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BEB51" w14:textId="089845EA" w:rsidR="00375F48" w:rsidRPr="00732C49" w:rsidRDefault="00375F48" w:rsidP="000C6537">
      <w:pPr>
        <w:jc w:val="center"/>
        <w:rPr>
          <w:sz w:val="28"/>
          <w:szCs w:val="32"/>
          <w:lang w:val="en-GB"/>
        </w:rPr>
      </w:pPr>
      <w:r w:rsidRPr="00732C49">
        <w:rPr>
          <w:noProof/>
          <w:sz w:val="28"/>
          <w:szCs w:val="32"/>
          <w:lang w:val="en-GB"/>
        </w:rPr>
        <w:drawing>
          <wp:inline distT="0" distB="0" distL="0" distR="0" wp14:anchorId="54BEEA2A" wp14:editId="3E73679C">
            <wp:extent cx="5943600" cy="2105025"/>
            <wp:effectExtent l="0" t="0" r="0" b="9525"/>
            <wp:docPr id="1688602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602323" name="Picture 1688602323"/>
                    <pic:cNvPicPr/>
                  </pic:nvPicPr>
                  <pic:blipFill rotWithShape="1">
                    <a:blip r:embed="rId8">
                      <a:extLst>
                        <a:ext uri="{28A0092B-C50C-407E-A947-70E740481C1C}">
                          <a14:useLocalDpi xmlns:a14="http://schemas.microsoft.com/office/drawing/2010/main" val="0"/>
                        </a:ext>
                      </a:extLst>
                    </a:blip>
                    <a:srcRect t="17885" b="18365"/>
                    <a:stretch>
                      <a:fillRect/>
                    </a:stretch>
                  </pic:blipFill>
                  <pic:spPr bwMode="auto">
                    <a:xfrm>
                      <a:off x="0" y="0"/>
                      <a:ext cx="5943600" cy="2105025"/>
                    </a:xfrm>
                    <a:prstGeom prst="rect">
                      <a:avLst/>
                    </a:prstGeom>
                    <a:ln>
                      <a:noFill/>
                    </a:ln>
                    <a:extLst>
                      <a:ext uri="{53640926-AAD7-44D8-BBD7-CCE9431645EC}">
                        <a14:shadowObscured xmlns:a14="http://schemas.microsoft.com/office/drawing/2010/main"/>
                      </a:ext>
                    </a:extLst>
                  </pic:spPr>
                </pic:pic>
              </a:graphicData>
            </a:graphic>
          </wp:inline>
        </w:drawing>
      </w:r>
    </w:p>
    <w:p w14:paraId="45193E5A" w14:textId="721C66AD" w:rsidR="00C96364" w:rsidRPr="00732C49" w:rsidRDefault="009E27BE" w:rsidP="000C6537">
      <w:pPr>
        <w:jc w:val="center"/>
        <w:rPr>
          <w:sz w:val="28"/>
          <w:szCs w:val="32"/>
          <w:lang w:val="en-GB"/>
        </w:rPr>
      </w:pPr>
      <w:r w:rsidRPr="00732C49">
        <w:rPr>
          <w:sz w:val="28"/>
          <w:szCs w:val="32"/>
          <w:lang w:val="en-GB"/>
        </w:rPr>
        <w:t xml:space="preserve">Investigating the impact of automation process on quality control in apparel manufacturing: The case of YOUNGONE footwear production company in UK. </w:t>
      </w:r>
    </w:p>
    <w:p w14:paraId="5247BA91" w14:textId="77777777" w:rsidR="00375F48" w:rsidRPr="00732C49" w:rsidRDefault="00375F48" w:rsidP="000C6537">
      <w:pPr>
        <w:jc w:val="center"/>
        <w:rPr>
          <w:sz w:val="28"/>
          <w:szCs w:val="32"/>
          <w:lang w:val="en-GB"/>
        </w:rPr>
      </w:pPr>
    </w:p>
    <w:p w14:paraId="6D204990" w14:textId="4C19FD7D" w:rsidR="00375F48" w:rsidRPr="00732C49" w:rsidRDefault="00375F48" w:rsidP="000C6537">
      <w:pPr>
        <w:jc w:val="center"/>
        <w:rPr>
          <w:sz w:val="28"/>
          <w:szCs w:val="32"/>
          <w:lang w:val="en-GB"/>
        </w:rPr>
      </w:pPr>
      <w:r w:rsidRPr="00732C49">
        <w:rPr>
          <w:sz w:val="28"/>
          <w:szCs w:val="32"/>
          <w:lang w:val="en-GB"/>
        </w:rPr>
        <w:t>Dissertation</w:t>
      </w:r>
    </w:p>
    <w:p w14:paraId="6FCA4866" w14:textId="77777777" w:rsidR="00375F48" w:rsidRPr="00732C49" w:rsidRDefault="00375F48" w:rsidP="00375F48">
      <w:pPr>
        <w:jc w:val="center"/>
        <w:rPr>
          <w:sz w:val="28"/>
          <w:szCs w:val="32"/>
          <w:lang w:val="en-GB"/>
        </w:rPr>
      </w:pPr>
      <w:r w:rsidRPr="00732C49">
        <w:rPr>
          <w:sz w:val="28"/>
          <w:szCs w:val="32"/>
          <w:lang w:val="en-GB"/>
        </w:rPr>
        <w:t>Name: Mehedi Hasan</w:t>
      </w:r>
    </w:p>
    <w:p w14:paraId="0CE5F3E7" w14:textId="3E48596E" w:rsidR="00375F48" w:rsidRPr="00732C49" w:rsidRDefault="00375F48" w:rsidP="00375F48">
      <w:pPr>
        <w:jc w:val="center"/>
        <w:rPr>
          <w:sz w:val="28"/>
          <w:szCs w:val="32"/>
          <w:lang w:val="en-GB"/>
        </w:rPr>
      </w:pPr>
      <w:r w:rsidRPr="00732C49">
        <w:rPr>
          <w:sz w:val="28"/>
          <w:szCs w:val="32"/>
          <w:lang w:val="en-GB"/>
        </w:rPr>
        <w:t>Student ID: 2427252</w:t>
      </w:r>
    </w:p>
    <w:p w14:paraId="071C8A56" w14:textId="77777777" w:rsidR="00375F48" w:rsidRPr="00732C49" w:rsidRDefault="00375F48" w:rsidP="00375F48">
      <w:pPr>
        <w:jc w:val="center"/>
        <w:rPr>
          <w:sz w:val="28"/>
          <w:szCs w:val="32"/>
          <w:lang w:val="en-GB"/>
        </w:rPr>
      </w:pPr>
    </w:p>
    <w:p w14:paraId="5FCB1C71" w14:textId="47C51122" w:rsidR="00375F48" w:rsidRPr="00732C49" w:rsidRDefault="00375F48" w:rsidP="00375F48">
      <w:pPr>
        <w:jc w:val="center"/>
        <w:rPr>
          <w:sz w:val="28"/>
          <w:szCs w:val="32"/>
          <w:lang w:val="en-GB"/>
        </w:rPr>
      </w:pPr>
      <w:r w:rsidRPr="00732C49">
        <w:rPr>
          <w:sz w:val="28"/>
          <w:szCs w:val="32"/>
          <w:lang w:val="en-GB"/>
        </w:rPr>
        <w:t>Submission Date: 3/2/2026</w:t>
      </w:r>
    </w:p>
    <w:p w14:paraId="4B494F39" w14:textId="77777777" w:rsidR="00375F48" w:rsidRPr="00732C49" w:rsidRDefault="00375F48" w:rsidP="00375F48">
      <w:pPr>
        <w:jc w:val="center"/>
        <w:rPr>
          <w:sz w:val="28"/>
          <w:szCs w:val="32"/>
          <w:lang w:val="en-GB"/>
        </w:rPr>
      </w:pPr>
    </w:p>
    <w:p w14:paraId="53D31215" w14:textId="77777777" w:rsidR="00375F48" w:rsidRPr="00732C49" w:rsidRDefault="00375F48" w:rsidP="00375F48">
      <w:pPr>
        <w:jc w:val="center"/>
        <w:rPr>
          <w:sz w:val="28"/>
          <w:szCs w:val="32"/>
          <w:lang w:val="en-GB"/>
        </w:rPr>
      </w:pPr>
    </w:p>
    <w:p w14:paraId="623BD8BB" w14:textId="77777777" w:rsidR="00375F48" w:rsidRPr="00732C49" w:rsidRDefault="00375F48" w:rsidP="00375F48">
      <w:pPr>
        <w:jc w:val="center"/>
        <w:rPr>
          <w:sz w:val="28"/>
          <w:szCs w:val="32"/>
          <w:lang w:val="en-GB"/>
        </w:rPr>
      </w:pPr>
    </w:p>
    <w:p w14:paraId="03A300CF" w14:textId="77777777" w:rsidR="00375F48" w:rsidRPr="00732C49" w:rsidRDefault="00375F48" w:rsidP="00375F48">
      <w:pPr>
        <w:jc w:val="center"/>
        <w:rPr>
          <w:sz w:val="28"/>
          <w:szCs w:val="32"/>
          <w:lang w:val="en-GB"/>
        </w:rPr>
      </w:pPr>
    </w:p>
    <w:p w14:paraId="23A68BA0" w14:textId="442D683C" w:rsidR="00375F48" w:rsidRPr="00732C49" w:rsidRDefault="00375F48" w:rsidP="00375F48">
      <w:pPr>
        <w:jc w:val="center"/>
        <w:rPr>
          <w:sz w:val="28"/>
          <w:szCs w:val="32"/>
          <w:lang w:val="en-GB"/>
        </w:rPr>
      </w:pPr>
      <w:r w:rsidRPr="00732C49">
        <w:rPr>
          <w:noProof/>
          <w:sz w:val="28"/>
          <w:szCs w:val="32"/>
          <w:lang w:val="en-GB"/>
        </w:rPr>
        <mc:AlternateContent>
          <mc:Choice Requires="wps">
            <w:drawing>
              <wp:anchor distT="0" distB="0" distL="114300" distR="114300" simplePos="0" relativeHeight="251662336" behindDoc="0" locked="0" layoutInCell="1" allowOverlap="1" wp14:anchorId="56F07AD3" wp14:editId="4C0DE55F">
                <wp:simplePos x="0" y="0"/>
                <wp:positionH relativeFrom="column">
                  <wp:posOffset>3267075</wp:posOffset>
                </wp:positionH>
                <wp:positionV relativeFrom="paragraph">
                  <wp:posOffset>388620</wp:posOffset>
                </wp:positionV>
                <wp:extent cx="1866900" cy="0"/>
                <wp:effectExtent l="0" t="0" r="0" b="0"/>
                <wp:wrapNone/>
                <wp:docPr id="1362882493" name="Straight Connector 2"/>
                <wp:cNvGraphicFramePr/>
                <a:graphic xmlns:a="http://schemas.openxmlformats.org/drawingml/2006/main">
                  <a:graphicData uri="http://schemas.microsoft.com/office/word/2010/wordprocessingShape">
                    <wps:wsp>
                      <wps:cNvCnPr/>
                      <wps:spPr>
                        <a:xfrm flipV="1">
                          <a:off x="0" y="0"/>
                          <a:ext cx="186690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w:pict>
              <v:line w14:anchorId="1B5483AC" id="Straight Connector 2" o:spid="_x0000_s1026" style="position:absolute;flip:y;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57.25pt,30.6pt" to="404.25pt,3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" strokecolor="black [3200]" strokeweight="1.5pt">
                <v:stroke joinstyle="miter"/>
              </v:line>
            </w:pict>
          </mc:Fallback>
        </mc:AlternateContent>
      </w:r>
      <w:r w:rsidRPr="00732C49">
        <w:rPr>
          <w:noProof/>
          <w:sz w:val="28"/>
          <w:szCs w:val="32"/>
          <w:lang w:val="en-GB"/>
        </w:rPr>
        <mc:AlternateContent>
          <mc:Choice Requires="wps">
            <w:drawing>
              <wp:anchor distT="0" distB="0" distL="114300" distR="114300" simplePos="0" relativeHeight="251660288" behindDoc="0" locked="0" layoutInCell="1" allowOverlap="1" wp14:anchorId="7FB8C6F3" wp14:editId="3DCCCF16">
                <wp:simplePos x="0" y="0"/>
                <wp:positionH relativeFrom="column">
                  <wp:posOffset>2990850</wp:posOffset>
                </wp:positionH>
                <wp:positionV relativeFrom="paragraph">
                  <wp:posOffset>269875</wp:posOffset>
                </wp:positionV>
                <wp:extent cx="209550" cy="219075"/>
                <wp:effectExtent l="0" t="0" r="19050" b="28575"/>
                <wp:wrapNone/>
                <wp:docPr id="123736102" name="Oval 3"/>
                <wp:cNvGraphicFramePr/>
                <a:graphic xmlns:a="http://schemas.openxmlformats.org/drawingml/2006/main">
                  <a:graphicData uri="http://schemas.microsoft.com/office/word/2010/wordprocessingShape">
                    <wps:wsp>
                      <wps:cNvSpPr/>
                      <wps:spPr>
                        <a:xfrm>
                          <a:off x="0" y="0"/>
                          <a:ext cx="209550" cy="219075"/>
                        </a:xfrm>
                        <a:prstGeom prst="ellipse">
                          <a:avLst/>
                        </a:prstGeom>
                        <a:solidFill>
                          <a:schemeClr val="tx1"/>
                        </a:solidFill>
                        <a:ln>
                          <a:solidFill>
                            <a:schemeClr val="accent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BE40304" id="Oval 3" o:spid="_x0000_s1026" style="position:absolute;margin-left:235.5pt;margin-top:21.25pt;width:16.5pt;height:17.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" fillcolor="black [3213]" strokecolor="#ffc000 [3207]" strokeweight="1pt">
                <v:stroke joinstyle="miter"/>
              </v:oval>
            </w:pict>
          </mc:Fallback>
        </mc:AlternateContent>
      </w:r>
      <w:r w:rsidRPr="00732C49">
        <w:rPr>
          <w:noProof/>
          <w:sz w:val="28"/>
          <w:szCs w:val="32"/>
          <w:lang w:val="en-GB"/>
        </w:rPr>
        <mc:AlternateContent>
          <mc:Choice Requires="wps">
            <w:drawing>
              <wp:anchor distT="0" distB="0" distL="114300" distR="114300" simplePos="0" relativeHeight="251659264" behindDoc="0" locked="0" layoutInCell="1" allowOverlap="1" wp14:anchorId="348F2C6D" wp14:editId="747AF9F8">
                <wp:simplePos x="0" y="0"/>
                <wp:positionH relativeFrom="column">
                  <wp:posOffset>1057275</wp:posOffset>
                </wp:positionH>
                <wp:positionV relativeFrom="paragraph">
                  <wp:posOffset>384175</wp:posOffset>
                </wp:positionV>
                <wp:extent cx="1866900" cy="0"/>
                <wp:effectExtent l="0" t="0" r="0" b="0"/>
                <wp:wrapNone/>
                <wp:docPr id="642116728" name="Straight Connector 2"/>
                <wp:cNvGraphicFramePr/>
                <a:graphic xmlns:a="http://schemas.openxmlformats.org/drawingml/2006/main">
                  <a:graphicData uri="http://schemas.microsoft.com/office/word/2010/wordprocessingShape">
                    <wps:wsp>
                      <wps:cNvCnPr/>
                      <wps:spPr>
                        <a:xfrm flipV="1">
                          <a:off x="0" y="0"/>
                          <a:ext cx="186690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w:pict>
              <v:line w14:anchorId="0380DB29" id="Straight Connector 2"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3.25pt,30.25pt" to="230.25pt,3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" strokecolor="black [3200]" strokeweight="1.5pt">
                <v:stroke joinstyle="miter"/>
              </v:line>
            </w:pict>
          </mc:Fallback>
        </mc:AlternateContent>
      </w:r>
    </w:p>
    <w:p w14:paraId="68EA2B41" w14:textId="58C978D5" w:rsidR="00C96364" w:rsidRPr="00732C49" w:rsidRDefault="00C96364">
      <w:pPr>
        <w:spacing w:line="259" w:lineRule="auto"/>
        <w:jc w:val="left"/>
        <w:rPr>
          <w:sz w:val="28"/>
          <w:szCs w:val="32"/>
          <w:lang w:val="en-GB"/>
        </w:rPr>
      </w:pPr>
      <w:r w:rsidRPr="00732C49">
        <w:rPr>
          <w:sz w:val="28"/>
          <w:szCs w:val="32"/>
          <w:lang w:val="en-GB"/>
        </w:rPr>
        <w:br w:type="page"/>
      </w:r>
    </w:p>
    <w:p w14:paraId="70AE776F" w14:textId="2C2609F5" w:rsidR="009E27BE" w:rsidRPr="00732C49" w:rsidRDefault="00C96364" w:rsidP="00C96364">
      <w:pPr>
        <w:pStyle w:val="Heading1"/>
        <w:jc w:val="center"/>
        <w:rPr>
          <w:lang w:val="en-GB"/>
        </w:rPr>
      </w:pPr>
      <w:bookmarkStart w:id="0" w:name="_Toc220960354"/>
      <w:r w:rsidRPr="00732C49">
        <w:rPr>
          <w:lang w:val="en-GB"/>
        </w:rPr>
        <w:t>Abstract</w:t>
      </w:r>
      <w:bookmarkEnd w:id="0"/>
    </w:p>
    <w:p w14:paraId="31A20C67" w14:textId="77777777" w:rsidR="00C96364" w:rsidRPr="00732C49" w:rsidRDefault="00C96364" w:rsidP="00C96364">
      <w:pPr>
        <w:rPr>
          <w:lang w:val="en-GB"/>
        </w:rPr>
      </w:pPr>
      <w:r w:rsidRPr="00732C49">
        <w:rPr>
          <w:b/>
          <w:bCs/>
          <w:lang w:val="en-GB"/>
        </w:rPr>
        <w:t>Aim</w:t>
      </w:r>
      <w:r w:rsidRPr="00732C49">
        <w:rPr>
          <w:lang w:val="en-GB"/>
        </w:rPr>
        <w:t xml:space="preserve">: This research aims to investigate the impact of the automation process on the quality control of YOUNGONE's shoes in the UK. </w:t>
      </w:r>
    </w:p>
    <w:p w14:paraId="7CA79EF9" w14:textId="1322E31F" w:rsidR="00C96364" w:rsidRPr="00732C49" w:rsidRDefault="00C96364" w:rsidP="00C96364">
      <w:pPr>
        <w:rPr>
          <w:lang w:val="en-GB"/>
        </w:rPr>
      </w:pPr>
      <w:r w:rsidRPr="00732C49">
        <w:rPr>
          <w:b/>
          <w:bCs/>
          <w:lang w:val="en-GB"/>
        </w:rPr>
        <w:t>Methodology</w:t>
      </w:r>
      <w:r w:rsidRPr="00732C49">
        <w:rPr>
          <w:lang w:val="en-GB"/>
        </w:rPr>
        <w:t xml:space="preserve">: </w:t>
      </w:r>
      <w:r w:rsidR="00506295" w:rsidRPr="00732C49">
        <w:rPr>
          <w:lang w:val="en-GB"/>
        </w:rPr>
        <w:t xml:space="preserve">This study applies positivism research philosophy due to the researcher has intention to apply quantitative method. As a result, the researcher also applies deductive approach to focus on scientific method. In this context, the researcher collects data from 100 respondents through closed-hand questionnaire. Even the researcher also uses frequency analysis and descriptive statistics analysis through SPSS. </w:t>
      </w:r>
    </w:p>
    <w:p w14:paraId="27F19DCD" w14:textId="65C7800E" w:rsidR="00506295" w:rsidRPr="00732C49" w:rsidRDefault="00506295" w:rsidP="00C96364">
      <w:pPr>
        <w:rPr>
          <w:lang w:val="en-GB"/>
        </w:rPr>
      </w:pPr>
      <w:r w:rsidRPr="00732C49">
        <w:rPr>
          <w:b/>
          <w:bCs/>
          <w:lang w:val="en-GB"/>
        </w:rPr>
        <w:t>Findings</w:t>
      </w:r>
      <w:r w:rsidRPr="00732C49">
        <w:rPr>
          <w:lang w:val="en-GB"/>
        </w:rPr>
        <w:t xml:space="preserve">: </w:t>
      </w:r>
      <w:r w:rsidR="00D47147" w:rsidRPr="00732C49">
        <w:rPr>
          <w:lang w:val="en-GB"/>
        </w:rPr>
        <w:t xml:space="preserve">This study finds out that majority of the respondents has idea regarding automation approach including AI technology, RPA. Even the researcher also finds out that respondents believe that automation improves quality of products. </w:t>
      </w:r>
    </w:p>
    <w:p w14:paraId="527596D5" w14:textId="77777777" w:rsidR="00D35BBA" w:rsidRPr="00732C49" w:rsidRDefault="00D35BBA" w:rsidP="00C96364">
      <w:pPr>
        <w:rPr>
          <w:lang w:val="en-GB"/>
        </w:rPr>
      </w:pPr>
    </w:p>
    <w:p w14:paraId="196518F9" w14:textId="269C42D2" w:rsidR="00D35BBA" w:rsidRPr="00732C49" w:rsidRDefault="00D35BBA" w:rsidP="00C96364">
      <w:pPr>
        <w:rPr>
          <w:lang w:val="en-GB"/>
        </w:rPr>
      </w:pPr>
      <w:r w:rsidRPr="00732C49">
        <w:rPr>
          <w:b/>
          <w:bCs/>
          <w:lang w:val="en-GB"/>
        </w:rPr>
        <w:t>Keywords</w:t>
      </w:r>
      <w:r w:rsidRPr="00732C49">
        <w:rPr>
          <w:lang w:val="en-GB"/>
        </w:rPr>
        <w:t xml:space="preserve">: </w:t>
      </w:r>
      <w:r w:rsidR="00692ABB" w:rsidRPr="00732C49">
        <w:rPr>
          <w:lang w:val="en-GB"/>
        </w:rPr>
        <w:t xml:space="preserve">Automation, Quality control, manufacturing, footwear, YOUNGONE, UK. </w:t>
      </w:r>
    </w:p>
    <w:p w14:paraId="4B4785B4" w14:textId="30C2A303" w:rsidR="00C96364" w:rsidRPr="00732C49" w:rsidRDefault="00C96364" w:rsidP="00C96364">
      <w:pPr>
        <w:rPr>
          <w:lang w:val="en-GB"/>
        </w:rPr>
      </w:pPr>
      <w:r w:rsidRPr="00732C49">
        <w:rPr>
          <w:lang w:val="en-GB"/>
        </w:rPr>
        <w:br w:type="page"/>
      </w:r>
    </w:p>
    <w:p w14:paraId="059C5895" w14:textId="089B0089" w:rsidR="00C96364" w:rsidRPr="00732C49" w:rsidRDefault="00C96364" w:rsidP="00C96364">
      <w:pPr>
        <w:pStyle w:val="Heading1"/>
        <w:jc w:val="center"/>
        <w:rPr>
          <w:lang w:val="en-GB"/>
        </w:rPr>
      </w:pPr>
      <w:bookmarkStart w:id="1" w:name="_Toc220960355"/>
      <w:r w:rsidRPr="00732C49">
        <w:rPr>
          <w:lang w:val="en-GB"/>
        </w:rPr>
        <w:t>Acknowledgement</w:t>
      </w:r>
      <w:bookmarkEnd w:id="1"/>
    </w:p>
    <w:p w14:paraId="1558B4AA" w14:textId="0AFFA823" w:rsidR="00C96364" w:rsidRPr="00732C49" w:rsidRDefault="0084432B" w:rsidP="0084432B">
      <w:pPr>
        <w:jc w:val="center"/>
        <w:rPr>
          <w:lang w:val="en-GB"/>
        </w:rPr>
      </w:pPr>
      <w:r w:rsidRPr="00732C49">
        <w:rPr>
          <w:lang w:val="en-GB"/>
        </w:rPr>
        <w:t>I am very much thankful to my lord due to I have completed the task on time.</w:t>
      </w:r>
    </w:p>
    <w:p w14:paraId="6EE01649" w14:textId="0CE20BE1" w:rsidR="0084432B" w:rsidRPr="00732C49" w:rsidRDefault="0084432B" w:rsidP="0084432B">
      <w:pPr>
        <w:jc w:val="center"/>
        <w:rPr>
          <w:lang w:val="en-GB"/>
        </w:rPr>
      </w:pPr>
      <w:r w:rsidRPr="00732C49">
        <w:rPr>
          <w:lang w:val="en-GB"/>
        </w:rPr>
        <w:t>I am also thankful to supervisor because of I found several problems in my dissertation. However, I have solved the issues with the help of my supervisor.</w:t>
      </w:r>
    </w:p>
    <w:p w14:paraId="1170C88C" w14:textId="6A1E93E3" w:rsidR="0084432B" w:rsidRPr="00732C49" w:rsidRDefault="0084432B" w:rsidP="0084432B">
      <w:pPr>
        <w:jc w:val="center"/>
        <w:rPr>
          <w:lang w:val="en-GB"/>
        </w:rPr>
      </w:pPr>
      <w:r w:rsidRPr="00732C49">
        <w:rPr>
          <w:lang w:val="en-GB"/>
        </w:rPr>
        <w:t xml:space="preserve">I also need to acknowledge the support of all the respondents who participated in this survey. </w:t>
      </w:r>
    </w:p>
    <w:p w14:paraId="7E12CFB0" w14:textId="6923753E" w:rsidR="000B24C6" w:rsidRPr="00732C49" w:rsidRDefault="000B24C6" w:rsidP="00D83D8C">
      <w:pPr>
        <w:jc w:val="left"/>
        <w:rPr>
          <w:rFonts w:eastAsiaTheme="majorEastAsia" w:cs="Times New Roman"/>
          <w:spacing w:val="-10"/>
          <w:kern w:val="28"/>
          <w:sz w:val="56"/>
          <w:szCs w:val="71"/>
          <w:lang w:val="en-GB"/>
        </w:rPr>
      </w:pPr>
      <w:r w:rsidRPr="00732C49">
        <w:rPr>
          <w:rFonts w:cs="Times New Roman"/>
          <w:lang w:val="en-GB"/>
        </w:rPr>
        <w:br w:type="page"/>
      </w:r>
    </w:p>
    <w:sdt>
      <w:sdtPr>
        <w:rPr>
          <w:rFonts w:ascii="Times New Roman" w:eastAsiaTheme="minorHAnsi" w:hAnsi="Times New Roman" w:cs="Times New Roman"/>
          <w:color w:val="auto"/>
          <w:sz w:val="24"/>
          <w:szCs w:val="28"/>
          <w:lang w:val="en-GB" w:bidi="bn-BD"/>
        </w:rPr>
        <w:id w:val="-1196533909"/>
        <w:docPartObj>
          <w:docPartGallery w:val="Table of Contents"/>
          <w:docPartUnique/>
        </w:docPartObj>
      </w:sdtPr>
      <w:sdtEndPr>
        <w:rPr>
          <w:b/>
          <w:bCs/>
          <w:noProof/>
        </w:rPr>
      </w:sdtEndPr>
      <w:sdtContent>
        <w:p w14:paraId="6D0DA4AE" w14:textId="6A729376" w:rsidR="006B5E92" w:rsidRPr="00732C49" w:rsidRDefault="006B5E92" w:rsidP="00D83D8C">
          <w:pPr>
            <w:pStyle w:val="TOCHeading"/>
            <w:spacing w:line="360" w:lineRule="auto"/>
            <w:jc w:val="center"/>
            <w:rPr>
              <w:rFonts w:ascii="Times New Roman" w:hAnsi="Times New Roman" w:cs="Times New Roman"/>
              <w:lang w:val="en-GB"/>
            </w:rPr>
          </w:pPr>
          <w:r w:rsidRPr="00732C49">
            <w:rPr>
              <w:rFonts w:ascii="Times New Roman" w:hAnsi="Times New Roman" w:cs="Times New Roman"/>
              <w:lang w:val="en-GB"/>
            </w:rPr>
            <w:t>Table of Contents</w:t>
          </w:r>
        </w:p>
        <w:p w14:paraId="27B057A8" w14:textId="641156FB" w:rsidR="00E45F37" w:rsidRPr="00732C49" w:rsidRDefault="006B5E92">
          <w:pPr>
            <w:pStyle w:val="TOC1"/>
            <w:tabs>
              <w:tab w:val="right" w:leader="dot" w:pos="9350"/>
            </w:tabs>
            <w:rPr>
              <w:rFonts w:asciiTheme="minorHAnsi" w:eastAsiaTheme="minorEastAsia" w:hAnsiTheme="minorHAnsi" w:cstheme="minorBidi"/>
              <w:noProof/>
              <w:kern w:val="2"/>
              <w:szCs w:val="30"/>
              <w:lang w:val="en-GB"/>
              <w14:ligatures w14:val="standardContextual"/>
            </w:rPr>
          </w:pPr>
          <w:r w:rsidRPr="00732C49">
            <w:rPr>
              <w:rFonts w:cs="Times New Roman"/>
              <w:lang w:val="en-GB"/>
            </w:rPr>
            <w:fldChar w:fldCharType="begin"/>
          </w:r>
          <w:r w:rsidRPr="00732C49">
            <w:rPr>
              <w:rFonts w:cs="Times New Roman"/>
              <w:lang w:val="en-GB"/>
            </w:rPr>
            <w:instrText xml:space="preserve"> TOC \o "1-3" \h \z \u </w:instrText>
          </w:r>
          <w:r w:rsidRPr="00732C49">
            <w:rPr>
              <w:rFonts w:cs="Times New Roman"/>
              <w:lang w:val="en-GB"/>
            </w:rPr>
            <w:fldChar w:fldCharType="separate"/>
          </w:r>
          <w:hyperlink w:anchor="_Toc220960354" w:history="1">
            <w:r w:rsidR="00E45F37" w:rsidRPr="00732C49">
              <w:rPr>
                <w:rStyle w:val="Hyperlink"/>
                <w:noProof/>
                <w:lang w:val="en-GB"/>
              </w:rPr>
              <w:t>Abstract</w:t>
            </w:r>
            <w:r w:rsidR="00E45F37" w:rsidRPr="00732C49">
              <w:rPr>
                <w:noProof/>
                <w:webHidden/>
                <w:lang w:val="en-GB"/>
              </w:rPr>
              <w:tab/>
            </w:r>
            <w:r w:rsidR="00E45F37" w:rsidRPr="00732C49">
              <w:rPr>
                <w:noProof/>
                <w:webHidden/>
                <w:lang w:val="en-GB"/>
              </w:rPr>
              <w:fldChar w:fldCharType="begin"/>
            </w:r>
            <w:r w:rsidR="00E45F37" w:rsidRPr="00732C49">
              <w:rPr>
                <w:noProof/>
                <w:webHidden/>
                <w:lang w:val="en-GB"/>
              </w:rPr>
              <w:instrText xml:space="preserve"> PAGEREF _Toc220960354 \h </w:instrText>
            </w:r>
            <w:r w:rsidR="00E45F37" w:rsidRPr="00732C49">
              <w:rPr>
                <w:noProof/>
                <w:webHidden/>
                <w:lang w:val="en-GB"/>
              </w:rPr>
            </w:r>
            <w:r w:rsidR="00E45F37" w:rsidRPr="00732C49">
              <w:rPr>
                <w:noProof/>
                <w:webHidden/>
                <w:lang w:val="en-GB"/>
              </w:rPr>
              <w:fldChar w:fldCharType="separate"/>
            </w:r>
            <w:r w:rsidR="00E65819">
              <w:rPr>
                <w:noProof/>
                <w:webHidden/>
                <w:lang w:val="en-GB"/>
              </w:rPr>
              <w:t>2</w:t>
            </w:r>
            <w:r w:rsidR="00E45F37" w:rsidRPr="00732C49">
              <w:rPr>
                <w:noProof/>
                <w:webHidden/>
                <w:lang w:val="en-GB"/>
              </w:rPr>
              <w:fldChar w:fldCharType="end"/>
            </w:r>
          </w:hyperlink>
        </w:p>
        <w:p w14:paraId="331F9A14" w14:textId="05D64E70" w:rsidR="00E45F37" w:rsidRPr="00732C49" w:rsidRDefault="00E45F37">
          <w:pPr>
            <w:pStyle w:val="TOC1"/>
            <w:tabs>
              <w:tab w:val="right" w:leader="dot" w:pos="9350"/>
            </w:tabs>
            <w:rPr>
              <w:rFonts w:asciiTheme="minorHAnsi" w:eastAsiaTheme="minorEastAsia" w:hAnsiTheme="minorHAnsi" w:cstheme="minorBidi"/>
              <w:noProof/>
              <w:kern w:val="2"/>
              <w:szCs w:val="30"/>
              <w:lang w:val="en-GB"/>
              <w14:ligatures w14:val="standardContextual"/>
            </w:rPr>
          </w:pPr>
          <w:hyperlink w:anchor="_Toc220960355" w:history="1">
            <w:r w:rsidRPr="00732C49">
              <w:rPr>
                <w:rStyle w:val="Hyperlink"/>
                <w:noProof/>
                <w:lang w:val="en-GB"/>
              </w:rPr>
              <w:t>Acknowledgement</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_Toc220960355 \h </w:instrText>
            </w:r>
            <w:r w:rsidRPr="00732C49">
              <w:rPr>
                <w:noProof/>
                <w:webHidden/>
                <w:lang w:val="en-GB"/>
              </w:rPr>
            </w:r>
            <w:r w:rsidRPr="00732C49">
              <w:rPr>
                <w:noProof/>
                <w:webHidden/>
                <w:lang w:val="en-GB"/>
              </w:rPr>
              <w:fldChar w:fldCharType="separate"/>
            </w:r>
            <w:r w:rsidR="00E65819">
              <w:rPr>
                <w:noProof/>
                <w:webHidden/>
                <w:lang w:val="en-GB"/>
              </w:rPr>
              <w:t>3</w:t>
            </w:r>
            <w:r w:rsidRPr="00732C49">
              <w:rPr>
                <w:noProof/>
                <w:webHidden/>
                <w:lang w:val="en-GB"/>
              </w:rPr>
              <w:fldChar w:fldCharType="end"/>
            </w:r>
          </w:hyperlink>
        </w:p>
        <w:p w14:paraId="5E66C722" w14:textId="52A03739" w:rsidR="00E45F37" w:rsidRPr="00732C49" w:rsidRDefault="00E45F37">
          <w:pPr>
            <w:pStyle w:val="TOC1"/>
            <w:tabs>
              <w:tab w:val="right" w:leader="dot" w:pos="9350"/>
            </w:tabs>
            <w:rPr>
              <w:rFonts w:asciiTheme="minorHAnsi" w:eastAsiaTheme="minorEastAsia" w:hAnsiTheme="minorHAnsi" w:cstheme="minorBidi"/>
              <w:noProof/>
              <w:kern w:val="2"/>
              <w:szCs w:val="30"/>
              <w:lang w:val="en-GB"/>
              <w14:ligatures w14:val="standardContextual"/>
            </w:rPr>
          </w:pPr>
          <w:hyperlink w:anchor="_Toc220960356" w:history="1">
            <w:r w:rsidRPr="00732C49">
              <w:rPr>
                <w:rStyle w:val="Hyperlink"/>
                <w:noProof/>
                <w:lang w:val="en-GB"/>
              </w:rPr>
              <w:t>List of figures</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_Toc220960356 \h </w:instrText>
            </w:r>
            <w:r w:rsidRPr="00732C49">
              <w:rPr>
                <w:noProof/>
                <w:webHidden/>
                <w:lang w:val="en-GB"/>
              </w:rPr>
            </w:r>
            <w:r w:rsidRPr="00732C49">
              <w:rPr>
                <w:noProof/>
                <w:webHidden/>
                <w:lang w:val="en-GB"/>
              </w:rPr>
              <w:fldChar w:fldCharType="separate"/>
            </w:r>
            <w:r w:rsidR="00E65819">
              <w:rPr>
                <w:noProof/>
                <w:webHidden/>
                <w:lang w:val="en-GB"/>
              </w:rPr>
              <w:t>7</w:t>
            </w:r>
            <w:r w:rsidRPr="00732C49">
              <w:rPr>
                <w:noProof/>
                <w:webHidden/>
                <w:lang w:val="en-GB"/>
              </w:rPr>
              <w:fldChar w:fldCharType="end"/>
            </w:r>
          </w:hyperlink>
        </w:p>
        <w:p w14:paraId="27F24356" w14:textId="5327ACDF" w:rsidR="00E45F37" w:rsidRPr="00732C49" w:rsidRDefault="00E45F37">
          <w:pPr>
            <w:pStyle w:val="TOC1"/>
            <w:tabs>
              <w:tab w:val="right" w:leader="dot" w:pos="9350"/>
            </w:tabs>
            <w:rPr>
              <w:rFonts w:asciiTheme="minorHAnsi" w:eastAsiaTheme="minorEastAsia" w:hAnsiTheme="minorHAnsi" w:cstheme="minorBidi"/>
              <w:noProof/>
              <w:kern w:val="2"/>
              <w:szCs w:val="30"/>
              <w:lang w:val="en-GB"/>
              <w14:ligatures w14:val="standardContextual"/>
            </w:rPr>
          </w:pPr>
          <w:hyperlink w:anchor="_Toc220960357" w:history="1">
            <w:r w:rsidRPr="00732C49">
              <w:rPr>
                <w:rStyle w:val="Hyperlink"/>
                <w:noProof/>
                <w:lang w:val="en-GB"/>
              </w:rPr>
              <w:t>Abbreviations</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_Toc220960357 \h </w:instrText>
            </w:r>
            <w:r w:rsidRPr="00732C49">
              <w:rPr>
                <w:noProof/>
                <w:webHidden/>
                <w:lang w:val="en-GB"/>
              </w:rPr>
            </w:r>
            <w:r w:rsidRPr="00732C49">
              <w:rPr>
                <w:noProof/>
                <w:webHidden/>
                <w:lang w:val="en-GB"/>
              </w:rPr>
              <w:fldChar w:fldCharType="separate"/>
            </w:r>
            <w:r w:rsidR="00E65819">
              <w:rPr>
                <w:noProof/>
                <w:webHidden/>
                <w:lang w:val="en-GB"/>
              </w:rPr>
              <w:t>7</w:t>
            </w:r>
            <w:r w:rsidRPr="00732C49">
              <w:rPr>
                <w:noProof/>
                <w:webHidden/>
                <w:lang w:val="en-GB"/>
              </w:rPr>
              <w:fldChar w:fldCharType="end"/>
            </w:r>
          </w:hyperlink>
        </w:p>
        <w:p w14:paraId="140E07DF" w14:textId="425B6FAD" w:rsidR="00E45F37" w:rsidRPr="00732C49" w:rsidRDefault="00E45F37">
          <w:pPr>
            <w:pStyle w:val="TOC1"/>
            <w:tabs>
              <w:tab w:val="right" w:leader="dot" w:pos="9350"/>
            </w:tabs>
            <w:rPr>
              <w:rFonts w:asciiTheme="minorHAnsi" w:eastAsiaTheme="minorEastAsia" w:hAnsiTheme="minorHAnsi" w:cstheme="minorBidi"/>
              <w:noProof/>
              <w:kern w:val="2"/>
              <w:szCs w:val="30"/>
              <w:lang w:val="en-GB"/>
              <w14:ligatures w14:val="standardContextual"/>
            </w:rPr>
          </w:pPr>
          <w:hyperlink w:anchor="_Toc220960358" w:history="1">
            <w:r w:rsidRPr="00732C49">
              <w:rPr>
                <w:rStyle w:val="Hyperlink"/>
                <w:noProof/>
                <w:lang w:val="en-GB"/>
              </w:rPr>
              <w:t>Chapter 1: Introduction</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_Toc220960358 \h </w:instrText>
            </w:r>
            <w:r w:rsidRPr="00732C49">
              <w:rPr>
                <w:noProof/>
                <w:webHidden/>
                <w:lang w:val="en-GB"/>
              </w:rPr>
            </w:r>
            <w:r w:rsidRPr="00732C49">
              <w:rPr>
                <w:noProof/>
                <w:webHidden/>
                <w:lang w:val="en-GB"/>
              </w:rPr>
              <w:fldChar w:fldCharType="separate"/>
            </w:r>
            <w:r w:rsidR="00E65819">
              <w:rPr>
                <w:noProof/>
                <w:webHidden/>
                <w:lang w:val="en-GB"/>
              </w:rPr>
              <w:t>8</w:t>
            </w:r>
            <w:r w:rsidRPr="00732C49">
              <w:rPr>
                <w:noProof/>
                <w:webHidden/>
                <w:lang w:val="en-GB"/>
              </w:rPr>
              <w:fldChar w:fldCharType="end"/>
            </w:r>
          </w:hyperlink>
        </w:p>
        <w:p w14:paraId="7950B061" w14:textId="258C448B" w:rsidR="00E45F37" w:rsidRPr="00732C49" w:rsidRDefault="00E45F37">
          <w:pPr>
            <w:pStyle w:val="TOC2"/>
            <w:tabs>
              <w:tab w:val="right" w:leader="dot" w:pos="9350"/>
            </w:tabs>
            <w:rPr>
              <w:rFonts w:asciiTheme="minorHAnsi" w:eastAsiaTheme="minorEastAsia" w:hAnsiTheme="minorHAnsi" w:cstheme="minorBidi"/>
              <w:noProof/>
              <w:kern w:val="2"/>
              <w:szCs w:val="30"/>
              <w:lang w:val="en-GB"/>
              <w14:ligatures w14:val="standardContextual"/>
            </w:rPr>
          </w:pPr>
          <w:hyperlink w:anchor="_Toc220960359" w:history="1">
            <w:r w:rsidRPr="00732C49">
              <w:rPr>
                <w:rStyle w:val="Hyperlink"/>
                <w:noProof/>
                <w:lang w:val="en-GB"/>
              </w:rPr>
              <w:t>1.1 Topic introduction</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_Toc220960359 \h </w:instrText>
            </w:r>
            <w:r w:rsidRPr="00732C49">
              <w:rPr>
                <w:noProof/>
                <w:webHidden/>
                <w:lang w:val="en-GB"/>
              </w:rPr>
            </w:r>
            <w:r w:rsidRPr="00732C49">
              <w:rPr>
                <w:noProof/>
                <w:webHidden/>
                <w:lang w:val="en-GB"/>
              </w:rPr>
              <w:fldChar w:fldCharType="separate"/>
            </w:r>
            <w:r w:rsidR="00E65819">
              <w:rPr>
                <w:noProof/>
                <w:webHidden/>
                <w:lang w:val="en-GB"/>
              </w:rPr>
              <w:t>8</w:t>
            </w:r>
            <w:r w:rsidRPr="00732C49">
              <w:rPr>
                <w:noProof/>
                <w:webHidden/>
                <w:lang w:val="en-GB"/>
              </w:rPr>
              <w:fldChar w:fldCharType="end"/>
            </w:r>
          </w:hyperlink>
        </w:p>
        <w:p w14:paraId="278B6630" w14:textId="374C3F48" w:rsidR="00E45F37" w:rsidRPr="00732C49" w:rsidRDefault="00E45F37">
          <w:pPr>
            <w:pStyle w:val="TOC2"/>
            <w:tabs>
              <w:tab w:val="right" w:leader="dot" w:pos="9350"/>
            </w:tabs>
            <w:rPr>
              <w:rFonts w:asciiTheme="minorHAnsi" w:eastAsiaTheme="minorEastAsia" w:hAnsiTheme="minorHAnsi" w:cstheme="minorBidi"/>
              <w:noProof/>
              <w:kern w:val="2"/>
              <w:szCs w:val="30"/>
              <w:lang w:val="en-GB"/>
              <w14:ligatures w14:val="standardContextual"/>
            </w:rPr>
          </w:pPr>
          <w:hyperlink w:anchor="_Toc220960360" w:history="1">
            <w:r w:rsidRPr="00732C49">
              <w:rPr>
                <w:rStyle w:val="Hyperlink"/>
                <w:noProof/>
                <w:lang w:val="en-GB"/>
              </w:rPr>
              <w:t>1.2 Overview of organisation</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_Toc220960360 \h </w:instrText>
            </w:r>
            <w:r w:rsidRPr="00732C49">
              <w:rPr>
                <w:noProof/>
                <w:webHidden/>
                <w:lang w:val="en-GB"/>
              </w:rPr>
            </w:r>
            <w:r w:rsidRPr="00732C49">
              <w:rPr>
                <w:noProof/>
                <w:webHidden/>
                <w:lang w:val="en-GB"/>
              </w:rPr>
              <w:fldChar w:fldCharType="separate"/>
            </w:r>
            <w:r w:rsidR="00E65819">
              <w:rPr>
                <w:noProof/>
                <w:webHidden/>
                <w:lang w:val="en-GB"/>
              </w:rPr>
              <w:t>8</w:t>
            </w:r>
            <w:r w:rsidRPr="00732C49">
              <w:rPr>
                <w:noProof/>
                <w:webHidden/>
                <w:lang w:val="en-GB"/>
              </w:rPr>
              <w:fldChar w:fldCharType="end"/>
            </w:r>
          </w:hyperlink>
        </w:p>
        <w:p w14:paraId="29DBF71C" w14:textId="2C4D2B72" w:rsidR="00E45F37" w:rsidRPr="00732C49" w:rsidRDefault="00E45F37">
          <w:pPr>
            <w:pStyle w:val="TOC2"/>
            <w:tabs>
              <w:tab w:val="right" w:leader="dot" w:pos="9350"/>
            </w:tabs>
            <w:rPr>
              <w:rFonts w:asciiTheme="minorHAnsi" w:eastAsiaTheme="minorEastAsia" w:hAnsiTheme="minorHAnsi" w:cstheme="minorBidi"/>
              <w:noProof/>
              <w:kern w:val="2"/>
              <w:szCs w:val="30"/>
              <w:lang w:val="en-GB"/>
              <w14:ligatures w14:val="standardContextual"/>
            </w:rPr>
          </w:pPr>
          <w:hyperlink w:anchor="_Toc220960361" w:history="1">
            <w:r w:rsidRPr="00732C49">
              <w:rPr>
                <w:rStyle w:val="Hyperlink"/>
                <w:noProof/>
                <w:lang w:val="en-GB"/>
              </w:rPr>
              <w:t>1.3 Rationality of the study</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_Toc220960361 \h </w:instrText>
            </w:r>
            <w:r w:rsidRPr="00732C49">
              <w:rPr>
                <w:noProof/>
                <w:webHidden/>
                <w:lang w:val="en-GB"/>
              </w:rPr>
            </w:r>
            <w:r w:rsidRPr="00732C49">
              <w:rPr>
                <w:noProof/>
                <w:webHidden/>
                <w:lang w:val="en-GB"/>
              </w:rPr>
              <w:fldChar w:fldCharType="separate"/>
            </w:r>
            <w:r w:rsidR="00E65819">
              <w:rPr>
                <w:noProof/>
                <w:webHidden/>
                <w:lang w:val="en-GB"/>
              </w:rPr>
              <w:t>9</w:t>
            </w:r>
            <w:r w:rsidRPr="00732C49">
              <w:rPr>
                <w:noProof/>
                <w:webHidden/>
                <w:lang w:val="en-GB"/>
              </w:rPr>
              <w:fldChar w:fldCharType="end"/>
            </w:r>
          </w:hyperlink>
        </w:p>
        <w:p w14:paraId="76A3C56F" w14:textId="3C927E9E" w:rsidR="00E45F37" w:rsidRPr="00732C49" w:rsidRDefault="00E45F37">
          <w:pPr>
            <w:pStyle w:val="TOC2"/>
            <w:tabs>
              <w:tab w:val="right" w:leader="dot" w:pos="9350"/>
            </w:tabs>
            <w:rPr>
              <w:rFonts w:asciiTheme="minorHAnsi" w:eastAsiaTheme="minorEastAsia" w:hAnsiTheme="minorHAnsi" w:cstheme="minorBidi"/>
              <w:noProof/>
              <w:kern w:val="2"/>
              <w:szCs w:val="30"/>
              <w:lang w:val="en-GB"/>
              <w14:ligatures w14:val="standardContextual"/>
            </w:rPr>
          </w:pPr>
          <w:hyperlink w:anchor="_Toc220960362" w:history="1">
            <w:r w:rsidRPr="00732C49">
              <w:rPr>
                <w:rStyle w:val="Hyperlink"/>
                <w:noProof/>
                <w:lang w:val="en-GB"/>
              </w:rPr>
              <w:t>1.4 Research aim and objectives</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_Toc220960362 \h </w:instrText>
            </w:r>
            <w:r w:rsidRPr="00732C49">
              <w:rPr>
                <w:noProof/>
                <w:webHidden/>
                <w:lang w:val="en-GB"/>
              </w:rPr>
            </w:r>
            <w:r w:rsidRPr="00732C49">
              <w:rPr>
                <w:noProof/>
                <w:webHidden/>
                <w:lang w:val="en-GB"/>
              </w:rPr>
              <w:fldChar w:fldCharType="separate"/>
            </w:r>
            <w:r w:rsidR="00E65819">
              <w:rPr>
                <w:noProof/>
                <w:webHidden/>
                <w:lang w:val="en-GB"/>
              </w:rPr>
              <w:t>11</w:t>
            </w:r>
            <w:r w:rsidRPr="00732C49">
              <w:rPr>
                <w:noProof/>
                <w:webHidden/>
                <w:lang w:val="en-GB"/>
              </w:rPr>
              <w:fldChar w:fldCharType="end"/>
            </w:r>
          </w:hyperlink>
        </w:p>
        <w:p w14:paraId="03DA327B" w14:textId="19A123A8" w:rsidR="00E45F37" w:rsidRPr="00732C49" w:rsidRDefault="00E45F37">
          <w:pPr>
            <w:pStyle w:val="TOC3"/>
            <w:tabs>
              <w:tab w:val="right" w:leader="dot" w:pos="9350"/>
            </w:tabs>
            <w:rPr>
              <w:rFonts w:asciiTheme="minorHAnsi" w:eastAsiaTheme="minorEastAsia" w:hAnsiTheme="minorHAnsi" w:cstheme="minorBidi"/>
              <w:noProof/>
              <w:kern w:val="2"/>
              <w:szCs w:val="30"/>
              <w:lang w:val="en-GB"/>
              <w14:ligatures w14:val="standardContextual"/>
            </w:rPr>
          </w:pPr>
          <w:hyperlink w:anchor="_Toc220960363" w:history="1">
            <w:r w:rsidRPr="00732C49">
              <w:rPr>
                <w:rStyle w:val="Hyperlink"/>
                <w:noProof/>
                <w:lang w:val="en-GB"/>
              </w:rPr>
              <w:t>1.4.1 Research aim</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_Toc220960363 \h </w:instrText>
            </w:r>
            <w:r w:rsidRPr="00732C49">
              <w:rPr>
                <w:noProof/>
                <w:webHidden/>
                <w:lang w:val="en-GB"/>
              </w:rPr>
            </w:r>
            <w:r w:rsidRPr="00732C49">
              <w:rPr>
                <w:noProof/>
                <w:webHidden/>
                <w:lang w:val="en-GB"/>
              </w:rPr>
              <w:fldChar w:fldCharType="separate"/>
            </w:r>
            <w:r w:rsidR="00E65819">
              <w:rPr>
                <w:noProof/>
                <w:webHidden/>
                <w:lang w:val="en-GB"/>
              </w:rPr>
              <w:t>11</w:t>
            </w:r>
            <w:r w:rsidRPr="00732C49">
              <w:rPr>
                <w:noProof/>
                <w:webHidden/>
                <w:lang w:val="en-GB"/>
              </w:rPr>
              <w:fldChar w:fldCharType="end"/>
            </w:r>
          </w:hyperlink>
        </w:p>
        <w:p w14:paraId="64CF5599" w14:textId="4C1EF525" w:rsidR="00E45F37" w:rsidRPr="00732C49" w:rsidRDefault="00E45F37">
          <w:pPr>
            <w:pStyle w:val="TOC3"/>
            <w:tabs>
              <w:tab w:val="right" w:leader="dot" w:pos="9350"/>
            </w:tabs>
            <w:rPr>
              <w:rFonts w:asciiTheme="minorHAnsi" w:eastAsiaTheme="minorEastAsia" w:hAnsiTheme="minorHAnsi" w:cstheme="minorBidi"/>
              <w:noProof/>
              <w:kern w:val="2"/>
              <w:szCs w:val="30"/>
              <w:lang w:val="en-GB"/>
              <w14:ligatures w14:val="standardContextual"/>
            </w:rPr>
          </w:pPr>
          <w:hyperlink w:anchor="_Toc220960364" w:history="1">
            <w:r w:rsidRPr="00732C49">
              <w:rPr>
                <w:rStyle w:val="Hyperlink"/>
                <w:noProof/>
                <w:lang w:val="en-GB"/>
              </w:rPr>
              <w:t>1.4.2 Research objectives</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_Toc220960364 \h </w:instrText>
            </w:r>
            <w:r w:rsidRPr="00732C49">
              <w:rPr>
                <w:noProof/>
                <w:webHidden/>
                <w:lang w:val="en-GB"/>
              </w:rPr>
            </w:r>
            <w:r w:rsidRPr="00732C49">
              <w:rPr>
                <w:noProof/>
                <w:webHidden/>
                <w:lang w:val="en-GB"/>
              </w:rPr>
              <w:fldChar w:fldCharType="separate"/>
            </w:r>
            <w:r w:rsidR="00E65819">
              <w:rPr>
                <w:noProof/>
                <w:webHidden/>
                <w:lang w:val="en-GB"/>
              </w:rPr>
              <w:t>11</w:t>
            </w:r>
            <w:r w:rsidRPr="00732C49">
              <w:rPr>
                <w:noProof/>
                <w:webHidden/>
                <w:lang w:val="en-GB"/>
              </w:rPr>
              <w:fldChar w:fldCharType="end"/>
            </w:r>
          </w:hyperlink>
        </w:p>
        <w:p w14:paraId="0113C247" w14:textId="18522E8B" w:rsidR="00E45F37" w:rsidRPr="00732C49" w:rsidRDefault="00E45F37">
          <w:pPr>
            <w:pStyle w:val="TOC3"/>
            <w:tabs>
              <w:tab w:val="right" w:leader="dot" w:pos="9350"/>
            </w:tabs>
            <w:rPr>
              <w:rFonts w:asciiTheme="minorHAnsi" w:eastAsiaTheme="minorEastAsia" w:hAnsiTheme="minorHAnsi" w:cstheme="minorBidi"/>
              <w:noProof/>
              <w:kern w:val="2"/>
              <w:szCs w:val="30"/>
              <w:lang w:val="en-GB"/>
              <w14:ligatures w14:val="standardContextual"/>
            </w:rPr>
          </w:pPr>
          <w:hyperlink w:anchor="_Toc220960365" w:history="1">
            <w:r w:rsidRPr="00732C49">
              <w:rPr>
                <w:rStyle w:val="Hyperlink"/>
                <w:noProof/>
                <w:lang w:val="en-GB"/>
              </w:rPr>
              <w:t>1.4.3 Research questions</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_Toc220960365 \h </w:instrText>
            </w:r>
            <w:r w:rsidRPr="00732C49">
              <w:rPr>
                <w:noProof/>
                <w:webHidden/>
                <w:lang w:val="en-GB"/>
              </w:rPr>
            </w:r>
            <w:r w:rsidRPr="00732C49">
              <w:rPr>
                <w:noProof/>
                <w:webHidden/>
                <w:lang w:val="en-GB"/>
              </w:rPr>
              <w:fldChar w:fldCharType="separate"/>
            </w:r>
            <w:r w:rsidR="00E65819">
              <w:rPr>
                <w:noProof/>
                <w:webHidden/>
                <w:lang w:val="en-GB"/>
              </w:rPr>
              <w:t>11</w:t>
            </w:r>
            <w:r w:rsidRPr="00732C49">
              <w:rPr>
                <w:noProof/>
                <w:webHidden/>
                <w:lang w:val="en-GB"/>
              </w:rPr>
              <w:fldChar w:fldCharType="end"/>
            </w:r>
          </w:hyperlink>
        </w:p>
        <w:p w14:paraId="6E10BC49" w14:textId="08C095CB" w:rsidR="00E45F37" w:rsidRPr="00732C49" w:rsidRDefault="00E45F37">
          <w:pPr>
            <w:pStyle w:val="TOC2"/>
            <w:tabs>
              <w:tab w:val="right" w:leader="dot" w:pos="9350"/>
            </w:tabs>
            <w:rPr>
              <w:rFonts w:asciiTheme="minorHAnsi" w:eastAsiaTheme="minorEastAsia" w:hAnsiTheme="minorHAnsi" w:cstheme="minorBidi"/>
              <w:noProof/>
              <w:kern w:val="2"/>
              <w:szCs w:val="30"/>
              <w:lang w:val="en-GB"/>
              <w14:ligatures w14:val="standardContextual"/>
            </w:rPr>
          </w:pPr>
          <w:hyperlink w:anchor="_Toc220960366" w:history="1">
            <w:r w:rsidRPr="00732C49">
              <w:rPr>
                <w:rStyle w:val="Hyperlink"/>
                <w:noProof/>
                <w:lang w:val="en-GB"/>
              </w:rPr>
              <w:t>1.5 Research significance</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_Toc220960366 \h </w:instrText>
            </w:r>
            <w:r w:rsidRPr="00732C49">
              <w:rPr>
                <w:noProof/>
                <w:webHidden/>
                <w:lang w:val="en-GB"/>
              </w:rPr>
            </w:r>
            <w:r w:rsidRPr="00732C49">
              <w:rPr>
                <w:noProof/>
                <w:webHidden/>
                <w:lang w:val="en-GB"/>
              </w:rPr>
              <w:fldChar w:fldCharType="separate"/>
            </w:r>
            <w:r w:rsidR="00E65819">
              <w:rPr>
                <w:noProof/>
                <w:webHidden/>
                <w:lang w:val="en-GB"/>
              </w:rPr>
              <w:t>11</w:t>
            </w:r>
            <w:r w:rsidRPr="00732C49">
              <w:rPr>
                <w:noProof/>
                <w:webHidden/>
                <w:lang w:val="en-GB"/>
              </w:rPr>
              <w:fldChar w:fldCharType="end"/>
            </w:r>
          </w:hyperlink>
        </w:p>
        <w:p w14:paraId="131439F4" w14:textId="1A13AAEC" w:rsidR="00E45F37" w:rsidRPr="00732C49" w:rsidRDefault="00E45F37">
          <w:pPr>
            <w:pStyle w:val="TOC2"/>
            <w:tabs>
              <w:tab w:val="right" w:leader="dot" w:pos="9350"/>
            </w:tabs>
            <w:rPr>
              <w:rFonts w:asciiTheme="minorHAnsi" w:eastAsiaTheme="minorEastAsia" w:hAnsiTheme="minorHAnsi" w:cstheme="minorBidi"/>
              <w:noProof/>
              <w:kern w:val="2"/>
              <w:szCs w:val="30"/>
              <w:lang w:val="en-GB"/>
              <w14:ligatures w14:val="standardContextual"/>
            </w:rPr>
          </w:pPr>
          <w:hyperlink w:anchor="_Toc220960367" w:history="1">
            <w:r w:rsidRPr="00732C49">
              <w:rPr>
                <w:rStyle w:val="Hyperlink"/>
                <w:noProof/>
                <w:lang w:val="en-GB"/>
              </w:rPr>
              <w:t>1.6 Applied research method</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_Toc220960367 \h </w:instrText>
            </w:r>
            <w:r w:rsidRPr="00732C49">
              <w:rPr>
                <w:noProof/>
                <w:webHidden/>
                <w:lang w:val="en-GB"/>
              </w:rPr>
            </w:r>
            <w:r w:rsidRPr="00732C49">
              <w:rPr>
                <w:noProof/>
                <w:webHidden/>
                <w:lang w:val="en-GB"/>
              </w:rPr>
              <w:fldChar w:fldCharType="separate"/>
            </w:r>
            <w:r w:rsidR="00E65819">
              <w:rPr>
                <w:noProof/>
                <w:webHidden/>
                <w:lang w:val="en-GB"/>
              </w:rPr>
              <w:t>12</w:t>
            </w:r>
            <w:r w:rsidRPr="00732C49">
              <w:rPr>
                <w:noProof/>
                <w:webHidden/>
                <w:lang w:val="en-GB"/>
              </w:rPr>
              <w:fldChar w:fldCharType="end"/>
            </w:r>
          </w:hyperlink>
        </w:p>
        <w:p w14:paraId="0A000735" w14:textId="74CF5016" w:rsidR="00E45F37" w:rsidRPr="00732C49" w:rsidRDefault="00E45F37">
          <w:pPr>
            <w:pStyle w:val="TOC2"/>
            <w:tabs>
              <w:tab w:val="right" w:leader="dot" w:pos="9350"/>
            </w:tabs>
            <w:rPr>
              <w:rFonts w:asciiTheme="minorHAnsi" w:eastAsiaTheme="minorEastAsia" w:hAnsiTheme="minorHAnsi" w:cstheme="minorBidi"/>
              <w:noProof/>
              <w:kern w:val="2"/>
              <w:szCs w:val="30"/>
              <w:lang w:val="en-GB"/>
              <w14:ligatures w14:val="standardContextual"/>
            </w:rPr>
          </w:pPr>
          <w:hyperlink w:anchor="_Toc220960368" w:history="1">
            <w:r w:rsidRPr="00732C49">
              <w:rPr>
                <w:rStyle w:val="Hyperlink"/>
                <w:noProof/>
                <w:lang w:val="en-GB"/>
              </w:rPr>
              <w:t>1.7 Dissertation structure</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_Toc220960368 \h </w:instrText>
            </w:r>
            <w:r w:rsidRPr="00732C49">
              <w:rPr>
                <w:noProof/>
                <w:webHidden/>
                <w:lang w:val="en-GB"/>
              </w:rPr>
            </w:r>
            <w:r w:rsidRPr="00732C49">
              <w:rPr>
                <w:noProof/>
                <w:webHidden/>
                <w:lang w:val="en-GB"/>
              </w:rPr>
              <w:fldChar w:fldCharType="separate"/>
            </w:r>
            <w:r w:rsidR="00E65819">
              <w:rPr>
                <w:noProof/>
                <w:webHidden/>
                <w:lang w:val="en-GB"/>
              </w:rPr>
              <w:t>12</w:t>
            </w:r>
            <w:r w:rsidRPr="00732C49">
              <w:rPr>
                <w:noProof/>
                <w:webHidden/>
                <w:lang w:val="en-GB"/>
              </w:rPr>
              <w:fldChar w:fldCharType="end"/>
            </w:r>
          </w:hyperlink>
        </w:p>
        <w:p w14:paraId="3E212D42" w14:textId="4BC26E17" w:rsidR="00E45F37" w:rsidRPr="00732C49" w:rsidRDefault="00E45F37">
          <w:pPr>
            <w:pStyle w:val="TOC2"/>
            <w:tabs>
              <w:tab w:val="right" w:leader="dot" w:pos="9350"/>
            </w:tabs>
            <w:rPr>
              <w:rFonts w:asciiTheme="minorHAnsi" w:eastAsiaTheme="minorEastAsia" w:hAnsiTheme="minorHAnsi" w:cstheme="minorBidi"/>
              <w:noProof/>
              <w:kern w:val="2"/>
              <w:szCs w:val="30"/>
              <w:lang w:val="en-GB"/>
              <w14:ligatures w14:val="standardContextual"/>
            </w:rPr>
          </w:pPr>
          <w:hyperlink w:anchor="_Toc220960369" w:history="1">
            <w:r w:rsidRPr="00732C49">
              <w:rPr>
                <w:rStyle w:val="Hyperlink"/>
                <w:noProof/>
                <w:lang w:val="en-GB"/>
              </w:rPr>
              <w:t>1.8 Summary</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_Toc220960369 \h </w:instrText>
            </w:r>
            <w:r w:rsidRPr="00732C49">
              <w:rPr>
                <w:noProof/>
                <w:webHidden/>
                <w:lang w:val="en-GB"/>
              </w:rPr>
            </w:r>
            <w:r w:rsidRPr="00732C49">
              <w:rPr>
                <w:noProof/>
                <w:webHidden/>
                <w:lang w:val="en-GB"/>
              </w:rPr>
              <w:fldChar w:fldCharType="separate"/>
            </w:r>
            <w:r w:rsidR="00E65819">
              <w:rPr>
                <w:noProof/>
                <w:webHidden/>
                <w:lang w:val="en-GB"/>
              </w:rPr>
              <w:t>13</w:t>
            </w:r>
            <w:r w:rsidRPr="00732C49">
              <w:rPr>
                <w:noProof/>
                <w:webHidden/>
                <w:lang w:val="en-GB"/>
              </w:rPr>
              <w:fldChar w:fldCharType="end"/>
            </w:r>
          </w:hyperlink>
        </w:p>
        <w:p w14:paraId="19D20EE0" w14:textId="7348F3CB" w:rsidR="00E45F37" w:rsidRPr="00732C49" w:rsidRDefault="00E45F37">
          <w:pPr>
            <w:pStyle w:val="TOC1"/>
            <w:tabs>
              <w:tab w:val="right" w:leader="dot" w:pos="9350"/>
            </w:tabs>
            <w:rPr>
              <w:rFonts w:asciiTheme="minorHAnsi" w:eastAsiaTheme="minorEastAsia" w:hAnsiTheme="minorHAnsi" w:cstheme="minorBidi"/>
              <w:noProof/>
              <w:kern w:val="2"/>
              <w:szCs w:val="30"/>
              <w:lang w:val="en-GB"/>
              <w14:ligatures w14:val="standardContextual"/>
            </w:rPr>
          </w:pPr>
          <w:hyperlink w:anchor="_Toc220960370" w:history="1">
            <w:r w:rsidRPr="00732C49">
              <w:rPr>
                <w:rStyle w:val="Hyperlink"/>
                <w:noProof/>
                <w:lang w:val="en-GB"/>
              </w:rPr>
              <w:t>Chapter 2: Literature review</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_Toc220960370 \h </w:instrText>
            </w:r>
            <w:r w:rsidRPr="00732C49">
              <w:rPr>
                <w:noProof/>
                <w:webHidden/>
                <w:lang w:val="en-GB"/>
              </w:rPr>
            </w:r>
            <w:r w:rsidRPr="00732C49">
              <w:rPr>
                <w:noProof/>
                <w:webHidden/>
                <w:lang w:val="en-GB"/>
              </w:rPr>
              <w:fldChar w:fldCharType="separate"/>
            </w:r>
            <w:r w:rsidR="00E65819">
              <w:rPr>
                <w:noProof/>
                <w:webHidden/>
                <w:lang w:val="en-GB"/>
              </w:rPr>
              <w:t>14</w:t>
            </w:r>
            <w:r w:rsidRPr="00732C49">
              <w:rPr>
                <w:noProof/>
                <w:webHidden/>
                <w:lang w:val="en-GB"/>
              </w:rPr>
              <w:fldChar w:fldCharType="end"/>
            </w:r>
          </w:hyperlink>
        </w:p>
        <w:p w14:paraId="2A916F4F" w14:textId="144856EA" w:rsidR="00E45F37" w:rsidRPr="00732C49" w:rsidRDefault="00E45F37">
          <w:pPr>
            <w:pStyle w:val="TOC2"/>
            <w:tabs>
              <w:tab w:val="right" w:leader="dot" w:pos="9350"/>
            </w:tabs>
            <w:rPr>
              <w:rFonts w:asciiTheme="minorHAnsi" w:eastAsiaTheme="minorEastAsia" w:hAnsiTheme="minorHAnsi" w:cstheme="minorBidi"/>
              <w:noProof/>
              <w:kern w:val="2"/>
              <w:szCs w:val="30"/>
              <w:lang w:val="en-GB"/>
              <w14:ligatures w14:val="standardContextual"/>
            </w:rPr>
          </w:pPr>
          <w:hyperlink w:anchor="_Toc220960371" w:history="1">
            <w:r w:rsidRPr="00732C49">
              <w:rPr>
                <w:rStyle w:val="Hyperlink"/>
                <w:noProof/>
                <w:lang w:val="en-GB"/>
              </w:rPr>
              <w:t>2.1 Introduction to Automation in Apparel Manufacturing</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_Toc220960371 \h </w:instrText>
            </w:r>
            <w:r w:rsidRPr="00732C49">
              <w:rPr>
                <w:noProof/>
                <w:webHidden/>
                <w:lang w:val="en-GB"/>
              </w:rPr>
            </w:r>
            <w:r w:rsidRPr="00732C49">
              <w:rPr>
                <w:noProof/>
                <w:webHidden/>
                <w:lang w:val="en-GB"/>
              </w:rPr>
              <w:fldChar w:fldCharType="separate"/>
            </w:r>
            <w:r w:rsidR="00E65819">
              <w:rPr>
                <w:noProof/>
                <w:webHidden/>
                <w:lang w:val="en-GB"/>
              </w:rPr>
              <w:t>14</w:t>
            </w:r>
            <w:r w:rsidRPr="00732C49">
              <w:rPr>
                <w:noProof/>
                <w:webHidden/>
                <w:lang w:val="en-GB"/>
              </w:rPr>
              <w:fldChar w:fldCharType="end"/>
            </w:r>
          </w:hyperlink>
        </w:p>
        <w:p w14:paraId="2867EB90" w14:textId="0F908F98" w:rsidR="00E45F37" w:rsidRPr="00732C49" w:rsidRDefault="00E45F37">
          <w:pPr>
            <w:pStyle w:val="TOC3"/>
            <w:tabs>
              <w:tab w:val="right" w:leader="dot" w:pos="9350"/>
            </w:tabs>
            <w:rPr>
              <w:rFonts w:asciiTheme="minorHAnsi" w:eastAsiaTheme="minorEastAsia" w:hAnsiTheme="minorHAnsi" w:cstheme="minorBidi"/>
              <w:noProof/>
              <w:kern w:val="2"/>
              <w:szCs w:val="30"/>
              <w:lang w:val="en-GB"/>
              <w14:ligatures w14:val="standardContextual"/>
            </w:rPr>
          </w:pPr>
          <w:hyperlink w:anchor="_Toc220960372" w:history="1">
            <w:r w:rsidRPr="00732C49">
              <w:rPr>
                <w:rStyle w:val="Hyperlink"/>
                <w:noProof/>
                <w:lang w:val="en-GB"/>
              </w:rPr>
              <w:t>2.1.1 Definition of Automation</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_Toc220960372 \h </w:instrText>
            </w:r>
            <w:r w:rsidRPr="00732C49">
              <w:rPr>
                <w:noProof/>
                <w:webHidden/>
                <w:lang w:val="en-GB"/>
              </w:rPr>
            </w:r>
            <w:r w:rsidRPr="00732C49">
              <w:rPr>
                <w:noProof/>
                <w:webHidden/>
                <w:lang w:val="en-GB"/>
              </w:rPr>
              <w:fldChar w:fldCharType="separate"/>
            </w:r>
            <w:r w:rsidR="00E65819">
              <w:rPr>
                <w:noProof/>
                <w:webHidden/>
                <w:lang w:val="en-GB"/>
              </w:rPr>
              <w:t>14</w:t>
            </w:r>
            <w:r w:rsidRPr="00732C49">
              <w:rPr>
                <w:noProof/>
                <w:webHidden/>
                <w:lang w:val="en-GB"/>
              </w:rPr>
              <w:fldChar w:fldCharType="end"/>
            </w:r>
          </w:hyperlink>
        </w:p>
        <w:p w14:paraId="35C4C031" w14:textId="603120B4" w:rsidR="00E45F37" w:rsidRPr="00732C49" w:rsidRDefault="00E45F37">
          <w:pPr>
            <w:pStyle w:val="TOC3"/>
            <w:tabs>
              <w:tab w:val="right" w:leader="dot" w:pos="9350"/>
            </w:tabs>
            <w:rPr>
              <w:rFonts w:asciiTheme="minorHAnsi" w:eastAsiaTheme="minorEastAsia" w:hAnsiTheme="minorHAnsi" w:cstheme="minorBidi"/>
              <w:noProof/>
              <w:kern w:val="2"/>
              <w:szCs w:val="30"/>
              <w:lang w:val="en-GB"/>
              <w14:ligatures w14:val="standardContextual"/>
            </w:rPr>
          </w:pPr>
          <w:hyperlink w:anchor="_Toc220960373" w:history="1">
            <w:r w:rsidRPr="00732C49">
              <w:rPr>
                <w:rStyle w:val="Hyperlink"/>
                <w:noProof/>
                <w:lang w:val="en-GB"/>
              </w:rPr>
              <w:t>2.1.2 Role of Automation in Apparel Manufacturing</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_Toc220960373 \h </w:instrText>
            </w:r>
            <w:r w:rsidRPr="00732C49">
              <w:rPr>
                <w:noProof/>
                <w:webHidden/>
                <w:lang w:val="en-GB"/>
              </w:rPr>
            </w:r>
            <w:r w:rsidRPr="00732C49">
              <w:rPr>
                <w:noProof/>
                <w:webHidden/>
                <w:lang w:val="en-GB"/>
              </w:rPr>
              <w:fldChar w:fldCharType="separate"/>
            </w:r>
            <w:r w:rsidR="00E65819">
              <w:rPr>
                <w:noProof/>
                <w:webHidden/>
                <w:lang w:val="en-GB"/>
              </w:rPr>
              <w:t>15</w:t>
            </w:r>
            <w:r w:rsidRPr="00732C49">
              <w:rPr>
                <w:noProof/>
                <w:webHidden/>
                <w:lang w:val="en-GB"/>
              </w:rPr>
              <w:fldChar w:fldCharType="end"/>
            </w:r>
          </w:hyperlink>
        </w:p>
        <w:p w14:paraId="580DD936" w14:textId="0E284390" w:rsidR="00E45F37" w:rsidRPr="00732C49" w:rsidRDefault="00E45F37">
          <w:pPr>
            <w:pStyle w:val="TOC2"/>
            <w:tabs>
              <w:tab w:val="right" w:leader="dot" w:pos="9350"/>
            </w:tabs>
            <w:rPr>
              <w:rFonts w:asciiTheme="minorHAnsi" w:eastAsiaTheme="minorEastAsia" w:hAnsiTheme="minorHAnsi" w:cstheme="minorBidi"/>
              <w:noProof/>
              <w:kern w:val="2"/>
              <w:szCs w:val="30"/>
              <w:lang w:val="en-GB"/>
              <w14:ligatures w14:val="standardContextual"/>
            </w:rPr>
          </w:pPr>
          <w:hyperlink w:anchor="_Toc220960374" w:history="1">
            <w:r w:rsidRPr="00732C49">
              <w:rPr>
                <w:rStyle w:val="Hyperlink"/>
                <w:noProof/>
                <w:lang w:val="en-GB"/>
              </w:rPr>
              <w:t>2.2 Theoretical Framework</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_Toc220960374 \h </w:instrText>
            </w:r>
            <w:r w:rsidRPr="00732C49">
              <w:rPr>
                <w:noProof/>
                <w:webHidden/>
                <w:lang w:val="en-GB"/>
              </w:rPr>
            </w:r>
            <w:r w:rsidRPr="00732C49">
              <w:rPr>
                <w:noProof/>
                <w:webHidden/>
                <w:lang w:val="en-GB"/>
              </w:rPr>
              <w:fldChar w:fldCharType="separate"/>
            </w:r>
            <w:r w:rsidR="00E65819">
              <w:rPr>
                <w:noProof/>
                <w:webHidden/>
                <w:lang w:val="en-GB"/>
              </w:rPr>
              <w:t>16</w:t>
            </w:r>
            <w:r w:rsidRPr="00732C49">
              <w:rPr>
                <w:noProof/>
                <w:webHidden/>
                <w:lang w:val="en-GB"/>
              </w:rPr>
              <w:fldChar w:fldCharType="end"/>
            </w:r>
          </w:hyperlink>
        </w:p>
        <w:p w14:paraId="2652DC69" w14:textId="6480F76B" w:rsidR="00E45F37" w:rsidRPr="00732C49" w:rsidRDefault="00E45F37">
          <w:pPr>
            <w:pStyle w:val="TOC3"/>
            <w:tabs>
              <w:tab w:val="right" w:leader="dot" w:pos="9350"/>
            </w:tabs>
            <w:rPr>
              <w:rFonts w:asciiTheme="minorHAnsi" w:eastAsiaTheme="minorEastAsia" w:hAnsiTheme="minorHAnsi" w:cstheme="minorBidi"/>
              <w:noProof/>
              <w:kern w:val="2"/>
              <w:szCs w:val="30"/>
              <w:lang w:val="en-GB"/>
              <w14:ligatures w14:val="standardContextual"/>
            </w:rPr>
          </w:pPr>
          <w:hyperlink w:anchor="_Toc220960375" w:history="1">
            <w:r w:rsidRPr="00732C49">
              <w:rPr>
                <w:rStyle w:val="Hyperlink"/>
                <w:noProof/>
                <w:lang w:val="en-GB"/>
              </w:rPr>
              <w:t>2.2.1 Automation Theory</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_Toc220960375 \h </w:instrText>
            </w:r>
            <w:r w:rsidRPr="00732C49">
              <w:rPr>
                <w:noProof/>
                <w:webHidden/>
                <w:lang w:val="en-GB"/>
              </w:rPr>
            </w:r>
            <w:r w:rsidRPr="00732C49">
              <w:rPr>
                <w:noProof/>
                <w:webHidden/>
                <w:lang w:val="en-GB"/>
              </w:rPr>
              <w:fldChar w:fldCharType="separate"/>
            </w:r>
            <w:r w:rsidR="00E65819">
              <w:rPr>
                <w:noProof/>
                <w:webHidden/>
                <w:lang w:val="en-GB"/>
              </w:rPr>
              <w:t>16</w:t>
            </w:r>
            <w:r w:rsidRPr="00732C49">
              <w:rPr>
                <w:noProof/>
                <w:webHidden/>
                <w:lang w:val="en-GB"/>
              </w:rPr>
              <w:fldChar w:fldCharType="end"/>
            </w:r>
          </w:hyperlink>
        </w:p>
        <w:p w14:paraId="53DE8248" w14:textId="2AFF508D" w:rsidR="00E45F37" w:rsidRPr="00732C49" w:rsidRDefault="00E45F37">
          <w:pPr>
            <w:pStyle w:val="TOC3"/>
            <w:tabs>
              <w:tab w:val="right" w:leader="dot" w:pos="9350"/>
            </w:tabs>
            <w:rPr>
              <w:rFonts w:asciiTheme="minorHAnsi" w:eastAsiaTheme="minorEastAsia" w:hAnsiTheme="minorHAnsi" w:cstheme="minorBidi"/>
              <w:noProof/>
              <w:kern w:val="2"/>
              <w:szCs w:val="30"/>
              <w:lang w:val="en-GB"/>
              <w14:ligatures w14:val="standardContextual"/>
            </w:rPr>
          </w:pPr>
          <w:hyperlink w:anchor="_Toc220960376" w:history="1">
            <w:r w:rsidRPr="00732C49">
              <w:rPr>
                <w:rStyle w:val="Hyperlink"/>
                <w:noProof/>
                <w:lang w:val="en-GB"/>
              </w:rPr>
              <w:t>2.2.2 Technology Acceptance Model (TAM)</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_Toc220960376 \h </w:instrText>
            </w:r>
            <w:r w:rsidRPr="00732C49">
              <w:rPr>
                <w:noProof/>
                <w:webHidden/>
                <w:lang w:val="en-GB"/>
              </w:rPr>
            </w:r>
            <w:r w:rsidRPr="00732C49">
              <w:rPr>
                <w:noProof/>
                <w:webHidden/>
                <w:lang w:val="en-GB"/>
              </w:rPr>
              <w:fldChar w:fldCharType="separate"/>
            </w:r>
            <w:r w:rsidR="00E65819">
              <w:rPr>
                <w:noProof/>
                <w:webHidden/>
                <w:lang w:val="en-GB"/>
              </w:rPr>
              <w:t>16</w:t>
            </w:r>
            <w:r w:rsidRPr="00732C49">
              <w:rPr>
                <w:noProof/>
                <w:webHidden/>
                <w:lang w:val="en-GB"/>
              </w:rPr>
              <w:fldChar w:fldCharType="end"/>
            </w:r>
          </w:hyperlink>
        </w:p>
        <w:p w14:paraId="1A38F1B4" w14:textId="71B95BC9" w:rsidR="00E45F37" w:rsidRPr="00732C49" w:rsidRDefault="00E45F37">
          <w:pPr>
            <w:pStyle w:val="TOC3"/>
            <w:tabs>
              <w:tab w:val="right" w:leader="dot" w:pos="9350"/>
            </w:tabs>
            <w:rPr>
              <w:rFonts w:asciiTheme="minorHAnsi" w:eastAsiaTheme="minorEastAsia" w:hAnsiTheme="minorHAnsi" w:cstheme="minorBidi"/>
              <w:noProof/>
              <w:kern w:val="2"/>
              <w:szCs w:val="30"/>
              <w:lang w:val="en-GB"/>
              <w14:ligatures w14:val="standardContextual"/>
            </w:rPr>
          </w:pPr>
          <w:hyperlink w:anchor="_Toc220960377" w:history="1">
            <w:r w:rsidRPr="00732C49">
              <w:rPr>
                <w:rStyle w:val="Hyperlink"/>
                <w:noProof/>
                <w:lang w:val="en-GB"/>
              </w:rPr>
              <w:t>2.2.3 Diffusion of Innovations Theory</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_Toc220960377 \h </w:instrText>
            </w:r>
            <w:r w:rsidRPr="00732C49">
              <w:rPr>
                <w:noProof/>
                <w:webHidden/>
                <w:lang w:val="en-GB"/>
              </w:rPr>
            </w:r>
            <w:r w:rsidRPr="00732C49">
              <w:rPr>
                <w:noProof/>
                <w:webHidden/>
                <w:lang w:val="en-GB"/>
              </w:rPr>
              <w:fldChar w:fldCharType="separate"/>
            </w:r>
            <w:r w:rsidR="00E65819">
              <w:rPr>
                <w:noProof/>
                <w:webHidden/>
                <w:lang w:val="en-GB"/>
              </w:rPr>
              <w:t>17</w:t>
            </w:r>
            <w:r w:rsidRPr="00732C49">
              <w:rPr>
                <w:noProof/>
                <w:webHidden/>
                <w:lang w:val="en-GB"/>
              </w:rPr>
              <w:fldChar w:fldCharType="end"/>
            </w:r>
          </w:hyperlink>
        </w:p>
        <w:p w14:paraId="159D4F4C" w14:textId="64931A99" w:rsidR="00E45F37" w:rsidRPr="00732C49" w:rsidRDefault="00E45F37">
          <w:pPr>
            <w:pStyle w:val="TOC3"/>
            <w:tabs>
              <w:tab w:val="right" w:leader="dot" w:pos="9350"/>
            </w:tabs>
            <w:rPr>
              <w:rFonts w:asciiTheme="minorHAnsi" w:eastAsiaTheme="minorEastAsia" w:hAnsiTheme="minorHAnsi" w:cstheme="minorBidi"/>
              <w:noProof/>
              <w:kern w:val="2"/>
              <w:szCs w:val="30"/>
              <w:lang w:val="en-GB"/>
              <w14:ligatures w14:val="standardContextual"/>
            </w:rPr>
          </w:pPr>
          <w:hyperlink w:anchor="_Toc220960378" w:history="1">
            <w:r w:rsidRPr="00732C49">
              <w:rPr>
                <w:rStyle w:val="Hyperlink"/>
                <w:noProof/>
                <w:lang w:val="en-GB"/>
              </w:rPr>
              <w:t>2.2.4 Quality Control Theories</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_Toc220960378 \h </w:instrText>
            </w:r>
            <w:r w:rsidRPr="00732C49">
              <w:rPr>
                <w:noProof/>
                <w:webHidden/>
                <w:lang w:val="en-GB"/>
              </w:rPr>
            </w:r>
            <w:r w:rsidRPr="00732C49">
              <w:rPr>
                <w:noProof/>
                <w:webHidden/>
                <w:lang w:val="en-GB"/>
              </w:rPr>
              <w:fldChar w:fldCharType="separate"/>
            </w:r>
            <w:r w:rsidR="00E65819">
              <w:rPr>
                <w:noProof/>
                <w:webHidden/>
                <w:lang w:val="en-GB"/>
              </w:rPr>
              <w:t>18</w:t>
            </w:r>
            <w:r w:rsidRPr="00732C49">
              <w:rPr>
                <w:noProof/>
                <w:webHidden/>
                <w:lang w:val="en-GB"/>
              </w:rPr>
              <w:fldChar w:fldCharType="end"/>
            </w:r>
          </w:hyperlink>
        </w:p>
        <w:p w14:paraId="4EF7E655" w14:textId="40A21B86" w:rsidR="00E45F37" w:rsidRPr="00732C49" w:rsidRDefault="00E45F37">
          <w:pPr>
            <w:pStyle w:val="TOC3"/>
            <w:tabs>
              <w:tab w:val="right" w:leader="dot" w:pos="9350"/>
            </w:tabs>
            <w:rPr>
              <w:rFonts w:asciiTheme="minorHAnsi" w:eastAsiaTheme="minorEastAsia" w:hAnsiTheme="minorHAnsi" w:cstheme="minorBidi"/>
              <w:noProof/>
              <w:kern w:val="2"/>
              <w:szCs w:val="30"/>
              <w:lang w:val="en-GB"/>
              <w14:ligatures w14:val="standardContextual"/>
            </w:rPr>
          </w:pPr>
          <w:hyperlink w:anchor="_Toc220960379" w:history="1">
            <w:r w:rsidRPr="00732C49">
              <w:rPr>
                <w:rStyle w:val="Hyperlink"/>
                <w:noProof/>
                <w:lang w:val="en-GB"/>
              </w:rPr>
              <w:t>2.2.5 Total Quality Management (TQM)</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_Toc220960379 \h </w:instrText>
            </w:r>
            <w:r w:rsidRPr="00732C49">
              <w:rPr>
                <w:noProof/>
                <w:webHidden/>
                <w:lang w:val="en-GB"/>
              </w:rPr>
            </w:r>
            <w:r w:rsidRPr="00732C49">
              <w:rPr>
                <w:noProof/>
                <w:webHidden/>
                <w:lang w:val="en-GB"/>
              </w:rPr>
              <w:fldChar w:fldCharType="separate"/>
            </w:r>
            <w:r w:rsidR="00E65819">
              <w:rPr>
                <w:noProof/>
                <w:webHidden/>
                <w:lang w:val="en-GB"/>
              </w:rPr>
              <w:t>18</w:t>
            </w:r>
            <w:r w:rsidRPr="00732C49">
              <w:rPr>
                <w:noProof/>
                <w:webHidden/>
                <w:lang w:val="en-GB"/>
              </w:rPr>
              <w:fldChar w:fldCharType="end"/>
            </w:r>
          </w:hyperlink>
        </w:p>
        <w:p w14:paraId="174C2EE9" w14:textId="6C1463D0" w:rsidR="00E45F37" w:rsidRPr="00732C49" w:rsidRDefault="00E45F37">
          <w:pPr>
            <w:pStyle w:val="TOC3"/>
            <w:tabs>
              <w:tab w:val="right" w:leader="dot" w:pos="9350"/>
            </w:tabs>
            <w:rPr>
              <w:rFonts w:asciiTheme="minorHAnsi" w:eastAsiaTheme="minorEastAsia" w:hAnsiTheme="minorHAnsi" w:cstheme="minorBidi"/>
              <w:noProof/>
              <w:kern w:val="2"/>
              <w:szCs w:val="30"/>
              <w:lang w:val="en-GB"/>
              <w14:ligatures w14:val="standardContextual"/>
            </w:rPr>
          </w:pPr>
          <w:hyperlink w:anchor="_Toc220960380" w:history="1">
            <w:r w:rsidRPr="00732C49">
              <w:rPr>
                <w:rStyle w:val="Hyperlink"/>
                <w:noProof/>
                <w:lang w:val="en-GB"/>
              </w:rPr>
              <w:t>2.2.6 Six Sigma</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_Toc220960380 \h </w:instrText>
            </w:r>
            <w:r w:rsidRPr="00732C49">
              <w:rPr>
                <w:noProof/>
                <w:webHidden/>
                <w:lang w:val="en-GB"/>
              </w:rPr>
            </w:r>
            <w:r w:rsidRPr="00732C49">
              <w:rPr>
                <w:noProof/>
                <w:webHidden/>
                <w:lang w:val="en-GB"/>
              </w:rPr>
              <w:fldChar w:fldCharType="separate"/>
            </w:r>
            <w:r w:rsidR="00E65819">
              <w:rPr>
                <w:noProof/>
                <w:webHidden/>
                <w:lang w:val="en-GB"/>
              </w:rPr>
              <w:t>19</w:t>
            </w:r>
            <w:r w:rsidRPr="00732C49">
              <w:rPr>
                <w:noProof/>
                <w:webHidden/>
                <w:lang w:val="en-GB"/>
              </w:rPr>
              <w:fldChar w:fldCharType="end"/>
            </w:r>
          </w:hyperlink>
        </w:p>
        <w:p w14:paraId="60B066ED" w14:textId="4CEA5F62" w:rsidR="00E45F37" w:rsidRPr="00732C49" w:rsidRDefault="00E45F37">
          <w:pPr>
            <w:pStyle w:val="TOC2"/>
            <w:tabs>
              <w:tab w:val="right" w:leader="dot" w:pos="9350"/>
            </w:tabs>
            <w:rPr>
              <w:rFonts w:asciiTheme="minorHAnsi" w:eastAsiaTheme="minorEastAsia" w:hAnsiTheme="minorHAnsi" w:cstheme="minorBidi"/>
              <w:noProof/>
              <w:kern w:val="2"/>
              <w:szCs w:val="30"/>
              <w:lang w:val="en-GB"/>
              <w14:ligatures w14:val="standardContextual"/>
            </w:rPr>
          </w:pPr>
          <w:hyperlink w:anchor="_Toc220960381" w:history="1">
            <w:r w:rsidRPr="00732C49">
              <w:rPr>
                <w:rStyle w:val="Hyperlink"/>
                <w:noProof/>
                <w:lang w:val="en-GB"/>
              </w:rPr>
              <w:t>2.3 Types of Automation in Apparel Manufacturing</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_Toc220960381 \h </w:instrText>
            </w:r>
            <w:r w:rsidRPr="00732C49">
              <w:rPr>
                <w:noProof/>
                <w:webHidden/>
                <w:lang w:val="en-GB"/>
              </w:rPr>
            </w:r>
            <w:r w:rsidRPr="00732C49">
              <w:rPr>
                <w:noProof/>
                <w:webHidden/>
                <w:lang w:val="en-GB"/>
              </w:rPr>
              <w:fldChar w:fldCharType="separate"/>
            </w:r>
            <w:r w:rsidR="00E65819">
              <w:rPr>
                <w:noProof/>
                <w:webHidden/>
                <w:lang w:val="en-GB"/>
              </w:rPr>
              <w:t>19</w:t>
            </w:r>
            <w:r w:rsidRPr="00732C49">
              <w:rPr>
                <w:noProof/>
                <w:webHidden/>
                <w:lang w:val="en-GB"/>
              </w:rPr>
              <w:fldChar w:fldCharType="end"/>
            </w:r>
          </w:hyperlink>
        </w:p>
        <w:p w14:paraId="6A697A78" w14:textId="586DF348" w:rsidR="00E45F37" w:rsidRPr="00732C49" w:rsidRDefault="00E45F37">
          <w:pPr>
            <w:pStyle w:val="TOC3"/>
            <w:tabs>
              <w:tab w:val="right" w:leader="dot" w:pos="9350"/>
            </w:tabs>
            <w:rPr>
              <w:rFonts w:asciiTheme="minorHAnsi" w:eastAsiaTheme="minorEastAsia" w:hAnsiTheme="minorHAnsi" w:cstheme="minorBidi"/>
              <w:noProof/>
              <w:kern w:val="2"/>
              <w:szCs w:val="30"/>
              <w:lang w:val="en-GB"/>
              <w14:ligatures w14:val="standardContextual"/>
            </w:rPr>
          </w:pPr>
          <w:hyperlink w:anchor="_Toc220960382" w:history="1">
            <w:r w:rsidRPr="00732C49">
              <w:rPr>
                <w:rStyle w:val="Hyperlink"/>
                <w:noProof/>
                <w:lang w:val="en-GB"/>
              </w:rPr>
              <w:t>2.3.1 Robotic Process Automation (RPA)</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_Toc220960382 \h </w:instrText>
            </w:r>
            <w:r w:rsidRPr="00732C49">
              <w:rPr>
                <w:noProof/>
                <w:webHidden/>
                <w:lang w:val="en-GB"/>
              </w:rPr>
            </w:r>
            <w:r w:rsidRPr="00732C49">
              <w:rPr>
                <w:noProof/>
                <w:webHidden/>
                <w:lang w:val="en-GB"/>
              </w:rPr>
              <w:fldChar w:fldCharType="separate"/>
            </w:r>
            <w:r w:rsidR="00E65819">
              <w:rPr>
                <w:noProof/>
                <w:webHidden/>
                <w:lang w:val="en-GB"/>
              </w:rPr>
              <w:t>19</w:t>
            </w:r>
            <w:r w:rsidRPr="00732C49">
              <w:rPr>
                <w:noProof/>
                <w:webHidden/>
                <w:lang w:val="en-GB"/>
              </w:rPr>
              <w:fldChar w:fldCharType="end"/>
            </w:r>
          </w:hyperlink>
        </w:p>
        <w:p w14:paraId="6B8C4EC5" w14:textId="5D8DA09C" w:rsidR="00E45F37" w:rsidRPr="00732C49" w:rsidRDefault="00E45F37">
          <w:pPr>
            <w:pStyle w:val="TOC3"/>
            <w:tabs>
              <w:tab w:val="right" w:leader="dot" w:pos="9350"/>
            </w:tabs>
            <w:rPr>
              <w:rFonts w:asciiTheme="minorHAnsi" w:eastAsiaTheme="minorEastAsia" w:hAnsiTheme="minorHAnsi" w:cstheme="minorBidi"/>
              <w:noProof/>
              <w:kern w:val="2"/>
              <w:szCs w:val="30"/>
              <w:lang w:val="en-GB"/>
              <w14:ligatures w14:val="standardContextual"/>
            </w:rPr>
          </w:pPr>
          <w:hyperlink w:anchor="_Toc220960383" w:history="1">
            <w:r w:rsidRPr="00732C49">
              <w:rPr>
                <w:rStyle w:val="Hyperlink"/>
                <w:noProof/>
                <w:lang w:val="en-GB"/>
              </w:rPr>
              <w:t>2.3.2 Automated Cutting Systems</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_Toc220960383 \h </w:instrText>
            </w:r>
            <w:r w:rsidRPr="00732C49">
              <w:rPr>
                <w:noProof/>
                <w:webHidden/>
                <w:lang w:val="en-GB"/>
              </w:rPr>
            </w:r>
            <w:r w:rsidRPr="00732C49">
              <w:rPr>
                <w:noProof/>
                <w:webHidden/>
                <w:lang w:val="en-GB"/>
              </w:rPr>
              <w:fldChar w:fldCharType="separate"/>
            </w:r>
            <w:r w:rsidR="00E65819">
              <w:rPr>
                <w:noProof/>
                <w:webHidden/>
                <w:lang w:val="en-GB"/>
              </w:rPr>
              <w:t>20</w:t>
            </w:r>
            <w:r w:rsidRPr="00732C49">
              <w:rPr>
                <w:noProof/>
                <w:webHidden/>
                <w:lang w:val="en-GB"/>
              </w:rPr>
              <w:fldChar w:fldCharType="end"/>
            </w:r>
          </w:hyperlink>
        </w:p>
        <w:p w14:paraId="00B6BB1B" w14:textId="3AD389CA" w:rsidR="00E45F37" w:rsidRPr="00732C49" w:rsidRDefault="00E45F37">
          <w:pPr>
            <w:pStyle w:val="TOC3"/>
            <w:tabs>
              <w:tab w:val="right" w:leader="dot" w:pos="9350"/>
            </w:tabs>
            <w:rPr>
              <w:rFonts w:asciiTheme="minorHAnsi" w:eastAsiaTheme="minorEastAsia" w:hAnsiTheme="minorHAnsi" w:cstheme="minorBidi"/>
              <w:noProof/>
              <w:kern w:val="2"/>
              <w:szCs w:val="30"/>
              <w:lang w:val="en-GB"/>
              <w14:ligatures w14:val="standardContextual"/>
            </w:rPr>
          </w:pPr>
          <w:hyperlink w:anchor="_Toc220960384" w:history="1">
            <w:r w:rsidRPr="00732C49">
              <w:rPr>
                <w:rStyle w:val="Hyperlink"/>
                <w:noProof/>
                <w:lang w:val="en-GB"/>
              </w:rPr>
              <w:t>2.3.3 Automated Sewing</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_Toc220960384 \h </w:instrText>
            </w:r>
            <w:r w:rsidRPr="00732C49">
              <w:rPr>
                <w:noProof/>
                <w:webHidden/>
                <w:lang w:val="en-GB"/>
              </w:rPr>
            </w:r>
            <w:r w:rsidRPr="00732C49">
              <w:rPr>
                <w:noProof/>
                <w:webHidden/>
                <w:lang w:val="en-GB"/>
              </w:rPr>
              <w:fldChar w:fldCharType="separate"/>
            </w:r>
            <w:r w:rsidR="00E65819">
              <w:rPr>
                <w:noProof/>
                <w:webHidden/>
                <w:lang w:val="en-GB"/>
              </w:rPr>
              <w:t>20</w:t>
            </w:r>
            <w:r w:rsidRPr="00732C49">
              <w:rPr>
                <w:noProof/>
                <w:webHidden/>
                <w:lang w:val="en-GB"/>
              </w:rPr>
              <w:fldChar w:fldCharType="end"/>
            </w:r>
          </w:hyperlink>
        </w:p>
        <w:p w14:paraId="7D349EB2" w14:textId="7222610F" w:rsidR="00E45F37" w:rsidRPr="00732C49" w:rsidRDefault="00E45F37">
          <w:pPr>
            <w:pStyle w:val="TOC3"/>
            <w:tabs>
              <w:tab w:val="right" w:leader="dot" w:pos="9350"/>
            </w:tabs>
            <w:rPr>
              <w:rFonts w:asciiTheme="minorHAnsi" w:eastAsiaTheme="minorEastAsia" w:hAnsiTheme="minorHAnsi" w:cstheme="minorBidi"/>
              <w:noProof/>
              <w:kern w:val="2"/>
              <w:szCs w:val="30"/>
              <w:lang w:val="en-GB"/>
              <w14:ligatures w14:val="standardContextual"/>
            </w:rPr>
          </w:pPr>
          <w:hyperlink w:anchor="_Toc220960385" w:history="1">
            <w:r w:rsidRPr="00732C49">
              <w:rPr>
                <w:rStyle w:val="Hyperlink"/>
                <w:noProof/>
                <w:lang w:val="en-GB"/>
              </w:rPr>
              <w:t>2.3.4 AI and Smart Inspections</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_Toc220960385 \h </w:instrText>
            </w:r>
            <w:r w:rsidRPr="00732C49">
              <w:rPr>
                <w:noProof/>
                <w:webHidden/>
                <w:lang w:val="en-GB"/>
              </w:rPr>
            </w:r>
            <w:r w:rsidRPr="00732C49">
              <w:rPr>
                <w:noProof/>
                <w:webHidden/>
                <w:lang w:val="en-GB"/>
              </w:rPr>
              <w:fldChar w:fldCharType="separate"/>
            </w:r>
            <w:r w:rsidR="00E65819">
              <w:rPr>
                <w:noProof/>
                <w:webHidden/>
                <w:lang w:val="en-GB"/>
              </w:rPr>
              <w:t>20</w:t>
            </w:r>
            <w:r w:rsidRPr="00732C49">
              <w:rPr>
                <w:noProof/>
                <w:webHidden/>
                <w:lang w:val="en-GB"/>
              </w:rPr>
              <w:fldChar w:fldCharType="end"/>
            </w:r>
          </w:hyperlink>
        </w:p>
        <w:p w14:paraId="66B91317" w14:textId="0FC1CE8F" w:rsidR="00E45F37" w:rsidRPr="00732C49" w:rsidRDefault="00E45F37">
          <w:pPr>
            <w:pStyle w:val="TOC2"/>
            <w:tabs>
              <w:tab w:val="right" w:leader="dot" w:pos="9350"/>
            </w:tabs>
            <w:rPr>
              <w:rFonts w:asciiTheme="minorHAnsi" w:eastAsiaTheme="minorEastAsia" w:hAnsiTheme="minorHAnsi" w:cstheme="minorBidi"/>
              <w:noProof/>
              <w:kern w:val="2"/>
              <w:szCs w:val="30"/>
              <w:lang w:val="en-GB"/>
              <w14:ligatures w14:val="standardContextual"/>
            </w:rPr>
          </w:pPr>
          <w:hyperlink w:anchor="_Toc220960386" w:history="1">
            <w:r w:rsidRPr="00732C49">
              <w:rPr>
                <w:rStyle w:val="Hyperlink"/>
                <w:noProof/>
                <w:lang w:val="en-GB"/>
              </w:rPr>
              <w:t>2.4 Empirical review</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_Toc220960386 \h </w:instrText>
            </w:r>
            <w:r w:rsidRPr="00732C49">
              <w:rPr>
                <w:noProof/>
                <w:webHidden/>
                <w:lang w:val="en-GB"/>
              </w:rPr>
            </w:r>
            <w:r w:rsidRPr="00732C49">
              <w:rPr>
                <w:noProof/>
                <w:webHidden/>
                <w:lang w:val="en-GB"/>
              </w:rPr>
              <w:fldChar w:fldCharType="separate"/>
            </w:r>
            <w:r w:rsidR="00E65819">
              <w:rPr>
                <w:noProof/>
                <w:webHidden/>
                <w:lang w:val="en-GB"/>
              </w:rPr>
              <w:t>21</w:t>
            </w:r>
            <w:r w:rsidRPr="00732C49">
              <w:rPr>
                <w:noProof/>
                <w:webHidden/>
                <w:lang w:val="en-GB"/>
              </w:rPr>
              <w:fldChar w:fldCharType="end"/>
            </w:r>
          </w:hyperlink>
        </w:p>
        <w:p w14:paraId="651E4B78" w14:textId="306462D8" w:rsidR="00E45F37" w:rsidRPr="00732C49" w:rsidRDefault="00E45F37">
          <w:pPr>
            <w:pStyle w:val="TOC3"/>
            <w:tabs>
              <w:tab w:val="right" w:leader="dot" w:pos="9350"/>
            </w:tabs>
            <w:rPr>
              <w:rFonts w:asciiTheme="minorHAnsi" w:eastAsiaTheme="minorEastAsia" w:hAnsiTheme="minorHAnsi" w:cstheme="minorBidi"/>
              <w:noProof/>
              <w:kern w:val="2"/>
              <w:szCs w:val="30"/>
              <w:lang w:val="en-GB"/>
              <w14:ligatures w14:val="standardContextual"/>
            </w:rPr>
          </w:pPr>
          <w:hyperlink w:anchor="_Toc220960387" w:history="1">
            <w:r w:rsidRPr="00732C49">
              <w:rPr>
                <w:rStyle w:val="Hyperlink"/>
                <w:noProof/>
                <w:lang w:val="en-GB"/>
              </w:rPr>
              <w:t>2.4.1 Automated Cutting Systems improve quality control in apparel manufacturing</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_Toc220960387 \h </w:instrText>
            </w:r>
            <w:r w:rsidRPr="00732C49">
              <w:rPr>
                <w:noProof/>
                <w:webHidden/>
                <w:lang w:val="en-GB"/>
              </w:rPr>
            </w:r>
            <w:r w:rsidRPr="00732C49">
              <w:rPr>
                <w:noProof/>
                <w:webHidden/>
                <w:lang w:val="en-GB"/>
              </w:rPr>
              <w:fldChar w:fldCharType="separate"/>
            </w:r>
            <w:r w:rsidR="00E65819">
              <w:rPr>
                <w:noProof/>
                <w:webHidden/>
                <w:lang w:val="en-GB"/>
              </w:rPr>
              <w:t>21</w:t>
            </w:r>
            <w:r w:rsidRPr="00732C49">
              <w:rPr>
                <w:noProof/>
                <w:webHidden/>
                <w:lang w:val="en-GB"/>
              </w:rPr>
              <w:fldChar w:fldCharType="end"/>
            </w:r>
          </w:hyperlink>
        </w:p>
        <w:p w14:paraId="56422CEF" w14:textId="69575A00" w:rsidR="00E45F37" w:rsidRPr="00732C49" w:rsidRDefault="00E45F37">
          <w:pPr>
            <w:pStyle w:val="TOC3"/>
            <w:tabs>
              <w:tab w:val="right" w:leader="dot" w:pos="9350"/>
            </w:tabs>
            <w:rPr>
              <w:rFonts w:asciiTheme="minorHAnsi" w:eastAsiaTheme="minorEastAsia" w:hAnsiTheme="minorHAnsi" w:cstheme="minorBidi"/>
              <w:noProof/>
              <w:kern w:val="2"/>
              <w:szCs w:val="30"/>
              <w:lang w:val="en-GB"/>
              <w14:ligatures w14:val="standardContextual"/>
            </w:rPr>
          </w:pPr>
          <w:hyperlink w:anchor="_Toc220960388" w:history="1">
            <w:r w:rsidRPr="00732C49">
              <w:rPr>
                <w:rStyle w:val="Hyperlink"/>
                <w:noProof/>
                <w:lang w:val="en-GB"/>
              </w:rPr>
              <w:t>2.4.2 Robotic Process Automation (RPA) improves quality control in apparel manufacturing</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_Toc220960388 \h </w:instrText>
            </w:r>
            <w:r w:rsidRPr="00732C49">
              <w:rPr>
                <w:noProof/>
                <w:webHidden/>
                <w:lang w:val="en-GB"/>
              </w:rPr>
            </w:r>
            <w:r w:rsidRPr="00732C49">
              <w:rPr>
                <w:noProof/>
                <w:webHidden/>
                <w:lang w:val="en-GB"/>
              </w:rPr>
              <w:fldChar w:fldCharType="separate"/>
            </w:r>
            <w:r w:rsidR="00E65819">
              <w:rPr>
                <w:noProof/>
                <w:webHidden/>
                <w:lang w:val="en-GB"/>
              </w:rPr>
              <w:t>22</w:t>
            </w:r>
            <w:r w:rsidRPr="00732C49">
              <w:rPr>
                <w:noProof/>
                <w:webHidden/>
                <w:lang w:val="en-GB"/>
              </w:rPr>
              <w:fldChar w:fldCharType="end"/>
            </w:r>
          </w:hyperlink>
        </w:p>
        <w:p w14:paraId="43C2ADB5" w14:textId="31F5932E" w:rsidR="00E45F37" w:rsidRPr="00732C49" w:rsidRDefault="00E45F37">
          <w:pPr>
            <w:pStyle w:val="TOC3"/>
            <w:tabs>
              <w:tab w:val="right" w:leader="dot" w:pos="9350"/>
            </w:tabs>
            <w:rPr>
              <w:rFonts w:asciiTheme="minorHAnsi" w:eastAsiaTheme="minorEastAsia" w:hAnsiTheme="minorHAnsi" w:cstheme="minorBidi"/>
              <w:noProof/>
              <w:kern w:val="2"/>
              <w:szCs w:val="30"/>
              <w:lang w:val="en-GB"/>
              <w14:ligatures w14:val="standardContextual"/>
            </w:rPr>
          </w:pPr>
          <w:hyperlink w:anchor="_Toc220960389" w:history="1">
            <w:r w:rsidRPr="00732C49">
              <w:rPr>
                <w:rStyle w:val="Hyperlink"/>
                <w:noProof/>
                <w:lang w:val="en-GB"/>
              </w:rPr>
              <w:t>2.4.3 Automated Sewing improves quality control in apparel manufacturing</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_Toc220960389 \h </w:instrText>
            </w:r>
            <w:r w:rsidRPr="00732C49">
              <w:rPr>
                <w:noProof/>
                <w:webHidden/>
                <w:lang w:val="en-GB"/>
              </w:rPr>
            </w:r>
            <w:r w:rsidRPr="00732C49">
              <w:rPr>
                <w:noProof/>
                <w:webHidden/>
                <w:lang w:val="en-GB"/>
              </w:rPr>
              <w:fldChar w:fldCharType="separate"/>
            </w:r>
            <w:r w:rsidR="00E65819">
              <w:rPr>
                <w:noProof/>
                <w:webHidden/>
                <w:lang w:val="en-GB"/>
              </w:rPr>
              <w:t>23</w:t>
            </w:r>
            <w:r w:rsidRPr="00732C49">
              <w:rPr>
                <w:noProof/>
                <w:webHidden/>
                <w:lang w:val="en-GB"/>
              </w:rPr>
              <w:fldChar w:fldCharType="end"/>
            </w:r>
          </w:hyperlink>
        </w:p>
        <w:p w14:paraId="1E8ECD46" w14:textId="142140AA" w:rsidR="00E45F37" w:rsidRPr="00732C49" w:rsidRDefault="00E45F37">
          <w:pPr>
            <w:pStyle w:val="TOC3"/>
            <w:tabs>
              <w:tab w:val="right" w:leader="dot" w:pos="9350"/>
            </w:tabs>
            <w:rPr>
              <w:rFonts w:asciiTheme="minorHAnsi" w:eastAsiaTheme="minorEastAsia" w:hAnsiTheme="minorHAnsi" w:cstheme="minorBidi"/>
              <w:noProof/>
              <w:kern w:val="2"/>
              <w:szCs w:val="30"/>
              <w:lang w:val="en-GB"/>
              <w14:ligatures w14:val="standardContextual"/>
            </w:rPr>
          </w:pPr>
          <w:hyperlink w:anchor="_Toc220960390" w:history="1">
            <w:r w:rsidRPr="00732C49">
              <w:rPr>
                <w:rStyle w:val="Hyperlink"/>
                <w:noProof/>
                <w:lang w:val="en-GB"/>
              </w:rPr>
              <w:t>2.4.4 AI and Smart Inspections improve quality control in apparel manufacturing</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_Toc220960390 \h </w:instrText>
            </w:r>
            <w:r w:rsidRPr="00732C49">
              <w:rPr>
                <w:noProof/>
                <w:webHidden/>
                <w:lang w:val="en-GB"/>
              </w:rPr>
            </w:r>
            <w:r w:rsidRPr="00732C49">
              <w:rPr>
                <w:noProof/>
                <w:webHidden/>
                <w:lang w:val="en-GB"/>
              </w:rPr>
              <w:fldChar w:fldCharType="separate"/>
            </w:r>
            <w:r w:rsidR="00E65819">
              <w:rPr>
                <w:noProof/>
                <w:webHidden/>
                <w:lang w:val="en-GB"/>
              </w:rPr>
              <w:t>24</w:t>
            </w:r>
            <w:r w:rsidRPr="00732C49">
              <w:rPr>
                <w:noProof/>
                <w:webHidden/>
                <w:lang w:val="en-GB"/>
              </w:rPr>
              <w:fldChar w:fldCharType="end"/>
            </w:r>
          </w:hyperlink>
        </w:p>
        <w:p w14:paraId="6765CC12" w14:textId="3EBAF46C" w:rsidR="00E45F37" w:rsidRPr="00732C49" w:rsidRDefault="00E45F37">
          <w:pPr>
            <w:pStyle w:val="TOC2"/>
            <w:tabs>
              <w:tab w:val="right" w:leader="dot" w:pos="9350"/>
            </w:tabs>
            <w:rPr>
              <w:rFonts w:asciiTheme="minorHAnsi" w:eastAsiaTheme="minorEastAsia" w:hAnsiTheme="minorHAnsi" w:cstheme="minorBidi"/>
              <w:noProof/>
              <w:kern w:val="2"/>
              <w:szCs w:val="30"/>
              <w:lang w:val="en-GB"/>
              <w14:ligatures w14:val="standardContextual"/>
            </w:rPr>
          </w:pPr>
          <w:hyperlink w:anchor="_Toc220960391" w:history="1">
            <w:r w:rsidRPr="00732C49">
              <w:rPr>
                <w:rStyle w:val="Hyperlink"/>
                <w:noProof/>
                <w:lang w:val="en-GB"/>
              </w:rPr>
              <w:t>2.5 Research gap</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_Toc220960391 \h </w:instrText>
            </w:r>
            <w:r w:rsidRPr="00732C49">
              <w:rPr>
                <w:noProof/>
                <w:webHidden/>
                <w:lang w:val="en-GB"/>
              </w:rPr>
            </w:r>
            <w:r w:rsidRPr="00732C49">
              <w:rPr>
                <w:noProof/>
                <w:webHidden/>
                <w:lang w:val="en-GB"/>
              </w:rPr>
              <w:fldChar w:fldCharType="separate"/>
            </w:r>
            <w:r w:rsidR="00E65819">
              <w:rPr>
                <w:noProof/>
                <w:webHidden/>
                <w:lang w:val="en-GB"/>
              </w:rPr>
              <w:t>25</w:t>
            </w:r>
            <w:r w:rsidRPr="00732C49">
              <w:rPr>
                <w:noProof/>
                <w:webHidden/>
                <w:lang w:val="en-GB"/>
              </w:rPr>
              <w:fldChar w:fldCharType="end"/>
            </w:r>
          </w:hyperlink>
        </w:p>
        <w:p w14:paraId="4752BFFB" w14:textId="18D0CD34" w:rsidR="00E45F37" w:rsidRPr="00732C49" w:rsidRDefault="00E45F37">
          <w:pPr>
            <w:pStyle w:val="TOC2"/>
            <w:tabs>
              <w:tab w:val="right" w:leader="dot" w:pos="9350"/>
            </w:tabs>
            <w:rPr>
              <w:rFonts w:asciiTheme="minorHAnsi" w:eastAsiaTheme="minorEastAsia" w:hAnsiTheme="minorHAnsi" w:cstheme="minorBidi"/>
              <w:noProof/>
              <w:kern w:val="2"/>
              <w:szCs w:val="30"/>
              <w:lang w:val="en-GB"/>
              <w14:ligatures w14:val="standardContextual"/>
            </w:rPr>
          </w:pPr>
          <w:hyperlink w:anchor="_Toc220960392" w:history="1">
            <w:r w:rsidRPr="00732C49">
              <w:rPr>
                <w:rStyle w:val="Hyperlink"/>
                <w:noProof/>
                <w:lang w:val="en-GB"/>
              </w:rPr>
              <w:t>2.6 Summary</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_Toc220960392 \h </w:instrText>
            </w:r>
            <w:r w:rsidRPr="00732C49">
              <w:rPr>
                <w:noProof/>
                <w:webHidden/>
                <w:lang w:val="en-GB"/>
              </w:rPr>
            </w:r>
            <w:r w:rsidRPr="00732C49">
              <w:rPr>
                <w:noProof/>
                <w:webHidden/>
                <w:lang w:val="en-GB"/>
              </w:rPr>
              <w:fldChar w:fldCharType="separate"/>
            </w:r>
            <w:r w:rsidR="00E65819">
              <w:rPr>
                <w:noProof/>
                <w:webHidden/>
                <w:lang w:val="en-GB"/>
              </w:rPr>
              <w:t>25</w:t>
            </w:r>
            <w:r w:rsidRPr="00732C49">
              <w:rPr>
                <w:noProof/>
                <w:webHidden/>
                <w:lang w:val="en-GB"/>
              </w:rPr>
              <w:fldChar w:fldCharType="end"/>
            </w:r>
          </w:hyperlink>
        </w:p>
        <w:p w14:paraId="4C9BDA2C" w14:textId="14DDA80E" w:rsidR="00E45F37" w:rsidRPr="00732C49" w:rsidRDefault="00E45F37">
          <w:pPr>
            <w:pStyle w:val="TOC1"/>
            <w:tabs>
              <w:tab w:val="right" w:leader="dot" w:pos="9350"/>
            </w:tabs>
            <w:rPr>
              <w:rFonts w:asciiTheme="minorHAnsi" w:eastAsiaTheme="minorEastAsia" w:hAnsiTheme="minorHAnsi" w:cstheme="minorBidi"/>
              <w:noProof/>
              <w:kern w:val="2"/>
              <w:szCs w:val="30"/>
              <w:lang w:val="en-GB"/>
              <w14:ligatures w14:val="standardContextual"/>
            </w:rPr>
          </w:pPr>
          <w:hyperlink w:anchor="_Toc220960393" w:history="1">
            <w:r w:rsidRPr="00732C49">
              <w:rPr>
                <w:rStyle w:val="Hyperlink"/>
                <w:noProof/>
                <w:lang w:val="en-GB"/>
              </w:rPr>
              <w:t>Chapter 3: Research methodology</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_Toc220960393 \h </w:instrText>
            </w:r>
            <w:r w:rsidRPr="00732C49">
              <w:rPr>
                <w:noProof/>
                <w:webHidden/>
                <w:lang w:val="en-GB"/>
              </w:rPr>
            </w:r>
            <w:r w:rsidRPr="00732C49">
              <w:rPr>
                <w:noProof/>
                <w:webHidden/>
                <w:lang w:val="en-GB"/>
              </w:rPr>
              <w:fldChar w:fldCharType="separate"/>
            </w:r>
            <w:r w:rsidR="00E65819">
              <w:rPr>
                <w:noProof/>
                <w:webHidden/>
                <w:lang w:val="en-GB"/>
              </w:rPr>
              <w:t>27</w:t>
            </w:r>
            <w:r w:rsidRPr="00732C49">
              <w:rPr>
                <w:noProof/>
                <w:webHidden/>
                <w:lang w:val="en-GB"/>
              </w:rPr>
              <w:fldChar w:fldCharType="end"/>
            </w:r>
          </w:hyperlink>
        </w:p>
        <w:p w14:paraId="120DA999" w14:textId="7F6E5A68" w:rsidR="00E45F37" w:rsidRPr="00732C49" w:rsidRDefault="00E45F37">
          <w:pPr>
            <w:pStyle w:val="TOC2"/>
            <w:tabs>
              <w:tab w:val="right" w:leader="dot" w:pos="9350"/>
            </w:tabs>
            <w:rPr>
              <w:rFonts w:asciiTheme="minorHAnsi" w:eastAsiaTheme="minorEastAsia" w:hAnsiTheme="minorHAnsi" w:cstheme="minorBidi"/>
              <w:noProof/>
              <w:kern w:val="2"/>
              <w:szCs w:val="30"/>
              <w:lang w:val="en-GB"/>
              <w14:ligatures w14:val="standardContextual"/>
            </w:rPr>
          </w:pPr>
          <w:hyperlink w:anchor="_Toc220960394" w:history="1">
            <w:r w:rsidRPr="00732C49">
              <w:rPr>
                <w:rStyle w:val="Hyperlink"/>
                <w:noProof/>
                <w:lang w:val="en-GB"/>
              </w:rPr>
              <w:t>3.1 Research philosophy</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_Toc220960394 \h </w:instrText>
            </w:r>
            <w:r w:rsidRPr="00732C49">
              <w:rPr>
                <w:noProof/>
                <w:webHidden/>
                <w:lang w:val="en-GB"/>
              </w:rPr>
            </w:r>
            <w:r w:rsidRPr="00732C49">
              <w:rPr>
                <w:noProof/>
                <w:webHidden/>
                <w:lang w:val="en-GB"/>
              </w:rPr>
              <w:fldChar w:fldCharType="separate"/>
            </w:r>
            <w:r w:rsidR="00E65819">
              <w:rPr>
                <w:noProof/>
                <w:webHidden/>
                <w:lang w:val="en-GB"/>
              </w:rPr>
              <w:t>27</w:t>
            </w:r>
            <w:r w:rsidRPr="00732C49">
              <w:rPr>
                <w:noProof/>
                <w:webHidden/>
                <w:lang w:val="en-GB"/>
              </w:rPr>
              <w:fldChar w:fldCharType="end"/>
            </w:r>
          </w:hyperlink>
        </w:p>
        <w:p w14:paraId="312FFD5E" w14:textId="5CAA18CF" w:rsidR="00E45F37" w:rsidRPr="00732C49" w:rsidRDefault="00E45F37">
          <w:pPr>
            <w:pStyle w:val="TOC2"/>
            <w:tabs>
              <w:tab w:val="right" w:leader="dot" w:pos="9350"/>
            </w:tabs>
            <w:rPr>
              <w:rFonts w:asciiTheme="minorHAnsi" w:eastAsiaTheme="minorEastAsia" w:hAnsiTheme="minorHAnsi" w:cstheme="minorBidi"/>
              <w:noProof/>
              <w:kern w:val="2"/>
              <w:szCs w:val="30"/>
              <w:lang w:val="en-GB"/>
              <w14:ligatures w14:val="standardContextual"/>
            </w:rPr>
          </w:pPr>
          <w:hyperlink w:anchor="_Toc220960395" w:history="1">
            <w:r w:rsidRPr="00732C49">
              <w:rPr>
                <w:rStyle w:val="Hyperlink"/>
                <w:noProof/>
                <w:lang w:val="en-GB"/>
              </w:rPr>
              <w:t>3.2 Research approach</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_Toc220960395 \h </w:instrText>
            </w:r>
            <w:r w:rsidRPr="00732C49">
              <w:rPr>
                <w:noProof/>
                <w:webHidden/>
                <w:lang w:val="en-GB"/>
              </w:rPr>
            </w:r>
            <w:r w:rsidRPr="00732C49">
              <w:rPr>
                <w:noProof/>
                <w:webHidden/>
                <w:lang w:val="en-GB"/>
              </w:rPr>
              <w:fldChar w:fldCharType="separate"/>
            </w:r>
            <w:r w:rsidR="00E65819">
              <w:rPr>
                <w:noProof/>
                <w:webHidden/>
                <w:lang w:val="en-GB"/>
              </w:rPr>
              <w:t>28</w:t>
            </w:r>
            <w:r w:rsidRPr="00732C49">
              <w:rPr>
                <w:noProof/>
                <w:webHidden/>
                <w:lang w:val="en-GB"/>
              </w:rPr>
              <w:fldChar w:fldCharType="end"/>
            </w:r>
          </w:hyperlink>
        </w:p>
        <w:p w14:paraId="1917CE20" w14:textId="3E2020FB" w:rsidR="00E45F37" w:rsidRPr="00732C49" w:rsidRDefault="00E45F37">
          <w:pPr>
            <w:pStyle w:val="TOC2"/>
            <w:tabs>
              <w:tab w:val="right" w:leader="dot" w:pos="9350"/>
            </w:tabs>
            <w:rPr>
              <w:rFonts w:asciiTheme="minorHAnsi" w:eastAsiaTheme="minorEastAsia" w:hAnsiTheme="minorHAnsi" w:cstheme="minorBidi"/>
              <w:noProof/>
              <w:kern w:val="2"/>
              <w:szCs w:val="30"/>
              <w:lang w:val="en-GB"/>
              <w14:ligatures w14:val="standardContextual"/>
            </w:rPr>
          </w:pPr>
          <w:hyperlink w:anchor="_Toc220960396" w:history="1">
            <w:r w:rsidRPr="00732C49">
              <w:rPr>
                <w:rStyle w:val="Hyperlink"/>
                <w:noProof/>
                <w:lang w:val="en-GB"/>
              </w:rPr>
              <w:t>3.3 Research strategy</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_Toc220960396 \h </w:instrText>
            </w:r>
            <w:r w:rsidRPr="00732C49">
              <w:rPr>
                <w:noProof/>
                <w:webHidden/>
                <w:lang w:val="en-GB"/>
              </w:rPr>
            </w:r>
            <w:r w:rsidRPr="00732C49">
              <w:rPr>
                <w:noProof/>
                <w:webHidden/>
                <w:lang w:val="en-GB"/>
              </w:rPr>
              <w:fldChar w:fldCharType="separate"/>
            </w:r>
            <w:r w:rsidR="00E65819">
              <w:rPr>
                <w:noProof/>
                <w:webHidden/>
                <w:lang w:val="en-GB"/>
              </w:rPr>
              <w:t>28</w:t>
            </w:r>
            <w:r w:rsidRPr="00732C49">
              <w:rPr>
                <w:noProof/>
                <w:webHidden/>
                <w:lang w:val="en-GB"/>
              </w:rPr>
              <w:fldChar w:fldCharType="end"/>
            </w:r>
          </w:hyperlink>
        </w:p>
        <w:p w14:paraId="414B6656" w14:textId="58E8F2B9" w:rsidR="00E45F37" w:rsidRPr="00732C49" w:rsidRDefault="00E45F37">
          <w:pPr>
            <w:pStyle w:val="TOC2"/>
            <w:tabs>
              <w:tab w:val="right" w:leader="dot" w:pos="9350"/>
            </w:tabs>
            <w:rPr>
              <w:rFonts w:asciiTheme="minorHAnsi" w:eastAsiaTheme="minorEastAsia" w:hAnsiTheme="minorHAnsi" w:cstheme="minorBidi"/>
              <w:noProof/>
              <w:kern w:val="2"/>
              <w:szCs w:val="30"/>
              <w:lang w:val="en-GB"/>
              <w14:ligatures w14:val="standardContextual"/>
            </w:rPr>
          </w:pPr>
          <w:hyperlink w:anchor="_Toc220960397" w:history="1">
            <w:r w:rsidRPr="00732C49">
              <w:rPr>
                <w:rStyle w:val="Hyperlink"/>
                <w:noProof/>
                <w:lang w:val="en-GB"/>
              </w:rPr>
              <w:t>3.4 Research choice</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_Toc220960397 \h </w:instrText>
            </w:r>
            <w:r w:rsidRPr="00732C49">
              <w:rPr>
                <w:noProof/>
                <w:webHidden/>
                <w:lang w:val="en-GB"/>
              </w:rPr>
            </w:r>
            <w:r w:rsidRPr="00732C49">
              <w:rPr>
                <w:noProof/>
                <w:webHidden/>
                <w:lang w:val="en-GB"/>
              </w:rPr>
              <w:fldChar w:fldCharType="separate"/>
            </w:r>
            <w:r w:rsidR="00E65819">
              <w:rPr>
                <w:noProof/>
                <w:webHidden/>
                <w:lang w:val="en-GB"/>
              </w:rPr>
              <w:t>29</w:t>
            </w:r>
            <w:r w:rsidRPr="00732C49">
              <w:rPr>
                <w:noProof/>
                <w:webHidden/>
                <w:lang w:val="en-GB"/>
              </w:rPr>
              <w:fldChar w:fldCharType="end"/>
            </w:r>
          </w:hyperlink>
        </w:p>
        <w:p w14:paraId="04A1BA60" w14:textId="55818ECA" w:rsidR="00E45F37" w:rsidRPr="00732C49" w:rsidRDefault="00E45F37">
          <w:pPr>
            <w:pStyle w:val="TOC2"/>
            <w:tabs>
              <w:tab w:val="right" w:leader="dot" w:pos="9350"/>
            </w:tabs>
            <w:rPr>
              <w:rFonts w:asciiTheme="minorHAnsi" w:eastAsiaTheme="minorEastAsia" w:hAnsiTheme="minorHAnsi" w:cstheme="minorBidi"/>
              <w:noProof/>
              <w:kern w:val="2"/>
              <w:szCs w:val="30"/>
              <w:lang w:val="en-GB"/>
              <w14:ligatures w14:val="standardContextual"/>
            </w:rPr>
          </w:pPr>
          <w:hyperlink w:anchor="_Toc220960398" w:history="1">
            <w:r w:rsidRPr="00732C49">
              <w:rPr>
                <w:rStyle w:val="Hyperlink"/>
                <w:noProof/>
                <w:lang w:val="en-GB"/>
              </w:rPr>
              <w:t>3.5 Time horizon</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_Toc220960398 \h </w:instrText>
            </w:r>
            <w:r w:rsidRPr="00732C49">
              <w:rPr>
                <w:noProof/>
                <w:webHidden/>
                <w:lang w:val="en-GB"/>
              </w:rPr>
            </w:r>
            <w:r w:rsidRPr="00732C49">
              <w:rPr>
                <w:noProof/>
                <w:webHidden/>
                <w:lang w:val="en-GB"/>
              </w:rPr>
              <w:fldChar w:fldCharType="separate"/>
            </w:r>
            <w:r w:rsidR="00E65819">
              <w:rPr>
                <w:noProof/>
                <w:webHidden/>
                <w:lang w:val="en-GB"/>
              </w:rPr>
              <w:t>30</w:t>
            </w:r>
            <w:r w:rsidRPr="00732C49">
              <w:rPr>
                <w:noProof/>
                <w:webHidden/>
                <w:lang w:val="en-GB"/>
              </w:rPr>
              <w:fldChar w:fldCharType="end"/>
            </w:r>
          </w:hyperlink>
        </w:p>
        <w:p w14:paraId="4B77B324" w14:textId="1D6C006A" w:rsidR="00E45F37" w:rsidRPr="00732C49" w:rsidRDefault="00E45F37">
          <w:pPr>
            <w:pStyle w:val="TOC2"/>
            <w:tabs>
              <w:tab w:val="right" w:leader="dot" w:pos="9350"/>
            </w:tabs>
            <w:rPr>
              <w:rFonts w:asciiTheme="minorHAnsi" w:eastAsiaTheme="minorEastAsia" w:hAnsiTheme="minorHAnsi" w:cstheme="minorBidi"/>
              <w:noProof/>
              <w:kern w:val="2"/>
              <w:szCs w:val="30"/>
              <w:lang w:val="en-GB"/>
              <w14:ligatures w14:val="standardContextual"/>
            </w:rPr>
          </w:pPr>
          <w:hyperlink w:anchor="_Toc220960399" w:history="1">
            <w:r w:rsidRPr="00732C49">
              <w:rPr>
                <w:rStyle w:val="Hyperlink"/>
                <w:noProof/>
                <w:lang w:val="en-GB"/>
              </w:rPr>
              <w:t>3.6 Research technique</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_Toc220960399 \h </w:instrText>
            </w:r>
            <w:r w:rsidRPr="00732C49">
              <w:rPr>
                <w:noProof/>
                <w:webHidden/>
                <w:lang w:val="en-GB"/>
              </w:rPr>
            </w:r>
            <w:r w:rsidRPr="00732C49">
              <w:rPr>
                <w:noProof/>
                <w:webHidden/>
                <w:lang w:val="en-GB"/>
              </w:rPr>
              <w:fldChar w:fldCharType="separate"/>
            </w:r>
            <w:r w:rsidR="00E65819">
              <w:rPr>
                <w:noProof/>
                <w:webHidden/>
                <w:lang w:val="en-GB"/>
              </w:rPr>
              <w:t>30</w:t>
            </w:r>
            <w:r w:rsidRPr="00732C49">
              <w:rPr>
                <w:noProof/>
                <w:webHidden/>
                <w:lang w:val="en-GB"/>
              </w:rPr>
              <w:fldChar w:fldCharType="end"/>
            </w:r>
          </w:hyperlink>
        </w:p>
        <w:p w14:paraId="4A2043BE" w14:textId="08117B23" w:rsidR="00E45F37" w:rsidRPr="00732C49" w:rsidRDefault="00E45F37">
          <w:pPr>
            <w:pStyle w:val="TOC2"/>
            <w:tabs>
              <w:tab w:val="right" w:leader="dot" w:pos="9350"/>
            </w:tabs>
            <w:rPr>
              <w:rFonts w:asciiTheme="minorHAnsi" w:eastAsiaTheme="minorEastAsia" w:hAnsiTheme="minorHAnsi" w:cstheme="minorBidi"/>
              <w:noProof/>
              <w:kern w:val="2"/>
              <w:szCs w:val="30"/>
              <w:lang w:val="en-GB"/>
              <w14:ligatures w14:val="standardContextual"/>
            </w:rPr>
          </w:pPr>
          <w:hyperlink w:anchor="_Toc220960400" w:history="1">
            <w:r w:rsidRPr="00732C49">
              <w:rPr>
                <w:rStyle w:val="Hyperlink"/>
                <w:noProof/>
                <w:lang w:val="en-GB"/>
              </w:rPr>
              <w:t>3.7 Research ethics</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_Toc220960400 \h </w:instrText>
            </w:r>
            <w:r w:rsidRPr="00732C49">
              <w:rPr>
                <w:noProof/>
                <w:webHidden/>
                <w:lang w:val="en-GB"/>
              </w:rPr>
            </w:r>
            <w:r w:rsidRPr="00732C49">
              <w:rPr>
                <w:noProof/>
                <w:webHidden/>
                <w:lang w:val="en-GB"/>
              </w:rPr>
              <w:fldChar w:fldCharType="separate"/>
            </w:r>
            <w:r w:rsidR="00E65819">
              <w:rPr>
                <w:noProof/>
                <w:webHidden/>
                <w:lang w:val="en-GB"/>
              </w:rPr>
              <w:t>34</w:t>
            </w:r>
            <w:r w:rsidRPr="00732C49">
              <w:rPr>
                <w:noProof/>
                <w:webHidden/>
                <w:lang w:val="en-GB"/>
              </w:rPr>
              <w:fldChar w:fldCharType="end"/>
            </w:r>
          </w:hyperlink>
        </w:p>
        <w:p w14:paraId="52D3BDCB" w14:textId="1D7521D2" w:rsidR="00E45F37" w:rsidRPr="00732C49" w:rsidRDefault="00E45F37">
          <w:pPr>
            <w:pStyle w:val="TOC1"/>
            <w:tabs>
              <w:tab w:val="right" w:leader="dot" w:pos="9350"/>
            </w:tabs>
            <w:rPr>
              <w:rFonts w:asciiTheme="minorHAnsi" w:eastAsiaTheme="minorEastAsia" w:hAnsiTheme="minorHAnsi" w:cstheme="minorBidi"/>
              <w:noProof/>
              <w:kern w:val="2"/>
              <w:szCs w:val="30"/>
              <w:lang w:val="en-GB"/>
              <w14:ligatures w14:val="standardContextual"/>
            </w:rPr>
          </w:pPr>
          <w:hyperlink w:anchor="_Toc220960401" w:history="1">
            <w:r w:rsidRPr="00732C49">
              <w:rPr>
                <w:rStyle w:val="Hyperlink"/>
                <w:noProof/>
                <w:lang w:val="en-GB"/>
              </w:rPr>
              <w:t>Chapter 4: Findings, analysis and discussion</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_Toc220960401 \h </w:instrText>
            </w:r>
            <w:r w:rsidRPr="00732C49">
              <w:rPr>
                <w:noProof/>
                <w:webHidden/>
                <w:lang w:val="en-GB"/>
              </w:rPr>
            </w:r>
            <w:r w:rsidRPr="00732C49">
              <w:rPr>
                <w:noProof/>
                <w:webHidden/>
                <w:lang w:val="en-GB"/>
              </w:rPr>
              <w:fldChar w:fldCharType="separate"/>
            </w:r>
            <w:r w:rsidR="00E65819">
              <w:rPr>
                <w:noProof/>
                <w:webHidden/>
                <w:lang w:val="en-GB"/>
              </w:rPr>
              <w:t>36</w:t>
            </w:r>
            <w:r w:rsidRPr="00732C49">
              <w:rPr>
                <w:noProof/>
                <w:webHidden/>
                <w:lang w:val="en-GB"/>
              </w:rPr>
              <w:fldChar w:fldCharType="end"/>
            </w:r>
          </w:hyperlink>
        </w:p>
        <w:p w14:paraId="2024F28F" w14:textId="429DF0DB" w:rsidR="00E45F37" w:rsidRPr="00732C49" w:rsidRDefault="00E45F37">
          <w:pPr>
            <w:pStyle w:val="TOC2"/>
            <w:tabs>
              <w:tab w:val="right" w:leader="dot" w:pos="9350"/>
            </w:tabs>
            <w:rPr>
              <w:rFonts w:asciiTheme="minorHAnsi" w:eastAsiaTheme="minorEastAsia" w:hAnsiTheme="minorHAnsi" w:cstheme="minorBidi"/>
              <w:noProof/>
              <w:kern w:val="2"/>
              <w:szCs w:val="30"/>
              <w:lang w:val="en-GB"/>
              <w14:ligatures w14:val="standardContextual"/>
            </w:rPr>
          </w:pPr>
          <w:hyperlink w:anchor="_Toc220960402" w:history="1">
            <w:r w:rsidRPr="00732C49">
              <w:rPr>
                <w:rStyle w:val="Hyperlink"/>
                <w:noProof/>
                <w:lang w:val="en-GB"/>
              </w:rPr>
              <w:t>4.1 Introduction</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_Toc220960402 \h </w:instrText>
            </w:r>
            <w:r w:rsidRPr="00732C49">
              <w:rPr>
                <w:noProof/>
                <w:webHidden/>
                <w:lang w:val="en-GB"/>
              </w:rPr>
            </w:r>
            <w:r w:rsidRPr="00732C49">
              <w:rPr>
                <w:noProof/>
                <w:webHidden/>
                <w:lang w:val="en-GB"/>
              </w:rPr>
              <w:fldChar w:fldCharType="separate"/>
            </w:r>
            <w:r w:rsidR="00E65819">
              <w:rPr>
                <w:noProof/>
                <w:webHidden/>
                <w:lang w:val="en-GB"/>
              </w:rPr>
              <w:t>36</w:t>
            </w:r>
            <w:r w:rsidRPr="00732C49">
              <w:rPr>
                <w:noProof/>
                <w:webHidden/>
                <w:lang w:val="en-GB"/>
              </w:rPr>
              <w:fldChar w:fldCharType="end"/>
            </w:r>
          </w:hyperlink>
        </w:p>
        <w:p w14:paraId="447A1B4F" w14:textId="3C299400" w:rsidR="00E45F37" w:rsidRPr="00732C49" w:rsidRDefault="00E45F37">
          <w:pPr>
            <w:pStyle w:val="TOC2"/>
            <w:tabs>
              <w:tab w:val="right" w:leader="dot" w:pos="9350"/>
            </w:tabs>
            <w:rPr>
              <w:rFonts w:asciiTheme="minorHAnsi" w:eastAsiaTheme="minorEastAsia" w:hAnsiTheme="minorHAnsi" w:cstheme="minorBidi"/>
              <w:noProof/>
              <w:kern w:val="2"/>
              <w:szCs w:val="30"/>
              <w:lang w:val="en-GB"/>
              <w14:ligatures w14:val="standardContextual"/>
            </w:rPr>
          </w:pPr>
          <w:hyperlink w:anchor="_Toc220960403" w:history="1">
            <w:r w:rsidRPr="00732C49">
              <w:rPr>
                <w:rStyle w:val="Hyperlink"/>
                <w:noProof/>
                <w:lang w:val="en-GB"/>
              </w:rPr>
              <w:t>4.2 Findings and analysis</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_Toc220960403 \h </w:instrText>
            </w:r>
            <w:r w:rsidRPr="00732C49">
              <w:rPr>
                <w:noProof/>
                <w:webHidden/>
                <w:lang w:val="en-GB"/>
              </w:rPr>
            </w:r>
            <w:r w:rsidRPr="00732C49">
              <w:rPr>
                <w:noProof/>
                <w:webHidden/>
                <w:lang w:val="en-GB"/>
              </w:rPr>
              <w:fldChar w:fldCharType="separate"/>
            </w:r>
            <w:r w:rsidR="00E65819">
              <w:rPr>
                <w:noProof/>
                <w:webHidden/>
                <w:lang w:val="en-GB"/>
              </w:rPr>
              <w:t>36</w:t>
            </w:r>
            <w:r w:rsidRPr="00732C49">
              <w:rPr>
                <w:noProof/>
                <w:webHidden/>
                <w:lang w:val="en-GB"/>
              </w:rPr>
              <w:fldChar w:fldCharType="end"/>
            </w:r>
          </w:hyperlink>
        </w:p>
        <w:p w14:paraId="1B768ADB" w14:textId="31A0D6A9" w:rsidR="00E45F37" w:rsidRPr="00732C49" w:rsidRDefault="00E45F37">
          <w:pPr>
            <w:pStyle w:val="TOC2"/>
            <w:tabs>
              <w:tab w:val="right" w:leader="dot" w:pos="9350"/>
            </w:tabs>
            <w:rPr>
              <w:rFonts w:asciiTheme="minorHAnsi" w:eastAsiaTheme="minorEastAsia" w:hAnsiTheme="minorHAnsi" w:cstheme="minorBidi"/>
              <w:noProof/>
              <w:kern w:val="2"/>
              <w:szCs w:val="30"/>
              <w:lang w:val="en-GB"/>
              <w14:ligatures w14:val="standardContextual"/>
            </w:rPr>
          </w:pPr>
          <w:hyperlink w:anchor="_Toc220960404" w:history="1">
            <w:r w:rsidRPr="00732C49">
              <w:rPr>
                <w:rStyle w:val="Hyperlink"/>
                <w:noProof/>
                <w:lang w:val="en-GB"/>
              </w:rPr>
              <w:t>4.3 Discussion</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_Toc220960404 \h </w:instrText>
            </w:r>
            <w:r w:rsidRPr="00732C49">
              <w:rPr>
                <w:noProof/>
                <w:webHidden/>
                <w:lang w:val="en-GB"/>
              </w:rPr>
            </w:r>
            <w:r w:rsidRPr="00732C49">
              <w:rPr>
                <w:noProof/>
                <w:webHidden/>
                <w:lang w:val="en-GB"/>
              </w:rPr>
              <w:fldChar w:fldCharType="separate"/>
            </w:r>
            <w:r w:rsidR="00E65819">
              <w:rPr>
                <w:noProof/>
                <w:webHidden/>
                <w:lang w:val="en-GB"/>
              </w:rPr>
              <w:t>56</w:t>
            </w:r>
            <w:r w:rsidRPr="00732C49">
              <w:rPr>
                <w:noProof/>
                <w:webHidden/>
                <w:lang w:val="en-GB"/>
              </w:rPr>
              <w:fldChar w:fldCharType="end"/>
            </w:r>
          </w:hyperlink>
        </w:p>
        <w:p w14:paraId="2DB9AF47" w14:textId="7D5EE2B7" w:rsidR="00E45F37" w:rsidRPr="00732C49" w:rsidRDefault="00E45F37">
          <w:pPr>
            <w:pStyle w:val="TOC2"/>
            <w:tabs>
              <w:tab w:val="right" w:leader="dot" w:pos="9350"/>
            </w:tabs>
            <w:rPr>
              <w:rFonts w:asciiTheme="minorHAnsi" w:eastAsiaTheme="minorEastAsia" w:hAnsiTheme="minorHAnsi" w:cstheme="minorBidi"/>
              <w:noProof/>
              <w:kern w:val="2"/>
              <w:szCs w:val="30"/>
              <w:lang w:val="en-GB"/>
              <w14:ligatures w14:val="standardContextual"/>
            </w:rPr>
          </w:pPr>
          <w:hyperlink w:anchor="_Toc220960405" w:history="1">
            <w:r w:rsidRPr="00732C49">
              <w:rPr>
                <w:rStyle w:val="Hyperlink"/>
                <w:noProof/>
                <w:lang w:val="en-GB"/>
              </w:rPr>
              <w:t>4.4 Conclusion</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_Toc220960405 \h </w:instrText>
            </w:r>
            <w:r w:rsidRPr="00732C49">
              <w:rPr>
                <w:noProof/>
                <w:webHidden/>
                <w:lang w:val="en-GB"/>
              </w:rPr>
            </w:r>
            <w:r w:rsidRPr="00732C49">
              <w:rPr>
                <w:noProof/>
                <w:webHidden/>
                <w:lang w:val="en-GB"/>
              </w:rPr>
              <w:fldChar w:fldCharType="separate"/>
            </w:r>
            <w:r w:rsidR="00E65819">
              <w:rPr>
                <w:noProof/>
                <w:webHidden/>
                <w:lang w:val="en-GB"/>
              </w:rPr>
              <w:t>65</w:t>
            </w:r>
            <w:r w:rsidRPr="00732C49">
              <w:rPr>
                <w:noProof/>
                <w:webHidden/>
                <w:lang w:val="en-GB"/>
              </w:rPr>
              <w:fldChar w:fldCharType="end"/>
            </w:r>
          </w:hyperlink>
        </w:p>
        <w:p w14:paraId="478607B7" w14:textId="0FB138DC" w:rsidR="00E45F37" w:rsidRPr="00732C49" w:rsidRDefault="00E45F37">
          <w:pPr>
            <w:pStyle w:val="TOC1"/>
            <w:tabs>
              <w:tab w:val="right" w:leader="dot" w:pos="9350"/>
            </w:tabs>
            <w:rPr>
              <w:rFonts w:asciiTheme="minorHAnsi" w:eastAsiaTheme="minorEastAsia" w:hAnsiTheme="minorHAnsi" w:cstheme="minorBidi"/>
              <w:noProof/>
              <w:kern w:val="2"/>
              <w:szCs w:val="30"/>
              <w:lang w:val="en-GB"/>
              <w14:ligatures w14:val="standardContextual"/>
            </w:rPr>
          </w:pPr>
          <w:hyperlink w:anchor="_Toc220960406" w:history="1">
            <w:r w:rsidRPr="00732C49">
              <w:rPr>
                <w:rStyle w:val="Hyperlink"/>
                <w:noProof/>
                <w:lang w:val="en-GB"/>
              </w:rPr>
              <w:t>Chapter 5: Conclusion and recommendations</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_Toc220960406 \h </w:instrText>
            </w:r>
            <w:r w:rsidRPr="00732C49">
              <w:rPr>
                <w:noProof/>
                <w:webHidden/>
                <w:lang w:val="en-GB"/>
              </w:rPr>
            </w:r>
            <w:r w:rsidRPr="00732C49">
              <w:rPr>
                <w:noProof/>
                <w:webHidden/>
                <w:lang w:val="en-GB"/>
              </w:rPr>
              <w:fldChar w:fldCharType="separate"/>
            </w:r>
            <w:r w:rsidR="00E65819">
              <w:rPr>
                <w:noProof/>
                <w:webHidden/>
                <w:lang w:val="en-GB"/>
              </w:rPr>
              <w:t>66</w:t>
            </w:r>
            <w:r w:rsidRPr="00732C49">
              <w:rPr>
                <w:noProof/>
                <w:webHidden/>
                <w:lang w:val="en-GB"/>
              </w:rPr>
              <w:fldChar w:fldCharType="end"/>
            </w:r>
          </w:hyperlink>
        </w:p>
        <w:p w14:paraId="7BE2D7E9" w14:textId="355831C9" w:rsidR="00E45F37" w:rsidRPr="00732C49" w:rsidRDefault="00E45F37">
          <w:pPr>
            <w:pStyle w:val="TOC2"/>
            <w:tabs>
              <w:tab w:val="right" w:leader="dot" w:pos="9350"/>
            </w:tabs>
            <w:rPr>
              <w:rFonts w:asciiTheme="minorHAnsi" w:eastAsiaTheme="minorEastAsia" w:hAnsiTheme="minorHAnsi" w:cstheme="minorBidi"/>
              <w:noProof/>
              <w:kern w:val="2"/>
              <w:szCs w:val="30"/>
              <w:lang w:val="en-GB"/>
              <w14:ligatures w14:val="standardContextual"/>
            </w:rPr>
          </w:pPr>
          <w:hyperlink w:anchor="_Toc220960407" w:history="1">
            <w:r w:rsidRPr="00732C49">
              <w:rPr>
                <w:rStyle w:val="Hyperlink"/>
                <w:noProof/>
                <w:lang w:val="en-GB"/>
              </w:rPr>
              <w:t>5.1 Introduction</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_Toc220960407 \h </w:instrText>
            </w:r>
            <w:r w:rsidRPr="00732C49">
              <w:rPr>
                <w:noProof/>
                <w:webHidden/>
                <w:lang w:val="en-GB"/>
              </w:rPr>
            </w:r>
            <w:r w:rsidRPr="00732C49">
              <w:rPr>
                <w:noProof/>
                <w:webHidden/>
                <w:lang w:val="en-GB"/>
              </w:rPr>
              <w:fldChar w:fldCharType="separate"/>
            </w:r>
            <w:r w:rsidR="00E65819">
              <w:rPr>
                <w:noProof/>
                <w:webHidden/>
                <w:lang w:val="en-GB"/>
              </w:rPr>
              <w:t>66</w:t>
            </w:r>
            <w:r w:rsidRPr="00732C49">
              <w:rPr>
                <w:noProof/>
                <w:webHidden/>
                <w:lang w:val="en-GB"/>
              </w:rPr>
              <w:fldChar w:fldCharType="end"/>
            </w:r>
          </w:hyperlink>
        </w:p>
        <w:p w14:paraId="4881FD14" w14:textId="64E35EAC" w:rsidR="00E45F37" w:rsidRPr="00732C49" w:rsidRDefault="00E45F37">
          <w:pPr>
            <w:pStyle w:val="TOC2"/>
            <w:tabs>
              <w:tab w:val="right" w:leader="dot" w:pos="9350"/>
            </w:tabs>
            <w:rPr>
              <w:rFonts w:asciiTheme="minorHAnsi" w:eastAsiaTheme="minorEastAsia" w:hAnsiTheme="minorHAnsi" w:cstheme="minorBidi"/>
              <w:noProof/>
              <w:kern w:val="2"/>
              <w:szCs w:val="30"/>
              <w:lang w:val="en-GB"/>
              <w14:ligatures w14:val="standardContextual"/>
            </w:rPr>
          </w:pPr>
          <w:hyperlink w:anchor="_Toc220960408" w:history="1">
            <w:r w:rsidRPr="00732C49">
              <w:rPr>
                <w:rStyle w:val="Hyperlink"/>
                <w:noProof/>
                <w:lang w:val="en-GB"/>
              </w:rPr>
              <w:t>5.2 Justification of achieving research objectives</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_Toc220960408 \h </w:instrText>
            </w:r>
            <w:r w:rsidRPr="00732C49">
              <w:rPr>
                <w:noProof/>
                <w:webHidden/>
                <w:lang w:val="en-GB"/>
              </w:rPr>
            </w:r>
            <w:r w:rsidRPr="00732C49">
              <w:rPr>
                <w:noProof/>
                <w:webHidden/>
                <w:lang w:val="en-GB"/>
              </w:rPr>
              <w:fldChar w:fldCharType="separate"/>
            </w:r>
            <w:r w:rsidR="00E65819">
              <w:rPr>
                <w:noProof/>
                <w:webHidden/>
                <w:lang w:val="en-GB"/>
              </w:rPr>
              <w:t>66</w:t>
            </w:r>
            <w:r w:rsidRPr="00732C49">
              <w:rPr>
                <w:noProof/>
                <w:webHidden/>
                <w:lang w:val="en-GB"/>
              </w:rPr>
              <w:fldChar w:fldCharType="end"/>
            </w:r>
          </w:hyperlink>
        </w:p>
        <w:p w14:paraId="3DD6D6C9" w14:textId="6E4F9053" w:rsidR="00E45F37" w:rsidRPr="00732C49" w:rsidRDefault="00E45F37">
          <w:pPr>
            <w:pStyle w:val="TOC2"/>
            <w:tabs>
              <w:tab w:val="right" w:leader="dot" w:pos="9350"/>
            </w:tabs>
            <w:rPr>
              <w:rFonts w:asciiTheme="minorHAnsi" w:eastAsiaTheme="minorEastAsia" w:hAnsiTheme="minorHAnsi" w:cstheme="minorBidi"/>
              <w:noProof/>
              <w:kern w:val="2"/>
              <w:szCs w:val="30"/>
              <w:lang w:val="en-GB"/>
              <w14:ligatures w14:val="standardContextual"/>
            </w:rPr>
          </w:pPr>
          <w:hyperlink w:anchor="_Toc220960409" w:history="1">
            <w:r w:rsidRPr="00732C49">
              <w:rPr>
                <w:rStyle w:val="Hyperlink"/>
                <w:noProof/>
                <w:lang w:val="en-GB"/>
              </w:rPr>
              <w:t>5.3 Recommendations</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_Toc220960409 \h </w:instrText>
            </w:r>
            <w:r w:rsidRPr="00732C49">
              <w:rPr>
                <w:noProof/>
                <w:webHidden/>
                <w:lang w:val="en-GB"/>
              </w:rPr>
            </w:r>
            <w:r w:rsidRPr="00732C49">
              <w:rPr>
                <w:noProof/>
                <w:webHidden/>
                <w:lang w:val="en-GB"/>
              </w:rPr>
              <w:fldChar w:fldCharType="separate"/>
            </w:r>
            <w:r w:rsidR="00E65819">
              <w:rPr>
                <w:noProof/>
                <w:webHidden/>
                <w:lang w:val="en-GB"/>
              </w:rPr>
              <w:t>67</w:t>
            </w:r>
            <w:r w:rsidRPr="00732C49">
              <w:rPr>
                <w:noProof/>
                <w:webHidden/>
                <w:lang w:val="en-GB"/>
              </w:rPr>
              <w:fldChar w:fldCharType="end"/>
            </w:r>
          </w:hyperlink>
        </w:p>
        <w:p w14:paraId="75FAB3C9" w14:textId="7F67DDDB" w:rsidR="00E45F37" w:rsidRPr="00732C49" w:rsidRDefault="00E45F37">
          <w:pPr>
            <w:pStyle w:val="TOC2"/>
            <w:tabs>
              <w:tab w:val="right" w:leader="dot" w:pos="9350"/>
            </w:tabs>
            <w:rPr>
              <w:rFonts w:asciiTheme="minorHAnsi" w:eastAsiaTheme="minorEastAsia" w:hAnsiTheme="minorHAnsi" w:cstheme="minorBidi"/>
              <w:noProof/>
              <w:kern w:val="2"/>
              <w:szCs w:val="30"/>
              <w:lang w:val="en-GB"/>
              <w14:ligatures w14:val="standardContextual"/>
            </w:rPr>
          </w:pPr>
          <w:hyperlink w:anchor="_Toc220960410" w:history="1">
            <w:r w:rsidRPr="00732C49">
              <w:rPr>
                <w:rStyle w:val="Hyperlink"/>
                <w:noProof/>
                <w:lang w:val="en-GB"/>
              </w:rPr>
              <w:t>5.4 Further study</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_Toc220960410 \h </w:instrText>
            </w:r>
            <w:r w:rsidRPr="00732C49">
              <w:rPr>
                <w:noProof/>
                <w:webHidden/>
                <w:lang w:val="en-GB"/>
              </w:rPr>
            </w:r>
            <w:r w:rsidRPr="00732C49">
              <w:rPr>
                <w:noProof/>
                <w:webHidden/>
                <w:lang w:val="en-GB"/>
              </w:rPr>
              <w:fldChar w:fldCharType="separate"/>
            </w:r>
            <w:r w:rsidR="00E65819">
              <w:rPr>
                <w:noProof/>
                <w:webHidden/>
                <w:lang w:val="en-GB"/>
              </w:rPr>
              <w:t>68</w:t>
            </w:r>
            <w:r w:rsidRPr="00732C49">
              <w:rPr>
                <w:noProof/>
                <w:webHidden/>
                <w:lang w:val="en-GB"/>
              </w:rPr>
              <w:fldChar w:fldCharType="end"/>
            </w:r>
          </w:hyperlink>
        </w:p>
        <w:p w14:paraId="2DD00CE6" w14:textId="5EB61D2D" w:rsidR="00E45F37" w:rsidRPr="00732C49" w:rsidRDefault="00E45F37">
          <w:pPr>
            <w:pStyle w:val="TOC2"/>
            <w:tabs>
              <w:tab w:val="right" w:leader="dot" w:pos="9350"/>
            </w:tabs>
            <w:rPr>
              <w:rFonts w:asciiTheme="minorHAnsi" w:eastAsiaTheme="minorEastAsia" w:hAnsiTheme="minorHAnsi" w:cstheme="minorBidi"/>
              <w:noProof/>
              <w:kern w:val="2"/>
              <w:szCs w:val="30"/>
              <w:lang w:val="en-GB"/>
              <w14:ligatures w14:val="standardContextual"/>
            </w:rPr>
          </w:pPr>
          <w:hyperlink w:anchor="_Toc220960411" w:history="1">
            <w:r w:rsidRPr="00732C49">
              <w:rPr>
                <w:rStyle w:val="Hyperlink"/>
                <w:noProof/>
                <w:lang w:val="en-GB"/>
              </w:rPr>
              <w:t>5.5 Limitations of the study</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_Toc220960411 \h </w:instrText>
            </w:r>
            <w:r w:rsidRPr="00732C49">
              <w:rPr>
                <w:noProof/>
                <w:webHidden/>
                <w:lang w:val="en-GB"/>
              </w:rPr>
            </w:r>
            <w:r w:rsidRPr="00732C49">
              <w:rPr>
                <w:noProof/>
                <w:webHidden/>
                <w:lang w:val="en-GB"/>
              </w:rPr>
              <w:fldChar w:fldCharType="separate"/>
            </w:r>
            <w:r w:rsidR="00E65819">
              <w:rPr>
                <w:noProof/>
                <w:webHidden/>
                <w:lang w:val="en-GB"/>
              </w:rPr>
              <w:t>69</w:t>
            </w:r>
            <w:r w:rsidRPr="00732C49">
              <w:rPr>
                <w:noProof/>
                <w:webHidden/>
                <w:lang w:val="en-GB"/>
              </w:rPr>
              <w:fldChar w:fldCharType="end"/>
            </w:r>
          </w:hyperlink>
        </w:p>
        <w:p w14:paraId="218B962B" w14:textId="4E899034" w:rsidR="00E45F37" w:rsidRPr="00732C49" w:rsidRDefault="00E45F37">
          <w:pPr>
            <w:pStyle w:val="TOC2"/>
            <w:tabs>
              <w:tab w:val="right" w:leader="dot" w:pos="9350"/>
            </w:tabs>
            <w:rPr>
              <w:rFonts w:asciiTheme="minorHAnsi" w:eastAsiaTheme="minorEastAsia" w:hAnsiTheme="minorHAnsi" w:cstheme="minorBidi"/>
              <w:noProof/>
              <w:kern w:val="2"/>
              <w:szCs w:val="30"/>
              <w:lang w:val="en-GB"/>
              <w14:ligatures w14:val="standardContextual"/>
            </w:rPr>
          </w:pPr>
          <w:hyperlink w:anchor="_Toc220960412" w:history="1">
            <w:r w:rsidRPr="00732C49">
              <w:rPr>
                <w:rStyle w:val="Hyperlink"/>
                <w:noProof/>
                <w:lang w:val="en-GB"/>
              </w:rPr>
              <w:t>5.6 Summary</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_Toc220960412 \h </w:instrText>
            </w:r>
            <w:r w:rsidRPr="00732C49">
              <w:rPr>
                <w:noProof/>
                <w:webHidden/>
                <w:lang w:val="en-GB"/>
              </w:rPr>
            </w:r>
            <w:r w:rsidRPr="00732C49">
              <w:rPr>
                <w:noProof/>
                <w:webHidden/>
                <w:lang w:val="en-GB"/>
              </w:rPr>
              <w:fldChar w:fldCharType="separate"/>
            </w:r>
            <w:r w:rsidR="00E65819">
              <w:rPr>
                <w:noProof/>
                <w:webHidden/>
                <w:lang w:val="en-GB"/>
              </w:rPr>
              <w:t>69</w:t>
            </w:r>
            <w:r w:rsidRPr="00732C49">
              <w:rPr>
                <w:noProof/>
                <w:webHidden/>
                <w:lang w:val="en-GB"/>
              </w:rPr>
              <w:fldChar w:fldCharType="end"/>
            </w:r>
          </w:hyperlink>
        </w:p>
        <w:p w14:paraId="030CB575" w14:textId="2A07EA7B" w:rsidR="00E45F37" w:rsidRPr="00732C49" w:rsidRDefault="00E45F37">
          <w:pPr>
            <w:pStyle w:val="TOC1"/>
            <w:tabs>
              <w:tab w:val="right" w:leader="dot" w:pos="9350"/>
            </w:tabs>
            <w:rPr>
              <w:rFonts w:asciiTheme="minorHAnsi" w:eastAsiaTheme="minorEastAsia" w:hAnsiTheme="minorHAnsi" w:cstheme="minorBidi"/>
              <w:noProof/>
              <w:kern w:val="2"/>
              <w:szCs w:val="30"/>
              <w:lang w:val="en-GB"/>
              <w14:ligatures w14:val="standardContextual"/>
            </w:rPr>
          </w:pPr>
          <w:hyperlink w:anchor="_Toc220960413" w:history="1">
            <w:r w:rsidRPr="00732C49">
              <w:rPr>
                <w:rStyle w:val="Hyperlink"/>
                <w:rFonts w:cs="Times New Roman"/>
                <w:noProof/>
                <w:lang w:val="en-GB"/>
              </w:rPr>
              <w:t>Reference list</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_Toc220960413 \h </w:instrText>
            </w:r>
            <w:r w:rsidRPr="00732C49">
              <w:rPr>
                <w:noProof/>
                <w:webHidden/>
                <w:lang w:val="en-GB"/>
              </w:rPr>
            </w:r>
            <w:r w:rsidRPr="00732C49">
              <w:rPr>
                <w:noProof/>
                <w:webHidden/>
                <w:lang w:val="en-GB"/>
              </w:rPr>
              <w:fldChar w:fldCharType="separate"/>
            </w:r>
            <w:r w:rsidR="00E65819">
              <w:rPr>
                <w:noProof/>
                <w:webHidden/>
                <w:lang w:val="en-GB"/>
              </w:rPr>
              <w:t>70</w:t>
            </w:r>
            <w:r w:rsidRPr="00732C49">
              <w:rPr>
                <w:noProof/>
                <w:webHidden/>
                <w:lang w:val="en-GB"/>
              </w:rPr>
              <w:fldChar w:fldCharType="end"/>
            </w:r>
          </w:hyperlink>
        </w:p>
        <w:p w14:paraId="199A0812" w14:textId="045E13F0" w:rsidR="00E45F37" w:rsidRPr="00732C49" w:rsidRDefault="00E45F37">
          <w:pPr>
            <w:pStyle w:val="TOC1"/>
            <w:tabs>
              <w:tab w:val="right" w:leader="dot" w:pos="9350"/>
            </w:tabs>
            <w:rPr>
              <w:rFonts w:asciiTheme="minorHAnsi" w:eastAsiaTheme="minorEastAsia" w:hAnsiTheme="minorHAnsi" w:cstheme="minorBidi"/>
              <w:noProof/>
              <w:kern w:val="2"/>
              <w:szCs w:val="30"/>
              <w:lang w:val="en-GB"/>
              <w14:ligatures w14:val="standardContextual"/>
            </w:rPr>
          </w:pPr>
          <w:hyperlink w:anchor="_Toc220960414" w:history="1">
            <w:r w:rsidRPr="00732C49">
              <w:rPr>
                <w:rStyle w:val="Hyperlink"/>
                <w:noProof/>
                <w:lang w:val="en-GB"/>
              </w:rPr>
              <w:t>Appendix</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_Toc220960414 \h </w:instrText>
            </w:r>
            <w:r w:rsidRPr="00732C49">
              <w:rPr>
                <w:noProof/>
                <w:webHidden/>
                <w:lang w:val="en-GB"/>
              </w:rPr>
            </w:r>
            <w:r w:rsidRPr="00732C49">
              <w:rPr>
                <w:noProof/>
                <w:webHidden/>
                <w:lang w:val="en-GB"/>
              </w:rPr>
              <w:fldChar w:fldCharType="separate"/>
            </w:r>
            <w:r w:rsidR="00E65819">
              <w:rPr>
                <w:noProof/>
                <w:webHidden/>
                <w:lang w:val="en-GB"/>
              </w:rPr>
              <w:t>81</w:t>
            </w:r>
            <w:r w:rsidRPr="00732C49">
              <w:rPr>
                <w:noProof/>
                <w:webHidden/>
                <w:lang w:val="en-GB"/>
              </w:rPr>
              <w:fldChar w:fldCharType="end"/>
            </w:r>
          </w:hyperlink>
        </w:p>
        <w:p w14:paraId="453467B8" w14:textId="450ACBE3" w:rsidR="00E45F37" w:rsidRPr="00732C49" w:rsidRDefault="00E45F37">
          <w:pPr>
            <w:pStyle w:val="TOC2"/>
            <w:tabs>
              <w:tab w:val="right" w:leader="dot" w:pos="9350"/>
            </w:tabs>
            <w:rPr>
              <w:rFonts w:asciiTheme="minorHAnsi" w:eastAsiaTheme="minorEastAsia" w:hAnsiTheme="minorHAnsi" w:cstheme="minorBidi"/>
              <w:noProof/>
              <w:kern w:val="2"/>
              <w:szCs w:val="30"/>
              <w:lang w:val="en-GB"/>
              <w14:ligatures w14:val="standardContextual"/>
            </w:rPr>
          </w:pPr>
          <w:hyperlink w:anchor="_Toc220960415" w:history="1">
            <w:r w:rsidRPr="00732C49">
              <w:rPr>
                <w:rStyle w:val="Hyperlink"/>
                <w:noProof/>
                <w:lang w:val="en-GB"/>
              </w:rPr>
              <w:t>Literature review (Mind-map)</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_Toc220960415 \h </w:instrText>
            </w:r>
            <w:r w:rsidRPr="00732C49">
              <w:rPr>
                <w:noProof/>
                <w:webHidden/>
                <w:lang w:val="en-GB"/>
              </w:rPr>
            </w:r>
            <w:r w:rsidRPr="00732C49">
              <w:rPr>
                <w:noProof/>
                <w:webHidden/>
                <w:lang w:val="en-GB"/>
              </w:rPr>
              <w:fldChar w:fldCharType="separate"/>
            </w:r>
            <w:r w:rsidR="00E65819">
              <w:rPr>
                <w:noProof/>
                <w:webHidden/>
                <w:lang w:val="en-GB"/>
              </w:rPr>
              <w:t>81</w:t>
            </w:r>
            <w:r w:rsidRPr="00732C49">
              <w:rPr>
                <w:noProof/>
                <w:webHidden/>
                <w:lang w:val="en-GB"/>
              </w:rPr>
              <w:fldChar w:fldCharType="end"/>
            </w:r>
          </w:hyperlink>
        </w:p>
        <w:p w14:paraId="067BCBC6" w14:textId="0FF04798" w:rsidR="00E45F37" w:rsidRPr="00732C49" w:rsidRDefault="00E45F37">
          <w:pPr>
            <w:pStyle w:val="TOC2"/>
            <w:tabs>
              <w:tab w:val="right" w:leader="dot" w:pos="9350"/>
            </w:tabs>
            <w:rPr>
              <w:rFonts w:asciiTheme="minorHAnsi" w:eastAsiaTheme="minorEastAsia" w:hAnsiTheme="minorHAnsi" w:cstheme="minorBidi"/>
              <w:noProof/>
              <w:kern w:val="2"/>
              <w:szCs w:val="30"/>
              <w:lang w:val="en-GB"/>
              <w14:ligatures w14:val="standardContextual"/>
            </w:rPr>
          </w:pPr>
          <w:hyperlink w:anchor="_Toc220960416" w:history="1">
            <w:r w:rsidRPr="00732C49">
              <w:rPr>
                <w:rStyle w:val="Hyperlink"/>
                <w:noProof/>
                <w:lang w:val="en-GB"/>
              </w:rPr>
              <w:t>Questionnaire</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_Toc220960416 \h </w:instrText>
            </w:r>
            <w:r w:rsidRPr="00732C49">
              <w:rPr>
                <w:noProof/>
                <w:webHidden/>
                <w:lang w:val="en-GB"/>
              </w:rPr>
            </w:r>
            <w:r w:rsidRPr="00732C49">
              <w:rPr>
                <w:noProof/>
                <w:webHidden/>
                <w:lang w:val="en-GB"/>
              </w:rPr>
              <w:fldChar w:fldCharType="separate"/>
            </w:r>
            <w:r w:rsidR="00E65819">
              <w:rPr>
                <w:noProof/>
                <w:webHidden/>
                <w:lang w:val="en-GB"/>
              </w:rPr>
              <w:t>82</w:t>
            </w:r>
            <w:r w:rsidRPr="00732C49">
              <w:rPr>
                <w:noProof/>
                <w:webHidden/>
                <w:lang w:val="en-GB"/>
              </w:rPr>
              <w:fldChar w:fldCharType="end"/>
            </w:r>
          </w:hyperlink>
        </w:p>
        <w:p w14:paraId="56451ACF" w14:textId="1AAA0151" w:rsidR="00E45F37" w:rsidRPr="00732C49" w:rsidRDefault="00E45F37">
          <w:pPr>
            <w:pStyle w:val="TOC2"/>
            <w:tabs>
              <w:tab w:val="right" w:leader="dot" w:pos="9350"/>
            </w:tabs>
            <w:rPr>
              <w:rFonts w:asciiTheme="minorHAnsi" w:eastAsiaTheme="minorEastAsia" w:hAnsiTheme="minorHAnsi" w:cstheme="minorBidi"/>
              <w:noProof/>
              <w:kern w:val="2"/>
              <w:szCs w:val="30"/>
              <w:lang w:val="en-GB"/>
              <w14:ligatures w14:val="standardContextual"/>
            </w:rPr>
          </w:pPr>
          <w:hyperlink w:anchor="_Toc220960417" w:history="1">
            <w:r w:rsidRPr="00732C49">
              <w:rPr>
                <w:rStyle w:val="Hyperlink"/>
                <w:noProof/>
                <w:lang w:val="en-GB"/>
              </w:rPr>
              <w:t>Raw data</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_Toc220960417 \h </w:instrText>
            </w:r>
            <w:r w:rsidRPr="00732C49">
              <w:rPr>
                <w:noProof/>
                <w:webHidden/>
                <w:lang w:val="en-GB"/>
              </w:rPr>
            </w:r>
            <w:r w:rsidRPr="00732C49">
              <w:rPr>
                <w:noProof/>
                <w:webHidden/>
                <w:lang w:val="en-GB"/>
              </w:rPr>
              <w:fldChar w:fldCharType="separate"/>
            </w:r>
            <w:r w:rsidR="00E65819">
              <w:rPr>
                <w:noProof/>
                <w:webHidden/>
                <w:lang w:val="en-GB"/>
              </w:rPr>
              <w:t>85</w:t>
            </w:r>
            <w:r w:rsidRPr="00732C49">
              <w:rPr>
                <w:noProof/>
                <w:webHidden/>
                <w:lang w:val="en-GB"/>
              </w:rPr>
              <w:fldChar w:fldCharType="end"/>
            </w:r>
          </w:hyperlink>
        </w:p>
        <w:p w14:paraId="342253A9" w14:textId="53BB1BE4" w:rsidR="00E45F37" w:rsidRPr="00732C49" w:rsidRDefault="00E45F37">
          <w:pPr>
            <w:pStyle w:val="TOC2"/>
            <w:tabs>
              <w:tab w:val="right" w:leader="dot" w:pos="9350"/>
            </w:tabs>
            <w:rPr>
              <w:rFonts w:asciiTheme="minorHAnsi" w:eastAsiaTheme="minorEastAsia" w:hAnsiTheme="minorHAnsi" w:cstheme="minorBidi"/>
              <w:noProof/>
              <w:kern w:val="2"/>
              <w:szCs w:val="30"/>
              <w:lang w:val="en-GB"/>
              <w14:ligatures w14:val="standardContextual"/>
            </w:rPr>
          </w:pPr>
          <w:hyperlink w:anchor="_Toc220960418" w:history="1">
            <w:r w:rsidRPr="00732C49">
              <w:rPr>
                <w:rStyle w:val="Hyperlink"/>
                <w:noProof/>
                <w:lang w:val="en-GB"/>
              </w:rPr>
              <w:t>Data analysis (SPSS)</w:t>
            </w:r>
            <w:r w:rsidRPr="00732C49">
              <w:rPr>
                <w:noProof/>
                <w:webHidden/>
                <w:lang w:val="en-GB"/>
              </w:rPr>
              <w:tab/>
            </w:r>
            <w:r w:rsidRPr="00732C49">
              <w:rPr>
                <w:noProof/>
                <w:webHidden/>
                <w:lang w:val="en-GB"/>
              </w:rPr>
              <w:fldChar w:fldCharType="begin"/>
            </w:r>
            <w:r w:rsidRPr="00732C49">
              <w:rPr>
                <w:noProof/>
                <w:webHidden/>
                <w:lang w:val="en-GB"/>
              </w:rPr>
              <w:instrText xml:space="preserve"> PAGEREF _Toc220960418 \h </w:instrText>
            </w:r>
            <w:r w:rsidRPr="00732C49">
              <w:rPr>
                <w:noProof/>
                <w:webHidden/>
                <w:lang w:val="en-GB"/>
              </w:rPr>
            </w:r>
            <w:r w:rsidRPr="00732C49">
              <w:rPr>
                <w:noProof/>
                <w:webHidden/>
                <w:lang w:val="en-GB"/>
              </w:rPr>
              <w:fldChar w:fldCharType="separate"/>
            </w:r>
            <w:r w:rsidR="00E65819">
              <w:rPr>
                <w:noProof/>
                <w:webHidden/>
                <w:lang w:val="en-GB"/>
              </w:rPr>
              <w:t>85</w:t>
            </w:r>
            <w:r w:rsidRPr="00732C49">
              <w:rPr>
                <w:noProof/>
                <w:webHidden/>
                <w:lang w:val="en-GB"/>
              </w:rPr>
              <w:fldChar w:fldCharType="end"/>
            </w:r>
          </w:hyperlink>
        </w:p>
        <w:p w14:paraId="3F73AADC" w14:textId="23F059C8" w:rsidR="006B5E92" w:rsidRPr="00732C49" w:rsidRDefault="006B5E92" w:rsidP="00D83D8C">
          <w:pPr>
            <w:rPr>
              <w:rFonts w:cs="Times New Roman"/>
              <w:lang w:val="en-GB"/>
            </w:rPr>
          </w:pPr>
          <w:r w:rsidRPr="00732C49">
            <w:rPr>
              <w:rFonts w:cs="Times New Roman"/>
              <w:b/>
              <w:bCs/>
              <w:noProof/>
              <w:lang w:val="en-GB"/>
            </w:rPr>
            <w:fldChar w:fldCharType="end"/>
          </w:r>
        </w:p>
      </w:sdtContent>
    </w:sdt>
    <w:p w14:paraId="2BEDFC80" w14:textId="77777777" w:rsidR="00B5241B" w:rsidRPr="00732C49" w:rsidRDefault="00B5241B">
      <w:pPr>
        <w:spacing w:line="259" w:lineRule="auto"/>
        <w:jc w:val="left"/>
        <w:rPr>
          <w:rFonts w:cs="Times New Roman"/>
          <w:b/>
          <w:bCs/>
          <w:sz w:val="28"/>
          <w:szCs w:val="32"/>
          <w:lang w:val="en-GB"/>
        </w:rPr>
      </w:pPr>
      <w:bookmarkStart w:id="2" w:name="_Hlk216635704"/>
      <w:r w:rsidRPr="00732C49">
        <w:rPr>
          <w:rFonts w:cs="Times New Roman"/>
          <w:b/>
          <w:bCs/>
          <w:sz w:val="28"/>
          <w:szCs w:val="32"/>
          <w:lang w:val="en-GB"/>
        </w:rPr>
        <w:br w:type="page"/>
      </w:r>
    </w:p>
    <w:p w14:paraId="6BE7BE5F" w14:textId="1238F584" w:rsidR="00B5241B" w:rsidRPr="00732C49" w:rsidRDefault="004366DD" w:rsidP="004366DD">
      <w:pPr>
        <w:pStyle w:val="Heading1"/>
        <w:jc w:val="center"/>
        <w:rPr>
          <w:lang w:val="en-GB"/>
        </w:rPr>
      </w:pPr>
      <w:bookmarkStart w:id="3" w:name="_Toc220960356"/>
      <w:r w:rsidRPr="00732C49">
        <w:rPr>
          <w:lang w:val="en-GB"/>
        </w:rPr>
        <w:t>List of figures</w:t>
      </w:r>
      <w:bookmarkEnd w:id="3"/>
    </w:p>
    <w:p w14:paraId="46F1F109" w14:textId="272D1F81" w:rsidR="00E65819" w:rsidRDefault="00E65819">
      <w:pPr>
        <w:pStyle w:val="TableofFigures"/>
        <w:tabs>
          <w:tab w:val="right" w:leader="dot" w:pos="9350"/>
        </w:tabs>
        <w:rPr>
          <w:rFonts w:asciiTheme="minorHAnsi" w:eastAsiaTheme="minorEastAsia" w:hAnsiTheme="minorHAnsi" w:cstheme="minorBidi"/>
          <w:noProof/>
          <w:kern w:val="2"/>
          <w:szCs w:val="30"/>
          <w14:ligatures w14:val="standardContextual"/>
        </w:rPr>
      </w:pPr>
      <w:r>
        <w:rPr>
          <w:lang w:val="en-GB"/>
        </w:rPr>
        <w:fldChar w:fldCharType="begin"/>
      </w:r>
      <w:r>
        <w:rPr>
          <w:lang w:val="en-GB"/>
        </w:rPr>
        <w:instrText xml:space="preserve"> TOC \h \z \c "Figure" </w:instrText>
      </w:r>
      <w:r>
        <w:rPr>
          <w:lang w:val="en-GB"/>
        </w:rPr>
        <w:fldChar w:fldCharType="separate"/>
      </w:r>
      <w:hyperlink w:anchor="_Toc221024588" w:history="1">
        <w:r w:rsidRPr="001D615D">
          <w:rPr>
            <w:rStyle w:val="Hyperlink"/>
            <w:noProof/>
            <w:lang w:val="en-GB"/>
          </w:rPr>
          <w:t>Figure 1: Logo of YOUNGONE</w:t>
        </w:r>
        <w:r>
          <w:rPr>
            <w:noProof/>
            <w:webHidden/>
          </w:rPr>
          <w:tab/>
        </w:r>
        <w:r>
          <w:rPr>
            <w:noProof/>
            <w:webHidden/>
          </w:rPr>
          <w:fldChar w:fldCharType="begin"/>
        </w:r>
        <w:r>
          <w:rPr>
            <w:noProof/>
            <w:webHidden/>
          </w:rPr>
          <w:instrText xml:space="preserve"> PAGEREF _Toc221024588 \h </w:instrText>
        </w:r>
        <w:r>
          <w:rPr>
            <w:noProof/>
            <w:webHidden/>
          </w:rPr>
        </w:r>
        <w:r>
          <w:rPr>
            <w:noProof/>
            <w:webHidden/>
          </w:rPr>
          <w:fldChar w:fldCharType="separate"/>
        </w:r>
        <w:r>
          <w:rPr>
            <w:noProof/>
            <w:webHidden/>
          </w:rPr>
          <w:t>9</w:t>
        </w:r>
        <w:r>
          <w:rPr>
            <w:noProof/>
            <w:webHidden/>
          </w:rPr>
          <w:fldChar w:fldCharType="end"/>
        </w:r>
      </w:hyperlink>
    </w:p>
    <w:p w14:paraId="4AB8CF9E" w14:textId="6BDB07A7" w:rsidR="00E65819" w:rsidRDefault="00E65819">
      <w:pPr>
        <w:pStyle w:val="TableofFigures"/>
        <w:tabs>
          <w:tab w:val="right" w:leader="dot" w:pos="9350"/>
        </w:tabs>
        <w:rPr>
          <w:rFonts w:asciiTheme="minorHAnsi" w:eastAsiaTheme="minorEastAsia" w:hAnsiTheme="minorHAnsi" w:cstheme="minorBidi"/>
          <w:noProof/>
          <w:kern w:val="2"/>
          <w:szCs w:val="30"/>
          <w14:ligatures w14:val="standardContextual"/>
        </w:rPr>
      </w:pPr>
      <w:hyperlink w:anchor="_Toc221024589" w:history="1">
        <w:r w:rsidRPr="001D615D">
          <w:rPr>
            <w:rStyle w:val="Hyperlink"/>
            <w:noProof/>
            <w:lang w:val="en-GB"/>
          </w:rPr>
          <w:t>Figure 2: Automative quality inspection AI System Market size 2025 to 2035</w:t>
        </w:r>
        <w:r>
          <w:rPr>
            <w:noProof/>
            <w:webHidden/>
          </w:rPr>
          <w:tab/>
        </w:r>
        <w:r>
          <w:rPr>
            <w:noProof/>
            <w:webHidden/>
          </w:rPr>
          <w:fldChar w:fldCharType="begin"/>
        </w:r>
        <w:r>
          <w:rPr>
            <w:noProof/>
            <w:webHidden/>
          </w:rPr>
          <w:instrText xml:space="preserve"> PAGEREF _Toc221024589 \h </w:instrText>
        </w:r>
        <w:r>
          <w:rPr>
            <w:noProof/>
            <w:webHidden/>
          </w:rPr>
        </w:r>
        <w:r>
          <w:rPr>
            <w:noProof/>
            <w:webHidden/>
          </w:rPr>
          <w:fldChar w:fldCharType="separate"/>
        </w:r>
        <w:r>
          <w:rPr>
            <w:noProof/>
            <w:webHidden/>
          </w:rPr>
          <w:t>10</w:t>
        </w:r>
        <w:r>
          <w:rPr>
            <w:noProof/>
            <w:webHidden/>
          </w:rPr>
          <w:fldChar w:fldCharType="end"/>
        </w:r>
      </w:hyperlink>
    </w:p>
    <w:p w14:paraId="2F01C913" w14:textId="3642C993" w:rsidR="00E65819" w:rsidRDefault="00E65819">
      <w:pPr>
        <w:pStyle w:val="TableofFigures"/>
        <w:tabs>
          <w:tab w:val="right" w:leader="dot" w:pos="9350"/>
        </w:tabs>
        <w:rPr>
          <w:rFonts w:asciiTheme="minorHAnsi" w:eastAsiaTheme="minorEastAsia" w:hAnsiTheme="minorHAnsi" w:cstheme="minorBidi"/>
          <w:noProof/>
          <w:kern w:val="2"/>
          <w:szCs w:val="30"/>
          <w14:ligatures w14:val="standardContextual"/>
        </w:rPr>
      </w:pPr>
      <w:hyperlink w:anchor="_Toc221024590" w:history="1">
        <w:r w:rsidRPr="001D615D">
          <w:rPr>
            <w:rStyle w:val="Hyperlink"/>
            <w:noProof/>
            <w:lang w:val="en-GB"/>
          </w:rPr>
          <w:t>Figure 3: Dissertation structure</w:t>
        </w:r>
        <w:r>
          <w:rPr>
            <w:noProof/>
            <w:webHidden/>
          </w:rPr>
          <w:tab/>
        </w:r>
        <w:r>
          <w:rPr>
            <w:noProof/>
            <w:webHidden/>
          </w:rPr>
          <w:fldChar w:fldCharType="begin"/>
        </w:r>
        <w:r>
          <w:rPr>
            <w:noProof/>
            <w:webHidden/>
          </w:rPr>
          <w:instrText xml:space="preserve"> PAGEREF _Toc221024590 \h </w:instrText>
        </w:r>
        <w:r>
          <w:rPr>
            <w:noProof/>
            <w:webHidden/>
          </w:rPr>
        </w:r>
        <w:r>
          <w:rPr>
            <w:noProof/>
            <w:webHidden/>
          </w:rPr>
          <w:fldChar w:fldCharType="separate"/>
        </w:r>
        <w:r>
          <w:rPr>
            <w:noProof/>
            <w:webHidden/>
          </w:rPr>
          <w:t>13</w:t>
        </w:r>
        <w:r>
          <w:rPr>
            <w:noProof/>
            <w:webHidden/>
          </w:rPr>
          <w:fldChar w:fldCharType="end"/>
        </w:r>
      </w:hyperlink>
    </w:p>
    <w:p w14:paraId="728BAE39" w14:textId="01A9A4F8" w:rsidR="00E65819" w:rsidRDefault="00E65819">
      <w:pPr>
        <w:pStyle w:val="TableofFigures"/>
        <w:tabs>
          <w:tab w:val="right" w:leader="dot" w:pos="9350"/>
        </w:tabs>
        <w:rPr>
          <w:rFonts w:asciiTheme="minorHAnsi" w:eastAsiaTheme="minorEastAsia" w:hAnsiTheme="minorHAnsi" w:cstheme="minorBidi"/>
          <w:noProof/>
          <w:kern w:val="2"/>
          <w:szCs w:val="30"/>
          <w14:ligatures w14:val="standardContextual"/>
        </w:rPr>
      </w:pPr>
      <w:hyperlink w:anchor="_Toc221024591" w:history="1">
        <w:r w:rsidRPr="001D615D">
          <w:rPr>
            <w:rStyle w:val="Hyperlink"/>
            <w:noProof/>
            <w:lang w:val="en-GB"/>
          </w:rPr>
          <w:t>Figure 4: Automation in manufacturing</w:t>
        </w:r>
        <w:r>
          <w:rPr>
            <w:noProof/>
            <w:webHidden/>
          </w:rPr>
          <w:tab/>
        </w:r>
        <w:r>
          <w:rPr>
            <w:noProof/>
            <w:webHidden/>
          </w:rPr>
          <w:fldChar w:fldCharType="begin"/>
        </w:r>
        <w:r>
          <w:rPr>
            <w:noProof/>
            <w:webHidden/>
          </w:rPr>
          <w:instrText xml:space="preserve"> PAGEREF _Toc221024591 \h </w:instrText>
        </w:r>
        <w:r>
          <w:rPr>
            <w:noProof/>
            <w:webHidden/>
          </w:rPr>
        </w:r>
        <w:r>
          <w:rPr>
            <w:noProof/>
            <w:webHidden/>
          </w:rPr>
          <w:fldChar w:fldCharType="separate"/>
        </w:r>
        <w:r>
          <w:rPr>
            <w:noProof/>
            <w:webHidden/>
          </w:rPr>
          <w:t>15</w:t>
        </w:r>
        <w:r>
          <w:rPr>
            <w:noProof/>
            <w:webHidden/>
          </w:rPr>
          <w:fldChar w:fldCharType="end"/>
        </w:r>
      </w:hyperlink>
    </w:p>
    <w:p w14:paraId="73A7B61E" w14:textId="4C9E50D7" w:rsidR="00E65819" w:rsidRDefault="00E65819">
      <w:pPr>
        <w:pStyle w:val="TableofFigures"/>
        <w:tabs>
          <w:tab w:val="right" w:leader="dot" w:pos="9350"/>
        </w:tabs>
        <w:rPr>
          <w:rFonts w:asciiTheme="minorHAnsi" w:eastAsiaTheme="minorEastAsia" w:hAnsiTheme="minorHAnsi" w:cstheme="minorBidi"/>
          <w:noProof/>
          <w:kern w:val="2"/>
          <w:szCs w:val="30"/>
          <w14:ligatures w14:val="standardContextual"/>
        </w:rPr>
      </w:pPr>
      <w:hyperlink w:anchor="_Toc221024592" w:history="1">
        <w:r w:rsidRPr="001D615D">
          <w:rPr>
            <w:rStyle w:val="Hyperlink"/>
            <w:noProof/>
            <w:lang w:val="en-GB"/>
          </w:rPr>
          <w:t>Figure 5: TAM Model</w:t>
        </w:r>
        <w:r>
          <w:rPr>
            <w:noProof/>
            <w:webHidden/>
          </w:rPr>
          <w:tab/>
        </w:r>
        <w:r>
          <w:rPr>
            <w:noProof/>
            <w:webHidden/>
          </w:rPr>
          <w:fldChar w:fldCharType="begin"/>
        </w:r>
        <w:r>
          <w:rPr>
            <w:noProof/>
            <w:webHidden/>
          </w:rPr>
          <w:instrText xml:space="preserve"> PAGEREF _Toc221024592 \h </w:instrText>
        </w:r>
        <w:r>
          <w:rPr>
            <w:noProof/>
            <w:webHidden/>
          </w:rPr>
        </w:r>
        <w:r>
          <w:rPr>
            <w:noProof/>
            <w:webHidden/>
          </w:rPr>
          <w:fldChar w:fldCharType="separate"/>
        </w:r>
        <w:r>
          <w:rPr>
            <w:noProof/>
            <w:webHidden/>
          </w:rPr>
          <w:t>17</w:t>
        </w:r>
        <w:r>
          <w:rPr>
            <w:noProof/>
            <w:webHidden/>
          </w:rPr>
          <w:fldChar w:fldCharType="end"/>
        </w:r>
      </w:hyperlink>
    </w:p>
    <w:p w14:paraId="6E60BE28" w14:textId="04028F05" w:rsidR="004366DD" w:rsidRPr="00732C49" w:rsidRDefault="00E65819" w:rsidP="004366DD">
      <w:pPr>
        <w:rPr>
          <w:lang w:val="en-GB"/>
        </w:rPr>
      </w:pPr>
      <w:r>
        <w:rPr>
          <w:lang w:val="en-GB"/>
        </w:rPr>
        <w:fldChar w:fldCharType="end"/>
      </w:r>
    </w:p>
    <w:p w14:paraId="0CCB4AB9" w14:textId="1437F44E" w:rsidR="00B5241B" w:rsidRPr="00732C49" w:rsidRDefault="004366DD" w:rsidP="004366DD">
      <w:pPr>
        <w:pStyle w:val="Heading1"/>
        <w:jc w:val="center"/>
        <w:rPr>
          <w:lang w:val="en-GB"/>
        </w:rPr>
      </w:pPr>
      <w:bookmarkStart w:id="4" w:name="_Toc220960357"/>
      <w:r w:rsidRPr="00732C49">
        <w:rPr>
          <w:lang w:val="en-GB"/>
        </w:rPr>
        <w:t>Abbreviations</w:t>
      </w:r>
      <w:bookmarkEnd w:id="4"/>
    </w:p>
    <w:p w14:paraId="31489CDC" w14:textId="77777777" w:rsidR="004366DD" w:rsidRPr="00732C49" w:rsidRDefault="004366DD" w:rsidP="004366DD">
      <w:pPr>
        <w:rPr>
          <w:lang w:val="en-GB"/>
        </w:rPr>
      </w:pPr>
      <w:r w:rsidRPr="00732C49">
        <w:rPr>
          <w:b/>
          <w:bCs/>
          <w:lang w:val="en-GB"/>
        </w:rPr>
        <w:t>AI</w:t>
      </w:r>
      <w:r w:rsidRPr="00732C49">
        <w:rPr>
          <w:lang w:val="en-GB"/>
        </w:rPr>
        <w:tab/>
      </w:r>
      <w:r w:rsidRPr="00732C49">
        <w:rPr>
          <w:lang w:val="en-GB"/>
        </w:rPr>
        <w:tab/>
        <w:t xml:space="preserve">: Artificial Intelligence </w:t>
      </w:r>
    </w:p>
    <w:p w14:paraId="49B665C9" w14:textId="77777777" w:rsidR="004366DD" w:rsidRPr="00732C49" w:rsidRDefault="004366DD" w:rsidP="004366DD">
      <w:pPr>
        <w:rPr>
          <w:lang w:val="en-GB"/>
        </w:rPr>
      </w:pPr>
      <w:r w:rsidRPr="00732C49">
        <w:rPr>
          <w:b/>
          <w:bCs/>
          <w:lang w:val="en-GB"/>
        </w:rPr>
        <w:t>QC</w:t>
      </w:r>
      <w:r w:rsidRPr="00732C49">
        <w:rPr>
          <w:lang w:val="en-GB"/>
        </w:rPr>
        <w:tab/>
      </w:r>
      <w:r w:rsidRPr="00732C49">
        <w:rPr>
          <w:lang w:val="en-GB"/>
        </w:rPr>
        <w:tab/>
        <w:t xml:space="preserve">: Quality control </w:t>
      </w:r>
    </w:p>
    <w:p w14:paraId="756B9CE5" w14:textId="77777777" w:rsidR="004366DD" w:rsidRPr="00732C49" w:rsidRDefault="004366DD" w:rsidP="004366DD">
      <w:pPr>
        <w:rPr>
          <w:lang w:val="en-GB"/>
        </w:rPr>
      </w:pPr>
      <w:r w:rsidRPr="00732C49">
        <w:rPr>
          <w:b/>
          <w:bCs/>
          <w:lang w:val="en-GB"/>
        </w:rPr>
        <w:t>RPA</w:t>
      </w:r>
      <w:r w:rsidRPr="00732C49">
        <w:rPr>
          <w:lang w:val="en-GB"/>
        </w:rPr>
        <w:tab/>
      </w:r>
      <w:r w:rsidRPr="00732C49">
        <w:rPr>
          <w:lang w:val="en-GB"/>
        </w:rPr>
        <w:tab/>
        <w:t xml:space="preserve">: Robotic Process Automation </w:t>
      </w:r>
    </w:p>
    <w:p w14:paraId="3C6EE4F8" w14:textId="77777777" w:rsidR="004366DD" w:rsidRPr="00732C49" w:rsidRDefault="004366DD" w:rsidP="004366DD">
      <w:pPr>
        <w:rPr>
          <w:lang w:val="en-GB"/>
        </w:rPr>
      </w:pPr>
      <w:r w:rsidRPr="00732C49">
        <w:rPr>
          <w:b/>
          <w:bCs/>
          <w:lang w:val="en-GB"/>
        </w:rPr>
        <w:t>TAM</w:t>
      </w:r>
      <w:r w:rsidRPr="00732C49">
        <w:rPr>
          <w:lang w:val="en-GB"/>
        </w:rPr>
        <w:tab/>
      </w:r>
      <w:r w:rsidRPr="00732C49">
        <w:rPr>
          <w:lang w:val="en-GB"/>
        </w:rPr>
        <w:tab/>
        <w:t xml:space="preserve">: Technology Acceptance Model </w:t>
      </w:r>
    </w:p>
    <w:p w14:paraId="73E48A3A" w14:textId="77777777" w:rsidR="004366DD" w:rsidRPr="00732C49" w:rsidRDefault="004366DD" w:rsidP="004366DD">
      <w:pPr>
        <w:rPr>
          <w:lang w:val="en-GB"/>
        </w:rPr>
      </w:pPr>
    </w:p>
    <w:p w14:paraId="500F01E4" w14:textId="77777777" w:rsidR="00B5241B" w:rsidRPr="00732C49" w:rsidRDefault="00B5241B">
      <w:pPr>
        <w:spacing w:line="259" w:lineRule="auto"/>
        <w:jc w:val="left"/>
        <w:rPr>
          <w:rFonts w:cs="Times New Roman"/>
          <w:b/>
          <w:bCs/>
          <w:sz w:val="28"/>
          <w:szCs w:val="32"/>
          <w:lang w:val="en-GB"/>
        </w:rPr>
      </w:pPr>
      <w:r w:rsidRPr="00732C49">
        <w:rPr>
          <w:rFonts w:cs="Times New Roman"/>
          <w:b/>
          <w:bCs/>
          <w:sz w:val="28"/>
          <w:szCs w:val="32"/>
          <w:lang w:val="en-GB"/>
        </w:rPr>
        <w:br w:type="page"/>
      </w:r>
    </w:p>
    <w:p w14:paraId="01AB2483" w14:textId="77777777" w:rsidR="00866405" w:rsidRPr="00732C49" w:rsidRDefault="00866405" w:rsidP="007249AF">
      <w:pPr>
        <w:pStyle w:val="Heading1"/>
        <w:rPr>
          <w:lang w:val="en-GB"/>
        </w:rPr>
      </w:pPr>
      <w:bookmarkStart w:id="5" w:name="_Toc220960358"/>
      <w:bookmarkEnd w:id="2"/>
      <w:r w:rsidRPr="00732C49">
        <w:rPr>
          <w:lang w:val="en-GB"/>
        </w:rPr>
        <w:t>Chapter 1: Introduction</w:t>
      </w:r>
      <w:bookmarkEnd w:id="5"/>
      <w:r w:rsidRPr="00732C49">
        <w:rPr>
          <w:lang w:val="en-GB"/>
        </w:rPr>
        <w:t xml:space="preserve"> </w:t>
      </w:r>
    </w:p>
    <w:p w14:paraId="1DA459A2" w14:textId="313F2482" w:rsidR="00866405" w:rsidRPr="00732C49" w:rsidRDefault="00866405" w:rsidP="007249AF">
      <w:pPr>
        <w:pStyle w:val="Heading2"/>
        <w:rPr>
          <w:lang w:val="en-GB"/>
        </w:rPr>
      </w:pPr>
      <w:bookmarkStart w:id="6" w:name="_Toc220960359"/>
      <w:r w:rsidRPr="00732C49">
        <w:rPr>
          <w:lang w:val="en-GB"/>
        </w:rPr>
        <w:t>1.1</w:t>
      </w:r>
      <w:r w:rsidR="007249AF" w:rsidRPr="00732C49">
        <w:rPr>
          <w:lang w:val="en-GB"/>
        </w:rPr>
        <w:t xml:space="preserve"> </w:t>
      </w:r>
      <w:r w:rsidRPr="00732C49">
        <w:rPr>
          <w:lang w:val="en-GB"/>
        </w:rPr>
        <w:t>Topic introduction</w:t>
      </w:r>
      <w:bookmarkEnd w:id="6"/>
      <w:r w:rsidRPr="00732C49">
        <w:rPr>
          <w:lang w:val="en-GB"/>
        </w:rPr>
        <w:t xml:space="preserve"> </w:t>
      </w:r>
    </w:p>
    <w:p w14:paraId="450F5D7E" w14:textId="5FA6F3E3" w:rsidR="00866405" w:rsidRPr="00732C49" w:rsidRDefault="00316D41" w:rsidP="00866405">
      <w:pPr>
        <w:rPr>
          <w:lang w:val="en-GB"/>
        </w:rPr>
      </w:pPr>
      <w:r w:rsidRPr="00732C49">
        <w:rPr>
          <w:lang w:val="en-GB"/>
        </w:rPr>
        <w:t>Apparel and footwear manufacturing industry has been revolutionized radically in the past two decades</w:t>
      </w:r>
      <w:r w:rsidRPr="00732C49">
        <w:rPr>
          <w:lang w:val="en-GB"/>
        </w:rPr>
        <w:t> </w:t>
      </w:r>
      <w:r w:rsidRPr="00732C49">
        <w:rPr>
          <w:lang w:val="en-GB"/>
        </w:rPr>
        <w:t>(Bottani, Matteo &amp; Monferdini, 2025). It is the rapid technological progress that fuels international competition in particular, competition that has intensified</w:t>
      </w:r>
      <w:r w:rsidRPr="00732C49">
        <w:rPr>
          <w:lang w:val="en-GB"/>
        </w:rPr>
        <w:t> </w:t>
      </w:r>
      <w:r w:rsidRPr="00732C49">
        <w:rPr>
          <w:lang w:val="en-GB"/>
        </w:rPr>
        <w:t>(Marslev &amp; Whitfield, 2025). Meanwhile, Hammad et al. (2025) addressed that the forces are being exerted on manufacturers to quickly produce high quality</w:t>
      </w:r>
      <w:r w:rsidRPr="00732C49">
        <w:rPr>
          <w:lang w:val="en-GB"/>
        </w:rPr>
        <w:t> </w:t>
      </w:r>
      <w:r w:rsidRPr="00732C49">
        <w:rPr>
          <w:lang w:val="en-GB"/>
        </w:rPr>
        <w:t>products, however, the organisation needs to be cost effective, and production is so tight, compliance is tipped heavily against global quality standards. Rana (2025) pointed</w:t>
      </w:r>
      <w:r w:rsidRPr="00732C49">
        <w:rPr>
          <w:lang w:val="en-GB"/>
        </w:rPr>
        <w:t> </w:t>
      </w:r>
      <w:r w:rsidRPr="00732C49">
        <w:rPr>
          <w:lang w:val="en-GB"/>
        </w:rPr>
        <w:t>out that, in response to these challenges, automation has grown as a strategy. These manufacturing activities can be more productive as the accuracy and quality control is improved</w:t>
      </w:r>
      <w:r w:rsidRPr="00732C49">
        <w:rPr>
          <w:lang w:val="en-GB"/>
        </w:rPr>
        <w:t> </w:t>
      </w:r>
      <w:r w:rsidRPr="00732C49">
        <w:rPr>
          <w:lang w:val="en-GB"/>
        </w:rPr>
        <w:t>through automation.</w:t>
      </w:r>
    </w:p>
    <w:p w14:paraId="798279BF" w14:textId="5CB401B0" w:rsidR="00866405" w:rsidRPr="00732C49" w:rsidRDefault="00316D41" w:rsidP="00866405">
      <w:pPr>
        <w:rPr>
          <w:lang w:val="en-GB"/>
        </w:rPr>
      </w:pPr>
      <w:r w:rsidRPr="00732C49">
        <w:rPr>
          <w:lang w:val="en-GB"/>
        </w:rPr>
        <w:t xml:space="preserve">Nayak, Quang and Pal (2025) stated that footwear manufacturing has been </w:t>
      </w:r>
      <w:r w:rsidR="00732C49" w:rsidRPr="00732C49">
        <w:rPr>
          <w:lang w:val="en-GB"/>
        </w:rPr>
        <w:t>labour-intensive</w:t>
      </w:r>
      <w:r w:rsidRPr="00732C49">
        <w:rPr>
          <w:lang w:val="en-GB"/>
        </w:rPr>
        <w:t> </w:t>
      </w:r>
      <w:r w:rsidRPr="00732C49">
        <w:rPr>
          <w:lang w:val="en-GB"/>
        </w:rPr>
        <w:t>because the manufacturing process involves manual cutting, assembling, stitching and inspection. When manufacturing, the part can be set up manually and</w:t>
      </w:r>
      <w:r w:rsidRPr="00732C49">
        <w:rPr>
          <w:lang w:val="en-GB"/>
        </w:rPr>
        <w:t> </w:t>
      </w:r>
      <w:r w:rsidRPr="00732C49">
        <w:rPr>
          <w:lang w:val="en-GB"/>
        </w:rPr>
        <w:t xml:space="preserve">provides freedom but it also increases variance. Manual quality control is found to be ineffective </w:t>
      </w:r>
      <w:r w:rsidR="00732C49" w:rsidRPr="00732C49">
        <w:rPr>
          <w:lang w:val="en-GB"/>
        </w:rPr>
        <w:t>if</w:t>
      </w:r>
      <w:r w:rsidRPr="00732C49">
        <w:rPr>
          <w:lang w:val="en-GB"/>
        </w:rPr>
        <w:t xml:space="preserve"> demand for higher categories of position and uniformity in global brands are increasing (Rahaman, Khan and Pranta,</w:t>
      </w:r>
      <w:r w:rsidRPr="00732C49">
        <w:rPr>
          <w:lang w:val="en-GB"/>
        </w:rPr>
        <w:t> </w:t>
      </w:r>
      <w:r w:rsidRPr="00732C49">
        <w:rPr>
          <w:lang w:val="en-GB"/>
        </w:rPr>
        <w:t>2025). Enterprises are embracing automation technologies including RPAs, automated cutting and sewing mechanisms as</w:t>
      </w:r>
      <w:r w:rsidRPr="00732C49">
        <w:rPr>
          <w:lang w:val="en-GB"/>
        </w:rPr>
        <w:t> </w:t>
      </w:r>
      <w:r w:rsidRPr="00732C49">
        <w:rPr>
          <w:lang w:val="en-GB"/>
        </w:rPr>
        <w:t>well as AI-driven inspection tools to address such challenges.</w:t>
      </w:r>
    </w:p>
    <w:p w14:paraId="43AFF017" w14:textId="107682D9" w:rsidR="00316D41" w:rsidRPr="00732C49" w:rsidRDefault="00316D41" w:rsidP="00866405">
      <w:pPr>
        <w:rPr>
          <w:lang w:val="en-GB"/>
        </w:rPr>
      </w:pPr>
      <w:r w:rsidRPr="00732C49">
        <w:rPr>
          <w:lang w:val="en-GB"/>
        </w:rPr>
        <w:t>Papavasileiou, Michalos and Makris (2024) stated that in footwear manufacturing, quality control is particularly important because even small defects such as stitching, bonding and</w:t>
      </w:r>
      <w:r w:rsidRPr="00732C49">
        <w:rPr>
          <w:lang w:val="en-GB"/>
        </w:rPr>
        <w:t> </w:t>
      </w:r>
      <w:r w:rsidRPr="00732C49">
        <w:rPr>
          <w:lang w:val="en-GB"/>
        </w:rPr>
        <w:t>material alignment can impact on things such as production durability, consumer satisfaction etc. Mansour et al. (2025) discuss how automated quality control, data-driven monitoring, and standardized inspection routines can lead to real time defect</w:t>
      </w:r>
      <w:r w:rsidRPr="00732C49">
        <w:rPr>
          <w:lang w:val="en-GB"/>
        </w:rPr>
        <w:t> </w:t>
      </w:r>
      <w:r w:rsidRPr="00732C49">
        <w:rPr>
          <w:lang w:val="en-GB"/>
        </w:rPr>
        <w:t>detection. In</w:t>
      </w:r>
      <w:r w:rsidRPr="00732C49">
        <w:rPr>
          <w:lang w:val="en-GB"/>
        </w:rPr>
        <w:t> </w:t>
      </w:r>
      <w:r w:rsidRPr="00732C49">
        <w:rPr>
          <w:lang w:val="en-GB"/>
        </w:rPr>
        <w:t>the global shoe market, automation is playing a key role in retaining competitiveness.</w:t>
      </w:r>
    </w:p>
    <w:p w14:paraId="7884ED22" w14:textId="64829AA4" w:rsidR="00866405" w:rsidRPr="00732C49" w:rsidRDefault="00866405" w:rsidP="007249AF">
      <w:pPr>
        <w:pStyle w:val="Heading2"/>
        <w:rPr>
          <w:lang w:val="en-GB"/>
        </w:rPr>
      </w:pPr>
      <w:bookmarkStart w:id="7" w:name="_Toc220960360"/>
      <w:r w:rsidRPr="00732C49">
        <w:rPr>
          <w:lang w:val="en-GB"/>
        </w:rPr>
        <w:t>1.2 Overview of organisation</w:t>
      </w:r>
      <w:bookmarkEnd w:id="7"/>
      <w:r w:rsidRPr="00732C49">
        <w:rPr>
          <w:lang w:val="en-GB"/>
        </w:rPr>
        <w:t xml:space="preserve"> </w:t>
      </w:r>
    </w:p>
    <w:p w14:paraId="1E8A2B43" w14:textId="04164F6C" w:rsidR="00866405" w:rsidRPr="00732C49" w:rsidRDefault="008F5161" w:rsidP="00866405">
      <w:pPr>
        <w:rPr>
          <w:lang w:val="en-GB"/>
        </w:rPr>
      </w:pPr>
      <w:r w:rsidRPr="00732C49">
        <w:rPr>
          <w:lang w:val="en-GB"/>
        </w:rPr>
        <w:t>YOUNGONE, a leading multinational</w:t>
      </w:r>
      <w:r w:rsidRPr="00732C49">
        <w:rPr>
          <w:lang w:val="en-GB"/>
        </w:rPr>
        <w:t> </w:t>
      </w:r>
      <w:r w:rsidRPr="00732C49">
        <w:rPr>
          <w:lang w:val="en-GB"/>
        </w:rPr>
        <w:t>company known worldwide for best quality production in apparel footwear and outdoor category. Company</w:t>
      </w:r>
      <w:r w:rsidRPr="00732C49">
        <w:rPr>
          <w:lang w:val="en-GB"/>
        </w:rPr>
        <w:t> </w:t>
      </w:r>
      <w:r w:rsidRPr="00732C49">
        <w:rPr>
          <w:lang w:val="en-GB"/>
        </w:rPr>
        <w:t>of South Korean origin that has more than 5,000 outlets across Asia and Europe (Oishe, 2025). The business provides footwear and clothing</w:t>
      </w:r>
      <w:r w:rsidRPr="00732C49">
        <w:rPr>
          <w:lang w:val="en-GB"/>
        </w:rPr>
        <w:t> </w:t>
      </w:r>
      <w:r w:rsidRPr="00732C49">
        <w:rPr>
          <w:lang w:val="en-GB"/>
        </w:rPr>
        <w:t>to major international brands including Nike, Adidas, Puma and The North Face. Its operations are characterized by large-scale production, export-oriented manufacturing and strict</w:t>
      </w:r>
      <w:r w:rsidRPr="00732C49">
        <w:rPr>
          <w:lang w:val="en-GB"/>
        </w:rPr>
        <w:t> </w:t>
      </w:r>
      <w:r w:rsidRPr="00732C49">
        <w:rPr>
          <w:lang w:val="en-GB"/>
        </w:rPr>
        <w:t>adherence to international quality standards, sustainability practices (Oishe, 2025).</w:t>
      </w:r>
    </w:p>
    <w:p w14:paraId="6FCCFBEE" w14:textId="77777777" w:rsidR="003B0B25" w:rsidRPr="00732C49" w:rsidRDefault="003B0B25" w:rsidP="003B0B25">
      <w:pPr>
        <w:keepNext/>
        <w:jc w:val="center"/>
        <w:rPr>
          <w:szCs w:val="24"/>
          <w:lang w:val="en-GB"/>
        </w:rPr>
      </w:pPr>
      <w:r w:rsidRPr="00732C49">
        <w:rPr>
          <w:noProof/>
          <w:szCs w:val="24"/>
          <w:lang w:val="en-GB"/>
        </w:rPr>
        <w:drawing>
          <wp:inline distT="0" distB="0" distL="0" distR="0" wp14:anchorId="22E41BF0" wp14:editId="3BE4E18B">
            <wp:extent cx="5943600" cy="1084580"/>
            <wp:effectExtent l="0" t="0" r="0" b="1270"/>
            <wp:docPr id="16186209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1084580"/>
                    </a:xfrm>
                    <a:prstGeom prst="rect">
                      <a:avLst/>
                    </a:prstGeom>
                    <a:noFill/>
                    <a:ln>
                      <a:noFill/>
                    </a:ln>
                  </pic:spPr>
                </pic:pic>
              </a:graphicData>
            </a:graphic>
          </wp:inline>
        </w:drawing>
      </w:r>
    </w:p>
    <w:p w14:paraId="7036B3AD" w14:textId="61EB1EC6" w:rsidR="003B0B25" w:rsidRPr="00732C49" w:rsidRDefault="003B0B25" w:rsidP="003B0B25">
      <w:pPr>
        <w:pStyle w:val="Caption"/>
        <w:jc w:val="center"/>
        <w:rPr>
          <w:i w:val="0"/>
          <w:iCs w:val="0"/>
          <w:sz w:val="24"/>
          <w:szCs w:val="24"/>
          <w:lang w:val="en-GB"/>
        </w:rPr>
      </w:pPr>
      <w:bookmarkStart w:id="8" w:name="_Toc221024588"/>
      <w:r w:rsidRPr="00732C49">
        <w:rPr>
          <w:i w:val="0"/>
          <w:iCs w:val="0"/>
          <w:sz w:val="24"/>
          <w:szCs w:val="24"/>
          <w:lang w:val="en-GB"/>
        </w:rPr>
        <w:t xml:space="preserve">Figure </w:t>
      </w:r>
      <w:r w:rsidRPr="00732C49">
        <w:rPr>
          <w:i w:val="0"/>
          <w:iCs w:val="0"/>
          <w:sz w:val="24"/>
          <w:szCs w:val="24"/>
          <w:lang w:val="en-GB"/>
        </w:rPr>
        <w:fldChar w:fldCharType="begin"/>
      </w:r>
      <w:r w:rsidRPr="00732C49">
        <w:rPr>
          <w:i w:val="0"/>
          <w:iCs w:val="0"/>
          <w:sz w:val="24"/>
          <w:szCs w:val="24"/>
          <w:lang w:val="en-GB"/>
        </w:rPr>
        <w:instrText xml:space="preserve"> SEQ Figure \* ARABIC </w:instrText>
      </w:r>
      <w:r w:rsidRPr="00732C49">
        <w:rPr>
          <w:i w:val="0"/>
          <w:iCs w:val="0"/>
          <w:sz w:val="24"/>
          <w:szCs w:val="24"/>
          <w:lang w:val="en-GB"/>
        </w:rPr>
        <w:fldChar w:fldCharType="separate"/>
      </w:r>
      <w:r w:rsidR="00C96364" w:rsidRPr="00732C49">
        <w:rPr>
          <w:i w:val="0"/>
          <w:iCs w:val="0"/>
          <w:noProof/>
          <w:sz w:val="24"/>
          <w:szCs w:val="24"/>
          <w:lang w:val="en-GB"/>
        </w:rPr>
        <w:t>1</w:t>
      </w:r>
      <w:r w:rsidRPr="00732C49">
        <w:rPr>
          <w:i w:val="0"/>
          <w:iCs w:val="0"/>
          <w:sz w:val="24"/>
          <w:szCs w:val="24"/>
          <w:lang w:val="en-GB"/>
        </w:rPr>
        <w:fldChar w:fldCharType="end"/>
      </w:r>
      <w:r w:rsidRPr="00732C49">
        <w:rPr>
          <w:i w:val="0"/>
          <w:iCs w:val="0"/>
          <w:sz w:val="24"/>
          <w:szCs w:val="24"/>
          <w:lang w:val="en-GB"/>
        </w:rPr>
        <w:t>: Logo of YOUNGONE</w:t>
      </w:r>
      <w:bookmarkEnd w:id="8"/>
    </w:p>
    <w:p w14:paraId="7FE310BE" w14:textId="32D60D39" w:rsidR="003B0B25" w:rsidRPr="00732C49" w:rsidRDefault="003B0B25" w:rsidP="003B0B25">
      <w:pPr>
        <w:jc w:val="center"/>
        <w:rPr>
          <w:szCs w:val="24"/>
          <w:lang w:val="en-GB"/>
        </w:rPr>
      </w:pPr>
      <w:r w:rsidRPr="00732C49">
        <w:rPr>
          <w:szCs w:val="24"/>
          <w:lang w:val="en-GB"/>
        </w:rPr>
        <w:t>Source: (IANS, 2019)</w:t>
      </w:r>
    </w:p>
    <w:p w14:paraId="35AA7132" w14:textId="765F49E0" w:rsidR="00866405" w:rsidRPr="00732C49" w:rsidRDefault="008F5161" w:rsidP="00866405">
      <w:pPr>
        <w:rPr>
          <w:lang w:val="en-GB"/>
        </w:rPr>
      </w:pPr>
      <w:r w:rsidRPr="00732C49">
        <w:rPr>
          <w:lang w:val="en-GB"/>
        </w:rPr>
        <w:t>The company is part of the</w:t>
      </w:r>
      <w:r w:rsidRPr="00732C49">
        <w:rPr>
          <w:lang w:val="en-GB"/>
        </w:rPr>
        <w:t> </w:t>
      </w:r>
      <w:r w:rsidRPr="00732C49">
        <w:rPr>
          <w:lang w:val="en-GB"/>
        </w:rPr>
        <w:t>UK’s global supply chain. Efforts are made</w:t>
      </w:r>
      <w:r w:rsidRPr="00732C49">
        <w:rPr>
          <w:lang w:val="en-GB"/>
        </w:rPr>
        <w:t> </w:t>
      </w:r>
      <w:r w:rsidRPr="00732C49">
        <w:rPr>
          <w:lang w:val="en-GB"/>
        </w:rPr>
        <w:t>to reduce high value footwear operations, as well as quality control, insurance and coordination with European brand partners. Oishe (2025) said that the YOUNGONE has been heavily investing</w:t>
      </w:r>
      <w:r w:rsidRPr="00732C49">
        <w:rPr>
          <w:lang w:val="en-GB"/>
        </w:rPr>
        <w:t> </w:t>
      </w:r>
      <w:r w:rsidRPr="00732C49">
        <w:rPr>
          <w:lang w:val="en-GB"/>
        </w:rPr>
        <w:t>in automation in its production facilities for many years. It's also</w:t>
      </w:r>
      <w:r w:rsidRPr="00732C49">
        <w:rPr>
          <w:lang w:val="en-GB"/>
        </w:rPr>
        <w:t> </w:t>
      </w:r>
      <w:r w:rsidRPr="00732C49">
        <w:rPr>
          <w:lang w:val="en-GB"/>
        </w:rPr>
        <w:t>full of automated cutting machines, robots handling material, programmable sewing systems and the like.</w:t>
      </w:r>
    </w:p>
    <w:p w14:paraId="66C56C6B" w14:textId="0559280F" w:rsidR="00866405" w:rsidRPr="00732C49" w:rsidRDefault="008F5161" w:rsidP="00866405">
      <w:pPr>
        <w:rPr>
          <w:lang w:val="en-GB"/>
        </w:rPr>
      </w:pPr>
      <w:r w:rsidRPr="00732C49">
        <w:rPr>
          <w:lang w:val="en-GB"/>
        </w:rPr>
        <w:t>The implementation of automation</w:t>
      </w:r>
      <w:r w:rsidRPr="00732C49">
        <w:rPr>
          <w:lang w:val="en-GB"/>
        </w:rPr>
        <w:t> </w:t>
      </w:r>
      <w:r w:rsidRPr="00732C49">
        <w:rPr>
          <w:lang w:val="en-GB"/>
        </w:rPr>
        <w:t>is paramount to the company as it encompasses it with prevailing quality methodologies such as TQM (Total Quality Management) and Six Sigma. Automated system allows</w:t>
      </w:r>
      <w:r w:rsidRPr="00732C49">
        <w:rPr>
          <w:lang w:val="en-GB"/>
        </w:rPr>
        <w:t> </w:t>
      </w:r>
      <w:r w:rsidRPr="00732C49">
        <w:rPr>
          <w:lang w:val="en-GB"/>
        </w:rPr>
        <w:t>the company to store digital data and trace down the cause of error. But</w:t>
      </w:r>
      <w:r w:rsidRPr="00732C49">
        <w:rPr>
          <w:lang w:val="en-GB"/>
        </w:rPr>
        <w:t> </w:t>
      </w:r>
      <w:r w:rsidRPr="00732C49">
        <w:rPr>
          <w:lang w:val="en-GB"/>
        </w:rPr>
        <w:t>it also brings with it challenges for the company to adapt to automation. The drawback lies in heavy capital costs, skilled technical manpower requirement and periodic maintenance of the</w:t>
      </w:r>
      <w:r w:rsidRPr="00732C49">
        <w:rPr>
          <w:lang w:val="en-GB"/>
        </w:rPr>
        <w:t> </w:t>
      </w:r>
      <w:r w:rsidRPr="00732C49">
        <w:rPr>
          <w:lang w:val="en-GB"/>
        </w:rPr>
        <w:t>system etc.</w:t>
      </w:r>
    </w:p>
    <w:p w14:paraId="3EDD3C3B" w14:textId="780971A1" w:rsidR="00866405" w:rsidRPr="00732C49" w:rsidRDefault="00866405" w:rsidP="007249AF">
      <w:pPr>
        <w:pStyle w:val="Heading2"/>
        <w:rPr>
          <w:lang w:val="en-GB"/>
        </w:rPr>
      </w:pPr>
      <w:bookmarkStart w:id="9" w:name="_Toc220960361"/>
      <w:r w:rsidRPr="00732C49">
        <w:rPr>
          <w:lang w:val="en-GB"/>
        </w:rPr>
        <w:t>1.3 Rationality of the study</w:t>
      </w:r>
      <w:bookmarkEnd w:id="9"/>
      <w:r w:rsidRPr="00732C49">
        <w:rPr>
          <w:lang w:val="en-GB"/>
        </w:rPr>
        <w:t xml:space="preserve"> </w:t>
      </w:r>
    </w:p>
    <w:p w14:paraId="4CB9EF19" w14:textId="23325592" w:rsidR="008F5161" w:rsidRPr="00732C49" w:rsidRDefault="008F5161" w:rsidP="008F5161">
      <w:pPr>
        <w:rPr>
          <w:lang w:val="en-GB"/>
        </w:rPr>
      </w:pPr>
      <w:r w:rsidRPr="00732C49">
        <w:rPr>
          <w:lang w:val="en-GB"/>
        </w:rPr>
        <w:t>The motivation for this</w:t>
      </w:r>
      <w:r w:rsidRPr="00732C49">
        <w:rPr>
          <w:lang w:val="en-GB"/>
        </w:rPr>
        <w:t> </w:t>
      </w:r>
      <w:r w:rsidRPr="00732C49">
        <w:rPr>
          <w:lang w:val="en-GB"/>
        </w:rPr>
        <w:t>work is both academic as well as practical. Literature on automation in general</w:t>
      </w:r>
      <w:r w:rsidRPr="00732C49">
        <w:rPr>
          <w:lang w:val="en-GB"/>
        </w:rPr>
        <w:t> </w:t>
      </w:r>
      <w:r w:rsidRPr="00732C49">
        <w:rPr>
          <w:lang w:val="en-GB"/>
        </w:rPr>
        <w:t>manufacturing and garments has been extensive (Qudus, 2025). Nonetheless, such researches on the</w:t>
      </w:r>
      <w:r w:rsidRPr="00732C49">
        <w:rPr>
          <w:lang w:val="en-GB"/>
        </w:rPr>
        <w:t> </w:t>
      </w:r>
      <w:r w:rsidRPr="00732C49">
        <w:rPr>
          <w:lang w:val="en-GB"/>
        </w:rPr>
        <w:t>quality control of footwear are rare especially in shoe making. Ghalambor and Firozpour (2025) observed that foot wear production is a highly sophisticated</w:t>
      </w:r>
      <w:r w:rsidRPr="00732C49">
        <w:rPr>
          <w:lang w:val="en-GB"/>
        </w:rPr>
        <w:t> </w:t>
      </w:r>
      <w:r w:rsidR="00732C49" w:rsidRPr="00732C49">
        <w:rPr>
          <w:lang w:val="en-GB"/>
        </w:rPr>
        <w:t>multicomplex</w:t>
      </w:r>
      <w:r w:rsidRPr="00732C49">
        <w:rPr>
          <w:lang w:val="en-GB"/>
        </w:rPr>
        <w:t xml:space="preserve"> production processes requiring high level of precision which is probably different from the general business equipment in the government manufacturing. This dearth of</w:t>
      </w:r>
      <w:r w:rsidRPr="00732C49">
        <w:rPr>
          <w:lang w:val="en-GB"/>
        </w:rPr>
        <w:t> </w:t>
      </w:r>
      <w:r w:rsidRPr="00732C49">
        <w:rPr>
          <w:lang w:val="en-GB"/>
        </w:rPr>
        <w:t>literature warrants a specific study.</w:t>
      </w:r>
    </w:p>
    <w:p w14:paraId="485C8AD6" w14:textId="04D36A9E" w:rsidR="00866405" w:rsidRPr="00732C49" w:rsidRDefault="00866405" w:rsidP="00866405">
      <w:pPr>
        <w:rPr>
          <w:lang w:val="en-GB"/>
        </w:rPr>
      </w:pPr>
    </w:p>
    <w:p w14:paraId="0E11DC22" w14:textId="77777777" w:rsidR="00F9770E" w:rsidRPr="00732C49" w:rsidRDefault="00F9770E" w:rsidP="00F9770E">
      <w:pPr>
        <w:keepNext/>
        <w:jc w:val="center"/>
        <w:rPr>
          <w:szCs w:val="24"/>
          <w:lang w:val="en-GB"/>
        </w:rPr>
      </w:pPr>
      <w:r w:rsidRPr="00732C49">
        <w:rPr>
          <w:noProof/>
          <w:szCs w:val="24"/>
          <w:lang w:val="en-GB"/>
        </w:rPr>
        <w:drawing>
          <wp:inline distT="0" distB="0" distL="0" distR="0" wp14:anchorId="753B7240" wp14:editId="049B09C6">
            <wp:extent cx="4867275" cy="2257425"/>
            <wp:effectExtent l="0" t="0" r="9525" b="9525"/>
            <wp:docPr id="1895794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794131" name=""/>
                    <pic:cNvPicPr/>
                  </pic:nvPicPr>
                  <pic:blipFill>
                    <a:blip r:embed="rId10"/>
                    <a:stretch>
                      <a:fillRect/>
                    </a:stretch>
                  </pic:blipFill>
                  <pic:spPr>
                    <a:xfrm>
                      <a:off x="0" y="0"/>
                      <a:ext cx="4867275" cy="2257425"/>
                    </a:xfrm>
                    <a:prstGeom prst="rect">
                      <a:avLst/>
                    </a:prstGeom>
                  </pic:spPr>
                </pic:pic>
              </a:graphicData>
            </a:graphic>
          </wp:inline>
        </w:drawing>
      </w:r>
    </w:p>
    <w:p w14:paraId="43103017" w14:textId="7407C6A1" w:rsidR="003B0B25" w:rsidRPr="00732C49" w:rsidRDefault="00F9770E" w:rsidP="00F9770E">
      <w:pPr>
        <w:pStyle w:val="Caption"/>
        <w:jc w:val="center"/>
        <w:rPr>
          <w:i w:val="0"/>
          <w:iCs w:val="0"/>
          <w:sz w:val="24"/>
          <w:szCs w:val="24"/>
          <w:lang w:val="en-GB"/>
        </w:rPr>
      </w:pPr>
      <w:bookmarkStart w:id="10" w:name="_Toc221024589"/>
      <w:r w:rsidRPr="00732C49">
        <w:rPr>
          <w:i w:val="0"/>
          <w:iCs w:val="0"/>
          <w:sz w:val="24"/>
          <w:szCs w:val="24"/>
          <w:lang w:val="en-GB"/>
        </w:rPr>
        <w:t xml:space="preserve">Figure </w:t>
      </w:r>
      <w:r w:rsidRPr="00732C49">
        <w:rPr>
          <w:i w:val="0"/>
          <w:iCs w:val="0"/>
          <w:sz w:val="24"/>
          <w:szCs w:val="24"/>
          <w:lang w:val="en-GB"/>
        </w:rPr>
        <w:fldChar w:fldCharType="begin"/>
      </w:r>
      <w:r w:rsidRPr="00732C49">
        <w:rPr>
          <w:i w:val="0"/>
          <w:iCs w:val="0"/>
          <w:sz w:val="24"/>
          <w:szCs w:val="24"/>
          <w:lang w:val="en-GB"/>
        </w:rPr>
        <w:instrText xml:space="preserve"> SEQ Figure \* ARABIC </w:instrText>
      </w:r>
      <w:r w:rsidRPr="00732C49">
        <w:rPr>
          <w:i w:val="0"/>
          <w:iCs w:val="0"/>
          <w:sz w:val="24"/>
          <w:szCs w:val="24"/>
          <w:lang w:val="en-GB"/>
        </w:rPr>
        <w:fldChar w:fldCharType="separate"/>
      </w:r>
      <w:r w:rsidR="00C96364" w:rsidRPr="00732C49">
        <w:rPr>
          <w:i w:val="0"/>
          <w:iCs w:val="0"/>
          <w:noProof/>
          <w:sz w:val="24"/>
          <w:szCs w:val="24"/>
          <w:lang w:val="en-GB"/>
        </w:rPr>
        <w:t>2</w:t>
      </w:r>
      <w:r w:rsidRPr="00732C49">
        <w:rPr>
          <w:i w:val="0"/>
          <w:iCs w:val="0"/>
          <w:sz w:val="24"/>
          <w:szCs w:val="24"/>
          <w:lang w:val="en-GB"/>
        </w:rPr>
        <w:fldChar w:fldCharType="end"/>
      </w:r>
      <w:r w:rsidRPr="00732C49">
        <w:rPr>
          <w:i w:val="0"/>
          <w:iCs w:val="0"/>
          <w:sz w:val="24"/>
          <w:szCs w:val="24"/>
          <w:lang w:val="en-GB"/>
        </w:rPr>
        <w:t>: Automative quality inspection AI System Market size 2025 to 2035</w:t>
      </w:r>
      <w:bookmarkEnd w:id="10"/>
    </w:p>
    <w:p w14:paraId="33201A5F" w14:textId="72A29302" w:rsidR="00F9770E" w:rsidRPr="00732C49" w:rsidRDefault="00F9770E" w:rsidP="00F9770E">
      <w:pPr>
        <w:jc w:val="center"/>
        <w:rPr>
          <w:szCs w:val="24"/>
          <w:lang w:val="en-GB"/>
        </w:rPr>
      </w:pPr>
      <w:r w:rsidRPr="00732C49">
        <w:rPr>
          <w:szCs w:val="24"/>
          <w:lang w:val="en-GB"/>
        </w:rPr>
        <w:t>Source: (Precedence Research, 2026)</w:t>
      </w:r>
    </w:p>
    <w:p w14:paraId="214700B2" w14:textId="121A486A" w:rsidR="00866405" w:rsidRPr="00732C49" w:rsidRDefault="008F5161" w:rsidP="00866405">
      <w:pPr>
        <w:rPr>
          <w:lang w:val="en-GB"/>
        </w:rPr>
      </w:pPr>
      <w:r w:rsidRPr="00732C49">
        <w:rPr>
          <w:lang w:val="en-GB"/>
        </w:rPr>
        <w:t>From an</w:t>
      </w:r>
      <w:r w:rsidRPr="00732C49">
        <w:rPr>
          <w:lang w:val="en-GB"/>
        </w:rPr>
        <w:t> </w:t>
      </w:r>
      <w:r w:rsidRPr="00732C49">
        <w:rPr>
          <w:lang w:val="en-GB"/>
        </w:rPr>
        <w:t>academic point of view, there are some researches on the single automation technology including AI inspection</w:t>
      </w:r>
      <w:r w:rsidR="00622D2C" w:rsidRPr="00732C49">
        <w:rPr>
          <w:lang w:val="en-GB"/>
        </w:rPr>
        <w:t xml:space="preserve">, </w:t>
      </w:r>
      <w:r w:rsidRPr="00732C49">
        <w:rPr>
          <w:lang w:val="en-GB"/>
        </w:rPr>
        <w:t>automated cutting. The interaction between the technologies has not been evaluated with respect to</w:t>
      </w:r>
      <w:r w:rsidRPr="00732C49">
        <w:rPr>
          <w:lang w:val="en-GB"/>
        </w:rPr>
        <w:t> </w:t>
      </w:r>
      <w:r w:rsidRPr="00732C49">
        <w:rPr>
          <w:lang w:val="en-GB"/>
        </w:rPr>
        <w:t>quality control. Further, the research studies more toward</w:t>
      </w:r>
      <w:r w:rsidRPr="00732C49">
        <w:rPr>
          <w:lang w:val="en-GB"/>
        </w:rPr>
        <w:t> </w:t>
      </w:r>
      <w:r w:rsidRPr="00732C49">
        <w:rPr>
          <w:lang w:val="en-GB"/>
        </w:rPr>
        <w:t>productivity and cost effectiveness, with less emphasis on direct link between automation and quality of outcomes (Ghalambor and Firozpour 2025; Marslev and Whitfield 2025). The purpose of this research, therefore, is to fill the void by analysing</w:t>
      </w:r>
      <w:r w:rsidRPr="00732C49">
        <w:rPr>
          <w:lang w:val="en-GB"/>
        </w:rPr>
        <w:t> </w:t>
      </w:r>
      <w:r w:rsidRPr="00732C49">
        <w:rPr>
          <w:lang w:val="en-GB"/>
        </w:rPr>
        <w:t>the overall impact of automation on defect detection, product reliability and consistency in footwear manufacturing.</w:t>
      </w:r>
    </w:p>
    <w:p w14:paraId="3BF2750C" w14:textId="1C50EFB3" w:rsidR="00866405" w:rsidRPr="00732C49" w:rsidRDefault="00622D2C" w:rsidP="00866405">
      <w:pPr>
        <w:rPr>
          <w:lang w:val="en-GB"/>
        </w:rPr>
      </w:pPr>
      <w:r w:rsidRPr="00732C49">
        <w:rPr>
          <w:lang w:val="en-GB"/>
        </w:rPr>
        <w:t>The industry is coming under increasing pressure from global brands and</w:t>
      </w:r>
      <w:r w:rsidRPr="00732C49">
        <w:rPr>
          <w:lang w:val="en-GB"/>
        </w:rPr>
        <w:t> </w:t>
      </w:r>
      <w:r w:rsidRPr="00732C49">
        <w:rPr>
          <w:lang w:val="en-GB"/>
        </w:rPr>
        <w:t>consumers to produce virtually perfect products with zero defects. Reputational damage,</w:t>
      </w:r>
      <w:r w:rsidRPr="00732C49">
        <w:rPr>
          <w:lang w:val="en-GB"/>
        </w:rPr>
        <w:t> </w:t>
      </w:r>
      <w:r w:rsidRPr="00732C49">
        <w:rPr>
          <w:lang w:val="en-GB"/>
        </w:rPr>
        <w:t>quality fails, contact termination, etc are the results (Marslev and Whitfield, 2025). Efficient quality control is vital for a company like</w:t>
      </w:r>
      <w:r w:rsidRPr="00732C49">
        <w:rPr>
          <w:lang w:val="en-GB"/>
        </w:rPr>
        <w:t> </w:t>
      </w:r>
      <w:r w:rsidRPr="00732C49">
        <w:rPr>
          <w:lang w:val="en-GB"/>
        </w:rPr>
        <w:t>YOUNGONE, which deals on fiercely competitive global markets. Quality control</w:t>
      </w:r>
      <w:r w:rsidRPr="00732C49">
        <w:rPr>
          <w:lang w:val="en-GB"/>
        </w:rPr>
        <w:t> </w:t>
      </w:r>
      <w:r w:rsidRPr="00732C49">
        <w:rPr>
          <w:lang w:val="en-GB"/>
        </w:rPr>
        <w:t>can be better to facilitate evidence-based decision-making at management level.</w:t>
      </w:r>
    </w:p>
    <w:p w14:paraId="75B604A2" w14:textId="42E6213B" w:rsidR="00866405" w:rsidRPr="00732C49" w:rsidRDefault="00622D2C" w:rsidP="00866405">
      <w:pPr>
        <w:rPr>
          <w:lang w:val="en-GB"/>
        </w:rPr>
      </w:pPr>
      <w:r w:rsidRPr="00732C49">
        <w:rPr>
          <w:lang w:val="en-GB"/>
        </w:rPr>
        <w:t>Another essential issue related to automation is</w:t>
      </w:r>
      <w:r w:rsidRPr="00732C49">
        <w:rPr>
          <w:lang w:val="en-GB"/>
        </w:rPr>
        <w:t> </w:t>
      </w:r>
      <w:r w:rsidRPr="00732C49">
        <w:rPr>
          <w:lang w:val="en-GB"/>
        </w:rPr>
        <w:t>the transformation of labor. The introduction</w:t>
      </w:r>
      <w:r w:rsidRPr="00732C49">
        <w:rPr>
          <w:lang w:val="en-GB"/>
        </w:rPr>
        <w:t> </w:t>
      </w:r>
      <w:r w:rsidRPr="00732C49">
        <w:rPr>
          <w:lang w:val="en-GB"/>
        </w:rPr>
        <w:t>of automated systems has lessened the errors in manual procedures (Bagnardi, 2025). However, Ghalambor and Firozpour (2025) argues that the prize depends on</w:t>
      </w:r>
      <w:r w:rsidRPr="00732C49">
        <w:rPr>
          <w:lang w:val="en-GB"/>
        </w:rPr>
        <w:t> </w:t>
      </w:r>
      <w:r w:rsidRPr="00732C49">
        <w:rPr>
          <w:lang w:val="en-GB"/>
        </w:rPr>
        <w:t>staff acceptance, good system integration and tactical nous. A few companies try to balance the tension of</w:t>
      </w:r>
      <w:r w:rsidRPr="00732C49">
        <w:rPr>
          <w:lang w:val="en-GB"/>
        </w:rPr>
        <w:t> </w:t>
      </w:r>
      <w:r w:rsidRPr="00732C49">
        <w:rPr>
          <w:lang w:val="en-GB"/>
        </w:rPr>
        <w:t>the pace of technology with coming into work force. The research enlightens the effect of automation on quality control results and</w:t>
      </w:r>
      <w:r w:rsidRPr="00732C49">
        <w:rPr>
          <w:lang w:val="en-GB"/>
        </w:rPr>
        <w:t> </w:t>
      </w:r>
      <w:r w:rsidRPr="00732C49">
        <w:rPr>
          <w:lang w:val="en-GB"/>
        </w:rPr>
        <w:t>emphasizes the role of training and human-machine interaction.</w:t>
      </w:r>
    </w:p>
    <w:p w14:paraId="62DCA4E0" w14:textId="1262D367" w:rsidR="00866405" w:rsidRPr="00732C49" w:rsidRDefault="00866405" w:rsidP="007249AF">
      <w:pPr>
        <w:pStyle w:val="Heading2"/>
        <w:rPr>
          <w:lang w:val="en-GB"/>
        </w:rPr>
      </w:pPr>
      <w:bookmarkStart w:id="11" w:name="_Toc220960362"/>
      <w:r w:rsidRPr="00732C49">
        <w:rPr>
          <w:lang w:val="en-GB"/>
        </w:rPr>
        <w:t>1.4 Research aim and objectives</w:t>
      </w:r>
      <w:bookmarkEnd w:id="11"/>
      <w:r w:rsidRPr="00732C49">
        <w:rPr>
          <w:lang w:val="en-GB"/>
        </w:rPr>
        <w:t xml:space="preserve"> </w:t>
      </w:r>
    </w:p>
    <w:p w14:paraId="45AE001D" w14:textId="77777777" w:rsidR="00866405" w:rsidRPr="00732C49" w:rsidRDefault="00866405" w:rsidP="007249AF">
      <w:pPr>
        <w:pStyle w:val="Heading3"/>
        <w:rPr>
          <w:lang w:val="en-GB"/>
        </w:rPr>
      </w:pPr>
      <w:bookmarkStart w:id="12" w:name="_Toc220960363"/>
      <w:r w:rsidRPr="00732C49">
        <w:rPr>
          <w:lang w:val="en-GB"/>
        </w:rPr>
        <w:t>1.4.1 Research aim</w:t>
      </w:r>
      <w:bookmarkEnd w:id="12"/>
      <w:r w:rsidRPr="00732C49">
        <w:rPr>
          <w:lang w:val="en-GB"/>
        </w:rPr>
        <w:t xml:space="preserve"> </w:t>
      </w:r>
    </w:p>
    <w:p w14:paraId="3F47311A" w14:textId="77777777" w:rsidR="00866405" w:rsidRPr="00732C49" w:rsidRDefault="00866405" w:rsidP="00866405">
      <w:pPr>
        <w:rPr>
          <w:lang w:val="en-GB"/>
        </w:rPr>
      </w:pPr>
      <w:r w:rsidRPr="00732C49">
        <w:rPr>
          <w:lang w:val="en-GB"/>
        </w:rPr>
        <w:t xml:space="preserve">This research aims to investigate the impact of the automation process on the quality control of YOUNGONE's shoes in the UK. </w:t>
      </w:r>
    </w:p>
    <w:p w14:paraId="293380BF" w14:textId="77777777" w:rsidR="00866405" w:rsidRPr="00732C49" w:rsidRDefault="00866405" w:rsidP="007249AF">
      <w:pPr>
        <w:pStyle w:val="Heading3"/>
        <w:rPr>
          <w:lang w:val="en-GB"/>
        </w:rPr>
      </w:pPr>
      <w:bookmarkStart w:id="13" w:name="_Toc220960364"/>
      <w:r w:rsidRPr="00732C49">
        <w:rPr>
          <w:lang w:val="en-GB"/>
        </w:rPr>
        <w:t>1.4.2 Research objectives</w:t>
      </w:r>
      <w:bookmarkEnd w:id="13"/>
    </w:p>
    <w:p w14:paraId="37DEF21C" w14:textId="77777777" w:rsidR="00866405" w:rsidRPr="00732C49" w:rsidRDefault="00866405" w:rsidP="00866405">
      <w:pPr>
        <w:numPr>
          <w:ilvl w:val="0"/>
          <w:numId w:val="23"/>
        </w:numPr>
        <w:rPr>
          <w:lang w:val="en-GB"/>
        </w:rPr>
      </w:pPr>
      <w:r w:rsidRPr="00732C49">
        <w:rPr>
          <w:lang w:val="en-GB"/>
        </w:rPr>
        <w:t>To assess the role and extent of automation in YOUNGONE’s shoe production.</w:t>
      </w:r>
    </w:p>
    <w:p w14:paraId="7EFAE406" w14:textId="77777777" w:rsidR="00866405" w:rsidRPr="00732C49" w:rsidRDefault="00866405" w:rsidP="00866405">
      <w:pPr>
        <w:numPr>
          <w:ilvl w:val="0"/>
          <w:numId w:val="23"/>
        </w:numPr>
        <w:rPr>
          <w:lang w:val="en-GB"/>
        </w:rPr>
      </w:pPr>
      <w:r w:rsidRPr="00732C49">
        <w:rPr>
          <w:lang w:val="en-GB"/>
        </w:rPr>
        <w:t>To analyse the consumer perception of automation on the quality of the shoes of YOUNGONE.</w:t>
      </w:r>
    </w:p>
    <w:p w14:paraId="7A0AC1CC" w14:textId="77777777" w:rsidR="00866405" w:rsidRPr="00732C49" w:rsidRDefault="00866405" w:rsidP="00866405">
      <w:pPr>
        <w:numPr>
          <w:ilvl w:val="0"/>
          <w:numId w:val="23"/>
        </w:numPr>
        <w:rPr>
          <w:lang w:val="en-GB"/>
        </w:rPr>
      </w:pPr>
      <w:r w:rsidRPr="00732C49">
        <w:rPr>
          <w:lang w:val="en-GB"/>
        </w:rPr>
        <w:t xml:space="preserve">To generate suggestions for the management of YOUNGONE PLC based on insight. </w:t>
      </w:r>
    </w:p>
    <w:p w14:paraId="09B9A6A0" w14:textId="23E7750F" w:rsidR="00866405" w:rsidRPr="00732C49" w:rsidRDefault="00866405" w:rsidP="007249AF">
      <w:pPr>
        <w:pStyle w:val="Heading3"/>
        <w:rPr>
          <w:lang w:val="en-GB"/>
        </w:rPr>
      </w:pPr>
      <w:bookmarkStart w:id="14" w:name="_Toc220960365"/>
      <w:r w:rsidRPr="00732C49">
        <w:rPr>
          <w:lang w:val="en-GB"/>
        </w:rPr>
        <w:t>1.4.3 Research questions</w:t>
      </w:r>
      <w:bookmarkEnd w:id="14"/>
    </w:p>
    <w:p w14:paraId="3239F0D0" w14:textId="77777777" w:rsidR="00866405" w:rsidRPr="00732C49" w:rsidRDefault="00866405" w:rsidP="00866405">
      <w:pPr>
        <w:numPr>
          <w:ilvl w:val="0"/>
          <w:numId w:val="24"/>
        </w:numPr>
        <w:rPr>
          <w:lang w:val="en-GB"/>
        </w:rPr>
      </w:pPr>
      <w:r w:rsidRPr="00732C49">
        <w:rPr>
          <w:lang w:val="en-GB"/>
        </w:rPr>
        <w:t>What is the current state of the automation process in YOUNGONE’s shoe production?</w:t>
      </w:r>
    </w:p>
    <w:p w14:paraId="73D8273D" w14:textId="77777777" w:rsidR="00866405" w:rsidRPr="00732C49" w:rsidRDefault="00866405" w:rsidP="00866405">
      <w:pPr>
        <w:numPr>
          <w:ilvl w:val="0"/>
          <w:numId w:val="24"/>
        </w:numPr>
        <w:rPr>
          <w:lang w:val="en-GB"/>
        </w:rPr>
      </w:pPr>
      <w:r w:rsidRPr="00732C49">
        <w:rPr>
          <w:lang w:val="en-GB"/>
        </w:rPr>
        <w:t>What is the consumer perception of automation on the quality of the shoes of YOUNGONE??</w:t>
      </w:r>
    </w:p>
    <w:p w14:paraId="46663A88" w14:textId="77777777" w:rsidR="00866405" w:rsidRPr="00732C49" w:rsidRDefault="00866405" w:rsidP="00866405">
      <w:pPr>
        <w:numPr>
          <w:ilvl w:val="0"/>
          <w:numId w:val="24"/>
        </w:numPr>
        <w:rPr>
          <w:lang w:val="en-GB"/>
        </w:rPr>
      </w:pPr>
      <w:r w:rsidRPr="00732C49">
        <w:rPr>
          <w:lang w:val="en-GB"/>
        </w:rPr>
        <w:t>What are the challenges and opportunities at YOUNGONE to maintain a strategic transformation process via automation?</w:t>
      </w:r>
    </w:p>
    <w:p w14:paraId="5AE0587C" w14:textId="77777777" w:rsidR="00866405" w:rsidRPr="00732C49" w:rsidRDefault="00866405" w:rsidP="00866405">
      <w:pPr>
        <w:numPr>
          <w:ilvl w:val="0"/>
          <w:numId w:val="24"/>
        </w:numPr>
        <w:rPr>
          <w:lang w:val="en-GB"/>
        </w:rPr>
      </w:pPr>
      <w:r w:rsidRPr="00732C49">
        <w:rPr>
          <w:lang w:val="en-GB"/>
        </w:rPr>
        <w:t>What kind of recommendations and suggestions can be made to help improve the quality management process for YOUNGONE PLC?</w:t>
      </w:r>
    </w:p>
    <w:p w14:paraId="6BAF6828" w14:textId="207DA412" w:rsidR="00866405" w:rsidRPr="00732C49" w:rsidRDefault="00866405" w:rsidP="007249AF">
      <w:pPr>
        <w:pStyle w:val="Heading2"/>
        <w:rPr>
          <w:lang w:val="en-GB"/>
        </w:rPr>
      </w:pPr>
      <w:bookmarkStart w:id="15" w:name="_Toc220960366"/>
      <w:r w:rsidRPr="00732C49">
        <w:rPr>
          <w:lang w:val="en-GB"/>
        </w:rPr>
        <w:t>1.5</w:t>
      </w:r>
      <w:r w:rsidR="007249AF" w:rsidRPr="00732C49">
        <w:rPr>
          <w:lang w:val="en-GB"/>
        </w:rPr>
        <w:t xml:space="preserve"> </w:t>
      </w:r>
      <w:r w:rsidRPr="00732C49">
        <w:rPr>
          <w:lang w:val="en-GB"/>
        </w:rPr>
        <w:t>Research significance</w:t>
      </w:r>
      <w:bookmarkEnd w:id="15"/>
      <w:r w:rsidRPr="00732C49">
        <w:rPr>
          <w:lang w:val="en-GB"/>
        </w:rPr>
        <w:t xml:space="preserve"> </w:t>
      </w:r>
    </w:p>
    <w:p w14:paraId="112010DD" w14:textId="77777777" w:rsidR="00622D2C" w:rsidRPr="00732C49" w:rsidRDefault="00622D2C" w:rsidP="00622D2C">
      <w:pPr>
        <w:rPr>
          <w:lang w:val="en-GB"/>
        </w:rPr>
      </w:pPr>
      <w:r w:rsidRPr="00732C49">
        <w:rPr>
          <w:lang w:val="en-GB"/>
        </w:rPr>
        <w:t>The study has broader</w:t>
      </w:r>
      <w:r w:rsidRPr="00732C49">
        <w:rPr>
          <w:lang w:val="en-GB"/>
        </w:rPr>
        <w:t> </w:t>
      </w:r>
      <w:r w:rsidRPr="00732C49">
        <w:rPr>
          <w:lang w:val="en-GB"/>
        </w:rPr>
        <w:t>implications for various stakeholders. It adds</w:t>
      </w:r>
      <w:r w:rsidRPr="00732C49">
        <w:rPr>
          <w:lang w:val="en-GB"/>
        </w:rPr>
        <w:t> </w:t>
      </w:r>
      <w:r w:rsidRPr="00732C49">
        <w:rPr>
          <w:lang w:val="en-GB"/>
        </w:rPr>
        <w:t>to the scarce academic literature in the context of automation and quality control in footwear manufacture. The result offers practical implications to manufacturing managers, policy</w:t>
      </w:r>
      <w:r w:rsidRPr="00732C49">
        <w:rPr>
          <w:lang w:val="en-GB"/>
        </w:rPr>
        <w:t> </w:t>
      </w:r>
      <w:r w:rsidRPr="00732C49">
        <w:rPr>
          <w:lang w:val="en-GB"/>
        </w:rPr>
        <w:t>makers and quality engineers when determining the optimal automation policy. The results could also reinforce human resource management policies through the</w:t>
      </w:r>
      <w:r w:rsidRPr="00732C49">
        <w:rPr>
          <w:lang w:val="en-GB"/>
        </w:rPr>
        <w:t> </w:t>
      </w:r>
      <w:r w:rsidRPr="00732C49">
        <w:rPr>
          <w:lang w:val="en-GB"/>
        </w:rPr>
        <w:t>examination of training and technology acceptance. Theoretical evaluation is performed, which is important to study the effect of automated methods</w:t>
      </w:r>
      <w:r w:rsidRPr="00732C49">
        <w:rPr>
          <w:lang w:val="en-GB"/>
        </w:rPr>
        <w:t> </w:t>
      </w:r>
      <w:r w:rsidRPr="00732C49">
        <w:rPr>
          <w:lang w:val="en-GB"/>
        </w:rPr>
        <w:t>on defect detection accuracy, quality, traceability and consistency of production in footwear manufacturing.</w:t>
      </w:r>
    </w:p>
    <w:p w14:paraId="2228C95B" w14:textId="3BD89D33" w:rsidR="00866405" w:rsidRPr="00732C49" w:rsidRDefault="00622D2C" w:rsidP="00866405">
      <w:pPr>
        <w:rPr>
          <w:lang w:val="en-GB"/>
        </w:rPr>
      </w:pPr>
      <w:r w:rsidRPr="00732C49">
        <w:rPr>
          <w:lang w:val="en-GB"/>
        </w:rPr>
        <w:t>At the managerial and organizational level, this study offers implications</w:t>
      </w:r>
      <w:r w:rsidRPr="00732C49">
        <w:rPr>
          <w:lang w:val="en-GB"/>
        </w:rPr>
        <w:t> </w:t>
      </w:r>
      <w:r w:rsidRPr="00732C49">
        <w:rPr>
          <w:lang w:val="en-GB"/>
        </w:rPr>
        <w:t>for YOUNGONE’s decision makers. Managers can use this research to determine whether automating initiatives produce</w:t>
      </w:r>
      <w:r w:rsidRPr="00732C49">
        <w:rPr>
          <w:lang w:val="en-GB"/>
        </w:rPr>
        <w:t> </w:t>
      </w:r>
      <w:r w:rsidRPr="00732C49">
        <w:rPr>
          <w:lang w:val="en-GB"/>
        </w:rPr>
        <w:t>significant improvement in defect reduction, accurate inspection, and uniform production. The research guides strategic planning by demonstrating how automation</w:t>
      </w:r>
      <w:r w:rsidRPr="00732C49">
        <w:rPr>
          <w:lang w:val="en-GB"/>
        </w:rPr>
        <w:t> </w:t>
      </w:r>
      <w:r w:rsidRPr="00732C49">
        <w:rPr>
          <w:lang w:val="en-GB"/>
        </w:rPr>
        <w:t>may be integrated with long-term quality aspirations and global compliance demands. The</w:t>
      </w:r>
      <w:r w:rsidRPr="00732C49">
        <w:rPr>
          <w:lang w:val="en-GB"/>
        </w:rPr>
        <w:t> </w:t>
      </w:r>
      <w:r w:rsidRPr="00732C49">
        <w:rPr>
          <w:lang w:val="en-GB"/>
        </w:rPr>
        <w:t>findings have important implications to the international footwear industry. The authors show how automation can improve quality assurance without</w:t>
      </w:r>
      <w:r w:rsidRPr="00732C49">
        <w:rPr>
          <w:lang w:val="en-GB"/>
        </w:rPr>
        <w:t> </w:t>
      </w:r>
      <w:r w:rsidRPr="00732C49">
        <w:rPr>
          <w:lang w:val="en-GB"/>
        </w:rPr>
        <w:t>reducing efficiency and thus enable competitiveness on export-driven markets.</w:t>
      </w:r>
      <w:r w:rsidR="00866405" w:rsidRPr="00732C49">
        <w:rPr>
          <w:lang w:val="en-GB"/>
        </w:rPr>
        <w:t xml:space="preserve"> </w:t>
      </w:r>
    </w:p>
    <w:p w14:paraId="11C15A30" w14:textId="2E026ED2" w:rsidR="00866405" w:rsidRPr="00732C49" w:rsidRDefault="00866405" w:rsidP="007249AF">
      <w:pPr>
        <w:pStyle w:val="Heading2"/>
        <w:rPr>
          <w:lang w:val="en-GB"/>
        </w:rPr>
      </w:pPr>
      <w:bookmarkStart w:id="16" w:name="_Toc220960367"/>
      <w:r w:rsidRPr="00732C49">
        <w:rPr>
          <w:lang w:val="en-GB"/>
        </w:rPr>
        <w:t>1.6 Applied research method</w:t>
      </w:r>
      <w:bookmarkEnd w:id="16"/>
      <w:r w:rsidRPr="00732C49">
        <w:rPr>
          <w:lang w:val="en-GB"/>
        </w:rPr>
        <w:t xml:space="preserve"> </w:t>
      </w:r>
    </w:p>
    <w:p w14:paraId="41ADAAC5" w14:textId="4ECE46BB" w:rsidR="00866405" w:rsidRPr="00732C49" w:rsidRDefault="00622D2C" w:rsidP="00866405">
      <w:pPr>
        <w:rPr>
          <w:lang w:val="en-GB"/>
        </w:rPr>
      </w:pPr>
      <w:r w:rsidRPr="00732C49">
        <w:rPr>
          <w:lang w:val="en-GB"/>
        </w:rPr>
        <w:t xml:space="preserve">This research applied quantitative research method while the researcher relies on primary sources of data. This study aims to focus on structured method of study, so this research needs to collect data from the consumers of YOUNGONE. As a result, this study applies closed-hand questionnaire to collect data from the respondents. Even this research uses SPSS to analyses the data. </w:t>
      </w:r>
    </w:p>
    <w:p w14:paraId="3E7D1E69" w14:textId="50A0EA66" w:rsidR="00866405" w:rsidRPr="00732C49" w:rsidRDefault="00866405" w:rsidP="007249AF">
      <w:pPr>
        <w:pStyle w:val="Heading2"/>
        <w:rPr>
          <w:lang w:val="en-GB"/>
        </w:rPr>
      </w:pPr>
      <w:bookmarkStart w:id="17" w:name="_Toc220960368"/>
      <w:r w:rsidRPr="00732C49">
        <w:rPr>
          <w:lang w:val="en-GB"/>
        </w:rPr>
        <w:t>1.7 Dissertation structure</w:t>
      </w:r>
      <w:bookmarkEnd w:id="17"/>
    </w:p>
    <w:p w14:paraId="610469A0" w14:textId="5945242C" w:rsidR="00866405" w:rsidRPr="00732C49" w:rsidRDefault="00866405" w:rsidP="00866405">
      <w:pPr>
        <w:numPr>
          <w:ilvl w:val="0"/>
          <w:numId w:val="25"/>
        </w:numPr>
        <w:rPr>
          <w:lang w:val="en-GB"/>
        </w:rPr>
      </w:pPr>
      <w:r w:rsidRPr="00732C49">
        <w:rPr>
          <w:lang w:val="en-GB"/>
        </w:rPr>
        <w:t xml:space="preserve">Chapter 1 </w:t>
      </w:r>
      <w:r w:rsidR="00622D2C" w:rsidRPr="00732C49">
        <w:rPr>
          <w:lang w:val="en-GB"/>
        </w:rPr>
        <w:t xml:space="preserve">address the key background of the study, research aim and objectives, significance of the study. </w:t>
      </w:r>
      <w:r w:rsidRPr="00732C49">
        <w:rPr>
          <w:lang w:val="en-GB"/>
        </w:rPr>
        <w:t xml:space="preserve"> </w:t>
      </w:r>
    </w:p>
    <w:p w14:paraId="015503E8" w14:textId="77777777" w:rsidR="00866405" w:rsidRPr="00732C49" w:rsidRDefault="00866405" w:rsidP="00866405">
      <w:pPr>
        <w:numPr>
          <w:ilvl w:val="0"/>
          <w:numId w:val="25"/>
        </w:numPr>
        <w:rPr>
          <w:lang w:val="en-GB"/>
        </w:rPr>
      </w:pPr>
      <w:r w:rsidRPr="00732C49">
        <w:rPr>
          <w:lang w:val="en-GB"/>
        </w:rPr>
        <w:t>Chapter 2 reviews the relevant literature for the study and the theoretical frameworks.</w:t>
      </w:r>
    </w:p>
    <w:p w14:paraId="35839A86" w14:textId="77777777" w:rsidR="00866405" w:rsidRPr="00732C49" w:rsidRDefault="00866405" w:rsidP="00866405">
      <w:pPr>
        <w:numPr>
          <w:ilvl w:val="0"/>
          <w:numId w:val="25"/>
        </w:numPr>
        <w:rPr>
          <w:lang w:val="en-GB"/>
        </w:rPr>
      </w:pPr>
      <w:r w:rsidRPr="00732C49">
        <w:rPr>
          <w:lang w:val="en-GB"/>
        </w:rPr>
        <w:t xml:space="preserve">Chapter 3 outlines the research methodology, indicating how the data were collected and evaluated for the study. </w:t>
      </w:r>
    </w:p>
    <w:p w14:paraId="14CBC5D9" w14:textId="77777777" w:rsidR="00866405" w:rsidRPr="00732C49" w:rsidRDefault="00866405" w:rsidP="00866405">
      <w:pPr>
        <w:numPr>
          <w:ilvl w:val="0"/>
          <w:numId w:val="25"/>
        </w:numPr>
        <w:rPr>
          <w:lang w:val="en-GB"/>
        </w:rPr>
      </w:pPr>
      <w:r w:rsidRPr="00732C49">
        <w:rPr>
          <w:lang w:val="en-GB"/>
        </w:rPr>
        <w:t>Chapter 4 presents findings, analysis, and discussion of the collected data to demonstrate the research activity.</w:t>
      </w:r>
    </w:p>
    <w:p w14:paraId="6871D97D" w14:textId="77777777" w:rsidR="00866405" w:rsidRDefault="00866405" w:rsidP="00866405">
      <w:pPr>
        <w:numPr>
          <w:ilvl w:val="0"/>
          <w:numId w:val="25"/>
        </w:numPr>
        <w:rPr>
          <w:lang w:val="en-GB"/>
        </w:rPr>
      </w:pPr>
      <w:r w:rsidRPr="00732C49">
        <w:rPr>
          <w:lang w:val="en-GB"/>
        </w:rPr>
        <w:t>Chapter 5 concludes the study and provides recommendations according to the findings.</w:t>
      </w:r>
    </w:p>
    <w:p w14:paraId="3194C28A" w14:textId="77777777" w:rsidR="00B47922" w:rsidRPr="00732C49" w:rsidRDefault="00B47922" w:rsidP="00B47922">
      <w:pPr>
        <w:keepNext/>
        <w:jc w:val="center"/>
        <w:rPr>
          <w:szCs w:val="24"/>
          <w:lang w:val="en-GB"/>
        </w:rPr>
      </w:pPr>
      <w:r w:rsidRPr="00732C49">
        <w:rPr>
          <w:noProof/>
          <w:szCs w:val="24"/>
          <w:lang w:val="en-GB"/>
        </w:rPr>
        <w:drawing>
          <wp:inline distT="0" distB="0" distL="0" distR="0" wp14:anchorId="114093CF" wp14:editId="7F23648F">
            <wp:extent cx="5953125" cy="1409700"/>
            <wp:effectExtent l="57150" t="0" r="47625" b="0"/>
            <wp:docPr id="176127731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31A30D26" w14:textId="5775B215" w:rsidR="00B47922" w:rsidRPr="00732C49" w:rsidRDefault="00B47922" w:rsidP="00B47922">
      <w:pPr>
        <w:pStyle w:val="Caption"/>
        <w:jc w:val="center"/>
        <w:rPr>
          <w:i w:val="0"/>
          <w:iCs w:val="0"/>
          <w:sz w:val="24"/>
          <w:szCs w:val="24"/>
          <w:lang w:val="en-GB"/>
        </w:rPr>
      </w:pPr>
      <w:bookmarkStart w:id="18" w:name="_Toc221024590"/>
      <w:r w:rsidRPr="00732C49">
        <w:rPr>
          <w:i w:val="0"/>
          <w:iCs w:val="0"/>
          <w:sz w:val="24"/>
          <w:szCs w:val="24"/>
          <w:lang w:val="en-GB"/>
        </w:rPr>
        <w:t xml:space="preserve">Figure </w:t>
      </w:r>
      <w:r w:rsidRPr="00732C49">
        <w:rPr>
          <w:i w:val="0"/>
          <w:iCs w:val="0"/>
          <w:sz w:val="24"/>
          <w:szCs w:val="24"/>
          <w:lang w:val="en-GB"/>
        </w:rPr>
        <w:fldChar w:fldCharType="begin"/>
      </w:r>
      <w:r w:rsidRPr="00732C49">
        <w:rPr>
          <w:i w:val="0"/>
          <w:iCs w:val="0"/>
          <w:sz w:val="24"/>
          <w:szCs w:val="24"/>
          <w:lang w:val="en-GB"/>
        </w:rPr>
        <w:instrText xml:space="preserve"> SEQ Figure \* ARABIC </w:instrText>
      </w:r>
      <w:r w:rsidRPr="00732C49">
        <w:rPr>
          <w:i w:val="0"/>
          <w:iCs w:val="0"/>
          <w:sz w:val="24"/>
          <w:szCs w:val="24"/>
          <w:lang w:val="en-GB"/>
        </w:rPr>
        <w:fldChar w:fldCharType="separate"/>
      </w:r>
      <w:r w:rsidR="00C96364" w:rsidRPr="00732C49">
        <w:rPr>
          <w:i w:val="0"/>
          <w:iCs w:val="0"/>
          <w:noProof/>
          <w:sz w:val="24"/>
          <w:szCs w:val="24"/>
          <w:lang w:val="en-GB"/>
        </w:rPr>
        <w:t>3</w:t>
      </w:r>
      <w:r w:rsidRPr="00732C49">
        <w:rPr>
          <w:i w:val="0"/>
          <w:iCs w:val="0"/>
          <w:sz w:val="24"/>
          <w:szCs w:val="24"/>
          <w:lang w:val="en-GB"/>
        </w:rPr>
        <w:fldChar w:fldCharType="end"/>
      </w:r>
      <w:r w:rsidRPr="00732C49">
        <w:rPr>
          <w:i w:val="0"/>
          <w:iCs w:val="0"/>
          <w:sz w:val="24"/>
          <w:szCs w:val="24"/>
          <w:lang w:val="en-GB"/>
        </w:rPr>
        <w:t>: Dissertation structure</w:t>
      </w:r>
      <w:bookmarkEnd w:id="18"/>
    </w:p>
    <w:p w14:paraId="77646C80" w14:textId="21BF114E" w:rsidR="00B47922" w:rsidRPr="00732C49" w:rsidRDefault="00B47922" w:rsidP="00B47922">
      <w:pPr>
        <w:jc w:val="center"/>
        <w:rPr>
          <w:szCs w:val="24"/>
          <w:lang w:val="en-GB"/>
        </w:rPr>
      </w:pPr>
      <w:r w:rsidRPr="00732C49">
        <w:rPr>
          <w:szCs w:val="24"/>
          <w:lang w:val="en-GB"/>
        </w:rPr>
        <w:t>Source: (Self-made, 2026)</w:t>
      </w:r>
    </w:p>
    <w:p w14:paraId="72B1916F" w14:textId="7202968F" w:rsidR="00866405" w:rsidRPr="00732C49" w:rsidRDefault="00866405" w:rsidP="007249AF">
      <w:pPr>
        <w:pStyle w:val="Heading2"/>
        <w:rPr>
          <w:lang w:val="en-GB"/>
        </w:rPr>
      </w:pPr>
      <w:bookmarkStart w:id="19" w:name="_Toc220960369"/>
      <w:r w:rsidRPr="00732C49">
        <w:rPr>
          <w:lang w:val="en-GB"/>
        </w:rPr>
        <w:t>1.8 Summary</w:t>
      </w:r>
      <w:bookmarkEnd w:id="19"/>
      <w:r w:rsidRPr="00732C49">
        <w:rPr>
          <w:lang w:val="en-GB"/>
        </w:rPr>
        <w:t xml:space="preserve"> </w:t>
      </w:r>
    </w:p>
    <w:p w14:paraId="77445B61" w14:textId="0CEB9671" w:rsidR="00622D2C" w:rsidRPr="00732C49" w:rsidRDefault="00622D2C" w:rsidP="00622D2C">
      <w:pPr>
        <w:rPr>
          <w:lang w:val="en-GB"/>
        </w:rPr>
      </w:pPr>
      <w:r w:rsidRPr="00732C49">
        <w:rPr>
          <w:lang w:val="en-GB"/>
        </w:rPr>
        <w:t>The background to this study was laid in the chapter as an introduction</w:t>
      </w:r>
      <w:r w:rsidRPr="00732C49">
        <w:rPr>
          <w:lang w:val="en-GB"/>
        </w:rPr>
        <w:t> </w:t>
      </w:r>
      <w:r w:rsidRPr="00732C49">
        <w:rPr>
          <w:lang w:val="en-GB"/>
        </w:rPr>
        <w:t>highlighting the increased importance of automation in quality control for footwear manufacturing. The report demonstrated how the pressure of global competition, growing quality</w:t>
      </w:r>
      <w:r w:rsidRPr="00732C49">
        <w:rPr>
          <w:lang w:val="en-GB"/>
        </w:rPr>
        <w:t> </w:t>
      </w:r>
      <w:r w:rsidRPr="00732C49">
        <w:rPr>
          <w:lang w:val="en-GB"/>
        </w:rPr>
        <w:t>demands and constraints of traditional manual production meant that manufacturers are being pushed towards automation-based products. This chapter has shown that competition in the footwear industry depends on a crucial aspect of quality</w:t>
      </w:r>
      <w:r w:rsidRPr="00732C49">
        <w:rPr>
          <w:lang w:val="en-GB"/>
        </w:rPr>
        <w:t> </w:t>
      </w:r>
      <w:r w:rsidRPr="00732C49">
        <w:rPr>
          <w:lang w:val="en-GB"/>
        </w:rPr>
        <w:t>control. However, the smallest defect can also cause</w:t>
      </w:r>
      <w:r w:rsidRPr="00732C49">
        <w:rPr>
          <w:lang w:val="en-GB"/>
        </w:rPr>
        <w:t> </w:t>
      </w:r>
      <w:r w:rsidRPr="00732C49">
        <w:rPr>
          <w:lang w:val="en-GB"/>
        </w:rPr>
        <w:t>huge impact on durability and customer satisfaction. A background of YOUNGONE was carried out to</w:t>
      </w:r>
      <w:r w:rsidRPr="00732C49">
        <w:rPr>
          <w:lang w:val="en-GB"/>
        </w:rPr>
        <w:t> </w:t>
      </w:r>
      <w:r w:rsidRPr="00732C49">
        <w:rPr>
          <w:lang w:val="en-GB"/>
        </w:rPr>
        <w:t>describe the study in a real manufacturing setting. The company’s international scale and the fact that it invested in cutting-edge automation technologies provided for</w:t>
      </w:r>
      <w:r w:rsidRPr="00732C49">
        <w:rPr>
          <w:lang w:val="en-GB"/>
        </w:rPr>
        <w:t> </w:t>
      </w:r>
      <w:r w:rsidRPr="00732C49">
        <w:rPr>
          <w:lang w:val="en-GB"/>
        </w:rPr>
        <w:t>interesting case-study examples.</w:t>
      </w:r>
    </w:p>
    <w:p w14:paraId="14729A18" w14:textId="4FCB70AB" w:rsidR="00622D2C" w:rsidRPr="00732C49" w:rsidRDefault="00622D2C" w:rsidP="00622D2C">
      <w:pPr>
        <w:rPr>
          <w:lang w:val="en-GB"/>
        </w:rPr>
      </w:pPr>
      <w:r w:rsidRPr="00732C49">
        <w:rPr>
          <w:lang w:val="en-GB"/>
        </w:rPr>
        <w:t>The study was well justified</w:t>
      </w:r>
      <w:r w:rsidRPr="00732C49">
        <w:rPr>
          <w:lang w:val="en-GB"/>
        </w:rPr>
        <w:t> </w:t>
      </w:r>
      <w:r w:rsidRPr="00732C49">
        <w:rPr>
          <w:lang w:val="en-GB"/>
        </w:rPr>
        <w:t xml:space="preserve">and </w:t>
      </w:r>
      <w:r w:rsidR="00732C49" w:rsidRPr="00732C49">
        <w:rPr>
          <w:lang w:val="en-GB"/>
        </w:rPr>
        <w:t>important, as</w:t>
      </w:r>
      <w:r w:rsidRPr="00732C49">
        <w:rPr>
          <w:lang w:val="en-GB"/>
        </w:rPr>
        <w:t xml:space="preserve"> reflected by the justification for the research based on the identified gaps in the literature. Rationale was offered for the importance of this research to draw attention to the fact that empirical, organisation-specific evidence is required to explore both technology and human</w:t>
      </w:r>
      <w:r w:rsidRPr="00732C49">
        <w:rPr>
          <w:lang w:val="en-GB"/>
        </w:rPr>
        <w:t> </w:t>
      </w:r>
      <w:r w:rsidRPr="00732C49">
        <w:rPr>
          <w:lang w:val="en-GB"/>
        </w:rPr>
        <w:t>factors.</w:t>
      </w:r>
    </w:p>
    <w:p w14:paraId="2E2C8E04" w14:textId="340DDC16" w:rsidR="00866405" w:rsidRPr="00732C49" w:rsidRDefault="00866405" w:rsidP="00866405">
      <w:pPr>
        <w:rPr>
          <w:lang w:val="en-GB"/>
        </w:rPr>
      </w:pPr>
    </w:p>
    <w:p w14:paraId="48735E14" w14:textId="1B1F6136" w:rsidR="00D86709" w:rsidRPr="00732C49" w:rsidRDefault="00D86709" w:rsidP="00B5241B">
      <w:pPr>
        <w:rPr>
          <w:lang w:val="en-GB"/>
        </w:rPr>
      </w:pPr>
    </w:p>
    <w:p w14:paraId="5CAA1645" w14:textId="77777777" w:rsidR="00B5241B" w:rsidRPr="00732C49" w:rsidRDefault="00B5241B">
      <w:pPr>
        <w:spacing w:line="259" w:lineRule="auto"/>
        <w:jc w:val="left"/>
        <w:rPr>
          <w:rFonts w:eastAsiaTheme="majorEastAsia" w:cs="Times New Roman"/>
          <w:color w:val="2F5496" w:themeColor="accent1" w:themeShade="BF"/>
          <w:sz w:val="32"/>
          <w:szCs w:val="50"/>
          <w:lang w:val="en-GB"/>
        </w:rPr>
      </w:pPr>
      <w:r w:rsidRPr="00732C49">
        <w:rPr>
          <w:rFonts w:cs="Times New Roman"/>
          <w:lang w:val="en-GB"/>
        </w:rPr>
        <w:br w:type="page"/>
      </w:r>
    </w:p>
    <w:p w14:paraId="5DC5C668" w14:textId="77777777" w:rsidR="00C13E76" w:rsidRPr="00732C49" w:rsidRDefault="00C13E76" w:rsidP="004004EF">
      <w:pPr>
        <w:pStyle w:val="Heading1"/>
        <w:rPr>
          <w:lang w:val="en-GB"/>
        </w:rPr>
      </w:pPr>
      <w:bookmarkStart w:id="20" w:name="_Toc220960370"/>
      <w:r w:rsidRPr="00732C49">
        <w:rPr>
          <w:lang w:val="en-GB"/>
        </w:rPr>
        <w:t>Chapter 2: Literature review</w:t>
      </w:r>
      <w:bookmarkEnd w:id="20"/>
      <w:r w:rsidRPr="00732C49">
        <w:rPr>
          <w:lang w:val="en-GB"/>
        </w:rPr>
        <w:t xml:space="preserve"> </w:t>
      </w:r>
    </w:p>
    <w:p w14:paraId="07595CF3" w14:textId="77777777" w:rsidR="00C13E76" w:rsidRPr="00732C49" w:rsidRDefault="00C13E76" w:rsidP="004004EF">
      <w:pPr>
        <w:pStyle w:val="Heading2"/>
        <w:rPr>
          <w:lang w:val="en-GB"/>
        </w:rPr>
      </w:pPr>
      <w:bookmarkStart w:id="21" w:name="_Toc220960371"/>
      <w:r w:rsidRPr="00732C49">
        <w:rPr>
          <w:lang w:val="en-GB"/>
        </w:rPr>
        <w:t>2.1 Introduction to Automation in Apparel Manufacturing</w:t>
      </w:r>
      <w:bookmarkEnd w:id="21"/>
    </w:p>
    <w:p w14:paraId="0A4F8F9A" w14:textId="77777777" w:rsidR="00C13E76" w:rsidRPr="00732C49" w:rsidRDefault="00C13E76" w:rsidP="004004EF">
      <w:pPr>
        <w:pStyle w:val="Heading3"/>
        <w:rPr>
          <w:lang w:val="en-GB"/>
        </w:rPr>
      </w:pPr>
      <w:bookmarkStart w:id="22" w:name="_Toc220960372"/>
      <w:r w:rsidRPr="00732C49">
        <w:rPr>
          <w:lang w:val="en-GB"/>
        </w:rPr>
        <w:t>2.1.1 Definition of Automation</w:t>
      </w:r>
      <w:bookmarkEnd w:id="22"/>
    </w:p>
    <w:p w14:paraId="2944B8B3" w14:textId="343622E1" w:rsidR="00C13E76" w:rsidRPr="00732C49" w:rsidRDefault="00C82C84" w:rsidP="00C13E76">
      <w:pPr>
        <w:rPr>
          <w:rFonts w:cs="Times New Roman"/>
          <w:lang w:val="en-GB"/>
        </w:rPr>
      </w:pPr>
      <w:r w:rsidRPr="00732C49">
        <w:rPr>
          <w:rFonts w:cs="Times New Roman"/>
          <w:lang w:val="en-GB"/>
        </w:rPr>
        <w:t>Automation has made</w:t>
      </w:r>
      <w:r w:rsidRPr="00732C49">
        <w:rPr>
          <w:rFonts w:cs="Times New Roman"/>
          <w:lang w:val="en-GB"/>
        </w:rPr>
        <w:t> </w:t>
      </w:r>
      <w:r w:rsidRPr="00732C49">
        <w:rPr>
          <w:rFonts w:cs="Times New Roman"/>
          <w:lang w:val="en-GB"/>
        </w:rPr>
        <w:t>a significant contribution to the global transformation of apparel manufacturing, according to Elhajjar, Yacoub and Yaacou (2023). Competition within the market is growing and so as the demand of consumers (Elhajjar et al.,</w:t>
      </w:r>
      <w:r w:rsidRPr="00732C49">
        <w:rPr>
          <w:rFonts w:cs="Times New Roman"/>
          <w:lang w:val="en-GB"/>
        </w:rPr>
        <w:t> </w:t>
      </w:r>
      <w:r w:rsidRPr="00732C49">
        <w:rPr>
          <w:rFonts w:cs="Times New Roman"/>
          <w:lang w:val="en-GB"/>
        </w:rPr>
        <w:t>2023). Documenting a precise production process is remarkably crucial so manufacturers can</w:t>
      </w:r>
      <w:r w:rsidRPr="00732C49">
        <w:rPr>
          <w:rFonts w:cs="Times New Roman"/>
          <w:lang w:val="en-GB"/>
        </w:rPr>
        <w:t> </w:t>
      </w:r>
      <w:r w:rsidRPr="00732C49">
        <w:rPr>
          <w:rFonts w:cs="Times New Roman"/>
          <w:lang w:val="en-GB"/>
        </w:rPr>
        <w:t>perform their operations efficiently. Vu, Leopold and van (2025) also mentioned that apparel</w:t>
      </w:r>
      <w:r w:rsidRPr="00732C49">
        <w:rPr>
          <w:rFonts w:cs="Times New Roman"/>
          <w:lang w:val="en-GB"/>
        </w:rPr>
        <w:t> </w:t>
      </w:r>
      <w:r w:rsidRPr="00732C49">
        <w:rPr>
          <w:rFonts w:cs="Times New Roman"/>
          <w:lang w:val="en-GB"/>
        </w:rPr>
        <w:t xml:space="preserve">production was formerly extremely </w:t>
      </w:r>
      <w:r w:rsidR="00732C49" w:rsidRPr="00732C49">
        <w:rPr>
          <w:rFonts w:cs="Times New Roman"/>
          <w:lang w:val="en-GB"/>
        </w:rPr>
        <w:t>labour</w:t>
      </w:r>
      <w:r w:rsidRPr="00732C49">
        <w:rPr>
          <w:rFonts w:cs="Times New Roman"/>
          <w:lang w:val="en-GB"/>
        </w:rPr>
        <w:t xml:space="preserve"> intensive. Jamwal, Agrawal and Sharma (2023) stated that the inception of Industry 4.0, intelligent manufacturing methods and smart factory, as well as advanced robotics push the industry</w:t>
      </w:r>
      <w:r w:rsidRPr="00732C49">
        <w:rPr>
          <w:rFonts w:cs="Times New Roman"/>
          <w:lang w:val="en-GB"/>
        </w:rPr>
        <w:t> </w:t>
      </w:r>
      <w:r w:rsidRPr="00732C49">
        <w:rPr>
          <w:rFonts w:cs="Times New Roman"/>
          <w:lang w:val="en-GB"/>
        </w:rPr>
        <w:t>toward automation-based technologies. Haq et al. (2025) state that product quality assurance has become of paramount importance and there</w:t>
      </w:r>
      <w:r w:rsidRPr="00732C49">
        <w:rPr>
          <w:rFonts w:cs="Times New Roman"/>
          <w:lang w:val="en-GB"/>
        </w:rPr>
        <w:t> </w:t>
      </w:r>
      <w:r w:rsidRPr="00732C49">
        <w:rPr>
          <w:rFonts w:cs="Times New Roman"/>
          <w:lang w:val="en-GB"/>
        </w:rPr>
        <w:t>are measurable benefits in automation. Furthermore, at facilities like YOUNGONE Footwear large scale production</w:t>
      </w:r>
      <w:r w:rsidRPr="00732C49">
        <w:rPr>
          <w:rFonts w:cs="Times New Roman"/>
          <w:lang w:val="en-GB"/>
        </w:rPr>
        <w:t> </w:t>
      </w:r>
      <w:r w:rsidRPr="00732C49">
        <w:rPr>
          <w:rFonts w:cs="Times New Roman"/>
          <w:lang w:val="en-GB"/>
        </w:rPr>
        <w:t>gets affected by procedures.</w:t>
      </w:r>
    </w:p>
    <w:p w14:paraId="4C6E75E1" w14:textId="7613973E" w:rsidR="00C13E76" w:rsidRPr="00732C49" w:rsidRDefault="00C82C84" w:rsidP="00C13E76">
      <w:pPr>
        <w:rPr>
          <w:rFonts w:cs="Times New Roman"/>
          <w:lang w:val="en-GB"/>
        </w:rPr>
      </w:pPr>
      <w:r w:rsidRPr="00732C49">
        <w:rPr>
          <w:rFonts w:cs="Times New Roman"/>
          <w:lang w:val="en-GB"/>
        </w:rPr>
        <w:t>Automation is defined as a strategic transformation</w:t>
      </w:r>
      <w:r w:rsidRPr="00732C49">
        <w:rPr>
          <w:rFonts w:cs="Times New Roman"/>
          <w:lang w:val="en-GB"/>
        </w:rPr>
        <w:t> </w:t>
      </w:r>
      <w:r w:rsidRPr="00732C49">
        <w:rPr>
          <w:rFonts w:cs="Times New Roman"/>
          <w:lang w:val="en-GB"/>
        </w:rPr>
        <w:t>process involving the adoption of robotics as well as machines (Singh, 2025). Deterministic rationality accretion is an</w:t>
      </w:r>
      <w:r w:rsidRPr="00732C49">
        <w:rPr>
          <w:rFonts w:cs="Times New Roman"/>
          <w:lang w:val="en-GB"/>
        </w:rPr>
        <w:t> </w:t>
      </w:r>
      <w:r w:rsidRPr="00732C49">
        <w:rPr>
          <w:rFonts w:cs="Times New Roman"/>
          <w:lang w:val="en-GB"/>
        </w:rPr>
        <w:t>ancient concept, automation being the most prominent manifestation of the machine learning and robotics technology fusion (Singh, 2025). Moreover, automated stitching, AI-based computer vision, data-based inspection system, and laser cutting are quality related technologies as mentioned by</w:t>
      </w:r>
      <w:r w:rsidRPr="00732C49">
        <w:rPr>
          <w:rFonts w:cs="Times New Roman"/>
          <w:lang w:val="en-GB"/>
        </w:rPr>
        <w:t> </w:t>
      </w:r>
      <w:r w:rsidRPr="00732C49">
        <w:rPr>
          <w:rFonts w:cs="Times New Roman"/>
          <w:lang w:val="en-GB"/>
        </w:rPr>
        <w:t>Taoufik (2025). Taoufik (2025) and Dias, Petry, &amp; Rocha (2024) discussed that the use of technology also contributes to the accuracy, overcoming</w:t>
      </w:r>
      <w:r w:rsidRPr="00732C49">
        <w:rPr>
          <w:rFonts w:cs="Times New Roman"/>
          <w:lang w:val="en-GB"/>
        </w:rPr>
        <w:t> </w:t>
      </w:r>
      <w:r w:rsidRPr="00732C49">
        <w:rPr>
          <w:rFonts w:cs="Times New Roman"/>
          <w:lang w:val="en-GB"/>
        </w:rPr>
        <w:t>human failures. Such is constructional precision in the</w:t>
      </w:r>
      <w:r w:rsidRPr="00732C49">
        <w:rPr>
          <w:rFonts w:cs="Times New Roman"/>
          <w:lang w:val="en-GB"/>
        </w:rPr>
        <w:t> </w:t>
      </w:r>
      <w:r w:rsidRPr="00732C49">
        <w:rPr>
          <w:rFonts w:cs="Times New Roman"/>
          <w:lang w:val="en-GB"/>
        </w:rPr>
        <w:t>cutting, sewing and pattern positioning side of footwear manufacturing that end use durability and visual aesthetics are affected.</w:t>
      </w:r>
    </w:p>
    <w:p w14:paraId="44AD242F" w14:textId="60B19050" w:rsidR="00C13E76" w:rsidRPr="00732C49" w:rsidRDefault="00C82C84" w:rsidP="00C13E76">
      <w:pPr>
        <w:rPr>
          <w:rFonts w:cs="Times New Roman"/>
          <w:lang w:val="en-GB"/>
        </w:rPr>
      </w:pPr>
      <w:r w:rsidRPr="00732C49">
        <w:rPr>
          <w:rFonts w:cs="Times New Roman"/>
          <w:lang w:val="en-GB"/>
        </w:rPr>
        <w:t>Automated QC processes are also critically important to</w:t>
      </w:r>
      <w:r w:rsidRPr="00732C49">
        <w:rPr>
          <w:rFonts w:cs="Times New Roman"/>
          <w:lang w:val="en-GB"/>
        </w:rPr>
        <w:t> </w:t>
      </w:r>
      <w:r w:rsidRPr="00732C49">
        <w:rPr>
          <w:rFonts w:cs="Times New Roman"/>
          <w:lang w:val="en-GB"/>
        </w:rPr>
        <w:t>increase efficiency (Islam et al., 2024). AI inspection systems, automated swing solutions and robotic handling have played a key role (Haq et al., 2025). However, Singh (2025) asserts that</w:t>
      </w:r>
      <w:r w:rsidRPr="00732C49">
        <w:rPr>
          <w:rFonts w:cs="Times New Roman"/>
          <w:lang w:val="en-GB"/>
        </w:rPr>
        <w:t> </w:t>
      </w:r>
      <w:r w:rsidRPr="00732C49">
        <w:rPr>
          <w:rFonts w:cs="Times New Roman"/>
          <w:lang w:val="en-GB"/>
        </w:rPr>
        <w:t xml:space="preserve">automation decreases reliance on </w:t>
      </w:r>
      <w:r w:rsidR="00732C49" w:rsidRPr="00732C49">
        <w:rPr>
          <w:rFonts w:cs="Times New Roman"/>
          <w:lang w:val="en-GB"/>
        </w:rPr>
        <w:t>labour</w:t>
      </w:r>
      <w:r w:rsidRPr="00732C49">
        <w:rPr>
          <w:rFonts w:cs="Times New Roman"/>
          <w:lang w:val="en-GB"/>
        </w:rPr>
        <w:t>. It needs skills too as you replace</w:t>
      </w:r>
      <w:r w:rsidRPr="00732C49">
        <w:rPr>
          <w:rFonts w:cs="Times New Roman"/>
          <w:lang w:val="en-GB"/>
        </w:rPr>
        <w:t> </w:t>
      </w:r>
      <w:r w:rsidRPr="00732C49">
        <w:rPr>
          <w:rFonts w:cs="Times New Roman"/>
          <w:lang w:val="en-GB"/>
        </w:rPr>
        <w:t>repetitive, accuracy-stressing manual tasks. On the other hand, Islam et al. (2024) observe that one of the objectives of automation is to remove human factors in inspection,</w:t>
      </w:r>
      <w:r w:rsidRPr="00732C49">
        <w:rPr>
          <w:rFonts w:cs="Times New Roman"/>
          <w:lang w:val="en-GB"/>
        </w:rPr>
        <w:t> </w:t>
      </w:r>
      <w:r w:rsidRPr="00732C49">
        <w:rPr>
          <w:rFonts w:cs="Times New Roman"/>
          <w:lang w:val="en-GB"/>
        </w:rPr>
        <w:t>with its attendant errors, and ensure control over quality levels.</w:t>
      </w:r>
    </w:p>
    <w:p w14:paraId="41520B0C" w14:textId="77777777" w:rsidR="00C13E76" w:rsidRPr="00732C49" w:rsidRDefault="00C13E76" w:rsidP="004004EF">
      <w:pPr>
        <w:pStyle w:val="Heading3"/>
        <w:rPr>
          <w:lang w:val="en-GB"/>
        </w:rPr>
      </w:pPr>
      <w:bookmarkStart w:id="23" w:name="_Toc220960373"/>
      <w:r w:rsidRPr="00732C49">
        <w:rPr>
          <w:lang w:val="en-GB"/>
        </w:rPr>
        <w:t>2.1.2 Role of Automation in Apparel Manufacturing</w:t>
      </w:r>
      <w:bookmarkEnd w:id="23"/>
    </w:p>
    <w:p w14:paraId="037E9B63" w14:textId="164B96BD" w:rsidR="00C13E76" w:rsidRPr="00732C49" w:rsidRDefault="00C82C84" w:rsidP="00C13E76">
      <w:pPr>
        <w:rPr>
          <w:rFonts w:cs="Times New Roman"/>
          <w:lang w:val="en-GB"/>
        </w:rPr>
      </w:pPr>
      <w:r w:rsidRPr="00732C49">
        <w:rPr>
          <w:rFonts w:cs="Times New Roman"/>
          <w:lang w:val="en-GB"/>
        </w:rPr>
        <w:t>According to Bao et al. (2026) and Haq et al. (2026), many sides</w:t>
      </w:r>
      <w:r w:rsidRPr="00732C49">
        <w:rPr>
          <w:rFonts w:cs="Times New Roman"/>
          <w:lang w:val="en-GB"/>
        </w:rPr>
        <w:t> </w:t>
      </w:r>
      <w:r w:rsidRPr="00732C49">
        <w:rPr>
          <w:rFonts w:cs="Times New Roman"/>
          <w:lang w:val="en-GB"/>
        </w:rPr>
        <w:t>of automation in garment manufacturing can improve accuracy in relevant tasks. Amal (2023) says it is not possible to separate cutting and stitching from</w:t>
      </w:r>
      <w:r w:rsidRPr="00732C49">
        <w:rPr>
          <w:rFonts w:cs="Times New Roman"/>
          <w:lang w:val="en-GB"/>
        </w:rPr>
        <w:t> </w:t>
      </w:r>
      <w:r w:rsidRPr="00732C49">
        <w:rPr>
          <w:rFonts w:cs="Times New Roman"/>
          <w:lang w:val="en-GB"/>
        </w:rPr>
        <w:t>the “human inaccuracy”, automation has made this process more accurate. Islam et al. (2024) maintained quality and pattern alignment, which are important considerations in the</w:t>
      </w:r>
      <w:r w:rsidRPr="00732C49">
        <w:rPr>
          <w:rFonts w:cs="Times New Roman"/>
          <w:lang w:val="en-GB"/>
        </w:rPr>
        <w:t> </w:t>
      </w:r>
      <w:r w:rsidRPr="00732C49">
        <w:rPr>
          <w:rFonts w:cs="Times New Roman"/>
          <w:lang w:val="en-GB"/>
        </w:rPr>
        <w:t>shoe quality control course. In addition, Thi et al. (2025) assert that productivity is increased when admission allows firms</w:t>
      </w:r>
      <w:r w:rsidRPr="00732C49">
        <w:rPr>
          <w:rFonts w:cs="Times New Roman"/>
          <w:lang w:val="en-GB"/>
        </w:rPr>
        <w:t> </w:t>
      </w:r>
      <w:r w:rsidRPr="00732C49">
        <w:rPr>
          <w:rFonts w:cs="Times New Roman"/>
          <w:lang w:val="en-GB"/>
        </w:rPr>
        <w:t>to follow fast speed market movements without losing quality. YOUNGONE</w:t>
      </w:r>
      <w:r w:rsidRPr="00732C49">
        <w:rPr>
          <w:rFonts w:cs="Times New Roman"/>
          <w:lang w:val="en-GB"/>
        </w:rPr>
        <w:t> </w:t>
      </w:r>
      <w:r w:rsidR="00732C49" w:rsidRPr="00732C49">
        <w:rPr>
          <w:rFonts w:cs="Times New Roman"/>
          <w:lang w:val="en-GB"/>
        </w:rPr>
        <w:t>can</w:t>
      </w:r>
      <w:r w:rsidRPr="00732C49">
        <w:rPr>
          <w:rFonts w:cs="Times New Roman"/>
          <w:lang w:val="en-GB"/>
        </w:rPr>
        <w:t xml:space="preserve"> manage quick market cycles while maintaining their high standards of quality by choosing the automation solution. Furthermore,</w:t>
      </w:r>
      <w:r w:rsidRPr="00732C49">
        <w:rPr>
          <w:rFonts w:cs="Times New Roman"/>
          <w:lang w:val="en-GB"/>
        </w:rPr>
        <w:t> </w:t>
      </w:r>
      <w:r w:rsidRPr="00732C49">
        <w:rPr>
          <w:rFonts w:cs="Times New Roman"/>
          <w:lang w:val="en-GB"/>
        </w:rPr>
        <w:t>automated AI-based inspection adds a layer of quality control.</w:t>
      </w:r>
    </w:p>
    <w:p w14:paraId="1170BB8F" w14:textId="77777777" w:rsidR="00C96364" w:rsidRPr="00732C49" w:rsidRDefault="00C96364" w:rsidP="00C96364">
      <w:pPr>
        <w:keepNext/>
        <w:jc w:val="center"/>
        <w:rPr>
          <w:szCs w:val="24"/>
          <w:lang w:val="en-GB"/>
        </w:rPr>
      </w:pPr>
      <w:r w:rsidRPr="00732C49">
        <w:rPr>
          <w:noProof/>
          <w:szCs w:val="24"/>
          <w:lang w:val="en-GB"/>
        </w:rPr>
        <w:drawing>
          <wp:inline distT="0" distB="0" distL="0" distR="0" wp14:anchorId="5EF69500" wp14:editId="4237FCBF">
            <wp:extent cx="5715000" cy="3924300"/>
            <wp:effectExtent l="0" t="0" r="0" b="0"/>
            <wp:docPr id="709640439" name="Picture 5" descr="automation in se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utomation in sewi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5000" cy="3924300"/>
                    </a:xfrm>
                    <a:prstGeom prst="rect">
                      <a:avLst/>
                    </a:prstGeom>
                    <a:noFill/>
                    <a:ln>
                      <a:noFill/>
                    </a:ln>
                  </pic:spPr>
                </pic:pic>
              </a:graphicData>
            </a:graphic>
          </wp:inline>
        </w:drawing>
      </w:r>
    </w:p>
    <w:p w14:paraId="0E937886" w14:textId="0A228AEE" w:rsidR="00C96364" w:rsidRPr="00732C49" w:rsidRDefault="00C96364" w:rsidP="00C96364">
      <w:pPr>
        <w:pStyle w:val="Caption"/>
        <w:jc w:val="center"/>
        <w:rPr>
          <w:i w:val="0"/>
          <w:iCs w:val="0"/>
          <w:sz w:val="24"/>
          <w:szCs w:val="24"/>
          <w:lang w:val="en-GB"/>
        </w:rPr>
      </w:pPr>
      <w:bookmarkStart w:id="24" w:name="_Toc221024591"/>
      <w:r w:rsidRPr="00732C49">
        <w:rPr>
          <w:i w:val="0"/>
          <w:iCs w:val="0"/>
          <w:sz w:val="24"/>
          <w:szCs w:val="24"/>
          <w:lang w:val="en-GB"/>
        </w:rPr>
        <w:t xml:space="preserve">Figure </w:t>
      </w:r>
      <w:r w:rsidRPr="00732C49">
        <w:rPr>
          <w:i w:val="0"/>
          <w:iCs w:val="0"/>
          <w:sz w:val="24"/>
          <w:szCs w:val="24"/>
          <w:lang w:val="en-GB"/>
        </w:rPr>
        <w:fldChar w:fldCharType="begin"/>
      </w:r>
      <w:r w:rsidRPr="00732C49">
        <w:rPr>
          <w:i w:val="0"/>
          <w:iCs w:val="0"/>
          <w:sz w:val="24"/>
          <w:szCs w:val="24"/>
          <w:lang w:val="en-GB"/>
        </w:rPr>
        <w:instrText xml:space="preserve"> SEQ Figure \* ARABIC </w:instrText>
      </w:r>
      <w:r w:rsidRPr="00732C49">
        <w:rPr>
          <w:i w:val="0"/>
          <w:iCs w:val="0"/>
          <w:sz w:val="24"/>
          <w:szCs w:val="24"/>
          <w:lang w:val="en-GB"/>
        </w:rPr>
        <w:fldChar w:fldCharType="separate"/>
      </w:r>
      <w:r w:rsidRPr="00732C49">
        <w:rPr>
          <w:i w:val="0"/>
          <w:iCs w:val="0"/>
          <w:noProof/>
          <w:sz w:val="24"/>
          <w:szCs w:val="24"/>
          <w:lang w:val="en-GB"/>
        </w:rPr>
        <w:t>4</w:t>
      </w:r>
      <w:r w:rsidRPr="00732C49">
        <w:rPr>
          <w:i w:val="0"/>
          <w:iCs w:val="0"/>
          <w:sz w:val="24"/>
          <w:szCs w:val="24"/>
          <w:lang w:val="en-GB"/>
        </w:rPr>
        <w:fldChar w:fldCharType="end"/>
      </w:r>
      <w:r w:rsidRPr="00732C49">
        <w:rPr>
          <w:i w:val="0"/>
          <w:iCs w:val="0"/>
          <w:sz w:val="24"/>
          <w:szCs w:val="24"/>
          <w:lang w:val="en-GB"/>
        </w:rPr>
        <w:t>: Automation in manufacturing</w:t>
      </w:r>
      <w:bookmarkEnd w:id="24"/>
    </w:p>
    <w:p w14:paraId="6DE714D7" w14:textId="45245C49" w:rsidR="00C96364" w:rsidRPr="00732C49" w:rsidRDefault="00C96364" w:rsidP="00C96364">
      <w:pPr>
        <w:jc w:val="center"/>
        <w:rPr>
          <w:szCs w:val="24"/>
          <w:lang w:val="en-GB"/>
        </w:rPr>
      </w:pPr>
      <w:r w:rsidRPr="00732C49">
        <w:rPr>
          <w:szCs w:val="24"/>
          <w:lang w:val="en-GB"/>
        </w:rPr>
        <w:t>Source: (Kiron, 2021)</w:t>
      </w:r>
    </w:p>
    <w:p w14:paraId="2B1BD824" w14:textId="1EEED770" w:rsidR="00C13E76" w:rsidRPr="00732C49" w:rsidRDefault="007F0B58" w:rsidP="00C13E76">
      <w:pPr>
        <w:rPr>
          <w:rFonts w:cs="Times New Roman"/>
          <w:lang w:val="en-GB"/>
        </w:rPr>
      </w:pPr>
      <w:r w:rsidRPr="00732C49">
        <w:rPr>
          <w:rFonts w:cs="Times New Roman"/>
          <w:lang w:val="en-GB"/>
        </w:rPr>
        <w:t>However, Haq et al. (2025) arguably claim that automation is not just about</w:t>
      </w:r>
      <w:r w:rsidRPr="00732C49">
        <w:rPr>
          <w:rFonts w:cs="Times New Roman"/>
          <w:lang w:val="en-GB"/>
        </w:rPr>
        <w:t> </w:t>
      </w:r>
      <w:r w:rsidRPr="00732C49">
        <w:rPr>
          <w:rFonts w:cs="Times New Roman"/>
          <w:lang w:val="en-GB"/>
        </w:rPr>
        <w:t>increasing operational efficiency. This is also backed by the findings of Kumar A. (2025), compliance to international quality standards, as required by</w:t>
      </w:r>
      <w:r w:rsidRPr="00732C49">
        <w:rPr>
          <w:rFonts w:cs="Times New Roman"/>
          <w:lang w:val="en-GB"/>
        </w:rPr>
        <w:t> </w:t>
      </w:r>
      <w:r w:rsidRPr="00732C49">
        <w:rPr>
          <w:rFonts w:cs="Times New Roman"/>
          <w:lang w:val="en-GB"/>
        </w:rPr>
        <w:t xml:space="preserve">such clients are Nike and Adidas etc. </w:t>
      </w:r>
      <w:r w:rsidR="00C13E76" w:rsidRPr="00732C49">
        <w:rPr>
          <w:rFonts w:cs="Times New Roman"/>
          <w:lang w:val="en-GB"/>
        </w:rPr>
        <w:t>Even YOUNGONE determines the quality standards by maintaining the automation process. Elhajjar, Yacoub, and Yaacoub (2023) noted that sustainability goals are supported by minimizing material waste and optimizing resource use. Even though there are challenges with the automation process. Skilled technicians are required, and measurement gaps arise when technological complexity is present. Even potential job displacement concerns exist among the individuals. Nevertheless, thinks that the addition of automation needs to be balanced with technological efficiency to achieve the expected goal.</w:t>
      </w:r>
    </w:p>
    <w:p w14:paraId="663FB93D" w14:textId="4A591038" w:rsidR="00C13E76" w:rsidRPr="00732C49" w:rsidRDefault="00C13E76" w:rsidP="004004EF">
      <w:pPr>
        <w:pStyle w:val="Heading2"/>
        <w:rPr>
          <w:lang w:val="en-GB"/>
        </w:rPr>
      </w:pPr>
      <w:bookmarkStart w:id="25" w:name="_Toc220960374"/>
      <w:r w:rsidRPr="00732C49">
        <w:rPr>
          <w:lang w:val="en-GB"/>
        </w:rPr>
        <w:t>2.</w:t>
      </w:r>
      <w:r w:rsidR="004004EF" w:rsidRPr="00732C49">
        <w:rPr>
          <w:lang w:val="en-GB"/>
        </w:rPr>
        <w:t xml:space="preserve">2 </w:t>
      </w:r>
      <w:r w:rsidRPr="00732C49">
        <w:rPr>
          <w:lang w:val="en-GB"/>
        </w:rPr>
        <w:t>Theoretical Framework</w:t>
      </w:r>
      <w:bookmarkEnd w:id="25"/>
    </w:p>
    <w:p w14:paraId="35B24309" w14:textId="77777777" w:rsidR="00C13E76" w:rsidRPr="00732C49" w:rsidRDefault="00C13E76" w:rsidP="004004EF">
      <w:pPr>
        <w:pStyle w:val="Heading3"/>
        <w:rPr>
          <w:lang w:val="en-GB"/>
        </w:rPr>
      </w:pPr>
      <w:bookmarkStart w:id="26" w:name="_Toc220960375"/>
      <w:r w:rsidRPr="00732C49">
        <w:rPr>
          <w:lang w:val="en-GB"/>
        </w:rPr>
        <w:t>2.2.1 Automation Theory</w:t>
      </w:r>
      <w:bookmarkEnd w:id="26"/>
    </w:p>
    <w:p w14:paraId="12C27D00" w14:textId="006C48A6" w:rsidR="00C13E76" w:rsidRPr="00732C49" w:rsidRDefault="00C13E76" w:rsidP="00C13E76">
      <w:pPr>
        <w:rPr>
          <w:rFonts w:cs="Times New Roman"/>
          <w:lang w:val="en-GB"/>
        </w:rPr>
      </w:pPr>
      <w:r w:rsidRPr="00732C49">
        <w:rPr>
          <w:rFonts w:cs="Times New Roman"/>
          <w:lang w:val="en-GB"/>
        </w:rPr>
        <w:t xml:space="preserve">According to Bao et al. (2025), automation Theory implies that technological systems replace human labour by performing tasks more accurately and efficiently, and in a consistent manner. Huang and Sahari (2025) claim that the theory argues that machines eliminate human variability and lead to predictable outcomes. The outcomes are significant in maintaining quality control. Focus is given to reducing human error, increasing process reliability, developing standardisation, and reducing defect rates. Notably, Huang and Sahari (2025) argue that automation’s unintended consequences are highlighted by automation theory. A greater reliance on machines can increase the risk of system breakdowns and the loss of confidential data. In addition, poor implementation of an automation system can harm the process of software orientation and lead to AI-powered misjudgements as well. </w:t>
      </w:r>
    </w:p>
    <w:p w14:paraId="4A421C7A" w14:textId="77777777" w:rsidR="00C13E76" w:rsidRPr="00732C49" w:rsidRDefault="00C13E76" w:rsidP="004004EF">
      <w:pPr>
        <w:pStyle w:val="Heading3"/>
        <w:rPr>
          <w:lang w:val="en-GB"/>
        </w:rPr>
      </w:pPr>
      <w:bookmarkStart w:id="27" w:name="_Toc220960376"/>
      <w:r w:rsidRPr="00732C49">
        <w:rPr>
          <w:lang w:val="en-GB"/>
        </w:rPr>
        <w:t>2.2.2 Technology Acceptance Model (TAM)</w:t>
      </w:r>
      <w:bookmarkEnd w:id="27"/>
    </w:p>
    <w:p w14:paraId="654B45FD" w14:textId="5D71B6E1" w:rsidR="00C13E76" w:rsidRPr="00732C49" w:rsidRDefault="007F0B58" w:rsidP="00C13E76">
      <w:pPr>
        <w:rPr>
          <w:rFonts w:cs="Times New Roman"/>
          <w:lang w:val="en-GB"/>
        </w:rPr>
      </w:pPr>
      <w:r w:rsidRPr="00732C49">
        <w:rPr>
          <w:rFonts w:cs="Times New Roman"/>
          <w:lang w:val="en-GB"/>
        </w:rPr>
        <w:t>This can be seen in the research study by Mastour, Yousefi,</w:t>
      </w:r>
      <w:r w:rsidRPr="00732C49">
        <w:rPr>
          <w:rFonts w:cs="Times New Roman"/>
          <w:lang w:val="en-GB"/>
        </w:rPr>
        <w:t> </w:t>
      </w:r>
      <w:r w:rsidRPr="00732C49">
        <w:rPr>
          <w:rFonts w:cs="Times New Roman"/>
          <w:lang w:val="en-GB"/>
        </w:rPr>
        <w:t>and Niroumand (2025) that the Technology Acceptance Model (TAM) influence on user adoption of technology is based on two determinants. The first of them is perceived value, and it represents the idea that begum patients believed upon automation to</w:t>
      </w:r>
      <w:r w:rsidRPr="00732C49">
        <w:rPr>
          <w:rFonts w:cs="Times New Roman"/>
          <w:lang w:val="en-GB"/>
        </w:rPr>
        <w:t> </w:t>
      </w:r>
      <w:r w:rsidRPr="00732C49">
        <w:rPr>
          <w:rFonts w:cs="Times New Roman"/>
          <w:lang w:val="en-GB"/>
        </w:rPr>
        <w:t>improve on performance and quality level. The second is perceived ease of use which refers to the belief that a</w:t>
      </w:r>
      <w:r w:rsidRPr="00732C49">
        <w:rPr>
          <w:rFonts w:cs="Times New Roman"/>
          <w:lang w:val="en-GB"/>
        </w:rPr>
        <w:t> </w:t>
      </w:r>
      <w:r w:rsidRPr="00732C49">
        <w:rPr>
          <w:rFonts w:cs="Times New Roman"/>
          <w:lang w:val="en-GB"/>
        </w:rPr>
        <w:t>technology will be effective and easy to use. Song, Qiu,</w:t>
      </w:r>
      <w:r w:rsidRPr="00732C49">
        <w:rPr>
          <w:rFonts w:cs="Times New Roman"/>
          <w:lang w:val="en-GB"/>
        </w:rPr>
        <w:t> </w:t>
      </w:r>
      <w:r w:rsidRPr="00732C49">
        <w:rPr>
          <w:rFonts w:cs="Times New Roman"/>
          <w:lang w:val="en-GB"/>
        </w:rPr>
        <w:t xml:space="preserve">and Liu (2025) argued that TAM also supports the production of garments by finding out how machine operators, quality control inspectors and supervisors respond to automation. On the other hand, Wasudawan, Weissmann &amp; Nwobodo (2025) claimed that </w:t>
      </w:r>
      <w:r w:rsidR="00732C49" w:rsidRPr="00732C49">
        <w:rPr>
          <w:rFonts w:cs="Times New Roman"/>
          <w:lang w:val="en-GB"/>
        </w:rPr>
        <w:t>several</w:t>
      </w:r>
      <w:r w:rsidRPr="00732C49">
        <w:rPr>
          <w:rFonts w:cs="Times New Roman"/>
          <w:lang w:val="en-GB"/>
        </w:rPr>
        <w:t xml:space="preserve"> workers initially struggle with the implementation</w:t>
      </w:r>
      <w:r w:rsidRPr="00732C49">
        <w:rPr>
          <w:rFonts w:cs="Times New Roman"/>
          <w:lang w:val="en-GB"/>
        </w:rPr>
        <w:t> </w:t>
      </w:r>
      <w:r w:rsidRPr="00732C49">
        <w:rPr>
          <w:rFonts w:cs="Times New Roman"/>
          <w:lang w:val="en-GB"/>
        </w:rPr>
        <w:t xml:space="preserve">of automation because of fear for job loss and low technological </w:t>
      </w:r>
      <w:r w:rsidR="00732C49" w:rsidRPr="00732C49">
        <w:rPr>
          <w:rFonts w:cs="Times New Roman"/>
          <w:lang w:val="en-GB"/>
        </w:rPr>
        <w:t>knowledge</w:t>
      </w:r>
      <w:r w:rsidRPr="00732C49">
        <w:rPr>
          <w:rFonts w:cs="Times New Roman"/>
          <w:lang w:val="en-GB"/>
        </w:rPr>
        <w:t>. But as workers become more</w:t>
      </w:r>
      <w:r w:rsidRPr="00732C49">
        <w:rPr>
          <w:rFonts w:cs="Times New Roman"/>
          <w:lang w:val="en-GB"/>
        </w:rPr>
        <w:t> </w:t>
      </w:r>
      <w:r w:rsidRPr="00732C49">
        <w:rPr>
          <w:rFonts w:cs="Times New Roman"/>
          <w:lang w:val="en-GB"/>
        </w:rPr>
        <w:t>acquainted and trained, they will embrace automaton to make them more efficient.</w:t>
      </w:r>
    </w:p>
    <w:p w14:paraId="662C7DE7" w14:textId="77777777" w:rsidR="00C96364" w:rsidRPr="00732C49" w:rsidRDefault="00C96364" w:rsidP="00C96364">
      <w:pPr>
        <w:keepNext/>
        <w:jc w:val="center"/>
        <w:rPr>
          <w:szCs w:val="24"/>
          <w:lang w:val="en-GB"/>
        </w:rPr>
      </w:pPr>
      <w:r w:rsidRPr="00732C49">
        <w:rPr>
          <w:noProof/>
          <w:szCs w:val="24"/>
          <w:lang w:val="en-GB"/>
        </w:rPr>
        <w:drawing>
          <wp:inline distT="0" distB="0" distL="0" distR="0" wp14:anchorId="035E311A" wp14:editId="5A61316D">
            <wp:extent cx="5943600" cy="1803400"/>
            <wp:effectExtent l="0" t="0" r="0" b="6350"/>
            <wp:docPr id="1436283853" name="Picture 6" descr="Technology Acceptance Model – Persuasion Theory in Action: An Open  Educational Resou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echnology Acceptance Model – Persuasion Theory in Action: An Open  Educational Resourc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1803400"/>
                    </a:xfrm>
                    <a:prstGeom prst="rect">
                      <a:avLst/>
                    </a:prstGeom>
                    <a:noFill/>
                    <a:ln>
                      <a:noFill/>
                    </a:ln>
                  </pic:spPr>
                </pic:pic>
              </a:graphicData>
            </a:graphic>
          </wp:inline>
        </w:drawing>
      </w:r>
    </w:p>
    <w:p w14:paraId="476B455A" w14:textId="7D74BF52" w:rsidR="00C96364" w:rsidRPr="00732C49" w:rsidRDefault="00C96364" w:rsidP="00C96364">
      <w:pPr>
        <w:pStyle w:val="Caption"/>
        <w:jc w:val="center"/>
        <w:rPr>
          <w:i w:val="0"/>
          <w:iCs w:val="0"/>
          <w:sz w:val="24"/>
          <w:szCs w:val="24"/>
          <w:lang w:val="en-GB"/>
        </w:rPr>
      </w:pPr>
      <w:bookmarkStart w:id="28" w:name="_Toc221024592"/>
      <w:r w:rsidRPr="00732C49">
        <w:rPr>
          <w:i w:val="0"/>
          <w:iCs w:val="0"/>
          <w:sz w:val="24"/>
          <w:szCs w:val="24"/>
          <w:lang w:val="en-GB"/>
        </w:rPr>
        <w:t xml:space="preserve">Figure </w:t>
      </w:r>
      <w:r w:rsidRPr="00732C49">
        <w:rPr>
          <w:i w:val="0"/>
          <w:iCs w:val="0"/>
          <w:sz w:val="24"/>
          <w:szCs w:val="24"/>
          <w:lang w:val="en-GB"/>
        </w:rPr>
        <w:fldChar w:fldCharType="begin"/>
      </w:r>
      <w:r w:rsidRPr="00732C49">
        <w:rPr>
          <w:i w:val="0"/>
          <w:iCs w:val="0"/>
          <w:sz w:val="24"/>
          <w:szCs w:val="24"/>
          <w:lang w:val="en-GB"/>
        </w:rPr>
        <w:instrText xml:space="preserve"> SEQ Figure \* ARABIC </w:instrText>
      </w:r>
      <w:r w:rsidRPr="00732C49">
        <w:rPr>
          <w:i w:val="0"/>
          <w:iCs w:val="0"/>
          <w:sz w:val="24"/>
          <w:szCs w:val="24"/>
          <w:lang w:val="en-GB"/>
        </w:rPr>
        <w:fldChar w:fldCharType="separate"/>
      </w:r>
      <w:r w:rsidRPr="00732C49">
        <w:rPr>
          <w:i w:val="0"/>
          <w:iCs w:val="0"/>
          <w:noProof/>
          <w:sz w:val="24"/>
          <w:szCs w:val="24"/>
          <w:lang w:val="en-GB"/>
        </w:rPr>
        <w:t>5</w:t>
      </w:r>
      <w:r w:rsidRPr="00732C49">
        <w:rPr>
          <w:i w:val="0"/>
          <w:iCs w:val="0"/>
          <w:sz w:val="24"/>
          <w:szCs w:val="24"/>
          <w:lang w:val="en-GB"/>
        </w:rPr>
        <w:fldChar w:fldCharType="end"/>
      </w:r>
      <w:r w:rsidRPr="00732C49">
        <w:rPr>
          <w:i w:val="0"/>
          <w:iCs w:val="0"/>
          <w:sz w:val="24"/>
          <w:szCs w:val="24"/>
          <w:lang w:val="en-GB"/>
        </w:rPr>
        <w:t>: TAM Model</w:t>
      </w:r>
      <w:bookmarkEnd w:id="28"/>
    </w:p>
    <w:p w14:paraId="672D3AB6" w14:textId="78758B25" w:rsidR="00C96364" w:rsidRPr="00732C49" w:rsidRDefault="00C96364" w:rsidP="00C96364">
      <w:pPr>
        <w:jc w:val="center"/>
        <w:rPr>
          <w:szCs w:val="24"/>
          <w:lang w:val="en-GB"/>
        </w:rPr>
      </w:pPr>
      <w:r w:rsidRPr="00732C49">
        <w:rPr>
          <w:szCs w:val="24"/>
          <w:lang w:val="en-GB"/>
        </w:rPr>
        <w:t>Source: (</w:t>
      </w:r>
      <w:r w:rsidRPr="00732C49">
        <w:rPr>
          <w:rFonts w:cs="Times New Roman"/>
          <w:lang w:val="en-GB"/>
        </w:rPr>
        <w:t>Song, Qiu, and Liu, 2025)</w:t>
      </w:r>
    </w:p>
    <w:p w14:paraId="13C8FAAA" w14:textId="68DF0F09" w:rsidR="00C13E76" w:rsidRPr="00732C49" w:rsidRDefault="007F0B58" w:rsidP="00C13E76">
      <w:pPr>
        <w:rPr>
          <w:rFonts w:cs="Times New Roman"/>
          <w:lang w:val="en-GB"/>
        </w:rPr>
      </w:pPr>
      <w:r w:rsidRPr="00732C49">
        <w:rPr>
          <w:rFonts w:cs="Times New Roman"/>
          <w:lang w:val="en-GB"/>
        </w:rPr>
        <w:t>Quality control automation, especially in AI inspection, is highly important and the acceptance of personnel also cannot</w:t>
      </w:r>
      <w:r w:rsidRPr="00732C49">
        <w:rPr>
          <w:rFonts w:cs="Times New Roman"/>
          <w:lang w:val="en-GB"/>
        </w:rPr>
        <w:t> </w:t>
      </w:r>
      <w:r w:rsidRPr="00732C49">
        <w:rPr>
          <w:rFonts w:cs="Times New Roman"/>
          <w:lang w:val="en-GB"/>
        </w:rPr>
        <w:t>be ignored. The theory emphasizes the role of training,</w:t>
      </w:r>
      <w:r w:rsidRPr="00732C49">
        <w:rPr>
          <w:rFonts w:cs="Times New Roman"/>
          <w:lang w:val="en-GB"/>
        </w:rPr>
        <w:t> </w:t>
      </w:r>
      <w:r w:rsidRPr="00732C49">
        <w:rPr>
          <w:rFonts w:cs="Times New Roman"/>
          <w:lang w:val="en-GB"/>
        </w:rPr>
        <w:t xml:space="preserve">communication and ability to successfully implement the purpose of technology application, thereby enhancing quality control and efficacy. </w:t>
      </w:r>
    </w:p>
    <w:p w14:paraId="204519FC" w14:textId="77777777" w:rsidR="00C13E76" w:rsidRPr="00732C49" w:rsidRDefault="00C13E76" w:rsidP="004004EF">
      <w:pPr>
        <w:pStyle w:val="Heading3"/>
        <w:rPr>
          <w:lang w:val="en-GB"/>
        </w:rPr>
      </w:pPr>
      <w:bookmarkStart w:id="29" w:name="_Toc220960377"/>
      <w:r w:rsidRPr="00732C49">
        <w:rPr>
          <w:lang w:val="en-GB"/>
        </w:rPr>
        <w:t>2.2.3 Diffusion of Innovations Theory</w:t>
      </w:r>
      <w:bookmarkEnd w:id="29"/>
    </w:p>
    <w:p w14:paraId="35E1D799" w14:textId="58B77D9C" w:rsidR="007F0B58" w:rsidRPr="00732C49" w:rsidRDefault="007F0B58" w:rsidP="007F0B58">
      <w:pPr>
        <w:rPr>
          <w:rFonts w:cs="Times New Roman"/>
          <w:lang w:val="en-GB"/>
        </w:rPr>
      </w:pPr>
      <w:r w:rsidRPr="00732C49">
        <w:rPr>
          <w:rFonts w:cs="Times New Roman"/>
          <w:lang w:val="en-GB"/>
        </w:rPr>
        <w:t xml:space="preserve">The </w:t>
      </w:r>
      <w:r w:rsidRPr="00732C49">
        <w:rPr>
          <w:rFonts w:cs="Times New Roman"/>
          <w:b/>
          <w:bCs/>
          <w:lang w:val="en-GB"/>
        </w:rPr>
        <w:t>Diffusion of Innovations Theory</w:t>
      </w:r>
      <w:r w:rsidRPr="00732C49">
        <w:rPr>
          <w:rFonts w:cs="Times New Roman"/>
          <w:lang w:val="en-GB"/>
        </w:rPr>
        <w:t xml:space="preserve"> explains how technologies get picked up different sectors. In practice, the theory includes related factors such as relative advantage, compatibility, complexity, trialability, and observability (Assidi et al., 2025). The theory suggests that diffusion has been slower in apparel manufacturing than in the electronics and automobile industries because of high </w:t>
      </w:r>
      <w:r w:rsidR="00732C49" w:rsidRPr="00732C49">
        <w:rPr>
          <w:rFonts w:cs="Times New Roman"/>
          <w:lang w:val="en-GB"/>
        </w:rPr>
        <w:t>labour</w:t>
      </w:r>
      <w:r w:rsidRPr="00732C49">
        <w:rPr>
          <w:rFonts w:cs="Times New Roman"/>
          <w:lang w:val="en-GB"/>
        </w:rPr>
        <w:t xml:space="preserve"> availability. The cost of advanced machinery, low strategic literacy, and traditional production processes are major considerations for assessing the burden. However, Ayu, Khusna, Herliana (2025) argue that global brands press for quality and tight compliance consistent with the direction of adopting acceleration. The theory explains why diffusion of technologies such as automated cutting systems and AI inspections is more rapid. These factors offer significant advantages in terms of material utilization and defect detection.</w:t>
      </w:r>
    </w:p>
    <w:p w14:paraId="7E65E9F2" w14:textId="69DA8CA5" w:rsidR="00C13E76" w:rsidRPr="00732C49" w:rsidRDefault="007F0B58" w:rsidP="00C13E76">
      <w:pPr>
        <w:rPr>
          <w:rFonts w:cs="Times New Roman"/>
          <w:lang w:val="en-GB"/>
        </w:rPr>
      </w:pPr>
      <w:r w:rsidRPr="00732C49">
        <w:rPr>
          <w:rFonts w:cs="Times New Roman"/>
          <w:lang w:val="en-GB"/>
        </w:rPr>
        <w:t>The theory is crucial for prospects of YOUNGONE Footwear, as early adoption of automation provides a significant competitive advantage. However, the theory also relies on organizational culture, client requirements and investment capability.</w:t>
      </w:r>
    </w:p>
    <w:p w14:paraId="26CCF029" w14:textId="77777777" w:rsidR="00C13E76" w:rsidRPr="00732C49" w:rsidRDefault="00C13E76" w:rsidP="004004EF">
      <w:pPr>
        <w:pStyle w:val="Heading3"/>
        <w:rPr>
          <w:lang w:val="en-GB"/>
        </w:rPr>
      </w:pPr>
      <w:bookmarkStart w:id="30" w:name="_Toc220960378"/>
      <w:r w:rsidRPr="00732C49">
        <w:rPr>
          <w:lang w:val="en-GB"/>
        </w:rPr>
        <w:t>2.2.4 Quality Control Theories</w:t>
      </w:r>
      <w:bookmarkEnd w:id="30"/>
    </w:p>
    <w:p w14:paraId="1F26297E" w14:textId="3ED195A0" w:rsidR="00C13E76" w:rsidRPr="00732C49" w:rsidRDefault="007F0B58" w:rsidP="00C13E76">
      <w:pPr>
        <w:rPr>
          <w:rFonts w:cs="Times New Roman"/>
          <w:lang w:val="en-GB"/>
        </w:rPr>
      </w:pPr>
      <w:r w:rsidRPr="00732C49">
        <w:rPr>
          <w:rFonts w:cs="Times New Roman"/>
          <w:lang w:val="en-GB"/>
        </w:rPr>
        <w:t xml:space="preserve">This is corroborated by Kumar (2024), who points out that a certain quality control theory seeks to achieve similarity in products through its design and operation systematic thinking process, together with the elimination of defects. They stress standardization of processes, continual monitoring, error-proofing methods, statistical process control, documentation. Lim et al. (2025) advocates that quality control theory is perfected as it becomes automated. A process of monitoring driven by data </w:t>
      </w:r>
      <w:r w:rsidR="00732C49" w:rsidRPr="00732C49">
        <w:rPr>
          <w:rFonts w:cs="Times New Roman"/>
          <w:lang w:val="en-GB"/>
        </w:rPr>
        <w:t>enters</w:t>
      </w:r>
      <w:r w:rsidRPr="00732C49">
        <w:rPr>
          <w:rFonts w:cs="Times New Roman"/>
          <w:lang w:val="en-GB"/>
        </w:rPr>
        <w:t xml:space="preserve"> the picture, together with inspection based on sensors. Add to that, even machine learning algorithms to identify faults more rapidly are used. And do so more accurately. Nevertheless, Shafa (2025) contends that QC theories stress the importance of identifying root causes. Automation facilitates practical identification, tracking, and prediction.</w:t>
      </w:r>
    </w:p>
    <w:p w14:paraId="16127D06" w14:textId="458F3D8E" w:rsidR="00C13E76" w:rsidRPr="00732C49" w:rsidRDefault="00C13E76" w:rsidP="004004EF">
      <w:pPr>
        <w:pStyle w:val="Heading3"/>
        <w:rPr>
          <w:lang w:val="en-GB"/>
        </w:rPr>
      </w:pPr>
      <w:bookmarkStart w:id="31" w:name="_Toc220960379"/>
      <w:r w:rsidRPr="00732C49">
        <w:rPr>
          <w:lang w:val="en-GB"/>
        </w:rPr>
        <w:t>2.2.5</w:t>
      </w:r>
      <w:r w:rsidR="004004EF" w:rsidRPr="00732C49">
        <w:rPr>
          <w:lang w:val="en-GB"/>
        </w:rPr>
        <w:t xml:space="preserve"> </w:t>
      </w:r>
      <w:r w:rsidRPr="00732C49">
        <w:rPr>
          <w:lang w:val="en-GB"/>
        </w:rPr>
        <w:t>Total Quality Management (TQM)</w:t>
      </w:r>
      <w:bookmarkEnd w:id="31"/>
    </w:p>
    <w:p w14:paraId="5E531623" w14:textId="396C0076" w:rsidR="00C13E76" w:rsidRPr="00732C49" w:rsidRDefault="007F0B58" w:rsidP="00C13E76">
      <w:pPr>
        <w:rPr>
          <w:rFonts w:cs="Times New Roman"/>
          <w:lang w:val="en-GB"/>
        </w:rPr>
      </w:pPr>
      <w:r w:rsidRPr="00732C49">
        <w:rPr>
          <w:rFonts w:cs="Times New Roman"/>
          <w:lang w:val="en-GB"/>
        </w:rPr>
        <w:t>Dezi and his colleagues (2022) found out that TQM promotes a constant culture of quality improvement at all levels of the organization. For the purpose is to deliver the best-quality product to customers so that requirements can be successfully met. This theory aims to eliminate process variation thus ensuring accuracy and consistency. It also reveals greater product yields, lower defect rates and increasingly satisfied customers. However, Urbański et al. (2025) contend that TQM focuses on determining participation and organisational culture. TQM can be effectively delivered by providing training for employees, promoting a sense of quality, requiring managers to take their responsibilities seriously and encouraging extensive joint work across functions. Determining the operations of YOUNGONE Footwear, TQM is integrated with automation. Ahinful et al. (2024) said that the process determines and guarantees compliance with global brand standards while minimizing manual quality control bottlenecks. In addition, TQM warns that overlap in technology can disrupt human judgment, it is difficult to persist in making the same judgments as they would make if they were relying on their own judgment alone. Yet Urbański et al. (2025) argue that TQM, when coupled with automation, guarantees compliance and can accomplish the standardization of global brands whilst reducing manual QC bottlenecks.</w:t>
      </w:r>
    </w:p>
    <w:p w14:paraId="34851714" w14:textId="77777777" w:rsidR="00C13E76" w:rsidRPr="00732C49" w:rsidRDefault="00C13E76" w:rsidP="004004EF">
      <w:pPr>
        <w:pStyle w:val="Heading3"/>
        <w:rPr>
          <w:lang w:val="en-GB"/>
        </w:rPr>
      </w:pPr>
      <w:bookmarkStart w:id="32" w:name="_Toc220960380"/>
      <w:r w:rsidRPr="00732C49">
        <w:rPr>
          <w:lang w:val="en-GB"/>
        </w:rPr>
        <w:t>2.2.6 Six Sigma</w:t>
      </w:r>
      <w:bookmarkEnd w:id="32"/>
    </w:p>
    <w:p w14:paraId="70D3365A" w14:textId="4CEB9AF4" w:rsidR="00C13E76" w:rsidRPr="00732C49" w:rsidRDefault="00271F2D" w:rsidP="00C13E76">
      <w:pPr>
        <w:rPr>
          <w:rFonts w:cs="Times New Roman"/>
          <w:lang w:val="en-GB"/>
        </w:rPr>
      </w:pPr>
      <w:r w:rsidRPr="00732C49">
        <w:rPr>
          <w:rFonts w:cs="Times New Roman"/>
          <w:lang w:val="en-GB"/>
        </w:rPr>
        <w:t>The six sigma is an approach that uses DMAIC methodology to minimize process variations and defects. Measuring, defining, analyzing, improving, and control are the five parts of measurement. The theory is influenced and rigorous in its approach by precise system of management, real-time data, automation defects to offset reduced human responsibility. Gomaa (2025) Automation advances Six-Sigma project by bringing with technology, such as precise measurement instruments, real -time data capability, automatic defect detection systems, and lightens cognitive burden on people.</w:t>
      </w:r>
    </w:p>
    <w:p w14:paraId="71D8FD99" w14:textId="1DAA0687" w:rsidR="00C13E76" w:rsidRPr="00732C49" w:rsidRDefault="00C13E76" w:rsidP="00C13E76">
      <w:pPr>
        <w:rPr>
          <w:rFonts w:cs="Times New Roman"/>
          <w:lang w:val="en-GB"/>
        </w:rPr>
      </w:pPr>
      <w:r w:rsidRPr="00732C49">
        <w:rPr>
          <w:rFonts w:cs="Times New Roman"/>
          <w:lang w:val="en-GB"/>
        </w:rPr>
        <w:t xml:space="preserve">Cutting and stitching significantly affect the automated process and introduce dimensional errors. Quality control systems detect stitching faults, colour divisions, and surface defects with high accuracy. A critical analysis indicates that data-driven natural methods perfectly align with Six Sigma automation. Colour divisions and service defects can be maintained with high accuracy by ensuring efficiency. </w:t>
      </w:r>
    </w:p>
    <w:p w14:paraId="370DF8B2" w14:textId="6BF7E833" w:rsidR="00271F2D" w:rsidRPr="00732C49" w:rsidRDefault="00271F2D" w:rsidP="00C13E76">
      <w:pPr>
        <w:rPr>
          <w:rFonts w:cs="Times New Roman"/>
          <w:lang w:val="en-GB"/>
        </w:rPr>
      </w:pPr>
      <w:r w:rsidRPr="00732C49">
        <w:rPr>
          <w:rFonts w:cs="Times New Roman"/>
          <w:lang w:val="en-GB"/>
        </w:rPr>
        <w:t>Cutting and stitching significantly affect the automated process and introduce dimensional errors. Quality control systems detect stitching faults, colour divisions, and surface defects with high accuracy. Based on the above analysis, the best way to achieve Six Sigma automation is combining both methods (Haq et al., 2025).</w:t>
      </w:r>
      <w:r w:rsidR="00732C49">
        <w:rPr>
          <w:rFonts w:cs="Times New Roman"/>
          <w:lang w:val="en-GB"/>
        </w:rPr>
        <w:t xml:space="preserve"> </w:t>
      </w:r>
      <w:r w:rsidRPr="00732C49">
        <w:rPr>
          <w:rFonts w:cs="Times New Roman"/>
          <w:lang w:val="en-GB"/>
        </w:rPr>
        <w:t xml:space="preserve">The </w:t>
      </w:r>
      <w:r w:rsidR="00732C49" w:rsidRPr="00732C49">
        <w:rPr>
          <w:rFonts w:cs="Times New Roman"/>
          <w:lang w:val="en-GB"/>
        </w:rPr>
        <w:t>colour</w:t>
      </w:r>
      <w:r w:rsidRPr="00732C49">
        <w:rPr>
          <w:rFonts w:cs="Times New Roman"/>
          <w:lang w:val="en-GB"/>
        </w:rPr>
        <w:t xml:space="preserve"> boundaries and service defects can even now be kept very accurately.</w:t>
      </w:r>
    </w:p>
    <w:p w14:paraId="2434BE4A" w14:textId="77777777" w:rsidR="00C13E76" w:rsidRPr="00732C49" w:rsidRDefault="00C13E76" w:rsidP="004004EF">
      <w:pPr>
        <w:pStyle w:val="Heading2"/>
        <w:rPr>
          <w:lang w:val="en-GB"/>
        </w:rPr>
      </w:pPr>
      <w:bookmarkStart w:id="33" w:name="_Toc220960381"/>
      <w:r w:rsidRPr="00732C49">
        <w:rPr>
          <w:lang w:val="en-GB"/>
        </w:rPr>
        <w:t>2.3 Types of Automation in Apparel Manufacturing</w:t>
      </w:r>
      <w:bookmarkEnd w:id="33"/>
    </w:p>
    <w:p w14:paraId="1674D2AF" w14:textId="77777777" w:rsidR="00C13E76" w:rsidRPr="00732C49" w:rsidRDefault="00C13E76" w:rsidP="004004EF">
      <w:pPr>
        <w:pStyle w:val="Heading3"/>
        <w:rPr>
          <w:lang w:val="en-GB"/>
        </w:rPr>
      </w:pPr>
      <w:bookmarkStart w:id="34" w:name="_Toc220960382"/>
      <w:r w:rsidRPr="00732C49">
        <w:rPr>
          <w:lang w:val="en-GB"/>
        </w:rPr>
        <w:t>2.3.1 Robotic Process Automation (RPA)</w:t>
      </w:r>
      <w:bookmarkEnd w:id="34"/>
    </w:p>
    <w:p w14:paraId="1AC34716" w14:textId="7A703610" w:rsidR="00C13E76" w:rsidRPr="00732C49" w:rsidRDefault="00271F2D" w:rsidP="00C13E76">
      <w:pPr>
        <w:rPr>
          <w:rFonts w:cs="Times New Roman"/>
          <w:lang w:val="en-GB"/>
        </w:rPr>
      </w:pPr>
      <w:r w:rsidRPr="00732C49">
        <w:rPr>
          <w:rFonts w:cs="Times New Roman"/>
          <w:lang w:val="en-GB"/>
        </w:rPr>
        <w:t xml:space="preserve">In the apparel production are integrated a variety of automated technologies, including robotics and AI, such as their influence on quality control can be identical. From the perspectives of operational complexity and product type, the Kotte (2025) divided the overall product automation into three gradually deepening stages. Robotic process automation refers to the use of programmable robots to perform repetitive tasks. Sorting components, labelling, material handling, packing, as well as for the coordination of workflows are all numbers of jobs that are repeated in robotic process automation. Farmakis, Elena, and Doukidis (2025) discuss that </w:t>
      </w:r>
      <w:r w:rsidR="00732C49" w:rsidRPr="00732C49">
        <w:rPr>
          <w:rFonts w:cs="Times New Roman"/>
          <w:lang w:val="en-GB"/>
        </w:rPr>
        <w:t>labour</w:t>
      </w:r>
      <w:r w:rsidRPr="00732C49">
        <w:rPr>
          <w:rFonts w:cs="Times New Roman"/>
          <w:lang w:val="en-GB"/>
        </w:rPr>
        <w:t xml:space="preserve"> is rendered obsolete </w:t>
      </w:r>
      <w:r w:rsidR="00732C49" w:rsidRPr="00732C49">
        <w:rPr>
          <w:rFonts w:cs="Times New Roman"/>
          <w:lang w:val="en-GB"/>
        </w:rPr>
        <w:t>the</w:t>
      </w:r>
      <w:r w:rsidRPr="00732C49">
        <w:rPr>
          <w:rFonts w:cs="Times New Roman"/>
          <w:lang w:val="en-GB"/>
        </w:rPr>
        <w:t xml:space="preserve"> present, which we live in, see This type of automation reduces the human intervention needed and thus reduces human handling errors. Robotic arm insurance can be taken to illustrate the process of making right the place for footwear parts. Even contamination, misalignment can be minimized by automated conveyors. Nonetheless, Lee, Zo, and Jeong (2025) argue that robotic process automation indirectly raises quality control through enhancement of workflow stability and Elimination of bottlenecks. Nonetheless, this kind of automation process has disadvantages like high maintenance costs and difficulty dealing with complexity.</w:t>
      </w:r>
    </w:p>
    <w:p w14:paraId="508AE3B8" w14:textId="77777777" w:rsidR="00C13E76" w:rsidRPr="00732C49" w:rsidRDefault="00C13E76" w:rsidP="004004EF">
      <w:pPr>
        <w:pStyle w:val="Heading3"/>
        <w:rPr>
          <w:lang w:val="en-GB"/>
        </w:rPr>
      </w:pPr>
      <w:bookmarkStart w:id="35" w:name="_Toc220960383"/>
      <w:r w:rsidRPr="00732C49">
        <w:rPr>
          <w:lang w:val="en-GB"/>
        </w:rPr>
        <w:t>2.3.2 Automated Cutting Systems</w:t>
      </w:r>
      <w:bookmarkEnd w:id="35"/>
    </w:p>
    <w:p w14:paraId="7B4EE3AE" w14:textId="5D9FE035" w:rsidR="00C13E76" w:rsidRPr="00732C49" w:rsidRDefault="00271F2D" w:rsidP="00C13E76">
      <w:pPr>
        <w:rPr>
          <w:rFonts w:cs="Times New Roman"/>
          <w:lang w:val="en-GB"/>
        </w:rPr>
      </w:pPr>
      <w:r w:rsidRPr="00732C49">
        <w:rPr>
          <w:rFonts w:cs="Times New Roman"/>
          <w:lang w:val="en-GB"/>
        </w:rPr>
        <w:t xml:space="preserve">Using laser-cutting and automation, the precision of clothes and shoes made in is unprecedented (Kotte et al. 2025). The automated systems are immensely important for they can reduce cloth waste (Tariq, 2025). However, the system itself does not create human measurement mistakes. Kotte et al. (2025) </w:t>
      </w:r>
      <w:r w:rsidR="00732C49" w:rsidRPr="00732C49">
        <w:rPr>
          <w:rFonts w:cs="Times New Roman"/>
          <w:lang w:val="en-GB"/>
        </w:rPr>
        <w:t>asserted</w:t>
      </w:r>
      <w:r w:rsidRPr="00732C49">
        <w:rPr>
          <w:rFonts w:cs="Times New Roman"/>
          <w:lang w:val="en-GB"/>
        </w:rPr>
        <w:t xml:space="preserve"> that one key benefit of automated cutting is that it raises accuracy levels in producing upper parts for footwear and lining material. The laser cutting device is distortion-free, while CNC cutting has still the potential for considerable dimensional error. However, Taoufik (2025) contends that by eliminating manual variability automated cutting improves the control of quality. But it does require skilled operators. Skilled programming personnel and maintenance specialists do the work, but people who do not have the professional knowledge will lead to inefficient results.</w:t>
      </w:r>
    </w:p>
    <w:p w14:paraId="1C818240" w14:textId="77777777" w:rsidR="00C13E76" w:rsidRPr="00732C49" w:rsidRDefault="00C13E76" w:rsidP="004004EF">
      <w:pPr>
        <w:pStyle w:val="Heading3"/>
        <w:rPr>
          <w:lang w:val="en-GB"/>
        </w:rPr>
      </w:pPr>
      <w:bookmarkStart w:id="36" w:name="_Toc220960384"/>
      <w:r w:rsidRPr="00732C49">
        <w:rPr>
          <w:lang w:val="en-GB"/>
        </w:rPr>
        <w:t>2.3.3 Automated Sewing</w:t>
      </w:r>
      <w:bookmarkEnd w:id="36"/>
    </w:p>
    <w:p w14:paraId="167B1E68" w14:textId="330E84BC" w:rsidR="00271F2D" w:rsidRPr="00732C49" w:rsidRDefault="008D5218" w:rsidP="00271F2D">
      <w:pPr>
        <w:rPr>
          <w:lang w:val="en-GB"/>
        </w:rPr>
      </w:pPr>
      <w:bookmarkStart w:id="37" w:name="_Toc220960385"/>
      <w:r w:rsidRPr="00732C49">
        <w:rPr>
          <w:lang w:val="en-GB"/>
        </w:rPr>
        <w:t xml:space="preserve">The integration of digital stitch control, programmable patterns, and AI technology into automated sewing achieves a consistently efficient result. It has been suggested by Ahamad et al. (2025) that this point is valid. An AI-powered sewing machine has an automatic stitch length, and so the manufacturing process can be more efficient. Error-proof devices can be set up by means of automatic retraction. This is very important technological project will play an increasingly significant role in increasing national power and maintaining food safety for the long-term future. Automated sewing makes for uniform quality, which is also important with intricate designs However, machines can detect a missed stitch and real time be used to judge if a needle is faulty </w:t>
      </w:r>
      <w:r w:rsidR="00732C49" w:rsidRPr="00732C49">
        <w:rPr>
          <w:lang w:val="en-GB"/>
        </w:rPr>
        <w:t>in</w:t>
      </w:r>
      <w:r w:rsidRPr="00732C49">
        <w:rPr>
          <w:lang w:val="en-GB"/>
        </w:rPr>
        <w:t xml:space="preserve"> contrast, Wai (2025) asserts that automated sewing does indeed improve quality control but has difficulties with uneven fabric; human adaptability still wins out largely. As a result, we need to work out a hybrid system for YOUNGONE.</w:t>
      </w:r>
    </w:p>
    <w:p w14:paraId="3DDB25C3" w14:textId="23BCA10C" w:rsidR="00C13E76" w:rsidRPr="00732C49" w:rsidRDefault="00C13E76" w:rsidP="004004EF">
      <w:pPr>
        <w:pStyle w:val="Heading3"/>
        <w:rPr>
          <w:lang w:val="en-GB"/>
        </w:rPr>
      </w:pPr>
      <w:r w:rsidRPr="00732C49">
        <w:rPr>
          <w:lang w:val="en-GB"/>
        </w:rPr>
        <w:t>2.3.4 AI and Smart Inspections</w:t>
      </w:r>
      <w:bookmarkEnd w:id="37"/>
    </w:p>
    <w:p w14:paraId="1B446D5A" w14:textId="317A1711" w:rsidR="00C13E76" w:rsidRPr="00732C49" w:rsidRDefault="008D5218" w:rsidP="00C13E76">
      <w:pPr>
        <w:rPr>
          <w:rFonts w:cs="Times New Roman"/>
          <w:lang w:val="en-GB"/>
        </w:rPr>
      </w:pPr>
      <w:r w:rsidRPr="00732C49">
        <w:rPr>
          <w:rFonts w:cs="Times New Roman"/>
          <w:lang w:val="en-GB"/>
        </w:rPr>
        <w:t>Accordingly, Suprajeni, Yopan and Fitriati</w:t>
      </w:r>
      <w:r w:rsidRPr="00732C49">
        <w:rPr>
          <w:rFonts w:cs="Times New Roman"/>
          <w:lang w:val="en-GB"/>
        </w:rPr>
        <w:t> </w:t>
      </w:r>
      <w:r w:rsidRPr="00732C49">
        <w:rPr>
          <w:rFonts w:cs="Times New Roman"/>
          <w:lang w:val="en-GB"/>
        </w:rPr>
        <w:t>(2025) have reported that AI-based inspection systems are equipped with computer vision to identify the fabric imperfections, colour contrast defects, stitching failures and misalignments. The quality control powered by AI is</w:t>
      </w:r>
      <w:r w:rsidRPr="00732C49">
        <w:rPr>
          <w:rFonts w:cs="Times New Roman"/>
          <w:lang w:val="en-GB"/>
        </w:rPr>
        <w:t> </w:t>
      </w:r>
      <w:r w:rsidRPr="00732C49">
        <w:rPr>
          <w:rFonts w:cs="Times New Roman"/>
          <w:lang w:val="en-GB"/>
        </w:rPr>
        <w:t xml:space="preserve">done in fraction of a second and identifies the defects quicker than the person on the device would notice them, so it corrects orientation precisely. </w:t>
      </w:r>
      <w:r w:rsidR="00C13E76" w:rsidRPr="00732C49">
        <w:rPr>
          <w:rFonts w:cs="Times New Roman"/>
          <w:lang w:val="en-GB"/>
        </w:rPr>
        <w:t>Data storage can be evaluated for feasibility, and predictive analytics can also be optimized. Bagherian and Kondala (2025) add that AI inspections help detect flaws in food, such as soul bonding, and help identify texture mismatches that manual quality control misses. However, Suprajeni, Yopan, and Fitriati (2025) argue that AI-based human detection accuracy is surface-level, as it lacks human aesthetic judgment. AI cannot determine emotional attachment, so accurate orientations cannot be maintained. Even AI-powered tools can misclassify acceptable variations as defects, causing unnecessary rework. Nevertheless, Bagherian and Kondala (2025) believe that AI and smart inspections are highly significant for the footwear and apparel manufacturing process, enabling the identification of issues and strengthening the optimisation process.</w:t>
      </w:r>
    </w:p>
    <w:p w14:paraId="2B23E26C" w14:textId="77777777" w:rsidR="00C13E76" w:rsidRPr="00732C49" w:rsidRDefault="00C13E76" w:rsidP="004004EF">
      <w:pPr>
        <w:pStyle w:val="Heading2"/>
        <w:rPr>
          <w:lang w:val="en-GB"/>
        </w:rPr>
      </w:pPr>
      <w:bookmarkStart w:id="38" w:name="_Toc220960386"/>
      <w:r w:rsidRPr="00732C49">
        <w:rPr>
          <w:lang w:val="en-GB"/>
        </w:rPr>
        <w:t>2.4 Empirical review</w:t>
      </w:r>
      <w:bookmarkEnd w:id="38"/>
      <w:r w:rsidRPr="00732C49">
        <w:rPr>
          <w:lang w:val="en-GB"/>
        </w:rPr>
        <w:t xml:space="preserve"> </w:t>
      </w:r>
    </w:p>
    <w:p w14:paraId="1AB22313" w14:textId="77777777" w:rsidR="00C13E76" w:rsidRPr="00732C49" w:rsidRDefault="00C13E76" w:rsidP="004004EF">
      <w:pPr>
        <w:pStyle w:val="Heading3"/>
        <w:rPr>
          <w:lang w:val="en-GB"/>
        </w:rPr>
      </w:pPr>
      <w:bookmarkStart w:id="39" w:name="_Toc220960387"/>
      <w:r w:rsidRPr="00732C49">
        <w:rPr>
          <w:lang w:val="en-GB"/>
        </w:rPr>
        <w:t>2.4.1 Automated Cutting Systems improve quality control in apparel manufacturing</w:t>
      </w:r>
      <w:bookmarkEnd w:id="39"/>
      <w:r w:rsidRPr="00732C49">
        <w:rPr>
          <w:lang w:val="en-GB"/>
        </w:rPr>
        <w:t xml:space="preserve"> </w:t>
      </w:r>
    </w:p>
    <w:p w14:paraId="3EF86193" w14:textId="29A03271" w:rsidR="008D5218" w:rsidRPr="00732C49" w:rsidRDefault="00C13E76" w:rsidP="008D5218">
      <w:pPr>
        <w:rPr>
          <w:rFonts w:cs="Times New Roman"/>
          <w:lang w:val="en-GB"/>
        </w:rPr>
      </w:pPr>
      <w:r w:rsidRPr="00732C49">
        <w:rPr>
          <w:rFonts w:cs="Times New Roman"/>
          <w:lang w:val="en-GB"/>
        </w:rPr>
        <w:t xml:space="preserve">Wai (2025) stated that quality control in Apple manufacturing can be improved by integrating automated cutting systems. The scenario has been identical across empirical studies, demonstrating how automated cutting systems, particularly laser and CNC cutters, can revolutionise quality outcomes. Superior accuracy has been achieved by automated cutting technology compared to manual cutting. Tariq (2025) adds that disrespect has historically been prone to inconsistency due to human fatigue and subjective judgment. Large organizations have reported achieving up to 95% improvements in cutting position by adopting automated cutting systems. However, Kong (2025) argues that there is a requirement for high capital investment. Empirical studies have highlighted that small factories struggle with the implementation costs, which determine the initial orientation of their activities. </w:t>
      </w:r>
    </w:p>
    <w:p w14:paraId="4DC54A5B" w14:textId="5B1742DF" w:rsidR="008D5218" w:rsidRPr="00732C49" w:rsidRDefault="008D5218" w:rsidP="008D5218">
      <w:pPr>
        <w:rPr>
          <w:rFonts w:cs="Times New Roman"/>
          <w:lang w:val="en-GB"/>
        </w:rPr>
      </w:pPr>
      <w:r w:rsidRPr="00732C49">
        <w:rPr>
          <w:rFonts w:cs="Times New Roman"/>
          <w:lang w:val="en-GB"/>
        </w:rPr>
        <w:t>However, Kong (2025) suggests that the empirical evidence strongly indicates the place of automated subtraction as a tool for transformation</w:t>
      </w:r>
      <w:r w:rsidR="00E65819">
        <w:rPr>
          <w:rFonts w:cs="Times New Roman"/>
          <w:lang w:val="en-GB"/>
        </w:rPr>
        <w:t xml:space="preserve">, </w:t>
      </w:r>
      <w:r w:rsidRPr="00732C49">
        <w:rPr>
          <w:rFonts w:cs="Times New Roman"/>
          <w:lang w:val="en-GB"/>
        </w:rPr>
        <w:t>even though “concealing hypotactic cutting” will remain. A new approach for quality control improvement is proposed, applicable</w:t>
      </w:r>
      <w:r w:rsidRPr="00732C49">
        <w:rPr>
          <w:rFonts w:cs="Times New Roman"/>
          <w:lang w:val="en-GB"/>
        </w:rPr>
        <w:t> </w:t>
      </w:r>
      <w:r w:rsidRPr="00732C49">
        <w:rPr>
          <w:rFonts w:cs="Times New Roman"/>
          <w:lang w:val="en-GB"/>
        </w:rPr>
        <w:t>to the large-scale producers such as YOUNGONE Footwear. Liang</w:t>
      </w:r>
      <w:r w:rsidRPr="00732C49">
        <w:rPr>
          <w:rFonts w:cs="Times New Roman"/>
          <w:lang w:val="en-GB"/>
        </w:rPr>
        <w:t> </w:t>
      </w:r>
      <w:r w:rsidRPr="00732C49">
        <w:rPr>
          <w:rFonts w:cs="Times New Roman"/>
          <w:lang w:val="en-GB"/>
        </w:rPr>
        <w:t>(2025) also mentions that automated systems can have perfect pattern shapes, and with such designs it is cheaper to produce shoes. Machine</w:t>
      </w:r>
      <w:r w:rsidRPr="00732C49">
        <w:rPr>
          <w:rFonts w:cs="Times New Roman"/>
          <w:lang w:val="en-GB"/>
        </w:rPr>
        <w:t> </w:t>
      </w:r>
      <w:r w:rsidRPr="00732C49">
        <w:rPr>
          <w:rFonts w:cs="Times New Roman"/>
          <w:lang w:val="en-GB"/>
        </w:rPr>
        <w:t>cutting keeps all 1000's of units consistent with each other and between all pieces. In a different way, the manual cutting provides differences across</w:t>
      </w:r>
      <w:r w:rsidRPr="00732C49">
        <w:rPr>
          <w:rFonts w:cs="Times New Roman"/>
          <w:lang w:val="en-GB"/>
        </w:rPr>
        <w:t> </w:t>
      </w:r>
      <w:r w:rsidRPr="00732C49">
        <w:rPr>
          <w:rFonts w:cs="Times New Roman"/>
          <w:lang w:val="en-GB"/>
        </w:rPr>
        <w:t>issues contributing as well in the non-alignment of issues. Even Panyaram and Kotte (2025) advocate the implementation of computerized nesting algorithms</w:t>
      </w:r>
      <w:r w:rsidRPr="00732C49">
        <w:rPr>
          <w:rFonts w:cs="Times New Roman"/>
          <w:lang w:val="en-GB"/>
        </w:rPr>
        <w:t> </w:t>
      </w:r>
      <w:r w:rsidRPr="00732C49">
        <w:rPr>
          <w:rFonts w:cs="Times New Roman"/>
          <w:lang w:val="en-GB"/>
        </w:rPr>
        <w:t>in automatic cutters. It is the best process based on</w:t>
      </w:r>
      <w:r w:rsidRPr="00732C49">
        <w:rPr>
          <w:rFonts w:cs="Times New Roman"/>
          <w:lang w:val="en-GB"/>
        </w:rPr>
        <w:t> </w:t>
      </w:r>
      <w:r w:rsidRPr="00732C49">
        <w:rPr>
          <w:rFonts w:cs="Times New Roman"/>
          <w:lang w:val="en-GB"/>
        </w:rPr>
        <w:t>minimization of material waste. Taoufik</w:t>
      </w:r>
      <w:r w:rsidRPr="00732C49">
        <w:rPr>
          <w:rFonts w:cs="Times New Roman"/>
          <w:lang w:val="en-GB"/>
        </w:rPr>
        <w:t> </w:t>
      </w:r>
      <w:r w:rsidRPr="00732C49">
        <w:rPr>
          <w:rFonts w:cs="Times New Roman"/>
          <w:lang w:val="en-GB"/>
        </w:rPr>
        <w:t>(2025) argues that it is thanks to better utilisation of the material that factories save costs and ensure a more sustainable production. Even the elimination of West is also a</w:t>
      </w:r>
      <w:r w:rsidRPr="00732C49">
        <w:rPr>
          <w:rFonts w:cs="Times New Roman"/>
          <w:lang w:val="en-GB"/>
        </w:rPr>
        <w:t> </w:t>
      </w:r>
      <w:r w:rsidRPr="00732C49">
        <w:rPr>
          <w:rFonts w:cs="Times New Roman"/>
          <w:lang w:val="en-GB"/>
        </w:rPr>
        <w:t>big part of maintaining quality.</w:t>
      </w:r>
    </w:p>
    <w:p w14:paraId="4BBF9636" w14:textId="77777777" w:rsidR="00C13E76" w:rsidRPr="00732C49" w:rsidRDefault="00C13E76" w:rsidP="004004EF">
      <w:pPr>
        <w:pStyle w:val="Heading3"/>
        <w:rPr>
          <w:lang w:val="en-GB"/>
        </w:rPr>
      </w:pPr>
      <w:bookmarkStart w:id="40" w:name="_Toc220960388"/>
      <w:r w:rsidRPr="00732C49">
        <w:rPr>
          <w:lang w:val="en-GB"/>
        </w:rPr>
        <w:t>2.4.2 Robotic Process Automation (RPA) improves quality control in apparel manufacturing</w:t>
      </w:r>
      <w:bookmarkEnd w:id="40"/>
    </w:p>
    <w:p w14:paraId="15AC8615" w14:textId="7F6B9EB2" w:rsidR="00C71C3F" w:rsidRPr="00732C49" w:rsidRDefault="00C71C3F" w:rsidP="00C71C3F">
      <w:pPr>
        <w:rPr>
          <w:rFonts w:cs="Times New Roman"/>
          <w:lang w:val="en-GB"/>
        </w:rPr>
      </w:pPr>
      <w:r w:rsidRPr="00732C49">
        <w:rPr>
          <w:rFonts w:cs="Times New Roman"/>
          <w:lang w:val="en-GB"/>
        </w:rPr>
        <w:t xml:space="preserve">Robotic process automation can enhance the quality control of apparel manufacturing. Thus, using program-controlled robots to perform repeated </w:t>
      </w:r>
      <w:r w:rsidR="00E65819" w:rsidRPr="00732C49">
        <w:rPr>
          <w:rFonts w:cs="Times New Roman"/>
          <w:lang w:val="en-GB"/>
        </w:rPr>
        <w:t>labour</w:t>
      </w:r>
      <w:r w:rsidRPr="00732C49">
        <w:rPr>
          <w:rFonts w:cs="Times New Roman"/>
          <w:lang w:val="en-GB"/>
        </w:rPr>
        <w:t xml:space="preserve"> intensity operations is one part of this process. Activities include material handling, component sorting and packaging, and several ways in which RPA, both directly and indirectly, contributes to demonstrating quality control according to the orientation of empirical studies (Pasupuleti, 2024). Ansari (2025) then, provides that the benefits are the same including more accurate handling. Sensors with robotic hands are equipped for handling and dispensing fabrics and components with constant pressure. Problems may then be reduced, including material stretching and distortion. Ayu, Khusna and Herliana (2025), again endorse this view--pointing at RPS </w:t>
      </w:r>
      <w:r w:rsidR="00E65819" w:rsidRPr="00732C49">
        <w:rPr>
          <w:rFonts w:cs="Times New Roman"/>
          <w:lang w:val="en-GB"/>
        </w:rPr>
        <w:t>to</w:t>
      </w:r>
      <w:r w:rsidRPr="00732C49">
        <w:rPr>
          <w:rFonts w:cs="Times New Roman"/>
          <w:lang w:val="en-GB"/>
        </w:rPr>
        <w:t xml:space="preserve"> improve productivity as well as cutting down on human errors. Human operators can give products a bad press because of exhaustion, distraction and wrong techniques used. Furthermore, RPA ensures that consistent grape strength may be calculated by controlling gradual adjustment in the state of the product at each subsequent stage. Bao et al. (2025) continue that machine-handling will eliminate bottlenecks and insure production flows smoothly through cutting, sewing and assembly lines. 7.3 This leads to time-urgent errors, including aggressive drying delays. On a larger scale, Elhajjar, Yacoub and Yaacoub (2023) point out that many RPS systems are integrated with barcoding and RFID technology at factories. These systems record each product's movement step-by-step, so that defect origins can be tracked down for quality control teams like bowling pins in sequence. Even contamination of dust, oil and moisture will be less using the same logic. Therefore, how to implement RPA is very critical. Due to lower human contact, contamination risks are reduced as well.</w:t>
      </w:r>
    </w:p>
    <w:p w14:paraId="6096E519" w14:textId="525431FE" w:rsidR="00C13E76" w:rsidRPr="00732C49" w:rsidRDefault="00C71C3F" w:rsidP="00C13E76">
      <w:pPr>
        <w:rPr>
          <w:rFonts w:cs="Times New Roman"/>
          <w:lang w:val="en-GB"/>
        </w:rPr>
      </w:pPr>
      <w:r w:rsidRPr="00732C49">
        <w:rPr>
          <w:rFonts w:cs="Times New Roman"/>
          <w:lang w:val="en-GB"/>
        </w:rPr>
        <w:t>On the other hand, yet Gomaa (2025) claims that material flexibility issues which robots cannot handle are in soft and elastic objects, while human tactile sensitivity is extremely superior to any machine in existence. Despite irregularly shaped components which can cause programming limitations, advanced programming and sensor calibration must be carried out. And yet, RPA remains a pivotal orientation for improving quality control in the view of Huang and Sahari (2025). This is especially true where manual handling inconsistencies can be eliminated. Therefore, improve the efficiency of the workflow and assistance in tracing movements become even more common outcomes.</w:t>
      </w:r>
    </w:p>
    <w:p w14:paraId="17DFEAF8" w14:textId="77777777" w:rsidR="00C13E76" w:rsidRPr="00732C49" w:rsidRDefault="00C13E76" w:rsidP="004004EF">
      <w:pPr>
        <w:pStyle w:val="Heading3"/>
        <w:rPr>
          <w:lang w:val="en-GB"/>
        </w:rPr>
      </w:pPr>
      <w:bookmarkStart w:id="41" w:name="_Toc220960389"/>
      <w:r w:rsidRPr="00732C49">
        <w:rPr>
          <w:lang w:val="en-GB"/>
        </w:rPr>
        <w:t>2.4.3 Automated Sewing improves quality control in apparel manufacturing</w:t>
      </w:r>
      <w:bookmarkEnd w:id="41"/>
    </w:p>
    <w:p w14:paraId="0445DB61" w14:textId="77777777" w:rsidR="00C13E76" w:rsidRPr="00732C49" w:rsidRDefault="00C13E76" w:rsidP="00C13E76">
      <w:pPr>
        <w:rPr>
          <w:rFonts w:cs="Times New Roman"/>
          <w:lang w:val="en-GB"/>
        </w:rPr>
      </w:pPr>
      <w:r w:rsidRPr="00732C49">
        <w:rPr>
          <w:rFonts w:cs="Times New Roman"/>
          <w:lang w:val="en-GB"/>
        </w:rPr>
        <w:t xml:space="preserve">Automated sewing improves quality control in Apple manufacturing, and the aspect is identical (Wai, Ning, and Ho, 2025). Song, Qiu, and Liu (2025) support this, adding that the system is among the most impactful automation technologies, which is a critical quality determinant in footwear. Strength, stitch balance, and patterned elements significantly influenced durability and aesthetics, which are critical quality determinants in footwear. The study by Lenk and Taesler (2025) found that automated alignment influences durability and aesthetics, and empirical researchers can support this view by maintaining automated scenarios. There is a requirement for superior stitch consistency when using automated sewing machines. Uniformity is maintained, including stitch length, superhero six consistency, and reduced needle and trade errors. Issues can be detected and corrected within automated systems. An improper decision-making process can be enabled in real time, without a focus on reducing needle-and-thread errors. The accuracy of the enhanced pattern is a significant factor in programming sewing machines. The aspect relates to continuing along the production line. </w:t>
      </w:r>
    </w:p>
    <w:p w14:paraId="06FDBCF5" w14:textId="77777777" w:rsidR="00C13E76" w:rsidRPr="00732C49" w:rsidRDefault="00C13E76" w:rsidP="00C13E76">
      <w:pPr>
        <w:rPr>
          <w:rFonts w:cs="Times New Roman"/>
          <w:lang w:val="en-GB"/>
        </w:rPr>
      </w:pPr>
      <w:r w:rsidRPr="00732C49">
        <w:rPr>
          <w:rFonts w:cs="Times New Roman"/>
          <w:lang w:val="en-GB"/>
        </w:rPr>
        <w:t>Technavio (2025) believes that a 30% to 45% increase in stitching output is associated with an automated quality control issue. The company enhanced production speed without compromising quality. Automated systems can reduce reliance on highly skilled individuals. This aspect determines the strategy for reducing the number of highly skilled manual teachers and addresses skill gaps. However, Suprajeni, Yopan, and Fitriati (2025) present empirical studies. Material-handling limitations are identical, as automated sewing machines may struggle with teak and multi-layered elastic materials. Automated systems cannot require regular calibration and maintenance; higher load orientation can be minimized to reduce defecting scenarios. Even limited flexibility is another unique style, with regular shapes and decorative stitches.</w:t>
      </w:r>
    </w:p>
    <w:p w14:paraId="4F46B6A1" w14:textId="77777777" w:rsidR="00C13E76" w:rsidRPr="00732C49" w:rsidRDefault="00C13E76" w:rsidP="004004EF">
      <w:pPr>
        <w:pStyle w:val="Heading3"/>
        <w:rPr>
          <w:lang w:val="en-GB"/>
        </w:rPr>
      </w:pPr>
      <w:bookmarkStart w:id="42" w:name="_Toc220960390"/>
      <w:r w:rsidRPr="00732C49">
        <w:rPr>
          <w:lang w:val="en-GB"/>
        </w:rPr>
        <w:t>2.4.4 AI and Smart Inspections improve quality control in apparel manufacturing</w:t>
      </w:r>
      <w:bookmarkEnd w:id="42"/>
    </w:p>
    <w:p w14:paraId="66D91E18" w14:textId="77777777" w:rsidR="00C13E76" w:rsidRPr="00732C49" w:rsidRDefault="00C13E76" w:rsidP="00C13E76">
      <w:pPr>
        <w:rPr>
          <w:rFonts w:cs="Times New Roman"/>
          <w:lang w:val="en-GB"/>
        </w:rPr>
      </w:pPr>
      <w:r w:rsidRPr="00732C49">
        <w:rPr>
          <w:rFonts w:cs="Times New Roman"/>
          <w:lang w:val="en-GB"/>
        </w:rPr>
        <w:t>AI-driven inspection systems are among the most advanced quality control technologies currently used in the apparel manufacturing process. Hasan et al. (2025) add that AI-powered computer vision systems are being developed to determine highly effective tool orientation. Kong (2025) adds that AI-powered computer vision systems are significant for providing effective tools and detecting many defects.</w:t>
      </w:r>
    </w:p>
    <w:p w14:paraId="3264763B" w14:textId="77777777" w:rsidR="00C13E76" w:rsidRPr="00732C49" w:rsidRDefault="00C13E76" w:rsidP="00C13E76">
      <w:pPr>
        <w:rPr>
          <w:rFonts w:cs="Times New Roman"/>
          <w:lang w:val="en-GB"/>
        </w:rPr>
      </w:pPr>
      <w:r w:rsidRPr="00732C49">
        <w:rPr>
          <w:rFonts w:cs="Times New Roman"/>
          <w:lang w:val="en-GB"/>
        </w:rPr>
        <w:t>It has been identical in the high-defect-accuracy orientation. Computer vision systems achieve 98% accuracy in identifying fabric flaws and addressing stitching issues. Event real-time and don't stop inspections are conducted, unlike human inspectors. AI systems do not experience fatigue and can operate 24x7 without performing decline. On the contrary, AI-powered traceability and data-driven orientation can digitally store inspection data, allowing teams to track defect patterns. This aspect is conducted without compromising any performance efficiency.</w:t>
      </w:r>
    </w:p>
    <w:p w14:paraId="53188468" w14:textId="77777777" w:rsidR="00C13E76" w:rsidRPr="00732C49" w:rsidRDefault="00C13E76" w:rsidP="00C13E76">
      <w:pPr>
        <w:rPr>
          <w:rFonts w:cs="Times New Roman"/>
          <w:lang w:val="en-GB"/>
        </w:rPr>
      </w:pPr>
      <w:r w:rsidRPr="00732C49">
        <w:rPr>
          <w:rFonts w:cs="Times New Roman"/>
          <w:lang w:val="en-GB"/>
        </w:rPr>
        <w:t>Kong (2025) adds that objective, standardized judgments are necessary because human inspection is subjective and varies by individual. Objective criteria orientation can be enabled by AI systems, enabling effective quality control decisions.</w:t>
      </w:r>
    </w:p>
    <w:p w14:paraId="6E9C74DA" w14:textId="77777777" w:rsidR="00C13E76" w:rsidRPr="00732C49" w:rsidRDefault="00C13E76" w:rsidP="00C13E76">
      <w:pPr>
        <w:rPr>
          <w:rFonts w:cs="Times New Roman"/>
          <w:lang w:val="en-GB"/>
        </w:rPr>
      </w:pPr>
      <w:r w:rsidRPr="00732C49">
        <w:rPr>
          <w:rFonts w:cs="Times New Roman"/>
          <w:lang w:val="en-GB"/>
        </w:rPr>
        <w:t xml:space="preserve">Continuous learning is associated with machine learning models developing over time as they evaluate more examples of defects. Human inspections require regular training, but machine learning models do not, because they are enabled with advanced language models. </w:t>
      </w:r>
    </w:p>
    <w:p w14:paraId="1A70C789" w14:textId="37207C4B" w:rsidR="00C71C3F" w:rsidRPr="00732C49" w:rsidRDefault="00C13E76" w:rsidP="00C13E76">
      <w:pPr>
        <w:rPr>
          <w:rFonts w:cs="Times New Roman"/>
          <w:lang w:val="en-GB"/>
        </w:rPr>
      </w:pPr>
      <w:r w:rsidRPr="00732C49">
        <w:rPr>
          <w:rFonts w:cs="Times New Roman"/>
          <w:lang w:val="en-GB"/>
        </w:rPr>
        <w:t xml:space="preserve">However, Liang (2025) argues that AI systems can identify acceptable variations as defects, leading to unnecessary rework or rejection. </w:t>
      </w:r>
      <w:r w:rsidR="00C71C3F" w:rsidRPr="00732C49">
        <w:rPr>
          <w:rFonts w:cs="Times New Roman"/>
          <w:lang w:val="en-GB"/>
        </w:rPr>
        <w:t xml:space="preserve">Qualitative judgments are required, such as artistic stitching and aesthetic appeal, which are very complex for an AI-generated system. Lee, Zo and Jeong (2025) support this and further argue that advanced inspection systems based on artificial intelligence require investment in devices including cameras and sensors -- even communication infrastructure. Because of funding problems and high costs of introduction, </w:t>
      </w:r>
      <w:r w:rsidR="00E65819" w:rsidRPr="00732C49">
        <w:rPr>
          <w:rFonts w:cs="Times New Roman"/>
          <w:lang w:val="en-GB"/>
        </w:rPr>
        <w:t>small</w:t>
      </w:r>
      <w:r w:rsidR="00C71C3F" w:rsidRPr="00732C49">
        <w:rPr>
          <w:rFonts w:cs="Times New Roman"/>
          <w:lang w:val="en-GB"/>
        </w:rPr>
        <w:t xml:space="preserve"> organizations cannot ascertain their efficiency. In addition, Panyaram and Kotte (2025) add that the system will not be effective if poorly-quality datasets are delivered. Poor-quality data can lead to incorrect classification of faults, whereas the system works only in high-quality data. Nevertheless Singh (2025) says that the effectiveness of AI-based inspection in terms of quality control is equal, although he also points out some limitations. In the garment and shoe industry, companies can achieve </w:t>
      </w:r>
      <w:r w:rsidR="00E65819" w:rsidRPr="00732C49">
        <w:rPr>
          <w:rFonts w:cs="Times New Roman"/>
          <w:lang w:val="en-GB"/>
        </w:rPr>
        <w:t>labour</w:t>
      </w:r>
      <w:r w:rsidR="00C71C3F" w:rsidRPr="00732C49">
        <w:rPr>
          <w:rFonts w:cs="Times New Roman"/>
          <w:lang w:val="en-GB"/>
        </w:rPr>
        <w:t xml:space="preserve"> efficiency by introducing AI-based smart inspections.</w:t>
      </w:r>
    </w:p>
    <w:p w14:paraId="260F4A91" w14:textId="77777777" w:rsidR="00C13E76" w:rsidRPr="00732C49" w:rsidRDefault="00C13E76" w:rsidP="004004EF">
      <w:pPr>
        <w:pStyle w:val="Heading2"/>
        <w:rPr>
          <w:lang w:val="en-GB"/>
        </w:rPr>
      </w:pPr>
      <w:bookmarkStart w:id="43" w:name="_Toc220960391"/>
      <w:r w:rsidRPr="00732C49">
        <w:rPr>
          <w:lang w:val="en-GB"/>
        </w:rPr>
        <w:t>2.5 Research gap</w:t>
      </w:r>
      <w:bookmarkEnd w:id="43"/>
    </w:p>
    <w:p w14:paraId="79F83260" w14:textId="1CEA7C3D" w:rsidR="00C13E76" w:rsidRPr="00732C49" w:rsidRDefault="00C71C3F" w:rsidP="00C13E76">
      <w:pPr>
        <w:rPr>
          <w:rFonts w:cs="Times New Roman"/>
          <w:lang w:val="en-GB"/>
        </w:rPr>
      </w:pPr>
      <w:r w:rsidRPr="00732C49">
        <w:rPr>
          <w:rFonts w:cs="Times New Roman"/>
          <w:lang w:val="en-GB"/>
        </w:rPr>
        <w:t xml:space="preserve">The researcher found that much insight in smoking very retail thus Automation is widely used in the apparel industry. The researcher found gaps in database field studies, especially in footwear research. Despite all this effort, there are no studies concerning </w:t>
      </w:r>
      <w:r w:rsidR="00BE47DD" w:rsidRPr="00732C49">
        <w:rPr>
          <w:rFonts w:cs="Times New Roman"/>
          <w:lang w:val="en-GB"/>
        </w:rPr>
        <w:t>footwear</w:t>
      </w:r>
      <w:r w:rsidRPr="00732C49">
        <w:rPr>
          <w:rFonts w:cs="Times New Roman"/>
          <w:lang w:val="en-GB"/>
        </w:rPr>
        <w:t xml:space="preserve">. Most of the studies on apparel manufacturing are generalist. Few lean practitioners are engaged in production management nor towards footwear manufacturing. However, there is little in the literature about lean production in this area of production. Footwear is a multi-layered assembly process as well as higher particular requirements. So, research must be conducted into how automatic control affects the quality of footwear. The researchers discovered that there is no such thing a} non-objective test on the station Analysis. Few studies see how automation affects quality control, but to the exclusion of differences that these limit their applicability. </w:t>
      </w:r>
    </w:p>
    <w:p w14:paraId="41B187FB" w14:textId="77777777" w:rsidR="00C13E76" w:rsidRPr="00732C49" w:rsidRDefault="00C13E76" w:rsidP="00C13E76">
      <w:pPr>
        <w:rPr>
          <w:rFonts w:cs="Times New Roman"/>
          <w:lang w:val="en-GB"/>
        </w:rPr>
      </w:pPr>
      <w:r w:rsidRPr="00732C49">
        <w:rPr>
          <w:rFonts w:cs="Times New Roman"/>
          <w:lang w:val="en-GB"/>
        </w:rPr>
        <w:t>The researcher identified that there is minimal discussion on workforce readiness. The successful implementation of an automation system depends heavily on the workforce's acceptance and competency. Most studies overlook insights from the Technology Acceptance Model regarding work attitudes. Even though there is limited longitudinal evidence, most studies have used a cross-sectional design. Even though there is limited research on AI limitations, this research will be very significant for critically evaluating the shortcomings of the AI implementation process.</w:t>
      </w:r>
    </w:p>
    <w:p w14:paraId="52BA92CE" w14:textId="77777777" w:rsidR="00C13E76" w:rsidRPr="00732C49" w:rsidRDefault="00C13E76" w:rsidP="004004EF">
      <w:pPr>
        <w:pStyle w:val="Heading2"/>
        <w:rPr>
          <w:lang w:val="en-GB"/>
        </w:rPr>
      </w:pPr>
      <w:bookmarkStart w:id="44" w:name="_Toc220960392"/>
      <w:r w:rsidRPr="00732C49">
        <w:rPr>
          <w:lang w:val="en-GB"/>
        </w:rPr>
        <w:t>2.6 Summary</w:t>
      </w:r>
      <w:bookmarkEnd w:id="44"/>
      <w:r w:rsidRPr="00732C49">
        <w:rPr>
          <w:lang w:val="en-GB"/>
        </w:rPr>
        <w:t xml:space="preserve"> </w:t>
      </w:r>
    </w:p>
    <w:p w14:paraId="3C3AAE8D" w14:textId="6AACFFBB" w:rsidR="00811D46" w:rsidRPr="00732C49" w:rsidRDefault="00C13E76" w:rsidP="00C13E76">
      <w:pPr>
        <w:rPr>
          <w:rFonts w:cs="Times New Roman"/>
          <w:lang w:val="en-GB"/>
        </w:rPr>
      </w:pPr>
      <w:r w:rsidRPr="00732C49">
        <w:rPr>
          <w:rFonts w:cs="Times New Roman"/>
          <w:lang w:val="en-GB"/>
        </w:rPr>
        <w:t xml:space="preserve">This chapter critically addressed the existing literature on automation in apparel manufacturing. Theoretical models and frameworks were linked to address technological developments and empirical findings. TAM, Diffusion of Innovations, Six Sigma, and TQM provide the conceptual basis for understanding why and how the influence of automation on manufacturing precision can be determined. It was reported in the literature that the automation process using advanced cutting systems and robotic process automation is identical. Dimensional precision can be enhanced by an automated cutting system, where RPA minimizes handling inconsistencies. The technology is collectively deriving better outputs and enhancements that reduce human error. The adapter also highlighted gaps in the existing literature. The researcher found that empirical research is heavily skewed towards apparel rather than Footwear manufacturing. The identified research gaps highlighted a significant aspect of evaluation to support an in-depth study. </w:t>
      </w:r>
    </w:p>
    <w:p w14:paraId="006C2B3C" w14:textId="2BA82DAF" w:rsidR="00022CE2" w:rsidRPr="00732C49" w:rsidRDefault="00022CE2" w:rsidP="00D83D8C">
      <w:pPr>
        <w:jc w:val="left"/>
        <w:rPr>
          <w:rFonts w:cs="Times New Roman"/>
          <w:lang w:val="en-GB"/>
        </w:rPr>
      </w:pPr>
      <w:r w:rsidRPr="00732C49">
        <w:rPr>
          <w:rFonts w:cs="Times New Roman"/>
          <w:lang w:val="en-GB"/>
        </w:rPr>
        <w:br w:type="page"/>
      </w:r>
    </w:p>
    <w:p w14:paraId="6DB0A6C7" w14:textId="77777777" w:rsidR="004004EF" w:rsidRPr="00732C49" w:rsidRDefault="004004EF" w:rsidP="004004EF">
      <w:pPr>
        <w:pStyle w:val="Heading1"/>
        <w:rPr>
          <w:lang w:val="en-GB"/>
        </w:rPr>
      </w:pPr>
      <w:bookmarkStart w:id="45" w:name="_Toc220960393"/>
      <w:r w:rsidRPr="00732C49">
        <w:rPr>
          <w:lang w:val="en-GB"/>
        </w:rPr>
        <w:t>Chapter 3: Research methodology</w:t>
      </w:r>
      <w:bookmarkEnd w:id="45"/>
      <w:r w:rsidRPr="00732C49">
        <w:rPr>
          <w:lang w:val="en-GB"/>
        </w:rPr>
        <w:t xml:space="preserve"> </w:t>
      </w:r>
    </w:p>
    <w:p w14:paraId="2CFB1E79" w14:textId="77777777" w:rsidR="004004EF" w:rsidRPr="00732C49" w:rsidRDefault="004004EF" w:rsidP="004004EF">
      <w:pPr>
        <w:pStyle w:val="Heading2"/>
        <w:rPr>
          <w:lang w:val="en-GB"/>
        </w:rPr>
      </w:pPr>
      <w:bookmarkStart w:id="46" w:name="_Toc220960394"/>
      <w:r w:rsidRPr="00732C49">
        <w:rPr>
          <w:lang w:val="en-GB"/>
        </w:rPr>
        <w:t>3.1 Research philosophy</w:t>
      </w:r>
      <w:bookmarkEnd w:id="46"/>
      <w:r w:rsidRPr="00732C49">
        <w:rPr>
          <w:lang w:val="en-GB"/>
        </w:rPr>
        <w:t xml:space="preserve"> </w:t>
      </w:r>
    </w:p>
    <w:p w14:paraId="158781D3" w14:textId="250515BA" w:rsidR="00BE47DD" w:rsidRPr="00732C49" w:rsidRDefault="00BE47DD" w:rsidP="004004EF">
      <w:pPr>
        <w:rPr>
          <w:lang w:val="en-GB"/>
        </w:rPr>
      </w:pPr>
      <w:r w:rsidRPr="00732C49">
        <w:rPr>
          <w:lang w:val="en-GB"/>
        </w:rPr>
        <w:t>The researchers' beliefs in conducting research philosophy are determined by its own research philosophy according to Bryman and Bell (2019). Khan Adil and Ahmad (2025) posit that there are two main kinds of research philosophy such as positivism and interpretivism. The two research philosophies differ fundamentally in their views of knowledge. Alik (2024) says Positivism maintains that there is an independent reality which can be measured. Rather its goals are independent, and emphasis is placed on the scientific method. According to Dulal (2025), quantitative techniques such as statistical analysis are the main means for testing hypotheses and identifying trends. The methodological tools of hope investigation concern itself only with proving causal relationships among variables.</w:t>
      </w:r>
    </w:p>
    <w:p w14:paraId="2652A88B" w14:textId="7782568E" w:rsidR="004004EF" w:rsidRPr="00732C49" w:rsidRDefault="00BE47DD" w:rsidP="004004EF">
      <w:pPr>
        <w:rPr>
          <w:lang w:val="en-GB"/>
        </w:rPr>
      </w:pPr>
      <w:r w:rsidRPr="00732C49">
        <w:rPr>
          <w:lang w:val="en-GB"/>
        </w:rPr>
        <w:t>Conversely, Chitwood (2024) points to the use of interpretivist research philosophy that assumes that reality</w:t>
      </w:r>
      <w:r w:rsidRPr="00732C49">
        <w:rPr>
          <w:lang w:val="en-GB"/>
        </w:rPr>
        <w:t> </w:t>
      </w:r>
      <w:r w:rsidRPr="00732C49">
        <w:rPr>
          <w:lang w:val="en-GB"/>
        </w:rPr>
        <w:t>is socially constructed. Since reality is subjective, qualitative</w:t>
      </w:r>
      <w:r w:rsidRPr="00732C49">
        <w:rPr>
          <w:lang w:val="en-GB"/>
        </w:rPr>
        <w:t> </w:t>
      </w:r>
      <w:r w:rsidRPr="00732C49">
        <w:rPr>
          <w:lang w:val="en-GB"/>
        </w:rPr>
        <w:t>methods are utilized to assess human interactions and experiences. Abubakar (2024) contends that data is collected in qualitative</w:t>
      </w:r>
      <w:r w:rsidRPr="00732C49">
        <w:rPr>
          <w:lang w:val="en-GB"/>
        </w:rPr>
        <w:t> </w:t>
      </w:r>
      <w:r w:rsidRPr="00732C49">
        <w:rPr>
          <w:lang w:val="en-GB"/>
        </w:rPr>
        <w:t>ways through observations and interviews. Interpretivism focuses on depth and context, unlike positivism, which</w:t>
      </w:r>
      <w:r w:rsidRPr="00732C49">
        <w:rPr>
          <w:lang w:val="en-GB"/>
        </w:rPr>
        <w:t> </w:t>
      </w:r>
      <w:r w:rsidRPr="00732C49">
        <w:rPr>
          <w:lang w:val="en-GB"/>
        </w:rPr>
        <w:t>is concerned with generalization.</w:t>
      </w:r>
    </w:p>
    <w:p w14:paraId="439BB018" w14:textId="4BB87226" w:rsidR="00BE47DD" w:rsidRPr="00732C49" w:rsidRDefault="00BE47DD" w:rsidP="00BE47DD">
      <w:pPr>
        <w:rPr>
          <w:lang w:val="en-GB"/>
        </w:rPr>
      </w:pPr>
      <w:r w:rsidRPr="00732C49">
        <w:rPr>
          <w:b/>
          <w:bCs/>
          <w:lang w:val="en-GB"/>
        </w:rPr>
        <w:t>This research was conducted</w:t>
      </w:r>
      <w:r w:rsidRPr="00732C49">
        <w:rPr>
          <w:b/>
          <w:bCs/>
          <w:lang w:val="en-GB"/>
        </w:rPr>
        <w:t> </w:t>
      </w:r>
      <w:r w:rsidRPr="00732C49">
        <w:rPr>
          <w:b/>
          <w:bCs/>
          <w:lang w:val="en-GB"/>
        </w:rPr>
        <w:t>using positivist approach since it is good for testing the effect of automation technologies on shoes' quality control in YOUNGONE in UK</w:t>
      </w:r>
      <w:r w:rsidRPr="00732C49">
        <w:rPr>
          <w:lang w:val="en-GB"/>
        </w:rPr>
        <w:t>. In this study, measurable results</w:t>
      </w:r>
      <w:r w:rsidRPr="00732C49">
        <w:rPr>
          <w:lang w:val="en-GB"/>
        </w:rPr>
        <w:t> </w:t>
      </w:r>
      <w:r w:rsidRPr="00732C49">
        <w:rPr>
          <w:lang w:val="en-GB"/>
        </w:rPr>
        <w:t>were in the spotlight because objective indicators can monitor automation of quality control. Intensity is based on product accuracy, defect</w:t>
      </w:r>
      <w:r w:rsidRPr="00732C49">
        <w:rPr>
          <w:lang w:val="en-GB"/>
        </w:rPr>
        <w:t> </w:t>
      </w:r>
      <w:r w:rsidRPr="00732C49">
        <w:rPr>
          <w:lang w:val="en-GB"/>
        </w:rPr>
        <w:t>rates, inspection and cost effectiveness. Roll</w:t>
      </w:r>
      <w:r w:rsidRPr="00732C49">
        <w:rPr>
          <w:lang w:val="en-GB"/>
        </w:rPr>
        <w:t> </w:t>
      </w:r>
      <w:r w:rsidRPr="00732C49">
        <w:rPr>
          <w:lang w:val="en-GB"/>
        </w:rPr>
        <w:t>numbers, quality records etc. of all production were open to the investigator for recording of numerical data and evaluating the impact. Alik (2024) highlighted that this process of investigation was important for the</w:t>
      </w:r>
      <w:r w:rsidRPr="00732C49">
        <w:rPr>
          <w:lang w:val="en-GB"/>
        </w:rPr>
        <w:t> </w:t>
      </w:r>
      <w:r w:rsidRPr="00732C49">
        <w:rPr>
          <w:lang w:val="en-GB"/>
        </w:rPr>
        <w:t>researcher to maintain reliability and objectivity. The positivism paradigm was chosen</w:t>
      </w:r>
      <w:r w:rsidRPr="00732C49">
        <w:rPr>
          <w:lang w:val="en-GB"/>
        </w:rPr>
        <w:t> </w:t>
      </w:r>
      <w:r w:rsidRPr="00732C49">
        <w:rPr>
          <w:lang w:val="en-GB"/>
        </w:rPr>
        <w:t xml:space="preserve">by the researcher to guide the study, </w:t>
      </w:r>
      <w:r w:rsidR="00E65819" w:rsidRPr="00732C49">
        <w:rPr>
          <w:lang w:val="en-GB"/>
        </w:rPr>
        <w:t>to</w:t>
      </w:r>
      <w:r w:rsidRPr="00732C49">
        <w:rPr>
          <w:lang w:val="en-GB"/>
        </w:rPr>
        <w:t xml:space="preserve"> build a strong framework for making inferences based on evidence from the research. No qualitative methods were included for the purpose of in-depth analysis which was</w:t>
      </w:r>
      <w:r w:rsidRPr="00732C49">
        <w:rPr>
          <w:lang w:val="en-GB"/>
        </w:rPr>
        <w:t> </w:t>
      </w:r>
      <w:r w:rsidRPr="00732C49">
        <w:rPr>
          <w:lang w:val="en-GB"/>
        </w:rPr>
        <w:t>why the researcher had opted out of an interpretivist research philosophy. So, the use of positivist research philosophy could be</w:t>
      </w:r>
      <w:r w:rsidRPr="00732C49">
        <w:rPr>
          <w:lang w:val="en-GB"/>
        </w:rPr>
        <w:t> </w:t>
      </w:r>
      <w:r w:rsidRPr="00732C49">
        <w:rPr>
          <w:lang w:val="en-GB"/>
        </w:rPr>
        <w:t>seen.</w:t>
      </w:r>
    </w:p>
    <w:p w14:paraId="4C18A09B" w14:textId="41E33769" w:rsidR="004004EF" w:rsidRPr="00732C49" w:rsidRDefault="004004EF" w:rsidP="004004EF">
      <w:pPr>
        <w:rPr>
          <w:lang w:val="en-GB"/>
        </w:rPr>
      </w:pPr>
    </w:p>
    <w:p w14:paraId="67D6386B" w14:textId="77777777" w:rsidR="004004EF" w:rsidRPr="00732C49" w:rsidRDefault="004004EF" w:rsidP="004004EF">
      <w:pPr>
        <w:pStyle w:val="Heading2"/>
        <w:rPr>
          <w:lang w:val="en-GB"/>
        </w:rPr>
      </w:pPr>
      <w:bookmarkStart w:id="47" w:name="_Toc220960395"/>
      <w:r w:rsidRPr="00732C49">
        <w:rPr>
          <w:lang w:val="en-GB"/>
        </w:rPr>
        <w:t>3.2 Research approach</w:t>
      </w:r>
      <w:bookmarkEnd w:id="47"/>
      <w:r w:rsidRPr="00732C49">
        <w:rPr>
          <w:lang w:val="en-GB"/>
        </w:rPr>
        <w:t xml:space="preserve"> </w:t>
      </w:r>
    </w:p>
    <w:p w14:paraId="203F401B" w14:textId="77777777" w:rsidR="004004EF" w:rsidRPr="00732C49" w:rsidRDefault="004004EF" w:rsidP="004004EF">
      <w:pPr>
        <w:rPr>
          <w:lang w:val="en-GB"/>
        </w:rPr>
      </w:pPr>
      <w:r w:rsidRPr="00732C49">
        <w:rPr>
          <w:lang w:val="en-GB"/>
        </w:rPr>
        <w:t>The research approach influences the data collection process and evaluation by comparing theories and models (Saunders, Lewis, and Thornhill, 2019). According to Kumar (2024), the deductive and inductive research approaches are the most widely applied, differing mainly in the direction of their reasoning. According to Fife and Gossner (2024), the deductive research approach begins with existing theories and models and develops specific hypotheses. Hypothetical testing purpose can be maintained using empirical data as the researcher follows a structured process (Gamage, 2025). The researcher moves from general principles to specific observations where quantitative methods are applied. In contrast, Krueger et al. (2024) claim that the inductive research approach begins with observations rather than a predefined theory. The researcher applies a qualitative methodology to build new theories or frameworks based on in-depth and experiential insights.</w:t>
      </w:r>
    </w:p>
    <w:p w14:paraId="358B207B" w14:textId="68BB1D5D" w:rsidR="004004EF" w:rsidRPr="00732C49" w:rsidRDefault="004004EF" w:rsidP="004004EF">
      <w:pPr>
        <w:rPr>
          <w:lang w:val="en-GB"/>
        </w:rPr>
      </w:pPr>
      <w:r w:rsidRPr="00732C49">
        <w:rPr>
          <w:b/>
          <w:bCs/>
          <w:lang w:val="en-GB"/>
        </w:rPr>
        <w:t xml:space="preserve">This research followed a deductive approach, as it was suitable for investigating the impact of automation technologies on the quality control of shoes at YOUNGONE in </w:t>
      </w:r>
      <w:r w:rsidR="00B47922" w:rsidRPr="00732C49">
        <w:rPr>
          <w:b/>
          <w:bCs/>
          <w:lang w:val="en-GB"/>
        </w:rPr>
        <w:t>UK</w:t>
      </w:r>
      <w:r w:rsidRPr="00732C49">
        <w:rPr>
          <w:lang w:val="en-GB"/>
        </w:rPr>
        <w:t>. The topic was related to well-established theories. Automation, operations management, and quality control theories are very common and can be aligned with the research purpose to understand the organization's quality control. Accuracy and consistency can be improved through automated processes and by defining a defect-detection process. Using a directive approach allowed the researcher to formulate clear hypotheses. The researcher went forward with hypothetical testing using quantitative data. The method allowed the researcher to conduct a systematic analysis of the research outcomes. The researcher did not apply inductive reasoning because no new theories or models were applied. A deductive research approach was applied in this study.</w:t>
      </w:r>
    </w:p>
    <w:p w14:paraId="3569CBE7" w14:textId="77777777" w:rsidR="004004EF" w:rsidRPr="00732C49" w:rsidRDefault="004004EF" w:rsidP="004004EF">
      <w:pPr>
        <w:pStyle w:val="Heading2"/>
        <w:rPr>
          <w:lang w:val="en-GB"/>
        </w:rPr>
      </w:pPr>
      <w:bookmarkStart w:id="48" w:name="_Toc220960396"/>
      <w:r w:rsidRPr="00732C49">
        <w:rPr>
          <w:lang w:val="en-GB"/>
        </w:rPr>
        <w:t>3.3 Research strategy</w:t>
      </w:r>
      <w:bookmarkEnd w:id="48"/>
      <w:r w:rsidRPr="00732C49">
        <w:rPr>
          <w:lang w:val="en-GB"/>
        </w:rPr>
        <w:t xml:space="preserve"> </w:t>
      </w:r>
    </w:p>
    <w:p w14:paraId="36C01FC1" w14:textId="79E8C4E9" w:rsidR="004004EF" w:rsidRPr="00732C49" w:rsidRDefault="004004EF" w:rsidP="004004EF">
      <w:pPr>
        <w:rPr>
          <w:lang w:val="en-GB"/>
        </w:rPr>
      </w:pPr>
      <w:r w:rsidRPr="00732C49">
        <w:rPr>
          <w:lang w:val="en-GB"/>
        </w:rPr>
        <w:t xml:space="preserve">Research strategy indicates the determination of the research process by applying methods to describe or explore the outcomes. Exploratory and descriptive research strategies serve the purpose of the research process (Saunders, Lewis, and Thornhill, 2019). This is based on the study by Singh et al. (2024); an exploratory research strategy is applied when the research problem is relatively new and not clearly defined. </w:t>
      </w:r>
      <w:r w:rsidR="00BE47DD" w:rsidRPr="00732C49">
        <w:rPr>
          <w:lang w:val="en-GB"/>
        </w:rPr>
        <w:t>The aim is to gain some preliminary</w:t>
      </w:r>
      <w:r w:rsidR="00BE47DD" w:rsidRPr="00732C49">
        <w:rPr>
          <w:lang w:val="en-GB"/>
        </w:rPr>
        <w:t> </w:t>
      </w:r>
      <w:r w:rsidR="00BE47DD" w:rsidRPr="00732C49">
        <w:rPr>
          <w:lang w:val="en-GB"/>
        </w:rPr>
        <w:t>insights and identify main drivers. The approach is valuable not only for what it can answer, but as</w:t>
      </w:r>
      <w:r w:rsidR="00BE47DD" w:rsidRPr="00732C49">
        <w:rPr>
          <w:lang w:val="en-GB"/>
        </w:rPr>
        <w:t> </w:t>
      </w:r>
      <w:r w:rsidR="00BE47DD" w:rsidRPr="00732C49">
        <w:rPr>
          <w:lang w:val="en-GB"/>
        </w:rPr>
        <w:t>a way of getting below the surface. This approach is flexible since it refers to the</w:t>
      </w:r>
      <w:r w:rsidR="00BE47DD" w:rsidRPr="00732C49">
        <w:rPr>
          <w:lang w:val="en-GB"/>
        </w:rPr>
        <w:t> </w:t>
      </w:r>
      <w:r w:rsidR="00BE47DD" w:rsidRPr="00732C49">
        <w:rPr>
          <w:lang w:val="en-GB"/>
        </w:rPr>
        <w:t>qualitative data and methodology. On the contrary,</w:t>
      </w:r>
      <w:r w:rsidR="00BE47DD" w:rsidRPr="00732C49">
        <w:rPr>
          <w:lang w:val="en-GB"/>
        </w:rPr>
        <w:t> </w:t>
      </w:r>
      <w:r w:rsidR="00BE47DD" w:rsidRPr="00732C49">
        <w:rPr>
          <w:lang w:val="en-GB"/>
        </w:rPr>
        <w:t>Villamin et al. (2024) elucidate the use of a descriptive research strategy, aimed at</w:t>
      </w:r>
      <w:r w:rsidR="00BE47DD" w:rsidRPr="00732C49">
        <w:rPr>
          <w:lang w:val="en-GB"/>
        </w:rPr>
        <w:t> </w:t>
      </w:r>
      <w:r w:rsidR="00BE47DD" w:rsidRPr="00732C49">
        <w:rPr>
          <w:lang w:val="en-GB"/>
        </w:rPr>
        <w:t>obtaining an accurate depiction of the characteristics and situation of X. This approach decides</w:t>
      </w:r>
      <w:r w:rsidR="00BE47DD" w:rsidRPr="00732C49">
        <w:rPr>
          <w:lang w:val="en-GB"/>
        </w:rPr>
        <w:t> </w:t>
      </w:r>
      <w:r w:rsidR="00BE47DD" w:rsidRPr="00732C49">
        <w:rPr>
          <w:lang w:val="en-GB"/>
        </w:rPr>
        <w:t>how the questions are to be addressed in structured form, full survey and then a statistical treatment.</w:t>
      </w:r>
    </w:p>
    <w:p w14:paraId="038F09DB" w14:textId="62486C8A" w:rsidR="004004EF" w:rsidRPr="00732C49" w:rsidRDefault="00BE47DD" w:rsidP="00806EDA">
      <w:pPr>
        <w:rPr>
          <w:lang w:val="en-GB"/>
        </w:rPr>
      </w:pPr>
      <w:r w:rsidRPr="00732C49">
        <w:rPr>
          <w:b/>
          <w:bCs/>
          <w:lang w:val="en-GB"/>
        </w:rPr>
        <w:t>This study used a descriptive approach to assess the</w:t>
      </w:r>
      <w:r w:rsidRPr="00732C49">
        <w:rPr>
          <w:b/>
          <w:bCs/>
          <w:lang w:val="en-GB"/>
        </w:rPr>
        <w:t> </w:t>
      </w:r>
      <w:r w:rsidRPr="00732C49">
        <w:rPr>
          <w:b/>
          <w:bCs/>
          <w:lang w:val="en-GB"/>
        </w:rPr>
        <w:t>effects of automation technologies on quality control</w:t>
      </w:r>
      <w:r w:rsidRPr="00732C49">
        <w:rPr>
          <w:lang w:val="en-GB"/>
        </w:rPr>
        <w:t>. The intent of the researcher was to determine how automation affects</w:t>
      </w:r>
      <w:r w:rsidRPr="00732C49">
        <w:rPr>
          <w:lang w:val="en-GB"/>
        </w:rPr>
        <w:t> </w:t>
      </w:r>
      <w:r w:rsidRPr="00732C49">
        <w:rPr>
          <w:lang w:val="en-GB"/>
        </w:rPr>
        <w:t>current QC practices and results. The screw is a given, and was permitted to gather engineered data on</w:t>
      </w:r>
      <w:r w:rsidRPr="00732C49">
        <w:rPr>
          <w:lang w:val="en-GB"/>
        </w:rPr>
        <w:t> </w:t>
      </w:r>
      <w:r w:rsidRPr="00732C49">
        <w:rPr>
          <w:lang w:val="en-GB"/>
        </w:rPr>
        <w:t>defects, inspection accuracy, and production consistency. A narrative approach</w:t>
      </w:r>
      <w:r w:rsidRPr="00732C49">
        <w:rPr>
          <w:lang w:val="en-GB"/>
        </w:rPr>
        <w:t> </w:t>
      </w:r>
      <w:r w:rsidRPr="00732C49">
        <w:rPr>
          <w:lang w:val="en-GB"/>
        </w:rPr>
        <w:t xml:space="preserve">was employed </w:t>
      </w:r>
      <w:r w:rsidR="00E65819" w:rsidRPr="00732C49">
        <w:rPr>
          <w:lang w:val="en-GB"/>
        </w:rPr>
        <w:t>to</w:t>
      </w:r>
      <w:r w:rsidRPr="00732C49">
        <w:rPr>
          <w:lang w:val="en-GB"/>
        </w:rPr>
        <w:t xml:space="preserve"> provide an in-depth description of quality performance. The researcher promoted the clarity and comparability of the</w:t>
      </w:r>
      <w:r w:rsidRPr="00732C49">
        <w:rPr>
          <w:lang w:val="en-GB"/>
        </w:rPr>
        <w:t> </w:t>
      </w:r>
      <w:r w:rsidRPr="00732C49">
        <w:rPr>
          <w:lang w:val="en-GB"/>
        </w:rPr>
        <w:t>research results to be used for practical support. The author did not take on an exploratory research strategy because the author evaded</w:t>
      </w:r>
      <w:r w:rsidRPr="00732C49">
        <w:rPr>
          <w:lang w:val="en-GB"/>
        </w:rPr>
        <w:t> </w:t>
      </w:r>
      <w:r w:rsidRPr="00732C49">
        <w:rPr>
          <w:lang w:val="en-GB"/>
        </w:rPr>
        <w:t>from discovering new aspects of the research. The descriptive</w:t>
      </w:r>
      <w:r w:rsidRPr="00732C49">
        <w:rPr>
          <w:lang w:val="en-GB"/>
        </w:rPr>
        <w:t> </w:t>
      </w:r>
      <w:r w:rsidRPr="00732C49">
        <w:rPr>
          <w:lang w:val="en-GB"/>
        </w:rPr>
        <w:t>approach was crucial for identifying and assessing concrete research results.</w:t>
      </w:r>
    </w:p>
    <w:p w14:paraId="2179C8C3" w14:textId="77777777" w:rsidR="004004EF" w:rsidRPr="00732C49" w:rsidRDefault="004004EF" w:rsidP="00806EDA">
      <w:pPr>
        <w:pStyle w:val="Heading2"/>
        <w:rPr>
          <w:lang w:val="en-GB"/>
        </w:rPr>
      </w:pPr>
      <w:bookmarkStart w:id="49" w:name="_Toc220960397"/>
      <w:r w:rsidRPr="00732C49">
        <w:rPr>
          <w:lang w:val="en-GB"/>
        </w:rPr>
        <w:t>3.4 Research choice</w:t>
      </w:r>
      <w:bookmarkEnd w:id="49"/>
    </w:p>
    <w:p w14:paraId="64444CB0" w14:textId="290861DA" w:rsidR="00137598" w:rsidRPr="00732C49" w:rsidRDefault="00137598" w:rsidP="00137598">
      <w:pPr>
        <w:rPr>
          <w:lang w:val="en-GB"/>
        </w:rPr>
      </w:pPr>
      <w:r w:rsidRPr="00732C49">
        <w:rPr>
          <w:lang w:val="en-GB"/>
        </w:rPr>
        <w:t xml:space="preserve">There are different means of gathering and </w:t>
      </w:r>
      <w:r w:rsidR="00E65819" w:rsidRPr="00732C49">
        <w:rPr>
          <w:lang w:val="en-GB"/>
        </w:rPr>
        <w:t>analysing</w:t>
      </w:r>
      <w:r w:rsidRPr="00732C49">
        <w:rPr>
          <w:lang w:val="en-GB"/>
        </w:rPr>
        <w:t xml:space="preserve"> data. Quantitative methodology is used, with emphasis on</w:t>
      </w:r>
      <w:r w:rsidRPr="00732C49">
        <w:rPr>
          <w:lang w:val="en-GB"/>
        </w:rPr>
        <w:t> </w:t>
      </w:r>
      <w:r w:rsidRPr="00732C49">
        <w:rPr>
          <w:lang w:val="en-GB"/>
        </w:rPr>
        <w:t>numerical data analysis. The academic researcher uses statistical analysis to explore</w:t>
      </w:r>
      <w:r w:rsidRPr="00732C49">
        <w:rPr>
          <w:lang w:val="en-GB"/>
        </w:rPr>
        <w:t> </w:t>
      </w:r>
      <w:r w:rsidRPr="00732C49">
        <w:rPr>
          <w:lang w:val="en-GB"/>
        </w:rPr>
        <w:t>how one variable relates to another (Bell, Bryman &amp; Harley, 2019; Saunders, Lewis &amp; Thornhill, 2019). Formal instruments are employed for developing</w:t>
      </w:r>
      <w:r w:rsidRPr="00732C49">
        <w:rPr>
          <w:lang w:val="en-GB"/>
        </w:rPr>
        <w:t> </w:t>
      </w:r>
      <w:r w:rsidRPr="00732C49">
        <w:rPr>
          <w:lang w:val="en-GB"/>
        </w:rPr>
        <w:t>objectives and results. According to Dagilienė, Varaniūtė and Banionienė</w:t>
      </w:r>
      <w:r w:rsidRPr="00732C49">
        <w:rPr>
          <w:lang w:val="en-GB"/>
        </w:rPr>
        <w:t> </w:t>
      </w:r>
      <w:r w:rsidRPr="00732C49">
        <w:rPr>
          <w:lang w:val="en-GB"/>
        </w:rPr>
        <w:t>(2024) qualitative research concentrates on non- numerical value to describe opinions, experiences or meanings. Information is gathered through processes like focus groups, observations</w:t>
      </w:r>
      <w:r w:rsidRPr="00732C49">
        <w:rPr>
          <w:lang w:val="en-GB"/>
        </w:rPr>
        <w:t> </w:t>
      </w:r>
      <w:r w:rsidRPr="00732C49">
        <w:rPr>
          <w:lang w:val="en-GB"/>
        </w:rPr>
        <w:t>and interviews. Qualitative techniques allow more depth in the</w:t>
      </w:r>
      <w:r w:rsidRPr="00732C49">
        <w:rPr>
          <w:lang w:val="en-GB"/>
        </w:rPr>
        <w:t> </w:t>
      </w:r>
      <w:r w:rsidRPr="00732C49">
        <w:rPr>
          <w:lang w:val="en-GB"/>
        </w:rPr>
        <w:t>study.</w:t>
      </w:r>
    </w:p>
    <w:p w14:paraId="1FA6CACD" w14:textId="77777777" w:rsidR="004004EF" w:rsidRPr="00732C49" w:rsidRDefault="004004EF" w:rsidP="00806EDA">
      <w:pPr>
        <w:rPr>
          <w:lang w:val="en-GB"/>
        </w:rPr>
      </w:pPr>
      <w:r w:rsidRPr="00732C49">
        <w:rPr>
          <w:b/>
          <w:bCs/>
          <w:lang w:val="en-GB"/>
        </w:rPr>
        <w:t>This research used a quantitative research design, as it was well-suited to investigating the impact of automation technologies</w:t>
      </w:r>
      <w:r w:rsidRPr="00732C49">
        <w:rPr>
          <w:lang w:val="en-GB"/>
        </w:rPr>
        <w:t>. The study required objective measurements of performance outcomes. The effectiveness of quality control can be analysed using numerical indicators such as rejection percentage, inspection time, defect rates, and cost savings. The researcher used a quantitative approach to collect data on production and quality control reports. The researcher applied statistical techniques to test hypotheses and evaluate the strength of the relationships. Those were the main reasons the researcher chose to proceed with a quantitative research design. The researcher did not apply a qualitative research design to avoid collecting qualitative data. It was effective in determining the relationships between the variables, which could not be achieved through a qualitative research approach. A quantitative research design was used in this study.</w:t>
      </w:r>
    </w:p>
    <w:p w14:paraId="5CBEE254" w14:textId="77777777" w:rsidR="004004EF" w:rsidRPr="00732C49" w:rsidRDefault="004004EF" w:rsidP="00806EDA">
      <w:pPr>
        <w:pStyle w:val="Heading2"/>
        <w:rPr>
          <w:lang w:val="en-GB"/>
        </w:rPr>
      </w:pPr>
      <w:bookmarkStart w:id="50" w:name="_Toc220960398"/>
      <w:r w:rsidRPr="00732C49">
        <w:rPr>
          <w:lang w:val="en-GB"/>
        </w:rPr>
        <w:t>3.5 Time horizon</w:t>
      </w:r>
      <w:bookmarkEnd w:id="50"/>
      <w:r w:rsidRPr="00732C49">
        <w:rPr>
          <w:lang w:val="en-GB"/>
        </w:rPr>
        <w:t xml:space="preserve"> </w:t>
      </w:r>
    </w:p>
    <w:p w14:paraId="7B3EF9AE" w14:textId="77777777" w:rsidR="00137598" w:rsidRPr="00732C49" w:rsidRDefault="004004EF" w:rsidP="00137598">
      <w:pPr>
        <w:rPr>
          <w:lang w:val="en-GB"/>
        </w:rPr>
      </w:pPr>
      <w:r w:rsidRPr="00732C49">
        <w:rPr>
          <w:lang w:val="en-GB"/>
        </w:rPr>
        <w:t xml:space="preserve">The time horizon in research refers to the time frame within which the data samples are used for the research purpose. The cross-sectional and longitudinal time horizons are the two most widely applied time-horizon processes. A cross-sectional time horizon involves collecting data at a single point in time (Saunders, Lewis, and Thornhill, 2019). The researcher mainly determines and provides a snapshot of the phenomenon. </w:t>
      </w:r>
      <w:r w:rsidR="00137598" w:rsidRPr="00732C49">
        <w:rPr>
          <w:lang w:val="en-GB"/>
        </w:rPr>
        <w:t>This approach is appropriate for comparison of</w:t>
      </w:r>
      <w:r w:rsidR="00137598" w:rsidRPr="00732C49">
        <w:rPr>
          <w:lang w:val="en-GB"/>
        </w:rPr>
        <w:t> </w:t>
      </w:r>
      <w:r w:rsidR="00137598" w:rsidRPr="00732C49">
        <w:rPr>
          <w:lang w:val="en-GB"/>
        </w:rPr>
        <w:t>variables and maximization of associations. The technique is useful for assessing</w:t>
      </w:r>
      <w:r w:rsidR="00137598" w:rsidRPr="00732C49">
        <w:rPr>
          <w:lang w:val="en-GB"/>
        </w:rPr>
        <w:t> </w:t>
      </w:r>
      <w:r w:rsidR="00137598" w:rsidRPr="00732C49">
        <w:rPr>
          <w:lang w:val="en-GB"/>
        </w:rPr>
        <w:t>an existing situation but cannot provide a monitoring function over time (Bell, Bryman, and Harley 2019).</w:t>
      </w:r>
    </w:p>
    <w:p w14:paraId="39FD70E3" w14:textId="6626E4E1" w:rsidR="00137598" w:rsidRPr="00732C49" w:rsidRDefault="00E65819" w:rsidP="00137598">
      <w:pPr>
        <w:rPr>
          <w:lang w:val="en-GB"/>
        </w:rPr>
      </w:pPr>
      <w:r>
        <w:rPr>
          <w:lang w:val="en-GB"/>
        </w:rPr>
        <w:t>O</w:t>
      </w:r>
      <w:r w:rsidRPr="00732C49">
        <w:rPr>
          <w:lang w:val="en-GB"/>
        </w:rPr>
        <w:t>n the other hand</w:t>
      </w:r>
      <w:r>
        <w:rPr>
          <w:lang w:val="en-GB"/>
        </w:rPr>
        <w:t>,</w:t>
      </w:r>
      <w:r w:rsidRPr="00732C49">
        <w:rPr>
          <w:lang w:val="en-GB"/>
        </w:rPr>
        <w:t xml:space="preserve"> </w:t>
      </w:r>
      <w:r>
        <w:rPr>
          <w:lang w:val="en-GB"/>
        </w:rPr>
        <w:t>l</w:t>
      </w:r>
      <w:r w:rsidR="00137598" w:rsidRPr="00732C49">
        <w:rPr>
          <w:lang w:val="en-GB"/>
        </w:rPr>
        <w:t>ongitudinal power in research,</w:t>
      </w:r>
      <w:r>
        <w:rPr>
          <w:lang w:val="en-GB"/>
        </w:rPr>
        <w:t xml:space="preserve"> </w:t>
      </w:r>
      <w:r w:rsidR="00137598" w:rsidRPr="00732C49">
        <w:rPr>
          <w:lang w:val="en-GB"/>
        </w:rPr>
        <w:t>is at each point of data collection based on an attribution logic. The</w:t>
      </w:r>
      <w:r w:rsidR="00137598" w:rsidRPr="00732C49">
        <w:rPr>
          <w:lang w:val="en-GB"/>
        </w:rPr>
        <w:t> </w:t>
      </w:r>
      <w:r w:rsidR="00137598" w:rsidRPr="00732C49">
        <w:rPr>
          <w:lang w:val="en-GB"/>
        </w:rPr>
        <w:t>idea is to look at trends and long-term patterns. This approach is more informative, since trends</w:t>
      </w:r>
      <w:r w:rsidR="00137598" w:rsidRPr="00732C49">
        <w:rPr>
          <w:lang w:val="en-GB"/>
        </w:rPr>
        <w:t> </w:t>
      </w:r>
      <w:r w:rsidR="00137598" w:rsidRPr="00732C49">
        <w:rPr>
          <w:lang w:val="en-GB"/>
        </w:rPr>
        <w:t>might vary through time</w:t>
      </w:r>
      <w:r>
        <w:rPr>
          <w:lang w:val="en-GB"/>
        </w:rPr>
        <w:t xml:space="preserve"> </w:t>
      </w:r>
      <w:r w:rsidRPr="00732C49">
        <w:rPr>
          <w:lang w:val="en-GB"/>
        </w:rPr>
        <w:t>(Saunders, Lewis, and Thornhill, 2019)</w:t>
      </w:r>
      <w:r w:rsidR="00137598" w:rsidRPr="00732C49">
        <w:rPr>
          <w:lang w:val="en-GB"/>
        </w:rPr>
        <w:t>.</w:t>
      </w:r>
    </w:p>
    <w:p w14:paraId="5B2B507F" w14:textId="61EA3309" w:rsidR="004004EF" w:rsidRPr="00732C49" w:rsidRDefault="00137598" w:rsidP="00137598">
      <w:pPr>
        <w:rPr>
          <w:lang w:val="en-GB"/>
        </w:rPr>
      </w:pPr>
      <w:r w:rsidRPr="00732C49">
        <w:rPr>
          <w:b/>
          <w:bCs/>
          <w:lang w:val="en-GB"/>
        </w:rPr>
        <w:t>The researcher adopted a cross-sectional time horizon as it was suitable to investigate the impact of automation techniques on quality control at YOUNGONE</w:t>
      </w:r>
      <w:r w:rsidRPr="00732C49">
        <w:rPr>
          <w:b/>
          <w:bCs/>
          <w:lang w:val="en-GB"/>
        </w:rPr>
        <w:t> </w:t>
      </w:r>
      <w:r w:rsidRPr="00732C49">
        <w:rPr>
          <w:b/>
          <w:bCs/>
          <w:lang w:val="en-GB"/>
        </w:rPr>
        <w:t>in UK</w:t>
      </w:r>
      <w:r w:rsidRPr="00732C49">
        <w:rPr>
          <w:lang w:val="en-GB"/>
        </w:rPr>
        <w:t>. The objective of</w:t>
      </w:r>
      <w:r w:rsidRPr="00732C49">
        <w:rPr>
          <w:lang w:val="en-GB"/>
        </w:rPr>
        <w:t> </w:t>
      </w:r>
      <w:r w:rsidRPr="00732C49">
        <w:rPr>
          <w:lang w:val="en-GB"/>
        </w:rPr>
        <w:t>this scholar was to assess existing quality performance. Q.C. records are treated</w:t>
      </w:r>
      <w:r w:rsidRPr="00732C49">
        <w:rPr>
          <w:lang w:val="en-GB"/>
        </w:rPr>
        <w:t> </w:t>
      </w:r>
      <w:r w:rsidRPr="00732C49">
        <w:rPr>
          <w:lang w:val="en-GB"/>
        </w:rPr>
        <w:t>as data in addition to production reports for a given period. The author measured the effect of</w:t>
      </w:r>
      <w:r w:rsidRPr="00732C49">
        <w:rPr>
          <w:lang w:val="en-GB"/>
        </w:rPr>
        <w:t> </w:t>
      </w:r>
      <w:r w:rsidRPr="00732C49">
        <w:rPr>
          <w:lang w:val="en-GB"/>
        </w:rPr>
        <w:t>automation on defect rates, inspection productivity, and quality. The technique was inexpensive and</w:t>
      </w:r>
      <w:r w:rsidRPr="00732C49">
        <w:rPr>
          <w:lang w:val="en-GB"/>
        </w:rPr>
        <w:t> </w:t>
      </w:r>
      <w:r w:rsidRPr="00732C49">
        <w:rPr>
          <w:lang w:val="en-GB"/>
        </w:rPr>
        <w:t>robust with which the appropriate result could be identified. The manner was also important for presenting</w:t>
      </w:r>
      <w:r w:rsidRPr="00732C49">
        <w:rPr>
          <w:lang w:val="en-GB"/>
        </w:rPr>
        <w:t> </w:t>
      </w:r>
      <w:r w:rsidRPr="00732C49">
        <w:rPr>
          <w:lang w:val="en-GB"/>
        </w:rPr>
        <w:t>credible evidence. The researcher</w:t>
      </w:r>
      <w:r w:rsidRPr="00732C49">
        <w:rPr>
          <w:lang w:val="en-GB"/>
        </w:rPr>
        <w:t> </w:t>
      </w:r>
      <w:r w:rsidRPr="00732C49">
        <w:rPr>
          <w:lang w:val="en-GB"/>
        </w:rPr>
        <w:t xml:space="preserve">did not focus on the long term because it would have been too costly in terms of time and resources. </w:t>
      </w:r>
    </w:p>
    <w:p w14:paraId="27BC0B74" w14:textId="77777777" w:rsidR="004004EF" w:rsidRPr="00732C49" w:rsidRDefault="004004EF" w:rsidP="00806EDA">
      <w:pPr>
        <w:pStyle w:val="Heading2"/>
        <w:rPr>
          <w:lang w:val="en-GB"/>
        </w:rPr>
      </w:pPr>
      <w:bookmarkStart w:id="51" w:name="_Toc220960399"/>
      <w:r w:rsidRPr="00732C49">
        <w:rPr>
          <w:lang w:val="en-GB"/>
        </w:rPr>
        <w:t>3.6 Research technique</w:t>
      </w:r>
      <w:bookmarkEnd w:id="51"/>
      <w:r w:rsidRPr="00732C49">
        <w:rPr>
          <w:lang w:val="en-GB"/>
        </w:rPr>
        <w:t xml:space="preserve"> </w:t>
      </w:r>
    </w:p>
    <w:p w14:paraId="74102985" w14:textId="77777777" w:rsidR="004004EF" w:rsidRPr="00732C49" w:rsidRDefault="004004EF" w:rsidP="00806EDA">
      <w:pPr>
        <w:rPr>
          <w:lang w:val="en-GB"/>
        </w:rPr>
      </w:pPr>
      <w:r w:rsidRPr="00732C49">
        <w:rPr>
          <w:b/>
          <w:bCs/>
          <w:lang w:val="en-GB"/>
        </w:rPr>
        <w:t>Source of data</w:t>
      </w:r>
      <w:r w:rsidRPr="00732C49">
        <w:rPr>
          <w:lang w:val="en-GB"/>
        </w:rPr>
        <w:t xml:space="preserve">: Data is the main element of the entire research activity, and it is crucial to specify the type of data used. Kruger and Mitchell (2022) stated that data can be collected from primary and secondary sources based on the origin of the information. The researcher collects primary data as the first and basic source, and the purpose of the study is to determine the original nature. The researcher mainly uses surveys, questionnaires, interviews, and experiments to collect primary data. In contrast, Goddard and Melville (2021) claim that secondary data is collected by dealing with existing scenarios. Other researchers have already collected this sort of data for different purposes, and it can be found in journal articles, company reports, and even websites. There are also government publications that provide significant secondary data. The secondary data collection process is cost-effective, but it can also lead to issues of not fully aligning with the specific objectives. </w:t>
      </w:r>
    </w:p>
    <w:p w14:paraId="2B15BEFD" w14:textId="77777777" w:rsidR="004004EF" w:rsidRPr="00732C49" w:rsidRDefault="004004EF" w:rsidP="00806EDA">
      <w:pPr>
        <w:rPr>
          <w:lang w:val="en-GB"/>
        </w:rPr>
      </w:pPr>
      <w:r w:rsidRPr="00732C49">
        <w:rPr>
          <w:b/>
          <w:bCs/>
          <w:lang w:val="en-GB"/>
        </w:rPr>
        <w:t>The researcher collected data from primary sources because an existing investigation of the impact of automation technologies was significant</w:t>
      </w:r>
      <w:r w:rsidRPr="00732C49">
        <w:rPr>
          <w:lang w:val="en-GB"/>
        </w:rPr>
        <w:t>. The researcher used structured questionnaires to assess the organization's quality control. The researcher collected data following up-to-date orientation on defect rates, if you see improvements, and so on. Collecting data from primary sources enhanced the relevance and reliability of the findings. The researcher did not apply or use secondary data to address authenticity and data quality concerns. Secondary data would be used for research purposes, but the researcher did not focus on this method because it wouldn’t be significant to maintaining the research process's accuracy. The researcher collected data from secondary sources for this research.</w:t>
      </w:r>
    </w:p>
    <w:p w14:paraId="6F6D8F8E" w14:textId="6DDAB4A1" w:rsidR="00137598" w:rsidRPr="00732C49" w:rsidRDefault="004004EF" w:rsidP="00137598">
      <w:pPr>
        <w:rPr>
          <w:lang w:val="en-GB"/>
        </w:rPr>
      </w:pPr>
      <w:r w:rsidRPr="00732C49">
        <w:rPr>
          <w:b/>
          <w:bCs/>
          <w:lang w:val="en-GB"/>
        </w:rPr>
        <w:t>Data collection method</w:t>
      </w:r>
      <w:r w:rsidRPr="00732C49">
        <w:rPr>
          <w:lang w:val="en-GB"/>
        </w:rPr>
        <w:t xml:space="preserve">: The method by which the researcher collects and analyses data. Kruger and Mitchell (2022) said that the survey method can be applied, which involves collecting data from many respondents, and the method can be structured with a closed-ended questionnaire. </w:t>
      </w:r>
      <w:r w:rsidR="00137598" w:rsidRPr="00732C49">
        <w:rPr>
          <w:lang w:val="en-GB"/>
        </w:rPr>
        <w:t>This approach is useful in providing</w:t>
      </w:r>
      <w:r w:rsidR="00137598" w:rsidRPr="00732C49">
        <w:rPr>
          <w:lang w:val="en-GB"/>
        </w:rPr>
        <w:t> </w:t>
      </w:r>
      <w:r w:rsidR="00137598" w:rsidRPr="00732C49">
        <w:rPr>
          <w:lang w:val="en-GB"/>
        </w:rPr>
        <w:t>quantitative data as measurements can be easily obtained. Face to face interviews as</w:t>
      </w:r>
      <w:r w:rsidR="00137598" w:rsidRPr="00732C49">
        <w:rPr>
          <w:lang w:val="en-GB"/>
        </w:rPr>
        <w:t> </w:t>
      </w:r>
      <w:r w:rsidR="00137598" w:rsidRPr="00732C49">
        <w:rPr>
          <w:lang w:val="en-GB"/>
        </w:rPr>
        <w:t>communication interaction between researcher and respondents Saunders, Lewis and Thornhill (2019) noted that data can be obtained from face-to-face interviews. Data can</w:t>
      </w:r>
      <w:r w:rsidR="00137598" w:rsidRPr="00732C49">
        <w:rPr>
          <w:lang w:val="en-GB"/>
        </w:rPr>
        <w:t> </w:t>
      </w:r>
      <w:r w:rsidR="00137598" w:rsidRPr="00732C49">
        <w:rPr>
          <w:lang w:val="en-GB"/>
        </w:rPr>
        <w:t xml:space="preserve">even itself be document as when </w:t>
      </w:r>
      <w:r w:rsidR="00E65819" w:rsidRPr="00732C49">
        <w:rPr>
          <w:lang w:val="en-GB"/>
        </w:rPr>
        <w:t>the researcher utilizes a secondary source</w:t>
      </w:r>
      <w:r w:rsidR="00137598" w:rsidRPr="00732C49">
        <w:rPr>
          <w:lang w:val="en-GB"/>
        </w:rPr>
        <w:t>.</w:t>
      </w:r>
    </w:p>
    <w:p w14:paraId="7C4CCA7F" w14:textId="7D641307" w:rsidR="00137598" w:rsidRPr="00732C49" w:rsidRDefault="00137598" w:rsidP="00137598">
      <w:pPr>
        <w:rPr>
          <w:lang w:val="en-GB"/>
        </w:rPr>
      </w:pPr>
      <w:r w:rsidRPr="00732C49">
        <w:rPr>
          <w:b/>
          <w:bCs/>
          <w:lang w:val="en-GB"/>
        </w:rPr>
        <w:t>The survey method was employed by the researcher in this research, as</w:t>
      </w:r>
      <w:r w:rsidRPr="00732C49">
        <w:rPr>
          <w:b/>
          <w:bCs/>
          <w:lang w:val="en-GB"/>
        </w:rPr>
        <w:t> </w:t>
      </w:r>
      <w:r w:rsidRPr="00732C49">
        <w:rPr>
          <w:b/>
          <w:bCs/>
          <w:lang w:val="en-GB"/>
        </w:rPr>
        <w:t>it was an appropriate technique for assessing of automation technology impact on shoe quality control at YOUNGONE in UK</w:t>
      </w:r>
      <w:r w:rsidRPr="00732C49">
        <w:rPr>
          <w:lang w:val="en-GB"/>
        </w:rPr>
        <w:t xml:space="preserve">. The analysis </w:t>
      </w:r>
      <w:r w:rsidR="00E65819" w:rsidRPr="00732C49">
        <w:rPr>
          <w:lang w:val="en-GB"/>
        </w:rPr>
        <w:t>centred</w:t>
      </w:r>
      <w:r w:rsidRPr="00732C49">
        <w:rPr>
          <w:lang w:val="en-GB"/>
        </w:rPr>
        <w:t xml:space="preserve"> on counting</w:t>
      </w:r>
      <w:r w:rsidRPr="00732C49">
        <w:rPr>
          <w:lang w:val="en-GB"/>
        </w:rPr>
        <w:t> </w:t>
      </w:r>
      <w:r w:rsidRPr="00732C49">
        <w:rPr>
          <w:lang w:val="en-GB"/>
        </w:rPr>
        <w:t>to which more than one person must contribute. The production and</w:t>
      </w:r>
      <w:r w:rsidRPr="00732C49">
        <w:rPr>
          <w:lang w:val="en-GB"/>
        </w:rPr>
        <w:t> </w:t>
      </w:r>
      <w:r w:rsidRPr="00732C49">
        <w:rPr>
          <w:lang w:val="en-GB"/>
        </w:rPr>
        <w:t>quality control was recorded by the investigator. The investigator provided standardized</w:t>
      </w:r>
      <w:r w:rsidRPr="00732C49">
        <w:rPr>
          <w:lang w:val="en-GB"/>
        </w:rPr>
        <w:t> </w:t>
      </w:r>
      <w:r w:rsidRPr="00732C49">
        <w:rPr>
          <w:lang w:val="en-GB"/>
        </w:rPr>
        <w:t>questionnaires of quality evaluation and evaluated the quality. Because the research was of a quantitative character, the researcher did</w:t>
      </w:r>
      <w:r w:rsidRPr="00732C49">
        <w:rPr>
          <w:lang w:val="en-GB"/>
        </w:rPr>
        <w:t> </w:t>
      </w:r>
      <w:r w:rsidRPr="00732C49">
        <w:rPr>
          <w:lang w:val="en-GB"/>
        </w:rPr>
        <w:t>not interview while collecting data. A greater number of responses was gained</w:t>
      </w:r>
      <w:r w:rsidRPr="00732C49">
        <w:rPr>
          <w:lang w:val="en-GB"/>
        </w:rPr>
        <w:t> </w:t>
      </w:r>
      <w:r w:rsidRPr="00732C49">
        <w:rPr>
          <w:lang w:val="en-GB"/>
        </w:rPr>
        <w:t>by survey; and it minimized researcher bias and allowed for statistical analysis to identify the most viable technique. In this study data was collected through</w:t>
      </w:r>
      <w:r w:rsidRPr="00732C49">
        <w:rPr>
          <w:lang w:val="en-GB"/>
        </w:rPr>
        <w:t> </w:t>
      </w:r>
      <w:r w:rsidRPr="00732C49">
        <w:rPr>
          <w:lang w:val="en-GB"/>
        </w:rPr>
        <w:t>survey design.</w:t>
      </w:r>
    </w:p>
    <w:p w14:paraId="29015B21" w14:textId="72D8969A" w:rsidR="004004EF" w:rsidRPr="00732C49" w:rsidRDefault="004004EF" w:rsidP="00806EDA">
      <w:pPr>
        <w:rPr>
          <w:lang w:val="en-GB"/>
        </w:rPr>
      </w:pPr>
    </w:p>
    <w:p w14:paraId="0316D9EA" w14:textId="077D79F3" w:rsidR="00137598" w:rsidRPr="00732C49" w:rsidRDefault="004004EF" w:rsidP="00137598">
      <w:pPr>
        <w:rPr>
          <w:lang w:val="en-GB"/>
        </w:rPr>
      </w:pPr>
      <w:r w:rsidRPr="00732C49">
        <w:rPr>
          <w:b/>
          <w:bCs/>
          <w:lang w:val="en-GB"/>
        </w:rPr>
        <w:t>Research tools</w:t>
      </w:r>
      <w:r w:rsidRPr="00732C49">
        <w:rPr>
          <w:lang w:val="en-GB"/>
        </w:rPr>
        <w:t xml:space="preserve">: </w:t>
      </w:r>
      <w:r w:rsidR="00137598" w:rsidRPr="00732C49">
        <w:rPr>
          <w:lang w:val="en-GB"/>
        </w:rPr>
        <w:t>Distinct instruments are</w:t>
      </w:r>
      <w:r w:rsidR="00137598" w:rsidRPr="00732C49">
        <w:rPr>
          <w:lang w:val="en-GB"/>
        </w:rPr>
        <w:t> </w:t>
      </w:r>
      <w:r w:rsidR="00137598" w:rsidRPr="00732C49">
        <w:rPr>
          <w:lang w:val="en-GB"/>
        </w:rPr>
        <w:t xml:space="preserve">employed for gathering and </w:t>
      </w:r>
      <w:r w:rsidR="00E65819" w:rsidRPr="00732C49">
        <w:rPr>
          <w:lang w:val="en-GB"/>
        </w:rPr>
        <w:t>analysing</w:t>
      </w:r>
      <w:r w:rsidR="00137598" w:rsidRPr="00732C49">
        <w:rPr>
          <w:lang w:val="en-GB"/>
        </w:rPr>
        <w:t xml:space="preserve"> data. Data can be organized by asking specific questions in a questionnaire,</w:t>
      </w:r>
      <w:r w:rsidR="00137598" w:rsidRPr="00732C49">
        <w:rPr>
          <w:lang w:val="en-GB"/>
        </w:rPr>
        <w:t> </w:t>
      </w:r>
      <w:r w:rsidR="00137598" w:rsidRPr="00732C49">
        <w:rPr>
          <w:lang w:val="en-GB"/>
        </w:rPr>
        <w:t>open-ended or close-ended. Even more importantly, the data distribution is desired to be characterized explicitly for a research need (Villamin et al.,</w:t>
      </w:r>
      <w:r w:rsidR="00137598" w:rsidRPr="00732C49">
        <w:rPr>
          <w:lang w:val="en-GB"/>
        </w:rPr>
        <w:t> </w:t>
      </w:r>
      <w:r w:rsidR="00137598" w:rsidRPr="00732C49">
        <w:rPr>
          <w:lang w:val="en-GB"/>
        </w:rPr>
        <w:t>2024).</w:t>
      </w:r>
    </w:p>
    <w:p w14:paraId="1EB2A420" w14:textId="77777777" w:rsidR="00137598" w:rsidRPr="00732C49" w:rsidRDefault="00137598" w:rsidP="00137598">
      <w:pPr>
        <w:rPr>
          <w:lang w:val="en-GB"/>
        </w:rPr>
      </w:pPr>
      <w:r w:rsidRPr="00732C49">
        <w:rPr>
          <w:b/>
          <w:bCs/>
          <w:lang w:val="en-GB"/>
        </w:rPr>
        <w:t>Data were collected from the respondents, using a structured questionnaire with close-ended</w:t>
      </w:r>
      <w:r w:rsidRPr="00732C49">
        <w:rPr>
          <w:b/>
          <w:bCs/>
          <w:lang w:val="en-GB"/>
        </w:rPr>
        <w:t> </w:t>
      </w:r>
      <w:r w:rsidRPr="00732C49">
        <w:rPr>
          <w:b/>
          <w:bCs/>
          <w:lang w:val="en-GB"/>
        </w:rPr>
        <w:t>questions</w:t>
      </w:r>
      <w:r w:rsidRPr="00732C49">
        <w:rPr>
          <w:lang w:val="en-GB"/>
        </w:rPr>
        <w:t>. It was the researcher's tool used for</w:t>
      </w:r>
      <w:r w:rsidRPr="00732C49">
        <w:rPr>
          <w:lang w:val="en-GB"/>
        </w:rPr>
        <w:t> </w:t>
      </w:r>
      <w:r w:rsidRPr="00732C49">
        <w:rPr>
          <w:lang w:val="en-GB"/>
        </w:rPr>
        <w:t>data collection. The researcher provided respondents with</w:t>
      </w:r>
      <w:r w:rsidRPr="00732C49">
        <w:rPr>
          <w:lang w:val="en-GB"/>
        </w:rPr>
        <w:t> </w:t>
      </w:r>
      <w:r w:rsidRPr="00732C49">
        <w:rPr>
          <w:lang w:val="en-GB"/>
        </w:rPr>
        <w:t>answers to choose from, for example multiple choice. This tool codebook was a critical element of the research process for the researcher to sustain the quantitative analysis, as it</w:t>
      </w:r>
      <w:r w:rsidRPr="00732C49">
        <w:rPr>
          <w:lang w:val="en-GB"/>
        </w:rPr>
        <w:t> </w:t>
      </w:r>
      <w:r w:rsidRPr="00732C49">
        <w:rPr>
          <w:lang w:val="en-GB"/>
        </w:rPr>
        <w:t>provided stability and reduced respondent ambiguity. The investigator gathered data focused on ubiquity across a large sample; an important aspect</w:t>
      </w:r>
      <w:r w:rsidRPr="00732C49">
        <w:rPr>
          <w:lang w:val="en-GB"/>
        </w:rPr>
        <w:t> </w:t>
      </w:r>
      <w:r w:rsidRPr="00732C49">
        <w:rPr>
          <w:lang w:val="en-GB"/>
        </w:rPr>
        <w:t>for comparing findings. The researcher collected</w:t>
      </w:r>
      <w:r w:rsidRPr="00732C49">
        <w:rPr>
          <w:lang w:val="en-GB"/>
        </w:rPr>
        <w:t> </w:t>
      </w:r>
      <w:r w:rsidRPr="00732C49">
        <w:rPr>
          <w:lang w:val="en-GB"/>
        </w:rPr>
        <w:t>data from the respondents, administered Google Forms</w:t>
      </w:r>
    </w:p>
    <w:p w14:paraId="0FC90561" w14:textId="464F295B" w:rsidR="00133E02" w:rsidRPr="00732C49" w:rsidRDefault="004004EF" w:rsidP="00137598">
      <w:pPr>
        <w:rPr>
          <w:lang w:val="en-GB"/>
        </w:rPr>
      </w:pPr>
      <w:r w:rsidRPr="00732C49">
        <w:rPr>
          <w:lang w:val="en-GB"/>
        </w:rPr>
        <w:t xml:space="preserve">. </w:t>
      </w:r>
      <w:r w:rsidR="00133E02" w:rsidRPr="00732C49">
        <w:rPr>
          <w:lang w:val="en-GB"/>
        </w:rPr>
        <w:t>The questionnaire includes following categories of questions.</w:t>
      </w:r>
    </w:p>
    <w:p w14:paraId="43C8A4C2" w14:textId="13515E8A" w:rsidR="0057201D" w:rsidRPr="00732C49" w:rsidRDefault="0057201D" w:rsidP="00133E02">
      <w:pPr>
        <w:pStyle w:val="ListParagraph"/>
        <w:numPr>
          <w:ilvl w:val="0"/>
          <w:numId w:val="20"/>
        </w:numPr>
        <w:rPr>
          <w:rFonts w:cs="Times New Roman"/>
          <w:b/>
          <w:bCs/>
          <w:szCs w:val="32"/>
          <w:lang w:val="en-GB"/>
        </w:rPr>
      </w:pPr>
      <w:r w:rsidRPr="00732C49">
        <w:rPr>
          <w:rFonts w:cs="Times New Roman"/>
          <w:b/>
          <w:bCs/>
          <w:szCs w:val="32"/>
          <w:lang w:val="en-GB"/>
        </w:rPr>
        <w:t xml:space="preserve">Demographic: </w:t>
      </w:r>
      <w:r w:rsidR="005338A3" w:rsidRPr="00732C49">
        <w:rPr>
          <w:rFonts w:cs="Times New Roman"/>
          <w:szCs w:val="32"/>
          <w:lang w:val="en-GB"/>
        </w:rPr>
        <w:t xml:space="preserve">This study asks sex, age related information from the respondents. </w:t>
      </w:r>
    </w:p>
    <w:p w14:paraId="21EB021C" w14:textId="035992CE" w:rsidR="00133E02" w:rsidRPr="00732C49" w:rsidRDefault="00133E02" w:rsidP="00133E02">
      <w:pPr>
        <w:pStyle w:val="ListParagraph"/>
        <w:numPr>
          <w:ilvl w:val="0"/>
          <w:numId w:val="20"/>
        </w:numPr>
        <w:rPr>
          <w:rFonts w:cs="Times New Roman"/>
          <w:b/>
          <w:bCs/>
          <w:szCs w:val="32"/>
          <w:lang w:val="en-GB"/>
        </w:rPr>
      </w:pPr>
      <w:r w:rsidRPr="00732C49">
        <w:rPr>
          <w:rFonts w:cs="Times New Roman"/>
          <w:b/>
          <w:bCs/>
          <w:szCs w:val="32"/>
          <w:lang w:val="en-GB"/>
        </w:rPr>
        <w:t xml:space="preserve">Current State of Automation in YOUNGONE’s Shoe Production: </w:t>
      </w:r>
      <w:r w:rsidRPr="00732C49">
        <w:rPr>
          <w:rFonts w:cs="Times New Roman"/>
          <w:szCs w:val="32"/>
          <w:lang w:val="en-GB"/>
        </w:rPr>
        <w:t xml:space="preserve">This study asks several questions to the respondents regarding automation in YOUNGONE’S shoe production. </w:t>
      </w:r>
      <w:r w:rsidR="009E1C2E" w:rsidRPr="00732C49">
        <w:rPr>
          <w:rFonts w:cs="Times New Roman"/>
          <w:szCs w:val="32"/>
          <w:lang w:val="en-GB"/>
        </w:rPr>
        <w:t xml:space="preserve">The questions are arranged to meet first research objectives. </w:t>
      </w:r>
    </w:p>
    <w:p w14:paraId="4FBCA56B" w14:textId="2C222933" w:rsidR="00133E02" w:rsidRPr="00732C49" w:rsidRDefault="00133E02" w:rsidP="009E1C2E">
      <w:pPr>
        <w:pStyle w:val="ListParagraph"/>
        <w:numPr>
          <w:ilvl w:val="0"/>
          <w:numId w:val="20"/>
        </w:numPr>
        <w:rPr>
          <w:rFonts w:cs="Times New Roman"/>
          <w:b/>
          <w:bCs/>
          <w:szCs w:val="32"/>
          <w:lang w:val="en-GB"/>
        </w:rPr>
      </w:pPr>
      <w:r w:rsidRPr="00732C49">
        <w:rPr>
          <w:rFonts w:cs="Times New Roman"/>
          <w:b/>
          <w:bCs/>
          <w:szCs w:val="32"/>
          <w:lang w:val="en-GB"/>
        </w:rPr>
        <w:t xml:space="preserve">Consumer Perception of Automation’s Impact on Quality Control: </w:t>
      </w:r>
      <w:r w:rsidRPr="00732C49">
        <w:rPr>
          <w:rFonts w:cs="Times New Roman"/>
          <w:szCs w:val="32"/>
          <w:lang w:val="en-GB"/>
        </w:rPr>
        <w:t xml:space="preserve">This study also asks to the respondents regarding their perception about impact of automation on quality control. </w:t>
      </w:r>
      <w:r w:rsidR="009E1C2E" w:rsidRPr="00732C49">
        <w:rPr>
          <w:rFonts w:cs="Times New Roman"/>
          <w:szCs w:val="32"/>
          <w:lang w:val="en-GB"/>
        </w:rPr>
        <w:t xml:space="preserve">The questions are arranged to meet second research objectives. </w:t>
      </w:r>
    </w:p>
    <w:p w14:paraId="579C4AB6" w14:textId="3D0B5DE5" w:rsidR="00133E02" w:rsidRPr="00732C49" w:rsidRDefault="00133E02" w:rsidP="00806EDA">
      <w:pPr>
        <w:pStyle w:val="ListParagraph"/>
        <w:numPr>
          <w:ilvl w:val="0"/>
          <w:numId w:val="20"/>
        </w:numPr>
        <w:jc w:val="left"/>
        <w:rPr>
          <w:rFonts w:cs="Times New Roman"/>
          <w:szCs w:val="32"/>
          <w:lang w:val="en-GB"/>
        </w:rPr>
      </w:pPr>
      <w:r w:rsidRPr="00732C49">
        <w:rPr>
          <w:rFonts w:cs="Times New Roman"/>
          <w:b/>
          <w:bCs/>
          <w:szCs w:val="32"/>
          <w:lang w:val="en-GB"/>
        </w:rPr>
        <w:t xml:space="preserve">Suggestions for Management at YOUNGONE: </w:t>
      </w:r>
      <w:r w:rsidRPr="00732C49">
        <w:rPr>
          <w:rFonts w:cs="Times New Roman"/>
          <w:szCs w:val="32"/>
          <w:lang w:val="en-GB"/>
        </w:rPr>
        <w:t xml:space="preserve">The questionnaire also includes some questions to take suggestion from the respondents for the YOUNGONE regarding how to improve quality through automation.  </w:t>
      </w:r>
    </w:p>
    <w:p w14:paraId="478E50D4" w14:textId="6FBDCD4B" w:rsidR="005338A3" w:rsidRPr="00732C49" w:rsidRDefault="005338A3" w:rsidP="005338A3">
      <w:pPr>
        <w:jc w:val="left"/>
        <w:rPr>
          <w:rFonts w:cs="Times New Roman"/>
          <w:szCs w:val="32"/>
          <w:lang w:val="en-GB"/>
        </w:rPr>
      </w:pPr>
      <w:r w:rsidRPr="00732C49">
        <w:rPr>
          <w:rFonts w:cs="Times New Roman"/>
          <w:szCs w:val="32"/>
          <w:lang w:val="en-GB"/>
        </w:rPr>
        <w:t xml:space="preserve">Since, this study applies quantitative research method, Likert-scale (1-5) is used to take response from respondents. </w:t>
      </w:r>
    </w:p>
    <w:tbl>
      <w:tblPr>
        <w:tblStyle w:val="Grid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0"/>
        <w:gridCol w:w="1870"/>
        <w:gridCol w:w="1870"/>
        <w:gridCol w:w="1585"/>
        <w:gridCol w:w="2155"/>
      </w:tblGrid>
      <w:tr w:rsidR="005338A3" w:rsidRPr="00732C49" w14:paraId="353A98E1" w14:textId="77777777" w:rsidTr="005338A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Borders>
              <w:top w:val="none" w:sz="0" w:space="0" w:color="auto"/>
              <w:left w:val="none" w:sz="0" w:space="0" w:color="auto"/>
              <w:bottom w:val="none" w:sz="0" w:space="0" w:color="auto"/>
              <w:right w:val="none" w:sz="0" w:space="0" w:color="auto"/>
            </w:tcBorders>
          </w:tcPr>
          <w:p w14:paraId="27DD6DCF" w14:textId="15B728C7" w:rsidR="005338A3" w:rsidRPr="00732C49" w:rsidRDefault="005338A3" w:rsidP="005338A3">
            <w:pPr>
              <w:jc w:val="center"/>
              <w:rPr>
                <w:rFonts w:cs="Times New Roman"/>
                <w:szCs w:val="32"/>
                <w:lang w:val="en-GB"/>
              </w:rPr>
            </w:pPr>
            <w:r w:rsidRPr="00732C49">
              <w:rPr>
                <w:rFonts w:cs="Times New Roman"/>
                <w:szCs w:val="32"/>
                <w:lang w:val="en-GB"/>
              </w:rPr>
              <w:t>Strongly Agree</w:t>
            </w:r>
          </w:p>
        </w:tc>
        <w:tc>
          <w:tcPr>
            <w:tcW w:w="1870" w:type="dxa"/>
            <w:tcBorders>
              <w:top w:val="none" w:sz="0" w:space="0" w:color="auto"/>
              <w:left w:val="none" w:sz="0" w:space="0" w:color="auto"/>
              <w:bottom w:val="none" w:sz="0" w:space="0" w:color="auto"/>
              <w:right w:val="none" w:sz="0" w:space="0" w:color="auto"/>
            </w:tcBorders>
          </w:tcPr>
          <w:p w14:paraId="74CA5F16" w14:textId="4FFF724D" w:rsidR="005338A3" w:rsidRPr="00732C49" w:rsidRDefault="005338A3" w:rsidP="005338A3">
            <w:pPr>
              <w:jc w:val="center"/>
              <w:cnfStyle w:val="100000000000" w:firstRow="1" w:lastRow="0" w:firstColumn="0" w:lastColumn="0" w:oddVBand="0" w:evenVBand="0" w:oddHBand="0" w:evenHBand="0" w:firstRowFirstColumn="0" w:firstRowLastColumn="0" w:lastRowFirstColumn="0" w:lastRowLastColumn="0"/>
              <w:rPr>
                <w:rFonts w:cs="Times New Roman"/>
                <w:szCs w:val="32"/>
                <w:lang w:val="en-GB"/>
              </w:rPr>
            </w:pPr>
            <w:r w:rsidRPr="00732C49">
              <w:rPr>
                <w:rFonts w:cs="Times New Roman"/>
                <w:szCs w:val="32"/>
                <w:lang w:val="en-GB"/>
              </w:rPr>
              <w:t>Agree</w:t>
            </w:r>
          </w:p>
        </w:tc>
        <w:tc>
          <w:tcPr>
            <w:tcW w:w="1870" w:type="dxa"/>
            <w:tcBorders>
              <w:top w:val="none" w:sz="0" w:space="0" w:color="auto"/>
              <w:left w:val="none" w:sz="0" w:space="0" w:color="auto"/>
              <w:bottom w:val="none" w:sz="0" w:space="0" w:color="auto"/>
              <w:right w:val="none" w:sz="0" w:space="0" w:color="auto"/>
            </w:tcBorders>
          </w:tcPr>
          <w:p w14:paraId="12AEB460" w14:textId="179EF069" w:rsidR="005338A3" w:rsidRPr="00732C49" w:rsidRDefault="005338A3" w:rsidP="005338A3">
            <w:pPr>
              <w:jc w:val="center"/>
              <w:cnfStyle w:val="100000000000" w:firstRow="1" w:lastRow="0" w:firstColumn="0" w:lastColumn="0" w:oddVBand="0" w:evenVBand="0" w:oddHBand="0" w:evenHBand="0" w:firstRowFirstColumn="0" w:firstRowLastColumn="0" w:lastRowFirstColumn="0" w:lastRowLastColumn="0"/>
              <w:rPr>
                <w:rFonts w:cs="Times New Roman"/>
                <w:szCs w:val="32"/>
                <w:lang w:val="en-GB"/>
              </w:rPr>
            </w:pPr>
            <w:r w:rsidRPr="00732C49">
              <w:rPr>
                <w:rFonts w:cs="Times New Roman"/>
                <w:szCs w:val="32"/>
                <w:lang w:val="en-GB"/>
              </w:rPr>
              <w:t>Neutral</w:t>
            </w:r>
          </w:p>
        </w:tc>
        <w:tc>
          <w:tcPr>
            <w:tcW w:w="1585" w:type="dxa"/>
            <w:tcBorders>
              <w:top w:val="none" w:sz="0" w:space="0" w:color="auto"/>
              <w:left w:val="none" w:sz="0" w:space="0" w:color="auto"/>
              <w:bottom w:val="none" w:sz="0" w:space="0" w:color="auto"/>
              <w:right w:val="none" w:sz="0" w:space="0" w:color="auto"/>
            </w:tcBorders>
          </w:tcPr>
          <w:p w14:paraId="534A7135" w14:textId="22A9B9BF" w:rsidR="005338A3" w:rsidRPr="00732C49" w:rsidRDefault="005338A3" w:rsidP="005338A3">
            <w:pPr>
              <w:jc w:val="center"/>
              <w:cnfStyle w:val="100000000000" w:firstRow="1" w:lastRow="0" w:firstColumn="0" w:lastColumn="0" w:oddVBand="0" w:evenVBand="0" w:oddHBand="0" w:evenHBand="0" w:firstRowFirstColumn="0" w:firstRowLastColumn="0" w:lastRowFirstColumn="0" w:lastRowLastColumn="0"/>
              <w:rPr>
                <w:rFonts w:cs="Times New Roman"/>
                <w:szCs w:val="32"/>
                <w:lang w:val="en-GB"/>
              </w:rPr>
            </w:pPr>
            <w:r w:rsidRPr="00732C49">
              <w:rPr>
                <w:rFonts w:cs="Times New Roman"/>
                <w:szCs w:val="32"/>
                <w:lang w:val="en-GB"/>
              </w:rPr>
              <w:t>Disagree</w:t>
            </w:r>
          </w:p>
        </w:tc>
        <w:tc>
          <w:tcPr>
            <w:tcW w:w="2155" w:type="dxa"/>
            <w:tcBorders>
              <w:top w:val="none" w:sz="0" w:space="0" w:color="auto"/>
              <w:left w:val="none" w:sz="0" w:space="0" w:color="auto"/>
              <w:bottom w:val="none" w:sz="0" w:space="0" w:color="auto"/>
              <w:right w:val="none" w:sz="0" w:space="0" w:color="auto"/>
            </w:tcBorders>
          </w:tcPr>
          <w:p w14:paraId="69E5F025" w14:textId="4779B9C5" w:rsidR="005338A3" w:rsidRPr="00732C49" w:rsidRDefault="005338A3" w:rsidP="005338A3">
            <w:pPr>
              <w:jc w:val="center"/>
              <w:cnfStyle w:val="100000000000" w:firstRow="1" w:lastRow="0" w:firstColumn="0" w:lastColumn="0" w:oddVBand="0" w:evenVBand="0" w:oddHBand="0" w:evenHBand="0" w:firstRowFirstColumn="0" w:firstRowLastColumn="0" w:lastRowFirstColumn="0" w:lastRowLastColumn="0"/>
              <w:rPr>
                <w:rFonts w:cs="Times New Roman"/>
                <w:szCs w:val="32"/>
                <w:lang w:val="en-GB"/>
              </w:rPr>
            </w:pPr>
            <w:r w:rsidRPr="00732C49">
              <w:rPr>
                <w:rFonts w:cs="Times New Roman"/>
                <w:szCs w:val="32"/>
                <w:lang w:val="en-GB"/>
              </w:rPr>
              <w:t>Strongly Disagree</w:t>
            </w:r>
          </w:p>
        </w:tc>
      </w:tr>
      <w:tr w:rsidR="005338A3" w:rsidRPr="00732C49" w14:paraId="7A2223D6" w14:textId="77777777" w:rsidTr="005338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2407B69F" w14:textId="5469975E" w:rsidR="005338A3" w:rsidRPr="00732C49" w:rsidRDefault="005338A3" w:rsidP="005338A3">
            <w:pPr>
              <w:jc w:val="center"/>
              <w:rPr>
                <w:rFonts w:cs="Times New Roman"/>
                <w:szCs w:val="32"/>
                <w:lang w:val="en-GB"/>
              </w:rPr>
            </w:pPr>
            <w:r w:rsidRPr="00732C49">
              <w:rPr>
                <w:rFonts w:cs="Times New Roman"/>
                <w:szCs w:val="32"/>
                <w:lang w:val="en-GB"/>
              </w:rPr>
              <w:t>5</w:t>
            </w:r>
          </w:p>
        </w:tc>
        <w:tc>
          <w:tcPr>
            <w:tcW w:w="1870" w:type="dxa"/>
          </w:tcPr>
          <w:p w14:paraId="56F5C528" w14:textId="71E0E030" w:rsidR="005338A3" w:rsidRPr="00732C49" w:rsidRDefault="005338A3" w:rsidP="005338A3">
            <w:pPr>
              <w:jc w:val="center"/>
              <w:cnfStyle w:val="000000100000" w:firstRow="0" w:lastRow="0" w:firstColumn="0" w:lastColumn="0" w:oddVBand="0" w:evenVBand="0" w:oddHBand="1" w:evenHBand="0" w:firstRowFirstColumn="0" w:firstRowLastColumn="0" w:lastRowFirstColumn="0" w:lastRowLastColumn="0"/>
              <w:rPr>
                <w:rFonts w:cs="Times New Roman"/>
                <w:szCs w:val="32"/>
                <w:lang w:val="en-GB"/>
              </w:rPr>
            </w:pPr>
            <w:r w:rsidRPr="00732C49">
              <w:rPr>
                <w:rFonts w:cs="Times New Roman"/>
                <w:szCs w:val="32"/>
                <w:lang w:val="en-GB"/>
              </w:rPr>
              <w:t>4</w:t>
            </w:r>
          </w:p>
        </w:tc>
        <w:tc>
          <w:tcPr>
            <w:tcW w:w="1870" w:type="dxa"/>
          </w:tcPr>
          <w:p w14:paraId="2D996FBE" w14:textId="5B0598FB" w:rsidR="005338A3" w:rsidRPr="00732C49" w:rsidRDefault="005338A3" w:rsidP="005338A3">
            <w:pPr>
              <w:jc w:val="center"/>
              <w:cnfStyle w:val="000000100000" w:firstRow="0" w:lastRow="0" w:firstColumn="0" w:lastColumn="0" w:oddVBand="0" w:evenVBand="0" w:oddHBand="1" w:evenHBand="0" w:firstRowFirstColumn="0" w:firstRowLastColumn="0" w:lastRowFirstColumn="0" w:lastRowLastColumn="0"/>
              <w:rPr>
                <w:rFonts w:cs="Times New Roman"/>
                <w:szCs w:val="32"/>
                <w:lang w:val="en-GB"/>
              </w:rPr>
            </w:pPr>
            <w:r w:rsidRPr="00732C49">
              <w:rPr>
                <w:rFonts w:cs="Times New Roman"/>
                <w:szCs w:val="32"/>
                <w:lang w:val="en-GB"/>
              </w:rPr>
              <w:t>3</w:t>
            </w:r>
          </w:p>
        </w:tc>
        <w:tc>
          <w:tcPr>
            <w:tcW w:w="1585" w:type="dxa"/>
          </w:tcPr>
          <w:p w14:paraId="72608830" w14:textId="00CAC5A8" w:rsidR="005338A3" w:rsidRPr="00732C49" w:rsidRDefault="005338A3" w:rsidP="005338A3">
            <w:pPr>
              <w:jc w:val="center"/>
              <w:cnfStyle w:val="000000100000" w:firstRow="0" w:lastRow="0" w:firstColumn="0" w:lastColumn="0" w:oddVBand="0" w:evenVBand="0" w:oddHBand="1" w:evenHBand="0" w:firstRowFirstColumn="0" w:firstRowLastColumn="0" w:lastRowFirstColumn="0" w:lastRowLastColumn="0"/>
              <w:rPr>
                <w:rFonts w:cs="Times New Roman"/>
                <w:szCs w:val="32"/>
                <w:lang w:val="en-GB"/>
              </w:rPr>
            </w:pPr>
            <w:r w:rsidRPr="00732C49">
              <w:rPr>
                <w:rFonts w:cs="Times New Roman"/>
                <w:szCs w:val="32"/>
                <w:lang w:val="en-GB"/>
              </w:rPr>
              <w:t>2</w:t>
            </w:r>
          </w:p>
        </w:tc>
        <w:tc>
          <w:tcPr>
            <w:tcW w:w="2155" w:type="dxa"/>
          </w:tcPr>
          <w:p w14:paraId="7C55942B" w14:textId="7E0D63CB" w:rsidR="005338A3" w:rsidRPr="00732C49" w:rsidRDefault="005338A3" w:rsidP="005338A3">
            <w:pPr>
              <w:jc w:val="center"/>
              <w:cnfStyle w:val="000000100000" w:firstRow="0" w:lastRow="0" w:firstColumn="0" w:lastColumn="0" w:oddVBand="0" w:evenVBand="0" w:oddHBand="1" w:evenHBand="0" w:firstRowFirstColumn="0" w:firstRowLastColumn="0" w:lastRowFirstColumn="0" w:lastRowLastColumn="0"/>
              <w:rPr>
                <w:rFonts w:cs="Times New Roman"/>
                <w:szCs w:val="32"/>
                <w:lang w:val="en-GB"/>
              </w:rPr>
            </w:pPr>
            <w:r w:rsidRPr="00732C49">
              <w:rPr>
                <w:rFonts w:cs="Times New Roman"/>
                <w:szCs w:val="32"/>
                <w:lang w:val="en-GB"/>
              </w:rPr>
              <w:t>1</w:t>
            </w:r>
          </w:p>
        </w:tc>
      </w:tr>
    </w:tbl>
    <w:p w14:paraId="589EAAE0" w14:textId="77777777" w:rsidR="005338A3" w:rsidRPr="00732C49" w:rsidRDefault="005338A3" w:rsidP="005338A3">
      <w:pPr>
        <w:jc w:val="left"/>
        <w:rPr>
          <w:rFonts w:cs="Times New Roman"/>
          <w:szCs w:val="32"/>
          <w:lang w:val="en-GB"/>
        </w:rPr>
      </w:pPr>
    </w:p>
    <w:p w14:paraId="327BC007" w14:textId="272180CE" w:rsidR="00EB1C12" w:rsidRPr="00732C49" w:rsidRDefault="004004EF" w:rsidP="00806EDA">
      <w:pPr>
        <w:rPr>
          <w:lang w:val="en-GB"/>
        </w:rPr>
      </w:pPr>
      <w:r w:rsidRPr="00732C49">
        <w:rPr>
          <w:lang w:val="en-GB"/>
        </w:rPr>
        <w:t xml:space="preserve">This method was enhanced to determine the efficiency and accessibility of the data collection process. The researcher was able to determine a rapid distribution to respondents and reduce manual errors. The researcher then exported the collected data directly into </w:t>
      </w:r>
      <w:r w:rsidRPr="00732C49">
        <w:rPr>
          <w:b/>
          <w:bCs/>
          <w:lang w:val="en-GB"/>
        </w:rPr>
        <w:t>SPSS</w:t>
      </w:r>
      <w:r w:rsidRPr="00732C49">
        <w:rPr>
          <w:lang w:val="en-GB"/>
        </w:rPr>
        <w:t xml:space="preserve"> for statistical analysis. This was suitable for determining descriptive statistics and performing reliability tests. The </w:t>
      </w:r>
      <w:r w:rsidR="001B700F" w:rsidRPr="00732C49">
        <w:rPr>
          <w:lang w:val="en-GB"/>
        </w:rPr>
        <w:t>researcher-maintained</w:t>
      </w:r>
      <w:r w:rsidRPr="00732C49">
        <w:rPr>
          <w:lang w:val="en-GB"/>
        </w:rPr>
        <w:t xml:space="preserve"> integration between the closed-ended questionnaire, survey method, Google Forms, and SPSS tools to ensure objectivity and reliability in the research. The tools allowed the researcher to assess the impact of automation technologies and conclude the research activity properly.</w:t>
      </w:r>
    </w:p>
    <w:p w14:paraId="5A79AE23" w14:textId="4B953844" w:rsidR="004004EF" w:rsidRPr="00732C49" w:rsidRDefault="004004EF" w:rsidP="00806EDA">
      <w:pPr>
        <w:rPr>
          <w:lang w:val="en-GB"/>
        </w:rPr>
      </w:pPr>
      <w:r w:rsidRPr="00732C49">
        <w:rPr>
          <w:b/>
          <w:bCs/>
          <w:lang w:val="en-GB"/>
        </w:rPr>
        <w:t>Sampling method and sample size</w:t>
      </w:r>
      <w:r w:rsidRPr="00732C49">
        <w:rPr>
          <w:lang w:val="en-GB"/>
        </w:rPr>
        <w:t xml:space="preserve">: </w:t>
      </w:r>
      <w:r w:rsidR="00137598" w:rsidRPr="00732C49">
        <w:rPr>
          <w:lang w:val="en-GB"/>
        </w:rPr>
        <w:t>Sampling techniques is the method that researcher use to select can do good respondent from population for</w:t>
      </w:r>
      <w:r w:rsidR="00137598" w:rsidRPr="00732C49">
        <w:rPr>
          <w:lang w:val="en-GB"/>
        </w:rPr>
        <w:t> </w:t>
      </w:r>
      <w:r w:rsidR="00137598" w:rsidRPr="00732C49">
        <w:rPr>
          <w:lang w:val="en-GB"/>
        </w:rPr>
        <w:t>his research work. Saunders et al., (2019) adds that random sampling can be used since</w:t>
      </w:r>
      <w:r w:rsidR="00137598" w:rsidRPr="00732C49">
        <w:rPr>
          <w:lang w:val="en-GB"/>
        </w:rPr>
        <w:t> </w:t>
      </w:r>
      <w:r w:rsidR="00137598" w:rsidRPr="00732C49">
        <w:rPr>
          <w:lang w:val="en-GB"/>
        </w:rPr>
        <w:t>you are gas choosing samples randomly. This procedure allows for a fair chance of selection</w:t>
      </w:r>
      <w:r w:rsidR="00137598" w:rsidRPr="00732C49">
        <w:rPr>
          <w:lang w:val="en-GB"/>
        </w:rPr>
        <w:t> </w:t>
      </w:r>
      <w:r w:rsidR="00137598" w:rsidRPr="00732C49">
        <w:rPr>
          <w:lang w:val="en-GB"/>
        </w:rPr>
        <w:t>for each subject. The approach is important in mitigating</w:t>
      </w:r>
      <w:r w:rsidR="00137598" w:rsidRPr="00732C49">
        <w:rPr>
          <w:lang w:val="en-GB"/>
        </w:rPr>
        <w:t> </w:t>
      </w:r>
      <w:r w:rsidR="00137598" w:rsidRPr="00732C49">
        <w:rPr>
          <w:lang w:val="en-GB"/>
        </w:rPr>
        <w:t>selection bias, and increasing the representativeness of the sample. The selection procedure is</w:t>
      </w:r>
      <w:r w:rsidR="00137598" w:rsidRPr="00732C49">
        <w:rPr>
          <w:lang w:val="en-GB"/>
        </w:rPr>
        <w:t> </w:t>
      </w:r>
      <w:r w:rsidR="00137598" w:rsidRPr="00732C49">
        <w:rPr>
          <w:lang w:val="en-GB"/>
        </w:rPr>
        <w:t>predominantly applied to quantitative investigations, intending to generalize the results to a wider population.</w:t>
      </w:r>
    </w:p>
    <w:p w14:paraId="091A58D3" w14:textId="2BF4832B" w:rsidR="004004EF" w:rsidRPr="00732C49" w:rsidRDefault="00137598" w:rsidP="00806EDA">
      <w:pPr>
        <w:rPr>
          <w:lang w:val="en-GB"/>
        </w:rPr>
      </w:pPr>
      <w:r w:rsidRPr="00732C49">
        <w:rPr>
          <w:lang w:val="en-GB"/>
        </w:rPr>
        <w:t>On the other hand, purposive sampling is</w:t>
      </w:r>
      <w:r w:rsidRPr="00732C49">
        <w:rPr>
          <w:lang w:val="en-GB"/>
        </w:rPr>
        <w:t> </w:t>
      </w:r>
      <w:r w:rsidRPr="00732C49">
        <w:rPr>
          <w:lang w:val="en-GB"/>
        </w:rPr>
        <w:t>a nonprobability sampling method where respondents are selected with respect to some characteristic. This technique is particularly applicable to non-property sampling methods, since the researcher</w:t>
      </w:r>
      <w:r w:rsidRPr="00732C49">
        <w:rPr>
          <w:lang w:val="en-GB"/>
        </w:rPr>
        <w:t> </w:t>
      </w:r>
      <w:r w:rsidRPr="00732C49">
        <w:rPr>
          <w:lang w:val="en-GB"/>
        </w:rPr>
        <w:t>who is conducting the sampling has definite options regarding whom to select. The orientation of the research makes some decisions for the</w:t>
      </w:r>
      <w:r w:rsidRPr="00732C49">
        <w:rPr>
          <w:lang w:val="en-GB"/>
        </w:rPr>
        <w:t> </w:t>
      </w:r>
      <w:r w:rsidRPr="00732C49">
        <w:rPr>
          <w:lang w:val="en-GB"/>
        </w:rPr>
        <w:t xml:space="preserve">researcher when choosing respondents. </w:t>
      </w:r>
    </w:p>
    <w:p w14:paraId="52CE3D8A" w14:textId="4BAC5B28" w:rsidR="004004EF" w:rsidRPr="00732C49" w:rsidRDefault="001164C7" w:rsidP="00806EDA">
      <w:pPr>
        <w:rPr>
          <w:lang w:val="en-GB"/>
        </w:rPr>
      </w:pPr>
      <w:r w:rsidRPr="00732C49">
        <w:rPr>
          <w:b/>
          <w:bCs/>
          <w:lang w:val="en-GB"/>
        </w:rPr>
        <w:t>In this study, random sampling was adopted to investigate the impact of automated</w:t>
      </w:r>
      <w:r w:rsidRPr="00732C49">
        <w:rPr>
          <w:b/>
          <w:bCs/>
          <w:lang w:val="en-GB"/>
        </w:rPr>
        <w:t> </w:t>
      </w:r>
      <w:r w:rsidRPr="00732C49">
        <w:rPr>
          <w:b/>
          <w:bCs/>
          <w:lang w:val="en-GB"/>
        </w:rPr>
        <w:t>technologies, for amendment purposes. The sample size is 100</w:t>
      </w:r>
      <w:r w:rsidRPr="00732C49">
        <w:rPr>
          <w:lang w:val="en-GB"/>
        </w:rPr>
        <w:t>. In this way,</w:t>
      </w:r>
      <w:r w:rsidRPr="00732C49">
        <w:rPr>
          <w:lang w:val="en-GB"/>
        </w:rPr>
        <w:t> </w:t>
      </w:r>
      <w:r w:rsidRPr="00732C49">
        <w:rPr>
          <w:lang w:val="en-GB"/>
        </w:rPr>
        <w:t>the researcher had a random selection of respondents and minimized sample bias. The</w:t>
      </w:r>
      <w:r w:rsidRPr="00732C49">
        <w:rPr>
          <w:lang w:val="en-GB"/>
        </w:rPr>
        <w:t> </w:t>
      </w:r>
      <w:r w:rsidRPr="00732C49">
        <w:rPr>
          <w:lang w:val="en-GB"/>
        </w:rPr>
        <w:t>research guaranteed that the variety of view were evenly represented without prejudice by conducting a random selection process. This approach improved</w:t>
      </w:r>
      <w:r w:rsidRPr="00732C49">
        <w:rPr>
          <w:lang w:val="en-GB"/>
        </w:rPr>
        <w:t> </w:t>
      </w:r>
      <w:r w:rsidRPr="00732C49">
        <w:rPr>
          <w:lang w:val="en-GB"/>
        </w:rPr>
        <w:t>the trustworthiness of the findings. Yet even this approach enabled the researcher to exploit SPSS statistical facilities for data</w:t>
      </w:r>
      <w:r w:rsidRPr="00732C49">
        <w:rPr>
          <w:lang w:val="en-GB"/>
        </w:rPr>
        <w:t> </w:t>
      </w:r>
      <w:r w:rsidRPr="00732C49">
        <w:rPr>
          <w:lang w:val="en-GB"/>
        </w:rPr>
        <w:t>analysis. The approach used</w:t>
      </w:r>
      <w:r w:rsidRPr="00732C49">
        <w:rPr>
          <w:lang w:val="en-GB"/>
        </w:rPr>
        <w:t> </w:t>
      </w:r>
      <w:r w:rsidRPr="00732C49">
        <w:rPr>
          <w:lang w:val="en-GB"/>
        </w:rPr>
        <w:t>for high-throughput experiments was quite efficient at filtering the results to select those that are good enough to take forward for a definitive test. The researcher did not use purposive or non-probability sampling as he was not guided by any specific choice</w:t>
      </w:r>
      <w:r w:rsidRPr="00732C49">
        <w:rPr>
          <w:lang w:val="en-GB"/>
        </w:rPr>
        <w:t> </w:t>
      </w:r>
      <w:r w:rsidRPr="00732C49">
        <w:rPr>
          <w:lang w:val="en-GB"/>
        </w:rPr>
        <w:t>or attribute in selecting data from the respondents for analysis. This</w:t>
      </w:r>
      <w:r w:rsidRPr="00732C49">
        <w:rPr>
          <w:lang w:val="en-GB"/>
        </w:rPr>
        <w:t> </w:t>
      </w:r>
      <w:r w:rsidRPr="00732C49">
        <w:rPr>
          <w:lang w:val="en-GB"/>
        </w:rPr>
        <w:t>study adopted random sampling method.</w:t>
      </w:r>
    </w:p>
    <w:p w14:paraId="4D1BBB63" w14:textId="0F485461" w:rsidR="004004EF" w:rsidRPr="00732C49" w:rsidRDefault="004004EF" w:rsidP="00806EDA">
      <w:pPr>
        <w:rPr>
          <w:lang w:val="en-GB"/>
        </w:rPr>
      </w:pPr>
      <w:r w:rsidRPr="00732C49">
        <w:rPr>
          <w:b/>
          <w:bCs/>
          <w:lang w:val="en-GB"/>
        </w:rPr>
        <w:t>Data analysis</w:t>
      </w:r>
      <w:r w:rsidRPr="00732C49">
        <w:rPr>
          <w:lang w:val="en-GB"/>
        </w:rPr>
        <w:t xml:space="preserve">: </w:t>
      </w:r>
      <w:r w:rsidR="001164C7" w:rsidRPr="00732C49">
        <w:rPr>
          <w:lang w:val="en-GB"/>
        </w:rPr>
        <w:t>Clearly, specifying data analysis approach is highly critical to understand</w:t>
      </w:r>
      <w:r w:rsidR="001164C7" w:rsidRPr="00732C49">
        <w:rPr>
          <w:lang w:val="en-GB"/>
        </w:rPr>
        <w:t> </w:t>
      </w:r>
      <w:r w:rsidR="001164C7" w:rsidRPr="00732C49">
        <w:rPr>
          <w:lang w:val="en-GB"/>
        </w:rPr>
        <w:t>what really happens in the research design. Weippl, Klemenjak, Tseng (2018) pointed out that</w:t>
      </w:r>
      <w:r w:rsidR="001164C7" w:rsidRPr="00732C49">
        <w:rPr>
          <w:lang w:val="en-GB"/>
        </w:rPr>
        <w:t> </w:t>
      </w:r>
      <w:r w:rsidR="001164C7" w:rsidRPr="00732C49">
        <w:rPr>
          <w:lang w:val="en-GB"/>
        </w:rPr>
        <w:t>frequency analysis, descriptive statistics and regression are frequently used in quantitative return analysis. The methods are used to interpret the results</w:t>
      </w:r>
      <w:r w:rsidR="001164C7" w:rsidRPr="00732C49">
        <w:rPr>
          <w:lang w:val="en-GB"/>
        </w:rPr>
        <w:t> </w:t>
      </w:r>
      <w:r w:rsidR="001164C7" w:rsidRPr="00732C49">
        <w:rPr>
          <w:lang w:val="en-GB"/>
        </w:rPr>
        <w:t xml:space="preserve">of numerical data analyses of nature. The count based on the method of </w:t>
      </w:r>
      <w:r w:rsidR="001164C7" w:rsidRPr="00732C49">
        <w:rPr>
          <w:b/>
          <w:bCs/>
          <w:lang w:val="en-GB"/>
        </w:rPr>
        <w:t>frequency analysis</w:t>
      </w:r>
      <w:r w:rsidR="001164C7" w:rsidRPr="00732C49">
        <w:rPr>
          <w:lang w:val="en-GB"/>
        </w:rPr>
        <w:t xml:space="preserve"> is used to compute</w:t>
      </w:r>
      <w:r w:rsidR="001164C7" w:rsidRPr="00732C49">
        <w:rPr>
          <w:lang w:val="en-GB"/>
        </w:rPr>
        <w:t> </w:t>
      </w:r>
      <w:r w:rsidR="001164C7" w:rsidRPr="00732C49">
        <w:rPr>
          <w:lang w:val="en-GB"/>
        </w:rPr>
        <w:t xml:space="preserve">sequential and concurrent response in the data set. The researcher employed this methodology </w:t>
      </w:r>
      <w:r w:rsidR="00E65819" w:rsidRPr="00732C49">
        <w:rPr>
          <w:lang w:val="en-GB"/>
        </w:rPr>
        <w:t>to</w:t>
      </w:r>
      <w:r w:rsidR="001164C7" w:rsidRPr="00732C49">
        <w:rPr>
          <w:lang w:val="en-GB"/>
        </w:rPr>
        <w:t xml:space="preserve"> get</w:t>
      </w:r>
      <w:r w:rsidR="001164C7" w:rsidRPr="00732C49">
        <w:rPr>
          <w:lang w:val="en-GB"/>
        </w:rPr>
        <w:t> </w:t>
      </w:r>
      <w:r w:rsidR="001164C7" w:rsidRPr="00732C49">
        <w:rPr>
          <w:lang w:val="en-GB"/>
        </w:rPr>
        <w:t xml:space="preserve">distinct perception of friends and trends. The researcher also employed the descriptive statistics to report and narrate the data that is loaded with statistics like </w:t>
      </w:r>
      <w:r w:rsidR="001164C7" w:rsidRPr="00732C49">
        <w:rPr>
          <w:b/>
          <w:bCs/>
          <w:lang w:val="en-GB"/>
        </w:rPr>
        <w:t>mean, SE</w:t>
      </w:r>
      <w:r w:rsidR="001164C7" w:rsidRPr="00732C49">
        <w:rPr>
          <w:b/>
          <w:bCs/>
          <w:lang w:val="en-GB"/>
        </w:rPr>
        <w:t> </w:t>
      </w:r>
      <w:r w:rsidR="001164C7" w:rsidRPr="00732C49">
        <w:rPr>
          <w:b/>
          <w:bCs/>
          <w:lang w:val="en-GB"/>
        </w:rPr>
        <w:t>of mean, standard deviation, kurtosis, skewness</w:t>
      </w:r>
      <w:r w:rsidR="001164C7" w:rsidRPr="00732C49">
        <w:rPr>
          <w:lang w:val="en-GB"/>
        </w:rPr>
        <w:t>. This gave the researcher a chance to examine</w:t>
      </w:r>
      <w:r w:rsidR="001164C7" w:rsidRPr="00732C49">
        <w:rPr>
          <w:lang w:val="en-GB"/>
        </w:rPr>
        <w:t> </w:t>
      </w:r>
      <w:r w:rsidR="001164C7" w:rsidRPr="00732C49">
        <w:rPr>
          <w:lang w:val="en-GB"/>
        </w:rPr>
        <w:t>the distribution in general and at the central tendency. A regression analysis was as well</w:t>
      </w:r>
      <w:r w:rsidR="001164C7" w:rsidRPr="00732C49">
        <w:rPr>
          <w:lang w:val="en-GB"/>
        </w:rPr>
        <w:t> </w:t>
      </w:r>
      <w:r w:rsidR="001164C7" w:rsidRPr="00732C49">
        <w:rPr>
          <w:lang w:val="en-GB"/>
        </w:rPr>
        <w:t>used to test the variables. The</w:t>
      </w:r>
      <w:r w:rsidR="001164C7" w:rsidRPr="00732C49">
        <w:rPr>
          <w:lang w:val="en-GB"/>
        </w:rPr>
        <w:t> </w:t>
      </w:r>
      <w:r w:rsidR="001164C7" w:rsidRPr="00732C49">
        <w:rPr>
          <w:lang w:val="en-GB"/>
        </w:rPr>
        <w:t>techniques turned out to be particularly useful in determining how often the organization's quality checks are improved. The author did not use thematic analysis procedures as the text has no</w:t>
      </w:r>
      <w:r w:rsidR="001164C7" w:rsidRPr="00732C49">
        <w:rPr>
          <w:lang w:val="en-GB"/>
        </w:rPr>
        <w:t> </w:t>
      </w:r>
      <w:r w:rsidR="001164C7" w:rsidRPr="00732C49">
        <w:rPr>
          <w:lang w:val="en-GB"/>
        </w:rPr>
        <w:t>bearing on qualitative evidence. Real results were extracted by applying frequency analysis, descriptive statistics and</w:t>
      </w:r>
      <w:r w:rsidR="001164C7" w:rsidRPr="00732C49">
        <w:rPr>
          <w:lang w:val="en-GB"/>
        </w:rPr>
        <w:t> </w:t>
      </w:r>
      <w:r w:rsidR="001164C7" w:rsidRPr="00732C49">
        <w:rPr>
          <w:lang w:val="en-GB"/>
        </w:rPr>
        <w:t>regression analysis.</w:t>
      </w:r>
    </w:p>
    <w:p w14:paraId="3BF0A027" w14:textId="77777777" w:rsidR="004004EF" w:rsidRPr="00732C49" w:rsidRDefault="004004EF" w:rsidP="00806EDA">
      <w:pPr>
        <w:pStyle w:val="Heading2"/>
        <w:rPr>
          <w:lang w:val="en-GB"/>
        </w:rPr>
      </w:pPr>
      <w:bookmarkStart w:id="52" w:name="_Toc220960400"/>
      <w:r w:rsidRPr="00732C49">
        <w:rPr>
          <w:lang w:val="en-GB"/>
        </w:rPr>
        <w:t>3.7 Research ethics</w:t>
      </w:r>
      <w:bookmarkEnd w:id="52"/>
      <w:r w:rsidRPr="00732C49">
        <w:rPr>
          <w:lang w:val="en-GB"/>
        </w:rPr>
        <w:t xml:space="preserve"> </w:t>
      </w:r>
    </w:p>
    <w:p w14:paraId="001A93C7" w14:textId="1277EA7F" w:rsidR="001164C7" w:rsidRPr="00732C49" w:rsidRDefault="001164C7" w:rsidP="001164C7">
      <w:pPr>
        <w:rPr>
          <w:lang w:val="en-GB"/>
        </w:rPr>
      </w:pPr>
      <w:r w:rsidRPr="00732C49">
        <w:rPr>
          <w:lang w:val="en-GB"/>
        </w:rPr>
        <w:t>Ethics of research It is</w:t>
      </w:r>
      <w:r w:rsidRPr="00732C49">
        <w:rPr>
          <w:lang w:val="en-GB"/>
        </w:rPr>
        <w:t> </w:t>
      </w:r>
      <w:r w:rsidRPr="00732C49">
        <w:rPr>
          <w:lang w:val="en-GB"/>
        </w:rPr>
        <w:t xml:space="preserve">important to ensure that the study is carried out in a responsible manner with respect for rights of participants. Ethics in research </w:t>
      </w:r>
      <w:r w:rsidR="00E65819" w:rsidRPr="00732C49">
        <w:rPr>
          <w:lang w:val="en-GB"/>
        </w:rPr>
        <w:t>the</w:t>
      </w:r>
      <w:r w:rsidRPr="00732C49">
        <w:rPr>
          <w:lang w:val="en-GB"/>
        </w:rPr>
        <w:t xml:space="preserve"> integrity and</w:t>
      </w:r>
      <w:r w:rsidRPr="00732C49">
        <w:rPr>
          <w:lang w:val="en-GB"/>
        </w:rPr>
        <w:t> </w:t>
      </w:r>
      <w:r w:rsidRPr="00732C49">
        <w:rPr>
          <w:lang w:val="en-GB"/>
        </w:rPr>
        <w:t>reliability of research findings relies upon certain ethical considerations. It begins with</w:t>
      </w:r>
      <w:r w:rsidRPr="00732C49">
        <w:rPr>
          <w:lang w:val="en-GB"/>
        </w:rPr>
        <w:t> </w:t>
      </w:r>
      <w:r w:rsidRPr="00732C49">
        <w:rPr>
          <w:lang w:val="en-GB"/>
        </w:rPr>
        <w:t>planning and data gathering, passes through analysis and reporting. The researcher followed legal requirements and ethical considerations to preserve the</w:t>
      </w:r>
      <w:r w:rsidRPr="00732C49">
        <w:rPr>
          <w:lang w:val="en-GB"/>
        </w:rPr>
        <w:t> </w:t>
      </w:r>
      <w:r w:rsidRPr="00732C49">
        <w:rPr>
          <w:lang w:val="en-GB"/>
        </w:rPr>
        <w:t>purpose of the study.</w:t>
      </w:r>
    </w:p>
    <w:p w14:paraId="16A3E607" w14:textId="1718241F" w:rsidR="001164C7" w:rsidRPr="00732C49" w:rsidRDefault="001164C7" w:rsidP="001164C7">
      <w:pPr>
        <w:rPr>
          <w:lang w:val="en-GB"/>
        </w:rPr>
      </w:pPr>
      <w:r w:rsidRPr="00732C49">
        <w:rPr>
          <w:lang w:val="en-GB"/>
        </w:rPr>
        <w:t>The investigator obtained consent from all data survey participants, including full disclosure of the research purpose,</w:t>
      </w:r>
      <w:r w:rsidRPr="00732C49">
        <w:rPr>
          <w:lang w:val="en-GB"/>
        </w:rPr>
        <w:t> </w:t>
      </w:r>
      <w:r w:rsidRPr="00732C49">
        <w:rPr>
          <w:lang w:val="en-GB"/>
        </w:rPr>
        <w:t>procedures and use of the data. All participants consented to be part of the study</w:t>
      </w:r>
      <w:r w:rsidRPr="00732C49">
        <w:rPr>
          <w:lang w:val="en-GB"/>
        </w:rPr>
        <w:t> </w:t>
      </w:r>
      <w:r w:rsidRPr="00732C49">
        <w:rPr>
          <w:lang w:val="en-GB"/>
        </w:rPr>
        <w:t xml:space="preserve">by accepting that they could opt out at any time and without prejudice. The author </w:t>
      </w:r>
      <w:r w:rsidR="0043033C" w:rsidRPr="00732C49">
        <w:rPr>
          <w:lang w:val="en-GB"/>
        </w:rPr>
        <w:t>has</w:t>
      </w:r>
      <w:r w:rsidRPr="00732C49">
        <w:rPr>
          <w:lang w:val="en-GB"/>
        </w:rPr>
        <w:t xml:space="preserve"> written consent</w:t>
      </w:r>
      <w:r w:rsidRPr="00732C49">
        <w:rPr>
          <w:lang w:val="en-GB"/>
        </w:rPr>
        <w:t> </w:t>
      </w:r>
      <w:r w:rsidRPr="00732C49">
        <w:rPr>
          <w:lang w:val="en-GB"/>
        </w:rPr>
        <w:t>from the participant for the sake of clarity.</w:t>
      </w:r>
    </w:p>
    <w:p w14:paraId="28BC5EE1" w14:textId="56B1E1F0" w:rsidR="001164C7" w:rsidRPr="00732C49" w:rsidRDefault="001164C7" w:rsidP="001164C7">
      <w:pPr>
        <w:rPr>
          <w:lang w:val="en-GB"/>
        </w:rPr>
      </w:pPr>
      <w:r w:rsidRPr="00732C49">
        <w:rPr>
          <w:lang w:val="en-GB"/>
        </w:rPr>
        <w:t>The</w:t>
      </w:r>
      <w:r w:rsidRPr="00732C49">
        <w:rPr>
          <w:lang w:val="en-GB"/>
        </w:rPr>
        <w:t> </w:t>
      </w:r>
      <w:r w:rsidRPr="00732C49">
        <w:rPr>
          <w:lang w:val="en-GB"/>
        </w:rPr>
        <w:t>privacy of the respondents was preserved and maintained to the highest level by the researcher. To protect the</w:t>
      </w:r>
      <w:r w:rsidRPr="00732C49">
        <w:rPr>
          <w:lang w:val="en-GB"/>
        </w:rPr>
        <w:t> </w:t>
      </w:r>
      <w:r w:rsidRPr="00732C49">
        <w:rPr>
          <w:lang w:val="en-GB"/>
        </w:rPr>
        <w:t xml:space="preserve">privacy of participants, the identity of the individual respondents </w:t>
      </w:r>
      <w:r w:rsidR="0043033C" w:rsidRPr="00732C49">
        <w:rPr>
          <w:lang w:val="en-GB"/>
        </w:rPr>
        <w:t>was</w:t>
      </w:r>
      <w:r w:rsidRPr="00732C49">
        <w:rPr>
          <w:lang w:val="en-GB"/>
        </w:rPr>
        <w:t xml:space="preserve"> not disclosed to the researcher. The</w:t>
      </w:r>
      <w:r w:rsidRPr="00732C49">
        <w:rPr>
          <w:lang w:val="en-GB"/>
        </w:rPr>
        <w:t> </w:t>
      </w:r>
      <w:r w:rsidRPr="00732C49">
        <w:rPr>
          <w:lang w:val="en-GB"/>
        </w:rPr>
        <w:t>researcher encrypted digital data and kept it safe in password-protected documents. This direction</w:t>
      </w:r>
      <w:r w:rsidRPr="00732C49">
        <w:rPr>
          <w:lang w:val="en-GB"/>
        </w:rPr>
        <w:t> </w:t>
      </w:r>
      <w:r w:rsidRPr="00732C49">
        <w:rPr>
          <w:lang w:val="en-GB"/>
        </w:rPr>
        <w:t>ensured that the respondents feel comfortable to reveal their true opinion.</w:t>
      </w:r>
    </w:p>
    <w:p w14:paraId="5D90B8C2" w14:textId="4AA17437" w:rsidR="001164C7" w:rsidRPr="00732C49" w:rsidRDefault="001164C7" w:rsidP="001164C7">
      <w:pPr>
        <w:rPr>
          <w:lang w:val="en-GB"/>
        </w:rPr>
      </w:pPr>
      <w:r w:rsidRPr="00732C49">
        <w:rPr>
          <w:lang w:val="en-GB"/>
        </w:rPr>
        <w:t>Th</w:t>
      </w:r>
      <w:r w:rsidR="0043033C" w:rsidRPr="00732C49">
        <w:rPr>
          <w:lang w:val="en-GB"/>
        </w:rPr>
        <w:t>is study</w:t>
      </w:r>
      <w:r w:rsidRPr="00732C49">
        <w:rPr>
          <w:lang w:val="en-GB"/>
        </w:rPr>
        <w:t xml:space="preserve"> had measures in place to protect the respondents from any psychological and professional harm. The researcher also took care not to</w:t>
      </w:r>
      <w:r w:rsidRPr="00732C49">
        <w:rPr>
          <w:lang w:val="en-GB"/>
        </w:rPr>
        <w:t> </w:t>
      </w:r>
      <w:r w:rsidRPr="00732C49">
        <w:rPr>
          <w:lang w:val="en-GB"/>
        </w:rPr>
        <w:t>include any sensitive information in the questionnaire. Even if the researcher performed the process correctly and did not</w:t>
      </w:r>
      <w:r w:rsidRPr="00732C49">
        <w:rPr>
          <w:lang w:val="en-GB"/>
        </w:rPr>
        <w:t> </w:t>
      </w:r>
      <w:r w:rsidRPr="00732C49">
        <w:rPr>
          <w:lang w:val="en-GB"/>
        </w:rPr>
        <w:t>fabricate. The author did not falsify the findings of the study in order</w:t>
      </w:r>
      <w:r w:rsidRPr="00732C49">
        <w:rPr>
          <w:lang w:val="en-GB"/>
        </w:rPr>
        <w:t> </w:t>
      </w:r>
      <w:r w:rsidRPr="00732C49">
        <w:rPr>
          <w:lang w:val="en-GB"/>
        </w:rPr>
        <w:t>to preserve integrity and trustworthiness. The author cited/referenced the works</w:t>
      </w:r>
      <w:r w:rsidRPr="00732C49">
        <w:rPr>
          <w:lang w:val="en-GB"/>
        </w:rPr>
        <w:t> </w:t>
      </w:r>
      <w:r w:rsidRPr="00732C49">
        <w:rPr>
          <w:lang w:val="en-GB"/>
        </w:rPr>
        <w:t>of other people and institutions in his or her paper for ethical considerations.</w:t>
      </w:r>
    </w:p>
    <w:p w14:paraId="28663D30" w14:textId="2A5704A4" w:rsidR="008040F6" w:rsidRPr="00732C49" w:rsidRDefault="008040F6" w:rsidP="00806EDA">
      <w:pPr>
        <w:rPr>
          <w:lang w:val="en-GB"/>
        </w:rPr>
      </w:pPr>
      <w:r w:rsidRPr="00732C49">
        <w:rPr>
          <w:lang w:val="en-GB"/>
        </w:rPr>
        <w:br w:type="page"/>
      </w:r>
    </w:p>
    <w:p w14:paraId="447E5C30" w14:textId="77777777" w:rsidR="008040F6" w:rsidRPr="00732C49" w:rsidRDefault="008040F6" w:rsidP="008040F6">
      <w:pPr>
        <w:pStyle w:val="Heading1"/>
        <w:rPr>
          <w:lang w:val="en-GB"/>
        </w:rPr>
      </w:pPr>
      <w:bookmarkStart w:id="53" w:name="_Toc220960401"/>
      <w:r w:rsidRPr="00732C49">
        <w:rPr>
          <w:lang w:val="en-GB"/>
        </w:rPr>
        <w:t>Chapter 4: Findings, analysis and discussion</w:t>
      </w:r>
      <w:bookmarkEnd w:id="53"/>
      <w:r w:rsidRPr="00732C49">
        <w:rPr>
          <w:lang w:val="en-GB"/>
        </w:rPr>
        <w:t xml:space="preserve"> </w:t>
      </w:r>
    </w:p>
    <w:p w14:paraId="3EA387C3" w14:textId="77777777" w:rsidR="008040F6" w:rsidRPr="00732C49" w:rsidRDefault="008040F6" w:rsidP="008040F6">
      <w:pPr>
        <w:pStyle w:val="Heading2"/>
        <w:rPr>
          <w:lang w:val="en-GB"/>
        </w:rPr>
      </w:pPr>
      <w:bookmarkStart w:id="54" w:name="_Toc220960402"/>
      <w:r w:rsidRPr="00732C49">
        <w:rPr>
          <w:lang w:val="en-GB"/>
        </w:rPr>
        <w:t>4.1 Introduction</w:t>
      </w:r>
      <w:bookmarkEnd w:id="54"/>
      <w:r w:rsidRPr="00732C49">
        <w:rPr>
          <w:lang w:val="en-GB"/>
        </w:rPr>
        <w:t xml:space="preserve"> </w:t>
      </w:r>
    </w:p>
    <w:p w14:paraId="229C1404" w14:textId="79076F26" w:rsidR="008040F6" w:rsidRPr="00732C49" w:rsidRDefault="008040F6" w:rsidP="008040F6">
      <w:pPr>
        <w:rPr>
          <w:lang w:val="en-GB"/>
        </w:rPr>
      </w:pPr>
      <w:r w:rsidRPr="00732C49">
        <w:rPr>
          <w:lang w:val="en-GB"/>
        </w:rPr>
        <w:t xml:space="preserve">This chapter of the research report addresses analysis and evaluation of primary data collected to examine the role of automation in improving quality control in </w:t>
      </w:r>
      <w:r w:rsidR="00310051" w:rsidRPr="00732C49">
        <w:rPr>
          <w:lang w:val="en-GB"/>
        </w:rPr>
        <w:t xml:space="preserve">YOUNGONE’S </w:t>
      </w:r>
      <w:r w:rsidRPr="00732C49">
        <w:rPr>
          <w:lang w:val="en-GB"/>
        </w:rPr>
        <w:t>shoe production processes. Data was collected using a structured questionnaire designed to capture perceptions of respondents and the impact on product quality, defect detection, error reduction and managerial strategies. The purpose of this chapter is to transform data into meaningful insights which address the research objectives and research questions of the study.</w:t>
      </w:r>
    </w:p>
    <w:p w14:paraId="58B89E91" w14:textId="77777777" w:rsidR="008040F6" w:rsidRPr="00732C49" w:rsidRDefault="008040F6" w:rsidP="008040F6">
      <w:pPr>
        <w:pStyle w:val="Heading2"/>
        <w:rPr>
          <w:lang w:val="en-GB"/>
        </w:rPr>
      </w:pPr>
      <w:bookmarkStart w:id="55" w:name="_Toc220960403"/>
      <w:r w:rsidRPr="00732C49">
        <w:rPr>
          <w:lang w:val="en-GB"/>
        </w:rPr>
        <w:t>4.2 Findings and analysis</w:t>
      </w:r>
      <w:bookmarkEnd w:id="55"/>
      <w:r w:rsidRPr="00732C49">
        <w:rPr>
          <w:lang w:val="en-GB"/>
        </w:rPr>
        <w:t xml:space="preserve"> </w:t>
      </w:r>
    </w:p>
    <w:p w14:paraId="3DA7F499" w14:textId="77777777" w:rsidR="008040F6" w:rsidRPr="00732C49" w:rsidRDefault="008040F6" w:rsidP="008040F6">
      <w:pPr>
        <w:rPr>
          <w:lang w:val="en-GB"/>
        </w:rPr>
      </w:pPr>
    </w:p>
    <w:p w14:paraId="1792685F" w14:textId="20291EEB" w:rsidR="008040F6" w:rsidRPr="00732C49" w:rsidRDefault="005A3E41" w:rsidP="008040F6">
      <w:pPr>
        <w:rPr>
          <w:lang w:val="en-GB"/>
        </w:rPr>
      </w:pPr>
      <w:r w:rsidRPr="00732C49">
        <w:rPr>
          <w:noProof/>
          <w:lang w:val="en-GB"/>
        </w:rPr>
        <w:drawing>
          <wp:inline distT="0" distB="0" distL="0" distR="0" wp14:anchorId="6493E2D4" wp14:editId="73F06371">
            <wp:extent cx="5943600" cy="3507740"/>
            <wp:effectExtent l="0" t="0" r="0" b="0"/>
            <wp:docPr id="1432309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309300" name=""/>
                    <pic:cNvPicPr/>
                  </pic:nvPicPr>
                  <pic:blipFill>
                    <a:blip r:embed="rId18"/>
                    <a:stretch>
                      <a:fillRect/>
                    </a:stretch>
                  </pic:blipFill>
                  <pic:spPr>
                    <a:xfrm>
                      <a:off x="0" y="0"/>
                      <a:ext cx="5943600" cy="3507740"/>
                    </a:xfrm>
                    <a:prstGeom prst="rect">
                      <a:avLst/>
                    </a:prstGeom>
                  </pic:spPr>
                </pic:pic>
              </a:graphicData>
            </a:graphic>
          </wp:inline>
        </w:drawing>
      </w:r>
    </w:p>
    <w:p w14:paraId="275EB1FC" w14:textId="1C8C427F" w:rsidR="008040F6" w:rsidRPr="00732C49" w:rsidRDefault="008040F6" w:rsidP="008040F6">
      <w:pPr>
        <w:rPr>
          <w:lang w:val="en-GB"/>
        </w:rPr>
      </w:pPr>
      <w:r w:rsidRPr="00732C49">
        <w:rPr>
          <w:lang w:val="en-GB"/>
        </w:rPr>
        <w:t>The researcher collected data from the respondents to perform the study and it was found that most of the respondents were from the age group of 48-57 as this specific group represents 96% of the total respondents. Even there were 87% respondents from the age group of 38- 47. Only 30% respondents were from the group of 18-27.</w:t>
      </w:r>
      <w:r w:rsidR="00310051" w:rsidRPr="00732C49">
        <w:rPr>
          <w:lang w:val="en-GB"/>
        </w:rPr>
        <w:t xml:space="preserve"> As a result, this study claims that the respondents are different categorised in age. Likely, YOUNGONE has different consumers in terms of age. </w:t>
      </w:r>
    </w:p>
    <w:p w14:paraId="14A5BB39" w14:textId="547519BC" w:rsidR="008040F6" w:rsidRPr="00732C49" w:rsidRDefault="005A3E41" w:rsidP="008040F6">
      <w:pPr>
        <w:rPr>
          <w:lang w:val="en-GB"/>
        </w:rPr>
      </w:pPr>
      <w:r w:rsidRPr="00732C49">
        <w:rPr>
          <w:noProof/>
          <w:lang w:val="en-GB"/>
        </w:rPr>
        <w:drawing>
          <wp:inline distT="0" distB="0" distL="0" distR="0" wp14:anchorId="2B693656" wp14:editId="3B62A798">
            <wp:extent cx="5943600" cy="3507740"/>
            <wp:effectExtent l="0" t="0" r="0" b="0"/>
            <wp:docPr id="1696944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944335" name=""/>
                    <pic:cNvPicPr/>
                  </pic:nvPicPr>
                  <pic:blipFill>
                    <a:blip r:embed="rId19"/>
                    <a:stretch>
                      <a:fillRect/>
                    </a:stretch>
                  </pic:blipFill>
                  <pic:spPr>
                    <a:xfrm>
                      <a:off x="0" y="0"/>
                      <a:ext cx="5943600" cy="3507740"/>
                    </a:xfrm>
                    <a:prstGeom prst="rect">
                      <a:avLst/>
                    </a:prstGeom>
                  </pic:spPr>
                </pic:pic>
              </a:graphicData>
            </a:graphic>
          </wp:inline>
        </w:drawing>
      </w:r>
    </w:p>
    <w:p w14:paraId="350C2A43" w14:textId="4B1B77A4" w:rsidR="008040F6" w:rsidRPr="00732C49" w:rsidRDefault="008040F6" w:rsidP="008040F6">
      <w:pPr>
        <w:rPr>
          <w:lang w:val="en-GB"/>
        </w:rPr>
      </w:pPr>
      <w:r w:rsidRPr="00732C49">
        <w:rPr>
          <w:lang w:val="en-GB"/>
        </w:rPr>
        <w:t xml:space="preserve">The output indicates that the number of male and female respondents for the survey was almost same as male represents 50% of the total respondents and female respondents 48% of the total respondents. </w:t>
      </w:r>
      <w:r w:rsidR="00310051" w:rsidRPr="00732C49">
        <w:rPr>
          <w:lang w:val="en-GB"/>
        </w:rPr>
        <w:t xml:space="preserve">It indicates that this research provide equal opportunity to all types of respondents in terms of gender. Even YOUNGONE offers shoes to all kinds of consumers. </w:t>
      </w:r>
    </w:p>
    <w:p w14:paraId="2EBE264B" w14:textId="344D6916" w:rsidR="008040F6" w:rsidRPr="00732C49" w:rsidRDefault="005A3E41" w:rsidP="008040F6">
      <w:pPr>
        <w:rPr>
          <w:lang w:val="en-GB"/>
        </w:rPr>
      </w:pPr>
      <w:r w:rsidRPr="00732C49">
        <w:rPr>
          <w:noProof/>
          <w:lang w:val="en-GB"/>
        </w:rPr>
        <w:drawing>
          <wp:inline distT="0" distB="0" distL="0" distR="0" wp14:anchorId="18C536D4" wp14:editId="1E17C00D">
            <wp:extent cx="5943600" cy="3507740"/>
            <wp:effectExtent l="0" t="0" r="0" b="0"/>
            <wp:docPr id="9307409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740997" name=""/>
                    <pic:cNvPicPr/>
                  </pic:nvPicPr>
                  <pic:blipFill>
                    <a:blip r:embed="rId20"/>
                    <a:stretch>
                      <a:fillRect/>
                    </a:stretch>
                  </pic:blipFill>
                  <pic:spPr>
                    <a:xfrm>
                      <a:off x="0" y="0"/>
                      <a:ext cx="5943600" cy="3507740"/>
                    </a:xfrm>
                    <a:prstGeom prst="rect">
                      <a:avLst/>
                    </a:prstGeom>
                  </pic:spPr>
                </pic:pic>
              </a:graphicData>
            </a:graphic>
          </wp:inline>
        </w:drawing>
      </w:r>
    </w:p>
    <w:p w14:paraId="529B4CC5" w14:textId="060C917B" w:rsidR="008040F6" w:rsidRPr="00732C49" w:rsidRDefault="005C26D2" w:rsidP="008040F6">
      <w:pPr>
        <w:rPr>
          <w:lang w:val="en-GB"/>
        </w:rPr>
      </w:pPr>
      <w:r w:rsidRPr="00732C49">
        <w:rPr>
          <w:b/>
          <w:bCs/>
          <w:lang w:val="en-GB"/>
        </w:rPr>
        <w:t>Frequency analysis</w:t>
      </w:r>
      <w:r w:rsidRPr="00732C49">
        <w:rPr>
          <w:lang w:val="en-GB"/>
        </w:rPr>
        <w:t xml:space="preserve">: </w:t>
      </w:r>
      <w:r w:rsidR="008040F6" w:rsidRPr="00732C49">
        <w:rPr>
          <w:lang w:val="en-GB"/>
        </w:rPr>
        <w:t xml:space="preserve">The researcher </w:t>
      </w:r>
      <w:r w:rsidR="00B643B7" w:rsidRPr="00732C49">
        <w:rPr>
          <w:lang w:val="en-GB"/>
        </w:rPr>
        <w:t>placed a statement to the respondents such as</w:t>
      </w:r>
      <w:r w:rsidR="008040F6" w:rsidRPr="00732C49">
        <w:rPr>
          <w:lang w:val="en-GB"/>
        </w:rPr>
        <w:t xml:space="preserve"> </w:t>
      </w:r>
      <w:r w:rsidR="00B643B7" w:rsidRPr="00732C49">
        <w:rPr>
          <w:lang w:val="en-GB"/>
        </w:rPr>
        <w:t>“</w:t>
      </w:r>
      <w:r w:rsidR="00B643B7" w:rsidRPr="00732C49">
        <w:rPr>
          <w:rFonts w:cs="Times New Roman"/>
          <w:b/>
          <w:bCs/>
          <w:i/>
          <w:iCs/>
          <w:szCs w:val="24"/>
          <w:lang w:val="en-GB"/>
        </w:rPr>
        <w:t>YOUNGONE has implemented advanced automation technologies in their shoe production processes</w:t>
      </w:r>
      <w:r w:rsidR="00B643B7" w:rsidRPr="00732C49">
        <w:rPr>
          <w:rFonts w:cs="Times New Roman"/>
          <w:szCs w:val="24"/>
          <w:lang w:val="en-GB"/>
        </w:rPr>
        <w:t>”</w:t>
      </w:r>
      <w:r w:rsidR="008040F6" w:rsidRPr="00732C49">
        <w:rPr>
          <w:lang w:val="en-GB"/>
        </w:rPr>
        <w:t xml:space="preserve"> to obtain information from the respondents and it was found that most of the respondents provided positive feedback. A combination of 79% respondents as 41% of the respondents agreed and another 38% of the responders strongly agreed with the researcher. 6% of the respondents did not agree with the researcher and 15% of the total respondents remained in neutral position as they did not provide their opinion.</w:t>
      </w:r>
    </w:p>
    <w:tbl>
      <w:tblPr>
        <w:tblStyle w:val="TableGrid"/>
        <w:tblW w:w="5000" w:type="pct"/>
        <w:tblLook w:val="0000" w:firstRow="0" w:lastRow="0" w:firstColumn="0" w:lastColumn="0" w:noHBand="0" w:noVBand="0"/>
      </w:tblPr>
      <w:tblGrid>
        <w:gridCol w:w="1216"/>
        <w:gridCol w:w="990"/>
        <w:gridCol w:w="1200"/>
        <w:gridCol w:w="1442"/>
        <w:gridCol w:w="990"/>
        <w:gridCol w:w="1335"/>
        <w:gridCol w:w="1014"/>
        <w:gridCol w:w="1163"/>
      </w:tblGrid>
      <w:tr w:rsidR="005C26D2" w:rsidRPr="00732C49" w14:paraId="7E188A3D" w14:textId="77777777" w:rsidTr="00612AFC">
        <w:tc>
          <w:tcPr>
            <w:tcW w:w="651" w:type="pct"/>
          </w:tcPr>
          <w:p w14:paraId="6F350DF5" w14:textId="77777777" w:rsidR="005C26D2" w:rsidRPr="00732C49" w:rsidRDefault="005C26D2" w:rsidP="00612AFC">
            <w:pPr>
              <w:spacing w:after="160"/>
              <w:jc w:val="center"/>
              <w:rPr>
                <w:lang w:val="en-GB"/>
              </w:rPr>
            </w:pPr>
            <w:r w:rsidRPr="00732C49">
              <w:rPr>
                <w:lang w:val="en-GB"/>
              </w:rPr>
              <w:t>N</w:t>
            </w:r>
          </w:p>
        </w:tc>
        <w:tc>
          <w:tcPr>
            <w:tcW w:w="1171" w:type="pct"/>
            <w:gridSpan w:val="2"/>
          </w:tcPr>
          <w:p w14:paraId="6165717A" w14:textId="77777777" w:rsidR="005C26D2" w:rsidRPr="00732C49" w:rsidRDefault="005C26D2" w:rsidP="00612AFC">
            <w:pPr>
              <w:spacing w:after="160"/>
              <w:jc w:val="center"/>
              <w:rPr>
                <w:lang w:val="en-GB"/>
              </w:rPr>
            </w:pPr>
            <w:r w:rsidRPr="00732C49">
              <w:rPr>
                <w:lang w:val="en-GB"/>
              </w:rPr>
              <w:t>Mean</w:t>
            </w:r>
          </w:p>
        </w:tc>
        <w:tc>
          <w:tcPr>
            <w:tcW w:w="771" w:type="pct"/>
          </w:tcPr>
          <w:p w14:paraId="0BBF50BB" w14:textId="77777777" w:rsidR="005C26D2" w:rsidRPr="00732C49" w:rsidRDefault="005C26D2" w:rsidP="00612AFC">
            <w:pPr>
              <w:spacing w:after="160"/>
              <w:jc w:val="center"/>
              <w:rPr>
                <w:lang w:val="en-GB"/>
              </w:rPr>
            </w:pPr>
            <w:r w:rsidRPr="00732C49">
              <w:rPr>
                <w:lang w:val="en-GB"/>
              </w:rPr>
              <w:t>Std. Deviation</w:t>
            </w:r>
          </w:p>
        </w:tc>
        <w:tc>
          <w:tcPr>
            <w:tcW w:w="1243" w:type="pct"/>
            <w:gridSpan w:val="2"/>
          </w:tcPr>
          <w:p w14:paraId="4588CFA1" w14:textId="77777777" w:rsidR="005C26D2" w:rsidRPr="00732C49" w:rsidRDefault="005C26D2" w:rsidP="00612AFC">
            <w:pPr>
              <w:spacing w:after="160"/>
              <w:jc w:val="center"/>
              <w:rPr>
                <w:lang w:val="en-GB"/>
              </w:rPr>
            </w:pPr>
            <w:r w:rsidRPr="00732C49">
              <w:rPr>
                <w:lang w:val="en-GB"/>
              </w:rPr>
              <w:t>Skewness</w:t>
            </w:r>
          </w:p>
        </w:tc>
        <w:tc>
          <w:tcPr>
            <w:tcW w:w="1165" w:type="pct"/>
            <w:gridSpan w:val="2"/>
          </w:tcPr>
          <w:p w14:paraId="2C922815" w14:textId="77777777" w:rsidR="005C26D2" w:rsidRPr="00732C49" w:rsidRDefault="005C26D2" w:rsidP="00612AFC">
            <w:pPr>
              <w:spacing w:after="160"/>
              <w:jc w:val="center"/>
              <w:rPr>
                <w:lang w:val="en-GB"/>
              </w:rPr>
            </w:pPr>
            <w:r w:rsidRPr="00732C49">
              <w:rPr>
                <w:lang w:val="en-GB"/>
              </w:rPr>
              <w:t>Kurtosis</w:t>
            </w:r>
          </w:p>
        </w:tc>
      </w:tr>
      <w:tr w:rsidR="005C26D2" w:rsidRPr="00732C49" w14:paraId="6E83F4C8" w14:textId="77777777" w:rsidTr="00612AFC">
        <w:tc>
          <w:tcPr>
            <w:tcW w:w="651" w:type="pct"/>
          </w:tcPr>
          <w:p w14:paraId="0E7C337C" w14:textId="77777777" w:rsidR="005C26D2" w:rsidRPr="00732C49" w:rsidRDefault="005C26D2" w:rsidP="00612AFC">
            <w:pPr>
              <w:spacing w:after="160"/>
              <w:jc w:val="center"/>
              <w:rPr>
                <w:lang w:val="en-GB"/>
              </w:rPr>
            </w:pPr>
            <w:r w:rsidRPr="00732C49">
              <w:rPr>
                <w:lang w:val="en-GB"/>
              </w:rPr>
              <w:t>Statistic</w:t>
            </w:r>
          </w:p>
        </w:tc>
        <w:tc>
          <w:tcPr>
            <w:tcW w:w="529" w:type="pct"/>
          </w:tcPr>
          <w:p w14:paraId="4DCFD01F" w14:textId="77777777" w:rsidR="005C26D2" w:rsidRPr="00732C49" w:rsidRDefault="005C26D2" w:rsidP="00612AFC">
            <w:pPr>
              <w:spacing w:after="160"/>
              <w:jc w:val="center"/>
              <w:rPr>
                <w:lang w:val="en-GB"/>
              </w:rPr>
            </w:pPr>
            <w:r w:rsidRPr="00732C49">
              <w:rPr>
                <w:lang w:val="en-GB"/>
              </w:rPr>
              <w:t>Statistic</w:t>
            </w:r>
          </w:p>
        </w:tc>
        <w:tc>
          <w:tcPr>
            <w:tcW w:w="641" w:type="pct"/>
          </w:tcPr>
          <w:p w14:paraId="38701851" w14:textId="77777777" w:rsidR="005C26D2" w:rsidRPr="00732C49" w:rsidRDefault="005C26D2" w:rsidP="00612AFC">
            <w:pPr>
              <w:spacing w:after="160"/>
              <w:jc w:val="center"/>
              <w:rPr>
                <w:lang w:val="en-GB"/>
              </w:rPr>
            </w:pPr>
            <w:r w:rsidRPr="00732C49">
              <w:rPr>
                <w:lang w:val="en-GB"/>
              </w:rPr>
              <w:t>Std. Error</w:t>
            </w:r>
          </w:p>
        </w:tc>
        <w:tc>
          <w:tcPr>
            <w:tcW w:w="771" w:type="pct"/>
          </w:tcPr>
          <w:p w14:paraId="3F61BA36" w14:textId="77777777" w:rsidR="005C26D2" w:rsidRPr="00732C49" w:rsidRDefault="005C26D2" w:rsidP="00612AFC">
            <w:pPr>
              <w:spacing w:after="160"/>
              <w:jc w:val="center"/>
              <w:rPr>
                <w:lang w:val="en-GB"/>
              </w:rPr>
            </w:pPr>
            <w:r w:rsidRPr="00732C49">
              <w:rPr>
                <w:lang w:val="en-GB"/>
              </w:rPr>
              <w:t>Statistic</w:t>
            </w:r>
          </w:p>
        </w:tc>
        <w:tc>
          <w:tcPr>
            <w:tcW w:w="529" w:type="pct"/>
          </w:tcPr>
          <w:p w14:paraId="23317AD7" w14:textId="77777777" w:rsidR="005C26D2" w:rsidRPr="00732C49" w:rsidRDefault="005C26D2" w:rsidP="00612AFC">
            <w:pPr>
              <w:spacing w:after="160"/>
              <w:jc w:val="center"/>
              <w:rPr>
                <w:lang w:val="en-GB"/>
              </w:rPr>
            </w:pPr>
            <w:r w:rsidRPr="00732C49">
              <w:rPr>
                <w:lang w:val="en-GB"/>
              </w:rPr>
              <w:t>Statistic</w:t>
            </w:r>
          </w:p>
        </w:tc>
        <w:tc>
          <w:tcPr>
            <w:tcW w:w="713" w:type="pct"/>
          </w:tcPr>
          <w:p w14:paraId="3C42600C" w14:textId="77777777" w:rsidR="005C26D2" w:rsidRPr="00732C49" w:rsidRDefault="005C26D2" w:rsidP="00612AFC">
            <w:pPr>
              <w:spacing w:after="160"/>
              <w:jc w:val="center"/>
              <w:rPr>
                <w:lang w:val="en-GB"/>
              </w:rPr>
            </w:pPr>
            <w:r w:rsidRPr="00732C49">
              <w:rPr>
                <w:lang w:val="en-GB"/>
              </w:rPr>
              <w:t>Std. Error</w:t>
            </w:r>
          </w:p>
        </w:tc>
        <w:tc>
          <w:tcPr>
            <w:tcW w:w="542" w:type="pct"/>
          </w:tcPr>
          <w:p w14:paraId="596B934F" w14:textId="77777777" w:rsidR="005C26D2" w:rsidRPr="00732C49" w:rsidRDefault="005C26D2" w:rsidP="00612AFC">
            <w:pPr>
              <w:spacing w:after="160"/>
              <w:jc w:val="center"/>
              <w:rPr>
                <w:lang w:val="en-GB"/>
              </w:rPr>
            </w:pPr>
            <w:r w:rsidRPr="00732C49">
              <w:rPr>
                <w:lang w:val="en-GB"/>
              </w:rPr>
              <w:t>Statistic</w:t>
            </w:r>
          </w:p>
        </w:tc>
        <w:tc>
          <w:tcPr>
            <w:tcW w:w="623" w:type="pct"/>
          </w:tcPr>
          <w:p w14:paraId="0EFF2D92" w14:textId="77777777" w:rsidR="005C26D2" w:rsidRPr="00732C49" w:rsidRDefault="005C26D2" w:rsidP="00612AFC">
            <w:pPr>
              <w:spacing w:after="160"/>
              <w:jc w:val="center"/>
              <w:rPr>
                <w:lang w:val="en-GB"/>
              </w:rPr>
            </w:pPr>
            <w:r w:rsidRPr="00732C49">
              <w:rPr>
                <w:lang w:val="en-GB"/>
              </w:rPr>
              <w:t>Std. Error</w:t>
            </w:r>
          </w:p>
        </w:tc>
      </w:tr>
      <w:tr w:rsidR="005C26D2" w:rsidRPr="00732C49" w14:paraId="04DA3F10" w14:textId="77777777" w:rsidTr="00612AFC">
        <w:tc>
          <w:tcPr>
            <w:tcW w:w="651" w:type="pct"/>
          </w:tcPr>
          <w:p w14:paraId="57528614" w14:textId="77777777" w:rsidR="005C26D2" w:rsidRPr="00732C49" w:rsidRDefault="005C26D2" w:rsidP="00612AFC">
            <w:pPr>
              <w:spacing w:after="160"/>
              <w:jc w:val="center"/>
              <w:rPr>
                <w:lang w:val="en-GB"/>
              </w:rPr>
            </w:pPr>
            <w:r w:rsidRPr="00732C49">
              <w:rPr>
                <w:lang w:val="en-GB"/>
              </w:rPr>
              <w:t>100</w:t>
            </w:r>
          </w:p>
        </w:tc>
        <w:tc>
          <w:tcPr>
            <w:tcW w:w="529" w:type="pct"/>
          </w:tcPr>
          <w:p w14:paraId="13EE9CFD" w14:textId="77777777" w:rsidR="005C26D2" w:rsidRPr="00732C49" w:rsidRDefault="005C26D2" w:rsidP="00612AFC">
            <w:pPr>
              <w:spacing w:after="160"/>
              <w:jc w:val="center"/>
              <w:rPr>
                <w:lang w:val="en-GB"/>
              </w:rPr>
            </w:pPr>
            <w:r w:rsidRPr="00732C49">
              <w:rPr>
                <w:lang w:val="en-GB"/>
              </w:rPr>
              <w:t>4.11</w:t>
            </w:r>
          </w:p>
        </w:tc>
        <w:tc>
          <w:tcPr>
            <w:tcW w:w="641" w:type="pct"/>
          </w:tcPr>
          <w:p w14:paraId="440942B8" w14:textId="77777777" w:rsidR="005C26D2" w:rsidRPr="00732C49" w:rsidRDefault="005C26D2" w:rsidP="00612AFC">
            <w:pPr>
              <w:spacing w:after="160"/>
              <w:jc w:val="center"/>
              <w:rPr>
                <w:lang w:val="en-GB"/>
              </w:rPr>
            </w:pPr>
            <w:r w:rsidRPr="00732C49">
              <w:rPr>
                <w:lang w:val="en-GB"/>
              </w:rPr>
              <w:t>.087</w:t>
            </w:r>
          </w:p>
        </w:tc>
        <w:tc>
          <w:tcPr>
            <w:tcW w:w="771" w:type="pct"/>
          </w:tcPr>
          <w:p w14:paraId="32515826" w14:textId="77777777" w:rsidR="005C26D2" w:rsidRPr="00732C49" w:rsidRDefault="005C26D2" w:rsidP="00612AFC">
            <w:pPr>
              <w:spacing w:after="160"/>
              <w:jc w:val="center"/>
              <w:rPr>
                <w:lang w:val="en-GB"/>
              </w:rPr>
            </w:pPr>
            <w:r w:rsidRPr="00732C49">
              <w:rPr>
                <w:lang w:val="en-GB"/>
              </w:rPr>
              <w:t>.875</w:t>
            </w:r>
          </w:p>
        </w:tc>
        <w:tc>
          <w:tcPr>
            <w:tcW w:w="529" w:type="pct"/>
          </w:tcPr>
          <w:p w14:paraId="75AF7255" w14:textId="77777777" w:rsidR="005C26D2" w:rsidRPr="00732C49" w:rsidRDefault="005C26D2" w:rsidP="00612AFC">
            <w:pPr>
              <w:spacing w:after="160"/>
              <w:jc w:val="center"/>
              <w:rPr>
                <w:lang w:val="en-GB"/>
              </w:rPr>
            </w:pPr>
            <w:r w:rsidRPr="00732C49">
              <w:rPr>
                <w:lang w:val="en-GB"/>
              </w:rPr>
              <w:t>-.772</w:t>
            </w:r>
          </w:p>
        </w:tc>
        <w:tc>
          <w:tcPr>
            <w:tcW w:w="713" w:type="pct"/>
          </w:tcPr>
          <w:p w14:paraId="66C2207C" w14:textId="77777777" w:rsidR="005C26D2" w:rsidRPr="00732C49" w:rsidRDefault="005C26D2" w:rsidP="00612AFC">
            <w:pPr>
              <w:spacing w:after="160"/>
              <w:jc w:val="center"/>
              <w:rPr>
                <w:lang w:val="en-GB"/>
              </w:rPr>
            </w:pPr>
            <w:r w:rsidRPr="00732C49">
              <w:rPr>
                <w:lang w:val="en-GB"/>
              </w:rPr>
              <w:t>.241</w:t>
            </w:r>
          </w:p>
        </w:tc>
        <w:tc>
          <w:tcPr>
            <w:tcW w:w="542" w:type="pct"/>
          </w:tcPr>
          <w:p w14:paraId="40652DC2" w14:textId="77777777" w:rsidR="005C26D2" w:rsidRPr="00732C49" w:rsidRDefault="005C26D2" w:rsidP="00612AFC">
            <w:pPr>
              <w:spacing w:after="160"/>
              <w:jc w:val="center"/>
              <w:rPr>
                <w:lang w:val="en-GB"/>
              </w:rPr>
            </w:pPr>
            <w:r w:rsidRPr="00732C49">
              <w:rPr>
                <w:lang w:val="en-GB"/>
              </w:rPr>
              <w:t>-.062</w:t>
            </w:r>
          </w:p>
        </w:tc>
        <w:tc>
          <w:tcPr>
            <w:tcW w:w="623" w:type="pct"/>
          </w:tcPr>
          <w:p w14:paraId="049936DC" w14:textId="77777777" w:rsidR="005C26D2" w:rsidRPr="00732C49" w:rsidRDefault="005C26D2" w:rsidP="00612AFC">
            <w:pPr>
              <w:spacing w:after="160"/>
              <w:jc w:val="center"/>
              <w:rPr>
                <w:lang w:val="en-GB"/>
              </w:rPr>
            </w:pPr>
            <w:r w:rsidRPr="00732C49">
              <w:rPr>
                <w:lang w:val="en-GB"/>
              </w:rPr>
              <w:t>.478</w:t>
            </w:r>
          </w:p>
        </w:tc>
      </w:tr>
    </w:tbl>
    <w:p w14:paraId="252DC000" w14:textId="77777777" w:rsidR="005C26D2" w:rsidRPr="00732C49" w:rsidRDefault="005C26D2" w:rsidP="008040F6">
      <w:pPr>
        <w:rPr>
          <w:lang w:val="en-GB"/>
        </w:rPr>
      </w:pPr>
    </w:p>
    <w:p w14:paraId="0B14C7F6" w14:textId="40992B3F" w:rsidR="005C26D2" w:rsidRPr="00732C49" w:rsidRDefault="005C26D2" w:rsidP="008040F6">
      <w:pPr>
        <w:rPr>
          <w:b/>
          <w:bCs/>
          <w:lang w:val="en-GB"/>
        </w:rPr>
      </w:pPr>
      <w:r w:rsidRPr="00732C49">
        <w:rPr>
          <w:b/>
          <w:bCs/>
          <w:lang w:val="en-GB"/>
        </w:rPr>
        <w:t>Descriptive statistics analysis</w:t>
      </w:r>
      <w:r w:rsidRPr="00732C49">
        <w:rPr>
          <w:lang w:val="en-GB"/>
        </w:rPr>
        <w:t xml:space="preserve">: </w:t>
      </w:r>
    </w:p>
    <w:p w14:paraId="3CE3510A" w14:textId="16B94F48" w:rsidR="00F42D14" w:rsidRPr="00732C49" w:rsidRDefault="00F42D14" w:rsidP="008040F6">
      <w:pPr>
        <w:rPr>
          <w:lang w:val="en-GB"/>
        </w:rPr>
      </w:pPr>
      <w:r w:rsidRPr="00732C49">
        <w:rPr>
          <w:lang w:val="en-GB"/>
        </w:rPr>
        <w:t xml:space="preserve">The results indicate a positive perception of automation </w:t>
      </w:r>
      <w:r w:rsidR="00F44990" w:rsidRPr="00732C49">
        <w:rPr>
          <w:lang w:val="en-GB"/>
        </w:rPr>
        <w:t xml:space="preserve">technologies </w:t>
      </w:r>
      <w:r w:rsidRPr="00732C49">
        <w:rPr>
          <w:lang w:val="en-GB"/>
        </w:rPr>
        <w:t xml:space="preserve">within shoe production process of YOUNGONE. </w:t>
      </w:r>
      <w:r w:rsidR="00A738CB" w:rsidRPr="00732C49">
        <w:rPr>
          <w:lang w:val="en-GB"/>
        </w:rPr>
        <w:t>The mean score of 4.11 suggest</w:t>
      </w:r>
      <w:r w:rsidR="00F44990" w:rsidRPr="00732C49">
        <w:rPr>
          <w:lang w:val="en-GB"/>
        </w:rPr>
        <w:t xml:space="preserve">s </w:t>
      </w:r>
      <w:r w:rsidR="00A738CB" w:rsidRPr="00732C49">
        <w:rPr>
          <w:lang w:val="en-GB"/>
        </w:rPr>
        <w:t xml:space="preserve">agreement among respondents that advanced automation technologies are implemented within the organization. The standard division of 0.875 shows </w:t>
      </w:r>
      <w:r w:rsidR="00D946CE" w:rsidRPr="00732C49">
        <w:rPr>
          <w:lang w:val="en-GB"/>
        </w:rPr>
        <w:t xml:space="preserve">moderate </w:t>
      </w:r>
      <w:r w:rsidR="00A738CB" w:rsidRPr="00732C49">
        <w:rPr>
          <w:lang w:val="en-GB"/>
        </w:rPr>
        <w:t>level of variation in responses</w:t>
      </w:r>
      <w:r w:rsidR="001D295F" w:rsidRPr="00732C49">
        <w:rPr>
          <w:lang w:val="en-GB"/>
        </w:rPr>
        <w:t xml:space="preserve"> including some differences as well. The kurtosis value indicates a near normal distribution suggesting that responses were evenly spread without extreme outliers. The </w:t>
      </w:r>
      <w:r w:rsidR="00D946CE" w:rsidRPr="00732C49">
        <w:rPr>
          <w:lang w:val="en-GB"/>
        </w:rPr>
        <w:t xml:space="preserve">skewness </w:t>
      </w:r>
      <w:r w:rsidR="001D295F" w:rsidRPr="00732C49">
        <w:rPr>
          <w:lang w:val="en-GB"/>
        </w:rPr>
        <w:t>value implies a slight concentrated towards the higher end of the scale.</w:t>
      </w:r>
    </w:p>
    <w:p w14:paraId="2BD97BC5" w14:textId="54508FF3" w:rsidR="005A3E41" w:rsidRPr="00732C49" w:rsidRDefault="005A3E41" w:rsidP="005A3E41">
      <w:pPr>
        <w:rPr>
          <w:lang w:val="en-GB"/>
        </w:rPr>
      </w:pPr>
      <w:r w:rsidRPr="00732C49">
        <w:rPr>
          <w:noProof/>
          <w:lang w:val="en-GB"/>
        </w:rPr>
        <w:drawing>
          <wp:inline distT="0" distB="0" distL="0" distR="0" wp14:anchorId="7C999AED" wp14:editId="3E4ABD65">
            <wp:extent cx="5943600" cy="3495675"/>
            <wp:effectExtent l="0" t="0" r="0" b="9525"/>
            <wp:docPr id="2644011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576C0518" w14:textId="25BDD29A" w:rsidR="008040F6" w:rsidRPr="00732C49" w:rsidRDefault="00612AFC" w:rsidP="008040F6">
      <w:pPr>
        <w:rPr>
          <w:lang w:val="en-GB"/>
        </w:rPr>
      </w:pPr>
      <w:r w:rsidRPr="00732C49">
        <w:rPr>
          <w:b/>
          <w:bCs/>
          <w:lang w:val="en-GB"/>
        </w:rPr>
        <w:t>Frequency analysis</w:t>
      </w:r>
      <w:r w:rsidRPr="00732C49">
        <w:rPr>
          <w:lang w:val="en-GB"/>
        </w:rPr>
        <w:t xml:space="preserve">: </w:t>
      </w:r>
      <w:r w:rsidR="008040F6" w:rsidRPr="00732C49">
        <w:rPr>
          <w:lang w:val="en-GB"/>
        </w:rPr>
        <w:t xml:space="preserve">The researcher asked </w:t>
      </w:r>
      <w:r w:rsidR="00B643B7" w:rsidRPr="00732C49">
        <w:rPr>
          <w:lang w:val="en-GB"/>
        </w:rPr>
        <w:t>“</w:t>
      </w:r>
      <w:r w:rsidR="00B643B7" w:rsidRPr="00732C49">
        <w:rPr>
          <w:rFonts w:cs="Times New Roman"/>
          <w:b/>
          <w:bCs/>
          <w:i/>
          <w:iCs/>
          <w:szCs w:val="24"/>
          <w:lang w:val="en-GB"/>
        </w:rPr>
        <w:t>The level of automation in YOUNGONE’s shoe production is sufficient to meet global quality standards</w:t>
      </w:r>
      <w:r w:rsidR="00B643B7" w:rsidRPr="00732C49">
        <w:rPr>
          <w:rFonts w:cs="Times New Roman"/>
          <w:szCs w:val="24"/>
          <w:lang w:val="en-GB"/>
        </w:rPr>
        <w:t xml:space="preserve">” </w:t>
      </w:r>
      <w:r w:rsidR="008040F6" w:rsidRPr="00732C49">
        <w:rPr>
          <w:lang w:val="en-GB"/>
        </w:rPr>
        <w:t xml:space="preserve">to obtain proper information from the respective respondents and it was found that a combination of 71% of the total respondents presented the shoe production process of </w:t>
      </w:r>
      <w:r w:rsidRPr="00732C49">
        <w:rPr>
          <w:lang w:val="en-GB"/>
        </w:rPr>
        <w:t>YOUNGONE</w:t>
      </w:r>
      <w:r w:rsidR="008040F6" w:rsidRPr="00732C49">
        <w:rPr>
          <w:lang w:val="en-GB"/>
        </w:rPr>
        <w:t xml:space="preserve">. 12% and another 11% </w:t>
      </w:r>
      <w:r w:rsidR="001B700F" w:rsidRPr="00732C49">
        <w:rPr>
          <w:lang w:val="en-GB"/>
        </w:rPr>
        <w:t>totalling</w:t>
      </w:r>
      <w:r w:rsidR="008040F6" w:rsidRPr="00732C49">
        <w:rPr>
          <w:lang w:val="en-GB"/>
        </w:rPr>
        <w:t xml:space="preserve"> to 23% respondents did not agree with the researcher and only 6% respondents remained in neutral position in this case.</w:t>
      </w:r>
    </w:p>
    <w:tbl>
      <w:tblPr>
        <w:tblStyle w:val="TableGrid"/>
        <w:tblW w:w="5000" w:type="pct"/>
        <w:tblLook w:val="0000" w:firstRow="0" w:lastRow="0" w:firstColumn="0" w:lastColumn="0" w:noHBand="0" w:noVBand="0"/>
      </w:tblPr>
      <w:tblGrid>
        <w:gridCol w:w="1222"/>
        <w:gridCol w:w="990"/>
        <w:gridCol w:w="1217"/>
        <w:gridCol w:w="1443"/>
        <w:gridCol w:w="990"/>
        <w:gridCol w:w="1250"/>
        <w:gridCol w:w="990"/>
        <w:gridCol w:w="1248"/>
      </w:tblGrid>
      <w:tr w:rsidR="00612AFC" w:rsidRPr="00732C49" w14:paraId="4369233B" w14:textId="77777777" w:rsidTr="00612AFC">
        <w:tc>
          <w:tcPr>
            <w:tcW w:w="658" w:type="pct"/>
          </w:tcPr>
          <w:p w14:paraId="58074623" w14:textId="77777777" w:rsidR="00612AFC" w:rsidRPr="00732C49" w:rsidRDefault="00612AFC" w:rsidP="00612AFC">
            <w:pPr>
              <w:spacing w:after="160"/>
              <w:jc w:val="center"/>
              <w:rPr>
                <w:lang w:val="en-GB"/>
              </w:rPr>
            </w:pPr>
            <w:r w:rsidRPr="00732C49">
              <w:rPr>
                <w:lang w:val="en-GB"/>
              </w:rPr>
              <w:t>N</w:t>
            </w:r>
          </w:p>
        </w:tc>
        <w:tc>
          <w:tcPr>
            <w:tcW w:w="1184" w:type="pct"/>
            <w:gridSpan w:val="2"/>
          </w:tcPr>
          <w:p w14:paraId="2A1A9E3C" w14:textId="77777777" w:rsidR="00612AFC" w:rsidRPr="00732C49" w:rsidRDefault="00612AFC" w:rsidP="00612AFC">
            <w:pPr>
              <w:spacing w:after="160"/>
              <w:jc w:val="center"/>
              <w:rPr>
                <w:lang w:val="en-GB"/>
              </w:rPr>
            </w:pPr>
            <w:r w:rsidRPr="00732C49">
              <w:rPr>
                <w:lang w:val="en-GB"/>
              </w:rPr>
              <w:t>Mean</w:t>
            </w:r>
          </w:p>
        </w:tc>
        <w:tc>
          <w:tcPr>
            <w:tcW w:w="776" w:type="pct"/>
          </w:tcPr>
          <w:p w14:paraId="5A351E64" w14:textId="77777777" w:rsidR="00612AFC" w:rsidRPr="00732C49" w:rsidRDefault="00612AFC" w:rsidP="00612AFC">
            <w:pPr>
              <w:spacing w:after="160"/>
              <w:jc w:val="center"/>
              <w:rPr>
                <w:lang w:val="en-GB"/>
              </w:rPr>
            </w:pPr>
            <w:r w:rsidRPr="00732C49">
              <w:rPr>
                <w:lang w:val="en-GB"/>
              </w:rPr>
              <w:t>Std. Deviation</w:t>
            </w:r>
          </w:p>
        </w:tc>
        <w:tc>
          <w:tcPr>
            <w:tcW w:w="1201" w:type="pct"/>
            <w:gridSpan w:val="2"/>
          </w:tcPr>
          <w:p w14:paraId="42DBBDD1" w14:textId="77777777" w:rsidR="00612AFC" w:rsidRPr="00732C49" w:rsidRDefault="00612AFC" w:rsidP="00612AFC">
            <w:pPr>
              <w:spacing w:after="160"/>
              <w:jc w:val="center"/>
              <w:rPr>
                <w:lang w:val="en-GB"/>
              </w:rPr>
            </w:pPr>
            <w:r w:rsidRPr="00732C49">
              <w:rPr>
                <w:lang w:val="en-GB"/>
              </w:rPr>
              <w:t>Skewness</w:t>
            </w:r>
          </w:p>
        </w:tc>
        <w:tc>
          <w:tcPr>
            <w:tcW w:w="1180" w:type="pct"/>
            <w:gridSpan w:val="2"/>
          </w:tcPr>
          <w:p w14:paraId="030DCC74" w14:textId="77777777" w:rsidR="00612AFC" w:rsidRPr="00732C49" w:rsidRDefault="00612AFC" w:rsidP="00612AFC">
            <w:pPr>
              <w:spacing w:after="160"/>
              <w:jc w:val="center"/>
              <w:rPr>
                <w:lang w:val="en-GB"/>
              </w:rPr>
            </w:pPr>
            <w:r w:rsidRPr="00732C49">
              <w:rPr>
                <w:lang w:val="en-GB"/>
              </w:rPr>
              <w:t>Kurtosis</w:t>
            </w:r>
          </w:p>
        </w:tc>
      </w:tr>
      <w:tr w:rsidR="00612AFC" w:rsidRPr="00732C49" w14:paraId="332E6317" w14:textId="77777777" w:rsidTr="00612AFC">
        <w:tc>
          <w:tcPr>
            <w:tcW w:w="658" w:type="pct"/>
          </w:tcPr>
          <w:p w14:paraId="337964E7" w14:textId="77777777" w:rsidR="00612AFC" w:rsidRPr="00732C49" w:rsidRDefault="00612AFC" w:rsidP="00612AFC">
            <w:pPr>
              <w:spacing w:after="160"/>
              <w:jc w:val="center"/>
              <w:rPr>
                <w:lang w:val="en-GB"/>
              </w:rPr>
            </w:pPr>
            <w:r w:rsidRPr="00732C49">
              <w:rPr>
                <w:lang w:val="en-GB"/>
              </w:rPr>
              <w:t>Statistic</w:t>
            </w:r>
          </w:p>
        </w:tc>
        <w:tc>
          <w:tcPr>
            <w:tcW w:w="529" w:type="pct"/>
          </w:tcPr>
          <w:p w14:paraId="5320D3EC" w14:textId="77777777" w:rsidR="00612AFC" w:rsidRPr="00732C49" w:rsidRDefault="00612AFC" w:rsidP="00612AFC">
            <w:pPr>
              <w:spacing w:after="160"/>
              <w:jc w:val="center"/>
              <w:rPr>
                <w:lang w:val="en-GB"/>
              </w:rPr>
            </w:pPr>
            <w:r w:rsidRPr="00732C49">
              <w:rPr>
                <w:lang w:val="en-GB"/>
              </w:rPr>
              <w:t>Statistic</w:t>
            </w:r>
          </w:p>
        </w:tc>
        <w:tc>
          <w:tcPr>
            <w:tcW w:w="655" w:type="pct"/>
          </w:tcPr>
          <w:p w14:paraId="2D6EF50E" w14:textId="77777777" w:rsidR="00612AFC" w:rsidRPr="00732C49" w:rsidRDefault="00612AFC" w:rsidP="00612AFC">
            <w:pPr>
              <w:spacing w:after="160"/>
              <w:jc w:val="center"/>
              <w:rPr>
                <w:lang w:val="en-GB"/>
              </w:rPr>
            </w:pPr>
            <w:r w:rsidRPr="00732C49">
              <w:rPr>
                <w:lang w:val="en-GB"/>
              </w:rPr>
              <w:t>Std. Error</w:t>
            </w:r>
          </w:p>
        </w:tc>
        <w:tc>
          <w:tcPr>
            <w:tcW w:w="776" w:type="pct"/>
          </w:tcPr>
          <w:p w14:paraId="14BBD848" w14:textId="77777777" w:rsidR="00612AFC" w:rsidRPr="00732C49" w:rsidRDefault="00612AFC" w:rsidP="00612AFC">
            <w:pPr>
              <w:spacing w:after="160"/>
              <w:jc w:val="center"/>
              <w:rPr>
                <w:lang w:val="en-GB"/>
              </w:rPr>
            </w:pPr>
            <w:r w:rsidRPr="00732C49">
              <w:rPr>
                <w:lang w:val="en-GB"/>
              </w:rPr>
              <w:t>Statistic</w:t>
            </w:r>
          </w:p>
        </w:tc>
        <w:tc>
          <w:tcPr>
            <w:tcW w:w="529" w:type="pct"/>
          </w:tcPr>
          <w:p w14:paraId="0564EC7F" w14:textId="77777777" w:rsidR="00612AFC" w:rsidRPr="00732C49" w:rsidRDefault="00612AFC" w:rsidP="00612AFC">
            <w:pPr>
              <w:spacing w:after="160"/>
              <w:jc w:val="center"/>
              <w:rPr>
                <w:lang w:val="en-GB"/>
              </w:rPr>
            </w:pPr>
            <w:r w:rsidRPr="00732C49">
              <w:rPr>
                <w:lang w:val="en-GB"/>
              </w:rPr>
              <w:t>Statistic</w:t>
            </w:r>
          </w:p>
        </w:tc>
        <w:tc>
          <w:tcPr>
            <w:tcW w:w="672" w:type="pct"/>
          </w:tcPr>
          <w:p w14:paraId="0BD1694E" w14:textId="77777777" w:rsidR="00612AFC" w:rsidRPr="00732C49" w:rsidRDefault="00612AFC" w:rsidP="00612AFC">
            <w:pPr>
              <w:spacing w:after="160"/>
              <w:jc w:val="center"/>
              <w:rPr>
                <w:lang w:val="en-GB"/>
              </w:rPr>
            </w:pPr>
            <w:r w:rsidRPr="00732C49">
              <w:rPr>
                <w:lang w:val="en-GB"/>
              </w:rPr>
              <w:t>Std. Error</w:t>
            </w:r>
          </w:p>
        </w:tc>
        <w:tc>
          <w:tcPr>
            <w:tcW w:w="509" w:type="pct"/>
          </w:tcPr>
          <w:p w14:paraId="7BC18C68" w14:textId="77777777" w:rsidR="00612AFC" w:rsidRPr="00732C49" w:rsidRDefault="00612AFC" w:rsidP="00612AFC">
            <w:pPr>
              <w:spacing w:after="160"/>
              <w:jc w:val="center"/>
              <w:rPr>
                <w:lang w:val="en-GB"/>
              </w:rPr>
            </w:pPr>
            <w:r w:rsidRPr="00732C49">
              <w:rPr>
                <w:lang w:val="en-GB"/>
              </w:rPr>
              <w:t>Statistic</w:t>
            </w:r>
          </w:p>
        </w:tc>
        <w:tc>
          <w:tcPr>
            <w:tcW w:w="671" w:type="pct"/>
          </w:tcPr>
          <w:p w14:paraId="4B345F07" w14:textId="77777777" w:rsidR="00612AFC" w:rsidRPr="00732C49" w:rsidRDefault="00612AFC" w:rsidP="00612AFC">
            <w:pPr>
              <w:spacing w:after="160"/>
              <w:jc w:val="center"/>
              <w:rPr>
                <w:lang w:val="en-GB"/>
              </w:rPr>
            </w:pPr>
            <w:r w:rsidRPr="00732C49">
              <w:rPr>
                <w:lang w:val="en-GB"/>
              </w:rPr>
              <w:t>Std. Error</w:t>
            </w:r>
          </w:p>
        </w:tc>
      </w:tr>
      <w:tr w:rsidR="00612AFC" w:rsidRPr="00732C49" w14:paraId="62DE092A" w14:textId="77777777" w:rsidTr="00612AFC">
        <w:tc>
          <w:tcPr>
            <w:tcW w:w="658" w:type="pct"/>
          </w:tcPr>
          <w:p w14:paraId="159C3124" w14:textId="77777777" w:rsidR="00612AFC" w:rsidRPr="00732C49" w:rsidRDefault="00612AFC" w:rsidP="00612AFC">
            <w:pPr>
              <w:spacing w:after="160"/>
              <w:jc w:val="center"/>
              <w:rPr>
                <w:lang w:val="en-GB"/>
              </w:rPr>
            </w:pPr>
            <w:r w:rsidRPr="00732C49">
              <w:rPr>
                <w:lang w:val="en-GB"/>
              </w:rPr>
              <w:t>100</w:t>
            </w:r>
          </w:p>
        </w:tc>
        <w:tc>
          <w:tcPr>
            <w:tcW w:w="529" w:type="pct"/>
          </w:tcPr>
          <w:p w14:paraId="2415E601" w14:textId="77777777" w:rsidR="00612AFC" w:rsidRPr="00732C49" w:rsidRDefault="00612AFC" w:rsidP="00612AFC">
            <w:pPr>
              <w:spacing w:after="160"/>
              <w:jc w:val="center"/>
              <w:rPr>
                <w:lang w:val="en-GB"/>
              </w:rPr>
            </w:pPr>
            <w:r w:rsidRPr="00732C49">
              <w:rPr>
                <w:lang w:val="en-GB"/>
              </w:rPr>
              <w:t>3.69</w:t>
            </w:r>
          </w:p>
        </w:tc>
        <w:tc>
          <w:tcPr>
            <w:tcW w:w="655" w:type="pct"/>
          </w:tcPr>
          <w:p w14:paraId="7725897B" w14:textId="77777777" w:rsidR="00612AFC" w:rsidRPr="00732C49" w:rsidRDefault="00612AFC" w:rsidP="00612AFC">
            <w:pPr>
              <w:spacing w:after="160"/>
              <w:jc w:val="center"/>
              <w:rPr>
                <w:lang w:val="en-GB"/>
              </w:rPr>
            </w:pPr>
            <w:r w:rsidRPr="00732C49">
              <w:rPr>
                <w:lang w:val="en-GB"/>
              </w:rPr>
              <w:t>.133</w:t>
            </w:r>
          </w:p>
        </w:tc>
        <w:tc>
          <w:tcPr>
            <w:tcW w:w="776" w:type="pct"/>
          </w:tcPr>
          <w:p w14:paraId="76181AB5" w14:textId="77777777" w:rsidR="00612AFC" w:rsidRPr="00732C49" w:rsidRDefault="00612AFC" w:rsidP="00612AFC">
            <w:pPr>
              <w:spacing w:after="160"/>
              <w:jc w:val="center"/>
              <w:rPr>
                <w:lang w:val="en-GB"/>
              </w:rPr>
            </w:pPr>
            <w:r w:rsidRPr="00732C49">
              <w:rPr>
                <w:lang w:val="en-GB"/>
              </w:rPr>
              <w:t>1.331</w:t>
            </w:r>
          </w:p>
        </w:tc>
        <w:tc>
          <w:tcPr>
            <w:tcW w:w="529" w:type="pct"/>
          </w:tcPr>
          <w:p w14:paraId="15C588AB" w14:textId="77777777" w:rsidR="00612AFC" w:rsidRPr="00732C49" w:rsidRDefault="00612AFC" w:rsidP="00612AFC">
            <w:pPr>
              <w:spacing w:after="160"/>
              <w:jc w:val="center"/>
              <w:rPr>
                <w:lang w:val="en-GB"/>
              </w:rPr>
            </w:pPr>
            <w:r w:rsidRPr="00732C49">
              <w:rPr>
                <w:lang w:val="en-GB"/>
              </w:rPr>
              <w:t>-.878</w:t>
            </w:r>
          </w:p>
        </w:tc>
        <w:tc>
          <w:tcPr>
            <w:tcW w:w="672" w:type="pct"/>
          </w:tcPr>
          <w:p w14:paraId="5618C5C9" w14:textId="77777777" w:rsidR="00612AFC" w:rsidRPr="00732C49" w:rsidRDefault="00612AFC" w:rsidP="00612AFC">
            <w:pPr>
              <w:spacing w:after="160"/>
              <w:jc w:val="center"/>
              <w:rPr>
                <w:lang w:val="en-GB"/>
              </w:rPr>
            </w:pPr>
            <w:r w:rsidRPr="00732C49">
              <w:rPr>
                <w:lang w:val="en-GB"/>
              </w:rPr>
              <w:t>.241</w:t>
            </w:r>
          </w:p>
        </w:tc>
        <w:tc>
          <w:tcPr>
            <w:tcW w:w="509" w:type="pct"/>
          </w:tcPr>
          <w:p w14:paraId="0F689CAB" w14:textId="77777777" w:rsidR="00612AFC" w:rsidRPr="00732C49" w:rsidRDefault="00612AFC" w:rsidP="00612AFC">
            <w:pPr>
              <w:spacing w:after="160"/>
              <w:jc w:val="center"/>
              <w:rPr>
                <w:lang w:val="en-GB"/>
              </w:rPr>
            </w:pPr>
            <w:r w:rsidRPr="00732C49">
              <w:rPr>
                <w:lang w:val="en-GB"/>
              </w:rPr>
              <w:t>-.461</w:t>
            </w:r>
          </w:p>
        </w:tc>
        <w:tc>
          <w:tcPr>
            <w:tcW w:w="671" w:type="pct"/>
          </w:tcPr>
          <w:p w14:paraId="3B4F0E22" w14:textId="77777777" w:rsidR="00612AFC" w:rsidRPr="00732C49" w:rsidRDefault="00612AFC" w:rsidP="00612AFC">
            <w:pPr>
              <w:spacing w:after="160"/>
              <w:jc w:val="center"/>
              <w:rPr>
                <w:lang w:val="en-GB"/>
              </w:rPr>
            </w:pPr>
            <w:r w:rsidRPr="00732C49">
              <w:rPr>
                <w:lang w:val="en-GB"/>
              </w:rPr>
              <w:t>.478</w:t>
            </w:r>
          </w:p>
        </w:tc>
      </w:tr>
    </w:tbl>
    <w:p w14:paraId="28B34294" w14:textId="5185B73B" w:rsidR="00612AFC" w:rsidRPr="00732C49" w:rsidRDefault="00612AFC" w:rsidP="008040F6">
      <w:pPr>
        <w:rPr>
          <w:lang w:val="en-GB"/>
        </w:rPr>
      </w:pPr>
      <w:r w:rsidRPr="00732C49">
        <w:rPr>
          <w:b/>
          <w:bCs/>
          <w:lang w:val="en-GB"/>
        </w:rPr>
        <w:t>Descriptive statistics analysis</w:t>
      </w:r>
      <w:r w:rsidRPr="00732C49">
        <w:rPr>
          <w:lang w:val="en-GB"/>
        </w:rPr>
        <w:t xml:space="preserve">: </w:t>
      </w:r>
    </w:p>
    <w:p w14:paraId="443147B0" w14:textId="07FFEF47" w:rsidR="00862163" w:rsidRPr="00732C49" w:rsidRDefault="00862163" w:rsidP="008040F6">
      <w:pPr>
        <w:rPr>
          <w:lang w:val="en-GB"/>
        </w:rPr>
      </w:pPr>
      <w:r w:rsidRPr="00732C49">
        <w:rPr>
          <w:lang w:val="en-GB"/>
        </w:rPr>
        <w:t xml:space="preserve">The mean value of 3.69 reflects moderate agreement among respondents regarding the sufficiency of automation in meeting global quality standards. However, the standard </w:t>
      </w:r>
      <w:r w:rsidR="00D946CE" w:rsidRPr="00732C49">
        <w:rPr>
          <w:lang w:val="en-GB"/>
        </w:rPr>
        <w:t xml:space="preserve">deviation </w:t>
      </w:r>
      <w:r w:rsidRPr="00732C49">
        <w:rPr>
          <w:lang w:val="en-GB"/>
        </w:rPr>
        <w:t xml:space="preserve">of 1.331 </w:t>
      </w:r>
      <w:r w:rsidR="00327F77" w:rsidRPr="00732C49">
        <w:rPr>
          <w:lang w:val="en-GB"/>
        </w:rPr>
        <w:t xml:space="preserve">signifies </w:t>
      </w:r>
      <w:r w:rsidRPr="00732C49">
        <w:rPr>
          <w:lang w:val="en-GB"/>
        </w:rPr>
        <w:t>noticeable variability. The skewness value was -0.878 shows a slight tendency toward agreement while the k</w:t>
      </w:r>
      <w:r w:rsidR="002E5CD3" w:rsidRPr="00732C49">
        <w:rPr>
          <w:lang w:val="en-GB"/>
        </w:rPr>
        <w:t xml:space="preserve">urtosis </w:t>
      </w:r>
      <w:r w:rsidRPr="00732C49">
        <w:rPr>
          <w:lang w:val="en-GB"/>
        </w:rPr>
        <w:t>value</w:t>
      </w:r>
      <w:r w:rsidR="002E5CD3" w:rsidRPr="00732C49">
        <w:rPr>
          <w:lang w:val="en-GB"/>
        </w:rPr>
        <w:t xml:space="preserve"> was -0.461 indicates a flattered distribution implying diverse viewpoints among the respondents.</w:t>
      </w:r>
    </w:p>
    <w:p w14:paraId="5D0DCD92" w14:textId="45867A7B" w:rsidR="005A3E41" w:rsidRPr="00732C49" w:rsidRDefault="005A3E41" w:rsidP="005A3E41">
      <w:pPr>
        <w:rPr>
          <w:lang w:val="en-GB"/>
        </w:rPr>
      </w:pPr>
      <w:r w:rsidRPr="00732C49">
        <w:rPr>
          <w:noProof/>
          <w:lang w:val="en-GB"/>
        </w:rPr>
        <w:drawing>
          <wp:inline distT="0" distB="0" distL="0" distR="0" wp14:anchorId="45F181CF" wp14:editId="52955263">
            <wp:extent cx="5943600" cy="3495675"/>
            <wp:effectExtent l="0" t="0" r="0" b="9525"/>
            <wp:docPr id="92492463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706C65EE" w14:textId="77777777" w:rsidR="008040F6" w:rsidRPr="00732C49" w:rsidRDefault="008040F6" w:rsidP="008040F6">
      <w:pPr>
        <w:rPr>
          <w:lang w:val="en-GB"/>
        </w:rPr>
      </w:pPr>
      <w:r w:rsidRPr="00732C49">
        <w:rPr>
          <w:lang w:val="en-GB"/>
        </w:rPr>
        <w:t>The researcher intended to know if automation place a significant role in improving the consistency of the products manufactured at YOUNGONE. The researcher found that a combination of 100% respondents was there regarding the positive agreement because of there was no disagreed respondent in this case.</w:t>
      </w:r>
    </w:p>
    <w:tbl>
      <w:tblPr>
        <w:tblStyle w:val="TableGrid"/>
        <w:tblW w:w="5000" w:type="pct"/>
        <w:tblLook w:val="0000" w:firstRow="0" w:lastRow="0" w:firstColumn="0" w:lastColumn="0" w:noHBand="0" w:noVBand="0"/>
      </w:tblPr>
      <w:tblGrid>
        <w:gridCol w:w="1243"/>
        <w:gridCol w:w="998"/>
        <w:gridCol w:w="1242"/>
        <w:gridCol w:w="1464"/>
        <w:gridCol w:w="990"/>
        <w:gridCol w:w="1176"/>
        <w:gridCol w:w="990"/>
        <w:gridCol w:w="1247"/>
      </w:tblGrid>
      <w:tr w:rsidR="008F4A36" w:rsidRPr="00732C49" w14:paraId="7C60FBC8" w14:textId="77777777" w:rsidTr="008F4A36">
        <w:tc>
          <w:tcPr>
            <w:tcW w:w="665" w:type="pct"/>
          </w:tcPr>
          <w:p w14:paraId="47B800EA" w14:textId="77777777" w:rsidR="008F4A36" w:rsidRPr="00732C49" w:rsidRDefault="008F4A36" w:rsidP="00490105">
            <w:pPr>
              <w:spacing w:after="160"/>
              <w:rPr>
                <w:lang w:val="en-GB"/>
              </w:rPr>
            </w:pPr>
            <w:r w:rsidRPr="00732C49">
              <w:rPr>
                <w:lang w:val="en-GB"/>
              </w:rPr>
              <w:t>N</w:t>
            </w:r>
          </w:p>
        </w:tc>
        <w:tc>
          <w:tcPr>
            <w:tcW w:w="1197" w:type="pct"/>
            <w:gridSpan w:val="2"/>
          </w:tcPr>
          <w:p w14:paraId="7907E90C" w14:textId="77777777" w:rsidR="008F4A36" w:rsidRPr="00732C49" w:rsidRDefault="008F4A36" w:rsidP="00490105">
            <w:pPr>
              <w:spacing w:after="160"/>
              <w:rPr>
                <w:lang w:val="en-GB"/>
              </w:rPr>
            </w:pPr>
            <w:r w:rsidRPr="00732C49">
              <w:rPr>
                <w:lang w:val="en-GB"/>
              </w:rPr>
              <w:t>Mean</w:t>
            </w:r>
          </w:p>
        </w:tc>
        <w:tc>
          <w:tcPr>
            <w:tcW w:w="783" w:type="pct"/>
          </w:tcPr>
          <w:p w14:paraId="3F845B9C" w14:textId="77777777" w:rsidR="008F4A36" w:rsidRPr="00732C49" w:rsidRDefault="008F4A36" w:rsidP="00490105">
            <w:pPr>
              <w:spacing w:after="160"/>
              <w:rPr>
                <w:lang w:val="en-GB"/>
              </w:rPr>
            </w:pPr>
            <w:r w:rsidRPr="00732C49">
              <w:rPr>
                <w:lang w:val="en-GB"/>
              </w:rPr>
              <w:t>Std. Deviation</w:t>
            </w:r>
          </w:p>
        </w:tc>
        <w:tc>
          <w:tcPr>
            <w:tcW w:w="1158" w:type="pct"/>
            <w:gridSpan w:val="2"/>
          </w:tcPr>
          <w:p w14:paraId="53BB3907" w14:textId="77777777" w:rsidR="008F4A36" w:rsidRPr="00732C49" w:rsidRDefault="008F4A36" w:rsidP="00490105">
            <w:pPr>
              <w:spacing w:after="160"/>
              <w:rPr>
                <w:lang w:val="en-GB"/>
              </w:rPr>
            </w:pPr>
            <w:r w:rsidRPr="00732C49">
              <w:rPr>
                <w:lang w:val="en-GB"/>
              </w:rPr>
              <w:t>Skewness</w:t>
            </w:r>
          </w:p>
        </w:tc>
        <w:tc>
          <w:tcPr>
            <w:tcW w:w="1196" w:type="pct"/>
            <w:gridSpan w:val="2"/>
          </w:tcPr>
          <w:p w14:paraId="508794B6" w14:textId="77777777" w:rsidR="008F4A36" w:rsidRPr="00732C49" w:rsidRDefault="008F4A36" w:rsidP="00490105">
            <w:pPr>
              <w:spacing w:after="160"/>
              <w:rPr>
                <w:lang w:val="en-GB"/>
              </w:rPr>
            </w:pPr>
            <w:r w:rsidRPr="00732C49">
              <w:rPr>
                <w:lang w:val="en-GB"/>
              </w:rPr>
              <w:t>Kurtosis</w:t>
            </w:r>
          </w:p>
        </w:tc>
      </w:tr>
      <w:tr w:rsidR="008F4A36" w:rsidRPr="00732C49" w14:paraId="52B6F1DA" w14:textId="77777777" w:rsidTr="008F4A36">
        <w:tc>
          <w:tcPr>
            <w:tcW w:w="665" w:type="pct"/>
          </w:tcPr>
          <w:p w14:paraId="2FA8168D" w14:textId="77777777" w:rsidR="008F4A36" w:rsidRPr="00732C49" w:rsidRDefault="008F4A36" w:rsidP="00490105">
            <w:pPr>
              <w:spacing w:after="160"/>
              <w:rPr>
                <w:lang w:val="en-GB"/>
              </w:rPr>
            </w:pPr>
            <w:r w:rsidRPr="00732C49">
              <w:rPr>
                <w:lang w:val="en-GB"/>
              </w:rPr>
              <w:t>Statistic</w:t>
            </w:r>
          </w:p>
        </w:tc>
        <w:tc>
          <w:tcPr>
            <w:tcW w:w="534" w:type="pct"/>
          </w:tcPr>
          <w:p w14:paraId="5E75F277" w14:textId="77777777" w:rsidR="008F4A36" w:rsidRPr="00732C49" w:rsidRDefault="008F4A36" w:rsidP="00490105">
            <w:pPr>
              <w:spacing w:after="160"/>
              <w:rPr>
                <w:lang w:val="en-GB"/>
              </w:rPr>
            </w:pPr>
            <w:r w:rsidRPr="00732C49">
              <w:rPr>
                <w:lang w:val="en-GB"/>
              </w:rPr>
              <w:t>Statistic</w:t>
            </w:r>
          </w:p>
        </w:tc>
        <w:tc>
          <w:tcPr>
            <w:tcW w:w="664" w:type="pct"/>
          </w:tcPr>
          <w:p w14:paraId="6DE3B7DD" w14:textId="77777777" w:rsidR="008F4A36" w:rsidRPr="00732C49" w:rsidRDefault="008F4A36" w:rsidP="00490105">
            <w:pPr>
              <w:spacing w:after="160"/>
              <w:rPr>
                <w:lang w:val="en-GB"/>
              </w:rPr>
            </w:pPr>
            <w:r w:rsidRPr="00732C49">
              <w:rPr>
                <w:lang w:val="en-GB"/>
              </w:rPr>
              <w:t>Std. Error</w:t>
            </w:r>
          </w:p>
        </w:tc>
        <w:tc>
          <w:tcPr>
            <w:tcW w:w="783" w:type="pct"/>
          </w:tcPr>
          <w:p w14:paraId="5411840F" w14:textId="77777777" w:rsidR="008F4A36" w:rsidRPr="00732C49" w:rsidRDefault="008F4A36" w:rsidP="00490105">
            <w:pPr>
              <w:spacing w:after="160"/>
              <w:rPr>
                <w:lang w:val="en-GB"/>
              </w:rPr>
            </w:pPr>
            <w:r w:rsidRPr="00732C49">
              <w:rPr>
                <w:lang w:val="en-GB"/>
              </w:rPr>
              <w:t>Statistic</w:t>
            </w:r>
          </w:p>
        </w:tc>
        <w:tc>
          <w:tcPr>
            <w:tcW w:w="529" w:type="pct"/>
          </w:tcPr>
          <w:p w14:paraId="3F040725" w14:textId="77777777" w:rsidR="008F4A36" w:rsidRPr="00732C49" w:rsidRDefault="008F4A36" w:rsidP="00490105">
            <w:pPr>
              <w:spacing w:after="160"/>
              <w:rPr>
                <w:lang w:val="en-GB"/>
              </w:rPr>
            </w:pPr>
            <w:r w:rsidRPr="00732C49">
              <w:rPr>
                <w:lang w:val="en-GB"/>
              </w:rPr>
              <w:t>Statistic</w:t>
            </w:r>
          </w:p>
        </w:tc>
        <w:tc>
          <w:tcPr>
            <w:tcW w:w="628" w:type="pct"/>
          </w:tcPr>
          <w:p w14:paraId="1892EC29" w14:textId="77777777" w:rsidR="008F4A36" w:rsidRPr="00732C49" w:rsidRDefault="008F4A36" w:rsidP="00490105">
            <w:pPr>
              <w:spacing w:after="160"/>
              <w:rPr>
                <w:lang w:val="en-GB"/>
              </w:rPr>
            </w:pPr>
            <w:r w:rsidRPr="00732C49">
              <w:rPr>
                <w:lang w:val="en-GB"/>
              </w:rPr>
              <w:t>Std. Error</w:t>
            </w:r>
          </w:p>
        </w:tc>
        <w:tc>
          <w:tcPr>
            <w:tcW w:w="529" w:type="pct"/>
          </w:tcPr>
          <w:p w14:paraId="577AB2F1" w14:textId="77777777" w:rsidR="008F4A36" w:rsidRPr="00732C49" w:rsidRDefault="008F4A36" w:rsidP="00490105">
            <w:pPr>
              <w:spacing w:after="160"/>
              <w:rPr>
                <w:lang w:val="en-GB"/>
              </w:rPr>
            </w:pPr>
            <w:r w:rsidRPr="00732C49">
              <w:rPr>
                <w:lang w:val="en-GB"/>
              </w:rPr>
              <w:t>Statistic</w:t>
            </w:r>
          </w:p>
        </w:tc>
        <w:tc>
          <w:tcPr>
            <w:tcW w:w="667" w:type="pct"/>
          </w:tcPr>
          <w:p w14:paraId="192F9D6C" w14:textId="77777777" w:rsidR="008F4A36" w:rsidRPr="00732C49" w:rsidRDefault="008F4A36" w:rsidP="00490105">
            <w:pPr>
              <w:spacing w:after="160"/>
              <w:rPr>
                <w:lang w:val="en-GB"/>
              </w:rPr>
            </w:pPr>
            <w:r w:rsidRPr="00732C49">
              <w:rPr>
                <w:lang w:val="en-GB"/>
              </w:rPr>
              <w:t>Std. Error</w:t>
            </w:r>
          </w:p>
        </w:tc>
      </w:tr>
      <w:tr w:rsidR="008F4A36" w:rsidRPr="00732C49" w14:paraId="191CFB88" w14:textId="77777777" w:rsidTr="008F4A36">
        <w:tc>
          <w:tcPr>
            <w:tcW w:w="665" w:type="pct"/>
          </w:tcPr>
          <w:p w14:paraId="4F692C2F" w14:textId="77777777" w:rsidR="008F4A36" w:rsidRPr="00732C49" w:rsidRDefault="008F4A36" w:rsidP="00490105">
            <w:pPr>
              <w:spacing w:after="160"/>
              <w:rPr>
                <w:lang w:val="en-GB"/>
              </w:rPr>
            </w:pPr>
            <w:r w:rsidRPr="00732C49">
              <w:rPr>
                <w:lang w:val="en-GB"/>
              </w:rPr>
              <w:t>100</w:t>
            </w:r>
          </w:p>
        </w:tc>
        <w:tc>
          <w:tcPr>
            <w:tcW w:w="534" w:type="pct"/>
          </w:tcPr>
          <w:p w14:paraId="10D0E7CF" w14:textId="77777777" w:rsidR="008F4A36" w:rsidRPr="00732C49" w:rsidRDefault="008F4A36" w:rsidP="00490105">
            <w:pPr>
              <w:spacing w:after="160"/>
              <w:rPr>
                <w:lang w:val="en-GB"/>
              </w:rPr>
            </w:pPr>
            <w:r w:rsidRPr="00732C49">
              <w:rPr>
                <w:lang w:val="en-GB"/>
              </w:rPr>
              <w:t>4.55</w:t>
            </w:r>
          </w:p>
        </w:tc>
        <w:tc>
          <w:tcPr>
            <w:tcW w:w="664" w:type="pct"/>
          </w:tcPr>
          <w:p w14:paraId="3959B6C8" w14:textId="77777777" w:rsidR="008F4A36" w:rsidRPr="00732C49" w:rsidRDefault="008F4A36" w:rsidP="00490105">
            <w:pPr>
              <w:spacing w:after="160"/>
              <w:rPr>
                <w:lang w:val="en-GB"/>
              </w:rPr>
            </w:pPr>
            <w:r w:rsidRPr="00732C49">
              <w:rPr>
                <w:lang w:val="en-GB"/>
              </w:rPr>
              <w:t>.050</w:t>
            </w:r>
          </w:p>
        </w:tc>
        <w:tc>
          <w:tcPr>
            <w:tcW w:w="783" w:type="pct"/>
          </w:tcPr>
          <w:p w14:paraId="41C5F48B" w14:textId="77777777" w:rsidR="008F4A36" w:rsidRPr="00732C49" w:rsidRDefault="008F4A36" w:rsidP="00490105">
            <w:pPr>
              <w:spacing w:after="160"/>
              <w:rPr>
                <w:lang w:val="en-GB"/>
              </w:rPr>
            </w:pPr>
            <w:r w:rsidRPr="00732C49">
              <w:rPr>
                <w:lang w:val="en-GB"/>
              </w:rPr>
              <w:t>.500</w:t>
            </w:r>
          </w:p>
        </w:tc>
        <w:tc>
          <w:tcPr>
            <w:tcW w:w="529" w:type="pct"/>
          </w:tcPr>
          <w:p w14:paraId="624342D3" w14:textId="77777777" w:rsidR="008F4A36" w:rsidRPr="00732C49" w:rsidRDefault="008F4A36" w:rsidP="00490105">
            <w:pPr>
              <w:spacing w:after="160"/>
              <w:rPr>
                <w:lang w:val="en-GB"/>
              </w:rPr>
            </w:pPr>
            <w:r w:rsidRPr="00732C49">
              <w:rPr>
                <w:lang w:val="en-GB"/>
              </w:rPr>
              <w:t>-.204</w:t>
            </w:r>
          </w:p>
        </w:tc>
        <w:tc>
          <w:tcPr>
            <w:tcW w:w="628" w:type="pct"/>
          </w:tcPr>
          <w:p w14:paraId="496779AF" w14:textId="77777777" w:rsidR="008F4A36" w:rsidRPr="00732C49" w:rsidRDefault="008F4A36" w:rsidP="00490105">
            <w:pPr>
              <w:spacing w:after="160"/>
              <w:rPr>
                <w:lang w:val="en-GB"/>
              </w:rPr>
            </w:pPr>
            <w:r w:rsidRPr="00732C49">
              <w:rPr>
                <w:lang w:val="en-GB"/>
              </w:rPr>
              <w:t>.241</w:t>
            </w:r>
          </w:p>
        </w:tc>
        <w:tc>
          <w:tcPr>
            <w:tcW w:w="529" w:type="pct"/>
          </w:tcPr>
          <w:p w14:paraId="21B41108" w14:textId="77777777" w:rsidR="008F4A36" w:rsidRPr="00732C49" w:rsidRDefault="008F4A36" w:rsidP="00490105">
            <w:pPr>
              <w:spacing w:after="160"/>
              <w:rPr>
                <w:lang w:val="en-GB"/>
              </w:rPr>
            </w:pPr>
            <w:r w:rsidRPr="00732C49">
              <w:rPr>
                <w:lang w:val="en-GB"/>
              </w:rPr>
              <w:t>-1.999</w:t>
            </w:r>
          </w:p>
        </w:tc>
        <w:tc>
          <w:tcPr>
            <w:tcW w:w="667" w:type="pct"/>
          </w:tcPr>
          <w:p w14:paraId="13FE2D4F" w14:textId="77777777" w:rsidR="008F4A36" w:rsidRPr="00732C49" w:rsidRDefault="008F4A36" w:rsidP="00490105">
            <w:pPr>
              <w:spacing w:after="160"/>
              <w:rPr>
                <w:lang w:val="en-GB"/>
              </w:rPr>
            </w:pPr>
            <w:r w:rsidRPr="00732C49">
              <w:rPr>
                <w:lang w:val="en-GB"/>
              </w:rPr>
              <w:t>.478</w:t>
            </w:r>
          </w:p>
        </w:tc>
      </w:tr>
    </w:tbl>
    <w:p w14:paraId="16FA4DF2" w14:textId="77777777" w:rsidR="008F4A36" w:rsidRPr="00732C49" w:rsidRDefault="008F4A36" w:rsidP="008040F6">
      <w:pPr>
        <w:rPr>
          <w:lang w:val="en-GB"/>
        </w:rPr>
      </w:pPr>
    </w:p>
    <w:p w14:paraId="380B78BE" w14:textId="415667E8" w:rsidR="008F4A36" w:rsidRPr="00732C49" w:rsidRDefault="008F4A36" w:rsidP="008040F6">
      <w:pPr>
        <w:rPr>
          <w:lang w:val="en-GB"/>
        </w:rPr>
      </w:pPr>
      <w:r w:rsidRPr="00732C49">
        <w:rPr>
          <w:b/>
          <w:bCs/>
          <w:lang w:val="en-GB"/>
        </w:rPr>
        <w:t>Descriptive statistics analysis</w:t>
      </w:r>
      <w:r w:rsidRPr="00732C49">
        <w:rPr>
          <w:lang w:val="en-GB"/>
        </w:rPr>
        <w:t xml:space="preserve">: </w:t>
      </w:r>
    </w:p>
    <w:p w14:paraId="06462E12" w14:textId="150FA9F0" w:rsidR="00915FE3" w:rsidRPr="00732C49" w:rsidRDefault="00915FE3" w:rsidP="008040F6">
      <w:pPr>
        <w:rPr>
          <w:lang w:val="en-GB"/>
        </w:rPr>
      </w:pPr>
      <w:r w:rsidRPr="00732C49">
        <w:rPr>
          <w:lang w:val="en-GB"/>
        </w:rPr>
        <w:t xml:space="preserve">The mean value was higher demonstrating strong agreement associated with the question. The standard deviation was lower indicating strong consistency in respondents’ perception. The </w:t>
      </w:r>
      <w:r w:rsidR="00327F77" w:rsidRPr="00732C49">
        <w:rPr>
          <w:lang w:val="en-GB"/>
        </w:rPr>
        <w:t xml:space="preserve">skewness </w:t>
      </w:r>
      <w:r w:rsidRPr="00732C49">
        <w:rPr>
          <w:lang w:val="en-GB"/>
        </w:rPr>
        <w:t xml:space="preserve">value shows that responses are slightly concentrated at the higher end of the scale and the kurtosis value </w:t>
      </w:r>
      <w:r w:rsidR="000344AD" w:rsidRPr="00732C49">
        <w:rPr>
          <w:lang w:val="en-GB"/>
        </w:rPr>
        <w:t xml:space="preserve">indicates that the responses were widely </w:t>
      </w:r>
      <w:r w:rsidR="000D2481" w:rsidRPr="00732C49">
        <w:rPr>
          <w:lang w:val="en-GB"/>
        </w:rPr>
        <w:t xml:space="preserve">spread </w:t>
      </w:r>
      <w:r w:rsidR="000344AD" w:rsidRPr="00732C49">
        <w:rPr>
          <w:lang w:val="en-GB"/>
        </w:rPr>
        <w:t>but still heavily oriented toward agreement.</w:t>
      </w:r>
    </w:p>
    <w:p w14:paraId="59BB96AB" w14:textId="2DF1FD09" w:rsidR="008F4A36" w:rsidRPr="00732C49" w:rsidRDefault="008F4A36" w:rsidP="008F4A36">
      <w:pPr>
        <w:rPr>
          <w:lang w:val="en-GB"/>
        </w:rPr>
      </w:pPr>
      <w:r w:rsidRPr="00732C49">
        <w:rPr>
          <w:noProof/>
          <w:lang w:val="en-GB"/>
        </w:rPr>
        <w:drawing>
          <wp:inline distT="0" distB="0" distL="0" distR="0" wp14:anchorId="61281507" wp14:editId="5193CB7B">
            <wp:extent cx="5943600" cy="3495675"/>
            <wp:effectExtent l="0" t="0" r="0" b="9525"/>
            <wp:docPr id="205433223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4118F33B" w14:textId="3D060BF1" w:rsidR="008040F6" w:rsidRPr="00732C49" w:rsidRDefault="008040F6" w:rsidP="008040F6">
      <w:pPr>
        <w:rPr>
          <w:lang w:val="en-GB"/>
        </w:rPr>
      </w:pPr>
      <w:r w:rsidRPr="00732C49">
        <w:rPr>
          <w:lang w:val="en-GB"/>
        </w:rPr>
        <w:t xml:space="preserve">The researcher specified discussion to understand if automation within production process of the company reduces human error in the final product. The researcher found that most of the respondents agreed with the research because of 44% of the total respondents strongly agreed with the researcher because of the thing that the production process of </w:t>
      </w:r>
      <w:r w:rsidR="00B643B7" w:rsidRPr="00732C49">
        <w:rPr>
          <w:lang w:val="en-GB"/>
        </w:rPr>
        <w:t xml:space="preserve">YOUNGONE </w:t>
      </w:r>
      <w:r w:rsidRPr="00732C49">
        <w:rPr>
          <w:lang w:val="en-GB"/>
        </w:rPr>
        <w:t>reduces human error. Even 2% of the total respondents remained in neutral position.</w:t>
      </w:r>
    </w:p>
    <w:tbl>
      <w:tblPr>
        <w:tblStyle w:val="TableGrid"/>
        <w:tblW w:w="5000" w:type="pct"/>
        <w:tblLook w:val="0000" w:firstRow="0" w:lastRow="0" w:firstColumn="0" w:lastColumn="0" w:noHBand="0" w:noVBand="0"/>
      </w:tblPr>
      <w:tblGrid>
        <w:gridCol w:w="1242"/>
        <w:gridCol w:w="1085"/>
        <w:gridCol w:w="1151"/>
        <w:gridCol w:w="1463"/>
        <w:gridCol w:w="990"/>
        <w:gridCol w:w="1175"/>
        <w:gridCol w:w="990"/>
        <w:gridCol w:w="1254"/>
      </w:tblGrid>
      <w:tr w:rsidR="008F4A36" w:rsidRPr="00732C49" w14:paraId="0A632937" w14:textId="77777777" w:rsidTr="008F4A36">
        <w:tc>
          <w:tcPr>
            <w:tcW w:w="665" w:type="pct"/>
          </w:tcPr>
          <w:p w14:paraId="27BC9CB3" w14:textId="77777777" w:rsidR="008F4A36" w:rsidRPr="00732C49" w:rsidRDefault="008F4A36" w:rsidP="00490105">
            <w:pPr>
              <w:spacing w:after="160"/>
              <w:rPr>
                <w:lang w:val="en-GB"/>
              </w:rPr>
            </w:pPr>
            <w:r w:rsidRPr="00732C49">
              <w:rPr>
                <w:lang w:val="en-GB"/>
              </w:rPr>
              <w:t>N</w:t>
            </w:r>
          </w:p>
        </w:tc>
        <w:tc>
          <w:tcPr>
            <w:tcW w:w="1197" w:type="pct"/>
            <w:gridSpan w:val="2"/>
          </w:tcPr>
          <w:p w14:paraId="09D44C22" w14:textId="77777777" w:rsidR="008F4A36" w:rsidRPr="00732C49" w:rsidRDefault="008F4A36" w:rsidP="00490105">
            <w:pPr>
              <w:spacing w:after="160"/>
              <w:rPr>
                <w:lang w:val="en-GB"/>
              </w:rPr>
            </w:pPr>
            <w:r w:rsidRPr="00732C49">
              <w:rPr>
                <w:lang w:val="en-GB"/>
              </w:rPr>
              <w:t>Mean</w:t>
            </w:r>
          </w:p>
        </w:tc>
        <w:tc>
          <w:tcPr>
            <w:tcW w:w="783" w:type="pct"/>
          </w:tcPr>
          <w:p w14:paraId="3079644F" w14:textId="77777777" w:rsidR="008F4A36" w:rsidRPr="00732C49" w:rsidRDefault="008F4A36" w:rsidP="00490105">
            <w:pPr>
              <w:spacing w:after="160"/>
              <w:rPr>
                <w:lang w:val="en-GB"/>
              </w:rPr>
            </w:pPr>
            <w:r w:rsidRPr="00732C49">
              <w:rPr>
                <w:lang w:val="en-GB"/>
              </w:rPr>
              <w:t>Std. Deviation</w:t>
            </w:r>
          </w:p>
        </w:tc>
        <w:tc>
          <w:tcPr>
            <w:tcW w:w="1158" w:type="pct"/>
            <w:gridSpan w:val="2"/>
          </w:tcPr>
          <w:p w14:paraId="3C09E7C4" w14:textId="77777777" w:rsidR="008F4A36" w:rsidRPr="00732C49" w:rsidRDefault="008F4A36" w:rsidP="00490105">
            <w:pPr>
              <w:spacing w:after="160"/>
              <w:rPr>
                <w:lang w:val="en-GB"/>
              </w:rPr>
            </w:pPr>
            <w:r w:rsidRPr="00732C49">
              <w:rPr>
                <w:lang w:val="en-GB"/>
              </w:rPr>
              <w:t>Skewness</w:t>
            </w:r>
          </w:p>
        </w:tc>
        <w:tc>
          <w:tcPr>
            <w:tcW w:w="1197" w:type="pct"/>
            <w:gridSpan w:val="2"/>
          </w:tcPr>
          <w:p w14:paraId="630D2577" w14:textId="77777777" w:rsidR="008F4A36" w:rsidRPr="00732C49" w:rsidRDefault="008F4A36" w:rsidP="00490105">
            <w:pPr>
              <w:spacing w:after="160"/>
              <w:rPr>
                <w:lang w:val="en-GB"/>
              </w:rPr>
            </w:pPr>
            <w:r w:rsidRPr="00732C49">
              <w:rPr>
                <w:lang w:val="en-GB"/>
              </w:rPr>
              <w:t>Kurtosis</w:t>
            </w:r>
          </w:p>
        </w:tc>
      </w:tr>
      <w:tr w:rsidR="008F4A36" w:rsidRPr="00732C49" w14:paraId="18B5D6ED" w14:textId="77777777" w:rsidTr="008F4A36">
        <w:tc>
          <w:tcPr>
            <w:tcW w:w="665" w:type="pct"/>
          </w:tcPr>
          <w:p w14:paraId="1930D470" w14:textId="77777777" w:rsidR="008F4A36" w:rsidRPr="00732C49" w:rsidRDefault="008F4A36" w:rsidP="00490105">
            <w:pPr>
              <w:spacing w:after="160"/>
              <w:rPr>
                <w:lang w:val="en-GB"/>
              </w:rPr>
            </w:pPr>
            <w:r w:rsidRPr="00732C49">
              <w:rPr>
                <w:lang w:val="en-GB"/>
              </w:rPr>
              <w:t>Statistic</w:t>
            </w:r>
          </w:p>
        </w:tc>
        <w:tc>
          <w:tcPr>
            <w:tcW w:w="581" w:type="pct"/>
          </w:tcPr>
          <w:p w14:paraId="01527BAC" w14:textId="77777777" w:rsidR="008F4A36" w:rsidRPr="00732C49" w:rsidRDefault="008F4A36" w:rsidP="00490105">
            <w:pPr>
              <w:spacing w:after="160"/>
              <w:rPr>
                <w:lang w:val="en-GB"/>
              </w:rPr>
            </w:pPr>
            <w:r w:rsidRPr="00732C49">
              <w:rPr>
                <w:lang w:val="en-GB"/>
              </w:rPr>
              <w:t>Statistic</w:t>
            </w:r>
          </w:p>
        </w:tc>
        <w:tc>
          <w:tcPr>
            <w:tcW w:w="616" w:type="pct"/>
          </w:tcPr>
          <w:p w14:paraId="545F24B0" w14:textId="77777777" w:rsidR="008F4A36" w:rsidRPr="00732C49" w:rsidRDefault="008F4A36" w:rsidP="00490105">
            <w:pPr>
              <w:spacing w:after="160"/>
              <w:rPr>
                <w:lang w:val="en-GB"/>
              </w:rPr>
            </w:pPr>
            <w:r w:rsidRPr="00732C49">
              <w:rPr>
                <w:lang w:val="en-GB"/>
              </w:rPr>
              <w:t>Std. Error</w:t>
            </w:r>
          </w:p>
        </w:tc>
        <w:tc>
          <w:tcPr>
            <w:tcW w:w="783" w:type="pct"/>
          </w:tcPr>
          <w:p w14:paraId="610F5E69" w14:textId="77777777" w:rsidR="008F4A36" w:rsidRPr="00732C49" w:rsidRDefault="008F4A36" w:rsidP="00490105">
            <w:pPr>
              <w:spacing w:after="160"/>
              <w:rPr>
                <w:lang w:val="en-GB"/>
              </w:rPr>
            </w:pPr>
            <w:r w:rsidRPr="00732C49">
              <w:rPr>
                <w:lang w:val="en-GB"/>
              </w:rPr>
              <w:t>Statistic</w:t>
            </w:r>
          </w:p>
        </w:tc>
        <w:tc>
          <w:tcPr>
            <w:tcW w:w="529" w:type="pct"/>
          </w:tcPr>
          <w:p w14:paraId="25A5CBB8" w14:textId="77777777" w:rsidR="008F4A36" w:rsidRPr="00732C49" w:rsidRDefault="008F4A36" w:rsidP="00490105">
            <w:pPr>
              <w:spacing w:after="160"/>
              <w:rPr>
                <w:lang w:val="en-GB"/>
              </w:rPr>
            </w:pPr>
            <w:r w:rsidRPr="00732C49">
              <w:rPr>
                <w:lang w:val="en-GB"/>
              </w:rPr>
              <w:t>Statistic</w:t>
            </w:r>
          </w:p>
        </w:tc>
        <w:tc>
          <w:tcPr>
            <w:tcW w:w="628" w:type="pct"/>
          </w:tcPr>
          <w:p w14:paraId="6485290F" w14:textId="77777777" w:rsidR="008F4A36" w:rsidRPr="00732C49" w:rsidRDefault="008F4A36" w:rsidP="00490105">
            <w:pPr>
              <w:spacing w:after="160"/>
              <w:rPr>
                <w:lang w:val="en-GB"/>
              </w:rPr>
            </w:pPr>
            <w:r w:rsidRPr="00732C49">
              <w:rPr>
                <w:lang w:val="en-GB"/>
              </w:rPr>
              <w:t>Std. Error</w:t>
            </w:r>
          </w:p>
        </w:tc>
        <w:tc>
          <w:tcPr>
            <w:tcW w:w="526" w:type="pct"/>
          </w:tcPr>
          <w:p w14:paraId="63850EC5" w14:textId="77777777" w:rsidR="008F4A36" w:rsidRPr="00732C49" w:rsidRDefault="008F4A36" w:rsidP="00490105">
            <w:pPr>
              <w:spacing w:after="160"/>
              <w:rPr>
                <w:lang w:val="en-GB"/>
              </w:rPr>
            </w:pPr>
            <w:r w:rsidRPr="00732C49">
              <w:rPr>
                <w:lang w:val="en-GB"/>
              </w:rPr>
              <w:t>Statistic</w:t>
            </w:r>
          </w:p>
        </w:tc>
        <w:tc>
          <w:tcPr>
            <w:tcW w:w="671" w:type="pct"/>
          </w:tcPr>
          <w:p w14:paraId="0294921B" w14:textId="77777777" w:rsidR="008F4A36" w:rsidRPr="00732C49" w:rsidRDefault="008F4A36" w:rsidP="00490105">
            <w:pPr>
              <w:spacing w:after="160"/>
              <w:rPr>
                <w:lang w:val="en-GB"/>
              </w:rPr>
            </w:pPr>
            <w:r w:rsidRPr="00732C49">
              <w:rPr>
                <w:lang w:val="en-GB"/>
              </w:rPr>
              <w:t>Std. Error</w:t>
            </w:r>
          </w:p>
        </w:tc>
      </w:tr>
      <w:tr w:rsidR="008F4A36" w:rsidRPr="00732C49" w14:paraId="5A306E71" w14:textId="77777777" w:rsidTr="008F4A36">
        <w:tc>
          <w:tcPr>
            <w:tcW w:w="665" w:type="pct"/>
          </w:tcPr>
          <w:p w14:paraId="1302EFA9" w14:textId="77777777" w:rsidR="008F4A36" w:rsidRPr="00732C49" w:rsidRDefault="008F4A36" w:rsidP="00490105">
            <w:pPr>
              <w:spacing w:after="160"/>
              <w:rPr>
                <w:lang w:val="en-GB"/>
              </w:rPr>
            </w:pPr>
            <w:r w:rsidRPr="00732C49">
              <w:rPr>
                <w:lang w:val="en-GB"/>
              </w:rPr>
              <w:t>100</w:t>
            </w:r>
          </w:p>
        </w:tc>
        <w:tc>
          <w:tcPr>
            <w:tcW w:w="581" w:type="pct"/>
          </w:tcPr>
          <w:p w14:paraId="72B0DB4B" w14:textId="77777777" w:rsidR="008F4A36" w:rsidRPr="00732C49" w:rsidRDefault="008F4A36" w:rsidP="00490105">
            <w:pPr>
              <w:spacing w:after="160"/>
              <w:rPr>
                <w:lang w:val="en-GB"/>
              </w:rPr>
            </w:pPr>
            <w:r w:rsidRPr="00732C49">
              <w:rPr>
                <w:lang w:val="en-GB"/>
              </w:rPr>
              <w:t>4.40</w:t>
            </w:r>
          </w:p>
        </w:tc>
        <w:tc>
          <w:tcPr>
            <w:tcW w:w="616" w:type="pct"/>
          </w:tcPr>
          <w:p w14:paraId="05D9AF3B" w14:textId="77777777" w:rsidR="008F4A36" w:rsidRPr="00732C49" w:rsidRDefault="008F4A36" w:rsidP="00490105">
            <w:pPr>
              <w:spacing w:after="160"/>
              <w:rPr>
                <w:lang w:val="en-GB"/>
              </w:rPr>
            </w:pPr>
            <w:r w:rsidRPr="00732C49">
              <w:rPr>
                <w:lang w:val="en-GB"/>
              </w:rPr>
              <w:t>.059</w:t>
            </w:r>
          </w:p>
        </w:tc>
        <w:tc>
          <w:tcPr>
            <w:tcW w:w="783" w:type="pct"/>
          </w:tcPr>
          <w:p w14:paraId="0B241BF7" w14:textId="77777777" w:rsidR="008F4A36" w:rsidRPr="00732C49" w:rsidRDefault="008F4A36" w:rsidP="00490105">
            <w:pPr>
              <w:spacing w:after="160"/>
              <w:rPr>
                <w:lang w:val="en-GB"/>
              </w:rPr>
            </w:pPr>
            <w:r w:rsidRPr="00732C49">
              <w:rPr>
                <w:lang w:val="en-GB"/>
              </w:rPr>
              <w:t>.586</w:t>
            </w:r>
          </w:p>
        </w:tc>
        <w:tc>
          <w:tcPr>
            <w:tcW w:w="529" w:type="pct"/>
          </w:tcPr>
          <w:p w14:paraId="035188AF" w14:textId="77777777" w:rsidR="008F4A36" w:rsidRPr="00732C49" w:rsidRDefault="008F4A36" w:rsidP="00490105">
            <w:pPr>
              <w:spacing w:after="160"/>
              <w:rPr>
                <w:lang w:val="en-GB"/>
              </w:rPr>
            </w:pPr>
            <w:r w:rsidRPr="00732C49">
              <w:rPr>
                <w:lang w:val="en-GB"/>
              </w:rPr>
              <w:t>-.676</w:t>
            </w:r>
          </w:p>
        </w:tc>
        <w:tc>
          <w:tcPr>
            <w:tcW w:w="628" w:type="pct"/>
          </w:tcPr>
          <w:p w14:paraId="69F54CA8" w14:textId="77777777" w:rsidR="008F4A36" w:rsidRPr="00732C49" w:rsidRDefault="008F4A36" w:rsidP="00490105">
            <w:pPr>
              <w:spacing w:after="160"/>
              <w:rPr>
                <w:lang w:val="en-GB"/>
              </w:rPr>
            </w:pPr>
            <w:r w:rsidRPr="00732C49">
              <w:rPr>
                <w:lang w:val="en-GB"/>
              </w:rPr>
              <w:t>.241</w:t>
            </w:r>
          </w:p>
        </w:tc>
        <w:tc>
          <w:tcPr>
            <w:tcW w:w="526" w:type="pct"/>
          </w:tcPr>
          <w:p w14:paraId="028AB3E3" w14:textId="77777777" w:rsidR="008F4A36" w:rsidRPr="00732C49" w:rsidRDefault="008F4A36" w:rsidP="00490105">
            <w:pPr>
              <w:spacing w:after="160"/>
              <w:rPr>
                <w:lang w:val="en-GB"/>
              </w:rPr>
            </w:pPr>
            <w:r w:rsidRPr="00732C49">
              <w:rPr>
                <w:lang w:val="en-GB"/>
              </w:rPr>
              <w:t>1.267</w:t>
            </w:r>
          </w:p>
        </w:tc>
        <w:tc>
          <w:tcPr>
            <w:tcW w:w="671" w:type="pct"/>
          </w:tcPr>
          <w:p w14:paraId="1E23B055" w14:textId="77777777" w:rsidR="008F4A36" w:rsidRPr="00732C49" w:rsidRDefault="008F4A36" w:rsidP="00490105">
            <w:pPr>
              <w:spacing w:after="160"/>
              <w:rPr>
                <w:lang w:val="en-GB"/>
              </w:rPr>
            </w:pPr>
            <w:r w:rsidRPr="00732C49">
              <w:rPr>
                <w:lang w:val="en-GB"/>
              </w:rPr>
              <w:t>.478</w:t>
            </w:r>
          </w:p>
        </w:tc>
      </w:tr>
    </w:tbl>
    <w:p w14:paraId="69D0FE0D" w14:textId="77777777" w:rsidR="008F4A36" w:rsidRPr="00732C49" w:rsidRDefault="008F4A36" w:rsidP="008040F6">
      <w:pPr>
        <w:rPr>
          <w:lang w:val="en-GB"/>
        </w:rPr>
      </w:pPr>
    </w:p>
    <w:p w14:paraId="78C0BEE5" w14:textId="77777777" w:rsidR="008F4A36" w:rsidRPr="00732C49" w:rsidRDefault="008F4A36" w:rsidP="008F4A36">
      <w:pPr>
        <w:rPr>
          <w:lang w:val="en-GB"/>
        </w:rPr>
      </w:pPr>
      <w:r w:rsidRPr="00732C49">
        <w:rPr>
          <w:b/>
          <w:bCs/>
          <w:lang w:val="en-GB"/>
        </w:rPr>
        <w:t>Descriptive statistics analysis</w:t>
      </w:r>
      <w:r w:rsidRPr="00732C49">
        <w:rPr>
          <w:lang w:val="en-GB"/>
        </w:rPr>
        <w:t xml:space="preserve">: </w:t>
      </w:r>
    </w:p>
    <w:p w14:paraId="48F6DCCC" w14:textId="1A4720F3" w:rsidR="00BA68DC" w:rsidRPr="00732C49" w:rsidRDefault="00BA68DC" w:rsidP="008F4A36">
      <w:pPr>
        <w:rPr>
          <w:lang w:val="en-GB"/>
        </w:rPr>
      </w:pPr>
      <w:r w:rsidRPr="00732C49">
        <w:rPr>
          <w:lang w:val="en-GB"/>
        </w:rPr>
        <w:t xml:space="preserve">The mean score of 4.40 indicates strong agreement as the automation of the organization is sufficient to meet global quality standards. The standard </w:t>
      </w:r>
      <w:r w:rsidR="000D2481" w:rsidRPr="00732C49">
        <w:rPr>
          <w:lang w:val="en-GB"/>
        </w:rPr>
        <w:t xml:space="preserve">deviation </w:t>
      </w:r>
      <w:r w:rsidRPr="00732C49">
        <w:rPr>
          <w:lang w:val="en-GB"/>
        </w:rPr>
        <w:t xml:space="preserve">of 0.586 reflects lower variability. The negative skewness implies that most responses were </w:t>
      </w:r>
      <w:r w:rsidR="009426F8" w:rsidRPr="00732C49">
        <w:rPr>
          <w:lang w:val="en-GB"/>
        </w:rPr>
        <w:t>clustered toward agree and strongly agree. There was the indication regarding a moderately peak distribution from the kurtosis value of 1.267.</w:t>
      </w:r>
    </w:p>
    <w:p w14:paraId="2393D0DF" w14:textId="77777777" w:rsidR="008F4A36" w:rsidRPr="00732C49" w:rsidRDefault="008F4A36" w:rsidP="008040F6">
      <w:pPr>
        <w:rPr>
          <w:lang w:val="en-GB"/>
        </w:rPr>
      </w:pPr>
    </w:p>
    <w:p w14:paraId="67C9ACEF" w14:textId="5F8CF6A6" w:rsidR="005C26D2" w:rsidRPr="00732C49" w:rsidRDefault="005C26D2" w:rsidP="005C26D2">
      <w:pPr>
        <w:rPr>
          <w:lang w:val="en-GB"/>
        </w:rPr>
      </w:pPr>
      <w:r w:rsidRPr="00732C49">
        <w:rPr>
          <w:noProof/>
          <w:lang w:val="en-GB"/>
        </w:rPr>
        <w:drawing>
          <wp:inline distT="0" distB="0" distL="0" distR="0" wp14:anchorId="22671627" wp14:editId="44B14410">
            <wp:extent cx="5943600" cy="3495675"/>
            <wp:effectExtent l="0" t="0" r="0" b="9525"/>
            <wp:docPr id="183122953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1387588C" w14:textId="7CD4F19E" w:rsidR="008040F6" w:rsidRPr="00732C49" w:rsidRDefault="008040F6" w:rsidP="008040F6">
      <w:pPr>
        <w:rPr>
          <w:lang w:val="en-GB"/>
        </w:rPr>
      </w:pPr>
      <w:r w:rsidRPr="00732C49">
        <w:rPr>
          <w:lang w:val="en-GB"/>
        </w:rPr>
        <w:t xml:space="preserve">The researcher asked </w:t>
      </w:r>
      <w:r w:rsidR="00B643B7" w:rsidRPr="00732C49">
        <w:rPr>
          <w:lang w:val="en-GB"/>
        </w:rPr>
        <w:t>“</w:t>
      </w:r>
      <w:r w:rsidR="00B643B7" w:rsidRPr="00732C49">
        <w:rPr>
          <w:rFonts w:cs="Times New Roman"/>
          <w:b/>
          <w:bCs/>
          <w:i/>
          <w:iCs/>
          <w:szCs w:val="24"/>
          <w:lang w:val="en-GB"/>
        </w:rPr>
        <w:t>Automation has improved the quality of YOUNGONE’s shoes</w:t>
      </w:r>
      <w:r w:rsidR="00B643B7" w:rsidRPr="00732C49">
        <w:rPr>
          <w:rFonts w:cs="Times New Roman"/>
          <w:szCs w:val="24"/>
          <w:lang w:val="en-GB"/>
        </w:rPr>
        <w:t xml:space="preserve">” </w:t>
      </w:r>
      <w:r w:rsidRPr="00732C49">
        <w:rPr>
          <w:lang w:val="en-GB"/>
        </w:rPr>
        <w:t xml:space="preserve">to obtain the perception of the respondents regarding the role of automation in improving quality of the shoes of </w:t>
      </w:r>
      <w:r w:rsidR="008F4A36" w:rsidRPr="00732C49">
        <w:rPr>
          <w:lang w:val="en-GB"/>
        </w:rPr>
        <w:t>YOUNGONE</w:t>
      </w:r>
      <w:r w:rsidRPr="00732C49">
        <w:rPr>
          <w:lang w:val="en-GB"/>
        </w:rPr>
        <w:t xml:space="preserve">. The researcher found that 46% of the total respondents strongly agreed and another 40% of the true respondents also agreed because of automation has improved quality of the shoes of </w:t>
      </w:r>
      <w:r w:rsidR="008F4A36" w:rsidRPr="00732C49">
        <w:rPr>
          <w:lang w:val="en-GB"/>
        </w:rPr>
        <w:t xml:space="preserve">YOUNGONE. </w:t>
      </w:r>
    </w:p>
    <w:tbl>
      <w:tblPr>
        <w:tblStyle w:val="TableGrid"/>
        <w:tblW w:w="5000" w:type="pct"/>
        <w:tblLook w:val="0000" w:firstRow="0" w:lastRow="0" w:firstColumn="0" w:lastColumn="0" w:noHBand="0" w:noVBand="0"/>
      </w:tblPr>
      <w:tblGrid>
        <w:gridCol w:w="1243"/>
        <w:gridCol w:w="1085"/>
        <w:gridCol w:w="1151"/>
        <w:gridCol w:w="1463"/>
        <w:gridCol w:w="990"/>
        <w:gridCol w:w="1171"/>
        <w:gridCol w:w="990"/>
        <w:gridCol w:w="1257"/>
      </w:tblGrid>
      <w:tr w:rsidR="008F4A36" w:rsidRPr="00732C49" w14:paraId="00ED45D5" w14:textId="77777777" w:rsidTr="008F4A36">
        <w:tc>
          <w:tcPr>
            <w:tcW w:w="665" w:type="pct"/>
          </w:tcPr>
          <w:p w14:paraId="07C68715" w14:textId="77777777" w:rsidR="008F4A36" w:rsidRPr="00732C49" w:rsidRDefault="008F4A36" w:rsidP="00490105">
            <w:pPr>
              <w:spacing w:after="160"/>
              <w:rPr>
                <w:lang w:val="en-GB"/>
              </w:rPr>
            </w:pPr>
            <w:r w:rsidRPr="00732C49">
              <w:rPr>
                <w:lang w:val="en-GB"/>
              </w:rPr>
              <w:t>N</w:t>
            </w:r>
          </w:p>
        </w:tc>
        <w:tc>
          <w:tcPr>
            <w:tcW w:w="1197" w:type="pct"/>
            <w:gridSpan w:val="2"/>
          </w:tcPr>
          <w:p w14:paraId="6638EF7E" w14:textId="77777777" w:rsidR="008F4A36" w:rsidRPr="00732C49" w:rsidRDefault="008F4A36" w:rsidP="00490105">
            <w:pPr>
              <w:spacing w:after="160"/>
              <w:rPr>
                <w:lang w:val="en-GB"/>
              </w:rPr>
            </w:pPr>
            <w:r w:rsidRPr="00732C49">
              <w:rPr>
                <w:lang w:val="en-GB"/>
              </w:rPr>
              <w:t>Mean</w:t>
            </w:r>
          </w:p>
        </w:tc>
        <w:tc>
          <w:tcPr>
            <w:tcW w:w="783" w:type="pct"/>
          </w:tcPr>
          <w:p w14:paraId="31489DD3" w14:textId="77777777" w:rsidR="008F4A36" w:rsidRPr="00732C49" w:rsidRDefault="008F4A36" w:rsidP="00490105">
            <w:pPr>
              <w:spacing w:after="160"/>
              <w:rPr>
                <w:lang w:val="en-GB"/>
              </w:rPr>
            </w:pPr>
            <w:r w:rsidRPr="00732C49">
              <w:rPr>
                <w:lang w:val="en-GB"/>
              </w:rPr>
              <w:t>Std. Deviation</w:t>
            </w:r>
          </w:p>
        </w:tc>
        <w:tc>
          <w:tcPr>
            <w:tcW w:w="1154" w:type="pct"/>
            <w:gridSpan w:val="2"/>
          </w:tcPr>
          <w:p w14:paraId="49DB7474" w14:textId="77777777" w:rsidR="008F4A36" w:rsidRPr="00732C49" w:rsidRDefault="008F4A36" w:rsidP="00490105">
            <w:pPr>
              <w:spacing w:after="160"/>
              <w:rPr>
                <w:lang w:val="en-GB"/>
              </w:rPr>
            </w:pPr>
            <w:r w:rsidRPr="00732C49">
              <w:rPr>
                <w:lang w:val="en-GB"/>
              </w:rPr>
              <w:t>Skewness</w:t>
            </w:r>
          </w:p>
        </w:tc>
        <w:tc>
          <w:tcPr>
            <w:tcW w:w="1201" w:type="pct"/>
            <w:gridSpan w:val="2"/>
          </w:tcPr>
          <w:p w14:paraId="030F66F4" w14:textId="77777777" w:rsidR="008F4A36" w:rsidRPr="00732C49" w:rsidRDefault="008F4A36" w:rsidP="00490105">
            <w:pPr>
              <w:spacing w:after="160"/>
              <w:rPr>
                <w:lang w:val="en-GB"/>
              </w:rPr>
            </w:pPr>
            <w:r w:rsidRPr="00732C49">
              <w:rPr>
                <w:lang w:val="en-GB"/>
              </w:rPr>
              <w:t>Kurtosis</w:t>
            </w:r>
          </w:p>
        </w:tc>
      </w:tr>
      <w:tr w:rsidR="008F4A36" w:rsidRPr="00732C49" w14:paraId="0505A9A9" w14:textId="77777777" w:rsidTr="008F4A36">
        <w:tc>
          <w:tcPr>
            <w:tcW w:w="665" w:type="pct"/>
          </w:tcPr>
          <w:p w14:paraId="299CAFC9" w14:textId="77777777" w:rsidR="008F4A36" w:rsidRPr="00732C49" w:rsidRDefault="008F4A36" w:rsidP="00490105">
            <w:pPr>
              <w:spacing w:after="160"/>
              <w:rPr>
                <w:lang w:val="en-GB"/>
              </w:rPr>
            </w:pPr>
            <w:r w:rsidRPr="00732C49">
              <w:rPr>
                <w:lang w:val="en-GB"/>
              </w:rPr>
              <w:t>Statistic</w:t>
            </w:r>
          </w:p>
        </w:tc>
        <w:tc>
          <w:tcPr>
            <w:tcW w:w="581" w:type="pct"/>
          </w:tcPr>
          <w:p w14:paraId="7B106D5B" w14:textId="77777777" w:rsidR="008F4A36" w:rsidRPr="00732C49" w:rsidRDefault="008F4A36" w:rsidP="00490105">
            <w:pPr>
              <w:spacing w:after="160"/>
              <w:rPr>
                <w:lang w:val="en-GB"/>
              </w:rPr>
            </w:pPr>
            <w:r w:rsidRPr="00732C49">
              <w:rPr>
                <w:lang w:val="en-GB"/>
              </w:rPr>
              <w:t>Statistic</w:t>
            </w:r>
          </w:p>
        </w:tc>
        <w:tc>
          <w:tcPr>
            <w:tcW w:w="616" w:type="pct"/>
          </w:tcPr>
          <w:p w14:paraId="404023B9" w14:textId="77777777" w:rsidR="008F4A36" w:rsidRPr="00732C49" w:rsidRDefault="008F4A36" w:rsidP="00490105">
            <w:pPr>
              <w:spacing w:after="160"/>
              <w:rPr>
                <w:lang w:val="en-GB"/>
              </w:rPr>
            </w:pPr>
            <w:r w:rsidRPr="00732C49">
              <w:rPr>
                <w:lang w:val="en-GB"/>
              </w:rPr>
              <w:t>Std. Error</w:t>
            </w:r>
          </w:p>
        </w:tc>
        <w:tc>
          <w:tcPr>
            <w:tcW w:w="783" w:type="pct"/>
          </w:tcPr>
          <w:p w14:paraId="77A74266" w14:textId="77777777" w:rsidR="008F4A36" w:rsidRPr="00732C49" w:rsidRDefault="008F4A36" w:rsidP="00490105">
            <w:pPr>
              <w:spacing w:after="160"/>
              <w:rPr>
                <w:lang w:val="en-GB"/>
              </w:rPr>
            </w:pPr>
            <w:r w:rsidRPr="00732C49">
              <w:rPr>
                <w:lang w:val="en-GB"/>
              </w:rPr>
              <w:t>Statistic</w:t>
            </w:r>
          </w:p>
        </w:tc>
        <w:tc>
          <w:tcPr>
            <w:tcW w:w="528" w:type="pct"/>
          </w:tcPr>
          <w:p w14:paraId="66AB4D38" w14:textId="77777777" w:rsidR="008F4A36" w:rsidRPr="00732C49" w:rsidRDefault="008F4A36" w:rsidP="00490105">
            <w:pPr>
              <w:spacing w:after="160"/>
              <w:rPr>
                <w:lang w:val="en-GB"/>
              </w:rPr>
            </w:pPr>
            <w:r w:rsidRPr="00732C49">
              <w:rPr>
                <w:lang w:val="en-GB"/>
              </w:rPr>
              <w:t>Statistic</w:t>
            </w:r>
          </w:p>
        </w:tc>
        <w:tc>
          <w:tcPr>
            <w:tcW w:w="626" w:type="pct"/>
          </w:tcPr>
          <w:p w14:paraId="54BE5B72" w14:textId="77777777" w:rsidR="008F4A36" w:rsidRPr="00732C49" w:rsidRDefault="008F4A36" w:rsidP="00490105">
            <w:pPr>
              <w:spacing w:after="160"/>
              <w:rPr>
                <w:lang w:val="en-GB"/>
              </w:rPr>
            </w:pPr>
            <w:r w:rsidRPr="00732C49">
              <w:rPr>
                <w:lang w:val="en-GB"/>
              </w:rPr>
              <w:t>Std. Error</w:t>
            </w:r>
          </w:p>
        </w:tc>
        <w:tc>
          <w:tcPr>
            <w:tcW w:w="529" w:type="pct"/>
          </w:tcPr>
          <w:p w14:paraId="25C71927" w14:textId="77777777" w:rsidR="008F4A36" w:rsidRPr="00732C49" w:rsidRDefault="008F4A36" w:rsidP="00490105">
            <w:pPr>
              <w:spacing w:after="160"/>
              <w:rPr>
                <w:lang w:val="en-GB"/>
              </w:rPr>
            </w:pPr>
            <w:r w:rsidRPr="00732C49">
              <w:rPr>
                <w:lang w:val="en-GB"/>
              </w:rPr>
              <w:t>Statistic</w:t>
            </w:r>
          </w:p>
        </w:tc>
        <w:tc>
          <w:tcPr>
            <w:tcW w:w="671" w:type="pct"/>
          </w:tcPr>
          <w:p w14:paraId="621CC6DB" w14:textId="77777777" w:rsidR="008F4A36" w:rsidRPr="00732C49" w:rsidRDefault="008F4A36" w:rsidP="00490105">
            <w:pPr>
              <w:spacing w:after="160"/>
              <w:rPr>
                <w:lang w:val="en-GB"/>
              </w:rPr>
            </w:pPr>
            <w:r w:rsidRPr="00732C49">
              <w:rPr>
                <w:lang w:val="en-GB"/>
              </w:rPr>
              <w:t>Std. Error</w:t>
            </w:r>
          </w:p>
        </w:tc>
      </w:tr>
      <w:tr w:rsidR="008F4A36" w:rsidRPr="00732C49" w14:paraId="34211EA5" w14:textId="77777777" w:rsidTr="008F4A36">
        <w:tc>
          <w:tcPr>
            <w:tcW w:w="665" w:type="pct"/>
          </w:tcPr>
          <w:p w14:paraId="454A73AA" w14:textId="77777777" w:rsidR="008F4A36" w:rsidRPr="00732C49" w:rsidRDefault="008F4A36" w:rsidP="00490105">
            <w:pPr>
              <w:spacing w:after="160"/>
              <w:rPr>
                <w:lang w:val="en-GB"/>
              </w:rPr>
            </w:pPr>
            <w:r w:rsidRPr="00732C49">
              <w:rPr>
                <w:lang w:val="en-GB"/>
              </w:rPr>
              <w:t>100</w:t>
            </w:r>
          </w:p>
        </w:tc>
        <w:tc>
          <w:tcPr>
            <w:tcW w:w="581" w:type="pct"/>
          </w:tcPr>
          <w:p w14:paraId="54440E3C" w14:textId="77777777" w:rsidR="008F4A36" w:rsidRPr="00732C49" w:rsidRDefault="008F4A36" w:rsidP="00490105">
            <w:pPr>
              <w:spacing w:after="160"/>
              <w:rPr>
                <w:lang w:val="en-GB"/>
              </w:rPr>
            </w:pPr>
            <w:r w:rsidRPr="00732C49">
              <w:rPr>
                <w:lang w:val="en-GB"/>
              </w:rPr>
              <w:t>4.38</w:t>
            </w:r>
          </w:p>
        </w:tc>
        <w:tc>
          <w:tcPr>
            <w:tcW w:w="616" w:type="pct"/>
          </w:tcPr>
          <w:p w14:paraId="51E2E698" w14:textId="77777777" w:rsidR="008F4A36" w:rsidRPr="00732C49" w:rsidRDefault="008F4A36" w:rsidP="00490105">
            <w:pPr>
              <w:spacing w:after="160"/>
              <w:rPr>
                <w:lang w:val="en-GB"/>
              </w:rPr>
            </w:pPr>
            <w:r w:rsidRPr="00732C49">
              <w:rPr>
                <w:lang w:val="en-GB"/>
              </w:rPr>
              <w:t>.069</w:t>
            </w:r>
          </w:p>
        </w:tc>
        <w:tc>
          <w:tcPr>
            <w:tcW w:w="783" w:type="pct"/>
          </w:tcPr>
          <w:p w14:paraId="08B5240C" w14:textId="77777777" w:rsidR="008F4A36" w:rsidRPr="00732C49" w:rsidRDefault="008F4A36" w:rsidP="00490105">
            <w:pPr>
              <w:spacing w:after="160"/>
              <w:rPr>
                <w:lang w:val="en-GB"/>
              </w:rPr>
            </w:pPr>
            <w:r w:rsidRPr="00732C49">
              <w:rPr>
                <w:lang w:val="en-GB"/>
              </w:rPr>
              <w:t>.693</w:t>
            </w:r>
          </w:p>
        </w:tc>
        <w:tc>
          <w:tcPr>
            <w:tcW w:w="528" w:type="pct"/>
          </w:tcPr>
          <w:p w14:paraId="28349722" w14:textId="77777777" w:rsidR="008F4A36" w:rsidRPr="00732C49" w:rsidRDefault="008F4A36" w:rsidP="00490105">
            <w:pPr>
              <w:spacing w:after="160"/>
              <w:rPr>
                <w:lang w:val="en-GB"/>
              </w:rPr>
            </w:pPr>
            <w:r w:rsidRPr="00732C49">
              <w:rPr>
                <w:lang w:val="en-GB"/>
              </w:rPr>
              <w:t>-1.601</w:t>
            </w:r>
          </w:p>
        </w:tc>
        <w:tc>
          <w:tcPr>
            <w:tcW w:w="626" w:type="pct"/>
          </w:tcPr>
          <w:p w14:paraId="0496C4BA" w14:textId="77777777" w:rsidR="008F4A36" w:rsidRPr="00732C49" w:rsidRDefault="008F4A36" w:rsidP="00490105">
            <w:pPr>
              <w:spacing w:after="160"/>
              <w:rPr>
                <w:lang w:val="en-GB"/>
              </w:rPr>
            </w:pPr>
            <w:r w:rsidRPr="00732C49">
              <w:rPr>
                <w:lang w:val="en-GB"/>
              </w:rPr>
              <w:t>.241</w:t>
            </w:r>
          </w:p>
        </w:tc>
        <w:tc>
          <w:tcPr>
            <w:tcW w:w="529" w:type="pct"/>
          </w:tcPr>
          <w:p w14:paraId="2705D117" w14:textId="77777777" w:rsidR="008F4A36" w:rsidRPr="00732C49" w:rsidRDefault="008F4A36" w:rsidP="00490105">
            <w:pPr>
              <w:spacing w:after="160"/>
              <w:rPr>
                <w:lang w:val="en-GB"/>
              </w:rPr>
            </w:pPr>
            <w:r w:rsidRPr="00732C49">
              <w:rPr>
                <w:lang w:val="en-GB"/>
              </w:rPr>
              <w:t>5.338</w:t>
            </w:r>
          </w:p>
        </w:tc>
        <w:tc>
          <w:tcPr>
            <w:tcW w:w="671" w:type="pct"/>
          </w:tcPr>
          <w:p w14:paraId="253317B4" w14:textId="77777777" w:rsidR="008F4A36" w:rsidRPr="00732C49" w:rsidRDefault="008F4A36" w:rsidP="00490105">
            <w:pPr>
              <w:spacing w:after="160"/>
              <w:rPr>
                <w:lang w:val="en-GB"/>
              </w:rPr>
            </w:pPr>
            <w:r w:rsidRPr="00732C49">
              <w:rPr>
                <w:lang w:val="en-GB"/>
              </w:rPr>
              <w:t>.478</w:t>
            </w:r>
          </w:p>
        </w:tc>
      </w:tr>
    </w:tbl>
    <w:p w14:paraId="79E641CC" w14:textId="77777777" w:rsidR="008F4A36" w:rsidRPr="00732C49" w:rsidRDefault="008F4A36" w:rsidP="008040F6">
      <w:pPr>
        <w:rPr>
          <w:lang w:val="en-GB"/>
        </w:rPr>
      </w:pPr>
    </w:p>
    <w:p w14:paraId="387489AB" w14:textId="77777777" w:rsidR="008F4A36" w:rsidRPr="00732C49" w:rsidRDefault="008F4A36" w:rsidP="008F4A36">
      <w:pPr>
        <w:rPr>
          <w:lang w:val="en-GB"/>
        </w:rPr>
      </w:pPr>
      <w:r w:rsidRPr="00732C49">
        <w:rPr>
          <w:b/>
          <w:bCs/>
          <w:lang w:val="en-GB"/>
        </w:rPr>
        <w:t>Descriptive statistics analysis</w:t>
      </w:r>
      <w:r w:rsidRPr="00732C49">
        <w:rPr>
          <w:lang w:val="en-GB"/>
        </w:rPr>
        <w:t xml:space="preserve">: </w:t>
      </w:r>
    </w:p>
    <w:p w14:paraId="000E1CD3" w14:textId="36E7BC2F" w:rsidR="008F4A36" w:rsidRPr="00732C49" w:rsidRDefault="00A247B2" w:rsidP="008040F6">
      <w:pPr>
        <w:rPr>
          <w:lang w:val="en-GB"/>
        </w:rPr>
      </w:pPr>
      <w:r w:rsidRPr="00732C49">
        <w:rPr>
          <w:lang w:val="en-GB"/>
        </w:rPr>
        <w:t xml:space="preserve">The mean value of 4.38 indicates that respondents strongly believe the improvement of the quality of the shoes of YOUNGONE. Standard deviation suggests limited dispersion in responses. There was a highly negative skewness indicating that responses are heavily concentrated at the upper end of the scale. The high kurtosis </w:t>
      </w:r>
      <w:r w:rsidR="00772802" w:rsidRPr="00732C49">
        <w:rPr>
          <w:lang w:val="en-GB"/>
        </w:rPr>
        <w:t xml:space="preserve">value </w:t>
      </w:r>
      <w:r w:rsidR="00F123EB" w:rsidRPr="00732C49">
        <w:rPr>
          <w:lang w:val="en-GB"/>
        </w:rPr>
        <w:t>determines the</w:t>
      </w:r>
      <w:r w:rsidR="00772802" w:rsidRPr="00732C49">
        <w:rPr>
          <w:lang w:val="en-GB"/>
        </w:rPr>
        <w:t xml:space="preserve"> sharply big distribution highlighting strong consensus among the respondents.</w:t>
      </w:r>
    </w:p>
    <w:p w14:paraId="0FBCEA36" w14:textId="1083B244" w:rsidR="005C26D2" w:rsidRPr="00732C49" w:rsidRDefault="005C26D2" w:rsidP="005C26D2">
      <w:pPr>
        <w:autoSpaceDE w:val="0"/>
        <w:autoSpaceDN w:val="0"/>
        <w:adjustRightInd w:val="0"/>
        <w:spacing w:after="0" w:line="240" w:lineRule="auto"/>
        <w:jc w:val="left"/>
        <w:rPr>
          <w:rFonts w:cs="Times New Roman"/>
          <w:szCs w:val="24"/>
          <w:lang w:val="en-GB"/>
        </w:rPr>
      </w:pPr>
      <w:r w:rsidRPr="00732C49">
        <w:rPr>
          <w:rFonts w:cs="Times New Roman"/>
          <w:noProof/>
          <w:szCs w:val="24"/>
          <w:lang w:val="en-GB"/>
        </w:rPr>
        <w:drawing>
          <wp:inline distT="0" distB="0" distL="0" distR="0" wp14:anchorId="3B218375" wp14:editId="4C811EB4">
            <wp:extent cx="5943600" cy="3495675"/>
            <wp:effectExtent l="0" t="0" r="0" b="9525"/>
            <wp:docPr id="190033930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5D71D0C3" w14:textId="77777777" w:rsidR="005C26D2" w:rsidRPr="00732C49" w:rsidRDefault="005C26D2" w:rsidP="005C26D2">
      <w:pPr>
        <w:autoSpaceDE w:val="0"/>
        <w:autoSpaceDN w:val="0"/>
        <w:adjustRightInd w:val="0"/>
        <w:spacing w:after="0" w:line="240" w:lineRule="auto"/>
        <w:jc w:val="left"/>
        <w:rPr>
          <w:rFonts w:cs="Times New Roman"/>
          <w:szCs w:val="24"/>
          <w:lang w:val="en-GB"/>
        </w:rPr>
      </w:pPr>
    </w:p>
    <w:p w14:paraId="3FE1D994" w14:textId="2DD57539" w:rsidR="008040F6" w:rsidRPr="00732C49" w:rsidRDefault="008040F6" w:rsidP="008040F6">
      <w:pPr>
        <w:rPr>
          <w:lang w:val="en-GB"/>
        </w:rPr>
      </w:pPr>
      <w:r w:rsidRPr="00732C49">
        <w:rPr>
          <w:lang w:val="en-GB"/>
        </w:rPr>
        <w:t xml:space="preserve">The researcher </w:t>
      </w:r>
      <w:r w:rsidR="00B643B7" w:rsidRPr="00732C49">
        <w:rPr>
          <w:lang w:val="en-GB"/>
        </w:rPr>
        <w:t>“</w:t>
      </w:r>
      <w:r w:rsidR="00B643B7" w:rsidRPr="00732C49">
        <w:rPr>
          <w:rFonts w:cs="Times New Roman"/>
          <w:b/>
          <w:bCs/>
          <w:i/>
          <w:iCs/>
          <w:szCs w:val="24"/>
          <w:lang w:val="en-GB"/>
        </w:rPr>
        <w:t>I believe automated quality control in footwear manufacturing ensures more accurate defect detection</w:t>
      </w:r>
      <w:r w:rsidR="00B643B7" w:rsidRPr="00732C49">
        <w:rPr>
          <w:rFonts w:cs="Times New Roman"/>
          <w:szCs w:val="24"/>
          <w:lang w:val="en-GB"/>
        </w:rPr>
        <w:t xml:space="preserve">” </w:t>
      </w:r>
      <w:r w:rsidRPr="00732C49">
        <w:rPr>
          <w:lang w:val="en-GB"/>
        </w:rPr>
        <w:t>to the respondents to assure that automated quality control in footwear manufacturing ensures accurate defect detection. A combination of 96% of federal respondents was there regarding positive agreement according to the findings. Only 1% of respondents disagreed with the researcher in this case.</w:t>
      </w:r>
    </w:p>
    <w:tbl>
      <w:tblPr>
        <w:tblStyle w:val="TableGrid"/>
        <w:tblW w:w="5000" w:type="pct"/>
        <w:tblLook w:val="0000" w:firstRow="0" w:lastRow="0" w:firstColumn="0" w:lastColumn="0" w:noHBand="0" w:noVBand="0"/>
      </w:tblPr>
      <w:tblGrid>
        <w:gridCol w:w="1243"/>
        <w:gridCol w:w="998"/>
        <w:gridCol w:w="1242"/>
        <w:gridCol w:w="1464"/>
        <w:gridCol w:w="990"/>
        <w:gridCol w:w="1176"/>
        <w:gridCol w:w="990"/>
        <w:gridCol w:w="1247"/>
      </w:tblGrid>
      <w:tr w:rsidR="008F4A36" w:rsidRPr="00732C49" w14:paraId="73137C29" w14:textId="77777777" w:rsidTr="008F4A36">
        <w:tc>
          <w:tcPr>
            <w:tcW w:w="665" w:type="pct"/>
          </w:tcPr>
          <w:p w14:paraId="04306D2B" w14:textId="77777777" w:rsidR="008F4A36" w:rsidRPr="00732C49" w:rsidRDefault="008F4A36" w:rsidP="00490105">
            <w:pPr>
              <w:spacing w:after="160"/>
              <w:rPr>
                <w:lang w:val="en-GB"/>
              </w:rPr>
            </w:pPr>
            <w:r w:rsidRPr="00732C49">
              <w:rPr>
                <w:lang w:val="en-GB"/>
              </w:rPr>
              <w:t>N</w:t>
            </w:r>
          </w:p>
        </w:tc>
        <w:tc>
          <w:tcPr>
            <w:tcW w:w="1197" w:type="pct"/>
            <w:gridSpan w:val="2"/>
          </w:tcPr>
          <w:p w14:paraId="50D8C537" w14:textId="77777777" w:rsidR="008F4A36" w:rsidRPr="00732C49" w:rsidRDefault="008F4A36" w:rsidP="00490105">
            <w:pPr>
              <w:spacing w:after="160"/>
              <w:rPr>
                <w:lang w:val="en-GB"/>
              </w:rPr>
            </w:pPr>
            <w:r w:rsidRPr="00732C49">
              <w:rPr>
                <w:lang w:val="en-GB"/>
              </w:rPr>
              <w:t>Mean</w:t>
            </w:r>
          </w:p>
        </w:tc>
        <w:tc>
          <w:tcPr>
            <w:tcW w:w="783" w:type="pct"/>
          </w:tcPr>
          <w:p w14:paraId="2712AA78" w14:textId="77777777" w:rsidR="008F4A36" w:rsidRPr="00732C49" w:rsidRDefault="008F4A36" w:rsidP="00490105">
            <w:pPr>
              <w:spacing w:after="160"/>
              <w:rPr>
                <w:lang w:val="en-GB"/>
              </w:rPr>
            </w:pPr>
            <w:r w:rsidRPr="00732C49">
              <w:rPr>
                <w:lang w:val="en-GB"/>
              </w:rPr>
              <w:t>Std. Deviation</w:t>
            </w:r>
          </w:p>
        </w:tc>
        <w:tc>
          <w:tcPr>
            <w:tcW w:w="1158" w:type="pct"/>
            <w:gridSpan w:val="2"/>
          </w:tcPr>
          <w:p w14:paraId="12228F1E" w14:textId="77777777" w:rsidR="008F4A36" w:rsidRPr="00732C49" w:rsidRDefault="008F4A36" w:rsidP="00490105">
            <w:pPr>
              <w:spacing w:after="160"/>
              <w:rPr>
                <w:lang w:val="en-GB"/>
              </w:rPr>
            </w:pPr>
            <w:r w:rsidRPr="00732C49">
              <w:rPr>
                <w:lang w:val="en-GB"/>
              </w:rPr>
              <w:t>Skewness</w:t>
            </w:r>
          </w:p>
        </w:tc>
        <w:tc>
          <w:tcPr>
            <w:tcW w:w="1196" w:type="pct"/>
            <w:gridSpan w:val="2"/>
          </w:tcPr>
          <w:p w14:paraId="52D93D5A" w14:textId="77777777" w:rsidR="008F4A36" w:rsidRPr="00732C49" w:rsidRDefault="008F4A36" w:rsidP="00490105">
            <w:pPr>
              <w:spacing w:after="160"/>
              <w:rPr>
                <w:lang w:val="en-GB"/>
              </w:rPr>
            </w:pPr>
            <w:r w:rsidRPr="00732C49">
              <w:rPr>
                <w:lang w:val="en-GB"/>
              </w:rPr>
              <w:t>Kurtosis</w:t>
            </w:r>
          </w:p>
        </w:tc>
      </w:tr>
      <w:tr w:rsidR="008F4A36" w:rsidRPr="00732C49" w14:paraId="00B317FF" w14:textId="77777777" w:rsidTr="008F4A36">
        <w:tc>
          <w:tcPr>
            <w:tcW w:w="665" w:type="pct"/>
          </w:tcPr>
          <w:p w14:paraId="4D8F2243" w14:textId="77777777" w:rsidR="008F4A36" w:rsidRPr="00732C49" w:rsidRDefault="008F4A36" w:rsidP="00490105">
            <w:pPr>
              <w:spacing w:after="160"/>
              <w:rPr>
                <w:lang w:val="en-GB"/>
              </w:rPr>
            </w:pPr>
            <w:r w:rsidRPr="00732C49">
              <w:rPr>
                <w:lang w:val="en-GB"/>
              </w:rPr>
              <w:t>Statistic</w:t>
            </w:r>
          </w:p>
        </w:tc>
        <w:tc>
          <w:tcPr>
            <w:tcW w:w="534" w:type="pct"/>
          </w:tcPr>
          <w:p w14:paraId="07223770" w14:textId="77777777" w:rsidR="008F4A36" w:rsidRPr="00732C49" w:rsidRDefault="008F4A36" w:rsidP="00490105">
            <w:pPr>
              <w:spacing w:after="160"/>
              <w:rPr>
                <w:lang w:val="en-GB"/>
              </w:rPr>
            </w:pPr>
            <w:r w:rsidRPr="00732C49">
              <w:rPr>
                <w:lang w:val="en-GB"/>
              </w:rPr>
              <w:t>Statistic</w:t>
            </w:r>
          </w:p>
        </w:tc>
        <w:tc>
          <w:tcPr>
            <w:tcW w:w="664" w:type="pct"/>
          </w:tcPr>
          <w:p w14:paraId="46B58806" w14:textId="77777777" w:rsidR="008F4A36" w:rsidRPr="00732C49" w:rsidRDefault="008F4A36" w:rsidP="00490105">
            <w:pPr>
              <w:spacing w:after="160"/>
              <w:rPr>
                <w:lang w:val="en-GB"/>
              </w:rPr>
            </w:pPr>
            <w:r w:rsidRPr="00732C49">
              <w:rPr>
                <w:lang w:val="en-GB"/>
              </w:rPr>
              <w:t>Std. Error</w:t>
            </w:r>
          </w:p>
        </w:tc>
        <w:tc>
          <w:tcPr>
            <w:tcW w:w="783" w:type="pct"/>
          </w:tcPr>
          <w:p w14:paraId="3D301AD5" w14:textId="77777777" w:rsidR="008F4A36" w:rsidRPr="00732C49" w:rsidRDefault="008F4A36" w:rsidP="00490105">
            <w:pPr>
              <w:spacing w:after="160"/>
              <w:rPr>
                <w:lang w:val="en-GB"/>
              </w:rPr>
            </w:pPr>
            <w:r w:rsidRPr="00732C49">
              <w:rPr>
                <w:lang w:val="en-GB"/>
              </w:rPr>
              <w:t>Statistic</w:t>
            </w:r>
          </w:p>
        </w:tc>
        <w:tc>
          <w:tcPr>
            <w:tcW w:w="529" w:type="pct"/>
          </w:tcPr>
          <w:p w14:paraId="7982303F" w14:textId="77777777" w:rsidR="008F4A36" w:rsidRPr="00732C49" w:rsidRDefault="008F4A36" w:rsidP="00490105">
            <w:pPr>
              <w:spacing w:after="160"/>
              <w:rPr>
                <w:lang w:val="en-GB"/>
              </w:rPr>
            </w:pPr>
            <w:r w:rsidRPr="00732C49">
              <w:rPr>
                <w:lang w:val="en-GB"/>
              </w:rPr>
              <w:t>Statistic</w:t>
            </w:r>
          </w:p>
        </w:tc>
        <w:tc>
          <w:tcPr>
            <w:tcW w:w="628" w:type="pct"/>
          </w:tcPr>
          <w:p w14:paraId="1281DD0C" w14:textId="77777777" w:rsidR="008F4A36" w:rsidRPr="00732C49" w:rsidRDefault="008F4A36" w:rsidP="00490105">
            <w:pPr>
              <w:spacing w:after="160"/>
              <w:rPr>
                <w:lang w:val="en-GB"/>
              </w:rPr>
            </w:pPr>
            <w:r w:rsidRPr="00732C49">
              <w:rPr>
                <w:lang w:val="en-GB"/>
              </w:rPr>
              <w:t>Std. Error</w:t>
            </w:r>
          </w:p>
        </w:tc>
        <w:tc>
          <w:tcPr>
            <w:tcW w:w="529" w:type="pct"/>
          </w:tcPr>
          <w:p w14:paraId="1B09C817" w14:textId="77777777" w:rsidR="008F4A36" w:rsidRPr="00732C49" w:rsidRDefault="008F4A36" w:rsidP="00490105">
            <w:pPr>
              <w:spacing w:after="160"/>
              <w:rPr>
                <w:lang w:val="en-GB"/>
              </w:rPr>
            </w:pPr>
            <w:r w:rsidRPr="00732C49">
              <w:rPr>
                <w:lang w:val="en-GB"/>
              </w:rPr>
              <w:t>Statistic</w:t>
            </w:r>
          </w:p>
        </w:tc>
        <w:tc>
          <w:tcPr>
            <w:tcW w:w="667" w:type="pct"/>
          </w:tcPr>
          <w:p w14:paraId="614DCCB5" w14:textId="77777777" w:rsidR="008F4A36" w:rsidRPr="00732C49" w:rsidRDefault="008F4A36" w:rsidP="00490105">
            <w:pPr>
              <w:spacing w:after="160"/>
              <w:rPr>
                <w:lang w:val="en-GB"/>
              </w:rPr>
            </w:pPr>
            <w:r w:rsidRPr="00732C49">
              <w:rPr>
                <w:lang w:val="en-GB"/>
              </w:rPr>
              <w:t>Std. Error</w:t>
            </w:r>
          </w:p>
        </w:tc>
      </w:tr>
      <w:tr w:rsidR="008F4A36" w:rsidRPr="00732C49" w14:paraId="1B5A49F5" w14:textId="77777777" w:rsidTr="008F4A36">
        <w:tc>
          <w:tcPr>
            <w:tcW w:w="665" w:type="pct"/>
          </w:tcPr>
          <w:p w14:paraId="71AC35C0" w14:textId="77777777" w:rsidR="008F4A36" w:rsidRPr="00732C49" w:rsidRDefault="008F4A36" w:rsidP="00490105">
            <w:pPr>
              <w:spacing w:after="160"/>
              <w:rPr>
                <w:lang w:val="en-GB"/>
              </w:rPr>
            </w:pPr>
            <w:r w:rsidRPr="00732C49">
              <w:rPr>
                <w:lang w:val="en-GB"/>
              </w:rPr>
              <w:t>100</w:t>
            </w:r>
          </w:p>
        </w:tc>
        <w:tc>
          <w:tcPr>
            <w:tcW w:w="534" w:type="pct"/>
          </w:tcPr>
          <w:p w14:paraId="7696F5B8" w14:textId="77777777" w:rsidR="008F4A36" w:rsidRPr="00732C49" w:rsidRDefault="008F4A36" w:rsidP="00490105">
            <w:pPr>
              <w:spacing w:after="160"/>
              <w:rPr>
                <w:lang w:val="en-GB"/>
              </w:rPr>
            </w:pPr>
            <w:r w:rsidRPr="00732C49">
              <w:rPr>
                <w:lang w:val="en-GB"/>
              </w:rPr>
              <w:t>4.43</w:t>
            </w:r>
          </w:p>
        </w:tc>
        <w:tc>
          <w:tcPr>
            <w:tcW w:w="664" w:type="pct"/>
          </w:tcPr>
          <w:p w14:paraId="185D79AD" w14:textId="77777777" w:rsidR="008F4A36" w:rsidRPr="00732C49" w:rsidRDefault="008F4A36" w:rsidP="00490105">
            <w:pPr>
              <w:spacing w:after="160"/>
              <w:rPr>
                <w:lang w:val="en-GB"/>
              </w:rPr>
            </w:pPr>
            <w:r w:rsidRPr="00732C49">
              <w:rPr>
                <w:lang w:val="en-GB"/>
              </w:rPr>
              <w:t>.066</w:t>
            </w:r>
          </w:p>
        </w:tc>
        <w:tc>
          <w:tcPr>
            <w:tcW w:w="783" w:type="pct"/>
          </w:tcPr>
          <w:p w14:paraId="55118FA1" w14:textId="77777777" w:rsidR="008F4A36" w:rsidRPr="00732C49" w:rsidRDefault="008F4A36" w:rsidP="00490105">
            <w:pPr>
              <w:spacing w:after="160"/>
              <w:rPr>
                <w:lang w:val="en-GB"/>
              </w:rPr>
            </w:pPr>
            <w:r w:rsidRPr="00732C49">
              <w:rPr>
                <w:lang w:val="en-GB"/>
              </w:rPr>
              <w:t>.655</w:t>
            </w:r>
          </w:p>
        </w:tc>
        <w:tc>
          <w:tcPr>
            <w:tcW w:w="529" w:type="pct"/>
          </w:tcPr>
          <w:p w14:paraId="1DBFECA8" w14:textId="77777777" w:rsidR="008F4A36" w:rsidRPr="00732C49" w:rsidRDefault="008F4A36" w:rsidP="00490105">
            <w:pPr>
              <w:spacing w:after="160"/>
              <w:rPr>
                <w:lang w:val="en-GB"/>
              </w:rPr>
            </w:pPr>
            <w:r w:rsidRPr="00732C49">
              <w:rPr>
                <w:lang w:val="en-GB"/>
              </w:rPr>
              <w:t>-1.604</w:t>
            </w:r>
          </w:p>
        </w:tc>
        <w:tc>
          <w:tcPr>
            <w:tcW w:w="628" w:type="pct"/>
          </w:tcPr>
          <w:p w14:paraId="66E6A259" w14:textId="77777777" w:rsidR="008F4A36" w:rsidRPr="00732C49" w:rsidRDefault="008F4A36" w:rsidP="00490105">
            <w:pPr>
              <w:spacing w:after="160"/>
              <w:rPr>
                <w:lang w:val="en-GB"/>
              </w:rPr>
            </w:pPr>
            <w:r w:rsidRPr="00732C49">
              <w:rPr>
                <w:lang w:val="en-GB"/>
              </w:rPr>
              <w:t>.241</w:t>
            </w:r>
          </w:p>
        </w:tc>
        <w:tc>
          <w:tcPr>
            <w:tcW w:w="529" w:type="pct"/>
          </w:tcPr>
          <w:p w14:paraId="38EF2ED0" w14:textId="77777777" w:rsidR="008F4A36" w:rsidRPr="00732C49" w:rsidRDefault="008F4A36" w:rsidP="00490105">
            <w:pPr>
              <w:spacing w:after="160"/>
              <w:rPr>
                <w:lang w:val="en-GB"/>
              </w:rPr>
            </w:pPr>
            <w:r w:rsidRPr="00732C49">
              <w:rPr>
                <w:lang w:val="en-GB"/>
              </w:rPr>
              <w:t>6.088</w:t>
            </w:r>
          </w:p>
        </w:tc>
        <w:tc>
          <w:tcPr>
            <w:tcW w:w="667" w:type="pct"/>
          </w:tcPr>
          <w:p w14:paraId="4AE3AC6A" w14:textId="77777777" w:rsidR="008F4A36" w:rsidRPr="00732C49" w:rsidRDefault="008F4A36" w:rsidP="00490105">
            <w:pPr>
              <w:spacing w:after="160"/>
              <w:rPr>
                <w:lang w:val="en-GB"/>
              </w:rPr>
            </w:pPr>
            <w:r w:rsidRPr="00732C49">
              <w:rPr>
                <w:lang w:val="en-GB"/>
              </w:rPr>
              <w:t>.478</w:t>
            </w:r>
          </w:p>
        </w:tc>
      </w:tr>
    </w:tbl>
    <w:p w14:paraId="3F99A3DF" w14:textId="77777777" w:rsidR="008F4A36" w:rsidRPr="00732C49" w:rsidRDefault="008F4A36" w:rsidP="008040F6">
      <w:pPr>
        <w:rPr>
          <w:lang w:val="en-GB"/>
        </w:rPr>
      </w:pPr>
    </w:p>
    <w:p w14:paraId="0DD1451C" w14:textId="77777777" w:rsidR="008F4A36" w:rsidRPr="00732C49" w:rsidRDefault="008F4A36" w:rsidP="008F4A36">
      <w:pPr>
        <w:rPr>
          <w:lang w:val="en-GB"/>
        </w:rPr>
      </w:pPr>
      <w:r w:rsidRPr="00732C49">
        <w:rPr>
          <w:b/>
          <w:bCs/>
          <w:lang w:val="en-GB"/>
        </w:rPr>
        <w:t>Descriptive statistics analysis</w:t>
      </w:r>
      <w:r w:rsidRPr="00732C49">
        <w:rPr>
          <w:lang w:val="en-GB"/>
        </w:rPr>
        <w:t xml:space="preserve">: </w:t>
      </w:r>
    </w:p>
    <w:p w14:paraId="2B64040F" w14:textId="7C828B7F" w:rsidR="008F4A36" w:rsidRPr="00732C49" w:rsidRDefault="00772802" w:rsidP="008040F6">
      <w:pPr>
        <w:rPr>
          <w:lang w:val="en-GB"/>
        </w:rPr>
      </w:pPr>
      <w:r w:rsidRPr="00732C49">
        <w:rPr>
          <w:lang w:val="en-GB"/>
        </w:rPr>
        <w:t xml:space="preserve">The mean score of 4.43 reflects strong agreement regarding the automated quality control in </w:t>
      </w:r>
      <w:r w:rsidR="005D3FED" w:rsidRPr="00732C49">
        <w:rPr>
          <w:lang w:val="en-GB"/>
        </w:rPr>
        <w:t>footwear</w:t>
      </w:r>
      <w:r w:rsidRPr="00732C49">
        <w:rPr>
          <w:lang w:val="en-GB"/>
        </w:rPr>
        <w:t xml:space="preserve"> manufacturing</w:t>
      </w:r>
      <w:r w:rsidR="005D3FED" w:rsidRPr="00732C49">
        <w:rPr>
          <w:lang w:val="en-GB"/>
        </w:rPr>
        <w:t xml:space="preserve"> regarding defect detection. </w:t>
      </w:r>
      <w:r w:rsidR="00F123EB" w:rsidRPr="00732C49">
        <w:rPr>
          <w:lang w:val="en-GB"/>
        </w:rPr>
        <w:t>The s</w:t>
      </w:r>
      <w:r w:rsidR="005D3FED" w:rsidRPr="00732C49">
        <w:rPr>
          <w:lang w:val="en-GB"/>
        </w:rPr>
        <w:t>tandard deviation was low indicating consistent responses. The skewness value was -1.604 suggesting strong clustering of responses towards agreement. The kurtosis value 6.088 indicates a leptokurtic distribution confirming a high level of agreement.</w:t>
      </w:r>
    </w:p>
    <w:p w14:paraId="458DE444" w14:textId="55C93903" w:rsidR="005C26D2" w:rsidRPr="00732C49" w:rsidRDefault="005C26D2" w:rsidP="005C26D2">
      <w:pPr>
        <w:rPr>
          <w:lang w:val="en-GB"/>
        </w:rPr>
      </w:pPr>
      <w:r w:rsidRPr="00732C49">
        <w:rPr>
          <w:noProof/>
          <w:lang w:val="en-GB"/>
        </w:rPr>
        <w:drawing>
          <wp:inline distT="0" distB="0" distL="0" distR="0" wp14:anchorId="2C57F63A" wp14:editId="6C4CB504">
            <wp:extent cx="5943600" cy="3495675"/>
            <wp:effectExtent l="0" t="0" r="0" b="9525"/>
            <wp:docPr id="100594226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0C8C630E" w14:textId="26876F1E" w:rsidR="008040F6" w:rsidRPr="00732C49" w:rsidRDefault="008040F6" w:rsidP="008040F6">
      <w:pPr>
        <w:rPr>
          <w:lang w:val="en-GB"/>
        </w:rPr>
      </w:pPr>
      <w:r w:rsidRPr="00732C49">
        <w:rPr>
          <w:lang w:val="en-GB"/>
        </w:rPr>
        <w:t xml:space="preserve">The researcher found that most of the respondents believe on the use of AI powered inspections by </w:t>
      </w:r>
      <w:r w:rsidR="008F4A36" w:rsidRPr="00732C49">
        <w:rPr>
          <w:lang w:val="en-GB"/>
        </w:rPr>
        <w:t xml:space="preserve">YOUNGONE </w:t>
      </w:r>
      <w:r w:rsidRPr="00732C49">
        <w:rPr>
          <w:lang w:val="en-GB"/>
        </w:rPr>
        <w:t xml:space="preserve">for improving product quality. A cumulative orientation of 95% of the total </w:t>
      </w:r>
      <w:r w:rsidR="001B700F" w:rsidRPr="00732C49">
        <w:rPr>
          <w:lang w:val="en-GB"/>
        </w:rPr>
        <w:t>respondent’s</w:t>
      </w:r>
      <w:r w:rsidRPr="00732C49">
        <w:rPr>
          <w:lang w:val="en-GB"/>
        </w:rPr>
        <w:t xml:space="preserve"> egg feet with the fact and only 3% of respondents were in neutral position.</w:t>
      </w:r>
    </w:p>
    <w:tbl>
      <w:tblPr>
        <w:tblStyle w:val="TableGrid"/>
        <w:tblW w:w="5000" w:type="pct"/>
        <w:tblLook w:val="0000" w:firstRow="0" w:lastRow="0" w:firstColumn="0" w:lastColumn="0" w:noHBand="0" w:noVBand="0"/>
      </w:tblPr>
      <w:tblGrid>
        <w:gridCol w:w="1243"/>
        <w:gridCol w:w="998"/>
        <w:gridCol w:w="1242"/>
        <w:gridCol w:w="1464"/>
        <w:gridCol w:w="990"/>
        <w:gridCol w:w="1176"/>
        <w:gridCol w:w="990"/>
        <w:gridCol w:w="1247"/>
      </w:tblGrid>
      <w:tr w:rsidR="008F4A36" w:rsidRPr="00732C49" w14:paraId="7E1F8D46" w14:textId="77777777" w:rsidTr="008F4A36">
        <w:tc>
          <w:tcPr>
            <w:tcW w:w="665" w:type="pct"/>
          </w:tcPr>
          <w:p w14:paraId="455FBD19" w14:textId="77777777" w:rsidR="008F4A36" w:rsidRPr="00732C49" w:rsidRDefault="008F4A36" w:rsidP="00490105">
            <w:pPr>
              <w:spacing w:after="160"/>
              <w:rPr>
                <w:lang w:val="en-GB"/>
              </w:rPr>
            </w:pPr>
            <w:r w:rsidRPr="00732C49">
              <w:rPr>
                <w:lang w:val="en-GB"/>
              </w:rPr>
              <w:t>N</w:t>
            </w:r>
          </w:p>
        </w:tc>
        <w:tc>
          <w:tcPr>
            <w:tcW w:w="1197" w:type="pct"/>
            <w:gridSpan w:val="2"/>
          </w:tcPr>
          <w:p w14:paraId="04E62ED1" w14:textId="77777777" w:rsidR="008F4A36" w:rsidRPr="00732C49" w:rsidRDefault="008F4A36" w:rsidP="00490105">
            <w:pPr>
              <w:spacing w:after="160"/>
              <w:rPr>
                <w:lang w:val="en-GB"/>
              </w:rPr>
            </w:pPr>
            <w:r w:rsidRPr="00732C49">
              <w:rPr>
                <w:lang w:val="en-GB"/>
              </w:rPr>
              <w:t>Mean</w:t>
            </w:r>
          </w:p>
        </w:tc>
        <w:tc>
          <w:tcPr>
            <w:tcW w:w="783" w:type="pct"/>
          </w:tcPr>
          <w:p w14:paraId="0D9ECD63" w14:textId="77777777" w:rsidR="008F4A36" w:rsidRPr="00732C49" w:rsidRDefault="008F4A36" w:rsidP="00490105">
            <w:pPr>
              <w:spacing w:after="160"/>
              <w:rPr>
                <w:lang w:val="en-GB"/>
              </w:rPr>
            </w:pPr>
            <w:r w:rsidRPr="00732C49">
              <w:rPr>
                <w:lang w:val="en-GB"/>
              </w:rPr>
              <w:t>Std. Deviation</w:t>
            </w:r>
          </w:p>
        </w:tc>
        <w:tc>
          <w:tcPr>
            <w:tcW w:w="1158" w:type="pct"/>
            <w:gridSpan w:val="2"/>
          </w:tcPr>
          <w:p w14:paraId="203A110E" w14:textId="77777777" w:rsidR="008F4A36" w:rsidRPr="00732C49" w:rsidRDefault="008F4A36" w:rsidP="00490105">
            <w:pPr>
              <w:spacing w:after="160"/>
              <w:rPr>
                <w:lang w:val="en-GB"/>
              </w:rPr>
            </w:pPr>
            <w:r w:rsidRPr="00732C49">
              <w:rPr>
                <w:lang w:val="en-GB"/>
              </w:rPr>
              <w:t>Skewness</w:t>
            </w:r>
          </w:p>
        </w:tc>
        <w:tc>
          <w:tcPr>
            <w:tcW w:w="1196" w:type="pct"/>
            <w:gridSpan w:val="2"/>
          </w:tcPr>
          <w:p w14:paraId="6EAD0180" w14:textId="77777777" w:rsidR="008F4A36" w:rsidRPr="00732C49" w:rsidRDefault="008F4A36" w:rsidP="00490105">
            <w:pPr>
              <w:spacing w:after="160"/>
              <w:rPr>
                <w:lang w:val="en-GB"/>
              </w:rPr>
            </w:pPr>
            <w:r w:rsidRPr="00732C49">
              <w:rPr>
                <w:lang w:val="en-GB"/>
              </w:rPr>
              <w:t>Kurtosis</w:t>
            </w:r>
          </w:p>
        </w:tc>
      </w:tr>
      <w:tr w:rsidR="008F4A36" w:rsidRPr="00732C49" w14:paraId="2DB104B1" w14:textId="77777777" w:rsidTr="008F4A36">
        <w:tc>
          <w:tcPr>
            <w:tcW w:w="665" w:type="pct"/>
          </w:tcPr>
          <w:p w14:paraId="1B7BA759" w14:textId="77777777" w:rsidR="008F4A36" w:rsidRPr="00732C49" w:rsidRDefault="008F4A36" w:rsidP="00490105">
            <w:pPr>
              <w:spacing w:after="160"/>
              <w:rPr>
                <w:lang w:val="en-GB"/>
              </w:rPr>
            </w:pPr>
            <w:r w:rsidRPr="00732C49">
              <w:rPr>
                <w:lang w:val="en-GB"/>
              </w:rPr>
              <w:t>Statistic</w:t>
            </w:r>
          </w:p>
        </w:tc>
        <w:tc>
          <w:tcPr>
            <w:tcW w:w="534" w:type="pct"/>
          </w:tcPr>
          <w:p w14:paraId="71CFD0FA" w14:textId="77777777" w:rsidR="008F4A36" w:rsidRPr="00732C49" w:rsidRDefault="008F4A36" w:rsidP="00490105">
            <w:pPr>
              <w:spacing w:after="160"/>
              <w:rPr>
                <w:lang w:val="en-GB"/>
              </w:rPr>
            </w:pPr>
            <w:r w:rsidRPr="00732C49">
              <w:rPr>
                <w:lang w:val="en-GB"/>
              </w:rPr>
              <w:t>Statistic</w:t>
            </w:r>
          </w:p>
        </w:tc>
        <w:tc>
          <w:tcPr>
            <w:tcW w:w="664" w:type="pct"/>
          </w:tcPr>
          <w:p w14:paraId="4C910A3E" w14:textId="77777777" w:rsidR="008F4A36" w:rsidRPr="00732C49" w:rsidRDefault="008F4A36" w:rsidP="00490105">
            <w:pPr>
              <w:spacing w:after="160"/>
              <w:rPr>
                <w:lang w:val="en-GB"/>
              </w:rPr>
            </w:pPr>
            <w:r w:rsidRPr="00732C49">
              <w:rPr>
                <w:lang w:val="en-GB"/>
              </w:rPr>
              <w:t>Std. Error</w:t>
            </w:r>
          </w:p>
        </w:tc>
        <w:tc>
          <w:tcPr>
            <w:tcW w:w="783" w:type="pct"/>
          </w:tcPr>
          <w:p w14:paraId="7342DD70" w14:textId="77777777" w:rsidR="008F4A36" w:rsidRPr="00732C49" w:rsidRDefault="008F4A36" w:rsidP="00490105">
            <w:pPr>
              <w:spacing w:after="160"/>
              <w:rPr>
                <w:lang w:val="en-GB"/>
              </w:rPr>
            </w:pPr>
            <w:r w:rsidRPr="00732C49">
              <w:rPr>
                <w:lang w:val="en-GB"/>
              </w:rPr>
              <w:t>Statistic</w:t>
            </w:r>
          </w:p>
        </w:tc>
        <w:tc>
          <w:tcPr>
            <w:tcW w:w="529" w:type="pct"/>
          </w:tcPr>
          <w:p w14:paraId="6736079F" w14:textId="77777777" w:rsidR="008F4A36" w:rsidRPr="00732C49" w:rsidRDefault="008F4A36" w:rsidP="00490105">
            <w:pPr>
              <w:spacing w:after="160"/>
              <w:rPr>
                <w:lang w:val="en-GB"/>
              </w:rPr>
            </w:pPr>
            <w:r w:rsidRPr="00732C49">
              <w:rPr>
                <w:lang w:val="en-GB"/>
              </w:rPr>
              <w:t>Statistic</w:t>
            </w:r>
          </w:p>
        </w:tc>
        <w:tc>
          <w:tcPr>
            <w:tcW w:w="628" w:type="pct"/>
          </w:tcPr>
          <w:p w14:paraId="1ECF5B5F" w14:textId="77777777" w:rsidR="008F4A36" w:rsidRPr="00732C49" w:rsidRDefault="008F4A36" w:rsidP="00490105">
            <w:pPr>
              <w:spacing w:after="160"/>
              <w:rPr>
                <w:lang w:val="en-GB"/>
              </w:rPr>
            </w:pPr>
            <w:r w:rsidRPr="00732C49">
              <w:rPr>
                <w:lang w:val="en-GB"/>
              </w:rPr>
              <w:t>Std. Error</w:t>
            </w:r>
          </w:p>
        </w:tc>
        <w:tc>
          <w:tcPr>
            <w:tcW w:w="529" w:type="pct"/>
          </w:tcPr>
          <w:p w14:paraId="13F1019D" w14:textId="77777777" w:rsidR="008F4A36" w:rsidRPr="00732C49" w:rsidRDefault="008F4A36" w:rsidP="00490105">
            <w:pPr>
              <w:spacing w:after="160"/>
              <w:rPr>
                <w:lang w:val="en-GB"/>
              </w:rPr>
            </w:pPr>
            <w:r w:rsidRPr="00732C49">
              <w:rPr>
                <w:lang w:val="en-GB"/>
              </w:rPr>
              <w:t>Statistic</w:t>
            </w:r>
          </w:p>
        </w:tc>
        <w:tc>
          <w:tcPr>
            <w:tcW w:w="667" w:type="pct"/>
          </w:tcPr>
          <w:p w14:paraId="1FD79D0F" w14:textId="77777777" w:rsidR="008F4A36" w:rsidRPr="00732C49" w:rsidRDefault="008F4A36" w:rsidP="00490105">
            <w:pPr>
              <w:spacing w:after="160"/>
              <w:rPr>
                <w:lang w:val="en-GB"/>
              </w:rPr>
            </w:pPr>
            <w:r w:rsidRPr="00732C49">
              <w:rPr>
                <w:lang w:val="en-GB"/>
              </w:rPr>
              <w:t>Std. Error</w:t>
            </w:r>
          </w:p>
        </w:tc>
      </w:tr>
      <w:tr w:rsidR="008F4A36" w:rsidRPr="00732C49" w14:paraId="76ADE346" w14:textId="77777777" w:rsidTr="008F4A36">
        <w:tc>
          <w:tcPr>
            <w:tcW w:w="665" w:type="pct"/>
          </w:tcPr>
          <w:p w14:paraId="7B0DD5A3" w14:textId="77777777" w:rsidR="008F4A36" w:rsidRPr="00732C49" w:rsidRDefault="008F4A36" w:rsidP="00490105">
            <w:pPr>
              <w:spacing w:after="160"/>
              <w:rPr>
                <w:lang w:val="en-GB"/>
              </w:rPr>
            </w:pPr>
            <w:r w:rsidRPr="00732C49">
              <w:rPr>
                <w:lang w:val="en-GB"/>
              </w:rPr>
              <w:t>100</w:t>
            </w:r>
          </w:p>
        </w:tc>
        <w:tc>
          <w:tcPr>
            <w:tcW w:w="534" w:type="pct"/>
          </w:tcPr>
          <w:p w14:paraId="5CC9B829" w14:textId="77777777" w:rsidR="008F4A36" w:rsidRPr="00732C49" w:rsidRDefault="008F4A36" w:rsidP="00490105">
            <w:pPr>
              <w:spacing w:after="160"/>
              <w:rPr>
                <w:lang w:val="en-GB"/>
              </w:rPr>
            </w:pPr>
            <w:r w:rsidRPr="00732C49">
              <w:rPr>
                <w:lang w:val="en-GB"/>
              </w:rPr>
              <w:t>4.55</w:t>
            </w:r>
          </w:p>
        </w:tc>
        <w:tc>
          <w:tcPr>
            <w:tcW w:w="664" w:type="pct"/>
          </w:tcPr>
          <w:p w14:paraId="41AAF71A" w14:textId="77777777" w:rsidR="008F4A36" w:rsidRPr="00732C49" w:rsidRDefault="008F4A36" w:rsidP="00490105">
            <w:pPr>
              <w:spacing w:after="160"/>
              <w:rPr>
                <w:lang w:val="en-GB"/>
              </w:rPr>
            </w:pPr>
            <w:r w:rsidRPr="00732C49">
              <w:rPr>
                <w:lang w:val="en-GB"/>
              </w:rPr>
              <w:t>.066</w:t>
            </w:r>
          </w:p>
        </w:tc>
        <w:tc>
          <w:tcPr>
            <w:tcW w:w="783" w:type="pct"/>
          </w:tcPr>
          <w:p w14:paraId="56D68419" w14:textId="77777777" w:rsidR="008F4A36" w:rsidRPr="00732C49" w:rsidRDefault="008F4A36" w:rsidP="00490105">
            <w:pPr>
              <w:spacing w:after="160"/>
              <w:rPr>
                <w:lang w:val="en-GB"/>
              </w:rPr>
            </w:pPr>
            <w:r w:rsidRPr="00732C49">
              <w:rPr>
                <w:lang w:val="en-GB"/>
              </w:rPr>
              <w:t>.657</w:t>
            </w:r>
          </w:p>
        </w:tc>
        <w:tc>
          <w:tcPr>
            <w:tcW w:w="529" w:type="pct"/>
          </w:tcPr>
          <w:p w14:paraId="7E96A33F" w14:textId="77777777" w:rsidR="008F4A36" w:rsidRPr="00732C49" w:rsidRDefault="008F4A36" w:rsidP="00490105">
            <w:pPr>
              <w:spacing w:after="160"/>
              <w:rPr>
                <w:lang w:val="en-GB"/>
              </w:rPr>
            </w:pPr>
            <w:r w:rsidRPr="00732C49">
              <w:rPr>
                <w:lang w:val="en-GB"/>
              </w:rPr>
              <w:t>-1.605</w:t>
            </w:r>
          </w:p>
        </w:tc>
        <w:tc>
          <w:tcPr>
            <w:tcW w:w="628" w:type="pct"/>
          </w:tcPr>
          <w:p w14:paraId="7401A4DD" w14:textId="77777777" w:rsidR="008F4A36" w:rsidRPr="00732C49" w:rsidRDefault="008F4A36" w:rsidP="00490105">
            <w:pPr>
              <w:spacing w:after="160"/>
              <w:rPr>
                <w:lang w:val="en-GB"/>
              </w:rPr>
            </w:pPr>
            <w:r w:rsidRPr="00732C49">
              <w:rPr>
                <w:lang w:val="en-GB"/>
              </w:rPr>
              <w:t>.241</w:t>
            </w:r>
          </w:p>
        </w:tc>
        <w:tc>
          <w:tcPr>
            <w:tcW w:w="529" w:type="pct"/>
          </w:tcPr>
          <w:p w14:paraId="7E1EB196" w14:textId="77777777" w:rsidR="008F4A36" w:rsidRPr="00732C49" w:rsidRDefault="008F4A36" w:rsidP="00490105">
            <w:pPr>
              <w:spacing w:after="160"/>
              <w:rPr>
                <w:lang w:val="en-GB"/>
              </w:rPr>
            </w:pPr>
            <w:r w:rsidRPr="00732C49">
              <w:rPr>
                <w:lang w:val="en-GB"/>
              </w:rPr>
              <w:t>3.091</w:t>
            </w:r>
          </w:p>
        </w:tc>
        <w:tc>
          <w:tcPr>
            <w:tcW w:w="667" w:type="pct"/>
          </w:tcPr>
          <w:p w14:paraId="7A8FB8B5" w14:textId="77777777" w:rsidR="008F4A36" w:rsidRPr="00732C49" w:rsidRDefault="008F4A36" w:rsidP="00490105">
            <w:pPr>
              <w:spacing w:after="160"/>
              <w:rPr>
                <w:lang w:val="en-GB"/>
              </w:rPr>
            </w:pPr>
            <w:r w:rsidRPr="00732C49">
              <w:rPr>
                <w:lang w:val="en-GB"/>
              </w:rPr>
              <w:t>.478</w:t>
            </w:r>
          </w:p>
        </w:tc>
      </w:tr>
    </w:tbl>
    <w:p w14:paraId="4616F505" w14:textId="77777777" w:rsidR="008F4A36" w:rsidRPr="00732C49" w:rsidRDefault="008F4A36" w:rsidP="008040F6">
      <w:pPr>
        <w:rPr>
          <w:lang w:val="en-GB"/>
        </w:rPr>
      </w:pPr>
    </w:p>
    <w:p w14:paraId="08A649FF" w14:textId="77777777" w:rsidR="008F4A36" w:rsidRPr="00732C49" w:rsidRDefault="008F4A36" w:rsidP="008F4A36">
      <w:pPr>
        <w:rPr>
          <w:lang w:val="en-GB"/>
        </w:rPr>
      </w:pPr>
      <w:r w:rsidRPr="00732C49">
        <w:rPr>
          <w:b/>
          <w:bCs/>
          <w:lang w:val="en-GB"/>
        </w:rPr>
        <w:t>Descriptive statistics analysis</w:t>
      </w:r>
      <w:r w:rsidRPr="00732C49">
        <w:rPr>
          <w:lang w:val="en-GB"/>
        </w:rPr>
        <w:t xml:space="preserve">: </w:t>
      </w:r>
    </w:p>
    <w:p w14:paraId="3D22028A" w14:textId="70FEDD73" w:rsidR="008F4A36" w:rsidRPr="00732C49" w:rsidRDefault="00CF0B1A" w:rsidP="008040F6">
      <w:pPr>
        <w:rPr>
          <w:lang w:val="en-GB"/>
        </w:rPr>
      </w:pPr>
      <w:r w:rsidRPr="00732C49">
        <w:rPr>
          <w:lang w:val="en-GB"/>
        </w:rPr>
        <w:t xml:space="preserve">The mean value was high indicating strong agreement regarding improvement of product reliability from the AI powered inspections. </w:t>
      </w:r>
      <w:r w:rsidR="00FF4737" w:rsidRPr="00732C49">
        <w:rPr>
          <w:lang w:val="en-GB"/>
        </w:rPr>
        <w:t xml:space="preserve">The standard division was 0.657 reflecting low variability. The skewness value was -1.605 suggesting a moderately peaked distribution reinforcing strong consensus. </w:t>
      </w:r>
    </w:p>
    <w:p w14:paraId="2969A8D6" w14:textId="7748656E" w:rsidR="005C26D2" w:rsidRPr="00732C49" w:rsidRDefault="005C26D2" w:rsidP="005C26D2">
      <w:pPr>
        <w:rPr>
          <w:lang w:val="en-GB"/>
        </w:rPr>
      </w:pPr>
      <w:r w:rsidRPr="00732C49">
        <w:rPr>
          <w:noProof/>
          <w:lang w:val="en-GB"/>
        </w:rPr>
        <w:drawing>
          <wp:inline distT="0" distB="0" distL="0" distR="0" wp14:anchorId="5F99C6BA" wp14:editId="0E7D4839">
            <wp:extent cx="5943600" cy="3495675"/>
            <wp:effectExtent l="0" t="0" r="0" b="9525"/>
            <wp:docPr id="103401512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553A8CDC" w14:textId="0CB50141" w:rsidR="008040F6" w:rsidRPr="00732C49" w:rsidRDefault="008040F6" w:rsidP="008040F6">
      <w:pPr>
        <w:rPr>
          <w:lang w:val="en-GB"/>
        </w:rPr>
      </w:pPr>
      <w:r w:rsidRPr="00732C49">
        <w:rPr>
          <w:lang w:val="en-GB"/>
        </w:rPr>
        <w:t xml:space="preserve">The researcher intended to know the perception of the respondents regarding the role of automation in quality control to a reduction in product rejections. A combined orientation of 94% of </w:t>
      </w:r>
      <w:r w:rsidR="00B643B7" w:rsidRPr="00732C49">
        <w:rPr>
          <w:lang w:val="en-GB"/>
        </w:rPr>
        <w:t>the respondents</w:t>
      </w:r>
      <w:r w:rsidRPr="00732C49">
        <w:rPr>
          <w:lang w:val="en-GB"/>
        </w:rPr>
        <w:t xml:space="preserve"> agreed regarding the role of automation in quality control leading to a reduction in product rejections. There was no disagreed respondent however 6% of respondents did not provide their opinions.</w:t>
      </w:r>
    </w:p>
    <w:tbl>
      <w:tblPr>
        <w:tblStyle w:val="TableGrid"/>
        <w:tblW w:w="5000" w:type="pct"/>
        <w:tblLook w:val="0000" w:firstRow="0" w:lastRow="0" w:firstColumn="0" w:lastColumn="0" w:noHBand="0" w:noVBand="0"/>
      </w:tblPr>
      <w:tblGrid>
        <w:gridCol w:w="1244"/>
        <w:gridCol w:w="1000"/>
        <w:gridCol w:w="1238"/>
        <w:gridCol w:w="1464"/>
        <w:gridCol w:w="990"/>
        <w:gridCol w:w="1176"/>
        <w:gridCol w:w="1073"/>
        <w:gridCol w:w="1165"/>
      </w:tblGrid>
      <w:tr w:rsidR="008F4A36" w:rsidRPr="00732C49" w14:paraId="3C271FC6" w14:textId="77777777" w:rsidTr="008F4A36">
        <w:tc>
          <w:tcPr>
            <w:tcW w:w="665" w:type="pct"/>
          </w:tcPr>
          <w:p w14:paraId="3FC2D331" w14:textId="77777777" w:rsidR="008F4A36" w:rsidRPr="00732C49" w:rsidRDefault="008F4A36" w:rsidP="00490105">
            <w:pPr>
              <w:spacing w:after="160"/>
              <w:rPr>
                <w:lang w:val="en-GB"/>
              </w:rPr>
            </w:pPr>
            <w:r w:rsidRPr="00732C49">
              <w:rPr>
                <w:lang w:val="en-GB"/>
              </w:rPr>
              <w:t>N</w:t>
            </w:r>
          </w:p>
        </w:tc>
        <w:tc>
          <w:tcPr>
            <w:tcW w:w="1197" w:type="pct"/>
            <w:gridSpan w:val="2"/>
          </w:tcPr>
          <w:p w14:paraId="302CC89B" w14:textId="77777777" w:rsidR="008F4A36" w:rsidRPr="00732C49" w:rsidRDefault="008F4A36" w:rsidP="00490105">
            <w:pPr>
              <w:spacing w:after="160"/>
              <w:rPr>
                <w:lang w:val="en-GB"/>
              </w:rPr>
            </w:pPr>
            <w:r w:rsidRPr="00732C49">
              <w:rPr>
                <w:lang w:val="en-GB"/>
              </w:rPr>
              <w:t>Mean</w:t>
            </w:r>
          </w:p>
        </w:tc>
        <w:tc>
          <w:tcPr>
            <w:tcW w:w="783" w:type="pct"/>
          </w:tcPr>
          <w:p w14:paraId="4118B8ED" w14:textId="77777777" w:rsidR="008F4A36" w:rsidRPr="00732C49" w:rsidRDefault="008F4A36" w:rsidP="00490105">
            <w:pPr>
              <w:spacing w:after="160"/>
              <w:rPr>
                <w:lang w:val="en-GB"/>
              </w:rPr>
            </w:pPr>
            <w:r w:rsidRPr="00732C49">
              <w:rPr>
                <w:lang w:val="en-GB"/>
              </w:rPr>
              <w:t>Std. Deviation</w:t>
            </w:r>
          </w:p>
        </w:tc>
        <w:tc>
          <w:tcPr>
            <w:tcW w:w="1158" w:type="pct"/>
            <w:gridSpan w:val="2"/>
          </w:tcPr>
          <w:p w14:paraId="6C7B3509" w14:textId="77777777" w:rsidR="008F4A36" w:rsidRPr="00732C49" w:rsidRDefault="008F4A36" w:rsidP="00490105">
            <w:pPr>
              <w:spacing w:after="160"/>
              <w:rPr>
                <w:lang w:val="en-GB"/>
              </w:rPr>
            </w:pPr>
            <w:r w:rsidRPr="00732C49">
              <w:rPr>
                <w:lang w:val="en-GB"/>
              </w:rPr>
              <w:t>Skewness</w:t>
            </w:r>
          </w:p>
        </w:tc>
        <w:tc>
          <w:tcPr>
            <w:tcW w:w="1197" w:type="pct"/>
            <w:gridSpan w:val="2"/>
          </w:tcPr>
          <w:p w14:paraId="4DAE8B69" w14:textId="77777777" w:rsidR="008F4A36" w:rsidRPr="00732C49" w:rsidRDefault="008F4A36" w:rsidP="00490105">
            <w:pPr>
              <w:spacing w:after="160"/>
              <w:rPr>
                <w:lang w:val="en-GB"/>
              </w:rPr>
            </w:pPr>
            <w:r w:rsidRPr="00732C49">
              <w:rPr>
                <w:lang w:val="en-GB"/>
              </w:rPr>
              <w:t>Kurtosis</w:t>
            </w:r>
          </w:p>
        </w:tc>
      </w:tr>
      <w:tr w:rsidR="008F4A36" w:rsidRPr="00732C49" w14:paraId="24F0B6B6" w14:textId="77777777" w:rsidTr="008F4A36">
        <w:tc>
          <w:tcPr>
            <w:tcW w:w="665" w:type="pct"/>
          </w:tcPr>
          <w:p w14:paraId="43FAC699" w14:textId="77777777" w:rsidR="008F4A36" w:rsidRPr="00732C49" w:rsidRDefault="008F4A36" w:rsidP="00490105">
            <w:pPr>
              <w:spacing w:after="160"/>
              <w:rPr>
                <w:lang w:val="en-GB"/>
              </w:rPr>
            </w:pPr>
            <w:r w:rsidRPr="00732C49">
              <w:rPr>
                <w:lang w:val="en-GB"/>
              </w:rPr>
              <w:t>Statistic</w:t>
            </w:r>
          </w:p>
        </w:tc>
        <w:tc>
          <w:tcPr>
            <w:tcW w:w="535" w:type="pct"/>
          </w:tcPr>
          <w:p w14:paraId="06A1A2FE" w14:textId="77777777" w:rsidR="008F4A36" w:rsidRPr="00732C49" w:rsidRDefault="008F4A36" w:rsidP="00490105">
            <w:pPr>
              <w:spacing w:after="160"/>
              <w:rPr>
                <w:lang w:val="en-GB"/>
              </w:rPr>
            </w:pPr>
            <w:r w:rsidRPr="00732C49">
              <w:rPr>
                <w:lang w:val="en-GB"/>
              </w:rPr>
              <w:t>Statistic</w:t>
            </w:r>
          </w:p>
        </w:tc>
        <w:tc>
          <w:tcPr>
            <w:tcW w:w="661" w:type="pct"/>
          </w:tcPr>
          <w:p w14:paraId="01F6A1B9" w14:textId="77777777" w:rsidR="008F4A36" w:rsidRPr="00732C49" w:rsidRDefault="008F4A36" w:rsidP="00490105">
            <w:pPr>
              <w:spacing w:after="160"/>
              <w:rPr>
                <w:lang w:val="en-GB"/>
              </w:rPr>
            </w:pPr>
            <w:r w:rsidRPr="00732C49">
              <w:rPr>
                <w:lang w:val="en-GB"/>
              </w:rPr>
              <w:t>Std. Error</w:t>
            </w:r>
          </w:p>
        </w:tc>
        <w:tc>
          <w:tcPr>
            <w:tcW w:w="783" w:type="pct"/>
          </w:tcPr>
          <w:p w14:paraId="6DA6F991" w14:textId="77777777" w:rsidR="008F4A36" w:rsidRPr="00732C49" w:rsidRDefault="008F4A36" w:rsidP="00490105">
            <w:pPr>
              <w:spacing w:after="160"/>
              <w:rPr>
                <w:lang w:val="en-GB"/>
              </w:rPr>
            </w:pPr>
            <w:r w:rsidRPr="00732C49">
              <w:rPr>
                <w:lang w:val="en-GB"/>
              </w:rPr>
              <w:t>Statistic</w:t>
            </w:r>
          </w:p>
        </w:tc>
        <w:tc>
          <w:tcPr>
            <w:tcW w:w="529" w:type="pct"/>
          </w:tcPr>
          <w:p w14:paraId="39C114D5" w14:textId="77777777" w:rsidR="008F4A36" w:rsidRPr="00732C49" w:rsidRDefault="008F4A36" w:rsidP="00490105">
            <w:pPr>
              <w:spacing w:after="160"/>
              <w:rPr>
                <w:lang w:val="en-GB"/>
              </w:rPr>
            </w:pPr>
            <w:r w:rsidRPr="00732C49">
              <w:rPr>
                <w:lang w:val="en-GB"/>
              </w:rPr>
              <w:t>Statistic</w:t>
            </w:r>
          </w:p>
        </w:tc>
        <w:tc>
          <w:tcPr>
            <w:tcW w:w="628" w:type="pct"/>
          </w:tcPr>
          <w:p w14:paraId="3F49022D" w14:textId="77777777" w:rsidR="008F4A36" w:rsidRPr="00732C49" w:rsidRDefault="008F4A36" w:rsidP="00490105">
            <w:pPr>
              <w:spacing w:after="160"/>
              <w:rPr>
                <w:lang w:val="en-GB"/>
              </w:rPr>
            </w:pPr>
            <w:r w:rsidRPr="00732C49">
              <w:rPr>
                <w:lang w:val="en-GB"/>
              </w:rPr>
              <w:t>Std. Error</w:t>
            </w:r>
          </w:p>
        </w:tc>
        <w:tc>
          <w:tcPr>
            <w:tcW w:w="574" w:type="pct"/>
          </w:tcPr>
          <w:p w14:paraId="6EE5472B" w14:textId="77777777" w:rsidR="008F4A36" w:rsidRPr="00732C49" w:rsidRDefault="008F4A36" w:rsidP="00490105">
            <w:pPr>
              <w:spacing w:after="160"/>
              <w:rPr>
                <w:lang w:val="en-GB"/>
              </w:rPr>
            </w:pPr>
            <w:r w:rsidRPr="00732C49">
              <w:rPr>
                <w:lang w:val="en-GB"/>
              </w:rPr>
              <w:t>Statistic</w:t>
            </w:r>
          </w:p>
        </w:tc>
        <w:tc>
          <w:tcPr>
            <w:tcW w:w="623" w:type="pct"/>
          </w:tcPr>
          <w:p w14:paraId="6CE8401E" w14:textId="77777777" w:rsidR="008F4A36" w:rsidRPr="00732C49" w:rsidRDefault="008F4A36" w:rsidP="00490105">
            <w:pPr>
              <w:spacing w:after="160"/>
              <w:rPr>
                <w:lang w:val="en-GB"/>
              </w:rPr>
            </w:pPr>
            <w:r w:rsidRPr="00732C49">
              <w:rPr>
                <w:lang w:val="en-GB"/>
              </w:rPr>
              <w:t>Std. Error</w:t>
            </w:r>
          </w:p>
        </w:tc>
      </w:tr>
      <w:tr w:rsidR="008F4A36" w:rsidRPr="00732C49" w14:paraId="2D5AC7D5" w14:textId="77777777" w:rsidTr="008F4A36">
        <w:tc>
          <w:tcPr>
            <w:tcW w:w="665" w:type="pct"/>
          </w:tcPr>
          <w:p w14:paraId="419E28AD" w14:textId="77777777" w:rsidR="008F4A36" w:rsidRPr="00732C49" w:rsidRDefault="008F4A36" w:rsidP="00490105">
            <w:pPr>
              <w:spacing w:after="160"/>
              <w:rPr>
                <w:lang w:val="en-GB"/>
              </w:rPr>
            </w:pPr>
            <w:r w:rsidRPr="00732C49">
              <w:rPr>
                <w:lang w:val="en-GB"/>
              </w:rPr>
              <w:t>100</w:t>
            </w:r>
          </w:p>
        </w:tc>
        <w:tc>
          <w:tcPr>
            <w:tcW w:w="535" w:type="pct"/>
          </w:tcPr>
          <w:p w14:paraId="6B8B5667" w14:textId="77777777" w:rsidR="008F4A36" w:rsidRPr="00732C49" w:rsidRDefault="008F4A36" w:rsidP="00490105">
            <w:pPr>
              <w:spacing w:after="160"/>
              <w:rPr>
                <w:lang w:val="en-GB"/>
              </w:rPr>
            </w:pPr>
            <w:r w:rsidRPr="00732C49">
              <w:rPr>
                <w:lang w:val="en-GB"/>
              </w:rPr>
              <w:t>4.42</w:t>
            </w:r>
          </w:p>
        </w:tc>
        <w:tc>
          <w:tcPr>
            <w:tcW w:w="661" w:type="pct"/>
          </w:tcPr>
          <w:p w14:paraId="5B7E9A4A" w14:textId="77777777" w:rsidR="008F4A36" w:rsidRPr="00732C49" w:rsidRDefault="008F4A36" w:rsidP="00490105">
            <w:pPr>
              <w:spacing w:after="160"/>
              <w:rPr>
                <w:lang w:val="en-GB"/>
              </w:rPr>
            </w:pPr>
            <w:r w:rsidRPr="00732C49">
              <w:rPr>
                <w:lang w:val="en-GB"/>
              </w:rPr>
              <w:t>.061</w:t>
            </w:r>
          </w:p>
        </w:tc>
        <w:tc>
          <w:tcPr>
            <w:tcW w:w="783" w:type="pct"/>
          </w:tcPr>
          <w:p w14:paraId="22F1DFE0" w14:textId="77777777" w:rsidR="008F4A36" w:rsidRPr="00732C49" w:rsidRDefault="008F4A36" w:rsidP="00490105">
            <w:pPr>
              <w:spacing w:after="160"/>
              <w:rPr>
                <w:lang w:val="en-GB"/>
              </w:rPr>
            </w:pPr>
            <w:r w:rsidRPr="00732C49">
              <w:rPr>
                <w:lang w:val="en-GB"/>
              </w:rPr>
              <w:t>.606</w:t>
            </w:r>
          </w:p>
        </w:tc>
        <w:tc>
          <w:tcPr>
            <w:tcW w:w="529" w:type="pct"/>
          </w:tcPr>
          <w:p w14:paraId="342669CB" w14:textId="77777777" w:rsidR="008F4A36" w:rsidRPr="00732C49" w:rsidRDefault="008F4A36" w:rsidP="00490105">
            <w:pPr>
              <w:spacing w:after="160"/>
              <w:rPr>
                <w:lang w:val="en-GB"/>
              </w:rPr>
            </w:pPr>
            <w:r w:rsidRPr="00732C49">
              <w:rPr>
                <w:lang w:val="en-GB"/>
              </w:rPr>
              <w:t>-.520</w:t>
            </w:r>
          </w:p>
        </w:tc>
        <w:tc>
          <w:tcPr>
            <w:tcW w:w="628" w:type="pct"/>
          </w:tcPr>
          <w:p w14:paraId="40B56D48" w14:textId="77777777" w:rsidR="008F4A36" w:rsidRPr="00732C49" w:rsidRDefault="008F4A36" w:rsidP="00490105">
            <w:pPr>
              <w:spacing w:after="160"/>
              <w:rPr>
                <w:lang w:val="en-GB"/>
              </w:rPr>
            </w:pPr>
            <w:r w:rsidRPr="00732C49">
              <w:rPr>
                <w:lang w:val="en-GB"/>
              </w:rPr>
              <w:t>.241</w:t>
            </w:r>
          </w:p>
        </w:tc>
        <w:tc>
          <w:tcPr>
            <w:tcW w:w="574" w:type="pct"/>
          </w:tcPr>
          <w:p w14:paraId="0B2E4983" w14:textId="77777777" w:rsidR="008F4A36" w:rsidRPr="00732C49" w:rsidRDefault="008F4A36" w:rsidP="00490105">
            <w:pPr>
              <w:spacing w:after="160"/>
              <w:rPr>
                <w:lang w:val="en-GB"/>
              </w:rPr>
            </w:pPr>
            <w:r w:rsidRPr="00732C49">
              <w:rPr>
                <w:lang w:val="en-GB"/>
              </w:rPr>
              <w:t>-.606</w:t>
            </w:r>
          </w:p>
        </w:tc>
        <w:tc>
          <w:tcPr>
            <w:tcW w:w="623" w:type="pct"/>
          </w:tcPr>
          <w:p w14:paraId="09C6DEB7" w14:textId="77777777" w:rsidR="008F4A36" w:rsidRPr="00732C49" w:rsidRDefault="008F4A36" w:rsidP="00490105">
            <w:pPr>
              <w:spacing w:after="160"/>
              <w:rPr>
                <w:lang w:val="en-GB"/>
              </w:rPr>
            </w:pPr>
            <w:r w:rsidRPr="00732C49">
              <w:rPr>
                <w:lang w:val="en-GB"/>
              </w:rPr>
              <w:t>.478</w:t>
            </w:r>
          </w:p>
        </w:tc>
      </w:tr>
    </w:tbl>
    <w:p w14:paraId="2450831E" w14:textId="77777777" w:rsidR="008F4A36" w:rsidRPr="00732C49" w:rsidRDefault="008F4A36" w:rsidP="008040F6">
      <w:pPr>
        <w:rPr>
          <w:lang w:val="en-GB"/>
        </w:rPr>
      </w:pPr>
    </w:p>
    <w:p w14:paraId="35D299A1" w14:textId="77777777" w:rsidR="008F4A36" w:rsidRPr="00732C49" w:rsidRDefault="008F4A36" w:rsidP="008F4A36">
      <w:pPr>
        <w:rPr>
          <w:lang w:val="en-GB"/>
        </w:rPr>
      </w:pPr>
      <w:r w:rsidRPr="00732C49">
        <w:rPr>
          <w:b/>
          <w:bCs/>
          <w:lang w:val="en-GB"/>
        </w:rPr>
        <w:t>Descriptive statistics analysis</w:t>
      </w:r>
      <w:r w:rsidRPr="00732C49">
        <w:rPr>
          <w:lang w:val="en-GB"/>
        </w:rPr>
        <w:t xml:space="preserve">: </w:t>
      </w:r>
    </w:p>
    <w:p w14:paraId="508FC057" w14:textId="4046F17F" w:rsidR="008F4A36" w:rsidRPr="00732C49" w:rsidRDefault="000F4F16" w:rsidP="008040F6">
      <w:pPr>
        <w:rPr>
          <w:lang w:val="en-GB"/>
        </w:rPr>
      </w:pPr>
      <w:r w:rsidRPr="00732C49">
        <w:rPr>
          <w:lang w:val="en-GB"/>
        </w:rPr>
        <w:t xml:space="preserve">The mean score of 4.42 indicates strong respondent agreement whereas </w:t>
      </w:r>
      <w:r w:rsidR="00BD50B2" w:rsidRPr="00732C49">
        <w:rPr>
          <w:lang w:val="en-GB"/>
        </w:rPr>
        <w:t xml:space="preserve">the </w:t>
      </w:r>
      <w:r w:rsidRPr="00732C49">
        <w:rPr>
          <w:lang w:val="en-GB"/>
        </w:rPr>
        <w:t>standard division of 0.606 reflects</w:t>
      </w:r>
      <w:r w:rsidR="00BD50B2" w:rsidRPr="00732C49">
        <w:rPr>
          <w:lang w:val="en-GB"/>
        </w:rPr>
        <w:t xml:space="preserve"> limited dispersion in responses. The skewness value was -0.520 indicates a </w:t>
      </w:r>
      <w:r w:rsidR="00C77DA1" w:rsidRPr="00732C49">
        <w:rPr>
          <w:lang w:val="en-GB"/>
        </w:rPr>
        <w:t xml:space="preserve">slight </w:t>
      </w:r>
      <w:r w:rsidR="00BD50B2" w:rsidRPr="00732C49">
        <w:rPr>
          <w:lang w:val="en-GB"/>
        </w:rPr>
        <w:t xml:space="preserve">concentration towards agreement. </w:t>
      </w:r>
      <w:r w:rsidR="00304682" w:rsidRPr="00732C49">
        <w:rPr>
          <w:lang w:val="en-GB"/>
        </w:rPr>
        <w:t xml:space="preserve">Whereas, the kurtosis value </w:t>
      </w:r>
      <w:r w:rsidR="00C77DA1" w:rsidRPr="00732C49">
        <w:rPr>
          <w:lang w:val="en-GB"/>
        </w:rPr>
        <w:t xml:space="preserve">indicates </w:t>
      </w:r>
      <w:r w:rsidR="00304682" w:rsidRPr="00732C49">
        <w:rPr>
          <w:lang w:val="en-GB"/>
        </w:rPr>
        <w:t>relatively flat distribution with minimal extreme responses.</w:t>
      </w:r>
    </w:p>
    <w:p w14:paraId="176A22C4" w14:textId="5AE62DA2" w:rsidR="005C26D2" w:rsidRPr="00732C49" w:rsidRDefault="005C26D2" w:rsidP="005C26D2">
      <w:pPr>
        <w:rPr>
          <w:lang w:val="en-GB"/>
        </w:rPr>
      </w:pPr>
      <w:r w:rsidRPr="00732C49">
        <w:rPr>
          <w:noProof/>
          <w:lang w:val="en-GB"/>
        </w:rPr>
        <w:drawing>
          <wp:inline distT="0" distB="0" distL="0" distR="0" wp14:anchorId="0DE4A3BC" wp14:editId="0B65C93F">
            <wp:extent cx="5943600" cy="3495675"/>
            <wp:effectExtent l="0" t="0" r="0" b="9525"/>
            <wp:docPr id="15644987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0CEE3E31" w14:textId="435DA322" w:rsidR="008040F6" w:rsidRPr="00732C49" w:rsidRDefault="008040F6" w:rsidP="008040F6">
      <w:pPr>
        <w:rPr>
          <w:lang w:val="en-GB"/>
        </w:rPr>
      </w:pPr>
      <w:r w:rsidRPr="00732C49">
        <w:rPr>
          <w:lang w:val="en-GB"/>
        </w:rPr>
        <w:t xml:space="preserve">The researcher found that almost all the respondents believe on the introduction of robotic process automation in production of </w:t>
      </w:r>
      <w:r w:rsidR="008F4A36" w:rsidRPr="00732C49">
        <w:rPr>
          <w:lang w:val="en-GB"/>
        </w:rPr>
        <w:t xml:space="preserve">YOUNGONE </w:t>
      </w:r>
      <w:r w:rsidRPr="00732C49">
        <w:rPr>
          <w:lang w:val="en-GB"/>
        </w:rPr>
        <w:t>for enhancing overall product quality because of there was no disagree respondent. However, 4% of respondents did not provide their opinions.</w:t>
      </w:r>
    </w:p>
    <w:tbl>
      <w:tblPr>
        <w:tblStyle w:val="TableGrid"/>
        <w:tblW w:w="5000" w:type="pct"/>
        <w:tblLook w:val="0000" w:firstRow="0" w:lastRow="0" w:firstColumn="0" w:lastColumn="0" w:noHBand="0" w:noVBand="0"/>
      </w:tblPr>
      <w:tblGrid>
        <w:gridCol w:w="1243"/>
        <w:gridCol w:w="998"/>
        <w:gridCol w:w="1242"/>
        <w:gridCol w:w="1464"/>
        <w:gridCol w:w="990"/>
        <w:gridCol w:w="1176"/>
        <w:gridCol w:w="990"/>
        <w:gridCol w:w="1247"/>
      </w:tblGrid>
      <w:tr w:rsidR="008F4A36" w:rsidRPr="00732C49" w14:paraId="68367827" w14:textId="77777777" w:rsidTr="008F4A36">
        <w:tc>
          <w:tcPr>
            <w:tcW w:w="665" w:type="pct"/>
          </w:tcPr>
          <w:p w14:paraId="24A48F3D" w14:textId="77777777" w:rsidR="008F4A36" w:rsidRPr="00732C49" w:rsidRDefault="008F4A36" w:rsidP="00490105">
            <w:pPr>
              <w:spacing w:after="160"/>
              <w:rPr>
                <w:lang w:val="en-GB"/>
              </w:rPr>
            </w:pPr>
            <w:r w:rsidRPr="00732C49">
              <w:rPr>
                <w:lang w:val="en-GB"/>
              </w:rPr>
              <w:t>N</w:t>
            </w:r>
          </w:p>
        </w:tc>
        <w:tc>
          <w:tcPr>
            <w:tcW w:w="1197" w:type="pct"/>
            <w:gridSpan w:val="2"/>
          </w:tcPr>
          <w:p w14:paraId="5817DA25" w14:textId="77777777" w:rsidR="008F4A36" w:rsidRPr="00732C49" w:rsidRDefault="008F4A36" w:rsidP="00490105">
            <w:pPr>
              <w:spacing w:after="160"/>
              <w:rPr>
                <w:lang w:val="en-GB"/>
              </w:rPr>
            </w:pPr>
            <w:r w:rsidRPr="00732C49">
              <w:rPr>
                <w:lang w:val="en-GB"/>
              </w:rPr>
              <w:t>Mean</w:t>
            </w:r>
          </w:p>
        </w:tc>
        <w:tc>
          <w:tcPr>
            <w:tcW w:w="783" w:type="pct"/>
          </w:tcPr>
          <w:p w14:paraId="2618A61E" w14:textId="77777777" w:rsidR="008F4A36" w:rsidRPr="00732C49" w:rsidRDefault="008F4A36" w:rsidP="00490105">
            <w:pPr>
              <w:spacing w:after="160"/>
              <w:rPr>
                <w:lang w:val="en-GB"/>
              </w:rPr>
            </w:pPr>
            <w:r w:rsidRPr="00732C49">
              <w:rPr>
                <w:lang w:val="en-GB"/>
              </w:rPr>
              <w:t>Std. Deviation</w:t>
            </w:r>
          </w:p>
        </w:tc>
        <w:tc>
          <w:tcPr>
            <w:tcW w:w="1158" w:type="pct"/>
            <w:gridSpan w:val="2"/>
          </w:tcPr>
          <w:p w14:paraId="1AA99D39" w14:textId="77777777" w:rsidR="008F4A36" w:rsidRPr="00732C49" w:rsidRDefault="008F4A36" w:rsidP="00490105">
            <w:pPr>
              <w:spacing w:after="160"/>
              <w:rPr>
                <w:lang w:val="en-GB"/>
              </w:rPr>
            </w:pPr>
            <w:r w:rsidRPr="00732C49">
              <w:rPr>
                <w:lang w:val="en-GB"/>
              </w:rPr>
              <w:t>Skewness</w:t>
            </w:r>
          </w:p>
        </w:tc>
        <w:tc>
          <w:tcPr>
            <w:tcW w:w="1196" w:type="pct"/>
            <w:gridSpan w:val="2"/>
          </w:tcPr>
          <w:p w14:paraId="780162C1" w14:textId="77777777" w:rsidR="008F4A36" w:rsidRPr="00732C49" w:rsidRDefault="008F4A36" w:rsidP="00490105">
            <w:pPr>
              <w:spacing w:after="160"/>
              <w:rPr>
                <w:lang w:val="en-GB"/>
              </w:rPr>
            </w:pPr>
            <w:r w:rsidRPr="00732C49">
              <w:rPr>
                <w:lang w:val="en-GB"/>
              </w:rPr>
              <w:t>Kurtosis</w:t>
            </w:r>
          </w:p>
        </w:tc>
      </w:tr>
      <w:tr w:rsidR="008F4A36" w:rsidRPr="00732C49" w14:paraId="332CD7F9" w14:textId="77777777" w:rsidTr="008F4A36">
        <w:tc>
          <w:tcPr>
            <w:tcW w:w="665" w:type="pct"/>
          </w:tcPr>
          <w:p w14:paraId="0CAC5BB2" w14:textId="77777777" w:rsidR="008F4A36" w:rsidRPr="00732C49" w:rsidRDefault="008F4A36" w:rsidP="00490105">
            <w:pPr>
              <w:spacing w:after="160"/>
              <w:rPr>
                <w:lang w:val="en-GB"/>
              </w:rPr>
            </w:pPr>
            <w:r w:rsidRPr="00732C49">
              <w:rPr>
                <w:lang w:val="en-GB"/>
              </w:rPr>
              <w:t>Statistic</w:t>
            </w:r>
          </w:p>
        </w:tc>
        <w:tc>
          <w:tcPr>
            <w:tcW w:w="534" w:type="pct"/>
          </w:tcPr>
          <w:p w14:paraId="4B4661E1" w14:textId="77777777" w:rsidR="008F4A36" w:rsidRPr="00732C49" w:rsidRDefault="008F4A36" w:rsidP="00490105">
            <w:pPr>
              <w:spacing w:after="160"/>
              <w:rPr>
                <w:lang w:val="en-GB"/>
              </w:rPr>
            </w:pPr>
            <w:r w:rsidRPr="00732C49">
              <w:rPr>
                <w:lang w:val="en-GB"/>
              </w:rPr>
              <w:t>Statistic</w:t>
            </w:r>
          </w:p>
        </w:tc>
        <w:tc>
          <w:tcPr>
            <w:tcW w:w="664" w:type="pct"/>
          </w:tcPr>
          <w:p w14:paraId="6625C0A3" w14:textId="77777777" w:rsidR="008F4A36" w:rsidRPr="00732C49" w:rsidRDefault="008F4A36" w:rsidP="00490105">
            <w:pPr>
              <w:spacing w:after="160"/>
              <w:rPr>
                <w:lang w:val="en-GB"/>
              </w:rPr>
            </w:pPr>
            <w:r w:rsidRPr="00732C49">
              <w:rPr>
                <w:lang w:val="en-GB"/>
              </w:rPr>
              <w:t>Std. Error</w:t>
            </w:r>
          </w:p>
        </w:tc>
        <w:tc>
          <w:tcPr>
            <w:tcW w:w="783" w:type="pct"/>
          </w:tcPr>
          <w:p w14:paraId="515C2D7E" w14:textId="77777777" w:rsidR="008F4A36" w:rsidRPr="00732C49" w:rsidRDefault="008F4A36" w:rsidP="00490105">
            <w:pPr>
              <w:spacing w:after="160"/>
              <w:rPr>
                <w:lang w:val="en-GB"/>
              </w:rPr>
            </w:pPr>
            <w:r w:rsidRPr="00732C49">
              <w:rPr>
                <w:lang w:val="en-GB"/>
              </w:rPr>
              <w:t>Statistic</w:t>
            </w:r>
          </w:p>
        </w:tc>
        <w:tc>
          <w:tcPr>
            <w:tcW w:w="529" w:type="pct"/>
          </w:tcPr>
          <w:p w14:paraId="584A136A" w14:textId="77777777" w:rsidR="008F4A36" w:rsidRPr="00732C49" w:rsidRDefault="008F4A36" w:rsidP="00490105">
            <w:pPr>
              <w:spacing w:after="160"/>
              <w:rPr>
                <w:lang w:val="en-GB"/>
              </w:rPr>
            </w:pPr>
            <w:r w:rsidRPr="00732C49">
              <w:rPr>
                <w:lang w:val="en-GB"/>
              </w:rPr>
              <w:t>Statistic</w:t>
            </w:r>
          </w:p>
        </w:tc>
        <w:tc>
          <w:tcPr>
            <w:tcW w:w="628" w:type="pct"/>
          </w:tcPr>
          <w:p w14:paraId="2CD79EC7" w14:textId="77777777" w:rsidR="008F4A36" w:rsidRPr="00732C49" w:rsidRDefault="008F4A36" w:rsidP="00490105">
            <w:pPr>
              <w:spacing w:after="160"/>
              <w:rPr>
                <w:lang w:val="en-GB"/>
              </w:rPr>
            </w:pPr>
            <w:r w:rsidRPr="00732C49">
              <w:rPr>
                <w:lang w:val="en-GB"/>
              </w:rPr>
              <w:t>Std. Error</w:t>
            </w:r>
          </w:p>
        </w:tc>
        <w:tc>
          <w:tcPr>
            <w:tcW w:w="529" w:type="pct"/>
          </w:tcPr>
          <w:p w14:paraId="66F306E4" w14:textId="77777777" w:rsidR="008F4A36" w:rsidRPr="00732C49" w:rsidRDefault="008F4A36" w:rsidP="00490105">
            <w:pPr>
              <w:spacing w:after="160"/>
              <w:rPr>
                <w:lang w:val="en-GB"/>
              </w:rPr>
            </w:pPr>
            <w:r w:rsidRPr="00732C49">
              <w:rPr>
                <w:lang w:val="en-GB"/>
              </w:rPr>
              <w:t>Statistic</w:t>
            </w:r>
          </w:p>
        </w:tc>
        <w:tc>
          <w:tcPr>
            <w:tcW w:w="667" w:type="pct"/>
          </w:tcPr>
          <w:p w14:paraId="145C476D" w14:textId="77777777" w:rsidR="008F4A36" w:rsidRPr="00732C49" w:rsidRDefault="008F4A36" w:rsidP="00490105">
            <w:pPr>
              <w:spacing w:after="160"/>
              <w:rPr>
                <w:lang w:val="en-GB"/>
              </w:rPr>
            </w:pPr>
            <w:r w:rsidRPr="00732C49">
              <w:rPr>
                <w:lang w:val="en-GB"/>
              </w:rPr>
              <w:t>Std. Error</w:t>
            </w:r>
          </w:p>
        </w:tc>
      </w:tr>
      <w:tr w:rsidR="008F4A36" w:rsidRPr="00732C49" w14:paraId="77A3B2AC" w14:textId="77777777" w:rsidTr="008F4A36">
        <w:tc>
          <w:tcPr>
            <w:tcW w:w="665" w:type="pct"/>
          </w:tcPr>
          <w:p w14:paraId="5A6627D9" w14:textId="77777777" w:rsidR="008F4A36" w:rsidRPr="00732C49" w:rsidRDefault="008F4A36" w:rsidP="00490105">
            <w:pPr>
              <w:spacing w:after="160"/>
              <w:rPr>
                <w:lang w:val="en-GB"/>
              </w:rPr>
            </w:pPr>
            <w:r w:rsidRPr="00732C49">
              <w:rPr>
                <w:lang w:val="en-GB"/>
              </w:rPr>
              <w:t>100</w:t>
            </w:r>
          </w:p>
        </w:tc>
        <w:tc>
          <w:tcPr>
            <w:tcW w:w="534" w:type="pct"/>
          </w:tcPr>
          <w:p w14:paraId="1C13991C" w14:textId="77777777" w:rsidR="008F4A36" w:rsidRPr="00732C49" w:rsidRDefault="008F4A36" w:rsidP="00490105">
            <w:pPr>
              <w:spacing w:after="160"/>
              <w:rPr>
                <w:lang w:val="en-GB"/>
              </w:rPr>
            </w:pPr>
            <w:r w:rsidRPr="00732C49">
              <w:rPr>
                <w:lang w:val="en-GB"/>
              </w:rPr>
              <w:t>4.43</w:t>
            </w:r>
          </w:p>
        </w:tc>
        <w:tc>
          <w:tcPr>
            <w:tcW w:w="664" w:type="pct"/>
          </w:tcPr>
          <w:p w14:paraId="36E58284" w14:textId="77777777" w:rsidR="008F4A36" w:rsidRPr="00732C49" w:rsidRDefault="008F4A36" w:rsidP="00490105">
            <w:pPr>
              <w:spacing w:after="160"/>
              <w:rPr>
                <w:lang w:val="en-GB"/>
              </w:rPr>
            </w:pPr>
            <w:r w:rsidRPr="00732C49">
              <w:rPr>
                <w:lang w:val="en-GB"/>
              </w:rPr>
              <w:t>.057</w:t>
            </w:r>
          </w:p>
        </w:tc>
        <w:tc>
          <w:tcPr>
            <w:tcW w:w="783" w:type="pct"/>
          </w:tcPr>
          <w:p w14:paraId="1DCCD666" w14:textId="77777777" w:rsidR="008F4A36" w:rsidRPr="00732C49" w:rsidRDefault="008F4A36" w:rsidP="00490105">
            <w:pPr>
              <w:spacing w:after="160"/>
              <w:rPr>
                <w:lang w:val="en-GB"/>
              </w:rPr>
            </w:pPr>
            <w:r w:rsidRPr="00732C49">
              <w:rPr>
                <w:lang w:val="en-GB"/>
              </w:rPr>
              <w:t>.573</w:t>
            </w:r>
          </w:p>
        </w:tc>
        <w:tc>
          <w:tcPr>
            <w:tcW w:w="529" w:type="pct"/>
          </w:tcPr>
          <w:p w14:paraId="5649D5BA" w14:textId="77777777" w:rsidR="008F4A36" w:rsidRPr="00732C49" w:rsidRDefault="008F4A36" w:rsidP="00490105">
            <w:pPr>
              <w:spacing w:after="160"/>
              <w:rPr>
                <w:lang w:val="en-GB"/>
              </w:rPr>
            </w:pPr>
            <w:r w:rsidRPr="00732C49">
              <w:rPr>
                <w:lang w:val="en-GB"/>
              </w:rPr>
              <w:t>-.377</w:t>
            </w:r>
          </w:p>
        </w:tc>
        <w:tc>
          <w:tcPr>
            <w:tcW w:w="628" w:type="pct"/>
          </w:tcPr>
          <w:p w14:paraId="69993621" w14:textId="77777777" w:rsidR="008F4A36" w:rsidRPr="00732C49" w:rsidRDefault="008F4A36" w:rsidP="00490105">
            <w:pPr>
              <w:spacing w:after="160"/>
              <w:rPr>
                <w:lang w:val="en-GB"/>
              </w:rPr>
            </w:pPr>
            <w:r w:rsidRPr="00732C49">
              <w:rPr>
                <w:lang w:val="en-GB"/>
              </w:rPr>
              <w:t>.241</w:t>
            </w:r>
          </w:p>
        </w:tc>
        <w:tc>
          <w:tcPr>
            <w:tcW w:w="529" w:type="pct"/>
          </w:tcPr>
          <w:p w14:paraId="35BE8FF7" w14:textId="77777777" w:rsidR="008F4A36" w:rsidRPr="00732C49" w:rsidRDefault="008F4A36" w:rsidP="00490105">
            <w:pPr>
              <w:spacing w:after="160"/>
              <w:rPr>
                <w:lang w:val="en-GB"/>
              </w:rPr>
            </w:pPr>
            <w:r w:rsidRPr="00732C49">
              <w:rPr>
                <w:lang w:val="en-GB"/>
              </w:rPr>
              <w:t>-.768</w:t>
            </w:r>
          </w:p>
        </w:tc>
        <w:tc>
          <w:tcPr>
            <w:tcW w:w="667" w:type="pct"/>
          </w:tcPr>
          <w:p w14:paraId="6AA5D9DC" w14:textId="77777777" w:rsidR="008F4A36" w:rsidRPr="00732C49" w:rsidRDefault="008F4A36" w:rsidP="00490105">
            <w:pPr>
              <w:spacing w:after="160"/>
              <w:rPr>
                <w:lang w:val="en-GB"/>
              </w:rPr>
            </w:pPr>
            <w:r w:rsidRPr="00732C49">
              <w:rPr>
                <w:lang w:val="en-GB"/>
              </w:rPr>
              <w:t>.478</w:t>
            </w:r>
          </w:p>
        </w:tc>
      </w:tr>
    </w:tbl>
    <w:p w14:paraId="3A5331A6" w14:textId="77777777" w:rsidR="008F4A36" w:rsidRPr="00732C49" w:rsidRDefault="008F4A36" w:rsidP="008040F6">
      <w:pPr>
        <w:rPr>
          <w:lang w:val="en-GB"/>
        </w:rPr>
      </w:pPr>
    </w:p>
    <w:p w14:paraId="7782BF9A" w14:textId="77777777" w:rsidR="008F4A36" w:rsidRPr="00732C49" w:rsidRDefault="008F4A36" w:rsidP="008F4A36">
      <w:pPr>
        <w:rPr>
          <w:lang w:val="en-GB"/>
        </w:rPr>
      </w:pPr>
      <w:r w:rsidRPr="00732C49">
        <w:rPr>
          <w:b/>
          <w:bCs/>
          <w:lang w:val="en-GB"/>
        </w:rPr>
        <w:t>Descriptive statistics analysis</w:t>
      </w:r>
      <w:r w:rsidRPr="00732C49">
        <w:rPr>
          <w:lang w:val="en-GB"/>
        </w:rPr>
        <w:t xml:space="preserve">: </w:t>
      </w:r>
    </w:p>
    <w:p w14:paraId="76EFB0CB" w14:textId="010955EA" w:rsidR="00304682" w:rsidRPr="00732C49" w:rsidRDefault="00304682" w:rsidP="008040F6">
      <w:pPr>
        <w:rPr>
          <w:lang w:val="en-GB"/>
        </w:rPr>
      </w:pPr>
      <w:r w:rsidRPr="00732C49">
        <w:rPr>
          <w:lang w:val="en-GB"/>
        </w:rPr>
        <w:t xml:space="preserve">The findings show a </w:t>
      </w:r>
      <w:r w:rsidR="00C77DA1" w:rsidRPr="00732C49">
        <w:rPr>
          <w:lang w:val="en-GB"/>
        </w:rPr>
        <w:t>mean</w:t>
      </w:r>
      <w:r w:rsidRPr="00732C49">
        <w:rPr>
          <w:lang w:val="en-GB"/>
        </w:rPr>
        <w:t xml:space="preserve"> value of 4.43 signifying the agreement of the respondents. The standard deviation was low suggesting strong consistency in responses. The skewness value was -0.377 indicates responses are moderately concentrated toward agreement. The negative kurtosis value sugges</w:t>
      </w:r>
      <w:r w:rsidR="00750E4C" w:rsidRPr="00732C49">
        <w:rPr>
          <w:lang w:val="en-GB"/>
        </w:rPr>
        <w:t xml:space="preserve">ts </w:t>
      </w:r>
      <w:r w:rsidRPr="00732C49">
        <w:rPr>
          <w:lang w:val="en-GB"/>
        </w:rPr>
        <w:t xml:space="preserve">a flatter distribution. </w:t>
      </w:r>
    </w:p>
    <w:p w14:paraId="76E28F12" w14:textId="2ACD4D57" w:rsidR="008040F6" w:rsidRPr="00732C49" w:rsidRDefault="005C26D2" w:rsidP="008040F6">
      <w:pPr>
        <w:rPr>
          <w:lang w:val="en-GB"/>
        </w:rPr>
      </w:pPr>
      <w:r w:rsidRPr="00732C49">
        <w:rPr>
          <w:noProof/>
          <w:lang w:val="en-GB"/>
        </w:rPr>
        <w:drawing>
          <wp:inline distT="0" distB="0" distL="0" distR="0" wp14:anchorId="7774917D" wp14:editId="4F08CE00">
            <wp:extent cx="5943600" cy="3495675"/>
            <wp:effectExtent l="0" t="0" r="0" b="9525"/>
            <wp:docPr id="103867767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6C979BB3" w14:textId="77777777" w:rsidR="008040F6" w:rsidRPr="00732C49" w:rsidRDefault="008040F6" w:rsidP="008040F6">
      <w:pPr>
        <w:rPr>
          <w:lang w:val="en-GB"/>
        </w:rPr>
      </w:pPr>
      <w:r w:rsidRPr="00732C49">
        <w:rPr>
          <w:lang w:val="en-GB"/>
        </w:rPr>
        <w:t>It was found that almost all the respondents perceive automation as a positive development for improving quality control in footwear manufacturing because of only 1% of respondents disagreed with the researcher.</w:t>
      </w:r>
    </w:p>
    <w:tbl>
      <w:tblPr>
        <w:tblStyle w:val="TableGrid"/>
        <w:tblW w:w="5000" w:type="pct"/>
        <w:tblLook w:val="0000" w:firstRow="0" w:lastRow="0" w:firstColumn="0" w:lastColumn="0" w:noHBand="0" w:noVBand="0"/>
      </w:tblPr>
      <w:tblGrid>
        <w:gridCol w:w="1243"/>
        <w:gridCol w:w="998"/>
        <w:gridCol w:w="1242"/>
        <w:gridCol w:w="1464"/>
        <w:gridCol w:w="990"/>
        <w:gridCol w:w="1176"/>
        <w:gridCol w:w="990"/>
        <w:gridCol w:w="1247"/>
      </w:tblGrid>
      <w:tr w:rsidR="008F4A36" w:rsidRPr="00732C49" w14:paraId="11EAE15A" w14:textId="77777777" w:rsidTr="008F4A36">
        <w:tc>
          <w:tcPr>
            <w:tcW w:w="665" w:type="pct"/>
          </w:tcPr>
          <w:p w14:paraId="69A370A7" w14:textId="77777777" w:rsidR="008F4A36" w:rsidRPr="00732C49" w:rsidRDefault="008F4A36" w:rsidP="00490105">
            <w:pPr>
              <w:spacing w:after="160"/>
              <w:rPr>
                <w:lang w:val="en-GB"/>
              </w:rPr>
            </w:pPr>
            <w:r w:rsidRPr="00732C49">
              <w:rPr>
                <w:lang w:val="en-GB"/>
              </w:rPr>
              <w:t>N</w:t>
            </w:r>
          </w:p>
        </w:tc>
        <w:tc>
          <w:tcPr>
            <w:tcW w:w="1197" w:type="pct"/>
            <w:gridSpan w:val="2"/>
          </w:tcPr>
          <w:p w14:paraId="3E25AACF" w14:textId="77777777" w:rsidR="008F4A36" w:rsidRPr="00732C49" w:rsidRDefault="008F4A36" w:rsidP="00490105">
            <w:pPr>
              <w:spacing w:after="160"/>
              <w:rPr>
                <w:lang w:val="en-GB"/>
              </w:rPr>
            </w:pPr>
            <w:r w:rsidRPr="00732C49">
              <w:rPr>
                <w:lang w:val="en-GB"/>
              </w:rPr>
              <w:t>Mean</w:t>
            </w:r>
          </w:p>
        </w:tc>
        <w:tc>
          <w:tcPr>
            <w:tcW w:w="783" w:type="pct"/>
          </w:tcPr>
          <w:p w14:paraId="46168F81" w14:textId="77777777" w:rsidR="008F4A36" w:rsidRPr="00732C49" w:rsidRDefault="008F4A36" w:rsidP="00490105">
            <w:pPr>
              <w:spacing w:after="160"/>
              <w:rPr>
                <w:lang w:val="en-GB"/>
              </w:rPr>
            </w:pPr>
            <w:r w:rsidRPr="00732C49">
              <w:rPr>
                <w:lang w:val="en-GB"/>
              </w:rPr>
              <w:t>Std. Deviation</w:t>
            </w:r>
          </w:p>
        </w:tc>
        <w:tc>
          <w:tcPr>
            <w:tcW w:w="1158" w:type="pct"/>
            <w:gridSpan w:val="2"/>
          </w:tcPr>
          <w:p w14:paraId="6A8C2C91" w14:textId="77777777" w:rsidR="008F4A36" w:rsidRPr="00732C49" w:rsidRDefault="008F4A36" w:rsidP="00490105">
            <w:pPr>
              <w:spacing w:after="160"/>
              <w:rPr>
                <w:lang w:val="en-GB"/>
              </w:rPr>
            </w:pPr>
            <w:r w:rsidRPr="00732C49">
              <w:rPr>
                <w:lang w:val="en-GB"/>
              </w:rPr>
              <w:t>Skewness</w:t>
            </w:r>
          </w:p>
        </w:tc>
        <w:tc>
          <w:tcPr>
            <w:tcW w:w="1196" w:type="pct"/>
            <w:gridSpan w:val="2"/>
          </w:tcPr>
          <w:p w14:paraId="1E969550" w14:textId="77777777" w:rsidR="008F4A36" w:rsidRPr="00732C49" w:rsidRDefault="008F4A36" w:rsidP="00490105">
            <w:pPr>
              <w:spacing w:after="160"/>
              <w:rPr>
                <w:lang w:val="en-GB"/>
              </w:rPr>
            </w:pPr>
            <w:r w:rsidRPr="00732C49">
              <w:rPr>
                <w:lang w:val="en-GB"/>
              </w:rPr>
              <w:t>Kurtosis</w:t>
            </w:r>
          </w:p>
        </w:tc>
      </w:tr>
      <w:tr w:rsidR="008F4A36" w:rsidRPr="00732C49" w14:paraId="4ACAFD3E" w14:textId="77777777" w:rsidTr="008F4A36">
        <w:tc>
          <w:tcPr>
            <w:tcW w:w="665" w:type="pct"/>
          </w:tcPr>
          <w:p w14:paraId="7AD3F183" w14:textId="77777777" w:rsidR="008F4A36" w:rsidRPr="00732C49" w:rsidRDefault="008F4A36" w:rsidP="00490105">
            <w:pPr>
              <w:spacing w:after="160"/>
              <w:rPr>
                <w:lang w:val="en-GB"/>
              </w:rPr>
            </w:pPr>
            <w:r w:rsidRPr="00732C49">
              <w:rPr>
                <w:lang w:val="en-GB"/>
              </w:rPr>
              <w:t>Statistic</w:t>
            </w:r>
          </w:p>
        </w:tc>
        <w:tc>
          <w:tcPr>
            <w:tcW w:w="534" w:type="pct"/>
          </w:tcPr>
          <w:p w14:paraId="2FE53B28" w14:textId="77777777" w:rsidR="008F4A36" w:rsidRPr="00732C49" w:rsidRDefault="008F4A36" w:rsidP="00490105">
            <w:pPr>
              <w:spacing w:after="160"/>
              <w:rPr>
                <w:lang w:val="en-GB"/>
              </w:rPr>
            </w:pPr>
            <w:r w:rsidRPr="00732C49">
              <w:rPr>
                <w:lang w:val="en-GB"/>
              </w:rPr>
              <w:t>Statistic</w:t>
            </w:r>
          </w:p>
        </w:tc>
        <w:tc>
          <w:tcPr>
            <w:tcW w:w="664" w:type="pct"/>
          </w:tcPr>
          <w:p w14:paraId="081B3E15" w14:textId="77777777" w:rsidR="008F4A36" w:rsidRPr="00732C49" w:rsidRDefault="008F4A36" w:rsidP="00490105">
            <w:pPr>
              <w:spacing w:after="160"/>
              <w:rPr>
                <w:lang w:val="en-GB"/>
              </w:rPr>
            </w:pPr>
            <w:r w:rsidRPr="00732C49">
              <w:rPr>
                <w:lang w:val="en-GB"/>
              </w:rPr>
              <w:t>Std. Error</w:t>
            </w:r>
          </w:p>
        </w:tc>
        <w:tc>
          <w:tcPr>
            <w:tcW w:w="783" w:type="pct"/>
          </w:tcPr>
          <w:p w14:paraId="18296939" w14:textId="77777777" w:rsidR="008F4A36" w:rsidRPr="00732C49" w:rsidRDefault="008F4A36" w:rsidP="00490105">
            <w:pPr>
              <w:spacing w:after="160"/>
              <w:rPr>
                <w:lang w:val="en-GB"/>
              </w:rPr>
            </w:pPr>
            <w:r w:rsidRPr="00732C49">
              <w:rPr>
                <w:lang w:val="en-GB"/>
              </w:rPr>
              <w:t>Statistic</w:t>
            </w:r>
          </w:p>
        </w:tc>
        <w:tc>
          <w:tcPr>
            <w:tcW w:w="529" w:type="pct"/>
          </w:tcPr>
          <w:p w14:paraId="07B66F06" w14:textId="77777777" w:rsidR="008F4A36" w:rsidRPr="00732C49" w:rsidRDefault="008F4A36" w:rsidP="00490105">
            <w:pPr>
              <w:spacing w:after="160"/>
              <w:rPr>
                <w:lang w:val="en-GB"/>
              </w:rPr>
            </w:pPr>
            <w:r w:rsidRPr="00732C49">
              <w:rPr>
                <w:lang w:val="en-GB"/>
              </w:rPr>
              <w:t>Statistic</w:t>
            </w:r>
          </w:p>
        </w:tc>
        <w:tc>
          <w:tcPr>
            <w:tcW w:w="628" w:type="pct"/>
          </w:tcPr>
          <w:p w14:paraId="7CCDFF4F" w14:textId="77777777" w:rsidR="008F4A36" w:rsidRPr="00732C49" w:rsidRDefault="008F4A36" w:rsidP="00490105">
            <w:pPr>
              <w:spacing w:after="160"/>
              <w:rPr>
                <w:lang w:val="en-GB"/>
              </w:rPr>
            </w:pPr>
            <w:r w:rsidRPr="00732C49">
              <w:rPr>
                <w:lang w:val="en-GB"/>
              </w:rPr>
              <w:t>Std. Error</w:t>
            </w:r>
          </w:p>
        </w:tc>
        <w:tc>
          <w:tcPr>
            <w:tcW w:w="529" w:type="pct"/>
          </w:tcPr>
          <w:p w14:paraId="05C87A81" w14:textId="77777777" w:rsidR="008F4A36" w:rsidRPr="00732C49" w:rsidRDefault="008F4A36" w:rsidP="00490105">
            <w:pPr>
              <w:spacing w:after="160"/>
              <w:rPr>
                <w:lang w:val="en-GB"/>
              </w:rPr>
            </w:pPr>
            <w:r w:rsidRPr="00732C49">
              <w:rPr>
                <w:lang w:val="en-GB"/>
              </w:rPr>
              <w:t>Statistic</w:t>
            </w:r>
          </w:p>
        </w:tc>
        <w:tc>
          <w:tcPr>
            <w:tcW w:w="667" w:type="pct"/>
          </w:tcPr>
          <w:p w14:paraId="771063A1" w14:textId="77777777" w:rsidR="008F4A36" w:rsidRPr="00732C49" w:rsidRDefault="008F4A36" w:rsidP="00490105">
            <w:pPr>
              <w:spacing w:after="160"/>
              <w:rPr>
                <w:lang w:val="en-GB"/>
              </w:rPr>
            </w:pPr>
            <w:r w:rsidRPr="00732C49">
              <w:rPr>
                <w:lang w:val="en-GB"/>
              </w:rPr>
              <w:t>Std. Error</w:t>
            </w:r>
          </w:p>
        </w:tc>
      </w:tr>
      <w:tr w:rsidR="008F4A36" w:rsidRPr="00732C49" w14:paraId="3A59D5E1" w14:textId="77777777" w:rsidTr="008F4A36">
        <w:tc>
          <w:tcPr>
            <w:tcW w:w="665" w:type="pct"/>
          </w:tcPr>
          <w:p w14:paraId="686200C6" w14:textId="77777777" w:rsidR="008F4A36" w:rsidRPr="00732C49" w:rsidRDefault="008F4A36" w:rsidP="00490105">
            <w:pPr>
              <w:spacing w:after="160"/>
              <w:rPr>
                <w:lang w:val="en-GB"/>
              </w:rPr>
            </w:pPr>
            <w:r w:rsidRPr="00732C49">
              <w:rPr>
                <w:lang w:val="en-GB"/>
              </w:rPr>
              <w:t>100</w:t>
            </w:r>
          </w:p>
        </w:tc>
        <w:tc>
          <w:tcPr>
            <w:tcW w:w="534" w:type="pct"/>
          </w:tcPr>
          <w:p w14:paraId="12C49030" w14:textId="77777777" w:rsidR="008F4A36" w:rsidRPr="00732C49" w:rsidRDefault="008F4A36" w:rsidP="00490105">
            <w:pPr>
              <w:spacing w:after="160"/>
              <w:rPr>
                <w:lang w:val="en-GB"/>
              </w:rPr>
            </w:pPr>
            <w:r w:rsidRPr="00732C49">
              <w:rPr>
                <w:lang w:val="en-GB"/>
              </w:rPr>
              <w:t>4.40</w:t>
            </w:r>
          </w:p>
        </w:tc>
        <w:tc>
          <w:tcPr>
            <w:tcW w:w="664" w:type="pct"/>
          </w:tcPr>
          <w:p w14:paraId="19DC3644" w14:textId="77777777" w:rsidR="008F4A36" w:rsidRPr="00732C49" w:rsidRDefault="008F4A36" w:rsidP="00490105">
            <w:pPr>
              <w:spacing w:after="160"/>
              <w:rPr>
                <w:lang w:val="en-GB"/>
              </w:rPr>
            </w:pPr>
            <w:r w:rsidRPr="00732C49">
              <w:rPr>
                <w:lang w:val="en-GB"/>
              </w:rPr>
              <w:t>.065</w:t>
            </w:r>
          </w:p>
        </w:tc>
        <w:tc>
          <w:tcPr>
            <w:tcW w:w="783" w:type="pct"/>
          </w:tcPr>
          <w:p w14:paraId="301A845A" w14:textId="77777777" w:rsidR="008F4A36" w:rsidRPr="00732C49" w:rsidRDefault="008F4A36" w:rsidP="00490105">
            <w:pPr>
              <w:spacing w:after="160"/>
              <w:rPr>
                <w:lang w:val="en-GB"/>
              </w:rPr>
            </w:pPr>
            <w:r w:rsidRPr="00732C49">
              <w:rPr>
                <w:lang w:val="en-GB"/>
              </w:rPr>
              <w:t>.651</w:t>
            </w:r>
          </w:p>
        </w:tc>
        <w:tc>
          <w:tcPr>
            <w:tcW w:w="529" w:type="pct"/>
          </w:tcPr>
          <w:p w14:paraId="04544CA3" w14:textId="77777777" w:rsidR="008F4A36" w:rsidRPr="00732C49" w:rsidRDefault="008F4A36" w:rsidP="00490105">
            <w:pPr>
              <w:spacing w:after="160"/>
              <w:rPr>
                <w:lang w:val="en-GB"/>
              </w:rPr>
            </w:pPr>
            <w:r w:rsidRPr="00732C49">
              <w:rPr>
                <w:lang w:val="en-GB"/>
              </w:rPr>
              <w:t>-.850</w:t>
            </w:r>
          </w:p>
        </w:tc>
        <w:tc>
          <w:tcPr>
            <w:tcW w:w="628" w:type="pct"/>
          </w:tcPr>
          <w:p w14:paraId="310CB7D2" w14:textId="77777777" w:rsidR="008F4A36" w:rsidRPr="00732C49" w:rsidRDefault="008F4A36" w:rsidP="00490105">
            <w:pPr>
              <w:spacing w:after="160"/>
              <w:rPr>
                <w:lang w:val="en-GB"/>
              </w:rPr>
            </w:pPr>
            <w:r w:rsidRPr="00732C49">
              <w:rPr>
                <w:lang w:val="en-GB"/>
              </w:rPr>
              <w:t>.241</w:t>
            </w:r>
          </w:p>
        </w:tc>
        <w:tc>
          <w:tcPr>
            <w:tcW w:w="529" w:type="pct"/>
          </w:tcPr>
          <w:p w14:paraId="4FF4CC61" w14:textId="77777777" w:rsidR="008F4A36" w:rsidRPr="00732C49" w:rsidRDefault="008F4A36" w:rsidP="00490105">
            <w:pPr>
              <w:spacing w:after="160"/>
              <w:rPr>
                <w:lang w:val="en-GB"/>
              </w:rPr>
            </w:pPr>
            <w:r w:rsidRPr="00732C49">
              <w:rPr>
                <w:lang w:val="en-GB"/>
              </w:rPr>
              <w:t>.699</w:t>
            </w:r>
          </w:p>
        </w:tc>
        <w:tc>
          <w:tcPr>
            <w:tcW w:w="667" w:type="pct"/>
          </w:tcPr>
          <w:p w14:paraId="7D517DF3" w14:textId="77777777" w:rsidR="008F4A36" w:rsidRPr="00732C49" w:rsidRDefault="008F4A36" w:rsidP="00490105">
            <w:pPr>
              <w:spacing w:after="160"/>
              <w:rPr>
                <w:lang w:val="en-GB"/>
              </w:rPr>
            </w:pPr>
            <w:r w:rsidRPr="00732C49">
              <w:rPr>
                <w:lang w:val="en-GB"/>
              </w:rPr>
              <w:t>.478</w:t>
            </w:r>
          </w:p>
        </w:tc>
      </w:tr>
    </w:tbl>
    <w:p w14:paraId="0F3D0D1A" w14:textId="77777777" w:rsidR="008040F6" w:rsidRPr="00732C49" w:rsidRDefault="008040F6" w:rsidP="008040F6">
      <w:pPr>
        <w:rPr>
          <w:lang w:val="en-GB"/>
        </w:rPr>
      </w:pPr>
    </w:p>
    <w:p w14:paraId="2D791559" w14:textId="77777777" w:rsidR="008F4A36" w:rsidRPr="00732C49" w:rsidRDefault="008F4A36" w:rsidP="008F4A36">
      <w:pPr>
        <w:rPr>
          <w:lang w:val="en-GB"/>
        </w:rPr>
      </w:pPr>
      <w:r w:rsidRPr="00732C49">
        <w:rPr>
          <w:b/>
          <w:bCs/>
          <w:lang w:val="en-GB"/>
        </w:rPr>
        <w:t>Descriptive statistics analysis</w:t>
      </w:r>
      <w:r w:rsidRPr="00732C49">
        <w:rPr>
          <w:lang w:val="en-GB"/>
        </w:rPr>
        <w:t xml:space="preserve">: </w:t>
      </w:r>
    </w:p>
    <w:p w14:paraId="6D201A2F" w14:textId="27862BA6" w:rsidR="000504D1" w:rsidRPr="00732C49" w:rsidRDefault="000504D1" w:rsidP="008F4A36">
      <w:pPr>
        <w:rPr>
          <w:lang w:val="en-GB"/>
        </w:rPr>
      </w:pPr>
      <w:r w:rsidRPr="00732C49">
        <w:rPr>
          <w:lang w:val="en-GB"/>
        </w:rPr>
        <w:t>The mean score of 4.40 demonstrates strong agreement among respondents regarding</w:t>
      </w:r>
      <w:r w:rsidR="0052151D" w:rsidRPr="00732C49">
        <w:rPr>
          <w:lang w:val="en-GB"/>
        </w:rPr>
        <w:t xml:space="preserve"> the view of automation as a positive development. The </w:t>
      </w:r>
      <w:r w:rsidR="00750E4C" w:rsidRPr="00732C49">
        <w:rPr>
          <w:lang w:val="en-GB"/>
        </w:rPr>
        <w:t xml:space="preserve">lower </w:t>
      </w:r>
      <w:r w:rsidR="0052151D" w:rsidRPr="00732C49">
        <w:rPr>
          <w:lang w:val="en-GB"/>
        </w:rPr>
        <w:t>standard division of 0.651 suggests limited variation in responses. The skewness value was -0.850 shows a negative skill signifying that responses were concentrated towards the higher end of the scale. The kurtosis value indicates a moderately peaked distribution reflecting a strong clustering of responses around the mean.</w:t>
      </w:r>
    </w:p>
    <w:p w14:paraId="66BE4C11" w14:textId="77777777" w:rsidR="008F4A36" w:rsidRPr="00732C49" w:rsidRDefault="008F4A36" w:rsidP="008040F6">
      <w:pPr>
        <w:rPr>
          <w:lang w:val="en-GB"/>
        </w:rPr>
      </w:pPr>
    </w:p>
    <w:p w14:paraId="0FA3F792" w14:textId="4F28EBB0" w:rsidR="005C26D2" w:rsidRPr="00732C49" w:rsidRDefault="005C26D2" w:rsidP="005C26D2">
      <w:pPr>
        <w:rPr>
          <w:lang w:val="en-GB"/>
        </w:rPr>
      </w:pPr>
      <w:r w:rsidRPr="00732C49">
        <w:rPr>
          <w:noProof/>
          <w:lang w:val="en-GB"/>
        </w:rPr>
        <w:drawing>
          <wp:inline distT="0" distB="0" distL="0" distR="0" wp14:anchorId="36DB2194" wp14:editId="19C9009B">
            <wp:extent cx="5943600" cy="3495675"/>
            <wp:effectExtent l="0" t="0" r="0" b="9525"/>
            <wp:docPr id="195738491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0662E3EF" w14:textId="77777777" w:rsidR="008040F6" w:rsidRPr="00732C49" w:rsidRDefault="008040F6" w:rsidP="008040F6">
      <w:pPr>
        <w:rPr>
          <w:lang w:val="en-GB"/>
        </w:rPr>
      </w:pPr>
      <w:r w:rsidRPr="00732C49">
        <w:rPr>
          <w:lang w:val="en-GB"/>
        </w:rPr>
        <w:t>The researcher found that a combined aspect of 94% of respondents believe to invest in more advanced automation technologies by the company for improving quality control. 51% of the respondents agreed and another 43% of the respondents is strongly agreed the fact.</w:t>
      </w:r>
    </w:p>
    <w:tbl>
      <w:tblPr>
        <w:tblStyle w:val="TableGrid"/>
        <w:tblW w:w="5000" w:type="pct"/>
        <w:tblLook w:val="0000" w:firstRow="0" w:lastRow="0" w:firstColumn="0" w:lastColumn="0" w:noHBand="0" w:noVBand="0"/>
      </w:tblPr>
      <w:tblGrid>
        <w:gridCol w:w="1243"/>
        <w:gridCol w:w="998"/>
        <w:gridCol w:w="1242"/>
        <w:gridCol w:w="1464"/>
        <w:gridCol w:w="990"/>
        <w:gridCol w:w="1176"/>
        <w:gridCol w:w="990"/>
        <w:gridCol w:w="1247"/>
      </w:tblGrid>
      <w:tr w:rsidR="005D7B3D" w:rsidRPr="00732C49" w14:paraId="5F9A0682" w14:textId="77777777" w:rsidTr="005D7B3D">
        <w:tc>
          <w:tcPr>
            <w:tcW w:w="665" w:type="pct"/>
          </w:tcPr>
          <w:p w14:paraId="613B0717" w14:textId="77777777" w:rsidR="005D7B3D" w:rsidRPr="00732C49" w:rsidRDefault="005D7B3D" w:rsidP="00490105">
            <w:pPr>
              <w:spacing w:after="160"/>
              <w:rPr>
                <w:lang w:val="en-GB"/>
              </w:rPr>
            </w:pPr>
            <w:r w:rsidRPr="00732C49">
              <w:rPr>
                <w:lang w:val="en-GB"/>
              </w:rPr>
              <w:t>N</w:t>
            </w:r>
          </w:p>
        </w:tc>
        <w:tc>
          <w:tcPr>
            <w:tcW w:w="1197" w:type="pct"/>
            <w:gridSpan w:val="2"/>
          </w:tcPr>
          <w:p w14:paraId="308BDA91" w14:textId="77777777" w:rsidR="005D7B3D" w:rsidRPr="00732C49" w:rsidRDefault="005D7B3D" w:rsidP="00490105">
            <w:pPr>
              <w:spacing w:after="160"/>
              <w:rPr>
                <w:lang w:val="en-GB"/>
              </w:rPr>
            </w:pPr>
            <w:r w:rsidRPr="00732C49">
              <w:rPr>
                <w:lang w:val="en-GB"/>
              </w:rPr>
              <w:t>Mean</w:t>
            </w:r>
          </w:p>
        </w:tc>
        <w:tc>
          <w:tcPr>
            <w:tcW w:w="783" w:type="pct"/>
          </w:tcPr>
          <w:p w14:paraId="004CC505" w14:textId="77777777" w:rsidR="005D7B3D" w:rsidRPr="00732C49" w:rsidRDefault="005D7B3D" w:rsidP="00490105">
            <w:pPr>
              <w:spacing w:after="160"/>
              <w:rPr>
                <w:lang w:val="en-GB"/>
              </w:rPr>
            </w:pPr>
            <w:r w:rsidRPr="00732C49">
              <w:rPr>
                <w:lang w:val="en-GB"/>
              </w:rPr>
              <w:t>Std. Deviation</w:t>
            </w:r>
          </w:p>
        </w:tc>
        <w:tc>
          <w:tcPr>
            <w:tcW w:w="1158" w:type="pct"/>
            <w:gridSpan w:val="2"/>
          </w:tcPr>
          <w:p w14:paraId="1C2F0A37" w14:textId="77777777" w:rsidR="005D7B3D" w:rsidRPr="00732C49" w:rsidRDefault="005D7B3D" w:rsidP="00490105">
            <w:pPr>
              <w:spacing w:after="160"/>
              <w:rPr>
                <w:lang w:val="en-GB"/>
              </w:rPr>
            </w:pPr>
            <w:r w:rsidRPr="00732C49">
              <w:rPr>
                <w:lang w:val="en-GB"/>
              </w:rPr>
              <w:t>Skewness</w:t>
            </w:r>
          </w:p>
        </w:tc>
        <w:tc>
          <w:tcPr>
            <w:tcW w:w="1196" w:type="pct"/>
            <w:gridSpan w:val="2"/>
          </w:tcPr>
          <w:p w14:paraId="53A798B4" w14:textId="77777777" w:rsidR="005D7B3D" w:rsidRPr="00732C49" w:rsidRDefault="005D7B3D" w:rsidP="00490105">
            <w:pPr>
              <w:spacing w:after="160"/>
              <w:rPr>
                <w:lang w:val="en-GB"/>
              </w:rPr>
            </w:pPr>
            <w:r w:rsidRPr="00732C49">
              <w:rPr>
                <w:lang w:val="en-GB"/>
              </w:rPr>
              <w:t>Kurtosis</w:t>
            </w:r>
          </w:p>
        </w:tc>
      </w:tr>
      <w:tr w:rsidR="005D7B3D" w:rsidRPr="00732C49" w14:paraId="0AB2868A" w14:textId="77777777" w:rsidTr="005D7B3D">
        <w:tc>
          <w:tcPr>
            <w:tcW w:w="665" w:type="pct"/>
          </w:tcPr>
          <w:p w14:paraId="32F89041" w14:textId="77777777" w:rsidR="005D7B3D" w:rsidRPr="00732C49" w:rsidRDefault="005D7B3D" w:rsidP="00490105">
            <w:pPr>
              <w:spacing w:after="160"/>
              <w:rPr>
                <w:lang w:val="en-GB"/>
              </w:rPr>
            </w:pPr>
            <w:r w:rsidRPr="00732C49">
              <w:rPr>
                <w:lang w:val="en-GB"/>
              </w:rPr>
              <w:t>Statistic</w:t>
            </w:r>
          </w:p>
        </w:tc>
        <w:tc>
          <w:tcPr>
            <w:tcW w:w="534" w:type="pct"/>
          </w:tcPr>
          <w:p w14:paraId="04C2DE17" w14:textId="77777777" w:rsidR="005D7B3D" w:rsidRPr="00732C49" w:rsidRDefault="005D7B3D" w:rsidP="00490105">
            <w:pPr>
              <w:spacing w:after="160"/>
              <w:rPr>
                <w:lang w:val="en-GB"/>
              </w:rPr>
            </w:pPr>
            <w:r w:rsidRPr="00732C49">
              <w:rPr>
                <w:lang w:val="en-GB"/>
              </w:rPr>
              <w:t>Statistic</w:t>
            </w:r>
          </w:p>
        </w:tc>
        <w:tc>
          <w:tcPr>
            <w:tcW w:w="664" w:type="pct"/>
          </w:tcPr>
          <w:p w14:paraId="42CECEFA" w14:textId="77777777" w:rsidR="005D7B3D" w:rsidRPr="00732C49" w:rsidRDefault="005D7B3D" w:rsidP="00490105">
            <w:pPr>
              <w:spacing w:after="160"/>
              <w:rPr>
                <w:lang w:val="en-GB"/>
              </w:rPr>
            </w:pPr>
            <w:r w:rsidRPr="00732C49">
              <w:rPr>
                <w:lang w:val="en-GB"/>
              </w:rPr>
              <w:t>Std. Error</w:t>
            </w:r>
          </w:p>
        </w:tc>
        <w:tc>
          <w:tcPr>
            <w:tcW w:w="783" w:type="pct"/>
          </w:tcPr>
          <w:p w14:paraId="12E7369F" w14:textId="77777777" w:rsidR="005D7B3D" w:rsidRPr="00732C49" w:rsidRDefault="005D7B3D" w:rsidP="00490105">
            <w:pPr>
              <w:spacing w:after="160"/>
              <w:rPr>
                <w:lang w:val="en-GB"/>
              </w:rPr>
            </w:pPr>
            <w:r w:rsidRPr="00732C49">
              <w:rPr>
                <w:lang w:val="en-GB"/>
              </w:rPr>
              <w:t>Statistic</w:t>
            </w:r>
          </w:p>
        </w:tc>
        <w:tc>
          <w:tcPr>
            <w:tcW w:w="529" w:type="pct"/>
          </w:tcPr>
          <w:p w14:paraId="4B273785" w14:textId="77777777" w:rsidR="005D7B3D" w:rsidRPr="00732C49" w:rsidRDefault="005D7B3D" w:rsidP="00490105">
            <w:pPr>
              <w:spacing w:after="160"/>
              <w:rPr>
                <w:lang w:val="en-GB"/>
              </w:rPr>
            </w:pPr>
            <w:r w:rsidRPr="00732C49">
              <w:rPr>
                <w:lang w:val="en-GB"/>
              </w:rPr>
              <w:t>Statistic</w:t>
            </w:r>
          </w:p>
        </w:tc>
        <w:tc>
          <w:tcPr>
            <w:tcW w:w="628" w:type="pct"/>
          </w:tcPr>
          <w:p w14:paraId="3A89C747" w14:textId="77777777" w:rsidR="005D7B3D" w:rsidRPr="00732C49" w:rsidRDefault="005D7B3D" w:rsidP="00490105">
            <w:pPr>
              <w:spacing w:after="160"/>
              <w:rPr>
                <w:lang w:val="en-GB"/>
              </w:rPr>
            </w:pPr>
            <w:r w:rsidRPr="00732C49">
              <w:rPr>
                <w:lang w:val="en-GB"/>
              </w:rPr>
              <w:t>Std. Error</w:t>
            </w:r>
          </w:p>
        </w:tc>
        <w:tc>
          <w:tcPr>
            <w:tcW w:w="529" w:type="pct"/>
          </w:tcPr>
          <w:p w14:paraId="52AEC017" w14:textId="77777777" w:rsidR="005D7B3D" w:rsidRPr="00732C49" w:rsidRDefault="005D7B3D" w:rsidP="00490105">
            <w:pPr>
              <w:spacing w:after="160"/>
              <w:rPr>
                <w:lang w:val="en-GB"/>
              </w:rPr>
            </w:pPr>
            <w:r w:rsidRPr="00732C49">
              <w:rPr>
                <w:lang w:val="en-GB"/>
              </w:rPr>
              <w:t>Statistic</w:t>
            </w:r>
          </w:p>
        </w:tc>
        <w:tc>
          <w:tcPr>
            <w:tcW w:w="667" w:type="pct"/>
          </w:tcPr>
          <w:p w14:paraId="150C0F45" w14:textId="77777777" w:rsidR="005D7B3D" w:rsidRPr="00732C49" w:rsidRDefault="005D7B3D" w:rsidP="00490105">
            <w:pPr>
              <w:spacing w:after="160"/>
              <w:rPr>
                <w:lang w:val="en-GB"/>
              </w:rPr>
            </w:pPr>
            <w:r w:rsidRPr="00732C49">
              <w:rPr>
                <w:lang w:val="en-GB"/>
              </w:rPr>
              <w:t>Std. Error</w:t>
            </w:r>
          </w:p>
        </w:tc>
      </w:tr>
      <w:tr w:rsidR="005D7B3D" w:rsidRPr="00732C49" w14:paraId="2C28A29F" w14:textId="77777777" w:rsidTr="005D7B3D">
        <w:tc>
          <w:tcPr>
            <w:tcW w:w="665" w:type="pct"/>
          </w:tcPr>
          <w:p w14:paraId="7DDFFFA5" w14:textId="77777777" w:rsidR="005D7B3D" w:rsidRPr="00732C49" w:rsidRDefault="005D7B3D" w:rsidP="00490105">
            <w:pPr>
              <w:spacing w:after="160"/>
              <w:rPr>
                <w:lang w:val="en-GB"/>
              </w:rPr>
            </w:pPr>
            <w:r w:rsidRPr="00732C49">
              <w:rPr>
                <w:lang w:val="en-GB"/>
              </w:rPr>
              <w:t>100</w:t>
            </w:r>
          </w:p>
        </w:tc>
        <w:tc>
          <w:tcPr>
            <w:tcW w:w="534" w:type="pct"/>
          </w:tcPr>
          <w:p w14:paraId="155F60E5" w14:textId="77777777" w:rsidR="005D7B3D" w:rsidRPr="00732C49" w:rsidRDefault="005D7B3D" w:rsidP="00490105">
            <w:pPr>
              <w:spacing w:after="160"/>
              <w:rPr>
                <w:lang w:val="en-GB"/>
              </w:rPr>
            </w:pPr>
            <w:r w:rsidRPr="00732C49">
              <w:rPr>
                <w:lang w:val="en-GB"/>
              </w:rPr>
              <w:t>4.34</w:t>
            </w:r>
          </w:p>
        </w:tc>
        <w:tc>
          <w:tcPr>
            <w:tcW w:w="664" w:type="pct"/>
          </w:tcPr>
          <w:p w14:paraId="0714DFBA" w14:textId="77777777" w:rsidR="005D7B3D" w:rsidRPr="00732C49" w:rsidRDefault="005D7B3D" w:rsidP="00490105">
            <w:pPr>
              <w:spacing w:after="160"/>
              <w:rPr>
                <w:lang w:val="en-GB"/>
              </w:rPr>
            </w:pPr>
            <w:r w:rsidRPr="00732C49">
              <w:rPr>
                <w:lang w:val="en-GB"/>
              </w:rPr>
              <w:t>.068</w:t>
            </w:r>
          </w:p>
        </w:tc>
        <w:tc>
          <w:tcPr>
            <w:tcW w:w="783" w:type="pct"/>
          </w:tcPr>
          <w:p w14:paraId="46D78E54" w14:textId="77777777" w:rsidR="005D7B3D" w:rsidRPr="00732C49" w:rsidRDefault="005D7B3D" w:rsidP="00490105">
            <w:pPr>
              <w:spacing w:after="160"/>
              <w:rPr>
                <w:lang w:val="en-GB"/>
              </w:rPr>
            </w:pPr>
            <w:r w:rsidRPr="00732C49">
              <w:rPr>
                <w:lang w:val="en-GB"/>
              </w:rPr>
              <w:t>.685</w:t>
            </w:r>
          </w:p>
        </w:tc>
        <w:tc>
          <w:tcPr>
            <w:tcW w:w="529" w:type="pct"/>
          </w:tcPr>
          <w:p w14:paraId="567C095A" w14:textId="77777777" w:rsidR="005D7B3D" w:rsidRPr="00732C49" w:rsidRDefault="005D7B3D" w:rsidP="00490105">
            <w:pPr>
              <w:spacing w:after="160"/>
              <w:rPr>
                <w:lang w:val="en-GB"/>
              </w:rPr>
            </w:pPr>
            <w:r w:rsidRPr="00732C49">
              <w:rPr>
                <w:lang w:val="en-GB"/>
              </w:rPr>
              <w:t>-1.132</w:t>
            </w:r>
          </w:p>
        </w:tc>
        <w:tc>
          <w:tcPr>
            <w:tcW w:w="628" w:type="pct"/>
          </w:tcPr>
          <w:p w14:paraId="6F7F9D8E" w14:textId="77777777" w:rsidR="005D7B3D" w:rsidRPr="00732C49" w:rsidRDefault="005D7B3D" w:rsidP="00490105">
            <w:pPr>
              <w:spacing w:after="160"/>
              <w:rPr>
                <w:lang w:val="en-GB"/>
              </w:rPr>
            </w:pPr>
            <w:r w:rsidRPr="00732C49">
              <w:rPr>
                <w:lang w:val="en-GB"/>
              </w:rPr>
              <w:t>.241</w:t>
            </w:r>
          </w:p>
        </w:tc>
        <w:tc>
          <w:tcPr>
            <w:tcW w:w="529" w:type="pct"/>
          </w:tcPr>
          <w:p w14:paraId="0DCC44F4" w14:textId="77777777" w:rsidR="005D7B3D" w:rsidRPr="00732C49" w:rsidRDefault="005D7B3D" w:rsidP="00490105">
            <w:pPr>
              <w:spacing w:after="160"/>
              <w:rPr>
                <w:lang w:val="en-GB"/>
              </w:rPr>
            </w:pPr>
            <w:r w:rsidRPr="00732C49">
              <w:rPr>
                <w:lang w:val="en-GB"/>
              </w:rPr>
              <w:t>2.197</w:t>
            </w:r>
          </w:p>
        </w:tc>
        <w:tc>
          <w:tcPr>
            <w:tcW w:w="667" w:type="pct"/>
          </w:tcPr>
          <w:p w14:paraId="707DFB8F" w14:textId="77777777" w:rsidR="005D7B3D" w:rsidRPr="00732C49" w:rsidRDefault="005D7B3D" w:rsidP="00490105">
            <w:pPr>
              <w:spacing w:after="160"/>
              <w:rPr>
                <w:lang w:val="en-GB"/>
              </w:rPr>
            </w:pPr>
            <w:r w:rsidRPr="00732C49">
              <w:rPr>
                <w:lang w:val="en-GB"/>
              </w:rPr>
              <w:t>.478</w:t>
            </w:r>
          </w:p>
        </w:tc>
      </w:tr>
    </w:tbl>
    <w:p w14:paraId="1ACEE93F" w14:textId="77777777" w:rsidR="008040F6" w:rsidRPr="00732C49" w:rsidRDefault="008040F6" w:rsidP="008040F6">
      <w:pPr>
        <w:rPr>
          <w:lang w:val="en-GB"/>
        </w:rPr>
      </w:pPr>
    </w:p>
    <w:p w14:paraId="3A2CBB47" w14:textId="77777777" w:rsidR="005D7B3D" w:rsidRPr="00732C49" w:rsidRDefault="005D7B3D" w:rsidP="005D7B3D">
      <w:pPr>
        <w:rPr>
          <w:lang w:val="en-GB"/>
        </w:rPr>
      </w:pPr>
      <w:r w:rsidRPr="00732C49">
        <w:rPr>
          <w:b/>
          <w:bCs/>
          <w:lang w:val="en-GB"/>
        </w:rPr>
        <w:t>Descriptive statistics analysis</w:t>
      </w:r>
      <w:r w:rsidRPr="00732C49">
        <w:rPr>
          <w:lang w:val="en-GB"/>
        </w:rPr>
        <w:t xml:space="preserve">: </w:t>
      </w:r>
    </w:p>
    <w:p w14:paraId="27410C8F" w14:textId="49121285" w:rsidR="005D7B3D" w:rsidRPr="00732C49" w:rsidRDefault="00681507" w:rsidP="008040F6">
      <w:pPr>
        <w:rPr>
          <w:lang w:val="en-GB"/>
        </w:rPr>
      </w:pPr>
      <w:r w:rsidRPr="00732C49">
        <w:rPr>
          <w:lang w:val="en-GB"/>
        </w:rPr>
        <w:t xml:space="preserve">The mean value reflects a high level of agreement confirming that </w:t>
      </w:r>
      <w:r w:rsidR="00B643B7" w:rsidRPr="00732C49">
        <w:rPr>
          <w:lang w:val="en-GB"/>
        </w:rPr>
        <w:t>most</w:t>
      </w:r>
      <w:r w:rsidRPr="00732C49">
        <w:rPr>
          <w:lang w:val="en-GB"/>
        </w:rPr>
        <w:t xml:space="preserve"> respondents perceive</w:t>
      </w:r>
      <w:r w:rsidR="00BB3437" w:rsidRPr="00732C49">
        <w:rPr>
          <w:lang w:val="en-GB"/>
        </w:rPr>
        <w:t xml:space="preserve"> further investment in automation process. The lower standard deviation suggests that responses were closely clustered around the mean. The skewness value was -1.132 demonstrates negative </w:t>
      </w:r>
      <w:r w:rsidR="00750E4C" w:rsidRPr="00732C49">
        <w:rPr>
          <w:lang w:val="en-GB"/>
        </w:rPr>
        <w:t>skew</w:t>
      </w:r>
      <w:r w:rsidR="00BB3437" w:rsidRPr="00732C49">
        <w:rPr>
          <w:lang w:val="en-GB"/>
        </w:rPr>
        <w:t xml:space="preserve"> showing that responses were significantly concentrate towards the agree and </w:t>
      </w:r>
      <w:r w:rsidR="00B643B7" w:rsidRPr="00732C49">
        <w:rPr>
          <w:lang w:val="en-GB"/>
        </w:rPr>
        <w:t>strongly</w:t>
      </w:r>
      <w:r w:rsidR="00BB3437" w:rsidRPr="00732C49">
        <w:rPr>
          <w:lang w:val="en-GB"/>
        </w:rPr>
        <w:t xml:space="preserve"> agree categories. </w:t>
      </w:r>
    </w:p>
    <w:p w14:paraId="707FE40E" w14:textId="02FF627F" w:rsidR="005C26D2" w:rsidRPr="00732C49" w:rsidRDefault="005C26D2" w:rsidP="005C26D2">
      <w:pPr>
        <w:rPr>
          <w:lang w:val="en-GB"/>
        </w:rPr>
      </w:pPr>
      <w:r w:rsidRPr="00732C49">
        <w:rPr>
          <w:noProof/>
          <w:lang w:val="en-GB"/>
        </w:rPr>
        <w:drawing>
          <wp:inline distT="0" distB="0" distL="0" distR="0" wp14:anchorId="29244BE2" wp14:editId="6273793F">
            <wp:extent cx="5943600" cy="3495675"/>
            <wp:effectExtent l="0" t="0" r="0" b="9525"/>
            <wp:docPr id="192665995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32C7E1DF" w14:textId="77777777" w:rsidR="008040F6" w:rsidRPr="00732C49" w:rsidRDefault="008040F6" w:rsidP="008040F6">
      <w:pPr>
        <w:rPr>
          <w:lang w:val="en-GB"/>
        </w:rPr>
      </w:pPr>
      <w:r w:rsidRPr="00732C49">
        <w:rPr>
          <w:lang w:val="en-GB"/>
        </w:rPr>
        <w:t>Almost all the respondents believe that more training for employees must be there to ensure they can effectively interact with the automation systems. Only 4% of the respondents did not make any opinion about the fact.</w:t>
      </w:r>
    </w:p>
    <w:tbl>
      <w:tblPr>
        <w:tblStyle w:val="TableGrid"/>
        <w:tblW w:w="5000" w:type="pct"/>
        <w:tblLook w:val="0000" w:firstRow="0" w:lastRow="0" w:firstColumn="0" w:lastColumn="0" w:noHBand="0" w:noVBand="0"/>
      </w:tblPr>
      <w:tblGrid>
        <w:gridCol w:w="1228"/>
        <w:gridCol w:w="990"/>
        <w:gridCol w:w="1308"/>
        <w:gridCol w:w="1446"/>
        <w:gridCol w:w="990"/>
        <w:gridCol w:w="1156"/>
        <w:gridCol w:w="990"/>
        <w:gridCol w:w="1242"/>
      </w:tblGrid>
      <w:tr w:rsidR="001D6999" w:rsidRPr="00732C49" w14:paraId="02B36E2D" w14:textId="77777777" w:rsidTr="001D6999">
        <w:tc>
          <w:tcPr>
            <w:tcW w:w="665" w:type="pct"/>
          </w:tcPr>
          <w:p w14:paraId="408BF2D9" w14:textId="77777777" w:rsidR="001D6999" w:rsidRPr="00732C49" w:rsidRDefault="001D6999" w:rsidP="00490105">
            <w:pPr>
              <w:spacing w:after="160"/>
              <w:rPr>
                <w:lang w:val="en-GB"/>
              </w:rPr>
            </w:pPr>
            <w:r w:rsidRPr="00732C49">
              <w:rPr>
                <w:lang w:val="en-GB"/>
              </w:rPr>
              <w:t>N</w:t>
            </w:r>
          </w:p>
        </w:tc>
        <w:tc>
          <w:tcPr>
            <w:tcW w:w="1196" w:type="pct"/>
            <w:gridSpan w:val="2"/>
          </w:tcPr>
          <w:p w14:paraId="53F05615" w14:textId="77777777" w:rsidR="001D6999" w:rsidRPr="00732C49" w:rsidRDefault="001D6999" w:rsidP="00490105">
            <w:pPr>
              <w:spacing w:after="160"/>
              <w:rPr>
                <w:lang w:val="en-GB"/>
              </w:rPr>
            </w:pPr>
            <w:r w:rsidRPr="00732C49">
              <w:rPr>
                <w:lang w:val="en-GB"/>
              </w:rPr>
              <w:t>Mean</w:t>
            </w:r>
          </w:p>
        </w:tc>
        <w:tc>
          <w:tcPr>
            <w:tcW w:w="782" w:type="pct"/>
          </w:tcPr>
          <w:p w14:paraId="46234902" w14:textId="77777777" w:rsidR="001D6999" w:rsidRPr="00732C49" w:rsidRDefault="001D6999" w:rsidP="00490105">
            <w:pPr>
              <w:spacing w:after="160"/>
              <w:rPr>
                <w:lang w:val="en-GB"/>
              </w:rPr>
            </w:pPr>
            <w:r w:rsidRPr="00732C49">
              <w:rPr>
                <w:lang w:val="en-GB"/>
              </w:rPr>
              <w:t>Std. Deviation</w:t>
            </w:r>
          </w:p>
        </w:tc>
        <w:tc>
          <w:tcPr>
            <w:tcW w:w="1156" w:type="pct"/>
            <w:gridSpan w:val="2"/>
          </w:tcPr>
          <w:p w14:paraId="52B4A259" w14:textId="77777777" w:rsidR="001D6999" w:rsidRPr="00732C49" w:rsidRDefault="001D6999" w:rsidP="00490105">
            <w:pPr>
              <w:spacing w:after="160"/>
              <w:rPr>
                <w:lang w:val="en-GB"/>
              </w:rPr>
            </w:pPr>
            <w:r w:rsidRPr="00732C49">
              <w:rPr>
                <w:lang w:val="en-GB"/>
              </w:rPr>
              <w:t>Skewness</w:t>
            </w:r>
          </w:p>
        </w:tc>
        <w:tc>
          <w:tcPr>
            <w:tcW w:w="1202" w:type="pct"/>
            <w:gridSpan w:val="2"/>
          </w:tcPr>
          <w:p w14:paraId="76C51B40" w14:textId="77777777" w:rsidR="001D6999" w:rsidRPr="00732C49" w:rsidRDefault="001D6999" w:rsidP="00490105">
            <w:pPr>
              <w:spacing w:after="160"/>
              <w:rPr>
                <w:lang w:val="en-GB"/>
              </w:rPr>
            </w:pPr>
            <w:r w:rsidRPr="00732C49">
              <w:rPr>
                <w:lang w:val="en-GB"/>
              </w:rPr>
              <w:t>Kurtosis</w:t>
            </w:r>
          </w:p>
        </w:tc>
      </w:tr>
      <w:tr w:rsidR="001D6999" w:rsidRPr="00732C49" w14:paraId="4E93BB4C" w14:textId="77777777" w:rsidTr="001D6999">
        <w:tc>
          <w:tcPr>
            <w:tcW w:w="665" w:type="pct"/>
          </w:tcPr>
          <w:p w14:paraId="389654A4" w14:textId="77777777" w:rsidR="001D6999" w:rsidRPr="00732C49" w:rsidRDefault="001D6999" w:rsidP="00490105">
            <w:pPr>
              <w:spacing w:after="160"/>
              <w:rPr>
                <w:lang w:val="en-GB"/>
              </w:rPr>
            </w:pPr>
            <w:r w:rsidRPr="00732C49">
              <w:rPr>
                <w:lang w:val="en-GB"/>
              </w:rPr>
              <w:t>Statistic</w:t>
            </w:r>
          </w:p>
        </w:tc>
        <w:tc>
          <w:tcPr>
            <w:tcW w:w="488" w:type="pct"/>
          </w:tcPr>
          <w:p w14:paraId="7A39FC6E" w14:textId="77777777" w:rsidR="001D6999" w:rsidRPr="00732C49" w:rsidRDefault="001D6999" w:rsidP="00490105">
            <w:pPr>
              <w:spacing w:after="160"/>
              <w:rPr>
                <w:lang w:val="en-GB"/>
              </w:rPr>
            </w:pPr>
            <w:r w:rsidRPr="00732C49">
              <w:rPr>
                <w:lang w:val="en-GB"/>
              </w:rPr>
              <w:t>Statistic</w:t>
            </w:r>
          </w:p>
        </w:tc>
        <w:tc>
          <w:tcPr>
            <w:tcW w:w="708" w:type="pct"/>
          </w:tcPr>
          <w:p w14:paraId="1D960B8A" w14:textId="77777777" w:rsidR="001D6999" w:rsidRPr="00732C49" w:rsidRDefault="001D6999" w:rsidP="00490105">
            <w:pPr>
              <w:spacing w:after="160"/>
              <w:rPr>
                <w:lang w:val="en-GB"/>
              </w:rPr>
            </w:pPr>
            <w:r w:rsidRPr="00732C49">
              <w:rPr>
                <w:lang w:val="en-GB"/>
              </w:rPr>
              <w:t>Std. Error</w:t>
            </w:r>
          </w:p>
        </w:tc>
        <w:tc>
          <w:tcPr>
            <w:tcW w:w="782" w:type="pct"/>
          </w:tcPr>
          <w:p w14:paraId="20455F1D" w14:textId="77777777" w:rsidR="001D6999" w:rsidRPr="00732C49" w:rsidRDefault="001D6999" w:rsidP="00490105">
            <w:pPr>
              <w:spacing w:after="160"/>
              <w:rPr>
                <w:lang w:val="en-GB"/>
              </w:rPr>
            </w:pPr>
            <w:r w:rsidRPr="00732C49">
              <w:rPr>
                <w:lang w:val="en-GB"/>
              </w:rPr>
              <w:t>Statistic</w:t>
            </w:r>
          </w:p>
        </w:tc>
        <w:tc>
          <w:tcPr>
            <w:tcW w:w="529" w:type="pct"/>
          </w:tcPr>
          <w:p w14:paraId="205E94EF" w14:textId="77777777" w:rsidR="001D6999" w:rsidRPr="00732C49" w:rsidRDefault="001D6999" w:rsidP="00490105">
            <w:pPr>
              <w:spacing w:after="160"/>
              <w:rPr>
                <w:lang w:val="en-GB"/>
              </w:rPr>
            </w:pPr>
            <w:r w:rsidRPr="00732C49">
              <w:rPr>
                <w:lang w:val="en-GB"/>
              </w:rPr>
              <w:t>Statistic</w:t>
            </w:r>
          </w:p>
        </w:tc>
        <w:tc>
          <w:tcPr>
            <w:tcW w:w="626" w:type="pct"/>
          </w:tcPr>
          <w:p w14:paraId="67844D8B" w14:textId="77777777" w:rsidR="001D6999" w:rsidRPr="00732C49" w:rsidRDefault="001D6999" w:rsidP="00490105">
            <w:pPr>
              <w:spacing w:after="160"/>
              <w:rPr>
                <w:lang w:val="en-GB"/>
              </w:rPr>
            </w:pPr>
            <w:r w:rsidRPr="00732C49">
              <w:rPr>
                <w:lang w:val="en-GB"/>
              </w:rPr>
              <w:t>Std. Error</w:t>
            </w:r>
          </w:p>
        </w:tc>
        <w:tc>
          <w:tcPr>
            <w:tcW w:w="529" w:type="pct"/>
          </w:tcPr>
          <w:p w14:paraId="599FBA97" w14:textId="77777777" w:rsidR="001D6999" w:rsidRPr="00732C49" w:rsidRDefault="001D6999" w:rsidP="00490105">
            <w:pPr>
              <w:spacing w:after="160"/>
              <w:rPr>
                <w:lang w:val="en-GB"/>
              </w:rPr>
            </w:pPr>
            <w:r w:rsidRPr="00732C49">
              <w:rPr>
                <w:lang w:val="en-GB"/>
              </w:rPr>
              <w:t>Statistic</w:t>
            </w:r>
          </w:p>
        </w:tc>
        <w:tc>
          <w:tcPr>
            <w:tcW w:w="672" w:type="pct"/>
          </w:tcPr>
          <w:p w14:paraId="5FC61EAD" w14:textId="77777777" w:rsidR="001D6999" w:rsidRPr="00732C49" w:rsidRDefault="001D6999" w:rsidP="00490105">
            <w:pPr>
              <w:spacing w:after="160"/>
              <w:rPr>
                <w:lang w:val="en-GB"/>
              </w:rPr>
            </w:pPr>
            <w:r w:rsidRPr="00732C49">
              <w:rPr>
                <w:lang w:val="en-GB"/>
              </w:rPr>
              <w:t>Std. Error</w:t>
            </w:r>
          </w:p>
        </w:tc>
      </w:tr>
      <w:tr w:rsidR="001D6999" w:rsidRPr="00732C49" w14:paraId="2ABEE752" w14:textId="77777777" w:rsidTr="001D6999">
        <w:tc>
          <w:tcPr>
            <w:tcW w:w="665" w:type="pct"/>
          </w:tcPr>
          <w:p w14:paraId="14853465" w14:textId="77777777" w:rsidR="001D6999" w:rsidRPr="00732C49" w:rsidRDefault="001D6999" w:rsidP="00490105">
            <w:pPr>
              <w:spacing w:after="160"/>
              <w:rPr>
                <w:lang w:val="en-GB"/>
              </w:rPr>
            </w:pPr>
            <w:r w:rsidRPr="00732C49">
              <w:rPr>
                <w:lang w:val="en-GB"/>
              </w:rPr>
              <w:t>100</w:t>
            </w:r>
          </w:p>
        </w:tc>
        <w:tc>
          <w:tcPr>
            <w:tcW w:w="488" w:type="pct"/>
          </w:tcPr>
          <w:p w14:paraId="5537BBBD" w14:textId="77777777" w:rsidR="001D6999" w:rsidRPr="00732C49" w:rsidRDefault="001D6999" w:rsidP="00490105">
            <w:pPr>
              <w:spacing w:after="160"/>
              <w:rPr>
                <w:lang w:val="en-GB"/>
              </w:rPr>
            </w:pPr>
            <w:r w:rsidRPr="00732C49">
              <w:rPr>
                <w:lang w:val="en-GB"/>
              </w:rPr>
              <w:t>4.48</w:t>
            </w:r>
          </w:p>
        </w:tc>
        <w:tc>
          <w:tcPr>
            <w:tcW w:w="708" w:type="pct"/>
          </w:tcPr>
          <w:p w14:paraId="562A3293" w14:textId="77777777" w:rsidR="001D6999" w:rsidRPr="00732C49" w:rsidRDefault="001D6999" w:rsidP="00490105">
            <w:pPr>
              <w:spacing w:after="160"/>
              <w:rPr>
                <w:lang w:val="en-GB"/>
              </w:rPr>
            </w:pPr>
            <w:r w:rsidRPr="00732C49">
              <w:rPr>
                <w:lang w:val="en-GB"/>
              </w:rPr>
              <w:t>.058</w:t>
            </w:r>
          </w:p>
        </w:tc>
        <w:tc>
          <w:tcPr>
            <w:tcW w:w="782" w:type="pct"/>
          </w:tcPr>
          <w:p w14:paraId="2BE32757" w14:textId="77777777" w:rsidR="001D6999" w:rsidRPr="00732C49" w:rsidRDefault="001D6999" w:rsidP="00490105">
            <w:pPr>
              <w:spacing w:after="160"/>
              <w:rPr>
                <w:lang w:val="en-GB"/>
              </w:rPr>
            </w:pPr>
            <w:r w:rsidRPr="00732C49">
              <w:rPr>
                <w:lang w:val="en-GB"/>
              </w:rPr>
              <w:t>.577</w:t>
            </w:r>
          </w:p>
        </w:tc>
        <w:tc>
          <w:tcPr>
            <w:tcW w:w="529" w:type="pct"/>
          </w:tcPr>
          <w:p w14:paraId="44690AB3" w14:textId="77777777" w:rsidR="001D6999" w:rsidRPr="00732C49" w:rsidRDefault="001D6999" w:rsidP="00490105">
            <w:pPr>
              <w:spacing w:after="160"/>
              <w:rPr>
                <w:lang w:val="en-GB"/>
              </w:rPr>
            </w:pPr>
            <w:r w:rsidRPr="00732C49">
              <w:rPr>
                <w:lang w:val="en-GB"/>
              </w:rPr>
              <w:t>-.565</w:t>
            </w:r>
          </w:p>
        </w:tc>
        <w:tc>
          <w:tcPr>
            <w:tcW w:w="626" w:type="pct"/>
          </w:tcPr>
          <w:p w14:paraId="0CCC438E" w14:textId="77777777" w:rsidR="001D6999" w:rsidRPr="00732C49" w:rsidRDefault="001D6999" w:rsidP="00490105">
            <w:pPr>
              <w:spacing w:after="160"/>
              <w:rPr>
                <w:lang w:val="en-GB"/>
              </w:rPr>
            </w:pPr>
            <w:r w:rsidRPr="00732C49">
              <w:rPr>
                <w:lang w:val="en-GB"/>
              </w:rPr>
              <w:t>.241</w:t>
            </w:r>
          </w:p>
        </w:tc>
        <w:tc>
          <w:tcPr>
            <w:tcW w:w="529" w:type="pct"/>
          </w:tcPr>
          <w:p w14:paraId="13485FDA" w14:textId="77777777" w:rsidR="001D6999" w:rsidRPr="00732C49" w:rsidRDefault="001D6999" w:rsidP="00490105">
            <w:pPr>
              <w:spacing w:after="160"/>
              <w:rPr>
                <w:lang w:val="en-GB"/>
              </w:rPr>
            </w:pPr>
            <w:r w:rsidRPr="00732C49">
              <w:rPr>
                <w:lang w:val="en-GB"/>
              </w:rPr>
              <w:t>-.641</w:t>
            </w:r>
          </w:p>
        </w:tc>
        <w:tc>
          <w:tcPr>
            <w:tcW w:w="672" w:type="pct"/>
          </w:tcPr>
          <w:p w14:paraId="5A91E9B0" w14:textId="77777777" w:rsidR="001D6999" w:rsidRPr="00732C49" w:rsidRDefault="001D6999" w:rsidP="00490105">
            <w:pPr>
              <w:spacing w:after="160"/>
              <w:rPr>
                <w:lang w:val="en-GB"/>
              </w:rPr>
            </w:pPr>
            <w:r w:rsidRPr="00732C49">
              <w:rPr>
                <w:lang w:val="en-GB"/>
              </w:rPr>
              <w:t>.478</w:t>
            </w:r>
          </w:p>
        </w:tc>
      </w:tr>
    </w:tbl>
    <w:p w14:paraId="1AED8A9B" w14:textId="77777777" w:rsidR="001D6999" w:rsidRPr="00732C49" w:rsidRDefault="001D6999" w:rsidP="008040F6">
      <w:pPr>
        <w:rPr>
          <w:lang w:val="en-GB"/>
        </w:rPr>
      </w:pPr>
    </w:p>
    <w:p w14:paraId="6E6FF4C1" w14:textId="77777777" w:rsidR="001D6999" w:rsidRPr="00732C49" w:rsidRDefault="001D6999" w:rsidP="001D6999">
      <w:pPr>
        <w:rPr>
          <w:lang w:val="en-GB"/>
        </w:rPr>
      </w:pPr>
      <w:r w:rsidRPr="00732C49">
        <w:rPr>
          <w:b/>
          <w:bCs/>
          <w:lang w:val="en-GB"/>
        </w:rPr>
        <w:t>Descriptive statistics analysis</w:t>
      </w:r>
      <w:r w:rsidRPr="00732C49">
        <w:rPr>
          <w:lang w:val="en-GB"/>
        </w:rPr>
        <w:t xml:space="preserve">: </w:t>
      </w:r>
    </w:p>
    <w:p w14:paraId="24D15DDD" w14:textId="7C788ECE" w:rsidR="005D7B3D" w:rsidRPr="00732C49" w:rsidRDefault="00AD7923" w:rsidP="008040F6">
      <w:pPr>
        <w:rPr>
          <w:lang w:val="en-GB"/>
        </w:rPr>
      </w:pPr>
      <w:r w:rsidRPr="00732C49">
        <w:rPr>
          <w:lang w:val="en-GB"/>
        </w:rPr>
        <w:t xml:space="preserve">The mean value was high indicating that respondents significantly supported enhanced training initiatives. The low standard deviation suggests a high level of consistency in responses. The skewness value of -0.565 </w:t>
      </w:r>
      <w:r w:rsidR="004C748E" w:rsidRPr="00732C49">
        <w:rPr>
          <w:lang w:val="en-GB"/>
        </w:rPr>
        <w:t xml:space="preserve">indicates the moderate negative skew. The kurtosis value of -0.641 indicates are slightly </w:t>
      </w:r>
      <w:r w:rsidR="00B643B7" w:rsidRPr="00732C49">
        <w:rPr>
          <w:lang w:val="en-GB"/>
        </w:rPr>
        <w:t>Kurtosis</w:t>
      </w:r>
      <w:r w:rsidR="004C748E" w:rsidRPr="00732C49">
        <w:rPr>
          <w:lang w:val="en-GB"/>
        </w:rPr>
        <w:t xml:space="preserve"> distribution.  </w:t>
      </w:r>
    </w:p>
    <w:p w14:paraId="6F9674E8" w14:textId="19733A68" w:rsidR="005C26D2" w:rsidRPr="00732C49" w:rsidRDefault="005C26D2" w:rsidP="005C26D2">
      <w:pPr>
        <w:rPr>
          <w:lang w:val="en-GB"/>
        </w:rPr>
      </w:pPr>
      <w:r w:rsidRPr="00732C49">
        <w:rPr>
          <w:noProof/>
          <w:lang w:val="en-GB"/>
        </w:rPr>
        <w:drawing>
          <wp:inline distT="0" distB="0" distL="0" distR="0" wp14:anchorId="3B84C56B" wp14:editId="038ED44D">
            <wp:extent cx="5943600" cy="3495675"/>
            <wp:effectExtent l="0" t="0" r="0" b="9525"/>
            <wp:docPr id="202473249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1541A893" w14:textId="2C843C23" w:rsidR="008040F6" w:rsidRPr="00732C49" w:rsidRDefault="008040F6" w:rsidP="008040F6">
      <w:pPr>
        <w:rPr>
          <w:lang w:val="en-GB"/>
        </w:rPr>
      </w:pPr>
      <w:r w:rsidRPr="00732C49">
        <w:rPr>
          <w:lang w:val="en-GB"/>
        </w:rPr>
        <w:t xml:space="preserve">It was found that </w:t>
      </w:r>
      <w:r w:rsidR="00B643B7" w:rsidRPr="00732C49">
        <w:rPr>
          <w:lang w:val="en-GB"/>
        </w:rPr>
        <w:t xml:space="preserve">YOUNGONE </w:t>
      </w:r>
      <w:r w:rsidRPr="00732C49">
        <w:rPr>
          <w:lang w:val="en-GB"/>
        </w:rPr>
        <w:t xml:space="preserve">can explore hybrid automation systems combining human judgment and technology for better results because of no disagreed respondent was there. </w:t>
      </w:r>
    </w:p>
    <w:tbl>
      <w:tblPr>
        <w:tblStyle w:val="TableGrid"/>
        <w:tblW w:w="5000" w:type="pct"/>
        <w:tblLook w:val="0000" w:firstRow="0" w:lastRow="0" w:firstColumn="0" w:lastColumn="0" w:noHBand="0" w:noVBand="0"/>
      </w:tblPr>
      <w:tblGrid>
        <w:gridCol w:w="1204"/>
        <w:gridCol w:w="990"/>
        <w:gridCol w:w="1224"/>
        <w:gridCol w:w="1424"/>
        <w:gridCol w:w="990"/>
        <w:gridCol w:w="1310"/>
        <w:gridCol w:w="990"/>
        <w:gridCol w:w="1218"/>
      </w:tblGrid>
      <w:tr w:rsidR="001D6999" w:rsidRPr="00732C49" w14:paraId="57785B0C" w14:textId="77777777" w:rsidTr="001D6999">
        <w:tc>
          <w:tcPr>
            <w:tcW w:w="649" w:type="pct"/>
          </w:tcPr>
          <w:p w14:paraId="423CF0CF" w14:textId="77777777" w:rsidR="001D6999" w:rsidRPr="00732C49" w:rsidRDefault="001D6999" w:rsidP="00490105">
            <w:pPr>
              <w:spacing w:after="160"/>
              <w:rPr>
                <w:lang w:val="en-GB"/>
              </w:rPr>
            </w:pPr>
            <w:r w:rsidRPr="00732C49">
              <w:rPr>
                <w:lang w:val="en-GB"/>
              </w:rPr>
              <w:t>N</w:t>
            </w:r>
          </w:p>
        </w:tc>
        <w:tc>
          <w:tcPr>
            <w:tcW w:w="1164" w:type="pct"/>
            <w:gridSpan w:val="2"/>
          </w:tcPr>
          <w:p w14:paraId="36EF12EF" w14:textId="77777777" w:rsidR="001D6999" w:rsidRPr="00732C49" w:rsidRDefault="001D6999" w:rsidP="00490105">
            <w:pPr>
              <w:spacing w:after="160"/>
              <w:rPr>
                <w:lang w:val="en-GB"/>
              </w:rPr>
            </w:pPr>
            <w:r w:rsidRPr="00732C49">
              <w:rPr>
                <w:lang w:val="en-GB"/>
              </w:rPr>
              <w:t>Mean</w:t>
            </w:r>
          </w:p>
        </w:tc>
        <w:tc>
          <w:tcPr>
            <w:tcW w:w="767" w:type="pct"/>
          </w:tcPr>
          <w:p w14:paraId="0CB63D95" w14:textId="77777777" w:rsidR="001D6999" w:rsidRPr="00732C49" w:rsidRDefault="001D6999" w:rsidP="00490105">
            <w:pPr>
              <w:spacing w:after="160"/>
              <w:rPr>
                <w:lang w:val="en-GB"/>
              </w:rPr>
            </w:pPr>
            <w:r w:rsidRPr="00732C49">
              <w:rPr>
                <w:lang w:val="en-GB"/>
              </w:rPr>
              <w:t>Std. Deviation</w:t>
            </w:r>
          </w:p>
        </w:tc>
        <w:tc>
          <w:tcPr>
            <w:tcW w:w="1235" w:type="pct"/>
            <w:gridSpan w:val="2"/>
          </w:tcPr>
          <w:p w14:paraId="4665400A" w14:textId="77777777" w:rsidR="001D6999" w:rsidRPr="00732C49" w:rsidRDefault="001D6999" w:rsidP="00490105">
            <w:pPr>
              <w:spacing w:after="160"/>
              <w:rPr>
                <w:lang w:val="en-GB"/>
              </w:rPr>
            </w:pPr>
            <w:r w:rsidRPr="00732C49">
              <w:rPr>
                <w:lang w:val="en-GB"/>
              </w:rPr>
              <w:t>Skewness</w:t>
            </w:r>
          </w:p>
        </w:tc>
        <w:tc>
          <w:tcPr>
            <w:tcW w:w="1186" w:type="pct"/>
            <w:gridSpan w:val="2"/>
          </w:tcPr>
          <w:p w14:paraId="3556A157" w14:textId="77777777" w:rsidR="001D6999" w:rsidRPr="00732C49" w:rsidRDefault="001D6999" w:rsidP="00490105">
            <w:pPr>
              <w:spacing w:after="160"/>
              <w:rPr>
                <w:lang w:val="en-GB"/>
              </w:rPr>
            </w:pPr>
            <w:r w:rsidRPr="00732C49">
              <w:rPr>
                <w:lang w:val="en-GB"/>
              </w:rPr>
              <w:t>Kurtosis</w:t>
            </w:r>
          </w:p>
        </w:tc>
      </w:tr>
      <w:tr w:rsidR="001D6999" w:rsidRPr="00732C49" w14:paraId="2A5E717B" w14:textId="77777777" w:rsidTr="001D6999">
        <w:tc>
          <w:tcPr>
            <w:tcW w:w="649" w:type="pct"/>
          </w:tcPr>
          <w:p w14:paraId="3F49D066" w14:textId="77777777" w:rsidR="001D6999" w:rsidRPr="00732C49" w:rsidRDefault="001D6999" w:rsidP="00490105">
            <w:pPr>
              <w:spacing w:after="160"/>
              <w:rPr>
                <w:lang w:val="en-GB"/>
              </w:rPr>
            </w:pPr>
            <w:r w:rsidRPr="00732C49">
              <w:rPr>
                <w:lang w:val="en-GB"/>
              </w:rPr>
              <w:t>Statistic</w:t>
            </w:r>
          </w:p>
        </w:tc>
        <w:tc>
          <w:tcPr>
            <w:tcW w:w="504" w:type="pct"/>
          </w:tcPr>
          <w:p w14:paraId="0DCCA842" w14:textId="77777777" w:rsidR="001D6999" w:rsidRPr="00732C49" w:rsidRDefault="001D6999" w:rsidP="00490105">
            <w:pPr>
              <w:spacing w:after="160"/>
              <w:rPr>
                <w:lang w:val="en-GB"/>
              </w:rPr>
            </w:pPr>
            <w:r w:rsidRPr="00732C49">
              <w:rPr>
                <w:lang w:val="en-GB"/>
              </w:rPr>
              <w:t>Statistic</w:t>
            </w:r>
          </w:p>
        </w:tc>
        <w:tc>
          <w:tcPr>
            <w:tcW w:w="660" w:type="pct"/>
          </w:tcPr>
          <w:p w14:paraId="7F5F9F39" w14:textId="77777777" w:rsidR="001D6999" w:rsidRPr="00732C49" w:rsidRDefault="001D6999" w:rsidP="00490105">
            <w:pPr>
              <w:spacing w:after="160"/>
              <w:rPr>
                <w:lang w:val="en-GB"/>
              </w:rPr>
            </w:pPr>
            <w:r w:rsidRPr="00732C49">
              <w:rPr>
                <w:lang w:val="en-GB"/>
              </w:rPr>
              <w:t>Std. Error</w:t>
            </w:r>
          </w:p>
        </w:tc>
        <w:tc>
          <w:tcPr>
            <w:tcW w:w="767" w:type="pct"/>
          </w:tcPr>
          <w:p w14:paraId="126C5734" w14:textId="77777777" w:rsidR="001D6999" w:rsidRPr="00732C49" w:rsidRDefault="001D6999" w:rsidP="00490105">
            <w:pPr>
              <w:spacing w:after="160"/>
              <w:rPr>
                <w:lang w:val="en-GB"/>
              </w:rPr>
            </w:pPr>
            <w:r w:rsidRPr="00732C49">
              <w:rPr>
                <w:lang w:val="en-GB"/>
              </w:rPr>
              <w:t>Statistic</w:t>
            </w:r>
          </w:p>
        </w:tc>
        <w:tc>
          <w:tcPr>
            <w:tcW w:w="529" w:type="pct"/>
          </w:tcPr>
          <w:p w14:paraId="615A255A" w14:textId="77777777" w:rsidR="001D6999" w:rsidRPr="00732C49" w:rsidRDefault="001D6999" w:rsidP="00490105">
            <w:pPr>
              <w:spacing w:after="160"/>
              <w:rPr>
                <w:lang w:val="en-GB"/>
              </w:rPr>
            </w:pPr>
            <w:r w:rsidRPr="00732C49">
              <w:rPr>
                <w:lang w:val="en-GB"/>
              </w:rPr>
              <w:t>Statistic</w:t>
            </w:r>
          </w:p>
        </w:tc>
        <w:tc>
          <w:tcPr>
            <w:tcW w:w="706" w:type="pct"/>
          </w:tcPr>
          <w:p w14:paraId="5A57E820" w14:textId="77777777" w:rsidR="001D6999" w:rsidRPr="00732C49" w:rsidRDefault="001D6999" w:rsidP="00490105">
            <w:pPr>
              <w:spacing w:after="160"/>
              <w:rPr>
                <w:lang w:val="en-GB"/>
              </w:rPr>
            </w:pPr>
            <w:r w:rsidRPr="00732C49">
              <w:rPr>
                <w:lang w:val="en-GB"/>
              </w:rPr>
              <w:t>Std. Error</w:t>
            </w:r>
          </w:p>
        </w:tc>
        <w:tc>
          <w:tcPr>
            <w:tcW w:w="529" w:type="pct"/>
          </w:tcPr>
          <w:p w14:paraId="79710C2E" w14:textId="77777777" w:rsidR="001D6999" w:rsidRPr="00732C49" w:rsidRDefault="001D6999" w:rsidP="00490105">
            <w:pPr>
              <w:spacing w:after="160"/>
              <w:rPr>
                <w:lang w:val="en-GB"/>
              </w:rPr>
            </w:pPr>
            <w:r w:rsidRPr="00732C49">
              <w:rPr>
                <w:lang w:val="en-GB"/>
              </w:rPr>
              <w:t>Statistic</w:t>
            </w:r>
          </w:p>
        </w:tc>
        <w:tc>
          <w:tcPr>
            <w:tcW w:w="656" w:type="pct"/>
          </w:tcPr>
          <w:p w14:paraId="00ED4AE2" w14:textId="77777777" w:rsidR="001D6999" w:rsidRPr="00732C49" w:rsidRDefault="001D6999" w:rsidP="00490105">
            <w:pPr>
              <w:spacing w:after="160"/>
              <w:rPr>
                <w:lang w:val="en-GB"/>
              </w:rPr>
            </w:pPr>
            <w:r w:rsidRPr="00732C49">
              <w:rPr>
                <w:lang w:val="en-GB"/>
              </w:rPr>
              <w:t>Std. Error</w:t>
            </w:r>
          </w:p>
        </w:tc>
      </w:tr>
      <w:tr w:rsidR="001D6999" w:rsidRPr="00732C49" w14:paraId="3EE154E0" w14:textId="77777777" w:rsidTr="001D6999">
        <w:tc>
          <w:tcPr>
            <w:tcW w:w="649" w:type="pct"/>
          </w:tcPr>
          <w:p w14:paraId="04344A10" w14:textId="77777777" w:rsidR="001D6999" w:rsidRPr="00732C49" w:rsidRDefault="001D6999" w:rsidP="00490105">
            <w:pPr>
              <w:spacing w:after="160"/>
              <w:rPr>
                <w:lang w:val="en-GB"/>
              </w:rPr>
            </w:pPr>
            <w:r w:rsidRPr="00732C49">
              <w:rPr>
                <w:lang w:val="en-GB"/>
              </w:rPr>
              <w:t>100</w:t>
            </w:r>
          </w:p>
        </w:tc>
        <w:tc>
          <w:tcPr>
            <w:tcW w:w="504" w:type="pct"/>
          </w:tcPr>
          <w:p w14:paraId="650A06A3" w14:textId="77777777" w:rsidR="001D6999" w:rsidRPr="00732C49" w:rsidRDefault="001D6999" w:rsidP="00490105">
            <w:pPr>
              <w:spacing w:after="160"/>
              <w:rPr>
                <w:lang w:val="en-GB"/>
              </w:rPr>
            </w:pPr>
            <w:r w:rsidRPr="00732C49">
              <w:rPr>
                <w:lang w:val="en-GB"/>
              </w:rPr>
              <w:t>4.44</w:t>
            </w:r>
          </w:p>
        </w:tc>
        <w:tc>
          <w:tcPr>
            <w:tcW w:w="660" w:type="pct"/>
          </w:tcPr>
          <w:p w14:paraId="4CAD93F6" w14:textId="77777777" w:rsidR="001D6999" w:rsidRPr="00732C49" w:rsidRDefault="001D6999" w:rsidP="00490105">
            <w:pPr>
              <w:spacing w:after="160"/>
              <w:rPr>
                <w:lang w:val="en-GB"/>
              </w:rPr>
            </w:pPr>
            <w:r w:rsidRPr="00732C49">
              <w:rPr>
                <w:lang w:val="en-GB"/>
              </w:rPr>
              <w:t>.062</w:t>
            </w:r>
          </w:p>
        </w:tc>
        <w:tc>
          <w:tcPr>
            <w:tcW w:w="767" w:type="pct"/>
          </w:tcPr>
          <w:p w14:paraId="3A122660" w14:textId="77777777" w:rsidR="001D6999" w:rsidRPr="00732C49" w:rsidRDefault="001D6999" w:rsidP="00490105">
            <w:pPr>
              <w:spacing w:after="160"/>
              <w:rPr>
                <w:lang w:val="en-GB"/>
              </w:rPr>
            </w:pPr>
            <w:r w:rsidRPr="00732C49">
              <w:rPr>
                <w:lang w:val="en-GB"/>
              </w:rPr>
              <w:t>.625</w:t>
            </w:r>
          </w:p>
        </w:tc>
        <w:tc>
          <w:tcPr>
            <w:tcW w:w="529" w:type="pct"/>
          </w:tcPr>
          <w:p w14:paraId="6556FAD4" w14:textId="77777777" w:rsidR="001D6999" w:rsidRPr="00732C49" w:rsidRDefault="001D6999" w:rsidP="00490105">
            <w:pPr>
              <w:spacing w:after="160"/>
              <w:rPr>
                <w:lang w:val="en-GB"/>
              </w:rPr>
            </w:pPr>
            <w:r w:rsidRPr="00732C49">
              <w:rPr>
                <w:lang w:val="en-GB"/>
              </w:rPr>
              <w:t>-.656</w:t>
            </w:r>
          </w:p>
        </w:tc>
        <w:tc>
          <w:tcPr>
            <w:tcW w:w="706" w:type="pct"/>
          </w:tcPr>
          <w:p w14:paraId="54E17B92" w14:textId="77777777" w:rsidR="001D6999" w:rsidRPr="00732C49" w:rsidRDefault="001D6999" w:rsidP="00490105">
            <w:pPr>
              <w:spacing w:after="160"/>
              <w:rPr>
                <w:lang w:val="en-GB"/>
              </w:rPr>
            </w:pPr>
            <w:r w:rsidRPr="00732C49">
              <w:rPr>
                <w:lang w:val="en-GB"/>
              </w:rPr>
              <w:t>.241</w:t>
            </w:r>
          </w:p>
        </w:tc>
        <w:tc>
          <w:tcPr>
            <w:tcW w:w="529" w:type="pct"/>
          </w:tcPr>
          <w:p w14:paraId="694E60BC" w14:textId="77777777" w:rsidR="001D6999" w:rsidRPr="00732C49" w:rsidRDefault="001D6999" w:rsidP="00490105">
            <w:pPr>
              <w:spacing w:after="160"/>
              <w:rPr>
                <w:lang w:val="en-GB"/>
              </w:rPr>
            </w:pPr>
            <w:r w:rsidRPr="00732C49">
              <w:rPr>
                <w:lang w:val="en-GB"/>
              </w:rPr>
              <w:t>-.508</w:t>
            </w:r>
          </w:p>
        </w:tc>
        <w:tc>
          <w:tcPr>
            <w:tcW w:w="656" w:type="pct"/>
          </w:tcPr>
          <w:p w14:paraId="7EE1FE2F" w14:textId="77777777" w:rsidR="001D6999" w:rsidRPr="00732C49" w:rsidRDefault="001D6999" w:rsidP="00490105">
            <w:pPr>
              <w:spacing w:after="160"/>
              <w:rPr>
                <w:lang w:val="en-GB"/>
              </w:rPr>
            </w:pPr>
            <w:r w:rsidRPr="00732C49">
              <w:rPr>
                <w:lang w:val="en-GB"/>
              </w:rPr>
              <w:t>.478</w:t>
            </w:r>
          </w:p>
        </w:tc>
      </w:tr>
    </w:tbl>
    <w:p w14:paraId="39F40444" w14:textId="77777777" w:rsidR="001D6999" w:rsidRPr="00732C49" w:rsidRDefault="001D6999" w:rsidP="008040F6">
      <w:pPr>
        <w:rPr>
          <w:lang w:val="en-GB"/>
        </w:rPr>
      </w:pPr>
    </w:p>
    <w:p w14:paraId="1730A36A" w14:textId="77777777" w:rsidR="001D6999" w:rsidRPr="00732C49" w:rsidRDefault="001D6999" w:rsidP="001D6999">
      <w:pPr>
        <w:rPr>
          <w:lang w:val="en-GB"/>
        </w:rPr>
      </w:pPr>
      <w:r w:rsidRPr="00732C49">
        <w:rPr>
          <w:b/>
          <w:bCs/>
          <w:lang w:val="en-GB"/>
        </w:rPr>
        <w:t>Descriptive statistics analysis</w:t>
      </w:r>
      <w:r w:rsidRPr="00732C49">
        <w:rPr>
          <w:lang w:val="en-GB"/>
        </w:rPr>
        <w:t xml:space="preserve">: </w:t>
      </w:r>
    </w:p>
    <w:p w14:paraId="520B3E0E" w14:textId="76A0A18F" w:rsidR="001D6999" w:rsidRPr="00732C49" w:rsidRDefault="00E622B9" w:rsidP="008040F6">
      <w:pPr>
        <w:rPr>
          <w:lang w:val="en-GB"/>
        </w:rPr>
      </w:pPr>
      <w:r w:rsidRPr="00732C49">
        <w:rPr>
          <w:lang w:val="en-GB"/>
        </w:rPr>
        <w:t xml:space="preserve">The mean score of 4.44 reflects a high level of agreement whereas the low standard deviation of 0.625 suggest limited variability in responses. The skewness </w:t>
      </w:r>
      <w:r w:rsidR="005421A8" w:rsidRPr="00732C49">
        <w:rPr>
          <w:lang w:val="en-GB"/>
        </w:rPr>
        <w:t xml:space="preserve">value of -0.656 shows a negative skill meaning responses were concentrated toward the higher end of the scale. The kurtosis value of -0.508 indicates a slightly </w:t>
      </w:r>
      <w:r w:rsidR="00B643B7" w:rsidRPr="00732C49">
        <w:rPr>
          <w:lang w:val="en-GB"/>
        </w:rPr>
        <w:t>Kurtosis</w:t>
      </w:r>
      <w:r w:rsidR="005421A8" w:rsidRPr="00732C49">
        <w:rPr>
          <w:lang w:val="en-GB"/>
        </w:rPr>
        <w:t xml:space="preserve"> distribution.</w:t>
      </w:r>
    </w:p>
    <w:p w14:paraId="1E93B65E" w14:textId="1A17DB9C" w:rsidR="005C26D2" w:rsidRPr="00732C49" w:rsidRDefault="005C26D2" w:rsidP="005C26D2">
      <w:pPr>
        <w:rPr>
          <w:lang w:val="en-GB"/>
        </w:rPr>
      </w:pPr>
      <w:r w:rsidRPr="00732C49">
        <w:rPr>
          <w:noProof/>
          <w:lang w:val="en-GB"/>
        </w:rPr>
        <w:drawing>
          <wp:inline distT="0" distB="0" distL="0" distR="0" wp14:anchorId="12A6A850" wp14:editId="07BA889E">
            <wp:extent cx="5943600" cy="3495675"/>
            <wp:effectExtent l="0" t="0" r="0" b="9525"/>
            <wp:docPr id="210360364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789170C4" w14:textId="6C0C7289" w:rsidR="008040F6" w:rsidRPr="00732C49" w:rsidRDefault="008040F6" w:rsidP="008040F6">
      <w:pPr>
        <w:rPr>
          <w:lang w:val="en-GB"/>
        </w:rPr>
      </w:pPr>
      <w:r w:rsidRPr="00732C49">
        <w:rPr>
          <w:lang w:val="en-GB"/>
        </w:rPr>
        <w:t xml:space="preserve">Almost all the respondents believe that automation in the manufacturing process of </w:t>
      </w:r>
      <w:r w:rsidR="00B643B7" w:rsidRPr="00732C49">
        <w:rPr>
          <w:lang w:val="en-GB"/>
        </w:rPr>
        <w:t xml:space="preserve">YOUNGONE </w:t>
      </w:r>
      <w:r w:rsidRPr="00732C49">
        <w:rPr>
          <w:lang w:val="en-GB"/>
        </w:rPr>
        <w:t>should be expanded for further increasing production efficiency as a combination of 96% of respondents believe this.</w:t>
      </w:r>
    </w:p>
    <w:tbl>
      <w:tblPr>
        <w:tblStyle w:val="TableGrid"/>
        <w:tblW w:w="5000" w:type="pct"/>
        <w:tblLook w:val="0000" w:firstRow="0" w:lastRow="0" w:firstColumn="0" w:lastColumn="0" w:noHBand="0" w:noVBand="0"/>
      </w:tblPr>
      <w:tblGrid>
        <w:gridCol w:w="1243"/>
        <w:gridCol w:w="1002"/>
        <w:gridCol w:w="1234"/>
        <w:gridCol w:w="1462"/>
        <w:gridCol w:w="990"/>
        <w:gridCol w:w="1172"/>
        <w:gridCol w:w="990"/>
        <w:gridCol w:w="1257"/>
      </w:tblGrid>
      <w:tr w:rsidR="001D6999" w:rsidRPr="00732C49" w14:paraId="181AEE83" w14:textId="77777777" w:rsidTr="001D6999">
        <w:tc>
          <w:tcPr>
            <w:tcW w:w="665" w:type="pct"/>
          </w:tcPr>
          <w:p w14:paraId="7637CC01" w14:textId="77777777" w:rsidR="001D6999" w:rsidRPr="00732C49" w:rsidRDefault="001D6999" w:rsidP="00490105">
            <w:pPr>
              <w:spacing w:after="160"/>
              <w:rPr>
                <w:lang w:val="en-GB"/>
              </w:rPr>
            </w:pPr>
            <w:r w:rsidRPr="00732C49">
              <w:rPr>
                <w:lang w:val="en-GB"/>
              </w:rPr>
              <w:t>N</w:t>
            </w:r>
          </w:p>
        </w:tc>
        <w:tc>
          <w:tcPr>
            <w:tcW w:w="1196" w:type="pct"/>
            <w:gridSpan w:val="2"/>
          </w:tcPr>
          <w:p w14:paraId="559A2AD0" w14:textId="77777777" w:rsidR="001D6999" w:rsidRPr="00732C49" w:rsidRDefault="001D6999" w:rsidP="00490105">
            <w:pPr>
              <w:spacing w:after="160"/>
              <w:rPr>
                <w:lang w:val="en-GB"/>
              </w:rPr>
            </w:pPr>
            <w:r w:rsidRPr="00732C49">
              <w:rPr>
                <w:lang w:val="en-GB"/>
              </w:rPr>
              <w:t>Mean</w:t>
            </w:r>
          </w:p>
        </w:tc>
        <w:tc>
          <w:tcPr>
            <w:tcW w:w="782" w:type="pct"/>
          </w:tcPr>
          <w:p w14:paraId="16694F7F" w14:textId="77777777" w:rsidR="001D6999" w:rsidRPr="00732C49" w:rsidRDefault="001D6999" w:rsidP="00490105">
            <w:pPr>
              <w:spacing w:after="160"/>
              <w:rPr>
                <w:lang w:val="en-GB"/>
              </w:rPr>
            </w:pPr>
            <w:r w:rsidRPr="00732C49">
              <w:rPr>
                <w:lang w:val="en-GB"/>
              </w:rPr>
              <w:t>Std. Deviation</w:t>
            </w:r>
          </w:p>
        </w:tc>
        <w:tc>
          <w:tcPr>
            <w:tcW w:w="1156" w:type="pct"/>
            <w:gridSpan w:val="2"/>
          </w:tcPr>
          <w:p w14:paraId="611B7E1F" w14:textId="77777777" w:rsidR="001D6999" w:rsidRPr="00732C49" w:rsidRDefault="001D6999" w:rsidP="00490105">
            <w:pPr>
              <w:spacing w:after="160"/>
              <w:rPr>
                <w:lang w:val="en-GB"/>
              </w:rPr>
            </w:pPr>
            <w:r w:rsidRPr="00732C49">
              <w:rPr>
                <w:lang w:val="en-GB"/>
              </w:rPr>
              <w:t>Skewness</w:t>
            </w:r>
          </w:p>
        </w:tc>
        <w:tc>
          <w:tcPr>
            <w:tcW w:w="1202" w:type="pct"/>
            <w:gridSpan w:val="2"/>
          </w:tcPr>
          <w:p w14:paraId="76C253EF" w14:textId="77777777" w:rsidR="001D6999" w:rsidRPr="00732C49" w:rsidRDefault="001D6999" w:rsidP="00490105">
            <w:pPr>
              <w:spacing w:after="160"/>
              <w:rPr>
                <w:lang w:val="en-GB"/>
              </w:rPr>
            </w:pPr>
            <w:r w:rsidRPr="00732C49">
              <w:rPr>
                <w:lang w:val="en-GB"/>
              </w:rPr>
              <w:t>Kurtosis</w:t>
            </w:r>
          </w:p>
        </w:tc>
      </w:tr>
      <w:tr w:rsidR="001D6999" w:rsidRPr="00732C49" w14:paraId="459CFB7F" w14:textId="77777777" w:rsidTr="001D6999">
        <w:tc>
          <w:tcPr>
            <w:tcW w:w="665" w:type="pct"/>
          </w:tcPr>
          <w:p w14:paraId="5C3CE6A3" w14:textId="77777777" w:rsidR="001D6999" w:rsidRPr="00732C49" w:rsidRDefault="001D6999" w:rsidP="00490105">
            <w:pPr>
              <w:spacing w:after="160"/>
              <w:rPr>
                <w:lang w:val="en-GB"/>
              </w:rPr>
            </w:pPr>
            <w:r w:rsidRPr="00732C49">
              <w:rPr>
                <w:lang w:val="en-GB"/>
              </w:rPr>
              <w:t>Statistic</w:t>
            </w:r>
          </w:p>
        </w:tc>
        <w:tc>
          <w:tcPr>
            <w:tcW w:w="536" w:type="pct"/>
          </w:tcPr>
          <w:p w14:paraId="2768ED42" w14:textId="77777777" w:rsidR="001D6999" w:rsidRPr="00732C49" w:rsidRDefault="001D6999" w:rsidP="00490105">
            <w:pPr>
              <w:spacing w:after="160"/>
              <w:rPr>
                <w:lang w:val="en-GB"/>
              </w:rPr>
            </w:pPr>
            <w:r w:rsidRPr="00732C49">
              <w:rPr>
                <w:lang w:val="en-GB"/>
              </w:rPr>
              <w:t>Statistic</w:t>
            </w:r>
          </w:p>
        </w:tc>
        <w:tc>
          <w:tcPr>
            <w:tcW w:w="660" w:type="pct"/>
          </w:tcPr>
          <w:p w14:paraId="7F62C1FB" w14:textId="77777777" w:rsidR="001D6999" w:rsidRPr="00732C49" w:rsidRDefault="001D6999" w:rsidP="00490105">
            <w:pPr>
              <w:spacing w:after="160"/>
              <w:rPr>
                <w:lang w:val="en-GB"/>
              </w:rPr>
            </w:pPr>
            <w:r w:rsidRPr="00732C49">
              <w:rPr>
                <w:lang w:val="en-GB"/>
              </w:rPr>
              <w:t>Std. Error</w:t>
            </w:r>
          </w:p>
        </w:tc>
        <w:tc>
          <w:tcPr>
            <w:tcW w:w="782" w:type="pct"/>
          </w:tcPr>
          <w:p w14:paraId="0AB8C58E" w14:textId="77777777" w:rsidR="001D6999" w:rsidRPr="00732C49" w:rsidRDefault="001D6999" w:rsidP="00490105">
            <w:pPr>
              <w:spacing w:after="160"/>
              <w:rPr>
                <w:lang w:val="en-GB"/>
              </w:rPr>
            </w:pPr>
            <w:r w:rsidRPr="00732C49">
              <w:rPr>
                <w:lang w:val="en-GB"/>
              </w:rPr>
              <w:t>Statistic</w:t>
            </w:r>
          </w:p>
        </w:tc>
        <w:tc>
          <w:tcPr>
            <w:tcW w:w="529" w:type="pct"/>
          </w:tcPr>
          <w:p w14:paraId="6D7F865D" w14:textId="77777777" w:rsidR="001D6999" w:rsidRPr="00732C49" w:rsidRDefault="001D6999" w:rsidP="00490105">
            <w:pPr>
              <w:spacing w:after="160"/>
              <w:rPr>
                <w:lang w:val="en-GB"/>
              </w:rPr>
            </w:pPr>
            <w:r w:rsidRPr="00732C49">
              <w:rPr>
                <w:lang w:val="en-GB"/>
              </w:rPr>
              <w:t>Statistic</w:t>
            </w:r>
          </w:p>
        </w:tc>
        <w:tc>
          <w:tcPr>
            <w:tcW w:w="626" w:type="pct"/>
          </w:tcPr>
          <w:p w14:paraId="50529D50" w14:textId="77777777" w:rsidR="001D6999" w:rsidRPr="00732C49" w:rsidRDefault="001D6999" w:rsidP="00490105">
            <w:pPr>
              <w:spacing w:after="160"/>
              <w:rPr>
                <w:lang w:val="en-GB"/>
              </w:rPr>
            </w:pPr>
            <w:r w:rsidRPr="00732C49">
              <w:rPr>
                <w:lang w:val="en-GB"/>
              </w:rPr>
              <w:t>Std. Error</w:t>
            </w:r>
          </w:p>
        </w:tc>
        <w:tc>
          <w:tcPr>
            <w:tcW w:w="529" w:type="pct"/>
          </w:tcPr>
          <w:p w14:paraId="0C69E5E6" w14:textId="77777777" w:rsidR="001D6999" w:rsidRPr="00732C49" w:rsidRDefault="001D6999" w:rsidP="00490105">
            <w:pPr>
              <w:spacing w:after="160"/>
              <w:rPr>
                <w:lang w:val="en-GB"/>
              </w:rPr>
            </w:pPr>
            <w:r w:rsidRPr="00732C49">
              <w:rPr>
                <w:lang w:val="en-GB"/>
              </w:rPr>
              <w:t>Statistic</w:t>
            </w:r>
          </w:p>
        </w:tc>
        <w:tc>
          <w:tcPr>
            <w:tcW w:w="672" w:type="pct"/>
          </w:tcPr>
          <w:p w14:paraId="55A5683E" w14:textId="77777777" w:rsidR="001D6999" w:rsidRPr="00732C49" w:rsidRDefault="001D6999" w:rsidP="00490105">
            <w:pPr>
              <w:spacing w:after="160"/>
              <w:rPr>
                <w:lang w:val="en-GB"/>
              </w:rPr>
            </w:pPr>
            <w:r w:rsidRPr="00732C49">
              <w:rPr>
                <w:lang w:val="en-GB"/>
              </w:rPr>
              <w:t>Std. Error</w:t>
            </w:r>
          </w:p>
        </w:tc>
      </w:tr>
      <w:tr w:rsidR="001D6999" w:rsidRPr="00732C49" w14:paraId="348C97E2" w14:textId="77777777" w:rsidTr="001D6999">
        <w:tc>
          <w:tcPr>
            <w:tcW w:w="665" w:type="pct"/>
          </w:tcPr>
          <w:p w14:paraId="32692356" w14:textId="77777777" w:rsidR="001D6999" w:rsidRPr="00732C49" w:rsidRDefault="001D6999" w:rsidP="00490105">
            <w:pPr>
              <w:spacing w:after="160"/>
              <w:rPr>
                <w:lang w:val="en-GB"/>
              </w:rPr>
            </w:pPr>
            <w:r w:rsidRPr="00732C49">
              <w:rPr>
                <w:lang w:val="en-GB"/>
              </w:rPr>
              <w:t>100</w:t>
            </w:r>
          </w:p>
        </w:tc>
        <w:tc>
          <w:tcPr>
            <w:tcW w:w="536" w:type="pct"/>
          </w:tcPr>
          <w:p w14:paraId="067D58D0" w14:textId="77777777" w:rsidR="001D6999" w:rsidRPr="00732C49" w:rsidRDefault="001D6999" w:rsidP="00490105">
            <w:pPr>
              <w:spacing w:after="160"/>
              <w:rPr>
                <w:lang w:val="en-GB"/>
              </w:rPr>
            </w:pPr>
            <w:r w:rsidRPr="00732C49">
              <w:rPr>
                <w:lang w:val="en-GB"/>
              </w:rPr>
              <w:t>4.46</w:t>
            </w:r>
          </w:p>
        </w:tc>
        <w:tc>
          <w:tcPr>
            <w:tcW w:w="660" w:type="pct"/>
          </w:tcPr>
          <w:p w14:paraId="11C4CA61" w14:textId="77777777" w:rsidR="001D6999" w:rsidRPr="00732C49" w:rsidRDefault="001D6999" w:rsidP="00490105">
            <w:pPr>
              <w:spacing w:after="160"/>
              <w:rPr>
                <w:lang w:val="en-GB"/>
              </w:rPr>
            </w:pPr>
            <w:r w:rsidRPr="00732C49">
              <w:rPr>
                <w:lang w:val="en-GB"/>
              </w:rPr>
              <w:t>.058</w:t>
            </w:r>
          </w:p>
        </w:tc>
        <w:tc>
          <w:tcPr>
            <w:tcW w:w="782" w:type="pct"/>
          </w:tcPr>
          <w:p w14:paraId="4594A229" w14:textId="77777777" w:rsidR="001D6999" w:rsidRPr="00732C49" w:rsidRDefault="001D6999" w:rsidP="00490105">
            <w:pPr>
              <w:spacing w:after="160"/>
              <w:rPr>
                <w:lang w:val="en-GB"/>
              </w:rPr>
            </w:pPr>
            <w:r w:rsidRPr="00732C49">
              <w:rPr>
                <w:lang w:val="en-GB"/>
              </w:rPr>
              <w:t>.576</w:t>
            </w:r>
          </w:p>
        </w:tc>
        <w:tc>
          <w:tcPr>
            <w:tcW w:w="529" w:type="pct"/>
          </w:tcPr>
          <w:p w14:paraId="721DDE33" w14:textId="77777777" w:rsidR="001D6999" w:rsidRPr="00732C49" w:rsidRDefault="001D6999" w:rsidP="00490105">
            <w:pPr>
              <w:spacing w:after="160"/>
              <w:rPr>
                <w:lang w:val="en-GB"/>
              </w:rPr>
            </w:pPr>
            <w:r w:rsidRPr="00732C49">
              <w:rPr>
                <w:lang w:val="en-GB"/>
              </w:rPr>
              <w:t>-.488</w:t>
            </w:r>
          </w:p>
        </w:tc>
        <w:tc>
          <w:tcPr>
            <w:tcW w:w="626" w:type="pct"/>
          </w:tcPr>
          <w:p w14:paraId="7EE24C86" w14:textId="77777777" w:rsidR="001D6999" w:rsidRPr="00732C49" w:rsidRDefault="001D6999" w:rsidP="00490105">
            <w:pPr>
              <w:spacing w:after="160"/>
              <w:rPr>
                <w:lang w:val="en-GB"/>
              </w:rPr>
            </w:pPr>
            <w:r w:rsidRPr="00732C49">
              <w:rPr>
                <w:lang w:val="en-GB"/>
              </w:rPr>
              <w:t>.241</w:t>
            </w:r>
          </w:p>
        </w:tc>
        <w:tc>
          <w:tcPr>
            <w:tcW w:w="529" w:type="pct"/>
          </w:tcPr>
          <w:p w14:paraId="4A9EB694" w14:textId="77777777" w:rsidR="001D6999" w:rsidRPr="00732C49" w:rsidRDefault="001D6999" w:rsidP="00490105">
            <w:pPr>
              <w:spacing w:after="160"/>
              <w:rPr>
                <w:lang w:val="en-GB"/>
              </w:rPr>
            </w:pPr>
            <w:r w:rsidRPr="00732C49">
              <w:rPr>
                <w:lang w:val="en-GB"/>
              </w:rPr>
              <w:t>-.705</w:t>
            </w:r>
          </w:p>
        </w:tc>
        <w:tc>
          <w:tcPr>
            <w:tcW w:w="672" w:type="pct"/>
          </w:tcPr>
          <w:p w14:paraId="45CF1605" w14:textId="77777777" w:rsidR="001D6999" w:rsidRPr="00732C49" w:rsidRDefault="001D6999" w:rsidP="00490105">
            <w:pPr>
              <w:spacing w:after="160"/>
              <w:rPr>
                <w:lang w:val="en-GB"/>
              </w:rPr>
            </w:pPr>
            <w:r w:rsidRPr="00732C49">
              <w:rPr>
                <w:lang w:val="en-GB"/>
              </w:rPr>
              <w:t>.478</w:t>
            </w:r>
          </w:p>
        </w:tc>
      </w:tr>
    </w:tbl>
    <w:p w14:paraId="23125787" w14:textId="77777777" w:rsidR="001D6999" w:rsidRPr="00732C49" w:rsidRDefault="001D6999" w:rsidP="008040F6">
      <w:pPr>
        <w:rPr>
          <w:lang w:val="en-GB"/>
        </w:rPr>
      </w:pPr>
    </w:p>
    <w:p w14:paraId="06462B46" w14:textId="77777777" w:rsidR="001D6999" w:rsidRPr="00732C49" w:rsidRDefault="001D6999" w:rsidP="001D6999">
      <w:pPr>
        <w:rPr>
          <w:lang w:val="en-GB"/>
        </w:rPr>
      </w:pPr>
      <w:r w:rsidRPr="00732C49">
        <w:rPr>
          <w:b/>
          <w:bCs/>
          <w:lang w:val="en-GB"/>
        </w:rPr>
        <w:t>Descriptive statistics analysis</w:t>
      </w:r>
      <w:r w:rsidRPr="00732C49">
        <w:rPr>
          <w:lang w:val="en-GB"/>
        </w:rPr>
        <w:t xml:space="preserve">: </w:t>
      </w:r>
    </w:p>
    <w:p w14:paraId="3C36DC70" w14:textId="6431DA4C" w:rsidR="008040F6" w:rsidRPr="00732C49" w:rsidRDefault="00EC5048" w:rsidP="008040F6">
      <w:pPr>
        <w:rPr>
          <w:lang w:val="en-GB"/>
        </w:rPr>
      </w:pPr>
      <w:r w:rsidRPr="00732C49">
        <w:rPr>
          <w:lang w:val="en-GB"/>
        </w:rPr>
        <w:t xml:space="preserve">The mean score indicates that respondents significantly support the expansion of automation initiatives. The low standard deviation also supports this aspect. The skewness value indicates a negative skew showing that responses were concentrated towards the higher end of the scale. The kurtosis value indicates a relatively even spread of responses without extreme outliers. </w:t>
      </w:r>
      <w:r w:rsidR="00D22C9E" w:rsidRPr="00732C49">
        <w:rPr>
          <w:lang w:val="en-GB"/>
        </w:rPr>
        <w:t xml:space="preserve"> </w:t>
      </w:r>
      <w:r w:rsidR="005C26D2" w:rsidRPr="00732C49">
        <w:rPr>
          <w:noProof/>
          <w:lang w:val="en-GB"/>
        </w:rPr>
        <w:drawing>
          <wp:inline distT="0" distB="0" distL="0" distR="0" wp14:anchorId="175A598D" wp14:editId="5E52D7C5">
            <wp:extent cx="5943600" cy="3495675"/>
            <wp:effectExtent l="0" t="0" r="0" b="9525"/>
            <wp:docPr id="39994857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r w:rsidR="004E4FB9" w:rsidRPr="00732C49">
        <w:rPr>
          <w:lang w:val="en-GB"/>
        </w:rPr>
        <w:t xml:space="preserve">The </w:t>
      </w:r>
      <w:r w:rsidR="00310F9F" w:rsidRPr="00732C49">
        <w:rPr>
          <w:lang w:val="en-GB"/>
        </w:rPr>
        <w:t xml:space="preserve">findings </w:t>
      </w:r>
      <w:r w:rsidR="00D22C9E" w:rsidRPr="00732C49">
        <w:rPr>
          <w:lang w:val="en-GB"/>
        </w:rPr>
        <w:t xml:space="preserve">indicate that it is significant for the company to communicate the benefits of automation so that customers can build trust in the product quality. All the respondents agreed with the scenario because of there was no disagreement. Even 54% of the total respondents strongly agreed with the scenario. </w:t>
      </w:r>
    </w:p>
    <w:tbl>
      <w:tblPr>
        <w:tblStyle w:val="TableGrid"/>
        <w:tblW w:w="5000" w:type="pct"/>
        <w:tblLook w:val="0000" w:firstRow="0" w:lastRow="0" w:firstColumn="0" w:lastColumn="0" w:noHBand="0" w:noVBand="0"/>
      </w:tblPr>
      <w:tblGrid>
        <w:gridCol w:w="1228"/>
        <w:gridCol w:w="990"/>
        <w:gridCol w:w="1308"/>
        <w:gridCol w:w="1446"/>
        <w:gridCol w:w="990"/>
        <w:gridCol w:w="1156"/>
        <w:gridCol w:w="990"/>
        <w:gridCol w:w="1242"/>
      </w:tblGrid>
      <w:tr w:rsidR="001D6999" w:rsidRPr="00732C49" w14:paraId="21DD1972" w14:textId="77777777" w:rsidTr="001D6999">
        <w:tc>
          <w:tcPr>
            <w:tcW w:w="665" w:type="pct"/>
          </w:tcPr>
          <w:p w14:paraId="6573765E" w14:textId="77777777" w:rsidR="001D6999" w:rsidRPr="00732C49" w:rsidRDefault="001D6999" w:rsidP="00490105">
            <w:pPr>
              <w:spacing w:after="160"/>
              <w:rPr>
                <w:lang w:val="en-GB"/>
              </w:rPr>
            </w:pPr>
            <w:r w:rsidRPr="00732C49">
              <w:rPr>
                <w:lang w:val="en-GB"/>
              </w:rPr>
              <w:t>N</w:t>
            </w:r>
          </w:p>
        </w:tc>
        <w:tc>
          <w:tcPr>
            <w:tcW w:w="1196" w:type="pct"/>
            <w:gridSpan w:val="2"/>
          </w:tcPr>
          <w:p w14:paraId="1990DDA6" w14:textId="77777777" w:rsidR="001D6999" w:rsidRPr="00732C49" w:rsidRDefault="001D6999" w:rsidP="00490105">
            <w:pPr>
              <w:spacing w:after="160"/>
              <w:rPr>
                <w:lang w:val="en-GB"/>
              </w:rPr>
            </w:pPr>
            <w:r w:rsidRPr="00732C49">
              <w:rPr>
                <w:lang w:val="en-GB"/>
              </w:rPr>
              <w:t>Mean</w:t>
            </w:r>
          </w:p>
        </w:tc>
        <w:tc>
          <w:tcPr>
            <w:tcW w:w="782" w:type="pct"/>
          </w:tcPr>
          <w:p w14:paraId="6593F98D" w14:textId="77777777" w:rsidR="001D6999" w:rsidRPr="00732C49" w:rsidRDefault="001D6999" w:rsidP="00490105">
            <w:pPr>
              <w:spacing w:after="160"/>
              <w:rPr>
                <w:lang w:val="en-GB"/>
              </w:rPr>
            </w:pPr>
            <w:r w:rsidRPr="00732C49">
              <w:rPr>
                <w:lang w:val="en-GB"/>
              </w:rPr>
              <w:t>Std. Deviation</w:t>
            </w:r>
          </w:p>
        </w:tc>
        <w:tc>
          <w:tcPr>
            <w:tcW w:w="1156" w:type="pct"/>
            <w:gridSpan w:val="2"/>
          </w:tcPr>
          <w:p w14:paraId="78D984AA" w14:textId="77777777" w:rsidR="001D6999" w:rsidRPr="00732C49" w:rsidRDefault="001D6999" w:rsidP="00490105">
            <w:pPr>
              <w:spacing w:after="160"/>
              <w:rPr>
                <w:lang w:val="en-GB"/>
              </w:rPr>
            </w:pPr>
            <w:r w:rsidRPr="00732C49">
              <w:rPr>
                <w:lang w:val="en-GB"/>
              </w:rPr>
              <w:t>Skewness</w:t>
            </w:r>
          </w:p>
        </w:tc>
        <w:tc>
          <w:tcPr>
            <w:tcW w:w="1202" w:type="pct"/>
            <w:gridSpan w:val="2"/>
          </w:tcPr>
          <w:p w14:paraId="4BC363EB" w14:textId="77777777" w:rsidR="001D6999" w:rsidRPr="00732C49" w:rsidRDefault="001D6999" w:rsidP="00490105">
            <w:pPr>
              <w:spacing w:after="160"/>
              <w:rPr>
                <w:lang w:val="en-GB"/>
              </w:rPr>
            </w:pPr>
            <w:r w:rsidRPr="00732C49">
              <w:rPr>
                <w:lang w:val="en-GB"/>
              </w:rPr>
              <w:t>Kurtosis</w:t>
            </w:r>
          </w:p>
        </w:tc>
      </w:tr>
      <w:tr w:rsidR="001D6999" w:rsidRPr="00732C49" w14:paraId="3ADAD3B4" w14:textId="77777777" w:rsidTr="001D6999">
        <w:tc>
          <w:tcPr>
            <w:tcW w:w="665" w:type="pct"/>
          </w:tcPr>
          <w:p w14:paraId="3A25F38B" w14:textId="77777777" w:rsidR="001D6999" w:rsidRPr="00732C49" w:rsidRDefault="001D6999" w:rsidP="00490105">
            <w:pPr>
              <w:spacing w:after="160"/>
              <w:rPr>
                <w:lang w:val="en-GB"/>
              </w:rPr>
            </w:pPr>
            <w:r w:rsidRPr="00732C49">
              <w:rPr>
                <w:lang w:val="en-GB"/>
              </w:rPr>
              <w:t>Statistic</w:t>
            </w:r>
          </w:p>
        </w:tc>
        <w:tc>
          <w:tcPr>
            <w:tcW w:w="488" w:type="pct"/>
          </w:tcPr>
          <w:p w14:paraId="5CFD0020" w14:textId="77777777" w:rsidR="001D6999" w:rsidRPr="00732C49" w:rsidRDefault="001D6999" w:rsidP="00490105">
            <w:pPr>
              <w:spacing w:after="160"/>
              <w:rPr>
                <w:lang w:val="en-GB"/>
              </w:rPr>
            </w:pPr>
            <w:r w:rsidRPr="00732C49">
              <w:rPr>
                <w:lang w:val="en-GB"/>
              </w:rPr>
              <w:t>Statistic</w:t>
            </w:r>
          </w:p>
        </w:tc>
        <w:tc>
          <w:tcPr>
            <w:tcW w:w="708" w:type="pct"/>
          </w:tcPr>
          <w:p w14:paraId="70FAA34A" w14:textId="77777777" w:rsidR="001D6999" w:rsidRPr="00732C49" w:rsidRDefault="001D6999" w:rsidP="00490105">
            <w:pPr>
              <w:spacing w:after="160"/>
              <w:rPr>
                <w:lang w:val="en-GB"/>
              </w:rPr>
            </w:pPr>
            <w:r w:rsidRPr="00732C49">
              <w:rPr>
                <w:lang w:val="en-GB"/>
              </w:rPr>
              <w:t>Std. Error</w:t>
            </w:r>
          </w:p>
        </w:tc>
        <w:tc>
          <w:tcPr>
            <w:tcW w:w="782" w:type="pct"/>
          </w:tcPr>
          <w:p w14:paraId="5A573BA7" w14:textId="77777777" w:rsidR="001D6999" w:rsidRPr="00732C49" w:rsidRDefault="001D6999" w:rsidP="00490105">
            <w:pPr>
              <w:spacing w:after="160"/>
              <w:rPr>
                <w:lang w:val="en-GB"/>
              </w:rPr>
            </w:pPr>
            <w:r w:rsidRPr="00732C49">
              <w:rPr>
                <w:lang w:val="en-GB"/>
              </w:rPr>
              <w:t>Statistic</w:t>
            </w:r>
          </w:p>
        </w:tc>
        <w:tc>
          <w:tcPr>
            <w:tcW w:w="529" w:type="pct"/>
          </w:tcPr>
          <w:p w14:paraId="5F98538D" w14:textId="77777777" w:rsidR="001D6999" w:rsidRPr="00732C49" w:rsidRDefault="001D6999" w:rsidP="00490105">
            <w:pPr>
              <w:spacing w:after="160"/>
              <w:rPr>
                <w:lang w:val="en-GB"/>
              </w:rPr>
            </w:pPr>
            <w:r w:rsidRPr="00732C49">
              <w:rPr>
                <w:lang w:val="en-GB"/>
              </w:rPr>
              <w:t>Statistic</w:t>
            </w:r>
          </w:p>
        </w:tc>
        <w:tc>
          <w:tcPr>
            <w:tcW w:w="626" w:type="pct"/>
          </w:tcPr>
          <w:p w14:paraId="71CA38E9" w14:textId="77777777" w:rsidR="001D6999" w:rsidRPr="00732C49" w:rsidRDefault="001D6999" w:rsidP="00490105">
            <w:pPr>
              <w:spacing w:after="160"/>
              <w:rPr>
                <w:lang w:val="en-GB"/>
              </w:rPr>
            </w:pPr>
            <w:r w:rsidRPr="00732C49">
              <w:rPr>
                <w:lang w:val="en-GB"/>
              </w:rPr>
              <w:t>Std. Error</w:t>
            </w:r>
          </w:p>
        </w:tc>
        <w:tc>
          <w:tcPr>
            <w:tcW w:w="529" w:type="pct"/>
          </w:tcPr>
          <w:p w14:paraId="75F64A09" w14:textId="77777777" w:rsidR="001D6999" w:rsidRPr="00732C49" w:rsidRDefault="001D6999" w:rsidP="00490105">
            <w:pPr>
              <w:spacing w:after="160"/>
              <w:rPr>
                <w:lang w:val="en-GB"/>
              </w:rPr>
            </w:pPr>
            <w:r w:rsidRPr="00732C49">
              <w:rPr>
                <w:lang w:val="en-GB"/>
              </w:rPr>
              <w:t>Statistic</w:t>
            </w:r>
          </w:p>
        </w:tc>
        <w:tc>
          <w:tcPr>
            <w:tcW w:w="672" w:type="pct"/>
          </w:tcPr>
          <w:p w14:paraId="0483442B" w14:textId="77777777" w:rsidR="001D6999" w:rsidRPr="00732C49" w:rsidRDefault="001D6999" w:rsidP="00490105">
            <w:pPr>
              <w:spacing w:after="160"/>
              <w:rPr>
                <w:lang w:val="en-GB"/>
              </w:rPr>
            </w:pPr>
            <w:r w:rsidRPr="00732C49">
              <w:rPr>
                <w:lang w:val="en-GB"/>
              </w:rPr>
              <w:t>Std. Error</w:t>
            </w:r>
          </w:p>
        </w:tc>
      </w:tr>
      <w:tr w:rsidR="001D6999" w:rsidRPr="00732C49" w14:paraId="78F76BCE" w14:textId="77777777" w:rsidTr="001D6999">
        <w:tc>
          <w:tcPr>
            <w:tcW w:w="665" w:type="pct"/>
          </w:tcPr>
          <w:p w14:paraId="77F86F10" w14:textId="77777777" w:rsidR="001D6999" w:rsidRPr="00732C49" w:rsidRDefault="001D6999" w:rsidP="00490105">
            <w:pPr>
              <w:spacing w:after="160"/>
              <w:rPr>
                <w:lang w:val="en-GB"/>
              </w:rPr>
            </w:pPr>
            <w:r w:rsidRPr="00732C49">
              <w:rPr>
                <w:lang w:val="en-GB"/>
              </w:rPr>
              <w:t>100</w:t>
            </w:r>
          </w:p>
        </w:tc>
        <w:tc>
          <w:tcPr>
            <w:tcW w:w="488" w:type="pct"/>
          </w:tcPr>
          <w:p w14:paraId="10C9AE61" w14:textId="77777777" w:rsidR="001D6999" w:rsidRPr="00732C49" w:rsidRDefault="001D6999" w:rsidP="00490105">
            <w:pPr>
              <w:spacing w:after="160"/>
              <w:rPr>
                <w:lang w:val="en-GB"/>
              </w:rPr>
            </w:pPr>
            <w:r w:rsidRPr="00732C49">
              <w:rPr>
                <w:lang w:val="en-GB"/>
              </w:rPr>
              <w:t>4.54</w:t>
            </w:r>
          </w:p>
        </w:tc>
        <w:tc>
          <w:tcPr>
            <w:tcW w:w="708" w:type="pct"/>
          </w:tcPr>
          <w:p w14:paraId="24337291" w14:textId="77777777" w:rsidR="001D6999" w:rsidRPr="00732C49" w:rsidRDefault="001D6999" w:rsidP="00490105">
            <w:pPr>
              <w:spacing w:after="160"/>
              <w:rPr>
                <w:lang w:val="en-GB"/>
              </w:rPr>
            </w:pPr>
            <w:r w:rsidRPr="00732C49">
              <w:rPr>
                <w:lang w:val="en-GB"/>
              </w:rPr>
              <w:t>.050</w:t>
            </w:r>
          </w:p>
        </w:tc>
        <w:tc>
          <w:tcPr>
            <w:tcW w:w="782" w:type="pct"/>
          </w:tcPr>
          <w:p w14:paraId="64BEE869" w14:textId="77777777" w:rsidR="001D6999" w:rsidRPr="00732C49" w:rsidRDefault="001D6999" w:rsidP="00490105">
            <w:pPr>
              <w:spacing w:after="160"/>
              <w:rPr>
                <w:lang w:val="en-GB"/>
              </w:rPr>
            </w:pPr>
            <w:r w:rsidRPr="00732C49">
              <w:rPr>
                <w:lang w:val="en-GB"/>
              </w:rPr>
              <w:t>.501</w:t>
            </w:r>
          </w:p>
        </w:tc>
        <w:tc>
          <w:tcPr>
            <w:tcW w:w="529" w:type="pct"/>
          </w:tcPr>
          <w:p w14:paraId="0AE6E5C8" w14:textId="77777777" w:rsidR="001D6999" w:rsidRPr="00732C49" w:rsidRDefault="001D6999" w:rsidP="00490105">
            <w:pPr>
              <w:spacing w:after="160"/>
              <w:rPr>
                <w:lang w:val="en-GB"/>
              </w:rPr>
            </w:pPr>
            <w:r w:rsidRPr="00732C49">
              <w:rPr>
                <w:lang w:val="en-GB"/>
              </w:rPr>
              <w:t>-.163</w:t>
            </w:r>
          </w:p>
        </w:tc>
        <w:tc>
          <w:tcPr>
            <w:tcW w:w="626" w:type="pct"/>
          </w:tcPr>
          <w:p w14:paraId="5709D0C5" w14:textId="77777777" w:rsidR="001D6999" w:rsidRPr="00732C49" w:rsidRDefault="001D6999" w:rsidP="00490105">
            <w:pPr>
              <w:spacing w:after="160"/>
              <w:rPr>
                <w:lang w:val="en-GB"/>
              </w:rPr>
            </w:pPr>
            <w:r w:rsidRPr="00732C49">
              <w:rPr>
                <w:lang w:val="en-GB"/>
              </w:rPr>
              <w:t>.241</w:t>
            </w:r>
          </w:p>
        </w:tc>
        <w:tc>
          <w:tcPr>
            <w:tcW w:w="529" w:type="pct"/>
          </w:tcPr>
          <w:p w14:paraId="2E9AE85D" w14:textId="77777777" w:rsidR="001D6999" w:rsidRPr="00732C49" w:rsidRDefault="001D6999" w:rsidP="00490105">
            <w:pPr>
              <w:spacing w:after="160"/>
              <w:rPr>
                <w:lang w:val="en-GB"/>
              </w:rPr>
            </w:pPr>
            <w:r w:rsidRPr="00732C49">
              <w:rPr>
                <w:lang w:val="en-GB"/>
              </w:rPr>
              <w:t>-2.014</w:t>
            </w:r>
          </w:p>
        </w:tc>
        <w:tc>
          <w:tcPr>
            <w:tcW w:w="672" w:type="pct"/>
          </w:tcPr>
          <w:p w14:paraId="07D1069D" w14:textId="77777777" w:rsidR="001D6999" w:rsidRPr="00732C49" w:rsidRDefault="001D6999" w:rsidP="00490105">
            <w:pPr>
              <w:spacing w:after="160"/>
              <w:rPr>
                <w:lang w:val="en-GB"/>
              </w:rPr>
            </w:pPr>
            <w:r w:rsidRPr="00732C49">
              <w:rPr>
                <w:lang w:val="en-GB"/>
              </w:rPr>
              <w:t>.478</w:t>
            </w:r>
          </w:p>
        </w:tc>
      </w:tr>
    </w:tbl>
    <w:p w14:paraId="3616ABFC" w14:textId="77777777" w:rsidR="001D6999" w:rsidRPr="00732C49" w:rsidRDefault="001D6999" w:rsidP="008040F6">
      <w:pPr>
        <w:rPr>
          <w:lang w:val="en-GB"/>
        </w:rPr>
      </w:pPr>
    </w:p>
    <w:p w14:paraId="38AB86F0" w14:textId="77777777" w:rsidR="001D6999" w:rsidRPr="00732C49" w:rsidRDefault="001D6999" w:rsidP="001D6999">
      <w:pPr>
        <w:rPr>
          <w:lang w:val="en-GB"/>
        </w:rPr>
      </w:pPr>
      <w:r w:rsidRPr="00732C49">
        <w:rPr>
          <w:b/>
          <w:bCs/>
          <w:lang w:val="en-GB"/>
        </w:rPr>
        <w:t>Descriptive statistics analysis</w:t>
      </w:r>
      <w:r w:rsidRPr="00732C49">
        <w:rPr>
          <w:lang w:val="en-GB"/>
        </w:rPr>
        <w:t xml:space="preserve">: </w:t>
      </w:r>
    </w:p>
    <w:p w14:paraId="559B0F6C" w14:textId="049BCC4F" w:rsidR="001D6999" w:rsidRPr="00732C49" w:rsidRDefault="008A26F6" w:rsidP="008040F6">
      <w:pPr>
        <w:rPr>
          <w:lang w:val="en-GB"/>
        </w:rPr>
      </w:pPr>
      <w:r w:rsidRPr="00732C49">
        <w:rPr>
          <w:lang w:val="en-GB"/>
        </w:rPr>
        <w:t xml:space="preserve">The mean value was high reflecting strong overall agreement confirming that respondents perceive transparent communication about automation as a critical factor. The low standard deviation suggests a high level of consistency in responses. The skewness value was -0.163 shows a slight negative orientation as responses were concentrated the upper end of the scale. The kurtosis value was -2.014 indicating a </w:t>
      </w:r>
      <w:r w:rsidR="00B643B7" w:rsidRPr="00732C49">
        <w:rPr>
          <w:lang w:val="en-GB"/>
        </w:rPr>
        <w:t>Kurtosis</w:t>
      </w:r>
      <w:r w:rsidRPr="00732C49">
        <w:rPr>
          <w:lang w:val="en-GB"/>
        </w:rPr>
        <w:t xml:space="preserve"> distribution. </w:t>
      </w:r>
    </w:p>
    <w:p w14:paraId="534F2A86" w14:textId="7FB2F229" w:rsidR="005C26D2" w:rsidRPr="00732C49" w:rsidRDefault="005C26D2" w:rsidP="005C26D2">
      <w:pPr>
        <w:rPr>
          <w:lang w:val="en-GB"/>
        </w:rPr>
      </w:pPr>
      <w:r w:rsidRPr="00732C49">
        <w:rPr>
          <w:noProof/>
          <w:lang w:val="en-GB"/>
        </w:rPr>
        <w:drawing>
          <wp:inline distT="0" distB="0" distL="0" distR="0" wp14:anchorId="0288C08A" wp14:editId="3F5D7735">
            <wp:extent cx="5943600" cy="3495675"/>
            <wp:effectExtent l="0" t="0" r="0" b="9525"/>
            <wp:docPr id="195574679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1F1F3FF5" w14:textId="77777777" w:rsidR="005C26D2" w:rsidRPr="00732C49" w:rsidRDefault="005C26D2" w:rsidP="005C26D2">
      <w:pPr>
        <w:rPr>
          <w:lang w:val="en-GB"/>
        </w:rPr>
      </w:pPr>
    </w:p>
    <w:p w14:paraId="781219A5" w14:textId="783A3BB6" w:rsidR="008040F6" w:rsidRPr="00732C49" w:rsidRDefault="008040F6" w:rsidP="008040F6">
      <w:pPr>
        <w:rPr>
          <w:lang w:val="en-GB"/>
        </w:rPr>
      </w:pPr>
      <w:r w:rsidRPr="00732C49">
        <w:rPr>
          <w:lang w:val="en-GB"/>
        </w:rPr>
        <w:t xml:space="preserve">The researcher found that a combination of 90% of respondents believe that </w:t>
      </w:r>
      <w:r w:rsidR="001D6999" w:rsidRPr="00732C49">
        <w:rPr>
          <w:lang w:val="en-GB"/>
        </w:rPr>
        <w:t xml:space="preserve">YOUNGONE </w:t>
      </w:r>
      <w:r w:rsidRPr="00732C49">
        <w:rPr>
          <w:lang w:val="en-GB"/>
        </w:rPr>
        <w:t>should continue to invest in more advanced automation technologies for improving quality control. Only 8% of respondents did not make the opinions and another 2% of respondents disagreed with the researcher.</w:t>
      </w:r>
    </w:p>
    <w:tbl>
      <w:tblPr>
        <w:tblStyle w:val="TableGrid"/>
        <w:tblW w:w="5000" w:type="pct"/>
        <w:tblLook w:val="0000" w:firstRow="0" w:lastRow="0" w:firstColumn="0" w:lastColumn="0" w:noHBand="0" w:noVBand="0"/>
      </w:tblPr>
      <w:tblGrid>
        <w:gridCol w:w="1216"/>
        <w:gridCol w:w="990"/>
        <w:gridCol w:w="1266"/>
        <w:gridCol w:w="1436"/>
        <w:gridCol w:w="990"/>
        <w:gridCol w:w="1232"/>
        <w:gridCol w:w="990"/>
        <w:gridCol w:w="1230"/>
      </w:tblGrid>
      <w:tr w:rsidR="001D6999" w:rsidRPr="00732C49" w14:paraId="5CF298B3" w14:textId="77777777" w:rsidTr="001D6999">
        <w:tc>
          <w:tcPr>
            <w:tcW w:w="657" w:type="pct"/>
          </w:tcPr>
          <w:p w14:paraId="03D37E04" w14:textId="77777777" w:rsidR="001D6999" w:rsidRPr="00732C49" w:rsidRDefault="001D6999" w:rsidP="00490105">
            <w:pPr>
              <w:spacing w:after="160"/>
              <w:rPr>
                <w:lang w:val="en-GB"/>
              </w:rPr>
            </w:pPr>
            <w:r w:rsidRPr="00732C49">
              <w:rPr>
                <w:lang w:val="en-GB"/>
              </w:rPr>
              <w:t>N</w:t>
            </w:r>
          </w:p>
        </w:tc>
        <w:tc>
          <w:tcPr>
            <w:tcW w:w="1180" w:type="pct"/>
            <w:gridSpan w:val="2"/>
          </w:tcPr>
          <w:p w14:paraId="63960717" w14:textId="77777777" w:rsidR="001D6999" w:rsidRPr="00732C49" w:rsidRDefault="001D6999" w:rsidP="00490105">
            <w:pPr>
              <w:spacing w:after="160"/>
              <w:rPr>
                <w:lang w:val="en-GB"/>
              </w:rPr>
            </w:pPr>
            <w:r w:rsidRPr="00732C49">
              <w:rPr>
                <w:lang w:val="en-GB"/>
              </w:rPr>
              <w:t>Mean</w:t>
            </w:r>
          </w:p>
        </w:tc>
        <w:tc>
          <w:tcPr>
            <w:tcW w:w="775" w:type="pct"/>
          </w:tcPr>
          <w:p w14:paraId="0D9ADA92" w14:textId="77777777" w:rsidR="001D6999" w:rsidRPr="00732C49" w:rsidRDefault="001D6999" w:rsidP="00490105">
            <w:pPr>
              <w:spacing w:after="160"/>
              <w:rPr>
                <w:lang w:val="en-GB"/>
              </w:rPr>
            </w:pPr>
            <w:r w:rsidRPr="00732C49">
              <w:rPr>
                <w:lang w:val="en-GB"/>
              </w:rPr>
              <w:t>Std. Deviation</w:t>
            </w:r>
          </w:p>
        </w:tc>
        <w:tc>
          <w:tcPr>
            <w:tcW w:w="1195" w:type="pct"/>
            <w:gridSpan w:val="2"/>
          </w:tcPr>
          <w:p w14:paraId="08BFC505" w14:textId="77777777" w:rsidR="001D6999" w:rsidRPr="00732C49" w:rsidRDefault="001D6999" w:rsidP="00490105">
            <w:pPr>
              <w:spacing w:after="160"/>
              <w:rPr>
                <w:lang w:val="en-GB"/>
              </w:rPr>
            </w:pPr>
            <w:r w:rsidRPr="00732C49">
              <w:rPr>
                <w:lang w:val="en-GB"/>
              </w:rPr>
              <w:t>Skewness</w:t>
            </w:r>
          </w:p>
        </w:tc>
        <w:tc>
          <w:tcPr>
            <w:tcW w:w="1194" w:type="pct"/>
            <w:gridSpan w:val="2"/>
          </w:tcPr>
          <w:p w14:paraId="3FF60A36" w14:textId="77777777" w:rsidR="001D6999" w:rsidRPr="00732C49" w:rsidRDefault="001D6999" w:rsidP="00490105">
            <w:pPr>
              <w:spacing w:after="160"/>
              <w:rPr>
                <w:lang w:val="en-GB"/>
              </w:rPr>
            </w:pPr>
            <w:r w:rsidRPr="00732C49">
              <w:rPr>
                <w:lang w:val="en-GB"/>
              </w:rPr>
              <w:t>Kurtosis</w:t>
            </w:r>
          </w:p>
        </w:tc>
      </w:tr>
      <w:tr w:rsidR="001D6999" w:rsidRPr="00732C49" w14:paraId="60FEB615" w14:textId="77777777" w:rsidTr="001D6999">
        <w:tc>
          <w:tcPr>
            <w:tcW w:w="657" w:type="pct"/>
          </w:tcPr>
          <w:p w14:paraId="61D8F81F" w14:textId="77777777" w:rsidR="001D6999" w:rsidRPr="00732C49" w:rsidRDefault="001D6999" w:rsidP="00490105">
            <w:pPr>
              <w:spacing w:after="160"/>
              <w:rPr>
                <w:lang w:val="en-GB"/>
              </w:rPr>
            </w:pPr>
            <w:r w:rsidRPr="00732C49">
              <w:rPr>
                <w:lang w:val="en-GB"/>
              </w:rPr>
              <w:t>Statistic</w:t>
            </w:r>
          </w:p>
        </w:tc>
        <w:tc>
          <w:tcPr>
            <w:tcW w:w="496" w:type="pct"/>
          </w:tcPr>
          <w:p w14:paraId="5BB3A915" w14:textId="77777777" w:rsidR="001D6999" w:rsidRPr="00732C49" w:rsidRDefault="001D6999" w:rsidP="00490105">
            <w:pPr>
              <w:spacing w:after="160"/>
              <w:rPr>
                <w:lang w:val="en-GB"/>
              </w:rPr>
            </w:pPr>
            <w:r w:rsidRPr="00732C49">
              <w:rPr>
                <w:lang w:val="en-GB"/>
              </w:rPr>
              <w:t>Statistic</w:t>
            </w:r>
          </w:p>
        </w:tc>
        <w:tc>
          <w:tcPr>
            <w:tcW w:w="684" w:type="pct"/>
          </w:tcPr>
          <w:p w14:paraId="166A7315" w14:textId="77777777" w:rsidR="001D6999" w:rsidRPr="00732C49" w:rsidRDefault="001D6999" w:rsidP="00490105">
            <w:pPr>
              <w:spacing w:after="160"/>
              <w:rPr>
                <w:lang w:val="en-GB"/>
              </w:rPr>
            </w:pPr>
            <w:r w:rsidRPr="00732C49">
              <w:rPr>
                <w:lang w:val="en-GB"/>
              </w:rPr>
              <w:t>Std. Error</w:t>
            </w:r>
          </w:p>
        </w:tc>
        <w:tc>
          <w:tcPr>
            <w:tcW w:w="775" w:type="pct"/>
          </w:tcPr>
          <w:p w14:paraId="0CCDA80D" w14:textId="77777777" w:rsidR="001D6999" w:rsidRPr="00732C49" w:rsidRDefault="001D6999" w:rsidP="00490105">
            <w:pPr>
              <w:spacing w:after="160"/>
              <w:rPr>
                <w:lang w:val="en-GB"/>
              </w:rPr>
            </w:pPr>
            <w:r w:rsidRPr="00732C49">
              <w:rPr>
                <w:lang w:val="en-GB"/>
              </w:rPr>
              <w:t>Statistic</w:t>
            </w:r>
          </w:p>
        </w:tc>
        <w:tc>
          <w:tcPr>
            <w:tcW w:w="529" w:type="pct"/>
          </w:tcPr>
          <w:p w14:paraId="48B4AFC6" w14:textId="77777777" w:rsidR="001D6999" w:rsidRPr="00732C49" w:rsidRDefault="001D6999" w:rsidP="00490105">
            <w:pPr>
              <w:spacing w:after="160"/>
              <w:rPr>
                <w:lang w:val="en-GB"/>
              </w:rPr>
            </w:pPr>
            <w:r w:rsidRPr="00732C49">
              <w:rPr>
                <w:lang w:val="en-GB"/>
              </w:rPr>
              <w:t>Statistic</w:t>
            </w:r>
          </w:p>
        </w:tc>
        <w:tc>
          <w:tcPr>
            <w:tcW w:w="666" w:type="pct"/>
          </w:tcPr>
          <w:p w14:paraId="56C8097B" w14:textId="77777777" w:rsidR="001D6999" w:rsidRPr="00732C49" w:rsidRDefault="001D6999" w:rsidP="00490105">
            <w:pPr>
              <w:spacing w:after="160"/>
              <w:rPr>
                <w:lang w:val="en-GB"/>
              </w:rPr>
            </w:pPr>
            <w:r w:rsidRPr="00732C49">
              <w:rPr>
                <w:lang w:val="en-GB"/>
              </w:rPr>
              <w:t>Std. Error</w:t>
            </w:r>
          </w:p>
        </w:tc>
        <w:tc>
          <w:tcPr>
            <w:tcW w:w="529" w:type="pct"/>
          </w:tcPr>
          <w:p w14:paraId="5320A99F" w14:textId="77777777" w:rsidR="001D6999" w:rsidRPr="00732C49" w:rsidRDefault="001D6999" w:rsidP="00490105">
            <w:pPr>
              <w:spacing w:after="160"/>
              <w:rPr>
                <w:lang w:val="en-GB"/>
              </w:rPr>
            </w:pPr>
            <w:r w:rsidRPr="00732C49">
              <w:rPr>
                <w:lang w:val="en-GB"/>
              </w:rPr>
              <w:t>Statistic</w:t>
            </w:r>
          </w:p>
        </w:tc>
        <w:tc>
          <w:tcPr>
            <w:tcW w:w="664" w:type="pct"/>
          </w:tcPr>
          <w:p w14:paraId="27180EDB" w14:textId="77777777" w:rsidR="001D6999" w:rsidRPr="00732C49" w:rsidRDefault="001D6999" w:rsidP="00490105">
            <w:pPr>
              <w:spacing w:after="160"/>
              <w:rPr>
                <w:lang w:val="en-GB"/>
              </w:rPr>
            </w:pPr>
            <w:r w:rsidRPr="00732C49">
              <w:rPr>
                <w:lang w:val="en-GB"/>
              </w:rPr>
              <w:t>Std. Error</w:t>
            </w:r>
          </w:p>
        </w:tc>
      </w:tr>
      <w:tr w:rsidR="001D6999" w:rsidRPr="00732C49" w14:paraId="3893B7B2" w14:textId="77777777" w:rsidTr="001D6999">
        <w:tc>
          <w:tcPr>
            <w:tcW w:w="657" w:type="pct"/>
          </w:tcPr>
          <w:p w14:paraId="269C2B42" w14:textId="77777777" w:rsidR="001D6999" w:rsidRPr="00732C49" w:rsidRDefault="001D6999" w:rsidP="00490105">
            <w:pPr>
              <w:spacing w:after="160"/>
              <w:rPr>
                <w:lang w:val="en-GB"/>
              </w:rPr>
            </w:pPr>
            <w:r w:rsidRPr="00732C49">
              <w:rPr>
                <w:lang w:val="en-GB"/>
              </w:rPr>
              <w:t>100</w:t>
            </w:r>
          </w:p>
        </w:tc>
        <w:tc>
          <w:tcPr>
            <w:tcW w:w="496" w:type="pct"/>
          </w:tcPr>
          <w:p w14:paraId="50343E78" w14:textId="77777777" w:rsidR="001D6999" w:rsidRPr="00732C49" w:rsidRDefault="001D6999" w:rsidP="00490105">
            <w:pPr>
              <w:spacing w:after="160"/>
              <w:rPr>
                <w:lang w:val="en-GB"/>
              </w:rPr>
            </w:pPr>
            <w:r w:rsidRPr="00732C49">
              <w:rPr>
                <w:lang w:val="en-GB"/>
              </w:rPr>
              <w:t>4.36</w:t>
            </w:r>
          </w:p>
        </w:tc>
        <w:tc>
          <w:tcPr>
            <w:tcW w:w="684" w:type="pct"/>
          </w:tcPr>
          <w:p w14:paraId="7F4D63F9" w14:textId="77777777" w:rsidR="001D6999" w:rsidRPr="00732C49" w:rsidRDefault="001D6999" w:rsidP="00490105">
            <w:pPr>
              <w:spacing w:after="160"/>
              <w:rPr>
                <w:lang w:val="en-GB"/>
              </w:rPr>
            </w:pPr>
            <w:r w:rsidRPr="00732C49">
              <w:rPr>
                <w:lang w:val="en-GB"/>
              </w:rPr>
              <w:t>.072</w:t>
            </w:r>
          </w:p>
        </w:tc>
        <w:tc>
          <w:tcPr>
            <w:tcW w:w="775" w:type="pct"/>
          </w:tcPr>
          <w:p w14:paraId="57013440" w14:textId="77777777" w:rsidR="001D6999" w:rsidRPr="00732C49" w:rsidRDefault="001D6999" w:rsidP="00490105">
            <w:pPr>
              <w:spacing w:after="160"/>
              <w:rPr>
                <w:lang w:val="en-GB"/>
              </w:rPr>
            </w:pPr>
            <w:r w:rsidRPr="00732C49">
              <w:rPr>
                <w:lang w:val="en-GB"/>
              </w:rPr>
              <w:t>.718</w:t>
            </w:r>
          </w:p>
        </w:tc>
        <w:tc>
          <w:tcPr>
            <w:tcW w:w="529" w:type="pct"/>
          </w:tcPr>
          <w:p w14:paraId="643E718F" w14:textId="77777777" w:rsidR="001D6999" w:rsidRPr="00732C49" w:rsidRDefault="001D6999" w:rsidP="00490105">
            <w:pPr>
              <w:spacing w:after="160"/>
              <w:rPr>
                <w:lang w:val="en-GB"/>
              </w:rPr>
            </w:pPr>
            <w:r w:rsidRPr="00732C49">
              <w:rPr>
                <w:lang w:val="en-GB"/>
              </w:rPr>
              <w:t>-.996</w:t>
            </w:r>
          </w:p>
        </w:tc>
        <w:tc>
          <w:tcPr>
            <w:tcW w:w="666" w:type="pct"/>
          </w:tcPr>
          <w:p w14:paraId="4A9773E2" w14:textId="77777777" w:rsidR="001D6999" w:rsidRPr="00732C49" w:rsidRDefault="001D6999" w:rsidP="00490105">
            <w:pPr>
              <w:spacing w:after="160"/>
              <w:rPr>
                <w:lang w:val="en-GB"/>
              </w:rPr>
            </w:pPr>
            <w:r w:rsidRPr="00732C49">
              <w:rPr>
                <w:lang w:val="en-GB"/>
              </w:rPr>
              <w:t>.241</w:t>
            </w:r>
          </w:p>
        </w:tc>
        <w:tc>
          <w:tcPr>
            <w:tcW w:w="529" w:type="pct"/>
          </w:tcPr>
          <w:p w14:paraId="2F458563" w14:textId="77777777" w:rsidR="001D6999" w:rsidRPr="00732C49" w:rsidRDefault="001D6999" w:rsidP="00490105">
            <w:pPr>
              <w:spacing w:after="160"/>
              <w:rPr>
                <w:lang w:val="en-GB"/>
              </w:rPr>
            </w:pPr>
            <w:r w:rsidRPr="00732C49">
              <w:rPr>
                <w:lang w:val="en-GB"/>
              </w:rPr>
              <w:t>.871</w:t>
            </w:r>
          </w:p>
        </w:tc>
        <w:tc>
          <w:tcPr>
            <w:tcW w:w="664" w:type="pct"/>
          </w:tcPr>
          <w:p w14:paraId="191AEA1A" w14:textId="77777777" w:rsidR="001D6999" w:rsidRPr="00732C49" w:rsidRDefault="001D6999" w:rsidP="00490105">
            <w:pPr>
              <w:spacing w:after="160"/>
              <w:rPr>
                <w:lang w:val="en-GB"/>
              </w:rPr>
            </w:pPr>
            <w:r w:rsidRPr="00732C49">
              <w:rPr>
                <w:lang w:val="en-GB"/>
              </w:rPr>
              <w:t>.478</w:t>
            </w:r>
          </w:p>
        </w:tc>
      </w:tr>
    </w:tbl>
    <w:p w14:paraId="5621F8F0" w14:textId="77777777" w:rsidR="001D6999" w:rsidRPr="00732C49" w:rsidRDefault="001D6999" w:rsidP="008040F6">
      <w:pPr>
        <w:rPr>
          <w:lang w:val="en-GB"/>
        </w:rPr>
      </w:pPr>
    </w:p>
    <w:p w14:paraId="5FA97DBA" w14:textId="77777777" w:rsidR="001D6999" w:rsidRPr="00732C49" w:rsidRDefault="001D6999" w:rsidP="001D6999">
      <w:pPr>
        <w:rPr>
          <w:lang w:val="en-GB"/>
        </w:rPr>
      </w:pPr>
      <w:r w:rsidRPr="00732C49">
        <w:rPr>
          <w:b/>
          <w:bCs/>
          <w:lang w:val="en-GB"/>
        </w:rPr>
        <w:t>Descriptive statistics analysis</w:t>
      </w:r>
      <w:r w:rsidRPr="00732C49">
        <w:rPr>
          <w:lang w:val="en-GB"/>
        </w:rPr>
        <w:t xml:space="preserve">: </w:t>
      </w:r>
    </w:p>
    <w:p w14:paraId="696EBD4F" w14:textId="670D4568" w:rsidR="005C26D2" w:rsidRPr="00732C49" w:rsidRDefault="007A2828" w:rsidP="00750E4C">
      <w:pPr>
        <w:rPr>
          <w:lang w:val="en-GB"/>
        </w:rPr>
      </w:pPr>
      <w:r w:rsidRPr="00732C49">
        <w:rPr>
          <w:lang w:val="en-GB"/>
        </w:rPr>
        <w:t xml:space="preserve">The mean value of 4.36 indicates a high level of agreement confirming that most of the respondents perceive further automation investment as necessary for quality enhancement. The standard division was 0.718 indicating a moderate level of variability in responses. The skewness indicates a pronounced negative </w:t>
      </w:r>
      <w:r w:rsidR="00CA6702" w:rsidRPr="00732C49">
        <w:rPr>
          <w:lang w:val="en-GB"/>
        </w:rPr>
        <w:t xml:space="preserve">skew </w:t>
      </w:r>
      <w:r w:rsidRPr="00732C49">
        <w:rPr>
          <w:lang w:val="en-GB"/>
        </w:rPr>
        <w:t xml:space="preserve">and the kurtosis </w:t>
      </w:r>
      <w:r w:rsidR="00CA6702" w:rsidRPr="00732C49">
        <w:rPr>
          <w:lang w:val="en-GB"/>
        </w:rPr>
        <w:t>value indicates a moderately peaked distribution</w:t>
      </w:r>
      <w:r w:rsidR="00750E4C" w:rsidRPr="00732C49">
        <w:rPr>
          <w:lang w:val="en-GB"/>
        </w:rPr>
        <w:t xml:space="preserve">. </w:t>
      </w:r>
      <w:r w:rsidR="005C26D2" w:rsidRPr="00732C49">
        <w:rPr>
          <w:lang w:val="en-GB"/>
        </w:rPr>
        <w:br w:type="page"/>
      </w:r>
    </w:p>
    <w:p w14:paraId="3108A0D4" w14:textId="77777777" w:rsidR="008040F6" w:rsidRPr="00732C49" w:rsidRDefault="008040F6" w:rsidP="008040F6">
      <w:pPr>
        <w:pStyle w:val="Heading2"/>
        <w:rPr>
          <w:lang w:val="en-GB"/>
        </w:rPr>
      </w:pPr>
      <w:bookmarkStart w:id="56" w:name="_Toc220960404"/>
      <w:r w:rsidRPr="00732C49">
        <w:rPr>
          <w:lang w:val="en-GB"/>
        </w:rPr>
        <w:t>4.3 Discussion</w:t>
      </w:r>
      <w:bookmarkEnd w:id="56"/>
      <w:r w:rsidRPr="00732C49">
        <w:rPr>
          <w:lang w:val="en-GB"/>
        </w:rPr>
        <w:t xml:space="preserve"> </w:t>
      </w:r>
    </w:p>
    <w:p w14:paraId="330EB231" w14:textId="77777777" w:rsidR="008040F6" w:rsidRPr="00732C49" w:rsidRDefault="008040F6" w:rsidP="008040F6">
      <w:pPr>
        <w:pStyle w:val="ListParagraph"/>
        <w:numPr>
          <w:ilvl w:val="0"/>
          <w:numId w:val="20"/>
        </w:numPr>
        <w:jc w:val="left"/>
        <w:rPr>
          <w:rFonts w:cs="Times New Roman"/>
          <w:b/>
          <w:bCs/>
          <w:sz w:val="28"/>
          <w:szCs w:val="36"/>
          <w:lang w:val="en-GB"/>
        </w:rPr>
      </w:pPr>
      <w:r w:rsidRPr="00732C49">
        <w:rPr>
          <w:rFonts w:cs="Times New Roman"/>
          <w:b/>
          <w:bCs/>
          <w:sz w:val="28"/>
          <w:szCs w:val="36"/>
          <w:lang w:val="en-GB"/>
        </w:rPr>
        <w:t>Current State of Automation in YOUNGONE’s Shoe Production</w:t>
      </w:r>
    </w:p>
    <w:p w14:paraId="55D6DF16" w14:textId="77777777" w:rsidR="008040F6" w:rsidRPr="00732C49" w:rsidRDefault="008040F6" w:rsidP="008040F6">
      <w:pPr>
        <w:jc w:val="left"/>
        <w:rPr>
          <w:rFonts w:cs="Times New Roman"/>
          <w:b/>
          <w:bCs/>
          <w:lang w:val="en-GB"/>
        </w:rPr>
      </w:pPr>
      <w:r w:rsidRPr="00732C49">
        <w:rPr>
          <w:rFonts w:cs="Times New Roman"/>
          <w:b/>
          <w:bCs/>
          <w:lang w:val="en-GB"/>
        </w:rPr>
        <w:t>YOUNGONE has implemented advanced automation technologies in their shoe production processes.</w:t>
      </w:r>
    </w:p>
    <w:p w14:paraId="2F392E4D" w14:textId="1F641D8A" w:rsidR="008040F6" w:rsidRPr="00732C49" w:rsidRDefault="008040F6" w:rsidP="008040F6">
      <w:pPr>
        <w:rPr>
          <w:rFonts w:cs="Times New Roman"/>
          <w:szCs w:val="36"/>
          <w:lang w:val="en-GB"/>
        </w:rPr>
      </w:pPr>
      <w:r w:rsidRPr="00732C49">
        <w:rPr>
          <w:rFonts w:cs="Times New Roman"/>
          <w:szCs w:val="36"/>
          <w:lang w:val="en-GB"/>
        </w:rPr>
        <w:t>It is significant to focus highly on implementing advanced automation technologies as significant features to produce competitive footwear</w:t>
      </w:r>
      <w:r w:rsidR="003A0F9E" w:rsidRPr="00732C49">
        <w:rPr>
          <w:rFonts w:cs="Times New Roman"/>
          <w:szCs w:val="36"/>
          <w:lang w:val="en-GB"/>
        </w:rPr>
        <w:t xml:space="preserve"> (Forlini </w:t>
      </w:r>
      <w:r w:rsidR="003A0F9E" w:rsidRPr="00732C49">
        <w:rPr>
          <w:rFonts w:cs="Times New Roman"/>
          <w:i/>
          <w:iCs/>
          <w:szCs w:val="36"/>
          <w:lang w:val="en-GB"/>
        </w:rPr>
        <w:t>et al.</w:t>
      </w:r>
      <w:r w:rsidR="003A0F9E" w:rsidRPr="00732C49">
        <w:rPr>
          <w:rFonts w:cs="Times New Roman"/>
          <w:szCs w:val="36"/>
          <w:lang w:val="en-GB"/>
        </w:rPr>
        <w:t>, 2024)</w:t>
      </w:r>
      <w:r w:rsidRPr="00732C49">
        <w:rPr>
          <w:rFonts w:cs="Times New Roman"/>
          <w:szCs w:val="36"/>
          <w:lang w:val="en-GB"/>
        </w:rPr>
        <w:t>. Global market orientation includes the necessity of executing advanced technologies so that competitive advantage can be obtained</w:t>
      </w:r>
      <w:r w:rsidR="00B47922" w:rsidRPr="00732C49">
        <w:rPr>
          <w:rFonts w:cs="Times New Roman"/>
          <w:szCs w:val="36"/>
          <w:lang w:val="en-GB"/>
        </w:rPr>
        <w:t xml:space="preserve"> </w:t>
      </w:r>
      <w:r w:rsidR="00B47922" w:rsidRPr="00732C49">
        <w:rPr>
          <w:rFonts w:cs="Times New Roman"/>
          <w:lang w:val="en-GB"/>
        </w:rPr>
        <w:t>(Elhajjar, Yacoub, and Yaacoub, 2023)</w:t>
      </w:r>
      <w:r w:rsidRPr="00732C49">
        <w:rPr>
          <w:rFonts w:cs="Times New Roman"/>
          <w:szCs w:val="36"/>
          <w:lang w:val="en-GB"/>
        </w:rPr>
        <w:t xml:space="preserve">. </w:t>
      </w:r>
      <w:r w:rsidR="00B47922" w:rsidRPr="00732C49">
        <w:rPr>
          <w:rFonts w:cs="Times New Roman"/>
          <w:lang w:val="en-GB"/>
        </w:rPr>
        <w:t>Suprajeni, Yopan, and Fitriati (2025) stated</w:t>
      </w:r>
      <w:r w:rsidR="00B47922" w:rsidRPr="00732C49">
        <w:rPr>
          <w:rFonts w:cs="Times New Roman"/>
          <w:szCs w:val="36"/>
          <w:lang w:val="en-GB"/>
        </w:rPr>
        <w:t xml:space="preserve"> a</w:t>
      </w:r>
      <w:r w:rsidRPr="00732C49">
        <w:rPr>
          <w:rFonts w:cs="Times New Roman"/>
          <w:szCs w:val="36"/>
          <w:lang w:val="en-GB"/>
        </w:rPr>
        <w:t xml:space="preserve">utomation technologies including automated cutting, robotic systems, AI-driven inspection and programmable sewing machines enable organizations to determine standardization process of production through which operational reliability can be enhanced. Repetitive manual tasks are replaced with </w:t>
      </w:r>
      <w:r w:rsidR="002330EB" w:rsidRPr="00732C49">
        <w:rPr>
          <w:rFonts w:cs="Times New Roman"/>
          <w:szCs w:val="36"/>
          <w:lang w:val="en-GB"/>
        </w:rPr>
        <w:t>machine-based</w:t>
      </w:r>
      <w:r w:rsidRPr="00732C49">
        <w:rPr>
          <w:rFonts w:cs="Times New Roman"/>
          <w:szCs w:val="36"/>
          <w:lang w:val="en-GB"/>
        </w:rPr>
        <w:t xml:space="preserve"> systems for improving precision and reducing variability. Footwear manufacturing signifies that dimensional accuracy can be obtained by maintaining material consistency where expectations of consumers can be met. </w:t>
      </w:r>
    </w:p>
    <w:p w14:paraId="2EDA0F22" w14:textId="44C8C832" w:rsidR="008040F6" w:rsidRPr="00732C49" w:rsidRDefault="008040F6" w:rsidP="003A0F9E">
      <w:pPr>
        <w:rPr>
          <w:rFonts w:cs="Times New Roman"/>
          <w:szCs w:val="36"/>
          <w:lang w:val="en-GB"/>
        </w:rPr>
      </w:pPr>
      <w:r w:rsidRPr="00732C49">
        <w:rPr>
          <w:rFonts w:cs="Times New Roman"/>
          <w:szCs w:val="36"/>
          <w:lang w:val="en-GB"/>
        </w:rPr>
        <w:t xml:space="preserve">To obtain information from the respondents, </w:t>
      </w:r>
      <w:r w:rsidR="003A0F9E" w:rsidRPr="00732C49">
        <w:rPr>
          <w:rFonts w:cs="Times New Roman"/>
          <w:szCs w:val="36"/>
          <w:lang w:val="en-GB"/>
        </w:rPr>
        <w:t>“</w:t>
      </w:r>
      <w:r w:rsidR="003A0F9E" w:rsidRPr="00732C49">
        <w:rPr>
          <w:rFonts w:cs="Times New Roman"/>
          <w:b/>
          <w:bCs/>
          <w:i/>
          <w:iCs/>
          <w:lang w:val="en-GB"/>
        </w:rPr>
        <w:t>YOUNGONE has implemented advanced automation technologies in their shoe production processes</w:t>
      </w:r>
      <w:r w:rsidR="003A0F9E" w:rsidRPr="00732C49">
        <w:rPr>
          <w:rFonts w:cs="Times New Roman"/>
          <w:b/>
          <w:bCs/>
          <w:lang w:val="en-GB"/>
        </w:rPr>
        <w:t xml:space="preserve">” </w:t>
      </w:r>
      <w:r w:rsidRPr="00732C49">
        <w:rPr>
          <w:rFonts w:cs="Times New Roman"/>
          <w:szCs w:val="36"/>
          <w:lang w:val="en-GB"/>
        </w:rPr>
        <w:t xml:space="preserve">was asked. It was found that there </w:t>
      </w:r>
      <w:r w:rsidR="004004EF" w:rsidRPr="00732C49">
        <w:rPr>
          <w:rFonts w:cs="Times New Roman"/>
          <w:szCs w:val="36"/>
          <w:lang w:val="en-GB"/>
        </w:rPr>
        <w:t>was strong</w:t>
      </w:r>
      <w:r w:rsidRPr="00732C49">
        <w:rPr>
          <w:rFonts w:cs="Times New Roman"/>
          <w:szCs w:val="36"/>
          <w:lang w:val="en-GB"/>
        </w:rPr>
        <w:t xml:space="preserve"> support </w:t>
      </w:r>
      <w:r w:rsidR="003A0F9E" w:rsidRPr="00732C49">
        <w:rPr>
          <w:rFonts w:cs="Times New Roman"/>
          <w:szCs w:val="36"/>
          <w:lang w:val="en-GB"/>
        </w:rPr>
        <w:t xml:space="preserve">from the respondents </w:t>
      </w:r>
      <w:r w:rsidRPr="00732C49">
        <w:rPr>
          <w:rFonts w:cs="Times New Roman"/>
          <w:szCs w:val="36"/>
          <w:lang w:val="en-GB"/>
        </w:rPr>
        <w:t xml:space="preserve">within the context of </w:t>
      </w:r>
      <w:r w:rsidR="001D6999" w:rsidRPr="00732C49">
        <w:rPr>
          <w:rFonts w:cs="Times New Roman"/>
          <w:szCs w:val="36"/>
          <w:lang w:val="en-GB"/>
        </w:rPr>
        <w:t>YOUNGONE</w:t>
      </w:r>
      <w:r w:rsidRPr="00732C49">
        <w:rPr>
          <w:rFonts w:cs="Times New Roman"/>
          <w:szCs w:val="36"/>
          <w:lang w:val="en-GB"/>
        </w:rPr>
        <w:t xml:space="preserve">. There was 79% of respondents as per combined agreement or strongly agreement that </w:t>
      </w:r>
      <w:r w:rsidR="001D6999" w:rsidRPr="00732C49">
        <w:rPr>
          <w:rFonts w:cs="Times New Roman"/>
          <w:szCs w:val="36"/>
          <w:lang w:val="en-GB"/>
        </w:rPr>
        <w:t xml:space="preserve">YOUNGONE </w:t>
      </w:r>
      <w:r w:rsidRPr="00732C49">
        <w:rPr>
          <w:rFonts w:cs="Times New Roman"/>
          <w:szCs w:val="36"/>
          <w:lang w:val="en-GB"/>
        </w:rPr>
        <w:t>has implemented advanced automation technologies in the shoe production process. The perception was reinforced by a high mean score of 4.11 which indicated that there was a strong consensus among respondents. Only 6% respondents disagreed to the scenario where 15% remained neutral suggesting that most of the respondents recognize the significance of automation within the production system of the company.</w:t>
      </w:r>
    </w:p>
    <w:p w14:paraId="7E834E8F" w14:textId="77777777" w:rsidR="008040F6" w:rsidRPr="00732C49" w:rsidRDefault="008040F6" w:rsidP="00B47922">
      <w:pPr>
        <w:rPr>
          <w:rFonts w:cs="Times New Roman"/>
          <w:b/>
          <w:bCs/>
          <w:lang w:val="en-GB"/>
        </w:rPr>
      </w:pPr>
      <w:r w:rsidRPr="00732C49">
        <w:rPr>
          <w:rFonts w:cs="Times New Roman"/>
          <w:b/>
          <w:bCs/>
          <w:lang w:val="en-GB"/>
        </w:rPr>
        <w:t>The level of automation in YOUNGONE’s shoe production is sufficient to meet global quality standards.</w:t>
      </w:r>
    </w:p>
    <w:p w14:paraId="0E69C188" w14:textId="06FF2054" w:rsidR="008040F6" w:rsidRPr="00732C49" w:rsidRDefault="00B47922" w:rsidP="008040F6">
      <w:pPr>
        <w:rPr>
          <w:rFonts w:cs="Times New Roman"/>
          <w:szCs w:val="36"/>
          <w:lang w:val="en-GB"/>
        </w:rPr>
      </w:pPr>
      <w:r w:rsidRPr="00732C49">
        <w:rPr>
          <w:rFonts w:cs="Times New Roman"/>
          <w:lang w:val="en-GB"/>
        </w:rPr>
        <w:t>Singh (2025) mentions that o</w:t>
      </w:r>
      <w:r w:rsidR="008040F6" w:rsidRPr="00732C49">
        <w:rPr>
          <w:rFonts w:cs="Times New Roman"/>
          <w:szCs w:val="36"/>
          <w:lang w:val="en-GB"/>
        </w:rPr>
        <w:t>rganizations must maintain effective standard in terms of determining shoe production for the prospect of meeting global expectations and maintaining competitive advantage. Sufficiency mass predetermined effectively in that case to maintain global quality standards especially in relation to export oriented food we are manufacturers</w:t>
      </w:r>
      <w:r w:rsidRPr="00732C49">
        <w:rPr>
          <w:rFonts w:cs="Times New Roman"/>
          <w:szCs w:val="36"/>
          <w:lang w:val="en-GB"/>
        </w:rPr>
        <w:t xml:space="preserve"> </w:t>
      </w:r>
      <w:r w:rsidRPr="00732C49">
        <w:rPr>
          <w:rFonts w:cs="Times New Roman"/>
          <w:lang w:val="en-GB"/>
        </w:rPr>
        <w:t>(Kotte et al., 2025)</w:t>
      </w:r>
      <w:r w:rsidR="008040F6" w:rsidRPr="00732C49">
        <w:rPr>
          <w:rFonts w:cs="Times New Roman"/>
          <w:szCs w:val="36"/>
          <w:lang w:val="en-GB"/>
        </w:rPr>
        <w:t>. International brands must adopt automation to comply with related quality, safety and consistency requirements. Several theoretical aspects are maintained including Six Sigma frameworks</w:t>
      </w:r>
      <w:r w:rsidRPr="00732C49">
        <w:rPr>
          <w:rFonts w:cs="Times New Roman"/>
          <w:szCs w:val="36"/>
          <w:lang w:val="en-GB"/>
        </w:rPr>
        <w:t xml:space="preserve"> (</w:t>
      </w:r>
      <w:r w:rsidRPr="00732C49">
        <w:rPr>
          <w:rFonts w:cs="Times New Roman"/>
          <w:lang w:val="en-GB"/>
        </w:rPr>
        <w:t>Gomaa, 2025)</w:t>
      </w:r>
      <w:r w:rsidR="008040F6" w:rsidRPr="00732C49">
        <w:rPr>
          <w:rFonts w:cs="Times New Roman"/>
          <w:szCs w:val="36"/>
          <w:lang w:val="en-GB"/>
        </w:rPr>
        <w:t>, Total Quality Management and so on which highlight that automated system should support compliance by assuring standardized workflows</w:t>
      </w:r>
      <w:r w:rsidR="00B75706" w:rsidRPr="00732C49">
        <w:rPr>
          <w:rFonts w:cs="Times New Roman"/>
          <w:szCs w:val="36"/>
          <w:lang w:val="en-GB"/>
        </w:rPr>
        <w:t xml:space="preserve"> (</w:t>
      </w:r>
      <w:r w:rsidR="00B75706" w:rsidRPr="00732C49">
        <w:rPr>
          <w:rFonts w:cs="Times New Roman"/>
          <w:lang w:val="en-GB"/>
        </w:rPr>
        <w:t>Shafa, 2025)</w:t>
      </w:r>
      <w:r w:rsidR="008040F6" w:rsidRPr="00732C49">
        <w:rPr>
          <w:rFonts w:cs="Times New Roman"/>
          <w:szCs w:val="36"/>
          <w:lang w:val="en-GB"/>
        </w:rPr>
        <w:t xml:space="preserve">. Adequate automation signifies that manufacturers can maintain uniform quality across large scale orientations of production process. </w:t>
      </w:r>
    </w:p>
    <w:p w14:paraId="4528E052" w14:textId="2699EE42" w:rsidR="008040F6" w:rsidRPr="00732C49" w:rsidRDefault="008040F6" w:rsidP="002330EB">
      <w:pPr>
        <w:rPr>
          <w:rFonts w:cs="Times New Roman"/>
          <w:szCs w:val="36"/>
          <w:lang w:val="en-GB"/>
        </w:rPr>
      </w:pPr>
      <w:r w:rsidRPr="00732C49">
        <w:rPr>
          <w:rFonts w:cs="Times New Roman"/>
          <w:szCs w:val="36"/>
          <w:lang w:val="en-GB"/>
        </w:rPr>
        <w:t xml:space="preserve">To obtain information, </w:t>
      </w:r>
      <w:r w:rsidR="003A0F9E" w:rsidRPr="00732C49">
        <w:rPr>
          <w:rFonts w:cs="Times New Roman"/>
          <w:szCs w:val="36"/>
          <w:lang w:val="en-GB"/>
        </w:rPr>
        <w:t>I was</w:t>
      </w:r>
      <w:r w:rsidRPr="00732C49">
        <w:rPr>
          <w:rFonts w:cs="Times New Roman"/>
          <w:szCs w:val="36"/>
          <w:lang w:val="en-GB"/>
        </w:rPr>
        <w:t xml:space="preserve"> </w:t>
      </w:r>
      <w:r w:rsidR="0043033C" w:rsidRPr="00732C49">
        <w:rPr>
          <w:rFonts w:cs="Times New Roman"/>
          <w:szCs w:val="36"/>
          <w:lang w:val="en-GB"/>
        </w:rPr>
        <w:t>placing this statement such as “</w:t>
      </w:r>
      <w:r w:rsidR="0043033C" w:rsidRPr="00732C49">
        <w:rPr>
          <w:rFonts w:cs="Times New Roman"/>
          <w:b/>
          <w:bCs/>
          <w:lang w:val="en-GB"/>
        </w:rPr>
        <w:t xml:space="preserve">The level of automation in YOUNGONE’s shoe production is sufficient to meet global quality standards” </w:t>
      </w:r>
      <w:r w:rsidRPr="00732C49">
        <w:rPr>
          <w:rFonts w:cs="Times New Roman"/>
          <w:szCs w:val="36"/>
          <w:lang w:val="en-GB"/>
        </w:rPr>
        <w:t xml:space="preserve">and it was found that the respondents perceived positive orientation regarding the automation process of </w:t>
      </w:r>
      <w:r w:rsidR="003A0F9E" w:rsidRPr="00732C49">
        <w:rPr>
          <w:rFonts w:cs="Times New Roman"/>
          <w:szCs w:val="36"/>
          <w:lang w:val="en-GB"/>
        </w:rPr>
        <w:t xml:space="preserve">YOUNGONE </w:t>
      </w:r>
      <w:r w:rsidRPr="00732C49">
        <w:rPr>
          <w:rFonts w:cs="Times New Roman"/>
          <w:szCs w:val="36"/>
          <w:lang w:val="en-GB"/>
        </w:rPr>
        <w:t xml:space="preserve">which is adequate for meeting global quality standards. Almost all the respondents provided positive orientation with the statement. The </w:t>
      </w:r>
      <w:r w:rsidR="0043033C" w:rsidRPr="00732C49">
        <w:rPr>
          <w:rFonts w:cs="Times New Roman"/>
          <w:b/>
          <w:bCs/>
          <w:szCs w:val="36"/>
          <w:lang w:val="en-GB"/>
        </w:rPr>
        <w:t>mean</w:t>
      </w:r>
      <w:r w:rsidRPr="00732C49">
        <w:rPr>
          <w:rFonts w:cs="Times New Roman"/>
          <w:b/>
          <w:bCs/>
          <w:szCs w:val="36"/>
          <w:lang w:val="en-GB"/>
        </w:rPr>
        <w:t xml:space="preserve"> value was 3.69</w:t>
      </w:r>
      <w:r w:rsidRPr="00732C49">
        <w:rPr>
          <w:rFonts w:cs="Times New Roman"/>
          <w:szCs w:val="36"/>
          <w:lang w:val="en-GB"/>
        </w:rPr>
        <w:t xml:space="preserve"> which reflected a positive but slightly more moderate level of agreement compared to other automation indicators. Because of </w:t>
      </w:r>
      <w:r w:rsidRPr="00732C49">
        <w:rPr>
          <w:rFonts w:cs="Times New Roman"/>
          <w:b/>
          <w:bCs/>
          <w:szCs w:val="36"/>
          <w:lang w:val="en-GB"/>
        </w:rPr>
        <w:t>23% of respondents disagreed</w:t>
      </w:r>
      <w:r w:rsidRPr="00732C49">
        <w:rPr>
          <w:rFonts w:cs="Times New Roman"/>
          <w:szCs w:val="36"/>
          <w:lang w:val="en-GB"/>
        </w:rPr>
        <w:t xml:space="preserve"> suggesting that automation is largely viewed as sufficient but there remains scope for further enhancement for fulfilling the satisfaction.</w:t>
      </w:r>
    </w:p>
    <w:p w14:paraId="4C329144" w14:textId="77777777" w:rsidR="008040F6" w:rsidRPr="00732C49" w:rsidRDefault="008040F6" w:rsidP="008040F6">
      <w:pPr>
        <w:rPr>
          <w:rFonts w:cs="Times New Roman"/>
          <w:b/>
          <w:bCs/>
          <w:lang w:val="en-GB"/>
        </w:rPr>
      </w:pPr>
      <w:r w:rsidRPr="00732C49">
        <w:rPr>
          <w:rFonts w:cs="Times New Roman"/>
          <w:b/>
          <w:bCs/>
          <w:lang w:val="en-GB"/>
        </w:rPr>
        <w:t>Automation plays a significant role in improving the consistency of the products manufactured at YOUNGONE.</w:t>
      </w:r>
    </w:p>
    <w:p w14:paraId="4AFBB19F" w14:textId="2A7F8F2E" w:rsidR="008040F6" w:rsidRPr="00732C49" w:rsidRDefault="008040F6" w:rsidP="008040F6">
      <w:pPr>
        <w:rPr>
          <w:rFonts w:cs="Times New Roman"/>
          <w:szCs w:val="36"/>
          <w:lang w:val="en-GB"/>
        </w:rPr>
      </w:pPr>
      <w:r w:rsidRPr="00732C49">
        <w:rPr>
          <w:rFonts w:cs="Times New Roman"/>
          <w:szCs w:val="36"/>
          <w:lang w:val="en-GB"/>
        </w:rPr>
        <w:t xml:space="preserve">Maintaining production consistency is a fundamental orientation of </w:t>
      </w:r>
      <w:r w:rsidR="002330EB" w:rsidRPr="00732C49">
        <w:rPr>
          <w:rFonts w:cs="Times New Roman"/>
          <w:szCs w:val="36"/>
          <w:lang w:val="en-GB"/>
        </w:rPr>
        <w:t>automation-based</w:t>
      </w:r>
      <w:r w:rsidRPr="00732C49">
        <w:rPr>
          <w:rFonts w:cs="Times New Roman"/>
          <w:szCs w:val="36"/>
          <w:lang w:val="en-GB"/>
        </w:rPr>
        <w:t xml:space="preserve"> manufacturing system</w:t>
      </w:r>
      <w:r w:rsidR="003A0F9E" w:rsidRPr="00732C49">
        <w:rPr>
          <w:rFonts w:cs="Times New Roman"/>
          <w:szCs w:val="36"/>
          <w:lang w:val="en-GB"/>
        </w:rPr>
        <w:t xml:space="preserve"> (Risanty and Buwono, 2026)</w:t>
      </w:r>
      <w:r w:rsidRPr="00732C49">
        <w:rPr>
          <w:rFonts w:cs="Times New Roman"/>
          <w:szCs w:val="36"/>
          <w:lang w:val="en-GB"/>
        </w:rPr>
        <w:t>. The Six Sigma principles indicate that consistency can be achieved by minimizing process variation through real-time control mechanisms</w:t>
      </w:r>
      <w:r w:rsidR="00B47922" w:rsidRPr="00732C49">
        <w:rPr>
          <w:rFonts w:cs="Times New Roman"/>
          <w:szCs w:val="36"/>
          <w:lang w:val="en-GB"/>
        </w:rPr>
        <w:t xml:space="preserve"> (</w:t>
      </w:r>
      <w:r w:rsidR="00B47922" w:rsidRPr="00732C49">
        <w:rPr>
          <w:rFonts w:cs="Times New Roman"/>
          <w:lang w:val="en-GB"/>
        </w:rPr>
        <w:t>Bao et al., 2025)</w:t>
      </w:r>
      <w:r w:rsidRPr="00732C49">
        <w:rPr>
          <w:rFonts w:cs="Times New Roman"/>
          <w:szCs w:val="36"/>
          <w:lang w:val="en-GB"/>
        </w:rPr>
        <w:t xml:space="preserve">. The automated cutting and sewing systems reduce discrepancies in maintaining component alignment and dimensions which are common sources of inconsistency regarding production of footwear. The theory of automation supports the orientation that </w:t>
      </w:r>
      <w:r w:rsidR="002330EB" w:rsidRPr="00732C49">
        <w:rPr>
          <w:rFonts w:cs="Times New Roman"/>
          <w:szCs w:val="36"/>
          <w:lang w:val="en-GB"/>
        </w:rPr>
        <w:t>machine-controlled</w:t>
      </w:r>
      <w:r w:rsidRPr="00732C49">
        <w:rPr>
          <w:rFonts w:cs="Times New Roman"/>
          <w:szCs w:val="36"/>
          <w:lang w:val="en-GB"/>
        </w:rPr>
        <w:t xml:space="preserve"> processes overperform manual operations identically.</w:t>
      </w:r>
    </w:p>
    <w:p w14:paraId="3B80A94C" w14:textId="035C1526" w:rsidR="008040F6" w:rsidRPr="00732C49" w:rsidRDefault="008040F6" w:rsidP="003A0F9E">
      <w:pPr>
        <w:rPr>
          <w:rFonts w:cs="Times New Roman"/>
          <w:b/>
          <w:bCs/>
          <w:szCs w:val="36"/>
          <w:lang w:val="en-GB"/>
        </w:rPr>
      </w:pPr>
      <w:r w:rsidRPr="00732C49">
        <w:rPr>
          <w:rFonts w:cs="Times New Roman"/>
          <w:szCs w:val="36"/>
          <w:lang w:val="en-GB"/>
        </w:rPr>
        <w:t xml:space="preserve">To obtain the information from the respondents, the researcher asked </w:t>
      </w:r>
      <w:r w:rsidR="003A0F9E" w:rsidRPr="00732C49">
        <w:rPr>
          <w:rFonts w:cs="Times New Roman"/>
          <w:szCs w:val="36"/>
          <w:lang w:val="en-GB"/>
        </w:rPr>
        <w:t>“</w:t>
      </w:r>
      <w:r w:rsidR="003A0F9E" w:rsidRPr="00732C49">
        <w:rPr>
          <w:rFonts w:cs="Times New Roman"/>
          <w:b/>
          <w:bCs/>
          <w:i/>
          <w:iCs/>
          <w:lang w:val="en-GB"/>
        </w:rPr>
        <w:t>Automation plays a significant role in improving the consistency of the products manufactured at YOUNGONE</w:t>
      </w:r>
      <w:r w:rsidR="003A0F9E" w:rsidRPr="00732C49">
        <w:rPr>
          <w:rFonts w:cs="Times New Roman"/>
          <w:b/>
          <w:bCs/>
          <w:lang w:val="en-GB"/>
        </w:rPr>
        <w:t>”</w:t>
      </w:r>
      <w:r w:rsidRPr="00732C49">
        <w:rPr>
          <w:rFonts w:cs="Times New Roman"/>
          <w:szCs w:val="36"/>
          <w:lang w:val="en-GB"/>
        </w:rPr>
        <w:t xml:space="preserve">. The researcher found that all the respondents provided positive agreement as automation improves consistency of product at YOUNGONE. There was a reflection in an exceptionally high mean score of 4.55 from the anonymous agreement. There was absence of neutral or negative response demonstrating their consistency improvements driven by automation it's quite positive and sufficient as automation place and effective role of the products manufactured at the company. </w:t>
      </w:r>
    </w:p>
    <w:p w14:paraId="571A4F14" w14:textId="77777777" w:rsidR="008040F6" w:rsidRPr="00732C49" w:rsidRDefault="008040F6" w:rsidP="008040F6">
      <w:pPr>
        <w:jc w:val="left"/>
        <w:rPr>
          <w:rFonts w:cs="Times New Roman"/>
          <w:b/>
          <w:bCs/>
          <w:sz w:val="28"/>
          <w:szCs w:val="36"/>
          <w:lang w:val="en-GB"/>
        </w:rPr>
      </w:pPr>
      <w:r w:rsidRPr="00732C49">
        <w:rPr>
          <w:rFonts w:cs="Times New Roman"/>
          <w:b/>
          <w:bCs/>
          <w:lang w:val="en-GB"/>
        </w:rPr>
        <w:t>I believe that automation in YOUNGONE’s production process reduces human error in the final product.</w:t>
      </w:r>
    </w:p>
    <w:p w14:paraId="2758989F" w14:textId="27369FD7" w:rsidR="008040F6" w:rsidRPr="00732C49" w:rsidRDefault="008040F6" w:rsidP="008040F6">
      <w:pPr>
        <w:rPr>
          <w:rFonts w:cs="Times New Roman"/>
          <w:lang w:val="en-GB"/>
        </w:rPr>
      </w:pPr>
      <w:r w:rsidRPr="00732C49">
        <w:rPr>
          <w:rFonts w:cs="Times New Roman"/>
          <w:lang w:val="en-GB"/>
        </w:rPr>
        <w:t>Human error is a significant deal which disrupts the efficiency of automation process within the company</w:t>
      </w:r>
      <w:r w:rsidR="003A0F9E" w:rsidRPr="00732C49">
        <w:rPr>
          <w:rFonts w:cs="Times New Roman"/>
          <w:lang w:val="en-GB"/>
        </w:rPr>
        <w:t xml:space="preserve"> (Korostin, 2025)</w:t>
      </w:r>
      <w:r w:rsidRPr="00732C49">
        <w:rPr>
          <w:rFonts w:cs="Times New Roman"/>
          <w:lang w:val="en-GB"/>
        </w:rPr>
        <w:t>. Skill variability, subjective judgment and fatigue significantly enhance error rates in manual inspection and production processes</w:t>
      </w:r>
      <w:r w:rsidR="00B75706" w:rsidRPr="00732C49">
        <w:rPr>
          <w:rFonts w:cs="Times New Roman"/>
          <w:lang w:val="en-GB"/>
        </w:rPr>
        <w:t xml:space="preserve"> (Lee, Zo, and Jeong, 2025)</w:t>
      </w:r>
      <w:r w:rsidRPr="00732C49">
        <w:rPr>
          <w:rFonts w:cs="Times New Roman"/>
          <w:lang w:val="en-GB"/>
        </w:rPr>
        <w:t xml:space="preserve">. Automation theory determines that repetitive and precision-based activities are asserted for minimizing errors. Footwear manufacturing process is influenced from automated inspection and robotic handling process through which defects can be reduced. Even automated inspection and robotic handling are significant to maintain efficiency. </w:t>
      </w:r>
    </w:p>
    <w:p w14:paraId="2D6661FE" w14:textId="209E28E4" w:rsidR="008040F6" w:rsidRPr="00732C49" w:rsidRDefault="008040F6" w:rsidP="008040F6">
      <w:pPr>
        <w:rPr>
          <w:rFonts w:cs="Times New Roman"/>
          <w:lang w:val="en-GB"/>
        </w:rPr>
      </w:pPr>
      <w:r w:rsidRPr="00732C49">
        <w:rPr>
          <w:rFonts w:cs="Times New Roman"/>
          <w:lang w:val="en-GB"/>
        </w:rPr>
        <w:t xml:space="preserve">It was found that a combined 97% of respondents either a great or strongly agreed that automation reduces error of human in the final products of </w:t>
      </w:r>
      <w:r w:rsidR="003A0F9E" w:rsidRPr="00732C49">
        <w:rPr>
          <w:rFonts w:cs="Times New Roman"/>
          <w:lang w:val="en-GB"/>
        </w:rPr>
        <w:t>YOUNGONE</w:t>
      </w:r>
      <w:r w:rsidRPr="00732C49">
        <w:rPr>
          <w:rFonts w:cs="Times New Roman"/>
          <w:color w:val="000000" w:themeColor="text1"/>
          <w:lang w:val="en-GB"/>
        </w:rPr>
        <w:t>. The company maintains advanced orientation of production process and technology through which human error is not intensified</w:t>
      </w:r>
      <w:r w:rsidR="00B579BE" w:rsidRPr="00732C49">
        <w:rPr>
          <w:rFonts w:cs="Times New Roman"/>
          <w:color w:val="000000" w:themeColor="text1"/>
          <w:lang w:val="en-GB"/>
        </w:rPr>
        <w:t xml:space="preserve"> (IANS, 2019)</w:t>
      </w:r>
      <w:r w:rsidRPr="00732C49">
        <w:rPr>
          <w:rFonts w:cs="Times New Roman"/>
          <w:color w:val="000000" w:themeColor="text1"/>
          <w:lang w:val="en-GB"/>
        </w:rPr>
        <w:t xml:space="preserve">. There was a mean score of 4.40 which indicates a high level </w:t>
      </w:r>
      <w:r w:rsidRPr="00732C49">
        <w:rPr>
          <w:rFonts w:cs="Times New Roman"/>
          <w:lang w:val="en-GB"/>
        </w:rPr>
        <w:t xml:space="preserve">of confidence in terms of determining the automation process. There was only 3% of </w:t>
      </w:r>
      <w:r w:rsidR="001B700F" w:rsidRPr="00732C49">
        <w:rPr>
          <w:rFonts w:cs="Times New Roman"/>
          <w:lang w:val="en-GB"/>
        </w:rPr>
        <w:t>respondents expressed</w:t>
      </w:r>
      <w:r w:rsidRPr="00732C49">
        <w:rPr>
          <w:rFonts w:cs="Times New Roman"/>
          <w:lang w:val="en-GB"/>
        </w:rPr>
        <w:t xml:space="preserve"> neutrality confirming that automation is widely perceived as an effective solution for minimizing human related quality defects.</w:t>
      </w:r>
    </w:p>
    <w:p w14:paraId="4BCA0C5D" w14:textId="77777777" w:rsidR="008040F6" w:rsidRPr="00732C49" w:rsidRDefault="008040F6" w:rsidP="008040F6">
      <w:pPr>
        <w:pStyle w:val="ListParagraph"/>
        <w:numPr>
          <w:ilvl w:val="0"/>
          <w:numId w:val="20"/>
        </w:numPr>
        <w:jc w:val="left"/>
        <w:rPr>
          <w:rFonts w:cs="Times New Roman"/>
          <w:b/>
          <w:bCs/>
          <w:sz w:val="28"/>
          <w:szCs w:val="36"/>
          <w:lang w:val="en-GB"/>
        </w:rPr>
      </w:pPr>
      <w:r w:rsidRPr="00732C49">
        <w:rPr>
          <w:rFonts w:cs="Times New Roman"/>
          <w:b/>
          <w:bCs/>
          <w:sz w:val="28"/>
          <w:szCs w:val="36"/>
          <w:lang w:val="en-GB"/>
        </w:rPr>
        <w:t>Consumer Perception of Automation’s Impact on Quality Control</w:t>
      </w:r>
    </w:p>
    <w:p w14:paraId="21492361" w14:textId="77777777" w:rsidR="008040F6" w:rsidRPr="00732C49" w:rsidRDefault="008040F6" w:rsidP="008040F6">
      <w:pPr>
        <w:jc w:val="left"/>
        <w:rPr>
          <w:rFonts w:cs="Times New Roman"/>
          <w:b/>
          <w:bCs/>
          <w:lang w:val="en-GB"/>
        </w:rPr>
      </w:pPr>
      <w:r w:rsidRPr="00732C49">
        <w:rPr>
          <w:rFonts w:cs="Times New Roman"/>
          <w:b/>
          <w:bCs/>
          <w:lang w:val="en-GB"/>
        </w:rPr>
        <w:t>Automation has improved the quality of YOUNGONE’s shoes.</w:t>
      </w:r>
    </w:p>
    <w:p w14:paraId="0DDF00AE" w14:textId="6D7CF7BC" w:rsidR="008040F6" w:rsidRPr="00732C49" w:rsidRDefault="008040F6" w:rsidP="008040F6">
      <w:pPr>
        <w:rPr>
          <w:rFonts w:cs="Times New Roman"/>
          <w:szCs w:val="36"/>
          <w:lang w:val="en-GB"/>
        </w:rPr>
      </w:pPr>
      <w:r w:rsidRPr="00732C49">
        <w:rPr>
          <w:rFonts w:cs="Times New Roman"/>
          <w:szCs w:val="36"/>
          <w:lang w:val="en-GB"/>
        </w:rPr>
        <w:t>Footwear manufacturing companies have the intention to improve quality so that they can obtain competitive advantage and ensure long-term growth in the market</w:t>
      </w:r>
      <w:r w:rsidR="00B579BE" w:rsidRPr="00732C49">
        <w:rPr>
          <w:rFonts w:cs="Times New Roman"/>
          <w:szCs w:val="36"/>
          <w:lang w:val="en-GB"/>
        </w:rPr>
        <w:t xml:space="preserve"> (Oliveira, Pereira and Oliveira, 2025)</w:t>
      </w:r>
      <w:r w:rsidRPr="00732C49">
        <w:rPr>
          <w:rFonts w:cs="Times New Roman"/>
          <w:szCs w:val="36"/>
          <w:lang w:val="en-GB"/>
        </w:rPr>
        <w:t>. Automation enhances aesthetic quality as well as functional efficiency by ensuring proper stitching, reliable assembly and accurate cutting</w:t>
      </w:r>
      <w:r w:rsidR="00B75706" w:rsidRPr="00732C49">
        <w:rPr>
          <w:rFonts w:cs="Times New Roman"/>
          <w:szCs w:val="36"/>
          <w:lang w:val="en-GB"/>
        </w:rPr>
        <w:t xml:space="preserve"> (</w:t>
      </w:r>
      <w:r w:rsidR="00B75706" w:rsidRPr="00732C49">
        <w:rPr>
          <w:rFonts w:cs="Times New Roman"/>
          <w:lang w:val="en-GB"/>
        </w:rPr>
        <w:t>Hasan et al., 2025)</w:t>
      </w:r>
      <w:r w:rsidRPr="00732C49">
        <w:rPr>
          <w:rFonts w:cs="Times New Roman"/>
          <w:szCs w:val="36"/>
          <w:lang w:val="en-GB"/>
        </w:rPr>
        <w:t>. According to the theoretical aspect of Diffusion of Innovation, consumers are associated with technological aspects regarding advanced production process through which superior quality and durability can be maintained</w:t>
      </w:r>
      <w:r w:rsidR="00B75706" w:rsidRPr="00732C49">
        <w:rPr>
          <w:rFonts w:cs="Times New Roman"/>
          <w:szCs w:val="36"/>
          <w:lang w:val="en-GB"/>
        </w:rPr>
        <w:t xml:space="preserve"> (</w:t>
      </w:r>
      <w:r w:rsidR="00B75706" w:rsidRPr="00732C49">
        <w:rPr>
          <w:rFonts w:cs="Times New Roman"/>
          <w:lang w:val="en-GB"/>
        </w:rPr>
        <w:t>Kong, 2025)</w:t>
      </w:r>
      <w:r w:rsidRPr="00732C49">
        <w:rPr>
          <w:rFonts w:cs="Times New Roman"/>
          <w:szCs w:val="36"/>
          <w:lang w:val="en-GB"/>
        </w:rPr>
        <w:t xml:space="preserve">. Automation-driven Quality improvements positively influenced perception of brand and initial customer satisfaction. </w:t>
      </w:r>
    </w:p>
    <w:p w14:paraId="78562940" w14:textId="1B3992F6" w:rsidR="008040F6" w:rsidRPr="00732C49" w:rsidRDefault="008040F6" w:rsidP="002330EB">
      <w:pPr>
        <w:rPr>
          <w:rFonts w:cs="Times New Roman"/>
          <w:szCs w:val="36"/>
          <w:lang w:val="en-GB"/>
        </w:rPr>
      </w:pPr>
      <w:r w:rsidRPr="00732C49">
        <w:rPr>
          <w:rFonts w:cs="Times New Roman"/>
          <w:szCs w:val="36"/>
          <w:lang w:val="en-GB"/>
        </w:rPr>
        <w:t>It was found that almost all the respondents provided positive responses because of a substantial 95% of respondents either agreed or strongly agreed. They agreed to the aspect that the quality of young one shoes has been improved. The company focuses on maintaining high quality in terms of determining the production process of shoes. Even mean value was 4.38 indicating strong overall agreement. Only 5% of respondents expressed neutrality or disagreement indicating that automation-driven quality improvements are both noticeable and positively perceived.</w:t>
      </w:r>
    </w:p>
    <w:p w14:paraId="1C7972F0" w14:textId="77777777" w:rsidR="008040F6" w:rsidRPr="00732C49" w:rsidRDefault="008040F6" w:rsidP="00B75706">
      <w:pPr>
        <w:rPr>
          <w:rFonts w:cs="Times New Roman"/>
          <w:b/>
          <w:bCs/>
          <w:lang w:val="en-GB"/>
        </w:rPr>
      </w:pPr>
      <w:r w:rsidRPr="00732C49">
        <w:rPr>
          <w:rFonts w:cs="Times New Roman"/>
          <w:b/>
          <w:bCs/>
          <w:lang w:val="en-GB"/>
        </w:rPr>
        <w:t>I believe automated quality control in footwear manufacturing ensures more accurate defect detection.</w:t>
      </w:r>
    </w:p>
    <w:p w14:paraId="7A3B303C" w14:textId="01C51339" w:rsidR="008040F6" w:rsidRPr="00732C49" w:rsidRDefault="008040F6" w:rsidP="008040F6">
      <w:pPr>
        <w:rPr>
          <w:rFonts w:cs="Times New Roman"/>
          <w:szCs w:val="36"/>
          <w:lang w:val="en-GB"/>
        </w:rPr>
      </w:pPr>
      <w:r w:rsidRPr="00732C49">
        <w:rPr>
          <w:rFonts w:cs="Times New Roman"/>
          <w:szCs w:val="36"/>
          <w:lang w:val="en-GB"/>
        </w:rPr>
        <w:t>It is significant to determine accurate defect detection for obtaining advantage of automated quality control systems</w:t>
      </w:r>
      <w:r w:rsidR="00B579BE" w:rsidRPr="00732C49">
        <w:rPr>
          <w:rFonts w:cs="Times New Roman"/>
          <w:szCs w:val="36"/>
          <w:lang w:val="en-GB"/>
        </w:rPr>
        <w:t xml:space="preserve"> (Dimitriou and Georgiou, 2025)</w:t>
      </w:r>
      <w:r w:rsidRPr="00732C49">
        <w:rPr>
          <w:rFonts w:cs="Times New Roman"/>
          <w:szCs w:val="36"/>
          <w:lang w:val="en-GB"/>
        </w:rPr>
        <w:t>. Several technologies are included in this orientation including AI powered inspection system</w:t>
      </w:r>
      <w:r w:rsidR="00B75706" w:rsidRPr="00732C49">
        <w:rPr>
          <w:rFonts w:cs="Times New Roman"/>
          <w:szCs w:val="36"/>
          <w:lang w:val="en-GB"/>
        </w:rPr>
        <w:t xml:space="preserve"> (</w:t>
      </w:r>
      <w:r w:rsidR="00B75706" w:rsidRPr="00732C49">
        <w:rPr>
          <w:rFonts w:cs="Times New Roman"/>
          <w:lang w:val="en-GB"/>
        </w:rPr>
        <w:t>Kong, 2025)</w:t>
      </w:r>
      <w:r w:rsidRPr="00732C49">
        <w:rPr>
          <w:rFonts w:cs="Times New Roman"/>
          <w:szCs w:val="36"/>
          <w:lang w:val="en-GB"/>
        </w:rPr>
        <w:t xml:space="preserve">. Micro level defects can be consistently observed through the automated system. Continuous monitoring process can be </w:t>
      </w:r>
      <w:r w:rsidR="002330EB" w:rsidRPr="00732C49">
        <w:rPr>
          <w:rFonts w:cs="Times New Roman"/>
          <w:szCs w:val="36"/>
          <w:lang w:val="en-GB"/>
        </w:rPr>
        <w:t>determined</w:t>
      </w:r>
      <w:r w:rsidRPr="00732C49">
        <w:rPr>
          <w:rFonts w:cs="Times New Roman"/>
          <w:szCs w:val="36"/>
          <w:lang w:val="en-GB"/>
        </w:rPr>
        <w:t xml:space="preserve"> effectively through which detection accuracy and reducing defective outputs can be improved in an identical manner. </w:t>
      </w:r>
    </w:p>
    <w:p w14:paraId="6DE2FF0E" w14:textId="02204AB4" w:rsidR="008040F6" w:rsidRPr="00732C49" w:rsidRDefault="00B579BE" w:rsidP="002330EB">
      <w:pPr>
        <w:rPr>
          <w:rFonts w:cs="Times New Roman"/>
          <w:szCs w:val="36"/>
          <w:lang w:val="en-GB"/>
        </w:rPr>
      </w:pPr>
      <w:r w:rsidRPr="00732C49">
        <w:rPr>
          <w:rFonts w:cs="Times New Roman"/>
          <w:szCs w:val="36"/>
          <w:lang w:val="en-GB"/>
        </w:rPr>
        <w:t>I have</w:t>
      </w:r>
      <w:r w:rsidR="008040F6" w:rsidRPr="00732C49">
        <w:rPr>
          <w:rFonts w:cs="Times New Roman"/>
          <w:szCs w:val="36"/>
          <w:lang w:val="en-GB"/>
        </w:rPr>
        <w:t xml:space="preserve"> found strong support regarding the claim. </w:t>
      </w:r>
      <w:r w:rsidR="0043033C" w:rsidRPr="00732C49">
        <w:rPr>
          <w:rFonts w:cs="Times New Roman"/>
          <w:szCs w:val="36"/>
          <w:lang w:val="en-GB"/>
        </w:rPr>
        <w:t>When it is asked “</w:t>
      </w:r>
      <w:r w:rsidR="0043033C" w:rsidRPr="00732C49">
        <w:rPr>
          <w:rFonts w:cs="Times New Roman"/>
          <w:b/>
          <w:bCs/>
          <w:lang w:val="en-GB"/>
        </w:rPr>
        <w:t>automated quality control in footwear manufacturing ensures more accurate defect detection</w:t>
      </w:r>
      <w:r w:rsidR="0043033C" w:rsidRPr="00732C49">
        <w:rPr>
          <w:rFonts w:cs="Times New Roman"/>
          <w:szCs w:val="36"/>
          <w:lang w:val="en-GB"/>
        </w:rPr>
        <w:t>” that t</w:t>
      </w:r>
      <w:r w:rsidR="008040F6" w:rsidRPr="00732C49">
        <w:rPr>
          <w:rFonts w:cs="Times New Roman"/>
          <w:szCs w:val="36"/>
          <w:lang w:val="en-GB"/>
        </w:rPr>
        <w:t xml:space="preserve">he combination of 96% of respondents regarding agreement or a strong agreement that automated quality control ensures more accurate defect detection. Defect detection can be significantly influenced from the automated process and the study was reinforced by a high mean error of 4.43. that was minimal orientation of neutral or negative response confirming that respondents perceive automated inspection systems as highly reliable at </w:t>
      </w:r>
      <w:r w:rsidRPr="00732C49">
        <w:rPr>
          <w:rFonts w:cs="Times New Roman"/>
          <w:szCs w:val="36"/>
          <w:lang w:val="en-GB"/>
        </w:rPr>
        <w:t>YOUNGONE</w:t>
      </w:r>
      <w:r w:rsidR="008040F6" w:rsidRPr="00732C49">
        <w:rPr>
          <w:rFonts w:cs="Times New Roman"/>
          <w:szCs w:val="36"/>
          <w:lang w:val="en-GB"/>
        </w:rPr>
        <w:t xml:space="preserve">. </w:t>
      </w:r>
    </w:p>
    <w:p w14:paraId="385FBC5D" w14:textId="77777777" w:rsidR="008040F6" w:rsidRPr="00732C49" w:rsidRDefault="008040F6" w:rsidP="008040F6">
      <w:pPr>
        <w:jc w:val="left"/>
        <w:rPr>
          <w:rFonts w:cs="Times New Roman"/>
          <w:b/>
          <w:bCs/>
          <w:lang w:val="en-GB"/>
        </w:rPr>
      </w:pPr>
      <w:r w:rsidRPr="00732C49">
        <w:rPr>
          <w:rFonts w:cs="Times New Roman"/>
          <w:b/>
          <w:bCs/>
          <w:lang w:val="en-GB"/>
        </w:rPr>
        <w:t>The use of AI-powered inspections by YOUNGONE improves product reliability.</w:t>
      </w:r>
    </w:p>
    <w:p w14:paraId="4BCA146D" w14:textId="57DCB187" w:rsidR="008040F6" w:rsidRPr="00732C49" w:rsidRDefault="008040F6" w:rsidP="008040F6">
      <w:pPr>
        <w:rPr>
          <w:rFonts w:cs="Times New Roman"/>
          <w:lang w:val="en-GB"/>
        </w:rPr>
      </w:pPr>
      <w:r w:rsidRPr="00732C49">
        <w:rPr>
          <w:rFonts w:cs="Times New Roman"/>
          <w:lang w:val="en-GB"/>
        </w:rPr>
        <w:t>It is significant to maintain product reliability orientation according to the prospect of maintaining efficiency and operational advancement. Proper inspection must be conducted in an effective way through which product reliability can be improved</w:t>
      </w:r>
      <w:r w:rsidR="00B75706" w:rsidRPr="00732C49">
        <w:rPr>
          <w:rFonts w:cs="Times New Roman"/>
          <w:lang w:val="en-GB"/>
        </w:rPr>
        <w:t xml:space="preserve"> (Hasan et al., 2025)</w:t>
      </w:r>
      <w:r w:rsidRPr="00732C49">
        <w:rPr>
          <w:rFonts w:cs="Times New Roman"/>
          <w:lang w:val="en-GB"/>
        </w:rPr>
        <w:t xml:space="preserve">. AI powered inspections signify reliability by detecting defects early and providing proper support for the prospect of improving efficiency. There are other technological aspects which can bring efficiency by reducing defects. </w:t>
      </w:r>
    </w:p>
    <w:p w14:paraId="501FA47B" w14:textId="070FA7B6" w:rsidR="008040F6" w:rsidRPr="00732C49" w:rsidRDefault="008040F6" w:rsidP="0043033C">
      <w:pPr>
        <w:rPr>
          <w:rFonts w:cs="Times New Roman"/>
          <w:b/>
          <w:bCs/>
          <w:lang w:val="en-GB"/>
        </w:rPr>
      </w:pPr>
      <w:r w:rsidRPr="00732C49">
        <w:rPr>
          <w:rFonts w:cs="Times New Roman"/>
          <w:lang w:val="en-GB"/>
        </w:rPr>
        <w:t xml:space="preserve">The findings provided significant aspect of strong support regarding this viewpoint. A combination of 95% of respondents who agreed or strongly agreed </w:t>
      </w:r>
      <w:r w:rsidR="0043033C" w:rsidRPr="00732C49">
        <w:rPr>
          <w:rFonts w:cs="Times New Roman"/>
          <w:lang w:val="en-GB"/>
        </w:rPr>
        <w:t>against the statement “</w:t>
      </w:r>
      <w:r w:rsidR="0043033C" w:rsidRPr="00732C49">
        <w:rPr>
          <w:rFonts w:cs="Times New Roman"/>
          <w:b/>
          <w:bCs/>
          <w:lang w:val="en-GB"/>
        </w:rPr>
        <w:t xml:space="preserve">The use of AI-powered inspections by YOUNGONE improves product reliability”. </w:t>
      </w:r>
      <w:r w:rsidRPr="00732C49">
        <w:rPr>
          <w:rFonts w:cs="Times New Roman"/>
          <w:lang w:val="en-GB"/>
        </w:rPr>
        <w:t xml:space="preserve">AI powered inspections improve reliability of product at YOUNGONE. Even the mean value was also high which was 4.55 highlighting strong confidence in AI based quality systems and the contribution to obtain long-term product performance. </w:t>
      </w:r>
    </w:p>
    <w:p w14:paraId="68F5E06B" w14:textId="77777777" w:rsidR="008040F6" w:rsidRPr="00732C49" w:rsidRDefault="008040F6" w:rsidP="008040F6">
      <w:pPr>
        <w:jc w:val="left"/>
        <w:rPr>
          <w:rFonts w:cs="Times New Roman"/>
          <w:b/>
          <w:bCs/>
          <w:lang w:val="en-GB"/>
        </w:rPr>
      </w:pPr>
      <w:r w:rsidRPr="00732C49">
        <w:rPr>
          <w:rFonts w:cs="Times New Roman"/>
          <w:b/>
          <w:bCs/>
          <w:lang w:val="en-GB"/>
        </w:rPr>
        <w:t>I feel that automation in quality control leads to a reduction in product rejections.</w:t>
      </w:r>
    </w:p>
    <w:p w14:paraId="3BAF4BA1" w14:textId="20216BED" w:rsidR="008040F6" w:rsidRPr="00732C49" w:rsidRDefault="008040F6" w:rsidP="008040F6">
      <w:pPr>
        <w:rPr>
          <w:rFonts w:cs="Times New Roman"/>
          <w:lang w:val="en-GB"/>
        </w:rPr>
      </w:pPr>
      <w:r w:rsidRPr="00732C49">
        <w:rPr>
          <w:rFonts w:cs="Times New Roman"/>
          <w:lang w:val="en-GB"/>
        </w:rPr>
        <w:t>Organizations focus significantly to reduce deficiency and maintain quality control which results to a reduction in product rejections</w:t>
      </w:r>
      <w:r w:rsidR="00B75706" w:rsidRPr="00732C49">
        <w:rPr>
          <w:rFonts w:cs="Times New Roman"/>
          <w:lang w:val="en-GB"/>
        </w:rPr>
        <w:t xml:space="preserve"> (Tariq, 2025)</w:t>
      </w:r>
      <w:r w:rsidRPr="00732C49">
        <w:rPr>
          <w:rFonts w:cs="Times New Roman"/>
          <w:lang w:val="en-GB"/>
        </w:rPr>
        <w:t>. Reduction of product rejection is highlighted significantly as a major benefit of automation-based quality control systems. The theoretical aspect of Six Sigma determines that defect prevention can be conducted through automated monitoring and process control. Manufacturers are allowed to detect deviations by maintaining automation process at earlier stages through which defective products can be prevented from progressing towards the production process</w:t>
      </w:r>
      <w:r w:rsidR="00B75706" w:rsidRPr="00732C49">
        <w:rPr>
          <w:rFonts w:cs="Times New Roman"/>
          <w:lang w:val="en-GB"/>
        </w:rPr>
        <w:t xml:space="preserve"> (Pasupuleti, 2024)</w:t>
      </w:r>
      <w:r w:rsidRPr="00732C49">
        <w:rPr>
          <w:rFonts w:cs="Times New Roman"/>
          <w:lang w:val="en-GB"/>
        </w:rPr>
        <w:t>. Automated inspections are very significant in footwear manufacturing through which inconsistencies can be reduced in association with stitching, bonding and material alignment.</w:t>
      </w:r>
    </w:p>
    <w:p w14:paraId="2D3584C3" w14:textId="7C82E983" w:rsidR="008040F6" w:rsidRPr="00732C49" w:rsidRDefault="008040F6" w:rsidP="002330EB">
      <w:pPr>
        <w:rPr>
          <w:rFonts w:cs="Times New Roman"/>
          <w:lang w:val="en-GB"/>
        </w:rPr>
      </w:pPr>
      <w:r w:rsidRPr="00732C49">
        <w:rPr>
          <w:rFonts w:cs="Times New Roman"/>
          <w:lang w:val="en-GB"/>
        </w:rPr>
        <w:t xml:space="preserve">To obtain information from the respective respondents, the researcher asked </w:t>
      </w:r>
      <w:r w:rsidR="0043033C" w:rsidRPr="00732C49">
        <w:rPr>
          <w:rFonts w:cs="Times New Roman"/>
          <w:lang w:val="en-GB"/>
        </w:rPr>
        <w:t>“</w:t>
      </w:r>
      <w:r w:rsidR="0043033C" w:rsidRPr="00732C49">
        <w:rPr>
          <w:rFonts w:cs="Times New Roman"/>
          <w:b/>
          <w:bCs/>
          <w:lang w:val="en-GB"/>
        </w:rPr>
        <w:t>Does</w:t>
      </w:r>
      <w:r w:rsidR="0043033C" w:rsidRPr="00732C49">
        <w:rPr>
          <w:rFonts w:cs="Times New Roman"/>
          <w:lang w:val="en-GB"/>
        </w:rPr>
        <w:t xml:space="preserve"> </w:t>
      </w:r>
      <w:r w:rsidR="0043033C" w:rsidRPr="00732C49">
        <w:rPr>
          <w:rFonts w:cs="Times New Roman"/>
          <w:b/>
          <w:bCs/>
          <w:lang w:val="en-GB"/>
        </w:rPr>
        <w:t>automation in quality control leads to a reduction in product rejections”</w:t>
      </w:r>
      <w:r w:rsidR="0043033C" w:rsidRPr="00732C49">
        <w:rPr>
          <w:rFonts w:cs="Times New Roman"/>
          <w:lang w:val="en-GB"/>
        </w:rPr>
        <w:t>.</w:t>
      </w:r>
      <w:r w:rsidRPr="00732C49">
        <w:rPr>
          <w:rFonts w:cs="Times New Roman"/>
          <w:lang w:val="en-GB"/>
        </w:rPr>
        <w:t xml:space="preserve"> The findings strongly supported the theoretical perspective. A combination of 95% agreement of respondents comprising 46% agreement and 48% is strong agreement. The respondents agreed that automation in quality control results to a reduction in product projections at YOUNGONE. The perception is supported by a high mean value of 4.42 indicating that the company focuses highly on maintaining automation in quality controls for reducing the product rejections. It was identical from the respondents that automated quality control is perceived significant in terms of minimizing rejection rates. </w:t>
      </w:r>
    </w:p>
    <w:p w14:paraId="79330148" w14:textId="77777777" w:rsidR="008040F6" w:rsidRPr="00732C49" w:rsidRDefault="008040F6" w:rsidP="008040F6">
      <w:pPr>
        <w:jc w:val="left"/>
        <w:rPr>
          <w:rFonts w:cs="Times New Roman"/>
          <w:b/>
          <w:bCs/>
          <w:lang w:val="en-GB"/>
        </w:rPr>
      </w:pPr>
      <w:r w:rsidRPr="00732C49">
        <w:rPr>
          <w:rFonts w:cs="Times New Roman"/>
          <w:b/>
          <w:bCs/>
          <w:lang w:val="en-GB"/>
        </w:rPr>
        <w:t>The introduction of robotic process automation (RPA) in YOUNGONE’s production has enhanced overall product quality.</w:t>
      </w:r>
    </w:p>
    <w:p w14:paraId="34C51C32" w14:textId="6217D406" w:rsidR="008040F6" w:rsidRPr="00732C49" w:rsidRDefault="008040F6" w:rsidP="008040F6">
      <w:pPr>
        <w:rPr>
          <w:rFonts w:cs="Times New Roman"/>
          <w:lang w:val="en-GB"/>
        </w:rPr>
      </w:pPr>
      <w:r w:rsidRPr="00732C49">
        <w:rPr>
          <w:rFonts w:cs="Times New Roman"/>
          <w:lang w:val="en-GB"/>
        </w:rPr>
        <w:t>Robotic process automation is a significant deal in maintaining efficiency and quality in overall production process. RPA enhances quality by ensuring stabilization in production workflows through which handling related errors can be reduced by ensuring consistency. Robotic handling systems reduce contamination risks and misalignment which are very significant in maintaining quality. Final product quality can be made and effectively by determining and signifying handling conditions. Overall quality enhancement is supported by RPA which is identical</w:t>
      </w:r>
      <w:r w:rsidR="00B75706" w:rsidRPr="00732C49">
        <w:rPr>
          <w:rFonts w:cs="Times New Roman"/>
          <w:lang w:val="en-GB"/>
        </w:rPr>
        <w:t xml:space="preserve"> (Pasupuleti, 2024)</w:t>
      </w:r>
      <w:r w:rsidRPr="00732C49">
        <w:rPr>
          <w:rFonts w:cs="Times New Roman"/>
          <w:lang w:val="en-GB"/>
        </w:rPr>
        <w:t>.</w:t>
      </w:r>
    </w:p>
    <w:p w14:paraId="16BD05F8" w14:textId="3A986190" w:rsidR="008040F6" w:rsidRPr="00732C49" w:rsidRDefault="008040F6" w:rsidP="002330EB">
      <w:pPr>
        <w:rPr>
          <w:rFonts w:cs="Times New Roman"/>
          <w:lang w:val="en-GB"/>
        </w:rPr>
      </w:pPr>
      <w:r w:rsidRPr="00732C49">
        <w:rPr>
          <w:rFonts w:cs="Times New Roman"/>
          <w:lang w:val="en-GB"/>
        </w:rPr>
        <w:t>To obtain information from the respondents, the researcher asked this question</w:t>
      </w:r>
      <w:r w:rsidR="0043033C" w:rsidRPr="00732C49">
        <w:rPr>
          <w:rFonts w:cs="Times New Roman"/>
          <w:lang w:val="en-GB"/>
        </w:rPr>
        <w:t xml:space="preserve"> “</w:t>
      </w:r>
      <w:r w:rsidR="0043033C" w:rsidRPr="00732C49">
        <w:rPr>
          <w:rFonts w:cs="Times New Roman"/>
          <w:b/>
          <w:bCs/>
          <w:lang w:val="en-GB"/>
        </w:rPr>
        <w:t>Does</w:t>
      </w:r>
      <w:r w:rsidR="0043033C" w:rsidRPr="00732C49">
        <w:rPr>
          <w:rFonts w:cs="Times New Roman"/>
          <w:lang w:val="en-GB"/>
        </w:rPr>
        <w:t xml:space="preserve"> </w:t>
      </w:r>
      <w:r w:rsidR="0043033C" w:rsidRPr="00732C49">
        <w:rPr>
          <w:rFonts w:cs="Times New Roman"/>
          <w:b/>
          <w:bCs/>
          <w:lang w:val="en-GB"/>
        </w:rPr>
        <w:t>the introduction of robotic process automation (RPA) in YOUNGONE’s production has enhanced overall product quality”</w:t>
      </w:r>
      <w:r w:rsidRPr="00732C49">
        <w:rPr>
          <w:rFonts w:cs="Times New Roman"/>
          <w:lang w:val="en-GB"/>
        </w:rPr>
        <w:t xml:space="preserve"> to them. It was found that positive role is played by RPA within the production system of </w:t>
      </w:r>
      <w:r w:rsidR="00B579BE" w:rsidRPr="00732C49">
        <w:rPr>
          <w:rFonts w:cs="Times New Roman"/>
          <w:lang w:val="en-GB"/>
        </w:rPr>
        <w:t>YOUNGONE</w:t>
      </w:r>
      <w:r w:rsidRPr="00732C49">
        <w:rPr>
          <w:rFonts w:cs="Times New Roman"/>
          <w:lang w:val="en-GB"/>
        </w:rPr>
        <w:t xml:space="preserve">. Almost all respondents provided positive agreement because of there was high mean value of 4.43 indicating a strong consensus among respondents. It was acknowledged from the scenario that the company maintained robotic process automation in production process to ensure efficiency in the production system. There was no disagreement from the respondents suggesting the recognition of the contribution of RPA to determine quality improvement. </w:t>
      </w:r>
    </w:p>
    <w:p w14:paraId="6C9ABB3B" w14:textId="77777777" w:rsidR="008040F6" w:rsidRPr="00732C49" w:rsidRDefault="008040F6" w:rsidP="00B75706">
      <w:pPr>
        <w:rPr>
          <w:rFonts w:cs="Times New Roman"/>
          <w:b/>
          <w:bCs/>
          <w:szCs w:val="36"/>
          <w:lang w:val="en-GB"/>
        </w:rPr>
      </w:pPr>
      <w:r w:rsidRPr="00732C49">
        <w:rPr>
          <w:rFonts w:cs="Times New Roman"/>
          <w:b/>
          <w:bCs/>
          <w:lang w:val="en-GB"/>
        </w:rPr>
        <w:t>I perceive automation as a positive development for improving quality control in footwear manufacturing.</w:t>
      </w:r>
    </w:p>
    <w:p w14:paraId="070DB2DC" w14:textId="4E4F1480" w:rsidR="008040F6" w:rsidRPr="00732C49" w:rsidRDefault="008040F6" w:rsidP="008040F6">
      <w:pPr>
        <w:rPr>
          <w:rFonts w:cs="Times New Roman"/>
          <w:lang w:val="en-GB"/>
        </w:rPr>
      </w:pPr>
      <w:r w:rsidRPr="00732C49">
        <w:rPr>
          <w:rFonts w:cs="Times New Roman"/>
          <w:lang w:val="en-GB"/>
        </w:rPr>
        <w:t>Automation signifies a strategic orientation in modern manufacturing process. Quality control can be enhanced by automation process through ensuring accuracy and variability in production process</w:t>
      </w:r>
      <w:r w:rsidR="0057201D" w:rsidRPr="00732C49">
        <w:rPr>
          <w:rFonts w:cs="Times New Roman"/>
          <w:lang w:val="en-GB"/>
        </w:rPr>
        <w:t xml:space="preserve"> </w:t>
      </w:r>
      <w:r w:rsidR="0057201D" w:rsidRPr="00732C49">
        <w:rPr>
          <w:rFonts w:cs="Times New Roman"/>
          <w:szCs w:val="36"/>
          <w:lang w:val="en-GB"/>
        </w:rPr>
        <w:t>(</w:t>
      </w:r>
      <w:r w:rsidR="0057201D" w:rsidRPr="00732C49">
        <w:rPr>
          <w:rFonts w:cs="Times New Roman"/>
          <w:lang w:val="en-GB"/>
        </w:rPr>
        <w:t>Kong, 2025)</w:t>
      </w:r>
      <w:r w:rsidRPr="00732C49">
        <w:rPr>
          <w:rFonts w:cs="Times New Roman"/>
          <w:lang w:val="en-GB"/>
        </w:rPr>
        <w:t xml:space="preserve">. Positive perception is determined from scenario in maintaining successful implementation of automation process to improve quality control in footwear manufacturing process. </w:t>
      </w:r>
    </w:p>
    <w:p w14:paraId="354E8697" w14:textId="0DD7BD16" w:rsidR="008040F6" w:rsidRPr="00732C49" w:rsidRDefault="008040F6" w:rsidP="008040F6">
      <w:pPr>
        <w:rPr>
          <w:rFonts w:cs="Times New Roman"/>
          <w:lang w:val="en-GB"/>
        </w:rPr>
      </w:pPr>
      <w:r w:rsidRPr="00732C49">
        <w:rPr>
          <w:rFonts w:cs="Times New Roman"/>
          <w:lang w:val="en-GB"/>
        </w:rPr>
        <w:t xml:space="preserve">To obtain information from the respondents, the researcher </w:t>
      </w:r>
      <w:r w:rsidR="002330EB" w:rsidRPr="00732C49">
        <w:rPr>
          <w:rFonts w:cs="Times New Roman"/>
          <w:lang w:val="en-GB"/>
        </w:rPr>
        <w:t>asks</w:t>
      </w:r>
      <w:r w:rsidRPr="00732C49">
        <w:rPr>
          <w:rFonts w:cs="Times New Roman"/>
          <w:lang w:val="en-GB"/>
        </w:rPr>
        <w:t xml:space="preserve"> </w:t>
      </w:r>
      <w:r w:rsidR="0043033C" w:rsidRPr="00732C49">
        <w:rPr>
          <w:rFonts w:cs="Times New Roman"/>
          <w:lang w:val="en-GB"/>
        </w:rPr>
        <w:t>“</w:t>
      </w:r>
      <w:r w:rsidR="0043033C" w:rsidRPr="00732C49">
        <w:rPr>
          <w:rFonts w:cs="Times New Roman"/>
          <w:b/>
          <w:bCs/>
          <w:lang w:val="en-GB"/>
        </w:rPr>
        <w:t>Does</w:t>
      </w:r>
      <w:r w:rsidR="0043033C" w:rsidRPr="00732C49">
        <w:rPr>
          <w:rFonts w:cs="Times New Roman"/>
          <w:lang w:val="en-GB"/>
        </w:rPr>
        <w:t xml:space="preserve"> </w:t>
      </w:r>
      <w:r w:rsidR="0043033C" w:rsidRPr="00732C49">
        <w:rPr>
          <w:rFonts w:cs="Times New Roman"/>
          <w:b/>
          <w:bCs/>
          <w:lang w:val="en-GB"/>
        </w:rPr>
        <w:t>automation as a positive development for improving quality control in footwear manufacturing”.</w:t>
      </w:r>
      <w:r w:rsidRPr="00732C49">
        <w:rPr>
          <w:rFonts w:cs="Times New Roman"/>
          <w:lang w:val="en-GB"/>
        </w:rPr>
        <w:t xml:space="preserve"> It was found that automation determines a strategic and positive orientation because of a substantial 93% of respondents either a great or strongly agreed that automation is a positive development orientation for improving quality. Even mean value was also significant in supporting the strong agreement.</w:t>
      </w:r>
    </w:p>
    <w:p w14:paraId="208E2925" w14:textId="77777777" w:rsidR="008040F6" w:rsidRPr="00732C49" w:rsidRDefault="008040F6" w:rsidP="008040F6">
      <w:pPr>
        <w:pStyle w:val="ListParagraph"/>
        <w:numPr>
          <w:ilvl w:val="0"/>
          <w:numId w:val="20"/>
        </w:numPr>
        <w:jc w:val="left"/>
        <w:rPr>
          <w:rFonts w:cs="Times New Roman"/>
          <w:b/>
          <w:bCs/>
          <w:sz w:val="28"/>
          <w:szCs w:val="36"/>
          <w:lang w:val="en-GB"/>
        </w:rPr>
      </w:pPr>
      <w:r w:rsidRPr="00732C49">
        <w:rPr>
          <w:rFonts w:cs="Times New Roman"/>
          <w:b/>
          <w:bCs/>
          <w:sz w:val="28"/>
          <w:szCs w:val="36"/>
          <w:lang w:val="en-GB"/>
        </w:rPr>
        <w:t>Suggestions for Management at YOUNGONE</w:t>
      </w:r>
    </w:p>
    <w:p w14:paraId="08CD4590" w14:textId="77777777" w:rsidR="008040F6" w:rsidRPr="00732C49" w:rsidRDefault="008040F6" w:rsidP="00344111">
      <w:pPr>
        <w:rPr>
          <w:rFonts w:cs="Times New Roman"/>
          <w:b/>
          <w:bCs/>
          <w:lang w:val="en-GB"/>
        </w:rPr>
      </w:pPr>
      <w:r w:rsidRPr="00732C49">
        <w:rPr>
          <w:rFonts w:cs="Times New Roman"/>
          <w:b/>
          <w:bCs/>
          <w:lang w:val="en-GB"/>
        </w:rPr>
        <w:t>YOUNGONE should continue to invest in more advanced automation technologies to improve quality control.</w:t>
      </w:r>
    </w:p>
    <w:p w14:paraId="45F265FA" w14:textId="4AE34ECB" w:rsidR="008040F6" w:rsidRPr="00732C49" w:rsidRDefault="008040F6" w:rsidP="008040F6">
      <w:pPr>
        <w:rPr>
          <w:rFonts w:cs="Times New Roman"/>
          <w:lang w:val="en-GB"/>
        </w:rPr>
      </w:pPr>
      <w:r w:rsidRPr="00732C49">
        <w:rPr>
          <w:rFonts w:cs="Times New Roman"/>
          <w:lang w:val="en-GB"/>
        </w:rPr>
        <w:t>Organizations must maintain proper investment in automation through which quality control can be improved. Long-term orientation of quality improvement can be signified by focusing on continuous investment process. Technological advancements require organizations to continuously upgrade the automation capabilities so that the purpose of ensuring efficiency in production process can be successful</w:t>
      </w:r>
      <w:r w:rsidR="00B75706" w:rsidRPr="00732C49">
        <w:rPr>
          <w:rFonts w:cs="Times New Roman"/>
          <w:lang w:val="en-GB"/>
        </w:rPr>
        <w:t xml:space="preserve"> (Jamwal, Agrawal, and Sharma, 2023)</w:t>
      </w:r>
      <w:r w:rsidRPr="00732C49">
        <w:rPr>
          <w:rFonts w:cs="Times New Roman"/>
          <w:lang w:val="en-GB"/>
        </w:rPr>
        <w:t xml:space="preserve">. Better defect detection and predictive maintenance can be conducted from the implementation of advanced technology which can be obtained by investing highly. </w:t>
      </w:r>
    </w:p>
    <w:p w14:paraId="2DC8323C" w14:textId="48B1EC0A" w:rsidR="008040F6" w:rsidRPr="00732C49" w:rsidRDefault="008040F6" w:rsidP="002330EB">
      <w:pPr>
        <w:rPr>
          <w:rFonts w:cs="Times New Roman"/>
          <w:lang w:val="en-GB"/>
        </w:rPr>
      </w:pPr>
      <w:r w:rsidRPr="00732C49">
        <w:rPr>
          <w:rFonts w:cs="Times New Roman"/>
          <w:lang w:val="en-GB"/>
        </w:rPr>
        <w:t xml:space="preserve">To obtain information, the researcher asked </w:t>
      </w:r>
      <w:r w:rsidR="00344111" w:rsidRPr="00732C49">
        <w:rPr>
          <w:rFonts w:cs="Times New Roman"/>
          <w:lang w:val="en-GB"/>
        </w:rPr>
        <w:t>“</w:t>
      </w:r>
      <w:r w:rsidR="00344111" w:rsidRPr="00732C49">
        <w:rPr>
          <w:rFonts w:cs="Times New Roman"/>
          <w:b/>
          <w:bCs/>
          <w:lang w:val="en-GB"/>
        </w:rPr>
        <w:t xml:space="preserve">YOUNGONE should continue to invest in more advanced automation technologies to improve quality control” </w:t>
      </w:r>
      <w:r w:rsidRPr="00732C49">
        <w:rPr>
          <w:rFonts w:cs="Times New Roman"/>
          <w:lang w:val="en-GB"/>
        </w:rPr>
        <w:t xml:space="preserve">to the respondents. It was found from the respondents that deposit positive orientation of agreement that proper investment must be continued by </w:t>
      </w:r>
      <w:r w:rsidR="0043033C" w:rsidRPr="00732C49">
        <w:rPr>
          <w:rFonts w:cs="Times New Roman"/>
          <w:lang w:val="en-GB"/>
        </w:rPr>
        <w:t xml:space="preserve">YOUNGONE </w:t>
      </w:r>
      <w:r w:rsidRPr="00732C49">
        <w:rPr>
          <w:rFonts w:cs="Times New Roman"/>
          <w:lang w:val="en-GB"/>
        </w:rPr>
        <w:t>in advance automation technologies for improving quality control. This was reinforced by the mean score of 4.34 indicating a high level of consensus. There was lower disagreement from respondents suggesting that continuous automation investment is widely significant and essential for ensuring quality.</w:t>
      </w:r>
    </w:p>
    <w:p w14:paraId="743BEB4E" w14:textId="77777777" w:rsidR="008040F6" w:rsidRPr="00732C49" w:rsidRDefault="008040F6" w:rsidP="008040F6">
      <w:pPr>
        <w:rPr>
          <w:rFonts w:cs="Times New Roman"/>
          <w:b/>
          <w:bCs/>
          <w:lang w:val="en-GB"/>
        </w:rPr>
      </w:pPr>
      <w:r w:rsidRPr="00732C49">
        <w:rPr>
          <w:rFonts w:cs="Times New Roman"/>
          <w:b/>
          <w:bCs/>
          <w:lang w:val="en-GB"/>
        </w:rPr>
        <w:t>There should be more training for employees to ensure they can effectively interact with automation systems.</w:t>
      </w:r>
    </w:p>
    <w:p w14:paraId="39BF026D" w14:textId="6BF3883E" w:rsidR="008040F6" w:rsidRPr="00732C49" w:rsidRDefault="0057201D" w:rsidP="008040F6">
      <w:pPr>
        <w:rPr>
          <w:rFonts w:cs="Times New Roman"/>
          <w:lang w:val="en-GB"/>
        </w:rPr>
      </w:pPr>
      <w:r w:rsidRPr="00732C49">
        <w:rPr>
          <w:rFonts w:cs="Times New Roman"/>
          <w:lang w:val="en-GB"/>
        </w:rPr>
        <w:t>Urbański et al. (2025) said that e</w:t>
      </w:r>
      <w:r w:rsidR="008040F6" w:rsidRPr="00732C49">
        <w:rPr>
          <w:rFonts w:cs="Times New Roman"/>
          <w:lang w:val="en-GB"/>
        </w:rPr>
        <w:t>mployees are the most significant individuals to ensure that the implementation of automation process in the system is successful. Employees play the most effective role because of without obtaining better performance from the employees, the purpose of developing the production system cannot be successful. According to</w:t>
      </w:r>
      <w:r w:rsidRPr="00732C49">
        <w:rPr>
          <w:rFonts w:cs="Times New Roman"/>
          <w:lang w:val="en-GB"/>
        </w:rPr>
        <w:t xml:space="preserve"> Wasudawan, Weissmann, and Nwobodo (2025),</w:t>
      </w:r>
      <w:r w:rsidR="008040F6" w:rsidRPr="00732C49">
        <w:rPr>
          <w:rFonts w:cs="Times New Roman"/>
          <w:lang w:val="en-GB"/>
        </w:rPr>
        <w:t xml:space="preserve"> the viewpoint of Technology Acceptance Model, percept is of use and user competence directly influence the effectiveness of automation systems. Employees must be provided with adequate training so that they can understand the requirement and improve efficiency according to the requirement. </w:t>
      </w:r>
    </w:p>
    <w:p w14:paraId="409F85F6" w14:textId="38E24FB0" w:rsidR="008040F6" w:rsidRPr="00732C49" w:rsidRDefault="008040F6" w:rsidP="008040F6">
      <w:pPr>
        <w:rPr>
          <w:rFonts w:cs="Times New Roman"/>
          <w:i/>
          <w:iCs/>
          <w:lang w:val="en-GB"/>
        </w:rPr>
      </w:pPr>
      <w:r w:rsidRPr="00732C49">
        <w:rPr>
          <w:rFonts w:cs="Times New Roman"/>
          <w:lang w:val="en-GB"/>
        </w:rPr>
        <w:t>To obtain information, the researcher asked this question to the respondents. The researcher found that the respondents think positive aspect of providing advanced training programs. Researcher found that the employees must be provided with regular and advanced trading facilities so that they can be able to improve skills and efficiencies. Effective interaction with automation systems can be ensured properly by signifying and maintaining proper training facilities. It was supported by the high mean value of 4.48 reflecting strong agreement.</w:t>
      </w:r>
    </w:p>
    <w:p w14:paraId="42E30A87" w14:textId="77777777" w:rsidR="008040F6" w:rsidRPr="00732C49" w:rsidRDefault="008040F6" w:rsidP="008040F6">
      <w:pPr>
        <w:rPr>
          <w:rFonts w:cs="Times New Roman"/>
          <w:b/>
          <w:bCs/>
          <w:lang w:val="en-GB"/>
        </w:rPr>
      </w:pPr>
      <w:r w:rsidRPr="00732C49">
        <w:rPr>
          <w:rFonts w:cs="Times New Roman"/>
          <w:b/>
          <w:bCs/>
          <w:lang w:val="en-GB"/>
        </w:rPr>
        <w:t>I suggest YOUNGONE explores hybrid automation systems combining human judgment and technology for better results.</w:t>
      </w:r>
    </w:p>
    <w:p w14:paraId="1B17C6EB" w14:textId="237A2F0B" w:rsidR="008040F6" w:rsidRPr="00732C49" w:rsidRDefault="008040F6" w:rsidP="008040F6">
      <w:pPr>
        <w:rPr>
          <w:rFonts w:cs="Times New Roman"/>
          <w:lang w:val="en-GB"/>
        </w:rPr>
      </w:pPr>
      <w:r w:rsidRPr="00732C49">
        <w:rPr>
          <w:rFonts w:cs="Times New Roman"/>
          <w:lang w:val="en-GB"/>
        </w:rPr>
        <w:t>Automation system can be enabled and have loved by the combination of human judgment and technology for better results. The value of hybrid automation systems integrating Technological position with human judgment is positively signified</w:t>
      </w:r>
      <w:r w:rsidR="0057201D" w:rsidRPr="00732C49">
        <w:rPr>
          <w:rFonts w:cs="Times New Roman"/>
          <w:lang w:val="en-GB"/>
        </w:rPr>
        <w:t xml:space="preserve"> (Haq et al., 2025)</w:t>
      </w:r>
      <w:r w:rsidRPr="00732C49">
        <w:rPr>
          <w:rFonts w:cs="Times New Roman"/>
          <w:lang w:val="en-GB"/>
        </w:rPr>
        <w:t>. Accuracy can be maintained in a consistent way by focusing on human operations and tactical aspects</w:t>
      </w:r>
      <w:r w:rsidR="00B75706" w:rsidRPr="00732C49">
        <w:rPr>
          <w:rFonts w:cs="Times New Roman"/>
          <w:lang w:val="en-GB"/>
        </w:rPr>
        <w:t xml:space="preserve"> (Jamwal, Agrawal, and Sharma, 2023)</w:t>
      </w:r>
      <w:r w:rsidRPr="00732C49">
        <w:rPr>
          <w:rFonts w:cs="Times New Roman"/>
          <w:lang w:val="en-GB"/>
        </w:rPr>
        <w:t xml:space="preserve">. Aesthetic evaluation can be maintained positively particularly in footwear manufacturing process. Organizations are allowed to benefit from both machine efficiency and human expertise for enhancing overall quality outcomes. </w:t>
      </w:r>
    </w:p>
    <w:p w14:paraId="28F282EC" w14:textId="796755A1" w:rsidR="008040F6" w:rsidRPr="00732C49" w:rsidRDefault="008040F6" w:rsidP="008040F6">
      <w:pPr>
        <w:rPr>
          <w:rFonts w:cs="Times New Roman"/>
          <w:lang w:val="en-GB"/>
        </w:rPr>
      </w:pPr>
      <w:r w:rsidRPr="00732C49">
        <w:rPr>
          <w:rFonts w:cs="Times New Roman"/>
          <w:lang w:val="en-GB"/>
        </w:rPr>
        <w:t xml:space="preserve">The researcher asked the respondents this question to obtain proper information. Was found that a substantial combination of 93% respondents either agreed or a strongly agreed that </w:t>
      </w:r>
      <w:r w:rsidR="00B579BE" w:rsidRPr="00732C49">
        <w:rPr>
          <w:rFonts w:cs="Times New Roman"/>
          <w:lang w:val="en-GB"/>
        </w:rPr>
        <w:t xml:space="preserve">YOUNGONE </w:t>
      </w:r>
      <w:r w:rsidRPr="00732C49">
        <w:rPr>
          <w:rFonts w:cs="Times New Roman"/>
          <w:lang w:val="en-GB"/>
        </w:rPr>
        <w:t>must explore hybrid automation systems. It was supported by a high mini score of 4.44 indicating that strong endorsement of the approach must be signified. There was very lower orientation of respondents regarding utility highlighting broad support for Making a balance of automation with human judgment.</w:t>
      </w:r>
    </w:p>
    <w:p w14:paraId="7A95697A" w14:textId="77777777" w:rsidR="008040F6" w:rsidRPr="00732C49" w:rsidRDefault="008040F6" w:rsidP="008040F6">
      <w:pPr>
        <w:rPr>
          <w:rFonts w:cs="Times New Roman"/>
          <w:b/>
          <w:bCs/>
          <w:lang w:val="en-GB"/>
        </w:rPr>
      </w:pPr>
      <w:r w:rsidRPr="00732C49">
        <w:rPr>
          <w:rFonts w:cs="Times New Roman"/>
          <w:b/>
          <w:bCs/>
          <w:lang w:val="en-GB"/>
        </w:rPr>
        <w:t>Automation in YOUNGONE’s manufacturing processes should be expanded to further increase production efficiency without compromising quality.</w:t>
      </w:r>
    </w:p>
    <w:p w14:paraId="50FC740A" w14:textId="344C4BAD" w:rsidR="008040F6" w:rsidRPr="00732C49" w:rsidRDefault="008040F6" w:rsidP="008040F6">
      <w:pPr>
        <w:rPr>
          <w:rFonts w:cs="Times New Roman"/>
          <w:lang w:val="en-GB"/>
        </w:rPr>
      </w:pPr>
      <w:r w:rsidRPr="00732C49">
        <w:rPr>
          <w:rFonts w:cs="Times New Roman"/>
          <w:lang w:val="en-GB"/>
        </w:rPr>
        <w:t>Automation process must be expanded because of quality and efficiency can be simultaneously maintained according to the requirement of the organization. Scalable automation can enhance efficiency throughout the requirement of consistent quality standards</w:t>
      </w:r>
      <w:r w:rsidR="0057201D" w:rsidRPr="00732C49">
        <w:rPr>
          <w:rFonts w:cs="Times New Roman"/>
          <w:lang w:val="en-GB"/>
        </w:rPr>
        <w:t xml:space="preserve"> (Haq et al., 2025)</w:t>
      </w:r>
      <w:r w:rsidRPr="00732C49">
        <w:rPr>
          <w:rFonts w:cs="Times New Roman"/>
          <w:lang w:val="en-GB"/>
        </w:rPr>
        <w:t>. Real time monitoring process can be signified by expanding the automation process as firms are allowed to meet the standards. Defect rates can be reduced because of quality control helps organizations to determine proper mechanisms.</w:t>
      </w:r>
    </w:p>
    <w:p w14:paraId="17D03551" w14:textId="7E0E3C2C" w:rsidR="008040F6" w:rsidRPr="00732C49" w:rsidRDefault="008040F6" w:rsidP="008040F6">
      <w:pPr>
        <w:rPr>
          <w:rFonts w:cs="Times New Roman"/>
          <w:lang w:val="en-GB"/>
        </w:rPr>
      </w:pPr>
      <w:r w:rsidRPr="00732C49">
        <w:rPr>
          <w:rFonts w:cs="Times New Roman"/>
          <w:lang w:val="en-GB"/>
        </w:rPr>
        <w:t xml:space="preserve">The researcher </w:t>
      </w:r>
      <w:r w:rsidR="0057201D" w:rsidRPr="00732C49">
        <w:rPr>
          <w:rFonts w:cs="Times New Roman"/>
          <w:lang w:val="en-GB"/>
        </w:rPr>
        <w:t>addressed “</w:t>
      </w:r>
      <w:r w:rsidR="0057201D" w:rsidRPr="00732C49">
        <w:rPr>
          <w:rFonts w:cs="Times New Roman"/>
          <w:b/>
          <w:bCs/>
          <w:lang w:val="en-GB"/>
        </w:rPr>
        <w:t xml:space="preserve">Automation in YOUNGONE’s manufacturing processes should be expanded to further increase production efficiency without compromising quality” </w:t>
      </w:r>
      <w:r w:rsidRPr="00732C49">
        <w:rPr>
          <w:rFonts w:cs="Times New Roman"/>
          <w:lang w:val="en-GB"/>
        </w:rPr>
        <w:t>to obtain information from the respondents. It was found that strong agreement was demonstrated from the combination of 96% of respondents according as they a great or strongly agreed that automation must be expanded in terms of increasing production efficiency. Even the mini score of 4.46 was very high to determine strong confidence in automation scalability. It was found that only 4% of respondents selected the neutrality option suggesting that automation expansion is signified as beneficial for the organization.</w:t>
      </w:r>
    </w:p>
    <w:p w14:paraId="299A24CA" w14:textId="77777777" w:rsidR="008040F6" w:rsidRPr="00732C49" w:rsidRDefault="008040F6" w:rsidP="008040F6">
      <w:pPr>
        <w:rPr>
          <w:rFonts w:cs="Times New Roman"/>
          <w:b/>
          <w:bCs/>
          <w:sz w:val="28"/>
          <w:szCs w:val="36"/>
          <w:lang w:val="en-GB"/>
        </w:rPr>
      </w:pPr>
      <w:r w:rsidRPr="00732C49">
        <w:rPr>
          <w:rFonts w:cs="Times New Roman"/>
          <w:b/>
          <w:bCs/>
          <w:lang w:val="en-GB"/>
        </w:rPr>
        <w:t>It is important for YOUNGONE to communicate the benefits of automation clearly to customers to build trust in the product quality.</w:t>
      </w:r>
    </w:p>
    <w:p w14:paraId="19823459" w14:textId="1D2DCA25" w:rsidR="008040F6" w:rsidRPr="00732C49" w:rsidRDefault="008040F6" w:rsidP="008040F6">
      <w:pPr>
        <w:rPr>
          <w:rFonts w:cs="Times New Roman"/>
          <w:lang w:val="en-GB"/>
        </w:rPr>
      </w:pPr>
      <w:r w:rsidRPr="00732C49">
        <w:rPr>
          <w:rFonts w:cs="Times New Roman"/>
          <w:lang w:val="en-GB"/>
        </w:rPr>
        <w:t>Customers must be informed about the facilities and benefits of maintaining automation so that the organization can be able to build trust and transparency in assuring product quality. Value information should be increased so that the customers can trust the process</w:t>
      </w:r>
      <w:r w:rsidR="00B75706" w:rsidRPr="00732C49">
        <w:rPr>
          <w:rFonts w:cs="Times New Roman"/>
          <w:lang w:val="en-GB"/>
        </w:rPr>
        <w:t xml:space="preserve"> (Shafa, 2025)</w:t>
      </w:r>
      <w:r w:rsidRPr="00732C49">
        <w:rPr>
          <w:rFonts w:cs="Times New Roman"/>
          <w:lang w:val="en-GB"/>
        </w:rPr>
        <w:t xml:space="preserve">. Higher quality and consistency can be made and effectively by delivering proper information and maintaining clear communication system in terms of assuring quality control mechanism. </w:t>
      </w:r>
    </w:p>
    <w:p w14:paraId="47870DFD" w14:textId="4C67098B" w:rsidR="008040F6" w:rsidRPr="00732C49" w:rsidRDefault="008040F6" w:rsidP="008040F6">
      <w:pPr>
        <w:rPr>
          <w:rFonts w:cs="Times New Roman"/>
          <w:b/>
          <w:bCs/>
          <w:sz w:val="28"/>
          <w:szCs w:val="36"/>
          <w:lang w:val="en-GB"/>
        </w:rPr>
      </w:pPr>
      <w:r w:rsidRPr="00732C49">
        <w:rPr>
          <w:rFonts w:cs="Times New Roman"/>
          <w:lang w:val="en-GB"/>
        </w:rPr>
        <w:t xml:space="preserve">The researcher </w:t>
      </w:r>
      <w:r w:rsidR="0057201D" w:rsidRPr="00732C49">
        <w:rPr>
          <w:rFonts w:cs="Times New Roman"/>
          <w:lang w:val="en-GB"/>
        </w:rPr>
        <w:t>addressed this statement “</w:t>
      </w:r>
      <w:r w:rsidR="0057201D" w:rsidRPr="00732C49">
        <w:rPr>
          <w:rFonts w:cs="Times New Roman"/>
          <w:i/>
          <w:iCs/>
          <w:lang w:val="en-GB"/>
        </w:rPr>
        <w:t>It is important for YOUNGONE to communicate the benefits of automation clearly to customers to build trust in the product quality”</w:t>
      </w:r>
      <w:r w:rsidRPr="00732C49">
        <w:rPr>
          <w:rFonts w:cs="Times New Roman"/>
          <w:lang w:val="en-GB"/>
        </w:rPr>
        <w:t xml:space="preserve"> to the respondents for obtaining proper information. It was found from the scenario that the process was supported from the findings because of 100% respondents either agreed or strongly agreed. They think that </w:t>
      </w:r>
      <w:r w:rsidR="00B579BE" w:rsidRPr="00732C49">
        <w:rPr>
          <w:rFonts w:cs="Times New Roman"/>
          <w:lang w:val="en-GB"/>
        </w:rPr>
        <w:t xml:space="preserve">YOUNGONE </w:t>
      </w:r>
      <w:r w:rsidRPr="00732C49">
        <w:rPr>
          <w:rFonts w:cs="Times New Roman"/>
          <w:lang w:val="en-GB"/>
        </w:rPr>
        <w:t>should communicate clearly regarding the benefits of automation to customers so that customers can have proper orientation of transparency. Even high min value of 4.54 also reflects the significance of maintaining proper communication process.</w:t>
      </w:r>
    </w:p>
    <w:p w14:paraId="233076C2" w14:textId="77777777" w:rsidR="008040F6" w:rsidRPr="00732C49" w:rsidRDefault="008040F6" w:rsidP="008040F6">
      <w:pPr>
        <w:rPr>
          <w:rFonts w:cs="Times New Roman"/>
          <w:b/>
          <w:bCs/>
          <w:lang w:val="en-GB"/>
        </w:rPr>
      </w:pPr>
      <w:r w:rsidRPr="00732C49">
        <w:rPr>
          <w:rFonts w:cs="Times New Roman"/>
          <w:b/>
          <w:bCs/>
          <w:lang w:val="en-GB"/>
        </w:rPr>
        <w:t>YOUNGONE should continue to invest in more advanced automation technologies to improve quality control.</w:t>
      </w:r>
    </w:p>
    <w:p w14:paraId="1548ADC5" w14:textId="21E0D98F" w:rsidR="008040F6" w:rsidRPr="00732C49" w:rsidRDefault="008040F6" w:rsidP="008040F6">
      <w:pPr>
        <w:rPr>
          <w:rFonts w:cs="Times New Roman"/>
          <w:lang w:val="en-GB"/>
        </w:rPr>
      </w:pPr>
      <w:r w:rsidRPr="00732C49">
        <w:rPr>
          <w:rFonts w:cs="Times New Roman"/>
          <w:lang w:val="en-GB"/>
        </w:rPr>
        <w:t>Organizations must focus on investing highly in more advanced automation technologies to improve quality control. It is a critical driver of effective college control in terms of maintaining efficiency in manufacturing process. Organizations are allowed to improve defect detection and accurate orientation by responding proactively</w:t>
      </w:r>
      <w:r w:rsidR="00B75706" w:rsidRPr="00732C49">
        <w:rPr>
          <w:rFonts w:cs="Times New Roman"/>
          <w:lang w:val="en-GB"/>
        </w:rPr>
        <w:t xml:space="preserve"> (Haq et al., 2025)</w:t>
      </w:r>
      <w:r w:rsidRPr="00732C49">
        <w:rPr>
          <w:rFonts w:cs="Times New Roman"/>
          <w:lang w:val="en-GB"/>
        </w:rPr>
        <w:t xml:space="preserve">. Advanced automation systems including AI driven inspection and predictive maintenance tools are significant for proper monitoring. Ongoing automation investment must be signified for sustaining compliance with international standards. </w:t>
      </w:r>
    </w:p>
    <w:p w14:paraId="42D819EE" w14:textId="129EFA56" w:rsidR="008040F6" w:rsidRPr="00732C49" w:rsidRDefault="008040F6" w:rsidP="008040F6">
      <w:pPr>
        <w:rPr>
          <w:rFonts w:cs="Times New Roman"/>
          <w:lang w:val="en-GB"/>
        </w:rPr>
      </w:pPr>
      <w:r w:rsidRPr="00732C49">
        <w:rPr>
          <w:rFonts w:cs="Times New Roman"/>
          <w:lang w:val="en-GB"/>
        </w:rPr>
        <w:t xml:space="preserve">The researcher </w:t>
      </w:r>
      <w:r w:rsidR="0057201D" w:rsidRPr="00732C49">
        <w:rPr>
          <w:rFonts w:cs="Times New Roman"/>
          <w:lang w:val="en-GB"/>
        </w:rPr>
        <w:t>placed this statement such as</w:t>
      </w:r>
      <w:r w:rsidRPr="00732C49">
        <w:rPr>
          <w:rFonts w:cs="Times New Roman"/>
          <w:lang w:val="en-GB"/>
        </w:rPr>
        <w:t xml:space="preserve"> </w:t>
      </w:r>
      <w:r w:rsidR="0057201D" w:rsidRPr="00732C49">
        <w:rPr>
          <w:rFonts w:cs="Times New Roman"/>
          <w:lang w:val="en-GB"/>
        </w:rPr>
        <w:t>“</w:t>
      </w:r>
      <w:r w:rsidR="0057201D" w:rsidRPr="00732C49">
        <w:rPr>
          <w:rFonts w:cs="Times New Roman"/>
          <w:i/>
          <w:iCs/>
          <w:lang w:val="en-GB"/>
        </w:rPr>
        <w:t>YOUNGONE should continue to invest in more advanced automation technologies to improve quality control”</w:t>
      </w:r>
      <w:r w:rsidRPr="00732C49">
        <w:rPr>
          <w:rFonts w:cs="Times New Roman"/>
          <w:lang w:val="en-GB"/>
        </w:rPr>
        <w:t xml:space="preserve"> to the respondents to obtain the information. It was found that there was a strong support of this recommendation in the context of </w:t>
      </w:r>
      <w:r w:rsidR="00B579BE" w:rsidRPr="00732C49">
        <w:rPr>
          <w:rFonts w:cs="Times New Roman"/>
          <w:lang w:val="en-GB"/>
        </w:rPr>
        <w:t>YOUNGONE</w:t>
      </w:r>
      <w:r w:rsidRPr="00732C49">
        <w:rPr>
          <w:rFonts w:cs="Times New Roman"/>
          <w:lang w:val="en-GB"/>
        </w:rPr>
        <w:t>. A combined 94% of respondents either agreed or strongly agreed that the company should focus on investing in more advanced automation technologies for improving quality control. The strong level of agreement was reflected by a high mini score of 4.34 indicating broad conscious among the respondents. It was suggested that the automation investment must be high for improving quality control within the organization.</w:t>
      </w:r>
    </w:p>
    <w:p w14:paraId="77678A3C" w14:textId="77777777" w:rsidR="008040F6" w:rsidRPr="00732C49" w:rsidRDefault="008040F6" w:rsidP="008040F6">
      <w:pPr>
        <w:pStyle w:val="Heading2"/>
        <w:rPr>
          <w:lang w:val="en-GB"/>
        </w:rPr>
      </w:pPr>
      <w:bookmarkStart w:id="57" w:name="_Toc220960405"/>
      <w:r w:rsidRPr="00732C49">
        <w:rPr>
          <w:lang w:val="en-GB"/>
        </w:rPr>
        <w:t>4.4 Conclusion</w:t>
      </w:r>
      <w:bookmarkEnd w:id="57"/>
      <w:r w:rsidRPr="00732C49">
        <w:rPr>
          <w:lang w:val="en-GB"/>
        </w:rPr>
        <w:t xml:space="preserve"> </w:t>
      </w:r>
    </w:p>
    <w:p w14:paraId="333C9548" w14:textId="55A4685F" w:rsidR="00B5241B" w:rsidRPr="00732C49" w:rsidRDefault="008040F6" w:rsidP="002330EB">
      <w:pPr>
        <w:rPr>
          <w:lang w:val="en-GB"/>
        </w:rPr>
      </w:pPr>
      <w:r w:rsidRPr="00732C49">
        <w:rPr>
          <w:lang w:val="en-GB"/>
        </w:rPr>
        <w:t xml:space="preserve">This chapter demonstrated the role of information in improving quality control within shoe reduction process of </w:t>
      </w:r>
      <w:r w:rsidR="00B579BE" w:rsidRPr="00732C49">
        <w:rPr>
          <w:lang w:val="en-GB"/>
        </w:rPr>
        <w:t>YOUNGONE</w:t>
      </w:r>
      <w:r w:rsidRPr="00732C49">
        <w:rPr>
          <w:lang w:val="en-GB"/>
        </w:rPr>
        <w:t xml:space="preserve">. Data collected from the respondents was interpreted through relevant theoretical and empirical findings. The quantitative findings proper evidence regarding perceptions of respondents of automation adoption and the impact on product quality as well as the role in enhancing operational effectiveness. The findings were discussed according to the data collection process for establishing the relation in association with the theories of automation, quality management, technology acceptance and so on. The outcomes revealed that </w:t>
      </w:r>
      <w:r w:rsidR="00B579BE" w:rsidRPr="00732C49">
        <w:rPr>
          <w:lang w:val="en-GB"/>
        </w:rPr>
        <w:t xml:space="preserve">YOUNGONE </w:t>
      </w:r>
      <w:r w:rsidRPr="00732C49">
        <w:rPr>
          <w:lang w:val="en-GB"/>
        </w:rPr>
        <w:t>has made substantial progress in implementing advanced automation technologies across the production processes. Most of the respondents determined positive acknowledge the presence of automation and perceive the process as sufficient to support global quality standards. The respondents recognized automation process widely for its ability to improve product consistency and reduce human error as well as ensure accurate detection of defects. The outcomes closely align with quality management orientations through which efficiency in production process can be maintained.</w:t>
      </w:r>
    </w:p>
    <w:p w14:paraId="085F22D1" w14:textId="77777777" w:rsidR="00B75706" w:rsidRPr="00732C49" w:rsidRDefault="00B75706">
      <w:pPr>
        <w:spacing w:line="259" w:lineRule="auto"/>
        <w:jc w:val="left"/>
        <w:rPr>
          <w:rFonts w:eastAsiaTheme="majorEastAsia" w:cstheme="majorBidi"/>
          <w:color w:val="2F5496" w:themeColor="accent1" w:themeShade="BF"/>
          <w:sz w:val="32"/>
          <w:szCs w:val="50"/>
          <w:lang w:val="en-GB"/>
        </w:rPr>
      </w:pPr>
      <w:r w:rsidRPr="00732C49">
        <w:rPr>
          <w:lang w:val="en-GB"/>
        </w:rPr>
        <w:br w:type="page"/>
      </w:r>
    </w:p>
    <w:p w14:paraId="13F1C752" w14:textId="4A06F7D9" w:rsidR="004004EF" w:rsidRPr="00732C49" w:rsidRDefault="004004EF" w:rsidP="00806EDA">
      <w:pPr>
        <w:pStyle w:val="Heading1"/>
        <w:rPr>
          <w:lang w:val="en-GB"/>
        </w:rPr>
      </w:pPr>
      <w:bookmarkStart w:id="58" w:name="_Toc220960406"/>
      <w:r w:rsidRPr="00732C49">
        <w:rPr>
          <w:lang w:val="en-GB"/>
        </w:rPr>
        <w:t>Chapter 5: Conclusion and recommendations</w:t>
      </w:r>
      <w:bookmarkEnd w:id="58"/>
      <w:r w:rsidRPr="00732C49">
        <w:rPr>
          <w:lang w:val="en-GB"/>
        </w:rPr>
        <w:t xml:space="preserve"> </w:t>
      </w:r>
    </w:p>
    <w:p w14:paraId="3D78432C" w14:textId="77777777" w:rsidR="004004EF" w:rsidRPr="00732C49" w:rsidRDefault="004004EF" w:rsidP="00806EDA">
      <w:pPr>
        <w:pStyle w:val="Heading2"/>
        <w:rPr>
          <w:lang w:val="en-GB"/>
        </w:rPr>
      </w:pPr>
      <w:bookmarkStart w:id="59" w:name="_Toc220960407"/>
      <w:r w:rsidRPr="00732C49">
        <w:rPr>
          <w:lang w:val="en-GB"/>
        </w:rPr>
        <w:t>5.1 Introduction</w:t>
      </w:r>
      <w:bookmarkEnd w:id="59"/>
      <w:r w:rsidRPr="00732C49">
        <w:rPr>
          <w:lang w:val="en-GB"/>
        </w:rPr>
        <w:t xml:space="preserve"> </w:t>
      </w:r>
    </w:p>
    <w:p w14:paraId="1D989BC9" w14:textId="4D2195FF" w:rsidR="001164C7" w:rsidRPr="00732C49" w:rsidRDefault="001164C7" w:rsidP="001164C7">
      <w:pPr>
        <w:rPr>
          <w:lang w:val="en-GB"/>
        </w:rPr>
      </w:pPr>
      <w:r w:rsidRPr="00732C49">
        <w:rPr>
          <w:lang w:val="en-GB"/>
        </w:rPr>
        <w:t>This chapter ends the research on the influence</w:t>
      </w:r>
      <w:r w:rsidRPr="00732C49">
        <w:rPr>
          <w:lang w:val="en-GB"/>
        </w:rPr>
        <w:t> </w:t>
      </w:r>
      <w:r w:rsidRPr="00732C49">
        <w:rPr>
          <w:lang w:val="en-GB"/>
        </w:rPr>
        <w:t xml:space="preserve">of automation procedures over quality control in the footwear industry, </w:t>
      </w:r>
      <w:r w:rsidR="00E65819" w:rsidRPr="00732C49">
        <w:rPr>
          <w:lang w:val="en-GB"/>
        </w:rPr>
        <w:t>centring</w:t>
      </w:r>
      <w:r w:rsidRPr="00732C49">
        <w:rPr>
          <w:lang w:val="en-GB"/>
        </w:rPr>
        <w:t xml:space="preserve"> on YOUNGONE. This</w:t>
      </w:r>
      <w:r w:rsidRPr="00732C49">
        <w:rPr>
          <w:lang w:val="en-GB"/>
        </w:rPr>
        <w:t> </w:t>
      </w:r>
      <w:r w:rsidRPr="00732C49">
        <w:rPr>
          <w:lang w:val="en-GB"/>
        </w:rPr>
        <w:t>chapter summarizes the conclusions inferred from the initial phases of data collection an</w:t>
      </w:r>
      <w:r w:rsidR="00344111" w:rsidRPr="00732C49">
        <w:rPr>
          <w:lang w:val="en-GB"/>
        </w:rPr>
        <w:t>d</w:t>
      </w:r>
      <w:r w:rsidRPr="00732C49">
        <w:rPr>
          <w:lang w:val="en-GB"/>
        </w:rPr>
        <w:t xml:space="preserve"> analysis. The other objective is to discuss the findings in relation to the</w:t>
      </w:r>
      <w:r w:rsidRPr="00732C49">
        <w:rPr>
          <w:lang w:val="en-GB"/>
        </w:rPr>
        <w:t> </w:t>
      </w:r>
      <w:r w:rsidRPr="00732C49">
        <w:rPr>
          <w:lang w:val="en-GB"/>
        </w:rPr>
        <w:t>research objectives and questions and make recommendations for management based on evidence that emerged from this study. The study's</w:t>
      </w:r>
      <w:r w:rsidRPr="00732C49">
        <w:rPr>
          <w:lang w:val="en-GB"/>
        </w:rPr>
        <w:t> </w:t>
      </w:r>
      <w:r w:rsidRPr="00732C49">
        <w:rPr>
          <w:lang w:val="en-GB"/>
        </w:rPr>
        <w:t>limitations have also been discussed in this chapter, with implications for further research.</w:t>
      </w:r>
    </w:p>
    <w:p w14:paraId="5AA75DB3" w14:textId="1FECA7CE" w:rsidR="004004EF" w:rsidRPr="00732C49" w:rsidRDefault="001164C7" w:rsidP="004004EF">
      <w:pPr>
        <w:rPr>
          <w:lang w:val="en-GB"/>
        </w:rPr>
      </w:pPr>
      <w:r w:rsidRPr="00732C49">
        <w:rPr>
          <w:lang w:val="en-GB"/>
        </w:rPr>
        <w:t>Automation has been a strategic requirement for the global footwear manufacturing industry as quality requirements, cost pressures and international competition have increased. The study investigated</w:t>
      </w:r>
      <w:r w:rsidRPr="00732C49">
        <w:rPr>
          <w:lang w:val="en-GB"/>
        </w:rPr>
        <w:t> </w:t>
      </w:r>
      <w:r w:rsidRPr="00732C49">
        <w:rPr>
          <w:lang w:val="en-GB"/>
        </w:rPr>
        <w:t>the impact of automation technologies such as automatic cutting systems, robotic process automation, automatic sewing and AI-based inspection on quality control outcomes in YOUNGONE. The results</w:t>
      </w:r>
      <w:r w:rsidRPr="00732C49">
        <w:rPr>
          <w:lang w:val="en-GB"/>
        </w:rPr>
        <w:t> </w:t>
      </w:r>
      <w:r w:rsidRPr="00732C49">
        <w:rPr>
          <w:lang w:val="en-GB"/>
        </w:rPr>
        <w:t>show how in line automation is essential to improved product consistency, human error reduction and global quality compliance.</w:t>
      </w:r>
    </w:p>
    <w:p w14:paraId="61C27723" w14:textId="77777777" w:rsidR="004004EF" w:rsidRPr="00732C49" w:rsidRDefault="004004EF" w:rsidP="00806EDA">
      <w:pPr>
        <w:pStyle w:val="Heading2"/>
        <w:rPr>
          <w:lang w:val="en-GB"/>
        </w:rPr>
      </w:pPr>
      <w:bookmarkStart w:id="60" w:name="_Toc220960408"/>
      <w:r w:rsidRPr="00732C49">
        <w:rPr>
          <w:lang w:val="en-GB"/>
        </w:rPr>
        <w:t>5.2 Justification of achieving research objectives</w:t>
      </w:r>
      <w:bookmarkEnd w:id="60"/>
      <w:r w:rsidRPr="00732C49">
        <w:rPr>
          <w:lang w:val="en-GB"/>
        </w:rPr>
        <w:t xml:space="preserve"> </w:t>
      </w:r>
    </w:p>
    <w:p w14:paraId="2D567257" w14:textId="73E52585" w:rsidR="001164C7" w:rsidRPr="00732C49" w:rsidRDefault="001164C7" w:rsidP="001164C7">
      <w:pPr>
        <w:rPr>
          <w:lang w:val="en-GB"/>
        </w:rPr>
      </w:pPr>
      <w:r w:rsidRPr="00732C49">
        <w:rPr>
          <w:lang w:val="en-GB"/>
        </w:rPr>
        <w:t>The research</w:t>
      </w:r>
      <w:r w:rsidRPr="00732C49">
        <w:rPr>
          <w:lang w:val="en-GB"/>
        </w:rPr>
        <w:t> </w:t>
      </w:r>
      <w:r w:rsidRPr="00732C49">
        <w:rPr>
          <w:lang w:val="en-GB"/>
        </w:rPr>
        <w:t xml:space="preserve">results present </w:t>
      </w:r>
      <w:r w:rsidR="00344111" w:rsidRPr="00732C49">
        <w:rPr>
          <w:lang w:val="en-GB"/>
        </w:rPr>
        <w:t>empirical evidence</w:t>
      </w:r>
      <w:r w:rsidRPr="00732C49">
        <w:rPr>
          <w:lang w:val="en-GB"/>
        </w:rPr>
        <w:t xml:space="preserve"> about the performance and efficiency of automation and footwear quality control.</w:t>
      </w:r>
    </w:p>
    <w:p w14:paraId="686D3E75" w14:textId="749BEC75" w:rsidR="001164C7" w:rsidRPr="00732C49" w:rsidRDefault="001164C7" w:rsidP="001164C7">
      <w:pPr>
        <w:rPr>
          <w:lang w:val="en-GB"/>
        </w:rPr>
      </w:pPr>
      <w:r w:rsidRPr="00732C49">
        <w:rPr>
          <w:lang w:val="en-GB"/>
        </w:rPr>
        <w:t>The first objective of the research was to evaluate how much and what kind of automation use goes in shoe manufacturing sector while processing in</w:t>
      </w:r>
      <w:r w:rsidRPr="00732C49">
        <w:rPr>
          <w:lang w:val="en-GB"/>
        </w:rPr>
        <w:t> </w:t>
      </w:r>
      <w:r w:rsidRPr="00732C49">
        <w:rPr>
          <w:lang w:val="en-GB"/>
        </w:rPr>
        <w:t>YOUNGONE. Based on the results of this study, the</w:t>
      </w:r>
      <w:r w:rsidRPr="00732C49">
        <w:rPr>
          <w:lang w:val="en-GB"/>
        </w:rPr>
        <w:t> </w:t>
      </w:r>
      <w:r w:rsidRPr="00732C49">
        <w:rPr>
          <w:lang w:val="en-GB"/>
        </w:rPr>
        <w:t>company introduced state-of-the-art automation in majority production and quality control lines. The actions include automated cutting solutions, robotic</w:t>
      </w:r>
      <w:r w:rsidRPr="00732C49">
        <w:rPr>
          <w:lang w:val="en-GB"/>
        </w:rPr>
        <w:t> </w:t>
      </w:r>
      <w:r w:rsidRPr="00732C49">
        <w:rPr>
          <w:lang w:val="en-GB"/>
        </w:rPr>
        <w:t>process automation, programmable sewn automation and AI inspection tools.</w:t>
      </w:r>
    </w:p>
    <w:p w14:paraId="4201F9F4" w14:textId="5646C90D" w:rsidR="001164C7" w:rsidRPr="00732C49" w:rsidRDefault="001164C7" w:rsidP="001164C7">
      <w:pPr>
        <w:rPr>
          <w:lang w:val="en-GB"/>
        </w:rPr>
      </w:pPr>
      <w:r w:rsidRPr="00732C49">
        <w:rPr>
          <w:b/>
          <w:bCs/>
          <w:lang w:val="en-GB"/>
        </w:rPr>
        <w:t>The poll suggests</w:t>
      </w:r>
      <w:r w:rsidRPr="00732C49">
        <w:rPr>
          <w:b/>
          <w:bCs/>
          <w:lang w:val="en-GB"/>
        </w:rPr>
        <w:t> </w:t>
      </w:r>
      <w:r w:rsidRPr="00732C49">
        <w:rPr>
          <w:b/>
          <w:bCs/>
          <w:lang w:val="en-GB"/>
        </w:rPr>
        <w:t xml:space="preserve">a powerful case that automation is firmly entrenched in the company's factories. </w:t>
      </w:r>
      <w:r w:rsidR="00344111" w:rsidRPr="00732C49">
        <w:rPr>
          <w:b/>
          <w:bCs/>
          <w:lang w:val="en-GB"/>
        </w:rPr>
        <w:t>This study</w:t>
      </w:r>
      <w:r w:rsidRPr="00732C49">
        <w:rPr>
          <w:b/>
          <w:bCs/>
          <w:lang w:val="en-GB"/>
        </w:rPr>
        <w:t xml:space="preserve"> believe</w:t>
      </w:r>
      <w:r w:rsidR="00344111" w:rsidRPr="00732C49">
        <w:rPr>
          <w:b/>
          <w:bCs/>
          <w:lang w:val="en-GB"/>
        </w:rPr>
        <w:t>s</w:t>
      </w:r>
      <w:r w:rsidRPr="00732C49">
        <w:rPr>
          <w:b/>
          <w:bCs/>
          <w:lang w:val="en-GB"/>
        </w:rPr>
        <w:t xml:space="preserve"> the high</w:t>
      </w:r>
      <w:r w:rsidRPr="00732C49">
        <w:rPr>
          <w:b/>
          <w:bCs/>
          <w:lang w:val="en-GB"/>
        </w:rPr>
        <w:t> </w:t>
      </w:r>
      <w:r w:rsidRPr="00732C49">
        <w:rPr>
          <w:b/>
          <w:bCs/>
          <w:lang w:val="en-GB"/>
        </w:rPr>
        <w:t>means and high levels of agreement also reflect the fact that automation is not applied in isolation, but is purposefully integrated to support consistent processes, precision manufacturing, and quality outputs</w:t>
      </w:r>
      <w:r w:rsidRPr="00732C49">
        <w:rPr>
          <w:lang w:val="en-GB"/>
        </w:rPr>
        <w:t>. This perception verifies that automation is not a supporting tool at YOUNGONE, but an indispensable and</w:t>
      </w:r>
      <w:r w:rsidRPr="00732C49">
        <w:rPr>
          <w:lang w:val="en-GB"/>
        </w:rPr>
        <w:t> </w:t>
      </w:r>
      <w:r w:rsidRPr="00732C49">
        <w:rPr>
          <w:lang w:val="en-GB"/>
        </w:rPr>
        <w:t>efficient one. The</w:t>
      </w:r>
      <w:r w:rsidRPr="00732C49">
        <w:rPr>
          <w:lang w:val="en-GB"/>
        </w:rPr>
        <w:t> </w:t>
      </w:r>
      <w:r w:rsidRPr="00732C49">
        <w:rPr>
          <w:lang w:val="en-GB"/>
        </w:rPr>
        <w:t>results even correspond to the automation theory that machine-based processes are more reliable and less variable than manual ones. The level of automation developed by the</w:t>
      </w:r>
      <w:r w:rsidRPr="00732C49">
        <w:rPr>
          <w:lang w:val="en-GB"/>
        </w:rPr>
        <w:t> </w:t>
      </w:r>
      <w:r w:rsidRPr="00732C49">
        <w:rPr>
          <w:lang w:val="en-GB"/>
        </w:rPr>
        <w:t>company has reached a mature level and can now satisfy high-volume production requirements in compliance to global quality standards.</w:t>
      </w:r>
    </w:p>
    <w:p w14:paraId="60DECB3F" w14:textId="3D11E5C3" w:rsidR="001164C7" w:rsidRPr="00732C49" w:rsidRDefault="001164C7" w:rsidP="001164C7">
      <w:pPr>
        <w:rPr>
          <w:lang w:val="en-GB"/>
        </w:rPr>
      </w:pPr>
      <w:r w:rsidRPr="00732C49">
        <w:rPr>
          <w:lang w:val="en-GB"/>
        </w:rPr>
        <w:t>A second objective was</w:t>
      </w:r>
      <w:r w:rsidRPr="00732C49">
        <w:rPr>
          <w:lang w:val="en-GB"/>
        </w:rPr>
        <w:t> </w:t>
      </w:r>
      <w:r w:rsidRPr="00732C49">
        <w:rPr>
          <w:lang w:val="en-GB"/>
        </w:rPr>
        <w:t xml:space="preserve">to investigate perceptions about automation and shoe quality from YOUNGONE. </w:t>
      </w:r>
      <w:r w:rsidRPr="00732C49">
        <w:rPr>
          <w:b/>
          <w:bCs/>
          <w:lang w:val="en-GB"/>
        </w:rPr>
        <w:t>The</w:t>
      </w:r>
      <w:r w:rsidRPr="00732C49">
        <w:rPr>
          <w:b/>
          <w:bCs/>
          <w:lang w:val="en-GB"/>
        </w:rPr>
        <w:t> </w:t>
      </w:r>
      <w:r w:rsidRPr="00732C49">
        <w:rPr>
          <w:b/>
          <w:bCs/>
          <w:lang w:val="en-GB"/>
        </w:rPr>
        <w:t>results show favourable attitudes among respondents, especially workers whose tasks involve directly in production-related areas and quality-inspecting work. People for the most part agree that automation allows better consistency of a product, lower likelihood of human-induced</w:t>
      </w:r>
      <w:r w:rsidRPr="00732C49">
        <w:rPr>
          <w:b/>
          <w:bCs/>
          <w:lang w:val="en-GB"/>
        </w:rPr>
        <w:t> </w:t>
      </w:r>
      <w:r w:rsidRPr="00732C49">
        <w:rPr>
          <w:b/>
          <w:bCs/>
          <w:lang w:val="en-GB"/>
        </w:rPr>
        <w:t>error, and better accuracy in defect detection</w:t>
      </w:r>
      <w:r w:rsidRPr="00732C49">
        <w:rPr>
          <w:lang w:val="en-GB"/>
        </w:rPr>
        <w:t>. Thus, overall product reliability</w:t>
      </w:r>
      <w:r w:rsidRPr="00732C49">
        <w:rPr>
          <w:lang w:val="en-GB"/>
        </w:rPr>
        <w:t> </w:t>
      </w:r>
      <w:r w:rsidRPr="00732C49">
        <w:rPr>
          <w:lang w:val="en-GB"/>
        </w:rPr>
        <w:t>can be improved. The efficiency of the automation system in enhancing product uniformity was appreciated by</w:t>
      </w:r>
      <w:r w:rsidRPr="00732C49">
        <w:rPr>
          <w:lang w:val="en-GB"/>
        </w:rPr>
        <w:t> </w:t>
      </w:r>
      <w:r w:rsidRPr="00732C49">
        <w:rPr>
          <w:lang w:val="en-GB"/>
        </w:rPr>
        <w:t>all and forms an essential part of it. An</w:t>
      </w:r>
      <w:r w:rsidRPr="00732C49">
        <w:rPr>
          <w:lang w:val="en-GB"/>
        </w:rPr>
        <w:t> </w:t>
      </w:r>
      <w:r w:rsidRPr="00732C49">
        <w:rPr>
          <w:lang w:val="en-GB"/>
        </w:rPr>
        <w:t>exceptionally large percentage of respondents also concurred those automated inspections and those utilising AI enabled more accurate defect detection. The results reveal high reliance on automation to support quality controls, they support the development of quality control</w:t>
      </w:r>
      <w:r w:rsidRPr="00732C49">
        <w:rPr>
          <w:lang w:val="en-GB"/>
        </w:rPr>
        <w:t> </w:t>
      </w:r>
      <w:r w:rsidRPr="00732C49">
        <w:rPr>
          <w:lang w:val="en-GB"/>
        </w:rPr>
        <w:t xml:space="preserve">mechanisms </w:t>
      </w:r>
      <w:r w:rsidR="00344111" w:rsidRPr="00732C49">
        <w:rPr>
          <w:lang w:val="en-GB"/>
        </w:rPr>
        <w:t>and</w:t>
      </w:r>
      <w:r w:rsidRPr="00732C49">
        <w:rPr>
          <w:lang w:val="en-GB"/>
        </w:rPr>
        <w:t>, that automation has changed for the better conventional inspection and evaluation traditions.</w:t>
      </w:r>
    </w:p>
    <w:p w14:paraId="532D60DE" w14:textId="028499F1" w:rsidR="004004EF" w:rsidRPr="00732C49" w:rsidRDefault="001164C7" w:rsidP="004004EF">
      <w:pPr>
        <w:rPr>
          <w:lang w:val="en-GB"/>
        </w:rPr>
      </w:pPr>
      <w:r w:rsidRPr="00732C49">
        <w:rPr>
          <w:lang w:val="en-GB"/>
        </w:rPr>
        <w:t>The attitudes are in line with</w:t>
      </w:r>
      <w:r w:rsidRPr="00732C49">
        <w:rPr>
          <w:lang w:val="en-GB"/>
        </w:rPr>
        <w:t> </w:t>
      </w:r>
      <w:r w:rsidRPr="00732C49">
        <w:rPr>
          <w:lang w:val="en-GB"/>
        </w:rPr>
        <w:t>those of the Technology Acceptance Model, whereby participants reported a high perceived usefulness of automation for quality outcomes. The positive outlook illustrates that employees consider automation as an</w:t>
      </w:r>
      <w:r w:rsidRPr="00732C49">
        <w:rPr>
          <w:lang w:val="en-GB"/>
        </w:rPr>
        <w:t> </w:t>
      </w:r>
      <w:r w:rsidRPr="00732C49">
        <w:rPr>
          <w:lang w:val="en-GB"/>
        </w:rPr>
        <w:t>innovation that optimizes rather than disrupts. The acceptance is important as well due</w:t>
      </w:r>
      <w:r w:rsidRPr="00732C49">
        <w:rPr>
          <w:lang w:val="en-GB"/>
        </w:rPr>
        <w:t> </w:t>
      </w:r>
      <w:r w:rsidRPr="00732C49">
        <w:rPr>
          <w:lang w:val="en-GB"/>
        </w:rPr>
        <w:t xml:space="preserve">to the fact that successful </w:t>
      </w:r>
      <w:r w:rsidR="00344111" w:rsidRPr="00732C49">
        <w:rPr>
          <w:lang w:val="en-GB"/>
        </w:rPr>
        <w:t>quality assurance</w:t>
      </w:r>
      <w:r w:rsidRPr="00732C49">
        <w:rPr>
          <w:lang w:val="en-GB"/>
        </w:rPr>
        <w:t xml:space="preserve"> automation depends not only on actual usability of the system by users, but also technological abilities to trust the automated systems.</w:t>
      </w:r>
      <w:r w:rsidR="004004EF" w:rsidRPr="00732C49">
        <w:rPr>
          <w:lang w:val="en-GB"/>
        </w:rPr>
        <w:t xml:space="preserve"> </w:t>
      </w:r>
    </w:p>
    <w:p w14:paraId="0EEA0DB4" w14:textId="6F5E1305" w:rsidR="004004EF" w:rsidRPr="00732C49" w:rsidRDefault="004004EF" w:rsidP="004004EF">
      <w:pPr>
        <w:rPr>
          <w:lang w:val="en-GB"/>
        </w:rPr>
      </w:pPr>
      <w:r w:rsidRPr="00732C49">
        <w:rPr>
          <w:lang w:val="en-GB"/>
        </w:rPr>
        <w:t xml:space="preserve">The </w:t>
      </w:r>
      <w:r w:rsidRPr="00732C49">
        <w:rPr>
          <w:b/>
          <w:bCs/>
          <w:lang w:val="en-GB"/>
        </w:rPr>
        <w:t xml:space="preserve">third </w:t>
      </w:r>
      <w:r w:rsidR="0057201D" w:rsidRPr="00732C49">
        <w:rPr>
          <w:b/>
          <w:bCs/>
          <w:lang w:val="en-GB"/>
        </w:rPr>
        <w:t xml:space="preserve">research </w:t>
      </w:r>
      <w:r w:rsidRPr="00732C49">
        <w:rPr>
          <w:b/>
          <w:bCs/>
          <w:lang w:val="en-GB"/>
        </w:rPr>
        <w:t>objective</w:t>
      </w:r>
      <w:r w:rsidRPr="00732C49">
        <w:rPr>
          <w:lang w:val="en-GB"/>
        </w:rPr>
        <w:t xml:space="preserve"> was the development of evidence-based recommendations for the management of YOUNGONE, which are performed here:</w:t>
      </w:r>
    </w:p>
    <w:p w14:paraId="441C58D4" w14:textId="77777777" w:rsidR="004004EF" w:rsidRPr="00732C49" w:rsidRDefault="004004EF" w:rsidP="00806EDA">
      <w:pPr>
        <w:pStyle w:val="Heading2"/>
        <w:rPr>
          <w:lang w:val="en-GB"/>
        </w:rPr>
      </w:pPr>
      <w:bookmarkStart w:id="61" w:name="_Toc220960409"/>
      <w:r w:rsidRPr="00732C49">
        <w:rPr>
          <w:lang w:val="en-GB"/>
        </w:rPr>
        <w:t>5.3 Recommendations</w:t>
      </w:r>
      <w:bookmarkEnd w:id="61"/>
      <w:r w:rsidRPr="00732C49">
        <w:rPr>
          <w:lang w:val="en-GB"/>
        </w:rPr>
        <w:t xml:space="preserve"> </w:t>
      </w:r>
    </w:p>
    <w:p w14:paraId="0E889DD4" w14:textId="5382D129" w:rsidR="004004EF" w:rsidRPr="00732C49" w:rsidRDefault="004004EF" w:rsidP="004004EF">
      <w:pPr>
        <w:rPr>
          <w:lang w:val="en-GB"/>
        </w:rPr>
      </w:pPr>
      <w:r w:rsidRPr="00732C49">
        <w:rPr>
          <w:lang w:val="en-GB"/>
        </w:rPr>
        <w:t xml:space="preserve">According to the study's findings, the following recommendations were implemented for </w:t>
      </w:r>
      <w:r w:rsidR="00806EDA" w:rsidRPr="00732C49">
        <w:rPr>
          <w:lang w:val="en-GB"/>
        </w:rPr>
        <w:t xml:space="preserve">YOUNGONE'S </w:t>
      </w:r>
      <w:r w:rsidRPr="00732C49">
        <w:rPr>
          <w:lang w:val="en-GB"/>
        </w:rPr>
        <w:t>management.</w:t>
      </w:r>
    </w:p>
    <w:p w14:paraId="5A16137D" w14:textId="0CD41069" w:rsidR="00AD14DC" w:rsidRPr="00732C49" w:rsidRDefault="004004EF" w:rsidP="00AD14DC">
      <w:pPr>
        <w:pStyle w:val="ListParagraph"/>
        <w:numPr>
          <w:ilvl w:val="0"/>
          <w:numId w:val="20"/>
        </w:numPr>
        <w:rPr>
          <w:lang w:val="en-GB"/>
        </w:rPr>
      </w:pPr>
      <w:r w:rsidRPr="00732C49">
        <w:rPr>
          <w:lang w:val="en-GB"/>
        </w:rPr>
        <w:t xml:space="preserve">It is recommended to </w:t>
      </w:r>
      <w:r w:rsidR="00AD14DC" w:rsidRPr="00732C49">
        <w:rPr>
          <w:lang w:val="en-GB"/>
        </w:rPr>
        <w:t>enhancing training and capacity building of workers despite the intervention of automation,</w:t>
      </w:r>
      <w:r w:rsidR="00AD14DC" w:rsidRPr="00732C49">
        <w:rPr>
          <w:lang w:val="en-GB"/>
        </w:rPr>
        <w:t> </w:t>
      </w:r>
      <w:r w:rsidR="00AD14DC" w:rsidRPr="00732C49">
        <w:rPr>
          <w:lang w:val="en-GB"/>
        </w:rPr>
        <w:t>which lessens dependence on blue-collar. The business will have to make substantial investments in running a permanent training program on</w:t>
      </w:r>
      <w:r w:rsidR="00AD14DC" w:rsidRPr="00732C49">
        <w:rPr>
          <w:lang w:val="en-GB"/>
        </w:rPr>
        <w:t> </w:t>
      </w:r>
      <w:r w:rsidR="00AD14DC" w:rsidRPr="00732C49">
        <w:rPr>
          <w:lang w:val="en-GB"/>
        </w:rPr>
        <w:t>machine use, data interpretation, AI system management and maintenance. A more efficient approach to</w:t>
      </w:r>
      <w:r w:rsidR="00AD14DC" w:rsidRPr="00732C49">
        <w:rPr>
          <w:lang w:val="en-GB"/>
        </w:rPr>
        <w:t> </w:t>
      </w:r>
      <w:r w:rsidR="00AD14DC" w:rsidRPr="00732C49">
        <w:rPr>
          <w:lang w:val="en-GB"/>
        </w:rPr>
        <w:t>the system's use can then be achieved, with greater employee</w:t>
      </w:r>
      <w:r w:rsidR="00344111" w:rsidRPr="00732C49">
        <w:rPr>
          <w:lang w:val="en-GB"/>
        </w:rPr>
        <w:t xml:space="preserve"> </w:t>
      </w:r>
      <w:r w:rsidR="00AD14DC" w:rsidRPr="00732C49">
        <w:rPr>
          <w:lang w:val="en-GB"/>
        </w:rPr>
        <w:t>competency and reduced downtime</w:t>
      </w:r>
    </w:p>
    <w:p w14:paraId="037B34B6" w14:textId="3A2B3016" w:rsidR="00606E40" w:rsidRPr="00732C49" w:rsidRDefault="00AD14DC" w:rsidP="00606E40">
      <w:pPr>
        <w:pStyle w:val="ListParagraph"/>
        <w:numPr>
          <w:ilvl w:val="0"/>
          <w:numId w:val="20"/>
        </w:numPr>
        <w:rPr>
          <w:lang w:val="en-GB"/>
        </w:rPr>
      </w:pPr>
      <w:r w:rsidRPr="00732C49">
        <w:rPr>
          <w:lang w:val="en-GB"/>
        </w:rPr>
        <w:t>The integration of automation can be enhanced and the automated cutting,</w:t>
      </w:r>
      <w:r w:rsidRPr="00732C49">
        <w:rPr>
          <w:lang w:val="en-GB"/>
        </w:rPr>
        <w:t> </w:t>
      </w:r>
      <w:r w:rsidRPr="00732C49">
        <w:rPr>
          <w:lang w:val="en-GB"/>
        </w:rPr>
        <w:t>robotic handling and mechanics</w:t>
      </w:r>
      <w:r w:rsidR="00344111" w:rsidRPr="00732C49">
        <w:rPr>
          <w:lang w:val="en-GB"/>
        </w:rPr>
        <w:t xml:space="preserve">, </w:t>
      </w:r>
      <w:r w:rsidRPr="00732C49">
        <w:rPr>
          <w:lang w:val="en-GB"/>
        </w:rPr>
        <w:t>vision inspection should all be better integrated. When developing a secure code, there is always the trade-off between tracing all</w:t>
      </w:r>
      <w:r w:rsidRPr="00732C49">
        <w:rPr>
          <w:lang w:val="en-GB"/>
        </w:rPr>
        <w:t> </w:t>
      </w:r>
      <w:r w:rsidRPr="00732C49">
        <w:rPr>
          <w:lang w:val="en-GB"/>
        </w:rPr>
        <w:t>steps in production and speeding up root cause analysis, seamless data flow between production stages can be achieved by addressing the improved traceability.</w:t>
      </w:r>
    </w:p>
    <w:p w14:paraId="21ED68BD" w14:textId="24AE1EB9" w:rsidR="004004EF" w:rsidRPr="00732C49" w:rsidRDefault="00606E40" w:rsidP="00606E40">
      <w:pPr>
        <w:pStyle w:val="ListParagraph"/>
        <w:numPr>
          <w:ilvl w:val="0"/>
          <w:numId w:val="20"/>
        </w:numPr>
        <w:rPr>
          <w:lang w:val="en-GB"/>
        </w:rPr>
      </w:pPr>
      <w:r w:rsidRPr="00732C49">
        <w:rPr>
          <w:lang w:val="en-GB"/>
        </w:rPr>
        <w:t>This is to recommend to establish the</w:t>
      </w:r>
      <w:r w:rsidRPr="00732C49">
        <w:rPr>
          <w:lang w:val="en-GB"/>
        </w:rPr>
        <w:t> </w:t>
      </w:r>
      <w:r w:rsidRPr="00732C49">
        <w:rPr>
          <w:lang w:val="en-GB"/>
        </w:rPr>
        <w:t>collaboration between humans and machines, human judgment currently plays an indispensable role in aesthetic rating and sophisticated problem-solving. A hybrid approach</w:t>
      </w:r>
      <w:r w:rsidRPr="00732C49">
        <w:rPr>
          <w:lang w:val="en-GB"/>
        </w:rPr>
        <w:t> </w:t>
      </w:r>
      <w:r w:rsidRPr="00732C49">
        <w:rPr>
          <w:lang w:val="en-GB"/>
        </w:rPr>
        <w:t xml:space="preserve">to quality control is necessary, where automated inspections are supplemented with human oversight by experts. </w:t>
      </w:r>
    </w:p>
    <w:p w14:paraId="4E832B73" w14:textId="77777777" w:rsidR="00606E40" w:rsidRPr="00732C49" w:rsidRDefault="004004EF" w:rsidP="00606E40">
      <w:pPr>
        <w:pStyle w:val="ListParagraph"/>
        <w:numPr>
          <w:ilvl w:val="0"/>
          <w:numId w:val="20"/>
        </w:numPr>
        <w:rPr>
          <w:lang w:val="en-GB"/>
        </w:rPr>
      </w:pPr>
      <w:r w:rsidRPr="00732C49">
        <w:rPr>
          <w:lang w:val="en-GB"/>
        </w:rPr>
        <w:t xml:space="preserve">It is recommended to upgrade AI inspection capabilities to avoid misclassifying acceptable variations. AI models should be continuously refined using high-quality, diverse training data. It is also recommended to establish periodic calibration and system validation to improve accuracy. </w:t>
      </w:r>
    </w:p>
    <w:p w14:paraId="4523E51B" w14:textId="15EFE102" w:rsidR="00606E40" w:rsidRPr="00732C49" w:rsidRDefault="00606E40" w:rsidP="00606E40">
      <w:pPr>
        <w:pStyle w:val="ListParagraph"/>
        <w:numPr>
          <w:ilvl w:val="0"/>
          <w:numId w:val="20"/>
        </w:numPr>
        <w:rPr>
          <w:lang w:val="en-GB"/>
        </w:rPr>
      </w:pPr>
      <w:r w:rsidRPr="00732C49">
        <w:rPr>
          <w:lang w:val="en-GB"/>
        </w:rPr>
        <w:t>This is to suggest that AI inspection should</w:t>
      </w:r>
      <w:r w:rsidRPr="00732C49">
        <w:rPr>
          <w:lang w:val="en-GB"/>
        </w:rPr>
        <w:t> </w:t>
      </w:r>
      <w:r w:rsidRPr="00732C49">
        <w:rPr>
          <w:lang w:val="en-GB"/>
        </w:rPr>
        <w:t>be updated to avoid misidentifying acceptable variations. AI models need</w:t>
      </w:r>
      <w:r w:rsidRPr="00732C49">
        <w:rPr>
          <w:lang w:val="en-GB"/>
        </w:rPr>
        <w:t> </w:t>
      </w:r>
      <w:r w:rsidRPr="00732C49">
        <w:rPr>
          <w:lang w:val="en-GB"/>
        </w:rPr>
        <w:t>to be continuously updated with heterogeneous, high-quality training data. Semi-regular calibration and system validation are also</w:t>
      </w:r>
      <w:r w:rsidRPr="00732C49">
        <w:rPr>
          <w:lang w:val="en-GB"/>
        </w:rPr>
        <w:t> </w:t>
      </w:r>
      <w:r w:rsidRPr="00732C49">
        <w:rPr>
          <w:lang w:val="en-GB"/>
        </w:rPr>
        <w:t>encouraged to enhance accuracy.</w:t>
      </w:r>
    </w:p>
    <w:p w14:paraId="7A30446B" w14:textId="77777777" w:rsidR="004004EF" w:rsidRPr="00732C49" w:rsidRDefault="004004EF" w:rsidP="00806EDA">
      <w:pPr>
        <w:pStyle w:val="Heading2"/>
        <w:rPr>
          <w:lang w:val="en-GB"/>
        </w:rPr>
      </w:pPr>
      <w:bookmarkStart w:id="62" w:name="_Toc220960410"/>
      <w:r w:rsidRPr="00732C49">
        <w:rPr>
          <w:lang w:val="en-GB"/>
        </w:rPr>
        <w:t>5.4 Further study</w:t>
      </w:r>
      <w:bookmarkEnd w:id="62"/>
      <w:r w:rsidRPr="00732C49">
        <w:rPr>
          <w:lang w:val="en-GB"/>
        </w:rPr>
        <w:t xml:space="preserve"> </w:t>
      </w:r>
    </w:p>
    <w:p w14:paraId="7A846425" w14:textId="175FC02B" w:rsidR="00606E40" w:rsidRPr="00732C49" w:rsidRDefault="00606E40" w:rsidP="00606E40">
      <w:pPr>
        <w:rPr>
          <w:lang w:val="en-GB"/>
        </w:rPr>
      </w:pPr>
      <w:r w:rsidRPr="00732C49">
        <w:rPr>
          <w:lang w:val="en-GB"/>
        </w:rPr>
        <w:t>Further studies can be performed</w:t>
      </w:r>
      <w:r w:rsidRPr="00732C49">
        <w:rPr>
          <w:lang w:val="en-GB"/>
        </w:rPr>
        <w:t> </w:t>
      </w:r>
      <w:r w:rsidRPr="00732C49">
        <w:rPr>
          <w:lang w:val="en-GB"/>
        </w:rPr>
        <w:t>with mixed methods use of qualitative and quantitative data. Information can be extracted by interviews or observation</w:t>
      </w:r>
      <w:r w:rsidRPr="00732C49">
        <w:rPr>
          <w:lang w:val="en-GB"/>
        </w:rPr>
        <w:t> </w:t>
      </w:r>
      <w:r w:rsidRPr="00732C49">
        <w:rPr>
          <w:lang w:val="en-GB"/>
        </w:rPr>
        <w:t xml:space="preserve">to obtain deeper understandings of </w:t>
      </w:r>
      <w:r w:rsidR="00732C49" w:rsidRPr="00732C49">
        <w:rPr>
          <w:lang w:val="en-GB"/>
        </w:rPr>
        <w:t>automation</w:t>
      </w:r>
      <w:r w:rsidRPr="00732C49">
        <w:rPr>
          <w:lang w:val="en-GB"/>
        </w:rPr>
        <w:t>. For objectiveness, only quantitative data has been considered in</w:t>
      </w:r>
      <w:r w:rsidRPr="00732C49">
        <w:rPr>
          <w:lang w:val="en-GB"/>
        </w:rPr>
        <w:t> </w:t>
      </w:r>
      <w:r w:rsidRPr="00732C49">
        <w:rPr>
          <w:lang w:val="en-GB"/>
        </w:rPr>
        <w:t>the study. Further research could be pursued by eliciting Qualitative insights from production managers, Quality engineer</w:t>
      </w:r>
      <w:r w:rsidRPr="00732C49">
        <w:rPr>
          <w:lang w:val="en-GB"/>
        </w:rPr>
        <w:t> </w:t>
      </w:r>
      <w:r w:rsidRPr="00732C49">
        <w:rPr>
          <w:lang w:val="en-GB"/>
        </w:rPr>
        <w:t>s and operators to gain a deeper understanding regarding the Human mission interaction, reluctance against automation and actual use problems. The analysis and the backing up would be made reflection of</w:t>
      </w:r>
      <w:r w:rsidRPr="00732C49">
        <w:rPr>
          <w:lang w:val="en-GB"/>
        </w:rPr>
        <w:t> </w:t>
      </w:r>
      <w:r w:rsidRPr="00732C49">
        <w:rPr>
          <w:lang w:val="en-GB"/>
        </w:rPr>
        <w:t>to allow for broader conclusions.</w:t>
      </w:r>
    </w:p>
    <w:p w14:paraId="4F171352" w14:textId="6559D92B" w:rsidR="004004EF" w:rsidRPr="00732C49" w:rsidRDefault="00606E40" w:rsidP="004004EF">
      <w:pPr>
        <w:rPr>
          <w:lang w:val="en-GB"/>
        </w:rPr>
      </w:pPr>
      <w:r w:rsidRPr="00732C49">
        <w:rPr>
          <w:lang w:val="en-GB"/>
        </w:rPr>
        <w:t>Longitudinal studies also could add</w:t>
      </w:r>
      <w:r w:rsidRPr="00732C49">
        <w:rPr>
          <w:lang w:val="en-GB"/>
        </w:rPr>
        <w:t> </w:t>
      </w:r>
      <w:r w:rsidRPr="00732C49">
        <w:rPr>
          <w:lang w:val="en-GB"/>
        </w:rPr>
        <w:t>to understanding of the effect of automation on quality performance. The study design was cross-sectional, and one time point</w:t>
      </w:r>
      <w:r w:rsidRPr="00732C49">
        <w:rPr>
          <w:lang w:val="en-GB"/>
        </w:rPr>
        <w:t> </w:t>
      </w:r>
      <w:r w:rsidRPr="00732C49">
        <w:rPr>
          <w:lang w:val="en-GB"/>
        </w:rPr>
        <w:t>of perceptions and quality outcomes were captured. A cohort design would be important to understand perspectives</w:t>
      </w:r>
      <w:r w:rsidRPr="00732C49">
        <w:rPr>
          <w:lang w:val="en-GB"/>
        </w:rPr>
        <w:t> </w:t>
      </w:r>
      <w:r w:rsidRPr="00732C49">
        <w:rPr>
          <w:lang w:val="en-GB"/>
        </w:rPr>
        <w:t>and quality results from different perspective mirrors and times. It would have been stronger causal evidence from</w:t>
      </w:r>
      <w:r w:rsidRPr="00732C49">
        <w:rPr>
          <w:lang w:val="en-GB"/>
        </w:rPr>
        <w:t> </w:t>
      </w:r>
      <w:r w:rsidRPr="00732C49">
        <w:rPr>
          <w:lang w:val="en-GB"/>
        </w:rPr>
        <w:t>their pros on how automation effects quality control over time.</w:t>
      </w:r>
    </w:p>
    <w:p w14:paraId="434D2288" w14:textId="77777777" w:rsidR="004004EF" w:rsidRPr="00732C49" w:rsidRDefault="004004EF" w:rsidP="00806EDA">
      <w:pPr>
        <w:pStyle w:val="Heading2"/>
        <w:rPr>
          <w:lang w:val="en-GB"/>
        </w:rPr>
      </w:pPr>
      <w:bookmarkStart w:id="63" w:name="_Toc220960411"/>
      <w:r w:rsidRPr="00732C49">
        <w:rPr>
          <w:lang w:val="en-GB"/>
        </w:rPr>
        <w:t>5.5 Limitations of the study</w:t>
      </w:r>
      <w:bookmarkEnd w:id="63"/>
      <w:r w:rsidRPr="00732C49">
        <w:rPr>
          <w:lang w:val="en-GB"/>
        </w:rPr>
        <w:t xml:space="preserve"> </w:t>
      </w:r>
    </w:p>
    <w:p w14:paraId="01328AE9" w14:textId="13642ABD" w:rsidR="004004EF" w:rsidRPr="00732C49" w:rsidRDefault="00606E40" w:rsidP="004004EF">
      <w:pPr>
        <w:rPr>
          <w:lang w:val="en-GB"/>
        </w:rPr>
      </w:pPr>
      <w:r w:rsidRPr="00732C49">
        <w:rPr>
          <w:lang w:val="en-GB"/>
        </w:rPr>
        <w:t>The</w:t>
      </w:r>
      <w:r w:rsidRPr="00732C49">
        <w:rPr>
          <w:lang w:val="en-GB"/>
        </w:rPr>
        <w:t> </w:t>
      </w:r>
      <w:r w:rsidRPr="00732C49">
        <w:rPr>
          <w:lang w:val="en-GB"/>
        </w:rPr>
        <w:t>study is not without limitations</w:t>
      </w:r>
      <w:r w:rsidR="00732C49" w:rsidRPr="00732C49">
        <w:rPr>
          <w:lang w:val="en-GB"/>
        </w:rPr>
        <w:t>.</w:t>
      </w:r>
      <w:r w:rsidRPr="00732C49">
        <w:rPr>
          <w:lang w:val="en-GB"/>
        </w:rPr>
        <w:t xml:space="preserve"> The study is cross-sectional in nature, and</w:t>
      </w:r>
      <w:r w:rsidRPr="00732C49">
        <w:rPr>
          <w:lang w:val="en-GB"/>
        </w:rPr>
        <w:t> </w:t>
      </w:r>
      <w:r w:rsidRPr="00732C49">
        <w:rPr>
          <w:lang w:val="en-GB"/>
        </w:rPr>
        <w:t>therefore measures opinions and practices at one point in time only. More definitive information</w:t>
      </w:r>
      <w:r w:rsidRPr="00732C49">
        <w:rPr>
          <w:lang w:val="en-GB"/>
        </w:rPr>
        <w:t> </w:t>
      </w:r>
      <w:r w:rsidRPr="00732C49">
        <w:rPr>
          <w:lang w:val="en-GB"/>
        </w:rPr>
        <w:t>on the long-term effects of automation should be revealed by a long-term trial. The research was based on a survey a data was quantities, with no possibilities to explore</w:t>
      </w:r>
      <w:r w:rsidRPr="00732C49">
        <w:rPr>
          <w:lang w:val="en-GB"/>
        </w:rPr>
        <w:t> </w:t>
      </w:r>
      <w:r w:rsidRPr="00732C49">
        <w:rPr>
          <w:lang w:val="en-GB"/>
        </w:rPr>
        <w:t>experiences of employees and how managers perceived this. Also, the concentration on one organization allows for generalizability to other</w:t>
      </w:r>
      <w:r w:rsidRPr="00732C49">
        <w:rPr>
          <w:lang w:val="en-GB"/>
        </w:rPr>
        <w:t> </w:t>
      </w:r>
      <w:r w:rsidRPr="00732C49">
        <w:rPr>
          <w:lang w:val="en-GB"/>
        </w:rPr>
        <w:t>shoemakers. Nevertheless, the demonstration and analysis were successful, and</w:t>
      </w:r>
      <w:r w:rsidRPr="00732C49">
        <w:rPr>
          <w:lang w:val="en-GB"/>
        </w:rPr>
        <w:t> </w:t>
      </w:r>
      <w:r w:rsidRPr="00732C49">
        <w:rPr>
          <w:lang w:val="en-GB"/>
        </w:rPr>
        <w:t>might reflect what other firms in this industry do or think.</w:t>
      </w:r>
      <w:r w:rsidR="004004EF" w:rsidRPr="00732C49">
        <w:rPr>
          <w:lang w:val="en-GB"/>
        </w:rPr>
        <w:t xml:space="preserve"> </w:t>
      </w:r>
      <w:r w:rsidR="00F91BFE" w:rsidRPr="00732C49">
        <w:rPr>
          <w:lang w:val="en-GB"/>
        </w:rPr>
        <w:t xml:space="preserve"> </w:t>
      </w:r>
    </w:p>
    <w:p w14:paraId="0B07B569" w14:textId="77777777" w:rsidR="004004EF" w:rsidRPr="00732C49" w:rsidRDefault="004004EF" w:rsidP="00806EDA">
      <w:pPr>
        <w:pStyle w:val="Heading2"/>
        <w:rPr>
          <w:lang w:val="en-GB"/>
        </w:rPr>
      </w:pPr>
      <w:bookmarkStart w:id="64" w:name="_Toc220960412"/>
      <w:r w:rsidRPr="00732C49">
        <w:rPr>
          <w:lang w:val="en-GB"/>
        </w:rPr>
        <w:t>5.6 Summary</w:t>
      </w:r>
      <w:bookmarkEnd w:id="64"/>
      <w:r w:rsidRPr="00732C49">
        <w:rPr>
          <w:lang w:val="en-GB"/>
        </w:rPr>
        <w:t xml:space="preserve"> </w:t>
      </w:r>
    </w:p>
    <w:p w14:paraId="78451409" w14:textId="77777777" w:rsidR="00606E40" w:rsidRPr="00732C49" w:rsidRDefault="00606E40" w:rsidP="00606E40">
      <w:pPr>
        <w:rPr>
          <w:lang w:val="en-GB"/>
        </w:rPr>
      </w:pPr>
      <w:r w:rsidRPr="00732C49">
        <w:rPr>
          <w:lang w:val="en-GB"/>
        </w:rPr>
        <w:t>The chapter finally drew the</w:t>
      </w:r>
      <w:r w:rsidRPr="00732C49">
        <w:rPr>
          <w:lang w:val="en-GB"/>
        </w:rPr>
        <w:t> </w:t>
      </w:r>
      <w:r w:rsidRPr="00732C49">
        <w:rPr>
          <w:lang w:val="en-GB"/>
        </w:rPr>
        <w:t>entire study to a close by testing and integrating the research findings to fulfil the research objectives. And practical proposals</w:t>
      </w:r>
      <w:r w:rsidRPr="00732C49">
        <w:rPr>
          <w:lang w:val="en-GB"/>
        </w:rPr>
        <w:t> </w:t>
      </w:r>
      <w:r w:rsidRPr="00732C49">
        <w:rPr>
          <w:lang w:val="en-GB"/>
        </w:rPr>
        <w:t>were offered in this chapter for YOUNGONE. The research has validated speeches that automation in the food and</w:t>
      </w:r>
      <w:r w:rsidRPr="00732C49">
        <w:rPr>
          <w:lang w:val="en-GB"/>
        </w:rPr>
        <w:t> </w:t>
      </w:r>
      <w:r w:rsidRPr="00732C49">
        <w:rPr>
          <w:lang w:val="en-GB"/>
        </w:rPr>
        <w:t>drinks industry delivers better quality through consist product with high defect detection accuracy and less human interferences. There was strong employee confidence also revealed in the empirical findings (robotic process automation, automated cutting</w:t>
      </w:r>
      <w:r w:rsidRPr="00732C49">
        <w:rPr>
          <w:lang w:val="en-GB"/>
        </w:rPr>
        <w:t> </w:t>
      </w:r>
      <w:r w:rsidRPr="00732C49">
        <w:rPr>
          <w:lang w:val="en-GB"/>
        </w:rPr>
        <w:t>system, AI-enabled inspection etc.). The tech is important because it helps quality</w:t>
      </w:r>
      <w:r w:rsidRPr="00732C49">
        <w:rPr>
          <w:lang w:val="en-GB"/>
        </w:rPr>
        <w:t> </w:t>
      </w:r>
      <w:r w:rsidRPr="00732C49">
        <w:rPr>
          <w:lang w:val="en-GB"/>
        </w:rPr>
        <w:t>control evolve from a mostly manual approach and a reactive process into something proactive and data-driven. The study also demonstrated automation proves to be effective only when complemented by factors as competent</w:t>
      </w:r>
      <w:r w:rsidRPr="00732C49">
        <w:rPr>
          <w:lang w:val="en-GB"/>
        </w:rPr>
        <w:t> </w:t>
      </w:r>
      <w:r w:rsidRPr="00732C49">
        <w:rPr>
          <w:lang w:val="en-GB"/>
        </w:rPr>
        <w:t>workforce development, system integration and continuous improvement. The results highlighted the need for a complementary technique</w:t>
      </w:r>
      <w:r w:rsidRPr="00732C49">
        <w:rPr>
          <w:lang w:val="en-GB"/>
        </w:rPr>
        <w:t> </w:t>
      </w:r>
      <w:r w:rsidRPr="00732C49">
        <w:rPr>
          <w:lang w:val="en-GB"/>
        </w:rPr>
        <w:t>using technology and human expertise.</w:t>
      </w:r>
    </w:p>
    <w:p w14:paraId="6BFEFB73" w14:textId="2CDD9F25" w:rsidR="00811D46" w:rsidRPr="00732C49" w:rsidRDefault="00811D46" w:rsidP="004004EF">
      <w:pPr>
        <w:rPr>
          <w:lang w:val="en-GB"/>
        </w:rPr>
      </w:pPr>
      <w:r w:rsidRPr="00732C49">
        <w:rPr>
          <w:lang w:val="en-GB"/>
        </w:rPr>
        <w:br w:type="page"/>
      </w:r>
    </w:p>
    <w:p w14:paraId="3312A1C8" w14:textId="416433B2" w:rsidR="00811D46" w:rsidRPr="00732C49" w:rsidRDefault="00811D46" w:rsidP="00D83D8C">
      <w:pPr>
        <w:pStyle w:val="Heading1"/>
        <w:rPr>
          <w:rFonts w:cs="Times New Roman"/>
          <w:lang w:val="en-GB"/>
        </w:rPr>
      </w:pPr>
      <w:bookmarkStart w:id="65" w:name="_Toc220960413"/>
      <w:r w:rsidRPr="00732C49">
        <w:rPr>
          <w:rFonts w:cs="Times New Roman"/>
          <w:lang w:val="en-GB"/>
        </w:rPr>
        <w:t>Reference list</w:t>
      </w:r>
      <w:bookmarkEnd w:id="65"/>
    </w:p>
    <w:p w14:paraId="743CE511" w14:textId="32F5001A" w:rsidR="00B579BE" w:rsidRPr="00732C49" w:rsidRDefault="00B579BE" w:rsidP="00D83D8C">
      <w:pPr>
        <w:rPr>
          <w:rFonts w:cs="Times New Roman"/>
          <w:lang w:val="en-GB"/>
        </w:rPr>
      </w:pPr>
      <w:r w:rsidRPr="00732C49">
        <w:rPr>
          <w:rFonts w:cs="Times New Roman"/>
          <w:lang w:val="en-GB"/>
        </w:rPr>
        <w:t xml:space="preserve">Abubakar, A.S. (2024) ‘Adopting Digital Technology to Drive Resource Efficiency in Manufacturing’, </w:t>
      </w:r>
      <w:r w:rsidRPr="00732C49">
        <w:rPr>
          <w:rFonts w:cs="Times New Roman"/>
          <w:i/>
          <w:iCs/>
          <w:lang w:val="en-GB"/>
        </w:rPr>
        <w:t>Apollo (University of Cambridge)</w:t>
      </w:r>
      <w:r w:rsidRPr="00732C49">
        <w:rPr>
          <w:rFonts w:cs="Times New Roman"/>
          <w:lang w:val="en-GB"/>
        </w:rPr>
        <w:t xml:space="preserve"> [Preprint]. Available at: </w:t>
      </w:r>
      <w:hyperlink r:id="rId35" w:history="1">
        <w:r w:rsidR="00535221" w:rsidRPr="00732C49">
          <w:rPr>
            <w:rStyle w:val="Hyperlink"/>
            <w:rFonts w:cs="Times New Roman"/>
            <w:lang w:val="en-GB"/>
          </w:rPr>
          <w:t>https://doi.org/10.17863/cam.108569</w:t>
        </w:r>
      </w:hyperlink>
      <w:r w:rsidR="00535221" w:rsidRPr="00732C49">
        <w:rPr>
          <w:rFonts w:cs="Times New Roman"/>
          <w:lang w:val="en-GB"/>
        </w:rPr>
        <w:t xml:space="preserve"> (Accessed: 1 December 2025)</w:t>
      </w:r>
      <w:r w:rsidRPr="00732C49">
        <w:rPr>
          <w:rFonts w:cs="Times New Roman"/>
          <w:lang w:val="en-GB"/>
        </w:rPr>
        <w:t>.</w:t>
      </w:r>
    </w:p>
    <w:p w14:paraId="5F2CC1B9" w14:textId="02584E3E" w:rsidR="00B579BE" w:rsidRPr="00732C49" w:rsidRDefault="00B579BE" w:rsidP="00D83D8C">
      <w:pPr>
        <w:rPr>
          <w:rFonts w:cs="Times New Roman"/>
          <w:lang w:val="en-GB"/>
        </w:rPr>
      </w:pPr>
      <w:r w:rsidRPr="00732C49">
        <w:rPr>
          <w:rFonts w:cs="Times New Roman"/>
          <w:lang w:val="en-GB"/>
        </w:rPr>
        <w:t xml:space="preserve">Adil, A., Khan, A. and Ahmad, P. (2025) ‘Comparative Analysis of Positivism and Interpretivism in Social Science Research’, </w:t>
      </w:r>
      <w:r w:rsidRPr="00732C49">
        <w:rPr>
          <w:rFonts w:cs="Times New Roman"/>
          <w:i/>
          <w:iCs/>
          <w:lang w:val="en-GB"/>
        </w:rPr>
        <w:t>SSRN Electronic Journal</w:t>
      </w:r>
      <w:r w:rsidRPr="00732C49">
        <w:rPr>
          <w:rFonts w:cs="Times New Roman"/>
          <w:lang w:val="en-GB"/>
        </w:rPr>
        <w:t xml:space="preserve"> [Preprint]. Available at: </w:t>
      </w:r>
      <w:hyperlink r:id="rId36" w:history="1">
        <w:r w:rsidR="00535221" w:rsidRPr="00732C49">
          <w:rPr>
            <w:rStyle w:val="Hyperlink"/>
            <w:rFonts w:cs="Times New Roman"/>
            <w:lang w:val="en-GB"/>
          </w:rPr>
          <w:t>https://doi.org/10.2139/ssrn.5071639</w:t>
        </w:r>
      </w:hyperlink>
      <w:r w:rsidR="00535221" w:rsidRPr="00732C49">
        <w:rPr>
          <w:rFonts w:cs="Times New Roman"/>
          <w:lang w:val="en-GB"/>
        </w:rPr>
        <w:t xml:space="preserve"> (Accessed: 1 December 2025)</w:t>
      </w:r>
      <w:r w:rsidRPr="00732C49">
        <w:rPr>
          <w:rFonts w:cs="Times New Roman"/>
          <w:lang w:val="en-GB"/>
        </w:rPr>
        <w:t>.</w:t>
      </w:r>
    </w:p>
    <w:p w14:paraId="5310BC7C" w14:textId="3C27B8BF" w:rsidR="00B579BE" w:rsidRPr="00732C49" w:rsidRDefault="00B579BE" w:rsidP="00D83D8C">
      <w:pPr>
        <w:rPr>
          <w:rFonts w:cs="Times New Roman"/>
          <w:lang w:val="en-GB"/>
        </w:rPr>
      </w:pPr>
      <w:r w:rsidRPr="00732C49">
        <w:rPr>
          <w:rFonts w:cs="Times New Roman"/>
          <w:lang w:val="en-GB"/>
        </w:rPr>
        <w:t xml:space="preserve">Ahamad, M., Uddin, S., Priya, Gayatri and Biradar, A. (2025) ‘AUTOMATIC HANDOPERATED SEWING MACHINE FOR DIFFERENTLY ABLED PEOPLE USING SOLAR POWER AND MOTOR WITH SOME SPECIAL ADDED FEATURES LIKE LIGHTING AND CHARGING CAPACITY’, </w:t>
      </w:r>
      <w:r w:rsidRPr="00732C49">
        <w:rPr>
          <w:rFonts w:cs="Times New Roman"/>
          <w:i/>
          <w:iCs/>
          <w:lang w:val="en-GB"/>
        </w:rPr>
        <w:t>JOURNAL OF ADVANCE AND FUTURE RESEARCH</w:t>
      </w:r>
      <w:r w:rsidRPr="00732C49">
        <w:rPr>
          <w:rFonts w:cs="Times New Roman"/>
          <w:lang w:val="en-GB"/>
        </w:rPr>
        <w:t xml:space="preserve">, 3(2), pp. 80–8580–85. Available at: </w:t>
      </w:r>
      <w:hyperlink r:id="rId37" w:history="1">
        <w:r w:rsidR="00535221" w:rsidRPr="00732C49">
          <w:rPr>
            <w:rStyle w:val="Hyperlink"/>
            <w:rFonts w:cs="Times New Roman"/>
            <w:lang w:val="en-GB"/>
          </w:rPr>
          <w:t>https://rjwave.org/jaafr/viewpaperforall.php?paper=JAAFR2502012</w:t>
        </w:r>
      </w:hyperlink>
      <w:r w:rsidR="00535221" w:rsidRPr="00732C49">
        <w:rPr>
          <w:rFonts w:cs="Times New Roman"/>
          <w:lang w:val="en-GB"/>
        </w:rPr>
        <w:t xml:space="preserve"> </w:t>
      </w:r>
      <w:r w:rsidRPr="00732C49">
        <w:rPr>
          <w:rFonts w:cs="Times New Roman"/>
          <w:lang w:val="en-GB"/>
        </w:rPr>
        <w:t>(Accessed: 1 December 2025).</w:t>
      </w:r>
    </w:p>
    <w:p w14:paraId="441BB890" w14:textId="636D3D03" w:rsidR="00B579BE" w:rsidRPr="00732C49" w:rsidRDefault="00B579BE" w:rsidP="00D83D8C">
      <w:pPr>
        <w:rPr>
          <w:rFonts w:cs="Times New Roman"/>
          <w:lang w:val="en-GB"/>
        </w:rPr>
      </w:pPr>
      <w:r w:rsidRPr="00732C49">
        <w:rPr>
          <w:rFonts w:cs="Times New Roman"/>
          <w:lang w:val="en-GB"/>
        </w:rPr>
        <w:t xml:space="preserve">Ahinful, A.A., Mensah, A.O., Koomson, S., Cobblah, C., Takyi, G. and Kwarteng, A.H. (2024) ‘Achieving banking industry innovation performance using total quality management: an empirical study’, </w:t>
      </w:r>
      <w:r w:rsidRPr="00732C49">
        <w:rPr>
          <w:rFonts w:cs="Times New Roman"/>
          <w:i/>
          <w:iCs/>
          <w:lang w:val="en-GB"/>
        </w:rPr>
        <w:t>The TQM journal</w:t>
      </w:r>
      <w:r w:rsidRPr="00732C49">
        <w:rPr>
          <w:rFonts w:cs="Times New Roman"/>
          <w:lang w:val="en-GB"/>
        </w:rPr>
        <w:t xml:space="preserve"> [Preprint]. Available at: </w:t>
      </w:r>
      <w:hyperlink r:id="rId38" w:history="1">
        <w:r w:rsidR="00535221" w:rsidRPr="00732C49">
          <w:rPr>
            <w:rStyle w:val="Hyperlink"/>
            <w:rFonts w:cs="Times New Roman"/>
            <w:lang w:val="en-GB"/>
          </w:rPr>
          <w:t>https://doi.org/10.1108/tqm-10-2023-0327</w:t>
        </w:r>
      </w:hyperlink>
      <w:r w:rsidR="00535221" w:rsidRPr="00732C49">
        <w:rPr>
          <w:rFonts w:cs="Times New Roman"/>
          <w:lang w:val="en-GB"/>
        </w:rPr>
        <w:t xml:space="preserve"> (Accessed: 1 December 2025)</w:t>
      </w:r>
      <w:r w:rsidRPr="00732C49">
        <w:rPr>
          <w:rFonts w:cs="Times New Roman"/>
          <w:lang w:val="en-GB"/>
        </w:rPr>
        <w:t>.</w:t>
      </w:r>
    </w:p>
    <w:p w14:paraId="76844C25" w14:textId="726447DA" w:rsidR="00B579BE" w:rsidRPr="00732C49" w:rsidRDefault="00B579BE" w:rsidP="00D83D8C">
      <w:pPr>
        <w:rPr>
          <w:rFonts w:cs="Times New Roman"/>
          <w:lang w:val="en-GB"/>
        </w:rPr>
      </w:pPr>
      <w:r w:rsidRPr="00732C49">
        <w:rPr>
          <w:rFonts w:cs="Times New Roman"/>
          <w:lang w:val="en-GB"/>
        </w:rPr>
        <w:t xml:space="preserve">Ali, I.M. (2024) ‘A Guide for Positivist Research Paradigm: from Philosophy to Methodology’, </w:t>
      </w:r>
      <w:r w:rsidRPr="00732C49">
        <w:rPr>
          <w:rFonts w:cs="Times New Roman"/>
          <w:i/>
          <w:iCs/>
          <w:lang w:val="en-GB"/>
        </w:rPr>
        <w:t>Idealogy Journal</w:t>
      </w:r>
      <w:r w:rsidRPr="00732C49">
        <w:rPr>
          <w:rFonts w:cs="Times New Roman"/>
          <w:lang w:val="en-GB"/>
        </w:rPr>
        <w:t xml:space="preserve">, 9(2), pp. 187–196. Available at: </w:t>
      </w:r>
      <w:hyperlink r:id="rId39" w:history="1">
        <w:r w:rsidR="00535221" w:rsidRPr="00732C49">
          <w:rPr>
            <w:rStyle w:val="Hyperlink"/>
            <w:rFonts w:cs="Times New Roman"/>
            <w:lang w:val="en-GB"/>
          </w:rPr>
          <w:t>https://doi.org/10.24191/idealogy.v9i2.596</w:t>
        </w:r>
      </w:hyperlink>
      <w:r w:rsidR="00535221" w:rsidRPr="00732C49">
        <w:rPr>
          <w:rFonts w:cs="Times New Roman"/>
          <w:lang w:val="en-GB"/>
        </w:rPr>
        <w:t xml:space="preserve"> (Accessed: 1 December 2025)</w:t>
      </w:r>
      <w:r w:rsidRPr="00732C49">
        <w:rPr>
          <w:rFonts w:cs="Times New Roman"/>
          <w:lang w:val="en-GB"/>
        </w:rPr>
        <w:t>.</w:t>
      </w:r>
    </w:p>
    <w:p w14:paraId="4C6A0D7E" w14:textId="12A2AD07" w:rsidR="00B579BE" w:rsidRPr="00732C49" w:rsidRDefault="00B579BE" w:rsidP="00D83D8C">
      <w:pPr>
        <w:rPr>
          <w:rFonts w:cs="Times New Roman"/>
          <w:lang w:val="en-GB"/>
        </w:rPr>
      </w:pPr>
      <w:r w:rsidRPr="00732C49">
        <w:rPr>
          <w:rFonts w:cs="Times New Roman"/>
          <w:lang w:val="en-GB"/>
        </w:rPr>
        <w:t xml:space="preserve">Amal, A. (2023) ‘Smart Systems And The Fashion Industry: The Shift From Manual Labor To Automated Systems’, </w:t>
      </w:r>
      <w:r w:rsidRPr="00732C49">
        <w:rPr>
          <w:rFonts w:cs="Times New Roman"/>
          <w:i/>
          <w:iCs/>
          <w:lang w:val="en-GB"/>
        </w:rPr>
        <w:t>Cuestiones de Fisioterapia</w:t>
      </w:r>
      <w:r w:rsidRPr="00732C49">
        <w:rPr>
          <w:rFonts w:cs="Times New Roman"/>
          <w:lang w:val="en-GB"/>
        </w:rPr>
        <w:t xml:space="preserve">, 54(3), pp. 3145–3150. Available at: </w:t>
      </w:r>
      <w:hyperlink r:id="rId40" w:history="1">
        <w:r w:rsidR="00535221" w:rsidRPr="00732C49">
          <w:rPr>
            <w:rStyle w:val="Hyperlink"/>
            <w:rFonts w:cs="Times New Roman"/>
            <w:lang w:val="en-GB"/>
          </w:rPr>
          <w:t>https://doi.org/10.48047/zqgp8670</w:t>
        </w:r>
      </w:hyperlink>
      <w:r w:rsidR="00535221" w:rsidRPr="00732C49">
        <w:rPr>
          <w:rFonts w:cs="Times New Roman"/>
          <w:lang w:val="en-GB"/>
        </w:rPr>
        <w:t xml:space="preserve"> (Accessed: 1 January 2026)</w:t>
      </w:r>
      <w:r w:rsidRPr="00732C49">
        <w:rPr>
          <w:rFonts w:cs="Times New Roman"/>
          <w:lang w:val="en-GB"/>
        </w:rPr>
        <w:t>.</w:t>
      </w:r>
    </w:p>
    <w:p w14:paraId="1B9483E6" w14:textId="1F514786" w:rsidR="00B579BE" w:rsidRPr="00732C49" w:rsidRDefault="00B579BE" w:rsidP="00D83D8C">
      <w:pPr>
        <w:rPr>
          <w:rFonts w:cs="Times New Roman"/>
          <w:lang w:val="en-GB"/>
        </w:rPr>
      </w:pPr>
      <w:r w:rsidRPr="00732C49">
        <w:rPr>
          <w:rFonts w:cs="Times New Roman"/>
          <w:lang w:val="en-GB"/>
        </w:rPr>
        <w:t xml:space="preserve">Ansari, Md.A.A. (2025) ‘Adoption of RPA in Audit Practices: Comparative Insights From Bangladesh’s Key Export Sectors’, </w:t>
      </w:r>
      <w:r w:rsidRPr="00732C49">
        <w:rPr>
          <w:rFonts w:cs="Times New Roman"/>
          <w:i/>
          <w:iCs/>
          <w:lang w:val="en-GB"/>
        </w:rPr>
        <w:t>Journal of Economics, Business, and Commerce</w:t>
      </w:r>
      <w:r w:rsidRPr="00732C49">
        <w:rPr>
          <w:rFonts w:cs="Times New Roman"/>
          <w:lang w:val="en-GB"/>
        </w:rPr>
        <w:t xml:space="preserve">, 2(1), pp. 181–199. Available at: </w:t>
      </w:r>
      <w:hyperlink r:id="rId41" w:history="1">
        <w:r w:rsidR="00535221" w:rsidRPr="00732C49">
          <w:rPr>
            <w:rStyle w:val="Hyperlink"/>
            <w:rFonts w:cs="Times New Roman"/>
            <w:lang w:val="en-GB"/>
          </w:rPr>
          <w:t>https://doi.org/10.69739/jebc.v2i1.549</w:t>
        </w:r>
      </w:hyperlink>
      <w:r w:rsidR="00535221" w:rsidRPr="00732C49">
        <w:rPr>
          <w:rFonts w:cs="Times New Roman"/>
          <w:lang w:val="en-GB"/>
        </w:rPr>
        <w:t xml:space="preserve"> (Accessed: 13 December 2025)</w:t>
      </w:r>
      <w:r w:rsidRPr="00732C49">
        <w:rPr>
          <w:rFonts w:cs="Times New Roman"/>
          <w:lang w:val="en-GB"/>
        </w:rPr>
        <w:t>.</w:t>
      </w:r>
    </w:p>
    <w:p w14:paraId="2B94E253" w14:textId="431E1DEC" w:rsidR="00B579BE" w:rsidRPr="00732C49" w:rsidRDefault="00B579BE" w:rsidP="00D83D8C">
      <w:pPr>
        <w:rPr>
          <w:rFonts w:cs="Times New Roman"/>
          <w:lang w:val="en-GB"/>
        </w:rPr>
      </w:pPr>
      <w:r w:rsidRPr="00732C49">
        <w:rPr>
          <w:rFonts w:cs="Times New Roman"/>
          <w:lang w:val="en-GB"/>
        </w:rPr>
        <w:t xml:space="preserve">Assidi, S., Omran, M., Rana, T. and Borgi, H. (2025) ‘The role of AI adoption in transforming the accounting profession: a diffusion of innovations theory approach’, </w:t>
      </w:r>
      <w:r w:rsidRPr="00732C49">
        <w:rPr>
          <w:rFonts w:cs="Times New Roman"/>
          <w:i/>
          <w:iCs/>
          <w:lang w:val="en-GB"/>
        </w:rPr>
        <w:t>Journal of Accounting &amp; Organizational Change</w:t>
      </w:r>
      <w:r w:rsidRPr="00732C49">
        <w:rPr>
          <w:rFonts w:cs="Times New Roman"/>
          <w:lang w:val="en-GB"/>
        </w:rPr>
        <w:t xml:space="preserve"> [Preprint]. Available at: </w:t>
      </w:r>
      <w:hyperlink r:id="rId42" w:history="1">
        <w:r w:rsidR="00535221" w:rsidRPr="00732C49">
          <w:rPr>
            <w:rStyle w:val="Hyperlink"/>
            <w:rFonts w:cs="Times New Roman"/>
            <w:lang w:val="en-GB"/>
          </w:rPr>
          <w:t>https://doi.org/10.1108/jaoc-04-2024-0124</w:t>
        </w:r>
      </w:hyperlink>
      <w:r w:rsidR="00535221" w:rsidRPr="00732C49">
        <w:rPr>
          <w:rFonts w:cs="Times New Roman"/>
          <w:lang w:val="en-GB"/>
        </w:rPr>
        <w:t xml:space="preserve"> (Accessed: 16 December 2025)</w:t>
      </w:r>
      <w:r w:rsidRPr="00732C49">
        <w:rPr>
          <w:rFonts w:cs="Times New Roman"/>
          <w:lang w:val="en-GB"/>
        </w:rPr>
        <w:t>.</w:t>
      </w:r>
    </w:p>
    <w:p w14:paraId="09BB66D8" w14:textId="5B81FAF5" w:rsidR="00B579BE" w:rsidRPr="00732C49" w:rsidRDefault="00B579BE" w:rsidP="00D83D8C">
      <w:pPr>
        <w:rPr>
          <w:rFonts w:cs="Times New Roman"/>
          <w:lang w:val="en-GB"/>
        </w:rPr>
      </w:pPr>
      <w:r w:rsidRPr="00732C49">
        <w:rPr>
          <w:rFonts w:cs="Times New Roman"/>
          <w:lang w:val="en-GB"/>
        </w:rPr>
        <w:t xml:space="preserve">Ayu, K.R., Khusna, I.H. and Herliana, M. (2025) ‘Diffusion of Innovation Strategy to Preserve Traditional Culture’, </w:t>
      </w:r>
      <w:r w:rsidRPr="00732C49">
        <w:rPr>
          <w:rFonts w:cs="Times New Roman"/>
          <w:i/>
          <w:iCs/>
          <w:lang w:val="en-GB"/>
        </w:rPr>
        <w:t>Jurnal Riset Komunikasi (JURKOM)</w:t>
      </w:r>
      <w:r w:rsidRPr="00732C49">
        <w:rPr>
          <w:rFonts w:cs="Times New Roman"/>
          <w:lang w:val="en-GB"/>
        </w:rPr>
        <w:t xml:space="preserve">, 8(1), pp. 37–50. Available at: </w:t>
      </w:r>
      <w:hyperlink r:id="rId43" w:history="1">
        <w:r w:rsidR="00535221" w:rsidRPr="00732C49">
          <w:rPr>
            <w:rStyle w:val="Hyperlink"/>
            <w:rFonts w:cs="Times New Roman"/>
            <w:lang w:val="en-GB"/>
          </w:rPr>
          <w:t>https://doi.org/10.38194/jurkom.v8i1.1136</w:t>
        </w:r>
      </w:hyperlink>
      <w:r w:rsidR="00535221" w:rsidRPr="00732C49">
        <w:rPr>
          <w:rFonts w:cs="Times New Roman"/>
          <w:lang w:val="en-GB"/>
        </w:rPr>
        <w:t xml:space="preserve"> (Accessed: 16 December 2025)</w:t>
      </w:r>
      <w:r w:rsidRPr="00732C49">
        <w:rPr>
          <w:rFonts w:cs="Times New Roman"/>
          <w:lang w:val="en-GB"/>
        </w:rPr>
        <w:t>.</w:t>
      </w:r>
    </w:p>
    <w:p w14:paraId="75651407" w14:textId="48431901" w:rsidR="00B579BE" w:rsidRPr="00732C49" w:rsidRDefault="00B579BE" w:rsidP="00D83D8C">
      <w:pPr>
        <w:rPr>
          <w:rFonts w:cs="Times New Roman"/>
          <w:lang w:val="en-GB"/>
        </w:rPr>
      </w:pPr>
      <w:r w:rsidRPr="00732C49">
        <w:rPr>
          <w:rFonts w:cs="Times New Roman"/>
          <w:lang w:val="en-GB"/>
        </w:rPr>
        <w:t xml:space="preserve">Bagherian, A. and Kondala, M. (2025) ‘Smart factory technologies and their transformative implications: a Blavaan and Bayesian SEM’, </w:t>
      </w:r>
      <w:r w:rsidRPr="00732C49">
        <w:rPr>
          <w:rFonts w:cs="Times New Roman"/>
          <w:i/>
          <w:iCs/>
          <w:lang w:val="en-GB"/>
        </w:rPr>
        <w:t>Total Quality Management &amp; Business Excellence</w:t>
      </w:r>
      <w:r w:rsidRPr="00732C49">
        <w:rPr>
          <w:rFonts w:cs="Times New Roman"/>
          <w:lang w:val="en-GB"/>
        </w:rPr>
        <w:t xml:space="preserve">, pp. 1–24. Available at: </w:t>
      </w:r>
      <w:hyperlink r:id="rId44" w:history="1">
        <w:r w:rsidR="00535221" w:rsidRPr="00732C49">
          <w:rPr>
            <w:rStyle w:val="Hyperlink"/>
            <w:rFonts w:cs="Times New Roman"/>
            <w:lang w:val="en-GB"/>
          </w:rPr>
          <w:t>https://doi.org/10.1080/14783363.2025.2458257</w:t>
        </w:r>
      </w:hyperlink>
      <w:r w:rsidR="00535221" w:rsidRPr="00732C49">
        <w:rPr>
          <w:rFonts w:cs="Times New Roman"/>
          <w:lang w:val="en-GB"/>
        </w:rPr>
        <w:t xml:space="preserve"> (Accessed: 19 December 2025)</w:t>
      </w:r>
      <w:r w:rsidRPr="00732C49">
        <w:rPr>
          <w:rFonts w:cs="Times New Roman"/>
          <w:lang w:val="en-GB"/>
        </w:rPr>
        <w:t>.</w:t>
      </w:r>
    </w:p>
    <w:p w14:paraId="41BE4D26" w14:textId="7898BFF4" w:rsidR="00B579BE" w:rsidRPr="00732C49" w:rsidRDefault="00B579BE" w:rsidP="00C57D92">
      <w:pPr>
        <w:rPr>
          <w:rFonts w:cs="Times New Roman"/>
          <w:lang w:val="en-GB"/>
        </w:rPr>
      </w:pPr>
      <w:r w:rsidRPr="00732C49">
        <w:rPr>
          <w:rFonts w:cs="Times New Roman"/>
          <w:lang w:val="en-GB"/>
        </w:rPr>
        <w:t xml:space="preserve">Bagnardi, F. (2025) ‘Garment-footwear industry and the devaluation of labour: uneven and combined production networks in Europe’s peripheries’, </w:t>
      </w:r>
      <w:r w:rsidRPr="00732C49">
        <w:rPr>
          <w:rFonts w:cs="Times New Roman"/>
          <w:i/>
          <w:iCs/>
          <w:lang w:val="en-GB"/>
        </w:rPr>
        <w:t>Edward Elgar Publishing eBooks</w:t>
      </w:r>
      <w:r w:rsidRPr="00732C49">
        <w:rPr>
          <w:rFonts w:cs="Times New Roman"/>
          <w:lang w:val="en-GB"/>
        </w:rPr>
        <w:t xml:space="preserve">, pp. 145–160. Available at: </w:t>
      </w:r>
      <w:hyperlink r:id="rId45" w:history="1">
        <w:r w:rsidR="00535221" w:rsidRPr="00732C49">
          <w:rPr>
            <w:rStyle w:val="Hyperlink"/>
            <w:rFonts w:cs="Times New Roman"/>
            <w:lang w:val="en-GB"/>
          </w:rPr>
          <w:t>https://doi.org/10.4337/9781035347940.00017</w:t>
        </w:r>
      </w:hyperlink>
      <w:r w:rsidR="00535221" w:rsidRPr="00732C49">
        <w:rPr>
          <w:rFonts w:cs="Times New Roman"/>
          <w:lang w:val="en-GB"/>
        </w:rPr>
        <w:t xml:space="preserve"> (Accessed: 23 December 2025)</w:t>
      </w:r>
      <w:r w:rsidRPr="00732C49">
        <w:rPr>
          <w:rFonts w:cs="Times New Roman"/>
          <w:lang w:val="en-GB"/>
        </w:rPr>
        <w:t>.</w:t>
      </w:r>
    </w:p>
    <w:p w14:paraId="3CA28757" w14:textId="04EB5868" w:rsidR="00B579BE" w:rsidRPr="00732C49" w:rsidRDefault="00B579BE" w:rsidP="00D83D8C">
      <w:pPr>
        <w:rPr>
          <w:rFonts w:cs="Times New Roman"/>
          <w:lang w:val="en-GB"/>
        </w:rPr>
      </w:pPr>
      <w:r w:rsidRPr="00732C49">
        <w:rPr>
          <w:rFonts w:cs="Times New Roman"/>
          <w:lang w:val="en-GB"/>
        </w:rPr>
        <w:t xml:space="preserve">Bao, N., Yang, Y., Fan, Y. and Simeone, A. (2025) ‘Optimising apparel production in Industry 5.0 using a human-centric flexible manufacturing approach’, </w:t>
      </w:r>
      <w:r w:rsidRPr="00732C49">
        <w:rPr>
          <w:rFonts w:cs="Times New Roman"/>
          <w:i/>
          <w:iCs/>
          <w:lang w:val="en-GB"/>
        </w:rPr>
        <w:t>The International Journal of Advanced Manufacturing Technology</w:t>
      </w:r>
      <w:r w:rsidRPr="00732C49">
        <w:rPr>
          <w:rFonts w:cs="Times New Roman"/>
          <w:lang w:val="en-GB"/>
        </w:rPr>
        <w:t xml:space="preserve">, 139(3-4), pp. 1881–1895. Available at: </w:t>
      </w:r>
      <w:hyperlink r:id="rId46" w:history="1">
        <w:r w:rsidR="00535221" w:rsidRPr="00732C49">
          <w:rPr>
            <w:rStyle w:val="Hyperlink"/>
            <w:rFonts w:cs="Times New Roman"/>
            <w:lang w:val="en-GB"/>
          </w:rPr>
          <w:t>https://doi.org/10.1007/s00170-025-15987-w</w:t>
        </w:r>
      </w:hyperlink>
      <w:r w:rsidR="00535221" w:rsidRPr="00732C49">
        <w:rPr>
          <w:rFonts w:cs="Times New Roman"/>
          <w:lang w:val="en-GB"/>
        </w:rPr>
        <w:t xml:space="preserve"> (Accessed: 14 December 2025)</w:t>
      </w:r>
      <w:r w:rsidRPr="00732C49">
        <w:rPr>
          <w:rFonts w:cs="Times New Roman"/>
          <w:lang w:val="en-GB"/>
        </w:rPr>
        <w:t>.</w:t>
      </w:r>
    </w:p>
    <w:p w14:paraId="422EFAF5" w14:textId="77777777" w:rsidR="00B579BE" w:rsidRPr="00732C49" w:rsidRDefault="00B579BE" w:rsidP="00D83D8C">
      <w:pPr>
        <w:rPr>
          <w:rFonts w:cs="Times New Roman"/>
          <w:lang w:val="en-GB"/>
        </w:rPr>
      </w:pPr>
      <w:r w:rsidRPr="00732C49">
        <w:rPr>
          <w:rFonts w:cs="Times New Roman"/>
          <w:lang w:val="en-GB"/>
        </w:rPr>
        <w:t xml:space="preserve">Bell, E., Bryman, A. and Harley, B. (2019) </w:t>
      </w:r>
      <w:r w:rsidRPr="00732C49">
        <w:rPr>
          <w:rFonts w:cs="Times New Roman"/>
          <w:i/>
          <w:iCs/>
          <w:lang w:val="en-GB"/>
        </w:rPr>
        <w:t>Business Research Methods</w:t>
      </w:r>
      <w:r w:rsidRPr="00732C49">
        <w:rPr>
          <w:rFonts w:cs="Times New Roman"/>
          <w:lang w:val="en-GB"/>
        </w:rPr>
        <w:t>. 5th edn. Oxford University Press.</w:t>
      </w:r>
    </w:p>
    <w:p w14:paraId="1F5E677E" w14:textId="5591824E" w:rsidR="00B579BE" w:rsidRPr="00732C49" w:rsidRDefault="00B579BE" w:rsidP="00B579BE">
      <w:pPr>
        <w:rPr>
          <w:rFonts w:cs="Times New Roman"/>
          <w:lang w:val="en-GB"/>
        </w:rPr>
      </w:pPr>
      <w:r w:rsidRPr="00732C49">
        <w:rPr>
          <w:rFonts w:cs="Times New Roman"/>
          <w:lang w:val="en-GB"/>
        </w:rPr>
        <w:t xml:space="preserve">Bottani, E., Matteo and Monferdini, L. (2025) ‘Evolution of Industry 4.0 in the Fashion Sector: A Comparative Analysis Before and After COVID-19’, </w:t>
      </w:r>
      <w:r w:rsidRPr="00732C49">
        <w:rPr>
          <w:rFonts w:cs="Times New Roman"/>
          <w:i/>
          <w:iCs/>
          <w:lang w:val="en-GB"/>
        </w:rPr>
        <w:t>Procedia Computer Science</w:t>
      </w:r>
      <w:r w:rsidRPr="00732C49">
        <w:rPr>
          <w:rFonts w:cs="Times New Roman"/>
          <w:lang w:val="en-GB"/>
        </w:rPr>
        <w:t xml:space="preserve">, 253, pp. 2889–2898. Available at: </w:t>
      </w:r>
      <w:hyperlink r:id="rId47" w:history="1">
        <w:r w:rsidR="00535221" w:rsidRPr="00732C49">
          <w:rPr>
            <w:rStyle w:val="Hyperlink"/>
            <w:rFonts w:cs="Times New Roman"/>
            <w:lang w:val="en-GB"/>
          </w:rPr>
          <w:t>https://doi.org/10.1016/j.procs.2025.02.013</w:t>
        </w:r>
      </w:hyperlink>
      <w:r w:rsidR="00535221" w:rsidRPr="00732C49">
        <w:rPr>
          <w:rFonts w:cs="Times New Roman"/>
          <w:lang w:val="en-GB"/>
        </w:rPr>
        <w:t xml:space="preserve"> (Accessed: 12 January 2026)</w:t>
      </w:r>
      <w:r w:rsidRPr="00732C49">
        <w:rPr>
          <w:rFonts w:cs="Times New Roman"/>
          <w:lang w:val="en-GB"/>
        </w:rPr>
        <w:t>.</w:t>
      </w:r>
    </w:p>
    <w:p w14:paraId="03B50220" w14:textId="26C707C3" w:rsidR="00B579BE" w:rsidRPr="00732C49" w:rsidRDefault="00B579BE" w:rsidP="00D83D8C">
      <w:pPr>
        <w:rPr>
          <w:rFonts w:cs="Times New Roman"/>
          <w:lang w:val="en-GB"/>
        </w:rPr>
      </w:pPr>
      <w:r w:rsidRPr="00732C49">
        <w:rPr>
          <w:rFonts w:cs="Times New Roman"/>
          <w:lang w:val="en-GB"/>
        </w:rPr>
        <w:t xml:space="preserve">Chitwood, I.J. (2024) ‘Digital Thesis Room: UNDERSTANDING WORK: A CRITICAL EXPLORATION OF INDUSTRY 4.0 TECHNOLOGIES IN ADVANCED MANUFACTURING’, </w:t>
      </w:r>
      <w:r w:rsidRPr="00732C49">
        <w:rPr>
          <w:rFonts w:cs="Times New Roman"/>
          <w:i/>
          <w:iCs/>
          <w:lang w:val="en-GB"/>
        </w:rPr>
        <w:t>Athabascau.ca</w:t>
      </w:r>
      <w:r w:rsidRPr="00732C49">
        <w:rPr>
          <w:rFonts w:cs="Times New Roman"/>
          <w:lang w:val="en-GB"/>
        </w:rPr>
        <w:t xml:space="preserve"> [Preprint]. Available at: </w:t>
      </w:r>
      <w:hyperlink r:id="rId48" w:history="1">
        <w:r w:rsidR="00535221" w:rsidRPr="00732C49">
          <w:rPr>
            <w:rStyle w:val="Hyperlink"/>
            <w:rFonts w:cs="Times New Roman"/>
            <w:lang w:val="en-GB"/>
          </w:rPr>
          <w:t>http://hdl.handle.net/10791/463</w:t>
        </w:r>
      </w:hyperlink>
      <w:r w:rsidR="00535221" w:rsidRPr="00732C49">
        <w:rPr>
          <w:rFonts w:cs="Times New Roman"/>
          <w:lang w:val="en-GB"/>
        </w:rPr>
        <w:t xml:space="preserve"> (Accessed: 5 December 2025)</w:t>
      </w:r>
      <w:r w:rsidRPr="00732C49">
        <w:rPr>
          <w:rFonts w:cs="Times New Roman"/>
          <w:lang w:val="en-GB"/>
        </w:rPr>
        <w:t>.</w:t>
      </w:r>
    </w:p>
    <w:p w14:paraId="521F45B0" w14:textId="1D575293" w:rsidR="00B579BE" w:rsidRPr="00732C49" w:rsidRDefault="00B579BE" w:rsidP="00D83D8C">
      <w:pPr>
        <w:rPr>
          <w:rFonts w:cs="Times New Roman"/>
          <w:lang w:val="en-GB"/>
        </w:rPr>
      </w:pPr>
      <w:r w:rsidRPr="00732C49">
        <w:rPr>
          <w:rFonts w:cs="Times New Roman"/>
          <w:lang w:val="en-GB"/>
        </w:rPr>
        <w:t xml:space="preserve">Dagilienė, L., Varaniūtė, V. and Banionienė, J. (2024) ‘Cultivating a sustainable and circular economy: The role of institutional logics in manufacturing companies’, </w:t>
      </w:r>
      <w:r w:rsidRPr="00732C49">
        <w:rPr>
          <w:rFonts w:cs="Times New Roman"/>
          <w:i/>
          <w:iCs/>
          <w:lang w:val="en-GB"/>
        </w:rPr>
        <w:t>Journal of Cleaner Production</w:t>
      </w:r>
      <w:r w:rsidRPr="00732C49">
        <w:rPr>
          <w:rFonts w:cs="Times New Roman"/>
          <w:lang w:val="en-GB"/>
        </w:rPr>
        <w:t xml:space="preserve">, 434, pp. 140363–140363. Available at: </w:t>
      </w:r>
      <w:hyperlink r:id="rId49" w:history="1">
        <w:r w:rsidR="00535221" w:rsidRPr="00732C49">
          <w:rPr>
            <w:rStyle w:val="Hyperlink"/>
            <w:rFonts w:cs="Times New Roman"/>
            <w:lang w:val="en-GB"/>
          </w:rPr>
          <w:t>https://doi.org/10.1016/j.jclepro.2023.140363</w:t>
        </w:r>
      </w:hyperlink>
      <w:r w:rsidR="00535221" w:rsidRPr="00732C49">
        <w:rPr>
          <w:rFonts w:cs="Times New Roman"/>
          <w:lang w:val="en-GB"/>
        </w:rPr>
        <w:t xml:space="preserve"> (Accessed: 7 December 2025)</w:t>
      </w:r>
      <w:r w:rsidRPr="00732C49">
        <w:rPr>
          <w:rFonts w:cs="Times New Roman"/>
          <w:lang w:val="en-GB"/>
        </w:rPr>
        <w:t>.</w:t>
      </w:r>
    </w:p>
    <w:p w14:paraId="14C15665" w14:textId="246B08D5" w:rsidR="00B579BE" w:rsidRPr="00732C49" w:rsidRDefault="00B579BE" w:rsidP="00D83D8C">
      <w:pPr>
        <w:rPr>
          <w:rFonts w:cs="Times New Roman"/>
          <w:lang w:val="en-GB"/>
        </w:rPr>
      </w:pPr>
      <w:r w:rsidRPr="00732C49">
        <w:rPr>
          <w:rFonts w:cs="Times New Roman"/>
          <w:lang w:val="en-GB"/>
        </w:rPr>
        <w:t xml:space="preserve">Dezi, L., Hysa, X., Calabrese, M. and Mercuri, F. (2022) ‘Open Total Quality Management in the Circular Economy age: a social enterprise perspective through the case of Patagonia’, </w:t>
      </w:r>
      <w:r w:rsidRPr="00732C49">
        <w:rPr>
          <w:rFonts w:cs="Times New Roman"/>
          <w:i/>
          <w:iCs/>
          <w:lang w:val="en-GB"/>
        </w:rPr>
        <w:t>Total Quality Management &amp; Business Excellence</w:t>
      </w:r>
      <w:r w:rsidRPr="00732C49">
        <w:rPr>
          <w:rFonts w:cs="Times New Roman"/>
          <w:lang w:val="en-GB"/>
        </w:rPr>
        <w:t xml:space="preserve">, 36(3-4), pp. 1–15. Available at: </w:t>
      </w:r>
      <w:hyperlink r:id="rId50" w:history="1">
        <w:r w:rsidR="00535221" w:rsidRPr="00732C49">
          <w:rPr>
            <w:rStyle w:val="Hyperlink"/>
            <w:rFonts w:cs="Times New Roman"/>
            <w:lang w:val="en-GB"/>
          </w:rPr>
          <w:t>https://doi.org/10.1080/14783363.2022.2051698</w:t>
        </w:r>
      </w:hyperlink>
      <w:r w:rsidR="00535221" w:rsidRPr="00732C49">
        <w:rPr>
          <w:rFonts w:cs="Times New Roman"/>
          <w:lang w:val="en-GB"/>
        </w:rPr>
        <w:t xml:space="preserve"> (Accessed: 11 December 2025)</w:t>
      </w:r>
      <w:r w:rsidRPr="00732C49">
        <w:rPr>
          <w:rFonts w:cs="Times New Roman"/>
          <w:lang w:val="en-GB"/>
        </w:rPr>
        <w:t>.</w:t>
      </w:r>
    </w:p>
    <w:p w14:paraId="581C11EB" w14:textId="2C37FC24" w:rsidR="00B579BE" w:rsidRPr="00732C49" w:rsidRDefault="00B579BE" w:rsidP="00D83D8C">
      <w:pPr>
        <w:rPr>
          <w:rFonts w:cs="Times New Roman"/>
          <w:lang w:val="en-GB"/>
        </w:rPr>
      </w:pPr>
      <w:r w:rsidRPr="00732C49">
        <w:rPr>
          <w:rFonts w:cs="Times New Roman"/>
          <w:lang w:val="en-GB"/>
        </w:rPr>
        <w:t xml:space="preserve">Dias, P.A., Petry, M.R. and Rocha, L.F. (2024) ‘The Role of Robotics: Automation in Shoe Manufacturing’, </w:t>
      </w:r>
      <w:r w:rsidRPr="00732C49">
        <w:rPr>
          <w:rFonts w:cs="Times New Roman"/>
          <w:i/>
          <w:iCs/>
          <w:lang w:val="en-GB"/>
        </w:rPr>
        <w:t>2024 20th IEEE/ASME International Conference on Mechatronic and Embedded Systems and Applications (MESA)</w:t>
      </w:r>
      <w:r w:rsidRPr="00732C49">
        <w:rPr>
          <w:rFonts w:cs="Times New Roman"/>
          <w:lang w:val="en-GB"/>
        </w:rPr>
        <w:t xml:space="preserve">, pp. 1–8. Available at: </w:t>
      </w:r>
      <w:hyperlink r:id="rId51" w:history="1">
        <w:r w:rsidR="00535221" w:rsidRPr="00732C49">
          <w:rPr>
            <w:rStyle w:val="Hyperlink"/>
            <w:rFonts w:cs="Times New Roman"/>
            <w:lang w:val="en-GB"/>
          </w:rPr>
          <w:t>https://doi.org/10.1109/mesa61532.2024.10704834</w:t>
        </w:r>
      </w:hyperlink>
      <w:r w:rsidR="00535221" w:rsidRPr="00732C49">
        <w:rPr>
          <w:rFonts w:cs="Times New Roman"/>
          <w:lang w:val="en-GB"/>
        </w:rPr>
        <w:t xml:space="preserve"> (Accessed: 14 December 2025)</w:t>
      </w:r>
      <w:r w:rsidRPr="00732C49">
        <w:rPr>
          <w:rFonts w:cs="Times New Roman"/>
          <w:lang w:val="en-GB"/>
        </w:rPr>
        <w:t>.</w:t>
      </w:r>
    </w:p>
    <w:p w14:paraId="47E84B2C" w14:textId="193CADE4" w:rsidR="00B579BE" w:rsidRPr="00732C49" w:rsidRDefault="00B579BE" w:rsidP="00B579BE">
      <w:pPr>
        <w:rPr>
          <w:rFonts w:cs="Times New Roman"/>
          <w:lang w:val="en-GB"/>
        </w:rPr>
      </w:pPr>
      <w:r w:rsidRPr="00732C49">
        <w:rPr>
          <w:rFonts w:cs="Times New Roman"/>
          <w:lang w:val="en-GB"/>
        </w:rPr>
        <w:t xml:space="preserve">Dimitriou, E. and Georgiou, A. (2025) ‘Automatic Inspection Systems Cut Quality Control Costs by 60%’, </w:t>
      </w:r>
      <w:r w:rsidRPr="00732C49">
        <w:rPr>
          <w:rFonts w:cs="Times New Roman"/>
          <w:i/>
          <w:iCs/>
          <w:lang w:val="en-GB"/>
        </w:rPr>
        <w:t>National Journal of Quality, Innovation, and Business Excellence</w:t>
      </w:r>
      <w:r w:rsidRPr="00732C49">
        <w:rPr>
          <w:rFonts w:cs="Times New Roman"/>
          <w:lang w:val="en-GB"/>
        </w:rPr>
        <w:t xml:space="preserve">, 2(1), pp. 23–33. Available at: </w:t>
      </w:r>
      <w:hyperlink r:id="rId52" w:history="1">
        <w:r w:rsidR="00535221" w:rsidRPr="00732C49">
          <w:rPr>
            <w:rStyle w:val="Hyperlink"/>
            <w:rFonts w:cs="Times New Roman"/>
            <w:lang w:val="en-GB"/>
          </w:rPr>
          <w:t>https://theeducationjournals.com/index.php/NJQIBE/article/view/147</w:t>
        </w:r>
      </w:hyperlink>
      <w:r w:rsidR="00535221" w:rsidRPr="00732C49">
        <w:rPr>
          <w:rFonts w:cs="Times New Roman"/>
          <w:lang w:val="en-GB"/>
        </w:rPr>
        <w:t xml:space="preserve"> (Accessed: 7 December 2025)</w:t>
      </w:r>
      <w:r w:rsidRPr="00732C49">
        <w:rPr>
          <w:rFonts w:cs="Times New Roman"/>
          <w:lang w:val="en-GB"/>
        </w:rPr>
        <w:t>.</w:t>
      </w:r>
    </w:p>
    <w:p w14:paraId="3598B8EB" w14:textId="130A6A47" w:rsidR="00B579BE" w:rsidRPr="00732C49" w:rsidRDefault="00B579BE" w:rsidP="00D83D8C">
      <w:pPr>
        <w:rPr>
          <w:rFonts w:cs="Times New Roman"/>
          <w:lang w:val="en-GB"/>
        </w:rPr>
      </w:pPr>
      <w:r w:rsidRPr="00732C49">
        <w:rPr>
          <w:rFonts w:cs="Times New Roman"/>
          <w:lang w:val="en-GB"/>
        </w:rPr>
        <w:t xml:space="preserve">Dulal, T.D. (2025) ‘Application of Positivism and Post Positivism approach in Contemporary Research’, </w:t>
      </w:r>
      <w:r w:rsidRPr="00732C49">
        <w:rPr>
          <w:rFonts w:cs="Times New Roman"/>
          <w:i/>
          <w:iCs/>
          <w:lang w:val="en-GB"/>
        </w:rPr>
        <w:t>International Journal of Applied Research and Sustainable Sciences</w:t>
      </w:r>
      <w:r w:rsidRPr="00732C49">
        <w:rPr>
          <w:rFonts w:cs="Times New Roman"/>
          <w:lang w:val="en-GB"/>
        </w:rPr>
        <w:t xml:space="preserve">, 3(4), pp. 305–314. Available at: </w:t>
      </w:r>
      <w:hyperlink r:id="rId53" w:history="1">
        <w:r w:rsidR="00535221" w:rsidRPr="00732C49">
          <w:rPr>
            <w:rStyle w:val="Hyperlink"/>
            <w:rFonts w:cs="Times New Roman"/>
            <w:lang w:val="en-GB"/>
          </w:rPr>
          <w:t>https://doi.org/10.59890/ijarss.v3i4.22</w:t>
        </w:r>
      </w:hyperlink>
      <w:r w:rsidR="00535221" w:rsidRPr="00732C49">
        <w:rPr>
          <w:rFonts w:cs="Times New Roman"/>
          <w:lang w:val="en-GB"/>
        </w:rPr>
        <w:t xml:space="preserve"> (Accessed: 13 December 2025)</w:t>
      </w:r>
      <w:r w:rsidRPr="00732C49">
        <w:rPr>
          <w:rFonts w:cs="Times New Roman"/>
          <w:lang w:val="en-GB"/>
        </w:rPr>
        <w:t>.</w:t>
      </w:r>
    </w:p>
    <w:p w14:paraId="3EFAD25B" w14:textId="40A2722E" w:rsidR="00B579BE" w:rsidRPr="00732C49" w:rsidRDefault="00B579BE" w:rsidP="00D83D8C">
      <w:pPr>
        <w:rPr>
          <w:rFonts w:cs="Times New Roman"/>
          <w:lang w:val="en-GB"/>
        </w:rPr>
      </w:pPr>
      <w:r w:rsidRPr="00732C49">
        <w:rPr>
          <w:rFonts w:cs="Times New Roman"/>
          <w:lang w:val="en-GB"/>
        </w:rPr>
        <w:t xml:space="preserve">Elhajjar, S., Yacoub, L. and Yaacoub, H.K. (2023) ‘Automation in business research: systematic literature review’, </w:t>
      </w:r>
      <w:r w:rsidRPr="00732C49">
        <w:rPr>
          <w:rFonts w:cs="Times New Roman"/>
          <w:i/>
          <w:iCs/>
          <w:lang w:val="en-GB"/>
        </w:rPr>
        <w:t>Information Systems and E-business Management</w:t>
      </w:r>
      <w:r w:rsidRPr="00732C49">
        <w:rPr>
          <w:rFonts w:cs="Times New Roman"/>
          <w:lang w:val="en-GB"/>
        </w:rPr>
        <w:t xml:space="preserve">, 21, pp. 675–698. Available at: </w:t>
      </w:r>
      <w:hyperlink r:id="rId54" w:history="1">
        <w:r w:rsidR="00535221" w:rsidRPr="00732C49">
          <w:rPr>
            <w:rStyle w:val="Hyperlink"/>
            <w:rFonts w:cs="Times New Roman"/>
            <w:lang w:val="en-GB"/>
          </w:rPr>
          <w:t>https://doi.org/10.1007/s10257-023-00645-z</w:t>
        </w:r>
      </w:hyperlink>
      <w:r w:rsidR="00535221" w:rsidRPr="00732C49">
        <w:rPr>
          <w:rFonts w:cs="Times New Roman"/>
          <w:lang w:val="en-GB"/>
        </w:rPr>
        <w:t xml:space="preserve"> (Accessed: 18 December 2025)</w:t>
      </w:r>
      <w:r w:rsidRPr="00732C49">
        <w:rPr>
          <w:rFonts w:cs="Times New Roman"/>
          <w:lang w:val="en-GB"/>
        </w:rPr>
        <w:t>.</w:t>
      </w:r>
    </w:p>
    <w:p w14:paraId="3764D5BC" w14:textId="0439224B" w:rsidR="00B579BE" w:rsidRPr="00732C49" w:rsidRDefault="00B579BE" w:rsidP="00D83D8C">
      <w:pPr>
        <w:rPr>
          <w:rFonts w:cs="Times New Roman"/>
          <w:lang w:val="en-GB"/>
        </w:rPr>
      </w:pPr>
      <w:r w:rsidRPr="00732C49">
        <w:rPr>
          <w:rFonts w:cs="Times New Roman"/>
          <w:lang w:val="en-GB"/>
        </w:rPr>
        <w:t xml:space="preserve">Farmakis, T., Eleni, A. and Doukidis, G. (2025) ‘Implementing Digital Transformation Through Robotic Process Automation’, </w:t>
      </w:r>
      <w:r w:rsidRPr="00732C49">
        <w:rPr>
          <w:rFonts w:cs="Times New Roman"/>
          <w:i/>
          <w:iCs/>
          <w:lang w:val="en-GB"/>
        </w:rPr>
        <w:t>Palgrave Studies in Cross-disciplinary Business Research, In Association with EuroMed Academy of Business</w:t>
      </w:r>
      <w:r w:rsidRPr="00732C49">
        <w:rPr>
          <w:rFonts w:cs="Times New Roman"/>
          <w:lang w:val="en-GB"/>
        </w:rPr>
        <w:t xml:space="preserve">, pp. 25–47. Available at: </w:t>
      </w:r>
      <w:hyperlink r:id="rId55" w:history="1">
        <w:r w:rsidR="00535221" w:rsidRPr="00732C49">
          <w:rPr>
            <w:rStyle w:val="Hyperlink"/>
            <w:rFonts w:cs="Times New Roman"/>
            <w:lang w:val="en-GB"/>
          </w:rPr>
          <w:t>https://doi.org/10.1007/978-3-031-89798-6_2</w:t>
        </w:r>
      </w:hyperlink>
      <w:r w:rsidR="00535221" w:rsidRPr="00732C49">
        <w:rPr>
          <w:rFonts w:cs="Times New Roman"/>
          <w:lang w:val="en-GB"/>
        </w:rPr>
        <w:t xml:space="preserve"> (Accessed: 21 December 2025)</w:t>
      </w:r>
      <w:r w:rsidRPr="00732C49">
        <w:rPr>
          <w:rFonts w:cs="Times New Roman"/>
          <w:lang w:val="en-GB"/>
        </w:rPr>
        <w:t>.</w:t>
      </w:r>
    </w:p>
    <w:p w14:paraId="32685D9F" w14:textId="4440060E" w:rsidR="00B579BE" w:rsidRPr="00732C49" w:rsidRDefault="00B579BE" w:rsidP="00D83D8C">
      <w:pPr>
        <w:rPr>
          <w:rFonts w:cs="Times New Roman"/>
          <w:lang w:val="en-GB"/>
        </w:rPr>
      </w:pPr>
      <w:r w:rsidRPr="00732C49">
        <w:rPr>
          <w:rFonts w:cs="Times New Roman"/>
          <w:lang w:val="en-GB"/>
        </w:rPr>
        <w:t xml:space="preserve">Fife, S.T. and Gossner, J.D. (2024) ‘Deductive Qualitative Analysis: Evaluating, Expanding, and Refining Theory’, </w:t>
      </w:r>
      <w:r w:rsidRPr="00732C49">
        <w:rPr>
          <w:rFonts w:cs="Times New Roman"/>
          <w:i/>
          <w:iCs/>
          <w:lang w:val="en-GB"/>
        </w:rPr>
        <w:t>International Journal of Qualitative Methods</w:t>
      </w:r>
      <w:r w:rsidRPr="00732C49">
        <w:rPr>
          <w:rFonts w:cs="Times New Roman"/>
          <w:lang w:val="en-GB"/>
        </w:rPr>
        <w:t xml:space="preserve">, 23(1), pp. 1–12. Available at: </w:t>
      </w:r>
      <w:hyperlink r:id="rId56" w:history="1">
        <w:r w:rsidR="00535221" w:rsidRPr="00732C49">
          <w:rPr>
            <w:rStyle w:val="Hyperlink"/>
            <w:rFonts w:cs="Times New Roman"/>
            <w:lang w:val="en-GB"/>
          </w:rPr>
          <w:t>https://doi.org/10.1177/16094069241244856</w:t>
        </w:r>
      </w:hyperlink>
      <w:r w:rsidR="00535221" w:rsidRPr="00732C49">
        <w:rPr>
          <w:rFonts w:cs="Times New Roman"/>
          <w:lang w:val="en-GB"/>
        </w:rPr>
        <w:t xml:space="preserve"> (Accessed: 23 December 2025)</w:t>
      </w:r>
      <w:r w:rsidRPr="00732C49">
        <w:rPr>
          <w:rFonts w:cs="Times New Roman"/>
          <w:lang w:val="en-GB"/>
        </w:rPr>
        <w:t>.</w:t>
      </w:r>
    </w:p>
    <w:p w14:paraId="68DC6BCF" w14:textId="47F33ABD" w:rsidR="00B579BE" w:rsidRPr="00732C49" w:rsidRDefault="00B579BE" w:rsidP="00B579BE">
      <w:pPr>
        <w:rPr>
          <w:rFonts w:cs="Times New Roman"/>
          <w:lang w:val="en-GB"/>
        </w:rPr>
      </w:pPr>
      <w:r w:rsidRPr="00732C49">
        <w:rPr>
          <w:rFonts w:cs="Times New Roman"/>
          <w:lang w:val="en-GB"/>
        </w:rPr>
        <w:t xml:space="preserve">Forlini, M., Ciccarelli, M., Carbonari, L., Papetti, A. and Palmieri, G. (2024) ‘Smart automation in luxury leather shoe polishing: a human centric robotic approach’, </w:t>
      </w:r>
      <w:r w:rsidRPr="00732C49">
        <w:rPr>
          <w:rFonts w:cs="Times New Roman"/>
          <w:i/>
          <w:iCs/>
          <w:lang w:val="en-GB"/>
        </w:rPr>
        <w:t>International Journal of Computer Integrated Manufacturing</w:t>
      </w:r>
      <w:r w:rsidRPr="00732C49">
        <w:rPr>
          <w:rFonts w:cs="Times New Roman"/>
          <w:lang w:val="en-GB"/>
        </w:rPr>
        <w:t xml:space="preserve">, 38(9), pp. 1–15. Available at: </w:t>
      </w:r>
      <w:hyperlink r:id="rId57" w:history="1">
        <w:r w:rsidR="00535221" w:rsidRPr="00732C49">
          <w:rPr>
            <w:rStyle w:val="Hyperlink"/>
            <w:rFonts w:cs="Times New Roman"/>
            <w:lang w:val="en-GB"/>
          </w:rPr>
          <w:t>https://doi.org/10.1080/0951192x.2024.2421313</w:t>
        </w:r>
      </w:hyperlink>
      <w:r w:rsidR="00535221" w:rsidRPr="00732C49">
        <w:rPr>
          <w:rFonts w:cs="Times New Roman"/>
          <w:lang w:val="en-GB"/>
        </w:rPr>
        <w:t xml:space="preserve"> (Accessed: 24 December 2025)</w:t>
      </w:r>
      <w:r w:rsidRPr="00732C49">
        <w:rPr>
          <w:rFonts w:cs="Times New Roman"/>
          <w:lang w:val="en-GB"/>
        </w:rPr>
        <w:t>.</w:t>
      </w:r>
    </w:p>
    <w:p w14:paraId="6B20D63D" w14:textId="77777777" w:rsidR="00B579BE" w:rsidRPr="00732C49" w:rsidRDefault="00B579BE" w:rsidP="00D83D8C">
      <w:pPr>
        <w:rPr>
          <w:rFonts w:cs="Times New Roman"/>
          <w:lang w:val="en-GB"/>
        </w:rPr>
      </w:pPr>
      <w:r w:rsidRPr="00732C49">
        <w:rPr>
          <w:rFonts w:cs="Times New Roman"/>
          <w:lang w:val="en-GB"/>
        </w:rPr>
        <w:t xml:space="preserve">Gamage, A.N.K.K. (2025) ‘Research design, philosophy, and quantitative approaches in scientific research methodology’, </w:t>
      </w:r>
      <w:r w:rsidRPr="00732C49">
        <w:rPr>
          <w:rFonts w:cs="Times New Roman"/>
          <w:i/>
          <w:iCs/>
          <w:lang w:val="en-GB"/>
        </w:rPr>
        <w:t>Scholars Journal of Engineering and Technology</w:t>
      </w:r>
      <w:r w:rsidRPr="00732C49">
        <w:rPr>
          <w:rFonts w:cs="Times New Roman"/>
          <w:lang w:val="en-GB"/>
        </w:rPr>
        <w:t>, 13(02), pp. 91–103.</w:t>
      </w:r>
    </w:p>
    <w:p w14:paraId="65C7CD88" w14:textId="410EB786" w:rsidR="00B579BE" w:rsidRPr="00732C49" w:rsidRDefault="00B579BE" w:rsidP="00C57D92">
      <w:pPr>
        <w:rPr>
          <w:rFonts w:cs="Times New Roman"/>
          <w:lang w:val="en-GB"/>
        </w:rPr>
      </w:pPr>
      <w:r w:rsidRPr="00732C49">
        <w:rPr>
          <w:rFonts w:cs="Times New Roman"/>
          <w:lang w:val="en-GB"/>
        </w:rPr>
        <w:t xml:space="preserve">Ghalambor, M.A. and Firozpour, A. (2025) ‘Future-proofing footwear: Scenario-based sustainable innovation for SDG alignment in Iranian MSMEs within the textile industry’, </w:t>
      </w:r>
      <w:r w:rsidRPr="00732C49">
        <w:rPr>
          <w:rFonts w:cs="Times New Roman"/>
          <w:i/>
          <w:iCs/>
          <w:lang w:val="en-GB"/>
        </w:rPr>
        <w:t>Journal of the International Council for Small Business</w:t>
      </w:r>
      <w:r w:rsidRPr="00732C49">
        <w:rPr>
          <w:rFonts w:cs="Times New Roman"/>
          <w:lang w:val="en-GB"/>
        </w:rPr>
        <w:t xml:space="preserve">, pp. 1–25. Available at: </w:t>
      </w:r>
      <w:hyperlink r:id="rId58" w:history="1">
        <w:r w:rsidR="00535221" w:rsidRPr="00732C49">
          <w:rPr>
            <w:rStyle w:val="Hyperlink"/>
            <w:rFonts w:cs="Times New Roman"/>
            <w:lang w:val="en-GB"/>
          </w:rPr>
          <w:t>https://doi.org/10.1080/26437015.2025.2502044</w:t>
        </w:r>
      </w:hyperlink>
      <w:r w:rsidR="00535221" w:rsidRPr="00732C49">
        <w:rPr>
          <w:rFonts w:cs="Times New Roman"/>
          <w:lang w:val="en-GB"/>
        </w:rPr>
        <w:t xml:space="preserve"> (Accessed: 24 December 2025)</w:t>
      </w:r>
      <w:r w:rsidRPr="00732C49">
        <w:rPr>
          <w:rFonts w:cs="Times New Roman"/>
          <w:lang w:val="en-GB"/>
        </w:rPr>
        <w:t>.</w:t>
      </w:r>
    </w:p>
    <w:p w14:paraId="3D24BF7C" w14:textId="77777777" w:rsidR="00B579BE" w:rsidRPr="00732C49" w:rsidRDefault="00B579BE" w:rsidP="00D83D8C">
      <w:pPr>
        <w:rPr>
          <w:rFonts w:cs="Times New Roman"/>
          <w:lang w:val="en-GB"/>
        </w:rPr>
      </w:pPr>
      <w:r w:rsidRPr="00732C49">
        <w:rPr>
          <w:rFonts w:cs="Times New Roman"/>
          <w:lang w:val="en-GB"/>
        </w:rPr>
        <w:t xml:space="preserve">Goddard, W. and Melville, S. (2021) </w:t>
      </w:r>
      <w:r w:rsidRPr="00732C49">
        <w:rPr>
          <w:rFonts w:cs="Times New Roman"/>
          <w:i/>
          <w:iCs/>
          <w:lang w:val="en-GB"/>
        </w:rPr>
        <w:t>Research Methodology</w:t>
      </w:r>
      <w:r w:rsidRPr="00732C49">
        <w:rPr>
          <w:rFonts w:cs="Times New Roman"/>
          <w:lang w:val="en-GB"/>
        </w:rPr>
        <w:t>. 2nd edn. Juta &amp; Co., Repr.</w:t>
      </w:r>
    </w:p>
    <w:p w14:paraId="45D2D329" w14:textId="2332D14F" w:rsidR="00B579BE" w:rsidRPr="00732C49" w:rsidRDefault="00B579BE" w:rsidP="00D83D8C">
      <w:pPr>
        <w:rPr>
          <w:rFonts w:cs="Times New Roman"/>
          <w:lang w:val="en-GB"/>
        </w:rPr>
      </w:pPr>
      <w:r w:rsidRPr="00732C49">
        <w:rPr>
          <w:rFonts w:cs="Times New Roman"/>
          <w:lang w:val="en-GB"/>
        </w:rPr>
        <w:t xml:space="preserve">Gomaa, A.H. (2025) ‘Leading with excellence: Critical leadership dimensions in Lean Six Sigma for business excellence’, </w:t>
      </w:r>
      <w:r w:rsidRPr="00732C49">
        <w:rPr>
          <w:rFonts w:cs="Times New Roman"/>
          <w:i/>
          <w:iCs/>
          <w:lang w:val="en-GB"/>
        </w:rPr>
        <w:t>Human Resources Management and Services</w:t>
      </w:r>
      <w:r w:rsidRPr="00732C49">
        <w:rPr>
          <w:rFonts w:cs="Times New Roman"/>
          <w:lang w:val="en-GB"/>
        </w:rPr>
        <w:t xml:space="preserve">, 7(2), p. 4399. Available at: </w:t>
      </w:r>
      <w:hyperlink r:id="rId59" w:history="1">
        <w:r w:rsidR="00535221" w:rsidRPr="00732C49">
          <w:rPr>
            <w:rStyle w:val="Hyperlink"/>
            <w:rFonts w:cs="Times New Roman"/>
            <w:lang w:val="en-GB"/>
          </w:rPr>
          <w:t>https://doi.org/10.18282/hrms4399</w:t>
        </w:r>
      </w:hyperlink>
      <w:r w:rsidR="00535221" w:rsidRPr="00732C49">
        <w:rPr>
          <w:rFonts w:cs="Times New Roman"/>
          <w:lang w:val="en-GB"/>
        </w:rPr>
        <w:t xml:space="preserve"> (Accessed: 14 December 2025)</w:t>
      </w:r>
      <w:r w:rsidRPr="00732C49">
        <w:rPr>
          <w:rFonts w:cs="Times New Roman"/>
          <w:lang w:val="en-GB"/>
        </w:rPr>
        <w:t>.</w:t>
      </w:r>
    </w:p>
    <w:p w14:paraId="43FBA0F0" w14:textId="18C2C26D" w:rsidR="00B579BE" w:rsidRPr="00732C49" w:rsidRDefault="00B579BE" w:rsidP="00B579BE">
      <w:pPr>
        <w:rPr>
          <w:rFonts w:cs="Times New Roman"/>
          <w:lang w:val="en-GB"/>
        </w:rPr>
      </w:pPr>
      <w:r w:rsidRPr="00732C49">
        <w:rPr>
          <w:rFonts w:cs="Times New Roman"/>
          <w:lang w:val="en-GB"/>
        </w:rPr>
        <w:t xml:space="preserve">Hammad, M., Panaousis, M., Ali, H. and Khan, W.A. (2025) ‘Smart Manufacturing in Automotive Industry’, </w:t>
      </w:r>
      <w:r w:rsidRPr="00732C49">
        <w:rPr>
          <w:rFonts w:cs="Times New Roman"/>
          <w:i/>
          <w:iCs/>
          <w:lang w:val="en-GB"/>
        </w:rPr>
        <w:t>Springer Series in Advanced Manufacturing</w:t>
      </w:r>
      <w:r w:rsidRPr="00732C49">
        <w:rPr>
          <w:rFonts w:cs="Times New Roman"/>
          <w:lang w:val="en-GB"/>
        </w:rPr>
        <w:t xml:space="preserve">, pp. 47–85. Available at: </w:t>
      </w:r>
      <w:hyperlink r:id="rId60" w:history="1">
        <w:r w:rsidR="00535221" w:rsidRPr="00732C49">
          <w:rPr>
            <w:rStyle w:val="Hyperlink"/>
            <w:rFonts w:cs="Times New Roman"/>
            <w:lang w:val="en-GB"/>
          </w:rPr>
          <w:t>https://doi.org/10.1007/978-3-032-00214-3_3</w:t>
        </w:r>
      </w:hyperlink>
      <w:r w:rsidR="00535221" w:rsidRPr="00732C49">
        <w:rPr>
          <w:rFonts w:cs="Times New Roman"/>
          <w:lang w:val="en-GB"/>
        </w:rPr>
        <w:t xml:space="preserve"> (Accessed: 21 December 2025)</w:t>
      </w:r>
      <w:r w:rsidRPr="00732C49">
        <w:rPr>
          <w:rFonts w:cs="Times New Roman"/>
          <w:lang w:val="en-GB"/>
        </w:rPr>
        <w:t>.</w:t>
      </w:r>
    </w:p>
    <w:p w14:paraId="2759F73F" w14:textId="5FE0A490" w:rsidR="00B579BE" w:rsidRPr="00732C49" w:rsidRDefault="00B579BE" w:rsidP="00D83D8C">
      <w:pPr>
        <w:rPr>
          <w:rFonts w:cs="Times New Roman"/>
          <w:lang w:val="en-GB"/>
        </w:rPr>
      </w:pPr>
      <w:r w:rsidRPr="00732C49">
        <w:rPr>
          <w:rFonts w:cs="Times New Roman"/>
          <w:lang w:val="en-GB"/>
        </w:rPr>
        <w:t xml:space="preserve">Haq, U.N., Rahman, M., Khan, A.M., Hasanuzzaman, Md. and Hossain, M.R. (2025) ‘Global initiatives for industry 4.0 implementation and progress within the textile and apparel manufacturing sector: a comprehensive review’, </w:t>
      </w:r>
      <w:r w:rsidRPr="00732C49">
        <w:rPr>
          <w:rFonts w:cs="Times New Roman"/>
          <w:i/>
          <w:iCs/>
          <w:lang w:val="en-GB"/>
        </w:rPr>
        <w:t>International Journal of Computer Integrated Manufacturing</w:t>
      </w:r>
      <w:r w:rsidRPr="00732C49">
        <w:rPr>
          <w:rFonts w:cs="Times New Roman"/>
          <w:lang w:val="en-GB"/>
        </w:rPr>
        <w:t xml:space="preserve">, pp. 1–26. Available at: </w:t>
      </w:r>
      <w:hyperlink r:id="rId61" w:history="1">
        <w:r w:rsidR="00535221" w:rsidRPr="00732C49">
          <w:rPr>
            <w:rStyle w:val="Hyperlink"/>
            <w:rFonts w:cs="Times New Roman"/>
            <w:lang w:val="en-GB"/>
          </w:rPr>
          <w:t>https://doi.org/10.1080/0951192x.2025.2455655</w:t>
        </w:r>
      </w:hyperlink>
      <w:r w:rsidR="00535221" w:rsidRPr="00732C49">
        <w:rPr>
          <w:rFonts w:cs="Times New Roman"/>
          <w:lang w:val="en-GB"/>
        </w:rPr>
        <w:t xml:space="preserve"> (Accessed: 13 January 2026)</w:t>
      </w:r>
      <w:r w:rsidRPr="00732C49">
        <w:rPr>
          <w:rFonts w:cs="Times New Roman"/>
          <w:lang w:val="en-GB"/>
        </w:rPr>
        <w:t>.</w:t>
      </w:r>
    </w:p>
    <w:p w14:paraId="416F007B" w14:textId="36420B85" w:rsidR="00B579BE" w:rsidRPr="00732C49" w:rsidRDefault="00B579BE" w:rsidP="00D83D8C">
      <w:pPr>
        <w:rPr>
          <w:rFonts w:cs="Times New Roman"/>
          <w:lang w:val="en-GB"/>
        </w:rPr>
      </w:pPr>
      <w:r w:rsidRPr="00732C49">
        <w:rPr>
          <w:rFonts w:cs="Times New Roman"/>
          <w:lang w:val="en-GB"/>
        </w:rPr>
        <w:t xml:space="preserve">Hasan, M.M., Kasedullah, M., Baki, M. and Khan, H. (2025) ‘AI-Driven Quality Control in Manufacturing and Construction: Enhancing Precision and Reducing Human Error’, </w:t>
      </w:r>
      <w:r w:rsidRPr="00732C49">
        <w:rPr>
          <w:rFonts w:cs="Times New Roman"/>
          <w:i/>
          <w:iCs/>
          <w:lang w:val="en-GB"/>
        </w:rPr>
        <w:t>Applied IT &amp; Engineering</w:t>
      </w:r>
      <w:r w:rsidRPr="00732C49">
        <w:rPr>
          <w:rFonts w:cs="Times New Roman"/>
          <w:lang w:val="en-GB"/>
        </w:rPr>
        <w:t xml:space="preserve">, 3(1), pp. 1–10. Available at: </w:t>
      </w:r>
      <w:hyperlink r:id="rId62" w:history="1">
        <w:r w:rsidR="00535221" w:rsidRPr="00732C49">
          <w:rPr>
            <w:rStyle w:val="Hyperlink"/>
            <w:rFonts w:cs="Times New Roman"/>
            <w:lang w:val="en-GB"/>
          </w:rPr>
          <w:t>https://doi.org/10.25163/engineering.3110270</w:t>
        </w:r>
      </w:hyperlink>
      <w:r w:rsidR="00535221" w:rsidRPr="00732C49">
        <w:rPr>
          <w:rFonts w:cs="Times New Roman"/>
          <w:lang w:val="en-GB"/>
        </w:rPr>
        <w:t xml:space="preserve"> (Accessed: 26 December 2025)</w:t>
      </w:r>
      <w:r w:rsidRPr="00732C49">
        <w:rPr>
          <w:rFonts w:cs="Times New Roman"/>
          <w:lang w:val="en-GB"/>
        </w:rPr>
        <w:t>.</w:t>
      </w:r>
    </w:p>
    <w:p w14:paraId="5A724B4B" w14:textId="4686041C" w:rsidR="00B579BE" w:rsidRPr="00732C49" w:rsidRDefault="00B579BE" w:rsidP="00D83D8C">
      <w:pPr>
        <w:rPr>
          <w:rFonts w:cs="Times New Roman"/>
          <w:lang w:val="en-GB"/>
        </w:rPr>
      </w:pPr>
      <w:r w:rsidRPr="00732C49">
        <w:rPr>
          <w:rFonts w:cs="Times New Roman"/>
          <w:lang w:val="en-GB"/>
        </w:rPr>
        <w:t xml:space="preserve">Huang, Z. and Sahari, F. (2025) ‘Implications of fit customization in the apparel industry: an analytical study’, </w:t>
      </w:r>
      <w:r w:rsidRPr="00732C49">
        <w:rPr>
          <w:rFonts w:cs="Times New Roman"/>
          <w:i/>
          <w:iCs/>
          <w:lang w:val="en-GB"/>
        </w:rPr>
        <w:t>Research Journal of Textile and Apparel</w:t>
      </w:r>
      <w:r w:rsidRPr="00732C49">
        <w:rPr>
          <w:rFonts w:cs="Times New Roman"/>
          <w:lang w:val="en-GB"/>
        </w:rPr>
        <w:t xml:space="preserve"> [Preprint]. Available at: </w:t>
      </w:r>
      <w:hyperlink r:id="rId63" w:history="1">
        <w:r w:rsidR="00535221" w:rsidRPr="00732C49">
          <w:rPr>
            <w:rStyle w:val="Hyperlink"/>
            <w:rFonts w:cs="Times New Roman"/>
            <w:lang w:val="en-GB"/>
          </w:rPr>
          <w:t>https://doi.org/10.1108/rjta-04-2025-0078</w:t>
        </w:r>
      </w:hyperlink>
      <w:r w:rsidR="00535221" w:rsidRPr="00732C49">
        <w:rPr>
          <w:rFonts w:cs="Times New Roman"/>
          <w:lang w:val="en-GB"/>
        </w:rPr>
        <w:t xml:space="preserve"> (Accessed: 12 December 2025)</w:t>
      </w:r>
      <w:r w:rsidRPr="00732C49">
        <w:rPr>
          <w:rFonts w:cs="Times New Roman"/>
          <w:lang w:val="en-GB"/>
        </w:rPr>
        <w:t>.</w:t>
      </w:r>
    </w:p>
    <w:p w14:paraId="6DBF6990" w14:textId="77777777" w:rsidR="00B579BE" w:rsidRPr="00732C49" w:rsidRDefault="00B579BE" w:rsidP="00C96364">
      <w:pPr>
        <w:rPr>
          <w:rFonts w:cs="Times New Roman"/>
          <w:lang w:val="en-GB"/>
        </w:rPr>
      </w:pPr>
      <w:r w:rsidRPr="00732C49">
        <w:rPr>
          <w:rFonts w:cs="Times New Roman"/>
          <w:lang w:val="en-GB"/>
        </w:rPr>
        <w:t xml:space="preserve">IANS (2019) </w:t>
      </w:r>
      <w:r w:rsidRPr="00732C49">
        <w:rPr>
          <w:rFonts w:cs="Times New Roman"/>
          <w:i/>
          <w:iCs/>
          <w:lang w:val="en-GB"/>
        </w:rPr>
        <w:t>Why Youngone is Keen to Setup its facility in Telangana?</w:t>
      </w:r>
      <w:r w:rsidRPr="00732C49">
        <w:rPr>
          <w:rFonts w:cs="Times New Roman"/>
          <w:lang w:val="en-GB"/>
        </w:rPr>
        <w:t xml:space="preserve">, </w:t>
      </w:r>
      <w:r w:rsidRPr="00732C49">
        <w:rPr>
          <w:rFonts w:cs="Times New Roman"/>
          <w:i/>
          <w:iCs/>
          <w:lang w:val="en-GB"/>
        </w:rPr>
        <w:t>siliconindia</w:t>
      </w:r>
      <w:r w:rsidRPr="00732C49">
        <w:rPr>
          <w:rFonts w:cs="Times New Roman"/>
          <w:lang w:val="en-GB"/>
        </w:rPr>
        <w:t xml:space="preserve">. Available at: https://www.siliconindia.com/news/general/why-youngone-is-keen-to-setup-its-facility-in-telangana-nid-211460-cid-1.html (Accessed: 29 January 2026). </w:t>
      </w:r>
    </w:p>
    <w:p w14:paraId="6341BA0A" w14:textId="50298209" w:rsidR="00B579BE" w:rsidRPr="00732C49" w:rsidRDefault="00B579BE" w:rsidP="00D83D8C">
      <w:pPr>
        <w:rPr>
          <w:rFonts w:cs="Times New Roman"/>
          <w:lang w:val="en-GB"/>
        </w:rPr>
      </w:pPr>
      <w:r w:rsidRPr="00732C49">
        <w:rPr>
          <w:rFonts w:cs="Times New Roman"/>
          <w:lang w:val="en-GB"/>
        </w:rPr>
        <w:t xml:space="preserve">Islam, M.R., Hossain, Z., Rayed, Md.E., Kabir, M.M., Mridha, M.F., Nishimura, S. and Shin, J. (2024) ‘Deep Learning and Computer Vision Techniques for Enhanced Quality Control in Manufacturing Processes’, </w:t>
      </w:r>
      <w:r w:rsidRPr="00732C49">
        <w:rPr>
          <w:rFonts w:cs="Times New Roman"/>
          <w:i/>
          <w:iCs/>
          <w:lang w:val="en-GB"/>
        </w:rPr>
        <w:t>IEEE Access</w:t>
      </w:r>
      <w:r w:rsidRPr="00732C49">
        <w:rPr>
          <w:rFonts w:cs="Times New Roman"/>
          <w:lang w:val="en-GB"/>
        </w:rPr>
        <w:t xml:space="preserve">, 12, pp. 1–1. Available at: </w:t>
      </w:r>
      <w:hyperlink r:id="rId64" w:history="1">
        <w:r w:rsidR="003C225E" w:rsidRPr="00732C49">
          <w:rPr>
            <w:rStyle w:val="Hyperlink"/>
            <w:rFonts w:cs="Times New Roman"/>
            <w:lang w:val="en-GB"/>
          </w:rPr>
          <w:t>https://doi.org/10.1109/access.2024.3453664</w:t>
        </w:r>
      </w:hyperlink>
      <w:r w:rsidR="003C225E" w:rsidRPr="00732C49">
        <w:rPr>
          <w:rFonts w:cs="Times New Roman"/>
          <w:lang w:val="en-GB"/>
        </w:rPr>
        <w:t xml:space="preserve"> (Accessed: 29 December 2025)</w:t>
      </w:r>
      <w:r w:rsidRPr="00732C49">
        <w:rPr>
          <w:rFonts w:cs="Times New Roman"/>
          <w:lang w:val="en-GB"/>
        </w:rPr>
        <w:t>.</w:t>
      </w:r>
    </w:p>
    <w:p w14:paraId="6B8AEDDE" w14:textId="76C24F01" w:rsidR="00B579BE" w:rsidRPr="00732C49" w:rsidRDefault="00B579BE" w:rsidP="00D83D8C">
      <w:pPr>
        <w:rPr>
          <w:rFonts w:cs="Times New Roman"/>
          <w:lang w:val="en-GB"/>
        </w:rPr>
      </w:pPr>
      <w:r w:rsidRPr="00732C49">
        <w:rPr>
          <w:rFonts w:cs="Times New Roman"/>
          <w:lang w:val="en-GB"/>
        </w:rPr>
        <w:t xml:space="preserve">Jamwal, A., Agrawal, R. and Sharma, M. (2023) ‘Challenges and opportunities for manufacturing SMEs in adopting industry 4.0 technologies for achieving sustainability: Empirical evidence from an emerging economy’, </w:t>
      </w:r>
      <w:r w:rsidRPr="00732C49">
        <w:rPr>
          <w:rFonts w:cs="Times New Roman"/>
          <w:i/>
          <w:iCs/>
          <w:lang w:val="en-GB"/>
        </w:rPr>
        <w:t>Operations Management Research</w:t>
      </w:r>
      <w:r w:rsidRPr="00732C49">
        <w:rPr>
          <w:rFonts w:cs="Times New Roman"/>
          <w:lang w:val="en-GB"/>
        </w:rPr>
        <w:t xml:space="preserve"> [Preprint]. Available at: </w:t>
      </w:r>
      <w:hyperlink r:id="rId65" w:history="1">
        <w:r w:rsidR="003C225E" w:rsidRPr="00732C49">
          <w:rPr>
            <w:rStyle w:val="Hyperlink"/>
            <w:rFonts w:cs="Times New Roman"/>
            <w:lang w:val="en-GB"/>
          </w:rPr>
          <w:t>https://doi.org/10.1007/s12063-023-00428-2</w:t>
        </w:r>
      </w:hyperlink>
      <w:r w:rsidR="003C225E" w:rsidRPr="00732C49">
        <w:rPr>
          <w:rFonts w:cs="Times New Roman"/>
          <w:lang w:val="en-GB"/>
        </w:rPr>
        <w:t xml:space="preserve"> (Accessed: 2 January 2026)</w:t>
      </w:r>
      <w:r w:rsidRPr="00732C49">
        <w:rPr>
          <w:rFonts w:cs="Times New Roman"/>
          <w:lang w:val="en-GB"/>
        </w:rPr>
        <w:t>.</w:t>
      </w:r>
    </w:p>
    <w:p w14:paraId="4BD44E7D" w14:textId="1AB43878" w:rsidR="00B579BE" w:rsidRPr="00732C49" w:rsidRDefault="00B579BE" w:rsidP="00C96364">
      <w:pPr>
        <w:rPr>
          <w:rFonts w:cs="Times New Roman"/>
          <w:lang w:val="en-GB"/>
        </w:rPr>
      </w:pPr>
      <w:r w:rsidRPr="00732C49">
        <w:rPr>
          <w:rFonts w:cs="Times New Roman"/>
          <w:lang w:val="en-GB"/>
        </w:rPr>
        <w:t xml:space="preserve">Kiron, M.I. (2021) </w:t>
      </w:r>
      <w:r w:rsidRPr="00732C49">
        <w:rPr>
          <w:rFonts w:cs="Times New Roman"/>
          <w:i/>
          <w:iCs/>
          <w:lang w:val="en-GB"/>
        </w:rPr>
        <w:t>Global Scenario of Automation in Garment Manufacturing Industry</w:t>
      </w:r>
      <w:r w:rsidRPr="00732C49">
        <w:rPr>
          <w:rFonts w:cs="Times New Roman"/>
          <w:lang w:val="en-GB"/>
        </w:rPr>
        <w:t xml:space="preserve">, </w:t>
      </w:r>
      <w:r w:rsidRPr="00732C49">
        <w:rPr>
          <w:rFonts w:cs="Times New Roman"/>
          <w:i/>
          <w:iCs/>
          <w:lang w:val="en-GB"/>
        </w:rPr>
        <w:t>Textile Learner</w:t>
      </w:r>
      <w:r w:rsidRPr="00732C49">
        <w:rPr>
          <w:rFonts w:cs="Times New Roman"/>
          <w:lang w:val="en-GB"/>
        </w:rPr>
        <w:t xml:space="preserve">. Available at: </w:t>
      </w:r>
      <w:hyperlink r:id="rId66" w:history="1">
        <w:r w:rsidR="003C225E" w:rsidRPr="00732C49">
          <w:rPr>
            <w:rStyle w:val="Hyperlink"/>
            <w:rFonts w:cs="Times New Roman"/>
            <w:lang w:val="en-GB"/>
          </w:rPr>
          <w:t>https://textilelearner.net/automation-in-garment-industry/</w:t>
        </w:r>
      </w:hyperlink>
      <w:r w:rsidR="003C225E" w:rsidRPr="00732C49">
        <w:rPr>
          <w:rFonts w:cs="Times New Roman"/>
          <w:lang w:val="en-GB"/>
        </w:rPr>
        <w:t xml:space="preserve"> (Accessed: 29 January 2026)</w:t>
      </w:r>
      <w:r w:rsidRPr="00732C49">
        <w:rPr>
          <w:rFonts w:cs="Times New Roman"/>
          <w:lang w:val="en-GB"/>
        </w:rPr>
        <w:t>.</w:t>
      </w:r>
    </w:p>
    <w:p w14:paraId="2AD40088" w14:textId="414A5C78" w:rsidR="00B579BE" w:rsidRPr="00732C49" w:rsidRDefault="00B579BE" w:rsidP="00D83D8C">
      <w:pPr>
        <w:rPr>
          <w:rFonts w:cs="Times New Roman"/>
          <w:lang w:val="en-GB"/>
        </w:rPr>
      </w:pPr>
      <w:r w:rsidRPr="00732C49">
        <w:rPr>
          <w:rFonts w:cs="Times New Roman"/>
          <w:lang w:val="en-GB"/>
        </w:rPr>
        <w:t xml:space="preserve">Kong, R.W.M. (2025) ‘Innovative Automated Stretch Elastic Waistband Sewing Machine for Garment Manufacturing’, </w:t>
      </w:r>
      <w:r w:rsidRPr="00732C49">
        <w:rPr>
          <w:rFonts w:cs="Times New Roman"/>
          <w:i/>
          <w:iCs/>
          <w:lang w:val="en-GB"/>
        </w:rPr>
        <w:t>International Research Journal of Modernization in Engineering Technology and Science</w:t>
      </w:r>
      <w:r w:rsidRPr="00732C49">
        <w:rPr>
          <w:rFonts w:cs="Times New Roman"/>
          <w:lang w:val="en-GB"/>
        </w:rPr>
        <w:t xml:space="preserve"> [Preprint]. Available at: </w:t>
      </w:r>
      <w:hyperlink r:id="rId67" w:history="1">
        <w:r w:rsidR="003C225E" w:rsidRPr="00732C49">
          <w:rPr>
            <w:rStyle w:val="Hyperlink"/>
            <w:rFonts w:cs="Times New Roman"/>
            <w:lang w:val="en-GB"/>
          </w:rPr>
          <w:t>https://doi.org/10.56726/irjmets70275</w:t>
        </w:r>
      </w:hyperlink>
      <w:r w:rsidR="003C225E" w:rsidRPr="00732C49">
        <w:rPr>
          <w:rFonts w:cs="Times New Roman"/>
          <w:lang w:val="en-GB"/>
        </w:rPr>
        <w:t xml:space="preserve"> (Accessed: 29 January 2026)</w:t>
      </w:r>
      <w:r w:rsidRPr="00732C49">
        <w:rPr>
          <w:rFonts w:cs="Times New Roman"/>
          <w:lang w:val="en-GB"/>
        </w:rPr>
        <w:t>.</w:t>
      </w:r>
    </w:p>
    <w:p w14:paraId="22252332" w14:textId="00BE20FC" w:rsidR="00B579BE" w:rsidRPr="00732C49" w:rsidRDefault="00B579BE" w:rsidP="00B579BE">
      <w:pPr>
        <w:rPr>
          <w:rFonts w:cs="Times New Roman"/>
          <w:lang w:val="en-GB"/>
        </w:rPr>
      </w:pPr>
      <w:r w:rsidRPr="00732C49">
        <w:rPr>
          <w:rFonts w:cs="Times New Roman"/>
          <w:lang w:val="en-GB"/>
        </w:rPr>
        <w:t xml:space="preserve">Korostin, O. (2025) ‘Analysis of AI Effectiveness in Reducing Human Errors in Processing Transportation Requests’, </w:t>
      </w:r>
      <w:r w:rsidRPr="00732C49">
        <w:rPr>
          <w:rFonts w:cs="Times New Roman"/>
          <w:i/>
          <w:iCs/>
          <w:lang w:val="en-GB"/>
        </w:rPr>
        <w:t>arXiv.org</w:t>
      </w:r>
      <w:r w:rsidRPr="00732C49">
        <w:rPr>
          <w:rFonts w:cs="Times New Roman"/>
          <w:lang w:val="en-GB"/>
        </w:rPr>
        <w:t xml:space="preserve"> [Preprint]. Available at: </w:t>
      </w:r>
      <w:hyperlink r:id="rId68" w:history="1">
        <w:r w:rsidR="003C225E" w:rsidRPr="00732C49">
          <w:rPr>
            <w:rStyle w:val="Hyperlink"/>
            <w:rFonts w:cs="Times New Roman"/>
            <w:lang w:val="en-GB"/>
          </w:rPr>
          <w:t>https://doi.org/10.5281/zenodo.13786097</w:t>
        </w:r>
      </w:hyperlink>
      <w:r w:rsidR="003C225E" w:rsidRPr="00732C49">
        <w:rPr>
          <w:rFonts w:cs="Times New Roman"/>
          <w:lang w:val="en-GB"/>
        </w:rPr>
        <w:t xml:space="preserve"> (Accessed: 14 January 2026)</w:t>
      </w:r>
      <w:r w:rsidRPr="00732C49">
        <w:rPr>
          <w:rFonts w:cs="Times New Roman"/>
          <w:lang w:val="en-GB"/>
        </w:rPr>
        <w:t>.</w:t>
      </w:r>
    </w:p>
    <w:p w14:paraId="05C3FB13" w14:textId="758F99AE" w:rsidR="00B579BE" w:rsidRPr="00732C49" w:rsidRDefault="00B579BE" w:rsidP="00D83D8C">
      <w:pPr>
        <w:rPr>
          <w:rFonts w:cs="Times New Roman"/>
          <w:lang w:val="en-GB"/>
        </w:rPr>
      </w:pPr>
      <w:r w:rsidRPr="00732C49">
        <w:rPr>
          <w:rFonts w:cs="Times New Roman"/>
          <w:lang w:val="en-GB"/>
        </w:rPr>
        <w:t xml:space="preserve">Kotte, K.R., Thammareddi, L., Kodi, D., Anumolu, V.R., Kumar K, A. and Joshi, S. (2025) ‘Integration of Process Optimization and Automation: A Way to AI Powered Digital Transformation’, pp. 1133–1138. Available at: </w:t>
      </w:r>
      <w:hyperlink r:id="rId69" w:history="1">
        <w:r w:rsidR="003C225E" w:rsidRPr="00732C49">
          <w:rPr>
            <w:rStyle w:val="Hyperlink"/>
            <w:rFonts w:cs="Times New Roman"/>
            <w:lang w:val="en-GB"/>
          </w:rPr>
          <w:t>https://doi.org/10.1109/ce2ct64011.2025.10939966</w:t>
        </w:r>
      </w:hyperlink>
      <w:r w:rsidR="003C225E" w:rsidRPr="00732C49">
        <w:rPr>
          <w:rFonts w:cs="Times New Roman"/>
          <w:lang w:val="en-GB"/>
        </w:rPr>
        <w:t xml:space="preserve"> (Accessed: 15 January 2026)</w:t>
      </w:r>
      <w:r w:rsidRPr="00732C49">
        <w:rPr>
          <w:rFonts w:cs="Times New Roman"/>
          <w:lang w:val="en-GB"/>
        </w:rPr>
        <w:t>.</w:t>
      </w:r>
    </w:p>
    <w:p w14:paraId="4A83CD6F" w14:textId="401CB63D" w:rsidR="00B579BE" w:rsidRPr="00732C49" w:rsidRDefault="00B579BE" w:rsidP="00D83D8C">
      <w:pPr>
        <w:rPr>
          <w:rFonts w:cs="Times New Roman"/>
          <w:lang w:val="en-GB"/>
        </w:rPr>
      </w:pPr>
      <w:r w:rsidRPr="00732C49">
        <w:rPr>
          <w:rFonts w:cs="Times New Roman"/>
          <w:lang w:val="en-GB"/>
        </w:rPr>
        <w:t xml:space="preserve">Krueger, J.I., Grüning, D.J., Heck, P. and Freestone, D. (2024) ‘Inductive Reasoning Model’, </w:t>
      </w:r>
      <w:r w:rsidRPr="00732C49">
        <w:rPr>
          <w:rFonts w:cs="Times New Roman"/>
          <w:i/>
          <w:iCs/>
          <w:lang w:val="en-GB"/>
        </w:rPr>
        <w:t>Psychological Inquiry</w:t>
      </w:r>
      <w:r w:rsidRPr="00732C49">
        <w:rPr>
          <w:rFonts w:cs="Times New Roman"/>
          <w:lang w:val="en-GB"/>
        </w:rPr>
        <w:t xml:space="preserve">, 35(1), pp. 11–25. Available at: </w:t>
      </w:r>
      <w:hyperlink r:id="rId70" w:history="1">
        <w:r w:rsidR="003C225E" w:rsidRPr="00732C49">
          <w:rPr>
            <w:rStyle w:val="Hyperlink"/>
            <w:rFonts w:cs="Times New Roman"/>
            <w:lang w:val="en-GB"/>
          </w:rPr>
          <w:t>https://doi.org/10.1080/1047840x.2024.2366766</w:t>
        </w:r>
      </w:hyperlink>
      <w:r w:rsidR="003C225E" w:rsidRPr="00732C49">
        <w:rPr>
          <w:rFonts w:cs="Times New Roman"/>
          <w:lang w:val="en-GB"/>
        </w:rPr>
        <w:t xml:space="preserve"> (Accessed: 14 January 2026)</w:t>
      </w:r>
      <w:r w:rsidRPr="00732C49">
        <w:rPr>
          <w:rFonts w:cs="Times New Roman"/>
          <w:lang w:val="en-GB"/>
        </w:rPr>
        <w:t>.</w:t>
      </w:r>
    </w:p>
    <w:p w14:paraId="3D6D0ABE" w14:textId="77777777" w:rsidR="00B579BE" w:rsidRPr="00732C49" w:rsidRDefault="00B579BE" w:rsidP="00D83D8C">
      <w:pPr>
        <w:rPr>
          <w:rFonts w:cs="Times New Roman"/>
          <w:lang w:val="en-GB"/>
        </w:rPr>
      </w:pPr>
      <w:r w:rsidRPr="00732C49">
        <w:rPr>
          <w:rFonts w:cs="Times New Roman"/>
          <w:lang w:val="en-GB"/>
        </w:rPr>
        <w:t xml:space="preserve">Kruger, F. and Mitchell, B. (2022) </w:t>
      </w:r>
      <w:r w:rsidRPr="00732C49">
        <w:rPr>
          <w:rFonts w:cs="Times New Roman"/>
          <w:i/>
          <w:iCs/>
          <w:lang w:val="en-GB"/>
        </w:rPr>
        <w:t>Research methodology</w:t>
      </w:r>
      <w:r w:rsidRPr="00732C49">
        <w:rPr>
          <w:rFonts w:cs="Times New Roman"/>
          <w:lang w:val="en-GB"/>
        </w:rPr>
        <w:t>. Oxford University Press.</w:t>
      </w:r>
    </w:p>
    <w:p w14:paraId="1B41F8B0" w14:textId="7D7EEC3D" w:rsidR="00B579BE" w:rsidRPr="00732C49" w:rsidRDefault="00B579BE" w:rsidP="00D83D8C">
      <w:pPr>
        <w:rPr>
          <w:rFonts w:cs="Times New Roman"/>
          <w:lang w:val="en-GB"/>
        </w:rPr>
      </w:pPr>
      <w:r w:rsidRPr="00732C49">
        <w:rPr>
          <w:rFonts w:cs="Times New Roman"/>
          <w:lang w:val="en-GB"/>
        </w:rPr>
        <w:t xml:space="preserve">Kumar A, D. (2025) ‘Factors that Influence Customer Intention to Buy Adidas Product’, </w:t>
      </w:r>
      <w:r w:rsidRPr="00732C49">
        <w:rPr>
          <w:rFonts w:cs="Times New Roman"/>
          <w:i/>
          <w:iCs/>
          <w:lang w:val="en-GB"/>
        </w:rPr>
        <w:t>Brand Strategy Quarterly</w:t>
      </w:r>
      <w:r w:rsidRPr="00732C49">
        <w:rPr>
          <w:rFonts w:cs="Times New Roman"/>
          <w:lang w:val="en-GB"/>
        </w:rPr>
        <w:t xml:space="preserve">, 1(1), pp. 15–31. Available at: </w:t>
      </w:r>
      <w:hyperlink r:id="rId71" w:history="1">
        <w:r w:rsidR="003C225E" w:rsidRPr="00732C49">
          <w:rPr>
            <w:rStyle w:val="Hyperlink"/>
            <w:rFonts w:cs="Times New Roman"/>
            <w:lang w:val="en-GB"/>
          </w:rPr>
          <w:t>https://doi.org/10.64229/4m31qy83</w:t>
        </w:r>
      </w:hyperlink>
      <w:r w:rsidR="003C225E" w:rsidRPr="00732C49">
        <w:rPr>
          <w:rFonts w:cs="Times New Roman"/>
          <w:lang w:val="en-GB"/>
        </w:rPr>
        <w:t xml:space="preserve"> (Accessed: 9 January 2026)</w:t>
      </w:r>
      <w:r w:rsidRPr="00732C49">
        <w:rPr>
          <w:rFonts w:cs="Times New Roman"/>
          <w:lang w:val="en-GB"/>
        </w:rPr>
        <w:t>.</w:t>
      </w:r>
    </w:p>
    <w:p w14:paraId="4CEE2D5C" w14:textId="42ACA30E" w:rsidR="00B579BE" w:rsidRPr="00732C49" w:rsidRDefault="00B579BE" w:rsidP="00D83D8C">
      <w:pPr>
        <w:rPr>
          <w:rFonts w:cs="Times New Roman"/>
          <w:lang w:val="en-GB"/>
        </w:rPr>
      </w:pPr>
      <w:r w:rsidRPr="00732C49">
        <w:rPr>
          <w:rFonts w:cs="Times New Roman"/>
          <w:lang w:val="en-GB"/>
        </w:rPr>
        <w:t xml:space="preserve">Kumar, D. (2024) ‘From tradition to technological advancement: embracing blockchain technology in family businesses’, </w:t>
      </w:r>
      <w:r w:rsidRPr="00732C49">
        <w:rPr>
          <w:rFonts w:cs="Times New Roman"/>
          <w:i/>
          <w:iCs/>
          <w:lang w:val="en-GB"/>
        </w:rPr>
        <w:t>Journal of Family Business Management</w:t>
      </w:r>
      <w:r w:rsidRPr="00732C49">
        <w:rPr>
          <w:rFonts w:cs="Times New Roman"/>
          <w:lang w:val="en-GB"/>
        </w:rPr>
        <w:t xml:space="preserve">, 15(2). Available at: </w:t>
      </w:r>
      <w:hyperlink r:id="rId72" w:history="1">
        <w:r w:rsidR="003C225E" w:rsidRPr="00732C49">
          <w:rPr>
            <w:rStyle w:val="Hyperlink"/>
            <w:rFonts w:cs="Times New Roman"/>
            <w:lang w:val="en-GB"/>
          </w:rPr>
          <w:t>https://doi.org/10.1108/jfbm-08-2024-0161</w:t>
        </w:r>
      </w:hyperlink>
      <w:r w:rsidR="003C225E" w:rsidRPr="00732C49">
        <w:rPr>
          <w:rFonts w:cs="Times New Roman"/>
          <w:lang w:val="en-GB"/>
        </w:rPr>
        <w:t xml:space="preserve"> (Accessed: 4 January 2026)</w:t>
      </w:r>
      <w:r w:rsidRPr="00732C49">
        <w:rPr>
          <w:rFonts w:cs="Times New Roman"/>
          <w:lang w:val="en-GB"/>
        </w:rPr>
        <w:t>.</w:t>
      </w:r>
    </w:p>
    <w:p w14:paraId="684F0FD1" w14:textId="77777777" w:rsidR="00B579BE" w:rsidRPr="00732C49" w:rsidRDefault="00B579BE" w:rsidP="00D83D8C">
      <w:pPr>
        <w:rPr>
          <w:rFonts w:cs="Times New Roman"/>
          <w:lang w:val="en-GB"/>
        </w:rPr>
      </w:pPr>
      <w:r w:rsidRPr="00732C49">
        <w:rPr>
          <w:rFonts w:cs="Times New Roman"/>
          <w:lang w:val="en-GB"/>
        </w:rPr>
        <w:t xml:space="preserve">Kumar, S. (2024) ‘INDUCTIVE AND DEDUCTIVE APPROACHES TO QUALITATIVE RESEARCH’, </w:t>
      </w:r>
      <w:r w:rsidRPr="00732C49">
        <w:rPr>
          <w:rFonts w:cs="Times New Roman"/>
          <w:i/>
          <w:iCs/>
          <w:lang w:val="en-GB"/>
        </w:rPr>
        <w:t>IJMER</w:t>
      </w:r>
      <w:r w:rsidRPr="00732C49">
        <w:rPr>
          <w:rFonts w:cs="Times New Roman"/>
          <w:lang w:val="en-GB"/>
        </w:rPr>
        <w:t>, 13(4), pp. 58–63. Available at: http://ijmer.in.doi./2024/13.1.69.</w:t>
      </w:r>
    </w:p>
    <w:p w14:paraId="3C1EA642" w14:textId="1E680C72" w:rsidR="00B579BE" w:rsidRPr="00732C49" w:rsidRDefault="00B579BE" w:rsidP="00D83D8C">
      <w:pPr>
        <w:rPr>
          <w:rFonts w:cs="Times New Roman"/>
          <w:lang w:val="en-GB"/>
        </w:rPr>
      </w:pPr>
      <w:r w:rsidRPr="00732C49">
        <w:rPr>
          <w:rFonts w:cs="Times New Roman"/>
          <w:lang w:val="en-GB"/>
        </w:rPr>
        <w:t xml:space="preserve">Lee, K., Zo, H. and Jeong, M. (2025) ‘Understanding user acceptance of robotic process automation: the user resistance perspective’, </w:t>
      </w:r>
      <w:r w:rsidRPr="00732C49">
        <w:rPr>
          <w:rFonts w:cs="Times New Roman"/>
          <w:i/>
          <w:iCs/>
          <w:lang w:val="en-GB"/>
        </w:rPr>
        <w:t>Industrial Management &amp; Data Systems</w:t>
      </w:r>
      <w:r w:rsidRPr="00732C49">
        <w:rPr>
          <w:rFonts w:cs="Times New Roman"/>
          <w:lang w:val="en-GB"/>
        </w:rPr>
        <w:t xml:space="preserve">, 125(3), pp. 1000–1022. Available at: </w:t>
      </w:r>
      <w:hyperlink r:id="rId73" w:history="1">
        <w:r w:rsidR="003C225E" w:rsidRPr="00732C49">
          <w:rPr>
            <w:rStyle w:val="Hyperlink"/>
            <w:rFonts w:cs="Times New Roman"/>
            <w:lang w:val="en-GB"/>
          </w:rPr>
          <w:t>https://doi.org/10.1108/imds-07-2024-0628</w:t>
        </w:r>
      </w:hyperlink>
      <w:r w:rsidR="003C225E" w:rsidRPr="00732C49">
        <w:rPr>
          <w:rFonts w:cs="Times New Roman"/>
          <w:lang w:val="en-GB"/>
        </w:rPr>
        <w:t xml:space="preserve"> (Accessed: 5 January 2026)</w:t>
      </w:r>
      <w:r w:rsidRPr="00732C49">
        <w:rPr>
          <w:rFonts w:cs="Times New Roman"/>
          <w:lang w:val="en-GB"/>
        </w:rPr>
        <w:t>.</w:t>
      </w:r>
    </w:p>
    <w:p w14:paraId="7EDD09F0" w14:textId="478C6CED" w:rsidR="00B579BE" w:rsidRPr="00732C49" w:rsidRDefault="00B579BE" w:rsidP="00D83D8C">
      <w:pPr>
        <w:rPr>
          <w:rFonts w:cs="Times New Roman"/>
          <w:lang w:val="en-GB"/>
        </w:rPr>
      </w:pPr>
      <w:r w:rsidRPr="00732C49">
        <w:rPr>
          <w:rFonts w:cs="Times New Roman"/>
          <w:lang w:val="en-GB"/>
        </w:rPr>
        <w:t xml:space="preserve">Lenk, D. and Taesler, J. (2025) ‘Quality Control during the Sewing Process’, pp. 192–204. Available at: </w:t>
      </w:r>
      <w:hyperlink r:id="rId74" w:history="1">
        <w:r w:rsidR="003C225E" w:rsidRPr="00732C49">
          <w:rPr>
            <w:rStyle w:val="Hyperlink"/>
            <w:rFonts w:cs="Times New Roman"/>
            <w:lang w:val="en-GB"/>
          </w:rPr>
          <w:t>https://doi.org/10.1201/9781003293071-10</w:t>
        </w:r>
      </w:hyperlink>
      <w:r w:rsidR="003C225E" w:rsidRPr="00732C49">
        <w:rPr>
          <w:rFonts w:cs="Times New Roman"/>
          <w:lang w:val="en-GB"/>
        </w:rPr>
        <w:t xml:space="preserve"> (Accessed: 29 January 2026)</w:t>
      </w:r>
      <w:r w:rsidRPr="00732C49">
        <w:rPr>
          <w:rFonts w:cs="Times New Roman"/>
          <w:lang w:val="en-GB"/>
        </w:rPr>
        <w:t>.</w:t>
      </w:r>
    </w:p>
    <w:p w14:paraId="00D345D6" w14:textId="4DA6BC30" w:rsidR="00B579BE" w:rsidRPr="00732C49" w:rsidRDefault="00B579BE" w:rsidP="00D83D8C">
      <w:pPr>
        <w:rPr>
          <w:rFonts w:cs="Times New Roman"/>
          <w:lang w:val="en-GB"/>
        </w:rPr>
      </w:pPr>
      <w:r w:rsidRPr="00732C49">
        <w:rPr>
          <w:rFonts w:cs="Times New Roman"/>
          <w:lang w:val="en-GB"/>
        </w:rPr>
        <w:t xml:space="preserve">Liang, H. (2025) </w:t>
      </w:r>
      <w:r w:rsidRPr="00732C49">
        <w:rPr>
          <w:rFonts w:cs="Times New Roman"/>
          <w:i/>
          <w:iCs/>
          <w:lang w:val="en-GB"/>
        </w:rPr>
        <w:t>Generative AI in fashion design process: Insights from Chinese practitioners</w:t>
      </w:r>
      <w:r w:rsidRPr="00732C49">
        <w:rPr>
          <w:rFonts w:cs="Times New Roman"/>
          <w:lang w:val="en-GB"/>
        </w:rPr>
        <w:t xml:space="preserve">, </w:t>
      </w:r>
      <w:r w:rsidRPr="00732C49">
        <w:rPr>
          <w:rFonts w:cs="Times New Roman"/>
          <w:i/>
          <w:iCs/>
          <w:lang w:val="en-GB"/>
        </w:rPr>
        <w:t>Aalto.fi</w:t>
      </w:r>
      <w:r w:rsidRPr="00732C49">
        <w:rPr>
          <w:rFonts w:cs="Times New Roman"/>
          <w:lang w:val="en-GB"/>
        </w:rPr>
        <w:t xml:space="preserve">. Available at: </w:t>
      </w:r>
      <w:hyperlink r:id="rId75" w:history="1">
        <w:r w:rsidR="003C225E" w:rsidRPr="00732C49">
          <w:rPr>
            <w:rStyle w:val="Hyperlink"/>
            <w:rFonts w:cs="Times New Roman"/>
            <w:lang w:val="en-GB"/>
          </w:rPr>
          <w:t>https://aaltodoc.aalto.fi/items/513a68dc-cac4-4c10-ab2d-e96013ec265e</w:t>
        </w:r>
      </w:hyperlink>
      <w:r w:rsidR="003C225E" w:rsidRPr="00732C49">
        <w:rPr>
          <w:rFonts w:cs="Times New Roman"/>
          <w:lang w:val="en-GB"/>
        </w:rPr>
        <w:t xml:space="preserve"> </w:t>
      </w:r>
      <w:r w:rsidRPr="00732C49">
        <w:rPr>
          <w:rFonts w:cs="Times New Roman"/>
          <w:lang w:val="en-GB"/>
        </w:rPr>
        <w:t xml:space="preserve"> (Accessed: 2 December 2025).</w:t>
      </w:r>
    </w:p>
    <w:p w14:paraId="442AC9C8" w14:textId="2A4CD160" w:rsidR="00B579BE" w:rsidRPr="00732C49" w:rsidRDefault="00B579BE" w:rsidP="00D83D8C">
      <w:pPr>
        <w:rPr>
          <w:rFonts w:cs="Times New Roman"/>
          <w:lang w:val="en-GB"/>
        </w:rPr>
      </w:pPr>
      <w:r w:rsidRPr="00732C49">
        <w:rPr>
          <w:rFonts w:cs="Times New Roman"/>
          <w:lang w:val="en-GB"/>
        </w:rPr>
        <w:t xml:space="preserve">Lim, A.-F., Ooi, K.-B., Lee, V.-H., Tan, G.W.-H. and Sohal, A. (2025) ‘Examining the nexus: supply chain quality management, knowledge sharing, organizational innovation and strategic business performance’, </w:t>
      </w:r>
      <w:r w:rsidRPr="00732C49">
        <w:rPr>
          <w:rFonts w:cs="Times New Roman"/>
          <w:i/>
          <w:iCs/>
          <w:lang w:val="en-GB"/>
        </w:rPr>
        <w:t>Industrial Management &amp; Data Systems</w:t>
      </w:r>
      <w:r w:rsidRPr="00732C49">
        <w:rPr>
          <w:rFonts w:cs="Times New Roman"/>
          <w:lang w:val="en-GB"/>
        </w:rPr>
        <w:t xml:space="preserve">, 125(5). Available at: </w:t>
      </w:r>
      <w:hyperlink r:id="rId76" w:history="1">
        <w:r w:rsidR="003C225E" w:rsidRPr="00732C49">
          <w:rPr>
            <w:rStyle w:val="Hyperlink"/>
            <w:rFonts w:cs="Times New Roman"/>
            <w:lang w:val="en-GB"/>
          </w:rPr>
          <w:t>https://doi.org/10.1108/imds-05-2024-0441</w:t>
        </w:r>
      </w:hyperlink>
      <w:r w:rsidR="003C225E" w:rsidRPr="00732C49">
        <w:rPr>
          <w:rFonts w:cs="Times New Roman"/>
          <w:lang w:val="en-GB"/>
        </w:rPr>
        <w:t xml:space="preserve"> (Accessed: 2 December 2025)</w:t>
      </w:r>
      <w:r w:rsidRPr="00732C49">
        <w:rPr>
          <w:rFonts w:cs="Times New Roman"/>
          <w:lang w:val="en-GB"/>
        </w:rPr>
        <w:t>.</w:t>
      </w:r>
    </w:p>
    <w:p w14:paraId="388BC97C" w14:textId="3B2EF2C4" w:rsidR="00B579BE" w:rsidRPr="00732C49" w:rsidRDefault="00B579BE" w:rsidP="00C57D92">
      <w:pPr>
        <w:rPr>
          <w:rFonts w:cs="Times New Roman"/>
          <w:lang w:val="en-GB"/>
        </w:rPr>
      </w:pPr>
      <w:r w:rsidRPr="00732C49">
        <w:rPr>
          <w:rFonts w:cs="Times New Roman"/>
          <w:lang w:val="en-GB"/>
        </w:rPr>
        <w:t xml:space="preserve">Mansour, H., Abohashima, H., Elkhouly, H. and Harraz, N. (2025) ‘Smart quality control: integrating six sigma, machine learning and real-time defect prediction in manufacturing’, </w:t>
      </w:r>
      <w:r w:rsidRPr="00732C49">
        <w:rPr>
          <w:rFonts w:cs="Times New Roman"/>
          <w:i/>
          <w:iCs/>
          <w:lang w:val="en-GB"/>
        </w:rPr>
        <w:t>International Journal of Lean Six Sigma</w:t>
      </w:r>
      <w:r w:rsidRPr="00732C49">
        <w:rPr>
          <w:rFonts w:cs="Times New Roman"/>
          <w:lang w:val="en-GB"/>
        </w:rPr>
        <w:t xml:space="preserve">, 16(6), pp. 1415–1447. Available at: </w:t>
      </w:r>
      <w:hyperlink r:id="rId77" w:history="1">
        <w:r w:rsidR="003C225E" w:rsidRPr="00732C49">
          <w:rPr>
            <w:rStyle w:val="Hyperlink"/>
            <w:rFonts w:cs="Times New Roman"/>
            <w:lang w:val="en-GB"/>
          </w:rPr>
          <w:t>https://doi.org/10.1108/ijlss-07-2024-0150</w:t>
        </w:r>
      </w:hyperlink>
      <w:r w:rsidR="003C225E" w:rsidRPr="00732C49">
        <w:rPr>
          <w:rFonts w:cs="Times New Roman"/>
          <w:lang w:val="en-GB"/>
        </w:rPr>
        <w:t xml:space="preserve"> (Accessed: 6 December 2025)</w:t>
      </w:r>
      <w:r w:rsidRPr="00732C49">
        <w:rPr>
          <w:rFonts w:cs="Times New Roman"/>
          <w:lang w:val="en-GB"/>
        </w:rPr>
        <w:t>.</w:t>
      </w:r>
    </w:p>
    <w:p w14:paraId="65BD7874" w14:textId="52AA37E5" w:rsidR="00B579BE" w:rsidRPr="00732C49" w:rsidRDefault="00B579BE" w:rsidP="00C57D92">
      <w:pPr>
        <w:rPr>
          <w:rFonts w:cs="Times New Roman"/>
          <w:lang w:val="en-GB"/>
        </w:rPr>
      </w:pPr>
      <w:r w:rsidRPr="00732C49">
        <w:rPr>
          <w:rFonts w:cs="Times New Roman"/>
          <w:lang w:val="en-GB"/>
        </w:rPr>
        <w:t xml:space="preserve">Marslev, K. and Whitfield, L. (2025) ‘Why do labor regimes change? Worker power, the supplier squeeze, and structural transformation in the global apparel industry’, </w:t>
      </w:r>
      <w:r w:rsidRPr="00732C49">
        <w:rPr>
          <w:rFonts w:cs="Times New Roman"/>
          <w:i/>
          <w:iCs/>
          <w:lang w:val="en-GB"/>
        </w:rPr>
        <w:t>Journal of Economic Geography</w:t>
      </w:r>
      <w:r w:rsidRPr="00732C49">
        <w:rPr>
          <w:rFonts w:cs="Times New Roman"/>
          <w:lang w:val="en-GB"/>
        </w:rPr>
        <w:t xml:space="preserve"> [Preprint]. Available at: </w:t>
      </w:r>
      <w:hyperlink r:id="rId78" w:history="1">
        <w:r w:rsidR="003C225E" w:rsidRPr="00732C49">
          <w:rPr>
            <w:rStyle w:val="Hyperlink"/>
            <w:rFonts w:cs="Times New Roman"/>
            <w:lang w:val="en-GB"/>
          </w:rPr>
          <w:t>https://doi.org/10.1093/jeg/lbae049</w:t>
        </w:r>
      </w:hyperlink>
      <w:r w:rsidR="003C225E" w:rsidRPr="00732C49">
        <w:rPr>
          <w:rFonts w:cs="Times New Roman"/>
          <w:lang w:val="en-GB"/>
        </w:rPr>
        <w:t xml:space="preserve"> (Accessed: 3 December 2025)</w:t>
      </w:r>
      <w:r w:rsidRPr="00732C49">
        <w:rPr>
          <w:rFonts w:cs="Times New Roman"/>
          <w:lang w:val="en-GB"/>
        </w:rPr>
        <w:t>.</w:t>
      </w:r>
    </w:p>
    <w:p w14:paraId="30C2F540" w14:textId="206DFEEE" w:rsidR="00B579BE" w:rsidRPr="00732C49" w:rsidRDefault="00B579BE" w:rsidP="00D83D8C">
      <w:pPr>
        <w:rPr>
          <w:rFonts w:cs="Times New Roman"/>
          <w:lang w:val="en-GB"/>
        </w:rPr>
      </w:pPr>
      <w:r w:rsidRPr="00732C49">
        <w:rPr>
          <w:rFonts w:cs="Times New Roman"/>
          <w:lang w:val="en-GB"/>
        </w:rPr>
        <w:t xml:space="preserve">Mastour, H., Yousefi, R. and Niroumand, S. (2025) ‘Exploring the acceptance of e-learning in health professions education in Iran based on the technology acceptance model (TAM)’, </w:t>
      </w:r>
      <w:r w:rsidRPr="00732C49">
        <w:rPr>
          <w:rFonts w:cs="Times New Roman"/>
          <w:i/>
          <w:iCs/>
          <w:lang w:val="en-GB"/>
        </w:rPr>
        <w:t>Scientific Reports</w:t>
      </w:r>
      <w:r w:rsidRPr="00732C49">
        <w:rPr>
          <w:rFonts w:cs="Times New Roman"/>
          <w:lang w:val="en-GB"/>
        </w:rPr>
        <w:t xml:space="preserve">, 15(1). Available at: </w:t>
      </w:r>
      <w:hyperlink r:id="rId79" w:history="1">
        <w:r w:rsidR="003C225E" w:rsidRPr="00732C49">
          <w:rPr>
            <w:rStyle w:val="Hyperlink"/>
            <w:rFonts w:cs="Times New Roman"/>
            <w:lang w:val="en-GB"/>
          </w:rPr>
          <w:t>https://doi.org/10.1038/s41598-025-90742-5</w:t>
        </w:r>
      </w:hyperlink>
      <w:r w:rsidR="003C225E" w:rsidRPr="00732C49">
        <w:rPr>
          <w:rFonts w:cs="Times New Roman"/>
          <w:lang w:val="en-GB"/>
        </w:rPr>
        <w:t xml:space="preserve"> (Accessed: 2 December 2025)</w:t>
      </w:r>
      <w:r w:rsidRPr="00732C49">
        <w:rPr>
          <w:rFonts w:cs="Times New Roman"/>
          <w:lang w:val="en-GB"/>
        </w:rPr>
        <w:t>.</w:t>
      </w:r>
    </w:p>
    <w:p w14:paraId="42475C6F" w14:textId="36C85693" w:rsidR="00B579BE" w:rsidRPr="00732C49" w:rsidRDefault="00B579BE" w:rsidP="00B579BE">
      <w:pPr>
        <w:rPr>
          <w:rFonts w:cs="Times New Roman"/>
          <w:lang w:val="en-GB"/>
        </w:rPr>
      </w:pPr>
      <w:r w:rsidRPr="00732C49">
        <w:rPr>
          <w:rFonts w:cs="Times New Roman"/>
          <w:lang w:val="en-GB"/>
        </w:rPr>
        <w:t xml:space="preserve">Nayak, R., Quang, H.T. and Pal, R. (2025) ‘Recent Trends in the Role of Digital Technologies in Fashion and Textile Manufacturing’, </w:t>
      </w:r>
      <w:r w:rsidRPr="00732C49">
        <w:rPr>
          <w:rFonts w:cs="Times New Roman"/>
          <w:i/>
          <w:iCs/>
          <w:lang w:val="en-GB"/>
        </w:rPr>
        <w:t>Springer series in fashion business</w:t>
      </w:r>
      <w:r w:rsidRPr="00732C49">
        <w:rPr>
          <w:rFonts w:cs="Times New Roman"/>
          <w:lang w:val="en-GB"/>
        </w:rPr>
        <w:t xml:space="preserve">, pp. 1–23. Available at: </w:t>
      </w:r>
      <w:hyperlink r:id="rId80" w:history="1">
        <w:r w:rsidR="003C225E" w:rsidRPr="00732C49">
          <w:rPr>
            <w:rStyle w:val="Hyperlink"/>
            <w:rFonts w:cs="Times New Roman"/>
            <w:lang w:val="en-GB"/>
          </w:rPr>
          <w:t>https://doi.org/10.1007/978-981-97-7528-6_1</w:t>
        </w:r>
      </w:hyperlink>
      <w:r w:rsidR="003C225E" w:rsidRPr="00732C49">
        <w:rPr>
          <w:rFonts w:cs="Times New Roman"/>
          <w:lang w:val="en-GB"/>
        </w:rPr>
        <w:t xml:space="preserve"> (Accessed: 2 December 2025)</w:t>
      </w:r>
      <w:r w:rsidRPr="00732C49">
        <w:rPr>
          <w:rFonts w:cs="Times New Roman"/>
          <w:lang w:val="en-GB"/>
        </w:rPr>
        <w:t>.</w:t>
      </w:r>
    </w:p>
    <w:p w14:paraId="46B1F367" w14:textId="36AFE2EB" w:rsidR="00B579BE" w:rsidRPr="00732C49" w:rsidRDefault="00B579BE" w:rsidP="00C57D92">
      <w:pPr>
        <w:rPr>
          <w:rFonts w:cs="Times New Roman"/>
          <w:lang w:val="en-GB"/>
        </w:rPr>
      </w:pPr>
      <w:r w:rsidRPr="00732C49">
        <w:rPr>
          <w:rFonts w:cs="Times New Roman"/>
          <w:lang w:val="en-GB"/>
        </w:rPr>
        <w:t xml:space="preserve">Oishe, F.J. (2025) ‘Exploring Indigenous Female Migrant’s Experiences of Harassments: A Qualitative Study’, </w:t>
      </w:r>
      <w:r w:rsidRPr="00732C49">
        <w:rPr>
          <w:rFonts w:cs="Times New Roman"/>
          <w:i/>
          <w:iCs/>
          <w:lang w:val="en-GB"/>
        </w:rPr>
        <w:t>International Journal of Research and Innovation in Social Science</w:t>
      </w:r>
      <w:r w:rsidRPr="00732C49">
        <w:rPr>
          <w:rFonts w:cs="Times New Roman"/>
          <w:lang w:val="en-GB"/>
        </w:rPr>
        <w:t xml:space="preserve">, 9(11), pp. 5715–5722. Available at: </w:t>
      </w:r>
      <w:hyperlink r:id="rId81" w:history="1">
        <w:r w:rsidR="003C225E" w:rsidRPr="00732C49">
          <w:rPr>
            <w:rStyle w:val="Hyperlink"/>
            <w:rFonts w:cs="Times New Roman"/>
            <w:lang w:val="en-GB"/>
          </w:rPr>
          <w:t>https://doi.org/10.47772/ijriss.2025.91100447</w:t>
        </w:r>
      </w:hyperlink>
      <w:r w:rsidR="003C225E" w:rsidRPr="00732C49">
        <w:rPr>
          <w:rFonts w:cs="Times New Roman"/>
          <w:lang w:val="en-GB"/>
        </w:rPr>
        <w:t xml:space="preserve"> (Accessed: 21 December 2025)</w:t>
      </w:r>
      <w:r w:rsidRPr="00732C49">
        <w:rPr>
          <w:rFonts w:cs="Times New Roman"/>
          <w:lang w:val="en-GB"/>
        </w:rPr>
        <w:t>.</w:t>
      </w:r>
    </w:p>
    <w:p w14:paraId="33D39188" w14:textId="66804C1B" w:rsidR="00B579BE" w:rsidRPr="00732C49" w:rsidRDefault="00B579BE" w:rsidP="00B579BE">
      <w:pPr>
        <w:rPr>
          <w:rFonts w:cs="Times New Roman"/>
          <w:lang w:val="en-GB"/>
        </w:rPr>
      </w:pPr>
      <w:r w:rsidRPr="00732C49">
        <w:rPr>
          <w:rFonts w:cs="Times New Roman"/>
          <w:lang w:val="en-GB"/>
        </w:rPr>
        <w:t xml:space="preserve">Oliveira, J., Pereira, C. and Oliveira, A. (2025) ‘The impact of exogenous shocks on strategy, business models and product development in the Portuguese footwear industry’, </w:t>
      </w:r>
      <w:r w:rsidRPr="00732C49">
        <w:rPr>
          <w:rFonts w:cs="Times New Roman"/>
          <w:i/>
          <w:iCs/>
          <w:lang w:val="en-GB"/>
        </w:rPr>
        <w:t>International Journal of Organizational Analysis</w:t>
      </w:r>
      <w:r w:rsidRPr="00732C49">
        <w:rPr>
          <w:rFonts w:cs="Times New Roman"/>
          <w:lang w:val="en-GB"/>
        </w:rPr>
        <w:t xml:space="preserve"> [Preprint]. Available at: </w:t>
      </w:r>
      <w:hyperlink r:id="rId82" w:history="1">
        <w:r w:rsidR="003C225E" w:rsidRPr="00732C49">
          <w:rPr>
            <w:rStyle w:val="Hyperlink"/>
            <w:rFonts w:cs="Times New Roman"/>
            <w:lang w:val="en-GB"/>
          </w:rPr>
          <w:t>https://doi.org/10.1108/ijoa-08-2024-4706</w:t>
        </w:r>
      </w:hyperlink>
      <w:r w:rsidR="003C225E" w:rsidRPr="00732C49">
        <w:rPr>
          <w:rFonts w:cs="Times New Roman"/>
          <w:lang w:val="en-GB"/>
        </w:rPr>
        <w:t xml:space="preserve"> (Accessed: 23 December 2025)</w:t>
      </w:r>
      <w:r w:rsidRPr="00732C49">
        <w:rPr>
          <w:rFonts w:cs="Times New Roman"/>
          <w:lang w:val="en-GB"/>
        </w:rPr>
        <w:t>.</w:t>
      </w:r>
    </w:p>
    <w:p w14:paraId="5682E373" w14:textId="06EE1DDB" w:rsidR="00B579BE" w:rsidRPr="00732C49" w:rsidRDefault="00B579BE" w:rsidP="00C57D92">
      <w:pPr>
        <w:rPr>
          <w:rFonts w:cs="Times New Roman"/>
          <w:lang w:val="en-GB"/>
        </w:rPr>
      </w:pPr>
      <w:r w:rsidRPr="00732C49">
        <w:rPr>
          <w:rFonts w:cs="Times New Roman"/>
          <w:lang w:val="en-GB"/>
        </w:rPr>
        <w:t xml:space="preserve">Pan, D. (2025) ‘Strategic Assessment of Crocs, Inc.: Navigating Market Challenges and Leveraging Growth Opportunities’. Available at: </w:t>
      </w:r>
      <w:hyperlink r:id="rId83" w:history="1">
        <w:r w:rsidR="003C225E" w:rsidRPr="00732C49">
          <w:rPr>
            <w:rStyle w:val="Hyperlink"/>
            <w:rFonts w:cs="Times New Roman"/>
            <w:lang w:val="en-GB"/>
          </w:rPr>
          <w:t>https://doi.org/10.2139/ssrn.5125201</w:t>
        </w:r>
      </w:hyperlink>
      <w:r w:rsidR="003C225E" w:rsidRPr="00732C49">
        <w:rPr>
          <w:rFonts w:cs="Times New Roman"/>
          <w:lang w:val="en-GB"/>
        </w:rPr>
        <w:t xml:space="preserve"> (Accessed: 2 December 2025)</w:t>
      </w:r>
      <w:r w:rsidRPr="00732C49">
        <w:rPr>
          <w:rFonts w:cs="Times New Roman"/>
          <w:lang w:val="en-GB"/>
        </w:rPr>
        <w:t>.</w:t>
      </w:r>
    </w:p>
    <w:p w14:paraId="765C92D5" w14:textId="23E38CE2" w:rsidR="00B579BE" w:rsidRPr="00732C49" w:rsidRDefault="00B579BE" w:rsidP="00D83D8C">
      <w:pPr>
        <w:rPr>
          <w:rFonts w:cs="Times New Roman"/>
          <w:lang w:val="en-GB"/>
        </w:rPr>
      </w:pPr>
      <w:r w:rsidRPr="00732C49">
        <w:rPr>
          <w:rFonts w:cs="Times New Roman"/>
          <w:lang w:val="en-GB"/>
        </w:rPr>
        <w:t xml:space="preserve">Panyaram, S. and Kotte, K.R. (2025) ‘Leveraging AI and Data Analytics for Sustainable Robotic Process Automation (RPA) in Media’, </w:t>
      </w:r>
      <w:r w:rsidRPr="00732C49">
        <w:rPr>
          <w:rFonts w:cs="Times New Roman"/>
          <w:i/>
          <w:iCs/>
          <w:lang w:val="en-GB"/>
        </w:rPr>
        <w:t>Advances in Business Strategy and Competitive Advantage</w:t>
      </w:r>
      <w:r w:rsidRPr="00732C49">
        <w:rPr>
          <w:rFonts w:cs="Times New Roman"/>
          <w:lang w:val="en-GB"/>
        </w:rPr>
        <w:t xml:space="preserve">, pp. 249–262. Available at: </w:t>
      </w:r>
      <w:hyperlink r:id="rId84" w:history="1">
        <w:r w:rsidR="003C225E" w:rsidRPr="00732C49">
          <w:rPr>
            <w:rStyle w:val="Hyperlink"/>
            <w:rFonts w:cs="Times New Roman"/>
            <w:lang w:val="en-GB"/>
          </w:rPr>
          <w:t>https://doi.org/10.4018/979-8-3693-9750-3.ch013</w:t>
        </w:r>
      </w:hyperlink>
      <w:r w:rsidR="003C225E" w:rsidRPr="00732C49">
        <w:rPr>
          <w:rFonts w:cs="Times New Roman"/>
          <w:lang w:val="en-GB"/>
        </w:rPr>
        <w:t xml:space="preserve"> (Accessed: 2 December 2025)</w:t>
      </w:r>
      <w:r w:rsidRPr="00732C49">
        <w:rPr>
          <w:rFonts w:cs="Times New Roman"/>
          <w:lang w:val="en-GB"/>
        </w:rPr>
        <w:t>.</w:t>
      </w:r>
    </w:p>
    <w:p w14:paraId="5879F056" w14:textId="4E09A693" w:rsidR="00B579BE" w:rsidRPr="00732C49" w:rsidRDefault="00B579BE" w:rsidP="00C57D92">
      <w:pPr>
        <w:rPr>
          <w:rFonts w:cs="Times New Roman"/>
          <w:lang w:val="en-GB"/>
        </w:rPr>
      </w:pPr>
      <w:r w:rsidRPr="00732C49">
        <w:rPr>
          <w:rFonts w:cs="Times New Roman"/>
          <w:lang w:val="en-GB"/>
        </w:rPr>
        <w:t xml:space="preserve">Papavasileiou, A., Michalos, G. and Makris, S. (2024) ‘Quality control in manufacturing – review and challenges on robotic applications’, </w:t>
      </w:r>
      <w:r w:rsidRPr="00732C49">
        <w:rPr>
          <w:rFonts w:cs="Times New Roman"/>
          <w:i/>
          <w:iCs/>
          <w:lang w:val="en-GB"/>
        </w:rPr>
        <w:t>International journal of computer integrated manufacturing</w:t>
      </w:r>
      <w:r w:rsidRPr="00732C49">
        <w:rPr>
          <w:rFonts w:cs="Times New Roman"/>
          <w:lang w:val="en-GB"/>
        </w:rPr>
        <w:t xml:space="preserve">, pp. 1–37. Available at: </w:t>
      </w:r>
      <w:hyperlink r:id="rId85" w:history="1">
        <w:r w:rsidR="003C225E" w:rsidRPr="00732C49">
          <w:rPr>
            <w:rStyle w:val="Hyperlink"/>
            <w:rFonts w:cs="Times New Roman"/>
            <w:lang w:val="en-GB"/>
          </w:rPr>
          <w:t>https://doi.org/10.1080/0951192x.2024.2314789</w:t>
        </w:r>
      </w:hyperlink>
      <w:r w:rsidR="003C225E" w:rsidRPr="00732C49">
        <w:rPr>
          <w:rFonts w:cs="Times New Roman"/>
          <w:lang w:val="en-GB"/>
        </w:rPr>
        <w:t xml:space="preserve"> (Accessed: 28 December 2025)</w:t>
      </w:r>
      <w:r w:rsidRPr="00732C49">
        <w:rPr>
          <w:rFonts w:cs="Times New Roman"/>
          <w:lang w:val="en-GB"/>
        </w:rPr>
        <w:t>.</w:t>
      </w:r>
    </w:p>
    <w:p w14:paraId="5905EFED" w14:textId="5A77A8BA" w:rsidR="00B579BE" w:rsidRPr="00732C49" w:rsidRDefault="00B579BE" w:rsidP="00D83D8C">
      <w:pPr>
        <w:rPr>
          <w:rFonts w:cs="Times New Roman"/>
          <w:lang w:val="en-GB"/>
        </w:rPr>
      </w:pPr>
      <w:r w:rsidRPr="00732C49">
        <w:rPr>
          <w:rFonts w:cs="Times New Roman"/>
          <w:lang w:val="en-GB"/>
        </w:rPr>
        <w:t xml:space="preserve">Pasupuleti, S. (2024) ‘Robotic Process Automation for Enhancing Workflow Automation in Multi-System Environments’, </w:t>
      </w:r>
      <w:r w:rsidRPr="00732C49">
        <w:rPr>
          <w:rFonts w:cs="Times New Roman"/>
          <w:i/>
          <w:iCs/>
          <w:lang w:val="en-GB"/>
        </w:rPr>
        <w:t>Zenodo</w:t>
      </w:r>
      <w:r w:rsidRPr="00732C49">
        <w:rPr>
          <w:rFonts w:cs="Times New Roman"/>
          <w:lang w:val="en-GB"/>
        </w:rPr>
        <w:t xml:space="preserve"> [Preprint]. Available at: </w:t>
      </w:r>
      <w:hyperlink r:id="rId86" w:history="1">
        <w:r w:rsidR="003C225E" w:rsidRPr="00732C49">
          <w:rPr>
            <w:rStyle w:val="Hyperlink"/>
            <w:rFonts w:cs="Times New Roman"/>
            <w:lang w:val="en-GB"/>
          </w:rPr>
          <w:t>https://doi.org/10.5281/zenodo.14598763</w:t>
        </w:r>
      </w:hyperlink>
      <w:r w:rsidR="003C225E" w:rsidRPr="00732C49">
        <w:rPr>
          <w:rFonts w:cs="Times New Roman"/>
          <w:lang w:val="en-GB"/>
        </w:rPr>
        <w:t xml:space="preserve"> (Accessed: 22 December 2025)</w:t>
      </w:r>
      <w:r w:rsidRPr="00732C49">
        <w:rPr>
          <w:rFonts w:cs="Times New Roman"/>
          <w:lang w:val="en-GB"/>
        </w:rPr>
        <w:t>.</w:t>
      </w:r>
    </w:p>
    <w:p w14:paraId="53D24B63" w14:textId="31EFA7B9" w:rsidR="00B579BE" w:rsidRPr="00732C49" w:rsidRDefault="00B579BE" w:rsidP="00C96364">
      <w:pPr>
        <w:rPr>
          <w:rFonts w:cs="Times New Roman"/>
          <w:lang w:val="en-GB"/>
        </w:rPr>
      </w:pPr>
      <w:r w:rsidRPr="00732C49">
        <w:rPr>
          <w:rFonts w:cs="Times New Roman"/>
          <w:lang w:val="en-GB"/>
        </w:rPr>
        <w:t xml:space="preserve">Precedence Research (2026) </w:t>
      </w:r>
      <w:r w:rsidRPr="00732C49">
        <w:rPr>
          <w:rFonts w:cs="Times New Roman"/>
          <w:i/>
          <w:iCs/>
          <w:lang w:val="en-GB"/>
        </w:rPr>
        <w:t>Automotive Quality Inspection AI System Market Size to Hit USD 3,196.53 Million by 2035</w:t>
      </w:r>
      <w:r w:rsidRPr="00732C49">
        <w:rPr>
          <w:rFonts w:cs="Times New Roman"/>
          <w:lang w:val="en-GB"/>
        </w:rPr>
        <w:t xml:space="preserve">, </w:t>
      </w:r>
      <w:r w:rsidRPr="00732C49">
        <w:rPr>
          <w:rFonts w:cs="Times New Roman"/>
          <w:i/>
          <w:iCs/>
          <w:lang w:val="en-GB"/>
        </w:rPr>
        <w:t>Precedenceresearch.com</w:t>
      </w:r>
      <w:r w:rsidRPr="00732C49">
        <w:rPr>
          <w:rFonts w:cs="Times New Roman"/>
          <w:lang w:val="en-GB"/>
        </w:rPr>
        <w:t xml:space="preserve">. Precedence Research. Available at: </w:t>
      </w:r>
      <w:hyperlink r:id="rId87" w:history="1">
        <w:r w:rsidR="003C225E" w:rsidRPr="00732C49">
          <w:rPr>
            <w:rStyle w:val="Hyperlink"/>
            <w:rFonts w:cs="Times New Roman"/>
            <w:lang w:val="en-GB"/>
          </w:rPr>
          <w:t>https://www.precedenceresearch.com/automotive-quality-inspection-ai-system-market</w:t>
        </w:r>
      </w:hyperlink>
      <w:r w:rsidR="003C225E" w:rsidRPr="00732C49">
        <w:rPr>
          <w:rFonts w:cs="Times New Roman"/>
          <w:lang w:val="en-GB"/>
        </w:rPr>
        <w:t xml:space="preserve"> </w:t>
      </w:r>
      <w:r w:rsidRPr="00732C49">
        <w:rPr>
          <w:rFonts w:cs="Times New Roman"/>
          <w:lang w:val="en-GB"/>
        </w:rPr>
        <w:t xml:space="preserve"> (Accessed: 29 January 2026).</w:t>
      </w:r>
    </w:p>
    <w:p w14:paraId="45A2EB35" w14:textId="1F8E23EE" w:rsidR="00B579BE" w:rsidRPr="00732C49" w:rsidRDefault="00B579BE" w:rsidP="00C57D92">
      <w:pPr>
        <w:rPr>
          <w:rFonts w:cs="Times New Roman"/>
          <w:lang w:val="en-GB"/>
        </w:rPr>
      </w:pPr>
      <w:r w:rsidRPr="00732C49">
        <w:rPr>
          <w:rFonts w:cs="Times New Roman"/>
          <w:lang w:val="en-GB"/>
        </w:rPr>
        <w:t xml:space="preserve">Qudus, L. (2025) ‘Leveraging Artificial Intelligence to Enhance Process Control and Improve Efficiency in Manufacturing Industries’, </w:t>
      </w:r>
      <w:r w:rsidRPr="00732C49">
        <w:rPr>
          <w:rFonts w:cs="Times New Roman"/>
          <w:i/>
          <w:iCs/>
          <w:lang w:val="en-GB"/>
        </w:rPr>
        <w:t>International Journal of Computer Applications Technology and Research</w:t>
      </w:r>
      <w:r w:rsidRPr="00732C49">
        <w:rPr>
          <w:rFonts w:cs="Times New Roman"/>
          <w:lang w:val="en-GB"/>
        </w:rPr>
        <w:t xml:space="preserve">, 14(2), pp. 18–38. Available at: </w:t>
      </w:r>
      <w:hyperlink r:id="rId88" w:history="1">
        <w:r w:rsidR="003C225E" w:rsidRPr="00732C49">
          <w:rPr>
            <w:rStyle w:val="Hyperlink"/>
            <w:rFonts w:cs="Times New Roman"/>
            <w:lang w:val="en-GB"/>
          </w:rPr>
          <w:t>https://doi.org/10.7753/ijcatr1402.1002</w:t>
        </w:r>
      </w:hyperlink>
      <w:r w:rsidR="003C225E" w:rsidRPr="00732C49">
        <w:rPr>
          <w:rFonts w:cs="Times New Roman"/>
          <w:lang w:val="en-GB"/>
        </w:rPr>
        <w:t xml:space="preserve"> (Accessed: 17 December 2025)</w:t>
      </w:r>
      <w:r w:rsidRPr="00732C49">
        <w:rPr>
          <w:rFonts w:cs="Times New Roman"/>
          <w:lang w:val="en-GB"/>
        </w:rPr>
        <w:t>.</w:t>
      </w:r>
    </w:p>
    <w:p w14:paraId="16262CB8" w14:textId="6845D502" w:rsidR="00B579BE" w:rsidRPr="00732C49" w:rsidRDefault="00B579BE" w:rsidP="00C57D92">
      <w:pPr>
        <w:rPr>
          <w:rFonts w:cs="Times New Roman"/>
          <w:lang w:val="en-GB"/>
        </w:rPr>
      </w:pPr>
      <w:r w:rsidRPr="00732C49">
        <w:rPr>
          <w:rFonts w:cs="Times New Roman"/>
          <w:lang w:val="en-GB"/>
        </w:rPr>
        <w:t xml:space="preserve">Rahaman, Md.T., Khan, Md.S.H. and Pranta, A.D. (2025) ‘Sustainable approaches to fashionable denim fading: New perspectives on conventional and modern garment washing techniques’, </w:t>
      </w:r>
      <w:r w:rsidRPr="00732C49">
        <w:rPr>
          <w:rFonts w:cs="Times New Roman"/>
          <w:i/>
          <w:iCs/>
          <w:lang w:val="en-GB"/>
        </w:rPr>
        <w:t>Coloration Technology</w:t>
      </w:r>
      <w:r w:rsidRPr="00732C49">
        <w:rPr>
          <w:rFonts w:cs="Times New Roman"/>
          <w:lang w:val="en-GB"/>
        </w:rPr>
        <w:t xml:space="preserve"> [Preprint]. Available at: </w:t>
      </w:r>
      <w:hyperlink r:id="rId89" w:history="1">
        <w:r w:rsidR="003C225E" w:rsidRPr="00732C49">
          <w:rPr>
            <w:rStyle w:val="Hyperlink"/>
            <w:rFonts w:cs="Times New Roman"/>
            <w:lang w:val="en-GB"/>
          </w:rPr>
          <w:t>https://doi.org/10.1111/cote.70043</w:t>
        </w:r>
      </w:hyperlink>
      <w:r w:rsidR="003C225E" w:rsidRPr="00732C49">
        <w:rPr>
          <w:rFonts w:cs="Times New Roman"/>
          <w:lang w:val="en-GB"/>
        </w:rPr>
        <w:t xml:space="preserve"> (Accessed: 23 December 2025)</w:t>
      </w:r>
      <w:r w:rsidRPr="00732C49">
        <w:rPr>
          <w:rFonts w:cs="Times New Roman"/>
          <w:lang w:val="en-GB"/>
        </w:rPr>
        <w:t>.</w:t>
      </w:r>
    </w:p>
    <w:p w14:paraId="518E47DD" w14:textId="68EA7E75" w:rsidR="00B579BE" w:rsidRPr="00732C49" w:rsidRDefault="00B579BE" w:rsidP="00C57D92">
      <w:pPr>
        <w:rPr>
          <w:rFonts w:cs="Times New Roman"/>
          <w:lang w:val="en-GB"/>
        </w:rPr>
      </w:pPr>
      <w:r w:rsidRPr="00732C49">
        <w:rPr>
          <w:rFonts w:cs="Times New Roman"/>
          <w:lang w:val="en-GB"/>
        </w:rPr>
        <w:t xml:space="preserve">Rana, M. (2025) ‘INTEGRATING AGILE PROJECT MANAGEMENT AND LEAN INDUSTRIAL PRACTICES A REVIEW FOR ENHANCING STRATEGIC COMPETITIVENESS IN MANUFACTURING ENTERPRISES’, </w:t>
      </w:r>
      <w:r w:rsidRPr="00732C49">
        <w:rPr>
          <w:rFonts w:cs="Times New Roman"/>
          <w:i/>
          <w:iCs/>
          <w:lang w:val="en-GB"/>
        </w:rPr>
        <w:t>ASRC Procedia: Global Perspectives in Science and Scholarship</w:t>
      </w:r>
      <w:r w:rsidRPr="00732C49">
        <w:rPr>
          <w:rFonts w:cs="Times New Roman"/>
          <w:lang w:val="en-GB"/>
        </w:rPr>
        <w:t xml:space="preserve">, 01(01), pp. 895–924. Available at: </w:t>
      </w:r>
      <w:hyperlink r:id="rId90" w:history="1">
        <w:r w:rsidR="003C225E" w:rsidRPr="00732C49">
          <w:rPr>
            <w:rStyle w:val="Hyperlink"/>
            <w:rFonts w:cs="Times New Roman"/>
            <w:lang w:val="en-GB"/>
          </w:rPr>
          <w:t>https://doi.org/10.63125/0yjss288</w:t>
        </w:r>
      </w:hyperlink>
      <w:r w:rsidR="003C225E" w:rsidRPr="00732C49">
        <w:rPr>
          <w:rFonts w:cs="Times New Roman"/>
          <w:lang w:val="en-GB"/>
        </w:rPr>
        <w:t xml:space="preserve"> (Accessed: 22 December 2025)</w:t>
      </w:r>
      <w:r w:rsidRPr="00732C49">
        <w:rPr>
          <w:rFonts w:cs="Times New Roman"/>
          <w:lang w:val="en-GB"/>
        </w:rPr>
        <w:t>.</w:t>
      </w:r>
    </w:p>
    <w:p w14:paraId="5A67CBE4" w14:textId="77D621BD" w:rsidR="00B579BE" w:rsidRPr="00732C49" w:rsidRDefault="00B579BE" w:rsidP="00B579BE">
      <w:pPr>
        <w:rPr>
          <w:rFonts w:cs="Times New Roman"/>
          <w:lang w:val="en-GB"/>
        </w:rPr>
      </w:pPr>
      <w:r w:rsidRPr="00732C49">
        <w:rPr>
          <w:rFonts w:cs="Times New Roman"/>
          <w:lang w:val="en-GB"/>
        </w:rPr>
        <w:t xml:space="preserve">Risanty, R.D. and Buwono, H.K. (2026) ‘INTELLIGENT AUTOMATION-BASED MANUFACTURING SYSTEM OPTIMIZATION IMPROVES THE PRODUCTION EFFICIENCY OF MEDIUM-SCALE INDUSTRIES’, </w:t>
      </w:r>
      <w:r w:rsidRPr="00732C49">
        <w:rPr>
          <w:rFonts w:cs="Times New Roman"/>
          <w:i/>
          <w:iCs/>
          <w:lang w:val="en-GB"/>
        </w:rPr>
        <w:t xml:space="preserve">Journal of Scientia Technologiae </w:t>
      </w:r>
      <w:r w:rsidRPr="00732C49">
        <w:rPr>
          <w:rFonts w:cs="Times New Roman"/>
          <w:lang w:val="en-GB"/>
        </w:rPr>
        <w:t xml:space="preserve">, 1(1), pp. 1–18. Available at: </w:t>
      </w:r>
      <w:hyperlink r:id="rId91" w:history="1">
        <w:r w:rsidR="003C225E" w:rsidRPr="00732C49">
          <w:rPr>
            <w:rStyle w:val="Hyperlink"/>
            <w:rFonts w:cs="Times New Roman"/>
            <w:lang w:val="en-GB"/>
          </w:rPr>
          <w:t>https://ejournal.grafindoscience.com/jst/article/view/62</w:t>
        </w:r>
      </w:hyperlink>
      <w:r w:rsidR="003C225E" w:rsidRPr="00732C49">
        <w:rPr>
          <w:rFonts w:cs="Times New Roman"/>
          <w:lang w:val="en-GB"/>
        </w:rPr>
        <w:t xml:space="preserve"> </w:t>
      </w:r>
      <w:r w:rsidRPr="00732C49">
        <w:rPr>
          <w:rFonts w:cs="Times New Roman"/>
          <w:lang w:val="en-GB"/>
        </w:rPr>
        <w:t>(Accessed: 31 January 2026).</w:t>
      </w:r>
    </w:p>
    <w:p w14:paraId="5B05C52A" w14:textId="77777777" w:rsidR="00B579BE" w:rsidRPr="00732C49" w:rsidRDefault="00B579BE" w:rsidP="00D83D8C">
      <w:pPr>
        <w:rPr>
          <w:rFonts w:cs="Times New Roman"/>
          <w:lang w:val="en-GB"/>
        </w:rPr>
      </w:pPr>
      <w:r w:rsidRPr="00732C49">
        <w:rPr>
          <w:rFonts w:cs="Times New Roman"/>
          <w:lang w:val="en-GB"/>
        </w:rPr>
        <w:t xml:space="preserve">Saunders, M., Lewis, P. and Thornhill, A. (2019) </w:t>
      </w:r>
      <w:r w:rsidRPr="00732C49">
        <w:rPr>
          <w:rFonts w:cs="Times New Roman"/>
          <w:i/>
          <w:iCs/>
          <w:lang w:val="en-GB"/>
        </w:rPr>
        <w:t>Research Methods for Business students.</w:t>
      </w:r>
      <w:r w:rsidRPr="00732C49">
        <w:rPr>
          <w:rFonts w:cs="Times New Roman"/>
          <w:lang w:val="en-GB"/>
        </w:rPr>
        <w:t xml:space="preserve"> 8th edn. Pearson.</w:t>
      </w:r>
    </w:p>
    <w:p w14:paraId="0769C636" w14:textId="5B9ECABF" w:rsidR="00B579BE" w:rsidRPr="00732C49" w:rsidRDefault="00B579BE" w:rsidP="00D83D8C">
      <w:pPr>
        <w:rPr>
          <w:rFonts w:cs="Times New Roman"/>
          <w:lang w:val="en-GB"/>
        </w:rPr>
      </w:pPr>
      <w:r w:rsidRPr="00732C49">
        <w:rPr>
          <w:rFonts w:cs="Times New Roman"/>
          <w:lang w:val="en-GB"/>
        </w:rPr>
        <w:t xml:space="preserve">Shafa, H. (2025) ‘ARTIFICIAL INTELLIGENCE-DRIVEN BUSINESS INTELLIGENCE MODELS FOR ENHANCING DECISION-MAKING IN U.S. ENTERPRISES’, </w:t>
      </w:r>
      <w:r w:rsidRPr="00732C49">
        <w:rPr>
          <w:rFonts w:cs="Times New Roman"/>
          <w:i/>
          <w:iCs/>
          <w:lang w:val="en-GB"/>
        </w:rPr>
        <w:t>ASRC Procedia: Global Perspectives in Science and Scholarship</w:t>
      </w:r>
      <w:r w:rsidRPr="00732C49">
        <w:rPr>
          <w:rFonts w:cs="Times New Roman"/>
          <w:lang w:val="en-GB"/>
        </w:rPr>
        <w:t xml:space="preserve">, 01(01), pp. 771–800. Available at: </w:t>
      </w:r>
      <w:hyperlink r:id="rId92" w:history="1">
        <w:r w:rsidR="003C225E" w:rsidRPr="00732C49">
          <w:rPr>
            <w:rStyle w:val="Hyperlink"/>
            <w:rFonts w:cs="Times New Roman"/>
            <w:lang w:val="en-GB"/>
          </w:rPr>
          <w:t>https://doi.org/10.63125/b8gmdc46</w:t>
        </w:r>
      </w:hyperlink>
      <w:r w:rsidR="003C225E" w:rsidRPr="00732C49">
        <w:rPr>
          <w:rFonts w:cs="Times New Roman"/>
          <w:lang w:val="en-GB"/>
        </w:rPr>
        <w:t xml:space="preserve"> (Accessed: 14 December 2025)</w:t>
      </w:r>
      <w:r w:rsidRPr="00732C49">
        <w:rPr>
          <w:rFonts w:cs="Times New Roman"/>
          <w:lang w:val="en-GB"/>
        </w:rPr>
        <w:t>.</w:t>
      </w:r>
    </w:p>
    <w:p w14:paraId="7FE5B2F2" w14:textId="14956768" w:rsidR="00B579BE" w:rsidRPr="00732C49" w:rsidRDefault="00B579BE" w:rsidP="00D83D8C">
      <w:pPr>
        <w:rPr>
          <w:rFonts w:cs="Times New Roman"/>
          <w:lang w:val="en-GB"/>
        </w:rPr>
      </w:pPr>
      <w:r w:rsidRPr="00732C49">
        <w:rPr>
          <w:rFonts w:cs="Times New Roman"/>
          <w:lang w:val="en-GB"/>
        </w:rPr>
        <w:t xml:space="preserve">Singh, H. (2025) ‘Artificial Intelligence and Robotics Transforming Industries with Intelligent Automation Solutions’, </w:t>
      </w:r>
      <w:r w:rsidRPr="00732C49">
        <w:rPr>
          <w:rFonts w:cs="Times New Roman"/>
          <w:i/>
          <w:iCs/>
          <w:lang w:val="en-GB"/>
        </w:rPr>
        <w:t>SSRN Electronic Journal</w:t>
      </w:r>
      <w:r w:rsidRPr="00732C49">
        <w:rPr>
          <w:rFonts w:cs="Times New Roman"/>
          <w:lang w:val="en-GB"/>
        </w:rPr>
        <w:t xml:space="preserve"> [Preprint]. Available at: </w:t>
      </w:r>
      <w:hyperlink r:id="rId93" w:history="1">
        <w:r w:rsidR="003C225E" w:rsidRPr="00732C49">
          <w:rPr>
            <w:rStyle w:val="Hyperlink"/>
            <w:rFonts w:cs="Times New Roman"/>
            <w:lang w:val="en-GB"/>
          </w:rPr>
          <w:t>https://doi.org/10.2139/ssrn.5267868</w:t>
        </w:r>
      </w:hyperlink>
      <w:r w:rsidR="003C225E" w:rsidRPr="00732C49">
        <w:rPr>
          <w:rFonts w:cs="Times New Roman"/>
          <w:lang w:val="en-GB"/>
        </w:rPr>
        <w:t xml:space="preserve"> (Accessed: 16 December 2025)</w:t>
      </w:r>
      <w:r w:rsidRPr="00732C49">
        <w:rPr>
          <w:rFonts w:cs="Times New Roman"/>
          <w:lang w:val="en-GB"/>
        </w:rPr>
        <w:t>.</w:t>
      </w:r>
    </w:p>
    <w:p w14:paraId="2A0EE9FF" w14:textId="12A2782E" w:rsidR="00B579BE" w:rsidRPr="00732C49" w:rsidRDefault="00B579BE" w:rsidP="00D83D8C">
      <w:pPr>
        <w:rPr>
          <w:rFonts w:cs="Times New Roman"/>
          <w:lang w:val="en-GB"/>
        </w:rPr>
      </w:pPr>
      <w:r w:rsidRPr="00732C49">
        <w:rPr>
          <w:rFonts w:cs="Times New Roman"/>
          <w:lang w:val="en-GB"/>
        </w:rPr>
        <w:t xml:space="preserve">Singh, K., Yadav, M., Singh, Y., Barak, D., Saini, A. and Moreira, F. (2024) ‘Reliability on the Internet of Things with designing approach for exploratory analysis’, </w:t>
      </w:r>
      <w:r w:rsidRPr="00732C49">
        <w:rPr>
          <w:rFonts w:cs="Times New Roman"/>
          <w:i/>
          <w:iCs/>
          <w:lang w:val="en-GB"/>
        </w:rPr>
        <w:t>Frontiers in Computer Science</w:t>
      </w:r>
      <w:r w:rsidRPr="00732C49">
        <w:rPr>
          <w:rFonts w:cs="Times New Roman"/>
          <w:lang w:val="en-GB"/>
        </w:rPr>
        <w:t xml:space="preserve">, 6. Available at: </w:t>
      </w:r>
      <w:hyperlink r:id="rId94" w:history="1">
        <w:r w:rsidR="003C225E" w:rsidRPr="00732C49">
          <w:rPr>
            <w:rStyle w:val="Hyperlink"/>
            <w:rFonts w:cs="Times New Roman"/>
            <w:lang w:val="en-GB"/>
          </w:rPr>
          <w:t>https://doi.org/10.3389/fcomp.2024.1382347</w:t>
        </w:r>
      </w:hyperlink>
      <w:r w:rsidR="003C225E" w:rsidRPr="00732C49">
        <w:rPr>
          <w:rFonts w:cs="Times New Roman"/>
          <w:lang w:val="en-GB"/>
        </w:rPr>
        <w:t xml:space="preserve"> (Accessed: 16 December 2025)</w:t>
      </w:r>
      <w:r w:rsidRPr="00732C49">
        <w:rPr>
          <w:rFonts w:cs="Times New Roman"/>
          <w:lang w:val="en-GB"/>
        </w:rPr>
        <w:t>.</w:t>
      </w:r>
    </w:p>
    <w:p w14:paraId="1933ADB0" w14:textId="29D2E56D" w:rsidR="00B579BE" w:rsidRPr="00732C49" w:rsidRDefault="00B579BE" w:rsidP="00D83D8C">
      <w:pPr>
        <w:rPr>
          <w:rFonts w:cs="Times New Roman"/>
          <w:lang w:val="en-GB"/>
        </w:rPr>
      </w:pPr>
      <w:r w:rsidRPr="00732C49">
        <w:rPr>
          <w:rFonts w:cs="Times New Roman"/>
          <w:lang w:val="en-GB"/>
        </w:rPr>
        <w:t xml:space="preserve">Song, Y., Qiu, X. and Liu, J. (2025) ‘The Impact of Artificial Intelligence Adoption on Organizational Decision-Making: An Empirical Study Based on the Technology Acceptance Model in Business Management’, </w:t>
      </w:r>
      <w:r w:rsidRPr="00732C49">
        <w:rPr>
          <w:rFonts w:cs="Times New Roman"/>
          <w:i/>
          <w:iCs/>
          <w:lang w:val="en-GB"/>
        </w:rPr>
        <w:t>Systems</w:t>
      </w:r>
      <w:r w:rsidRPr="00732C49">
        <w:rPr>
          <w:rFonts w:cs="Times New Roman"/>
          <w:lang w:val="en-GB"/>
        </w:rPr>
        <w:t xml:space="preserve">, 13(8), p. 683. Available at: </w:t>
      </w:r>
      <w:hyperlink r:id="rId95" w:history="1">
        <w:r w:rsidR="003C225E" w:rsidRPr="00732C49">
          <w:rPr>
            <w:rStyle w:val="Hyperlink"/>
            <w:rFonts w:cs="Times New Roman"/>
            <w:lang w:val="en-GB"/>
          </w:rPr>
          <w:t>https://doi.org/10.3390/systems13080683</w:t>
        </w:r>
      </w:hyperlink>
      <w:r w:rsidR="003C225E" w:rsidRPr="00732C49">
        <w:rPr>
          <w:rFonts w:cs="Times New Roman"/>
          <w:lang w:val="en-GB"/>
        </w:rPr>
        <w:t xml:space="preserve"> (Accessed: 13 December 2025)</w:t>
      </w:r>
      <w:r w:rsidRPr="00732C49">
        <w:rPr>
          <w:rFonts w:cs="Times New Roman"/>
          <w:lang w:val="en-GB"/>
        </w:rPr>
        <w:t>.</w:t>
      </w:r>
    </w:p>
    <w:p w14:paraId="6E9AE871" w14:textId="3701BA10" w:rsidR="00B579BE" w:rsidRPr="00732C49" w:rsidRDefault="00B579BE" w:rsidP="00D83D8C">
      <w:pPr>
        <w:rPr>
          <w:rFonts w:cs="Times New Roman"/>
          <w:lang w:val="en-GB"/>
        </w:rPr>
      </w:pPr>
      <w:r w:rsidRPr="00732C49">
        <w:rPr>
          <w:rFonts w:cs="Times New Roman"/>
          <w:lang w:val="en-GB"/>
        </w:rPr>
        <w:t xml:space="preserve">Suprajeni, M.R., Yopan, M. and Fitriati, R. (2025) ‘Innovation Through AI Integration: A Study of AI Technology Adoption for the Maritime Inspection and Consulting Sector using Soft System Methodology’, </w:t>
      </w:r>
      <w:r w:rsidRPr="00732C49">
        <w:rPr>
          <w:rFonts w:cs="Times New Roman"/>
          <w:i/>
          <w:iCs/>
          <w:lang w:val="en-GB"/>
        </w:rPr>
        <w:t>Golden Ratio of Social Science and Education</w:t>
      </w:r>
      <w:r w:rsidRPr="00732C49">
        <w:rPr>
          <w:rFonts w:cs="Times New Roman"/>
          <w:lang w:val="en-GB"/>
        </w:rPr>
        <w:t xml:space="preserve">, 5(1), pp. 238–244. Available at: </w:t>
      </w:r>
      <w:hyperlink r:id="rId96" w:history="1">
        <w:r w:rsidR="003C225E" w:rsidRPr="00732C49">
          <w:rPr>
            <w:rStyle w:val="Hyperlink"/>
            <w:rFonts w:cs="Times New Roman"/>
            <w:lang w:val="en-GB"/>
          </w:rPr>
          <w:t>https://doi.org/10.52970/grsse.v5i1.1174</w:t>
        </w:r>
      </w:hyperlink>
      <w:r w:rsidR="003C225E" w:rsidRPr="00732C49">
        <w:rPr>
          <w:rFonts w:cs="Times New Roman"/>
          <w:lang w:val="en-GB"/>
        </w:rPr>
        <w:t xml:space="preserve"> (Accessed: 24 December 2025)</w:t>
      </w:r>
      <w:r w:rsidRPr="00732C49">
        <w:rPr>
          <w:rFonts w:cs="Times New Roman"/>
          <w:lang w:val="en-GB"/>
        </w:rPr>
        <w:t>.</w:t>
      </w:r>
    </w:p>
    <w:p w14:paraId="47D41709" w14:textId="01AFC8A2" w:rsidR="00B579BE" w:rsidRPr="00732C49" w:rsidRDefault="00B579BE" w:rsidP="00D83D8C">
      <w:pPr>
        <w:rPr>
          <w:rFonts w:cs="Times New Roman"/>
          <w:lang w:val="en-GB"/>
        </w:rPr>
      </w:pPr>
      <w:r w:rsidRPr="00732C49">
        <w:rPr>
          <w:rFonts w:cs="Times New Roman"/>
          <w:lang w:val="en-GB"/>
        </w:rPr>
        <w:t xml:space="preserve">Taoufik, E.F. (2025) ‘Optimizing Quality Control with AI-Powered Machine Vision in Manufacturing : A Study of Machine Vision Technology in Manufacturing’, </w:t>
      </w:r>
      <w:r w:rsidRPr="00732C49">
        <w:rPr>
          <w:rFonts w:cs="Times New Roman"/>
          <w:i/>
          <w:iCs/>
          <w:lang w:val="en-GB"/>
        </w:rPr>
        <w:t>Theseus.fi</w:t>
      </w:r>
      <w:r w:rsidRPr="00732C49">
        <w:rPr>
          <w:rFonts w:cs="Times New Roman"/>
          <w:lang w:val="en-GB"/>
        </w:rPr>
        <w:t xml:space="preserve"> [Preprint]. Available at: </w:t>
      </w:r>
      <w:hyperlink r:id="rId97" w:history="1">
        <w:r w:rsidR="003C225E" w:rsidRPr="00732C49">
          <w:rPr>
            <w:rStyle w:val="Hyperlink"/>
            <w:rFonts w:cs="Times New Roman"/>
            <w:lang w:val="en-GB"/>
          </w:rPr>
          <w:t>http://www.theseus.fi/handle/10024/891731</w:t>
        </w:r>
      </w:hyperlink>
      <w:r w:rsidR="003C225E" w:rsidRPr="00732C49">
        <w:rPr>
          <w:rFonts w:cs="Times New Roman"/>
          <w:lang w:val="en-GB"/>
        </w:rPr>
        <w:t xml:space="preserve"> (Accessed: 2 December 2025)</w:t>
      </w:r>
      <w:r w:rsidRPr="00732C49">
        <w:rPr>
          <w:rFonts w:cs="Times New Roman"/>
          <w:lang w:val="en-GB"/>
        </w:rPr>
        <w:t>.</w:t>
      </w:r>
    </w:p>
    <w:p w14:paraId="2E8481F9" w14:textId="22A1238D" w:rsidR="00B579BE" w:rsidRPr="00732C49" w:rsidRDefault="00B579BE" w:rsidP="00D83D8C">
      <w:pPr>
        <w:rPr>
          <w:rFonts w:cs="Times New Roman"/>
          <w:lang w:val="en-GB"/>
        </w:rPr>
      </w:pPr>
      <w:r w:rsidRPr="00732C49">
        <w:rPr>
          <w:rFonts w:cs="Times New Roman"/>
          <w:lang w:val="en-GB"/>
        </w:rPr>
        <w:t xml:space="preserve">Tariq, M.U. (2025) ‘AI-Powered Business Process Automation’, </w:t>
      </w:r>
      <w:r w:rsidRPr="00732C49">
        <w:rPr>
          <w:rFonts w:cs="Times New Roman"/>
          <w:i/>
          <w:iCs/>
          <w:lang w:val="en-GB"/>
        </w:rPr>
        <w:t>Advances in finance, accounting, and economics book series</w:t>
      </w:r>
      <w:r w:rsidRPr="00732C49">
        <w:rPr>
          <w:rFonts w:cs="Times New Roman"/>
          <w:lang w:val="en-GB"/>
        </w:rPr>
        <w:t xml:space="preserve">, pp. 199–224. Available at: </w:t>
      </w:r>
      <w:hyperlink r:id="rId98" w:history="1">
        <w:r w:rsidR="003C225E" w:rsidRPr="00732C49">
          <w:rPr>
            <w:rStyle w:val="Hyperlink"/>
            <w:rFonts w:cs="Times New Roman"/>
            <w:lang w:val="en-GB"/>
          </w:rPr>
          <w:t>https://doi.org/10.4018/979-8-3693-7357-6.ch010</w:t>
        </w:r>
      </w:hyperlink>
      <w:r w:rsidR="003C225E" w:rsidRPr="00732C49">
        <w:rPr>
          <w:rFonts w:cs="Times New Roman"/>
          <w:lang w:val="en-GB"/>
        </w:rPr>
        <w:t xml:space="preserve"> (Accessed: 2 December 2025)</w:t>
      </w:r>
      <w:r w:rsidRPr="00732C49">
        <w:rPr>
          <w:rFonts w:cs="Times New Roman"/>
          <w:lang w:val="en-GB"/>
        </w:rPr>
        <w:t>.</w:t>
      </w:r>
    </w:p>
    <w:p w14:paraId="2C7AEECC" w14:textId="77777777" w:rsidR="00B579BE" w:rsidRPr="00732C49" w:rsidRDefault="00B579BE" w:rsidP="00D83D8C">
      <w:pPr>
        <w:rPr>
          <w:rFonts w:cs="Times New Roman"/>
          <w:lang w:val="en-GB"/>
        </w:rPr>
      </w:pPr>
      <w:r w:rsidRPr="00732C49">
        <w:rPr>
          <w:rFonts w:cs="Times New Roman"/>
          <w:lang w:val="en-GB"/>
        </w:rPr>
        <w:t xml:space="preserve">Technavio (2025) </w:t>
      </w:r>
      <w:r w:rsidRPr="00732C49">
        <w:rPr>
          <w:rFonts w:cs="Times New Roman"/>
          <w:i/>
          <w:iCs/>
          <w:lang w:val="en-GB"/>
        </w:rPr>
        <w:t>Automation Market Analysis - US, China, India, Pakistan, Germany - Size and Forecast 2024-2028</w:t>
      </w:r>
      <w:r w:rsidRPr="00732C49">
        <w:rPr>
          <w:rFonts w:cs="Times New Roman"/>
          <w:lang w:val="en-GB"/>
        </w:rPr>
        <w:t xml:space="preserve">, </w:t>
      </w:r>
      <w:r w:rsidRPr="00732C49">
        <w:rPr>
          <w:rFonts w:cs="Times New Roman"/>
          <w:i/>
          <w:iCs/>
          <w:lang w:val="en-GB"/>
        </w:rPr>
        <w:t>www.technavio.com</w:t>
      </w:r>
      <w:r w:rsidRPr="00732C49">
        <w:rPr>
          <w:rFonts w:cs="Times New Roman"/>
          <w:lang w:val="en-GB"/>
        </w:rPr>
        <w:t xml:space="preserve">. Available at: https://www.technavio.com/report/automation-market-in-textile-industry-analysis (Accessed: 2 December 2025). </w:t>
      </w:r>
    </w:p>
    <w:p w14:paraId="0327CA93" w14:textId="52441A8D" w:rsidR="00B579BE" w:rsidRPr="00732C49" w:rsidRDefault="00B579BE" w:rsidP="00D83D8C">
      <w:pPr>
        <w:rPr>
          <w:rFonts w:cs="Times New Roman"/>
          <w:lang w:val="en-GB"/>
        </w:rPr>
      </w:pPr>
      <w:r w:rsidRPr="00732C49">
        <w:rPr>
          <w:rFonts w:cs="Times New Roman"/>
          <w:lang w:val="en-GB"/>
        </w:rPr>
        <w:t xml:space="preserve">Thi, L., Thi, H., Do, L.T., Huynh, T.V., Ta, T.D. and Thi, A. (2025) ‘The Advancement of Computer-Aided Design and Computer-Aided Manufacturing in the Fashion Apparel Industry: Toward a Sustainable Development’, </w:t>
      </w:r>
      <w:r w:rsidRPr="00732C49">
        <w:rPr>
          <w:rFonts w:cs="Times New Roman"/>
          <w:i/>
          <w:iCs/>
          <w:lang w:val="en-GB"/>
        </w:rPr>
        <w:t>Springer series in fashion business</w:t>
      </w:r>
      <w:r w:rsidRPr="00732C49">
        <w:rPr>
          <w:rFonts w:cs="Times New Roman"/>
          <w:lang w:val="en-GB"/>
        </w:rPr>
        <w:t xml:space="preserve">, pp. 125–166. Available at: </w:t>
      </w:r>
      <w:hyperlink r:id="rId99" w:history="1">
        <w:r w:rsidR="003C225E" w:rsidRPr="00732C49">
          <w:rPr>
            <w:rStyle w:val="Hyperlink"/>
            <w:rFonts w:cs="Times New Roman"/>
            <w:lang w:val="en-GB"/>
          </w:rPr>
          <w:t>https://doi.org/10.1007/978-981-97-7528-6_7</w:t>
        </w:r>
      </w:hyperlink>
      <w:r w:rsidR="003C225E" w:rsidRPr="00732C49">
        <w:rPr>
          <w:rFonts w:cs="Times New Roman"/>
          <w:lang w:val="en-GB"/>
        </w:rPr>
        <w:t xml:space="preserve"> (Accessed: 2 December 2025)</w:t>
      </w:r>
      <w:r w:rsidRPr="00732C49">
        <w:rPr>
          <w:rFonts w:cs="Times New Roman"/>
          <w:lang w:val="en-GB"/>
        </w:rPr>
        <w:t>.</w:t>
      </w:r>
    </w:p>
    <w:p w14:paraId="2893214D" w14:textId="3418C771" w:rsidR="00B579BE" w:rsidRPr="00732C49" w:rsidRDefault="00B579BE" w:rsidP="00D83D8C">
      <w:pPr>
        <w:rPr>
          <w:rFonts w:cs="Times New Roman"/>
          <w:lang w:val="en-GB"/>
        </w:rPr>
      </w:pPr>
      <w:r w:rsidRPr="00732C49">
        <w:rPr>
          <w:rFonts w:cs="Times New Roman"/>
          <w:lang w:val="en-GB"/>
        </w:rPr>
        <w:t xml:space="preserve">Urbański, M., Haque, A.U., Lang, J.W. and Kozlovski, E. (2025) ‘The impact of total quality management and business networks on company export performance in emerging vs. developed economies: evidence from furniture enterprises in Pakistan and the UK’, </w:t>
      </w:r>
      <w:r w:rsidRPr="00732C49">
        <w:rPr>
          <w:rFonts w:cs="Times New Roman"/>
          <w:i/>
          <w:iCs/>
          <w:lang w:val="en-GB"/>
        </w:rPr>
        <w:t>European J of International Management</w:t>
      </w:r>
      <w:r w:rsidRPr="00732C49">
        <w:rPr>
          <w:rFonts w:cs="Times New Roman"/>
          <w:lang w:val="en-GB"/>
        </w:rPr>
        <w:t xml:space="preserve">, 25(2), pp. 257–284. Available at: </w:t>
      </w:r>
      <w:hyperlink r:id="rId100" w:history="1">
        <w:r w:rsidR="003C225E" w:rsidRPr="00732C49">
          <w:rPr>
            <w:rStyle w:val="Hyperlink"/>
            <w:rFonts w:cs="Times New Roman"/>
            <w:lang w:val="en-GB"/>
          </w:rPr>
          <w:t>https://doi.org/10.1504/ejim.2025.143863</w:t>
        </w:r>
      </w:hyperlink>
      <w:r w:rsidR="003C225E" w:rsidRPr="00732C49">
        <w:rPr>
          <w:rFonts w:cs="Times New Roman"/>
          <w:lang w:val="en-GB"/>
        </w:rPr>
        <w:t xml:space="preserve"> (Accessed: 14 December 2025)</w:t>
      </w:r>
      <w:r w:rsidRPr="00732C49">
        <w:rPr>
          <w:rFonts w:cs="Times New Roman"/>
          <w:lang w:val="en-GB"/>
        </w:rPr>
        <w:t>.</w:t>
      </w:r>
    </w:p>
    <w:p w14:paraId="2F714DC9" w14:textId="15AF8D74" w:rsidR="00B579BE" w:rsidRPr="00732C49" w:rsidRDefault="00B579BE" w:rsidP="00D83D8C">
      <w:pPr>
        <w:rPr>
          <w:rFonts w:cs="Times New Roman"/>
          <w:lang w:val="en-GB"/>
        </w:rPr>
      </w:pPr>
      <w:r w:rsidRPr="00732C49">
        <w:rPr>
          <w:rFonts w:cs="Times New Roman"/>
          <w:lang w:val="en-GB"/>
        </w:rPr>
        <w:t xml:space="preserve">Villamin, P., Lopez, V., Thapa, D. and Cleary, M. (2024) ‘A Worked Example of Qualitative Descriptive Design: A Step‐by‐Step Guide for Novice and Early Career Researchers’, </w:t>
      </w:r>
      <w:r w:rsidRPr="00732C49">
        <w:rPr>
          <w:rFonts w:cs="Times New Roman"/>
          <w:i/>
          <w:iCs/>
          <w:lang w:val="en-GB"/>
        </w:rPr>
        <w:t>Journal of Advanced Nursing</w:t>
      </w:r>
      <w:r w:rsidRPr="00732C49">
        <w:rPr>
          <w:rFonts w:cs="Times New Roman"/>
          <w:lang w:val="en-GB"/>
        </w:rPr>
        <w:t xml:space="preserve">, 81(8). Available at: </w:t>
      </w:r>
      <w:hyperlink r:id="rId101" w:history="1">
        <w:r w:rsidR="003C225E" w:rsidRPr="00732C49">
          <w:rPr>
            <w:rStyle w:val="Hyperlink"/>
            <w:rFonts w:cs="Times New Roman"/>
            <w:lang w:val="en-GB"/>
          </w:rPr>
          <w:t>https://doi.org/10.1111/jan.16481</w:t>
        </w:r>
      </w:hyperlink>
      <w:r w:rsidR="003C225E" w:rsidRPr="00732C49">
        <w:rPr>
          <w:rFonts w:cs="Times New Roman"/>
          <w:lang w:val="en-GB"/>
        </w:rPr>
        <w:t xml:space="preserve"> (Accessed: 14 December 2025)</w:t>
      </w:r>
      <w:r w:rsidRPr="00732C49">
        <w:rPr>
          <w:rFonts w:cs="Times New Roman"/>
          <w:lang w:val="en-GB"/>
        </w:rPr>
        <w:t>.</w:t>
      </w:r>
    </w:p>
    <w:p w14:paraId="28C1D516" w14:textId="7A3A54E3" w:rsidR="00B579BE" w:rsidRPr="00732C49" w:rsidRDefault="00B579BE" w:rsidP="00D83D8C">
      <w:pPr>
        <w:rPr>
          <w:rFonts w:cs="Times New Roman"/>
          <w:lang w:val="en-GB"/>
        </w:rPr>
      </w:pPr>
      <w:r w:rsidRPr="00732C49">
        <w:rPr>
          <w:rFonts w:cs="Times New Roman"/>
          <w:lang w:val="en-GB"/>
        </w:rPr>
        <w:t xml:space="preserve">Vu, H., Leopold, H. and van (2025) </w:t>
      </w:r>
      <w:r w:rsidRPr="00732C49">
        <w:rPr>
          <w:rFonts w:cs="Times New Roman"/>
          <w:i/>
          <w:iCs/>
          <w:lang w:val="en-GB"/>
        </w:rPr>
        <w:t>What is Business Process Automation Anyway?</w:t>
      </w:r>
      <w:r w:rsidRPr="00732C49">
        <w:rPr>
          <w:rFonts w:cs="Times New Roman"/>
          <w:lang w:val="en-GB"/>
        </w:rPr>
        <w:t xml:space="preserve">, </w:t>
      </w:r>
      <w:r w:rsidRPr="00732C49">
        <w:rPr>
          <w:rFonts w:cs="Times New Roman"/>
          <w:i/>
          <w:iCs/>
          <w:lang w:val="en-GB"/>
        </w:rPr>
        <w:t>arXiv.org</w:t>
      </w:r>
      <w:r w:rsidRPr="00732C49">
        <w:rPr>
          <w:rFonts w:cs="Times New Roman"/>
          <w:lang w:val="en-GB"/>
        </w:rPr>
        <w:t xml:space="preserve">. Available at: </w:t>
      </w:r>
      <w:hyperlink r:id="rId102" w:history="1">
        <w:r w:rsidR="003C225E" w:rsidRPr="00732C49">
          <w:rPr>
            <w:rStyle w:val="Hyperlink"/>
            <w:rFonts w:cs="Times New Roman"/>
            <w:lang w:val="en-GB"/>
          </w:rPr>
          <w:t>https://arxiv.org/abs/2506.10991</w:t>
        </w:r>
      </w:hyperlink>
      <w:r w:rsidR="003C225E" w:rsidRPr="00732C49">
        <w:rPr>
          <w:rFonts w:cs="Times New Roman"/>
          <w:lang w:val="en-GB"/>
        </w:rPr>
        <w:t xml:space="preserve"> </w:t>
      </w:r>
      <w:r w:rsidRPr="00732C49">
        <w:rPr>
          <w:rFonts w:cs="Times New Roman"/>
          <w:lang w:val="en-GB"/>
        </w:rPr>
        <w:t>(Accessed: 2 December 2025).</w:t>
      </w:r>
    </w:p>
    <w:p w14:paraId="2F188842" w14:textId="457C4D12" w:rsidR="00B579BE" w:rsidRPr="00732C49" w:rsidRDefault="00B579BE" w:rsidP="00D83D8C">
      <w:pPr>
        <w:rPr>
          <w:rFonts w:cs="Times New Roman"/>
          <w:lang w:val="en-GB"/>
        </w:rPr>
      </w:pPr>
      <w:r w:rsidRPr="00732C49">
        <w:rPr>
          <w:rFonts w:cs="Times New Roman"/>
          <w:lang w:val="en-GB"/>
        </w:rPr>
        <w:t xml:space="preserve">Wai, R. (2025) ‘Automated Seam Folding and Sewing Machine on Pleated Pants for Apparel Manufacturing’, </w:t>
      </w:r>
      <w:r w:rsidRPr="00732C49">
        <w:rPr>
          <w:rFonts w:cs="Times New Roman"/>
          <w:i/>
          <w:iCs/>
          <w:lang w:val="en-GB"/>
        </w:rPr>
        <w:t>arXiv.org</w:t>
      </w:r>
      <w:r w:rsidRPr="00732C49">
        <w:rPr>
          <w:rFonts w:cs="Times New Roman"/>
          <w:lang w:val="en-GB"/>
        </w:rPr>
        <w:t xml:space="preserve"> [Preprint]. Available at: </w:t>
      </w:r>
      <w:hyperlink r:id="rId103" w:history="1">
        <w:r w:rsidR="003C225E" w:rsidRPr="00732C49">
          <w:rPr>
            <w:rStyle w:val="Hyperlink"/>
            <w:rFonts w:cs="Times New Roman"/>
            <w:lang w:val="en-GB"/>
          </w:rPr>
          <w:t>https://doi.org/10.5281/zenodo.16607787</w:t>
        </w:r>
      </w:hyperlink>
      <w:r w:rsidR="003C225E" w:rsidRPr="00732C49">
        <w:rPr>
          <w:rFonts w:cs="Times New Roman"/>
          <w:lang w:val="en-GB"/>
        </w:rPr>
        <w:t xml:space="preserve"> (Accessed: 21 December 2025)</w:t>
      </w:r>
      <w:r w:rsidRPr="00732C49">
        <w:rPr>
          <w:rFonts w:cs="Times New Roman"/>
          <w:lang w:val="en-GB"/>
        </w:rPr>
        <w:t>.</w:t>
      </w:r>
    </w:p>
    <w:p w14:paraId="5B300898" w14:textId="36D8C4C6" w:rsidR="00B579BE" w:rsidRPr="00732C49" w:rsidRDefault="00B579BE" w:rsidP="00D83D8C">
      <w:pPr>
        <w:rPr>
          <w:rFonts w:cs="Times New Roman"/>
          <w:lang w:val="en-GB"/>
        </w:rPr>
      </w:pPr>
      <w:r w:rsidRPr="00732C49">
        <w:rPr>
          <w:rFonts w:cs="Times New Roman"/>
          <w:lang w:val="en-GB"/>
        </w:rPr>
        <w:t xml:space="preserve">Wai, R., Ning, D. and Ho, T. (2025) ‘AI Intelligent learning for Manufacturing Automation’, </w:t>
      </w:r>
      <w:r w:rsidRPr="00732C49">
        <w:rPr>
          <w:rFonts w:cs="Times New Roman"/>
          <w:i/>
          <w:iCs/>
          <w:lang w:val="en-GB"/>
        </w:rPr>
        <w:t>International Journal of Mechanical and Industrial Technology</w:t>
      </w:r>
      <w:r w:rsidRPr="00732C49">
        <w:rPr>
          <w:rFonts w:cs="Times New Roman"/>
          <w:lang w:val="en-GB"/>
        </w:rPr>
        <w:t xml:space="preserve">, 13(1), pp. 1–9. Available at: </w:t>
      </w:r>
      <w:hyperlink r:id="rId104" w:history="1">
        <w:r w:rsidR="003C225E" w:rsidRPr="00732C49">
          <w:rPr>
            <w:rStyle w:val="Hyperlink"/>
            <w:rFonts w:cs="Times New Roman"/>
            <w:lang w:val="en-GB"/>
          </w:rPr>
          <w:t>https://doi.org/10.5281/zenodo.15159741</w:t>
        </w:r>
      </w:hyperlink>
      <w:r w:rsidR="003C225E" w:rsidRPr="00732C49">
        <w:rPr>
          <w:rFonts w:cs="Times New Roman"/>
          <w:lang w:val="en-GB"/>
        </w:rPr>
        <w:t xml:space="preserve"> (Accessed: 23 December 2025)</w:t>
      </w:r>
      <w:r w:rsidRPr="00732C49">
        <w:rPr>
          <w:rFonts w:cs="Times New Roman"/>
          <w:lang w:val="en-GB"/>
        </w:rPr>
        <w:t>.</w:t>
      </w:r>
    </w:p>
    <w:p w14:paraId="5CC68709" w14:textId="20C881F3" w:rsidR="00B579BE" w:rsidRPr="00732C49" w:rsidRDefault="00B579BE" w:rsidP="00D83D8C">
      <w:pPr>
        <w:rPr>
          <w:rFonts w:cs="Times New Roman"/>
          <w:lang w:val="en-GB"/>
        </w:rPr>
      </w:pPr>
      <w:r w:rsidRPr="00732C49">
        <w:rPr>
          <w:rFonts w:cs="Times New Roman"/>
          <w:lang w:val="en-GB"/>
        </w:rPr>
        <w:t xml:space="preserve">Wasudawan, K., Weissmann, M.A. and Nwobodo, S. (2025) ‘Small and medium-sized enterprises perceived trust towards social media: applying the extended technology acceptance model’, </w:t>
      </w:r>
      <w:r w:rsidRPr="00732C49">
        <w:rPr>
          <w:rFonts w:cs="Times New Roman"/>
          <w:i/>
          <w:iCs/>
          <w:lang w:val="en-GB"/>
        </w:rPr>
        <w:t>Journal of Asia Business Studies</w:t>
      </w:r>
      <w:r w:rsidRPr="00732C49">
        <w:rPr>
          <w:rFonts w:cs="Times New Roman"/>
          <w:lang w:val="en-GB"/>
        </w:rPr>
        <w:t xml:space="preserve">, 19(4), pp. 1085–1103. Available at: </w:t>
      </w:r>
      <w:hyperlink r:id="rId105" w:history="1">
        <w:r w:rsidR="003C225E" w:rsidRPr="00732C49">
          <w:rPr>
            <w:rStyle w:val="Hyperlink"/>
            <w:rFonts w:cs="Times New Roman"/>
            <w:lang w:val="en-GB"/>
          </w:rPr>
          <w:t>https://doi.org/10.1108/jabs-12-2024-0701</w:t>
        </w:r>
      </w:hyperlink>
      <w:r w:rsidR="003C225E" w:rsidRPr="00732C49">
        <w:rPr>
          <w:rFonts w:cs="Times New Roman"/>
          <w:lang w:val="en-GB"/>
        </w:rPr>
        <w:t xml:space="preserve"> (Accessed: 24 December 2025)</w:t>
      </w:r>
      <w:r w:rsidRPr="00732C49">
        <w:rPr>
          <w:rFonts w:cs="Times New Roman"/>
          <w:lang w:val="en-GB"/>
        </w:rPr>
        <w:t>.</w:t>
      </w:r>
    </w:p>
    <w:p w14:paraId="4737399D" w14:textId="42336BA7" w:rsidR="00B579BE" w:rsidRPr="00732C49" w:rsidRDefault="00B579BE" w:rsidP="00D83D8C">
      <w:pPr>
        <w:rPr>
          <w:rFonts w:cs="Times New Roman"/>
          <w:lang w:val="en-GB"/>
        </w:rPr>
      </w:pPr>
      <w:r w:rsidRPr="00732C49">
        <w:rPr>
          <w:rFonts w:cs="Times New Roman"/>
          <w:lang w:val="en-GB"/>
        </w:rPr>
        <w:t xml:space="preserve">Xo’jabekovich, X.O. and Shaxlo, X. (2025) ‘Design and Management Structure of Garment Enterprises Based on Digital Technologies’, </w:t>
      </w:r>
      <w:r w:rsidRPr="00732C49">
        <w:rPr>
          <w:rFonts w:cs="Times New Roman"/>
          <w:i/>
          <w:iCs/>
          <w:lang w:val="en-GB"/>
        </w:rPr>
        <w:t>International Conference of Economics, Finance and Accounting Studies</w:t>
      </w:r>
      <w:r w:rsidRPr="00732C49">
        <w:rPr>
          <w:rFonts w:cs="Times New Roman"/>
          <w:lang w:val="en-GB"/>
        </w:rPr>
        <w:t xml:space="preserve">, 16, pp. 107–111. Available at: </w:t>
      </w:r>
      <w:hyperlink r:id="rId106" w:history="1">
        <w:r w:rsidR="003C225E" w:rsidRPr="00732C49">
          <w:rPr>
            <w:rStyle w:val="Hyperlink"/>
            <w:rFonts w:cs="Times New Roman"/>
            <w:lang w:val="en-GB"/>
          </w:rPr>
          <w:t>https://top-conferences.us/index.php/ICEFAS/article/view/1673</w:t>
        </w:r>
      </w:hyperlink>
      <w:r w:rsidR="003C225E" w:rsidRPr="00732C49">
        <w:rPr>
          <w:rFonts w:cs="Times New Roman"/>
          <w:lang w:val="en-GB"/>
        </w:rPr>
        <w:t xml:space="preserve"> </w:t>
      </w:r>
      <w:r w:rsidRPr="00732C49">
        <w:rPr>
          <w:rFonts w:cs="Times New Roman"/>
          <w:lang w:val="en-GB"/>
        </w:rPr>
        <w:t>(Accessed: 1 December 2025).</w:t>
      </w:r>
    </w:p>
    <w:p w14:paraId="2EABA489" w14:textId="77777777" w:rsidR="00B579BE" w:rsidRPr="00732C49" w:rsidRDefault="00B579BE" w:rsidP="00D83D8C">
      <w:pPr>
        <w:rPr>
          <w:rFonts w:cs="Times New Roman"/>
          <w:lang w:val="en-GB"/>
        </w:rPr>
      </w:pPr>
    </w:p>
    <w:p w14:paraId="6B6F75A7" w14:textId="77777777" w:rsidR="00C96364" w:rsidRPr="00732C49" w:rsidRDefault="00C96364" w:rsidP="00D83D8C">
      <w:pPr>
        <w:rPr>
          <w:rFonts w:cs="Times New Roman"/>
          <w:lang w:val="en-GB"/>
        </w:rPr>
      </w:pPr>
    </w:p>
    <w:p w14:paraId="46464D6D" w14:textId="77777777" w:rsidR="003A565B" w:rsidRPr="00732C49" w:rsidRDefault="003A565B">
      <w:pPr>
        <w:spacing w:line="259" w:lineRule="auto"/>
        <w:jc w:val="left"/>
        <w:rPr>
          <w:rFonts w:cs="Times New Roman"/>
          <w:lang w:val="en-GB"/>
        </w:rPr>
      </w:pPr>
      <w:r w:rsidRPr="00732C49">
        <w:rPr>
          <w:rFonts w:cs="Times New Roman"/>
          <w:lang w:val="en-GB"/>
        </w:rPr>
        <w:br w:type="page"/>
      </w:r>
    </w:p>
    <w:p w14:paraId="150976AE" w14:textId="6BE5EB2C" w:rsidR="00C57D92" w:rsidRPr="00732C49" w:rsidRDefault="003A565B" w:rsidP="003A565B">
      <w:pPr>
        <w:pStyle w:val="Heading1"/>
        <w:rPr>
          <w:lang w:val="en-GB"/>
        </w:rPr>
      </w:pPr>
      <w:bookmarkStart w:id="66" w:name="_Toc220960414"/>
      <w:r w:rsidRPr="00732C49">
        <w:rPr>
          <w:lang w:val="en-GB"/>
        </w:rPr>
        <w:t>Appendix</w:t>
      </w:r>
      <w:bookmarkEnd w:id="66"/>
      <w:r w:rsidRPr="00732C49">
        <w:rPr>
          <w:lang w:val="en-GB"/>
        </w:rPr>
        <w:t xml:space="preserve"> </w:t>
      </w:r>
    </w:p>
    <w:p w14:paraId="760E9820" w14:textId="77777777" w:rsidR="003A565B" w:rsidRPr="00732C49" w:rsidRDefault="003A565B" w:rsidP="003A565B">
      <w:pPr>
        <w:pStyle w:val="Heading2"/>
        <w:rPr>
          <w:lang w:val="en-GB"/>
        </w:rPr>
      </w:pPr>
      <w:bookmarkStart w:id="67" w:name="_Toc220960415"/>
      <w:r w:rsidRPr="00732C49">
        <w:rPr>
          <w:lang w:val="en-GB"/>
        </w:rPr>
        <w:t>Literature review (Mind-map)</w:t>
      </w:r>
      <w:bookmarkEnd w:id="67"/>
      <w:r w:rsidRPr="00732C49">
        <w:rPr>
          <w:lang w:val="en-GB"/>
        </w:rPr>
        <w:t xml:space="preserve"> </w:t>
      </w:r>
    </w:p>
    <w:p w14:paraId="16F17E47" w14:textId="3844CF7B" w:rsidR="003A565B" w:rsidRPr="00732C49" w:rsidRDefault="003A565B" w:rsidP="003A565B">
      <w:pPr>
        <w:rPr>
          <w:lang w:val="en-GB"/>
        </w:rPr>
      </w:pPr>
      <w:r w:rsidRPr="00732C49">
        <w:rPr>
          <w:noProof/>
          <w:lang w:val="en-GB"/>
        </w:rPr>
        <w:drawing>
          <wp:inline distT="0" distB="0" distL="0" distR="0" wp14:anchorId="42D86A70" wp14:editId="6F0A7BE9">
            <wp:extent cx="5886450" cy="6715125"/>
            <wp:effectExtent l="0" t="0" r="19050" b="0"/>
            <wp:docPr id="222805601" name="Diagram 3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7" r:lo="rId108" r:qs="rId109" r:cs="rId110"/>
              </a:graphicData>
            </a:graphic>
          </wp:inline>
        </w:drawing>
      </w:r>
      <w:r w:rsidRPr="00732C49">
        <w:rPr>
          <w:lang w:val="en-GB"/>
        </w:rPr>
        <w:br w:type="page"/>
      </w:r>
    </w:p>
    <w:p w14:paraId="2DEC5C29" w14:textId="4EA47A37" w:rsidR="003A565B" w:rsidRPr="00732C49" w:rsidRDefault="003A565B" w:rsidP="003A565B">
      <w:pPr>
        <w:pStyle w:val="Heading2"/>
        <w:jc w:val="center"/>
        <w:rPr>
          <w:lang w:val="en-GB"/>
        </w:rPr>
      </w:pPr>
      <w:bookmarkStart w:id="68" w:name="_Toc220960416"/>
      <w:r w:rsidRPr="00732C49">
        <w:rPr>
          <w:lang w:val="en-GB"/>
        </w:rPr>
        <w:t>Questionnaire</w:t>
      </w:r>
      <w:bookmarkEnd w:id="68"/>
    </w:p>
    <w:p w14:paraId="5B9ABA3E" w14:textId="0B9FE566" w:rsidR="003C225E" w:rsidRPr="00732C49" w:rsidRDefault="003C225E" w:rsidP="003C225E">
      <w:pPr>
        <w:rPr>
          <w:lang w:val="en-GB"/>
        </w:rPr>
      </w:pPr>
      <w:r w:rsidRPr="00732C49">
        <w:rPr>
          <w:lang w:val="en-GB"/>
        </w:rPr>
        <w:t xml:space="preserve">This is to inform you (Respondents) that this study is doing only for academic purposes. I do not have any intention to share this report/finding to social media platform or any publisher. As a result, you will be anonymised here. </w:t>
      </w:r>
      <w:r w:rsidR="003D10D1" w:rsidRPr="00732C49">
        <w:rPr>
          <w:lang w:val="en-GB"/>
        </w:rPr>
        <w:t xml:space="preserve">No personal information will be asking here excluding age, sex. </w:t>
      </w:r>
    </w:p>
    <w:p w14:paraId="5F986C61" w14:textId="77777777" w:rsidR="003A565B" w:rsidRPr="00732C49" w:rsidRDefault="003A565B" w:rsidP="003A565B">
      <w:pPr>
        <w:pStyle w:val="ListParagraph"/>
        <w:numPr>
          <w:ilvl w:val="0"/>
          <w:numId w:val="19"/>
        </w:numPr>
        <w:jc w:val="left"/>
        <w:rPr>
          <w:rFonts w:cs="Times New Roman"/>
          <w:lang w:val="en-GB"/>
        </w:rPr>
      </w:pPr>
      <w:r w:rsidRPr="00732C49">
        <w:rPr>
          <w:rFonts w:cs="Times New Roman"/>
          <w:szCs w:val="32"/>
          <w:lang w:val="en-GB"/>
        </w:rPr>
        <w:t>Age</w:t>
      </w:r>
      <w:r w:rsidRPr="00732C49">
        <w:rPr>
          <w:rFonts w:cs="Times New Roman"/>
          <w:lang w:val="en-GB"/>
        </w:rPr>
        <w:t>:</w:t>
      </w:r>
    </w:p>
    <w:p w14:paraId="7582BD1F" w14:textId="77777777" w:rsidR="003A565B" w:rsidRPr="00732C49" w:rsidRDefault="003A565B" w:rsidP="003A565B">
      <w:pPr>
        <w:pStyle w:val="ListParagraph"/>
        <w:numPr>
          <w:ilvl w:val="0"/>
          <w:numId w:val="26"/>
        </w:numPr>
        <w:jc w:val="left"/>
        <w:rPr>
          <w:rFonts w:cs="Times New Roman"/>
          <w:lang w:val="en-GB"/>
        </w:rPr>
      </w:pPr>
      <w:r w:rsidRPr="00732C49">
        <w:rPr>
          <w:rFonts w:cs="Times New Roman"/>
          <w:lang w:val="en-GB"/>
        </w:rPr>
        <w:t>18-25</w:t>
      </w:r>
    </w:p>
    <w:p w14:paraId="339E4014" w14:textId="77777777" w:rsidR="003A565B" w:rsidRPr="00732C49" w:rsidRDefault="003A565B" w:rsidP="003A565B">
      <w:pPr>
        <w:pStyle w:val="ListParagraph"/>
        <w:numPr>
          <w:ilvl w:val="0"/>
          <w:numId w:val="26"/>
        </w:numPr>
        <w:jc w:val="left"/>
        <w:rPr>
          <w:rFonts w:cs="Times New Roman"/>
          <w:lang w:val="en-GB"/>
        </w:rPr>
      </w:pPr>
      <w:r w:rsidRPr="00732C49">
        <w:rPr>
          <w:rFonts w:cs="Times New Roman"/>
          <w:lang w:val="en-GB"/>
        </w:rPr>
        <w:t>26-35</w:t>
      </w:r>
    </w:p>
    <w:p w14:paraId="590D15CE" w14:textId="77777777" w:rsidR="003A565B" w:rsidRPr="00732C49" w:rsidRDefault="003A565B" w:rsidP="003A565B">
      <w:pPr>
        <w:pStyle w:val="ListParagraph"/>
        <w:numPr>
          <w:ilvl w:val="0"/>
          <w:numId w:val="26"/>
        </w:numPr>
        <w:jc w:val="left"/>
        <w:rPr>
          <w:rFonts w:cs="Times New Roman"/>
          <w:lang w:val="en-GB"/>
        </w:rPr>
      </w:pPr>
      <w:r w:rsidRPr="00732C49">
        <w:rPr>
          <w:rFonts w:cs="Times New Roman"/>
          <w:lang w:val="en-GB"/>
        </w:rPr>
        <w:t>36-45</w:t>
      </w:r>
    </w:p>
    <w:p w14:paraId="660A782B" w14:textId="77777777" w:rsidR="003A565B" w:rsidRPr="00732C49" w:rsidRDefault="003A565B" w:rsidP="003A565B">
      <w:pPr>
        <w:pStyle w:val="ListParagraph"/>
        <w:numPr>
          <w:ilvl w:val="0"/>
          <w:numId w:val="26"/>
        </w:numPr>
        <w:jc w:val="left"/>
        <w:rPr>
          <w:rFonts w:cs="Times New Roman"/>
          <w:lang w:val="en-GB"/>
        </w:rPr>
      </w:pPr>
      <w:r w:rsidRPr="00732C49">
        <w:rPr>
          <w:rFonts w:cs="Times New Roman"/>
          <w:lang w:val="en-GB"/>
        </w:rPr>
        <w:t>46-55</w:t>
      </w:r>
    </w:p>
    <w:p w14:paraId="3AB0FEE2" w14:textId="77777777" w:rsidR="003A565B" w:rsidRPr="00732C49" w:rsidRDefault="003A565B" w:rsidP="003A565B">
      <w:pPr>
        <w:pStyle w:val="ListParagraph"/>
        <w:numPr>
          <w:ilvl w:val="0"/>
          <w:numId w:val="26"/>
        </w:numPr>
        <w:jc w:val="left"/>
        <w:rPr>
          <w:rFonts w:cs="Times New Roman"/>
          <w:lang w:val="en-GB"/>
        </w:rPr>
      </w:pPr>
      <w:r w:rsidRPr="00732C49">
        <w:rPr>
          <w:rFonts w:cs="Times New Roman"/>
          <w:lang w:val="en-GB"/>
        </w:rPr>
        <w:t xml:space="preserve">55 or above </w:t>
      </w:r>
    </w:p>
    <w:p w14:paraId="332F0835" w14:textId="77777777" w:rsidR="003A565B" w:rsidRPr="00732C49" w:rsidRDefault="003A565B" w:rsidP="003A565B">
      <w:pPr>
        <w:pStyle w:val="ListParagraph"/>
        <w:numPr>
          <w:ilvl w:val="0"/>
          <w:numId w:val="19"/>
        </w:numPr>
        <w:jc w:val="left"/>
        <w:rPr>
          <w:rFonts w:cs="Times New Roman"/>
          <w:lang w:val="en-GB"/>
        </w:rPr>
      </w:pPr>
      <w:r w:rsidRPr="00732C49">
        <w:rPr>
          <w:rFonts w:cs="Times New Roman"/>
          <w:szCs w:val="32"/>
          <w:lang w:val="en-GB"/>
        </w:rPr>
        <w:t>Sex</w:t>
      </w:r>
      <w:r w:rsidRPr="00732C49">
        <w:rPr>
          <w:rFonts w:cs="Times New Roman"/>
          <w:lang w:val="en-GB"/>
        </w:rPr>
        <w:t>:</w:t>
      </w:r>
    </w:p>
    <w:p w14:paraId="2E5AA682" w14:textId="77777777" w:rsidR="003A565B" w:rsidRPr="00732C49" w:rsidRDefault="003A565B" w:rsidP="003A565B">
      <w:pPr>
        <w:pStyle w:val="ListParagraph"/>
        <w:numPr>
          <w:ilvl w:val="0"/>
          <w:numId w:val="27"/>
        </w:numPr>
        <w:jc w:val="left"/>
        <w:rPr>
          <w:rFonts w:cs="Times New Roman"/>
          <w:lang w:val="en-GB"/>
        </w:rPr>
      </w:pPr>
      <w:r w:rsidRPr="00732C49">
        <w:rPr>
          <w:rFonts w:cs="Times New Roman"/>
          <w:lang w:val="en-GB"/>
        </w:rPr>
        <w:t>Male</w:t>
      </w:r>
    </w:p>
    <w:p w14:paraId="66B2871E" w14:textId="77777777" w:rsidR="003A565B" w:rsidRPr="00732C49" w:rsidRDefault="003A565B" w:rsidP="003A565B">
      <w:pPr>
        <w:pStyle w:val="ListParagraph"/>
        <w:numPr>
          <w:ilvl w:val="0"/>
          <w:numId w:val="27"/>
        </w:numPr>
        <w:jc w:val="left"/>
        <w:rPr>
          <w:rFonts w:cs="Times New Roman"/>
          <w:lang w:val="en-GB"/>
        </w:rPr>
      </w:pPr>
      <w:r w:rsidRPr="00732C49">
        <w:rPr>
          <w:rFonts w:cs="Times New Roman"/>
          <w:lang w:val="en-GB"/>
        </w:rPr>
        <w:t xml:space="preserve">Female </w:t>
      </w:r>
    </w:p>
    <w:p w14:paraId="69F66515" w14:textId="77777777" w:rsidR="003A565B" w:rsidRPr="00732C49" w:rsidRDefault="003A565B" w:rsidP="003A565B">
      <w:pPr>
        <w:pStyle w:val="ListParagraph"/>
        <w:numPr>
          <w:ilvl w:val="0"/>
          <w:numId w:val="20"/>
        </w:numPr>
        <w:jc w:val="left"/>
        <w:rPr>
          <w:rFonts w:cs="Times New Roman"/>
          <w:b/>
          <w:bCs/>
          <w:sz w:val="28"/>
          <w:szCs w:val="36"/>
          <w:lang w:val="en-GB"/>
        </w:rPr>
      </w:pPr>
      <w:r w:rsidRPr="00732C49">
        <w:rPr>
          <w:rFonts w:cs="Times New Roman"/>
          <w:b/>
          <w:bCs/>
          <w:sz w:val="28"/>
          <w:szCs w:val="36"/>
          <w:lang w:val="en-GB"/>
        </w:rPr>
        <w:t>Current State of Automation in YOUNGONE’s Shoe Production</w:t>
      </w:r>
    </w:p>
    <w:tbl>
      <w:tblPr>
        <w:tblStyle w:val="TableGrid"/>
        <w:tblW w:w="0" w:type="auto"/>
        <w:tblLook w:val="04A0" w:firstRow="1" w:lastRow="0" w:firstColumn="1" w:lastColumn="0" w:noHBand="0" w:noVBand="1"/>
      </w:tblPr>
      <w:tblGrid>
        <w:gridCol w:w="4430"/>
        <w:gridCol w:w="1043"/>
        <w:gridCol w:w="803"/>
        <w:gridCol w:w="936"/>
        <w:gridCol w:w="1069"/>
        <w:gridCol w:w="1069"/>
      </w:tblGrid>
      <w:tr w:rsidR="003A565B" w:rsidRPr="00732C49" w14:paraId="7E87D786" w14:textId="77777777" w:rsidTr="00490105">
        <w:tc>
          <w:tcPr>
            <w:tcW w:w="4769" w:type="dxa"/>
          </w:tcPr>
          <w:p w14:paraId="2C90D901" w14:textId="77777777" w:rsidR="003A565B" w:rsidRPr="00732C49" w:rsidRDefault="003A565B" w:rsidP="00490105">
            <w:pPr>
              <w:jc w:val="center"/>
              <w:rPr>
                <w:rFonts w:cs="Times New Roman"/>
                <w:lang w:val="en-GB"/>
              </w:rPr>
            </w:pPr>
            <w:r w:rsidRPr="00732C49">
              <w:rPr>
                <w:rFonts w:cs="Times New Roman"/>
                <w:lang w:val="en-GB"/>
              </w:rPr>
              <w:t>Statement</w:t>
            </w:r>
          </w:p>
        </w:tc>
        <w:tc>
          <w:tcPr>
            <w:tcW w:w="953" w:type="dxa"/>
          </w:tcPr>
          <w:p w14:paraId="4BE1D74D" w14:textId="77777777" w:rsidR="003A565B" w:rsidRPr="00732C49" w:rsidRDefault="003A565B" w:rsidP="00490105">
            <w:pPr>
              <w:jc w:val="center"/>
              <w:rPr>
                <w:rFonts w:cs="Times New Roman"/>
                <w:lang w:val="en-GB"/>
              </w:rPr>
            </w:pPr>
            <w:r w:rsidRPr="00732C49">
              <w:rPr>
                <w:rFonts w:cs="Times New Roman"/>
                <w:lang w:val="en-GB"/>
              </w:rPr>
              <w:t>Strongly Agree</w:t>
            </w:r>
          </w:p>
        </w:tc>
        <w:tc>
          <w:tcPr>
            <w:tcW w:w="743" w:type="dxa"/>
          </w:tcPr>
          <w:p w14:paraId="320D79F1" w14:textId="77777777" w:rsidR="003A565B" w:rsidRPr="00732C49" w:rsidRDefault="003A565B" w:rsidP="00490105">
            <w:pPr>
              <w:jc w:val="center"/>
              <w:rPr>
                <w:rFonts w:cs="Times New Roman"/>
                <w:lang w:val="en-GB"/>
              </w:rPr>
            </w:pPr>
            <w:r w:rsidRPr="00732C49">
              <w:rPr>
                <w:rFonts w:cs="Times New Roman"/>
                <w:lang w:val="en-GB"/>
              </w:rPr>
              <w:t>Agree</w:t>
            </w:r>
          </w:p>
        </w:tc>
        <w:tc>
          <w:tcPr>
            <w:tcW w:w="899" w:type="dxa"/>
          </w:tcPr>
          <w:p w14:paraId="4A0BEBA4" w14:textId="77777777" w:rsidR="003A565B" w:rsidRPr="00732C49" w:rsidRDefault="003A565B" w:rsidP="00490105">
            <w:pPr>
              <w:jc w:val="center"/>
              <w:rPr>
                <w:rFonts w:cs="Times New Roman"/>
                <w:lang w:val="en-GB"/>
              </w:rPr>
            </w:pPr>
            <w:r w:rsidRPr="00732C49">
              <w:rPr>
                <w:rFonts w:cs="Times New Roman"/>
                <w:lang w:val="en-GB"/>
              </w:rPr>
              <w:t>Neutral</w:t>
            </w:r>
          </w:p>
        </w:tc>
        <w:tc>
          <w:tcPr>
            <w:tcW w:w="993" w:type="dxa"/>
          </w:tcPr>
          <w:p w14:paraId="465BCB4B" w14:textId="77777777" w:rsidR="003A565B" w:rsidRPr="00732C49" w:rsidRDefault="003A565B" w:rsidP="00490105">
            <w:pPr>
              <w:jc w:val="center"/>
              <w:rPr>
                <w:rFonts w:cs="Times New Roman"/>
                <w:lang w:val="en-GB"/>
              </w:rPr>
            </w:pPr>
            <w:r w:rsidRPr="00732C49">
              <w:rPr>
                <w:rFonts w:cs="Times New Roman"/>
                <w:lang w:val="en-GB"/>
              </w:rPr>
              <w:t>Disagree</w:t>
            </w:r>
          </w:p>
        </w:tc>
        <w:tc>
          <w:tcPr>
            <w:tcW w:w="993" w:type="dxa"/>
          </w:tcPr>
          <w:p w14:paraId="4A92D87C" w14:textId="77777777" w:rsidR="003A565B" w:rsidRPr="00732C49" w:rsidRDefault="003A565B" w:rsidP="00490105">
            <w:pPr>
              <w:jc w:val="center"/>
              <w:rPr>
                <w:rFonts w:cs="Times New Roman"/>
                <w:lang w:val="en-GB"/>
              </w:rPr>
            </w:pPr>
            <w:r w:rsidRPr="00732C49">
              <w:rPr>
                <w:rFonts w:cs="Times New Roman"/>
                <w:lang w:val="en-GB"/>
              </w:rPr>
              <w:t>Strongly Disagree</w:t>
            </w:r>
          </w:p>
        </w:tc>
      </w:tr>
      <w:tr w:rsidR="003A565B" w:rsidRPr="00732C49" w14:paraId="24AEF4B3" w14:textId="77777777" w:rsidTr="00490105">
        <w:tc>
          <w:tcPr>
            <w:tcW w:w="4769" w:type="dxa"/>
          </w:tcPr>
          <w:p w14:paraId="3C641EA6" w14:textId="77777777" w:rsidR="003A565B" w:rsidRPr="00732C49" w:rsidRDefault="003A565B" w:rsidP="003A565B">
            <w:pPr>
              <w:pStyle w:val="ListParagraph"/>
              <w:numPr>
                <w:ilvl w:val="0"/>
                <w:numId w:val="19"/>
              </w:numPr>
              <w:rPr>
                <w:rFonts w:cs="Times New Roman"/>
                <w:lang w:val="en-GB"/>
              </w:rPr>
            </w:pPr>
            <w:r w:rsidRPr="00732C49">
              <w:rPr>
                <w:rFonts w:cs="Times New Roman"/>
                <w:lang w:val="en-GB"/>
              </w:rPr>
              <w:t>YOUNGONE has implemented advanced automation technologies in their shoe production processes.</w:t>
            </w:r>
          </w:p>
        </w:tc>
        <w:tc>
          <w:tcPr>
            <w:tcW w:w="953" w:type="dxa"/>
          </w:tcPr>
          <w:p w14:paraId="67F8A097" w14:textId="77777777" w:rsidR="003A565B" w:rsidRPr="00732C49" w:rsidRDefault="003A565B" w:rsidP="00490105">
            <w:pPr>
              <w:rPr>
                <w:rFonts w:cs="Times New Roman"/>
                <w:lang w:val="en-GB"/>
              </w:rPr>
            </w:pPr>
          </w:p>
        </w:tc>
        <w:tc>
          <w:tcPr>
            <w:tcW w:w="743" w:type="dxa"/>
          </w:tcPr>
          <w:p w14:paraId="4835BC56" w14:textId="77777777" w:rsidR="003A565B" w:rsidRPr="00732C49" w:rsidRDefault="003A565B" w:rsidP="00490105">
            <w:pPr>
              <w:rPr>
                <w:rFonts w:cs="Times New Roman"/>
                <w:lang w:val="en-GB"/>
              </w:rPr>
            </w:pPr>
          </w:p>
        </w:tc>
        <w:tc>
          <w:tcPr>
            <w:tcW w:w="899" w:type="dxa"/>
          </w:tcPr>
          <w:p w14:paraId="50871645" w14:textId="77777777" w:rsidR="003A565B" w:rsidRPr="00732C49" w:rsidRDefault="003A565B" w:rsidP="00490105">
            <w:pPr>
              <w:rPr>
                <w:rFonts w:cs="Times New Roman"/>
                <w:lang w:val="en-GB"/>
              </w:rPr>
            </w:pPr>
          </w:p>
        </w:tc>
        <w:tc>
          <w:tcPr>
            <w:tcW w:w="993" w:type="dxa"/>
          </w:tcPr>
          <w:p w14:paraId="696E258A" w14:textId="77777777" w:rsidR="003A565B" w:rsidRPr="00732C49" w:rsidRDefault="003A565B" w:rsidP="00490105">
            <w:pPr>
              <w:rPr>
                <w:rFonts w:cs="Times New Roman"/>
                <w:lang w:val="en-GB"/>
              </w:rPr>
            </w:pPr>
          </w:p>
        </w:tc>
        <w:tc>
          <w:tcPr>
            <w:tcW w:w="993" w:type="dxa"/>
          </w:tcPr>
          <w:p w14:paraId="41A2FC1E" w14:textId="77777777" w:rsidR="003A565B" w:rsidRPr="00732C49" w:rsidRDefault="003A565B" w:rsidP="00490105">
            <w:pPr>
              <w:rPr>
                <w:rFonts w:cs="Times New Roman"/>
                <w:lang w:val="en-GB"/>
              </w:rPr>
            </w:pPr>
          </w:p>
        </w:tc>
      </w:tr>
      <w:tr w:rsidR="003A565B" w:rsidRPr="00732C49" w14:paraId="6C6A24AE" w14:textId="77777777" w:rsidTr="00490105">
        <w:tc>
          <w:tcPr>
            <w:tcW w:w="4769" w:type="dxa"/>
          </w:tcPr>
          <w:p w14:paraId="66EE3CC9" w14:textId="77777777" w:rsidR="003A565B" w:rsidRPr="00732C49" w:rsidRDefault="003A565B" w:rsidP="003A565B">
            <w:pPr>
              <w:pStyle w:val="ListParagraph"/>
              <w:numPr>
                <w:ilvl w:val="0"/>
                <w:numId w:val="19"/>
              </w:numPr>
              <w:rPr>
                <w:rFonts w:cs="Times New Roman"/>
                <w:lang w:val="en-GB"/>
              </w:rPr>
            </w:pPr>
            <w:r w:rsidRPr="00732C49">
              <w:rPr>
                <w:rFonts w:cs="Times New Roman"/>
                <w:lang w:val="en-GB"/>
              </w:rPr>
              <w:t>The level of automation in YOUNGONE’s shoe production is sufficient to meet global quality standards.</w:t>
            </w:r>
          </w:p>
        </w:tc>
        <w:tc>
          <w:tcPr>
            <w:tcW w:w="953" w:type="dxa"/>
          </w:tcPr>
          <w:p w14:paraId="5C9EC8FA" w14:textId="77777777" w:rsidR="003A565B" w:rsidRPr="00732C49" w:rsidRDefault="003A565B" w:rsidP="00490105">
            <w:pPr>
              <w:rPr>
                <w:rFonts w:cs="Times New Roman"/>
                <w:lang w:val="en-GB"/>
              </w:rPr>
            </w:pPr>
          </w:p>
        </w:tc>
        <w:tc>
          <w:tcPr>
            <w:tcW w:w="743" w:type="dxa"/>
          </w:tcPr>
          <w:p w14:paraId="5291167B" w14:textId="77777777" w:rsidR="003A565B" w:rsidRPr="00732C49" w:rsidRDefault="003A565B" w:rsidP="00490105">
            <w:pPr>
              <w:rPr>
                <w:rFonts w:cs="Times New Roman"/>
                <w:lang w:val="en-GB"/>
              </w:rPr>
            </w:pPr>
          </w:p>
        </w:tc>
        <w:tc>
          <w:tcPr>
            <w:tcW w:w="899" w:type="dxa"/>
          </w:tcPr>
          <w:p w14:paraId="23184999" w14:textId="77777777" w:rsidR="003A565B" w:rsidRPr="00732C49" w:rsidRDefault="003A565B" w:rsidP="00490105">
            <w:pPr>
              <w:rPr>
                <w:rFonts w:cs="Times New Roman"/>
                <w:lang w:val="en-GB"/>
              </w:rPr>
            </w:pPr>
          </w:p>
        </w:tc>
        <w:tc>
          <w:tcPr>
            <w:tcW w:w="993" w:type="dxa"/>
          </w:tcPr>
          <w:p w14:paraId="75CC2F0C" w14:textId="77777777" w:rsidR="003A565B" w:rsidRPr="00732C49" w:rsidRDefault="003A565B" w:rsidP="00490105">
            <w:pPr>
              <w:rPr>
                <w:rFonts w:cs="Times New Roman"/>
                <w:lang w:val="en-GB"/>
              </w:rPr>
            </w:pPr>
          </w:p>
        </w:tc>
        <w:tc>
          <w:tcPr>
            <w:tcW w:w="993" w:type="dxa"/>
          </w:tcPr>
          <w:p w14:paraId="3535CF9A" w14:textId="77777777" w:rsidR="003A565B" w:rsidRPr="00732C49" w:rsidRDefault="003A565B" w:rsidP="00490105">
            <w:pPr>
              <w:rPr>
                <w:rFonts w:cs="Times New Roman"/>
                <w:lang w:val="en-GB"/>
              </w:rPr>
            </w:pPr>
          </w:p>
        </w:tc>
      </w:tr>
      <w:tr w:rsidR="003A565B" w:rsidRPr="00732C49" w14:paraId="5284F499" w14:textId="77777777" w:rsidTr="00490105">
        <w:tc>
          <w:tcPr>
            <w:tcW w:w="4769" w:type="dxa"/>
          </w:tcPr>
          <w:p w14:paraId="3F0E09F8" w14:textId="77777777" w:rsidR="003A565B" w:rsidRPr="00732C49" w:rsidRDefault="003A565B" w:rsidP="003A565B">
            <w:pPr>
              <w:pStyle w:val="ListParagraph"/>
              <w:numPr>
                <w:ilvl w:val="0"/>
                <w:numId w:val="19"/>
              </w:numPr>
              <w:rPr>
                <w:rFonts w:cs="Times New Roman"/>
                <w:lang w:val="en-GB"/>
              </w:rPr>
            </w:pPr>
            <w:r w:rsidRPr="00732C49">
              <w:rPr>
                <w:rFonts w:cs="Times New Roman"/>
                <w:lang w:val="en-GB"/>
              </w:rPr>
              <w:t>Automation plays a significant role in improving the consistency of the products manufactured at YOUNGONE.</w:t>
            </w:r>
          </w:p>
        </w:tc>
        <w:tc>
          <w:tcPr>
            <w:tcW w:w="953" w:type="dxa"/>
          </w:tcPr>
          <w:p w14:paraId="18A13228" w14:textId="77777777" w:rsidR="003A565B" w:rsidRPr="00732C49" w:rsidRDefault="003A565B" w:rsidP="00490105">
            <w:pPr>
              <w:rPr>
                <w:rFonts w:cs="Times New Roman"/>
                <w:lang w:val="en-GB"/>
              </w:rPr>
            </w:pPr>
          </w:p>
        </w:tc>
        <w:tc>
          <w:tcPr>
            <w:tcW w:w="743" w:type="dxa"/>
          </w:tcPr>
          <w:p w14:paraId="7B0DF1CF" w14:textId="77777777" w:rsidR="003A565B" w:rsidRPr="00732C49" w:rsidRDefault="003A565B" w:rsidP="00490105">
            <w:pPr>
              <w:rPr>
                <w:rFonts w:cs="Times New Roman"/>
                <w:lang w:val="en-GB"/>
              </w:rPr>
            </w:pPr>
          </w:p>
        </w:tc>
        <w:tc>
          <w:tcPr>
            <w:tcW w:w="899" w:type="dxa"/>
          </w:tcPr>
          <w:p w14:paraId="610284C3" w14:textId="77777777" w:rsidR="003A565B" w:rsidRPr="00732C49" w:rsidRDefault="003A565B" w:rsidP="00490105">
            <w:pPr>
              <w:rPr>
                <w:rFonts w:cs="Times New Roman"/>
                <w:lang w:val="en-GB"/>
              </w:rPr>
            </w:pPr>
          </w:p>
        </w:tc>
        <w:tc>
          <w:tcPr>
            <w:tcW w:w="993" w:type="dxa"/>
          </w:tcPr>
          <w:p w14:paraId="38AC22B4" w14:textId="77777777" w:rsidR="003A565B" w:rsidRPr="00732C49" w:rsidRDefault="003A565B" w:rsidP="00490105">
            <w:pPr>
              <w:rPr>
                <w:rFonts w:cs="Times New Roman"/>
                <w:lang w:val="en-GB"/>
              </w:rPr>
            </w:pPr>
          </w:p>
        </w:tc>
        <w:tc>
          <w:tcPr>
            <w:tcW w:w="993" w:type="dxa"/>
          </w:tcPr>
          <w:p w14:paraId="3EBC2284" w14:textId="77777777" w:rsidR="003A565B" w:rsidRPr="00732C49" w:rsidRDefault="003A565B" w:rsidP="00490105">
            <w:pPr>
              <w:rPr>
                <w:rFonts w:cs="Times New Roman"/>
                <w:lang w:val="en-GB"/>
              </w:rPr>
            </w:pPr>
          </w:p>
        </w:tc>
      </w:tr>
      <w:tr w:rsidR="003A565B" w:rsidRPr="00732C49" w14:paraId="6B2BA183" w14:textId="77777777" w:rsidTr="00490105">
        <w:tc>
          <w:tcPr>
            <w:tcW w:w="4769" w:type="dxa"/>
          </w:tcPr>
          <w:p w14:paraId="51A878D5" w14:textId="77777777" w:rsidR="003A565B" w:rsidRPr="00732C49" w:rsidRDefault="003A565B" w:rsidP="003A565B">
            <w:pPr>
              <w:pStyle w:val="ListParagraph"/>
              <w:numPr>
                <w:ilvl w:val="0"/>
                <w:numId w:val="19"/>
              </w:numPr>
              <w:rPr>
                <w:rFonts w:cs="Times New Roman"/>
                <w:lang w:val="en-GB"/>
              </w:rPr>
            </w:pPr>
            <w:r w:rsidRPr="00732C49">
              <w:rPr>
                <w:rFonts w:cs="Times New Roman"/>
                <w:lang w:val="en-GB"/>
              </w:rPr>
              <w:t>I believe that automation in YOUNGONE’s production process reduces human error in the final product.</w:t>
            </w:r>
          </w:p>
        </w:tc>
        <w:tc>
          <w:tcPr>
            <w:tcW w:w="953" w:type="dxa"/>
          </w:tcPr>
          <w:p w14:paraId="473068C2" w14:textId="77777777" w:rsidR="003A565B" w:rsidRPr="00732C49" w:rsidRDefault="003A565B" w:rsidP="00490105">
            <w:pPr>
              <w:rPr>
                <w:rFonts w:cs="Times New Roman"/>
                <w:lang w:val="en-GB"/>
              </w:rPr>
            </w:pPr>
          </w:p>
        </w:tc>
        <w:tc>
          <w:tcPr>
            <w:tcW w:w="743" w:type="dxa"/>
          </w:tcPr>
          <w:p w14:paraId="272FAB1A" w14:textId="77777777" w:rsidR="003A565B" w:rsidRPr="00732C49" w:rsidRDefault="003A565B" w:rsidP="00490105">
            <w:pPr>
              <w:rPr>
                <w:rFonts w:cs="Times New Roman"/>
                <w:lang w:val="en-GB"/>
              </w:rPr>
            </w:pPr>
          </w:p>
        </w:tc>
        <w:tc>
          <w:tcPr>
            <w:tcW w:w="899" w:type="dxa"/>
          </w:tcPr>
          <w:p w14:paraId="6AC3C901" w14:textId="77777777" w:rsidR="003A565B" w:rsidRPr="00732C49" w:rsidRDefault="003A565B" w:rsidP="00490105">
            <w:pPr>
              <w:rPr>
                <w:rFonts w:cs="Times New Roman"/>
                <w:lang w:val="en-GB"/>
              </w:rPr>
            </w:pPr>
          </w:p>
        </w:tc>
        <w:tc>
          <w:tcPr>
            <w:tcW w:w="993" w:type="dxa"/>
          </w:tcPr>
          <w:p w14:paraId="74030CEB" w14:textId="77777777" w:rsidR="003A565B" w:rsidRPr="00732C49" w:rsidRDefault="003A565B" w:rsidP="00490105">
            <w:pPr>
              <w:rPr>
                <w:rFonts w:cs="Times New Roman"/>
                <w:lang w:val="en-GB"/>
              </w:rPr>
            </w:pPr>
          </w:p>
        </w:tc>
        <w:tc>
          <w:tcPr>
            <w:tcW w:w="993" w:type="dxa"/>
          </w:tcPr>
          <w:p w14:paraId="3413803E" w14:textId="77777777" w:rsidR="003A565B" w:rsidRPr="00732C49" w:rsidRDefault="003A565B" w:rsidP="00490105">
            <w:pPr>
              <w:rPr>
                <w:rFonts w:cs="Times New Roman"/>
                <w:lang w:val="en-GB"/>
              </w:rPr>
            </w:pPr>
          </w:p>
        </w:tc>
      </w:tr>
    </w:tbl>
    <w:p w14:paraId="03E01A60" w14:textId="77777777" w:rsidR="003A565B" w:rsidRPr="00732C49" w:rsidRDefault="003A565B" w:rsidP="003A565B">
      <w:pPr>
        <w:rPr>
          <w:rFonts w:cs="Times New Roman"/>
          <w:lang w:val="en-GB"/>
        </w:rPr>
      </w:pPr>
    </w:p>
    <w:p w14:paraId="47608B0C" w14:textId="77777777" w:rsidR="003A565B" w:rsidRPr="00732C49" w:rsidRDefault="003A565B" w:rsidP="003A565B">
      <w:pPr>
        <w:pStyle w:val="ListParagraph"/>
        <w:numPr>
          <w:ilvl w:val="0"/>
          <w:numId w:val="20"/>
        </w:numPr>
        <w:jc w:val="left"/>
        <w:rPr>
          <w:rFonts w:cs="Times New Roman"/>
          <w:b/>
          <w:bCs/>
          <w:sz w:val="28"/>
          <w:szCs w:val="36"/>
          <w:lang w:val="en-GB"/>
        </w:rPr>
      </w:pPr>
      <w:r w:rsidRPr="00732C49">
        <w:rPr>
          <w:rFonts w:cs="Times New Roman"/>
          <w:b/>
          <w:bCs/>
          <w:sz w:val="28"/>
          <w:szCs w:val="36"/>
          <w:lang w:val="en-GB"/>
        </w:rPr>
        <w:t>Consumer Perception of Automation’s Impact on Quality Control</w:t>
      </w:r>
    </w:p>
    <w:tbl>
      <w:tblPr>
        <w:tblStyle w:val="TableGrid"/>
        <w:tblW w:w="0" w:type="auto"/>
        <w:tblLook w:val="04A0" w:firstRow="1" w:lastRow="0" w:firstColumn="1" w:lastColumn="0" w:noHBand="0" w:noVBand="1"/>
      </w:tblPr>
      <w:tblGrid>
        <w:gridCol w:w="4430"/>
        <w:gridCol w:w="1043"/>
        <w:gridCol w:w="803"/>
        <w:gridCol w:w="936"/>
        <w:gridCol w:w="1069"/>
        <w:gridCol w:w="1069"/>
      </w:tblGrid>
      <w:tr w:rsidR="003A565B" w:rsidRPr="00732C49" w14:paraId="24237406" w14:textId="77777777" w:rsidTr="00490105">
        <w:tc>
          <w:tcPr>
            <w:tcW w:w="4769" w:type="dxa"/>
          </w:tcPr>
          <w:p w14:paraId="5DC331B6" w14:textId="77777777" w:rsidR="003A565B" w:rsidRPr="00732C49" w:rsidRDefault="003A565B" w:rsidP="00490105">
            <w:pPr>
              <w:jc w:val="center"/>
              <w:rPr>
                <w:rFonts w:cs="Times New Roman"/>
                <w:lang w:val="en-GB"/>
              </w:rPr>
            </w:pPr>
            <w:r w:rsidRPr="00732C49">
              <w:rPr>
                <w:rFonts w:cs="Times New Roman"/>
                <w:lang w:val="en-GB"/>
              </w:rPr>
              <w:t>Statement</w:t>
            </w:r>
          </w:p>
        </w:tc>
        <w:tc>
          <w:tcPr>
            <w:tcW w:w="953" w:type="dxa"/>
          </w:tcPr>
          <w:p w14:paraId="2456F19B" w14:textId="77777777" w:rsidR="003A565B" w:rsidRPr="00732C49" w:rsidRDefault="003A565B" w:rsidP="00490105">
            <w:pPr>
              <w:jc w:val="center"/>
              <w:rPr>
                <w:rFonts w:cs="Times New Roman"/>
                <w:lang w:val="en-GB"/>
              </w:rPr>
            </w:pPr>
            <w:r w:rsidRPr="00732C49">
              <w:rPr>
                <w:rFonts w:cs="Times New Roman"/>
                <w:lang w:val="en-GB"/>
              </w:rPr>
              <w:t>Strongly Agree</w:t>
            </w:r>
          </w:p>
        </w:tc>
        <w:tc>
          <w:tcPr>
            <w:tcW w:w="743" w:type="dxa"/>
          </w:tcPr>
          <w:p w14:paraId="367F7CA9" w14:textId="77777777" w:rsidR="003A565B" w:rsidRPr="00732C49" w:rsidRDefault="003A565B" w:rsidP="00490105">
            <w:pPr>
              <w:jc w:val="center"/>
              <w:rPr>
                <w:rFonts w:cs="Times New Roman"/>
                <w:lang w:val="en-GB"/>
              </w:rPr>
            </w:pPr>
            <w:r w:rsidRPr="00732C49">
              <w:rPr>
                <w:rFonts w:cs="Times New Roman"/>
                <w:lang w:val="en-GB"/>
              </w:rPr>
              <w:t>Agree</w:t>
            </w:r>
          </w:p>
        </w:tc>
        <w:tc>
          <w:tcPr>
            <w:tcW w:w="899" w:type="dxa"/>
          </w:tcPr>
          <w:p w14:paraId="53DE1F75" w14:textId="77777777" w:rsidR="003A565B" w:rsidRPr="00732C49" w:rsidRDefault="003A565B" w:rsidP="00490105">
            <w:pPr>
              <w:jc w:val="center"/>
              <w:rPr>
                <w:rFonts w:cs="Times New Roman"/>
                <w:lang w:val="en-GB"/>
              </w:rPr>
            </w:pPr>
            <w:r w:rsidRPr="00732C49">
              <w:rPr>
                <w:rFonts w:cs="Times New Roman"/>
                <w:lang w:val="en-GB"/>
              </w:rPr>
              <w:t>Neutral</w:t>
            </w:r>
          </w:p>
        </w:tc>
        <w:tc>
          <w:tcPr>
            <w:tcW w:w="993" w:type="dxa"/>
          </w:tcPr>
          <w:p w14:paraId="0B69B0F6" w14:textId="77777777" w:rsidR="003A565B" w:rsidRPr="00732C49" w:rsidRDefault="003A565B" w:rsidP="00490105">
            <w:pPr>
              <w:jc w:val="center"/>
              <w:rPr>
                <w:rFonts w:cs="Times New Roman"/>
                <w:lang w:val="en-GB"/>
              </w:rPr>
            </w:pPr>
            <w:r w:rsidRPr="00732C49">
              <w:rPr>
                <w:rFonts w:cs="Times New Roman"/>
                <w:lang w:val="en-GB"/>
              </w:rPr>
              <w:t>Disagree</w:t>
            </w:r>
          </w:p>
        </w:tc>
        <w:tc>
          <w:tcPr>
            <w:tcW w:w="993" w:type="dxa"/>
          </w:tcPr>
          <w:p w14:paraId="70B67E98" w14:textId="77777777" w:rsidR="003A565B" w:rsidRPr="00732C49" w:rsidRDefault="003A565B" w:rsidP="00490105">
            <w:pPr>
              <w:jc w:val="center"/>
              <w:rPr>
                <w:rFonts w:cs="Times New Roman"/>
                <w:lang w:val="en-GB"/>
              </w:rPr>
            </w:pPr>
            <w:r w:rsidRPr="00732C49">
              <w:rPr>
                <w:rFonts w:cs="Times New Roman"/>
                <w:lang w:val="en-GB"/>
              </w:rPr>
              <w:t>Strongly Disagree</w:t>
            </w:r>
          </w:p>
        </w:tc>
      </w:tr>
      <w:tr w:rsidR="003A565B" w:rsidRPr="00732C49" w14:paraId="72FECD12" w14:textId="77777777" w:rsidTr="00490105">
        <w:tc>
          <w:tcPr>
            <w:tcW w:w="4769" w:type="dxa"/>
          </w:tcPr>
          <w:p w14:paraId="7F26C5BF" w14:textId="77777777" w:rsidR="003A565B" w:rsidRPr="00732C49" w:rsidRDefault="003A565B" w:rsidP="003A565B">
            <w:pPr>
              <w:pStyle w:val="ListParagraph"/>
              <w:numPr>
                <w:ilvl w:val="0"/>
                <w:numId w:val="19"/>
              </w:numPr>
              <w:rPr>
                <w:rFonts w:cs="Times New Roman"/>
                <w:lang w:val="en-GB"/>
              </w:rPr>
            </w:pPr>
            <w:r w:rsidRPr="00732C49">
              <w:rPr>
                <w:rFonts w:cs="Times New Roman"/>
                <w:lang w:val="en-GB"/>
              </w:rPr>
              <w:t>Automation has improved the quality of YOUNGONE’s shoes.</w:t>
            </w:r>
          </w:p>
        </w:tc>
        <w:tc>
          <w:tcPr>
            <w:tcW w:w="953" w:type="dxa"/>
          </w:tcPr>
          <w:p w14:paraId="0D7D19BD" w14:textId="77777777" w:rsidR="003A565B" w:rsidRPr="00732C49" w:rsidRDefault="003A565B" w:rsidP="00490105">
            <w:pPr>
              <w:rPr>
                <w:rFonts w:cs="Times New Roman"/>
                <w:lang w:val="en-GB"/>
              </w:rPr>
            </w:pPr>
          </w:p>
        </w:tc>
        <w:tc>
          <w:tcPr>
            <w:tcW w:w="743" w:type="dxa"/>
          </w:tcPr>
          <w:p w14:paraId="13512A20" w14:textId="77777777" w:rsidR="003A565B" w:rsidRPr="00732C49" w:rsidRDefault="003A565B" w:rsidP="00490105">
            <w:pPr>
              <w:rPr>
                <w:rFonts w:cs="Times New Roman"/>
                <w:lang w:val="en-GB"/>
              </w:rPr>
            </w:pPr>
          </w:p>
        </w:tc>
        <w:tc>
          <w:tcPr>
            <w:tcW w:w="899" w:type="dxa"/>
          </w:tcPr>
          <w:p w14:paraId="2BC9C586" w14:textId="77777777" w:rsidR="003A565B" w:rsidRPr="00732C49" w:rsidRDefault="003A565B" w:rsidP="00490105">
            <w:pPr>
              <w:rPr>
                <w:rFonts w:cs="Times New Roman"/>
                <w:lang w:val="en-GB"/>
              </w:rPr>
            </w:pPr>
          </w:p>
        </w:tc>
        <w:tc>
          <w:tcPr>
            <w:tcW w:w="993" w:type="dxa"/>
          </w:tcPr>
          <w:p w14:paraId="76AB6C7C" w14:textId="77777777" w:rsidR="003A565B" w:rsidRPr="00732C49" w:rsidRDefault="003A565B" w:rsidP="00490105">
            <w:pPr>
              <w:rPr>
                <w:rFonts w:cs="Times New Roman"/>
                <w:lang w:val="en-GB"/>
              </w:rPr>
            </w:pPr>
          </w:p>
        </w:tc>
        <w:tc>
          <w:tcPr>
            <w:tcW w:w="993" w:type="dxa"/>
          </w:tcPr>
          <w:p w14:paraId="296DC3D7" w14:textId="77777777" w:rsidR="003A565B" w:rsidRPr="00732C49" w:rsidRDefault="003A565B" w:rsidP="00490105">
            <w:pPr>
              <w:rPr>
                <w:rFonts w:cs="Times New Roman"/>
                <w:lang w:val="en-GB"/>
              </w:rPr>
            </w:pPr>
          </w:p>
        </w:tc>
      </w:tr>
      <w:tr w:rsidR="003A565B" w:rsidRPr="00732C49" w14:paraId="2BC135AD" w14:textId="77777777" w:rsidTr="00490105">
        <w:tc>
          <w:tcPr>
            <w:tcW w:w="4769" w:type="dxa"/>
          </w:tcPr>
          <w:p w14:paraId="340E0DB2" w14:textId="77777777" w:rsidR="003A565B" w:rsidRPr="00732C49" w:rsidRDefault="003A565B" w:rsidP="003A565B">
            <w:pPr>
              <w:pStyle w:val="ListParagraph"/>
              <w:numPr>
                <w:ilvl w:val="0"/>
                <w:numId w:val="19"/>
              </w:numPr>
              <w:rPr>
                <w:rFonts w:cs="Times New Roman"/>
                <w:lang w:val="en-GB"/>
              </w:rPr>
            </w:pPr>
            <w:r w:rsidRPr="00732C49">
              <w:rPr>
                <w:rFonts w:cs="Times New Roman"/>
                <w:lang w:val="en-GB"/>
              </w:rPr>
              <w:t>I believe automated quality control in footwear manufacturing ensures more accurate defect detection.</w:t>
            </w:r>
          </w:p>
        </w:tc>
        <w:tc>
          <w:tcPr>
            <w:tcW w:w="953" w:type="dxa"/>
          </w:tcPr>
          <w:p w14:paraId="1A303DB5" w14:textId="77777777" w:rsidR="003A565B" w:rsidRPr="00732C49" w:rsidRDefault="003A565B" w:rsidP="00490105">
            <w:pPr>
              <w:rPr>
                <w:rFonts w:cs="Times New Roman"/>
                <w:lang w:val="en-GB"/>
              </w:rPr>
            </w:pPr>
          </w:p>
        </w:tc>
        <w:tc>
          <w:tcPr>
            <w:tcW w:w="743" w:type="dxa"/>
          </w:tcPr>
          <w:p w14:paraId="47BC0CA4" w14:textId="77777777" w:rsidR="003A565B" w:rsidRPr="00732C49" w:rsidRDefault="003A565B" w:rsidP="00490105">
            <w:pPr>
              <w:rPr>
                <w:rFonts w:cs="Times New Roman"/>
                <w:lang w:val="en-GB"/>
              </w:rPr>
            </w:pPr>
          </w:p>
        </w:tc>
        <w:tc>
          <w:tcPr>
            <w:tcW w:w="899" w:type="dxa"/>
          </w:tcPr>
          <w:p w14:paraId="143DB8C9" w14:textId="77777777" w:rsidR="003A565B" w:rsidRPr="00732C49" w:rsidRDefault="003A565B" w:rsidP="00490105">
            <w:pPr>
              <w:rPr>
                <w:rFonts w:cs="Times New Roman"/>
                <w:lang w:val="en-GB"/>
              </w:rPr>
            </w:pPr>
          </w:p>
        </w:tc>
        <w:tc>
          <w:tcPr>
            <w:tcW w:w="993" w:type="dxa"/>
          </w:tcPr>
          <w:p w14:paraId="1EE6BC41" w14:textId="77777777" w:rsidR="003A565B" w:rsidRPr="00732C49" w:rsidRDefault="003A565B" w:rsidP="00490105">
            <w:pPr>
              <w:rPr>
                <w:rFonts w:cs="Times New Roman"/>
                <w:lang w:val="en-GB"/>
              </w:rPr>
            </w:pPr>
          </w:p>
        </w:tc>
        <w:tc>
          <w:tcPr>
            <w:tcW w:w="993" w:type="dxa"/>
          </w:tcPr>
          <w:p w14:paraId="14D0DD29" w14:textId="77777777" w:rsidR="003A565B" w:rsidRPr="00732C49" w:rsidRDefault="003A565B" w:rsidP="00490105">
            <w:pPr>
              <w:rPr>
                <w:rFonts w:cs="Times New Roman"/>
                <w:lang w:val="en-GB"/>
              </w:rPr>
            </w:pPr>
          </w:p>
        </w:tc>
      </w:tr>
      <w:tr w:rsidR="003A565B" w:rsidRPr="00732C49" w14:paraId="662C495C" w14:textId="77777777" w:rsidTr="00490105">
        <w:tc>
          <w:tcPr>
            <w:tcW w:w="4769" w:type="dxa"/>
          </w:tcPr>
          <w:p w14:paraId="2E350823" w14:textId="77777777" w:rsidR="003A565B" w:rsidRPr="00732C49" w:rsidRDefault="003A565B" w:rsidP="003A565B">
            <w:pPr>
              <w:pStyle w:val="ListParagraph"/>
              <w:numPr>
                <w:ilvl w:val="0"/>
                <w:numId w:val="19"/>
              </w:numPr>
              <w:rPr>
                <w:rFonts w:cs="Times New Roman"/>
                <w:lang w:val="en-GB"/>
              </w:rPr>
            </w:pPr>
            <w:r w:rsidRPr="00732C49">
              <w:rPr>
                <w:rFonts w:cs="Times New Roman"/>
                <w:lang w:val="en-GB"/>
              </w:rPr>
              <w:t>The use of AI-powered inspections by YOUNGONE improves product reliability.</w:t>
            </w:r>
          </w:p>
        </w:tc>
        <w:tc>
          <w:tcPr>
            <w:tcW w:w="953" w:type="dxa"/>
          </w:tcPr>
          <w:p w14:paraId="4385FBD5" w14:textId="77777777" w:rsidR="003A565B" w:rsidRPr="00732C49" w:rsidRDefault="003A565B" w:rsidP="00490105">
            <w:pPr>
              <w:rPr>
                <w:rFonts w:cs="Times New Roman"/>
                <w:lang w:val="en-GB"/>
              </w:rPr>
            </w:pPr>
          </w:p>
        </w:tc>
        <w:tc>
          <w:tcPr>
            <w:tcW w:w="743" w:type="dxa"/>
          </w:tcPr>
          <w:p w14:paraId="061B0169" w14:textId="77777777" w:rsidR="003A565B" w:rsidRPr="00732C49" w:rsidRDefault="003A565B" w:rsidP="00490105">
            <w:pPr>
              <w:rPr>
                <w:rFonts w:cs="Times New Roman"/>
                <w:lang w:val="en-GB"/>
              </w:rPr>
            </w:pPr>
          </w:p>
        </w:tc>
        <w:tc>
          <w:tcPr>
            <w:tcW w:w="899" w:type="dxa"/>
          </w:tcPr>
          <w:p w14:paraId="5511C341" w14:textId="77777777" w:rsidR="003A565B" w:rsidRPr="00732C49" w:rsidRDefault="003A565B" w:rsidP="00490105">
            <w:pPr>
              <w:rPr>
                <w:rFonts w:cs="Times New Roman"/>
                <w:lang w:val="en-GB"/>
              </w:rPr>
            </w:pPr>
          </w:p>
        </w:tc>
        <w:tc>
          <w:tcPr>
            <w:tcW w:w="993" w:type="dxa"/>
          </w:tcPr>
          <w:p w14:paraId="257C719A" w14:textId="77777777" w:rsidR="003A565B" w:rsidRPr="00732C49" w:rsidRDefault="003A565B" w:rsidP="00490105">
            <w:pPr>
              <w:rPr>
                <w:rFonts w:cs="Times New Roman"/>
                <w:lang w:val="en-GB"/>
              </w:rPr>
            </w:pPr>
          </w:p>
        </w:tc>
        <w:tc>
          <w:tcPr>
            <w:tcW w:w="993" w:type="dxa"/>
          </w:tcPr>
          <w:p w14:paraId="321EE462" w14:textId="77777777" w:rsidR="003A565B" w:rsidRPr="00732C49" w:rsidRDefault="003A565B" w:rsidP="00490105">
            <w:pPr>
              <w:rPr>
                <w:rFonts w:cs="Times New Roman"/>
                <w:lang w:val="en-GB"/>
              </w:rPr>
            </w:pPr>
          </w:p>
        </w:tc>
      </w:tr>
      <w:tr w:rsidR="003A565B" w:rsidRPr="00732C49" w14:paraId="29866F1A" w14:textId="77777777" w:rsidTr="00490105">
        <w:tc>
          <w:tcPr>
            <w:tcW w:w="4769" w:type="dxa"/>
          </w:tcPr>
          <w:p w14:paraId="4C072C62" w14:textId="77777777" w:rsidR="003A565B" w:rsidRPr="00732C49" w:rsidRDefault="003A565B" w:rsidP="003A565B">
            <w:pPr>
              <w:pStyle w:val="ListParagraph"/>
              <w:numPr>
                <w:ilvl w:val="0"/>
                <w:numId w:val="19"/>
              </w:numPr>
              <w:rPr>
                <w:rFonts w:cs="Times New Roman"/>
                <w:lang w:val="en-GB"/>
              </w:rPr>
            </w:pPr>
            <w:r w:rsidRPr="00732C49">
              <w:rPr>
                <w:rFonts w:cs="Times New Roman"/>
                <w:lang w:val="en-GB"/>
              </w:rPr>
              <w:t>I feel that automation in quality control leads to a reduction in product rejections.</w:t>
            </w:r>
          </w:p>
        </w:tc>
        <w:tc>
          <w:tcPr>
            <w:tcW w:w="953" w:type="dxa"/>
          </w:tcPr>
          <w:p w14:paraId="4A3E7CE6" w14:textId="77777777" w:rsidR="003A565B" w:rsidRPr="00732C49" w:rsidRDefault="003A565B" w:rsidP="00490105">
            <w:pPr>
              <w:rPr>
                <w:rFonts w:cs="Times New Roman"/>
                <w:lang w:val="en-GB"/>
              </w:rPr>
            </w:pPr>
          </w:p>
        </w:tc>
        <w:tc>
          <w:tcPr>
            <w:tcW w:w="743" w:type="dxa"/>
          </w:tcPr>
          <w:p w14:paraId="5A4A6077" w14:textId="77777777" w:rsidR="003A565B" w:rsidRPr="00732C49" w:rsidRDefault="003A565B" w:rsidP="00490105">
            <w:pPr>
              <w:rPr>
                <w:rFonts w:cs="Times New Roman"/>
                <w:lang w:val="en-GB"/>
              </w:rPr>
            </w:pPr>
          </w:p>
        </w:tc>
        <w:tc>
          <w:tcPr>
            <w:tcW w:w="899" w:type="dxa"/>
          </w:tcPr>
          <w:p w14:paraId="7263980F" w14:textId="77777777" w:rsidR="003A565B" w:rsidRPr="00732C49" w:rsidRDefault="003A565B" w:rsidP="00490105">
            <w:pPr>
              <w:rPr>
                <w:rFonts w:cs="Times New Roman"/>
                <w:lang w:val="en-GB"/>
              </w:rPr>
            </w:pPr>
          </w:p>
        </w:tc>
        <w:tc>
          <w:tcPr>
            <w:tcW w:w="993" w:type="dxa"/>
          </w:tcPr>
          <w:p w14:paraId="71CD67B0" w14:textId="77777777" w:rsidR="003A565B" w:rsidRPr="00732C49" w:rsidRDefault="003A565B" w:rsidP="00490105">
            <w:pPr>
              <w:rPr>
                <w:rFonts w:cs="Times New Roman"/>
                <w:lang w:val="en-GB"/>
              </w:rPr>
            </w:pPr>
          </w:p>
        </w:tc>
        <w:tc>
          <w:tcPr>
            <w:tcW w:w="993" w:type="dxa"/>
          </w:tcPr>
          <w:p w14:paraId="700FCF09" w14:textId="77777777" w:rsidR="003A565B" w:rsidRPr="00732C49" w:rsidRDefault="003A565B" w:rsidP="00490105">
            <w:pPr>
              <w:rPr>
                <w:rFonts w:cs="Times New Roman"/>
                <w:lang w:val="en-GB"/>
              </w:rPr>
            </w:pPr>
          </w:p>
        </w:tc>
      </w:tr>
      <w:tr w:rsidR="003A565B" w:rsidRPr="00732C49" w14:paraId="6FE700C7" w14:textId="77777777" w:rsidTr="00490105">
        <w:tc>
          <w:tcPr>
            <w:tcW w:w="4769" w:type="dxa"/>
          </w:tcPr>
          <w:p w14:paraId="25610267" w14:textId="77777777" w:rsidR="003A565B" w:rsidRPr="00732C49" w:rsidRDefault="003A565B" w:rsidP="003A565B">
            <w:pPr>
              <w:pStyle w:val="ListParagraph"/>
              <w:numPr>
                <w:ilvl w:val="0"/>
                <w:numId w:val="19"/>
              </w:numPr>
              <w:rPr>
                <w:rFonts w:cs="Times New Roman"/>
                <w:lang w:val="en-GB"/>
              </w:rPr>
            </w:pPr>
            <w:r w:rsidRPr="00732C49">
              <w:rPr>
                <w:rFonts w:cs="Times New Roman"/>
                <w:lang w:val="en-GB"/>
              </w:rPr>
              <w:t>The introduction of robotic process automation (RPA) in YOUNGONE’s production has enhanced overall product quality.</w:t>
            </w:r>
          </w:p>
        </w:tc>
        <w:tc>
          <w:tcPr>
            <w:tcW w:w="953" w:type="dxa"/>
          </w:tcPr>
          <w:p w14:paraId="15A5E79D" w14:textId="77777777" w:rsidR="003A565B" w:rsidRPr="00732C49" w:rsidRDefault="003A565B" w:rsidP="00490105">
            <w:pPr>
              <w:rPr>
                <w:rFonts w:cs="Times New Roman"/>
                <w:lang w:val="en-GB"/>
              </w:rPr>
            </w:pPr>
          </w:p>
        </w:tc>
        <w:tc>
          <w:tcPr>
            <w:tcW w:w="743" w:type="dxa"/>
          </w:tcPr>
          <w:p w14:paraId="18B31C5F" w14:textId="77777777" w:rsidR="003A565B" w:rsidRPr="00732C49" w:rsidRDefault="003A565B" w:rsidP="00490105">
            <w:pPr>
              <w:rPr>
                <w:rFonts w:cs="Times New Roman"/>
                <w:lang w:val="en-GB"/>
              </w:rPr>
            </w:pPr>
          </w:p>
        </w:tc>
        <w:tc>
          <w:tcPr>
            <w:tcW w:w="899" w:type="dxa"/>
          </w:tcPr>
          <w:p w14:paraId="2A54340B" w14:textId="77777777" w:rsidR="003A565B" w:rsidRPr="00732C49" w:rsidRDefault="003A565B" w:rsidP="00490105">
            <w:pPr>
              <w:rPr>
                <w:rFonts w:cs="Times New Roman"/>
                <w:lang w:val="en-GB"/>
              </w:rPr>
            </w:pPr>
          </w:p>
        </w:tc>
        <w:tc>
          <w:tcPr>
            <w:tcW w:w="993" w:type="dxa"/>
          </w:tcPr>
          <w:p w14:paraId="7B5D4111" w14:textId="77777777" w:rsidR="003A565B" w:rsidRPr="00732C49" w:rsidRDefault="003A565B" w:rsidP="00490105">
            <w:pPr>
              <w:rPr>
                <w:rFonts w:cs="Times New Roman"/>
                <w:lang w:val="en-GB"/>
              </w:rPr>
            </w:pPr>
          </w:p>
        </w:tc>
        <w:tc>
          <w:tcPr>
            <w:tcW w:w="993" w:type="dxa"/>
          </w:tcPr>
          <w:p w14:paraId="4396166C" w14:textId="77777777" w:rsidR="003A565B" w:rsidRPr="00732C49" w:rsidRDefault="003A565B" w:rsidP="00490105">
            <w:pPr>
              <w:rPr>
                <w:rFonts w:cs="Times New Roman"/>
                <w:lang w:val="en-GB"/>
              </w:rPr>
            </w:pPr>
          </w:p>
        </w:tc>
      </w:tr>
      <w:tr w:rsidR="003A565B" w:rsidRPr="00732C49" w14:paraId="573A673C" w14:textId="77777777" w:rsidTr="00490105">
        <w:tc>
          <w:tcPr>
            <w:tcW w:w="4769" w:type="dxa"/>
          </w:tcPr>
          <w:p w14:paraId="0C15C071" w14:textId="77777777" w:rsidR="003A565B" w:rsidRPr="00732C49" w:rsidRDefault="003A565B" w:rsidP="003A565B">
            <w:pPr>
              <w:pStyle w:val="ListParagraph"/>
              <w:numPr>
                <w:ilvl w:val="0"/>
                <w:numId w:val="19"/>
              </w:numPr>
              <w:rPr>
                <w:rFonts w:cs="Times New Roman"/>
                <w:lang w:val="en-GB"/>
              </w:rPr>
            </w:pPr>
            <w:r w:rsidRPr="00732C49">
              <w:rPr>
                <w:rFonts w:cs="Times New Roman"/>
                <w:lang w:val="en-GB"/>
              </w:rPr>
              <w:t>I perceive automation as a positive development for improving quality control in footwear manufacturing.</w:t>
            </w:r>
          </w:p>
        </w:tc>
        <w:tc>
          <w:tcPr>
            <w:tcW w:w="953" w:type="dxa"/>
          </w:tcPr>
          <w:p w14:paraId="39846320" w14:textId="77777777" w:rsidR="003A565B" w:rsidRPr="00732C49" w:rsidRDefault="003A565B" w:rsidP="00490105">
            <w:pPr>
              <w:rPr>
                <w:rFonts w:cs="Times New Roman"/>
                <w:lang w:val="en-GB"/>
              </w:rPr>
            </w:pPr>
          </w:p>
        </w:tc>
        <w:tc>
          <w:tcPr>
            <w:tcW w:w="743" w:type="dxa"/>
          </w:tcPr>
          <w:p w14:paraId="26DBA5AF" w14:textId="77777777" w:rsidR="003A565B" w:rsidRPr="00732C49" w:rsidRDefault="003A565B" w:rsidP="00490105">
            <w:pPr>
              <w:rPr>
                <w:rFonts w:cs="Times New Roman"/>
                <w:lang w:val="en-GB"/>
              </w:rPr>
            </w:pPr>
          </w:p>
        </w:tc>
        <w:tc>
          <w:tcPr>
            <w:tcW w:w="899" w:type="dxa"/>
          </w:tcPr>
          <w:p w14:paraId="536FE2FF" w14:textId="77777777" w:rsidR="003A565B" w:rsidRPr="00732C49" w:rsidRDefault="003A565B" w:rsidP="00490105">
            <w:pPr>
              <w:rPr>
                <w:rFonts w:cs="Times New Roman"/>
                <w:lang w:val="en-GB"/>
              </w:rPr>
            </w:pPr>
          </w:p>
        </w:tc>
        <w:tc>
          <w:tcPr>
            <w:tcW w:w="993" w:type="dxa"/>
          </w:tcPr>
          <w:p w14:paraId="066421DD" w14:textId="77777777" w:rsidR="003A565B" w:rsidRPr="00732C49" w:rsidRDefault="003A565B" w:rsidP="00490105">
            <w:pPr>
              <w:rPr>
                <w:rFonts w:cs="Times New Roman"/>
                <w:lang w:val="en-GB"/>
              </w:rPr>
            </w:pPr>
          </w:p>
        </w:tc>
        <w:tc>
          <w:tcPr>
            <w:tcW w:w="993" w:type="dxa"/>
          </w:tcPr>
          <w:p w14:paraId="4A73CADD" w14:textId="77777777" w:rsidR="003A565B" w:rsidRPr="00732C49" w:rsidRDefault="003A565B" w:rsidP="00490105">
            <w:pPr>
              <w:rPr>
                <w:rFonts w:cs="Times New Roman"/>
                <w:lang w:val="en-GB"/>
              </w:rPr>
            </w:pPr>
          </w:p>
        </w:tc>
      </w:tr>
    </w:tbl>
    <w:p w14:paraId="769758A9" w14:textId="77777777" w:rsidR="003A565B" w:rsidRPr="00732C49" w:rsidRDefault="003A565B" w:rsidP="003A565B">
      <w:pPr>
        <w:rPr>
          <w:rFonts w:cs="Times New Roman"/>
          <w:lang w:val="en-GB"/>
        </w:rPr>
      </w:pPr>
    </w:p>
    <w:p w14:paraId="273152DE" w14:textId="77777777" w:rsidR="003A565B" w:rsidRPr="00732C49" w:rsidRDefault="003A565B" w:rsidP="003A565B">
      <w:pPr>
        <w:pStyle w:val="ListParagraph"/>
        <w:numPr>
          <w:ilvl w:val="0"/>
          <w:numId w:val="20"/>
        </w:numPr>
        <w:jc w:val="left"/>
        <w:rPr>
          <w:rFonts w:cs="Times New Roman"/>
          <w:sz w:val="28"/>
          <w:szCs w:val="36"/>
          <w:lang w:val="en-GB"/>
        </w:rPr>
      </w:pPr>
      <w:r w:rsidRPr="00732C49">
        <w:rPr>
          <w:rFonts w:cs="Times New Roman"/>
          <w:b/>
          <w:bCs/>
          <w:sz w:val="28"/>
          <w:szCs w:val="36"/>
          <w:lang w:val="en-GB"/>
        </w:rPr>
        <w:t>Suggestions for Management at YOUNGONE</w:t>
      </w:r>
    </w:p>
    <w:tbl>
      <w:tblPr>
        <w:tblStyle w:val="TableGrid"/>
        <w:tblW w:w="0" w:type="auto"/>
        <w:tblLook w:val="04A0" w:firstRow="1" w:lastRow="0" w:firstColumn="1" w:lastColumn="0" w:noHBand="0" w:noVBand="1"/>
      </w:tblPr>
      <w:tblGrid>
        <w:gridCol w:w="4430"/>
        <w:gridCol w:w="1043"/>
        <w:gridCol w:w="803"/>
        <w:gridCol w:w="936"/>
        <w:gridCol w:w="1069"/>
        <w:gridCol w:w="1069"/>
      </w:tblGrid>
      <w:tr w:rsidR="003A565B" w:rsidRPr="00732C49" w14:paraId="05C01D81" w14:textId="77777777" w:rsidTr="00490105">
        <w:tc>
          <w:tcPr>
            <w:tcW w:w="4769" w:type="dxa"/>
          </w:tcPr>
          <w:p w14:paraId="2A44D1B6" w14:textId="77777777" w:rsidR="003A565B" w:rsidRPr="00732C49" w:rsidRDefault="003A565B" w:rsidP="00490105">
            <w:pPr>
              <w:jc w:val="center"/>
              <w:rPr>
                <w:rFonts w:cs="Times New Roman"/>
                <w:lang w:val="en-GB"/>
              </w:rPr>
            </w:pPr>
            <w:r w:rsidRPr="00732C49">
              <w:rPr>
                <w:rFonts w:cs="Times New Roman"/>
                <w:lang w:val="en-GB"/>
              </w:rPr>
              <w:t>Statement</w:t>
            </w:r>
          </w:p>
        </w:tc>
        <w:tc>
          <w:tcPr>
            <w:tcW w:w="953" w:type="dxa"/>
          </w:tcPr>
          <w:p w14:paraId="2D2DFC66" w14:textId="77777777" w:rsidR="003A565B" w:rsidRPr="00732C49" w:rsidRDefault="003A565B" w:rsidP="00490105">
            <w:pPr>
              <w:jc w:val="center"/>
              <w:rPr>
                <w:rFonts w:cs="Times New Roman"/>
                <w:lang w:val="en-GB"/>
              </w:rPr>
            </w:pPr>
            <w:r w:rsidRPr="00732C49">
              <w:rPr>
                <w:rFonts w:cs="Times New Roman"/>
                <w:lang w:val="en-GB"/>
              </w:rPr>
              <w:t>Strongly Agree</w:t>
            </w:r>
          </w:p>
        </w:tc>
        <w:tc>
          <w:tcPr>
            <w:tcW w:w="743" w:type="dxa"/>
          </w:tcPr>
          <w:p w14:paraId="5838A141" w14:textId="77777777" w:rsidR="003A565B" w:rsidRPr="00732C49" w:rsidRDefault="003A565B" w:rsidP="00490105">
            <w:pPr>
              <w:jc w:val="center"/>
              <w:rPr>
                <w:rFonts w:cs="Times New Roman"/>
                <w:lang w:val="en-GB"/>
              </w:rPr>
            </w:pPr>
            <w:r w:rsidRPr="00732C49">
              <w:rPr>
                <w:rFonts w:cs="Times New Roman"/>
                <w:lang w:val="en-GB"/>
              </w:rPr>
              <w:t>Agree</w:t>
            </w:r>
          </w:p>
        </w:tc>
        <w:tc>
          <w:tcPr>
            <w:tcW w:w="899" w:type="dxa"/>
          </w:tcPr>
          <w:p w14:paraId="0F8F3067" w14:textId="77777777" w:rsidR="003A565B" w:rsidRPr="00732C49" w:rsidRDefault="003A565B" w:rsidP="00490105">
            <w:pPr>
              <w:jc w:val="center"/>
              <w:rPr>
                <w:rFonts w:cs="Times New Roman"/>
                <w:lang w:val="en-GB"/>
              </w:rPr>
            </w:pPr>
            <w:r w:rsidRPr="00732C49">
              <w:rPr>
                <w:rFonts w:cs="Times New Roman"/>
                <w:lang w:val="en-GB"/>
              </w:rPr>
              <w:t>Neutral</w:t>
            </w:r>
          </w:p>
        </w:tc>
        <w:tc>
          <w:tcPr>
            <w:tcW w:w="993" w:type="dxa"/>
          </w:tcPr>
          <w:p w14:paraId="0340A794" w14:textId="77777777" w:rsidR="003A565B" w:rsidRPr="00732C49" w:rsidRDefault="003A565B" w:rsidP="00490105">
            <w:pPr>
              <w:jc w:val="center"/>
              <w:rPr>
                <w:rFonts w:cs="Times New Roman"/>
                <w:lang w:val="en-GB"/>
              </w:rPr>
            </w:pPr>
            <w:r w:rsidRPr="00732C49">
              <w:rPr>
                <w:rFonts w:cs="Times New Roman"/>
                <w:lang w:val="en-GB"/>
              </w:rPr>
              <w:t>Disagree</w:t>
            </w:r>
          </w:p>
        </w:tc>
        <w:tc>
          <w:tcPr>
            <w:tcW w:w="993" w:type="dxa"/>
          </w:tcPr>
          <w:p w14:paraId="6269892B" w14:textId="77777777" w:rsidR="003A565B" w:rsidRPr="00732C49" w:rsidRDefault="003A565B" w:rsidP="00490105">
            <w:pPr>
              <w:jc w:val="center"/>
              <w:rPr>
                <w:rFonts w:cs="Times New Roman"/>
                <w:lang w:val="en-GB"/>
              </w:rPr>
            </w:pPr>
            <w:r w:rsidRPr="00732C49">
              <w:rPr>
                <w:rFonts w:cs="Times New Roman"/>
                <w:lang w:val="en-GB"/>
              </w:rPr>
              <w:t>Strongly Disagree</w:t>
            </w:r>
          </w:p>
        </w:tc>
      </w:tr>
      <w:tr w:rsidR="003A565B" w:rsidRPr="00732C49" w14:paraId="574FE91F" w14:textId="77777777" w:rsidTr="00490105">
        <w:tc>
          <w:tcPr>
            <w:tcW w:w="4769" w:type="dxa"/>
          </w:tcPr>
          <w:p w14:paraId="3638910A" w14:textId="77777777" w:rsidR="003A565B" w:rsidRPr="00732C49" w:rsidRDefault="003A565B" w:rsidP="003A565B">
            <w:pPr>
              <w:pStyle w:val="ListParagraph"/>
              <w:numPr>
                <w:ilvl w:val="0"/>
                <w:numId w:val="19"/>
              </w:numPr>
              <w:rPr>
                <w:rFonts w:cs="Times New Roman"/>
                <w:lang w:val="en-GB"/>
              </w:rPr>
            </w:pPr>
            <w:r w:rsidRPr="00732C49">
              <w:rPr>
                <w:rFonts w:cs="Times New Roman"/>
                <w:lang w:val="en-GB"/>
              </w:rPr>
              <w:t>YOUNGONE should continue to invest in more advanced automation technologies to improve quality control.</w:t>
            </w:r>
          </w:p>
        </w:tc>
        <w:tc>
          <w:tcPr>
            <w:tcW w:w="953" w:type="dxa"/>
          </w:tcPr>
          <w:p w14:paraId="332108CC" w14:textId="77777777" w:rsidR="003A565B" w:rsidRPr="00732C49" w:rsidRDefault="003A565B" w:rsidP="00490105">
            <w:pPr>
              <w:rPr>
                <w:rFonts w:cs="Times New Roman"/>
                <w:lang w:val="en-GB"/>
              </w:rPr>
            </w:pPr>
          </w:p>
        </w:tc>
        <w:tc>
          <w:tcPr>
            <w:tcW w:w="743" w:type="dxa"/>
          </w:tcPr>
          <w:p w14:paraId="155B3D9F" w14:textId="77777777" w:rsidR="003A565B" w:rsidRPr="00732C49" w:rsidRDefault="003A565B" w:rsidP="00490105">
            <w:pPr>
              <w:rPr>
                <w:rFonts w:cs="Times New Roman"/>
                <w:lang w:val="en-GB"/>
              </w:rPr>
            </w:pPr>
          </w:p>
        </w:tc>
        <w:tc>
          <w:tcPr>
            <w:tcW w:w="899" w:type="dxa"/>
          </w:tcPr>
          <w:p w14:paraId="6857C97C" w14:textId="77777777" w:rsidR="003A565B" w:rsidRPr="00732C49" w:rsidRDefault="003A565B" w:rsidP="00490105">
            <w:pPr>
              <w:rPr>
                <w:rFonts w:cs="Times New Roman"/>
                <w:lang w:val="en-GB"/>
              </w:rPr>
            </w:pPr>
          </w:p>
        </w:tc>
        <w:tc>
          <w:tcPr>
            <w:tcW w:w="993" w:type="dxa"/>
          </w:tcPr>
          <w:p w14:paraId="0AD99A41" w14:textId="77777777" w:rsidR="003A565B" w:rsidRPr="00732C49" w:rsidRDefault="003A565B" w:rsidP="00490105">
            <w:pPr>
              <w:rPr>
                <w:rFonts w:cs="Times New Roman"/>
                <w:lang w:val="en-GB"/>
              </w:rPr>
            </w:pPr>
          </w:p>
        </w:tc>
        <w:tc>
          <w:tcPr>
            <w:tcW w:w="993" w:type="dxa"/>
          </w:tcPr>
          <w:p w14:paraId="58FF5AEC" w14:textId="77777777" w:rsidR="003A565B" w:rsidRPr="00732C49" w:rsidRDefault="003A565B" w:rsidP="00490105">
            <w:pPr>
              <w:rPr>
                <w:rFonts w:cs="Times New Roman"/>
                <w:lang w:val="en-GB"/>
              </w:rPr>
            </w:pPr>
          </w:p>
        </w:tc>
      </w:tr>
      <w:tr w:rsidR="003A565B" w:rsidRPr="00732C49" w14:paraId="454D4655" w14:textId="77777777" w:rsidTr="00490105">
        <w:tc>
          <w:tcPr>
            <w:tcW w:w="4769" w:type="dxa"/>
          </w:tcPr>
          <w:p w14:paraId="2FAF3EDA" w14:textId="77777777" w:rsidR="003A565B" w:rsidRPr="00732C49" w:rsidRDefault="003A565B" w:rsidP="003A565B">
            <w:pPr>
              <w:pStyle w:val="ListParagraph"/>
              <w:numPr>
                <w:ilvl w:val="0"/>
                <w:numId w:val="19"/>
              </w:numPr>
              <w:rPr>
                <w:rFonts w:cs="Times New Roman"/>
                <w:lang w:val="en-GB"/>
              </w:rPr>
            </w:pPr>
            <w:r w:rsidRPr="00732C49">
              <w:rPr>
                <w:rFonts w:cs="Times New Roman"/>
                <w:lang w:val="en-GB"/>
              </w:rPr>
              <w:t>There should be more training for employees to ensure they can effectively interact with automation systems.</w:t>
            </w:r>
          </w:p>
        </w:tc>
        <w:tc>
          <w:tcPr>
            <w:tcW w:w="953" w:type="dxa"/>
          </w:tcPr>
          <w:p w14:paraId="710AFCF2" w14:textId="77777777" w:rsidR="003A565B" w:rsidRPr="00732C49" w:rsidRDefault="003A565B" w:rsidP="00490105">
            <w:pPr>
              <w:rPr>
                <w:rFonts w:cs="Times New Roman"/>
                <w:lang w:val="en-GB"/>
              </w:rPr>
            </w:pPr>
          </w:p>
        </w:tc>
        <w:tc>
          <w:tcPr>
            <w:tcW w:w="743" w:type="dxa"/>
          </w:tcPr>
          <w:p w14:paraId="4D96C241" w14:textId="77777777" w:rsidR="003A565B" w:rsidRPr="00732C49" w:rsidRDefault="003A565B" w:rsidP="00490105">
            <w:pPr>
              <w:rPr>
                <w:rFonts w:cs="Times New Roman"/>
                <w:lang w:val="en-GB"/>
              </w:rPr>
            </w:pPr>
          </w:p>
        </w:tc>
        <w:tc>
          <w:tcPr>
            <w:tcW w:w="899" w:type="dxa"/>
          </w:tcPr>
          <w:p w14:paraId="2BA718A6" w14:textId="77777777" w:rsidR="003A565B" w:rsidRPr="00732C49" w:rsidRDefault="003A565B" w:rsidP="00490105">
            <w:pPr>
              <w:rPr>
                <w:rFonts w:cs="Times New Roman"/>
                <w:lang w:val="en-GB"/>
              </w:rPr>
            </w:pPr>
          </w:p>
        </w:tc>
        <w:tc>
          <w:tcPr>
            <w:tcW w:w="993" w:type="dxa"/>
          </w:tcPr>
          <w:p w14:paraId="44695466" w14:textId="77777777" w:rsidR="003A565B" w:rsidRPr="00732C49" w:rsidRDefault="003A565B" w:rsidP="00490105">
            <w:pPr>
              <w:rPr>
                <w:rFonts w:cs="Times New Roman"/>
                <w:lang w:val="en-GB"/>
              </w:rPr>
            </w:pPr>
          </w:p>
        </w:tc>
        <w:tc>
          <w:tcPr>
            <w:tcW w:w="993" w:type="dxa"/>
          </w:tcPr>
          <w:p w14:paraId="17D79A75" w14:textId="77777777" w:rsidR="003A565B" w:rsidRPr="00732C49" w:rsidRDefault="003A565B" w:rsidP="00490105">
            <w:pPr>
              <w:rPr>
                <w:rFonts w:cs="Times New Roman"/>
                <w:lang w:val="en-GB"/>
              </w:rPr>
            </w:pPr>
          </w:p>
        </w:tc>
      </w:tr>
      <w:tr w:rsidR="003A565B" w:rsidRPr="00732C49" w14:paraId="59284035" w14:textId="77777777" w:rsidTr="00490105">
        <w:tc>
          <w:tcPr>
            <w:tcW w:w="4769" w:type="dxa"/>
          </w:tcPr>
          <w:p w14:paraId="408FFDD3" w14:textId="77777777" w:rsidR="003A565B" w:rsidRPr="00732C49" w:rsidRDefault="003A565B" w:rsidP="003A565B">
            <w:pPr>
              <w:pStyle w:val="ListParagraph"/>
              <w:numPr>
                <w:ilvl w:val="0"/>
                <w:numId w:val="19"/>
              </w:numPr>
              <w:rPr>
                <w:rFonts w:cs="Times New Roman"/>
                <w:lang w:val="en-GB"/>
              </w:rPr>
            </w:pPr>
            <w:r w:rsidRPr="00732C49">
              <w:rPr>
                <w:rFonts w:cs="Times New Roman"/>
                <w:lang w:val="en-GB"/>
              </w:rPr>
              <w:t>I suggest YOUNGONE explores hybrid automation systems combining human judgment and technology for better results.</w:t>
            </w:r>
          </w:p>
        </w:tc>
        <w:tc>
          <w:tcPr>
            <w:tcW w:w="953" w:type="dxa"/>
          </w:tcPr>
          <w:p w14:paraId="6F096469" w14:textId="77777777" w:rsidR="003A565B" w:rsidRPr="00732C49" w:rsidRDefault="003A565B" w:rsidP="00490105">
            <w:pPr>
              <w:rPr>
                <w:rFonts w:cs="Times New Roman"/>
                <w:lang w:val="en-GB"/>
              </w:rPr>
            </w:pPr>
          </w:p>
        </w:tc>
        <w:tc>
          <w:tcPr>
            <w:tcW w:w="743" w:type="dxa"/>
          </w:tcPr>
          <w:p w14:paraId="565E0B67" w14:textId="77777777" w:rsidR="003A565B" w:rsidRPr="00732C49" w:rsidRDefault="003A565B" w:rsidP="00490105">
            <w:pPr>
              <w:rPr>
                <w:rFonts w:cs="Times New Roman"/>
                <w:lang w:val="en-GB"/>
              </w:rPr>
            </w:pPr>
          </w:p>
        </w:tc>
        <w:tc>
          <w:tcPr>
            <w:tcW w:w="899" w:type="dxa"/>
          </w:tcPr>
          <w:p w14:paraId="70E8409D" w14:textId="77777777" w:rsidR="003A565B" w:rsidRPr="00732C49" w:rsidRDefault="003A565B" w:rsidP="00490105">
            <w:pPr>
              <w:rPr>
                <w:rFonts w:cs="Times New Roman"/>
                <w:lang w:val="en-GB"/>
              </w:rPr>
            </w:pPr>
          </w:p>
        </w:tc>
        <w:tc>
          <w:tcPr>
            <w:tcW w:w="993" w:type="dxa"/>
          </w:tcPr>
          <w:p w14:paraId="1903AAD8" w14:textId="77777777" w:rsidR="003A565B" w:rsidRPr="00732C49" w:rsidRDefault="003A565B" w:rsidP="00490105">
            <w:pPr>
              <w:rPr>
                <w:rFonts w:cs="Times New Roman"/>
                <w:lang w:val="en-GB"/>
              </w:rPr>
            </w:pPr>
          </w:p>
        </w:tc>
        <w:tc>
          <w:tcPr>
            <w:tcW w:w="993" w:type="dxa"/>
          </w:tcPr>
          <w:p w14:paraId="3CBDD1D9" w14:textId="77777777" w:rsidR="003A565B" w:rsidRPr="00732C49" w:rsidRDefault="003A565B" w:rsidP="00490105">
            <w:pPr>
              <w:rPr>
                <w:rFonts w:cs="Times New Roman"/>
                <w:lang w:val="en-GB"/>
              </w:rPr>
            </w:pPr>
          </w:p>
        </w:tc>
      </w:tr>
      <w:tr w:rsidR="003A565B" w:rsidRPr="00732C49" w14:paraId="22866D7C" w14:textId="77777777" w:rsidTr="00490105">
        <w:tc>
          <w:tcPr>
            <w:tcW w:w="4769" w:type="dxa"/>
          </w:tcPr>
          <w:p w14:paraId="78340AF1" w14:textId="77777777" w:rsidR="003A565B" w:rsidRPr="00732C49" w:rsidRDefault="003A565B" w:rsidP="003A565B">
            <w:pPr>
              <w:pStyle w:val="ListParagraph"/>
              <w:numPr>
                <w:ilvl w:val="0"/>
                <w:numId w:val="19"/>
              </w:numPr>
              <w:rPr>
                <w:rFonts w:cs="Times New Roman"/>
                <w:lang w:val="en-GB"/>
              </w:rPr>
            </w:pPr>
            <w:r w:rsidRPr="00732C49">
              <w:rPr>
                <w:rFonts w:cs="Times New Roman"/>
                <w:lang w:val="en-GB"/>
              </w:rPr>
              <w:t>Automation in YOUNGONE’s manufacturing processes should be expanded to further increase production efficiency without compromising quality.</w:t>
            </w:r>
          </w:p>
        </w:tc>
        <w:tc>
          <w:tcPr>
            <w:tcW w:w="953" w:type="dxa"/>
          </w:tcPr>
          <w:p w14:paraId="7F94A9A5" w14:textId="77777777" w:rsidR="003A565B" w:rsidRPr="00732C49" w:rsidRDefault="003A565B" w:rsidP="00490105">
            <w:pPr>
              <w:rPr>
                <w:rFonts w:cs="Times New Roman"/>
                <w:lang w:val="en-GB"/>
              </w:rPr>
            </w:pPr>
          </w:p>
        </w:tc>
        <w:tc>
          <w:tcPr>
            <w:tcW w:w="743" w:type="dxa"/>
          </w:tcPr>
          <w:p w14:paraId="053D26F1" w14:textId="77777777" w:rsidR="003A565B" w:rsidRPr="00732C49" w:rsidRDefault="003A565B" w:rsidP="00490105">
            <w:pPr>
              <w:rPr>
                <w:rFonts w:cs="Times New Roman"/>
                <w:lang w:val="en-GB"/>
              </w:rPr>
            </w:pPr>
          </w:p>
        </w:tc>
        <w:tc>
          <w:tcPr>
            <w:tcW w:w="899" w:type="dxa"/>
          </w:tcPr>
          <w:p w14:paraId="160B92BE" w14:textId="77777777" w:rsidR="003A565B" w:rsidRPr="00732C49" w:rsidRDefault="003A565B" w:rsidP="00490105">
            <w:pPr>
              <w:rPr>
                <w:rFonts w:cs="Times New Roman"/>
                <w:lang w:val="en-GB"/>
              </w:rPr>
            </w:pPr>
          </w:p>
        </w:tc>
        <w:tc>
          <w:tcPr>
            <w:tcW w:w="993" w:type="dxa"/>
          </w:tcPr>
          <w:p w14:paraId="5509366C" w14:textId="77777777" w:rsidR="003A565B" w:rsidRPr="00732C49" w:rsidRDefault="003A565B" w:rsidP="00490105">
            <w:pPr>
              <w:rPr>
                <w:rFonts w:cs="Times New Roman"/>
                <w:lang w:val="en-GB"/>
              </w:rPr>
            </w:pPr>
          </w:p>
        </w:tc>
        <w:tc>
          <w:tcPr>
            <w:tcW w:w="993" w:type="dxa"/>
          </w:tcPr>
          <w:p w14:paraId="5D79BE4D" w14:textId="77777777" w:rsidR="003A565B" w:rsidRPr="00732C49" w:rsidRDefault="003A565B" w:rsidP="00490105">
            <w:pPr>
              <w:rPr>
                <w:rFonts w:cs="Times New Roman"/>
                <w:lang w:val="en-GB"/>
              </w:rPr>
            </w:pPr>
          </w:p>
        </w:tc>
      </w:tr>
      <w:tr w:rsidR="003A565B" w:rsidRPr="00732C49" w14:paraId="3F9E24B3" w14:textId="77777777" w:rsidTr="00490105">
        <w:tc>
          <w:tcPr>
            <w:tcW w:w="4769" w:type="dxa"/>
          </w:tcPr>
          <w:p w14:paraId="1A22FBE6" w14:textId="77777777" w:rsidR="003A565B" w:rsidRPr="00732C49" w:rsidRDefault="003A565B" w:rsidP="003A565B">
            <w:pPr>
              <w:pStyle w:val="ListParagraph"/>
              <w:numPr>
                <w:ilvl w:val="0"/>
                <w:numId w:val="19"/>
              </w:numPr>
              <w:rPr>
                <w:rFonts w:cs="Times New Roman"/>
                <w:lang w:val="en-GB"/>
              </w:rPr>
            </w:pPr>
            <w:r w:rsidRPr="00732C49">
              <w:rPr>
                <w:rFonts w:cs="Times New Roman"/>
                <w:lang w:val="en-GB"/>
              </w:rPr>
              <w:t>It is important for YOUNGONE to communicate the benefits of automation clearly to customers to build trust in the product quality.</w:t>
            </w:r>
          </w:p>
        </w:tc>
        <w:tc>
          <w:tcPr>
            <w:tcW w:w="953" w:type="dxa"/>
          </w:tcPr>
          <w:p w14:paraId="4B2675D4" w14:textId="77777777" w:rsidR="003A565B" w:rsidRPr="00732C49" w:rsidRDefault="003A565B" w:rsidP="00490105">
            <w:pPr>
              <w:rPr>
                <w:rFonts w:cs="Times New Roman"/>
                <w:lang w:val="en-GB"/>
              </w:rPr>
            </w:pPr>
          </w:p>
        </w:tc>
        <w:tc>
          <w:tcPr>
            <w:tcW w:w="743" w:type="dxa"/>
          </w:tcPr>
          <w:p w14:paraId="1D83269A" w14:textId="77777777" w:rsidR="003A565B" w:rsidRPr="00732C49" w:rsidRDefault="003A565B" w:rsidP="00490105">
            <w:pPr>
              <w:rPr>
                <w:rFonts w:cs="Times New Roman"/>
                <w:lang w:val="en-GB"/>
              </w:rPr>
            </w:pPr>
          </w:p>
        </w:tc>
        <w:tc>
          <w:tcPr>
            <w:tcW w:w="899" w:type="dxa"/>
          </w:tcPr>
          <w:p w14:paraId="4B6C9A97" w14:textId="77777777" w:rsidR="003A565B" w:rsidRPr="00732C49" w:rsidRDefault="003A565B" w:rsidP="00490105">
            <w:pPr>
              <w:rPr>
                <w:rFonts w:cs="Times New Roman"/>
                <w:lang w:val="en-GB"/>
              </w:rPr>
            </w:pPr>
          </w:p>
        </w:tc>
        <w:tc>
          <w:tcPr>
            <w:tcW w:w="993" w:type="dxa"/>
          </w:tcPr>
          <w:p w14:paraId="207378FC" w14:textId="77777777" w:rsidR="003A565B" w:rsidRPr="00732C49" w:rsidRDefault="003A565B" w:rsidP="00490105">
            <w:pPr>
              <w:rPr>
                <w:rFonts w:cs="Times New Roman"/>
                <w:lang w:val="en-GB"/>
              </w:rPr>
            </w:pPr>
          </w:p>
        </w:tc>
        <w:tc>
          <w:tcPr>
            <w:tcW w:w="993" w:type="dxa"/>
          </w:tcPr>
          <w:p w14:paraId="08F52521" w14:textId="77777777" w:rsidR="003A565B" w:rsidRPr="00732C49" w:rsidRDefault="003A565B" w:rsidP="00490105">
            <w:pPr>
              <w:rPr>
                <w:rFonts w:cs="Times New Roman"/>
                <w:lang w:val="en-GB"/>
              </w:rPr>
            </w:pPr>
          </w:p>
        </w:tc>
      </w:tr>
      <w:tr w:rsidR="003A565B" w:rsidRPr="00732C49" w14:paraId="6191B5F6" w14:textId="77777777" w:rsidTr="00490105">
        <w:tc>
          <w:tcPr>
            <w:tcW w:w="4769" w:type="dxa"/>
          </w:tcPr>
          <w:p w14:paraId="30F2CC55" w14:textId="77777777" w:rsidR="003A565B" w:rsidRPr="00732C49" w:rsidRDefault="003A565B" w:rsidP="003A565B">
            <w:pPr>
              <w:pStyle w:val="ListParagraph"/>
              <w:numPr>
                <w:ilvl w:val="0"/>
                <w:numId w:val="19"/>
              </w:numPr>
              <w:rPr>
                <w:rFonts w:cs="Times New Roman"/>
                <w:lang w:val="en-GB"/>
              </w:rPr>
            </w:pPr>
            <w:r w:rsidRPr="00732C49">
              <w:rPr>
                <w:rFonts w:cs="Times New Roman"/>
                <w:lang w:val="en-GB"/>
              </w:rPr>
              <w:t>YOUNGONE should continue to invest in more advanced automation technologies to improve quality control.</w:t>
            </w:r>
          </w:p>
        </w:tc>
        <w:tc>
          <w:tcPr>
            <w:tcW w:w="953" w:type="dxa"/>
          </w:tcPr>
          <w:p w14:paraId="6D95A288" w14:textId="77777777" w:rsidR="003A565B" w:rsidRPr="00732C49" w:rsidRDefault="003A565B" w:rsidP="00490105">
            <w:pPr>
              <w:rPr>
                <w:rFonts w:cs="Times New Roman"/>
                <w:lang w:val="en-GB"/>
              </w:rPr>
            </w:pPr>
          </w:p>
        </w:tc>
        <w:tc>
          <w:tcPr>
            <w:tcW w:w="743" w:type="dxa"/>
          </w:tcPr>
          <w:p w14:paraId="20892A74" w14:textId="77777777" w:rsidR="003A565B" w:rsidRPr="00732C49" w:rsidRDefault="003A565B" w:rsidP="00490105">
            <w:pPr>
              <w:rPr>
                <w:rFonts w:cs="Times New Roman"/>
                <w:lang w:val="en-GB"/>
              </w:rPr>
            </w:pPr>
          </w:p>
        </w:tc>
        <w:tc>
          <w:tcPr>
            <w:tcW w:w="899" w:type="dxa"/>
          </w:tcPr>
          <w:p w14:paraId="492E5F1C" w14:textId="77777777" w:rsidR="003A565B" w:rsidRPr="00732C49" w:rsidRDefault="003A565B" w:rsidP="00490105">
            <w:pPr>
              <w:rPr>
                <w:rFonts w:cs="Times New Roman"/>
                <w:lang w:val="en-GB"/>
              </w:rPr>
            </w:pPr>
          </w:p>
        </w:tc>
        <w:tc>
          <w:tcPr>
            <w:tcW w:w="993" w:type="dxa"/>
          </w:tcPr>
          <w:p w14:paraId="13038D24" w14:textId="77777777" w:rsidR="003A565B" w:rsidRPr="00732C49" w:rsidRDefault="003A565B" w:rsidP="00490105">
            <w:pPr>
              <w:rPr>
                <w:rFonts w:cs="Times New Roman"/>
                <w:lang w:val="en-GB"/>
              </w:rPr>
            </w:pPr>
          </w:p>
        </w:tc>
        <w:tc>
          <w:tcPr>
            <w:tcW w:w="993" w:type="dxa"/>
          </w:tcPr>
          <w:p w14:paraId="0A4A5B00" w14:textId="77777777" w:rsidR="003A565B" w:rsidRPr="00732C49" w:rsidRDefault="003A565B" w:rsidP="00490105">
            <w:pPr>
              <w:rPr>
                <w:rFonts w:cs="Times New Roman"/>
                <w:lang w:val="en-GB"/>
              </w:rPr>
            </w:pPr>
          </w:p>
        </w:tc>
      </w:tr>
    </w:tbl>
    <w:p w14:paraId="2DFE8997" w14:textId="77777777" w:rsidR="003A565B" w:rsidRPr="00732C49" w:rsidRDefault="003A565B" w:rsidP="003A565B">
      <w:pPr>
        <w:rPr>
          <w:rFonts w:cs="Times New Roman"/>
          <w:lang w:val="en-GB"/>
        </w:rPr>
      </w:pPr>
    </w:p>
    <w:p w14:paraId="18F13CED" w14:textId="77777777" w:rsidR="003A565B" w:rsidRPr="00732C49" w:rsidRDefault="003A565B" w:rsidP="003A565B">
      <w:pPr>
        <w:rPr>
          <w:rFonts w:cs="Times New Roman"/>
          <w:lang w:val="en-GB"/>
        </w:rPr>
      </w:pPr>
    </w:p>
    <w:p w14:paraId="21F0CCC5" w14:textId="77777777" w:rsidR="003A565B" w:rsidRPr="00732C49" w:rsidRDefault="003A565B" w:rsidP="003A565B">
      <w:pPr>
        <w:rPr>
          <w:lang w:val="en-GB"/>
        </w:rPr>
      </w:pPr>
    </w:p>
    <w:p w14:paraId="3170FC06" w14:textId="77777777" w:rsidR="003A565B" w:rsidRPr="00732C49" w:rsidRDefault="003A565B" w:rsidP="003A565B">
      <w:pPr>
        <w:rPr>
          <w:lang w:val="en-GB"/>
        </w:rPr>
      </w:pPr>
    </w:p>
    <w:p w14:paraId="1657E479" w14:textId="0BD01CE1" w:rsidR="003A565B" w:rsidRPr="00732C49" w:rsidRDefault="003A565B" w:rsidP="003A565B">
      <w:pPr>
        <w:pStyle w:val="Heading2"/>
        <w:rPr>
          <w:lang w:val="en-GB"/>
        </w:rPr>
      </w:pPr>
      <w:bookmarkStart w:id="69" w:name="_Toc220960417"/>
      <w:r w:rsidRPr="00732C49">
        <w:rPr>
          <w:lang w:val="en-GB"/>
        </w:rPr>
        <w:t>Raw data</w:t>
      </w:r>
      <w:bookmarkEnd w:id="69"/>
      <w:r w:rsidRPr="00732C49">
        <w:rPr>
          <w:lang w:val="en-GB"/>
        </w:rPr>
        <w:t xml:space="preserve"> </w:t>
      </w:r>
    </w:p>
    <w:p w14:paraId="310DA650" w14:textId="6DA85A92" w:rsidR="003A565B" w:rsidRPr="00732C49" w:rsidRDefault="003A565B" w:rsidP="003A565B">
      <w:pPr>
        <w:rPr>
          <w:lang w:val="en-GB"/>
        </w:rPr>
      </w:pPr>
      <w:r w:rsidRPr="00732C49">
        <w:rPr>
          <w:noProof/>
          <w:lang w:val="en-GB"/>
        </w:rPr>
        <w:drawing>
          <wp:inline distT="0" distB="0" distL="0" distR="0" wp14:anchorId="6EA7871A" wp14:editId="68782593">
            <wp:extent cx="5943600" cy="3165475"/>
            <wp:effectExtent l="0" t="0" r="0" b="0"/>
            <wp:docPr id="50173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731507" name=""/>
                    <pic:cNvPicPr/>
                  </pic:nvPicPr>
                  <pic:blipFill>
                    <a:blip r:embed="rId112"/>
                    <a:stretch>
                      <a:fillRect/>
                    </a:stretch>
                  </pic:blipFill>
                  <pic:spPr>
                    <a:xfrm>
                      <a:off x="0" y="0"/>
                      <a:ext cx="5943600" cy="3165475"/>
                    </a:xfrm>
                    <a:prstGeom prst="rect">
                      <a:avLst/>
                    </a:prstGeom>
                  </pic:spPr>
                </pic:pic>
              </a:graphicData>
            </a:graphic>
          </wp:inline>
        </w:drawing>
      </w:r>
    </w:p>
    <w:p w14:paraId="35ADB743" w14:textId="7D1128D1" w:rsidR="003A565B" w:rsidRPr="00732C49" w:rsidRDefault="003A565B" w:rsidP="003A565B">
      <w:pPr>
        <w:pStyle w:val="Heading2"/>
        <w:rPr>
          <w:lang w:val="en-GB"/>
        </w:rPr>
      </w:pPr>
      <w:bookmarkStart w:id="70" w:name="_Toc220960418"/>
      <w:r w:rsidRPr="00732C49">
        <w:rPr>
          <w:lang w:val="en-GB"/>
        </w:rPr>
        <w:t>Data analysis (SPSS)</w:t>
      </w:r>
      <w:bookmarkEnd w:id="70"/>
      <w:r w:rsidRPr="00732C49">
        <w:rPr>
          <w:lang w:val="en-GB"/>
        </w:rPr>
        <w:t xml:space="preserve"> </w:t>
      </w:r>
    </w:p>
    <w:p w14:paraId="0C98D378" w14:textId="030A11DC" w:rsidR="003A565B" w:rsidRPr="00732C49" w:rsidRDefault="003A565B" w:rsidP="003A565B">
      <w:pPr>
        <w:rPr>
          <w:lang w:val="en-GB"/>
        </w:rPr>
      </w:pPr>
      <w:r w:rsidRPr="00732C49">
        <w:rPr>
          <w:noProof/>
          <w:lang w:val="en-GB"/>
        </w:rPr>
        <w:drawing>
          <wp:inline distT="0" distB="0" distL="0" distR="0" wp14:anchorId="345BE609" wp14:editId="2DC049B4">
            <wp:extent cx="5943600" cy="3165475"/>
            <wp:effectExtent l="0" t="0" r="0" b="0"/>
            <wp:docPr id="410852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852424" name=""/>
                    <pic:cNvPicPr/>
                  </pic:nvPicPr>
                  <pic:blipFill>
                    <a:blip r:embed="rId113"/>
                    <a:stretch>
                      <a:fillRect/>
                    </a:stretch>
                  </pic:blipFill>
                  <pic:spPr>
                    <a:xfrm>
                      <a:off x="0" y="0"/>
                      <a:ext cx="5943600" cy="3165475"/>
                    </a:xfrm>
                    <a:prstGeom prst="rect">
                      <a:avLst/>
                    </a:prstGeom>
                  </pic:spPr>
                </pic:pic>
              </a:graphicData>
            </a:graphic>
          </wp:inline>
        </w:drawing>
      </w:r>
    </w:p>
    <w:p w14:paraId="378D45D6" w14:textId="12169A79" w:rsidR="003A565B" w:rsidRPr="00732C49" w:rsidRDefault="003A565B" w:rsidP="003A565B">
      <w:pPr>
        <w:rPr>
          <w:lang w:val="en-GB"/>
        </w:rPr>
      </w:pPr>
      <w:r w:rsidRPr="00732C49">
        <w:rPr>
          <w:noProof/>
          <w:lang w:val="en-GB"/>
        </w:rPr>
        <w:drawing>
          <wp:inline distT="0" distB="0" distL="0" distR="0" wp14:anchorId="0830BE4C" wp14:editId="42613CB1">
            <wp:extent cx="5943600" cy="3165475"/>
            <wp:effectExtent l="0" t="0" r="0" b="0"/>
            <wp:docPr id="1187815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815695" name=""/>
                    <pic:cNvPicPr/>
                  </pic:nvPicPr>
                  <pic:blipFill>
                    <a:blip r:embed="rId114"/>
                    <a:stretch>
                      <a:fillRect/>
                    </a:stretch>
                  </pic:blipFill>
                  <pic:spPr>
                    <a:xfrm>
                      <a:off x="0" y="0"/>
                      <a:ext cx="5943600" cy="3165475"/>
                    </a:xfrm>
                    <a:prstGeom prst="rect">
                      <a:avLst/>
                    </a:prstGeom>
                  </pic:spPr>
                </pic:pic>
              </a:graphicData>
            </a:graphic>
          </wp:inline>
        </w:drawing>
      </w:r>
    </w:p>
    <w:p w14:paraId="7EA2C2EC" w14:textId="77777777" w:rsidR="003A565B" w:rsidRPr="00732C49" w:rsidRDefault="003A565B" w:rsidP="003A565B">
      <w:pPr>
        <w:rPr>
          <w:lang w:val="en-GB"/>
        </w:rPr>
      </w:pPr>
    </w:p>
    <w:p w14:paraId="73F08950" w14:textId="77777777" w:rsidR="001B700F" w:rsidRPr="00732C49" w:rsidRDefault="001B700F" w:rsidP="00D83D8C">
      <w:pPr>
        <w:rPr>
          <w:rFonts w:cs="Times New Roman"/>
          <w:lang w:val="en-GB"/>
        </w:rPr>
      </w:pPr>
    </w:p>
    <w:p w14:paraId="3E116EF6" w14:textId="77777777" w:rsidR="00D83D8C" w:rsidRPr="00732C49" w:rsidRDefault="00D83D8C" w:rsidP="00D83D8C">
      <w:pPr>
        <w:rPr>
          <w:rFonts w:cs="Times New Roman"/>
          <w:lang w:val="en-GB"/>
        </w:rPr>
      </w:pPr>
    </w:p>
    <w:p w14:paraId="776B81BA" w14:textId="77777777" w:rsidR="00BD0642" w:rsidRPr="00732C49" w:rsidRDefault="00BD0642" w:rsidP="00D83D8C">
      <w:pPr>
        <w:rPr>
          <w:rFonts w:cs="Times New Roman"/>
          <w:lang w:val="en-GB"/>
        </w:rPr>
      </w:pPr>
    </w:p>
    <w:p w14:paraId="34096F77" w14:textId="3876C895" w:rsidR="00D86709" w:rsidRPr="00732C49" w:rsidRDefault="00D86709" w:rsidP="00D83D8C">
      <w:pPr>
        <w:rPr>
          <w:rFonts w:cs="Times New Roman"/>
          <w:lang w:val="en-GB"/>
        </w:rPr>
      </w:pPr>
    </w:p>
    <w:p w14:paraId="52224A42" w14:textId="77777777" w:rsidR="00D86709" w:rsidRPr="00732C49" w:rsidRDefault="00D86709" w:rsidP="00D83D8C">
      <w:pPr>
        <w:rPr>
          <w:rFonts w:cs="Times New Roman"/>
          <w:lang w:val="en-GB"/>
        </w:rPr>
      </w:pPr>
    </w:p>
    <w:p w14:paraId="45F89931" w14:textId="77777777" w:rsidR="00D86709" w:rsidRPr="00732C49" w:rsidRDefault="00D86709" w:rsidP="00D83D8C">
      <w:pPr>
        <w:rPr>
          <w:rFonts w:cs="Times New Roman"/>
          <w:lang w:val="en-GB"/>
        </w:rPr>
      </w:pPr>
    </w:p>
    <w:p w14:paraId="4011C2C7" w14:textId="77777777" w:rsidR="00D86709" w:rsidRPr="00732C49" w:rsidRDefault="00D86709" w:rsidP="00D83D8C">
      <w:pPr>
        <w:rPr>
          <w:rFonts w:cs="Times New Roman"/>
          <w:lang w:val="en-GB"/>
        </w:rPr>
      </w:pPr>
    </w:p>
    <w:sectPr w:rsidR="00D86709" w:rsidRPr="00732C49" w:rsidSect="00E45F37">
      <w:footerReference w:type="default" r:id="rId1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6C0AA0" w14:textId="77777777" w:rsidR="008C1675" w:rsidRDefault="008C1675" w:rsidP="00E45F37">
      <w:pPr>
        <w:spacing w:after="0" w:line="240" w:lineRule="auto"/>
      </w:pPr>
      <w:r>
        <w:separator/>
      </w:r>
    </w:p>
  </w:endnote>
  <w:endnote w:type="continuationSeparator" w:id="0">
    <w:p w14:paraId="1A0A1C3E" w14:textId="77777777" w:rsidR="008C1675" w:rsidRDefault="008C1675" w:rsidP="00E45F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197176"/>
      <w:docPartObj>
        <w:docPartGallery w:val="Page Numbers (Bottom of Page)"/>
        <w:docPartUnique/>
      </w:docPartObj>
    </w:sdtPr>
    <w:sdtEndPr>
      <w:rPr>
        <w:noProof/>
      </w:rPr>
    </w:sdtEndPr>
    <w:sdtContent>
      <w:p w14:paraId="427885B2" w14:textId="693358BE" w:rsidR="00E45F37" w:rsidRDefault="00E45F3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C33016" w14:textId="77777777" w:rsidR="00E45F37" w:rsidRDefault="00E45F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76524" w14:textId="77777777" w:rsidR="008C1675" w:rsidRDefault="008C1675" w:rsidP="00E45F37">
      <w:pPr>
        <w:spacing w:after="0" w:line="240" w:lineRule="auto"/>
      </w:pPr>
      <w:r>
        <w:separator/>
      </w:r>
    </w:p>
  </w:footnote>
  <w:footnote w:type="continuationSeparator" w:id="0">
    <w:p w14:paraId="7598419A" w14:textId="77777777" w:rsidR="008C1675" w:rsidRDefault="008C1675" w:rsidP="00E45F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66622"/>
    <w:multiLevelType w:val="hybridMultilevel"/>
    <w:tmpl w:val="14184978"/>
    <w:lvl w:ilvl="0" w:tplc="EDD819BC">
      <w:start w:val="1"/>
      <w:numFmt w:val="decimal"/>
      <w:lvlText w:val="%1."/>
      <w:lvlJc w:val="left"/>
      <w:pPr>
        <w:ind w:left="720" w:hanging="360"/>
      </w:pPr>
      <w:rPr>
        <w:rFonts w:ascii="Times New Roman" w:eastAsiaTheme="minorHAnsi" w:hAnsi="Times New Roman" w:cs="Vrind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0D6CDB"/>
    <w:multiLevelType w:val="hybridMultilevel"/>
    <w:tmpl w:val="80E2F4D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A6D27E6"/>
    <w:multiLevelType w:val="hybridMultilevel"/>
    <w:tmpl w:val="3E6E8786"/>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B207F1B"/>
    <w:multiLevelType w:val="multilevel"/>
    <w:tmpl w:val="2A906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AE1E92"/>
    <w:multiLevelType w:val="hybridMultilevel"/>
    <w:tmpl w:val="E8A45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913457"/>
    <w:multiLevelType w:val="multilevel"/>
    <w:tmpl w:val="FFFFFFFF"/>
    <w:lvl w:ilvl="0">
      <w:start w:val="2"/>
      <w:numFmt w:val="decimal"/>
      <w:lvlText w:val="%1"/>
      <w:lvlJc w:val="left"/>
      <w:pPr>
        <w:ind w:left="563" w:hanging="563"/>
      </w:pPr>
      <w:rPr>
        <w:rFonts w:hint="default"/>
      </w:rPr>
    </w:lvl>
    <w:lvl w:ilvl="1">
      <w:start w:val="2"/>
      <w:numFmt w:val="decimal"/>
      <w:lvlText w:val="%1.%2"/>
      <w:lvlJc w:val="left"/>
      <w:pPr>
        <w:ind w:left="563" w:hanging="563"/>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6CC4AF7"/>
    <w:multiLevelType w:val="hybridMultilevel"/>
    <w:tmpl w:val="5756D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D236C2"/>
    <w:multiLevelType w:val="multilevel"/>
    <w:tmpl w:val="D9A66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6B0716"/>
    <w:multiLevelType w:val="multilevel"/>
    <w:tmpl w:val="E8E06906"/>
    <w:lvl w:ilvl="0">
      <w:start w:val="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3C21390"/>
    <w:multiLevelType w:val="hybridMultilevel"/>
    <w:tmpl w:val="80E2F4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421E07"/>
    <w:multiLevelType w:val="hybridMultilevel"/>
    <w:tmpl w:val="6B7C1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086111"/>
    <w:multiLevelType w:val="multilevel"/>
    <w:tmpl w:val="13EA5652"/>
    <w:lvl w:ilvl="0">
      <w:start w:val="2"/>
      <w:numFmt w:val="decimal"/>
      <w:lvlText w:val="%1"/>
      <w:lvlJc w:val="left"/>
      <w:pPr>
        <w:ind w:left="480" w:hanging="480"/>
      </w:pPr>
      <w:rPr>
        <w:rFonts w:hint="default"/>
        <w:b/>
      </w:rPr>
    </w:lvl>
    <w:lvl w:ilvl="1">
      <w:start w:val="2"/>
      <w:numFmt w:val="decimal"/>
      <w:lvlText w:val="%1.%2"/>
      <w:lvlJc w:val="left"/>
      <w:pPr>
        <w:ind w:left="480" w:hanging="48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25584B79"/>
    <w:multiLevelType w:val="multilevel"/>
    <w:tmpl w:val="34866F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AA3A2E"/>
    <w:multiLevelType w:val="hybridMultilevel"/>
    <w:tmpl w:val="538807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1CE7080"/>
    <w:multiLevelType w:val="multilevel"/>
    <w:tmpl w:val="7C880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7F7CFD"/>
    <w:multiLevelType w:val="multilevel"/>
    <w:tmpl w:val="6F4AF746"/>
    <w:lvl w:ilvl="0">
      <w:start w:val="2"/>
      <w:numFmt w:val="decimal"/>
      <w:lvlText w:val="%1"/>
      <w:lvlJc w:val="left"/>
      <w:pPr>
        <w:ind w:left="480" w:hanging="480"/>
      </w:pPr>
      <w:rPr>
        <w:rFonts w:hint="default"/>
        <w:b/>
      </w:rPr>
    </w:lvl>
    <w:lvl w:ilvl="1">
      <w:start w:val="3"/>
      <w:numFmt w:val="decimal"/>
      <w:lvlText w:val="%1.%2"/>
      <w:lvlJc w:val="left"/>
      <w:pPr>
        <w:ind w:left="480" w:hanging="48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3E3373FB"/>
    <w:multiLevelType w:val="multilevel"/>
    <w:tmpl w:val="8F16CC4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FEF007B"/>
    <w:multiLevelType w:val="multilevel"/>
    <w:tmpl w:val="3A9A9A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17D1C49"/>
    <w:multiLevelType w:val="multilevel"/>
    <w:tmpl w:val="CA465D50"/>
    <w:lvl w:ilvl="0">
      <w:start w:val="2"/>
      <w:numFmt w:val="decimal"/>
      <w:lvlText w:val="%1"/>
      <w:lvlJc w:val="left"/>
      <w:pPr>
        <w:ind w:left="480" w:hanging="480"/>
      </w:pPr>
      <w:rPr>
        <w:rFonts w:hint="default"/>
        <w:b/>
      </w:rPr>
    </w:lvl>
    <w:lvl w:ilvl="1">
      <w:start w:val="3"/>
      <w:numFmt w:val="decimal"/>
      <w:lvlText w:val="%1.%2"/>
      <w:lvlJc w:val="left"/>
      <w:pPr>
        <w:ind w:left="480" w:hanging="48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420E47FE"/>
    <w:multiLevelType w:val="multilevel"/>
    <w:tmpl w:val="5B8ED9C6"/>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4E6A07B4"/>
    <w:multiLevelType w:val="multilevel"/>
    <w:tmpl w:val="70D62BD4"/>
    <w:lvl w:ilvl="0">
      <w:start w:val="2"/>
      <w:numFmt w:val="decimal"/>
      <w:lvlText w:val="%1"/>
      <w:lvlJc w:val="left"/>
      <w:pPr>
        <w:ind w:left="480" w:hanging="480"/>
      </w:pPr>
      <w:rPr>
        <w:rFonts w:hint="default"/>
        <w:b/>
      </w:rPr>
    </w:lvl>
    <w:lvl w:ilvl="1">
      <w:start w:val="2"/>
      <w:numFmt w:val="decimal"/>
      <w:lvlText w:val="%1.%2"/>
      <w:lvlJc w:val="left"/>
      <w:pPr>
        <w:ind w:left="480" w:hanging="48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531D3FD4"/>
    <w:multiLevelType w:val="hybridMultilevel"/>
    <w:tmpl w:val="952C3340"/>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77C7796"/>
    <w:multiLevelType w:val="hybridMultilevel"/>
    <w:tmpl w:val="C588A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24C4604"/>
    <w:multiLevelType w:val="multilevel"/>
    <w:tmpl w:val="ACDC264E"/>
    <w:lvl w:ilvl="0">
      <w:start w:val="2"/>
      <w:numFmt w:val="decimal"/>
      <w:lvlText w:val="%1"/>
      <w:lvlJc w:val="left"/>
      <w:pPr>
        <w:ind w:left="480" w:hanging="480"/>
      </w:pPr>
      <w:rPr>
        <w:rFonts w:hint="default"/>
        <w:b/>
      </w:rPr>
    </w:lvl>
    <w:lvl w:ilvl="1">
      <w:start w:val="2"/>
      <w:numFmt w:val="decimal"/>
      <w:lvlText w:val="%1.%2"/>
      <w:lvlJc w:val="left"/>
      <w:pPr>
        <w:ind w:left="480" w:hanging="48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78B102B3"/>
    <w:multiLevelType w:val="hybridMultilevel"/>
    <w:tmpl w:val="D73E0576"/>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990661C"/>
    <w:multiLevelType w:val="multilevel"/>
    <w:tmpl w:val="382EA0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B972E9B"/>
    <w:multiLevelType w:val="hybridMultilevel"/>
    <w:tmpl w:val="41408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38537875">
    <w:abstractNumId w:val="14"/>
  </w:num>
  <w:num w:numId="2" w16cid:durableId="538278819">
    <w:abstractNumId w:val="12"/>
  </w:num>
  <w:num w:numId="3" w16cid:durableId="1448354954">
    <w:abstractNumId w:val="8"/>
  </w:num>
  <w:num w:numId="4" w16cid:durableId="753479588">
    <w:abstractNumId w:val="11"/>
  </w:num>
  <w:num w:numId="5" w16cid:durableId="1215043153">
    <w:abstractNumId w:val="23"/>
  </w:num>
  <w:num w:numId="6" w16cid:durableId="2077391532">
    <w:abstractNumId w:val="20"/>
  </w:num>
  <w:num w:numId="7" w16cid:durableId="423570873">
    <w:abstractNumId w:val="7"/>
  </w:num>
  <w:num w:numId="8" w16cid:durableId="1625233227">
    <w:abstractNumId w:val="18"/>
  </w:num>
  <w:num w:numId="9" w16cid:durableId="1048646890">
    <w:abstractNumId w:val="15"/>
  </w:num>
  <w:num w:numId="10" w16cid:durableId="1973946958">
    <w:abstractNumId w:val="26"/>
  </w:num>
  <w:num w:numId="11" w16cid:durableId="1941525386">
    <w:abstractNumId w:val="6"/>
  </w:num>
  <w:num w:numId="12" w16cid:durableId="1497725289">
    <w:abstractNumId w:val="5"/>
  </w:num>
  <w:num w:numId="13" w16cid:durableId="1615820491">
    <w:abstractNumId w:val="10"/>
  </w:num>
  <w:num w:numId="14" w16cid:durableId="148443465">
    <w:abstractNumId w:val="19"/>
  </w:num>
  <w:num w:numId="15" w16cid:durableId="956374897">
    <w:abstractNumId w:val="9"/>
  </w:num>
  <w:num w:numId="16" w16cid:durableId="917637861">
    <w:abstractNumId w:val="1"/>
  </w:num>
  <w:num w:numId="17" w16cid:durableId="2047441683">
    <w:abstractNumId w:val="21"/>
  </w:num>
  <w:num w:numId="18" w16cid:durableId="1786651489">
    <w:abstractNumId w:val="0"/>
  </w:num>
  <w:num w:numId="19" w16cid:durableId="958335079">
    <w:abstractNumId w:val="13"/>
  </w:num>
  <w:num w:numId="20" w16cid:durableId="1763986330">
    <w:abstractNumId w:val="4"/>
  </w:num>
  <w:num w:numId="21" w16cid:durableId="938218926">
    <w:abstractNumId w:val="16"/>
  </w:num>
  <w:num w:numId="22" w16cid:durableId="899554384">
    <w:abstractNumId w:val="22"/>
  </w:num>
  <w:num w:numId="23" w16cid:durableId="2086950263">
    <w:abstractNumId w:val="17"/>
  </w:num>
  <w:num w:numId="24" w16cid:durableId="1372146966">
    <w:abstractNumId w:val="25"/>
  </w:num>
  <w:num w:numId="25" w16cid:durableId="302543694">
    <w:abstractNumId w:val="3"/>
  </w:num>
  <w:num w:numId="26" w16cid:durableId="2048023437">
    <w:abstractNumId w:val="24"/>
  </w:num>
  <w:num w:numId="27" w16cid:durableId="16846973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709"/>
    <w:rsid w:val="00002B5A"/>
    <w:rsid w:val="00003C27"/>
    <w:rsid w:val="00011385"/>
    <w:rsid w:val="00012DA9"/>
    <w:rsid w:val="00016DD2"/>
    <w:rsid w:val="00022CE2"/>
    <w:rsid w:val="00023315"/>
    <w:rsid w:val="000344AD"/>
    <w:rsid w:val="0003715E"/>
    <w:rsid w:val="0004599D"/>
    <w:rsid w:val="00045E8C"/>
    <w:rsid w:val="00047A96"/>
    <w:rsid w:val="000504D1"/>
    <w:rsid w:val="000557FC"/>
    <w:rsid w:val="00060A37"/>
    <w:rsid w:val="00066D4F"/>
    <w:rsid w:val="00066E4E"/>
    <w:rsid w:val="000B24C6"/>
    <w:rsid w:val="000B6E62"/>
    <w:rsid w:val="000C2542"/>
    <w:rsid w:val="000C6537"/>
    <w:rsid w:val="000D2481"/>
    <w:rsid w:val="000D77D7"/>
    <w:rsid w:val="000E0653"/>
    <w:rsid w:val="000F4F16"/>
    <w:rsid w:val="000F724F"/>
    <w:rsid w:val="000F7ABA"/>
    <w:rsid w:val="001028D0"/>
    <w:rsid w:val="00106A52"/>
    <w:rsid w:val="00113C3C"/>
    <w:rsid w:val="00115C45"/>
    <w:rsid w:val="001164C7"/>
    <w:rsid w:val="0012169A"/>
    <w:rsid w:val="001241BD"/>
    <w:rsid w:val="00125F79"/>
    <w:rsid w:val="00131067"/>
    <w:rsid w:val="00133E02"/>
    <w:rsid w:val="00137598"/>
    <w:rsid w:val="001468EF"/>
    <w:rsid w:val="001623A9"/>
    <w:rsid w:val="0016367E"/>
    <w:rsid w:val="00164382"/>
    <w:rsid w:val="0016656C"/>
    <w:rsid w:val="00170FAD"/>
    <w:rsid w:val="00173953"/>
    <w:rsid w:val="001803F7"/>
    <w:rsid w:val="0018072F"/>
    <w:rsid w:val="00180FA7"/>
    <w:rsid w:val="00187588"/>
    <w:rsid w:val="00196A27"/>
    <w:rsid w:val="001A5287"/>
    <w:rsid w:val="001A79E0"/>
    <w:rsid w:val="001B6805"/>
    <w:rsid w:val="001B700F"/>
    <w:rsid w:val="001D295F"/>
    <w:rsid w:val="001D61DD"/>
    <w:rsid w:val="001D6999"/>
    <w:rsid w:val="001E1BF1"/>
    <w:rsid w:val="001E2EEF"/>
    <w:rsid w:val="001F09A9"/>
    <w:rsid w:val="002004EF"/>
    <w:rsid w:val="002018B6"/>
    <w:rsid w:val="00207793"/>
    <w:rsid w:val="00210E49"/>
    <w:rsid w:val="002139B0"/>
    <w:rsid w:val="00221FEB"/>
    <w:rsid w:val="00226EB1"/>
    <w:rsid w:val="00230CAD"/>
    <w:rsid w:val="0023269C"/>
    <w:rsid w:val="002330EB"/>
    <w:rsid w:val="00243BCE"/>
    <w:rsid w:val="00251E4B"/>
    <w:rsid w:val="00253081"/>
    <w:rsid w:val="00271F2D"/>
    <w:rsid w:val="00285AE1"/>
    <w:rsid w:val="0028648F"/>
    <w:rsid w:val="0029133A"/>
    <w:rsid w:val="002943D7"/>
    <w:rsid w:val="002B0E05"/>
    <w:rsid w:val="002C529F"/>
    <w:rsid w:val="002D0310"/>
    <w:rsid w:val="002D25D2"/>
    <w:rsid w:val="002D26CB"/>
    <w:rsid w:val="002D6425"/>
    <w:rsid w:val="002D66B7"/>
    <w:rsid w:val="002E0E82"/>
    <w:rsid w:val="002E2F10"/>
    <w:rsid w:val="002E5CD3"/>
    <w:rsid w:val="002E5D72"/>
    <w:rsid w:val="00300B79"/>
    <w:rsid w:val="00302B30"/>
    <w:rsid w:val="00304682"/>
    <w:rsid w:val="00307D82"/>
    <w:rsid w:val="00310051"/>
    <w:rsid w:val="00310F9F"/>
    <w:rsid w:val="0031259E"/>
    <w:rsid w:val="00316D41"/>
    <w:rsid w:val="003210B2"/>
    <w:rsid w:val="00327F77"/>
    <w:rsid w:val="00335BAC"/>
    <w:rsid w:val="00344111"/>
    <w:rsid w:val="0034472F"/>
    <w:rsid w:val="003556ED"/>
    <w:rsid w:val="0035615F"/>
    <w:rsid w:val="00357A3A"/>
    <w:rsid w:val="00372F35"/>
    <w:rsid w:val="003731CD"/>
    <w:rsid w:val="00375F48"/>
    <w:rsid w:val="00380F3F"/>
    <w:rsid w:val="00383AD7"/>
    <w:rsid w:val="00383CC3"/>
    <w:rsid w:val="00396F66"/>
    <w:rsid w:val="003A0638"/>
    <w:rsid w:val="003A0F9E"/>
    <w:rsid w:val="003A281D"/>
    <w:rsid w:val="003A48F3"/>
    <w:rsid w:val="003A565B"/>
    <w:rsid w:val="003A610E"/>
    <w:rsid w:val="003B0B25"/>
    <w:rsid w:val="003B1633"/>
    <w:rsid w:val="003B47E6"/>
    <w:rsid w:val="003C225E"/>
    <w:rsid w:val="003D0A3E"/>
    <w:rsid w:val="003D10D1"/>
    <w:rsid w:val="003D390A"/>
    <w:rsid w:val="003D4622"/>
    <w:rsid w:val="003D4BD5"/>
    <w:rsid w:val="003E6791"/>
    <w:rsid w:val="003E7C5F"/>
    <w:rsid w:val="004004EF"/>
    <w:rsid w:val="00405BB4"/>
    <w:rsid w:val="00405F91"/>
    <w:rsid w:val="004077B7"/>
    <w:rsid w:val="00411E07"/>
    <w:rsid w:val="00415109"/>
    <w:rsid w:val="0043033C"/>
    <w:rsid w:val="00430FBF"/>
    <w:rsid w:val="004313EE"/>
    <w:rsid w:val="00434F10"/>
    <w:rsid w:val="004366DD"/>
    <w:rsid w:val="004464F0"/>
    <w:rsid w:val="0047337A"/>
    <w:rsid w:val="004835DE"/>
    <w:rsid w:val="00486134"/>
    <w:rsid w:val="00486677"/>
    <w:rsid w:val="00487F3E"/>
    <w:rsid w:val="0049087C"/>
    <w:rsid w:val="004A7D28"/>
    <w:rsid w:val="004C10CF"/>
    <w:rsid w:val="004C2ECA"/>
    <w:rsid w:val="004C49AA"/>
    <w:rsid w:val="004C505B"/>
    <w:rsid w:val="004C748E"/>
    <w:rsid w:val="004D13D6"/>
    <w:rsid w:val="004D1C77"/>
    <w:rsid w:val="004E2142"/>
    <w:rsid w:val="004E4FB9"/>
    <w:rsid w:val="004E59A5"/>
    <w:rsid w:val="004F148D"/>
    <w:rsid w:val="00506295"/>
    <w:rsid w:val="00514B88"/>
    <w:rsid w:val="0052151D"/>
    <w:rsid w:val="0052175B"/>
    <w:rsid w:val="00522763"/>
    <w:rsid w:val="0052375C"/>
    <w:rsid w:val="00523EA4"/>
    <w:rsid w:val="005270D2"/>
    <w:rsid w:val="00531686"/>
    <w:rsid w:val="005333C1"/>
    <w:rsid w:val="005336C8"/>
    <w:rsid w:val="005338A3"/>
    <w:rsid w:val="00535221"/>
    <w:rsid w:val="005421A8"/>
    <w:rsid w:val="005433FC"/>
    <w:rsid w:val="00543FBC"/>
    <w:rsid w:val="0054687F"/>
    <w:rsid w:val="005559BF"/>
    <w:rsid w:val="005562D4"/>
    <w:rsid w:val="00571F6F"/>
    <w:rsid w:val="0057201D"/>
    <w:rsid w:val="00572364"/>
    <w:rsid w:val="00580DE1"/>
    <w:rsid w:val="005871FA"/>
    <w:rsid w:val="005921E0"/>
    <w:rsid w:val="0059710B"/>
    <w:rsid w:val="005A3E41"/>
    <w:rsid w:val="005B6241"/>
    <w:rsid w:val="005C0BB1"/>
    <w:rsid w:val="005C26D2"/>
    <w:rsid w:val="005C7824"/>
    <w:rsid w:val="005D3FED"/>
    <w:rsid w:val="005D4F58"/>
    <w:rsid w:val="005D7B3D"/>
    <w:rsid w:val="005E66B0"/>
    <w:rsid w:val="005F16E0"/>
    <w:rsid w:val="005F2242"/>
    <w:rsid w:val="005F5863"/>
    <w:rsid w:val="00606C64"/>
    <w:rsid w:val="00606E40"/>
    <w:rsid w:val="00612AFC"/>
    <w:rsid w:val="0061795B"/>
    <w:rsid w:val="0062265A"/>
    <w:rsid w:val="00622D2C"/>
    <w:rsid w:val="00635677"/>
    <w:rsid w:val="006435BA"/>
    <w:rsid w:val="0064544B"/>
    <w:rsid w:val="0065236F"/>
    <w:rsid w:val="00670FE0"/>
    <w:rsid w:val="00671E17"/>
    <w:rsid w:val="00672445"/>
    <w:rsid w:val="00681507"/>
    <w:rsid w:val="006834BA"/>
    <w:rsid w:val="00687E5C"/>
    <w:rsid w:val="00692ABB"/>
    <w:rsid w:val="006A05F1"/>
    <w:rsid w:val="006B5E92"/>
    <w:rsid w:val="006B73E0"/>
    <w:rsid w:val="006C05FE"/>
    <w:rsid w:val="006C4B9B"/>
    <w:rsid w:val="006D5558"/>
    <w:rsid w:val="006D7835"/>
    <w:rsid w:val="006E039F"/>
    <w:rsid w:val="006E294D"/>
    <w:rsid w:val="006E7E29"/>
    <w:rsid w:val="006E7F13"/>
    <w:rsid w:val="006F5FFF"/>
    <w:rsid w:val="007043DF"/>
    <w:rsid w:val="00706714"/>
    <w:rsid w:val="00711BCB"/>
    <w:rsid w:val="00715CF8"/>
    <w:rsid w:val="007249AF"/>
    <w:rsid w:val="0072526F"/>
    <w:rsid w:val="00732C49"/>
    <w:rsid w:val="00734EA9"/>
    <w:rsid w:val="0074409C"/>
    <w:rsid w:val="0074548B"/>
    <w:rsid w:val="0075013C"/>
    <w:rsid w:val="00750CCE"/>
    <w:rsid w:val="00750E4C"/>
    <w:rsid w:val="00761E75"/>
    <w:rsid w:val="00763354"/>
    <w:rsid w:val="00765CC0"/>
    <w:rsid w:val="00772802"/>
    <w:rsid w:val="007756D9"/>
    <w:rsid w:val="0078722F"/>
    <w:rsid w:val="00791ACC"/>
    <w:rsid w:val="00797A1F"/>
    <w:rsid w:val="007A2828"/>
    <w:rsid w:val="007A6768"/>
    <w:rsid w:val="007C10CB"/>
    <w:rsid w:val="007C310B"/>
    <w:rsid w:val="007E3ABC"/>
    <w:rsid w:val="007E7746"/>
    <w:rsid w:val="007F0B58"/>
    <w:rsid w:val="00804079"/>
    <w:rsid w:val="008040F6"/>
    <w:rsid w:val="00806CAB"/>
    <w:rsid w:val="00806EDA"/>
    <w:rsid w:val="00811D46"/>
    <w:rsid w:val="008125A2"/>
    <w:rsid w:val="00832037"/>
    <w:rsid w:val="00836378"/>
    <w:rsid w:val="00840F13"/>
    <w:rsid w:val="0084432B"/>
    <w:rsid w:val="00862163"/>
    <w:rsid w:val="00866405"/>
    <w:rsid w:val="00870F05"/>
    <w:rsid w:val="008720F1"/>
    <w:rsid w:val="00874BDA"/>
    <w:rsid w:val="00887580"/>
    <w:rsid w:val="00892103"/>
    <w:rsid w:val="0089265A"/>
    <w:rsid w:val="008940DA"/>
    <w:rsid w:val="00897D6E"/>
    <w:rsid w:val="008A26F6"/>
    <w:rsid w:val="008A3E8B"/>
    <w:rsid w:val="008B1245"/>
    <w:rsid w:val="008B2C57"/>
    <w:rsid w:val="008B4B15"/>
    <w:rsid w:val="008B548B"/>
    <w:rsid w:val="008C1675"/>
    <w:rsid w:val="008D19FB"/>
    <w:rsid w:val="008D5218"/>
    <w:rsid w:val="008D566B"/>
    <w:rsid w:val="008D5899"/>
    <w:rsid w:val="008E1FFD"/>
    <w:rsid w:val="008E2BE0"/>
    <w:rsid w:val="008E317C"/>
    <w:rsid w:val="008F145A"/>
    <w:rsid w:val="008F47A9"/>
    <w:rsid w:val="008F4A36"/>
    <w:rsid w:val="008F5161"/>
    <w:rsid w:val="00911300"/>
    <w:rsid w:val="00912B44"/>
    <w:rsid w:val="00914423"/>
    <w:rsid w:val="00915FE3"/>
    <w:rsid w:val="009237FA"/>
    <w:rsid w:val="00930B02"/>
    <w:rsid w:val="00941BA6"/>
    <w:rsid w:val="009426F8"/>
    <w:rsid w:val="00942729"/>
    <w:rsid w:val="00945939"/>
    <w:rsid w:val="009475A6"/>
    <w:rsid w:val="0096017F"/>
    <w:rsid w:val="009767FD"/>
    <w:rsid w:val="00977161"/>
    <w:rsid w:val="009820E5"/>
    <w:rsid w:val="00991CBF"/>
    <w:rsid w:val="009B4FDF"/>
    <w:rsid w:val="009C705A"/>
    <w:rsid w:val="009D1D18"/>
    <w:rsid w:val="009D3A4E"/>
    <w:rsid w:val="009E1C2E"/>
    <w:rsid w:val="009E1CC6"/>
    <w:rsid w:val="009E27BE"/>
    <w:rsid w:val="009F688B"/>
    <w:rsid w:val="009F7216"/>
    <w:rsid w:val="00A00290"/>
    <w:rsid w:val="00A05110"/>
    <w:rsid w:val="00A0621F"/>
    <w:rsid w:val="00A06846"/>
    <w:rsid w:val="00A158BA"/>
    <w:rsid w:val="00A17E2F"/>
    <w:rsid w:val="00A247B2"/>
    <w:rsid w:val="00A25C3A"/>
    <w:rsid w:val="00A344F5"/>
    <w:rsid w:val="00A35B0D"/>
    <w:rsid w:val="00A43E2C"/>
    <w:rsid w:val="00A52F8B"/>
    <w:rsid w:val="00A738CB"/>
    <w:rsid w:val="00A80B0C"/>
    <w:rsid w:val="00A8737C"/>
    <w:rsid w:val="00A97820"/>
    <w:rsid w:val="00AA31FF"/>
    <w:rsid w:val="00AA363E"/>
    <w:rsid w:val="00AA528B"/>
    <w:rsid w:val="00AB320A"/>
    <w:rsid w:val="00AC4765"/>
    <w:rsid w:val="00AD14DC"/>
    <w:rsid w:val="00AD663D"/>
    <w:rsid w:val="00AD7923"/>
    <w:rsid w:val="00AF2492"/>
    <w:rsid w:val="00B01719"/>
    <w:rsid w:val="00B02252"/>
    <w:rsid w:val="00B22818"/>
    <w:rsid w:val="00B24A4C"/>
    <w:rsid w:val="00B33C65"/>
    <w:rsid w:val="00B33EC3"/>
    <w:rsid w:val="00B34AE0"/>
    <w:rsid w:val="00B46931"/>
    <w:rsid w:val="00B47922"/>
    <w:rsid w:val="00B5241B"/>
    <w:rsid w:val="00B560C7"/>
    <w:rsid w:val="00B5727E"/>
    <w:rsid w:val="00B576B9"/>
    <w:rsid w:val="00B579BE"/>
    <w:rsid w:val="00B643B7"/>
    <w:rsid w:val="00B75706"/>
    <w:rsid w:val="00B82700"/>
    <w:rsid w:val="00BA2C81"/>
    <w:rsid w:val="00BA68DC"/>
    <w:rsid w:val="00BB3437"/>
    <w:rsid w:val="00BB3890"/>
    <w:rsid w:val="00BD0642"/>
    <w:rsid w:val="00BD273A"/>
    <w:rsid w:val="00BD50B2"/>
    <w:rsid w:val="00BE3D15"/>
    <w:rsid w:val="00BE47DD"/>
    <w:rsid w:val="00BE5B27"/>
    <w:rsid w:val="00BE66B7"/>
    <w:rsid w:val="00BF06C5"/>
    <w:rsid w:val="00BF3B61"/>
    <w:rsid w:val="00BF4DEC"/>
    <w:rsid w:val="00C013B8"/>
    <w:rsid w:val="00C031D1"/>
    <w:rsid w:val="00C13D82"/>
    <w:rsid w:val="00C13E76"/>
    <w:rsid w:val="00C158D8"/>
    <w:rsid w:val="00C2341A"/>
    <w:rsid w:val="00C27481"/>
    <w:rsid w:val="00C31DB2"/>
    <w:rsid w:val="00C3597F"/>
    <w:rsid w:val="00C453A7"/>
    <w:rsid w:val="00C47246"/>
    <w:rsid w:val="00C511FD"/>
    <w:rsid w:val="00C5243A"/>
    <w:rsid w:val="00C57D92"/>
    <w:rsid w:val="00C71C3F"/>
    <w:rsid w:val="00C733F4"/>
    <w:rsid w:val="00C77DA1"/>
    <w:rsid w:val="00C82C84"/>
    <w:rsid w:val="00C83BB1"/>
    <w:rsid w:val="00C873D2"/>
    <w:rsid w:val="00C91A2E"/>
    <w:rsid w:val="00C93E22"/>
    <w:rsid w:val="00C96364"/>
    <w:rsid w:val="00CA6702"/>
    <w:rsid w:val="00CB5335"/>
    <w:rsid w:val="00CB5AF3"/>
    <w:rsid w:val="00CD0EEA"/>
    <w:rsid w:val="00CD6B96"/>
    <w:rsid w:val="00CE2626"/>
    <w:rsid w:val="00CE26F4"/>
    <w:rsid w:val="00CE59B5"/>
    <w:rsid w:val="00CE6950"/>
    <w:rsid w:val="00CF0B1A"/>
    <w:rsid w:val="00CF0C94"/>
    <w:rsid w:val="00CF16FD"/>
    <w:rsid w:val="00D01DA2"/>
    <w:rsid w:val="00D21DFB"/>
    <w:rsid w:val="00D22C9E"/>
    <w:rsid w:val="00D25FFB"/>
    <w:rsid w:val="00D300A2"/>
    <w:rsid w:val="00D3233B"/>
    <w:rsid w:val="00D35BBA"/>
    <w:rsid w:val="00D45E77"/>
    <w:rsid w:val="00D47147"/>
    <w:rsid w:val="00D5662F"/>
    <w:rsid w:val="00D61283"/>
    <w:rsid w:val="00D70F80"/>
    <w:rsid w:val="00D76D8D"/>
    <w:rsid w:val="00D804B1"/>
    <w:rsid w:val="00D80A0A"/>
    <w:rsid w:val="00D83776"/>
    <w:rsid w:val="00D83D8C"/>
    <w:rsid w:val="00D858E8"/>
    <w:rsid w:val="00D86709"/>
    <w:rsid w:val="00D92F43"/>
    <w:rsid w:val="00D946CE"/>
    <w:rsid w:val="00D96C0C"/>
    <w:rsid w:val="00DA1396"/>
    <w:rsid w:val="00DA5354"/>
    <w:rsid w:val="00DB180D"/>
    <w:rsid w:val="00DB31F4"/>
    <w:rsid w:val="00DD4724"/>
    <w:rsid w:val="00DD6896"/>
    <w:rsid w:val="00DD6E07"/>
    <w:rsid w:val="00DE3799"/>
    <w:rsid w:val="00DE608C"/>
    <w:rsid w:val="00DE79D7"/>
    <w:rsid w:val="00DF0921"/>
    <w:rsid w:val="00DF0ADD"/>
    <w:rsid w:val="00DF17C9"/>
    <w:rsid w:val="00E0385B"/>
    <w:rsid w:val="00E03DFD"/>
    <w:rsid w:val="00E06261"/>
    <w:rsid w:val="00E22261"/>
    <w:rsid w:val="00E3631B"/>
    <w:rsid w:val="00E41565"/>
    <w:rsid w:val="00E45F37"/>
    <w:rsid w:val="00E46D3B"/>
    <w:rsid w:val="00E50ACB"/>
    <w:rsid w:val="00E622B9"/>
    <w:rsid w:val="00E63423"/>
    <w:rsid w:val="00E65819"/>
    <w:rsid w:val="00E7355B"/>
    <w:rsid w:val="00E750D0"/>
    <w:rsid w:val="00E774B6"/>
    <w:rsid w:val="00E825DD"/>
    <w:rsid w:val="00EA13F5"/>
    <w:rsid w:val="00EB1C12"/>
    <w:rsid w:val="00EB3454"/>
    <w:rsid w:val="00EB3DAB"/>
    <w:rsid w:val="00EB5AE3"/>
    <w:rsid w:val="00EC5048"/>
    <w:rsid w:val="00ED009B"/>
    <w:rsid w:val="00ED4A8C"/>
    <w:rsid w:val="00ED61E2"/>
    <w:rsid w:val="00EE046B"/>
    <w:rsid w:val="00EE3A71"/>
    <w:rsid w:val="00EE5E63"/>
    <w:rsid w:val="00EE6C57"/>
    <w:rsid w:val="00EF2A05"/>
    <w:rsid w:val="00EF4C51"/>
    <w:rsid w:val="00F0383C"/>
    <w:rsid w:val="00F123EB"/>
    <w:rsid w:val="00F17CF9"/>
    <w:rsid w:val="00F23E33"/>
    <w:rsid w:val="00F27A03"/>
    <w:rsid w:val="00F309EE"/>
    <w:rsid w:val="00F360B4"/>
    <w:rsid w:val="00F40A96"/>
    <w:rsid w:val="00F41E75"/>
    <w:rsid w:val="00F42D14"/>
    <w:rsid w:val="00F44990"/>
    <w:rsid w:val="00F4758E"/>
    <w:rsid w:val="00F50EDA"/>
    <w:rsid w:val="00F5325F"/>
    <w:rsid w:val="00F61E67"/>
    <w:rsid w:val="00F76A66"/>
    <w:rsid w:val="00F81193"/>
    <w:rsid w:val="00F86073"/>
    <w:rsid w:val="00F91BFE"/>
    <w:rsid w:val="00F92433"/>
    <w:rsid w:val="00F9770E"/>
    <w:rsid w:val="00FA358C"/>
    <w:rsid w:val="00FA5DB0"/>
    <w:rsid w:val="00FB212B"/>
    <w:rsid w:val="00FD668E"/>
    <w:rsid w:val="00FE45A1"/>
    <w:rsid w:val="00FE4BA8"/>
    <w:rsid w:val="00FE6AC6"/>
    <w:rsid w:val="00FE78F0"/>
    <w:rsid w:val="00FF4737"/>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38986"/>
  <w15:docId w15:val="{736465F9-DF22-B241-ACB3-579611A45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709"/>
    <w:pPr>
      <w:spacing w:line="360" w:lineRule="auto"/>
      <w:jc w:val="both"/>
    </w:pPr>
    <w:rPr>
      <w:rFonts w:ascii="Times New Roman" w:hAnsi="Times New Roman" w:cs="Vrinda"/>
      <w:sz w:val="24"/>
    </w:rPr>
  </w:style>
  <w:style w:type="paragraph" w:styleId="Heading1">
    <w:name w:val="heading 1"/>
    <w:basedOn w:val="Normal"/>
    <w:next w:val="Normal"/>
    <w:link w:val="Heading1Char"/>
    <w:uiPriority w:val="9"/>
    <w:qFormat/>
    <w:rsid w:val="00D86709"/>
    <w:pPr>
      <w:keepNext/>
      <w:keepLines/>
      <w:spacing w:before="360" w:after="80"/>
      <w:outlineLvl w:val="0"/>
    </w:pPr>
    <w:rPr>
      <w:rFonts w:eastAsiaTheme="majorEastAsia" w:cstheme="majorBidi"/>
      <w:color w:val="2F5496" w:themeColor="accent1" w:themeShade="BF"/>
      <w:sz w:val="32"/>
      <w:szCs w:val="50"/>
    </w:rPr>
  </w:style>
  <w:style w:type="paragraph" w:styleId="Heading2">
    <w:name w:val="heading 2"/>
    <w:basedOn w:val="Normal"/>
    <w:next w:val="Normal"/>
    <w:link w:val="Heading2Char"/>
    <w:uiPriority w:val="9"/>
    <w:unhideWhenUsed/>
    <w:qFormat/>
    <w:rsid w:val="00D86709"/>
    <w:pPr>
      <w:keepNext/>
      <w:keepLines/>
      <w:spacing w:before="160" w:after="80"/>
      <w:outlineLvl w:val="1"/>
    </w:pPr>
    <w:rPr>
      <w:rFonts w:eastAsiaTheme="majorEastAsia" w:cstheme="majorBidi"/>
      <w:color w:val="2F5496" w:themeColor="accent1" w:themeShade="BF"/>
      <w:sz w:val="28"/>
      <w:szCs w:val="40"/>
    </w:rPr>
  </w:style>
  <w:style w:type="paragraph" w:styleId="Heading3">
    <w:name w:val="heading 3"/>
    <w:basedOn w:val="Normal"/>
    <w:next w:val="Normal"/>
    <w:link w:val="Heading3Char"/>
    <w:uiPriority w:val="9"/>
    <w:unhideWhenUsed/>
    <w:qFormat/>
    <w:rsid w:val="006B5E92"/>
    <w:pPr>
      <w:keepNext/>
      <w:keepLines/>
      <w:spacing w:before="160" w:after="80"/>
      <w:outlineLvl w:val="2"/>
    </w:pPr>
    <w:rPr>
      <w:rFonts w:eastAsiaTheme="majorEastAsia" w:cstheme="majorBidi"/>
      <w:b/>
      <w:color w:val="70AD47" w:themeColor="accent6"/>
      <w:sz w:val="28"/>
      <w:szCs w:val="35"/>
    </w:rPr>
  </w:style>
  <w:style w:type="paragraph" w:styleId="Heading4">
    <w:name w:val="heading 4"/>
    <w:basedOn w:val="Normal"/>
    <w:next w:val="Normal"/>
    <w:link w:val="Heading4Char"/>
    <w:uiPriority w:val="9"/>
    <w:semiHidden/>
    <w:unhideWhenUsed/>
    <w:qFormat/>
    <w:rsid w:val="00D8670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8670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867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67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67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67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6709"/>
    <w:rPr>
      <w:rFonts w:ascii="Times New Roman" w:eastAsiaTheme="majorEastAsia" w:hAnsi="Times New Roman" w:cstheme="majorBidi"/>
      <w:color w:val="2F5496" w:themeColor="accent1" w:themeShade="BF"/>
      <w:sz w:val="32"/>
      <w:szCs w:val="50"/>
    </w:rPr>
  </w:style>
  <w:style w:type="character" w:customStyle="1" w:styleId="Heading2Char">
    <w:name w:val="Heading 2 Char"/>
    <w:basedOn w:val="DefaultParagraphFont"/>
    <w:link w:val="Heading2"/>
    <w:uiPriority w:val="9"/>
    <w:rsid w:val="00D86709"/>
    <w:rPr>
      <w:rFonts w:ascii="Times New Roman" w:eastAsiaTheme="majorEastAsia" w:hAnsi="Times New Roman" w:cstheme="majorBidi"/>
      <w:color w:val="2F5496" w:themeColor="accent1" w:themeShade="BF"/>
      <w:sz w:val="28"/>
      <w:szCs w:val="40"/>
    </w:rPr>
  </w:style>
  <w:style w:type="character" w:customStyle="1" w:styleId="Heading3Char">
    <w:name w:val="Heading 3 Char"/>
    <w:basedOn w:val="DefaultParagraphFont"/>
    <w:link w:val="Heading3"/>
    <w:uiPriority w:val="9"/>
    <w:rsid w:val="006B5E92"/>
    <w:rPr>
      <w:rFonts w:ascii="Times New Roman" w:eastAsiaTheme="majorEastAsia" w:hAnsi="Times New Roman" w:cstheme="majorBidi"/>
      <w:b/>
      <w:color w:val="70AD47" w:themeColor="accent6"/>
      <w:sz w:val="28"/>
      <w:szCs w:val="35"/>
    </w:rPr>
  </w:style>
  <w:style w:type="character" w:customStyle="1" w:styleId="Heading4Char">
    <w:name w:val="Heading 4 Char"/>
    <w:basedOn w:val="DefaultParagraphFont"/>
    <w:link w:val="Heading4"/>
    <w:uiPriority w:val="9"/>
    <w:semiHidden/>
    <w:rsid w:val="00D8670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8670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867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67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67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6709"/>
    <w:rPr>
      <w:rFonts w:eastAsiaTheme="majorEastAsia" w:cstheme="majorBidi"/>
      <w:color w:val="272727" w:themeColor="text1" w:themeTint="D8"/>
    </w:rPr>
  </w:style>
  <w:style w:type="paragraph" w:styleId="Title">
    <w:name w:val="Title"/>
    <w:basedOn w:val="Normal"/>
    <w:next w:val="Normal"/>
    <w:link w:val="TitleChar"/>
    <w:uiPriority w:val="10"/>
    <w:qFormat/>
    <w:rsid w:val="00D86709"/>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D86709"/>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D86709"/>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D86709"/>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D86709"/>
    <w:pPr>
      <w:spacing w:before="160"/>
      <w:jc w:val="center"/>
    </w:pPr>
    <w:rPr>
      <w:i/>
      <w:iCs/>
      <w:color w:val="404040" w:themeColor="text1" w:themeTint="BF"/>
    </w:rPr>
  </w:style>
  <w:style w:type="character" w:customStyle="1" w:styleId="QuoteChar">
    <w:name w:val="Quote Char"/>
    <w:basedOn w:val="DefaultParagraphFont"/>
    <w:link w:val="Quote"/>
    <w:uiPriority w:val="29"/>
    <w:rsid w:val="00D86709"/>
    <w:rPr>
      <w:rFonts w:cs="Vrinda"/>
      <w:i/>
      <w:iCs/>
      <w:color w:val="404040" w:themeColor="text1" w:themeTint="BF"/>
    </w:rPr>
  </w:style>
  <w:style w:type="paragraph" w:styleId="ListParagraph">
    <w:name w:val="List Paragraph"/>
    <w:basedOn w:val="Normal"/>
    <w:uiPriority w:val="34"/>
    <w:qFormat/>
    <w:rsid w:val="00D86709"/>
    <w:pPr>
      <w:ind w:left="720"/>
      <w:contextualSpacing/>
    </w:pPr>
  </w:style>
  <w:style w:type="character" w:styleId="IntenseEmphasis">
    <w:name w:val="Intense Emphasis"/>
    <w:basedOn w:val="DefaultParagraphFont"/>
    <w:uiPriority w:val="21"/>
    <w:qFormat/>
    <w:rsid w:val="00D86709"/>
    <w:rPr>
      <w:i/>
      <w:iCs/>
      <w:color w:val="2F5496" w:themeColor="accent1" w:themeShade="BF"/>
    </w:rPr>
  </w:style>
  <w:style w:type="paragraph" w:styleId="IntenseQuote">
    <w:name w:val="Intense Quote"/>
    <w:basedOn w:val="Normal"/>
    <w:next w:val="Normal"/>
    <w:link w:val="IntenseQuoteChar"/>
    <w:uiPriority w:val="30"/>
    <w:qFormat/>
    <w:rsid w:val="00D8670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86709"/>
    <w:rPr>
      <w:rFonts w:cs="Vrinda"/>
      <w:i/>
      <w:iCs/>
      <w:color w:val="2F5496" w:themeColor="accent1" w:themeShade="BF"/>
    </w:rPr>
  </w:style>
  <w:style w:type="character" w:styleId="IntenseReference">
    <w:name w:val="Intense Reference"/>
    <w:basedOn w:val="DefaultParagraphFont"/>
    <w:uiPriority w:val="32"/>
    <w:qFormat/>
    <w:rsid w:val="00D86709"/>
    <w:rPr>
      <w:b/>
      <w:bCs/>
      <w:smallCaps/>
      <w:color w:val="2F5496" w:themeColor="accent1" w:themeShade="BF"/>
      <w:spacing w:val="5"/>
    </w:rPr>
  </w:style>
  <w:style w:type="paragraph" w:styleId="TOCHeading">
    <w:name w:val="TOC Heading"/>
    <w:basedOn w:val="Heading1"/>
    <w:next w:val="Normal"/>
    <w:uiPriority w:val="39"/>
    <w:unhideWhenUsed/>
    <w:qFormat/>
    <w:rsid w:val="006B5E92"/>
    <w:pPr>
      <w:spacing w:before="240" w:after="0" w:line="259" w:lineRule="auto"/>
      <w:jc w:val="left"/>
      <w:outlineLvl w:val="9"/>
    </w:pPr>
    <w:rPr>
      <w:rFonts w:asciiTheme="majorHAnsi" w:hAnsiTheme="majorHAnsi"/>
      <w:szCs w:val="32"/>
      <w:lang w:bidi="ar-SA"/>
    </w:rPr>
  </w:style>
  <w:style w:type="paragraph" w:styleId="TOC1">
    <w:name w:val="toc 1"/>
    <w:basedOn w:val="Normal"/>
    <w:next w:val="Normal"/>
    <w:autoRedefine/>
    <w:uiPriority w:val="39"/>
    <w:unhideWhenUsed/>
    <w:rsid w:val="006B5E92"/>
    <w:pPr>
      <w:spacing w:after="100"/>
    </w:pPr>
  </w:style>
  <w:style w:type="paragraph" w:styleId="TOC2">
    <w:name w:val="toc 2"/>
    <w:basedOn w:val="Normal"/>
    <w:next w:val="Normal"/>
    <w:autoRedefine/>
    <w:uiPriority w:val="39"/>
    <w:unhideWhenUsed/>
    <w:rsid w:val="006B5E92"/>
    <w:pPr>
      <w:spacing w:after="100"/>
      <w:ind w:left="240"/>
    </w:pPr>
  </w:style>
  <w:style w:type="paragraph" w:styleId="TOC3">
    <w:name w:val="toc 3"/>
    <w:basedOn w:val="Normal"/>
    <w:next w:val="Normal"/>
    <w:autoRedefine/>
    <w:uiPriority w:val="39"/>
    <w:unhideWhenUsed/>
    <w:rsid w:val="006B5E92"/>
    <w:pPr>
      <w:spacing w:after="100"/>
      <w:ind w:left="480"/>
    </w:pPr>
  </w:style>
  <w:style w:type="character" w:styleId="Hyperlink">
    <w:name w:val="Hyperlink"/>
    <w:basedOn w:val="DefaultParagraphFont"/>
    <w:uiPriority w:val="99"/>
    <w:unhideWhenUsed/>
    <w:rsid w:val="006B5E92"/>
    <w:rPr>
      <w:color w:val="0563C1" w:themeColor="hyperlink"/>
      <w:u w:val="single"/>
    </w:rPr>
  </w:style>
  <w:style w:type="paragraph" w:styleId="BalloonText">
    <w:name w:val="Balloon Text"/>
    <w:basedOn w:val="Normal"/>
    <w:link w:val="BalloonTextChar"/>
    <w:uiPriority w:val="99"/>
    <w:semiHidden/>
    <w:unhideWhenUsed/>
    <w:rsid w:val="00531686"/>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531686"/>
    <w:rPr>
      <w:rFonts w:ascii="Tahoma" w:hAnsi="Tahoma" w:cs="Tahoma"/>
      <w:sz w:val="16"/>
      <w:szCs w:val="20"/>
    </w:rPr>
  </w:style>
  <w:style w:type="character" w:styleId="BookTitle">
    <w:name w:val="Book Title"/>
    <w:basedOn w:val="DefaultParagraphFont"/>
    <w:uiPriority w:val="33"/>
    <w:qFormat/>
    <w:rsid w:val="00372F35"/>
    <w:rPr>
      <w:b/>
      <w:bCs/>
      <w:smallCaps/>
      <w:spacing w:val="5"/>
    </w:rPr>
  </w:style>
  <w:style w:type="paragraph" w:styleId="Revision">
    <w:name w:val="Revision"/>
    <w:hidden/>
    <w:uiPriority w:val="99"/>
    <w:semiHidden/>
    <w:rsid w:val="00763354"/>
    <w:pPr>
      <w:spacing w:after="0" w:line="240" w:lineRule="auto"/>
    </w:pPr>
    <w:rPr>
      <w:rFonts w:ascii="Times New Roman" w:hAnsi="Times New Roman" w:cs="Vrinda"/>
      <w:sz w:val="24"/>
    </w:rPr>
  </w:style>
  <w:style w:type="character" w:styleId="CommentReference">
    <w:name w:val="annotation reference"/>
    <w:basedOn w:val="DefaultParagraphFont"/>
    <w:uiPriority w:val="99"/>
    <w:semiHidden/>
    <w:unhideWhenUsed/>
    <w:rsid w:val="00763354"/>
    <w:rPr>
      <w:sz w:val="16"/>
      <w:szCs w:val="16"/>
    </w:rPr>
  </w:style>
  <w:style w:type="paragraph" w:styleId="CommentText">
    <w:name w:val="annotation text"/>
    <w:basedOn w:val="Normal"/>
    <w:link w:val="CommentTextChar"/>
    <w:uiPriority w:val="99"/>
    <w:unhideWhenUsed/>
    <w:rsid w:val="00763354"/>
    <w:pPr>
      <w:spacing w:line="240" w:lineRule="auto"/>
    </w:pPr>
    <w:rPr>
      <w:sz w:val="20"/>
      <w:szCs w:val="25"/>
    </w:rPr>
  </w:style>
  <w:style w:type="character" w:customStyle="1" w:styleId="CommentTextChar">
    <w:name w:val="Comment Text Char"/>
    <w:basedOn w:val="DefaultParagraphFont"/>
    <w:link w:val="CommentText"/>
    <w:uiPriority w:val="99"/>
    <w:rsid w:val="00763354"/>
    <w:rPr>
      <w:rFonts w:ascii="Times New Roman" w:hAnsi="Times New Roman" w:cs="Vrinda"/>
      <w:sz w:val="20"/>
      <w:szCs w:val="25"/>
    </w:rPr>
  </w:style>
  <w:style w:type="paragraph" w:styleId="CommentSubject">
    <w:name w:val="annotation subject"/>
    <w:basedOn w:val="CommentText"/>
    <w:next w:val="CommentText"/>
    <w:link w:val="CommentSubjectChar"/>
    <w:uiPriority w:val="99"/>
    <w:semiHidden/>
    <w:unhideWhenUsed/>
    <w:rsid w:val="00763354"/>
    <w:rPr>
      <w:b/>
      <w:bCs/>
    </w:rPr>
  </w:style>
  <w:style w:type="character" w:customStyle="1" w:styleId="CommentSubjectChar">
    <w:name w:val="Comment Subject Char"/>
    <w:basedOn w:val="CommentTextChar"/>
    <w:link w:val="CommentSubject"/>
    <w:uiPriority w:val="99"/>
    <w:semiHidden/>
    <w:rsid w:val="00763354"/>
    <w:rPr>
      <w:rFonts w:ascii="Times New Roman" w:hAnsi="Times New Roman" w:cs="Vrinda"/>
      <w:b/>
      <w:bCs/>
      <w:sz w:val="20"/>
      <w:szCs w:val="25"/>
    </w:rPr>
  </w:style>
  <w:style w:type="table" w:styleId="GridTable1Light">
    <w:name w:val="Grid Table 1 Light"/>
    <w:basedOn w:val="TableNormal"/>
    <w:uiPriority w:val="46"/>
    <w:rsid w:val="008040F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
    <w:name w:val="Table Grid"/>
    <w:basedOn w:val="TableNormal"/>
    <w:uiPriority w:val="39"/>
    <w:rsid w:val="008040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47922"/>
    <w:pPr>
      <w:spacing w:after="200" w:line="240" w:lineRule="auto"/>
    </w:pPr>
    <w:rPr>
      <w:i/>
      <w:iCs/>
      <w:color w:val="44546A" w:themeColor="text2"/>
      <w:sz w:val="18"/>
      <w:szCs w:val="22"/>
    </w:rPr>
  </w:style>
  <w:style w:type="paragraph" w:styleId="TableofFigures">
    <w:name w:val="table of figures"/>
    <w:basedOn w:val="Normal"/>
    <w:next w:val="Normal"/>
    <w:uiPriority w:val="99"/>
    <w:unhideWhenUsed/>
    <w:rsid w:val="004366DD"/>
    <w:pPr>
      <w:spacing w:after="0"/>
    </w:pPr>
  </w:style>
  <w:style w:type="character" w:styleId="UnresolvedMention">
    <w:name w:val="Unresolved Mention"/>
    <w:basedOn w:val="DefaultParagraphFont"/>
    <w:uiPriority w:val="99"/>
    <w:semiHidden/>
    <w:unhideWhenUsed/>
    <w:rsid w:val="00535221"/>
    <w:rPr>
      <w:color w:val="605E5C"/>
      <w:shd w:val="clear" w:color="auto" w:fill="E1DFDD"/>
    </w:rPr>
  </w:style>
  <w:style w:type="table" w:styleId="GridTable4-Accent1">
    <w:name w:val="Grid Table 4 Accent 1"/>
    <w:basedOn w:val="TableNormal"/>
    <w:uiPriority w:val="49"/>
    <w:rsid w:val="005338A3"/>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Header">
    <w:name w:val="header"/>
    <w:basedOn w:val="Normal"/>
    <w:link w:val="HeaderChar"/>
    <w:uiPriority w:val="99"/>
    <w:unhideWhenUsed/>
    <w:rsid w:val="00E45F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5F37"/>
    <w:rPr>
      <w:rFonts w:ascii="Times New Roman" w:hAnsi="Times New Roman" w:cs="Vrinda"/>
      <w:sz w:val="24"/>
    </w:rPr>
  </w:style>
  <w:style w:type="paragraph" w:styleId="Footer">
    <w:name w:val="footer"/>
    <w:basedOn w:val="Normal"/>
    <w:link w:val="FooterChar"/>
    <w:uiPriority w:val="99"/>
    <w:unhideWhenUsed/>
    <w:rsid w:val="00E45F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5F37"/>
    <w:rPr>
      <w:rFonts w:ascii="Times New Roman" w:hAnsi="Times New Roman" w:cs="Vrinda"/>
      <w:sz w:val="24"/>
    </w:rPr>
  </w:style>
  <w:style w:type="paragraph" w:styleId="NormalWeb">
    <w:name w:val="Normal (Web)"/>
    <w:basedOn w:val="Normal"/>
    <w:uiPriority w:val="99"/>
    <w:semiHidden/>
    <w:unhideWhenUsed/>
    <w:rsid w:val="00BE47DD"/>
    <w:rPr>
      <w:rFonts w:cs="Times New Roman"/>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 /><Relationship Id="rId117" Type="http://schemas.openxmlformats.org/officeDocument/2006/relationships/theme" Target="theme/theme1.xml" /><Relationship Id="rId21" Type="http://schemas.openxmlformats.org/officeDocument/2006/relationships/image" Target="media/image9.png" /><Relationship Id="rId42" Type="http://schemas.openxmlformats.org/officeDocument/2006/relationships/hyperlink" Target="https://doi.org/10.1108/jaoc-04-2024-0124" TargetMode="External" /><Relationship Id="rId47" Type="http://schemas.openxmlformats.org/officeDocument/2006/relationships/hyperlink" Target="https://doi.org/10.1016/j.procs.2025.02.013" TargetMode="External" /><Relationship Id="rId63" Type="http://schemas.openxmlformats.org/officeDocument/2006/relationships/hyperlink" Target="https://doi.org/10.1108/rjta-04-2025-0078" TargetMode="External" /><Relationship Id="rId68" Type="http://schemas.openxmlformats.org/officeDocument/2006/relationships/hyperlink" Target="https://doi.org/10.5281/zenodo.13786097" TargetMode="External" /><Relationship Id="rId84" Type="http://schemas.openxmlformats.org/officeDocument/2006/relationships/hyperlink" Target="https://doi.org/10.4018/979-8-3693-9750-3.ch013" TargetMode="External" /><Relationship Id="rId89" Type="http://schemas.openxmlformats.org/officeDocument/2006/relationships/hyperlink" Target="https://doi.org/10.1111/cote.70043" TargetMode="External" /><Relationship Id="rId112" Type="http://schemas.openxmlformats.org/officeDocument/2006/relationships/image" Target="media/image23.png" /><Relationship Id="rId16" Type="http://schemas.openxmlformats.org/officeDocument/2006/relationships/image" Target="media/image4.jpeg" /><Relationship Id="rId107" Type="http://schemas.openxmlformats.org/officeDocument/2006/relationships/diagramData" Target="diagrams/data2.xml" /><Relationship Id="rId11" Type="http://schemas.openxmlformats.org/officeDocument/2006/relationships/diagramData" Target="diagrams/data1.xml" /><Relationship Id="rId24" Type="http://schemas.openxmlformats.org/officeDocument/2006/relationships/image" Target="media/image12.png" /><Relationship Id="rId32" Type="http://schemas.openxmlformats.org/officeDocument/2006/relationships/image" Target="media/image20.png" /><Relationship Id="rId37" Type="http://schemas.openxmlformats.org/officeDocument/2006/relationships/hyperlink" Target="https://rjwave.org/jaafr/viewpaperforall.php?paper=JAAFR2502012" TargetMode="External" /><Relationship Id="rId40" Type="http://schemas.openxmlformats.org/officeDocument/2006/relationships/hyperlink" Target="https://doi.org/10.48047/zqgp8670" TargetMode="External" /><Relationship Id="rId45" Type="http://schemas.openxmlformats.org/officeDocument/2006/relationships/hyperlink" Target="https://doi.org/10.4337/9781035347940.00017" TargetMode="External" /><Relationship Id="rId53" Type="http://schemas.openxmlformats.org/officeDocument/2006/relationships/hyperlink" Target="https://doi.org/10.59890/ijarss.v3i4.22" TargetMode="External" /><Relationship Id="rId58" Type="http://schemas.openxmlformats.org/officeDocument/2006/relationships/hyperlink" Target="https://doi.org/10.1080/26437015.2025.2502044" TargetMode="External" /><Relationship Id="rId66" Type="http://schemas.openxmlformats.org/officeDocument/2006/relationships/hyperlink" Target="https://textilelearner.net/automation-in-garment-industry/" TargetMode="External" /><Relationship Id="rId74" Type="http://schemas.openxmlformats.org/officeDocument/2006/relationships/hyperlink" Target="https://doi.org/10.1201/9781003293071-10" TargetMode="External" /><Relationship Id="rId79" Type="http://schemas.openxmlformats.org/officeDocument/2006/relationships/hyperlink" Target="https://doi.org/10.1038/s41598-025-90742-5" TargetMode="External" /><Relationship Id="rId87" Type="http://schemas.openxmlformats.org/officeDocument/2006/relationships/hyperlink" Target="https://www.precedenceresearch.com/automotive-quality-inspection-ai-system-market" TargetMode="External" /><Relationship Id="rId102" Type="http://schemas.openxmlformats.org/officeDocument/2006/relationships/hyperlink" Target="https://arxiv.org/abs/2506.10991" TargetMode="External" /><Relationship Id="rId110" Type="http://schemas.openxmlformats.org/officeDocument/2006/relationships/diagramColors" Target="diagrams/colors2.xml" /><Relationship Id="rId115" Type="http://schemas.openxmlformats.org/officeDocument/2006/relationships/footer" Target="footer1.xml" /><Relationship Id="rId5" Type="http://schemas.openxmlformats.org/officeDocument/2006/relationships/webSettings" Target="webSettings.xml" /><Relationship Id="rId61" Type="http://schemas.openxmlformats.org/officeDocument/2006/relationships/hyperlink" Target="https://doi.org/10.1080/0951192x.2025.2455655" TargetMode="External" /><Relationship Id="rId82" Type="http://schemas.openxmlformats.org/officeDocument/2006/relationships/hyperlink" Target="https://doi.org/10.1108/ijoa-08-2024-4706" TargetMode="External" /><Relationship Id="rId90" Type="http://schemas.openxmlformats.org/officeDocument/2006/relationships/hyperlink" Target="https://doi.org/10.63125/0yjss288" TargetMode="External" /><Relationship Id="rId95" Type="http://schemas.openxmlformats.org/officeDocument/2006/relationships/hyperlink" Target="https://doi.org/10.3390/systems13080683" TargetMode="External" /><Relationship Id="rId19" Type="http://schemas.openxmlformats.org/officeDocument/2006/relationships/image" Target="media/image7.png" /><Relationship Id="rId14" Type="http://schemas.openxmlformats.org/officeDocument/2006/relationships/diagramColors" Target="diagrams/colors1.xml" /><Relationship Id="rId22" Type="http://schemas.openxmlformats.org/officeDocument/2006/relationships/image" Target="media/image10.png" /><Relationship Id="rId27" Type="http://schemas.openxmlformats.org/officeDocument/2006/relationships/image" Target="media/image15.png" /><Relationship Id="rId30" Type="http://schemas.openxmlformats.org/officeDocument/2006/relationships/image" Target="media/image18.png" /><Relationship Id="rId35" Type="http://schemas.openxmlformats.org/officeDocument/2006/relationships/hyperlink" Target="https://doi.org/10.17863/cam.108569" TargetMode="External" /><Relationship Id="rId43" Type="http://schemas.openxmlformats.org/officeDocument/2006/relationships/hyperlink" Target="https://doi.org/10.38194/jurkom.v8i1.1136" TargetMode="External" /><Relationship Id="rId48" Type="http://schemas.openxmlformats.org/officeDocument/2006/relationships/hyperlink" Target="http://hdl.handle.net/10791/463" TargetMode="External" /><Relationship Id="rId56" Type="http://schemas.openxmlformats.org/officeDocument/2006/relationships/hyperlink" Target="https://doi.org/10.1177/16094069241244856" TargetMode="External" /><Relationship Id="rId64" Type="http://schemas.openxmlformats.org/officeDocument/2006/relationships/hyperlink" Target="https://doi.org/10.1109/access.2024.3453664" TargetMode="External" /><Relationship Id="rId69" Type="http://schemas.openxmlformats.org/officeDocument/2006/relationships/hyperlink" Target="https://doi.org/10.1109/ce2ct64011.2025.10939966" TargetMode="External" /><Relationship Id="rId77" Type="http://schemas.openxmlformats.org/officeDocument/2006/relationships/hyperlink" Target="https://doi.org/10.1108/ijlss-07-2024-0150" TargetMode="External" /><Relationship Id="rId100" Type="http://schemas.openxmlformats.org/officeDocument/2006/relationships/hyperlink" Target="https://doi.org/10.1504/ejim.2025.143863" TargetMode="External" /><Relationship Id="rId105" Type="http://schemas.openxmlformats.org/officeDocument/2006/relationships/hyperlink" Target="https://doi.org/10.1108/jabs-12-2024-0701" TargetMode="External" /><Relationship Id="rId113" Type="http://schemas.openxmlformats.org/officeDocument/2006/relationships/image" Target="media/image24.png" /><Relationship Id="rId8" Type="http://schemas.openxmlformats.org/officeDocument/2006/relationships/image" Target="media/image1.jpeg" /><Relationship Id="rId51" Type="http://schemas.openxmlformats.org/officeDocument/2006/relationships/hyperlink" Target="https://doi.org/10.1109/mesa61532.2024.10704834" TargetMode="External" /><Relationship Id="rId72" Type="http://schemas.openxmlformats.org/officeDocument/2006/relationships/hyperlink" Target="https://doi.org/10.1108/jfbm-08-2024-0161" TargetMode="External" /><Relationship Id="rId80" Type="http://schemas.openxmlformats.org/officeDocument/2006/relationships/hyperlink" Target="https://doi.org/10.1007/978-981-97-7528-6_1" TargetMode="External" /><Relationship Id="rId85" Type="http://schemas.openxmlformats.org/officeDocument/2006/relationships/hyperlink" Target="https://doi.org/10.1080/0951192x.2024.2314789" TargetMode="External" /><Relationship Id="rId93" Type="http://schemas.openxmlformats.org/officeDocument/2006/relationships/hyperlink" Target="https://doi.org/10.2139/ssrn.5267868" TargetMode="External" /><Relationship Id="rId98" Type="http://schemas.openxmlformats.org/officeDocument/2006/relationships/hyperlink" Target="https://doi.org/10.4018/979-8-3693-7357-6.ch010" TargetMode="External" /><Relationship Id="rId3" Type="http://schemas.openxmlformats.org/officeDocument/2006/relationships/styles" Target="styles.xml" /><Relationship Id="rId12" Type="http://schemas.openxmlformats.org/officeDocument/2006/relationships/diagramLayout" Target="diagrams/layout1.xml" /><Relationship Id="rId17" Type="http://schemas.openxmlformats.org/officeDocument/2006/relationships/image" Target="media/image5.png" /><Relationship Id="rId25" Type="http://schemas.openxmlformats.org/officeDocument/2006/relationships/image" Target="media/image13.png" /><Relationship Id="rId33" Type="http://schemas.openxmlformats.org/officeDocument/2006/relationships/image" Target="media/image21.png" /><Relationship Id="rId38" Type="http://schemas.openxmlformats.org/officeDocument/2006/relationships/hyperlink" Target="https://doi.org/10.1108/tqm-10-2023-0327" TargetMode="External" /><Relationship Id="rId46" Type="http://schemas.openxmlformats.org/officeDocument/2006/relationships/hyperlink" Target="https://doi.org/10.1007/s00170-025-15987-w" TargetMode="External" /><Relationship Id="rId59" Type="http://schemas.openxmlformats.org/officeDocument/2006/relationships/hyperlink" Target="https://doi.org/10.18282/hrms4399" TargetMode="External" /><Relationship Id="rId67" Type="http://schemas.openxmlformats.org/officeDocument/2006/relationships/hyperlink" Target="https://doi.org/10.56726/irjmets70275" TargetMode="External" /><Relationship Id="rId103" Type="http://schemas.openxmlformats.org/officeDocument/2006/relationships/hyperlink" Target="https://doi.org/10.5281/zenodo.16607787" TargetMode="External" /><Relationship Id="rId108" Type="http://schemas.openxmlformats.org/officeDocument/2006/relationships/diagramLayout" Target="diagrams/layout2.xml" /><Relationship Id="rId116" Type="http://schemas.openxmlformats.org/officeDocument/2006/relationships/fontTable" Target="fontTable.xml" /><Relationship Id="rId20" Type="http://schemas.openxmlformats.org/officeDocument/2006/relationships/image" Target="media/image8.png" /><Relationship Id="rId41" Type="http://schemas.openxmlformats.org/officeDocument/2006/relationships/hyperlink" Target="https://doi.org/10.69739/jebc.v2i1.549" TargetMode="External" /><Relationship Id="rId54" Type="http://schemas.openxmlformats.org/officeDocument/2006/relationships/hyperlink" Target="https://doi.org/10.1007/s10257-023-00645-z" TargetMode="External" /><Relationship Id="rId62" Type="http://schemas.openxmlformats.org/officeDocument/2006/relationships/hyperlink" Target="https://doi.org/10.25163/engineering.3110270" TargetMode="External" /><Relationship Id="rId70" Type="http://schemas.openxmlformats.org/officeDocument/2006/relationships/hyperlink" Target="https://doi.org/10.1080/1047840x.2024.2366766" TargetMode="External" /><Relationship Id="rId75" Type="http://schemas.openxmlformats.org/officeDocument/2006/relationships/hyperlink" Target="https://aaltodoc.aalto.fi/items/513a68dc-cac4-4c10-ab2d-e96013ec265e" TargetMode="External" /><Relationship Id="rId83" Type="http://schemas.openxmlformats.org/officeDocument/2006/relationships/hyperlink" Target="https://doi.org/10.2139/ssrn.5125201" TargetMode="External" /><Relationship Id="rId88" Type="http://schemas.openxmlformats.org/officeDocument/2006/relationships/hyperlink" Target="https://doi.org/10.7753/ijcatr1402.1002" TargetMode="External" /><Relationship Id="rId91" Type="http://schemas.openxmlformats.org/officeDocument/2006/relationships/hyperlink" Target="https://ejournal.grafindoscience.com/jst/article/view/62" TargetMode="External" /><Relationship Id="rId96" Type="http://schemas.openxmlformats.org/officeDocument/2006/relationships/hyperlink" Target="https://doi.org/10.52970/grsse.v5i1.1174" TargetMode="External" /><Relationship Id="rId111" Type="http://schemas.microsoft.com/office/2007/relationships/diagramDrawing" Target="diagrams/drawing2.xml" /><Relationship Id="rId1" Type="http://schemas.openxmlformats.org/officeDocument/2006/relationships/customXml" Target="../customXml/item1.xml" /><Relationship Id="rId6" Type="http://schemas.openxmlformats.org/officeDocument/2006/relationships/footnotes" Target="footnotes.xml" /><Relationship Id="rId15" Type="http://schemas.microsoft.com/office/2007/relationships/diagramDrawing" Target="diagrams/drawing1.xml" /><Relationship Id="rId23" Type="http://schemas.openxmlformats.org/officeDocument/2006/relationships/image" Target="media/image11.png" /><Relationship Id="rId28" Type="http://schemas.openxmlformats.org/officeDocument/2006/relationships/image" Target="media/image16.png" /><Relationship Id="rId36" Type="http://schemas.openxmlformats.org/officeDocument/2006/relationships/hyperlink" Target="https://doi.org/10.2139/ssrn.5071639" TargetMode="External" /><Relationship Id="rId49" Type="http://schemas.openxmlformats.org/officeDocument/2006/relationships/hyperlink" Target="https://doi.org/10.1016/j.jclepro.2023.140363" TargetMode="External" /><Relationship Id="rId57" Type="http://schemas.openxmlformats.org/officeDocument/2006/relationships/hyperlink" Target="https://doi.org/10.1080/0951192x.2024.2421313" TargetMode="External" /><Relationship Id="rId106" Type="http://schemas.openxmlformats.org/officeDocument/2006/relationships/hyperlink" Target="https://top-conferences.us/index.php/ICEFAS/article/view/1673" TargetMode="External" /><Relationship Id="rId114" Type="http://schemas.openxmlformats.org/officeDocument/2006/relationships/image" Target="media/image25.png" /><Relationship Id="rId10" Type="http://schemas.openxmlformats.org/officeDocument/2006/relationships/image" Target="media/image3.png" /><Relationship Id="rId31" Type="http://schemas.openxmlformats.org/officeDocument/2006/relationships/image" Target="media/image19.png" /><Relationship Id="rId44" Type="http://schemas.openxmlformats.org/officeDocument/2006/relationships/hyperlink" Target="https://doi.org/10.1080/14783363.2025.2458257" TargetMode="External" /><Relationship Id="rId52" Type="http://schemas.openxmlformats.org/officeDocument/2006/relationships/hyperlink" Target="https://theeducationjournals.com/index.php/NJQIBE/article/view/147" TargetMode="External" /><Relationship Id="rId60" Type="http://schemas.openxmlformats.org/officeDocument/2006/relationships/hyperlink" Target="https://doi.org/10.1007/978-3-032-00214-3_3" TargetMode="External" /><Relationship Id="rId65" Type="http://schemas.openxmlformats.org/officeDocument/2006/relationships/hyperlink" Target="https://doi.org/10.1007/s12063-023-00428-2" TargetMode="External" /><Relationship Id="rId73" Type="http://schemas.openxmlformats.org/officeDocument/2006/relationships/hyperlink" Target="https://doi.org/10.1108/imds-07-2024-0628" TargetMode="External" /><Relationship Id="rId78" Type="http://schemas.openxmlformats.org/officeDocument/2006/relationships/hyperlink" Target="https://doi.org/10.1093/jeg/lbae049" TargetMode="External" /><Relationship Id="rId81" Type="http://schemas.openxmlformats.org/officeDocument/2006/relationships/hyperlink" Target="https://doi.org/10.47772/ijriss.2025.91100447" TargetMode="External" /><Relationship Id="rId86" Type="http://schemas.openxmlformats.org/officeDocument/2006/relationships/hyperlink" Target="https://doi.org/10.5281/zenodo.14598763" TargetMode="External" /><Relationship Id="rId94" Type="http://schemas.openxmlformats.org/officeDocument/2006/relationships/hyperlink" Target="https://doi.org/10.3389/fcomp.2024.1382347" TargetMode="External" /><Relationship Id="rId99" Type="http://schemas.openxmlformats.org/officeDocument/2006/relationships/hyperlink" Target="https://doi.org/10.1007/978-981-97-7528-6_7" TargetMode="External" /><Relationship Id="rId101" Type="http://schemas.openxmlformats.org/officeDocument/2006/relationships/hyperlink" Target="https://doi.org/10.1111/jan.16481" TargetMode="External" /><Relationship Id="rId4" Type="http://schemas.openxmlformats.org/officeDocument/2006/relationships/settings" Target="settings.xml" /><Relationship Id="rId9" Type="http://schemas.openxmlformats.org/officeDocument/2006/relationships/image" Target="media/image2.jpeg" /><Relationship Id="rId13" Type="http://schemas.openxmlformats.org/officeDocument/2006/relationships/diagramQuickStyle" Target="diagrams/quickStyle1.xml" /><Relationship Id="rId18" Type="http://schemas.openxmlformats.org/officeDocument/2006/relationships/image" Target="media/image6.png" /><Relationship Id="rId39" Type="http://schemas.openxmlformats.org/officeDocument/2006/relationships/hyperlink" Target="https://doi.org/10.24191/idealogy.v9i2.596" TargetMode="External" /><Relationship Id="rId109" Type="http://schemas.openxmlformats.org/officeDocument/2006/relationships/diagramQuickStyle" Target="diagrams/quickStyle2.xml" /><Relationship Id="rId34" Type="http://schemas.openxmlformats.org/officeDocument/2006/relationships/image" Target="media/image22.png" /><Relationship Id="rId50" Type="http://schemas.openxmlformats.org/officeDocument/2006/relationships/hyperlink" Target="https://doi.org/10.1080/14783363.2022.2051698" TargetMode="External" /><Relationship Id="rId55" Type="http://schemas.openxmlformats.org/officeDocument/2006/relationships/hyperlink" Target="https://doi.org/10.1007/978-3-031-89798-6_2" TargetMode="External" /><Relationship Id="rId76" Type="http://schemas.openxmlformats.org/officeDocument/2006/relationships/hyperlink" Target="https://doi.org/10.1108/imds-05-2024-0441" TargetMode="External" /><Relationship Id="rId97" Type="http://schemas.openxmlformats.org/officeDocument/2006/relationships/hyperlink" Target="http://www.theseus.fi/handle/10024/891731" TargetMode="External" /><Relationship Id="rId104" Type="http://schemas.openxmlformats.org/officeDocument/2006/relationships/hyperlink" Target="https://doi.org/10.5281/zenodo.15159741" TargetMode="External" /><Relationship Id="rId7" Type="http://schemas.openxmlformats.org/officeDocument/2006/relationships/endnotes" Target="endnotes.xml" /><Relationship Id="rId71" Type="http://schemas.openxmlformats.org/officeDocument/2006/relationships/hyperlink" Target="https://doi.org/10.64229/4m31qy83" TargetMode="External" /><Relationship Id="rId92" Type="http://schemas.openxmlformats.org/officeDocument/2006/relationships/hyperlink" Target="https://doi.org/10.63125/b8gmdc46" TargetMode="External" /><Relationship Id="rId2" Type="http://schemas.openxmlformats.org/officeDocument/2006/relationships/numbering" Target="numbering.xml" /><Relationship Id="rId29" Type="http://schemas.openxmlformats.org/officeDocument/2006/relationships/image" Target="media/image17.png" /></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80BE3B0-3AF8-42D9-A430-FA604EDF5C4C}" type="doc">
      <dgm:prSet loTypeId="urn:microsoft.com/office/officeart/2005/8/layout/process1" loCatId="process" qsTypeId="urn:microsoft.com/office/officeart/2005/8/quickstyle/simple5" qsCatId="simple" csTypeId="urn:microsoft.com/office/officeart/2005/8/colors/colorful4" csCatId="colorful" phldr="1"/>
      <dgm:spPr/>
    </dgm:pt>
    <dgm:pt modelId="{71D4E390-1AF1-45D6-9AB9-B3233F5403E2}">
      <dgm:prSet phldrT="[Text]"/>
      <dgm:spPr/>
      <dgm:t>
        <a:bodyPr/>
        <a:lstStyle/>
        <a:p>
          <a:r>
            <a:rPr lang="en-US"/>
            <a:t>Chapter One: Introduction</a:t>
          </a:r>
        </a:p>
      </dgm:t>
    </dgm:pt>
    <dgm:pt modelId="{D6E5FD62-50F1-4302-A1CF-394A899C2C36}" type="parTrans" cxnId="{8F60C734-112C-460A-8943-D622AF820FF7}">
      <dgm:prSet/>
      <dgm:spPr/>
      <dgm:t>
        <a:bodyPr/>
        <a:lstStyle/>
        <a:p>
          <a:endParaRPr lang="en-US"/>
        </a:p>
      </dgm:t>
    </dgm:pt>
    <dgm:pt modelId="{3F2784CA-7973-445B-B222-5B937262E880}" type="sibTrans" cxnId="{8F60C734-112C-460A-8943-D622AF820FF7}">
      <dgm:prSet/>
      <dgm:spPr/>
      <dgm:t>
        <a:bodyPr/>
        <a:lstStyle/>
        <a:p>
          <a:endParaRPr lang="en-US"/>
        </a:p>
      </dgm:t>
    </dgm:pt>
    <dgm:pt modelId="{58C0A803-7D02-430C-9E06-1E2C448A5CD3}">
      <dgm:prSet phldrT="[Text]"/>
      <dgm:spPr/>
      <dgm:t>
        <a:bodyPr/>
        <a:lstStyle/>
        <a:p>
          <a:r>
            <a:rPr lang="en-US"/>
            <a:t>Chapter Two: Literature review </a:t>
          </a:r>
        </a:p>
      </dgm:t>
    </dgm:pt>
    <dgm:pt modelId="{AF8CD232-A53D-414A-B2D7-C14537019767}" type="parTrans" cxnId="{F8D787F2-914C-4FDB-9AEF-4CD668278411}">
      <dgm:prSet/>
      <dgm:spPr/>
      <dgm:t>
        <a:bodyPr/>
        <a:lstStyle/>
        <a:p>
          <a:endParaRPr lang="en-US"/>
        </a:p>
      </dgm:t>
    </dgm:pt>
    <dgm:pt modelId="{A4021B59-8A3B-4046-9DC2-398D13056004}" type="sibTrans" cxnId="{F8D787F2-914C-4FDB-9AEF-4CD668278411}">
      <dgm:prSet/>
      <dgm:spPr/>
      <dgm:t>
        <a:bodyPr/>
        <a:lstStyle/>
        <a:p>
          <a:endParaRPr lang="en-US"/>
        </a:p>
      </dgm:t>
    </dgm:pt>
    <dgm:pt modelId="{4121ABC6-8F95-47BE-BF27-9FE9CD643137}">
      <dgm:prSet phldrT="[Text]"/>
      <dgm:spPr/>
      <dgm:t>
        <a:bodyPr/>
        <a:lstStyle/>
        <a:p>
          <a:r>
            <a:rPr lang="en-US"/>
            <a:t>Chapter Three: Research Methodology </a:t>
          </a:r>
        </a:p>
      </dgm:t>
    </dgm:pt>
    <dgm:pt modelId="{FEF45B98-680D-4FBC-8633-C558A1C366C2}" type="parTrans" cxnId="{3E91BD5E-9990-4357-8201-5E79C379CAC3}">
      <dgm:prSet/>
      <dgm:spPr/>
      <dgm:t>
        <a:bodyPr/>
        <a:lstStyle/>
        <a:p>
          <a:endParaRPr lang="en-US"/>
        </a:p>
      </dgm:t>
    </dgm:pt>
    <dgm:pt modelId="{06332D9D-E940-4BBC-A61D-3F33E9288F94}" type="sibTrans" cxnId="{3E91BD5E-9990-4357-8201-5E79C379CAC3}">
      <dgm:prSet/>
      <dgm:spPr/>
      <dgm:t>
        <a:bodyPr/>
        <a:lstStyle/>
        <a:p>
          <a:endParaRPr lang="en-US"/>
        </a:p>
      </dgm:t>
    </dgm:pt>
    <dgm:pt modelId="{0530F8FC-011C-47FD-A6FE-A3DB38B940EB}">
      <dgm:prSet phldrT="[Text]"/>
      <dgm:spPr/>
      <dgm:t>
        <a:bodyPr/>
        <a:lstStyle/>
        <a:p>
          <a:r>
            <a:rPr lang="en-US"/>
            <a:t>Chapter Four: Findings and analysis </a:t>
          </a:r>
        </a:p>
      </dgm:t>
    </dgm:pt>
    <dgm:pt modelId="{41EA5575-D14E-45DD-9471-4B8F69E97C8F}" type="parTrans" cxnId="{E48CEC43-47F7-460E-8144-71733ED2CC1D}">
      <dgm:prSet/>
      <dgm:spPr/>
      <dgm:t>
        <a:bodyPr/>
        <a:lstStyle/>
        <a:p>
          <a:endParaRPr lang="en-US"/>
        </a:p>
      </dgm:t>
    </dgm:pt>
    <dgm:pt modelId="{BCEDB45B-9E51-4EF2-83CB-95CC66B07FD6}" type="sibTrans" cxnId="{E48CEC43-47F7-460E-8144-71733ED2CC1D}">
      <dgm:prSet/>
      <dgm:spPr/>
      <dgm:t>
        <a:bodyPr/>
        <a:lstStyle/>
        <a:p>
          <a:endParaRPr lang="en-US"/>
        </a:p>
      </dgm:t>
    </dgm:pt>
    <dgm:pt modelId="{72887585-1634-4DB4-A385-9CA99DFA2132}">
      <dgm:prSet phldrT="[Text]"/>
      <dgm:spPr/>
      <dgm:t>
        <a:bodyPr/>
        <a:lstStyle/>
        <a:p>
          <a:r>
            <a:rPr lang="en-US"/>
            <a:t>Chapter Five: Conclusion and recommendations</a:t>
          </a:r>
        </a:p>
      </dgm:t>
    </dgm:pt>
    <dgm:pt modelId="{95BE9D9C-7D9D-4DA7-932E-28B0ED80AF73}" type="parTrans" cxnId="{8AD2C00F-BDF7-4BD5-AA5D-B189AB213875}">
      <dgm:prSet/>
      <dgm:spPr/>
      <dgm:t>
        <a:bodyPr/>
        <a:lstStyle/>
        <a:p>
          <a:endParaRPr lang="en-US"/>
        </a:p>
      </dgm:t>
    </dgm:pt>
    <dgm:pt modelId="{FA1DED67-8822-448B-AAC0-58F3B31967C2}" type="sibTrans" cxnId="{8AD2C00F-BDF7-4BD5-AA5D-B189AB213875}">
      <dgm:prSet/>
      <dgm:spPr/>
      <dgm:t>
        <a:bodyPr/>
        <a:lstStyle/>
        <a:p>
          <a:endParaRPr lang="en-US"/>
        </a:p>
      </dgm:t>
    </dgm:pt>
    <dgm:pt modelId="{3FE4B868-474B-493C-BD45-0351D584BEFB}" type="pres">
      <dgm:prSet presAssocID="{680BE3B0-3AF8-42D9-A430-FA604EDF5C4C}" presName="Name0" presStyleCnt="0">
        <dgm:presLayoutVars>
          <dgm:dir/>
          <dgm:resizeHandles val="exact"/>
        </dgm:presLayoutVars>
      </dgm:prSet>
      <dgm:spPr/>
    </dgm:pt>
    <dgm:pt modelId="{38EE89A5-9224-4E6B-869D-FDB84B328997}" type="pres">
      <dgm:prSet presAssocID="{71D4E390-1AF1-45D6-9AB9-B3233F5403E2}" presName="node" presStyleLbl="node1" presStyleIdx="0" presStyleCnt="5">
        <dgm:presLayoutVars>
          <dgm:bulletEnabled val="1"/>
        </dgm:presLayoutVars>
      </dgm:prSet>
      <dgm:spPr/>
    </dgm:pt>
    <dgm:pt modelId="{E9438F66-614F-49B3-9AD8-D10B7784BEF4}" type="pres">
      <dgm:prSet presAssocID="{3F2784CA-7973-445B-B222-5B937262E880}" presName="sibTrans" presStyleLbl="sibTrans2D1" presStyleIdx="0" presStyleCnt="4"/>
      <dgm:spPr/>
    </dgm:pt>
    <dgm:pt modelId="{74C12049-4415-4CAD-AFE2-C5C97F1FA4BA}" type="pres">
      <dgm:prSet presAssocID="{3F2784CA-7973-445B-B222-5B937262E880}" presName="connectorText" presStyleLbl="sibTrans2D1" presStyleIdx="0" presStyleCnt="4"/>
      <dgm:spPr/>
    </dgm:pt>
    <dgm:pt modelId="{63BECD16-0737-44EC-8FCC-2F2F0EDDAAE0}" type="pres">
      <dgm:prSet presAssocID="{58C0A803-7D02-430C-9E06-1E2C448A5CD3}" presName="node" presStyleLbl="node1" presStyleIdx="1" presStyleCnt="5">
        <dgm:presLayoutVars>
          <dgm:bulletEnabled val="1"/>
        </dgm:presLayoutVars>
      </dgm:prSet>
      <dgm:spPr/>
    </dgm:pt>
    <dgm:pt modelId="{B68B15EC-BF06-42E5-B54B-3F2B400A03F0}" type="pres">
      <dgm:prSet presAssocID="{A4021B59-8A3B-4046-9DC2-398D13056004}" presName="sibTrans" presStyleLbl="sibTrans2D1" presStyleIdx="1" presStyleCnt="4"/>
      <dgm:spPr/>
    </dgm:pt>
    <dgm:pt modelId="{7521E5C2-3615-490A-BDBE-CC3E9CC663C2}" type="pres">
      <dgm:prSet presAssocID="{A4021B59-8A3B-4046-9DC2-398D13056004}" presName="connectorText" presStyleLbl="sibTrans2D1" presStyleIdx="1" presStyleCnt="4"/>
      <dgm:spPr/>
    </dgm:pt>
    <dgm:pt modelId="{C13C1887-E85C-437D-A339-A8ED4CA48385}" type="pres">
      <dgm:prSet presAssocID="{4121ABC6-8F95-47BE-BF27-9FE9CD643137}" presName="node" presStyleLbl="node1" presStyleIdx="2" presStyleCnt="5">
        <dgm:presLayoutVars>
          <dgm:bulletEnabled val="1"/>
        </dgm:presLayoutVars>
      </dgm:prSet>
      <dgm:spPr/>
    </dgm:pt>
    <dgm:pt modelId="{80EB8642-8E56-4C32-95AD-BD45FE9A1323}" type="pres">
      <dgm:prSet presAssocID="{06332D9D-E940-4BBC-A61D-3F33E9288F94}" presName="sibTrans" presStyleLbl="sibTrans2D1" presStyleIdx="2" presStyleCnt="4"/>
      <dgm:spPr/>
    </dgm:pt>
    <dgm:pt modelId="{744D2DBC-2EA4-4532-B9BB-A422736E8618}" type="pres">
      <dgm:prSet presAssocID="{06332D9D-E940-4BBC-A61D-3F33E9288F94}" presName="connectorText" presStyleLbl="sibTrans2D1" presStyleIdx="2" presStyleCnt="4"/>
      <dgm:spPr/>
    </dgm:pt>
    <dgm:pt modelId="{9A115398-68D1-45F3-BB3F-B39432425479}" type="pres">
      <dgm:prSet presAssocID="{0530F8FC-011C-47FD-A6FE-A3DB38B940EB}" presName="node" presStyleLbl="node1" presStyleIdx="3" presStyleCnt="5">
        <dgm:presLayoutVars>
          <dgm:bulletEnabled val="1"/>
        </dgm:presLayoutVars>
      </dgm:prSet>
      <dgm:spPr/>
    </dgm:pt>
    <dgm:pt modelId="{8E7DC1B6-BD96-45E9-A1C4-289836269627}" type="pres">
      <dgm:prSet presAssocID="{BCEDB45B-9E51-4EF2-83CB-95CC66B07FD6}" presName="sibTrans" presStyleLbl="sibTrans2D1" presStyleIdx="3" presStyleCnt="4"/>
      <dgm:spPr/>
    </dgm:pt>
    <dgm:pt modelId="{31CF7DDD-0F02-4ADD-996E-E494F461264A}" type="pres">
      <dgm:prSet presAssocID="{BCEDB45B-9E51-4EF2-83CB-95CC66B07FD6}" presName="connectorText" presStyleLbl="sibTrans2D1" presStyleIdx="3" presStyleCnt="4"/>
      <dgm:spPr/>
    </dgm:pt>
    <dgm:pt modelId="{785B5E89-0C38-4593-99D2-16E959E05E18}" type="pres">
      <dgm:prSet presAssocID="{72887585-1634-4DB4-A385-9CA99DFA2132}" presName="node" presStyleLbl="node1" presStyleIdx="4" presStyleCnt="5">
        <dgm:presLayoutVars>
          <dgm:bulletEnabled val="1"/>
        </dgm:presLayoutVars>
      </dgm:prSet>
      <dgm:spPr/>
    </dgm:pt>
  </dgm:ptLst>
  <dgm:cxnLst>
    <dgm:cxn modelId="{8AD2C00F-BDF7-4BD5-AA5D-B189AB213875}" srcId="{680BE3B0-3AF8-42D9-A430-FA604EDF5C4C}" destId="{72887585-1634-4DB4-A385-9CA99DFA2132}" srcOrd="4" destOrd="0" parTransId="{95BE9D9C-7D9D-4DA7-932E-28B0ED80AF73}" sibTransId="{FA1DED67-8822-448B-AAC0-58F3B31967C2}"/>
    <dgm:cxn modelId="{2AFC2213-2319-48C8-B08C-A701BB70F9A8}" type="presOf" srcId="{A4021B59-8A3B-4046-9DC2-398D13056004}" destId="{7521E5C2-3615-490A-BDBE-CC3E9CC663C2}" srcOrd="1" destOrd="0" presId="urn:microsoft.com/office/officeart/2005/8/layout/process1"/>
    <dgm:cxn modelId="{D88BE020-5201-4FF5-ABD1-C4DB6AFA85BB}" type="presOf" srcId="{06332D9D-E940-4BBC-A61D-3F33E9288F94}" destId="{744D2DBC-2EA4-4532-B9BB-A422736E8618}" srcOrd="1" destOrd="0" presId="urn:microsoft.com/office/officeart/2005/8/layout/process1"/>
    <dgm:cxn modelId="{6199FC22-7AE0-483F-B8BE-060290AE89F0}" type="presOf" srcId="{4121ABC6-8F95-47BE-BF27-9FE9CD643137}" destId="{C13C1887-E85C-437D-A339-A8ED4CA48385}" srcOrd="0" destOrd="0" presId="urn:microsoft.com/office/officeart/2005/8/layout/process1"/>
    <dgm:cxn modelId="{275B632C-5129-489B-A374-4B3BC745F215}" type="presOf" srcId="{58C0A803-7D02-430C-9E06-1E2C448A5CD3}" destId="{63BECD16-0737-44EC-8FCC-2F2F0EDDAAE0}" srcOrd="0" destOrd="0" presId="urn:microsoft.com/office/officeart/2005/8/layout/process1"/>
    <dgm:cxn modelId="{8F60C734-112C-460A-8943-D622AF820FF7}" srcId="{680BE3B0-3AF8-42D9-A430-FA604EDF5C4C}" destId="{71D4E390-1AF1-45D6-9AB9-B3233F5403E2}" srcOrd="0" destOrd="0" parTransId="{D6E5FD62-50F1-4302-A1CF-394A899C2C36}" sibTransId="{3F2784CA-7973-445B-B222-5B937262E880}"/>
    <dgm:cxn modelId="{F7FE9E37-E9CE-4223-98CD-A8D794321E0C}" type="presOf" srcId="{0530F8FC-011C-47FD-A6FE-A3DB38B940EB}" destId="{9A115398-68D1-45F3-BB3F-B39432425479}" srcOrd="0" destOrd="0" presId="urn:microsoft.com/office/officeart/2005/8/layout/process1"/>
    <dgm:cxn modelId="{3B8E0D3D-3293-417C-8437-2627807C5345}" type="presOf" srcId="{680BE3B0-3AF8-42D9-A430-FA604EDF5C4C}" destId="{3FE4B868-474B-493C-BD45-0351D584BEFB}" srcOrd="0" destOrd="0" presId="urn:microsoft.com/office/officeart/2005/8/layout/process1"/>
    <dgm:cxn modelId="{3E91BD5E-9990-4357-8201-5E79C379CAC3}" srcId="{680BE3B0-3AF8-42D9-A430-FA604EDF5C4C}" destId="{4121ABC6-8F95-47BE-BF27-9FE9CD643137}" srcOrd="2" destOrd="0" parTransId="{FEF45B98-680D-4FBC-8633-C558A1C366C2}" sibTransId="{06332D9D-E940-4BBC-A61D-3F33E9288F94}"/>
    <dgm:cxn modelId="{2F26B542-34B1-42D5-9D7A-A7F2AAB27EE2}" type="presOf" srcId="{3F2784CA-7973-445B-B222-5B937262E880}" destId="{E9438F66-614F-49B3-9AD8-D10B7784BEF4}" srcOrd="0" destOrd="0" presId="urn:microsoft.com/office/officeart/2005/8/layout/process1"/>
    <dgm:cxn modelId="{5B81E342-43E7-4634-A216-2AFA1C41EA46}" type="presOf" srcId="{BCEDB45B-9E51-4EF2-83CB-95CC66B07FD6}" destId="{31CF7DDD-0F02-4ADD-996E-E494F461264A}" srcOrd="1" destOrd="0" presId="urn:microsoft.com/office/officeart/2005/8/layout/process1"/>
    <dgm:cxn modelId="{E48CEC43-47F7-460E-8144-71733ED2CC1D}" srcId="{680BE3B0-3AF8-42D9-A430-FA604EDF5C4C}" destId="{0530F8FC-011C-47FD-A6FE-A3DB38B940EB}" srcOrd="3" destOrd="0" parTransId="{41EA5575-D14E-45DD-9471-4B8F69E97C8F}" sibTransId="{BCEDB45B-9E51-4EF2-83CB-95CC66B07FD6}"/>
    <dgm:cxn modelId="{19852467-EA93-4D54-AB4C-9B993021743D}" type="presOf" srcId="{A4021B59-8A3B-4046-9DC2-398D13056004}" destId="{B68B15EC-BF06-42E5-B54B-3F2B400A03F0}" srcOrd="0" destOrd="0" presId="urn:microsoft.com/office/officeart/2005/8/layout/process1"/>
    <dgm:cxn modelId="{26406790-62D1-461E-A4A3-E89E5B9559DB}" type="presOf" srcId="{72887585-1634-4DB4-A385-9CA99DFA2132}" destId="{785B5E89-0C38-4593-99D2-16E959E05E18}" srcOrd="0" destOrd="0" presId="urn:microsoft.com/office/officeart/2005/8/layout/process1"/>
    <dgm:cxn modelId="{4D3A1F9B-2DBB-4075-B50E-58368C7C7A05}" type="presOf" srcId="{06332D9D-E940-4BBC-A61D-3F33E9288F94}" destId="{80EB8642-8E56-4C32-95AD-BD45FE9A1323}" srcOrd="0" destOrd="0" presId="urn:microsoft.com/office/officeart/2005/8/layout/process1"/>
    <dgm:cxn modelId="{CF4F4CAF-82B9-4A81-919B-174E8525B306}" type="presOf" srcId="{3F2784CA-7973-445B-B222-5B937262E880}" destId="{74C12049-4415-4CAD-AFE2-C5C97F1FA4BA}" srcOrd="1" destOrd="0" presId="urn:microsoft.com/office/officeart/2005/8/layout/process1"/>
    <dgm:cxn modelId="{0C39F5B1-AB1A-413F-9539-836C0C47493A}" type="presOf" srcId="{71D4E390-1AF1-45D6-9AB9-B3233F5403E2}" destId="{38EE89A5-9224-4E6B-869D-FDB84B328997}" srcOrd="0" destOrd="0" presId="urn:microsoft.com/office/officeart/2005/8/layout/process1"/>
    <dgm:cxn modelId="{006709E9-F49D-4025-ADD5-E8EF81AA17D5}" type="presOf" srcId="{BCEDB45B-9E51-4EF2-83CB-95CC66B07FD6}" destId="{8E7DC1B6-BD96-45E9-A1C4-289836269627}" srcOrd="0" destOrd="0" presId="urn:microsoft.com/office/officeart/2005/8/layout/process1"/>
    <dgm:cxn modelId="{F8D787F2-914C-4FDB-9AEF-4CD668278411}" srcId="{680BE3B0-3AF8-42D9-A430-FA604EDF5C4C}" destId="{58C0A803-7D02-430C-9E06-1E2C448A5CD3}" srcOrd="1" destOrd="0" parTransId="{AF8CD232-A53D-414A-B2D7-C14537019767}" sibTransId="{A4021B59-8A3B-4046-9DC2-398D13056004}"/>
    <dgm:cxn modelId="{7B6F2A6E-A7F0-49D9-BBE0-2136B1AE08CA}" type="presParOf" srcId="{3FE4B868-474B-493C-BD45-0351D584BEFB}" destId="{38EE89A5-9224-4E6B-869D-FDB84B328997}" srcOrd="0" destOrd="0" presId="urn:microsoft.com/office/officeart/2005/8/layout/process1"/>
    <dgm:cxn modelId="{81020CB2-F337-4A12-B59C-FB91FE11C6DE}" type="presParOf" srcId="{3FE4B868-474B-493C-BD45-0351D584BEFB}" destId="{E9438F66-614F-49B3-9AD8-D10B7784BEF4}" srcOrd="1" destOrd="0" presId="urn:microsoft.com/office/officeart/2005/8/layout/process1"/>
    <dgm:cxn modelId="{FC096128-9750-423C-B03D-334C815B8396}" type="presParOf" srcId="{E9438F66-614F-49B3-9AD8-D10B7784BEF4}" destId="{74C12049-4415-4CAD-AFE2-C5C97F1FA4BA}" srcOrd="0" destOrd="0" presId="urn:microsoft.com/office/officeart/2005/8/layout/process1"/>
    <dgm:cxn modelId="{54159FFD-5571-497D-B27F-F61382B0953E}" type="presParOf" srcId="{3FE4B868-474B-493C-BD45-0351D584BEFB}" destId="{63BECD16-0737-44EC-8FCC-2F2F0EDDAAE0}" srcOrd="2" destOrd="0" presId="urn:microsoft.com/office/officeart/2005/8/layout/process1"/>
    <dgm:cxn modelId="{F0DB816F-741B-4E04-ACBF-184ECB1B11A8}" type="presParOf" srcId="{3FE4B868-474B-493C-BD45-0351D584BEFB}" destId="{B68B15EC-BF06-42E5-B54B-3F2B400A03F0}" srcOrd="3" destOrd="0" presId="urn:microsoft.com/office/officeart/2005/8/layout/process1"/>
    <dgm:cxn modelId="{8C459380-A839-4437-95D7-4362638510FC}" type="presParOf" srcId="{B68B15EC-BF06-42E5-B54B-3F2B400A03F0}" destId="{7521E5C2-3615-490A-BDBE-CC3E9CC663C2}" srcOrd="0" destOrd="0" presId="urn:microsoft.com/office/officeart/2005/8/layout/process1"/>
    <dgm:cxn modelId="{A28058D7-B78F-4F65-8A7F-561A51CFD505}" type="presParOf" srcId="{3FE4B868-474B-493C-BD45-0351D584BEFB}" destId="{C13C1887-E85C-437D-A339-A8ED4CA48385}" srcOrd="4" destOrd="0" presId="urn:microsoft.com/office/officeart/2005/8/layout/process1"/>
    <dgm:cxn modelId="{295EC78C-CB3F-47B5-8DF8-CAF0C95AE70D}" type="presParOf" srcId="{3FE4B868-474B-493C-BD45-0351D584BEFB}" destId="{80EB8642-8E56-4C32-95AD-BD45FE9A1323}" srcOrd="5" destOrd="0" presId="urn:microsoft.com/office/officeart/2005/8/layout/process1"/>
    <dgm:cxn modelId="{C96FA463-74C4-44F1-A9EB-26B6708336B4}" type="presParOf" srcId="{80EB8642-8E56-4C32-95AD-BD45FE9A1323}" destId="{744D2DBC-2EA4-4532-B9BB-A422736E8618}" srcOrd="0" destOrd="0" presId="urn:microsoft.com/office/officeart/2005/8/layout/process1"/>
    <dgm:cxn modelId="{7E43D8F2-D1E9-438D-AE82-6B6C97DC44CE}" type="presParOf" srcId="{3FE4B868-474B-493C-BD45-0351D584BEFB}" destId="{9A115398-68D1-45F3-BB3F-B39432425479}" srcOrd="6" destOrd="0" presId="urn:microsoft.com/office/officeart/2005/8/layout/process1"/>
    <dgm:cxn modelId="{26C8E96B-DBBF-4246-B167-4CF28D51E72A}" type="presParOf" srcId="{3FE4B868-474B-493C-BD45-0351D584BEFB}" destId="{8E7DC1B6-BD96-45E9-A1C4-289836269627}" srcOrd="7" destOrd="0" presId="urn:microsoft.com/office/officeart/2005/8/layout/process1"/>
    <dgm:cxn modelId="{1F14C7FD-2D8E-4C3D-A611-D2490371CBAA}" type="presParOf" srcId="{8E7DC1B6-BD96-45E9-A1C4-289836269627}" destId="{31CF7DDD-0F02-4ADD-996E-E494F461264A}" srcOrd="0" destOrd="0" presId="urn:microsoft.com/office/officeart/2005/8/layout/process1"/>
    <dgm:cxn modelId="{7B19924D-790F-47F0-BECE-B40FC6890493}" type="presParOf" srcId="{3FE4B868-474B-493C-BD45-0351D584BEFB}" destId="{785B5E89-0C38-4593-99D2-16E959E05E18}" srcOrd="8" destOrd="0" presId="urn:microsoft.com/office/officeart/2005/8/layout/process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598E2C6-A6C7-4774-B68F-B6666140D664}" type="doc">
      <dgm:prSet loTypeId="urn:microsoft.com/office/officeart/2005/8/layout/orgChart1" loCatId="hierarchy" qsTypeId="urn:microsoft.com/office/officeart/2005/8/quickstyle/simple1" qsCatId="simple" csTypeId="urn:microsoft.com/office/officeart/2005/8/colors/colorful4" csCatId="colorful" phldr="1"/>
      <dgm:spPr/>
      <dgm:t>
        <a:bodyPr/>
        <a:lstStyle/>
        <a:p>
          <a:endParaRPr lang="en-US"/>
        </a:p>
      </dgm:t>
    </dgm:pt>
    <dgm:pt modelId="{E654FC98-F4C5-4F6A-8686-4F0B9453FE80}">
      <dgm:prSet phldrT="[Text]"/>
      <dgm:spPr/>
      <dgm:t>
        <a:bodyPr/>
        <a:lstStyle/>
        <a:p>
          <a:pPr>
            <a:buNone/>
          </a:pPr>
          <a:r>
            <a:rPr lang="en-GB"/>
            <a:t>Literature review</a:t>
          </a:r>
          <a:r>
            <a:rPr lang="en-US"/>
            <a:t>	</a:t>
          </a:r>
        </a:p>
      </dgm:t>
    </dgm:pt>
    <dgm:pt modelId="{D50958B6-B219-430F-A825-F71EC32A0470}" type="parTrans" cxnId="{FBEC1F7B-745F-48DD-9207-7A9176D05635}">
      <dgm:prSet/>
      <dgm:spPr/>
      <dgm:t>
        <a:bodyPr/>
        <a:lstStyle/>
        <a:p>
          <a:endParaRPr lang="en-US"/>
        </a:p>
      </dgm:t>
    </dgm:pt>
    <dgm:pt modelId="{FF782035-DD61-4199-BE31-1605724A3550}" type="sibTrans" cxnId="{FBEC1F7B-745F-48DD-9207-7A9176D05635}">
      <dgm:prSet/>
      <dgm:spPr/>
      <dgm:t>
        <a:bodyPr/>
        <a:lstStyle/>
        <a:p>
          <a:endParaRPr lang="en-US"/>
        </a:p>
      </dgm:t>
    </dgm:pt>
    <dgm:pt modelId="{9D5B4EB8-3AB3-4131-BEE7-1BE32386B9F8}">
      <dgm:prSet/>
      <dgm:spPr/>
      <dgm:t>
        <a:bodyPr/>
        <a:lstStyle/>
        <a:p>
          <a:pPr>
            <a:buNone/>
          </a:pPr>
          <a:r>
            <a:rPr lang="en-GB"/>
            <a:t>2.1 Introduction to Automation in Apparel Manufacturing</a:t>
          </a:r>
          <a:endParaRPr lang="en-US"/>
        </a:p>
      </dgm:t>
    </dgm:pt>
    <dgm:pt modelId="{73D346C7-65B0-4A16-AD8F-FD46709E0D4F}" type="parTrans" cxnId="{8CA4C61A-8280-4815-9703-A70A1DD7DF89}">
      <dgm:prSet/>
      <dgm:spPr/>
      <dgm:t>
        <a:bodyPr/>
        <a:lstStyle/>
        <a:p>
          <a:endParaRPr lang="en-US"/>
        </a:p>
      </dgm:t>
    </dgm:pt>
    <dgm:pt modelId="{47D6F14E-F735-4AF1-BEDA-227A5F50134D}" type="sibTrans" cxnId="{8CA4C61A-8280-4815-9703-A70A1DD7DF89}">
      <dgm:prSet/>
      <dgm:spPr/>
      <dgm:t>
        <a:bodyPr/>
        <a:lstStyle/>
        <a:p>
          <a:endParaRPr lang="en-US"/>
        </a:p>
      </dgm:t>
    </dgm:pt>
    <dgm:pt modelId="{08B8B009-E897-4BBA-A40D-3A0452871193}">
      <dgm:prSet/>
      <dgm:spPr/>
      <dgm:t>
        <a:bodyPr/>
        <a:lstStyle/>
        <a:p>
          <a:pPr>
            <a:buNone/>
          </a:pPr>
          <a:r>
            <a:rPr lang="en-GB"/>
            <a:t>2.1.1 Definition of Automation</a:t>
          </a:r>
          <a:endParaRPr lang="en-US"/>
        </a:p>
      </dgm:t>
    </dgm:pt>
    <dgm:pt modelId="{FAC3014F-3BEB-49A8-84B7-1E24BCF466AD}" type="parTrans" cxnId="{910A4731-5049-483A-863D-76E5397993B3}">
      <dgm:prSet/>
      <dgm:spPr/>
      <dgm:t>
        <a:bodyPr/>
        <a:lstStyle/>
        <a:p>
          <a:endParaRPr lang="en-US"/>
        </a:p>
      </dgm:t>
    </dgm:pt>
    <dgm:pt modelId="{E2CF7ABC-F297-45CF-8564-064D700536AF}" type="sibTrans" cxnId="{910A4731-5049-483A-863D-76E5397993B3}">
      <dgm:prSet/>
      <dgm:spPr/>
      <dgm:t>
        <a:bodyPr/>
        <a:lstStyle/>
        <a:p>
          <a:endParaRPr lang="en-US"/>
        </a:p>
      </dgm:t>
    </dgm:pt>
    <dgm:pt modelId="{4DD3FA80-C81D-422F-BE36-A460DD2913AD}">
      <dgm:prSet/>
      <dgm:spPr/>
      <dgm:t>
        <a:bodyPr/>
        <a:lstStyle/>
        <a:p>
          <a:pPr>
            <a:buNone/>
          </a:pPr>
          <a:r>
            <a:rPr lang="en-GB"/>
            <a:t>2.1.2 Role of Automation in Apparel Manufacturing</a:t>
          </a:r>
          <a:endParaRPr lang="en-US"/>
        </a:p>
      </dgm:t>
    </dgm:pt>
    <dgm:pt modelId="{9129A945-357F-4519-9A62-D6493EEE5778}" type="parTrans" cxnId="{C2023529-9CC9-4BE4-A57E-8CB687F8783D}">
      <dgm:prSet/>
      <dgm:spPr/>
      <dgm:t>
        <a:bodyPr/>
        <a:lstStyle/>
        <a:p>
          <a:endParaRPr lang="en-US"/>
        </a:p>
      </dgm:t>
    </dgm:pt>
    <dgm:pt modelId="{CE0CC4AC-4AC4-4BE8-A059-11FD92698CF1}" type="sibTrans" cxnId="{C2023529-9CC9-4BE4-A57E-8CB687F8783D}">
      <dgm:prSet/>
      <dgm:spPr/>
      <dgm:t>
        <a:bodyPr/>
        <a:lstStyle/>
        <a:p>
          <a:endParaRPr lang="en-US"/>
        </a:p>
      </dgm:t>
    </dgm:pt>
    <dgm:pt modelId="{549CD9FA-6A89-48AC-A54E-710DC7116A1F}">
      <dgm:prSet/>
      <dgm:spPr/>
      <dgm:t>
        <a:bodyPr/>
        <a:lstStyle/>
        <a:p>
          <a:pPr>
            <a:buNone/>
          </a:pPr>
          <a:r>
            <a:rPr lang="en-GB"/>
            <a:t>2.2 Theoretical Framework</a:t>
          </a:r>
          <a:endParaRPr lang="en-US"/>
        </a:p>
      </dgm:t>
    </dgm:pt>
    <dgm:pt modelId="{A3CCD554-6372-4EA3-8F82-2D277D36D3BF}" type="parTrans" cxnId="{6E073B35-5C71-42FC-8628-53921FCA7C30}">
      <dgm:prSet/>
      <dgm:spPr/>
      <dgm:t>
        <a:bodyPr/>
        <a:lstStyle/>
        <a:p>
          <a:endParaRPr lang="en-US"/>
        </a:p>
      </dgm:t>
    </dgm:pt>
    <dgm:pt modelId="{45FAF10B-4115-41E4-8134-DF3AC2D47470}" type="sibTrans" cxnId="{6E073B35-5C71-42FC-8628-53921FCA7C30}">
      <dgm:prSet/>
      <dgm:spPr/>
      <dgm:t>
        <a:bodyPr/>
        <a:lstStyle/>
        <a:p>
          <a:endParaRPr lang="en-US"/>
        </a:p>
      </dgm:t>
    </dgm:pt>
    <dgm:pt modelId="{9868521C-2E9B-4CE2-8C44-B47D8AB5A7ED}">
      <dgm:prSet/>
      <dgm:spPr/>
      <dgm:t>
        <a:bodyPr/>
        <a:lstStyle/>
        <a:p>
          <a:pPr>
            <a:buNone/>
          </a:pPr>
          <a:r>
            <a:rPr lang="en-GB"/>
            <a:t>2.2.1 Automation Theory</a:t>
          </a:r>
          <a:endParaRPr lang="en-US"/>
        </a:p>
      </dgm:t>
    </dgm:pt>
    <dgm:pt modelId="{B6A959AB-D41D-4287-99ED-EE6078BA00FB}" type="parTrans" cxnId="{044764E4-E60E-410D-A4B9-D51FBCB0E3CF}">
      <dgm:prSet/>
      <dgm:spPr/>
      <dgm:t>
        <a:bodyPr/>
        <a:lstStyle/>
        <a:p>
          <a:endParaRPr lang="en-US"/>
        </a:p>
      </dgm:t>
    </dgm:pt>
    <dgm:pt modelId="{3C982381-9700-4030-BC80-6936F32ACE1A}" type="sibTrans" cxnId="{044764E4-E60E-410D-A4B9-D51FBCB0E3CF}">
      <dgm:prSet/>
      <dgm:spPr/>
      <dgm:t>
        <a:bodyPr/>
        <a:lstStyle/>
        <a:p>
          <a:endParaRPr lang="en-US"/>
        </a:p>
      </dgm:t>
    </dgm:pt>
    <dgm:pt modelId="{86BCF114-A25B-4BF1-90D2-86063267C11A}">
      <dgm:prSet/>
      <dgm:spPr/>
      <dgm:t>
        <a:bodyPr/>
        <a:lstStyle/>
        <a:p>
          <a:pPr>
            <a:buNone/>
          </a:pPr>
          <a:r>
            <a:rPr lang="en-GB"/>
            <a:t>2.2.2 Technology Acceptance Model (TAM)</a:t>
          </a:r>
          <a:endParaRPr lang="en-US"/>
        </a:p>
      </dgm:t>
    </dgm:pt>
    <dgm:pt modelId="{595D31DE-98C5-42A8-A733-1302FCC55CA5}" type="parTrans" cxnId="{593F1A24-670B-4E15-A242-F8F096BA3B8F}">
      <dgm:prSet/>
      <dgm:spPr/>
      <dgm:t>
        <a:bodyPr/>
        <a:lstStyle/>
        <a:p>
          <a:endParaRPr lang="en-US"/>
        </a:p>
      </dgm:t>
    </dgm:pt>
    <dgm:pt modelId="{E5274B3F-019B-46E0-B5F3-ACBA4145393F}" type="sibTrans" cxnId="{593F1A24-670B-4E15-A242-F8F096BA3B8F}">
      <dgm:prSet/>
      <dgm:spPr/>
      <dgm:t>
        <a:bodyPr/>
        <a:lstStyle/>
        <a:p>
          <a:endParaRPr lang="en-US"/>
        </a:p>
      </dgm:t>
    </dgm:pt>
    <dgm:pt modelId="{2AA61898-D080-4B8C-9B93-1B9342F65EB4}">
      <dgm:prSet/>
      <dgm:spPr/>
      <dgm:t>
        <a:bodyPr/>
        <a:lstStyle/>
        <a:p>
          <a:pPr>
            <a:buNone/>
          </a:pPr>
          <a:r>
            <a:rPr lang="en-GB"/>
            <a:t>2.2.3 Diffusion of Innovations Theory</a:t>
          </a:r>
          <a:r>
            <a:rPr lang="en-US"/>
            <a:t>	</a:t>
          </a:r>
        </a:p>
      </dgm:t>
    </dgm:pt>
    <dgm:pt modelId="{86A37ACC-CD5F-44A4-AE01-22A2AE840522}" type="parTrans" cxnId="{88EFDBAB-A515-4C81-AC67-8D33AEFD1840}">
      <dgm:prSet/>
      <dgm:spPr/>
      <dgm:t>
        <a:bodyPr/>
        <a:lstStyle/>
        <a:p>
          <a:endParaRPr lang="en-US"/>
        </a:p>
      </dgm:t>
    </dgm:pt>
    <dgm:pt modelId="{B0E51E72-448B-4B66-A091-256CFCF679F9}" type="sibTrans" cxnId="{88EFDBAB-A515-4C81-AC67-8D33AEFD1840}">
      <dgm:prSet/>
      <dgm:spPr/>
      <dgm:t>
        <a:bodyPr/>
        <a:lstStyle/>
        <a:p>
          <a:endParaRPr lang="en-US"/>
        </a:p>
      </dgm:t>
    </dgm:pt>
    <dgm:pt modelId="{0F556C68-4AFF-48A7-B18E-22C780BC0076}">
      <dgm:prSet/>
      <dgm:spPr/>
      <dgm:t>
        <a:bodyPr/>
        <a:lstStyle/>
        <a:p>
          <a:pPr>
            <a:buNone/>
          </a:pPr>
          <a:r>
            <a:rPr lang="en-GB"/>
            <a:t>2.2.4 Quality Control Theories</a:t>
          </a:r>
          <a:endParaRPr lang="en-US"/>
        </a:p>
      </dgm:t>
    </dgm:pt>
    <dgm:pt modelId="{11835B51-42E8-4E3F-8A2E-E1A91F9E3315}" type="parTrans" cxnId="{CCF883C8-D0AF-47BB-B344-83A7139E3C08}">
      <dgm:prSet/>
      <dgm:spPr/>
      <dgm:t>
        <a:bodyPr/>
        <a:lstStyle/>
        <a:p>
          <a:endParaRPr lang="en-US"/>
        </a:p>
      </dgm:t>
    </dgm:pt>
    <dgm:pt modelId="{C546BDEA-C66D-49DD-A69F-F278400BC18A}" type="sibTrans" cxnId="{CCF883C8-D0AF-47BB-B344-83A7139E3C08}">
      <dgm:prSet/>
      <dgm:spPr/>
      <dgm:t>
        <a:bodyPr/>
        <a:lstStyle/>
        <a:p>
          <a:endParaRPr lang="en-US"/>
        </a:p>
      </dgm:t>
    </dgm:pt>
    <dgm:pt modelId="{0898C4FF-57B8-4E4E-A6B0-29A06857267D}">
      <dgm:prSet/>
      <dgm:spPr/>
      <dgm:t>
        <a:bodyPr/>
        <a:lstStyle/>
        <a:p>
          <a:pPr>
            <a:buNone/>
          </a:pPr>
          <a:r>
            <a:rPr lang="en-GB"/>
            <a:t>2.2.5 Total Quality Management (TQM)</a:t>
          </a:r>
          <a:endParaRPr lang="en-US"/>
        </a:p>
      </dgm:t>
    </dgm:pt>
    <dgm:pt modelId="{E2345C41-693C-48DA-B361-CE28F478C331}" type="parTrans" cxnId="{A922C6D6-144D-495F-82CE-DA6815061EFE}">
      <dgm:prSet/>
      <dgm:spPr/>
      <dgm:t>
        <a:bodyPr/>
        <a:lstStyle/>
        <a:p>
          <a:endParaRPr lang="en-US"/>
        </a:p>
      </dgm:t>
    </dgm:pt>
    <dgm:pt modelId="{6BC38778-79B1-4BDF-8951-3247B235BE75}" type="sibTrans" cxnId="{A922C6D6-144D-495F-82CE-DA6815061EFE}">
      <dgm:prSet/>
      <dgm:spPr/>
      <dgm:t>
        <a:bodyPr/>
        <a:lstStyle/>
        <a:p>
          <a:endParaRPr lang="en-US"/>
        </a:p>
      </dgm:t>
    </dgm:pt>
    <dgm:pt modelId="{63E1651C-D91D-48B7-9DBE-44476955CB6E}">
      <dgm:prSet/>
      <dgm:spPr/>
      <dgm:t>
        <a:bodyPr/>
        <a:lstStyle/>
        <a:p>
          <a:pPr>
            <a:buNone/>
          </a:pPr>
          <a:r>
            <a:rPr lang="en-GB"/>
            <a:t>2.2.6 Six Sigma</a:t>
          </a:r>
          <a:r>
            <a:rPr lang="en-US"/>
            <a:t>	</a:t>
          </a:r>
        </a:p>
      </dgm:t>
    </dgm:pt>
    <dgm:pt modelId="{9C69E27F-8D21-49C4-83CB-ADDFA2FA9F52}" type="parTrans" cxnId="{B895D37E-9439-4C8D-A7F5-CBAEDAD74B99}">
      <dgm:prSet/>
      <dgm:spPr/>
      <dgm:t>
        <a:bodyPr/>
        <a:lstStyle/>
        <a:p>
          <a:endParaRPr lang="en-US"/>
        </a:p>
      </dgm:t>
    </dgm:pt>
    <dgm:pt modelId="{356A2436-6CF9-42E5-BF5A-561F8FFF67A6}" type="sibTrans" cxnId="{B895D37E-9439-4C8D-A7F5-CBAEDAD74B99}">
      <dgm:prSet/>
      <dgm:spPr/>
      <dgm:t>
        <a:bodyPr/>
        <a:lstStyle/>
        <a:p>
          <a:endParaRPr lang="en-US"/>
        </a:p>
      </dgm:t>
    </dgm:pt>
    <dgm:pt modelId="{4D864550-0BAA-495C-A4AC-22A9BC5CFC39}">
      <dgm:prSet/>
      <dgm:spPr/>
      <dgm:t>
        <a:bodyPr/>
        <a:lstStyle/>
        <a:p>
          <a:pPr>
            <a:buNone/>
          </a:pPr>
          <a:r>
            <a:rPr lang="en-GB"/>
            <a:t>2.3 Types of Automation in Apparel Manufacturing</a:t>
          </a:r>
          <a:endParaRPr lang="en-US"/>
        </a:p>
      </dgm:t>
    </dgm:pt>
    <dgm:pt modelId="{CC8542AA-3F2A-4B59-9638-5DFCA98E6594}" type="parTrans" cxnId="{6369B4FB-76A6-4E98-9865-AC9CA96AB4F0}">
      <dgm:prSet/>
      <dgm:spPr/>
      <dgm:t>
        <a:bodyPr/>
        <a:lstStyle/>
        <a:p>
          <a:endParaRPr lang="en-US"/>
        </a:p>
      </dgm:t>
    </dgm:pt>
    <dgm:pt modelId="{F7391B44-24C7-48BD-89D1-FAD3BB0D6A0F}" type="sibTrans" cxnId="{6369B4FB-76A6-4E98-9865-AC9CA96AB4F0}">
      <dgm:prSet/>
      <dgm:spPr/>
      <dgm:t>
        <a:bodyPr/>
        <a:lstStyle/>
        <a:p>
          <a:endParaRPr lang="en-US"/>
        </a:p>
      </dgm:t>
    </dgm:pt>
    <dgm:pt modelId="{640957AB-8965-4B16-B45B-B99523786F84}">
      <dgm:prSet/>
      <dgm:spPr/>
      <dgm:t>
        <a:bodyPr/>
        <a:lstStyle/>
        <a:p>
          <a:pPr>
            <a:buNone/>
          </a:pPr>
          <a:r>
            <a:rPr lang="en-GB"/>
            <a:t>2.3.1 Robotic Process Automation (RPA)</a:t>
          </a:r>
          <a:endParaRPr lang="en-US"/>
        </a:p>
      </dgm:t>
    </dgm:pt>
    <dgm:pt modelId="{9B675620-4BA1-4EA8-8AD7-8DB4F8D06016}" type="parTrans" cxnId="{31440340-136C-4E45-A7FB-DE78755E84FE}">
      <dgm:prSet/>
      <dgm:spPr/>
      <dgm:t>
        <a:bodyPr/>
        <a:lstStyle/>
        <a:p>
          <a:endParaRPr lang="en-US"/>
        </a:p>
      </dgm:t>
    </dgm:pt>
    <dgm:pt modelId="{BC7A0050-6EAE-47E1-8649-8E92CF84D0A1}" type="sibTrans" cxnId="{31440340-136C-4E45-A7FB-DE78755E84FE}">
      <dgm:prSet/>
      <dgm:spPr/>
      <dgm:t>
        <a:bodyPr/>
        <a:lstStyle/>
        <a:p>
          <a:endParaRPr lang="en-US"/>
        </a:p>
      </dgm:t>
    </dgm:pt>
    <dgm:pt modelId="{1F61AEFF-65BB-4EA4-8AD3-34EDEB0B6E43}">
      <dgm:prSet/>
      <dgm:spPr/>
      <dgm:t>
        <a:bodyPr/>
        <a:lstStyle/>
        <a:p>
          <a:pPr>
            <a:buNone/>
          </a:pPr>
          <a:r>
            <a:rPr lang="en-GB"/>
            <a:t>2.3.2 Automated Cutting Systems</a:t>
          </a:r>
          <a:endParaRPr lang="en-US"/>
        </a:p>
      </dgm:t>
    </dgm:pt>
    <dgm:pt modelId="{8FCABD85-86DE-4805-A371-27D8F836891C}" type="parTrans" cxnId="{40594C5D-F408-41F5-B68B-C619A2142D0F}">
      <dgm:prSet/>
      <dgm:spPr/>
      <dgm:t>
        <a:bodyPr/>
        <a:lstStyle/>
        <a:p>
          <a:endParaRPr lang="en-US"/>
        </a:p>
      </dgm:t>
    </dgm:pt>
    <dgm:pt modelId="{86D745B8-F7F6-4C46-9DAF-E730AA66F3C9}" type="sibTrans" cxnId="{40594C5D-F408-41F5-B68B-C619A2142D0F}">
      <dgm:prSet/>
      <dgm:spPr/>
      <dgm:t>
        <a:bodyPr/>
        <a:lstStyle/>
        <a:p>
          <a:endParaRPr lang="en-US"/>
        </a:p>
      </dgm:t>
    </dgm:pt>
    <dgm:pt modelId="{1DDA42F6-F80F-419B-AF13-AA54EBA68AB6}">
      <dgm:prSet/>
      <dgm:spPr/>
      <dgm:t>
        <a:bodyPr/>
        <a:lstStyle/>
        <a:p>
          <a:pPr>
            <a:buNone/>
          </a:pPr>
          <a:r>
            <a:rPr lang="en-GB"/>
            <a:t>2.3.3 Automated Sewing</a:t>
          </a:r>
          <a:endParaRPr lang="en-US"/>
        </a:p>
      </dgm:t>
    </dgm:pt>
    <dgm:pt modelId="{21DAA129-1AB9-439A-B1E6-BF19F9FCC742}" type="parTrans" cxnId="{BCC22555-476C-4458-AB3E-905008302CDB}">
      <dgm:prSet/>
      <dgm:spPr/>
      <dgm:t>
        <a:bodyPr/>
        <a:lstStyle/>
        <a:p>
          <a:endParaRPr lang="en-US"/>
        </a:p>
      </dgm:t>
    </dgm:pt>
    <dgm:pt modelId="{3A9DDCA3-72E4-4655-849D-86E722148A38}" type="sibTrans" cxnId="{BCC22555-476C-4458-AB3E-905008302CDB}">
      <dgm:prSet/>
      <dgm:spPr/>
      <dgm:t>
        <a:bodyPr/>
        <a:lstStyle/>
        <a:p>
          <a:endParaRPr lang="en-US"/>
        </a:p>
      </dgm:t>
    </dgm:pt>
    <dgm:pt modelId="{BBF19AEA-9B58-4941-A083-92BAECA295C4}">
      <dgm:prSet/>
      <dgm:spPr/>
      <dgm:t>
        <a:bodyPr/>
        <a:lstStyle/>
        <a:p>
          <a:pPr>
            <a:buNone/>
          </a:pPr>
          <a:r>
            <a:rPr lang="en-GB"/>
            <a:t>2.3.4 AI and Smart Inspections</a:t>
          </a:r>
          <a:endParaRPr lang="en-US"/>
        </a:p>
      </dgm:t>
    </dgm:pt>
    <dgm:pt modelId="{0D335D10-7C5A-4CDE-8D10-6DEA0F3411DA}" type="parTrans" cxnId="{F586BC3E-C3A9-40BB-8113-4A504A31F309}">
      <dgm:prSet/>
      <dgm:spPr/>
      <dgm:t>
        <a:bodyPr/>
        <a:lstStyle/>
        <a:p>
          <a:endParaRPr lang="en-US"/>
        </a:p>
      </dgm:t>
    </dgm:pt>
    <dgm:pt modelId="{FF8D5831-AA1C-41F5-B0CC-11A27D819920}" type="sibTrans" cxnId="{F586BC3E-C3A9-40BB-8113-4A504A31F309}">
      <dgm:prSet/>
      <dgm:spPr/>
      <dgm:t>
        <a:bodyPr/>
        <a:lstStyle/>
        <a:p>
          <a:endParaRPr lang="en-US"/>
        </a:p>
      </dgm:t>
    </dgm:pt>
    <dgm:pt modelId="{8901EC20-DD04-4515-BE26-53AE00AD270E}">
      <dgm:prSet/>
      <dgm:spPr/>
      <dgm:t>
        <a:bodyPr/>
        <a:lstStyle/>
        <a:p>
          <a:pPr>
            <a:buNone/>
          </a:pPr>
          <a:r>
            <a:rPr lang="en-GB"/>
            <a:t>2.4 Empirical review</a:t>
          </a:r>
          <a:endParaRPr lang="en-US"/>
        </a:p>
      </dgm:t>
    </dgm:pt>
    <dgm:pt modelId="{7B1CC2CC-0C89-4781-B5FD-6982533AA9E6}" type="parTrans" cxnId="{EC994F0D-629D-4478-A357-D8E32D15F283}">
      <dgm:prSet/>
      <dgm:spPr/>
      <dgm:t>
        <a:bodyPr/>
        <a:lstStyle/>
        <a:p>
          <a:endParaRPr lang="en-US"/>
        </a:p>
      </dgm:t>
    </dgm:pt>
    <dgm:pt modelId="{F3C605D0-F508-4FFF-B097-837C7BF15520}" type="sibTrans" cxnId="{EC994F0D-629D-4478-A357-D8E32D15F283}">
      <dgm:prSet/>
      <dgm:spPr/>
      <dgm:t>
        <a:bodyPr/>
        <a:lstStyle/>
        <a:p>
          <a:endParaRPr lang="en-US"/>
        </a:p>
      </dgm:t>
    </dgm:pt>
    <dgm:pt modelId="{B83627F0-233D-4CB6-92F5-57032E84C41C}">
      <dgm:prSet/>
      <dgm:spPr/>
      <dgm:t>
        <a:bodyPr/>
        <a:lstStyle/>
        <a:p>
          <a:pPr>
            <a:buNone/>
          </a:pPr>
          <a:r>
            <a:rPr lang="en-GB"/>
            <a:t>2.4.1 Automated Cutting Systems improve quality control in apparel manufacturing</a:t>
          </a:r>
          <a:endParaRPr lang="en-US"/>
        </a:p>
      </dgm:t>
    </dgm:pt>
    <dgm:pt modelId="{643FDE6A-9A60-4E25-AA82-E34ED60DDD3B}" type="parTrans" cxnId="{757FABFD-46EB-4A29-9993-C8A881118C15}">
      <dgm:prSet/>
      <dgm:spPr/>
      <dgm:t>
        <a:bodyPr/>
        <a:lstStyle/>
        <a:p>
          <a:endParaRPr lang="en-US"/>
        </a:p>
      </dgm:t>
    </dgm:pt>
    <dgm:pt modelId="{7A22264A-7E13-4498-A1FA-E41999F03AC9}" type="sibTrans" cxnId="{757FABFD-46EB-4A29-9993-C8A881118C15}">
      <dgm:prSet/>
      <dgm:spPr/>
      <dgm:t>
        <a:bodyPr/>
        <a:lstStyle/>
        <a:p>
          <a:endParaRPr lang="en-US"/>
        </a:p>
      </dgm:t>
    </dgm:pt>
    <dgm:pt modelId="{1EAFC87B-FF21-41E1-8211-1358E7E07EBF}">
      <dgm:prSet/>
      <dgm:spPr/>
      <dgm:t>
        <a:bodyPr/>
        <a:lstStyle/>
        <a:p>
          <a:pPr>
            <a:buNone/>
          </a:pPr>
          <a:r>
            <a:rPr lang="en-GB"/>
            <a:t>2.4.2 Robotic Process Automation (RPA) improves quality control in apparel manufacturing</a:t>
          </a:r>
          <a:endParaRPr lang="en-US"/>
        </a:p>
      </dgm:t>
    </dgm:pt>
    <dgm:pt modelId="{D98D71A9-5A5B-440A-BC5D-85640E4761E1}" type="parTrans" cxnId="{34371EC8-0BB8-4598-9737-7F57C74788E9}">
      <dgm:prSet/>
      <dgm:spPr/>
      <dgm:t>
        <a:bodyPr/>
        <a:lstStyle/>
        <a:p>
          <a:endParaRPr lang="en-US"/>
        </a:p>
      </dgm:t>
    </dgm:pt>
    <dgm:pt modelId="{F534180E-7126-48E9-A539-125F0B524B27}" type="sibTrans" cxnId="{34371EC8-0BB8-4598-9737-7F57C74788E9}">
      <dgm:prSet/>
      <dgm:spPr/>
      <dgm:t>
        <a:bodyPr/>
        <a:lstStyle/>
        <a:p>
          <a:endParaRPr lang="en-US"/>
        </a:p>
      </dgm:t>
    </dgm:pt>
    <dgm:pt modelId="{BB6EE10C-F489-4B6F-AEED-C6F461A3B988}">
      <dgm:prSet/>
      <dgm:spPr/>
      <dgm:t>
        <a:bodyPr/>
        <a:lstStyle/>
        <a:p>
          <a:pPr>
            <a:buNone/>
          </a:pPr>
          <a:r>
            <a:rPr lang="en-GB"/>
            <a:t>2.4.3 Automated Sewing improves quality control in apparel manufacturing</a:t>
          </a:r>
          <a:endParaRPr lang="en-US"/>
        </a:p>
      </dgm:t>
    </dgm:pt>
    <dgm:pt modelId="{98895FC4-D744-4962-842A-6AC8FD39EDF3}" type="parTrans" cxnId="{0E8352F8-D4B4-49C3-9FF9-F7CC8198CBA0}">
      <dgm:prSet/>
      <dgm:spPr/>
      <dgm:t>
        <a:bodyPr/>
        <a:lstStyle/>
        <a:p>
          <a:endParaRPr lang="en-US"/>
        </a:p>
      </dgm:t>
    </dgm:pt>
    <dgm:pt modelId="{F021D663-7826-4319-993B-7CF80C952D93}" type="sibTrans" cxnId="{0E8352F8-D4B4-49C3-9FF9-F7CC8198CBA0}">
      <dgm:prSet/>
      <dgm:spPr/>
      <dgm:t>
        <a:bodyPr/>
        <a:lstStyle/>
        <a:p>
          <a:endParaRPr lang="en-US"/>
        </a:p>
      </dgm:t>
    </dgm:pt>
    <dgm:pt modelId="{E9BB2B9F-56D3-4065-A661-261056FEF148}">
      <dgm:prSet/>
      <dgm:spPr/>
      <dgm:t>
        <a:bodyPr/>
        <a:lstStyle/>
        <a:p>
          <a:pPr>
            <a:buNone/>
          </a:pPr>
          <a:r>
            <a:rPr lang="en-GB"/>
            <a:t>2.4.4 AI and Smart Inspections improve quality control in apparel manufacturing</a:t>
          </a:r>
          <a:endParaRPr lang="en-US"/>
        </a:p>
      </dgm:t>
    </dgm:pt>
    <dgm:pt modelId="{893FDAC1-22D4-44B4-BA65-7B250CF0C4D6}" type="parTrans" cxnId="{008626EE-F941-4C19-ABCA-DCED01753983}">
      <dgm:prSet/>
      <dgm:spPr/>
      <dgm:t>
        <a:bodyPr/>
        <a:lstStyle/>
        <a:p>
          <a:endParaRPr lang="en-US"/>
        </a:p>
      </dgm:t>
    </dgm:pt>
    <dgm:pt modelId="{264B30BF-7203-49D0-8600-BCC28D50DD97}" type="sibTrans" cxnId="{008626EE-F941-4C19-ABCA-DCED01753983}">
      <dgm:prSet/>
      <dgm:spPr/>
      <dgm:t>
        <a:bodyPr/>
        <a:lstStyle/>
        <a:p>
          <a:endParaRPr lang="en-US"/>
        </a:p>
      </dgm:t>
    </dgm:pt>
    <dgm:pt modelId="{9DFF544A-D251-4F1C-98E3-5D07193F59BE}">
      <dgm:prSet/>
      <dgm:spPr/>
      <dgm:t>
        <a:bodyPr/>
        <a:lstStyle/>
        <a:p>
          <a:pPr>
            <a:buNone/>
          </a:pPr>
          <a:r>
            <a:rPr lang="en-GB"/>
            <a:t>2.5 Research gap</a:t>
          </a:r>
          <a:endParaRPr lang="en-US"/>
        </a:p>
      </dgm:t>
    </dgm:pt>
    <dgm:pt modelId="{0F127A9F-39B3-42E4-BD10-C6E6FD41C440}" type="parTrans" cxnId="{732A3C54-A233-471A-9742-7876C88B8268}">
      <dgm:prSet/>
      <dgm:spPr/>
      <dgm:t>
        <a:bodyPr/>
        <a:lstStyle/>
        <a:p>
          <a:endParaRPr lang="en-US"/>
        </a:p>
      </dgm:t>
    </dgm:pt>
    <dgm:pt modelId="{D0572EAB-2ABF-4333-BCF3-BA1DDD7E30EE}" type="sibTrans" cxnId="{732A3C54-A233-471A-9742-7876C88B8268}">
      <dgm:prSet/>
      <dgm:spPr/>
      <dgm:t>
        <a:bodyPr/>
        <a:lstStyle/>
        <a:p>
          <a:endParaRPr lang="en-US"/>
        </a:p>
      </dgm:t>
    </dgm:pt>
    <dgm:pt modelId="{046CB49D-405E-451E-AB97-6BDC2B971DD3}">
      <dgm:prSet/>
      <dgm:spPr/>
      <dgm:t>
        <a:bodyPr/>
        <a:lstStyle/>
        <a:p>
          <a:pPr>
            <a:buNone/>
          </a:pPr>
          <a:r>
            <a:rPr lang="en-GB"/>
            <a:t>2.6 Summary</a:t>
          </a:r>
          <a:endParaRPr lang="en-US"/>
        </a:p>
      </dgm:t>
    </dgm:pt>
    <dgm:pt modelId="{7CDA221E-DB4C-482E-899E-5F2DC012BD7A}" type="parTrans" cxnId="{28F91E27-741E-4E6D-A2FE-0FB71C6371C2}">
      <dgm:prSet/>
      <dgm:spPr/>
      <dgm:t>
        <a:bodyPr/>
        <a:lstStyle/>
        <a:p>
          <a:endParaRPr lang="en-US"/>
        </a:p>
      </dgm:t>
    </dgm:pt>
    <dgm:pt modelId="{F0A97B5A-860B-46DA-8CA6-729800DEBCAF}" type="sibTrans" cxnId="{28F91E27-741E-4E6D-A2FE-0FB71C6371C2}">
      <dgm:prSet/>
      <dgm:spPr/>
      <dgm:t>
        <a:bodyPr/>
        <a:lstStyle/>
        <a:p>
          <a:endParaRPr lang="en-US"/>
        </a:p>
      </dgm:t>
    </dgm:pt>
    <dgm:pt modelId="{5405E905-6722-407B-86FA-BCCF709C3C40}" type="pres">
      <dgm:prSet presAssocID="{4598E2C6-A6C7-4774-B68F-B6666140D664}" presName="hierChild1" presStyleCnt="0">
        <dgm:presLayoutVars>
          <dgm:orgChart val="1"/>
          <dgm:chPref val="1"/>
          <dgm:dir/>
          <dgm:animOne val="branch"/>
          <dgm:animLvl val="lvl"/>
          <dgm:resizeHandles/>
        </dgm:presLayoutVars>
      </dgm:prSet>
      <dgm:spPr/>
    </dgm:pt>
    <dgm:pt modelId="{BA7C5B66-B1CC-483D-8194-A8AB3B2E1D5E}" type="pres">
      <dgm:prSet presAssocID="{E654FC98-F4C5-4F6A-8686-4F0B9453FE80}" presName="hierRoot1" presStyleCnt="0">
        <dgm:presLayoutVars>
          <dgm:hierBranch val="init"/>
        </dgm:presLayoutVars>
      </dgm:prSet>
      <dgm:spPr/>
    </dgm:pt>
    <dgm:pt modelId="{F789A07E-BE17-45B9-A5DC-9CED0E6DD54A}" type="pres">
      <dgm:prSet presAssocID="{E654FC98-F4C5-4F6A-8686-4F0B9453FE80}" presName="rootComposite1" presStyleCnt="0"/>
      <dgm:spPr/>
    </dgm:pt>
    <dgm:pt modelId="{5A5E691A-C1FA-4D8A-9903-C95404F34123}" type="pres">
      <dgm:prSet presAssocID="{E654FC98-F4C5-4F6A-8686-4F0B9453FE80}" presName="rootText1" presStyleLbl="node0" presStyleIdx="0" presStyleCnt="1">
        <dgm:presLayoutVars>
          <dgm:chPref val="3"/>
        </dgm:presLayoutVars>
      </dgm:prSet>
      <dgm:spPr/>
    </dgm:pt>
    <dgm:pt modelId="{6FF077D2-56A9-421A-816F-51819D569E91}" type="pres">
      <dgm:prSet presAssocID="{E654FC98-F4C5-4F6A-8686-4F0B9453FE80}" presName="rootConnector1" presStyleLbl="node1" presStyleIdx="0" presStyleCnt="0"/>
      <dgm:spPr/>
    </dgm:pt>
    <dgm:pt modelId="{051E4472-9A11-4653-A5A3-E68159FA0DD7}" type="pres">
      <dgm:prSet presAssocID="{E654FC98-F4C5-4F6A-8686-4F0B9453FE80}" presName="hierChild2" presStyleCnt="0"/>
      <dgm:spPr/>
    </dgm:pt>
    <dgm:pt modelId="{AF23069F-0CC9-4F6A-A6EC-B944EAD48A5E}" type="pres">
      <dgm:prSet presAssocID="{73D346C7-65B0-4A16-AD8F-FD46709E0D4F}" presName="Name37" presStyleLbl="parChTrans1D2" presStyleIdx="0" presStyleCnt="6"/>
      <dgm:spPr/>
    </dgm:pt>
    <dgm:pt modelId="{08616DF0-DC08-48FD-8A58-6535F1631C08}" type="pres">
      <dgm:prSet presAssocID="{9D5B4EB8-3AB3-4131-BEE7-1BE32386B9F8}" presName="hierRoot2" presStyleCnt="0">
        <dgm:presLayoutVars>
          <dgm:hierBranch val="init"/>
        </dgm:presLayoutVars>
      </dgm:prSet>
      <dgm:spPr/>
    </dgm:pt>
    <dgm:pt modelId="{FE2A6659-59DB-4886-B04B-D4DE63C017FC}" type="pres">
      <dgm:prSet presAssocID="{9D5B4EB8-3AB3-4131-BEE7-1BE32386B9F8}" presName="rootComposite" presStyleCnt="0"/>
      <dgm:spPr/>
    </dgm:pt>
    <dgm:pt modelId="{547EFBE2-B444-4438-964C-6446CD2AF66F}" type="pres">
      <dgm:prSet presAssocID="{9D5B4EB8-3AB3-4131-BEE7-1BE32386B9F8}" presName="rootText" presStyleLbl="node2" presStyleIdx="0" presStyleCnt="6">
        <dgm:presLayoutVars>
          <dgm:chPref val="3"/>
        </dgm:presLayoutVars>
      </dgm:prSet>
      <dgm:spPr/>
    </dgm:pt>
    <dgm:pt modelId="{E9A36023-5736-43C7-BFEA-C2528DC1BFDC}" type="pres">
      <dgm:prSet presAssocID="{9D5B4EB8-3AB3-4131-BEE7-1BE32386B9F8}" presName="rootConnector" presStyleLbl="node2" presStyleIdx="0" presStyleCnt="6"/>
      <dgm:spPr/>
    </dgm:pt>
    <dgm:pt modelId="{67B24519-6A40-41DB-8B93-89B257E01D19}" type="pres">
      <dgm:prSet presAssocID="{9D5B4EB8-3AB3-4131-BEE7-1BE32386B9F8}" presName="hierChild4" presStyleCnt="0"/>
      <dgm:spPr/>
    </dgm:pt>
    <dgm:pt modelId="{7C0CE499-C075-4C5A-9A89-46B8ACB9C0EE}" type="pres">
      <dgm:prSet presAssocID="{FAC3014F-3BEB-49A8-84B7-1E24BCF466AD}" presName="Name37" presStyleLbl="parChTrans1D3" presStyleIdx="0" presStyleCnt="16"/>
      <dgm:spPr/>
    </dgm:pt>
    <dgm:pt modelId="{1E653DF7-27E8-40D0-A784-641D2990E1A6}" type="pres">
      <dgm:prSet presAssocID="{08B8B009-E897-4BBA-A40D-3A0452871193}" presName="hierRoot2" presStyleCnt="0">
        <dgm:presLayoutVars>
          <dgm:hierBranch val="init"/>
        </dgm:presLayoutVars>
      </dgm:prSet>
      <dgm:spPr/>
    </dgm:pt>
    <dgm:pt modelId="{44022C0F-D155-4514-B91C-7D5F1C9E4A51}" type="pres">
      <dgm:prSet presAssocID="{08B8B009-E897-4BBA-A40D-3A0452871193}" presName="rootComposite" presStyleCnt="0"/>
      <dgm:spPr/>
    </dgm:pt>
    <dgm:pt modelId="{4329FF61-D98E-4B92-91CC-85D8DA2CDB23}" type="pres">
      <dgm:prSet presAssocID="{08B8B009-E897-4BBA-A40D-3A0452871193}" presName="rootText" presStyleLbl="node3" presStyleIdx="0" presStyleCnt="16">
        <dgm:presLayoutVars>
          <dgm:chPref val="3"/>
        </dgm:presLayoutVars>
      </dgm:prSet>
      <dgm:spPr/>
    </dgm:pt>
    <dgm:pt modelId="{89C6D34E-A89E-4168-A219-41CEF5DF3648}" type="pres">
      <dgm:prSet presAssocID="{08B8B009-E897-4BBA-A40D-3A0452871193}" presName="rootConnector" presStyleLbl="node3" presStyleIdx="0" presStyleCnt="16"/>
      <dgm:spPr/>
    </dgm:pt>
    <dgm:pt modelId="{2835172F-DFEC-4F92-AEEC-704CC6637B62}" type="pres">
      <dgm:prSet presAssocID="{08B8B009-E897-4BBA-A40D-3A0452871193}" presName="hierChild4" presStyleCnt="0"/>
      <dgm:spPr/>
    </dgm:pt>
    <dgm:pt modelId="{893D4A92-61A9-4FDD-B65D-B5A87797F106}" type="pres">
      <dgm:prSet presAssocID="{08B8B009-E897-4BBA-A40D-3A0452871193}" presName="hierChild5" presStyleCnt="0"/>
      <dgm:spPr/>
    </dgm:pt>
    <dgm:pt modelId="{4793DC7E-A7C5-4A88-AF50-B9D54C025EA1}" type="pres">
      <dgm:prSet presAssocID="{9129A945-357F-4519-9A62-D6493EEE5778}" presName="Name37" presStyleLbl="parChTrans1D3" presStyleIdx="1" presStyleCnt="16"/>
      <dgm:spPr/>
    </dgm:pt>
    <dgm:pt modelId="{E5798264-5A2B-41B5-8EC9-EDBC78EB02F0}" type="pres">
      <dgm:prSet presAssocID="{4DD3FA80-C81D-422F-BE36-A460DD2913AD}" presName="hierRoot2" presStyleCnt="0">
        <dgm:presLayoutVars>
          <dgm:hierBranch val="init"/>
        </dgm:presLayoutVars>
      </dgm:prSet>
      <dgm:spPr/>
    </dgm:pt>
    <dgm:pt modelId="{C60DA365-1DFA-4E3C-AEBC-F1F2A653126A}" type="pres">
      <dgm:prSet presAssocID="{4DD3FA80-C81D-422F-BE36-A460DD2913AD}" presName="rootComposite" presStyleCnt="0"/>
      <dgm:spPr/>
    </dgm:pt>
    <dgm:pt modelId="{AF4431A1-9A47-438C-A047-B2D99525113C}" type="pres">
      <dgm:prSet presAssocID="{4DD3FA80-C81D-422F-BE36-A460DD2913AD}" presName="rootText" presStyleLbl="node3" presStyleIdx="1" presStyleCnt="16">
        <dgm:presLayoutVars>
          <dgm:chPref val="3"/>
        </dgm:presLayoutVars>
      </dgm:prSet>
      <dgm:spPr/>
    </dgm:pt>
    <dgm:pt modelId="{7AFFEC72-3B03-4483-8DB2-A31ED20DD6F6}" type="pres">
      <dgm:prSet presAssocID="{4DD3FA80-C81D-422F-BE36-A460DD2913AD}" presName="rootConnector" presStyleLbl="node3" presStyleIdx="1" presStyleCnt="16"/>
      <dgm:spPr/>
    </dgm:pt>
    <dgm:pt modelId="{0927A2F7-563B-443F-BFA4-AE9055B15B21}" type="pres">
      <dgm:prSet presAssocID="{4DD3FA80-C81D-422F-BE36-A460DD2913AD}" presName="hierChild4" presStyleCnt="0"/>
      <dgm:spPr/>
    </dgm:pt>
    <dgm:pt modelId="{51E96660-E65F-42F6-B3C5-B3777C5CC468}" type="pres">
      <dgm:prSet presAssocID="{4DD3FA80-C81D-422F-BE36-A460DD2913AD}" presName="hierChild5" presStyleCnt="0"/>
      <dgm:spPr/>
    </dgm:pt>
    <dgm:pt modelId="{9115F102-6DED-41A5-AB46-85B2D4432A0A}" type="pres">
      <dgm:prSet presAssocID="{9D5B4EB8-3AB3-4131-BEE7-1BE32386B9F8}" presName="hierChild5" presStyleCnt="0"/>
      <dgm:spPr/>
    </dgm:pt>
    <dgm:pt modelId="{35883F83-1D53-4F2B-B055-3A507767CB2C}" type="pres">
      <dgm:prSet presAssocID="{A3CCD554-6372-4EA3-8F82-2D277D36D3BF}" presName="Name37" presStyleLbl="parChTrans1D2" presStyleIdx="1" presStyleCnt="6"/>
      <dgm:spPr/>
    </dgm:pt>
    <dgm:pt modelId="{BCF38824-D90D-417C-9ED0-C63E50F9FA09}" type="pres">
      <dgm:prSet presAssocID="{549CD9FA-6A89-48AC-A54E-710DC7116A1F}" presName="hierRoot2" presStyleCnt="0">
        <dgm:presLayoutVars>
          <dgm:hierBranch val="init"/>
        </dgm:presLayoutVars>
      </dgm:prSet>
      <dgm:spPr/>
    </dgm:pt>
    <dgm:pt modelId="{1A0ECF23-8359-4024-9CA2-065F9AF3BC24}" type="pres">
      <dgm:prSet presAssocID="{549CD9FA-6A89-48AC-A54E-710DC7116A1F}" presName="rootComposite" presStyleCnt="0"/>
      <dgm:spPr/>
    </dgm:pt>
    <dgm:pt modelId="{48F457C7-FE96-4FE1-8E66-75101E240A3C}" type="pres">
      <dgm:prSet presAssocID="{549CD9FA-6A89-48AC-A54E-710DC7116A1F}" presName="rootText" presStyleLbl="node2" presStyleIdx="1" presStyleCnt="6">
        <dgm:presLayoutVars>
          <dgm:chPref val="3"/>
        </dgm:presLayoutVars>
      </dgm:prSet>
      <dgm:spPr/>
    </dgm:pt>
    <dgm:pt modelId="{35A4B475-C5D5-4A1C-8724-5E56A7649B63}" type="pres">
      <dgm:prSet presAssocID="{549CD9FA-6A89-48AC-A54E-710DC7116A1F}" presName="rootConnector" presStyleLbl="node2" presStyleIdx="1" presStyleCnt="6"/>
      <dgm:spPr/>
    </dgm:pt>
    <dgm:pt modelId="{9C3573DF-27FF-4F73-9186-BB34B2015FD8}" type="pres">
      <dgm:prSet presAssocID="{549CD9FA-6A89-48AC-A54E-710DC7116A1F}" presName="hierChild4" presStyleCnt="0"/>
      <dgm:spPr/>
    </dgm:pt>
    <dgm:pt modelId="{15B27E60-F02F-4813-897D-39F5E4A6F3E9}" type="pres">
      <dgm:prSet presAssocID="{B6A959AB-D41D-4287-99ED-EE6078BA00FB}" presName="Name37" presStyleLbl="parChTrans1D3" presStyleIdx="2" presStyleCnt="16"/>
      <dgm:spPr/>
    </dgm:pt>
    <dgm:pt modelId="{EDEB19A1-0511-446E-BF49-A3BDD406C255}" type="pres">
      <dgm:prSet presAssocID="{9868521C-2E9B-4CE2-8C44-B47D8AB5A7ED}" presName="hierRoot2" presStyleCnt="0">
        <dgm:presLayoutVars>
          <dgm:hierBranch val="init"/>
        </dgm:presLayoutVars>
      </dgm:prSet>
      <dgm:spPr/>
    </dgm:pt>
    <dgm:pt modelId="{5A1C06A5-8459-43E6-93BA-7BACB9DFB044}" type="pres">
      <dgm:prSet presAssocID="{9868521C-2E9B-4CE2-8C44-B47D8AB5A7ED}" presName="rootComposite" presStyleCnt="0"/>
      <dgm:spPr/>
    </dgm:pt>
    <dgm:pt modelId="{1E7B2FBE-0107-4E57-A7BC-8ECE7A90FE59}" type="pres">
      <dgm:prSet presAssocID="{9868521C-2E9B-4CE2-8C44-B47D8AB5A7ED}" presName="rootText" presStyleLbl="node3" presStyleIdx="2" presStyleCnt="16">
        <dgm:presLayoutVars>
          <dgm:chPref val="3"/>
        </dgm:presLayoutVars>
      </dgm:prSet>
      <dgm:spPr/>
    </dgm:pt>
    <dgm:pt modelId="{BDA7FCCD-8C57-48F9-9C85-68DCA55CDF3A}" type="pres">
      <dgm:prSet presAssocID="{9868521C-2E9B-4CE2-8C44-B47D8AB5A7ED}" presName="rootConnector" presStyleLbl="node3" presStyleIdx="2" presStyleCnt="16"/>
      <dgm:spPr/>
    </dgm:pt>
    <dgm:pt modelId="{D08B2788-51D3-4762-85D9-630B83B3F294}" type="pres">
      <dgm:prSet presAssocID="{9868521C-2E9B-4CE2-8C44-B47D8AB5A7ED}" presName="hierChild4" presStyleCnt="0"/>
      <dgm:spPr/>
    </dgm:pt>
    <dgm:pt modelId="{37A1765F-4516-49BE-831E-7D67CFF78960}" type="pres">
      <dgm:prSet presAssocID="{9868521C-2E9B-4CE2-8C44-B47D8AB5A7ED}" presName="hierChild5" presStyleCnt="0"/>
      <dgm:spPr/>
    </dgm:pt>
    <dgm:pt modelId="{772FD194-ADCC-428C-BF07-FADD8C3EDD24}" type="pres">
      <dgm:prSet presAssocID="{595D31DE-98C5-42A8-A733-1302FCC55CA5}" presName="Name37" presStyleLbl="parChTrans1D3" presStyleIdx="3" presStyleCnt="16"/>
      <dgm:spPr/>
    </dgm:pt>
    <dgm:pt modelId="{4E27C29F-561B-4AD1-8F9F-4FCFAF8C1982}" type="pres">
      <dgm:prSet presAssocID="{86BCF114-A25B-4BF1-90D2-86063267C11A}" presName="hierRoot2" presStyleCnt="0">
        <dgm:presLayoutVars>
          <dgm:hierBranch val="init"/>
        </dgm:presLayoutVars>
      </dgm:prSet>
      <dgm:spPr/>
    </dgm:pt>
    <dgm:pt modelId="{16CD24A6-BCB5-4A79-A3CC-75D17C48FC20}" type="pres">
      <dgm:prSet presAssocID="{86BCF114-A25B-4BF1-90D2-86063267C11A}" presName="rootComposite" presStyleCnt="0"/>
      <dgm:spPr/>
    </dgm:pt>
    <dgm:pt modelId="{74213B28-5A04-477E-8B70-F855536D0F06}" type="pres">
      <dgm:prSet presAssocID="{86BCF114-A25B-4BF1-90D2-86063267C11A}" presName="rootText" presStyleLbl="node3" presStyleIdx="3" presStyleCnt="16">
        <dgm:presLayoutVars>
          <dgm:chPref val="3"/>
        </dgm:presLayoutVars>
      </dgm:prSet>
      <dgm:spPr/>
    </dgm:pt>
    <dgm:pt modelId="{DE5A55BD-EEA4-4099-A4AC-28E269688835}" type="pres">
      <dgm:prSet presAssocID="{86BCF114-A25B-4BF1-90D2-86063267C11A}" presName="rootConnector" presStyleLbl="node3" presStyleIdx="3" presStyleCnt="16"/>
      <dgm:spPr/>
    </dgm:pt>
    <dgm:pt modelId="{42E865FB-83EF-4C22-A2B9-900D169A1D7A}" type="pres">
      <dgm:prSet presAssocID="{86BCF114-A25B-4BF1-90D2-86063267C11A}" presName="hierChild4" presStyleCnt="0"/>
      <dgm:spPr/>
    </dgm:pt>
    <dgm:pt modelId="{D7BEC9CA-F048-4A1B-8934-6A585C67F889}" type="pres">
      <dgm:prSet presAssocID="{86BCF114-A25B-4BF1-90D2-86063267C11A}" presName="hierChild5" presStyleCnt="0"/>
      <dgm:spPr/>
    </dgm:pt>
    <dgm:pt modelId="{D318FD1A-BA7C-499D-9FBF-7E25F483E5D9}" type="pres">
      <dgm:prSet presAssocID="{86A37ACC-CD5F-44A4-AE01-22A2AE840522}" presName="Name37" presStyleLbl="parChTrans1D3" presStyleIdx="4" presStyleCnt="16"/>
      <dgm:spPr/>
    </dgm:pt>
    <dgm:pt modelId="{49CA246C-B0F3-4496-ABB0-BB9C153FC4D6}" type="pres">
      <dgm:prSet presAssocID="{2AA61898-D080-4B8C-9B93-1B9342F65EB4}" presName="hierRoot2" presStyleCnt="0">
        <dgm:presLayoutVars>
          <dgm:hierBranch val="init"/>
        </dgm:presLayoutVars>
      </dgm:prSet>
      <dgm:spPr/>
    </dgm:pt>
    <dgm:pt modelId="{054DE8EA-E2D5-4E8A-A464-871EB017BE92}" type="pres">
      <dgm:prSet presAssocID="{2AA61898-D080-4B8C-9B93-1B9342F65EB4}" presName="rootComposite" presStyleCnt="0"/>
      <dgm:spPr/>
    </dgm:pt>
    <dgm:pt modelId="{647B98CE-9557-4BA8-915C-BBB2D7A6DF23}" type="pres">
      <dgm:prSet presAssocID="{2AA61898-D080-4B8C-9B93-1B9342F65EB4}" presName="rootText" presStyleLbl="node3" presStyleIdx="4" presStyleCnt="16">
        <dgm:presLayoutVars>
          <dgm:chPref val="3"/>
        </dgm:presLayoutVars>
      </dgm:prSet>
      <dgm:spPr/>
    </dgm:pt>
    <dgm:pt modelId="{3880FF2C-DCB7-4B12-8CDA-BE1DB35EDA8C}" type="pres">
      <dgm:prSet presAssocID="{2AA61898-D080-4B8C-9B93-1B9342F65EB4}" presName="rootConnector" presStyleLbl="node3" presStyleIdx="4" presStyleCnt="16"/>
      <dgm:spPr/>
    </dgm:pt>
    <dgm:pt modelId="{06542A6B-7B70-4950-8911-5CA29C89E23F}" type="pres">
      <dgm:prSet presAssocID="{2AA61898-D080-4B8C-9B93-1B9342F65EB4}" presName="hierChild4" presStyleCnt="0"/>
      <dgm:spPr/>
    </dgm:pt>
    <dgm:pt modelId="{9AEB47E7-A7C5-4F78-89D5-048A991227F7}" type="pres">
      <dgm:prSet presAssocID="{2AA61898-D080-4B8C-9B93-1B9342F65EB4}" presName="hierChild5" presStyleCnt="0"/>
      <dgm:spPr/>
    </dgm:pt>
    <dgm:pt modelId="{DB5FB116-CBC6-4AFF-93DF-030FFDB9B12F}" type="pres">
      <dgm:prSet presAssocID="{11835B51-42E8-4E3F-8A2E-E1A91F9E3315}" presName="Name37" presStyleLbl="parChTrans1D3" presStyleIdx="5" presStyleCnt="16"/>
      <dgm:spPr/>
    </dgm:pt>
    <dgm:pt modelId="{29A58521-B8E9-4418-906C-D7B75B19C02A}" type="pres">
      <dgm:prSet presAssocID="{0F556C68-4AFF-48A7-B18E-22C780BC0076}" presName="hierRoot2" presStyleCnt="0">
        <dgm:presLayoutVars>
          <dgm:hierBranch val="init"/>
        </dgm:presLayoutVars>
      </dgm:prSet>
      <dgm:spPr/>
    </dgm:pt>
    <dgm:pt modelId="{7080D639-E48C-4E06-A458-AE5C135C49B1}" type="pres">
      <dgm:prSet presAssocID="{0F556C68-4AFF-48A7-B18E-22C780BC0076}" presName="rootComposite" presStyleCnt="0"/>
      <dgm:spPr/>
    </dgm:pt>
    <dgm:pt modelId="{64BADFD7-18FE-4BED-8361-34EC6F843D1A}" type="pres">
      <dgm:prSet presAssocID="{0F556C68-4AFF-48A7-B18E-22C780BC0076}" presName="rootText" presStyleLbl="node3" presStyleIdx="5" presStyleCnt="16">
        <dgm:presLayoutVars>
          <dgm:chPref val="3"/>
        </dgm:presLayoutVars>
      </dgm:prSet>
      <dgm:spPr/>
    </dgm:pt>
    <dgm:pt modelId="{EF83169A-46D5-49AB-938A-5019B4F3342D}" type="pres">
      <dgm:prSet presAssocID="{0F556C68-4AFF-48A7-B18E-22C780BC0076}" presName="rootConnector" presStyleLbl="node3" presStyleIdx="5" presStyleCnt="16"/>
      <dgm:spPr/>
    </dgm:pt>
    <dgm:pt modelId="{2F33D409-431B-4BB8-ABC1-420E29E6F720}" type="pres">
      <dgm:prSet presAssocID="{0F556C68-4AFF-48A7-B18E-22C780BC0076}" presName="hierChild4" presStyleCnt="0"/>
      <dgm:spPr/>
    </dgm:pt>
    <dgm:pt modelId="{D2981009-2A16-464A-B54C-D2D943656827}" type="pres">
      <dgm:prSet presAssocID="{0F556C68-4AFF-48A7-B18E-22C780BC0076}" presName="hierChild5" presStyleCnt="0"/>
      <dgm:spPr/>
    </dgm:pt>
    <dgm:pt modelId="{94444595-ADFC-4320-9E32-E3B5014057B4}" type="pres">
      <dgm:prSet presAssocID="{E2345C41-693C-48DA-B361-CE28F478C331}" presName="Name37" presStyleLbl="parChTrans1D3" presStyleIdx="6" presStyleCnt="16"/>
      <dgm:spPr/>
    </dgm:pt>
    <dgm:pt modelId="{7FDD556F-4019-4895-84E7-19E481D3593E}" type="pres">
      <dgm:prSet presAssocID="{0898C4FF-57B8-4E4E-A6B0-29A06857267D}" presName="hierRoot2" presStyleCnt="0">
        <dgm:presLayoutVars>
          <dgm:hierBranch val="init"/>
        </dgm:presLayoutVars>
      </dgm:prSet>
      <dgm:spPr/>
    </dgm:pt>
    <dgm:pt modelId="{0E31E252-2039-4453-9F7D-102A355331A6}" type="pres">
      <dgm:prSet presAssocID="{0898C4FF-57B8-4E4E-A6B0-29A06857267D}" presName="rootComposite" presStyleCnt="0"/>
      <dgm:spPr/>
    </dgm:pt>
    <dgm:pt modelId="{24A1E37D-9157-408E-90AC-ED38D9704010}" type="pres">
      <dgm:prSet presAssocID="{0898C4FF-57B8-4E4E-A6B0-29A06857267D}" presName="rootText" presStyleLbl="node3" presStyleIdx="6" presStyleCnt="16">
        <dgm:presLayoutVars>
          <dgm:chPref val="3"/>
        </dgm:presLayoutVars>
      </dgm:prSet>
      <dgm:spPr/>
    </dgm:pt>
    <dgm:pt modelId="{3933E1FE-DC52-4553-A536-F2DEBF10888D}" type="pres">
      <dgm:prSet presAssocID="{0898C4FF-57B8-4E4E-A6B0-29A06857267D}" presName="rootConnector" presStyleLbl="node3" presStyleIdx="6" presStyleCnt="16"/>
      <dgm:spPr/>
    </dgm:pt>
    <dgm:pt modelId="{CC27E282-5F10-4120-A09E-223CCE05EFE2}" type="pres">
      <dgm:prSet presAssocID="{0898C4FF-57B8-4E4E-A6B0-29A06857267D}" presName="hierChild4" presStyleCnt="0"/>
      <dgm:spPr/>
    </dgm:pt>
    <dgm:pt modelId="{7F1EDCF1-C682-40A5-BC48-85DF98F82979}" type="pres">
      <dgm:prSet presAssocID="{0898C4FF-57B8-4E4E-A6B0-29A06857267D}" presName="hierChild5" presStyleCnt="0"/>
      <dgm:spPr/>
    </dgm:pt>
    <dgm:pt modelId="{7C207E96-5060-4550-BEB5-AE43BDEBFC5A}" type="pres">
      <dgm:prSet presAssocID="{9C69E27F-8D21-49C4-83CB-ADDFA2FA9F52}" presName="Name37" presStyleLbl="parChTrans1D3" presStyleIdx="7" presStyleCnt="16"/>
      <dgm:spPr/>
    </dgm:pt>
    <dgm:pt modelId="{8BE30F57-307F-416A-BFDF-B91F5ED8B4C5}" type="pres">
      <dgm:prSet presAssocID="{63E1651C-D91D-48B7-9DBE-44476955CB6E}" presName="hierRoot2" presStyleCnt="0">
        <dgm:presLayoutVars>
          <dgm:hierBranch val="init"/>
        </dgm:presLayoutVars>
      </dgm:prSet>
      <dgm:spPr/>
    </dgm:pt>
    <dgm:pt modelId="{61A7F890-366D-494F-9D34-0172524B79BA}" type="pres">
      <dgm:prSet presAssocID="{63E1651C-D91D-48B7-9DBE-44476955CB6E}" presName="rootComposite" presStyleCnt="0"/>
      <dgm:spPr/>
    </dgm:pt>
    <dgm:pt modelId="{2A5582B7-44DF-488B-BAD9-0BC8CC4D3123}" type="pres">
      <dgm:prSet presAssocID="{63E1651C-D91D-48B7-9DBE-44476955CB6E}" presName="rootText" presStyleLbl="node3" presStyleIdx="7" presStyleCnt="16">
        <dgm:presLayoutVars>
          <dgm:chPref val="3"/>
        </dgm:presLayoutVars>
      </dgm:prSet>
      <dgm:spPr/>
    </dgm:pt>
    <dgm:pt modelId="{6494C24C-6B9D-4953-919B-6FD022F47594}" type="pres">
      <dgm:prSet presAssocID="{63E1651C-D91D-48B7-9DBE-44476955CB6E}" presName="rootConnector" presStyleLbl="node3" presStyleIdx="7" presStyleCnt="16"/>
      <dgm:spPr/>
    </dgm:pt>
    <dgm:pt modelId="{FA5F05F5-5337-4C09-8F01-432A00070B7B}" type="pres">
      <dgm:prSet presAssocID="{63E1651C-D91D-48B7-9DBE-44476955CB6E}" presName="hierChild4" presStyleCnt="0"/>
      <dgm:spPr/>
    </dgm:pt>
    <dgm:pt modelId="{ED72A8C7-39A0-419D-9EA6-802384014C83}" type="pres">
      <dgm:prSet presAssocID="{63E1651C-D91D-48B7-9DBE-44476955CB6E}" presName="hierChild5" presStyleCnt="0"/>
      <dgm:spPr/>
    </dgm:pt>
    <dgm:pt modelId="{8EC7C780-5AF1-4335-82FB-9403DBEF5289}" type="pres">
      <dgm:prSet presAssocID="{549CD9FA-6A89-48AC-A54E-710DC7116A1F}" presName="hierChild5" presStyleCnt="0"/>
      <dgm:spPr/>
    </dgm:pt>
    <dgm:pt modelId="{0F3C1950-67D2-4371-9F51-198E11DEFAF5}" type="pres">
      <dgm:prSet presAssocID="{CC8542AA-3F2A-4B59-9638-5DFCA98E6594}" presName="Name37" presStyleLbl="parChTrans1D2" presStyleIdx="2" presStyleCnt="6"/>
      <dgm:spPr/>
    </dgm:pt>
    <dgm:pt modelId="{48AC2E54-E32B-4856-BC14-D89F968A1D09}" type="pres">
      <dgm:prSet presAssocID="{4D864550-0BAA-495C-A4AC-22A9BC5CFC39}" presName="hierRoot2" presStyleCnt="0">
        <dgm:presLayoutVars>
          <dgm:hierBranch val="init"/>
        </dgm:presLayoutVars>
      </dgm:prSet>
      <dgm:spPr/>
    </dgm:pt>
    <dgm:pt modelId="{C9F83A5E-9809-401C-B68B-165CA82878C9}" type="pres">
      <dgm:prSet presAssocID="{4D864550-0BAA-495C-A4AC-22A9BC5CFC39}" presName="rootComposite" presStyleCnt="0"/>
      <dgm:spPr/>
    </dgm:pt>
    <dgm:pt modelId="{604A607D-6503-468A-9CFC-8CC4C9538B78}" type="pres">
      <dgm:prSet presAssocID="{4D864550-0BAA-495C-A4AC-22A9BC5CFC39}" presName="rootText" presStyleLbl="node2" presStyleIdx="2" presStyleCnt="6">
        <dgm:presLayoutVars>
          <dgm:chPref val="3"/>
        </dgm:presLayoutVars>
      </dgm:prSet>
      <dgm:spPr/>
    </dgm:pt>
    <dgm:pt modelId="{879228EB-85E7-4B73-9744-A5CAE3800841}" type="pres">
      <dgm:prSet presAssocID="{4D864550-0BAA-495C-A4AC-22A9BC5CFC39}" presName="rootConnector" presStyleLbl="node2" presStyleIdx="2" presStyleCnt="6"/>
      <dgm:spPr/>
    </dgm:pt>
    <dgm:pt modelId="{0B37365B-EFD6-4F76-9DC1-3077C12EE96E}" type="pres">
      <dgm:prSet presAssocID="{4D864550-0BAA-495C-A4AC-22A9BC5CFC39}" presName="hierChild4" presStyleCnt="0"/>
      <dgm:spPr/>
    </dgm:pt>
    <dgm:pt modelId="{C6FD0B31-C720-4A08-9F06-84F7FCAF6F3E}" type="pres">
      <dgm:prSet presAssocID="{9B675620-4BA1-4EA8-8AD7-8DB4F8D06016}" presName="Name37" presStyleLbl="parChTrans1D3" presStyleIdx="8" presStyleCnt="16"/>
      <dgm:spPr/>
    </dgm:pt>
    <dgm:pt modelId="{18420E27-C2FB-4FE7-9273-82C80BC57834}" type="pres">
      <dgm:prSet presAssocID="{640957AB-8965-4B16-B45B-B99523786F84}" presName="hierRoot2" presStyleCnt="0">
        <dgm:presLayoutVars>
          <dgm:hierBranch val="init"/>
        </dgm:presLayoutVars>
      </dgm:prSet>
      <dgm:spPr/>
    </dgm:pt>
    <dgm:pt modelId="{92385235-2F5E-4561-B471-F85CC474B434}" type="pres">
      <dgm:prSet presAssocID="{640957AB-8965-4B16-B45B-B99523786F84}" presName="rootComposite" presStyleCnt="0"/>
      <dgm:spPr/>
    </dgm:pt>
    <dgm:pt modelId="{7AF20F47-6F6B-42CB-89A0-C00BD0DE5F79}" type="pres">
      <dgm:prSet presAssocID="{640957AB-8965-4B16-B45B-B99523786F84}" presName="rootText" presStyleLbl="node3" presStyleIdx="8" presStyleCnt="16">
        <dgm:presLayoutVars>
          <dgm:chPref val="3"/>
        </dgm:presLayoutVars>
      </dgm:prSet>
      <dgm:spPr/>
    </dgm:pt>
    <dgm:pt modelId="{F89C12D1-4457-4760-8525-54CDDCC61899}" type="pres">
      <dgm:prSet presAssocID="{640957AB-8965-4B16-B45B-B99523786F84}" presName="rootConnector" presStyleLbl="node3" presStyleIdx="8" presStyleCnt="16"/>
      <dgm:spPr/>
    </dgm:pt>
    <dgm:pt modelId="{F22809E6-A96D-4EAF-9FBB-6E026113F547}" type="pres">
      <dgm:prSet presAssocID="{640957AB-8965-4B16-B45B-B99523786F84}" presName="hierChild4" presStyleCnt="0"/>
      <dgm:spPr/>
    </dgm:pt>
    <dgm:pt modelId="{8279255F-F0AB-4624-B6C6-A5C817A24E05}" type="pres">
      <dgm:prSet presAssocID="{640957AB-8965-4B16-B45B-B99523786F84}" presName="hierChild5" presStyleCnt="0"/>
      <dgm:spPr/>
    </dgm:pt>
    <dgm:pt modelId="{D3F3C467-B647-4B48-BA42-7D3045393FD2}" type="pres">
      <dgm:prSet presAssocID="{8FCABD85-86DE-4805-A371-27D8F836891C}" presName="Name37" presStyleLbl="parChTrans1D3" presStyleIdx="9" presStyleCnt="16"/>
      <dgm:spPr/>
    </dgm:pt>
    <dgm:pt modelId="{EDCB3C8A-EF14-46D3-9E3D-CFD7C0FB3788}" type="pres">
      <dgm:prSet presAssocID="{1F61AEFF-65BB-4EA4-8AD3-34EDEB0B6E43}" presName="hierRoot2" presStyleCnt="0">
        <dgm:presLayoutVars>
          <dgm:hierBranch val="init"/>
        </dgm:presLayoutVars>
      </dgm:prSet>
      <dgm:spPr/>
    </dgm:pt>
    <dgm:pt modelId="{DBE1E4BF-9731-469C-8FF9-5A5BF3F16BEB}" type="pres">
      <dgm:prSet presAssocID="{1F61AEFF-65BB-4EA4-8AD3-34EDEB0B6E43}" presName="rootComposite" presStyleCnt="0"/>
      <dgm:spPr/>
    </dgm:pt>
    <dgm:pt modelId="{F74987D0-4C60-486D-B48D-48622CDB8FC8}" type="pres">
      <dgm:prSet presAssocID="{1F61AEFF-65BB-4EA4-8AD3-34EDEB0B6E43}" presName="rootText" presStyleLbl="node3" presStyleIdx="9" presStyleCnt="16">
        <dgm:presLayoutVars>
          <dgm:chPref val="3"/>
        </dgm:presLayoutVars>
      </dgm:prSet>
      <dgm:spPr/>
    </dgm:pt>
    <dgm:pt modelId="{6CFEA5A1-6BF5-46AC-8A40-53246CBFF549}" type="pres">
      <dgm:prSet presAssocID="{1F61AEFF-65BB-4EA4-8AD3-34EDEB0B6E43}" presName="rootConnector" presStyleLbl="node3" presStyleIdx="9" presStyleCnt="16"/>
      <dgm:spPr/>
    </dgm:pt>
    <dgm:pt modelId="{642D7E0B-6640-465E-A6C9-55D56E8B18C2}" type="pres">
      <dgm:prSet presAssocID="{1F61AEFF-65BB-4EA4-8AD3-34EDEB0B6E43}" presName="hierChild4" presStyleCnt="0"/>
      <dgm:spPr/>
    </dgm:pt>
    <dgm:pt modelId="{60D8F48C-A15A-4291-B05C-D4C476F6CC48}" type="pres">
      <dgm:prSet presAssocID="{1F61AEFF-65BB-4EA4-8AD3-34EDEB0B6E43}" presName="hierChild5" presStyleCnt="0"/>
      <dgm:spPr/>
    </dgm:pt>
    <dgm:pt modelId="{C4D65D53-284D-4E60-9E2F-0D06833D7A8F}" type="pres">
      <dgm:prSet presAssocID="{21DAA129-1AB9-439A-B1E6-BF19F9FCC742}" presName="Name37" presStyleLbl="parChTrans1D3" presStyleIdx="10" presStyleCnt="16"/>
      <dgm:spPr/>
    </dgm:pt>
    <dgm:pt modelId="{01BD78E0-A145-4B76-BBC0-393B2D46B977}" type="pres">
      <dgm:prSet presAssocID="{1DDA42F6-F80F-419B-AF13-AA54EBA68AB6}" presName="hierRoot2" presStyleCnt="0">
        <dgm:presLayoutVars>
          <dgm:hierBranch val="init"/>
        </dgm:presLayoutVars>
      </dgm:prSet>
      <dgm:spPr/>
    </dgm:pt>
    <dgm:pt modelId="{CCD7F613-8AD1-4B34-BB02-C39914AD07EC}" type="pres">
      <dgm:prSet presAssocID="{1DDA42F6-F80F-419B-AF13-AA54EBA68AB6}" presName="rootComposite" presStyleCnt="0"/>
      <dgm:spPr/>
    </dgm:pt>
    <dgm:pt modelId="{F39A01D2-EFFC-4455-8B64-145084A778D4}" type="pres">
      <dgm:prSet presAssocID="{1DDA42F6-F80F-419B-AF13-AA54EBA68AB6}" presName="rootText" presStyleLbl="node3" presStyleIdx="10" presStyleCnt="16">
        <dgm:presLayoutVars>
          <dgm:chPref val="3"/>
        </dgm:presLayoutVars>
      </dgm:prSet>
      <dgm:spPr/>
    </dgm:pt>
    <dgm:pt modelId="{F2937198-FF63-4CDA-A254-B95E023AB1E3}" type="pres">
      <dgm:prSet presAssocID="{1DDA42F6-F80F-419B-AF13-AA54EBA68AB6}" presName="rootConnector" presStyleLbl="node3" presStyleIdx="10" presStyleCnt="16"/>
      <dgm:spPr/>
    </dgm:pt>
    <dgm:pt modelId="{F5974B8C-7BB1-4381-A647-870E98414C7E}" type="pres">
      <dgm:prSet presAssocID="{1DDA42F6-F80F-419B-AF13-AA54EBA68AB6}" presName="hierChild4" presStyleCnt="0"/>
      <dgm:spPr/>
    </dgm:pt>
    <dgm:pt modelId="{53E74FEF-54B0-4D73-AD0C-6A9EF1664EE7}" type="pres">
      <dgm:prSet presAssocID="{1DDA42F6-F80F-419B-AF13-AA54EBA68AB6}" presName="hierChild5" presStyleCnt="0"/>
      <dgm:spPr/>
    </dgm:pt>
    <dgm:pt modelId="{A20A78E8-7DBB-4814-806E-871E2B9AF351}" type="pres">
      <dgm:prSet presAssocID="{0D335D10-7C5A-4CDE-8D10-6DEA0F3411DA}" presName="Name37" presStyleLbl="parChTrans1D3" presStyleIdx="11" presStyleCnt="16"/>
      <dgm:spPr/>
    </dgm:pt>
    <dgm:pt modelId="{EF2AA592-ABA6-42EE-B3F2-4B37B5FC1391}" type="pres">
      <dgm:prSet presAssocID="{BBF19AEA-9B58-4941-A083-92BAECA295C4}" presName="hierRoot2" presStyleCnt="0">
        <dgm:presLayoutVars>
          <dgm:hierBranch val="init"/>
        </dgm:presLayoutVars>
      </dgm:prSet>
      <dgm:spPr/>
    </dgm:pt>
    <dgm:pt modelId="{F8A79506-02C0-4BF8-A76A-11223818A3C3}" type="pres">
      <dgm:prSet presAssocID="{BBF19AEA-9B58-4941-A083-92BAECA295C4}" presName="rootComposite" presStyleCnt="0"/>
      <dgm:spPr/>
    </dgm:pt>
    <dgm:pt modelId="{8E037017-A844-4BEF-983F-859DD294602B}" type="pres">
      <dgm:prSet presAssocID="{BBF19AEA-9B58-4941-A083-92BAECA295C4}" presName="rootText" presStyleLbl="node3" presStyleIdx="11" presStyleCnt="16">
        <dgm:presLayoutVars>
          <dgm:chPref val="3"/>
        </dgm:presLayoutVars>
      </dgm:prSet>
      <dgm:spPr/>
    </dgm:pt>
    <dgm:pt modelId="{611C5FD8-0B69-401C-AA81-56BEAF705AC8}" type="pres">
      <dgm:prSet presAssocID="{BBF19AEA-9B58-4941-A083-92BAECA295C4}" presName="rootConnector" presStyleLbl="node3" presStyleIdx="11" presStyleCnt="16"/>
      <dgm:spPr/>
    </dgm:pt>
    <dgm:pt modelId="{A7620FEC-D864-40E7-9D37-D133575C4EB2}" type="pres">
      <dgm:prSet presAssocID="{BBF19AEA-9B58-4941-A083-92BAECA295C4}" presName="hierChild4" presStyleCnt="0"/>
      <dgm:spPr/>
    </dgm:pt>
    <dgm:pt modelId="{5F012DDA-4A64-4DB5-80CA-4859D92B0A03}" type="pres">
      <dgm:prSet presAssocID="{BBF19AEA-9B58-4941-A083-92BAECA295C4}" presName="hierChild5" presStyleCnt="0"/>
      <dgm:spPr/>
    </dgm:pt>
    <dgm:pt modelId="{3CBBD697-5F37-41DB-89A4-A28D53FC63F5}" type="pres">
      <dgm:prSet presAssocID="{4D864550-0BAA-495C-A4AC-22A9BC5CFC39}" presName="hierChild5" presStyleCnt="0"/>
      <dgm:spPr/>
    </dgm:pt>
    <dgm:pt modelId="{A87EA7EB-AFE4-4B5D-9ED2-466E54DD6FF2}" type="pres">
      <dgm:prSet presAssocID="{7B1CC2CC-0C89-4781-B5FD-6982533AA9E6}" presName="Name37" presStyleLbl="parChTrans1D2" presStyleIdx="3" presStyleCnt="6"/>
      <dgm:spPr/>
    </dgm:pt>
    <dgm:pt modelId="{A5698BA7-8A6D-484A-B0D9-94DBBA4650EC}" type="pres">
      <dgm:prSet presAssocID="{8901EC20-DD04-4515-BE26-53AE00AD270E}" presName="hierRoot2" presStyleCnt="0">
        <dgm:presLayoutVars>
          <dgm:hierBranch val="init"/>
        </dgm:presLayoutVars>
      </dgm:prSet>
      <dgm:spPr/>
    </dgm:pt>
    <dgm:pt modelId="{78E0D03D-40F2-4974-8A85-4A10B2C4F893}" type="pres">
      <dgm:prSet presAssocID="{8901EC20-DD04-4515-BE26-53AE00AD270E}" presName="rootComposite" presStyleCnt="0"/>
      <dgm:spPr/>
    </dgm:pt>
    <dgm:pt modelId="{F0BDAFEC-A41E-4375-945D-15359A9F80DC}" type="pres">
      <dgm:prSet presAssocID="{8901EC20-DD04-4515-BE26-53AE00AD270E}" presName="rootText" presStyleLbl="node2" presStyleIdx="3" presStyleCnt="6">
        <dgm:presLayoutVars>
          <dgm:chPref val="3"/>
        </dgm:presLayoutVars>
      </dgm:prSet>
      <dgm:spPr/>
    </dgm:pt>
    <dgm:pt modelId="{89D6CEEF-8027-476A-A2D5-A9471AC506FC}" type="pres">
      <dgm:prSet presAssocID="{8901EC20-DD04-4515-BE26-53AE00AD270E}" presName="rootConnector" presStyleLbl="node2" presStyleIdx="3" presStyleCnt="6"/>
      <dgm:spPr/>
    </dgm:pt>
    <dgm:pt modelId="{313C6FFB-C04F-4922-BDAF-4370808FA47B}" type="pres">
      <dgm:prSet presAssocID="{8901EC20-DD04-4515-BE26-53AE00AD270E}" presName="hierChild4" presStyleCnt="0"/>
      <dgm:spPr/>
    </dgm:pt>
    <dgm:pt modelId="{C723D68A-AF4E-459D-AFF0-B269B32E7715}" type="pres">
      <dgm:prSet presAssocID="{643FDE6A-9A60-4E25-AA82-E34ED60DDD3B}" presName="Name37" presStyleLbl="parChTrans1D3" presStyleIdx="12" presStyleCnt="16"/>
      <dgm:spPr/>
    </dgm:pt>
    <dgm:pt modelId="{14517B3D-9112-4CCB-A6E8-97A7121E4055}" type="pres">
      <dgm:prSet presAssocID="{B83627F0-233D-4CB6-92F5-57032E84C41C}" presName="hierRoot2" presStyleCnt="0">
        <dgm:presLayoutVars>
          <dgm:hierBranch val="init"/>
        </dgm:presLayoutVars>
      </dgm:prSet>
      <dgm:spPr/>
    </dgm:pt>
    <dgm:pt modelId="{56A2D603-BC91-45F2-9CDC-A95C97D914DD}" type="pres">
      <dgm:prSet presAssocID="{B83627F0-233D-4CB6-92F5-57032E84C41C}" presName="rootComposite" presStyleCnt="0"/>
      <dgm:spPr/>
    </dgm:pt>
    <dgm:pt modelId="{1AE55C51-8433-4AC3-A276-FCF09BA47839}" type="pres">
      <dgm:prSet presAssocID="{B83627F0-233D-4CB6-92F5-57032E84C41C}" presName="rootText" presStyleLbl="node3" presStyleIdx="12" presStyleCnt="16">
        <dgm:presLayoutVars>
          <dgm:chPref val="3"/>
        </dgm:presLayoutVars>
      </dgm:prSet>
      <dgm:spPr/>
    </dgm:pt>
    <dgm:pt modelId="{0B393AD2-AD48-453C-9B70-0D9311B0A727}" type="pres">
      <dgm:prSet presAssocID="{B83627F0-233D-4CB6-92F5-57032E84C41C}" presName="rootConnector" presStyleLbl="node3" presStyleIdx="12" presStyleCnt="16"/>
      <dgm:spPr/>
    </dgm:pt>
    <dgm:pt modelId="{E16661F6-AABE-4851-B6CC-2F1659B5AB34}" type="pres">
      <dgm:prSet presAssocID="{B83627F0-233D-4CB6-92F5-57032E84C41C}" presName="hierChild4" presStyleCnt="0"/>
      <dgm:spPr/>
    </dgm:pt>
    <dgm:pt modelId="{687FCD0C-5408-4700-A801-CE6DD750EF9C}" type="pres">
      <dgm:prSet presAssocID="{B83627F0-233D-4CB6-92F5-57032E84C41C}" presName="hierChild5" presStyleCnt="0"/>
      <dgm:spPr/>
    </dgm:pt>
    <dgm:pt modelId="{98402D08-DC85-4289-BD9E-70AB60C91FC5}" type="pres">
      <dgm:prSet presAssocID="{D98D71A9-5A5B-440A-BC5D-85640E4761E1}" presName="Name37" presStyleLbl="parChTrans1D3" presStyleIdx="13" presStyleCnt="16"/>
      <dgm:spPr/>
    </dgm:pt>
    <dgm:pt modelId="{4F184BCE-DD6A-401D-B54F-257D3BE983A7}" type="pres">
      <dgm:prSet presAssocID="{1EAFC87B-FF21-41E1-8211-1358E7E07EBF}" presName="hierRoot2" presStyleCnt="0">
        <dgm:presLayoutVars>
          <dgm:hierBranch val="init"/>
        </dgm:presLayoutVars>
      </dgm:prSet>
      <dgm:spPr/>
    </dgm:pt>
    <dgm:pt modelId="{565C5DF3-87D6-448F-A6B3-C32C8D3ECFAA}" type="pres">
      <dgm:prSet presAssocID="{1EAFC87B-FF21-41E1-8211-1358E7E07EBF}" presName="rootComposite" presStyleCnt="0"/>
      <dgm:spPr/>
    </dgm:pt>
    <dgm:pt modelId="{1518AAA1-485F-4819-B19A-21AE874E5237}" type="pres">
      <dgm:prSet presAssocID="{1EAFC87B-FF21-41E1-8211-1358E7E07EBF}" presName="rootText" presStyleLbl="node3" presStyleIdx="13" presStyleCnt="16">
        <dgm:presLayoutVars>
          <dgm:chPref val="3"/>
        </dgm:presLayoutVars>
      </dgm:prSet>
      <dgm:spPr/>
    </dgm:pt>
    <dgm:pt modelId="{21312209-6F70-4202-A5FF-E113EABC84DC}" type="pres">
      <dgm:prSet presAssocID="{1EAFC87B-FF21-41E1-8211-1358E7E07EBF}" presName="rootConnector" presStyleLbl="node3" presStyleIdx="13" presStyleCnt="16"/>
      <dgm:spPr/>
    </dgm:pt>
    <dgm:pt modelId="{04679E10-A7F8-49F2-A8B6-76CCA407307A}" type="pres">
      <dgm:prSet presAssocID="{1EAFC87B-FF21-41E1-8211-1358E7E07EBF}" presName="hierChild4" presStyleCnt="0"/>
      <dgm:spPr/>
    </dgm:pt>
    <dgm:pt modelId="{B2C05C1D-BE55-40FA-B7C9-B5DEB86DD027}" type="pres">
      <dgm:prSet presAssocID="{1EAFC87B-FF21-41E1-8211-1358E7E07EBF}" presName="hierChild5" presStyleCnt="0"/>
      <dgm:spPr/>
    </dgm:pt>
    <dgm:pt modelId="{B2608C62-F727-43CE-8C62-9E54F751B92C}" type="pres">
      <dgm:prSet presAssocID="{98895FC4-D744-4962-842A-6AC8FD39EDF3}" presName="Name37" presStyleLbl="parChTrans1D3" presStyleIdx="14" presStyleCnt="16"/>
      <dgm:spPr/>
    </dgm:pt>
    <dgm:pt modelId="{BBF195B7-ED01-4C63-A0CA-E5F4F94FF289}" type="pres">
      <dgm:prSet presAssocID="{BB6EE10C-F489-4B6F-AEED-C6F461A3B988}" presName="hierRoot2" presStyleCnt="0">
        <dgm:presLayoutVars>
          <dgm:hierBranch val="init"/>
        </dgm:presLayoutVars>
      </dgm:prSet>
      <dgm:spPr/>
    </dgm:pt>
    <dgm:pt modelId="{06E11A8E-4FB7-4E23-8536-0982BEAFAD74}" type="pres">
      <dgm:prSet presAssocID="{BB6EE10C-F489-4B6F-AEED-C6F461A3B988}" presName="rootComposite" presStyleCnt="0"/>
      <dgm:spPr/>
    </dgm:pt>
    <dgm:pt modelId="{2CEDB45B-DCF7-435C-94CC-DBCF1F665B91}" type="pres">
      <dgm:prSet presAssocID="{BB6EE10C-F489-4B6F-AEED-C6F461A3B988}" presName="rootText" presStyleLbl="node3" presStyleIdx="14" presStyleCnt="16">
        <dgm:presLayoutVars>
          <dgm:chPref val="3"/>
        </dgm:presLayoutVars>
      </dgm:prSet>
      <dgm:spPr/>
    </dgm:pt>
    <dgm:pt modelId="{2C8DDFB8-3D8F-4C4F-8DBE-0E281D111BDA}" type="pres">
      <dgm:prSet presAssocID="{BB6EE10C-F489-4B6F-AEED-C6F461A3B988}" presName="rootConnector" presStyleLbl="node3" presStyleIdx="14" presStyleCnt="16"/>
      <dgm:spPr/>
    </dgm:pt>
    <dgm:pt modelId="{B6F8BA05-B04F-4850-8B6E-B8DC94D5F607}" type="pres">
      <dgm:prSet presAssocID="{BB6EE10C-F489-4B6F-AEED-C6F461A3B988}" presName="hierChild4" presStyleCnt="0"/>
      <dgm:spPr/>
    </dgm:pt>
    <dgm:pt modelId="{416AA75F-E844-4754-9366-2A71D097010E}" type="pres">
      <dgm:prSet presAssocID="{BB6EE10C-F489-4B6F-AEED-C6F461A3B988}" presName="hierChild5" presStyleCnt="0"/>
      <dgm:spPr/>
    </dgm:pt>
    <dgm:pt modelId="{1C2CCBA8-42FC-4D7F-8CCA-AD8C795CAECC}" type="pres">
      <dgm:prSet presAssocID="{893FDAC1-22D4-44B4-BA65-7B250CF0C4D6}" presName="Name37" presStyleLbl="parChTrans1D3" presStyleIdx="15" presStyleCnt="16"/>
      <dgm:spPr/>
    </dgm:pt>
    <dgm:pt modelId="{7BF42140-2A9E-4757-9750-40F75E45D166}" type="pres">
      <dgm:prSet presAssocID="{E9BB2B9F-56D3-4065-A661-261056FEF148}" presName="hierRoot2" presStyleCnt="0">
        <dgm:presLayoutVars>
          <dgm:hierBranch val="init"/>
        </dgm:presLayoutVars>
      </dgm:prSet>
      <dgm:spPr/>
    </dgm:pt>
    <dgm:pt modelId="{12637E10-2872-4848-BF2F-21A77262A6B7}" type="pres">
      <dgm:prSet presAssocID="{E9BB2B9F-56D3-4065-A661-261056FEF148}" presName="rootComposite" presStyleCnt="0"/>
      <dgm:spPr/>
    </dgm:pt>
    <dgm:pt modelId="{00CE5808-ED2B-41C4-913F-9A868F0DFC50}" type="pres">
      <dgm:prSet presAssocID="{E9BB2B9F-56D3-4065-A661-261056FEF148}" presName="rootText" presStyleLbl="node3" presStyleIdx="15" presStyleCnt="16">
        <dgm:presLayoutVars>
          <dgm:chPref val="3"/>
        </dgm:presLayoutVars>
      </dgm:prSet>
      <dgm:spPr/>
    </dgm:pt>
    <dgm:pt modelId="{B29DB3FF-BCD2-4081-82E1-44D54A3A3694}" type="pres">
      <dgm:prSet presAssocID="{E9BB2B9F-56D3-4065-A661-261056FEF148}" presName="rootConnector" presStyleLbl="node3" presStyleIdx="15" presStyleCnt="16"/>
      <dgm:spPr/>
    </dgm:pt>
    <dgm:pt modelId="{EDA493DA-555C-48C8-94BE-8AC17A219305}" type="pres">
      <dgm:prSet presAssocID="{E9BB2B9F-56D3-4065-A661-261056FEF148}" presName="hierChild4" presStyleCnt="0"/>
      <dgm:spPr/>
    </dgm:pt>
    <dgm:pt modelId="{35C3A03C-7666-4F1A-9E0A-CA833C574EAA}" type="pres">
      <dgm:prSet presAssocID="{E9BB2B9F-56D3-4065-A661-261056FEF148}" presName="hierChild5" presStyleCnt="0"/>
      <dgm:spPr/>
    </dgm:pt>
    <dgm:pt modelId="{49FE64D9-4D62-49D0-BA43-338DA414EC68}" type="pres">
      <dgm:prSet presAssocID="{8901EC20-DD04-4515-BE26-53AE00AD270E}" presName="hierChild5" presStyleCnt="0"/>
      <dgm:spPr/>
    </dgm:pt>
    <dgm:pt modelId="{757C91EA-A678-4177-8B76-50A4925A59B7}" type="pres">
      <dgm:prSet presAssocID="{0F127A9F-39B3-42E4-BD10-C6E6FD41C440}" presName="Name37" presStyleLbl="parChTrans1D2" presStyleIdx="4" presStyleCnt="6"/>
      <dgm:spPr/>
    </dgm:pt>
    <dgm:pt modelId="{6043B9AC-6007-4D8C-A959-8A58156611B9}" type="pres">
      <dgm:prSet presAssocID="{9DFF544A-D251-4F1C-98E3-5D07193F59BE}" presName="hierRoot2" presStyleCnt="0">
        <dgm:presLayoutVars>
          <dgm:hierBranch val="init"/>
        </dgm:presLayoutVars>
      </dgm:prSet>
      <dgm:spPr/>
    </dgm:pt>
    <dgm:pt modelId="{F8D0248A-D285-4E85-89BB-BFBD8E3A697A}" type="pres">
      <dgm:prSet presAssocID="{9DFF544A-D251-4F1C-98E3-5D07193F59BE}" presName="rootComposite" presStyleCnt="0"/>
      <dgm:spPr/>
    </dgm:pt>
    <dgm:pt modelId="{D28F379C-C1BB-49D8-B9EF-E6E378E53A3F}" type="pres">
      <dgm:prSet presAssocID="{9DFF544A-D251-4F1C-98E3-5D07193F59BE}" presName="rootText" presStyleLbl="node2" presStyleIdx="4" presStyleCnt="6">
        <dgm:presLayoutVars>
          <dgm:chPref val="3"/>
        </dgm:presLayoutVars>
      </dgm:prSet>
      <dgm:spPr/>
    </dgm:pt>
    <dgm:pt modelId="{D1A80DBA-27D3-49C1-8E76-568BA51BEF7D}" type="pres">
      <dgm:prSet presAssocID="{9DFF544A-D251-4F1C-98E3-5D07193F59BE}" presName="rootConnector" presStyleLbl="node2" presStyleIdx="4" presStyleCnt="6"/>
      <dgm:spPr/>
    </dgm:pt>
    <dgm:pt modelId="{69427A5C-FEBF-4964-A42E-06E70B507846}" type="pres">
      <dgm:prSet presAssocID="{9DFF544A-D251-4F1C-98E3-5D07193F59BE}" presName="hierChild4" presStyleCnt="0"/>
      <dgm:spPr/>
    </dgm:pt>
    <dgm:pt modelId="{98C9E51A-E346-43D7-BFF7-87349CA94EB9}" type="pres">
      <dgm:prSet presAssocID="{9DFF544A-D251-4F1C-98E3-5D07193F59BE}" presName="hierChild5" presStyleCnt="0"/>
      <dgm:spPr/>
    </dgm:pt>
    <dgm:pt modelId="{B9DC50A5-800E-4C6A-ABC0-818176A57290}" type="pres">
      <dgm:prSet presAssocID="{7CDA221E-DB4C-482E-899E-5F2DC012BD7A}" presName="Name37" presStyleLbl="parChTrans1D2" presStyleIdx="5" presStyleCnt="6"/>
      <dgm:spPr/>
    </dgm:pt>
    <dgm:pt modelId="{3064F9BF-A261-43D7-9862-DD324B6E7FAC}" type="pres">
      <dgm:prSet presAssocID="{046CB49D-405E-451E-AB97-6BDC2B971DD3}" presName="hierRoot2" presStyleCnt="0">
        <dgm:presLayoutVars>
          <dgm:hierBranch val="init"/>
        </dgm:presLayoutVars>
      </dgm:prSet>
      <dgm:spPr/>
    </dgm:pt>
    <dgm:pt modelId="{FD664717-73F6-44A1-86AD-CC4DB85BE0D3}" type="pres">
      <dgm:prSet presAssocID="{046CB49D-405E-451E-AB97-6BDC2B971DD3}" presName="rootComposite" presStyleCnt="0"/>
      <dgm:spPr/>
    </dgm:pt>
    <dgm:pt modelId="{591D22D1-CD06-4F92-84F2-C2EC9D193F3A}" type="pres">
      <dgm:prSet presAssocID="{046CB49D-405E-451E-AB97-6BDC2B971DD3}" presName="rootText" presStyleLbl="node2" presStyleIdx="5" presStyleCnt="6">
        <dgm:presLayoutVars>
          <dgm:chPref val="3"/>
        </dgm:presLayoutVars>
      </dgm:prSet>
      <dgm:spPr/>
    </dgm:pt>
    <dgm:pt modelId="{6CA13D95-C2F6-4083-A64D-4B7A62ACF9E8}" type="pres">
      <dgm:prSet presAssocID="{046CB49D-405E-451E-AB97-6BDC2B971DD3}" presName="rootConnector" presStyleLbl="node2" presStyleIdx="5" presStyleCnt="6"/>
      <dgm:spPr/>
    </dgm:pt>
    <dgm:pt modelId="{7E6DDFD8-E0D3-43F4-8500-5DCC6A8877D9}" type="pres">
      <dgm:prSet presAssocID="{046CB49D-405E-451E-AB97-6BDC2B971DD3}" presName="hierChild4" presStyleCnt="0"/>
      <dgm:spPr/>
    </dgm:pt>
    <dgm:pt modelId="{C88F3AA6-0676-4FCD-A3DE-F9A765B4FD00}" type="pres">
      <dgm:prSet presAssocID="{046CB49D-405E-451E-AB97-6BDC2B971DD3}" presName="hierChild5" presStyleCnt="0"/>
      <dgm:spPr/>
    </dgm:pt>
    <dgm:pt modelId="{9F222B46-2AFB-4EE1-947D-CBCADF3BBC30}" type="pres">
      <dgm:prSet presAssocID="{E654FC98-F4C5-4F6A-8686-4F0B9453FE80}" presName="hierChild3" presStyleCnt="0"/>
      <dgm:spPr/>
    </dgm:pt>
  </dgm:ptLst>
  <dgm:cxnLst>
    <dgm:cxn modelId="{77299D00-05A1-47D5-B111-A9431B49DE3C}" type="presOf" srcId="{549CD9FA-6A89-48AC-A54E-710DC7116A1F}" destId="{48F457C7-FE96-4FE1-8E66-75101E240A3C}" srcOrd="0" destOrd="0" presId="urn:microsoft.com/office/officeart/2005/8/layout/orgChart1"/>
    <dgm:cxn modelId="{D7662306-71C2-42E5-9939-ABF1DDC95503}" type="presOf" srcId="{98895FC4-D744-4962-842A-6AC8FD39EDF3}" destId="{B2608C62-F727-43CE-8C62-9E54F751B92C}" srcOrd="0" destOrd="0" presId="urn:microsoft.com/office/officeart/2005/8/layout/orgChart1"/>
    <dgm:cxn modelId="{E5669E06-C0A2-4436-9C78-BDFDA02604EC}" type="presOf" srcId="{BB6EE10C-F489-4B6F-AEED-C6F461A3B988}" destId="{2C8DDFB8-3D8F-4C4F-8DBE-0E281D111BDA}" srcOrd="1" destOrd="0" presId="urn:microsoft.com/office/officeart/2005/8/layout/orgChart1"/>
    <dgm:cxn modelId="{1030100C-8ACB-4AFF-9E8B-6AEF42D62FCD}" type="presOf" srcId="{9D5B4EB8-3AB3-4131-BEE7-1BE32386B9F8}" destId="{E9A36023-5736-43C7-BFEA-C2528DC1BFDC}" srcOrd="1" destOrd="0" presId="urn:microsoft.com/office/officeart/2005/8/layout/orgChart1"/>
    <dgm:cxn modelId="{EC994F0D-629D-4478-A357-D8E32D15F283}" srcId="{E654FC98-F4C5-4F6A-8686-4F0B9453FE80}" destId="{8901EC20-DD04-4515-BE26-53AE00AD270E}" srcOrd="3" destOrd="0" parTransId="{7B1CC2CC-0C89-4781-B5FD-6982533AA9E6}" sibTransId="{F3C605D0-F508-4FFF-B097-837C7BF15520}"/>
    <dgm:cxn modelId="{81BE0210-EBF8-4D16-8A9D-DA6290180EB7}" type="presOf" srcId="{4598E2C6-A6C7-4774-B68F-B6666140D664}" destId="{5405E905-6722-407B-86FA-BCCF709C3C40}" srcOrd="0" destOrd="0" presId="urn:microsoft.com/office/officeart/2005/8/layout/orgChart1"/>
    <dgm:cxn modelId="{EAC8E710-C5A4-4EB9-A26D-D7A8D7AA303C}" type="presOf" srcId="{549CD9FA-6A89-48AC-A54E-710DC7116A1F}" destId="{35A4B475-C5D5-4A1C-8724-5E56A7649B63}" srcOrd="1" destOrd="0" presId="urn:microsoft.com/office/officeart/2005/8/layout/orgChart1"/>
    <dgm:cxn modelId="{6F041111-5EA4-410B-8F61-9E85BA6FBFC2}" type="presOf" srcId="{21DAA129-1AB9-439A-B1E6-BF19F9FCC742}" destId="{C4D65D53-284D-4E60-9E2F-0D06833D7A8F}" srcOrd="0" destOrd="0" presId="urn:microsoft.com/office/officeart/2005/8/layout/orgChart1"/>
    <dgm:cxn modelId="{2A3E4319-1188-4B85-9B5A-35D396F22B80}" type="presOf" srcId="{4DD3FA80-C81D-422F-BE36-A460DD2913AD}" destId="{AF4431A1-9A47-438C-A047-B2D99525113C}" srcOrd="0" destOrd="0" presId="urn:microsoft.com/office/officeart/2005/8/layout/orgChart1"/>
    <dgm:cxn modelId="{8CA4C61A-8280-4815-9703-A70A1DD7DF89}" srcId="{E654FC98-F4C5-4F6A-8686-4F0B9453FE80}" destId="{9D5B4EB8-3AB3-4131-BEE7-1BE32386B9F8}" srcOrd="0" destOrd="0" parTransId="{73D346C7-65B0-4A16-AD8F-FD46709E0D4F}" sibTransId="{47D6F14E-F735-4AF1-BEDA-227A5F50134D}"/>
    <dgm:cxn modelId="{A1CF8523-B445-4C60-940C-7EF06C22DB45}" type="presOf" srcId="{0F127A9F-39B3-42E4-BD10-C6E6FD41C440}" destId="{757C91EA-A678-4177-8B76-50A4925A59B7}" srcOrd="0" destOrd="0" presId="urn:microsoft.com/office/officeart/2005/8/layout/orgChart1"/>
    <dgm:cxn modelId="{593F1A24-670B-4E15-A242-F8F096BA3B8F}" srcId="{549CD9FA-6A89-48AC-A54E-710DC7116A1F}" destId="{86BCF114-A25B-4BF1-90D2-86063267C11A}" srcOrd="1" destOrd="0" parTransId="{595D31DE-98C5-42A8-A733-1302FCC55CA5}" sibTransId="{E5274B3F-019B-46E0-B5F3-ACBA4145393F}"/>
    <dgm:cxn modelId="{8143AC24-05C3-4CE3-A2FE-A1E9DD7C11C1}" type="presOf" srcId="{B6A959AB-D41D-4287-99ED-EE6078BA00FB}" destId="{15B27E60-F02F-4813-897D-39F5E4A6F3E9}" srcOrd="0" destOrd="0" presId="urn:microsoft.com/office/officeart/2005/8/layout/orgChart1"/>
    <dgm:cxn modelId="{494ED225-9D90-4561-828B-676657462E95}" type="presOf" srcId="{2AA61898-D080-4B8C-9B93-1B9342F65EB4}" destId="{3880FF2C-DCB7-4B12-8CDA-BE1DB35EDA8C}" srcOrd="1" destOrd="0" presId="urn:microsoft.com/office/officeart/2005/8/layout/orgChart1"/>
    <dgm:cxn modelId="{28F91E27-741E-4E6D-A2FE-0FB71C6371C2}" srcId="{E654FC98-F4C5-4F6A-8686-4F0B9453FE80}" destId="{046CB49D-405E-451E-AB97-6BDC2B971DD3}" srcOrd="5" destOrd="0" parTransId="{7CDA221E-DB4C-482E-899E-5F2DC012BD7A}" sibTransId="{F0A97B5A-860B-46DA-8CA6-729800DEBCAF}"/>
    <dgm:cxn modelId="{C2023529-9CC9-4BE4-A57E-8CB687F8783D}" srcId="{9D5B4EB8-3AB3-4131-BEE7-1BE32386B9F8}" destId="{4DD3FA80-C81D-422F-BE36-A460DD2913AD}" srcOrd="1" destOrd="0" parTransId="{9129A945-357F-4519-9A62-D6493EEE5778}" sibTransId="{CE0CC4AC-4AC4-4BE8-A059-11FD92698CF1}"/>
    <dgm:cxn modelId="{7984EE29-9B1E-442A-B301-09C45186D1A5}" type="presOf" srcId="{0898C4FF-57B8-4E4E-A6B0-29A06857267D}" destId="{3933E1FE-DC52-4553-A536-F2DEBF10888D}" srcOrd="1" destOrd="0" presId="urn:microsoft.com/office/officeart/2005/8/layout/orgChart1"/>
    <dgm:cxn modelId="{1CA6192E-28A6-41E4-8976-B1526CA8DBF5}" type="presOf" srcId="{1EAFC87B-FF21-41E1-8211-1358E7E07EBF}" destId="{1518AAA1-485F-4819-B19A-21AE874E5237}" srcOrd="0" destOrd="0" presId="urn:microsoft.com/office/officeart/2005/8/layout/orgChart1"/>
    <dgm:cxn modelId="{910A4731-5049-483A-863D-76E5397993B3}" srcId="{9D5B4EB8-3AB3-4131-BEE7-1BE32386B9F8}" destId="{08B8B009-E897-4BBA-A40D-3A0452871193}" srcOrd="0" destOrd="0" parTransId="{FAC3014F-3BEB-49A8-84B7-1E24BCF466AD}" sibTransId="{E2CF7ABC-F297-45CF-8564-064D700536AF}"/>
    <dgm:cxn modelId="{62FC4034-F1B9-4439-BC6D-26624036F801}" type="presOf" srcId="{9868521C-2E9B-4CE2-8C44-B47D8AB5A7ED}" destId="{BDA7FCCD-8C57-48F9-9C85-68DCA55CDF3A}" srcOrd="1" destOrd="0" presId="urn:microsoft.com/office/officeart/2005/8/layout/orgChart1"/>
    <dgm:cxn modelId="{EB591735-5521-4A50-8D84-AE6B2406FF38}" type="presOf" srcId="{86BCF114-A25B-4BF1-90D2-86063267C11A}" destId="{74213B28-5A04-477E-8B70-F855536D0F06}" srcOrd="0" destOrd="0" presId="urn:microsoft.com/office/officeart/2005/8/layout/orgChart1"/>
    <dgm:cxn modelId="{6E073B35-5C71-42FC-8628-53921FCA7C30}" srcId="{E654FC98-F4C5-4F6A-8686-4F0B9453FE80}" destId="{549CD9FA-6A89-48AC-A54E-710DC7116A1F}" srcOrd="1" destOrd="0" parTransId="{A3CCD554-6372-4EA3-8F82-2D277D36D3BF}" sibTransId="{45FAF10B-4115-41E4-8134-DF3AC2D47470}"/>
    <dgm:cxn modelId="{4B227135-5E9B-41AA-B973-AE8F2931A774}" type="presOf" srcId="{63E1651C-D91D-48B7-9DBE-44476955CB6E}" destId="{6494C24C-6B9D-4953-919B-6FD022F47594}" srcOrd="1" destOrd="0" presId="urn:microsoft.com/office/officeart/2005/8/layout/orgChart1"/>
    <dgm:cxn modelId="{3A79ED3B-83AF-4436-80C7-2F83B5A7A869}" type="presOf" srcId="{BB6EE10C-F489-4B6F-AEED-C6F461A3B988}" destId="{2CEDB45B-DCF7-435C-94CC-DBCF1F665B91}" srcOrd="0" destOrd="0" presId="urn:microsoft.com/office/officeart/2005/8/layout/orgChart1"/>
    <dgm:cxn modelId="{F586BC3E-C3A9-40BB-8113-4A504A31F309}" srcId="{4D864550-0BAA-495C-A4AC-22A9BC5CFC39}" destId="{BBF19AEA-9B58-4941-A083-92BAECA295C4}" srcOrd="3" destOrd="0" parTransId="{0D335D10-7C5A-4CDE-8D10-6DEA0F3411DA}" sibTransId="{FF8D5831-AA1C-41F5-B0CC-11A27D819920}"/>
    <dgm:cxn modelId="{31440340-136C-4E45-A7FB-DE78755E84FE}" srcId="{4D864550-0BAA-495C-A4AC-22A9BC5CFC39}" destId="{640957AB-8965-4B16-B45B-B99523786F84}" srcOrd="0" destOrd="0" parTransId="{9B675620-4BA1-4EA8-8AD7-8DB4F8D06016}" sibTransId="{BC7A0050-6EAE-47E1-8649-8E92CF84D0A1}"/>
    <dgm:cxn modelId="{D326E840-3D86-40F7-B037-4CE0D9DB94EA}" type="presOf" srcId="{4D864550-0BAA-495C-A4AC-22A9BC5CFC39}" destId="{604A607D-6503-468A-9CFC-8CC4C9538B78}" srcOrd="0" destOrd="0" presId="urn:microsoft.com/office/officeart/2005/8/layout/orgChart1"/>
    <dgm:cxn modelId="{40594C5D-F408-41F5-B68B-C619A2142D0F}" srcId="{4D864550-0BAA-495C-A4AC-22A9BC5CFC39}" destId="{1F61AEFF-65BB-4EA4-8AD3-34EDEB0B6E43}" srcOrd="1" destOrd="0" parTransId="{8FCABD85-86DE-4805-A371-27D8F836891C}" sibTransId="{86D745B8-F7F6-4C46-9DAF-E730AA66F3C9}"/>
    <dgm:cxn modelId="{AE24C45D-D445-4A43-88FB-DD23DDC9A9F2}" type="presOf" srcId="{63E1651C-D91D-48B7-9DBE-44476955CB6E}" destId="{2A5582B7-44DF-488B-BAD9-0BC8CC4D3123}" srcOrd="0" destOrd="0" presId="urn:microsoft.com/office/officeart/2005/8/layout/orgChart1"/>
    <dgm:cxn modelId="{5D42065F-AB28-493B-A5D8-2464470A8E6F}" type="presOf" srcId="{9D5B4EB8-3AB3-4131-BEE7-1BE32386B9F8}" destId="{547EFBE2-B444-4438-964C-6446CD2AF66F}" srcOrd="0" destOrd="0" presId="urn:microsoft.com/office/officeart/2005/8/layout/orgChart1"/>
    <dgm:cxn modelId="{32ABE741-C425-4DFC-85D8-C2360BF68E0B}" type="presOf" srcId="{640957AB-8965-4B16-B45B-B99523786F84}" destId="{F89C12D1-4457-4760-8525-54CDDCC61899}" srcOrd="1" destOrd="0" presId="urn:microsoft.com/office/officeart/2005/8/layout/orgChart1"/>
    <dgm:cxn modelId="{B3F68E64-E58C-439D-9839-314DB75B02CD}" type="presOf" srcId="{FAC3014F-3BEB-49A8-84B7-1E24BCF466AD}" destId="{7C0CE499-C075-4C5A-9A89-46B8ACB9C0EE}" srcOrd="0" destOrd="0" presId="urn:microsoft.com/office/officeart/2005/8/layout/orgChart1"/>
    <dgm:cxn modelId="{EDC9C564-3A90-4030-BF60-8E7A7A255368}" type="presOf" srcId="{9C69E27F-8D21-49C4-83CB-ADDFA2FA9F52}" destId="{7C207E96-5060-4550-BEB5-AE43BDEBFC5A}" srcOrd="0" destOrd="0" presId="urn:microsoft.com/office/officeart/2005/8/layout/orgChart1"/>
    <dgm:cxn modelId="{3B2B3965-5B9D-41E3-903A-3C9F880B6B0B}" type="presOf" srcId="{640957AB-8965-4B16-B45B-B99523786F84}" destId="{7AF20F47-6F6B-42CB-89A0-C00BD0DE5F79}" srcOrd="0" destOrd="0" presId="urn:microsoft.com/office/officeart/2005/8/layout/orgChart1"/>
    <dgm:cxn modelId="{B0C99066-D34B-403F-A6BD-37D67A96374D}" type="presOf" srcId="{1F61AEFF-65BB-4EA4-8AD3-34EDEB0B6E43}" destId="{F74987D0-4C60-486D-B48D-48622CDB8FC8}" srcOrd="0" destOrd="0" presId="urn:microsoft.com/office/officeart/2005/8/layout/orgChart1"/>
    <dgm:cxn modelId="{D5C99F48-073E-46FC-9801-3A388BBAEEA6}" type="presOf" srcId="{86A37ACC-CD5F-44A4-AE01-22A2AE840522}" destId="{D318FD1A-BA7C-499D-9FBF-7E25F483E5D9}" srcOrd="0" destOrd="0" presId="urn:microsoft.com/office/officeart/2005/8/layout/orgChart1"/>
    <dgm:cxn modelId="{3F51F06B-9A1B-4C13-9C09-DC06FCB2F75A}" type="presOf" srcId="{643FDE6A-9A60-4E25-AA82-E34ED60DDD3B}" destId="{C723D68A-AF4E-459D-AFF0-B269B32E7715}" srcOrd="0" destOrd="0" presId="urn:microsoft.com/office/officeart/2005/8/layout/orgChart1"/>
    <dgm:cxn modelId="{FFAB086C-8FD0-412B-9F86-9AF09C6A75D1}" type="presOf" srcId="{1DDA42F6-F80F-419B-AF13-AA54EBA68AB6}" destId="{F2937198-FF63-4CDA-A254-B95E023AB1E3}" srcOrd="1" destOrd="0" presId="urn:microsoft.com/office/officeart/2005/8/layout/orgChart1"/>
    <dgm:cxn modelId="{FF12B253-4540-41A8-8118-ABB5718DD274}" type="presOf" srcId="{2AA61898-D080-4B8C-9B93-1B9342F65EB4}" destId="{647B98CE-9557-4BA8-915C-BBB2D7A6DF23}" srcOrd="0" destOrd="0" presId="urn:microsoft.com/office/officeart/2005/8/layout/orgChart1"/>
    <dgm:cxn modelId="{732A3C54-A233-471A-9742-7876C88B8268}" srcId="{E654FC98-F4C5-4F6A-8686-4F0B9453FE80}" destId="{9DFF544A-D251-4F1C-98E3-5D07193F59BE}" srcOrd="4" destOrd="0" parTransId="{0F127A9F-39B3-42E4-BD10-C6E6FD41C440}" sibTransId="{D0572EAB-2ABF-4333-BCF3-BA1DDD7E30EE}"/>
    <dgm:cxn modelId="{BCC22555-476C-4458-AB3E-905008302CDB}" srcId="{4D864550-0BAA-495C-A4AC-22A9BC5CFC39}" destId="{1DDA42F6-F80F-419B-AF13-AA54EBA68AB6}" srcOrd="2" destOrd="0" parTransId="{21DAA129-1AB9-439A-B1E6-BF19F9FCC742}" sibTransId="{3A9DDCA3-72E4-4655-849D-86E722148A38}"/>
    <dgm:cxn modelId="{3706E55A-BAA8-400C-A1D7-60607A11A8F7}" type="presOf" srcId="{9DFF544A-D251-4F1C-98E3-5D07193F59BE}" destId="{D28F379C-C1BB-49D8-B9EF-E6E378E53A3F}" srcOrd="0" destOrd="0" presId="urn:microsoft.com/office/officeart/2005/8/layout/orgChart1"/>
    <dgm:cxn modelId="{FBEC1F7B-745F-48DD-9207-7A9176D05635}" srcId="{4598E2C6-A6C7-4774-B68F-B6666140D664}" destId="{E654FC98-F4C5-4F6A-8686-4F0B9453FE80}" srcOrd="0" destOrd="0" parTransId="{D50958B6-B219-430F-A825-F71EC32A0470}" sibTransId="{FF782035-DD61-4199-BE31-1605724A3550}"/>
    <dgm:cxn modelId="{B895D37E-9439-4C8D-A7F5-CBAEDAD74B99}" srcId="{549CD9FA-6A89-48AC-A54E-710DC7116A1F}" destId="{63E1651C-D91D-48B7-9DBE-44476955CB6E}" srcOrd="5" destOrd="0" parTransId="{9C69E27F-8D21-49C4-83CB-ADDFA2FA9F52}" sibTransId="{356A2436-6CF9-42E5-BF5A-561F8FFF67A6}"/>
    <dgm:cxn modelId="{163EFB82-A7D9-4EE8-9E36-88116E92AAEF}" type="presOf" srcId="{CC8542AA-3F2A-4B59-9638-5DFCA98E6594}" destId="{0F3C1950-67D2-4371-9F51-198E11DEFAF5}" srcOrd="0" destOrd="0" presId="urn:microsoft.com/office/officeart/2005/8/layout/orgChart1"/>
    <dgm:cxn modelId="{01249187-B305-42CD-A482-9DD5CCB853CB}" type="presOf" srcId="{9DFF544A-D251-4F1C-98E3-5D07193F59BE}" destId="{D1A80DBA-27D3-49C1-8E76-568BA51BEF7D}" srcOrd="1" destOrd="0" presId="urn:microsoft.com/office/officeart/2005/8/layout/orgChart1"/>
    <dgm:cxn modelId="{AA2B3789-1CAD-4324-91FF-2CF7FA7C252B}" type="presOf" srcId="{595D31DE-98C5-42A8-A733-1302FCC55CA5}" destId="{772FD194-ADCC-428C-BF07-FADD8C3EDD24}" srcOrd="0" destOrd="0" presId="urn:microsoft.com/office/officeart/2005/8/layout/orgChart1"/>
    <dgm:cxn modelId="{F024CD89-2FDA-4243-B78E-FDF7B96996E9}" type="presOf" srcId="{1DDA42F6-F80F-419B-AF13-AA54EBA68AB6}" destId="{F39A01D2-EFFC-4455-8B64-145084A778D4}" srcOrd="0" destOrd="0" presId="urn:microsoft.com/office/officeart/2005/8/layout/orgChart1"/>
    <dgm:cxn modelId="{5C2AEB8C-3339-42F4-A797-DFD647AB322C}" type="presOf" srcId="{0898C4FF-57B8-4E4E-A6B0-29A06857267D}" destId="{24A1E37D-9157-408E-90AC-ED38D9704010}" srcOrd="0" destOrd="0" presId="urn:microsoft.com/office/officeart/2005/8/layout/orgChart1"/>
    <dgm:cxn modelId="{5826C18E-3C10-46EB-9758-CFF1CAEDE10B}" type="presOf" srcId="{4DD3FA80-C81D-422F-BE36-A460DD2913AD}" destId="{7AFFEC72-3B03-4483-8DB2-A31ED20DD6F6}" srcOrd="1" destOrd="0" presId="urn:microsoft.com/office/officeart/2005/8/layout/orgChart1"/>
    <dgm:cxn modelId="{174AA490-A785-4A42-9BBA-E6C067945CE1}" type="presOf" srcId="{08B8B009-E897-4BBA-A40D-3A0452871193}" destId="{89C6D34E-A89E-4168-A219-41CEF5DF3648}" srcOrd="1" destOrd="0" presId="urn:microsoft.com/office/officeart/2005/8/layout/orgChart1"/>
    <dgm:cxn modelId="{A4CB7692-8D97-423C-A2F5-0DC850338317}" type="presOf" srcId="{86BCF114-A25B-4BF1-90D2-86063267C11A}" destId="{DE5A55BD-EEA4-4099-A4AC-28E269688835}" srcOrd="1" destOrd="0" presId="urn:microsoft.com/office/officeart/2005/8/layout/orgChart1"/>
    <dgm:cxn modelId="{CE454393-F2AA-4F21-8F7A-20A9664A73DC}" type="presOf" srcId="{E9BB2B9F-56D3-4065-A661-261056FEF148}" destId="{B29DB3FF-BCD2-4081-82E1-44D54A3A3694}" srcOrd="1" destOrd="0" presId="urn:microsoft.com/office/officeart/2005/8/layout/orgChart1"/>
    <dgm:cxn modelId="{562BA994-4AEB-4475-9325-F1AE14C62873}" type="presOf" srcId="{08B8B009-E897-4BBA-A40D-3A0452871193}" destId="{4329FF61-D98E-4B92-91CC-85D8DA2CDB23}" srcOrd="0" destOrd="0" presId="urn:microsoft.com/office/officeart/2005/8/layout/orgChart1"/>
    <dgm:cxn modelId="{1348B49A-8931-42F0-A51F-D561942C9B93}" type="presOf" srcId="{8901EC20-DD04-4515-BE26-53AE00AD270E}" destId="{F0BDAFEC-A41E-4375-945D-15359A9F80DC}" srcOrd="0" destOrd="0" presId="urn:microsoft.com/office/officeart/2005/8/layout/orgChart1"/>
    <dgm:cxn modelId="{34B6B49A-4348-468B-9799-61DFD6AEDF21}" type="presOf" srcId="{BBF19AEA-9B58-4941-A083-92BAECA295C4}" destId="{8E037017-A844-4BEF-983F-859DD294602B}" srcOrd="0" destOrd="0" presId="urn:microsoft.com/office/officeart/2005/8/layout/orgChart1"/>
    <dgm:cxn modelId="{EE22BC9B-0236-4073-9434-36F53692D8FD}" type="presOf" srcId="{B83627F0-233D-4CB6-92F5-57032E84C41C}" destId="{0B393AD2-AD48-453C-9B70-0D9311B0A727}" srcOrd="1" destOrd="0" presId="urn:microsoft.com/office/officeart/2005/8/layout/orgChart1"/>
    <dgm:cxn modelId="{4A3BD19B-D918-4742-B64B-1DDEAF2A3A9F}" type="presOf" srcId="{1F61AEFF-65BB-4EA4-8AD3-34EDEB0B6E43}" destId="{6CFEA5A1-6BF5-46AC-8A40-53246CBFF549}" srcOrd="1" destOrd="0" presId="urn:microsoft.com/office/officeart/2005/8/layout/orgChart1"/>
    <dgm:cxn modelId="{E1080FA0-B072-45A7-BEA9-DCF6315FBB14}" type="presOf" srcId="{E2345C41-693C-48DA-B361-CE28F478C331}" destId="{94444595-ADFC-4320-9E32-E3B5014057B4}" srcOrd="0" destOrd="0" presId="urn:microsoft.com/office/officeart/2005/8/layout/orgChart1"/>
    <dgm:cxn modelId="{88EFDBAB-A515-4C81-AC67-8D33AEFD1840}" srcId="{549CD9FA-6A89-48AC-A54E-710DC7116A1F}" destId="{2AA61898-D080-4B8C-9B93-1B9342F65EB4}" srcOrd="2" destOrd="0" parTransId="{86A37ACC-CD5F-44A4-AE01-22A2AE840522}" sibTransId="{B0E51E72-448B-4B66-A091-256CFCF679F9}"/>
    <dgm:cxn modelId="{F254C3B0-EF9A-4EB3-B0C2-AAE8C462C69E}" type="presOf" srcId="{A3CCD554-6372-4EA3-8F82-2D277D36D3BF}" destId="{35883F83-1D53-4F2B-B055-3A507767CB2C}" srcOrd="0" destOrd="0" presId="urn:microsoft.com/office/officeart/2005/8/layout/orgChart1"/>
    <dgm:cxn modelId="{9C3036B1-4CAC-4E50-AAE3-6AA98AF4A277}" type="presOf" srcId="{4D864550-0BAA-495C-A4AC-22A9BC5CFC39}" destId="{879228EB-85E7-4B73-9744-A5CAE3800841}" srcOrd="1" destOrd="0" presId="urn:microsoft.com/office/officeart/2005/8/layout/orgChart1"/>
    <dgm:cxn modelId="{FD6549B1-62D8-49F7-AD98-8F68895FBBB7}" type="presOf" srcId="{9868521C-2E9B-4CE2-8C44-B47D8AB5A7ED}" destId="{1E7B2FBE-0107-4E57-A7BC-8ECE7A90FE59}" srcOrd="0" destOrd="0" presId="urn:microsoft.com/office/officeart/2005/8/layout/orgChart1"/>
    <dgm:cxn modelId="{54638AB2-715B-4E0B-BF3B-5EE943F885E2}" type="presOf" srcId="{9B675620-4BA1-4EA8-8AD7-8DB4F8D06016}" destId="{C6FD0B31-C720-4A08-9F06-84F7FCAF6F3E}" srcOrd="0" destOrd="0" presId="urn:microsoft.com/office/officeart/2005/8/layout/orgChart1"/>
    <dgm:cxn modelId="{06C977B9-3E72-45F4-8B14-D7E783AD1FE8}" type="presOf" srcId="{E654FC98-F4C5-4F6A-8686-4F0B9453FE80}" destId="{6FF077D2-56A9-421A-816F-51819D569E91}" srcOrd="1" destOrd="0" presId="urn:microsoft.com/office/officeart/2005/8/layout/orgChart1"/>
    <dgm:cxn modelId="{09CEE3BF-A013-4FE9-8362-44C2891EC9D2}" type="presOf" srcId="{9129A945-357F-4519-9A62-D6493EEE5778}" destId="{4793DC7E-A7C5-4A88-AF50-B9D54C025EA1}" srcOrd="0" destOrd="0" presId="urn:microsoft.com/office/officeart/2005/8/layout/orgChart1"/>
    <dgm:cxn modelId="{6B135CC4-5C29-4908-B1DC-BDF31A8CF6DA}" type="presOf" srcId="{73D346C7-65B0-4A16-AD8F-FD46709E0D4F}" destId="{AF23069F-0CC9-4F6A-A6EC-B944EAD48A5E}" srcOrd="0" destOrd="0" presId="urn:microsoft.com/office/officeart/2005/8/layout/orgChart1"/>
    <dgm:cxn modelId="{2F4C9DC4-1F46-4B54-BCE2-02B6D4439353}" type="presOf" srcId="{B83627F0-233D-4CB6-92F5-57032E84C41C}" destId="{1AE55C51-8433-4AC3-A276-FCF09BA47839}" srcOrd="0" destOrd="0" presId="urn:microsoft.com/office/officeart/2005/8/layout/orgChart1"/>
    <dgm:cxn modelId="{1F3843C7-C71E-4137-A8E1-15E3820EE78D}" type="presOf" srcId="{7B1CC2CC-0C89-4781-B5FD-6982533AA9E6}" destId="{A87EA7EB-AFE4-4B5D-9ED2-466E54DD6FF2}" srcOrd="0" destOrd="0" presId="urn:microsoft.com/office/officeart/2005/8/layout/orgChart1"/>
    <dgm:cxn modelId="{6A7C4CC7-A171-4C5E-A6EC-A3F3A5EF0B3C}" type="presOf" srcId="{11835B51-42E8-4E3F-8A2E-E1A91F9E3315}" destId="{DB5FB116-CBC6-4AFF-93DF-030FFDB9B12F}" srcOrd="0" destOrd="0" presId="urn:microsoft.com/office/officeart/2005/8/layout/orgChart1"/>
    <dgm:cxn modelId="{18DDABC7-5168-4D28-B5C3-1704A344F615}" type="presOf" srcId="{E654FC98-F4C5-4F6A-8686-4F0B9453FE80}" destId="{5A5E691A-C1FA-4D8A-9903-C95404F34123}" srcOrd="0" destOrd="0" presId="urn:microsoft.com/office/officeart/2005/8/layout/orgChart1"/>
    <dgm:cxn modelId="{829C0EC8-B342-4773-B24B-509B44787CDB}" type="presOf" srcId="{E9BB2B9F-56D3-4065-A661-261056FEF148}" destId="{00CE5808-ED2B-41C4-913F-9A868F0DFC50}" srcOrd="0" destOrd="0" presId="urn:microsoft.com/office/officeart/2005/8/layout/orgChart1"/>
    <dgm:cxn modelId="{34371EC8-0BB8-4598-9737-7F57C74788E9}" srcId="{8901EC20-DD04-4515-BE26-53AE00AD270E}" destId="{1EAFC87B-FF21-41E1-8211-1358E7E07EBF}" srcOrd="1" destOrd="0" parTransId="{D98D71A9-5A5B-440A-BC5D-85640E4761E1}" sibTransId="{F534180E-7126-48E9-A539-125F0B524B27}"/>
    <dgm:cxn modelId="{CCF883C8-D0AF-47BB-B344-83A7139E3C08}" srcId="{549CD9FA-6A89-48AC-A54E-710DC7116A1F}" destId="{0F556C68-4AFF-48A7-B18E-22C780BC0076}" srcOrd="3" destOrd="0" parTransId="{11835B51-42E8-4E3F-8A2E-E1A91F9E3315}" sibTransId="{C546BDEA-C66D-49DD-A69F-F278400BC18A}"/>
    <dgm:cxn modelId="{CB91EFCE-9831-4C60-AF18-8CE75AEDE894}" type="presOf" srcId="{046CB49D-405E-451E-AB97-6BDC2B971DD3}" destId="{6CA13D95-C2F6-4083-A64D-4B7A62ACF9E8}" srcOrd="1" destOrd="0" presId="urn:microsoft.com/office/officeart/2005/8/layout/orgChart1"/>
    <dgm:cxn modelId="{A922C6D6-144D-495F-82CE-DA6815061EFE}" srcId="{549CD9FA-6A89-48AC-A54E-710DC7116A1F}" destId="{0898C4FF-57B8-4E4E-A6B0-29A06857267D}" srcOrd="4" destOrd="0" parTransId="{E2345C41-693C-48DA-B361-CE28F478C331}" sibTransId="{6BC38778-79B1-4BDF-8951-3247B235BE75}"/>
    <dgm:cxn modelId="{11AC7FDA-D52C-4EEF-ACC9-DC8640B41D67}" type="presOf" srcId="{1EAFC87B-FF21-41E1-8211-1358E7E07EBF}" destId="{21312209-6F70-4202-A5FF-E113EABC84DC}" srcOrd="1" destOrd="0" presId="urn:microsoft.com/office/officeart/2005/8/layout/orgChart1"/>
    <dgm:cxn modelId="{E003D0DD-F486-4C2B-9942-3CBA13DAAC6F}" type="presOf" srcId="{8FCABD85-86DE-4805-A371-27D8F836891C}" destId="{D3F3C467-B647-4B48-BA42-7D3045393FD2}" srcOrd="0" destOrd="0" presId="urn:microsoft.com/office/officeart/2005/8/layout/orgChart1"/>
    <dgm:cxn modelId="{720215DF-97B0-4EF2-8E1B-B04608FCF707}" type="presOf" srcId="{0F556C68-4AFF-48A7-B18E-22C780BC0076}" destId="{64BADFD7-18FE-4BED-8361-34EC6F843D1A}" srcOrd="0" destOrd="0" presId="urn:microsoft.com/office/officeart/2005/8/layout/orgChart1"/>
    <dgm:cxn modelId="{044764E4-E60E-410D-A4B9-D51FBCB0E3CF}" srcId="{549CD9FA-6A89-48AC-A54E-710DC7116A1F}" destId="{9868521C-2E9B-4CE2-8C44-B47D8AB5A7ED}" srcOrd="0" destOrd="0" parTransId="{B6A959AB-D41D-4287-99ED-EE6078BA00FB}" sibTransId="{3C982381-9700-4030-BC80-6936F32ACE1A}"/>
    <dgm:cxn modelId="{33BA29E8-D4A6-4A31-9705-7365C7106B58}" type="presOf" srcId="{0F556C68-4AFF-48A7-B18E-22C780BC0076}" destId="{EF83169A-46D5-49AB-938A-5019B4F3342D}" srcOrd="1" destOrd="0" presId="urn:microsoft.com/office/officeart/2005/8/layout/orgChart1"/>
    <dgm:cxn modelId="{C051AFE9-78DB-46F9-9A36-22682813965F}" type="presOf" srcId="{D98D71A9-5A5B-440A-BC5D-85640E4761E1}" destId="{98402D08-DC85-4289-BD9E-70AB60C91FC5}" srcOrd="0" destOrd="0" presId="urn:microsoft.com/office/officeart/2005/8/layout/orgChart1"/>
    <dgm:cxn modelId="{411774EB-DE3E-4E17-83DF-C78C52C22784}" type="presOf" srcId="{8901EC20-DD04-4515-BE26-53AE00AD270E}" destId="{89D6CEEF-8027-476A-A2D5-A9471AC506FC}" srcOrd="1" destOrd="0" presId="urn:microsoft.com/office/officeart/2005/8/layout/orgChart1"/>
    <dgm:cxn modelId="{62558CED-7ACB-409D-B808-CECE63329C68}" type="presOf" srcId="{BBF19AEA-9B58-4941-A083-92BAECA295C4}" destId="{611C5FD8-0B69-401C-AA81-56BEAF705AC8}" srcOrd="1" destOrd="0" presId="urn:microsoft.com/office/officeart/2005/8/layout/orgChart1"/>
    <dgm:cxn modelId="{008626EE-F941-4C19-ABCA-DCED01753983}" srcId="{8901EC20-DD04-4515-BE26-53AE00AD270E}" destId="{E9BB2B9F-56D3-4065-A661-261056FEF148}" srcOrd="3" destOrd="0" parTransId="{893FDAC1-22D4-44B4-BA65-7B250CF0C4D6}" sibTransId="{264B30BF-7203-49D0-8600-BCC28D50DD97}"/>
    <dgm:cxn modelId="{EF51D8F4-870E-485B-95C8-EC1D9FF6D6D1}" type="presOf" srcId="{893FDAC1-22D4-44B4-BA65-7B250CF0C4D6}" destId="{1C2CCBA8-42FC-4D7F-8CCA-AD8C795CAECC}" srcOrd="0" destOrd="0" presId="urn:microsoft.com/office/officeart/2005/8/layout/orgChart1"/>
    <dgm:cxn modelId="{1D4AF4F5-EF31-4D9D-A3BC-B14C70766B5F}" type="presOf" srcId="{046CB49D-405E-451E-AB97-6BDC2B971DD3}" destId="{591D22D1-CD06-4F92-84F2-C2EC9D193F3A}" srcOrd="0" destOrd="0" presId="urn:microsoft.com/office/officeart/2005/8/layout/orgChart1"/>
    <dgm:cxn modelId="{96F164F6-805B-46CF-8EB8-A2801E3128AD}" type="presOf" srcId="{7CDA221E-DB4C-482E-899E-5F2DC012BD7A}" destId="{B9DC50A5-800E-4C6A-ABC0-818176A57290}" srcOrd="0" destOrd="0" presId="urn:microsoft.com/office/officeart/2005/8/layout/orgChart1"/>
    <dgm:cxn modelId="{0E8352F8-D4B4-49C3-9FF9-F7CC8198CBA0}" srcId="{8901EC20-DD04-4515-BE26-53AE00AD270E}" destId="{BB6EE10C-F489-4B6F-AEED-C6F461A3B988}" srcOrd="2" destOrd="0" parTransId="{98895FC4-D744-4962-842A-6AC8FD39EDF3}" sibTransId="{F021D663-7826-4319-993B-7CF80C952D93}"/>
    <dgm:cxn modelId="{5DFE68F9-8A57-446F-B46E-8F2277335176}" type="presOf" srcId="{0D335D10-7C5A-4CDE-8D10-6DEA0F3411DA}" destId="{A20A78E8-7DBB-4814-806E-871E2B9AF351}" srcOrd="0" destOrd="0" presId="urn:microsoft.com/office/officeart/2005/8/layout/orgChart1"/>
    <dgm:cxn modelId="{6369B4FB-76A6-4E98-9865-AC9CA96AB4F0}" srcId="{E654FC98-F4C5-4F6A-8686-4F0B9453FE80}" destId="{4D864550-0BAA-495C-A4AC-22A9BC5CFC39}" srcOrd="2" destOrd="0" parTransId="{CC8542AA-3F2A-4B59-9638-5DFCA98E6594}" sibTransId="{F7391B44-24C7-48BD-89D1-FAD3BB0D6A0F}"/>
    <dgm:cxn modelId="{757FABFD-46EB-4A29-9993-C8A881118C15}" srcId="{8901EC20-DD04-4515-BE26-53AE00AD270E}" destId="{B83627F0-233D-4CB6-92F5-57032E84C41C}" srcOrd="0" destOrd="0" parTransId="{643FDE6A-9A60-4E25-AA82-E34ED60DDD3B}" sibTransId="{7A22264A-7E13-4498-A1FA-E41999F03AC9}"/>
    <dgm:cxn modelId="{62D81770-B004-4D96-BFA4-C6C6C3C37ECE}" type="presParOf" srcId="{5405E905-6722-407B-86FA-BCCF709C3C40}" destId="{BA7C5B66-B1CC-483D-8194-A8AB3B2E1D5E}" srcOrd="0" destOrd="0" presId="urn:microsoft.com/office/officeart/2005/8/layout/orgChart1"/>
    <dgm:cxn modelId="{0641D349-EC6E-4D8B-8FB6-588E1E6E6E69}" type="presParOf" srcId="{BA7C5B66-B1CC-483D-8194-A8AB3B2E1D5E}" destId="{F789A07E-BE17-45B9-A5DC-9CED0E6DD54A}" srcOrd="0" destOrd="0" presId="urn:microsoft.com/office/officeart/2005/8/layout/orgChart1"/>
    <dgm:cxn modelId="{433E70C3-217A-4973-986F-6F7BA6644136}" type="presParOf" srcId="{F789A07E-BE17-45B9-A5DC-9CED0E6DD54A}" destId="{5A5E691A-C1FA-4D8A-9903-C95404F34123}" srcOrd="0" destOrd="0" presId="urn:microsoft.com/office/officeart/2005/8/layout/orgChart1"/>
    <dgm:cxn modelId="{515C64DF-0884-4064-8D36-2324065D2FF9}" type="presParOf" srcId="{F789A07E-BE17-45B9-A5DC-9CED0E6DD54A}" destId="{6FF077D2-56A9-421A-816F-51819D569E91}" srcOrd="1" destOrd="0" presId="urn:microsoft.com/office/officeart/2005/8/layout/orgChart1"/>
    <dgm:cxn modelId="{1FDD0058-D20A-4CC6-B225-3984DDC0DCE8}" type="presParOf" srcId="{BA7C5B66-B1CC-483D-8194-A8AB3B2E1D5E}" destId="{051E4472-9A11-4653-A5A3-E68159FA0DD7}" srcOrd="1" destOrd="0" presId="urn:microsoft.com/office/officeart/2005/8/layout/orgChart1"/>
    <dgm:cxn modelId="{585034CD-85DD-4098-8277-5A89405B0501}" type="presParOf" srcId="{051E4472-9A11-4653-A5A3-E68159FA0DD7}" destId="{AF23069F-0CC9-4F6A-A6EC-B944EAD48A5E}" srcOrd="0" destOrd="0" presId="urn:microsoft.com/office/officeart/2005/8/layout/orgChart1"/>
    <dgm:cxn modelId="{17078C28-5C1C-4EAC-8BE2-F7A51892C444}" type="presParOf" srcId="{051E4472-9A11-4653-A5A3-E68159FA0DD7}" destId="{08616DF0-DC08-48FD-8A58-6535F1631C08}" srcOrd="1" destOrd="0" presId="urn:microsoft.com/office/officeart/2005/8/layout/orgChart1"/>
    <dgm:cxn modelId="{D5424586-0986-494C-AFF3-C6DC777D26B2}" type="presParOf" srcId="{08616DF0-DC08-48FD-8A58-6535F1631C08}" destId="{FE2A6659-59DB-4886-B04B-D4DE63C017FC}" srcOrd="0" destOrd="0" presId="urn:microsoft.com/office/officeart/2005/8/layout/orgChart1"/>
    <dgm:cxn modelId="{0614ABEC-4700-4442-9DD4-C138144C9725}" type="presParOf" srcId="{FE2A6659-59DB-4886-B04B-D4DE63C017FC}" destId="{547EFBE2-B444-4438-964C-6446CD2AF66F}" srcOrd="0" destOrd="0" presId="urn:microsoft.com/office/officeart/2005/8/layout/orgChart1"/>
    <dgm:cxn modelId="{2A380E28-E287-4207-A53D-4D1B8CF6FEA8}" type="presParOf" srcId="{FE2A6659-59DB-4886-B04B-D4DE63C017FC}" destId="{E9A36023-5736-43C7-BFEA-C2528DC1BFDC}" srcOrd="1" destOrd="0" presId="urn:microsoft.com/office/officeart/2005/8/layout/orgChart1"/>
    <dgm:cxn modelId="{A8B6CC1F-B6CB-4F7A-819F-22CDCCAD79B5}" type="presParOf" srcId="{08616DF0-DC08-48FD-8A58-6535F1631C08}" destId="{67B24519-6A40-41DB-8B93-89B257E01D19}" srcOrd="1" destOrd="0" presId="urn:microsoft.com/office/officeart/2005/8/layout/orgChart1"/>
    <dgm:cxn modelId="{35982D97-8EDB-42ED-9001-67B80156D42C}" type="presParOf" srcId="{67B24519-6A40-41DB-8B93-89B257E01D19}" destId="{7C0CE499-C075-4C5A-9A89-46B8ACB9C0EE}" srcOrd="0" destOrd="0" presId="urn:microsoft.com/office/officeart/2005/8/layout/orgChart1"/>
    <dgm:cxn modelId="{1998C4D4-2B90-449F-8523-BFA46CBB74BD}" type="presParOf" srcId="{67B24519-6A40-41DB-8B93-89B257E01D19}" destId="{1E653DF7-27E8-40D0-A784-641D2990E1A6}" srcOrd="1" destOrd="0" presId="urn:microsoft.com/office/officeart/2005/8/layout/orgChart1"/>
    <dgm:cxn modelId="{AD358BEE-4E96-4550-AF02-9D0E9605DB5F}" type="presParOf" srcId="{1E653DF7-27E8-40D0-A784-641D2990E1A6}" destId="{44022C0F-D155-4514-B91C-7D5F1C9E4A51}" srcOrd="0" destOrd="0" presId="urn:microsoft.com/office/officeart/2005/8/layout/orgChart1"/>
    <dgm:cxn modelId="{C5ABDBA2-6070-457C-9A98-693E1CE5ADB4}" type="presParOf" srcId="{44022C0F-D155-4514-B91C-7D5F1C9E4A51}" destId="{4329FF61-D98E-4B92-91CC-85D8DA2CDB23}" srcOrd="0" destOrd="0" presId="urn:microsoft.com/office/officeart/2005/8/layout/orgChart1"/>
    <dgm:cxn modelId="{E4B47978-4D0B-4381-A7CA-F51FEE1E9C5F}" type="presParOf" srcId="{44022C0F-D155-4514-B91C-7D5F1C9E4A51}" destId="{89C6D34E-A89E-4168-A219-41CEF5DF3648}" srcOrd="1" destOrd="0" presId="urn:microsoft.com/office/officeart/2005/8/layout/orgChart1"/>
    <dgm:cxn modelId="{9B193154-8B1E-46F8-840B-75E91A459D1A}" type="presParOf" srcId="{1E653DF7-27E8-40D0-A784-641D2990E1A6}" destId="{2835172F-DFEC-4F92-AEEC-704CC6637B62}" srcOrd="1" destOrd="0" presId="urn:microsoft.com/office/officeart/2005/8/layout/orgChart1"/>
    <dgm:cxn modelId="{12373F7D-4CD9-4CE5-AEAA-A4546028BA82}" type="presParOf" srcId="{1E653DF7-27E8-40D0-A784-641D2990E1A6}" destId="{893D4A92-61A9-4FDD-B65D-B5A87797F106}" srcOrd="2" destOrd="0" presId="urn:microsoft.com/office/officeart/2005/8/layout/orgChart1"/>
    <dgm:cxn modelId="{9E38BE0B-591E-424C-8DF9-C2B226031063}" type="presParOf" srcId="{67B24519-6A40-41DB-8B93-89B257E01D19}" destId="{4793DC7E-A7C5-4A88-AF50-B9D54C025EA1}" srcOrd="2" destOrd="0" presId="urn:microsoft.com/office/officeart/2005/8/layout/orgChart1"/>
    <dgm:cxn modelId="{01C266C8-ED8D-48B5-9826-9E30328D92F3}" type="presParOf" srcId="{67B24519-6A40-41DB-8B93-89B257E01D19}" destId="{E5798264-5A2B-41B5-8EC9-EDBC78EB02F0}" srcOrd="3" destOrd="0" presId="urn:microsoft.com/office/officeart/2005/8/layout/orgChart1"/>
    <dgm:cxn modelId="{6A0B18AE-B15F-42A3-B136-3E10FC7C834F}" type="presParOf" srcId="{E5798264-5A2B-41B5-8EC9-EDBC78EB02F0}" destId="{C60DA365-1DFA-4E3C-AEBC-F1F2A653126A}" srcOrd="0" destOrd="0" presId="urn:microsoft.com/office/officeart/2005/8/layout/orgChart1"/>
    <dgm:cxn modelId="{5BD59B0A-1368-4B10-A079-F77E4D502615}" type="presParOf" srcId="{C60DA365-1DFA-4E3C-AEBC-F1F2A653126A}" destId="{AF4431A1-9A47-438C-A047-B2D99525113C}" srcOrd="0" destOrd="0" presId="urn:microsoft.com/office/officeart/2005/8/layout/orgChart1"/>
    <dgm:cxn modelId="{21AAEDA9-71A2-4B8B-AF36-5DF7160240F1}" type="presParOf" srcId="{C60DA365-1DFA-4E3C-AEBC-F1F2A653126A}" destId="{7AFFEC72-3B03-4483-8DB2-A31ED20DD6F6}" srcOrd="1" destOrd="0" presId="urn:microsoft.com/office/officeart/2005/8/layout/orgChart1"/>
    <dgm:cxn modelId="{2B845DAC-8815-46A0-BF79-4C25C8440F26}" type="presParOf" srcId="{E5798264-5A2B-41B5-8EC9-EDBC78EB02F0}" destId="{0927A2F7-563B-443F-BFA4-AE9055B15B21}" srcOrd="1" destOrd="0" presId="urn:microsoft.com/office/officeart/2005/8/layout/orgChart1"/>
    <dgm:cxn modelId="{7A468C5D-24C5-4AD4-8283-21A835679234}" type="presParOf" srcId="{E5798264-5A2B-41B5-8EC9-EDBC78EB02F0}" destId="{51E96660-E65F-42F6-B3C5-B3777C5CC468}" srcOrd="2" destOrd="0" presId="urn:microsoft.com/office/officeart/2005/8/layout/orgChart1"/>
    <dgm:cxn modelId="{2E6B66E7-375E-4575-85F5-C0559018ED83}" type="presParOf" srcId="{08616DF0-DC08-48FD-8A58-6535F1631C08}" destId="{9115F102-6DED-41A5-AB46-85B2D4432A0A}" srcOrd="2" destOrd="0" presId="urn:microsoft.com/office/officeart/2005/8/layout/orgChart1"/>
    <dgm:cxn modelId="{2652EA54-DC50-4F87-B573-67C3D649372A}" type="presParOf" srcId="{051E4472-9A11-4653-A5A3-E68159FA0DD7}" destId="{35883F83-1D53-4F2B-B055-3A507767CB2C}" srcOrd="2" destOrd="0" presId="urn:microsoft.com/office/officeart/2005/8/layout/orgChart1"/>
    <dgm:cxn modelId="{F06AA1D8-19F8-4E73-AAFD-786CF2E039F9}" type="presParOf" srcId="{051E4472-9A11-4653-A5A3-E68159FA0DD7}" destId="{BCF38824-D90D-417C-9ED0-C63E50F9FA09}" srcOrd="3" destOrd="0" presId="urn:microsoft.com/office/officeart/2005/8/layout/orgChart1"/>
    <dgm:cxn modelId="{474E564A-B38B-418F-A57F-2E0561DFF6E5}" type="presParOf" srcId="{BCF38824-D90D-417C-9ED0-C63E50F9FA09}" destId="{1A0ECF23-8359-4024-9CA2-065F9AF3BC24}" srcOrd="0" destOrd="0" presId="urn:microsoft.com/office/officeart/2005/8/layout/orgChart1"/>
    <dgm:cxn modelId="{EE0CDC93-F18E-401A-8857-311DC0C8EEE5}" type="presParOf" srcId="{1A0ECF23-8359-4024-9CA2-065F9AF3BC24}" destId="{48F457C7-FE96-4FE1-8E66-75101E240A3C}" srcOrd="0" destOrd="0" presId="urn:microsoft.com/office/officeart/2005/8/layout/orgChart1"/>
    <dgm:cxn modelId="{A113604F-F3DA-40F8-AD16-829509B534BE}" type="presParOf" srcId="{1A0ECF23-8359-4024-9CA2-065F9AF3BC24}" destId="{35A4B475-C5D5-4A1C-8724-5E56A7649B63}" srcOrd="1" destOrd="0" presId="urn:microsoft.com/office/officeart/2005/8/layout/orgChart1"/>
    <dgm:cxn modelId="{95C78915-2ADF-4926-99E0-50F2C1EFB7B6}" type="presParOf" srcId="{BCF38824-D90D-417C-9ED0-C63E50F9FA09}" destId="{9C3573DF-27FF-4F73-9186-BB34B2015FD8}" srcOrd="1" destOrd="0" presId="urn:microsoft.com/office/officeart/2005/8/layout/orgChart1"/>
    <dgm:cxn modelId="{FCDB8D54-87A2-482D-BBA7-734DE48EF272}" type="presParOf" srcId="{9C3573DF-27FF-4F73-9186-BB34B2015FD8}" destId="{15B27E60-F02F-4813-897D-39F5E4A6F3E9}" srcOrd="0" destOrd="0" presId="urn:microsoft.com/office/officeart/2005/8/layout/orgChart1"/>
    <dgm:cxn modelId="{A42F4C98-2D1D-4F8B-821E-FC9938333B68}" type="presParOf" srcId="{9C3573DF-27FF-4F73-9186-BB34B2015FD8}" destId="{EDEB19A1-0511-446E-BF49-A3BDD406C255}" srcOrd="1" destOrd="0" presId="urn:microsoft.com/office/officeart/2005/8/layout/orgChart1"/>
    <dgm:cxn modelId="{E87D4F45-0597-4216-9961-F576061CE021}" type="presParOf" srcId="{EDEB19A1-0511-446E-BF49-A3BDD406C255}" destId="{5A1C06A5-8459-43E6-93BA-7BACB9DFB044}" srcOrd="0" destOrd="0" presId="urn:microsoft.com/office/officeart/2005/8/layout/orgChart1"/>
    <dgm:cxn modelId="{5BF99E80-1EF3-4300-B167-0EC1E7E7292E}" type="presParOf" srcId="{5A1C06A5-8459-43E6-93BA-7BACB9DFB044}" destId="{1E7B2FBE-0107-4E57-A7BC-8ECE7A90FE59}" srcOrd="0" destOrd="0" presId="urn:microsoft.com/office/officeart/2005/8/layout/orgChart1"/>
    <dgm:cxn modelId="{2D4DE58A-A665-4C13-8D60-B369CDED9206}" type="presParOf" srcId="{5A1C06A5-8459-43E6-93BA-7BACB9DFB044}" destId="{BDA7FCCD-8C57-48F9-9C85-68DCA55CDF3A}" srcOrd="1" destOrd="0" presId="urn:microsoft.com/office/officeart/2005/8/layout/orgChart1"/>
    <dgm:cxn modelId="{E8266D1C-B246-4BD4-93EE-0A98A4194FD7}" type="presParOf" srcId="{EDEB19A1-0511-446E-BF49-A3BDD406C255}" destId="{D08B2788-51D3-4762-85D9-630B83B3F294}" srcOrd="1" destOrd="0" presId="urn:microsoft.com/office/officeart/2005/8/layout/orgChart1"/>
    <dgm:cxn modelId="{FF1361F6-5BFB-467E-875F-2709576A97C6}" type="presParOf" srcId="{EDEB19A1-0511-446E-BF49-A3BDD406C255}" destId="{37A1765F-4516-49BE-831E-7D67CFF78960}" srcOrd="2" destOrd="0" presId="urn:microsoft.com/office/officeart/2005/8/layout/orgChart1"/>
    <dgm:cxn modelId="{3C603505-2623-4104-8E73-9DA06C7CC194}" type="presParOf" srcId="{9C3573DF-27FF-4F73-9186-BB34B2015FD8}" destId="{772FD194-ADCC-428C-BF07-FADD8C3EDD24}" srcOrd="2" destOrd="0" presId="urn:microsoft.com/office/officeart/2005/8/layout/orgChart1"/>
    <dgm:cxn modelId="{46E624B7-F3D6-4CA3-B96B-1F900C5C6362}" type="presParOf" srcId="{9C3573DF-27FF-4F73-9186-BB34B2015FD8}" destId="{4E27C29F-561B-4AD1-8F9F-4FCFAF8C1982}" srcOrd="3" destOrd="0" presId="urn:microsoft.com/office/officeart/2005/8/layout/orgChart1"/>
    <dgm:cxn modelId="{AE006E84-F486-45B9-8563-74842D6FBC3D}" type="presParOf" srcId="{4E27C29F-561B-4AD1-8F9F-4FCFAF8C1982}" destId="{16CD24A6-BCB5-4A79-A3CC-75D17C48FC20}" srcOrd="0" destOrd="0" presId="urn:microsoft.com/office/officeart/2005/8/layout/orgChart1"/>
    <dgm:cxn modelId="{2961145B-2C52-4F7B-828C-6B065D3854A1}" type="presParOf" srcId="{16CD24A6-BCB5-4A79-A3CC-75D17C48FC20}" destId="{74213B28-5A04-477E-8B70-F855536D0F06}" srcOrd="0" destOrd="0" presId="urn:microsoft.com/office/officeart/2005/8/layout/orgChart1"/>
    <dgm:cxn modelId="{4387081F-C823-47F5-9647-1BA46778F2D8}" type="presParOf" srcId="{16CD24A6-BCB5-4A79-A3CC-75D17C48FC20}" destId="{DE5A55BD-EEA4-4099-A4AC-28E269688835}" srcOrd="1" destOrd="0" presId="urn:microsoft.com/office/officeart/2005/8/layout/orgChart1"/>
    <dgm:cxn modelId="{65D3D6A8-C975-484F-B7AD-B54455E4C028}" type="presParOf" srcId="{4E27C29F-561B-4AD1-8F9F-4FCFAF8C1982}" destId="{42E865FB-83EF-4C22-A2B9-900D169A1D7A}" srcOrd="1" destOrd="0" presId="urn:microsoft.com/office/officeart/2005/8/layout/orgChart1"/>
    <dgm:cxn modelId="{501AA845-7A4B-49E6-8EC2-CE62B33F08EE}" type="presParOf" srcId="{4E27C29F-561B-4AD1-8F9F-4FCFAF8C1982}" destId="{D7BEC9CA-F048-4A1B-8934-6A585C67F889}" srcOrd="2" destOrd="0" presId="urn:microsoft.com/office/officeart/2005/8/layout/orgChart1"/>
    <dgm:cxn modelId="{60C9AFBA-1136-4080-B11E-D4821318FBC7}" type="presParOf" srcId="{9C3573DF-27FF-4F73-9186-BB34B2015FD8}" destId="{D318FD1A-BA7C-499D-9FBF-7E25F483E5D9}" srcOrd="4" destOrd="0" presId="urn:microsoft.com/office/officeart/2005/8/layout/orgChart1"/>
    <dgm:cxn modelId="{71A77F5C-66A8-495F-9C80-56BDB6822A9A}" type="presParOf" srcId="{9C3573DF-27FF-4F73-9186-BB34B2015FD8}" destId="{49CA246C-B0F3-4496-ABB0-BB9C153FC4D6}" srcOrd="5" destOrd="0" presId="urn:microsoft.com/office/officeart/2005/8/layout/orgChart1"/>
    <dgm:cxn modelId="{6AA7B72B-CC32-4071-AE07-50186226A4C0}" type="presParOf" srcId="{49CA246C-B0F3-4496-ABB0-BB9C153FC4D6}" destId="{054DE8EA-E2D5-4E8A-A464-871EB017BE92}" srcOrd="0" destOrd="0" presId="urn:microsoft.com/office/officeart/2005/8/layout/orgChart1"/>
    <dgm:cxn modelId="{15E5DEA0-BA13-46D2-B9CD-0C583066EEF1}" type="presParOf" srcId="{054DE8EA-E2D5-4E8A-A464-871EB017BE92}" destId="{647B98CE-9557-4BA8-915C-BBB2D7A6DF23}" srcOrd="0" destOrd="0" presId="urn:microsoft.com/office/officeart/2005/8/layout/orgChart1"/>
    <dgm:cxn modelId="{1547118A-E906-4E28-B43D-4D2A59FE7495}" type="presParOf" srcId="{054DE8EA-E2D5-4E8A-A464-871EB017BE92}" destId="{3880FF2C-DCB7-4B12-8CDA-BE1DB35EDA8C}" srcOrd="1" destOrd="0" presId="urn:microsoft.com/office/officeart/2005/8/layout/orgChart1"/>
    <dgm:cxn modelId="{D653550C-153C-4136-A5B0-A673666C79ED}" type="presParOf" srcId="{49CA246C-B0F3-4496-ABB0-BB9C153FC4D6}" destId="{06542A6B-7B70-4950-8911-5CA29C89E23F}" srcOrd="1" destOrd="0" presId="urn:microsoft.com/office/officeart/2005/8/layout/orgChart1"/>
    <dgm:cxn modelId="{6E99CBE1-7BFF-4C69-9267-42922176F169}" type="presParOf" srcId="{49CA246C-B0F3-4496-ABB0-BB9C153FC4D6}" destId="{9AEB47E7-A7C5-4F78-89D5-048A991227F7}" srcOrd="2" destOrd="0" presId="urn:microsoft.com/office/officeart/2005/8/layout/orgChart1"/>
    <dgm:cxn modelId="{BEF7C8C0-D9F7-4621-A17F-B287A5E326E0}" type="presParOf" srcId="{9C3573DF-27FF-4F73-9186-BB34B2015FD8}" destId="{DB5FB116-CBC6-4AFF-93DF-030FFDB9B12F}" srcOrd="6" destOrd="0" presId="urn:microsoft.com/office/officeart/2005/8/layout/orgChart1"/>
    <dgm:cxn modelId="{B4B7D401-A727-4926-B634-E3E7B3204A92}" type="presParOf" srcId="{9C3573DF-27FF-4F73-9186-BB34B2015FD8}" destId="{29A58521-B8E9-4418-906C-D7B75B19C02A}" srcOrd="7" destOrd="0" presId="urn:microsoft.com/office/officeart/2005/8/layout/orgChart1"/>
    <dgm:cxn modelId="{84E16B01-73D0-4F91-B200-1403D3F0E58A}" type="presParOf" srcId="{29A58521-B8E9-4418-906C-D7B75B19C02A}" destId="{7080D639-E48C-4E06-A458-AE5C135C49B1}" srcOrd="0" destOrd="0" presId="urn:microsoft.com/office/officeart/2005/8/layout/orgChart1"/>
    <dgm:cxn modelId="{B328C22B-8B69-4629-9373-753CBB3D83CC}" type="presParOf" srcId="{7080D639-E48C-4E06-A458-AE5C135C49B1}" destId="{64BADFD7-18FE-4BED-8361-34EC6F843D1A}" srcOrd="0" destOrd="0" presId="urn:microsoft.com/office/officeart/2005/8/layout/orgChart1"/>
    <dgm:cxn modelId="{53DE1F92-2838-4271-BC79-E877A9C4A568}" type="presParOf" srcId="{7080D639-E48C-4E06-A458-AE5C135C49B1}" destId="{EF83169A-46D5-49AB-938A-5019B4F3342D}" srcOrd="1" destOrd="0" presId="urn:microsoft.com/office/officeart/2005/8/layout/orgChart1"/>
    <dgm:cxn modelId="{6868F00C-DE23-4978-83E0-15D4A670856C}" type="presParOf" srcId="{29A58521-B8E9-4418-906C-D7B75B19C02A}" destId="{2F33D409-431B-4BB8-ABC1-420E29E6F720}" srcOrd="1" destOrd="0" presId="urn:microsoft.com/office/officeart/2005/8/layout/orgChart1"/>
    <dgm:cxn modelId="{B7922BA1-641C-45C3-8C99-73DB60CD264C}" type="presParOf" srcId="{29A58521-B8E9-4418-906C-D7B75B19C02A}" destId="{D2981009-2A16-464A-B54C-D2D943656827}" srcOrd="2" destOrd="0" presId="urn:microsoft.com/office/officeart/2005/8/layout/orgChart1"/>
    <dgm:cxn modelId="{0DEE7E5F-669A-4E8C-959F-0D2619B65F27}" type="presParOf" srcId="{9C3573DF-27FF-4F73-9186-BB34B2015FD8}" destId="{94444595-ADFC-4320-9E32-E3B5014057B4}" srcOrd="8" destOrd="0" presId="urn:microsoft.com/office/officeart/2005/8/layout/orgChart1"/>
    <dgm:cxn modelId="{CF490D8F-0B89-42A6-88CD-34F4FD67556C}" type="presParOf" srcId="{9C3573DF-27FF-4F73-9186-BB34B2015FD8}" destId="{7FDD556F-4019-4895-84E7-19E481D3593E}" srcOrd="9" destOrd="0" presId="urn:microsoft.com/office/officeart/2005/8/layout/orgChart1"/>
    <dgm:cxn modelId="{940CA48F-1C9F-4203-A450-78D5405A6AFC}" type="presParOf" srcId="{7FDD556F-4019-4895-84E7-19E481D3593E}" destId="{0E31E252-2039-4453-9F7D-102A355331A6}" srcOrd="0" destOrd="0" presId="urn:microsoft.com/office/officeart/2005/8/layout/orgChart1"/>
    <dgm:cxn modelId="{DC390E02-B890-4D4F-8EE8-AA9C7D1154FE}" type="presParOf" srcId="{0E31E252-2039-4453-9F7D-102A355331A6}" destId="{24A1E37D-9157-408E-90AC-ED38D9704010}" srcOrd="0" destOrd="0" presId="urn:microsoft.com/office/officeart/2005/8/layout/orgChart1"/>
    <dgm:cxn modelId="{FF9BAB50-05E3-4863-A6A4-8238D45D1589}" type="presParOf" srcId="{0E31E252-2039-4453-9F7D-102A355331A6}" destId="{3933E1FE-DC52-4553-A536-F2DEBF10888D}" srcOrd="1" destOrd="0" presId="urn:microsoft.com/office/officeart/2005/8/layout/orgChart1"/>
    <dgm:cxn modelId="{9B487B3C-9977-49EB-AF06-D4AA76C54E8A}" type="presParOf" srcId="{7FDD556F-4019-4895-84E7-19E481D3593E}" destId="{CC27E282-5F10-4120-A09E-223CCE05EFE2}" srcOrd="1" destOrd="0" presId="urn:microsoft.com/office/officeart/2005/8/layout/orgChart1"/>
    <dgm:cxn modelId="{555C3F22-1F44-4897-82F9-4E773CD67ABD}" type="presParOf" srcId="{7FDD556F-4019-4895-84E7-19E481D3593E}" destId="{7F1EDCF1-C682-40A5-BC48-85DF98F82979}" srcOrd="2" destOrd="0" presId="urn:microsoft.com/office/officeart/2005/8/layout/orgChart1"/>
    <dgm:cxn modelId="{91CE45C5-E5BF-4CD7-A28C-D205A6A90F43}" type="presParOf" srcId="{9C3573DF-27FF-4F73-9186-BB34B2015FD8}" destId="{7C207E96-5060-4550-BEB5-AE43BDEBFC5A}" srcOrd="10" destOrd="0" presId="urn:microsoft.com/office/officeart/2005/8/layout/orgChart1"/>
    <dgm:cxn modelId="{221CB2E6-55BE-4181-9792-1F5F96DCE35D}" type="presParOf" srcId="{9C3573DF-27FF-4F73-9186-BB34B2015FD8}" destId="{8BE30F57-307F-416A-BFDF-B91F5ED8B4C5}" srcOrd="11" destOrd="0" presId="urn:microsoft.com/office/officeart/2005/8/layout/orgChart1"/>
    <dgm:cxn modelId="{DA5B548E-46B0-41E4-AB44-8C7049513172}" type="presParOf" srcId="{8BE30F57-307F-416A-BFDF-B91F5ED8B4C5}" destId="{61A7F890-366D-494F-9D34-0172524B79BA}" srcOrd="0" destOrd="0" presId="urn:microsoft.com/office/officeart/2005/8/layout/orgChart1"/>
    <dgm:cxn modelId="{A150C4E5-FC7A-42BE-AC4F-18A9A24BFBEB}" type="presParOf" srcId="{61A7F890-366D-494F-9D34-0172524B79BA}" destId="{2A5582B7-44DF-488B-BAD9-0BC8CC4D3123}" srcOrd="0" destOrd="0" presId="urn:microsoft.com/office/officeart/2005/8/layout/orgChart1"/>
    <dgm:cxn modelId="{090EBF80-7E4A-441B-8F53-3973258BB8F3}" type="presParOf" srcId="{61A7F890-366D-494F-9D34-0172524B79BA}" destId="{6494C24C-6B9D-4953-919B-6FD022F47594}" srcOrd="1" destOrd="0" presId="urn:microsoft.com/office/officeart/2005/8/layout/orgChart1"/>
    <dgm:cxn modelId="{97E44986-0319-4514-800E-06F064BB6154}" type="presParOf" srcId="{8BE30F57-307F-416A-BFDF-B91F5ED8B4C5}" destId="{FA5F05F5-5337-4C09-8F01-432A00070B7B}" srcOrd="1" destOrd="0" presId="urn:microsoft.com/office/officeart/2005/8/layout/orgChart1"/>
    <dgm:cxn modelId="{24E72B20-4F2B-4F37-86FB-73BEB4580968}" type="presParOf" srcId="{8BE30F57-307F-416A-BFDF-B91F5ED8B4C5}" destId="{ED72A8C7-39A0-419D-9EA6-802384014C83}" srcOrd="2" destOrd="0" presId="urn:microsoft.com/office/officeart/2005/8/layout/orgChart1"/>
    <dgm:cxn modelId="{8F343CA2-5CF8-4AD6-9792-2B8A52B7A3D6}" type="presParOf" srcId="{BCF38824-D90D-417C-9ED0-C63E50F9FA09}" destId="{8EC7C780-5AF1-4335-82FB-9403DBEF5289}" srcOrd="2" destOrd="0" presId="urn:microsoft.com/office/officeart/2005/8/layout/orgChart1"/>
    <dgm:cxn modelId="{AA3EED50-EDFE-4D43-8881-73602B4AB9AD}" type="presParOf" srcId="{051E4472-9A11-4653-A5A3-E68159FA0DD7}" destId="{0F3C1950-67D2-4371-9F51-198E11DEFAF5}" srcOrd="4" destOrd="0" presId="urn:microsoft.com/office/officeart/2005/8/layout/orgChart1"/>
    <dgm:cxn modelId="{87142942-D6B8-4540-941B-5DB54A4D1EBB}" type="presParOf" srcId="{051E4472-9A11-4653-A5A3-E68159FA0DD7}" destId="{48AC2E54-E32B-4856-BC14-D89F968A1D09}" srcOrd="5" destOrd="0" presId="urn:microsoft.com/office/officeart/2005/8/layout/orgChart1"/>
    <dgm:cxn modelId="{F7A6923A-3ECD-4A60-8D09-8E4792B6925E}" type="presParOf" srcId="{48AC2E54-E32B-4856-BC14-D89F968A1D09}" destId="{C9F83A5E-9809-401C-B68B-165CA82878C9}" srcOrd="0" destOrd="0" presId="urn:microsoft.com/office/officeart/2005/8/layout/orgChart1"/>
    <dgm:cxn modelId="{C75C176F-A733-437B-8796-DC47339691A4}" type="presParOf" srcId="{C9F83A5E-9809-401C-B68B-165CA82878C9}" destId="{604A607D-6503-468A-9CFC-8CC4C9538B78}" srcOrd="0" destOrd="0" presId="urn:microsoft.com/office/officeart/2005/8/layout/orgChart1"/>
    <dgm:cxn modelId="{E78BA38F-640F-4A85-9163-3B9A303AA1E9}" type="presParOf" srcId="{C9F83A5E-9809-401C-B68B-165CA82878C9}" destId="{879228EB-85E7-4B73-9744-A5CAE3800841}" srcOrd="1" destOrd="0" presId="urn:microsoft.com/office/officeart/2005/8/layout/orgChart1"/>
    <dgm:cxn modelId="{72F2C5ED-3770-42CB-8094-FBAF67631C30}" type="presParOf" srcId="{48AC2E54-E32B-4856-BC14-D89F968A1D09}" destId="{0B37365B-EFD6-4F76-9DC1-3077C12EE96E}" srcOrd="1" destOrd="0" presId="urn:microsoft.com/office/officeart/2005/8/layout/orgChart1"/>
    <dgm:cxn modelId="{B731CBC7-13A3-45A7-B75C-70C2492B4935}" type="presParOf" srcId="{0B37365B-EFD6-4F76-9DC1-3077C12EE96E}" destId="{C6FD0B31-C720-4A08-9F06-84F7FCAF6F3E}" srcOrd="0" destOrd="0" presId="urn:microsoft.com/office/officeart/2005/8/layout/orgChart1"/>
    <dgm:cxn modelId="{A3138A55-A494-4004-89D7-B9C7D20CABD3}" type="presParOf" srcId="{0B37365B-EFD6-4F76-9DC1-3077C12EE96E}" destId="{18420E27-C2FB-4FE7-9273-82C80BC57834}" srcOrd="1" destOrd="0" presId="urn:microsoft.com/office/officeart/2005/8/layout/orgChart1"/>
    <dgm:cxn modelId="{512FA86D-C070-44AF-A6D4-C27CA3C39AA2}" type="presParOf" srcId="{18420E27-C2FB-4FE7-9273-82C80BC57834}" destId="{92385235-2F5E-4561-B471-F85CC474B434}" srcOrd="0" destOrd="0" presId="urn:microsoft.com/office/officeart/2005/8/layout/orgChart1"/>
    <dgm:cxn modelId="{2A854088-9592-436C-A8B8-E506044100DD}" type="presParOf" srcId="{92385235-2F5E-4561-B471-F85CC474B434}" destId="{7AF20F47-6F6B-42CB-89A0-C00BD0DE5F79}" srcOrd="0" destOrd="0" presId="urn:microsoft.com/office/officeart/2005/8/layout/orgChart1"/>
    <dgm:cxn modelId="{919AE545-A2BE-48D0-BE13-8D97547BC172}" type="presParOf" srcId="{92385235-2F5E-4561-B471-F85CC474B434}" destId="{F89C12D1-4457-4760-8525-54CDDCC61899}" srcOrd="1" destOrd="0" presId="urn:microsoft.com/office/officeart/2005/8/layout/orgChart1"/>
    <dgm:cxn modelId="{4C8F30BC-05FE-4603-B2E5-251A6CBB9E4E}" type="presParOf" srcId="{18420E27-C2FB-4FE7-9273-82C80BC57834}" destId="{F22809E6-A96D-4EAF-9FBB-6E026113F547}" srcOrd="1" destOrd="0" presId="urn:microsoft.com/office/officeart/2005/8/layout/orgChart1"/>
    <dgm:cxn modelId="{D26F9BF6-A974-4716-90BA-913A9E51EF47}" type="presParOf" srcId="{18420E27-C2FB-4FE7-9273-82C80BC57834}" destId="{8279255F-F0AB-4624-B6C6-A5C817A24E05}" srcOrd="2" destOrd="0" presId="urn:microsoft.com/office/officeart/2005/8/layout/orgChart1"/>
    <dgm:cxn modelId="{ED641EB6-925B-4DD5-AF82-748E6AABAE1B}" type="presParOf" srcId="{0B37365B-EFD6-4F76-9DC1-3077C12EE96E}" destId="{D3F3C467-B647-4B48-BA42-7D3045393FD2}" srcOrd="2" destOrd="0" presId="urn:microsoft.com/office/officeart/2005/8/layout/orgChart1"/>
    <dgm:cxn modelId="{85FD0824-D86C-4063-A633-55EF4CC5597C}" type="presParOf" srcId="{0B37365B-EFD6-4F76-9DC1-3077C12EE96E}" destId="{EDCB3C8A-EF14-46D3-9E3D-CFD7C0FB3788}" srcOrd="3" destOrd="0" presId="urn:microsoft.com/office/officeart/2005/8/layout/orgChart1"/>
    <dgm:cxn modelId="{BFBDF3E1-793A-4D80-BDAB-B06D28E0FAB1}" type="presParOf" srcId="{EDCB3C8A-EF14-46D3-9E3D-CFD7C0FB3788}" destId="{DBE1E4BF-9731-469C-8FF9-5A5BF3F16BEB}" srcOrd="0" destOrd="0" presId="urn:microsoft.com/office/officeart/2005/8/layout/orgChart1"/>
    <dgm:cxn modelId="{E7F9DE82-B38C-4DF2-BE95-0F51DE0D5F81}" type="presParOf" srcId="{DBE1E4BF-9731-469C-8FF9-5A5BF3F16BEB}" destId="{F74987D0-4C60-486D-B48D-48622CDB8FC8}" srcOrd="0" destOrd="0" presId="urn:microsoft.com/office/officeart/2005/8/layout/orgChart1"/>
    <dgm:cxn modelId="{40A5393E-D720-47D7-8A5E-254ADCFEF3B8}" type="presParOf" srcId="{DBE1E4BF-9731-469C-8FF9-5A5BF3F16BEB}" destId="{6CFEA5A1-6BF5-46AC-8A40-53246CBFF549}" srcOrd="1" destOrd="0" presId="urn:microsoft.com/office/officeart/2005/8/layout/orgChart1"/>
    <dgm:cxn modelId="{E993FA43-C419-4790-951F-1C2089C6695C}" type="presParOf" srcId="{EDCB3C8A-EF14-46D3-9E3D-CFD7C0FB3788}" destId="{642D7E0B-6640-465E-A6C9-55D56E8B18C2}" srcOrd="1" destOrd="0" presId="urn:microsoft.com/office/officeart/2005/8/layout/orgChart1"/>
    <dgm:cxn modelId="{7948CB38-C0FA-4F0D-B2FE-3DBE864B326C}" type="presParOf" srcId="{EDCB3C8A-EF14-46D3-9E3D-CFD7C0FB3788}" destId="{60D8F48C-A15A-4291-B05C-D4C476F6CC48}" srcOrd="2" destOrd="0" presId="urn:microsoft.com/office/officeart/2005/8/layout/orgChart1"/>
    <dgm:cxn modelId="{D0C16B34-BA41-427A-B782-DD2323F45855}" type="presParOf" srcId="{0B37365B-EFD6-4F76-9DC1-3077C12EE96E}" destId="{C4D65D53-284D-4E60-9E2F-0D06833D7A8F}" srcOrd="4" destOrd="0" presId="urn:microsoft.com/office/officeart/2005/8/layout/orgChart1"/>
    <dgm:cxn modelId="{3BC45029-A73B-4A1A-88ED-423EACEEBF20}" type="presParOf" srcId="{0B37365B-EFD6-4F76-9DC1-3077C12EE96E}" destId="{01BD78E0-A145-4B76-BBC0-393B2D46B977}" srcOrd="5" destOrd="0" presId="urn:microsoft.com/office/officeart/2005/8/layout/orgChart1"/>
    <dgm:cxn modelId="{594E49E9-8ADE-4CF4-BAC1-2493380E3847}" type="presParOf" srcId="{01BD78E0-A145-4B76-BBC0-393B2D46B977}" destId="{CCD7F613-8AD1-4B34-BB02-C39914AD07EC}" srcOrd="0" destOrd="0" presId="urn:microsoft.com/office/officeart/2005/8/layout/orgChart1"/>
    <dgm:cxn modelId="{8B011B69-49F0-42AE-B0FD-B2622D940FAE}" type="presParOf" srcId="{CCD7F613-8AD1-4B34-BB02-C39914AD07EC}" destId="{F39A01D2-EFFC-4455-8B64-145084A778D4}" srcOrd="0" destOrd="0" presId="urn:microsoft.com/office/officeart/2005/8/layout/orgChart1"/>
    <dgm:cxn modelId="{A8E5EDDE-49D7-4FA0-9BF7-038936F0A3CA}" type="presParOf" srcId="{CCD7F613-8AD1-4B34-BB02-C39914AD07EC}" destId="{F2937198-FF63-4CDA-A254-B95E023AB1E3}" srcOrd="1" destOrd="0" presId="urn:microsoft.com/office/officeart/2005/8/layout/orgChart1"/>
    <dgm:cxn modelId="{71A46A5C-D470-4A84-B73B-5A5D9DB4B559}" type="presParOf" srcId="{01BD78E0-A145-4B76-BBC0-393B2D46B977}" destId="{F5974B8C-7BB1-4381-A647-870E98414C7E}" srcOrd="1" destOrd="0" presId="urn:microsoft.com/office/officeart/2005/8/layout/orgChart1"/>
    <dgm:cxn modelId="{E946F509-D344-4057-BAB8-1132711C3ACB}" type="presParOf" srcId="{01BD78E0-A145-4B76-BBC0-393B2D46B977}" destId="{53E74FEF-54B0-4D73-AD0C-6A9EF1664EE7}" srcOrd="2" destOrd="0" presId="urn:microsoft.com/office/officeart/2005/8/layout/orgChart1"/>
    <dgm:cxn modelId="{AEF2AA71-523B-4B84-9F6F-D463A36069A7}" type="presParOf" srcId="{0B37365B-EFD6-4F76-9DC1-3077C12EE96E}" destId="{A20A78E8-7DBB-4814-806E-871E2B9AF351}" srcOrd="6" destOrd="0" presId="urn:microsoft.com/office/officeart/2005/8/layout/orgChart1"/>
    <dgm:cxn modelId="{0E44E4E9-E0CD-4D68-A9BB-538D952E8863}" type="presParOf" srcId="{0B37365B-EFD6-4F76-9DC1-3077C12EE96E}" destId="{EF2AA592-ABA6-42EE-B3F2-4B37B5FC1391}" srcOrd="7" destOrd="0" presId="urn:microsoft.com/office/officeart/2005/8/layout/orgChart1"/>
    <dgm:cxn modelId="{70C2B105-3C4C-44B6-B228-B281902E23EF}" type="presParOf" srcId="{EF2AA592-ABA6-42EE-B3F2-4B37B5FC1391}" destId="{F8A79506-02C0-4BF8-A76A-11223818A3C3}" srcOrd="0" destOrd="0" presId="urn:microsoft.com/office/officeart/2005/8/layout/orgChart1"/>
    <dgm:cxn modelId="{2E27EFE9-4BBD-4E5D-9E57-096BE47841D6}" type="presParOf" srcId="{F8A79506-02C0-4BF8-A76A-11223818A3C3}" destId="{8E037017-A844-4BEF-983F-859DD294602B}" srcOrd="0" destOrd="0" presId="urn:microsoft.com/office/officeart/2005/8/layout/orgChart1"/>
    <dgm:cxn modelId="{A6EC33B5-F5AD-4491-B29C-648C624D12EE}" type="presParOf" srcId="{F8A79506-02C0-4BF8-A76A-11223818A3C3}" destId="{611C5FD8-0B69-401C-AA81-56BEAF705AC8}" srcOrd="1" destOrd="0" presId="urn:microsoft.com/office/officeart/2005/8/layout/orgChart1"/>
    <dgm:cxn modelId="{345722EF-9026-4C29-996E-57EA504D6B0E}" type="presParOf" srcId="{EF2AA592-ABA6-42EE-B3F2-4B37B5FC1391}" destId="{A7620FEC-D864-40E7-9D37-D133575C4EB2}" srcOrd="1" destOrd="0" presId="urn:microsoft.com/office/officeart/2005/8/layout/orgChart1"/>
    <dgm:cxn modelId="{564727AF-1566-4D5C-B823-9A957B9F59E3}" type="presParOf" srcId="{EF2AA592-ABA6-42EE-B3F2-4B37B5FC1391}" destId="{5F012DDA-4A64-4DB5-80CA-4859D92B0A03}" srcOrd="2" destOrd="0" presId="urn:microsoft.com/office/officeart/2005/8/layout/orgChart1"/>
    <dgm:cxn modelId="{0C5ADBEE-D347-40A6-A0FB-D5AD99E83E33}" type="presParOf" srcId="{48AC2E54-E32B-4856-BC14-D89F968A1D09}" destId="{3CBBD697-5F37-41DB-89A4-A28D53FC63F5}" srcOrd="2" destOrd="0" presId="urn:microsoft.com/office/officeart/2005/8/layout/orgChart1"/>
    <dgm:cxn modelId="{49593815-045B-4EA4-B56F-E792EDE72EE7}" type="presParOf" srcId="{051E4472-9A11-4653-A5A3-E68159FA0DD7}" destId="{A87EA7EB-AFE4-4B5D-9ED2-466E54DD6FF2}" srcOrd="6" destOrd="0" presId="urn:microsoft.com/office/officeart/2005/8/layout/orgChart1"/>
    <dgm:cxn modelId="{218016A2-DA14-46C8-BEF4-6CA6D9C307CA}" type="presParOf" srcId="{051E4472-9A11-4653-A5A3-E68159FA0DD7}" destId="{A5698BA7-8A6D-484A-B0D9-94DBBA4650EC}" srcOrd="7" destOrd="0" presId="urn:microsoft.com/office/officeart/2005/8/layout/orgChart1"/>
    <dgm:cxn modelId="{DC1FC6AF-4021-4101-A159-B50E5727D357}" type="presParOf" srcId="{A5698BA7-8A6D-484A-B0D9-94DBBA4650EC}" destId="{78E0D03D-40F2-4974-8A85-4A10B2C4F893}" srcOrd="0" destOrd="0" presId="urn:microsoft.com/office/officeart/2005/8/layout/orgChart1"/>
    <dgm:cxn modelId="{8C03C831-013F-4C11-B98F-534369677E49}" type="presParOf" srcId="{78E0D03D-40F2-4974-8A85-4A10B2C4F893}" destId="{F0BDAFEC-A41E-4375-945D-15359A9F80DC}" srcOrd="0" destOrd="0" presId="urn:microsoft.com/office/officeart/2005/8/layout/orgChart1"/>
    <dgm:cxn modelId="{8C13F430-30EF-4B9E-9EF8-ABDFA70AB6AF}" type="presParOf" srcId="{78E0D03D-40F2-4974-8A85-4A10B2C4F893}" destId="{89D6CEEF-8027-476A-A2D5-A9471AC506FC}" srcOrd="1" destOrd="0" presId="urn:microsoft.com/office/officeart/2005/8/layout/orgChart1"/>
    <dgm:cxn modelId="{8E128463-D84C-4D09-8634-493576E6EDA1}" type="presParOf" srcId="{A5698BA7-8A6D-484A-B0D9-94DBBA4650EC}" destId="{313C6FFB-C04F-4922-BDAF-4370808FA47B}" srcOrd="1" destOrd="0" presId="urn:microsoft.com/office/officeart/2005/8/layout/orgChart1"/>
    <dgm:cxn modelId="{D40CDD35-1833-4A24-8DF0-4205AA9218AD}" type="presParOf" srcId="{313C6FFB-C04F-4922-BDAF-4370808FA47B}" destId="{C723D68A-AF4E-459D-AFF0-B269B32E7715}" srcOrd="0" destOrd="0" presId="urn:microsoft.com/office/officeart/2005/8/layout/orgChart1"/>
    <dgm:cxn modelId="{0E5B51B2-0849-43C3-83E3-48C44C9EE840}" type="presParOf" srcId="{313C6FFB-C04F-4922-BDAF-4370808FA47B}" destId="{14517B3D-9112-4CCB-A6E8-97A7121E4055}" srcOrd="1" destOrd="0" presId="urn:microsoft.com/office/officeart/2005/8/layout/orgChart1"/>
    <dgm:cxn modelId="{D167EBEC-E8AE-40A6-BE50-BA8A48F8198C}" type="presParOf" srcId="{14517B3D-9112-4CCB-A6E8-97A7121E4055}" destId="{56A2D603-BC91-45F2-9CDC-A95C97D914DD}" srcOrd="0" destOrd="0" presId="urn:microsoft.com/office/officeart/2005/8/layout/orgChart1"/>
    <dgm:cxn modelId="{4CAB4ABB-5636-43BF-96F0-29D5E90586E4}" type="presParOf" srcId="{56A2D603-BC91-45F2-9CDC-A95C97D914DD}" destId="{1AE55C51-8433-4AC3-A276-FCF09BA47839}" srcOrd="0" destOrd="0" presId="urn:microsoft.com/office/officeart/2005/8/layout/orgChart1"/>
    <dgm:cxn modelId="{7A56B1DF-3DD0-4926-9CA0-1C1DA2C5B29D}" type="presParOf" srcId="{56A2D603-BC91-45F2-9CDC-A95C97D914DD}" destId="{0B393AD2-AD48-453C-9B70-0D9311B0A727}" srcOrd="1" destOrd="0" presId="urn:microsoft.com/office/officeart/2005/8/layout/orgChart1"/>
    <dgm:cxn modelId="{5CA38306-E9C9-42BF-91C2-F7EFF9F8B7C5}" type="presParOf" srcId="{14517B3D-9112-4CCB-A6E8-97A7121E4055}" destId="{E16661F6-AABE-4851-B6CC-2F1659B5AB34}" srcOrd="1" destOrd="0" presId="urn:microsoft.com/office/officeart/2005/8/layout/orgChart1"/>
    <dgm:cxn modelId="{61E0E19C-75F3-4329-9163-10282882765B}" type="presParOf" srcId="{14517B3D-9112-4CCB-A6E8-97A7121E4055}" destId="{687FCD0C-5408-4700-A801-CE6DD750EF9C}" srcOrd="2" destOrd="0" presId="urn:microsoft.com/office/officeart/2005/8/layout/orgChart1"/>
    <dgm:cxn modelId="{1CDB7A4C-851C-4C9D-AAC0-57738CB6D8D6}" type="presParOf" srcId="{313C6FFB-C04F-4922-BDAF-4370808FA47B}" destId="{98402D08-DC85-4289-BD9E-70AB60C91FC5}" srcOrd="2" destOrd="0" presId="urn:microsoft.com/office/officeart/2005/8/layout/orgChart1"/>
    <dgm:cxn modelId="{A2E22208-6ED2-4C2B-9096-FD88B4F68753}" type="presParOf" srcId="{313C6FFB-C04F-4922-BDAF-4370808FA47B}" destId="{4F184BCE-DD6A-401D-B54F-257D3BE983A7}" srcOrd="3" destOrd="0" presId="urn:microsoft.com/office/officeart/2005/8/layout/orgChart1"/>
    <dgm:cxn modelId="{55A94664-F913-4665-8159-E6E0780BE8EC}" type="presParOf" srcId="{4F184BCE-DD6A-401D-B54F-257D3BE983A7}" destId="{565C5DF3-87D6-448F-A6B3-C32C8D3ECFAA}" srcOrd="0" destOrd="0" presId="urn:microsoft.com/office/officeart/2005/8/layout/orgChart1"/>
    <dgm:cxn modelId="{DF7D83A7-AD79-4315-91DF-12CE49F8DC98}" type="presParOf" srcId="{565C5DF3-87D6-448F-A6B3-C32C8D3ECFAA}" destId="{1518AAA1-485F-4819-B19A-21AE874E5237}" srcOrd="0" destOrd="0" presId="urn:microsoft.com/office/officeart/2005/8/layout/orgChart1"/>
    <dgm:cxn modelId="{4754A761-7C51-4AC6-A83E-E2381BFED5A4}" type="presParOf" srcId="{565C5DF3-87D6-448F-A6B3-C32C8D3ECFAA}" destId="{21312209-6F70-4202-A5FF-E113EABC84DC}" srcOrd="1" destOrd="0" presId="urn:microsoft.com/office/officeart/2005/8/layout/orgChart1"/>
    <dgm:cxn modelId="{63F7E989-6A08-4D2B-9F55-7DC598032B3D}" type="presParOf" srcId="{4F184BCE-DD6A-401D-B54F-257D3BE983A7}" destId="{04679E10-A7F8-49F2-A8B6-76CCA407307A}" srcOrd="1" destOrd="0" presId="urn:microsoft.com/office/officeart/2005/8/layout/orgChart1"/>
    <dgm:cxn modelId="{4B51C5DE-918D-4AEA-AEB2-603B33F21FAD}" type="presParOf" srcId="{4F184BCE-DD6A-401D-B54F-257D3BE983A7}" destId="{B2C05C1D-BE55-40FA-B7C9-B5DEB86DD027}" srcOrd="2" destOrd="0" presId="urn:microsoft.com/office/officeart/2005/8/layout/orgChart1"/>
    <dgm:cxn modelId="{741C0B87-2570-4AB4-8FE3-AD069A2088C6}" type="presParOf" srcId="{313C6FFB-C04F-4922-BDAF-4370808FA47B}" destId="{B2608C62-F727-43CE-8C62-9E54F751B92C}" srcOrd="4" destOrd="0" presId="urn:microsoft.com/office/officeart/2005/8/layout/orgChart1"/>
    <dgm:cxn modelId="{0000DAFA-9B93-4181-8102-4C6EC52BAAD9}" type="presParOf" srcId="{313C6FFB-C04F-4922-BDAF-4370808FA47B}" destId="{BBF195B7-ED01-4C63-A0CA-E5F4F94FF289}" srcOrd="5" destOrd="0" presId="urn:microsoft.com/office/officeart/2005/8/layout/orgChart1"/>
    <dgm:cxn modelId="{0A83940D-C3BD-4E05-BB5E-7624C16C8C54}" type="presParOf" srcId="{BBF195B7-ED01-4C63-A0CA-E5F4F94FF289}" destId="{06E11A8E-4FB7-4E23-8536-0982BEAFAD74}" srcOrd="0" destOrd="0" presId="urn:microsoft.com/office/officeart/2005/8/layout/orgChart1"/>
    <dgm:cxn modelId="{7CBAF68D-0684-4DFE-BF45-8E6F98461D6E}" type="presParOf" srcId="{06E11A8E-4FB7-4E23-8536-0982BEAFAD74}" destId="{2CEDB45B-DCF7-435C-94CC-DBCF1F665B91}" srcOrd="0" destOrd="0" presId="urn:microsoft.com/office/officeart/2005/8/layout/orgChart1"/>
    <dgm:cxn modelId="{C5A3674A-2F1D-4111-812B-BF11787EC1FB}" type="presParOf" srcId="{06E11A8E-4FB7-4E23-8536-0982BEAFAD74}" destId="{2C8DDFB8-3D8F-4C4F-8DBE-0E281D111BDA}" srcOrd="1" destOrd="0" presId="urn:microsoft.com/office/officeart/2005/8/layout/orgChart1"/>
    <dgm:cxn modelId="{DCCB5A9D-9CC8-4FF7-A08D-CCEB87D788B7}" type="presParOf" srcId="{BBF195B7-ED01-4C63-A0CA-E5F4F94FF289}" destId="{B6F8BA05-B04F-4850-8B6E-B8DC94D5F607}" srcOrd="1" destOrd="0" presId="urn:microsoft.com/office/officeart/2005/8/layout/orgChart1"/>
    <dgm:cxn modelId="{54C69D4D-6D39-4F2C-93CC-BC91F879B4D3}" type="presParOf" srcId="{BBF195B7-ED01-4C63-A0CA-E5F4F94FF289}" destId="{416AA75F-E844-4754-9366-2A71D097010E}" srcOrd="2" destOrd="0" presId="urn:microsoft.com/office/officeart/2005/8/layout/orgChart1"/>
    <dgm:cxn modelId="{AB8B6578-75C2-44E5-8737-73D98E8AEA9F}" type="presParOf" srcId="{313C6FFB-C04F-4922-BDAF-4370808FA47B}" destId="{1C2CCBA8-42FC-4D7F-8CCA-AD8C795CAECC}" srcOrd="6" destOrd="0" presId="urn:microsoft.com/office/officeart/2005/8/layout/orgChart1"/>
    <dgm:cxn modelId="{DC56E6BA-F01C-45BA-BAC1-CC84E466D3ED}" type="presParOf" srcId="{313C6FFB-C04F-4922-BDAF-4370808FA47B}" destId="{7BF42140-2A9E-4757-9750-40F75E45D166}" srcOrd="7" destOrd="0" presId="urn:microsoft.com/office/officeart/2005/8/layout/orgChart1"/>
    <dgm:cxn modelId="{82621E6B-1306-4AEB-9B02-277031E4E187}" type="presParOf" srcId="{7BF42140-2A9E-4757-9750-40F75E45D166}" destId="{12637E10-2872-4848-BF2F-21A77262A6B7}" srcOrd="0" destOrd="0" presId="urn:microsoft.com/office/officeart/2005/8/layout/orgChart1"/>
    <dgm:cxn modelId="{BF350A48-FF3B-4ADB-BC58-EDC843656650}" type="presParOf" srcId="{12637E10-2872-4848-BF2F-21A77262A6B7}" destId="{00CE5808-ED2B-41C4-913F-9A868F0DFC50}" srcOrd="0" destOrd="0" presId="urn:microsoft.com/office/officeart/2005/8/layout/orgChart1"/>
    <dgm:cxn modelId="{BC102DB1-4EC4-466A-A8F7-093200FF588F}" type="presParOf" srcId="{12637E10-2872-4848-BF2F-21A77262A6B7}" destId="{B29DB3FF-BCD2-4081-82E1-44D54A3A3694}" srcOrd="1" destOrd="0" presId="urn:microsoft.com/office/officeart/2005/8/layout/orgChart1"/>
    <dgm:cxn modelId="{3C649BEF-ABE2-4095-AC96-3EE6CBB49630}" type="presParOf" srcId="{7BF42140-2A9E-4757-9750-40F75E45D166}" destId="{EDA493DA-555C-48C8-94BE-8AC17A219305}" srcOrd="1" destOrd="0" presId="urn:microsoft.com/office/officeart/2005/8/layout/orgChart1"/>
    <dgm:cxn modelId="{74054F3D-998A-4BC5-8E9F-68E204D8DF02}" type="presParOf" srcId="{7BF42140-2A9E-4757-9750-40F75E45D166}" destId="{35C3A03C-7666-4F1A-9E0A-CA833C574EAA}" srcOrd="2" destOrd="0" presId="urn:microsoft.com/office/officeart/2005/8/layout/orgChart1"/>
    <dgm:cxn modelId="{9AF42DAC-2E3C-4E6C-91A7-B4A15FE934A8}" type="presParOf" srcId="{A5698BA7-8A6D-484A-B0D9-94DBBA4650EC}" destId="{49FE64D9-4D62-49D0-BA43-338DA414EC68}" srcOrd="2" destOrd="0" presId="urn:microsoft.com/office/officeart/2005/8/layout/orgChart1"/>
    <dgm:cxn modelId="{2C66F9F2-8E08-4C29-8404-7803EE358901}" type="presParOf" srcId="{051E4472-9A11-4653-A5A3-E68159FA0DD7}" destId="{757C91EA-A678-4177-8B76-50A4925A59B7}" srcOrd="8" destOrd="0" presId="urn:microsoft.com/office/officeart/2005/8/layout/orgChart1"/>
    <dgm:cxn modelId="{BDFCC142-6FEE-4D48-9418-F8B30F359118}" type="presParOf" srcId="{051E4472-9A11-4653-A5A3-E68159FA0DD7}" destId="{6043B9AC-6007-4D8C-A959-8A58156611B9}" srcOrd="9" destOrd="0" presId="urn:microsoft.com/office/officeart/2005/8/layout/orgChart1"/>
    <dgm:cxn modelId="{B5D0BA44-194F-4A64-A7CC-0C2D9DA18129}" type="presParOf" srcId="{6043B9AC-6007-4D8C-A959-8A58156611B9}" destId="{F8D0248A-D285-4E85-89BB-BFBD8E3A697A}" srcOrd="0" destOrd="0" presId="urn:microsoft.com/office/officeart/2005/8/layout/orgChart1"/>
    <dgm:cxn modelId="{567D5912-8178-4664-BE56-AE632D22D604}" type="presParOf" srcId="{F8D0248A-D285-4E85-89BB-BFBD8E3A697A}" destId="{D28F379C-C1BB-49D8-B9EF-E6E378E53A3F}" srcOrd="0" destOrd="0" presId="urn:microsoft.com/office/officeart/2005/8/layout/orgChart1"/>
    <dgm:cxn modelId="{0687F4F5-5BC6-4CBB-9148-48200A3DF473}" type="presParOf" srcId="{F8D0248A-D285-4E85-89BB-BFBD8E3A697A}" destId="{D1A80DBA-27D3-49C1-8E76-568BA51BEF7D}" srcOrd="1" destOrd="0" presId="urn:microsoft.com/office/officeart/2005/8/layout/orgChart1"/>
    <dgm:cxn modelId="{106ADE8F-2473-4617-AB45-5FB67A3A5477}" type="presParOf" srcId="{6043B9AC-6007-4D8C-A959-8A58156611B9}" destId="{69427A5C-FEBF-4964-A42E-06E70B507846}" srcOrd="1" destOrd="0" presId="urn:microsoft.com/office/officeart/2005/8/layout/orgChart1"/>
    <dgm:cxn modelId="{8ECA4451-E035-453B-9274-1ECED8D38726}" type="presParOf" srcId="{6043B9AC-6007-4D8C-A959-8A58156611B9}" destId="{98C9E51A-E346-43D7-BFF7-87349CA94EB9}" srcOrd="2" destOrd="0" presId="urn:microsoft.com/office/officeart/2005/8/layout/orgChart1"/>
    <dgm:cxn modelId="{5AF3F8AA-9278-4825-ADF8-C5F0EB65CD27}" type="presParOf" srcId="{051E4472-9A11-4653-A5A3-E68159FA0DD7}" destId="{B9DC50A5-800E-4C6A-ABC0-818176A57290}" srcOrd="10" destOrd="0" presId="urn:microsoft.com/office/officeart/2005/8/layout/orgChart1"/>
    <dgm:cxn modelId="{2001CC17-DF04-481A-AB40-0AC9586CAFFF}" type="presParOf" srcId="{051E4472-9A11-4653-A5A3-E68159FA0DD7}" destId="{3064F9BF-A261-43D7-9862-DD324B6E7FAC}" srcOrd="11" destOrd="0" presId="urn:microsoft.com/office/officeart/2005/8/layout/orgChart1"/>
    <dgm:cxn modelId="{AB967A86-AD9C-485B-B2E6-88BCC820E30C}" type="presParOf" srcId="{3064F9BF-A261-43D7-9862-DD324B6E7FAC}" destId="{FD664717-73F6-44A1-86AD-CC4DB85BE0D3}" srcOrd="0" destOrd="0" presId="urn:microsoft.com/office/officeart/2005/8/layout/orgChart1"/>
    <dgm:cxn modelId="{B7E09EC5-936A-4447-BC84-8B2849C2AECF}" type="presParOf" srcId="{FD664717-73F6-44A1-86AD-CC4DB85BE0D3}" destId="{591D22D1-CD06-4F92-84F2-C2EC9D193F3A}" srcOrd="0" destOrd="0" presId="urn:microsoft.com/office/officeart/2005/8/layout/orgChart1"/>
    <dgm:cxn modelId="{2D32FD47-3D25-4D84-9146-23440BAE10E8}" type="presParOf" srcId="{FD664717-73F6-44A1-86AD-CC4DB85BE0D3}" destId="{6CA13D95-C2F6-4083-A64D-4B7A62ACF9E8}" srcOrd="1" destOrd="0" presId="urn:microsoft.com/office/officeart/2005/8/layout/orgChart1"/>
    <dgm:cxn modelId="{C11215A3-48FE-41DA-A458-D62B521A2E78}" type="presParOf" srcId="{3064F9BF-A261-43D7-9862-DD324B6E7FAC}" destId="{7E6DDFD8-E0D3-43F4-8500-5DCC6A8877D9}" srcOrd="1" destOrd="0" presId="urn:microsoft.com/office/officeart/2005/8/layout/orgChart1"/>
    <dgm:cxn modelId="{47A381B6-8FA9-4FA4-A9E7-DAF66AFA908B}" type="presParOf" srcId="{3064F9BF-A261-43D7-9862-DD324B6E7FAC}" destId="{C88F3AA6-0676-4FCD-A3DE-F9A765B4FD00}" srcOrd="2" destOrd="0" presId="urn:microsoft.com/office/officeart/2005/8/layout/orgChart1"/>
    <dgm:cxn modelId="{3A5F5798-E785-46AF-9CA4-E07DC31BBBCA}" type="presParOf" srcId="{BA7C5B66-B1CC-483D-8194-A8AB3B2E1D5E}" destId="{9F222B46-2AFB-4EE1-947D-CBCADF3BBC30}" srcOrd="2" destOrd="0" presId="urn:microsoft.com/office/officeart/2005/8/layout/orgChart1"/>
  </dgm:cxnLst>
  <dgm:bg/>
  <dgm:whole/>
  <dgm:extLst>
    <a:ext uri="http://schemas.microsoft.com/office/drawing/2008/diagram">
      <dsp:dataModelExt xmlns:dsp="http://schemas.microsoft.com/office/drawing/2008/diagram" relId="rId1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8EE89A5-9224-4E6B-869D-FDB84B328997}">
      <dsp:nvSpPr>
        <dsp:cNvPr id="0" name=""/>
        <dsp:cNvSpPr/>
      </dsp:nvSpPr>
      <dsp:spPr>
        <a:xfrm>
          <a:off x="2906" y="434517"/>
          <a:ext cx="901107" cy="540664"/>
        </a:xfrm>
        <a:prstGeom prst="roundRect">
          <a:avLst>
            <a:gd name="adj" fmla="val 1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Chapter One: Introduction</a:t>
          </a:r>
        </a:p>
      </dsp:txBody>
      <dsp:txXfrm>
        <a:off x="18742" y="450353"/>
        <a:ext cx="869435" cy="508992"/>
      </dsp:txXfrm>
    </dsp:sp>
    <dsp:sp modelId="{E9438F66-614F-49B3-9AD8-D10B7784BEF4}">
      <dsp:nvSpPr>
        <dsp:cNvPr id="0" name=""/>
        <dsp:cNvSpPr/>
      </dsp:nvSpPr>
      <dsp:spPr>
        <a:xfrm>
          <a:off x="994125" y="593112"/>
          <a:ext cx="191034" cy="223474"/>
        </a:xfrm>
        <a:prstGeom prst="rightArrow">
          <a:avLst>
            <a:gd name="adj1" fmla="val 60000"/>
            <a:gd name="adj2" fmla="val 5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994125" y="637807"/>
        <a:ext cx="133724" cy="134084"/>
      </dsp:txXfrm>
    </dsp:sp>
    <dsp:sp modelId="{63BECD16-0737-44EC-8FCC-2F2F0EDDAAE0}">
      <dsp:nvSpPr>
        <dsp:cNvPr id="0" name=""/>
        <dsp:cNvSpPr/>
      </dsp:nvSpPr>
      <dsp:spPr>
        <a:xfrm>
          <a:off x="1264457" y="434517"/>
          <a:ext cx="901107" cy="540664"/>
        </a:xfrm>
        <a:prstGeom prst="roundRect">
          <a:avLst>
            <a:gd name="adj" fmla="val 10000"/>
          </a:avLst>
        </a:prstGeom>
        <a:gradFill rotWithShape="0">
          <a:gsLst>
            <a:gs pos="0">
              <a:schemeClr val="accent4">
                <a:hueOff val="2450223"/>
                <a:satOff val="-10194"/>
                <a:lumOff val="2402"/>
                <a:alphaOff val="0"/>
                <a:satMod val="103000"/>
                <a:lumMod val="102000"/>
                <a:tint val="94000"/>
              </a:schemeClr>
            </a:gs>
            <a:gs pos="50000">
              <a:schemeClr val="accent4">
                <a:hueOff val="2450223"/>
                <a:satOff val="-10194"/>
                <a:lumOff val="2402"/>
                <a:alphaOff val="0"/>
                <a:satMod val="110000"/>
                <a:lumMod val="100000"/>
                <a:shade val="100000"/>
              </a:schemeClr>
            </a:gs>
            <a:gs pos="100000">
              <a:schemeClr val="accent4">
                <a:hueOff val="2450223"/>
                <a:satOff val="-10194"/>
                <a:lumOff val="240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Chapter Two: Literature review </a:t>
          </a:r>
        </a:p>
      </dsp:txBody>
      <dsp:txXfrm>
        <a:off x="1280293" y="450353"/>
        <a:ext cx="869435" cy="508992"/>
      </dsp:txXfrm>
    </dsp:sp>
    <dsp:sp modelId="{B68B15EC-BF06-42E5-B54B-3F2B400A03F0}">
      <dsp:nvSpPr>
        <dsp:cNvPr id="0" name=""/>
        <dsp:cNvSpPr/>
      </dsp:nvSpPr>
      <dsp:spPr>
        <a:xfrm>
          <a:off x="2255676" y="593112"/>
          <a:ext cx="191034" cy="223474"/>
        </a:xfrm>
        <a:prstGeom prst="rightArrow">
          <a:avLst>
            <a:gd name="adj1" fmla="val 60000"/>
            <a:gd name="adj2" fmla="val 50000"/>
          </a:avLst>
        </a:prstGeom>
        <a:gradFill rotWithShape="0">
          <a:gsLst>
            <a:gs pos="0">
              <a:schemeClr val="accent4">
                <a:hueOff val="3266964"/>
                <a:satOff val="-13592"/>
                <a:lumOff val="3203"/>
                <a:alphaOff val="0"/>
                <a:satMod val="103000"/>
                <a:lumMod val="102000"/>
                <a:tint val="94000"/>
              </a:schemeClr>
            </a:gs>
            <a:gs pos="50000">
              <a:schemeClr val="accent4">
                <a:hueOff val="3266964"/>
                <a:satOff val="-13592"/>
                <a:lumOff val="3203"/>
                <a:alphaOff val="0"/>
                <a:satMod val="110000"/>
                <a:lumMod val="100000"/>
                <a:shade val="100000"/>
              </a:schemeClr>
            </a:gs>
            <a:gs pos="100000">
              <a:schemeClr val="accent4">
                <a:hueOff val="3266964"/>
                <a:satOff val="-13592"/>
                <a:lumOff val="3203"/>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2255676" y="637807"/>
        <a:ext cx="133724" cy="134084"/>
      </dsp:txXfrm>
    </dsp:sp>
    <dsp:sp modelId="{C13C1887-E85C-437D-A339-A8ED4CA48385}">
      <dsp:nvSpPr>
        <dsp:cNvPr id="0" name=""/>
        <dsp:cNvSpPr/>
      </dsp:nvSpPr>
      <dsp:spPr>
        <a:xfrm>
          <a:off x="2526008" y="434517"/>
          <a:ext cx="901107" cy="540664"/>
        </a:xfrm>
        <a:prstGeom prst="roundRect">
          <a:avLst>
            <a:gd name="adj" fmla="val 10000"/>
          </a:avLst>
        </a:prstGeom>
        <a:gradFill rotWithShape="0">
          <a:gsLst>
            <a:gs pos="0">
              <a:schemeClr val="accent4">
                <a:hueOff val="4900445"/>
                <a:satOff val="-20388"/>
                <a:lumOff val="4804"/>
                <a:alphaOff val="0"/>
                <a:satMod val="103000"/>
                <a:lumMod val="102000"/>
                <a:tint val="94000"/>
              </a:schemeClr>
            </a:gs>
            <a:gs pos="50000">
              <a:schemeClr val="accent4">
                <a:hueOff val="4900445"/>
                <a:satOff val="-20388"/>
                <a:lumOff val="4804"/>
                <a:alphaOff val="0"/>
                <a:satMod val="110000"/>
                <a:lumMod val="100000"/>
                <a:shade val="100000"/>
              </a:schemeClr>
            </a:gs>
            <a:gs pos="100000">
              <a:schemeClr val="accent4">
                <a:hueOff val="4900445"/>
                <a:satOff val="-20388"/>
                <a:lumOff val="480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Chapter Three: Research Methodology </a:t>
          </a:r>
        </a:p>
      </dsp:txBody>
      <dsp:txXfrm>
        <a:off x="2541844" y="450353"/>
        <a:ext cx="869435" cy="508992"/>
      </dsp:txXfrm>
    </dsp:sp>
    <dsp:sp modelId="{80EB8642-8E56-4C32-95AD-BD45FE9A1323}">
      <dsp:nvSpPr>
        <dsp:cNvPr id="0" name=""/>
        <dsp:cNvSpPr/>
      </dsp:nvSpPr>
      <dsp:spPr>
        <a:xfrm>
          <a:off x="3517227" y="593112"/>
          <a:ext cx="191034" cy="223474"/>
        </a:xfrm>
        <a:prstGeom prst="rightArrow">
          <a:avLst>
            <a:gd name="adj1" fmla="val 60000"/>
            <a:gd name="adj2" fmla="val 50000"/>
          </a:avLst>
        </a:prstGeom>
        <a:gradFill rotWithShape="0">
          <a:gsLst>
            <a:gs pos="0">
              <a:schemeClr val="accent4">
                <a:hueOff val="6533927"/>
                <a:satOff val="-27185"/>
                <a:lumOff val="6405"/>
                <a:alphaOff val="0"/>
                <a:satMod val="103000"/>
                <a:lumMod val="102000"/>
                <a:tint val="94000"/>
              </a:schemeClr>
            </a:gs>
            <a:gs pos="50000">
              <a:schemeClr val="accent4">
                <a:hueOff val="6533927"/>
                <a:satOff val="-27185"/>
                <a:lumOff val="6405"/>
                <a:alphaOff val="0"/>
                <a:satMod val="110000"/>
                <a:lumMod val="100000"/>
                <a:shade val="100000"/>
              </a:schemeClr>
            </a:gs>
            <a:gs pos="100000">
              <a:schemeClr val="accent4">
                <a:hueOff val="6533927"/>
                <a:satOff val="-27185"/>
                <a:lumOff val="640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3517227" y="637807"/>
        <a:ext cx="133724" cy="134084"/>
      </dsp:txXfrm>
    </dsp:sp>
    <dsp:sp modelId="{9A115398-68D1-45F3-BB3F-B39432425479}">
      <dsp:nvSpPr>
        <dsp:cNvPr id="0" name=""/>
        <dsp:cNvSpPr/>
      </dsp:nvSpPr>
      <dsp:spPr>
        <a:xfrm>
          <a:off x="3787559" y="434517"/>
          <a:ext cx="901107" cy="540664"/>
        </a:xfrm>
        <a:prstGeom prst="roundRect">
          <a:avLst>
            <a:gd name="adj" fmla="val 10000"/>
          </a:avLst>
        </a:prstGeom>
        <a:gradFill rotWithShape="0">
          <a:gsLst>
            <a:gs pos="0">
              <a:schemeClr val="accent4">
                <a:hueOff val="7350668"/>
                <a:satOff val="-30583"/>
                <a:lumOff val="7206"/>
                <a:alphaOff val="0"/>
                <a:satMod val="103000"/>
                <a:lumMod val="102000"/>
                <a:tint val="94000"/>
              </a:schemeClr>
            </a:gs>
            <a:gs pos="50000">
              <a:schemeClr val="accent4">
                <a:hueOff val="7350668"/>
                <a:satOff val="-30583"/>
                <a:lumOff val="7206"/>
                <a:alphaOff val="0"/>
                <a:satMod val="110000"/>
                <a:lumMod val="100000"/>
                <a:shade val="100000"/>
              </a:schemeClr>
            </a:gs>
            <a:gs pos="100000">
              <a:schemeClr val="accent4">
                <a:hueOff val="7350668"/>
                <a:satOff val="-30583"/>
                <a:lumOff val="7206"/>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Chapter Four: Findings and analysis </a:t>
          </a:r>
        </a:p>
      </dsp:txBody>
      <dsp:txXfrm>
        <a:off x="3803395" y="450353"/>
        <a:ext cx="869435" cy="508992"/>
      </dsp:txXfrm>
    </dsp:sp>
    <dsp:sp modelId="{8E7DC1B6-BD96-45E9-A1C4-289836269627}">
      <dsp:nvSpPr>
        <dsp:cNvPr id="0" name=""/>
        <dsp:cNvSpPr/>
      </dsp:nvSpPr>
      <dsp:spPr>
        <a:xfrm>
          <a:off x="4778778" y="593112"/>
          <a:ext cx="191034" cy="223474"/>
        </a:xfrm>
        <a:prstGeom prst="rightArrow">
          <a:avLst>
            <a:gd name="adj1" fmla="val 60000"/>
            <a:gd name="adj2" fmla="val 50000"/>
          </a:avLst>
        </a:prstGeom>
        <a:gradFill rotWithShape="0">
          <a:gsLst>
            <a:gs pos="0">
              <a:schemeClr val="accent4">
                <a:hueOff val="9800891"/>
                <a:satOff val="-40777"/>
                <a:lumOff val="9608"/>
                <a:alphaOff val="0"/>
                <a:satMod val="103000"/>
                <a:lumMod val="102000"/>
                <a:tint val="94000"/>
              </a:schemeClr>
            </a:gs>
            <a:gs pos="50000">
              <a:schemeClr val="accent4">
                <a:hueOff val="9800891"/>
                <a:satOff val="-40777"/>
                <a:lumOff val="9608"/>
                <a:alphaOff val="0"/>
                <a:satMod val="110000"/>
                <a:lumMod val="100000"/>
                <a:shade val="100000"/>
              </a:schemeClr>
            </a:gs>
            <a:gs pos="100000">
              <a:schemeClr val="accent4">
                <a:hueOff val="9800891"/>
                <a:satOff val="-40777"/>
                <a:lumOff val="960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4778778" y="637807"/>
        <a:ext cx="133724" cy="134084"/>
      </dsp:txXfrm>
    </dsp:sp>
    <dsp:sp modelId="{785B5E89-0C38-4593-99D2-16E959E05E18}">
      <dsp:nvSpPr>
        <dsp:cNvPr id="0" name=""/>
        <dsp:cNvSpPr/>
      </dsp:nvSpPr>
      <dsp:spPr>
        <a:xfrm>
          <a:off x="5049110" y="434517"/>
          <a:ext cx="901107" cy="540664"/>
        </a:xfrm>
        <a:prstGeom prst="roundRect">
          <a:avLst>
            <a:gd name="adj" fmla="val 10000"/>
          </a:avLst>
        </a:prstGeom>
        <a:gradFill rotWithShape="0">
          <a:gsLst>
            <a:gs pos="0">
              <a:schemeClr val="accent4">
                <a:hueOff val="9800891"/>
                <a:satOff val="-40777"/>
                <a:lumOff val="9608"/>
                <a:alphaOff val="0"/>
                <a:satMod val="103000"/>
                <a:lumMod val="102000"/>
                <a:tint val="94000"/>
              </a:schemeClr>
            </a:gs>
            <a:gs pos="50000">
              <a:schemeClr val="accent4">
                <a:hueOff val="9800891"/>
                <a:satOff val="-40777"/>
                <a:lumOff val="9608"/>
                <a:alphaOff val="0"/>
                <a:satMod val="110000"/>
                <a:lumMod val="100000"/>
                <a:shade val="100000"/>
              </a:schemeClr>
            </a:gs>
            <a:gs pos="100000">
              <a:schemeClr val="accent4">
                <a:hueOff val="9800891"/>
                <a:satOff val="-40777"/>
                <a:lumOff val="960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Chapter Five: Conclusion and recommendations</a:t>
          </a:r>
        </a:p>
      </dsp:txBody>
      <dsp:txXfrm>
        <a:off x="5064946" y="450353"/>
        <a:ext cx="869435" cy="50899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9DC50A5-800E-4C6A-ABC0-818176A57290}">
      <dsp:nvSpPr>
        <dsp:cNvPr id="0" name=""/>
        <dsp:cNvSpPr/>
      </dsp:nvSpPr>
      <dsp:spPr>
        <a:xfrm>
          <a:off x="2943224" y="1492614"/>
          <a:ext cx="2524146" cy="175230"/>
        </a:xfrm>
        <a:custGeom>
          <a:avLst/>
          <a:gdLst/>
          <a:ahLst/>
          <a:cxnLst/>
          <a:rect l="0" t="0" r="0" b="0"/>
          <a:pathLst>
            <a:path>
              <a:moveTo>
                <a:pt x="0" y="0"/>
              </a:moveTo>
              <a:lnTo>
                <a:pt x="0" y="87615"/>
              </a:lnTo>
              <a:lnTo>
                <a:pt x="2524146" y="87615"/>
              </a:lnTo>
              <a:lnTo>
                <a:pt x="2524146" y="17523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57C91EA-A678-4177-8B76-50A4925A59B7}">
      <dsp:nvSpPr>
        <dsp:cNvPr id="0" name=""/>
        <dsp:cNvSpPr/>
      </dsp:nvSpPr>
      <dsp:spPr>
        <a:xfrm>
          <a:off x="2943224" y="1492614"/>
          <a:ext cx="1514488" cy="175230"/>
        </a:xfrm>
        <a:custGeom>
          <a:avLst/>
          <a:gdLst/>
          <a:ahLst/>
          <a:cxnLst/>
          <a:rect l="0" t="0" r="0" b="0"/>
          <a:pathLst>
            <a:path>
              <a:moveTo>
                <a:pt x="0" y="0"/>
              </a:moveTo>
              <a:lnTo>
                <a:pt x="0" y="87615"/>
              </a:lnTo>
              <a:lnTo>
                <a:pt x="1514488" y="87615"/>
              </a:lnTo>
              <a:lnTo>
                <a:pt x="1514488" y="17523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C2CCBA8-42FC-4D7F-8CCA-AD8C795CAECC}">
      <dsp:nvSpPr>
        <dsp:cNvPr id="0" name=""/>
        <dsp:cNvSpPr/>
      </dsp:nvSpPr>
      <dsp:spPr>
        <a:xfrm>
          <a:off x="3114282" y="2085058"/>
          <a:ext cx="125164" cy="2161170"/>
        </a:xfrm>
        <a:custGeom>
          <a:avLst/>
          <a:gdLst/>
          <a:ahLst/>
          <a:cxnLst/>
          <a:rect l="0" t="0" r="0" b="0"/>
          <a:pathLst>
            <a:path>
              <a:moveTo>
                <a:pt x="0" y="0"/>
              </a:moveTo>
              <a:lnTo>
                <a:pt x="0" y="2161170"/>
              </a:lnTo>
              <a:lnTo>
                <a:pt x="125164" y="216117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2608C62-F727-43CE-8C62-9E54F751B92C}">
      <dsp:nvSpPr>
        <dsp:cNvPr id="0" name=""/>
        <dsp:cNvSpPr/>
      </dsp:nvSpPr>
      <dsp:spPr>
        <a:xfrm>
          <a:off x="3114282" y="2085058"/>
          <a:ext cx="125164" cy="1568725"/>
        </a:xfrm>
        <a:custGeom>
          <a:avLst/>
          <a:gdLst/>
          <a:ahLst/>
          <a:cxnLst/>
          <a:rect l="0" t="0" r="0" b="0"/>
          <a:pathLst>
            <a:path>
              <a:moveTo>
                <a:pt x="0" y="0"/>
              </a:moveTo>
              <a:lnTo>
                <a:pt x="0" y="1568725"/>
              </a:lnTo>
              <a:lnTo>
                <a:pt x="125164" y="1568725"/>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8402D08-DC85-4289-BD9E-70AB60C91FC5}">
      <dsp:nvSpPr>
        <dsp:cNvPr id="0" name=""/>
        <dsp:cNvSpPr/>
      </dsp:nvSpPr>
      <dsp:spPr>
        <a:xfrm>
          <a:off x="3114282" y="2085058"/>
          <a:ext cx="125164" cy="976281"/>
        </a:xfrm>
        <a:custGeom>
          <a:avLst/>
          <a:gdLst/>
          <a:ahLst/>
          <a:cxnLst/>
          <a:rect l="0" t="0" r="0" b="0"/>
          <a:pathLst>
            <a:path>
              <a:moveTo>
                <a:pt x="0" y="0"/>
              </a:moveTo>
              <a:lnTo>
                <a:pt x="0" y="976281"/>
              </a:lnTo>
              <a:lnTo>
                <a:pt x="125164" y="976281"/>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723D68A-AF4E-459D-AFF0-B269B32E7715}">
      <dsp:nvSpPr>
        <dsp:cNvPr id="0" name=""/>
        <dsp:cNvSpPr/>
      </dsp:nvSpPr>
      <dsp:spPr>
        <a:xfrm>
          <a:off x="3114282" y="2085058"/>
          <a:ext cx="125164" cy="383837"/>
        </a:xfrm>
        <a:custGeom>
          <a:avLst/>
          <a:gdLst/>
          <a:ahLst/>
          <a:cxnLst/>
          <a:rect l="0" t="0" r="0" b="0"/>
          <a:pathLst>
            <a:path>
              <a:moveTo>
                <a:pt x="0" y="0"/>
              </a:moveTo>
              <a:lnTo>
                <a:pt x="0" y="383837"/>
              </a:lnTo>
              <a:lnTo>
                <a:pt x="125164" y="383837"/>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87EA7EB-AFE4-4B5D-9ED2-466E54DD6FF2}">
      <dsp:nvSpPr>
        <dsp:cNvPr id="0" name=""/>
        <dsp:cNvSpPr/>
      </dsp:nvSpPr>
      <dsp:spPr>
        <a:xfrm>
          <a:off x="2943224" y="1492614"/>
          <a:ext cx="504829" cy="175230"/>
        </a:xfrm>
        <a:custGeom>
          <a:avLst/>
          <a:gdLst/>
          <a:ahLst/>
          <a:cxnLst/>
          <a:rect l="0" t="0" r="0" b="0"/>
          <a:pathLst>
            <a:path>
              <a:moveTo>
                <a:pt x="0" y="0"/>
              </a:moveTo>
              <a:lnTo>
                <a:pt x="0" y="87615"/>
              </a:lnTo>
              <a:lnTo>
                <a:pt x="504829" y="87615"/>
              </a:lnTo>
              <a:lnTo>
                <a:pt x="504829" y="17523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20A78E8-7DBB-4814-806E-871E2B9AF351}">
      <dsp:nvSpPr>
        <dsp:cNvPr id="0" name=""/>
        <dsp:cNvSpPr/>
      </dsp:nvSpPr>
      <dsp:spPr>
        <a:xfrm>
          <a:off x="2104624" y="2085058"/>
          <a:ext cx="125164" cy="2161170"/>
        </a:xfrm>
        <a:custGeom>
          <a:avLst/>
          <a:gdLst/>
          <a:ahLst/>
          <a:cxnLst/>
          <a:rect l="0" t="0" r="0" b="0"/>
          <a:pathLst>
            <a:path>
              <a:moveTo>
                <a:pt x="0" y="0"/>
              </a:moveTo>
              <a:lnTo>
                <a:pt x="0" y="2161170"/>
              </a:lnTo>
              <a:lnTo>
                <a:pt x="125164" y="216117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4D65D53-284D-4E60-9E2F-0D06833D7A8F}">
      <dsp:nvSpPr>
        <dsp:cNvPr id="0" name=""/>
        <dsp:cNvSpPr/>
      </dsp:nvSpPr>
      <dsp:spPr>
        <a:xfrm>
          <a:off x="2104624" y="2085058"/>
          <a:ext cx="125164" cy="1568725"/>
        </a:xfrm>
        <a:custGeom>
          <a:avLst/>
          <a:gdLst/>
          <a:ahLst/>
          <a:cxnLst/>
          <a:rect l="0" t="0" r="0" b="0"/>
          <a:pathLst>
            <a:path>
              <a:moveTo>
                <a:pt x="0" y="0"/>
              </a:moveTo>
              <a:lnTo>
                <a:pt x="0" y="1568725"/>
              </a:lnTo>
              <a:lnTo>
                <a:pt x="125164" y="1568725"/>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3F3C467-B647-4B48-BA42-7D3045393FD2}">
      <dsp:nvSpPr>
        <dsp:cNvPr id="0" name=""/>
        <dsp:cNvSpPr/>
      </dsp:nvSpPr>
      <dsp:spPr>
        <a:xfrm>
          <a:off x="2104624" y="2085058"/>
          <a:ext cx="125164" cy="976281"/>
        </a:xfrm>
        <a:custGeom>
          <a:avLst/>
          <a:gdLst/>
          <a:ahLst/>
          <a:cxnLst/>
          <a:rect l="0" t="0" r="0" b="0"/>
          <a:pathLst>
            <a:path>
              <a:moveTo>
                <a:pt x="0" y="0"/>
              </a:moveTo>
              <a:lnTo>
                <a:pt x="0" y="976281"/>
              </a:lnTo>
              <a:lnTo>
                <a:pt x="125164" y="976281"/>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6FD0B31-C720-4A08-9F06-84F7FCAF6F3E}">
      <dsp:nvSpPr>
        <dsp:cNvPr id="0" name=""/>
        <dsp:cNvSpPr/>
      </dsp:nvSpPr>
      <dsp:spPr>
        <a:xfrm>
          <a:off x="2104624" y="2085058"/>
          <a:ext cx="125164" cy="383837"/>
        </a:xfrm>
        <a:custGeom>
          <a:avLst/>
          <a:gdLst/>
          <a:ahLst/>
          <a:cxnLst/>
          <a:rect l="0" t="0" r="0" b="0"/>
          <a:pathLst>
            <a:path>
              <a:moveTo>
                <a:pt x="0" y="0"/>
              </a:moveTo>
              <a:lnTo>
                <a:pt x="0" y="383837"/>
              </a:lnTo>
              <a:lnTo>
                <a:pt x="125164" y="383837"/>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F3C1950-67D2-4371-9F51-198E11DEFAF5}">
      <dsp:nvSpPr>
        <dsp:cNvPr id="0" name=""/>
        <dsp:cNvSpPr/>
      </dsp:nvSpPr>
      <dsp:spPr>
        <a:xfrm>
          <a:off x="2438395" y="1492614"/>
          <a:ext cx="504829" cy="175230"/>
        </a:xfrm>
        <a:custGeom>
          <a:avLst/>
          <a:gdLst/>
          <a:ahLst/>
          <a:cxnLst/>
          <a:rect l="0" t="0" r="0" b="0"/>
          <a:pathLst>
            <a:path>
              <a:moveTo>
                <a:pt x="504829" y="0"/>
              </a:moveTo>
              <a:lnTo>
                <a:pt x="504829" y="87615"/>
              </a:lnTo>
              <a:lnTo>
                <a:pt x="0" y="87615"/>
              </a:lnTo>
              <a:lnTo>
                <a:pt x="0" y="17523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C207E96-5060-4550-BEB5-AE43BDEBFC5A}">
      <dsp:nvSpPr>
        <dsp:cNvPr id="0" name=""/>
        <dsp:cNvSpPr/>
      </dsp:nvSpPr>
      <dsp:spPr>
        <a:xfrm>
          <a:off x="1094965" y="2085058"/>
          <a:ext cx="125164" cy="3346059"/>
        </a:xfrm>
        <a:custGeom>
          <a:avLst/>
          <a:gdLst/>
          <a:ahLst/>
          <a:cxnLst/>
          <a:rect l="0" t="0" r="0" b="0"/>
          <a:pathLst>
            <a:path>
              <a:moveTo>
                <a:pt x="0" y="0"/>
              </a:moveTo>
              <a:lnTo>
                <a:pt x="0" y="3346059"/>
              </a:lnTo>
              <a:lnTo>
                <a:pt x="125164" y="3346059"/>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4444595-ADFC-4320-9E32-E3B5014057B4}">
      <dsp:nvSpPr>
        <dsp:cNvPr id="0" name=""/>
        <dsp:cNvSpPr/>
      </dsp:nvSpPr>
      <dsp:spPr>
        <a:xfrm>
          <a:off x="1094965" y="2085058"/>
          <a:ext cx="125164" cy="2753614"/>
        </a:xfrm>
        <a:custGeom>
          <a:avLst/>
          <a:gdLst/>
          <a:ahLst/>
          <a:cxnLst/>
          <a:rect l="0" t="0" r="0" b="0"/>
          <a:pathLst>
            <a:path>
              <a:moveTo>
                <a:pt x="0" y="0"/>
              </a:moveTo>
              <a:lnTo>
                <a:pt x="0" y="2753614"/>
              </a:lnTo>
              <a:lnTo>
                <a:pt x="125164" y="2753614"/>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B5FB116-CBC6-4AFF-93DF-030FFDB9B12F}">
      <dsp:nvSpPr>
        <dsp:cNvPr id="0" name=""/>
        <dsp:cNvSpPr/>
      </dsp:nvSpPr>
      <dsp:spPr>
        <a:xfrm>
          <a:off x="1094965" y="2085058"/>
          <a:ext cx="125164" cy="2161170"/>
        </a:xfrm>
        <a:custGeom>
          <a:avLst/>
          <a:gdLst/>
          <a:ahLst/>
          <a:cxnLst/>
          <a:rect l="0" t="0" r="0" b="0"/>
          <a:pathLst>
            <a:path>
              <a:moveTo>
                <a:pt x="0" y="0"/>
              </a:moveTo>
              <a:lnTo>
                <a:pt x="0" y="2161170"/>
              </a:lnTo>
              <a:lnTo>
                <a:pt x="125164" y="216117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318FD1A-BA7C-499D-9FBF-7E25F483E5D9}">
      <dsp:nvSpPr>
        <dsp:cNvPr id="0" name=""/>
        <dsp:cNvSpPr/>
      </dsp:nvSpPr>
      <dsp:spPr>
        <a:xfrm>
          <a:off x="1094965" y="2085058"/>
          <a:ext cx="125164" cy="1568725"/>
        </a:xfrm>
        <a:custGeom>
          <a:avLst/>
          <a:gdLst/>
          <a:ahLst/>
          <a:cxnLst/>
          <a:rect l="0" t="0" r="0" b="0"/>
          <a:pathLst>
            <a:path>
              <a:moveTo>
                <a:pt x="0" y="0"/>
              </a:moveTo>
              <a:lnTo>
                <a:pt x="0" y="1568725"/>
              </a:lnTo>
              <a:lnTo>
                <a:pt x="125164" y="1568725"/>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72FD194-ADCC-428C-BF07-FADD8C3EDD24}">
      <dsp:nvSpPr>
        <dsp:cNvPr id="0" name=""/>
        <dsp:cNvSpPr/>
      </dsp:nvSpPr>
      <dsp:spPr>
        <a:xfrm>
          <a:off x="1094965" y="2085058"/>
          <a:ext cx="125164" cy="976281"/>
        </a:xfrm>
        <a:custGeom>
          <a:avLst/>
          <a:gdLst/>
          <a:ahLst/>
          <a:cxnLst/>
          <a:rect l="0" t="0" r="0" b="0"/>
          <a:pathLst>
            <a:path>
              <a:moveTo>
                <a:pt x="0" y="0"/>
              </a:moveTo>
              <a:lnTo>
                <a:pt x="0" y="976281"/>
              </a:lnTo>
              <a:lnTo>
                <a:pt x="125164" y="976281"/>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5B27E60-F02F-4813-897D-39F5E4A6F3E9}">
      <dsp:nvSpPr>
        <dsp:cNvPr id="0" name=""/>
        <dsp:cNvSpPr/>
      </dsp:nvSpPr>
      <dsp:spPr>
        <a:xfrm>
          <a:off x="1094965" y="2085058"/>
          <a:ext cx="125164" cy="383837"/>
        </a:xfrm>
        <a:custGeom>
          <a:avLst/>
          <a:gdLst/>
          <a:ahLst/>
          <a:cxnLst/>
          <a:rect l="0" t="0" r="0" b="0"/>
          <a:pathLst>
            <a:path>
              <a:moveTo>
                <a:pt x="0" y="0"/>
              </a:moveTo>
              <a:lnTo>
                <a:pt x="0" y="383837"/>
              </a:lnTo>
              <a:lnTo>
                <a:pt x="125164" y="383837"/>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5883F83-1D53-4F2B-B055-3A507767CB2C}">
      <dsp:nvSpPr>
        <dsp:cNvPr id="0" name=""/>
        <dsp:cNvSpPr/>
      </dsp:nvSpPr>
      <dsp:spPr>
        <a:xfrm>
          <a:off x="1428736" y="1492614"/>
          <a:ext cx="1514488" cy="175230"/>
        </a:xfrm>
        <a:custGeom>
          <a:avLst/>
          <a:gdLst/>
          <a:ahLst/>
          <a:cxnLst/>
          <a:rect l="0" t="0" r="0" b="0"/>
          <a:pathLst>
            <a:path>
              <a:moveTo>
                <a:pt x="1514488" y="0"/>
              </a:moveTo>
              <a:lnTo>
                <a:pt x="1514488" y="87615"/>
              </a:lnTo>
              <a:lnTo>
                <a:pt x="0" y="87615"/>
              </a:lnTo>
              <a:lnTo>
                <a:pt x="0" y="17523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793DC7E-A7C5-4A88-AF50-B9D54C025EA1}">
      <dsp:nvSpPr>
        <dsp:cNvPr id="0" name=""/>
        <dsp:cNvSpPr/>
      </dsp:nvSpPr>
      <dsp:spPr>
        <a:xfrm>
          <a:off x="85306" y="2085058"/>
          <a:ext cx="125164" cy="976281"/>
        </a:xfrm>
        <a:custGeom>
          <a:avLst/>
          <a:gdLst/>
          <a:ahLst/>
          <a:cxnLst/>
          <a:rect l="0" t="0" r="0" b="0"/>
          <a:pathLst>
            <a:path>
              <a:moveTo>
                <a:pt x="0" y="0"/>
              </a:moveTo>
              <a:lnTo>
                <a:pt x="0" y="976281"/>
              </a:lnTo>
              <a:lnTo>
                <a:pt x="125164" y="976281"/>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C0CE499-C075-4C5A-9A89-46B8ACB9C0EE}">
      <dsp:nvSpPr>
        <dsp:cNvPr id="0" name=""/>
        <dsp:cNvSpPr/>
      </dsp:nvSpPr>
      <dsp:spPr>
        <a:xfrm>
          <a:off x="85306" y="2085058"/>
          <a:ext cx="125164" cy="383837"/>
        </a:xfrm>
        <a:custGeom>
          <a:avLst/>
          <a:gdLst/>
          <a:ahLst/>
          <a:cxnLst/>
          <a:rect l="0" t="0" r="0" b="0"/>
          <a:pathLst>
            <a:path>
              <a:moveTo>
                <a:pt x="0" y="0"/>
              </a:moveTo>
              <a:lnTo>
                <a:pt x="0" y="383837"/>
              </a:lnTo>
              <a:lnTo>
                <a:pt x="125164" y="383837"/>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F23069F-0CC9-4F6A-A6EC-B944EAD48A5E}">
      <dsp:nvSpPr>
        <dsp:cNvPr id="0" name=""/>
        <dsp:cNvSpPr/>
      </dsp:nvSpPr>
      <dsp:spPr>
        <a:xfrm>
          <a:off x="419078" y="1492614"/>
          <a:ext cx="2524146" cy="175230"/>
        </a:xfrm>
        <a:custGeom>
          <a:avLst/>
          <a:gdLst/>
          <a:ahLst/>
          <a:cxnLst/>
          <a:rect l="0" t="0" r="0" b="0"/>
          <a:pathLst>
            <a:path>
              <a:moveTo>
                <a:pt x="2524146" y="0"/>
              </a:moveTo>
              <a:lnTo>
                <a:pt x="2524146" y="87615"/>
              </a:lnTo>
              <a:lnTo>
                <a:pt x="0" y="87615"/>
              </a:lnTo>
              <a:lnTo>
                <a:pt x="0" y="17523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A5E691A-C1FA-4D8A-9903-C95404F34123}">
      <dsp:nvSpPr>
        <dsp:cNvPr id="0" name=""/>
        <dsp:cNvSpPr/>
      </dsp:nvSpPr>
      <dsp:spPr>
        <a:xfrm>
          <a:off x="2526010" y="1075399"/>
          <a:ext cx="834428" cy="417214"/>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Literature review</a:t>
          </a:r>
          <a:r>
            <a:rPr lang="en-US" sz="600" kern="1200"/>
            <a:t>	</a:t>
          </a:r>
        </a:p>
      </dsp:txBody>
      <dsp:txXfrm>
        <a:off x="2526010" y="1075399"/>
        <a:ext cx="834428" cy="417214"/>
      </dsp:txXfrm>
    </dsp:sp>
    <dsp:sp modelId="{547EFBE2-B444-4438-964C-6446CD2AF66F}">
      <dsp:nvSpPr>
        <dsp:cNvPr id="0" name=""/>
        <dsp:cNvSpPr/>
      </dsp:nvSpPr>
      <dsp:spPr>
        <a:xfrm>
          <a:off x="1863" y="1667844"/>
          <a:ext cx="834428" cy="417214"/>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2.1 Introduction to Automation in Apparel Manufacturing</a:t>
          </a:r>
          <a:endParaRPr lang="en-US" sz="600" kern="1200"/>
        </a:p>
      </dsp:txBody>
      <dsp:txXfrm>
        <a:off x="1863" y="1667844"/>
        <a:ext cx="834428" cy="417214"/>
      </dsp:txXfrm>
    </dsp:sp>
    <dsp:sp modelId="{4329FF61-D98E-4B92-91CC-85D8DA2CDB23}">
      <dsp:nvSpPr>
        <dsp:cNvPr id="0" name=""/>
        <dsp:cNvSpPr/>
      </dsp:nvSpPr>
      <dsp:spPr>
        <a:xfrm>
          <a:off x="210470" y="2260288"/>
          <a:ext cx="834428" cy="417214"/>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2.1.1 Definition of Automation</a:t>
          </a:r>
          <a:endParaRPr lang="en-US" sz="600" kern="1200"/>
        </a:p>
      </dsp:txBody>
      <dsp:txXfrm>
        <a:off x="210470" y="2260288"/>
        <a:ext cx="834428" cy="417214"/>
      </dsp:txXfrm>
    </dsp:sp>
    <dsp:sp modelId="{AF4431A1-9A47-438C-A047-B2D99525113C}">
      <dsp:nvSpPr>
        <dsp:cNvPr id="0" name=""/>
        <dsp:cNvSpPr/>
      </dsp:nvSpPr>
      <dsp:spPr>
        <a:xfrm>
          <a:off x="210470" y="2852733"/>
          <a:ext cx="834428" cy="417214"/>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2.1.2 Role of Automation in Apparel Manufacturing</a:t>
          </a:r>
          <a:endParaRPr lang="en-US" sz="600" kern="1200"/>
        </a:p>
      </dsp:txBody>
      <dsp:txXfrm>
        <a:off x="210470" y="2852733"/>
        <a:ext cx="834428" cy="417214"/>
      </dsp:txXfrm>
    </dsp:sp>
    <dsp:sp modelId="{48F457C7-FE96-4FE1-8E66-75101E240A3C}">
      <dsp:nvSpPr>
        <dsp:cNvPr id="0" name=""/>
        <dsp:cNvSpPr/>
      </dsp:nvSpPr>
      <dsp:spPr>
        <a:xfrm>
          <a:off x="1011522" y="1667844"/>
          <a:ext cx="834428" cy="417214"/>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2.2 Theoretical Framework</a:t>
          </a:r>
          <a:endParaRPr lang="en-US" sz="600" kern="1200"/>
        </a:p>
      </dsp:txBody>
      <dsp:txXfrm>
        <a:off x="1011522" y="1667844"/>
        <a:ext cx="834428" cy="417214"/>
      </dsp:txXfrm>
    </dsp:sp>
    <dsp:sp modelId="{1E7B2FBE-0107-4E57-A7BC-8ECE7A90FE59}">
      <dsp:nvSpPr>
        <dsp:cNvPr id="0" name=""/>
        <dsp:cNvSpPr/>
      </dsp:nvSpPr>
      <dsp:spPr>
        <a:xfrm>
          <a:off x="1220129" y="2260288"/>
          <a:ext cx="834428" cy="417214"/>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2.2.1 Automation Theory</a:t>
          </a:r>
          <a:endParaRPr lang="en-US" sz="600" kern="1200"/>
        </a:p>
      </dsp:txBody>
      <dsp:txXfrm>
        <a:off x="1220129" y="2260288"/>
        <a:ext cx="834428" cy="417214"/>
      </dsp:txXfrm>
    </dsp:sp>
    <dsp:sp modelId="{74213B28-5A04-477E-8B70-F855536D0F06}">
      <dsp:nvSpPr>
        <dsp:cNvPr id="0" name=""/>
        <dsp:cNvSpPr/>
      </dsp:nvSpPr>
      <dsp:spPr>
        <a:xfrm>
          <a:off x="1220129" y="2852733"/>
          <a:ext cx="834428" cy="417214"/>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2.2.2 Technology Acceptance Model (TAM)</a:t>
          </a:r>
          <a:endParaRPr lang="en-US" sz="600" kern="1200"/>
        </a:p>
      </dsp:txBody>
      <dsp:txXfrm>
        <a:off x="1220129" y="2852733"/>
        <a:ext cx="834428" cy="417214"/>
      </dsp:txXfrm>
    </dsp:sp>
    <dsp:sp modelId="{647B98CE-9557-4BA8-915C-BBB2D7A6DF23}">
      <dsp:nvSpPr>
        <dsp:cNvPr id="0" name=""/>
        <dsp:cNvSpPr/>
      </dsp:nvSpPr>
      <dsp:spPr>
        <a:xfrm>
          <a:off x="1220129" y="3445177"/>
          <a:ext cx="834428" cy="417214"/>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2.2.3 Diffusion of Innovations Theory</a:t>
          </a:r>
          <a:r>
            <a:rPr lang="en-US" sz="600" kern="1200"/>
            <a:t>	</a:t>
          </a:r>
        </a:p>
      </dsp:txBody>
      <dsp:txXfrm>
        <a:off x="1220129" y="3445177"/>
        <a:ext cx="834428" cy="417214"/>
      </dsp:txXfrm>
    </dsp:sp>
    <dsp:sp modelId="{64BADFD7-18FE-4BED-8361-34EC6F843D1A}">
      <dsp:nvSpPr>
        <dsp:cNvPr id="0" name=""/>
        <dsp:cNvSpPr/>
      </dsp:nvSpPr>
      <dsp:spPr>
        <a:xfrm>
          <a:off x="1220129" y="4037621"/>
          <a:ext cx="834428" cy="417214"/>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2.2.4 Quality Control Theories</a:t>
          </a:r>
          <a:endParaRPr lang="en-US" sz="600" kern="1200"/>
        </a:p>
      </dsp:txBody>
      <dsp:txXfrm>
        <a:off x="1220129" y="4037621"/>
        <a:ext cx="834428" cy="417214"/>
      </dsp:txXfrm>
    </dsp:sp>
    <dsp:sp modelId="{24A1E37D-9157-408E-90AC-ED38D9704010}">
      <dsp:nvSpPr>
        <dsp:cNvPr id="0" name=""/>
        <dsp:cNvSpPr/>
      </dsp:nvSpPr>
      <dsp:spPr>
        <a:xfrm>
          <a:off x="1220129" y="4630066"/>
          <a:ext cx="834428" cy="417214"/>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2.2.5 Total Quality Management (TQM)</a:t>
          </a:r>
          <a:endParaRPr lang="en-US" sz="600" kern="1200"/>
        </a:p>
      </dsp:txBody>
      <dsp:txXfrm>
        <a:off x="1220129" y="4630066"/>
        <a:ext cx="834428" cy="417214"/>
      </dsp:txXfrm>
    </dsp:sp>
    <dsp:sp modelId="{2A5582B7-44DF-488B-BAD9-0BC8CC4D3123}">
      <dsp:nvSpPr>
        <dsp:cNvPr id="0" name=""/>
        <dsp:cNvSpPr/>
      </dsp:nvSpPr>
      <dsp:spPr>
        <a:xfrm>
          <a:off x="1220129" y="5222510"/>
          <a:ext cx="834428" cy="417214"/>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2.2.6 Six Sigma</a:t>
          </a:r>
          <a:r>
            <a:rPr lang="en-US" sz="600" kern="1200"/>
            <a:t>	</a:t>
          </a:r>
        </a:p>
      </dsp:txBody>
      <dsp:txXfrm>
        <a:off x="1220129" y="5222510"/>
        <a:ext cx="834428" cy="417214"/>
      </dsp:txXfrm>
    </dsp:sp>
    <dsp:sp modelId="{604A607D-6503-468A-9CFC-8CC4C9538B78}">
      <dsp:nvSpPr>
        <dsp:cNvPr id="0" name=""/>
        <dsp:cNvSpPr/>
      </dsp:nvSpPr>
      <dsp:spPr>
        <a:xfrm>
          <a:off x="2021181" y="1667844"/>
          <a:ext cx="834428" cy="417214"/>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2.3 Types of Automation in Apparel Manufacturing</a:t>
          </a:r>
          <a:endParaRPr lang="en-US" sz="600" kern="1200"/>
        </a:p>
      </dsp:txBody>
      <dsp:txXfrm>
        <a:off x="2021181" y="1667844"/>
        <a:ext cx="834428" cy="417214"/>
      </dsp:txXfrm>
    </dsp:sp>
    <dsp:sp modelId="{7AF20F47-6F6B-42CB-89A0-C00BD0DE5F79}">
      <dsp:nvSpPr>
        <dsp:cNvPr id="0" name=""/>
        <dsp:cNvSpPr/>
      </dsp:nvSpPr>
      <dsp:spPr>
        <a:xfrm>
          <a:off x="2229788" y="2260288"/>
          <a:ext cx="834428" cy="417214"/>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2.3.1 Robotic Process Automation (RPA)</a:t>
          </a:r>
          <a:endParaRPr lang="en-US" sz="600" kern="1200"/>
        </a:p>
      </dsp:txBody>
      <dsp:txXfrm>
        <a:off x="2229788" y="2260288"/>
        <a:ext cx="834428" cy="417214"/>
      </dsp:txXfrm>
    </dsp:sp>
    <dsp:sp modelId="{F74987D0-4C60-486D-B48D-48622CDB8FC8}">
      <dsp:nvSpPr>
        <dsp:cNvPr id="0" name=""/>
        <dsp:cNvSpPr/>
      </dsp:nvSpPr>
      <dsp:spPr>
        <a:xfrm>
          <a:off x="2229788" y="2852733"/>
          <a:ext cx="834428" cy="417214"/>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2.3.2 Automated Cutting Systems</a:t>
          </a:r>
          <a:endParaRPr lang="en-US" sz="600" kern="1200"/>
        </a:p>
      </dsp:txBody>
      <dsp:txXfrm>
        <a:off x="2229788" y="2852733"/>
        <a:ext cx="834428" cy="417214"/>
      </dsp:txXfrm>
    </dsp:sp>
    <dsp:sp modelId="{F39A01D2-EFFC-4455-8B64-145084A778D4}">
      <dsp:nvSpPr>
        <dsp:cNvPr id="0" name=""/>
        <dsp:cNvSpPr/>
      </dsp:nvSpPr>
      <dsp:spPr>
        <a:xfrm>
          <a:off x="2229788" y="3445177"/>
          <a:ext cx="834428" cy="417214"/>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2.3.3 Automated Sewing</a:t>
          </a:r>
          <a:endParaRPr lang="en-US" sz="600" kern="1200"/>
        </a:p>
      </dsp:txBody>
      <dsp:txXfrm>
        <a:off x="2229788" y="3445177"/>
        <a:ext cx="834428" cy="417214"/>
      </dsp:txXfrm>
    </dsp:sp>
    <dsp:sp modelId="{8E037017-A844-4BEF-983F-859DD294602B}">
      <dsp:nvSpPr>
        <dsp:cNvPr id="0" name=""/>
        <dsp:cNvSpPr/>
      </dsp:nvSpPr>
      <dsp:spPr>
        <a:xfrm>
          <a:off x="2229788" y="4037621"/>
          <a:ext cx="834428" cy="417214"/>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2.3.4 AI and Smart Inspections</a:t>
          </a:r>
          <a:endParaRPr lang="en-US" sz="600" kern="1200"/>
        </a:p>
      </dsp:txBody>
      <dsp:txXfrm>
        <a:off x="2229788" y="4037621"/>
        <a:ext cx="834428" cy="417214"/>
      </dsp:txXfrm>
    </dsp:sp>
    <dsp:sp modelId="{F0BDAFEC-A41E-4375-945D-15359A9F80DC}">
      <dsp:nvSpPr>
        <dsp:cNvPr id="0" name=""/>
        <dsp:cNvSpPr/>
      </dsp:nvSpPr>
      <dsp:spPr>
        <a:xfrm>
          <a:off x="3030840" y="1667844"/>
          <a:ext cx="834428" cy="417214"/>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2.4 Empirical review</a:t>
          </a:r>
          <a:endParaRPr lang="en-US" sz="600" kern="1200"/>
        </a:p>
      </dsp:txBody>
      <dsp:txXfrm>
        <a:off x="3030840" y="1667844"/>
        <a:ext cx="834428" cy="417214"/>
      </dsp:txXfrm>
    </dsp:sp>
    <dsp:sp modelId="{1AE55C51-8433-4AC3-A276-FCF09BA47839}">
      <dsp:nvSpPr>
        <dsp:cNvPr id="0" name=""/>
        <dsp:cNvSpPr/>
      </dsp:nvSpPr>
      <dsp:spPr>
        <a:xfrm>
          <a:off x="3239447" y="2260288"/>
          <a:ext cx="834428" cy="417214"/>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2.4.1 Automated Cutting Systems improve quality control in apparel manufacturing</a:t>
          </a:r>
          <a:endParaRPr lang="en-US" sz="600" kern="1200"/>
        </a:p>
      </dsp:txBody>
      <dsp:txXfrm>
        <a:off x="3239447" y="2260288"/>
        <a:ext cx="834428" cy="417214"/>
      </dsp:txXfrm>
    </dsp:sp>
    <dsp:sp modelId="{1518AAA1-485F-4819-B19A-21AE874E5237}">
      <dsp:nvSpPr>
        <dsp:cNvPr id="0" name=""/>
        <dsp:cNvSpPr/>
      </dsp:nvSpPr>
      <dsp:spPr>
        <a:xfrm>
          <a:off x="3239447" y="2852733"/>
          <a:ext cx="834428" cy="417214"/>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2.4.2 Robotic Process Automation (RPA) improves quality control in apparel manufacturing</a:t>
          </a:r>
          <a:endParaRPr lang="en-US" sz="600" kern="1200"/>
        </a:p>
      </dsp:txBody>
      <dsp:txXfrm>
        <a:off x="3239447" y="2852733"/>
        <a:ext cx="834428" cy="417214"/>
      </dsp:txXfrm>
    </dsp:sp>
    <dsp:sp modelId="{2CEDB45B-DCF7-435C-94CC-DBCF1F665B91}">
      <dsp:nvSpPr>
        <dsp:cNvPr id="0" name=""/>
        <dsp:cNvSpPr/>
      </dsp:nvSpPr>
      <dsp:spPr>
        <a:xfrm>
          <a:off x="3239447" y="3445177"/>
          <a:ext cx="834428" cy="417214"/>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2.4.3 Automated Sewing improves quality control in apparel manufacturing</a:t>
          </a:r>
          <a:endParaRPr lang="en-US" sz="600" kern="1200"/>
        </a:p>
      </dsp:txBody>
      <dsp:txXfrm>
        <a:off x="3239447" y="3445177"/>
        <a:ext cx="834428" cy="417214"/>
      </dsp:txXfrm>
    </dsp:sp>
    <dsp:sp modelId="{00CE5808-ED2B-41C4-913F-9A868F0DFC50}">
      <dsp:nvSpPr>
        <dsp:cNvPr id="0" name=""/>
        <dsp:cNvSpPr/>
      </dsp:nvSpPr>
      <dsp:spPr>
        <a:xfrm>
          <a:off x="3239447" y="4037621"/>
          <a:ext cx="834428" cy="417214"/>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2.4.4 AI and Smart Inspections improve quality control in apparel manufacturing</a:t>
          </a:r>
          <a:endParaRPr lang="en-US" sz="600" kern="1200"/>
        </a:p>
      </dsp:txBody>
      <dsp:txXfrm>
        <a:off x="3239447" y="4037621"/>
        <a:ext cx="834428" cy="417214"/>
      </dsp:txXfrm>
    </dsp:sp>
    <dsp:sp modelId="{D28F379C-C1BB-49D8-B9EF-E6E378E53A3F}">
      <dsp:nvSpPr>
        <dsp:cNvPr id="0" name=""/>
        <dsp:cNvSpPr/>
      </dsp:nvSpPr>
      <dsp:spPr>
        <a:xfrm>
          <a:off x="4040498" y="1667844"/>
          <a:ext cx="834428" cy="417214"/>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2.5 Research gap</a:t>
          </a:r>
          <a:endParaRPr lang="en-US" sz="600" kern="1200"/>
        </a:p>
      </dsp:txBody>
      <dsp:txXfrm>
        <a:off x="4040498" y="1667844"/>
        <a:ext cx="834428" cy="417214"/>
      </dsp:txXfrm>
    </dsp:sp>
    <dsp:sp modelId="{591D22D1-CD06-4F92-84F2-C2EC9D193F3A}">
      <dsp:nvSpPr>
        <dsp:cNvPr id="0" name=""/>
        <dsp:cNvSpPr/>
      </dsp:nvSpPr>
      <dsp:spPr>
        <a:xfrm>
          <a:off x="5050157" y="1667844"/>
          <a:ext cx="834428" cy="417214"/>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2.6 Summary</a:t>
          </a:r>
          <a:endParaRPr lang="en-US" sz="600" kern="1200"/>
        </a:p>
      </dsp:txBody>
      <dsp:txXfrm>
        <a:off x="5050157" y="1667844"/>
        <a:ext cx="834428" cy="41721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3AF0C1-D394-4CEC-8EC2-BC4899D8462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21402</Words>
  <Characters>121992</Characters>
  <Application>Microsoft Office Word</Application>
  <DocSecurity>0</DocSecurity>
  <Lines>1016</Lines>
  <Paragraphs>286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MEHEDI</dc:creator>
  <cp:keywords/>
  <dc:description/>
  <cp:lastModifiedBy>mehedi23750@gmail.com</cp:lastModifiedBy>
  <cp:revision>2</cp:revision>
  <dcterms:created xsi:type="dcterms:W3CDTF">2026-02-03T09:57:00Z</dcterms:created>
  <dcterms:modified xsi:type="dcterms:W3CDTF">2026-02-03T09:57:00Z</dcterms:modified>
</cp:coreProperties>
</file>