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1983D1" w14:textId="77777777" w:rsidR="0035737A" w:rsidRPr="00115E13" w:rsidRDefault="00377EA9" w:rsidP="00815B29">
      <w:pPr>
        <w:pStyle w:val="Title"/>
        <w:rPr>
          <w:sz w:val="56"/>
        </w:rPr>
      </w:pPr>
      <w:bookmarkStart w:id="0" w:name="_GoBack"/>
      <w:bookmarkEnd w:id="0"/>
      <w:r w:rsidRPr="00115E13">
        <w:rPr>
          <w:sz w:val="56"/>
        </w:rPr>
        <w:t>Database Management Systems</w:t>
      </w:r>
    </w:p>
    <w:p w14:paraId="10E2F01A" w14:textId="25000ED7" w:rsidR="00815B29" w:rsidRDefault="00815B29" w:rsidP="00815B29">
      <w:pPr>
        <w:pStyle w:val="Subtitle"/>
      </w:pPr>
      <w:r>
        <w:t xml:space="preserve">Lecture </w:t>
      </w:r>
      <w:r w:rsidR="00911B6D">
        <w:t>11b</w:t>
      </w:r>
      <w:r>
        <w:t xml:space="preserve"> Lab Tutorial </w:t>
      </w:r>
      <w:r w:rsidR="00B6344D">
        <w:t>Exercise</w:t>
      </w:r>
    </w:p>
    <w:p w14:paraId="7E93A2FF" w14:textId="77777777" w:rsidR="00911B6D" w:rsidRDefault="00911B6D" w:rsidP="00911B6D">
      <w:pPr>
        <w:pStyle w:val="Heading1"/>
      </w:pPr>
      <w:r>
        <w:t>Transaction Management II</w:t>
      </w:r>
    </w:p>
    <w:p w14:paraId="00E10514" w14:textId="77777777" w:rsidR="00911B6D" w:rsidRDefault="00911B6D" w:rsidP="00911B6D">
      <w:pPr>
        <w:pStyle w:val="Heading1"/>
      </w:pPr>
      <w:r>
        <w:t>Example Concurrency Problems</w:t>
      </w:r>
    </w:p>
    <w:p w14:paraId="538C8E3B" w14:textId="77777777" w:rsidR="00911B6D" w:rsidRDefault="00911B6D" w:rsidP="00911B6D">
      <w:pPr>
        <w:pStyle w:val="Heading2"/>
      </w:pPr>
      <w:r>
        <w:t>The Uncommitted Dependency (Dirty Read) Problem</w:t>
      </w:r>
    </w:p>
    <w:p w14:paraId="52394F97" w14:textId="77777777" w:rsidR="00911B6D" w:rsidRDefault="00911B6D" w:rsidP="00911B6D">
      <w:r>
        <w:t>The Uncommitted Dependency problem o</w:t>
      </w:r>
      <w:r w:rsidRPr="00597B00">
        <w:t>ccurs when one transaction can see the intermediate results of another transaction before it has committed.</w:t>
      </w:r>
    </w:p>
    <w:p w14:paraId="7BAF3735" w14:textId="77777777" w:rsidR="00911B6D" w:rsidRDefault="00911B6D" w:rsidP="00911B6D">
      <w:r>
        <w:t>Using pseudocode, write out the operations involved in the following transactions.</w:t>
      </w:r>
    </w:p>
    <w:p w14:paraId="0BE5E6EA" w14:textId="77777777" w:rsidR="00911B6D" w:rsidRDefault="00911B6D" w:rsidP="00911B6D">
      <w:pPr>
        <w:pStyle w:val="ListParagraph"/>
        <w:numPr>
          <w:ilvl w:val="0"/>
          <w:numId w:val="4"/>
        </w:numPr>
        <w:spacing w:line="288" w:lineRule="auto"/>
      </w:pPr>
      <w:r w:rsidRPr="00597B00">
        <w:t>A bank account has a balance (</w:t>
      </w:r>
      <w:r>
        <w:rPr>
          <w:rStyle w:val="normaltextrun"/>
          <w:rFonts w:ascii="Calibri" w:hAnsi="Calibri" w:cs="Calibri"/>
        </w:rPr>
        <w:t>bal</w:t>
      </w:r>
      <w:r w:rsidRPr="0062363B">
        <w:rPr>
          <w:rStyle w:val="normaltextrun"/>
          <w:rFonts w:ascii="Calibri" w:hAnsi="Calibri" w:cs="Calibri"/>
          <w:vertAlign w:val="subscript"/>
        </w:rPr>
        <w:t>x</w:t>
      </w:r>
      <w:r w:rsidRPr="00597B00">
        <w:t>) of £100.</w:t>
      </w:r>
    </w:p>
    <w:p w14:paraId="0DD85FD3" w14:textId="77777777" w:rsidR="00911B6D" w:rsidRDefault="00911B6D" w:rsidP="00911B6D">
      <w:pPr>
        <w:pStyle w:val="ListParagraph"/>
        <w:numPr>
          <w:ilvl w:val="0"/>
          <w:numId w:val="4"/>
        </w:numPr>
        <w:spacing w:line="288" w:lineRule="auto"/>
      </w:pPr>
      <w:r w:rsidRPr="00597B00">
        <w:t xml:space="preserve">A </w:t>
      </w:r>
      <w:r>
        <w:t xml:space="preserve">Deposit </w:t>
      </w:r>
      <w:r w:rsidRPr="00597B00">
        <w:t>transaction (T</w:t>
      </w:r>
      <w:r w:rsidRPr="00C7053E">
        <w:rPr>
          <w:vertAlign w:val="subscript"/>
        </w:rPr>
        <w:t>1</w:t>
      </w:r>
      <w:r w:rsidRPr="00597B00">
        <w:t>) is started and credits the account with £100, making balance now £200, but:</w:t>
      </w:r>
    </w:p>
    <w:p w14:paraId="40E0D9B3" w14:textId="77777777" w:rsidR="00911B6D" w:rsidRDefault="00911B6D" w:rsidP="00911B6D">
      <w:pPr>
        <w:pStyle w:val="ListParagraph"/>
        <w:numPr>
          <w:ilvl w:val="1"/>
          <w:numId w:val="4"/>
        </w:numPr>
        <w:spacing w:line="288" w:lineRule="auto"/>
      </w:pPr>
      <w:r w:rsidRPr="00597B00">
        <w:t>The transaction is aborted for some reason, and</w:t>
      </w:r>
    </w:p>
    <w:p w14:paraId="0D0C7CC6" w14:textId="77777777" w:rsidR="00911B6D" w:rsidRDefault="00911B6D" w:rsidP="00911B6D">
      <w:pPr>
        <w:pStyle w:val="ListParagraph"/>
        <w:numPr>
          <w:ilvl w:val="1"/>
          <w:numId w:val="4"/>
        </w:numPr>
        <w:spacing w:line="288" w:lineRule="auto"/>
      </w:pPr>
      <w:r w:rsidRPr="00597B00">
        <w:t>The balance is set back to the original £100.</w:t>
      </w:r>
    </w:p>
    <w:p w14:paraId="331B7C1E" w14:textId="77777777" w:rsidR="00911B6D" w:rsidRDefault="00911B6D" w:rsidP="00911B6D">
      <w:pPr>
        <w:pStyle w:val="ListParagraph"/>
        <w:numPr>
          <w:ilvl w:val="0"/>
          <w:numId w:val="4"/>
        </w:numPr>
        <w:spacing w:line="288" w:lineRule="auto"/>
      </w:pPr>
      <w:r w:rsidRPr="00597B00">
        <w:t>Meanwhile, another transaction (T</w:t>
      </w:r>
      <w:r w:rsidRPr="00C7053E">
        <w:rPr>
          <w:vertAlign w:val="subscript"/>
        </w:rPr>
        <w:t>2</w:t>
      </w:r>
      <w:r w:rsidRPr="00597B00">
        <w:t>)</w:t>
      </w:r>
      <w:r>
        <w:t>, a Withdrawal,</w:t>
      </w:r>
      <w:r w:rsidRPr="00597B00">
        <w:t xml:space="preserve"> has already read the intermediate £200 balance and used as a basis for withdrawing £10.</w:t>
      </w:r>
    </w:p>
    <w:p w14:paraId="4075499D" w14:textId="77777777" w:rsidR="00911B6D" w:rsidRDefault="00911B6D" w:rsidP="00911B6D">
      <w:r>
        <w:t>Assume the following for the two transactions:</w:t>
      </w:r>
    </w:p>
    <w:p w14:paraId="6E95E725" w14:textId="77777777" w:rsidR="00911B6D" w:rsidRDefault="00911B6D" w:rsidP="00911B6D">
      <w:pPr>
        <w:pStyle w:val="ListParagraph"/>
        <w:numPr>
          <w:ilvl w:val="0"/>
          <w:numId w:val="5"/>
        </w:numPr>
        <w:spacing w:line="288" w:lineRule="auto"/>
      </w:pPr>
      <w:r>
        <w:t>Deposit Transaction (T</w:t>
      </w:r>
      <w:r w:rsidRPr="00C7053E">
        <w:rPr>
          <w:vertAlign w:val="subscript"/>
        </w:rPr>
        <w:t>1</w:t>
      </w:r>
      <w:r>
        <w:t>):</w:t>
      </w:r>
    </w:p>
    <w:p w14:paraId="07D171DA" w14:textId="77777777" w:rsidR="00911B6D" w:rsidRDefault="00911B6D" w:rsidP="00911B6D">
      <w:pPr>
        <w:pStyle w:val="ListParagraph"/>
        <w:numPr>
          <w:ilvl w:val="1"/>
          <w:numId w:val="5"/>
        </w:numPr>
        <w:spacing w:line="288" w:lineRule="auto"/>
      </w:pPr>
      <w:r>
        <w:t>Starts executing first.</w:t>
      </w:r>
    </w:p>
    <w:p w14:paraId="090971F8" w14:textId="77777777" w:rsidR="00911B6D" w:rsidRDefault="00911B6D" w:rsidP="00911B6D">
      <w:pPr>
        <w:pStyle w:val="ListParagraph"/>
        <w:numPr>
          <w:ilvl w:val="1"/>
          <w:numId w:val="5"/>
        </w:numPr>
        <w:spacing w:line="288" w:lineRule="auto"/>
      </w:pPr>
      <w:r>
        <w:t>Has a bit of a break after writing its new balance after crediting the account with £100.</w:t>
      </w:r>
    </w:p>
    <w:p w14:paraId="4A65EC4B" w14:textId="77777777" w:rsidR="00911B6D" w:rsidRDefault="00911B6D" w:rsidP="00911B6D">
      <w:pPr>
        <w:pStyle w:val="ListParagraph"/>
        <w:numPr>
          <w:ilvl w:val="1"/>
          <w:numId w:val="5"/>
        </w:numPr>
        <w:spacing w:line="288" w:lineRule="auto"/>
      </w:pPr>
      <w:r>
        <w:t>Resumes concurrent operations with T</w:t>
      </w:r>
      <w:r w:rsidRPr="00C7053E">
        <w:rPr>
          <w:vertAlign w:val="subscript"/>
        </w:rPr>
        <w:t>2</w:t>
      </w:r>
      <w:r>
        <w:t>, as T</w:t>
      </w:r>
      <w:r w:rsidRPr="00C7053E">
        <w:rPr>
          <w:vertAlign w:val="subscript"/>
        </w:rPr>
        <w:t>2</w:t>
      </w:r>
      <w:r>
        <w:t xml:space="preserve"> is calculating its new balance after deducting the withdrawal amount.</w:t>
      </w:r>
    </w:p>
    <w:p w14:paraId="4326D1BD" w14:textId="77777777" w:rsidR="00911B6D" w:rsidRDefault="00911B6D" w:rsidP="00911B6D">
      <w:pPr>
        <w:pStyle w:val="ListParagraph"/>
        <w:numPr>
          <w:ilvl w:val="0"/>
          <w:numId w:val="5"/>
        </w:numPr>
        <w:spacing w:line="288" w:lineRule="auto"/>
      </w:pPr>
      <w:r>
        <w:t>Withdrawal Transaction (T</w:t>
      </w:r>
      <w:r w:rsidRPr="00C7053E">
        <w:rPr>
          <w:vertAlign w:val="subscript"/>
        </w:rPr>
        <w:t>2</w:t>
      </w:r>
      <w:r>
        <w:t>)</w:t>
      </w:r>
    </w:p>
    <w:p w14:paraId="434906FE" w14:textId="77777777" w:rsidR="00911B6D" w:rsidRDefault="00911B6D" w:rsidP="00911B6D">
      <w:pPr>
        <w:pStyle w:val="ListParagraph"/>
        <w:numPr>
          <w:ilvl w:val="1"/>
          <w:numId w:val="5"/>
        </w:numPr>
        <w:spacing w:line="288" w:lineRule="auto"/>
      </w:pPr>
      <w:r>
        <w:t>Starts executing as T</w:t>
      </w:r>
      <w:r w:rsidRPr="00C7053E">
        <w:rPr>
          <w:vertAlign w:val="subscript"/>
        </w:rPr>
        <w:t>1</w:t>
      </w:r>
      <w:r>
        <w:t xml:space="preserve"> is writing the new balance after crediting before it later decides to abort the credit. </w:t>
      </w:r>
    </w:p>
    <w:p w14:paraId="639E151D" w14:textId="77777777" w:rsidR="00911B6D" w:rsidRDefault="00911B6D" w:rsidP="00911B6D">
      <w:pPr>
        <w:pStyle w:val="Heading3"/>
      </w:pPr>
      <w:r>
        <w:t>Questions</w:t>
      </w:r>
    </w:p>
    <w:p w14:paraId="429CE761" w14:textId="7C94A420" w:rsidR="00911B6D" w:rsidRDefault="00911B6D" w:rsidP="00911B6D">
      <w:pPr>
        <w:pStyle w:val="ListParagraph"/>
        <w:numPr>
          <w:ilvl w:val="0"/>
          <w:numId w:val="6"/>
        </w:numPr>
        <w:spacing w:line="288" w:lineRule="auto"/>
      </w:pPr>
      <w:r>
        <w:t>Complete the table below</w:t>
      </w:r>
      <w:r w:rsidR="00B444AE">
        <w:t xml:space="preserve">: </w:t>
      </w:r>
      <w:r w:rsidR="00B444AE" w:rsidRPr="00B871E8">
        <w:rPr>
          <w:rStyle w:val="normaltextrun"/>
          <w:rFonts w:ascii="Calibri" w:eastAsiaTheme="majorEastAsia" w:hAnsi="Calibri" w:cs="Calibri"/>
          <w:highlight w:val="yellow"/>
        </w:rPr>
        <w:t>???</w:t>
      </w:r>
      <w:r w:rsidR="00B444AE">
        <w:rPr>
          <w:rStyle w:val="normaltextrun"/>
          <w:rFonts w:ascii="Calibri" w:eastAsiaTheme="majorEastAsia" w:hAnsi="Calibri" w:cs="Calibri"/>
        </w:rPr>
        <w:t xml:space="preserve"> and Balance column</w:t>
      </w:r>
    </w:p>
    <w:p w14:paraId="28746F64" w14:textId="77777777" w:rsidR="00D82704" w:rsidRDefault="00911B6D" w:rsidP="00911B6D">
      <w:pPr>
        <w:pStyle w:val="ListParagraph"/>
        <w:numPr>
          <w:ilvl w:val="0"/>
          <w:numId w:val="6"/>
        </w:numPr>
        <w:spacing w:line="288" w:lineRule="auto"/>
      </w:pPr>
      <w:r>
        <w:t>What balance did you end up with?</w:t>
      </w:r>
      <w:r w:rsidR="00D950F5">
        <w:t xml:space="preserve"> </w:t>
      </w:r>
    </w:p>
    <w:p w14:paraId="18655905" w14:textId="08B525B6" w:rsidR="00911B6D" w:rsidRDefault="00964439" w:rsidP="00D82704">
      <w:pPr>
        <w:pStyle w:val="ListParagraph"/>
        <w:numPr>
          <w:ilvl w:val="1"/>
          <w:numId w:val="6"/>
        </w:numPr>
        <w:spacing w:line="288" w:lineRule="auto"/>
      </w:pPr>
      <w:r>
        <w:t>£190 (</w:t>
      </w:r>
      <w:r w:rsidRPr="00964439">
        <w:rPr>
          <w:highlight w:val="yellow"/>
        </w:rPr>
        <w:t>Incorrect</w:t>
      </w:r>
      <w:r>
        <w:t>)</w:t>
      </w:r>
    </w:p>
    <w:p w14:paraId="0314D40F" w14:textId="6F8C19EF" w:rsidR="00911B6D" w:rsidRDefault="00911B6D" w:rsidP="00911B6D">
      <w:pPr>
        <w:pStyle w:val="ListParagraph"/>
        <w:numPr>
          <w:ilvl w:val="0"/>
          <w:numId w:val="6"/>
        </w:numPr>
        <w:spacing w:line="288" w:lineRule="auto"/>
      </w:pPr>
      <w:r>
        <w:t>Can you spot the problem?</w:t>
      </w:r>
    </w:p>
    <w:p w14:paraId="6CCBD0F8" w14:textId="095A4E74" w:rsidR="00D950F5" w:rsidRDefault="00D950F5" w:rsidP="00D950F5">
      <w:pPr>
        <w:pStyle w:val="ListParagraph"/>
        <w:numPr>
          <w:ilvl w:val="1"/>
          <w:numId w:val="6"/>
        </w:numPr>
        <w:spacing w:line="288" w:lineRule="auto"/>
      </w:pPr>
      <w:r>
        <w:t>T</w:t>
      </w:r>
      <w:r w:rsidRPr="00D950F5">
        <w:rPr>
          <w:vertAlign w:val="subscript"/>
        </w:rPr>
        <w:t>2</w:t>
      </w:r>
      <w:r>
        <w:t xml:space="preserve"> reads the uncommitted balance of £200, which is later rolled back by T</w:t>
      </w:r>
      <w:r w:rsidRPr="00D950F5">
        <w:rPr>
          <w:vertAlign w:val="subscript"/>
        </w:rPr>
        <w:t>1</w:t>
      </w:r>
      <w:r>
        <w:t>.</w:t>
      </w:r>
    </w:p>
    <w:p w14:paraId="68806745" w14:textId="582E3D37" w:rsidR="00D950F5" w:rsidRDefault="00D950F5" w:rsidP="00D950F5">
      <w:pPr>
        <w:pStyle w:val="ListParagraph"/>
        <w:numPr>
          <w:ilvl w:val="1"/>
          <w:numId w:val="6"/>
        </w:numPr>
        <w:spacing w:line="288" w:lineRule="auto"/>
      </w:pPr>
      <w:r>
        <w:t>T</w:t>
      </w:r>
      <w:r w:rsidRPr="00D950F5">
        <w:rPr>
          <w:vertAlign w:val="subscript"/>
        </w:rPr>
        <w:t>2</w:t>
      </w:r>
      <w:r>
        <w:t xml:space="preserve"> uses the uncommitted balance of £200 to process its withdrawal, but by this time T</w:t>
      </w:r>
      <w:r w:rsidRPr="00D950F5">
        <w:rPr>
          <w:vertAlign w:val="subscript"/>
        </w:rPr>
        <w:t>1</w:t>
      </w:r>
      <w:r>
        <w:t xml:space="preserve"> has rolled back its deposit transaction restoring the balance to £100.</w:t>
      </w:r>
    </w:p>
    <w:p w14:paraId="00EF4206" w14:textId="283B4D85" w:rsidR="00D950F5" w:rsidRDefault="00D950F5" w:rsidP="00D950F5">
      <w:pPr>
        <w:pStyle w:val="ListParagraph"/>
        <w:numPr>
          <w:ilvl w:val="1"/>
          <w:numId w:val="6"/>
        </w:numPr>
        <w:spacing w:line="288" w:lineRule="auto"/>
      </w:pPr>
      <w:r>
        <w:t>The uncommitted balance of £200 read by T</w:t>
      </w:r>
      <w:r w:rsidRPr="00D950F5">
        <w:rPr>
          <w:vertAlign w:val="subscript"/>
        </w:rPr>
        <w:t>2</w:t>
      </w:r>
      <w:r>
        <w:t xml:space="preserve"> is known as </w:t>
      </w:r>
      <w:r w:rsidRPr="00D950F5">
        <w:rPr>
          <w:b/>
          <w:i/>
        </w:rPr>
        <w:t>dirty data</w:t>
      </w:r>
      <w:r w:rsidR="00C70B28" w:rsidRPr="00C70B28">
        <w:t xml:space="preserve"> (t6)</w:t>
      </w:r>
      <w:r>
        <w:t xml:space="preserve">, giving rise to the alternative name, </w:t>
      </w:r>
      <w:r w:rsidRPr="00D950F5">
        <w:rPr>
          <w:b/>
          <w:i/>
        </w:rPr>
        <w:t>the dirty read problem</w:t>
      </w:r>
      <w:r>
        <w:t>.</w:t>
      </w:r>
    </w:p>
    <w:p w14:paraId="5118029D" w14:textId="77777777" w:rsidR="00911B6D" w:rsidRDefault="00911B6D" w:rsidP="00911B6D">
      <w:pPr>
        <w:spacing w:line="288" w:lineRule="auto"/>
      </w:pP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846"/>
        <w:gridCol w:w="2977"/>
        <w:gridCol w:w="2939"/>
        <w:gridCol w:w="2254"/>
      </w:tblGrid>
      <w:tr w:rsidR="00911B6D" w14:paraId="1ECC8E12" w14:textId="77777777" w:rsidTr="0007634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21291F99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Cs w:val="0"/>
                <w:color w:val="000000"/>
                <w:sz w:val="22"/>
                <w:szCs w:val="22"/>
              </w:rPr>
              <w:lastRenderedPageBreak/>
              <w:t>Time</w:t>
            </w:r>
            <w:r w:rsidRPr="0062363B"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977" w:type="dxa"/>
          </w:tcPr>
          <w:p w14:paraId="41AE03E7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Cs w:val="0"/>
                <w:color w:val="000000"/>
                <w:sz w:val="22"/>
                <w:szCs w:val="22"/>
              </w:rPr>
              <w:t>T</w:t>
            </w:r>
            <w:r w:rsidRPr="0062363B">
              <w:rPr>
                <w:rStyle w:val="normaltextrun"/>
                <w:rFonts w:ascii="Calibri" w:eastAsiaTheme="majorEastAsia" w:hAnsi="Calibri" w:cs="Calibri"/>
                <w:bCs w:val="0"/>
                <w:color w:val="000000"/>
                <w:sz w:val="17"/>
                <w:szCs w:val="17"/>
                <w:vertAlign w:val="subscript"/>
              </w:rPr>
              <w:t>1</w:t>
            </w:r>
            <w:r w:rsidRPr="0062363B">
              <w:rPr>
                <w:rStyle w:val="normaltextrun"/>
                <w:rFonts w:ascii="Calibri" w:eastAsiaTheme="majorEastAsia" w:hAnsi="Calibri" w:cs="Calibri"/>
                <w:bCs w:val="0"/>
                <w:color w:val="000000"/>
                <w:sz w:val="22"/>
                <w:szCs w:val="22"/>
              </w:rPr>
              <w:t> (Deposit)</w:t>
            </w:r>
            <w:r w:rsidRPr="0062363B"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939" w:type="dxa"/>
          </w:tcPr>
          <w:p w14:paraId="4BD88E28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Cs w:val="0"/>
                <w:color w:val="000000"/>
                <w:sz w:val="22"/>
                <w:szCs w:val="22"/>
              </w:rPr>
              <w:t>T</w:t>
            </w:r>
            <w:r w:rsidRPr="0062363B">
              <w:rPr>
                <w:rStyle w:val="normaltextrun"/>
                <w:rFonts w:ascii="Calibri" w:eastAsiaTheme="majorEastAsia" w:hAnsi="Calibri" w:cs="Calibri"/>
                <w:bCs w:val="0"/>
                <w:color w:val="000000"/>
                <w:sz w:val="17"/>
                <w:szCs w:val="17"/>
                <w:vertAlign w:val="subscript"/>
              </w:rPr>
              <w:t>2</w:t>
            </w:r>
            <w:r w:rsidRPr="0062363B">
              <w:rPr>
                <w:rStyle w:val="normaltextrun"/>
                <w:rFonts w:ascii="Calibri" w:eastAsiaTheme="majorEastAsia" w:hAnsi="Calibri" w:cs="Calibri"/>
                <w:bCs w:val="0"/>
                <w:color w:val="000000"/>
                <w:sz w:val="22"/>
                <w:szCs w:val="22"/>
              </w:rPr>
              <w:t> (Withdrawal)</w:t>
            </w:r>
            <w:r w:rsidRPr="0062363B"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254" w:type="dxa"/>
          </w:tcPr>
          <w:p w14:paraId="4DD27B2F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Cs w:val="0"/>
                <w:color w:val="000000"/>
                <w:sz w:val="22"/>
                <w:szCs w:val="22"/>
              </w:rPr>
              <w:t>Balance (</w:t>
            </w:r>
            <w:r w:rsidRPr="0062363B">
              <w:rPr>
                <w:rStyle w:val="spellingerror"/>
                <w:rFonts w:ascii="Calibri" w:hAnsi="Calibri" w:cs="Calibri"/>
                <w:bCs w:val="0"/>
                <w:color w:val="000000"/>
                <w:sz w:val="22"/>
                <w:szCs w:val="22"/>
              </w:rPr>
              <w:t>bal</w:t>
            </w:r>
            <w:r w:rsidRPr="0062363B">
              <w:rPr>
                <w:rStyle w:val="spellingerror"/>
                <w:rFonts w:ascii="Calibri" w:hAnsi="Calibri" w:cs="Calibri"/>
                <w:bCs w:val="0"/>
                <w:color w:val="000000"/>
                <w:sz w:val="17"/>
                <w:szCs w:val="17"/>
                <w:vertAlign w:val="subscript"/>
              </w:rPr>
              <w:t>x</w:t>
            </w:r>
            <w:r w:rsidRPr="0062363B">
              <w:rPr>
                <w:rStyle w:val="normaltextrun"/>
                <w:rFonts w:ascii="Calibri" w:eastAsiaTheme="majorEastAsia" w:hAnsi="Calibri" w:cs="Calibri"/>
                <w:bCs w:val="0"/>
                <w:color w:val="000000"/>
                <w:sz w:val="22"/>
                <w:szCs w:val="22"/>
              </w:rPr>
              <w:t>)</w:t>
            </w:r>
            <w:r w:rsidRPr="0062363B"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</w:tr>
      <w:tr w:rsidR="00911B6D" w14:paraId="014459F0" w14:textId="77777777" w:rsidTr="000763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287313C5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b w:val="0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 w:val="0"/>
                <w:color w:val="000000"/>
                <w:sz w:val="22"/>
                <w:szCs w:val="22"/>
              </w:rPr>
              <w:t>t1</w:t>
            </w:r>
            <w:r w:rsidRPr="0062363B">
              <w:rPr>
                <w:rStyle w:val="eop"/>
                <w:rFonts w:ascii="Calibri" w:eastAsiaTheme="majorEastAsia" w:hAnsi="Calibri" w:cs="Calibri"/>
                <w:b w:val="0"/>
                <w:sz w:val="22"/>
                <w:szCs w:val="22"/>
              </w:rPr>
              <w:t> </w:t>
            </w:r>
          </w:p>
        </w:tc>
        <w:tc>
          <w:tcPr>
            <w:tcW w:w="2977" w:type="dxa"/>
          </w:tcPr>
          <w:p w14:paraId="61CA2E20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eastAsiaTheme="majorEastAsia" w:hAnsi="Calibri" w:cs="Calibri"/>
                <w:b/>
                <w:bCs/>
                <w:color w:val="000000"/>
                <w:sz w:val="22"/>
                <w:szCs w:val="22"/>
              </w:rPr>
              <w:t>BEGIN</w:t>
            </w:r>
            <w:r>
              <w:rPr>
                <w:rStyle w:val="normaltextrun"/>
                <w:rFonts w:ascii="Calibri" w:eastAsiaTheme="majorEastAsia" w:hAnsi="Calibri" w:cs="Calibri"/>
                <w:color w:val="000000"/>
                <w:sz w:val="22"/>
                <w:szCs w:val="22"/>
              </w:rPr>
              <w:t> </w:t>
            </w:r>
            <w:r>
              <w:rPr>
                <w:rStyle w:val="normaltextrun"/>
                <w:rFonts w:ascii="Calibri" w:eastAsiaTheme="majorEastAsia" w:hAnsi="Calibri" w:cs="Calibri"/>
                <w:b/>
                <w:bCs/>
                <w:color w:val="000000"/>
                <w:sz w:val="22"/>
                <w:szCs w:val="22"/>
              </w:rPr>
              <w:t>TRANSACTION</w:t>
            </w: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939" w:type="dxa"/>
          </w:tcPr>
          <w:p w14:paraId="24587F5B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254" w:type="dxa"/>
          </w:tcPr>
          <w:p w14:paraId="721A97F4" w14:textId="23E01AF6" w:rsidR="00911B6D" w:rsidRDefault="00D522E0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100</w:t>
            </w:r>
          </w:p>
        </w:tc>
      </w:tr>
      <w:tr w:rsidR="00911B6D" w14:paraId="3E533E9B" w14:textId="77777777" w:rsidTr="000763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363B0E0D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b w:val="0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 w:val="0"/>
                <w:color w:val="000000"/>
                <w:sz w:val="22"/>
                <w:szCs w:val="22"/>
              </w:rPr>
              <w:t>t2</w:t>
            </w:r>
            <w:r w:rsidRPr="0062363B">
              <w:rPr>
                <w:rStyle w:val="eop"/>
                <w:rFonts w:ascii="Calibri" w:eastAsiaTheme="majorEastAsia" w:hAnsi="Calibri" w:cs="Calibri"/>
                <w:b w:val="0"/>
                <w:sz w:val="22"/>
                <w:szCs w:val="22"/>
              </w:rPr>
              <w:t> </w:t>
            </w:r>
          </w:p>
        </w:tc>
        <w:tc>
          <w:tcPr>
            <w:tcW w:w="2977" w:type="dxa"/>
          </w:tcPr>
          <w:p w14:paraId="1296D59A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Read (</w:t>
            </w:r>
            <w:r>
              <w:rPr>
                <w:rStyle w:val="spellingerror"/>
                <w:rFonts w:ascii="Calibri" w:hAnsi="Calibri" w:cs="Calibri"/>
                <w:sz w:val="22"/>
                <w:szCs w:val="22"/>
              </w:rPr>
              <w:t>bal</w:t>
            </w:r>
            <w:r w:rsidRPr="00F33503">
              <w:rPr>
                <w:rStyle w:val="normaltextrun"/>
                <w:rFonts w:ascii="Calibri" w:eastAsiaTheme="majorEastAsia" w:hAnsi="Calibri" w:cs="Calibri"/>
                <w:sz w:val="22"/>
                <w:szCs w:val="22"/>
                <w:vertAlign w:val="subscript"/>
              </w:rPr>
              <w:t>x</w:t>
            </w: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)</w:t>
            </w: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939" w:type="dxa"/>
          </w:tcPr>
          <w:p w14:paraId="3F8D41D2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254" w:type="dxa"/>
          </w:tcPr>
          <w:p w14:paraId="2922FD11" w14:textId="65CF4D3C" w:rsidR="00911B6D" w:rsidRDefault="00D522E0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100</w:t>
            </w:r>
          </w:p>
        </w:tc>
      </w:tr>
      <w:tr w:rsidR="00911B6D" w14:paraId="07C2AF12" w14:textId="77777777" w:rsidTr="000763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1A959A73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b w:val="0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 w:val="0"/>
                <w:color w:val="000000"/>
                <w:sz w:val="22"/>
                <w:szCs w:val="22"/>
              </w:rPr>
              <w:t>t3</w:t>
            </w:r>
            <w:r w:rsidRPr="0062363B">
              <w:rPr>
                <w:rStyle w:val="eop"/>
                <w:rFonts w:ascii="Calibri" w:eastAsiaTheme="majorEastAsia" w:hAnsi="Calibri" w:cs="Calibri"/>
                <w:b w:val="0"/>
                <w:sz w:val="22"/>
                <w:szCs w:val="22"/>
              </w:rPr>
              <w:t> </w:t>
            </w:r>
          </w:p>
        </w:tc>
        <w:tc>
          <w:tcPr>
            <w:tcW w:w="2977" w:type="dxa"/>
          </w:tcPr>
          <w:p w14:paraId="7852F4F5" w14:textId="23B34042" w:rsidR="00911B6D" w:rsidRDefault="00911B6D" w:rsidP="00D522E0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bal</w:t>
            </w:r>
            <w:r w:rsidRPr="0062363B">
              <w:rPr>
                <w:rStyle w:val="normaltextrun"/>
                <w:rFonts w:ascii="Calibri" w:eastAsiaTheme="majorEastAsia" w:hAnsi="Calibri" w:cs="Calibri"/>
                <w:sz w:val="22"/>
                <w:szCs w:val="22"/>
                <w:vertAlign w:val="subscript"/>
              </w:rPr>
              <w:t>x</w:t>
            </w: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 xml:space="preserve"> = bal</w:t>
            </w:r>
            <w:r w:rsidRPr="0062363B">
              <w:rPr>
                <w:rStyle w:val="normaltextrun"/>
                <w:rFonts w:ascii="Calibri" w:eastAsiaTheme="majorEastAsia" w:hAnsi="Calibri" w:cs="Calibri"/>
                <w:sz w:val="22"/>
                <w:szCs w:val="22"/>
                <w:vertAlign w:val="subscript"/>
              </w:rPr>
              <w:t>x</w:t>
            </w: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 xml:space="preserve"> + </w:t>
            </w:r>
            <w:r w:rsidR="00D522E0" w:rsidRPr="00D522E0">
              <w:rPr>
                <w:rStyle w:val="normaltextrun"/>
                <w:rFonts w:ascii="Calibri" w:eastAsiaTheme="majorEastAsia" w:hAnsi="Calibri" w:cs="Calibri"/>
                <w:sz w:val="22"/>
                <w:szCs w:val="22"/>
                <w:highlight w:val="yellow"/>
              </w:rPr>
              <w:t>100 (200)</w:t>
            </w:r>
          </w:p>
        </w:tc>
        <w:tc>
          <w:tcPr>
            <w:tcW w:w="2939" w:type="dxa"/>
          </w:tcPr>
          <w:p w14:paraId="218C4A46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254" w:type="dxa"/>
          </w:tcPr>
          <w:p w14:paraId="1E0A2F3B" w14:textId="0BC5D6A8" w:rsidR="00911B6D" w:rsidRDefault="00D522E0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100</w:t>
            </w:r>
          </w:p>
        </w:tc>
      </w:tr>
      <w:tr w:rsidR="00911B6D" w14:paraId="39571B4A" w14:textId="77777777" w:rsidTr="000763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52C307B3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b w:val="0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 w:val="0"/>
                <w:color w:val="000000"/>
                <w:sz w:val="22"/>
                <w:szCs w:val="22"/>
              </w:rPr>
              <w:t>t4</w:t>
            </w:r>
            <w:r w:rsidRPr="0062363B">
              <w:rPr>
                <w:rStyle w:val="eop"/>
                <w:rFonts w:ascii="Calibri" w:eastAsiaTheme="majorEastAsia" w:hAnsi="Calibri" w:cs="Calibri"/>
                <w:b w:val="0"/>
                <w:sz w:val="22"/>
                <w:szCs w:val="22"/>
              </w:rPr>
              <w:t> </w:t>
            </w:r>
          </w:p>
        </w:tc>
        <w:tc>
          <w:tcPr>
            <w:tcW w:w="2977" w:type="dxa"/>
          </w:tcPr>
          <w:p w14:paraId="1F0B46C8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Write (</w:t>
            </w:r>
            <w:r>
              <w:rPr>
                <w:rStyle w:val="spellingerror"/>
                <w:rFonts w:ascii="Calibri" w:hAnsi="Calibri" w:cs="Calibri"/>
                <w:sz w:val="22"/>
                <w:szCs w:val="22"/>
              </w:rPr>
              <w:t>bal</w:t>
            </w:r>
            <w:r w:rsidRPr="0062363B">
              <w:rPr>
                <w:rStyle w:val="normaltextrun"/>
                <w:rFonts w:ascii="Calibri" w:eastAsiaTheme="majorEastAsia" w:hAnsi="Calibri" w:cs="Calibri"/>
                <w:sz w:val="22"/>
                <w:szCs w:val="22"/>
                <w:vertAlign w:val="subscript"/>
              </w:rPr>
              <w:t>x</w:t>
            </w: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) </w:t>
            </w: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939" w:type="dxa"/>
          </w:tcPr>
          <w:p w14:paraId="0EA71796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eastAsiaTheme="majorEastAsia" w:hAnsi="Calibri" w:cs="Calibri"/>
                <w:b/>
                <w:bCs/>
                <w:color w:val="000000"/>
                <w:sz w:val="22"/>
                <w:szCs w:val="22"/>
              </w:rPr>
              <w:t>BEGIN</w:t>
            </w:r>
            <w:r>
              <w:rPr>
                <w:rStyle w:val="normaltextrun"/>
                <w:rFonts w:ascii="Calibri" w:eastAsiaTheme="majorEastAsia" w:hAnsi="Calibri" w:cs="Calibri"/>
                <w:color w:val="000000"/>
                <w:sz w:val="22"/>
                <w:szCs w:val="22"/>
              </w:rPr>
              <w:t> </w:t>
            </w:r>
            <w:r>
              <w:rPr>
                <w:rStyle w:val="normaltextrun"/>
                <w:rFonts w:ascii="Calibri" w:eastAsiaTheme="majorEastAsia" w:hAnsi="Calibri" w:cs="Calibri"/>
                <w:b/>
                <w:bCs/>
                <w:color w:val="000000"/>
                <w:sz w:val="22"/>
                <w:szCs w:val="22"/>
              </w:rPr>
              <w:t>TRANSACTION</w:t>
            </w: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254" w:type="dxa"/>
          </w:tcPr>
          <w:p w14:paraId="3B40A06C" w14:textId="134A6BCF" w:rsidR="00911B6D" w:rsidRDefault="00D522E0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200</w:t>
            </w:r>
          </w:p>
        </w:tc>
      </w:tr>
      <w:tr w:rsidR="00911B6D" w14:paraId="29A0D8E3" w14:textId="77777777" w:rsidTr="000763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5DBEA75E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b w:val="0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 w:val="0"/>
                <w:color w:val="000000"/>
                <w:sz w:val="22"/>
                <w:szCs w:val="22"/>
              </w:rPr>
              <w:t>t5</w:t>
            </w:r>
            <w:r w:rsidRPr="0062363B">
              <w:rPr>
                <w:rStyle w:val="eop"/>
                <w:rFonts w:ascii="Calibri" w:eastAsiaTheme="majorEastAsia" w:hAnsi="Calibri" w:cs="Calibri"/>
                <w:b w:val="0"/>
                <w:sz w:val="22"/>
                <w:szCs w:val="22"/>
              </w:rPr>
              <w:t> </w:t>
            </w:r>
          </w:p>
        </w:tc>
        <w:tc>
          <w:tcPr>
            <w:tcW w:w="2977" w:type="dxa"/>
          </w:tcPr>
          <w:p w14:paraId="7627B7E8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eastAsiaTheme="majorEastAsia" w:hAnsi="Calibri" w:cs="Calibri"/>
                <w:color w:val="000000"/>
                <w:sz w:val="22"/>
                <w:szCs w:val="22"/>
              </w:rPr>
              <w:t>   …</w:t>
            </w: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939" w:type="dxa"/>
          </w:tcPr>
          <w:p w14:paraId="6CC73BA9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Read (</w:t>
            </w:r>
            <w:r>
              <w:rPr>
                <w:rStyle w:val="spellingerror"/>
                <w:rFonts w:ascii="Calibri" w:hAnsi="Calibri" w:cs="Calibri"/>
                <w:sz w:val="22"/>
                <w:szCs w:val="22"/>
              </w:rPr>
              <w:t>bal</w:t>
            </w:r>
            <w:r w:rsidRPr="0062363B">
              <w:rPr>
                <w:rStyle w:val="normaltextrun"/>
                <w:rFonts w:ascii="Calibri" w:eastAsiaTheme="majorEastAsia" w:hAnsi="Calibri" w:cs="Calibri"/>
                <w:sz w:val="22"/>
                <w:szCs w:val="22"/>
                <w:vertAlign w:val="subscript"/>
              </w:rPr>
              <w:t>x</w:t>
            </w: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)</w:t>
            </w: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254" w:type="dxa"/>
          </w:tcPr>
          <w:p w14:paraId="3248B051" w14:textId="47A073F5" w:rsidR="00911B6D" w:rsidRDefault="00D522E0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200</w:t>
            </w:r>
          </w:p>
        </w:tc>
      </w:tr>
      <w:tr w:rsidR="00911B6D" w14:paraId="31268D69" w14:textId="77777777" w:rsidTr="000763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1AAD3E8E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b w:val="0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 w:val="0"/>
                <w:color w:val="000000"/>
                <w:sz w:val="22"/>
                <w:szCs w:val="22"/>
              </w:rPr>
              <w:t>t6</w:t>
            </w:r>
            <w:r w:rsidRPr="0062363B">
              <w:rPr>
                <w:rStyle w:val="eop"/>
                <w:rFonts w:ascii="Calibri" w:eastAsiaTheme="majorEastAsia" w:hAnsi="Calibri" w:cs="Calibri"/>
                <w:b w:val="0"/>
                <w:sz w:val="22"/>
                <w:szCs w:val="22"/>
              </w:rPr>
              <w:t> </w:t>
            </w:r>
          </w:p>
        </w:tc>
        <w:tc>
          <w:tcPr>
            <w:tcW w:w="2977" w:type="dxa"/>
          </w:tcPr>
          <w:p w14:paraId="03458902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eastAsiaTheme="majorEastAsia" w:hAnsi="Calibri" w:cs="Calibri"/>
                <w:b/>
                <w:bCs/>
                <w:color w:val="000000"/>
                <w:sz w:val="22"/>
                <w:szCs w:val="22"/>
              </w:rPr>
              <w:t>ROLLBACK</w:t>
            </w: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939" w:type="dxa"/>
          </w:tcPr>
          <w:p w14:paraId="1DA5C6C7" w14:textId="4973899F" w:rsidR="00911B6D" w:rsidRDefault="00911B6D" w:rsidP="00D522E0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spellingerror"/>
                <w:rFonts w:ascii="Calibri" w:hAnsi="Calibri" w:cs="Calibri"/>
                <w:sz w:val="22"/>
                <w:szCs w:val="22"/>
              </w:rPr>
              <w:t>bal</w:t>
            </w:r>
            <w:r w:rsidRPr="0062363B">
              <w:rPr>
                <w:rStyle w:val="normaltextrun"/>
                <w:rFonts w:ascii="Calibri" w:eastAsiaTheme="majorEastAsia" w:hAnsi="Calibri" w:cs="Calibri"/>
                <w:sz w:val="22"/>
                <w:szCs w:val="22"/>
                <w:vertAlign w:val="subscript"/>
              </w:rPr>
              <w:t>x</w:t>
            </w: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 xml:space="preserve"> = </w:t>
            </w:r>
            <w:r>
              <w:rPr>
                <w:rStyle w:val="spellingerror"/>
                <w:rFonts w:ascii="Calibri" w:hAnsi="Calibri" w:cs="Calibri"/>
                <w:sz w:val="22"/>
                <w:szCs w:val="22"/>
              </w:rPr>
              <w:t>bal</w:t>
            </w:r>
            <w:r w:rsidRPr="0062363B">
              <w:rPr>
                <w:rStyle w:val="normaltextrun"/>
                <w:rFonts w:ascii="Calibri" w:eastAsiaTheme="majorEastAsia" w:hAnsi="Calibri" w:cs="Calibri"/>
                <w:sz w:val="22"/>
                <w:szCs w:val="22"/>
                <w:vertAlign w:val="subscript"/>
              </w:rPr>
              <w:t>x</w:t>
            </w: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 xml:space="preserve"> – </w:t>
            </w:r>
            <w:r w:rsidR="00D522E0" w:rsidRPr="00D522E0">
              <w:rPr>
                <w:rStyle w:val="normaltextrun"/>
                <w:rFonts w:ascii="Calibri" w:eastAsiaTheme="majorEastAsia" w:hAnsi="Calibri" w:cs="Calibri"/>
                <w:sz w:val="22"/>
                <w:szCs w:val="22"/>
                <w:highlight w:val="yellow"/>
              </w:rPr>
              <w:t>10 (</w:t>
            </w:r>
            <w:r w:rsidR="00D522E0">
              <w:rPr>
                <w:rStyle w:val="normaltextrun"/>
                <w:rFonts w:ascii="Calibri" w:eastAsiaTheme="majorEastAsia" w:hAnsi="Calibri" w:cs="Calibri"/>
                <w:sz w:val="22"/>
                <w:szCs w:val="22"/>
                <w:highlight w:val="yellow"/>
              </w:rPr>
              <w:t>1</w:t>
            </w:r>
            <w:r w:rsidR="00D522E0" w:rsidRPr="00D522E0">
              <w:rPr>
                <w:rStyle w:val="normaltextrun"/>
                <w:rFonts w:ascii="Calibri" w:eastAsiaTheme="majorEastAsia" w:hAnsi="Calibri" w:cs="Calibri"/>
                <w:sz w:val="22"/>
                <w:szCs w:val="22"/>
                <w:highlight w:val="yellow"/>
              </w:rPr>
              <w:t>90)</w:t>
            </w:r>
          </w:p>
        </w:tc>
        <w:tc>
          <w:tcPr>
            <w:tcW w:w="2254" w:type="dxa"/>
          </w:tcPr>
          <w:p w14:paraId="7BC78AD8" w14:textId="6C39955B" w:rsidR="00911B6D" w:rsidRDefault="00D522E0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  <w:lang w:val="en-US"/>
              </w:rPr>
            </w:pPr>
            <w:r>
              <w:rPr>
                <w:rFonts w:ascii="Segoe UI" w:hAnsi="Segoe UI" w:cs="Segoe UI"/>
                <w:sz w:val="18"/>
                <w:szCs w:val="18"/>
                <w:lang w:val="en-US"/>
              </w:rPr>
              <w:t>100</w:t>
            </w:r>
          </w:p>
        </w:tc>
      </w:tr>
      <w:tr w:rsidR="00911B6D" w14:paraId="5FF38992" w14:textId="77777777" w:rsidTr="000763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2F0BC23F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b w:val="0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 w:val="0"/>
                <w:color w:val="000000"/>
                <w:sz w:val="22"/>
                <w:szCs w:val="22"/>
              </w:rPr>
              <w:t>t7</w:t>
            </w:r>
            <w:r w:rsidRPr="0062363B">
              <w:rPr>
                <w:rStyle w:val="eop"/>
                <w:rFonts w:ascii="Calibri" w:eastAsiaTheme="majorEastAsia" w:hAnsi="Calibri" w:cs="Calibri"/>
                <w:b w:val="0"/>
                <w:sz w:val="22"/>
                <w:szCs w:val="22"/>
              </w:rPr>
              <w:t> </w:t>
            </w:r>
          </w:p>
        </w:tc>
        <w:tc>
          <w:tcPr>
            <w:tcW w:w="2977" w:type="dxa"/>
          </w:tcPr>
          <w:p w14:paraId="7127C134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939" w:type="dxa"/>
          </w:tcPr>
          <w:p w14:paraId="1D2BCB53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Write (</w:t>
            </w:r>
            <w:r>
              <w:rPr>
                <w:rStyle w:val="spellingerror"/>
                <w:rFonts w:ascii="Calibri" w:hAnsi="Calibri" w:cs="Calibri"/>
                <w:sz w:val="22"/>
                <w:szCs w:val="22"/>
              </w:rPr>
              <w:t>bal</w:t>
            </w:r>
            <w:r w:rsidRPr="0062363B">
              <w:rPr>
                <w:rStyle w:val="normaltextrun"/>
                <w:rFonts w:ascii="Calibri" w:eastAsiaTheme="majorEastAsia" w:hAnsi="Calibri" w:cs="Calibri"/>
                <w:sz w:val="22"/>
                <w:szCs w:val="22"/>
                <w:vertAlign w:val="subscript"/>
              </w:rPr>
              <w:t>x</w:t>
            </w:r>
            <w:r>
              <w:rPr>
                <w:rStyle w:val="normaltextrun"/>
                <w:rFonts w:ascii="Calibri" w:eastAsiaTheme="majorEastAsia" w:hAnsi="Calibri" w:cs="Calibri"/>
                <w:sz w:val="22"/>
                <w:szCs w:val="22"/>
              </w:rPr>
              <w:t>)</w:t>
            </w: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254" w:type="dxa"/>
          </w:tcPr>
          <w:p w14:paraId="3423E421" w14:textId="2BEDAE08" w:rsidR="00911B6D" w:rsidRDefault="00D522E0" w:rsidP="00076341">
            <w:pPr>
              <w:pStyle w:val="paragraph"/>
              <w:spacing w:before="0" w:beforeAutospacing="0" w:after="0" w:afterAutospacing="0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190</w:t>
            </w:r>
          </w:p>
        </w:tc>
      </w:tr>
      <w:tr w:rsidR="00911B6D" w14:paraId="12BDDCEE" w14:textId="77777777" w:rsidTr="000763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46" w:type="dxa"/>
          </w:tcPr>
          <w:p w14:paraId="1CF1A01A" w14:textId="77777777" w:rsidR="00911B6D" w:rsidRPr="0062363B" w:rsidRDefault="00911B6D" w:rsidP="00076341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b w:val="0"/>
                <w:sz w:val="18"/>
                <w:szCs w:val="18"/>
              </w:rPr>
            </w:pPr>
            <w:r w:rsidRPr="0062363B">
              <w:rPr>
                <w:rStyle w:val="normaltextrun"/>
                <w:rFonts w:ascii="Calibri" w:eastAsiaTheme="majorEastAsia" w:hAnsi="Calibri" w:cs="Calibri"/>
                <w:b w:val="0"/>
                <w:color w:val="000000"/>
                <w:sz w:val="22"/>
                <w:szCs w:val="22"/>
              </w:rPr>
              <w:t>t8</w:t>
            </w:r>
            <w:r w:rsidRPr="0062363B">
              <w:rPr>
                <w:rStyle w:val="eop"/>
                <w:rFonts w:ascii="Calibri" w:eastAsiaTheme="majorEastAsia" w:hAnsi="Calibri" w:cs="Calibri"/>
                <w:b w:val="0"/>
                <w:sz w:val="22"/>
                <w:szCs w:val="22"/>
              </w:rPr>
              <w:t> </w:t>
            </w:r>
          </w:p>
        </w:tc>
        <w:tc>
          <w:tcPr>
            <w:tcW w:w="2977" w:type="dxa"/>
          </w:tcPr>
          <w:p w14:paraId="7C97B4CC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939" w:type="dxa"/>
          </w:tcPr>
          <w:p w14:paraId="62FFEE84" w14:textId="77777777" w:rsidR="00911B6D" w:rsidRDefault="00911B6D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eastAsiaTheme="majorEastAsia" w:hAnsi="Calibri" w:cs="Calibri"/>
                <w:b/>
                <w:bCs/>
                <w:color w:val="000000"/>
                <w:sz w:val="22"/>
                <w:szCs w:val="22"/>
              </w:rPr>
              <w:t>COMMIT</w:t>
            </w:r>
            <w:r>
              <w:rPr>
                <w:rStyle w:val="eop"/>
                <w:rFonts w:ascii="Calibri" w:eastAsiaTheme="majorEastAsia" w:hAnsi="Calibri" w:cs="Calibri"/>
                <w:sz w:val="22"/>
                <w:szCs w:val="22"/>
              </w:rPr>
              <w:t> </w:t>
            </w:r>
          </w:p>
        </w:tc>
        <w:tc>
          <w:tcPr>
            <w:tcW w:w="2254" w:type="dxa"/>
          </w:tcPr>
          <w:p w14:paraId="0F6E3A43" w14:textId="5FF113D4" w:rsidR="00911B6D" w:rsidRDefault="00D522E0" w:rsidP="00076341">
            <w:pPr>
              <w:pStyle w:val="paragraph"/>
              <w:spacing w:before="0" w:beforeAutospacing="0" w:after="0" w:afterAutospacing="0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Fonts w:ascii="Segoe UI" w:hAnsi="Segoe UI" w:cs="Segoe UI"/>
                <w:sz w:val="18"/>
                <w:szCs w:val="18"/>
              </w:rPr>
              <w:t>190</w:t>
            </w:r>
          </w:p>
        </w:tc>
      </w:tr>
    </w:tbl>
    <w:p w14:paraId="18D15FF8" w14:textId="5468BCC5" w:rsidR="00911B6D" w:rsidRDefault="00C70B28" w:rsidP="00911B6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11EC72A" wp14:editId="426CF83D">
                <wp:simplePos x="0" y="0"/>
                <wp:positionH relativeFrom="column">
                  <wp:posOffset>2071688</wp:posOffset>
                </wp:positionH>
                <wp:positionV relativeFrom="paragraph">
                  <wp:posOffset>-712470</wp:posOffset>
                </wp:positionV>
                <wp:extent cx="3676650" cy="200025"/>
                <wp:effectExtent l="0" t="0" r="19050" b="2857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76650" cy="20002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64FE766" w14:textId="77777777" w:rsidR="00264B0A" w:rsidRDefault="00264B0A" w:rsidP="00264B0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1EC72A" id="Rectangle 1" o:spid="_x0000_s1026" style="position:absolute;margin-left:163.15pt;margin-top:-56.1pt;width:289.5pt;height:15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" filled="f" strokecolor="#ed7d31 [3205]" strokeweight="1pt">
                <v:textbox>
                  <w:txbxContent>
                    <w:p w14:paraId="064FE766" w14:textId="77777777" w:rsidR="00264B0A" w:rsidRDefault="00264B0A" w:rsidP="00264B0A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335B67D7" w14:textId="77777777" w:rsidR="00911B6D" w:rsidRDefault="00911B6D" w:rsidP="00911B6D">
      <w:pPr>
        <w:pStyle w:val="Heading2"/>
      </w:pPr>
      <w:r>
        <w:t>The Inconsistent Analysis Problem</w:t>
      </w:r>
    </w:p>
    <w:p w14:paraId="54AB662A" w14:textId="77777777" w:rsidR="00911B6D" w:rsidRPr="00C955B2" w:rsidRDefault="00911B6D" w:rsidP="00911B6D">
      <w:r w:rsidRPr="00C955B2">
        <w:t xml:space="preserve">The Inconsistent Analysis problem occurs when a transaction reads several values but a second transaction updates some of the read values during the execution of the first transaction. Also referred to as </w:t>
      </w:r>
      <w:r w:rsidRPr="00C955B2">
        <w:rPr>
          <w:b/>
          <w:i/>
        </w:rPr>
        <w:t>dirty read</w:t>
      </w:r>
      <w:r w:rsidRPr="00C955B2">
        <w:t xml:space="preserve">, or </w:t>
      </w:r>
      <w:r w:rsidRPr="00C955B2">
        <w:rPr>
          <w:b/>
          <w:i/>
        </w:rPr>
        <w:t>unrepeatable read</w:t>
      </w:r>
      <w:r w:rsidRPr="00C955B2">
        <w:t>.</w:t>
      </w:r>
    </w:p>
    <w:p w14:paraId="4E7B48E7" w14:textId="77777777" w:rsidR="00911B6D" w:rsidRPr="00C955B2" w:rsidRDefault="00911B6D" w:rsidP="00911B6D">
      <w:r w:rsidRPr="00C955B2">
        <w:t>Using pseudocode, write out the operations involved in the following transactions.</w:t>
      </w:r>
    </w:p>
    <w:p w14:paraId="6AA8921E" w14:textId="77777777" w:rsidR="00911B6D" w:rsidRPr="00C955B2" w:rsidRDefault="00911B6D" w:rsidP="00911B6D">
      <w:pPr>
        <w:numPr>
          <w:ilvl w:val="0"/>
          <w:numId w:val="4"/>
        </w:numPr>
      </w:pPr>
      <w:r w:rsidRPr="00C955B2">
        <w:t>A transaction (</w:t>
      </w:r>
      <w:r w:rsidRPr="00C955B2">
        <w:rPr>
          <w:b/>
          <w:bCs/>
        </w:rPr>
        <w:t>T</w:t>
      </w:r>
      <w:r w:rsidRPr="00C955B2">
        <w:rPr>
          <w:b/>
          <w:bCs/>
          <w:vertAlign w:val="subscript"/>
        </w:rPr>
        <w:t>1</w:t>
      </w:r>
      <w:r w:rsidRPr="00C955B2">
        <w:t xml:space="preserve">) is started to find the </w:t>
      </w:r>
      <w:r w:rsidRPr="00C955B2">
        <w:rPr>
          <w:b/>
        </w:rPr>
        <w:t>total sum</w:t>
      </w:r>
      <w:r w:rsidRPr="00C955B2">
        <w:t xml:space="preserve"> of the balance of three savings accounts:</w:t>
      </w:r>
    </w:p>
    <w:p w14:paraId="5FFA7EAF" w14:textId="77777777" w:rsidR="00911B6D" w:rsidRPr="00C955B2" w:rsidRDefault="00911B6D" w:rsidP="00911B6D">
      <w:pPr>
        <w:pStyle w:val="ListParagraph"/>
        <w:numPr>
          <w:ilvl w:val="1"/>
          <w:numId w:val="5"/>
        </w:numPr>
        <w:spacing w:line="288" w:lineRule="auto"/>
      </w:pPr>
      <w:r w:rsidRPr="00C955B2">
        <w:t>bal</w:t>
      </w:r>
      <w:r w:rsidRPr="00C955B2">
        <w:rPr>
          <w:vertAlign w:val="subscript"/>
        </w:rPr>
        <w:t>x</w:t>
      </w:r>
      <w:r w:rsidRPr="00C955B2">
        <w:t xml:space="preserve"> (£100)</w:t>
      </w:r>
    </w:p>
    <w:p w14:paraId="27DAEE18" w14:textId="77777777" w:rsidR="00911B6D" w:rsidRPr="00C955B2" w:rsidRDefault="00911B6D" w:rsidP="00911B6D">
      <w:pPr>
        <w:pStyle w:val="ListParagraph"/>
        <w:numPr>
          <w:ilvl w:val="1"/>
          <w:numId w:val="5"/>
        </w:numPr>
        <w:spacing w:line="288" w:lineRule="auto"/>
      </w:pPr>
      <w:r w:rsidRPr="00C955B2">
        <w:t>bal</w:t>
      </w:r>
      <w:r w:rsidRPr="00C955B2">
        <w:rPr>
          <w:vertAlign w:val="subscript"/>
        </w:rPr>
        <w:t>y</w:t>
      </w:r>
      <w:r w:rsidRPr="00C955B2">
        <w:t xml:space="preserve"> (£50)</w:t>
      </w:r>
    </w:p>
    <w:p w14:paraId="14ECE57D" w14:textId="77777777" w:rsidR="00911B6D" w:rsidRPr="00C955B2" w:rsidRDefault="00911B6D" w:rsidP="00911B6D">
      <w:pPr>
        <w:pStyle w:val="ListParagraph"/>
        <w:numPr>
          <w:ilvl w:val="1"/>
          <w:numId w:val="5"/>
        </w:numPr>
        <w:spacing w:line="288" w:lineRule="auto"/>
      </w:pPr>
      <w:r w:rsidRPr="00C955B2">
        <w:t>bal</w:t>
      </w:r>
      <w:r w:rsidRPr="00C955B2">
        <w:rPr>
          <w:vertAlign w:val="subscript"/>
        </w:rPr>
        <w:t>z</w:t>
      </w:r>
      <w:r w:rsidRPr="00C955B2">
        <w:t xml:space="preserve"> (£25)</w:t>
      </w:r>
    </w:p>
    <w:p w14:paraId="5F2CACEC" w14:textId="77777777" w:rsidR="00911B6D" w:rsidRPr="00C955B2" w:rsidRDefault="00911B6D" w:rsidP="00911B6D">
      <w:pPr>
        <w:numPr>
          <w:ilvl w:val="0"/>
          <w:numId w:val="4"/>
        </w:numPr>
      </w:pPr>
      <w:r w:rsidRPr="00C955B2">
        <w:t>At the same time, another transaction, Jack (</w:t>
      </w:r>
      <w:r w:rsidRPr="00C955B2">
        <w:rPr>
          <w:b/>
          <w:bCs/>
        </w:rPr>
        <w:t>T</w:t>
      </w:r>
      <w:r w:rsidRPr="00C955B2">
        <w:rPr>
          <w:b/>
          <w:bCs/>
          <w:vertAlign w:val="subscript"/>
        </w:rPr>
        <w:t>2</w:t>
      </w:r>
      <w:r w:rsidRPr="00C955B2">
        <w:rPr>
          <w:vertAlign w:val="subscript"/>
        </w:rPr>
        <w:t>,</w:t>
      </w:r>
      <w:r w:rsidRPr="00C955B2">
        <w:t xml:space="preserve">) transfers </w:t>
      </w:r>
      <w:r w:rsidRPr="00F330B2">
        <w:rPr>
          <w:b/>
        </w:rPr>
        <w:t>£10</w:t>
      </w:r>
      <w:r w:rsidRPr="00C955B2">
        <w:t xml:space="preserve"> from bal</w:t>
      </w:r>
      <w:r w:rsidRPr="00C955B2">
        <w:rPr>
          <w:vertAlign w:val="subscript"/>
        </w:rPr>
        <w:t>x</w:t>
      </w:r>
      <w:r w:rsidRPr="00C955B2">
        <w:t xml:space="preserve"> to the balance, bal</w:t>
      </w:r>
      <w:r w:rsidRPr="00C955B2">
        <w:rPr>
          <w:vertAlign w:val="subscript"/>
        </w:rPr>
        <w:t>z</w:t>
      </w:r>
      <w:r w:rsidRPr="00C955B2">
        <w:t>.</w:t>
      </w:r>
    </w:p>
    <w:p w14:paraId="4FF2C2A2" w14:textId="77777777" w:rsidR="00911B6D" w:rsidRPr="00C955B2" w:rsidRDefault="00911B6D" w:rsidP="00911B6D">
      <w:r w:rsidRPr="00C955B2">
        <w:t>Assume the following for the two transactions:</w:t>
      </w:r>
    </w:p>
    <w:p w14:paraId="2F21A615" w14:textId="77777777" w:rsidR="00911B6D" w:rsidRPr="00C955B2" w:rsidRDefault="00911B6D" w:rsidP="00911B6D">
      <w:pPr>
        <w:numPr>
          <w:ilvl w:val="0"/>
          <w:numId w:val="5"/>
        </w:numPr>
      </w:pPr>
      <w:r w:rsidRPr="00C955B2">
        <w:t>Sum BalanceTransaction (T</w:t>
      </w:r>
      <w:r w:rsidRPr="002F230E">
        <w:rPr>
          <w:vertAlign w:val="subscript"/>
        </w:rPr>
        <w:t>1</w:t>
      </w:r>
      <w:r w:rsidRPr="00C955B2">
        <w:t>):</w:t>
      </w:r>
    </w:p>
    <w:p w14:paraId="38ED3651" w14:textId="77777777" w:rsidR="00911B6D" w:rsidRPr="00C955B2" w:rsidRDefault="00911B6D" w:rsidP="00911B6D">
      <w:pPr>
        <w:pStyle w:val="ListParagraph"/>
        <w:numPr>
          <w:ilvl w:val="1"/>
          <w:numId w:val="5"/>
        </w:numPr>
        <w:spacing w:line="288" w:lineRule="auto"/>
      </w:pPr>
      <w:r w:rsidRPr="00C955B2">
        <w:t>Starts executing first and starts summing balances in order or x, y and z.</w:t>
      </w:r>
    </w:p>
    <w:p w14:paraId="7F498E39" w14:textId="77777777" w:rsidR="00911B6D" w:rsidRPr="00C955B2" w:rsidRDefault="00911B6D" w:rsidP="00911B6D">
      <w:pPr>
        <w:pStyle w:val="ListParagraph"/>
        <w:numPr>
          <w:ilvl w:val="1"/>
          <w:numId w:val="5"/>
        </w:numPr>
        <w:spacing w:line="288" w:lineRule="auto"/>
      </w:pPr>
      <w:r w:rsidRPr="00C955B2">
        <w:t>Has a bit of a break after adding the bal</w:t>
      </w:r>
      <w:r w:rsidRPr="002F230E">
        <w:t>y</w:t>
      </w:r>
      <w:r w:rsidRPr="00C955B2">
        <w:t xml:space="preserve"> to its computed sum.</w:t>
      </w:r>
    </w:p>
    <w:p w14:paraId="43E227E1" w14:textId="77777777" w:rsidR="00911B6D" w:rsidRPr="00C955B2" w:rsidRDefault="00911B6D" w:rsidP="00911B6D">
      <w:pPr>
        <w:pStyle w:val="ListParagraph"/>
        <w:numPr>
          <w:ilvl w:val="1"/>
          <w:numId w:val="5"/>
        </w:numPr>
        <w:spacing w:line="288" w:lineRule="auto"/>
      </w:pPr>
      <w:r w:rsidRPr="00C955B2">
        <w:t>Resumes concurrent operations with T</w:t>
      </w:r>
      <w:r w:rsidRPr="002F230E">
        <w:rPr>
          <w:vertAlign w:val="subscript"/>
        </w:rPr>
        <w:t>2</w:t>
      </w:r>
      <w:r w:rsidRPr="00C955B2">
        <w:t>, as T</w:t>
      </w:r>
      <w:r w:rsidRPr="002F230E">
        <w:rPr>
          <w:vertAlign w:val="subscript"/>
        </w:rPr>
        <w:t>2</w:t>
      </w:r>
      <w:r w:rsidRPr="00C955B2">
        <w:t xml:space="preserve"> is committing its transaction.</w:t>
      </w:r>
    </w:p>
    <w:p w14:paraId="5620B04A" w14:textId="77777777" w:rsidR="00911B6D" w:rsidRPr="00C955B2" w:rsidRDefault="00911B6D" w:rsidP="00911B6D">
      <w:pPr>
        <w:numPr>
          <w:ilvl w:val="0"/>
          <w:numId w:val="5"/>
        </w:numPr>
      </w:pPr>
      <w:r w:rsidRPr="00C955B2">
        <w:t>Withdrawal Transaction (T</w:t>
      </w:r>
      <w:r w:rsidRPr="002F230E">
        <w:rPr>
          <w:vertAlign w:val="subscript"/>
        </w:rPr>
        <w:t>2</w:t>
      </w:r>
      <w:r w:rsidRPr="00C955B2">
        <w:t>)</w:t>
      </w:r>
    </w:p>
    <w:p w14:paraId="3F17E0A6" w14:textId="77777777" w:rsidR="00911B6D" w:rsidRPr="00C955B2" w:rsidRDefault="00911B6D" w:rsidP="00911B6D">
      <w:pPr>
        <w:pStyle w:val="ListParagraph"/>
        <w:numPr>
          <w:ilvl w:val="1"/>
          <w:numId w:val="5"/>
        </w:numPr>
        <w:spacing w:line="288" w:lineRule="auto"/>
      </w:pPr>
      <w:r w:rsidRPr="00C955B2">
        <w:t>Starts executing just after T</w:t>
      </w:r>
      <w:r w:rsidRPr="002F230E">
        <w:rPr>
          <w:vertAlign w:val="subscript"/>
        </w:rPr>
        <w:t>1</w:t>
      </w:r>
      <w:r w:rsidRPr="00C955B2">
        <w:t xml:space="preserve"> begins its transaction. </w:t>
      </w:r>
    </w:p>
    <w:p w14:paraId="12120B03" w14:textId="77777777" w:rsidR="00911B6D" w:rsidRPr="00C955B2" w:rsidRDefault="00911B6D" w:rsidP="00911B6D">
      <w:pPr>
        <w:pStyle w:val="Heading3"/>
      </w:pPr>
      <w:r w:rsidRPr="00C955B2">
        <w:t>Questions</w:t>
      </w:r>
    </w:p>
    <w:p w14:paraId="593D293C" w14:textId="4DA465C1" w:rsidR="00911B6D" w:rsidRDefault="00911B6D" w:rsidP="00911B6D">
      <w:pPr>
        <w:pStyle w:val="ListParagraph"/>
        <w:numPr>
          <w:ilvl w:val="0"/>
          <w:numId w:val="6"/>
        </w:numPr>
        <w:spacing w:line="288" w:lineRule="auto"/>
      </w:pPr>
      <w:r>
        <w:t>Complete the table below</w:t>
      </w:r>
      <w:r w:rsidR="006D23A2">
        <w:t xml:space="preserve">: </w:t>
      </w:r>
      <w:r w:rsidR="006D23A2" w:rsidRPr="006D23A2">
        <w:rPr>
          <w:highlight w:val="yellow"/>
        </w:rPr>
        <w:t>???</w:t>
      </w:r>
      <w:r w:rsidR="006D23A2">
        <w:t xml:space="preserve"> and the three balance and sum columns.</w:t>
      </w:r>
    </w:p>
    <w:p w14:paraId="1A63D703" w14:textId="5B8C97E3" w:rsidR="00911B6D" w:rsidRDefault="00911B6D" w:rsidP="00911B6D">
      <w:pPr>
        <w:pStyle w:val="ListParagraph"/>
        <w:numPr>
          <w:ilvl w:val="0"/>
          <w:numId w:val="6"/>
        </w:numPr>
        <w:spacing w:line="288" w:lineRule="auto"/>
      </w:pPr>
      <w:r w:rsidRPr="00C955B2">
        <w:t>What balances did you end up with?</w:t>
      </w:r>
    </w:p>
    <w:p w14:paraId="3BABD421" w14:textId="3A2D64B2" w:rsidR="008C7034" w:rsidRDefault="008C7034" w:rsidP="008C7034">
      <w:pPr>
        <w:pStyle w:val="ListParagraph"/>
        <w:numPr>
          <w:ilvl w:val="1"/>
          <w:numId w:val="6"/>
        </w:numPr>
        <w:spacing w:line="288" w:lineRule="auto"/>
      </w:pPr>
      <w:r>
        <w:t>Account x: £90</w:t>
      </w:r>
    </w:p>
    <w:p w14:paraId="7A7CE1FE" w14:textId="66EFE694" w:rsidR="008C7034" w:rsidRDefault="008C7034" w:rsidP="008C7034">
      <w:pPr>
        <w:pStyle w:val="ListParagraph"/>
        <w:numPr>
          <w:ilvl w:val="1"/>
          <w:numId w:val="6"/>
        </w:numPr>
        <w:spacing w:line="288" w:lineRule="auto"/>
      </w:pPr>
      <w:r>
        <w:t>Account y: £50</w:t>
      </w:r>
    </w:p>
    <w:p w14:paraId="1C6DB06E" w14:textId="6AB1A26A" w:rsidR="008C7034" w:rsidRDefault="008C7034" w:rsidP="008C7034">
      <w:pPr>
        <w:pStyle w:val="ListParagraph"/>
        <w:numPr>
          <w:ilvl w:val="1"/>
          <w:numId w:val="6"/>
        </w:numPr>
        <w:spacing w:line="288" w:lineRule="auto"/>
      </w:pPr>
      <w:r>
        <w:t>Account z: £35</w:t>
      </w:r>
    </w:p>
    <w:p w14:paraId="3BB0A9D4" w14:textId="7883AFC0" w:rsidR="008C7034" w:rsidRPr="00C955B2" w:rsidRDefault="008C7034" w:rsidP="008C7034">
      <w:pPr>
        <w:pStyle w:val="ListParagraph"/>
        <w:numPr>
          <w:ilvl w:val="1"/>
          <w:numId w:val="6"/>
        </w:numPr>
        <w:spacing w:line="288" w:lineRule="auto"/>
      </w:pPr>
      <w:r>
        <w:t>Sum: £185 (</w:t>
      </w:r>
      <w:r w:rsidRPr="008C7034">
        <w:rPr>
          <w:highlight w:val="yellow"/>
        </w:rPr>
        <w:t>incorrect</w:t>
      </w:r>
      <w:r>
        <w:t>)</w:t>
      </w:r>
    </w:p>
    <w:p w14:paraId="033C5D5E" w14:textId="1DCC8E68" w:rsidR="00911B6D" w:rsidRDefault="00911B6D" w:rsidP="00911B6D">
      <w:pPr>
        <w:pStyle w:val="ListParagraph"/>
        <w:numPr>
          <w:ilvl w:val="0"/>
          <w:numId w:val="6"/>
        </w:numPr>
        <w:spacing w:line="288" w:lineRule="auto"/>
      </w:pPr>
      <w:r w:rsidRPr="00C955B2">
        <w:t>Can you spot the problem?</w:t>
      </w:r>
    </w:p>
    <w:p w14:paraId="4B7FDE35" w14:textId="3327627C" w:rsidR="00002B06" w:rsidRDefault="00002B06" w:rsidP="00002B06">
      <w:pPr>
        <w:pStyle w:val="ListParagraph"/>
        <w:numPr>
          <w:ilvl w:val="1"/>
          <w:numId w:val="6"/>
        </w:numPr>
        <w:spacing w:line="288" w:lineRule="auto"/>
      </w:pPr>
      <w:r>
        <w:t>T</w:t>
      </w:r>
      <w:r w:rsidRPr="00002B06">
        <w:rPr>
          <w:vertAlign w:val="subscript"/>
        </w:rPr>
        <w:t>1</w:t>
      </w:r>
      <w:r>
        <w:t xml:space="preserve"> is totalling (summing) the balances of account x (£100), account y (£50) and account z (£25).</w:t>
      </w:r>
    </w:p>
    <w:p w14:paraId="08F9FE2D" w14:textId="5EC7B361" w:rsidR="00002B06" w:rsidRPr="00C955B2" w:rsidRDefault="00002B06" w:rsidP="00002B06">
      <w:pPr>
        <w:pStyle w:val="ListParagraph"/>
        <w:numPr>
          <w:ilvl w:val="1"/>
          <w:numId w:val="6"/>
        </w:numPr>
        <w:spacing w:line="288" w:lineRule="auto"/>
      </w:pPr>
      <w:r>
        <w:lastRenderedPageBreak/>
        <w:t>In the meantime, T</w:t>
      </w:r>
      <w:r>
        <w:rPr>
          <w:vertAlign w:val="subscript"/>
        </w:rPr>
        <w:t>2</w:t>
      </w:r>
      <w:r>
        <w:t xml:space="preserve"> has transferred £10 from account x to account z, so that T</w:t>
      </w:r>
      <w:r w:rsidRPr="00002B06">
        <w:rPr>
          <w:vertAlign w:val="subscript"/>
        </w:rPr>
        <w:t>1</w:t>
      </w:r>
      <w:r>
        <w:t xml:space="preserve"> now has the wrong result (£10 too high) as it read the transferred £10 when it was still in account x </w:t>
      </w:r>
      <w:r w:rsidR="00EF4E22">
        <w:t xml:space="preserve">(t3) </w:t>
      </w:r>
      <w:r>
        <w:t xml:space="preserve">and also </w:t>
      </w:r>
      <w:r w:rsidR="00EF4E22">
        <w:t xml:space="preserve">again </w:t>
      </w:r>
      <w:r>
        <w:t>after it had been transferred to account z</w:t>
      </w:r>
      <w:r w:rsidR="00EF4E22">
        <w:t xml:space="preserve"> (t9)</w:t>
      </w:r>
      <w:r>
        <w:t xml:space="preserve">. 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703"/>
        <w:gridCol w:w="2268"/>
        <w:gridCol w:w="2268"/>
        <w:gridCol w:w="944"/>
        <w:gridCol w:w="944"/>
        <w:gridCol w:w="944"/>
        <w:gridCol w:w="945"/>
      </w:tblGrid>
      <w:tr w:rsidR="00911B6D" w14:paraId="57304AA0" w14:textId="77777777" w:rsidTr="0007634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3DD6995E" w14:textId="77777777" w:rsidR="00911B6D" w:rsidRDefault="00911B6D" w:rsidP="00076341">
            <w:r>
              <w:t>Time</w:t>
            </w:r>
          </w:p>
        </w:tc>
        <w:tc>
          <w:tcPr>
            <w:tcW w:w="2268" w:type="dxa"/>
          </w:tcPr>
          <w:p w14:paraId="6CC68A28" w14:textId="77777777" w:rsidR="00911B6D" w:rsidRDefault="00911B6D" w:rsidP="0007634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</w:t>
            </w:r>
            <w:r w:rsidRPr="002F230E">
              <w:rPr>
                <w:vertAlign w:val="subscript"/>
              </w:rPr>
              <w:t>1</w:t>
            </w:r>
            <w:r>
              <w:t xml:space="preserve"> (Sum Balance)</w:t>
            </w:r>
          </w:p>
        </w:tc>
        <w:tc>
          <w:tcPr>
            <w:tcW w:w="2268" w:type="dxa"/>
          </w:tcPr>
          <w:p w14:paraId="17AF1DAA" w14:textId="77777777" w:rsidR="00911B6D" w:rsidRDefault="00911B6D" w:rsidP="0007634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</w:t>
            </w:r>
            <w:r w:rsidRPr="002F230E">
              <w:rPr>
                <w:vertAlign w:val="subscript"/>
              </w:rPr>
              <w:t>2</w:t>
            </w:r>
            <w:r>
              <w:t xml:space="preserve"> (Transfer)</w:t>
            </w:r>
          </w:p>
        </w:tc>
        <w:tc>
          <w:tcPr>
            <w:tcW w:w="944" w:type="dxa"/>
          </w:tcPr>
          <w:p w14:paraId="3411C36C" w14:textId="77777777" w:rsidR="00911B6D" w:rsidRDefault="00911B6D" w:rsidP="0007634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bal</w:t>
            </w:r>
            <w:r w:rsidRPr="002F230E">
              <w:rPr>
                <w:vertAlign w:val="subscript"/>
              </w:rPr>
              <w:t>x</w:t>
            </w:r>
          </w:p>
        </w:tc>
        <w:tc>
          <w:tcPr>
            <w:tcW w:w="944" w:type="dxa"/>
          </w:tcPr>
          <w:p w14:paraId="2882D6B6" w14:textId="77777777" w:rsidR="00911B6D" w:rsidRDefault="00911B6D" w:rsidP="0007634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bal</w:t>
            </w:r>
            <w:r>
              <w:rPr>
                <w:vertAlign w:val="subscript"/>
              </w:rPr>
              <w:t>y</w:t>
            </w:r>
          </w:p>
        </w:tc>
        <w:tc>
          <w:tcPr>
            <w:tcW w:w="944" w:type="dxa"/>
          </w:tcPr>
          <w:p w14:paraId="3E73BABE" w14:textId="77777777" w:rsidR="00911B6D" w:rsidRDefault="00911B6D" w:rsidP="0007634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bal</w:t>
            </w:r>
            <w:r>
              <w:rPr>
                <w:vertAlign w:val="subscript"/>
              </w:rPr>
              <w:t>z</w:t>
            </w:r>
          </w:p>
        </w:tc>
        <w:tc>
          <w:tcPr>
            <w:tcW w:w="945" w:type="dxa"/>
          </w:tcPr>
          <w:p w14:paraId="78CFCE75" w14:textId="77777777" w:rsidR="00911B6D" w:rsidRDefault="00911B6D" w:rsidP="0007634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sum</w:t>
            </w:r>
          </w:p>
        </w:tc>
      </w:tr>
      <w:tr w:rsidR="00911B6D" w14:paraId="47A0E95C" w14:textId="77777777" w:rsidTr="000763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72ABBA28" w14:textId="77777777" w:rsidR="00911B6D" w:rsidRPr="002F230E" w:rsidRDefault="00911B6D" w:rsidP="00076341">
            <w:pPr>
              <w:rPr>
                <w:b w:val="0"/>
              </w:rPr>
            </w:pPr>
            <w:r w:rsidRPr="002F230E">
              <w:rPr>
                <w:b w:val="0"/>
              </w:rPr>
              <w:t>t1</w:t>
            </w:r>
          </w:p>
        </w:tc>
        <w:tc>
          <w:tcPr>
            <w:tcW w:w="2268" w:type="dxa"/>
          </w:tcPr>
          <w:p w14:paraId="41118F29" w14:textId="77777777" w:rsidR="00911B6D" w:rsidRPr="00757F8C" w:rsidRDefault="00911B6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757F8C">
              <w:rPr>
                <w:b/>
              </w:rPr>
              <w:t>BEGIN TRANSACTION</w:t>
            </w:r>
          </w:p>
        </w:tc>
        <w:tc>
          <w:tcPr>
            <w:tcW w:w="2268" w:type="dxa"/>
          </w:tcPr>
          <w:p w14:paraId="59ADF0D5" w14:textId="77777777" w:rsidR="00911B6D" w:rsidRDefault="00911B6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4" w:type="dxa"/>
          </w:tcPr>
          <w:p w14:paraId="00FD0C86" w14:textId="3018C0F2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944" w:type="dxa"/>
          </w:tcPr>
          <w:p w14:paraId="06D62ECD" w14:textId="0C64AA7C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61CE11D7" w14:textId="796A3B80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25</w:t>
            </w:r>
          </w:p>
        </w:tc>
        <w:tc>
          <w:tcPr>
            <w:tcW w:w="945" w:type="dxa"/>
          </w:tcPr>
          <w:p w14:paraId="398F4042" w14:textId="7E5A695F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</w:t>
            </w:r>
          </w:p>
        </w:tc>
      </w:tr>
      <w:tr w:rsidR="00911B6D" w14:paraId="5839448B" w14:textId="77777777" w:rsidTr="000763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03254FE8" w14:textId="77777777" w:rsidR="00911B6D" w:rsidRPr="002F230E" w:rsidRDefault="00911B6D" w:rsidP="00076341">
            <w:pPr>
              <w:rPr>
                <w:b w:val="0"/>
              </w:rPr>
            </w:pPr>
            <w:r w:rsidRPr="002F230E">
              <w:rPr>
                <w:b w:val="0"/>
              </w:rPr>
              <w:t>t2</w:t>
            </w:r>
          </w:p>
        </w:tc>
        <w:tc>
          <w:tcPr>
            <w:tcW w:w="2268" w:type="dxa"/>
          </w:tcPr>
          <w:p w14:paraId="497736D2" w14:textId="77777777" w:rsidR="00911B6D" w:rsidRDefault="00911B6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sum = 0</w:t>
            </w:r>
          </w:p>
        </w:tc>
        <w:tc>
          <w:tcPr>
            <w:tcW w:w="2268" w:type="dxa"/>
          </w:tcPr>
          <w:p w14:paraId="7D7EF153" w14:textId="04F5DCDA" w:rsidR="00911B6D" w:rsidRPr="00757F8C" w:rsidRDefault="00911B6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 w:rsidRPr="00757F8C">
              <w:rPr>
                <w:b/>
              </w:rPr>
              <w:t>BEGIN TRANSACTION</w:t>
            </w:r>
          </w:p>
        </w:tc>
        <w:tc>
          <w:tcPr>
            <w:tcW w:w="944" w:type="dxa"/>
          </w:tcPr>
          <w:p w14:paraId="09FD0899" w14:textId="5FFC3555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944" w:type="dxa"/>
          </w:tcPr>
          <w:p w14:paraId="4B3F8A68" w14:textId="077CBF36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5FAD93CB" w14:textId="0372F66A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</w:t>
            </w:r>
          </w:p>
        </w:tc>
        <w:tc>
          <w:tcPr>
            <w:tcW w:w="945" w:type="dxa"/>
          </w:tcPr>
          <w:p w14:paraId="210BAEAF" w14:textId="6D896801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</w:tr>
      <w:tr w:rsidR="00911B6D" w14:paraId="72DFA7A2" w14:textId="77777777" w:rsidTr="000763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28076196" w14:textId="77777777" w:rsidR="00911B6D" w:rsidRPr="002F230E" w:rsidRDefault="00911B6D" w:rsidP="00076341">
            <w:pPr>
              <w:rPr>
                <w:b w:val="0"/>
              </w:rPr>
            </w:pPr>
            <w:r w:rsidRPr="002F230E">
              <w:rPr>
                <w:b w:val="0"/>
              </w:rPr>
              <w:t>t3</w:t>
            </w:r>
          </w:p>
        </w:tc>
        <w:tc>
          <w:tcPr>
            <w:tcW w:w="2268" w:type="dxa"/>
          </w:tcPr>
          <w:p w14:paraId="3E379035" w14:textId="77777777" w:rsidR="00911B6D" w:rsidRPr="00F33503" w:rsidRDefault="00911B6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Read (bal</w:t>
            </w:r>
            <w:r w:rsidRPr="002F230E">
              <w:rPr>
                <w:vertAlign w:val="subscript"/>
              </w:rPr>
              <w:t>x</w:t>
            </w:r>
            <w:r>
              <w:t>)</w:t>
            </w:r>
          </w:p>
        </w:tc>
        <w:tc>
          <w:tcPr>
            <w:tcW w:w="2268" w:type="dxa"/>
          </w:tcPr>
          <w:p w14:paraId="74A41D7D" w14:textId="326F0012" w:rsidR="00911B6D" w:rsidRDefault="00EF4E22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8509639" wp14:editId="4BC1DE79">
                      <wp:simplePos x="0" y="0"/>
                      <wp:positionH relativeFrom="column">
                        <wp:posOffset>-1991677</wp:posOffset>
                      </wp:positionH>
                      <wp:positionV relativeFrom="paragraph">
                        <wp:posOffset>-6349</wp:posOffset>
                      </wp:positionV>
                      <wp:extent cx="5800725" cy="209550"/>
                      <wp:effectExtent l="0" t="0" r="28575" b="1905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800725" cy="209550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A13FC46" w14:textId="77777777" w:rsidR="00264B0A" w:rsidRDefault="00264B0A" w:rsidP="00264B0A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8509639" id="Rectangle 2" o:spid="_x0000_s1027" style="position:absolute;margin-left:-156.8pt;margin-top:-.5pt;width:456.75pt;height:16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" filled="f" strokecolor="#ed7d31 [3205]" strokeweight="1pt">
                      <v:textbox>
                        <w:txbxContent>
                          <w:p w14:paraId="5A13FC46" w14:textId="77777777" w:rsidR="00264B0A" w:rsidRDefault="00264B0A" w:rsidP="00264B0A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911B6D">
              <w:t>Read (bal</w:t>
            </w:r>
            <w:r w:rsidR="00911B6D" w:rsidRPr="002F230E">
              <w:rPr>
                <w:vertAlign w:val="subscript"/>
              </w:rPr>
              <w:t>x</w:t>
            </w:r>
            <w:r w:rsidR="00911B6D">
              <w:t>)</w:t>
            </w:r>
          </w:p>
        </w:tc>
        <w:tc>
          <w:tcPr>
            <w:tcW w:w="944" w:type="dxa"/>
          </w:tcPr>
          <w:p w14:paraId="570C3540" w14:textId="6AA370F7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F4E22">
              <w:rPr>
                <w:highlight w:val="yellow"/>
              </w:rPr>
              <w:t>100</w:t>
            </w:r>
          </w:p>
        </w:tc>
        <w:tc>
          <w:tcPr>
            <w:tcW w:w="944" w:type="dxa"/>
          </w:tcPr>
          <w:p w14:paraId="0A63C75F" w14:textId="30F31D2A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30E4494D" w14:textId="527558CD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25</w:t>
            </w:r>
          </w:p>
        </w:tc>
        <w:tc>
          <w:tcPr>
            <w:tcW w:w="945" w:type="dxa"/>
          </w:tcPr>
          <w:p w14:paraId="40DCD4E2" w14:textId="4B67F05D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</w:t>
            </w:r>
          </w:p>
        </w:tc>
      </w:tr>
      <w:tr w:rsidR="00911B6D" w14:paraId="29D9CBEF" w14:textId="77777777" w:rsidTr="000763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092EE146" w14:textId="77777777" w:rsidR="00911B6D" w:rsidRPr="002F230E" w:rsidRDefault="00911B6D" w:rsidP="00076341">
            <w:pPr>
              <w:rPr>
                <w:b w:val="0"/>
              </w:rPr>
            </w:pPr>
            <w:r w:rsidRPr="002F230E">
              <w:rPr>
                <w:b w:val="0"/>
              </w:rPr>
              <w:t>t4</w:t>
            </w:r>
          </w:p>
        </w:tc>
        <w:tc>
          <w:tcPr>
            <w:tcW w:w="2268" w:type="dxa"/>
          </w:tcPr>
          <w:p w14:paraId="6684F1CD" w14:textId="09366F04" w:rsidR="00911B6D" w:rsidRPr="00CE052D" w:rsidRDefault="00911B6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sum = sum + bal</w:t>
            </w:r>
            <w:r w:rsidRPr="002F230E">
              <w:rPr>
                <w:vertAlign w:val="subscript"/>
              </w:rPr>
              <w:t>x</w:t>
            </w:r>
            <w:r w:rsidR="00CE052D">
              <w:t xml:space="preserve"> </w:t>
            </w:r>
            <w:r w:rsidR="00CE052D" w:rsidRPr="00CE052D">
              <w:rPr>
                <w:highlight w:val="yellow"/>
              </w:rPr>
              <w:t>(100)</w:t>
            </w:r>
          </w:p>
        </w:tc>
        <w:tc>
          <w:tcPr>
            <w:tcW w:w="2268" w:type="dxa"/>
          </w:tcPr>
          <w:p w14:paraId="153D283B" w14:textId="734A870F" w:rsidR="00911B6D" w:rsidRDefault="00911B6D" w:rsidP="00CE052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bal</w:t>
            </w:r>
            <w:r>
              <w:rPr>
                <w:vertAlign w:val="subscript"/>
              </w:rPr>
              <w:t>z</w:t>
            </w:r>
            <w:r>
              <w:t xml:space="preserve"> = bal</w:t>
            </w:r>
            <w:r>
              <w:rPr>
                <w:vertAlign w:val="subscript"/>
              </w:rPr>
              <w:t>x</w:t>
            </w:r>
            <w:r>
              <w:t xml:space="preserve"> </w:t>
            </w:r>
            <w:r w:rsidR="00CE052D" w:rsidRPr="00CE052D">
              <w:rPr>
                <w:highlight w:val="yellow"/>
              </w:rPr>
              <w:t>–</w:t>
            </w:r>
            <w:r w:rsidR="006D23A2" w:rsidRPr="00CE052D">
              <w:rPr>
                <w:highlight w:val="yellow"/>
              </w:rPr>
              <w:t xml:space="preserve"> </w:t>
            </w:r>
            <w:r w:rsidR="00CE052D" w:rsidRPr="00CE052D">
              <w:rPr>
                <w:highlight w:val="yellow"/>
              </w:rPr>
              <w:t>10 (90)</w:t>
            </w:r>
          </w:p>
        </w:tc>
        <w:tc>
          <w:tcPr>
            <w:tcW w:w="944" w:type="dxa"/>
          </w:tcPr>
          <w:p w14:paraId="663D2258" w14:textId="70015658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944" w:type="dxa"/>
          </w:tcPr>
          <w:p w14:paraId="525B6BAD" w14:textId="32B0738D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183EA04B" w14:textId="5F06BDE6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</w:t>
            </w:r>
          </w:p>
        </w:tc>
        <w:tc>
          <w:tcPr>
            <w:tcW w:w="945" w:type="dxa"/>
          </w:tcPr>
          <w:p w14:paraId="35982BEC" w14:textId="241B1E05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</w:t>
            </w:r>
          </w:p>
        </w:tc>
      </w:tr>
      <w:tr w:rsidR="00911B6D" w14:paraId="6FAA4794" w14:textId="77777777" w:rsidTr="000763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23716971" w14:textId="77777777" w:rsidR="00911B6D" w:rsidRPr="002F230E" w:rsidRDefault="00911B6D" w:rsidP="00076341">
            <w:pPr>
              <w:rPr>
                <w:b w:val="0"/>
              </w:rPr>
            </w:pPr>
            <w:r>
              <w:rPr>
                <w:b w:val="0"/>
              </w:rPr>
              <w:t>t5</w:t>
            </w:r>
          </w:p>
        </w:tc>
        <w:tc>
          <w:tcPr>
            <w:tcW w:w="2268" w:type="dxa"/>
          </w:tcPr>
          <w:p w14:paraId="50E6D0D1" w14:textId="77777777" w:rsidR="00911B6D" w:rsidRPr="00F33503" w:rsidRDefault="00911B6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Read (bal</w:t>
            </w:r>
            <w:r>
              <w:rPr>
                <w:vertAlign w:val="subscript"/>
              </w:rPr>
              <w:t>y</w:t>
            </w:r>
            <w:r>
              <w:t>)</w:t>
            </w:r>
          </w:p>
        </w:tc>
        <w:tc>
          <w:tcPr>
            <w:tcW w:w="2268" w:type="dxa"/>
          </w:tcPr>
          <w:p w14:paraId="41E5C7AE" w14:textId="208D87C2" w:rsidR="00911B6D" w:rsidRPr="00F33503" w:rsidRDefault="00911B6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Write (bal</w:t>
            </w:r>
            <w:r w:rsidRPr="002F230E">
              <w:rPr>
                <w:vertAlign w:val="subscript"/>
              </w:rPr>
              <w:t>x</w:t>
            </w:r>
            <w:r>
              <w:t>)</w:t>
            </w:r>
          </w:p>
        </w:tc>
        <w:tc>
          <w:tcPr>
            <w:tcW w:w="944" w:type="dxa"/>
          </w:tcPr>
          <w:p w14:paraId="272A2B50" w14:textId="04F53E38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90</w:t>
            </w:r>
          </w:p>
        </w:tc>
        <w:tc>
          <w:tcPr>
            <w:tcW w:w="944" w:type="dxa"/>
          </w:tcPr>
          <w:p w14:paraId="17CC7262" w14:textId="46266EE5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194CD6AC" w14:textId="020EB4E9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25</w:t>
            </w:r>
          </w:p>
        </w:tc>
        <w:tc>
          <w:tcPr>
            <w:tcW w:w="945" w:type="dxa"/>
          </w:tcPr>
          <w:p w14:paraId="33D43963" w14:textId="69150762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100</w:t>
            </w:r>
          </w:p>
        </w:tc>
      </w:tr>
      <w:tr w:rsidR="00911B6D" w14:paraId="15C027BC" w14:textId="77777777" w:rsidTr="000763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7288F6F1" w14:textId="77777777" w:rsidR="00911B6D" w:rsidRPr="002F230E" w:rsidRDefault="00911B6D" w:rsidP="00076341">
            <w:pPr>
              <w:rPr>
                <w:b w:val="0"/>
              </w:rPr>
            </w:pPr>
            <w:r>
              <w:rPr>
                <w:b w:val="0"/>
              </w:rPr>
              <w:t>t6</w:t>
            </w:r>
          </w:p>
        </w:tc>
        <w:tc>
          <w:tcPr>
            <w:tcW w:w="2268" w:type="dxa"/>
          </w:tcPr>
          <w:p w14:paraId="0B767743" w14:textId="4B308933" w:rsidR="00911B6D" w:rsidRPr="00CE052D" w:rsidRDefault="00911B6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sum = sum + bal</w:t>
            </w:r>
            <w:r>
              <w:rPr>
                <w:vertAlign w:val="subscript"/>
              </w:rPr>
              <w:t>y</w:t>
            </w:r>
            <w:r w:rsidR="00CE052D">
              <w:t xml:space="preserve"> </w:t>
            </w:r>
            <w:r w:rsidR="00CE052D" w:rsidRPr="00CE052D">
              <w:rPr>
                <w:highlight w:val="yellow"/>
              </w:rPr>
              <w:t>(150)</w:t>
            </w:r>
          </w:p>
        </w:tc>
        <w:tc>
          <w:tcPr>
            <w:tcW w:w="2268" w:type="dxa"/>
          </w:tcPr>
          <w:p w14:paraId="5AC9F49E" w14:textId="01303BB3" w:rsidR="00911B6D" w:rsidRPr="00F33503" w:rsidRDefault="00911B6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Read (bal</w:t>
            </w:r>
            <w:r>
              <w:rPr>
                <w:vertAlign w:val="subscript"/>
              </w:rPr>
              <w:t>z</w:t>
            </w:r>
            <w:r>
              <w:t>)</w:t>
            </w:r>
          </w:p>
        </w:tc>
        <w:tc>
          <w:tcPr>
            <w:tcW w:w="944" w:type="dxa"/>
          </w:tcPr>
          <w:p w14:paraId="10BA42D8" w14:textId="4D3E6C69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90</w:t>
            </w:r>
          </w:p>
        </w:tc>
        <w:tc>
          <w:tcPr>
            <w:tcW w:w="944" w:type="dxa"/>
          </w:tcPr>
          <w:p w14:paraId="54A30C18" w14:textId="0140CFEE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0E13D455" w14:textId="716E0007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25</w:t>
            </w:r>
          </w:p>
        </w:tc>
        <w:tc>
          <w:tcPr>
            <w:tcW w:w="945" w:type="dxa"/>
          </w:tcPr>
          <w:p w14:paraId="29C56BAA" w14:textId="097E8782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150</w:t>
            </w:r>
          </w:p>
        </w:tc>
      </w:tr>
      <w:tr w:rsidR="00911B6D" w14:paraId="0D0D9069" w14:textId="77777777" w:rsidTr="000763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07C11C03" w14:textId="77777777" w:rsidR="00911B6D" w:rsidRPr="002F230E" w:rsidRDefault="00911B6D" w:rsidP="00076341">
            <w:pPr>
              <w:rPr>
                <w:b w:val="0"/>
              </w:rPr>
            </w:pPr>
            <w:r>
              <w:rPr>
                <w:b w:val="0"/>
              </w:rPr>
              <w:t>t7</w:t>
            </w:r>
          </w:p>
        </w:tc>
        <w:tc>
          <w:tcPr>
            <w:tcW w:w="2268" w:type="dxa"/>
          </w:tcPr>
          <w:p w14:paraId="165C41DC" w14:textId="77777777" w:rsidR="00911B6D" w:rsidRDefault="00911B6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2268" w:type="dxa"/>
          </w:tcPr>
          <w:p w14:paraId="6C57532F" w14:textId="0741299F" w:rsidR="00911B6D" w:rsidRDefault="00911B6D" w:rsidP="00CE052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bal</w:t>
            </w:r>
            <w:r>
              <w:rPr>
                <w:vertAlign w:val="subscript"/>
              </w:rPr>
              <w:t>z</w:t>
            </w:r>
            <w:r>
              <w:t xml:space="preserve"> = bal</w:t>
            </w:r>
            <w:r>
              <w:rPr>
                <w:vertAlign w:val="subscript"/>
              </w:rPr>
              <w:t>z</w:t>
            </w:r>
            <w:r>
              <w:t xml:space="preserve"> </w:t>
            </w:r>
            <w:r w:rsidRPr="00CE052D">
              <w:rPr>
                <w:highlight w:val="yellow"/>
              </w:rPr>
              <w:t>+</w:t>
            </w:r>
            <w:r w:rsidR="006D23A2" w:rsidRPr="00CE052D">
              <w:rPr>
                <w:highlight w:val="yellow"/>
              </w:rPr>
              <w:t xml:space="preserve"> </w:t>
            </w:r>
            <w:r w:rsidR="00CE052D" w:rsidRPr="00CE052D">
              <w:rPr>
                <w:highlight w:val="yellow"/>
              </w:rPr>
              <w:t>10 (35)</w:t>
            </w:r>
          </w:p>
        </w:tc>
        <w:tc>
          <w:tcPr>
            <w:tcW w:w="944" w:type="dxa"/>
          </w:tcPr>
          <w:p w14:paraId="6D1F301A" w14:textId="2FA1351F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90</w:t>
            </w:r>
          </w:p>
        </w:tc>
        <w:tc>
          <w:tcPr>
            <w:tcW w:w="944" w:type="dxa"/>
          </w:tcPr>
          <w:p w14:paraId="6085435D" w14:textId="7D3E9F85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7376329B" w14:textId="0BCDEEEF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25</w:t>
            </w:r>
          </w:p>
        </w:tc>
        <w:tc>
          <w:tcPr>
            <w:tcW w:w="945" w:type="dxa"/>
          </w:tcPr>
          <w:p w14:paraId="18804CC3" w14:textId="2F9F20D2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150</w:t>
            </w:r>
          </w:p>
        </w:tc>
      </w:tr>
      <w:tr w:rsidR="00911B6D" w14:paraId="08EBC989" w14:textId="77777777" w:rsidTr="000763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5C69CF21" w14:textId="77777777" w:rsidR="00911B6D" w:rsidRPr="002F230E" w:rsidRDefault="00911B6D" w:rsidP="00076341">
            <w:pPr>
              <w:rPr>
                <w:b w:val="0"/>
              </w:rPr>
            </w:pPr>
            <w:r>
              <w:rPr>
                <w:b w:val="0"/>
              </w:rPr>
              <w:t>t8</w:t>
            </w:r>
          </w:p>
        </w:tc>
        <w:tc>
          <w:tcPr>
            <w:tcW w:w="2268" w:type="dxa"/>
          </w:tcPr>
          <w:p w14:paraId="623C0DA9" w14:textId="77777777" w:rsidR="00911B6D" w:rsidRDefault="00911B6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2268" w:type="dxa"/>
          </w:tcPr>
          <w:p w14:paraId="34E50315" w14:textId="138B4FBD" w:rsidR="00911B6D" w:rsidRDefault="00911B6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Write (bal</w:t>
            </w:r>
            <w:r>
              <w:rPr>
                <w:vertAlign w:val="subscript"/>
              </w:rPr>
              <w:t>z</w:t>
            </w:r>
            <w:r>
              <w:t>)</w:t>
            </w:r>
          </w:p>
        </w:tc>
        <w:tc>
          <w:tcPr>
            <w:tcW w:w="944" w:type="dxa"/>
          </w:tcPr>
          <w:p w14:paraId="50B40BAD" w14:textId="4C3295CF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90</w:t>
            </w:r>
          </w:p>
        </w:tc>
        <w:tc>
          <w:tcPr>
            <w:tcW w:w="944" w:type="dxa"/>
          </w:tcPr>
          <w:p w14:paraId="2630DDE4" w14:textId="52690178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3BBD38D6" w14:textId="0481E274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F4E22">
              <w:rPr>
                <w:highlight w:val="yellow"/>
              </w:rPr>
              <w:t>35</w:t>
            </w:r>
          </w:p>
        </w:tc>
        <w:tc>
          <w:tcPr>
            <w:tcW w:w="945" w:type="dxa"/>
          </w:tcPr>
          <w:p w14:paraId="653A4EBE" w14:textId="138555EB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150</w:t>
            </w:r>
          </w:p>
        </w:tc>
      </w:tr>
      <w:tr w:rsidR="00911B6D" w14:paraId="56C6CF44" w14:textId="77777777" w:rsidTr="000763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589F3F92" w14:textId="77777777" w:rsidR="00911B6D" w:rsidRPr="002F230E" w:rsidRDefault="00911B6D" w:rsidP="00076341">
            <w:pPr>
              <w:rPr>
                <w:b w:val="0"/>
              </w:rPr>
            </w:pPr>
            <w:r>
              <w:rPr>
                <w:b w:val="0"/>
              </w:rPr>
              <w:t>t9</w:t>
            </w:r>
          </w:p>
        </w:tc>
        <w:tc>
          <w:tcPr>
            <w:tcW w:w="2268" w:type="dxa"/>
          </w:tcPr>
          <w:p w14:paraId="7056A3B8" w14:textId="15E2ECA6" w:rsidR="00911B6D" w:rsidRPr="00F33503" w:rsidRDefault="00EF4E22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5BFAFB64" wp14:editId="054F86FA">
                      <wp:simplePos x="0" y="0"/>
                      <wp:positionH relativeFrom="column">
                        <wp:posOffset>-565785</wp:posOffset>
                      </wp:positionH>
                      <wp:positionV relativeFrom="paragraph">
                        <wp:posOffset>-22225</wp:posOffset>
                      </wp:positionV>
                      <wp:extent cx="5800725" cy="209550"/>
                      <wp:effectExtent l="0" t="0" r="28575" b="19050"/>
                      <wp:wrapNone/>
                      <wp:docPr id="3" name="Rectangle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800725" cy="209550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DBA760C" w14:textId="77777777" w:rsidR="00264B0A" w:rsidRDefault="00264B0A" w:rsidP="00264B0A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BFAFB64" id="Rectangle 3" o:spid="_x0000_s1028" style="position:absolute;margin-left:-44.55pt;margin-top:-1.75pt;width:456.75pt;height:16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" filled="f" strokecolor="#ed7d31 [3205]" strokeweight="1pt">
                      <v:textbox>
                        <w:txbxContent>
                          <w:p w14:paraId="4DBA760C" w14:textId="77777777" w:rsidR="00264B0A" w:rsidRDefault="00264B0A" w:rsidP="00264B0A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911B6D">
              <w:t>Read (bal</w:t>
            </w:r>
            <w:r w:rsidR="00911B6D">
              <w:rPr>
                <w:vertAlign w:val="subscript"/>
              </w:rPr>
              <w:t>z</w:t>
            </w:r>
            <w:r w:rsidR="00911B6D">
              <w:t>)</w:t>
            </w:r>
          </w:p>
        </w:tc>
        <w:tc>
          <w:tcPr>
            <w:tcW w:w="2268" w:type="dxa"/>
          </w:tcPr>
          <w:p w14:paraId="46D3C853" w14:textId="77777777" w:rsidR="00911B6D" w:rsidRPr="00665304" w:rsidRDefault="00911B6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665304">
              <w:rPr>
                <w:b/>
              </w:rPr>
              <w:t>COMMIT</w:t>
            </w:r>
          </w:p>
        </w:tc>
        <w:tc>
          <w:tcPr>
            <w:tcW w:w="944" w:type="dxa"/>
          </w:tcPr>
          <w:p w14:paraId="45B8E301" w14:textId="719E9888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90</w:t>
            </w:r>
          </w:p>
        </w:tc>
        <w:tc>
          <w:tcPr>
            <w:tcW w:w="944" w:type="dxa"/>
          </w:tcPr>
          <w:p w14:paraId="60E988CF" w14:textId="6B0446B5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7A32592B" w14:textId="4E4B0614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35</w:t>
            </w:r>
          </w:p>
        </w:tc>
        <w:tc>
          <w:tcPr>
            <w:tcW w:w="945" w:type="dxa"/>
          </w:tcPr>
          <w:p w14:paraId="7893BD01" w14:textId="5D0D47F2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150</w:t>
            </w:r>
          </w:p>
        </w:tc>
      </w:tr>
      <w:tr w:rsidR="00911B6D" w14:paraId="62407C29" w14:textId="77777777" w:rsidTr="000763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240A3FF1" w14:textId="77777777" w:rsidR="00911B6D" w:rsidRPr="002F230E" w:rsidRDefault="00911B6D" w:rsidP="00076341">
            <w:pPr>
              <w:rPr>
                <w:b w:val="0"/>
              </w:rPr>
            </w:pPr>
            <w:r>
              <w:rPr>
                <w:b w:val="0"/>
              </w:rPr>
              <w:t>t10</w:t>
            </w:r>
          </w:p>
        </w:tc>
        <w:tc>
          <w:tcPr>
            <w:tcW w:w="2268" w:type="dxa"/>
          </w:tcPr>
          <w:p w14:paraId="3843CB08" w14:textId="7F7F5F9A" w:rsidR="00911B6D" w:rsidRPr="00CE052D" w:rsidRDefault="00911B6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sum = sum + bal</w:t>
            </w:r>
            <w:r>
              <w:rPr>
                <w:vertAlign w:val="subscript"/>
              </w:rPr>
              <w:t>z</w:t>
            </w:r>
            <w:r w:rsidR="00CE052D">
              <w:t xml:space="preserve"> </w:t>
            </w:r>
            <w:r w:rsidR="00CE052D" w:rsidRPr="00CE052D">
              <w:rPr>
                <w:highlight w:val="yellow"/>
              </w:rPr>
              <w:t>(185)</w:t>
            </w:r>
          </w:p>
        </w:tc>
        <w:tc>
          <w:tcPr>
            <w:tcW w:w="2268" w:type="dxa"/>
          </w:tcPr>
          <w:p w14:paraId="1BD0BA84" w14:textId="77777777" w:rsidR="00911B6D" w:rsidRDefault="00911B6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44" w:type="dxa"/>
          </w:tcPr>
          <w:p w14:paraId="31900DCE" w14:textId="0DB8CD79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90</w:t>
            </w:r>
          </w:p>
        </w:tc>
        <w:tc>
          <w:tcPr>
            <w:tcW w:w="944" w:type="dxa"/>
          </w:tcPr>
          <w:p w14:paraId="7E6E65FC" w14:textId="5A927528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6C4B5FB1" w14:textId="39EA074B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</w:t>
            </w:r>
          </w:p>
        </w:tc>
        <w:tc>
          <w:tcPr>
            <w:tcW w:w="945" w:type="dxa"/>
          </w:tcPr>
          <w:p w14:paraId="22A2FFEA" w14:textId="0F4383B2" w:rsidR="00911B6D" w:rsidRDefault="00CE052D" w:rsidP="000763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185</w:t>
            </w:r>
          </w:p>
        </w:tc>
      </w:tr>
      <w:tr w:rsidR="00911B6D" w14:paraId="5223197B" w14:textId="77777777" w:rsidTr="0007634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4" w:type="dxa"/>
          </w:tcPr>
          <w:p w14:paraId="5EE82E06" w14:textId="77777777" w:rsidR="00911B6D" w:rsidRPr="002F230E" w:rsidRDefault="00911B6D" w:rsidP="00076341">
            <w:pPr>
              <w:rPr>
                <w:b w:val="0"/>
              </w:rPr>
            </w:pPr>
            <w:r>
              <w:rPr>
                <w:b w:val="0"/>
              </w:rPr>
              <w:t>t11</w:t>
            </w:r>
          </w:p>
        </w:tc>
        <w:tc>
          <w:tcPr>
            <w:tcW w:w="2268" w:type="dxa"/>
          </w:tcPr>
          <w:p w14:paraId="0C3A830F" w14:textId="61BE9F6A" w:rsidR="00911B6D" w:rsidRPr="00F33503" w:rsidRDefault="00911B6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</w:rPr>
            </w:pPr>
            <w:r w:rsidRPr="00F33503">
              <w:rPr>
                <w:b/>
              </w:rPr>
              <w:t>COMMIT</w:t>
            </w:r>
          </w:p>
        </w:tc>
        <w:tc>
          <w:tcPr>
            <w:tcW w:w="2268" w:type="dxa"/>
          </w:tcPr>
          <w:p w14:paraId="3BC298FC" w14:textId="77777777" w:rsidR="00911B6D" w:rsidRDefault="00911B6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44" w:type="dxa"/>
          </w:tcPr>
          <w:p w14:paraId="3373E0C7" w14:textId="617B7032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90</w:t>
            </w:r>
          </w:p>
        </w:tc>
        <w:tc>
          <w:tcPr>
            <w:tcW w:w="944" w:type="dxa"/>
          </w:tcPr>
          <w:p w14:paraId="7F82F4FA" w14:textId="3620F1BD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50</w:t>
            </w:r>
          </w:p>
        </w:tc>
        <w:tc>
          <w:tcPr>
            <w:tcW w:w="944" w:type="dxa"/>
          </w:tcPr>
          <w:p w14:paraId="5DFD0DFC" w14:textId="33B55436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35</w:t>
            </w:r>
          </w:p>
        </w:tc>
        <w:tc>
          <w:tcPr>
            <w:tcW w:w="945" w:type="dxa"/>
          </w:tcPr>
          <w:p w14:paraId="500E5D6E" w14:textId="128A57A4" w:rsidR="00911B6D" w:rsidRDefault="00CE052D" w:rsidP="0007634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185</w:t>
            </w:r>
          </w:p>
        </w:tc>
      </w:tr>
    </w:tbl>
    <w:p w14:paraId="0E461B96" w14:textId="2211F7FA" w:rsidR="00911B6D" w:rsidRDefault="00911B6D" w:rsidP="00911B6D"/>
    <w:p w14:paraId="4A9353EC" w14:textId="5DFB89D1" w:rsidR="00911B6D" w:rsidRPr="00911B6D" w:rsidRDefault="00911B6D" w:rsidP="00911B6D"/>
    <w:sectPr w:rsidR="00911B6D" w:rsidRPr="00911B6D" w:rsidSect="00911B6D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5D7262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514FB5EE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437E4E3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2B7AB7DA" w14:textId="77777777"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3"/>
  </w:num>
  <w:num w:numId="4">
    <w:abstractNumId w:val="2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2B06"/>
    <w:rsid w:val="0000343F"/>
    <w:rsid w:val="00115E13"/>
    <w:rsid w:val="00135E32"/>
    <w:rsid w:val="00180DFC"/>
    <w:rsid w:val="00190AF0"/>
    <w:rsid w:val="00264B0A"/>
    <w:rsid w:val="00287755"/>
    <w:rsid w:val="002B0601"/>
    <w:rsid w:val="00377EA9"/>
    <w:rsid w:val="003E4DD4"/>
    <w:rsid w:val="0044348F"/>
    <w:rsid w:val="00535A90"/>
    <w:rsid w:val="00536772"/>
    <w:rsid w:val="005457CE"/>
    <w:rsid w:val="005D078C"/>
    <w:rsid w:val="006511CE"/>
    <w:rsid w:val="00684832"/>
    <w:rsid w:val="006D23A2"/>
    <w:rsid w:val="006F7F2F"/>
    <w:rsid w:val="007960F8"/>
    <w:rsid w:val="00815B29"/>
    <w:rsid w:val="00850C2F"/>
    <w:rsid w:val="00856D7B"/>
    <w:rsid w:val="008C7034"/>
    <w:rsid w:val="00911B6D"/>
    <w:rsid w:val="00964439"/>
    <w:rsid w:val="009D08F4"/>
    <w:rsid w:val="00B444AE"/>
    <w:rsid w:val="00B6344D"/>
    <w:rsid w:val="00B871E8"/>
    <w:rsid w:val="00BA36AF"/>
    <w:rsid w:val="00C70B28"/>
    <w:rsid w:val="00CD1F4E"/>
    <w:rsid w:val="00CD3919"/>
    <w:rsid w:val="00CE052D"/>
    <w:rsid w:val="00CF73F8"/>
    <w:rsid w:val="00D007F3"/>
    <w:rsid w:val="00D24E45"/>
    <w:rsid w:val="00D522E0"/>
    <w:rsid w:val="00D82704"/>
    <w:rsid w:val="00D950F5"/>
    <w:rsid w:val="00E01ED4"/>
    <w:rsid w:val="00E077AF"/>
    <w:rsid w:val="00EF2253"/>
    <w:rsid w:val="00EF4E22"/>
    <w:rsid w:val="00F065BC"/>
    <w:rsid w:val="00F57BB5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00343F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00343F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911B6D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911B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11B6D"/>
  </w:style>
  <w:style w:type="character" w:customStyle="1" w:styleId="eop">
    <w:name w:val="eop"/>
    <w:basedOn w:val="DefaultParagraphFont"/>
    <w:rsid w:val="00911B6D"/>
  </w:style>
  <w:style w:type="character" w:customStyle="1" w:styleId="spellingerror">
    <w:name w:val="spellingerror"/>
    <w:basedOn w:val="DefaultParagraphFont"/>
    <w:rsid w:val="00911B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11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9B3A25-56F9-4A1F-AD9A-812E18D40E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</Pages>
  <Words>603</Words>
  <Characters>3441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15</cp:revision>
  <dcterms:created xsi:type="dcterms:W3CDTF">2019-02-19T09:14:00Z</dcterms:created>
  <dcterms:modified xsi:type="dcterms:W3CDTF">2019-02-19T10:04:00Z</dcterms:modified>
</cp:coreProperties>
</file>