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28564C" w14:textId="38A4413F" w:rsidR="00B06773" w:rsidRDefault="00B06773" w:rsidP="002425B2">
      <w:pPr>
        <w:autoSpaceDE w:val="0"/>
        <w:autoSpaceDN w:val="0"/>
        <w:adjustRightInd w:val="0"/>
        <w:rPr>
          <w:rFonts w:asciiTheme="minorHAnsi" w:eastAsiaTheme="minorHAnsi" w:hAnsiTheme="minorHAnsi" w:cstheme="minorHAnsi"/>
          <w:sz w:val="28"/>
          <w:szCs w:val="28"/>
          <w:lang w:eastAsia="en-US"/>
        </w:rPr>
      </w:pPr>
    </w:p>
    <w:p w14:paraId="1067D872" w14:textId="7AE7369F" w:rsidR="000743F3" w:rsidRDefault="000743F3" w:rsidP="002425B2">
      <w:pPr>
        <w:autoSpaceDE w:val="0"/>
        <w:autoSpaceDN w:val="0"/>
        <w:adjustRightInd w:val="0"/>
        <w:rPr>
          <w:rFonts w:asciiTheme="minorHAnsi" w:eastAsiaTheme="minorHAnsi" w:hAnsiTheme="minorHAnsi" w:cstheme="minorHAnsi"/>
          <w:sz w:val="28"/>
          <w:szCs w:val="28"/>
          <w:lang w:eastAsia="en-US"/>
        </w:rPr>
      </w:pPr>
    </w:p>
    <w:p w14:paraId="13276E38" w14:textId="6ABC28F1" w:rsidR="000743F3" w:rsidRDefault="000743F3" w:rsidP="002425B2">
      <w:pPr>
        <w:autoSpaceDE w:val="0"/>
        <w:autoSpaceDN w:val="0"/>
        <w:adjustRightInd w:val="0"/>
        <w:rPr>
          <w:rFonts w:asciiTheme="minorHAnsi" w:eastAsiaTheme="minorHAnsi" w:hAnsiTheme="minorHAnsi" w:cstheme="minorHAnsi"/>
          <w:sz w:val="28"/>
          <w:szCs w:val="28"/>
          <w:lang w:eastAsia="en-US"/>
        </w:rPr>
      </w:pPr>
    </w:p>
    <w:p w14:paraId="4F7B9425" w14:textId="52EF2D2D" w:rsidR="000743F3" w:rsidRDefault="000743F3" w:rsidP="002425B2">
      <w:pPr>
        <w:autoSpaceDE w:val="0"/>
        <w:autoSpaceDN w:val="0"/>
        <w:adjustRightInd w:val="0"/>
        <w:rPr>
          <w:rFonts w:asciiTheme="minorHAnsi" w:eastAsiaTheme="minorHAnsi" w:hAnsiTheme="minorHAnsi" w:cstheme="minorHAnsi"/>
          <w:sz w:val="28"/>
          <w:szCs w:val="28"/>
          <w:lang w:eastAsia="en-US"/>
        </w:rPr>
      </w:pPr>
    </w:p>
    <w:p w14:paraId="3CA4FA1B" w14:textId="201BA0B9" w:rsidR="000743F3" w:rsidRDefault="000743F3" w:rsidP="002425B2">
      <w:pPr>
        <w:autoSpaceDE w:val="0"/>
        <w:autoSpaceDN w:val="0"/>
        <w:adjustRightInd w:val="0"/>
        <w:rPr>
          <w:rFonts w:asciiTheme="minorHAnsi" w:eastAsiaTheme="minorHAnsi" w:hAnsiTheme="minorHAnsi" w:cstheme="minorHAnsi"/>
          <w:sz w:val="28"/>
          <w:szCs w:val="28"/>
          <w:lang w:eastAsia="en-US"/>
        </w:rPr>
      </w:pPr>
    </w:p>
    <w:p w14:paraId="2599FE97" w14:textId="77777777" w:rsidR="00525A60" w:rsidRDefault="00525A60" w:rsidP="002425B2">
      <w:pPr>
        <w:autoSpaceDE w:val="0"/>
        <w:autoSpaceDN w:val="0"/>
        <w:adjustRightInd w:val="0"/>
        <w:rPr>
          <w:rFonts w:asciiTheme="minorHAnsi" w:eastAsiaTheme="minorHAnsi" w:hAnsiTheme="minorHAnsi" w:cstheme="minorHAnsi"/>
          <w:sz w:val="28"/>
          <w:szCs w:val="28"/>
          <w:lang w:eastAsia="en-US"/>
        </w:rPr>
      </w:pPr>
    </w:p>
    <w:p w14:paraId="72396DFB" w14:textId="77777777" w:rsidR="00525A60" w:rsidRDefault="00525A60" w:rsidP="002425B2">
      <w:pPr>
        <w:autoSpaceDE w:val="0"/>
        <w:autoSpaceDN w:val="0"/>
        <w:adjustRightInd w:val="0"/>
        <w:rPr>
          <w:rFonts w:asciiTheme="minorHAnsi" w:eastAsiaTheme="minorHAnsi" w:hAnsiTheme="minorHAnsi" w:cstheme="minorHAnsi"/>
          <w:sz w:val="28"/>
          <w:szCs w:val="28"/>
          <w:lang w:eastAsia="en-US"/>
        </w:rPr>
      </w:pPr>
    </w:p>
    <w:p w14:paraId="6748268A" w14:textId="77777777" w:rsidR="00525A60" w:rsidRDefault="00525A60" w:rsidP="002425B2">
      <w:pPr>
        <w:autoSpaceDE w:val="0"/>
        <w:autoSpaceDN w:val="0"/>
        <w:adjustRightInd w:val="0"/>
        <w:rPr>
          <w:rFonts w:asciiTheme="minorHAnsi" w:eastAsiaTheme="minorHAnsi" w:hAnsiTheme="minorHAnsi" w:cstheme="minorHAnsi"/>
          <w:sz w:val="28"/>
          <w:szCs w:val="28"/>
          <w:lang w:eastAsia="en-US"/>
        </w:rPr>
      </w:pPr>
    </w:p>
    <w:p w14:paraId="2A5F721E" w14:textId="77777777" w:rsidR="00525A60" w:rsidRDefault="00525A60" w:rsidP="002425B2">
      <w:pPr>
        <w:autoSpaceDE w:val="0"/>
        <w:autoSpaceDN w:val="0"/>
        <w:adjustRightInd w:val="0"/>
        <w:rPr>
          <w:rFonts w:asciiTheme="minorHAnsi" w:eastAsiaTheme="minorHAnsi" w:hAnsiTheme="minorHAnsi" w:cstheme="minorHAnsi"/>
          <w:sz w:val="28"/>
          <w:szCs w:val="28"/>
          <w:lang w:eastAsia="en-US"/>
        </w:rPr>
      </w:pPr>
    </w:p>
    <w:p w14:paraId="0CFB4BAC" w14:textId="77777777" w:rsidR="00525A60" w:rsidRDefault="00525A60" w:rsidP="002425B2">
      <w:pPr>
        <w:autoSpaceDE w:val="0"/>
        <w:autoSpaceDN w:val="0"/>
        <w:adjustRightInd w:val="0"/>
        <w:rPr>
          <w:rFonts w:asciiTheme="minorHAnsi" w:eastAsiaTheme="minorHAnsi" w:hAnsiTheme="minorHAnsi" w:cstheme="minorHAnsi"/>
          <w:sz w:val="28"/>
          <w:szCs w:val="28"/>
          <w:lang w:eastAsia="en-US"/>
        </w:rPr>
      </w:pPr>
    </w:p>
    <w:p w14:paraId="6080A80E" w14:textId="42BBFBF9" w:rsidR="000743F3" w:rsidRDefault="000743F3" w:rsidP="002425B2">
      <w:pPr>
        <w:autoSpaceDE w:val="0"/>
        <w:autoSpaceDN w:val="0"/>
        <w:adjustRightInd w:val="0"/>
        <w:rPr>
          <w:rFonts w:asciiTheme="minorHAnsi" w:eastAsiaTheme="minorHAnsi" w:hAnsiTheme="minorHAnsi" w:cstheme="minorHAnsi"/>
          <w:sz w:val="28"/>
          <w:szCs w:val="28"/>
          <w:lang w:eastAsia="en-US"/>
        </w:rPr>
      </w:pPr>
    </w:p>
    <w:p w14:paraId="40BE65F6" w14:textId="635A546C" w:rsidR="000743F3" w:rsidRDefault="000743F3" w:rsidP="002425B2">
      <w:pPr>
        <w:autoSpaceDE w:val="0"/>
        <w:autoSpaceDN w:val="0"/>
        <w:adjustRightInd w:val="0"/>
        <w:rPr>
          <w:rFonts w:asciiTheme="minorHAnsi" w:eastAsiaTheme="minorHAnsi" w:hAnsiTheme="minorHAnsi" w:cstheme="minorHAnsi"/>
          <w:sz w:val="28"/>
          <w:szCs w:val="28"/>
          <w:lang w:eastAsia="en-US"/>
        </w:rPr>
      </w:pPr>
    </w:p>
    <w:p w14:paraId="6CBB87DD" w14:textId="77777777" w:rsidR="00A26E03" w:rsidRDefault="00A26E03" w:rsidP="00A26E03">
      <w:pPr>
        <w:autoSpaceDE w:val="0"/>
        <w:autoSpaceDN w:val="0"/>
        <w:adjustRightInd w:val="0"/>
        <w:rPr>
          <w:rFonts w:asciiTheme="minorHAnsi" w:eastAsiaTheme="minorHAnsi" w:hAnsiTheme="minorHAnsi" w:cstheme="minorHAnsi"/>
          <w:sz w:val="28"/>
          <w:szCs w:val="28"/>
          <w:lang w:eastAsia="en-US"/>
        </w:rPr>
      </w:pPr>
      <w:r>
        <w:rPr>
          <w:rFonts w:ascii="Helvetica Neue" w:eastAsiaTheme="minorHAnsi" w:hAnsi="Helvetica Neue" w:cs="Helvetica Neue"/>
          <w:noProof/>
          <w:color w:val="000000"/>
          <w:sz w:val="26"/>
          <w:szCs w:val="26"/>
          <w:lang w:eastAsia="en-US"/>
        </w:rPr>
        <w:drawing>
          <wp:inline distT="0" distB="0" distL="0" distR="0" wp14:anchorId="0BA38D4B" wp14:editId="1C703F01">
            <wp:extent cx="1755322" cy="1173715"/>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69200" cy="1182995"/>
                    </a:xfrm>
                    <a:prstGeom prst="rect">
                      <a:avLst/>
                    </a:prstGeom>
                    <a:noFill/>
                    <a:ln>
                      <a:noFill/>
                    </a:ln>
                  </pic:spPr>
                </pic:pic>
              </a:graphicData>
            </a:graphic>
          </wp:inline>
        </w:drawing>
      </w:r>
    </w:p>
    <w:p w14:paraId="71581195" w14:textId="77777777" w:rsidR="00A26E03" w:rsidRDefault="00A26E03" w:rsidP="00A26E03">
      <w:pPr>
        <w:autoSpaceDE w:val="0"/>
        <w:autoSpaceDN w:val="0"/>
        <w:adjustRightInd w:val="0"/>
        <w:rPr>
          <w:rFonts w:asciiTheme="minorHAnsi" w:eastAsiaTheme="minorHAnsi" w:hAnsiTheme="minorHAnsi" w:cstheme="minorHAnsi"/>
          <w:sz w:val="28"/>
          <w:szCs w:val="28"/>
          <w:lang w:eastAsia="en-US"/>
        </w:rPr>
      </w:pPr>
    </w:p>
    <w:p w14:paraId="5AA77B56" w14:textId="77777777" w:rsidR="00A26E03" w:rsidRDefault="00A26E03" w:rsidP="00A26E03">
      <w:pPr>
        <w:autoSpaceDE w:val="0"/>
        <w:autoSpaceDN w:val="0"/>
        <w:adjustRightInd w:val="0"/>
        <w:rPr>
          <w:rFonts w:asciiTheme="minorHAnsi" w:eastAsiaTheme="minorHAnsi" w:hAnsiTheme="minorHAnsi" w:cstheme="minorHAnsi"/>
          <w:sz w:val="28"/>
          <w:szCs w:val="28"/>
          <w:lang w:eastAsia="en-US"/>
        </w:rPr>
      </w:pPr>
    </w:p>
    <w:p w14:paraId="663375F8" w14:textId="77777777" w:rsidR="00A26E03" w:rsidRPr="00A26E03" w:rsidRDefault="00A26E03" w:rsidP="00A26E03">
      <w:pPr>
        <w:autoSpaceDE w:val="0"/>
        <w:autoSpaceDN w:val="0"/>
        <w:adjustRightInd w:val="0"/>
        <w:rPr>
          <w:rFonts w:asciiTheme="minorHAnsi" w:eastAsiaTheme="minorHAnsi" w:hAnsiTheme="minorHAnsi" w:cstheme="minorHAnsi"/>
          <w:b/>
          <w:bCs/>
          <w:sz w:val="36"/>
          <w:szCs w:val="36"/>
          <w:lang w:eastAsia="en-US"/>
        </w:rPr>
      </w:pPr>
      <w:r>
        <w:rPr>
          <w:rFonts w:asciiTheme="minorHAnsi" w:eastAsiaTheme="minorHAnsi" w:hAnsiTheme="minorHAnsi" w:cstheme="minorHAnsi"/>
          <w:sz w:val="36"/>
          <w:szCs w:val="36"/>
          <w:lang w:eastAsia="en-US"/>
        </w:rPr>
        <w:t xml:space="preserve">                       </w:t>
      </w:r>
      <w:r w:rsidRPr="00A26E03">
        <w:rPr>
          <w:rFonts w:asciiTheme="minorHAnsi" w:eastAsiaTheme="minorHAnsi" w:hAnsiTheme="minorHAnsi" w:cstheme="minorHAnsi"/>
          <w:b/>
          <w:bCs/>
          <w:sz w:val="36"/>
          <w:szCs w:val="36"/>
          <w:lang w:eastAsia="en-US"/>
        </w:rPr>
        <w:t>Entrepreneurship -</w:t>
      </w:r>
      <w:proofErr w:type="gramStart"/>
      <w:r w:rsidRPr="00A26E03">
        <w:rPr>
          <w:rFonts w:asciiTheme="minorHAnsi" w:eastAsiaTheme="minorHAnsi" w:hAnsiTheme="minorHAnsi" w:cstheme="minorHAnsi"/>
          <w:b/>
          <w:bCs/>
          <w:sz w:val="36"/>
          <w:szCs w:val="36"/>
          <w:lang w:eastAsia="en-US"/>
        </w:rPr>
        <w:t>Assignment  1</w:t>
      </w:r>
      <w:proofErr w:type="gramEnd"/>
      <w:r w:rsidRPr="00A26E03">
        <w:rPr>
          <w:rFonts w:asciiTheme="minorHAnsi" w:eastAsiaTheme="minorHAnsi" w:hAnsiTheme="minorHAnsi" w:cstheme="minorHAnsi"/>
          <w:b/>
          <w:bCs/>
          <w:sz w:val="36"/>
          <w:szCs w:val="36"/>
          <w:lang w:eastAsia="en-US"/>
        </w:rPr>
        <w:t xml:space="preserve"> </w:t>
      </w:r>
    </w:p>
    <w:p w14:paraId="5F41A23A" w14:textId="77777777" w:rsidR="00A26E03" w:rsidRDefault="00A26E03" w:rsidP="00A26E03">
      <w:pPr>
        <w:autoSpaceDE w:val="0"/>
        <w:autoSpaceDN w:val="0"/>
        <w:adjustRightInd w:val="0"/>
        <w:rPr>
          <w:rFonts w:asciiTheme="minorHAnsi" w:eastAsiaTheme="minorHAnsi" w:hAnsiTheme="minorHAnsi" w:cstheme="minorHAnsi"/>
          <w:sz w:val="28"/>
          <w:szCs w:val="28"/>
          <w:lang w:eastAsia="en-US"/>
        </w:rPr>
      </w:pPr>
    </w:p>
    <w:p w14:paraId="73F983ED" w14:textId="77777777" w:rsidR="00A26E03" w:rsidRDefault="00A26E03" w:rsidP="00A26E03">
      <w:pPr>
        <w:autoSpaceDE w:val="0"/>
        <w:autoSpaceDN w:val="0"/>
        <w:adjustRightInd w:val="0"/>
        <w:rPr>
          <w:rFonts w:asciiTheme="minorHAnsi" w:eastAsiaTheme="minorHAnsi" w:hAnsiTheme="minorHAnsi" w:cstheme="minorHAnsi"/>
          <w:sz w:val="28"/>
          <w:szCs w:val="28"/>
          <w:lang w:eastAsia="en-US"/>
        </w:rPr>
      </w:pPr>
    </w:p>
    <w:p w14:paraId="46471AC7" w14:textId="77777777" w:rsidR="00A26E03" w:rsidRDefault="00A26E03" w:rsidP="00A26E03">
      <w:pPr>
        <w:autoSpaceDE w:val="0"/>
        <w:autoSpaceDN w:val="0"/>
        <w:adjustRightInd w:val="0"/>
        <w:rPr>
          <w:rFonts w:asciiTheme="minorHAnsi" w:eastAsiaTheme="minorHAnsi" w:hAnsiTheme="minorHAnsi" w:cstheme="minorHAnsi"/>
          <w:sz w:val="28"/>
          <w:szCs w:val="28"/>
          <w:lang w:eastAsia="en-US"/>
        </w:rPr>
      </w:pPr>
    </w:p>
    <w:p w14:paraId="30DB0B8D" w14:textId="07764DEE" w:rsidR="00A26E03" w:rsidRPr="00A26E03" w:rsidRDefault="00A26E03" w:rsidP="00A26E03">
      <w:pPr>
        <w:autoSpaceDE w:val="0"/>
        <w:autoSpaceDN w:val="0"/>
        <w:adjustRightInd w:val="0"/>
        <w:rPr>
          <w:rFonts w:asciiTheme="minorHAnsi" w:eastAsiaTheme="minorHAnsi" w:hAnsiTheme="minorHAnsi" w:cstheme="minorHAnsi"/>
          <w:b/>
          <w:bCs/>
          <w:sz w:val="28"/>
          <w:szCs w:val="28"/>
          <w:lang w:eastAsia="en-US"/>
        </w:rPr>
      </w:pPr>
      <w:r w:rsidRPr="00A26E03">
        <w:rPr>
          <w:rFonts w:asciiTheme="minorHAnsi" w:eastAsiaTheme="minorHAnsi" w:hAnsiTheme="minorHAnsi" w:cstheme="minorHAnsi"/>
          <w:b/>
          <w:bCs/>
          <w:sz w:val="28"/>
          <w:szCs w:val="28"/>
          <w:lang w:eastAsia="en-US"/>
        </w:rPr>
        <w:t xml:space="preserve">Student </w:t>
      </w:r>
      <w:proofErr w:type="gramStart"/>
      <w:r w:rsidRPr="00A26E03">
        <w:rPr>
          <w:rFonts w:asciiTheme="minorHAnsi" w:eastAsiaTheme="minorHAnsi" w:hAnsiTheme="minorHAnsi" w:cstheme="minorHAnsi"/>
          <w:b/>
          <w:bCs/>
          <w:sz w:val="28"/>
          <w:szCs w:val="28"/>
          <w:lang w:eastAsia="en-US"/>
        </w:rPr>
        <w:t>Name :</w:t>
      </w:r>
      <w:proofErr w:type="spellStart"/>
      <w:r w:rsidRPr="00A26E03">
        <w:rPr>
          <w:rFonts w:asciiTheme="minorHAnsi" w:eastAsiaTheme="minorHAnsi" w:hAnsiTheme="minorHAnsi" w:cstheme="minorHAnsi"/>
          <w:b/>
          <w:bCs/>
          <w:sz w:val="28"/>
          <w:szCs w:val="28"/>
          <w:lang w:eastAsia="en-US"/>
        </w:rPr>
        <w:t>Gyulsine</w:t>
      </w:r>
      <w:proofErr w:type="spellEnd"/>
      <w:proofErr w:type="gramEnd"/>
      <w:r w:rsidRPr="00A26E03">
        <w:rPr>
          <w:rFonts w:asciiTheme="minorHAnsi" w:eastAsiaTheme="minorHAnsi" w:hAnsiTheme="minorHAnsi" w:cstheme="minorHAnsi"/>
          <w:b/>
          <w:bCs/>
          <w:sz w:val="28"/>
          <w:szCs w:val="28"/>
          <w:lang w:eastAsia="en-US"/>
        </w:rPr>
        <w:t xml:space="preserve"> </w:t>
      </w:r>
      <w:proofErr w:type="spellStart"/>
      <w:r w:rsidRPr="00A26E03">
        <w:rPr>
          <w:rFonts w:asciiTheme="minorHAnsi" w:eastAsiaTheme="minorHAnsi" w:hAnsiTheme="minorHAnsi" w:cstheme="minorHAnsi"/>
          <w:b/>
          <w:bCs/>
          <w:sz w:val="28"/>
          <w:szCs w:val="28"/>
          <w:lang w:eastAsia="en-US"/>
        </w:rPr>
        <w:t>Haytova</w:t>
      </w:r>
      <w:proofErr w:type="spellEnd"/>
    </w:p>
    <w:p w14:paraId="5E56F018" w14:textId="77777777" w:rsidR="00A26E03" w:rsidRPr="00A26E03" w:rsidRDefault="00A26E03" w:rsidP="00A26E03">
      <w:pPr>
        <w:autoSpaceDE w:val="0"/>
        <w:autoSpaceDN w:val="0"/>
        <w:adjustRightInd w:val="0"/>
        <w:rPr>
          <w:rFonts w:asciiTheme="minorHAnsi" w:eastAsiaTheme="minorHAnsi" w:hAnsiTheme="minorHAnsi" w:cstheme="minorHAnsi"/>
          <w:b/>
          <w:bCs/>
          <w:sz w:val="28"/>
          <w:szCs w:val="28"/>
          <w:lang w:eastAsia="en-US"/>
        </w:rPr>
      </w:pPr>
      <w:proofErr w:type="gramStart"/>
      <w:r w:rsidRPr="00A26E03">
        <w:rPr>
          <w:rFonts w:asciiTheme="minorHAnsi" w:eastAsiaTheme="minorHAnsi" w:hAnsiTheme="minorHAnsi" w:cstheme="minorHAnsi"/>
          <w:b/>
          <w:bCs/>
          <w:sz w:val="28"/>
          <w:szCs w:val="28"/>
          <w:lang w:eastAsia="en-US"/>
        </w:rPr>
        <w:t>Programme :MBA</w:t>
      </w:r>
      <w:proofErr w:type="gramEnd"/>
      <w:r w:rsidRPr="00A26E03">
        <w:rPr>
          <w:rFonts w:asciiTheme="minorHAnsi" w:eastAsiaTheme="minorHAnsi" w:hAnsiTheme="minorHAnsi" w:cstheme="minorHAnsi"/>
          <w:b/>
          <w:bCs/>
          <w:sz w:val="28"/>
          <w:szCs w:val="28"/>
          <w:lang w:eastAsia="en-US"/>
        </w:rPr>
        <w:t xml:space="preserve"> </w:t>
      </w:r>
    </w:p>
    <w:p w14:paraId="4845BAAF" w14:textId="77777777" w:rsidR="00A26E03" w:rsidRPr="00A26E03" w:rsidRDefault="00A26E03" w:rsidP="00A26E03">
      <w:pPr>
        <w:autoSpaceDE w:val="0"/>
        <w:autoSpaceDN w:val="0"/>
        <w:adjustRightInd w:val="0"/>
        <w:rPr>
          <w:rFonts w:asciiTheme="minorHAnsi" w:eastAsiaTheme="minorHAnsi" w:hAnsiTheme="minorHAnsi" w:cstheme="minorHAnsi"/>
          <w:b/>
          <w:bCs/>
          <w:sz w:val="28"/>
          <w:szCs w:val="28"/>
          <w:lang w:eastAsia="en-US"/>
        </w:rPr>
      </w:pPr>
      <w:r w:rsidRPr="00A26E03">
        <w:rPr>
          <w:rFonts w:asciiTheme="minorHAnsi" w:eastAsiaTheme="minorHAnsi" w:hAnsiTheme="minorHAnsi" w:cstheme="minorHAnsi"/>
          <w:b/>
          <w:bCs/>
          <w:sz w:val="28"/>
          <w:szCs w:val="28"/>
          <w:lang w:eastAsia="en-US"/>
        </w:rPr>
        <w:t xml:space="preserve">Assignment </w:t>
      </w:r>
      <w:proofErr w:type="gramStart"/>
      <w:r w:rsidRPr="00A26E03">
        <w:rPr>
          <w:rFonts w:asciiTheme="minorHAnsi" w:eastAsiaTheme="minorHAnsi" w:hAnsiTheme="minorHAnsi" w:cstheme="minorHAnsi"/>
          <w:b/>
          <w:bCs/>
          <w:sz w:val="28"/>
          <w:szCs w:val="28"/>
          <w:lang w:eastAsia="en-US"/>
        </w:rPr>
        <w:t>Title :</w:t>
      </w:r>
      <w:proofErr w:type="spellStart"/>
      <w:r w:rsidRPr="00A26E03">
        <w:rPr>
          <w:rFonts w:asciiTheme="minorHAnsi" w:eastAsiaTheme="minorHAnsi" w:hAnsiTheme="minorHAnsi" w:cstheme="minorHAnsi"/>
          <w:b/>
          <w:bCs/>
          <w:sz w:val="28"/>
          <w:szCs w:val="28"/>
          <w:lang w:eastAsia="en-US"/>
        </w:rPr>
        <w:t>Entrepreunership</w:t>
      </w:r>
      <w:proofErr w:type="spellEnd"/>
      <w:proofErr w:type="gramEnd"/>
      <w:r w:rsidRPr="00A26E03">
        <w:rPr>
          <w:rFonts w:asciiTheme="minorHAnsi" w:eastAsiaTheme="minorHAnsi" w:hAnsiTheme="minorHAnsi" w:cstheme="minorHAnsi"/>
          <w:b/>
          <w:bCs/>
          <w:sz w:val="28"/>
          <w:szCs w:val="28"/>
          <w:lang w:eastAsia="en-US"/>
        </w:rPr>
        <w:t xml:space="preserve"> </w:t>
      </w:r>
    </w:p>
    <w:p w14:paraId="3617AFFB" w14:textId="77777777" w:rsidR="00A26E03" w:rsidRPr="00A26E03" w:rsidRDefault="00A26E03" w:rsidP="00A26E03">
      <w:pPr>
        <w:autoSpaceDE w:val="0"/>
        <w:autoSpaceDN w:val="0"/>
        <w:adjustRightInd w:val="0"/>
        <w:rPr>
          <w:rFonts w:asciiTheme="minorHAnsi" w:eastAsiaTheme="minorHAnsi" w:hAnsiTheme="minorHAnsi" w:cstheme="minorHAnsi"/>
          <w:b/>
          <w:bCs/>
          <w:sz w:val="28"/>
          <w:szCs w:val="28"/>
          <w:lang w:eastAsia="en-US"/>
        </w:rPr>
      </w:pPr>
      <w:r w:rsidRPr="00A26E03">
        <w:rPr>
          <w:rFonts w:asciiTheme="minorHAnsi" w:eastAsiaTheme="minorHAnsi" w:hAnsiTheme="minorHAnsi" w:cstheme="minorHAnsi"/>
          <w:b/>
          <w:bCs/>
          <w:sz w:val="28"/>
          <w:szCs w:val="28"/>
          <w:lang w:eastAsia="en-US"/>
        </w:rPr>
        <w:t>LCMB:7004</w:t>
      </w:r>
    </w:p>
    <w:p w14:paraId="7C6301AE" w14:textId="77777777" w:rsidR="00A26E03" w:rsidRPr="00A26E03" w:rsidRDefault="00A26E03" w:rsidP="00A26E03">
      <w:pPr>
        <w:autoSpaceDE w:val="0"/>
        <w:autoSpaceDN w:val="0"/>
        <w:adjustRightInd w:val="0"/>
        <w:rPr>
          <w:rFonts w:asciiTheme="minorHAnsi" w:eastAsiaTheme="minorHAnsi" w:hAnsiTheme="minorHAnsi" w:cstheme="minorHAnsi"/>
          <w:b/>
          <w:bCs/>
          <w:sz w:val="28"/>
          <w:szCs w:val="28"/>
          <w:lang w:eastAsia="en-US"/>
        </w:rPr>
      </w:pPr>
      <w:r w:rsidRPr="00A26E03">
        <w:rPr>
          <w:rFonts w:asciiTheme="minorHAnsi" w:eastAsiaTheme="minorHAnsi" w:hAnsiTheme="minorHAnsi" w:cstheme="minorHAnsi"/>
          <w:b/>
          <w:bCs/>
          <w:sz w:val="28"/>
          <w:szCs w:val="28"/>
          <w:lang w:eastAsia="en-US"/>
        </w:rPr>
        <w:t>Student ID:1922109</w:t>
      </w:r>
    </w:p>
    <w:p w14:paraId="7D447342" w14:textId="77777777" w:rsidR="00A26E03" w:rsidRPr="00A26E03" w:rsidRDefault="00A26E03" w:rsidP="00A26E03">
      <w:pPr>
        <w:autoSpaceDE w:val="0"/>
        <w:autoSpaceDN w:val="0"/>
        <w:adjustRightInd w:val="0"/>
        <w:rPr>
          <w:rFonts w:asciiTheme="minorHAnsi" w:eastAsiaTheme="minorHAnsi" w:hAnsiTheme="minorHAnsi" w:cstheme="minorHAnsi"/>
          <w:b/>
          <w:bCs/>
          <w:sz w:val="28"/>
          <w:szCs w:val="28"/>
          <w:lang w:eastAsia="en-US"/>
        </w:rPr>
      </w:pPr>
    </w:p>
    <w:p w14:paraId="46069F57" w14:textId="77777777" w:rsidR="00A26E03" w:rsidRPr="00A26E03" w:rsidRDefault="00A26E03" w:rsidP="00A26E03">
      <w:pPr>
        <w:autoSpaceDE w:val="0"/>
        <w:autoSpaceDN w:val="0"/>
        <w:adjustRightInd w:val="0"/>
        <w:rPr>
          <w:rFonts w:asciiTheme="minorHAnsi" w:eastAsiaTheme="minorHAnsi" w:hAnsiTheme="minorHAnsi" w:cstheme="minorHAnsi"/>
          <w:b/>
          <w:bCs/>
          <w:sz w:val="28"/>
          <w:szCs w:val="28"/>
          <w:lang w:eastAsia="en-US"/>
        </w:rPr>
      </w:pPr>
    </w:p>
    <w:p w14:paraId="02EE51B8" w14:textId="18032622" w:rsidR="00A26E03" w:rsidRPr="00A26E03" w:rsidRDefault="00A26E03" w:rsidP="00A26E03">
      <w:pPr>
        <w:autoSpaceDE w:val="0"/>
        <w:autoSpaceDN w:val="0"/>
        <w:adjustRightInd w:val="0"/>
        <w:rPr>
          <w:rFonts w:asciiTheme="minorHAnsi" w:eastAsiaTheme="minorHAnsi" w:hAnsiTheme="minorHAnsi" w:cstheme="minorHAnsi"/>
          <w:b/>
          <w:bCs/>
          <w:sz w:val="28"/>
          <w:szCs w:val="28"/>
          <w:lang w:eastAsia="en-US"/>
        </w:rPr>
      </w:pPr>
      <w:r w:rsidRPr="00A26E03">
        <w:rPr>
          <w:rFonts w:asciiTheme="minorHAnsi" w:eastAsiaTheme="minorHAnsi" w:hAnsiTheme="minorHAnsi" w:cstheme="minorHAnsi"/>
          <w:b/>
          <w:bCs/>
          <w:sz w:val="28"/>
          <w:szCs w:val="28"/>
          <w:lang w:eastAsia="en-US"/>
        </w:rPr>
        <w:t xml:space="preserve">                                                                      Lecturer</w:t>
      </w:r>
      <w:r w:rsidRPr="00A26E03">
        <w:rPr>
          <w:rFonts w:asciiTheme="minorHAnsi" w:eastAsiaTheme="minorHAnsi" w:hAnsiTheme="minorHAnsi" w:cstheme="minorHAnsi"/>
          <w:b/>
          <w:bCs/>
          <w:sz w:val="28"/>
          <w:szCs w:val="28"/>
          <w:lang w:eastAsia="en-US"/>
        </w:rPr>
        <w:t xml:space="preserve">’s </w:t>
      </w:r>
      <w:proofErr w:type="gramStart"/>
      <w:r w:rsidRPr="00A26E03">
        <w:rPr>
          <w:rFonts w:asciiTheme="minorHAnsi" w:eastAsiaTheme="minorHAnsi" w:hAnsiTheme="minorHAnsi" w:cstheme="minorHAnsi"/>
          <w:b/>
          <w:bCs/>
          <w:sz w:val="28"/>
          <w:szCs w:val="28"/>
          <w:lang w:eastAsia="en-US"/>
        </w:rPr>
        <w:t xml:space="preserve">Name </w:t>
      </w:r>
      <w:r w:rsidRPr="00A26E03">
        <w:rPr>
          <w:rFonts w:asciiTheme="minorHAnsi" w:eastAsiaTheme="minorHAnsi" w:hAnsiTheme="minorHAnsi" w:cstheme="minorHAnsi"/>
          <w:b/>
          <w:bCs/>
          <w:sz w:val="28"/>
          <w:szCs w:val="28"/>
          <w:lang w:eastAsia="en-US"/>
        </w:rPr>
        <w:t>:</w:t>
      </w:r>
      <w:proofErr w:type="spellStart"/>
      <w:r w:rsidRPr="00A26E03">
        <w:rPr>
          <w:rFonts w:asciiTheme="minorHAnsi" w:eastAsiaTheme="minorHAnsi" w:hAnsiTheme="minorHAnsi" w:cstheme="minorHAnsi"/>
          <w:b/>
          <w:bCs/>
          <w:sz w:val="28"/>
          <w:szCs w:val="28"/>
          <w:lang w:eastAsia="en-US"/>
        </w:rPr>
        <w:t>Melani</w:t>
      </w:r>
      <w:proofErr w:type="spellEnd"/>
      <w:proofErr w:type="gramEnd"/>
      <w:r w:rsidRPr="00A26E03">
        <w:rPr>
          <w:rFonts w:asciiTheme="minorHAnsi" w:eastAsiaTheme="minorHAnsi" w:hAnsiTheme="minorHAnsi" w:cstheme="minorHAnsi"/>
          <w:b/>
          <w:bCs/>
          <w:sz w:val="28"/>
          <w:szCs w:val="28"/>
          <w:lang w:eastAsia="en-US"/>
        </w:rPr>
        <w:t xml:space="preserve"> </w:t>
      </w:r>
      <w:proofErr w:type="spellStart"/>
      <w:r w:rsidRPr="00A26E03">
        <w:rPr>
          <w:rFonts w:asciiTheme="minorHAnsi" w:eastAsiaTheme="minorHAnsi" w:hAnsiTheme="minorHAnsi" w:cstheme="minorHAnsi"/>
          <w:b/>
          <w:bCs/>
          <w:sz w:val="28"/>
          <w:szCs w:val="28"/>
          <w:lang w:eastAsia="en-US"/>
        </w:rPr>
        <w:t>Gunaratham</w:t>
      </w:r>
      <w:proofErr w:type="spellEnd"/>
      <w:r w:rsidRPr="00A26E03">
        <w:rPr>
          <w:rFonts w:asciiTheme="minorHAnsi" w:eastAsiaTheme="minorHAnsi" w:hAnsiTheme="minorHAnsi" w:cstheme="minorHAnsi"/>
          <w:b/>
          <w:bCs/>
          <w:sz w:val="28"/>
          <w:szCs w:val="28"/>
          <w:lang w:eastAsia="en-US"/>
        </w:rPr>
        <w:t xml:space="preserve"> </w:t>
      </w:r>
    </w:p>
    <w:p w14:paraId="071BA9E5" w14:textId="77777777" w:rsidR="00A26E03" w:rsidRDefault="00A26E03" w:rsidP="00A26E03">
      <w:pPr>
        <w:autoSpaceDE w:val="0"/>
        <w:autoSpaceDN w:val="0"/>
        <w:adjustRightInd w:val="0"/>
        <w:rPr>
          <w:rFonts w:asciiTheme="minorHAnsi" w:eastAsiaTheme="minorHAnsi" w:hAnsiTheme="minorHAnsi" w:cstheme="minorHAnsi"/>
          <w:sz w:val="28"/>
          <w:szCs w:val="28"/>
          <w:lang w:eastAsia="en-US"/>
        </w:rPr>
      </w:pPr>
    </w:p>
    <w:p w14:paraId="4B516F23" w14:textId="77777777" w:rsidR="00A26E03" w:rsidRDefault="00A26E03" w:rsidP="00A26E03">
      <w:pPr>
        <w:autoSpaceDE w:val="0"/>
        <w:autoSpaceDN w:val="0"/>
        <w:adjustRightInd w:val="0"/>
        <w:rPr>
          <w:rFonts w:asciiTheme="minorHAnsi" w:eastAsiaTheme="minorHAnsi" w:hAnsiTheme="minorHAnsi" w:cstheme="minorHAnsi"/>
          <w:sz w:val="28"/>
          <w:szCs w:val="28"/>
          <w:lang w:eastAsia="en-US"/>
        </w:rPr>
      </w:pPr>
    </w:p>
    <w:p w14:paraId="0E216D5B" w14:textId="38326306" w:rsidR="00A26E03" w:rsidRDefault="00A26E03" w:rsidP="00A26E03">
      <w:pPr>
        <w:autoSpaceDE w:val="0"/>
        <w:autoSpaceDN w:val="0"/>
        <w:adjustRightInd w:val="0"/>
        <w:rPr>
          <w:rFonts w:asciiTheme="minorHAnsi" w:eastAsiaTheme="minorHAnsi" w:hAnsiTheme="minorHAnsi" w:cstheme="minorHAnsi"/>
          <w:sz w:val="28"/>
          <w:szCs w:val="28"/>
          <w:lang w:eastAsia="en-US"/>
        </w:rPr>
      </w:pPr>
    </w:p>
    <w:p w14:paraId="000DC077" w14:textId="77777777" w:rsidR="00A26E03" w:rsidRDefault="00A26E03" w:rsidP="00A26E03">
      <w:pPr>
        <w:autoSpaceDE w:val="0"/>
        <w:autoSpaceDN w:val="0"/>
        <w:adjustRightInd w:val="0"/>
        <w:rPr>
          <w:rFonts w:asciiTheme="minorHAnsi" w:eastAsiaTheme="minorHAnsi" w:hAnsiTheme="minorHAnsi" w:cstheme="minorHAnsi"/>
          <w:sz w:val="28"/>
          <w:szCs w:val="28"/>
          <w:lang w:eastAsia="en-US"/>
        </w:rPr>
      </w:pPr>
    </w:p>
    <w:p w14:paraId="4731ECD2" w14:textId="77777777" w:rsidR="00A26E03" w:rsidRPr="005D4093" w:rsidRDefault="00A26E03" w:rsidP="00A26E03">
      <w:pPr>
        <w:rPr>
          <w:rFonts w:asciiTheme="majorHAnsi" w:hAnsiTheme="majorHAnsi" w:cstheme="majorHAnsi"/>
          <w:b/>
          <w:bCs/>
          <w:color w:val="000000" w:themeColor="text1"/>
          <w:sz w:val="28"/>
          <w:szCs w:val="28"/>
        </w:rPr>
      </w:pPr>
    </w:p>
    <w:p w14:paraId="61570848" w14:textId="77777777" w:rsidR="00A26E03" w:rsidRPr="005D4093" w:rsidRDefault="00A26E03" w:rsidP="00A26E03">
      <w:pPr>
        <w:rPr>
          <w:rFonts w:asciiTheme="majorHAnsi" w:hAnsiTheme="majorHAnsi" w:cstheme="majorHAnsi"/>
          <w:b/>
          <w:bCs/>
          <w:color w:val="000000" w:themeColor="text1"/>
          <w:sz w:val="28"/>
          <w:szCs w:val="28"/>
        </w:rPr>
      </w:pPr>
    </w:p>
    <w:p w14:paraId="62E5A3BF" w14:textId="77777777" w:rsidR="00A26E03" w:rsidRPr="005D4093" w:rsidRDefault="00A26E03" w:rsidP="00A26E03">
      <w:pPr>
        <w:rPr>
          <w:rFonts w:asciiTheme="majorHAnsi" w:hAnsiTheme="majorHAnsi" w:cstheme="majorHAnsi"/>
          <w:b/>
          <w:bCs/>
          <w:color w:val="000000" w:themeColor="text1"/>
          <w:sz w:val="28"/>
          <w:szCs w:val="28"/>
        </w:rPr>
      </w:pPr>
    </w:p>
    <w:p w14:paraId="1EC7BE51" w14:textId="77777777" w:rsidR="00A26E03" w:rsidRPr="005D4093" w:rsidRDefault="00A26E03" w:rsidP="00A26E03">
      <w:pPr>
        <w:rPr>
          <w:rFonts w:asciiTheme="majorHAnsi" w:hAnsiTheme="majorHAnsi" w:cstheme="majorHAnsi"/>
          <w:b/>
          <w:bCs/>
          <w:color w:val="000000" w:themeColor="text1"/>
          <w:sz w:val="28"/>
          <w:szCs w:val="28"/>
        </w:rPr>
      </w:pPr>
    </w:p>
    <w:p w14:paraId="6FDCDA6D" w14:textId="77777777" w:rsidR="00A26E03" w:rsidRPr="005D4093" w:rsidRDefault="00A26E03" w:rsidP="00A26E03">
      <w:pPr>
        <w:rPr>
          <w:rFonts w:asciiTheme="majorHAnsi" w:hAnsiTheme="majorHAnsi" w:cstheme="majorHAnsi"/>
          <w:b/>
          <w:bCs/>
          <w:color w:val="000000" w:themeColor="text1"/>
          <w:sz w:val="28"/>
          <w:szCs w:val="28"/>
        </w:rPr>
      </w:pPr>
    </w:p>
    <w:p w14:paraId="06B47FDD" w14:textId="77777777" w:rsidR="00A26E03" w:rsidRPr="005D4093" w:rsidRDefault="00A26E03" w:rsidP="00A26E03">
      <w:pPr>
        <w:rPr>
          <w:rFonts w:asciiTheme="majorHAnsi" w:hAnsiTheme="majorHAnsi" w:cstheme="majorHAnsi"/>
          <w:b/>
          <w:bCs/>
          <w:color w:val="000000" w:themeColor="text1"/>
          <w:sz w:val="28"/>
          <w:szCs w:val="28"/>
        </w:rPr>
      </w:pPr>
    </w:p>
    <w:p w14:paraId="5599E2ED" w14:textId="77777777" w:rsidR="00A26E03" w:rsidRPr="005D4093" w:rsidRDefault="00A26E03" w:rsidP="00A26E03">
      <w:pPr>
        <w:spacing w:line="276" w:lineRule="auto"/>
        <w:rPr>
          <w:rFonts w:asciiTheme="majorHAnsi" w:hAnsiTheme="majorHAnsi" w:cstheme="majorHAnsi"/>
          <w:b/>
          <w:sz w:val="28"/>
          <w:szCs w:val="28"/>
        </w:rPr>
      </w:pPr>
    </w:p>
    <w:p w14:paraId="1B65AD12" w14:textId="26AD4C5B" w:rsidR="000743F3" w:rsidRDefault="000743F3" w:rsidP="002425B2">
      <w:pPr>
        <w:autoSpaceDE w:val="0"/>
        <w:autoSpaceDN w:val="0"/>
        <w:adjustRightInd w:val="0"/>
        <w:rPr>
          <w:rFonts w:asciiTheme="minorHAnsi" w:eastAsiaTheme="minorHAnsi" w:hAnsiTheme="minorHAnsi" w:cstheme="minorHAnsi"/>
          <w:sz w:val="28"/>
          <w:szCs w:val="28"/>
          <w:lang w:eastAsia="en-US"/>
        </w:rPr>
      </w:pPr>
    </w:p>
    <w:p w14:paraId="6156F71A" w14:textId="60529B8D" w:rsidR="000743F3" w:rsidRDefault="000743F3" w:rsidP="002425B2">
      <w:pPr>
        <w:autoSpaceDE w:val="0"/>
        <w:autoSpaceDN w:val="0"/>
        <w:adjustRightInd w:val="0"/>
        <w:rPr>
          <w:rFonts w:asciiTheme="minorHAnsi" w:eastAsiaTheme="minorHAnsi" w:hAnsiTheme="minorHAnsi" w:cstheme="minorHAnsi"/>
          <w:sz w:val="28"/>
          <w:szCs w:val="28"/>
          <w:lang w:eastAsia="en-US"/>
        </w:rPr>
      </w:pPr>
    </w:p>
    <w:p w14:paraId="5C265AC5" w14:textId="46751CA5" w:rsidR="000743F3" w:rsidRDefault="000743F3" w:rsidP="002425B2">
      <w:pPr>
        <w:autoSpaceDE w:val="0"/>
        <w:autoSpaceDN w:val="0"/>
        <w:adjustRightInd w:val="0"/>
        <w:rPr>
          <w:rFonts w:asciiTheme="minorHAnsi" w:eastAsiaTheme="minorHAnsi" w:hAnsiTheme="minorHAnsi" w:cstheme="minorHAnsi"/>
          <w:sz w:val="28"/>
          <w:szCs w:val="28"/>
          <w:lang w:eastAsia="en-US"/>
        </w:rPr>
      </w:pPr>
    </w:p>
    <w:p w14:paraId="31E1E704" w14:textId="37ED3350" w:rsidR="00D61E34" w:rsidRPr="00A26E03" w:rsidRDefault="00525A60" w:rsidP="00A26E03">
      <w:pPr>
        <w:autoSpaceDE w:val="0"/>
        <w:autoSpaceDN w:val="0"/>
        <w:adjustRightInd w:val="0"/>
        <w:rPr>
          <w:rFonts w:asciiTheme="minorHAnsi" w:eastAsiaTheme="minorHAnsi" w:hAnsiTheme="minorHAnsi" w:cstheme="minorHAnsi"/>
          <w:sz w:val="28"/>
          <w:szCs w:val="28"/>
          <w:lang w:eastAsia="en-US"/>
        </w:rPr>
      </w:pPr>
      <w:r>
        <w:rPr>
          <w:rFonts w:asciiTheme="minorHAnsi" w:eastAsiaTheme="minorHAnsi" w:hAnsiTheme="minorHAnsi" w:cstheme="minorHAnsi"/>
          <w:sz w:val="28"/>
          <w:szCs w:val="28"/>
          <w:lang w:eastAsia="en-US"/>
        </w:rPr>
        <w:t xml:space="preserve">                                                 </w:t>
      </w:r>
      <w:r w:rsidR="00D61E34" w:rsidRPr="00043EA3">
        <w:rPr>
          <w:rFonts w:asciiTheme="minorHAnsi" w:hAnsiTheme="minorHAnsi" w:cstheme="minorHAnsi"/>
          <w:color w:val="0E101A"/>
          <w:sz w:val="28"/>
          <w:szCs w:val="28"/>
        </w:rPr>
        <w:t xml:space="preserve">   </w:t>
      </w:r>
      <w:r w:rsidR="00D61E34" w:rsidRPr="00043EA3">
        <w:rPr>
          <w:rFonts w:asciiTheme="minorHAnsi" w:hAnsiTheme="minorHAnsi" w:cstheme="minorHAnsi"/>
          <w:b/>
          <w:bCs/>
          <w:color w:val="0E101A"/>
          <w:sz w:val="28"/>
          <w:szCs w:val="28"/>
        </w:rPr>
        <w:t>Table of Contents</w:t>
      </w:r>
    </w:p>
    <w:p w14:paraId="665B7845" w14:textId="2FEA98C7" w:rsidR="00E10CB5" w:rsidRPr="00E10CB5" w:rsidRDefault="00E10CB5" w:rsidP="000743F3">
      <w:pPr>
        <w:rPr>
          <w:rFonts w:asciiTheme="minorHAnsi" w:hAnsiTheme="minorHAnsi" w:cstheme="minorHAnsi"/>
          <w:b/>
          <w:bCs/>
          <w:color w:val="0E101A"/>
          <w:sz w:val="28"/>
          <w:szCs w:val="28"/>
        </w:rPr>
      </w:pPr>
    </w:p>
    <w:p w14:paraId="7898833F" w14:textId="40F2AC2F" w:rsidR="000743F3" w:rsidRPr="000743F3" w:rsidRDefault="00631703" w:rsidP="000743F3">
      <w:pPr>
        <w:rPr>
          <w:color w:val="0E101A"/>
        </w:rPr>
      </w:pPr>
      <w:r>
        <w:rPr>
          <w:color w:val="0E101A"/>
        </w:rPr>
        <w:t>Introduction</w:t>
      </w:r>
      <w:r w:rsidR="000743F3" w:rsidRPr="000743F3">
        <w:rPr>
          <w:color w:val="0E101A"/>
        </w:rPr>
        <w:t>…………………………………………………………………………………</w:t>
      </w:r>
      <w:proofErr w:type="gramStart"/>
      <w:r w:rsidR="000743F3" w:rsidRPr="000743F3">
        <w:rPr>
          <w:color w:val="0E101A"/>
        </w:rPr>
        <w:t>…..</w:t>
      </w:r>
      <w:proofErr w:type="gramEnd"/>
      <w:r w:rsidR="000743F3" w:rsidRPr="000743F3">
        <w:rPr>
          <w:color w:val="0E101A"/>
        </w:rPr>
        <w:t>4</w:t>
      </w:r>
    </w:p>
    <w:p w14:paraId="0DEFFBBB" w14:textId="77777777" w:rsidR="000743F3" w:rsidRPr="000743F3" w:rsidRDefault="000743F3" w:rsidP="000743F3">
      <w:pPr>
        <w:rPr>
          <w:color w:val="0E101A"/>
        </w:rPr>
      </w:pPr>
    </w:p>
    <w:p w14:paraId="7628A977" w14:textId="1ED139B7" w:rsidR="009458A3" w:rsidRDefault="009458A3" w:rsidP="000743F3">
      <w:pPr>
        <w:rPr>
          <w:color w:val="0E101A"/>
        </w:rPr>
      </w:pPr>
      <w:r w:rsidRPr="009458A3">
        <w:rPr>
          <w:color w:val="0E101A"/>
        </w:rPr>
        <w:t>Apply concepts and knowledge about enterprise and entrepreneurship from a variety of perspectives in a critical manner</w:t>
      </w:r>
      <w:r>
        <w:rPr>
          <w:color w:val="0E101A"/>
        </w:rPr>
        <w:t>…………………………………………………………………5</w:t>
      </w:r>
    </w:p>
    <w:p w14:paraId="661061B6" w14:textId="77777777" w:rsidR="000743F3" w:rsidRPr="000743F3" w:rsidRDefault="000743F3" w:rsidP="000743F3">
      <w:pPr>
        <w:rPr>
          <w:color w:val="0E101A"/>
        </w:rPr>
      </w:pPr>
    </w:p>
    <w:p w14:paraId="1D817E60" w14:textId="5C930F72" w:rsidR="000743F3" w:rsidRPr="000743F3" w:rsidRDefault="009458A3" w:rsidP="000743F3">
      <w:pPr>
        <w:rPr>
          <w:color w:val="0E101A"/>
        </w:rPr>
      </w:pPr>
      <w:r w:rsidRPr="009458A3">
        <w:rPr>
          <w:color w:val="0E101A"/>
        </w:rPr>
        <w:t>As an entrepreneur, Intrapreneur, support provider, or policymaker, for example...</w:t>
      </w:r>
      <w:r w:rsidR="000743F3" w:rsidRPr="000743F3">
        <w:rPr>
          <w:color w:val="0E101A"/>
        </w:rPr>
        <w:t>……………………………………………………………………………………</w:t>
      </w:r>
      <w:r w:rsidR="000743F3">
        <w:rPr>
          <w:color w:val="0E101A"/>
        </w:rPr>
        <w:t>…</w:t>
      </w:r>
      <w:r>
        <w:rPr>
          <w:color w:val="0E101A"/>
        </w:rPr>
        <w:t>….</w:t>
      </w:r>
      <w:r w:rsidR="000743F3">
        <w:rPr>
          <w:color w:val="0E101A"/>
        </w:rPr>
        <w:t>6</w:t>
      </w:r>
    </w:p>
    <w:p w14:paraId="0BD9FB00" w14:textId="77777777" w:rsidR="000743F3" w:rsidRPr="000743F3" w:rsidRDefault="000743F3" w:rsidP="000743F3">
      <w:pPr>
        <w:rPr>
          <w:color w:val="0E101A"/>
        </w:rPr>
      </w:pPr>
    </w:p>
    <w:p w14:paraId="447EE579" w14:textId="16A630AB" w:rsidR="000743F3" w:rsidRPr="000743F3" w:rsidRDefault="009458A3" w:rsidP="000743F3">
      <w:pPr>
        <w:rPr>
          <w:color w:val="0E101A"/>
        </w:rPr>
      </w:pPr>
      <w:r w:rsidRPr="009458A3">
        <w:rPr>
          <w:color w:val="0E101A"/>
        </w:rPr>
        <w:t>Theoretical sources are used to critically evaluate the traits, characteristics, attributes, and motivations of entrepreneurs.</w:t>
      </w:r>
      <w:r w:rsidR="000743F3" w:rsidRPr="000743F3">
        <w:rPr>
          <w:color w:val="0E101A"/>
        </w:rPr>
        <w:t>……………………………………………</w:t>
      </w:r>
      <w:r w:rsidR="000743F3">
        <w:rPr>
          <w:color w:val="0E101A"/>
        </w:rPr>
        <w:t>……………………</w:t>
      </w:r>
      <w:proofErr w:type="gramStart"/>
      <w:r w:rsidR="000743F3">
        <w:rPr>
          <w:color w:val="0E101A"/>
        </w:rPr>
        <w:t>…..</w:t>
      </w:r>
      <w:proofErr w:type="gramEnd"/>
      <w:r w:rsidR="000743F3" w:rsidRPr="000743F3">
        <w:rPr>
          <w:color w:val="0E101A"/>
        </w:rPr>
        <w:t>7</w:t>
      </w:r>
    </w:p>
    <w:p w14:paraId="53362ED1" w14:textId="77777777" w:rsidR="000743F3" w:rsidRPr="000743F3" w:rsidRDefault="000743F3" w:rsidP="000743F3">
      <w:pPr>
        <w:rPr>
          <w:color w:val="0E101A"/>
        </w:rPr>
      </w:pPr>
    </w:p>
    <w:p w14:paraId="60AEFC4A" w14:textId="651C01BB" w:rsidR="000743F3" w:rsidRPr="000743F3" w:rsidRDefault="009458A3" w:rsidP="000743F3">
      <w:pPr>
        <w:rPr>
          <w:color w:val="0E101A"/>
        </w:rPr>
      </w:pPr>
      <w:r w:rsidRPr="009458A3">
        <w:rPr>
          <w:color w:val="0E101A"/>
        </w:rPr>
        <w:t>Differentiates between for-profit and not-for-profit organisations, based on the entrepreneur's values and beliefs.</w:t>
      </w:r>
      <w:r w:rsidRPr="009458A3">
        <w:rPr>
          <w:color w:val="0E101A"/>
        </w:rPr>
        <w:t xml:space="preserve"> </w:t>
      </w:r>
      <w:r w:rsidR="000743F3" w:rsidRPr="000743F3">
        <w:rPr>
          <w:color w:val="0E101A"/>
        </w:rPr>
        <w:t>………………………………………</w:t>
      </w:r>
      <w:r w:rsidR="000743F3">
        <w:rPr>
          <w:color w:val="0E101A"/>
        </w:rPr>
        <w:t>…………………………</w:t>
      </w:r>
      <w:r>
        <w:rPr>
          <w:color w:val="0E101A"/>
        </w:rPr>
        <w:t>…………….</w:t>
      </w:r>
      <w:r w:rsidR="000743F3" w:rsidRPr="000743F3">
        <w:rPr>
          <w:color w:val="0E101A"/>
        </w:rPr>
        <w:t>9</w:t>
      </w:r>
    </w:p>
    <w:p w14:paraId="70B15992" w14:textId="77777777" w:rsidR="000743F3" w:rsidRDefault="000743F3" w:rsidP="000743F3">
      <w:pPr>
        <w:rPr>
          <w:color w:val="0E101A"/>
        </w:rPr>
      </w:pPr>
    </w:p>
    <w:p w14:paraId="34118018" w14:textId="06B88ACC" w:rsidR="000743F3" w:rsidRPr="000743F3" w:rsidRDefault="000743F3" w:rsidP="000743F3">
      <w:pPr>
        <w:rPr>
          <w:color w:val="0E101A"/>
        </w:rPr>
      </w:pPr>
      <w:r w:rsidRPr="000743F3">
        <w:rPr>
          <w:color w:val="0E101A"/>
        </w:rPr>
        <w:t>Conclusion………………………………………………………………………………………</w:t>
      </w:r>
      <w:r>
        <w:rPr>
          <w:color w:val="0E101A"/>
        </w:rPr>
        <w:t>11</w:t>
      </w:r>
    </w:p>
    <w:p w14:paraId="2EBF94B4" w14:textId="77777777" w:rsidR="000743F3" w:rsidRDefault="000743F3" w:rsidP="000743F3">
      <w:pPr>
        <w:rPr>
          <w:color w:val="0E101A"/>
        </w:rPr>
      </w:pPr>
    </w:p>
    <w:p w14:paraId="1E6BF110" w14:textId="3443F94B" w:rsidR="000743F3" w:rsidRPr="000743F3" w:rsidRDefault="000743F3" w:rsidP="000743F3">
      <w:pPr>
        <w:rPr>
          <w:color w:val="0E101A"/>
        </w:rPr>
      </w:pPr>
      <w:proofErr w:type="spellStart"/>
      <w:r w:rsidRPr="000743F3">
        <w:rPr>
          <w:color w:val="0E101A"/>
        </w:rPr>
        <w:t>Referen</w:t>
      </w:r>
      <w:r>
        <w:rPr>
          <w:color w:val="0E101A"/>
        </w:rPr>
        <w:t>s</w:t>
      </w:r>
      <w:proofErr w:type="spellEnd"/>
      <w:r>
        <w:rPr>
          <w:color w:val="0E101A"/>
        </w:rPr>
        <w:t xml:space="preserve"> l</w:t>
      </w:r>
      <w:r w:rsidRPr="000743F3">
        <w:rPr>
          <w:color w:val="0E101A"/>
        </w:rPr>
        <w:t>ist…………………………………………………………………………</w:t>
      </w:r>
      <w:r>
        <w:rPr>
          <w:color w:val="0E101A"/>
        </w:rPr>
        <w:t>…………12</w:t>
      </w:r>
    </w:p>
    <w:p w14:paraId="4407ED9A" w14:textId="09F41B16" w:rsidR="000743F3" w:rsidRPr="000743F3" w:rsidRDefault="000743F3" w:rsidP="000743F3">
      <w:pPr>
        <w:rPr>
          <w:color w:val="0E101A"/>
        </w:rPr>
      </w:pPr>
    </w:p>
    <w:p w14:paraId="7F32FBC4" w14:textId="77777777" w:rsidR="000743F3" w:rsidRPr="000743F3" w:rsidRDefault="000743F3" w:rsidP="000743F3">
      <w:pPr>
        <w:rPr>
          <w:color w:val="0E101A"/>
        </w:rPr>
      </w:pPr>
    </w:p>
    <w:p w14:paraId="61F191B3" w14:textId="5EC62F59" w:rsidR="000743F3" w:rsidRDefault="000743F3" w:rsidP="000743F3">
      <w:pPr>
        <w:rPr>
          <w:color w:val="0E101A"/>
        </w:rPr>
      </w:pPr>
    </w:p>
    <w:p w14:paraId="7413462A" w14:textId="2277BB7C" w:rsidR="000743F3" w:rsidRDefault="000743F3" w:rsidP="000743F3">
      <w:pPr>
        <w:rPr>
          <w:color w:val="0E101A"/>
        </w:rPr>
      </w:pPr>
    </w:p>
    <w:p w14:paraId="27A82F20" w14:textId="77777777" w:rsidR="009458A3" w:rsidRDefault="009458A3" w:rsidP="00A26E03">
      <w:pPr>
        <w:spacing w:line="360" w:lineRule="auto"/>
        <w:rPr>
          <w:b/>
          <w:bCs/>
          <w:color w:val="0E101A"/>
        </w:rPr>
      </w:pPr>
    </w:p>
    <w:p w14:paraId="69E5CB84" w14:textId="77777777" w:rsidR="009458A3" w:rsidRDefault="009458A3" w:rsidP="00A26E03">
      <w:pPr>
        <w:spacing w:line="360" w:lineRule="auto"/>
        <w:rPr>
          <w:b/>
          <w:bCs/>
          <w:color w:val="0E101A"/>
        </w:rPr>
      </w:pPr>
    </w:p>
    <w:p w14:paraId="154197D8" w14:textId="77777777" w:rsidR="009458A3" w:rsidRDefault="009458A3" w:rsidP="00A26E03">
      <w:pPr>
        <w:spacing w:line="360" w:lineRule="auto"/>
        <w:rPr>
          <w:b/>
          <w:bCs/>
          <w:color w:val="0E101A"/>
        </w:rPr>
      </w:pPr>
    </w:p>
    <w:p w14:paraId="723044A7" w14:textId="77777777" w:rsidR="009458A3" w:rsidRDefault="009458A3" w:rsidP="00A26E03">
      <w:pPr>
        <w:spacing w:line="360" w:lineRule="auto"/>
        <w:rPr>
          <w:b/>
          <w:bCs/>
          <w:color w:val="0E101A"/>
        </w:rPr>
      </w:pPr>
    </w:p>
    <w:p w14:paraId="1EA640AE" w14:textId="77777777" w:rsidR="009458A3" w:rsidRDefault="009458A3" w:rsidP="00A26E03">
      <w:pPr>
        <w:spacing w:line="360" w:lineRule="auto"/>
        <w:rPr>
          <w:b/>
          <w:bCs/>
          <w:color w:val="0E101A"/>
        </w:rPr>
      </w:pPr>
    </w:p>
    <w:p w14:paraId="4B0F9594" w14:textId="77777777" w:rsidR="009458A3" w:rsidRDefault="009458A3" w:rsidP="00A26E03">
      <w:pPr>
        <w:spacing w:line="360" w:lineRule="auto"/>
        <w:rPr>
          <w:b/>
          <w:bCs/>
          <w:color w:val="0E101A"/>
        </w:rPr>
      </w:pPr>
    </w:p>
    <w:p w14:paraId="45978ECF" w14:textId="77777777" w:rsidR="009458A3" w:rsidRDefault="009458A3" w:rsidP="00A26E03">
      <w:pPr>
        <w:spacing w:line="360" w:lineRule="auto"/>
        <w:rPr>
          <w:b/>
          <w:bCs/>
          <w:color w:val="0E101A"/>
        </w:rPr>
      </w:pPr>
    </w:p>
    <w:p w14:paraId="7526A6BC" w14:textId="77777777" w:rsidR="009458A3" w:rsidRDefault="009458A3" w:rsidP="00A26E03">
      <w:pPr>
        <w:spacing w:line="360" w:lineRule="auto"/>
        <w:rPr>
          <w:b/>
          <w:bCs/>
          <w:color w:val="0E101A"/>
        </w:rPr>
      </w:pPr>
    </w:p>
    <w:p w14:paraId="7349D4D5" w14:textId="77777777" w:rsidR="009458A3" w:rsidRDefault="009458A3" w:rsidP="00A26E03">
      <w:pPr>
        <w:spacing w:line="360" w:lineRule="auto"/>
        <w:rPr>
          <w:b/>
          <w:bCs/>
          <w:color w:val="0E101A"/>
        </w:rPr>
      </w:pPr>
    </w:p>
    <w:p w14:paraId="66605232" w14:textId="66D77900" w:rsidR="000743F3" w:rsidRPr="000743F3" w:rsidRDefault="000743F3" w:rsidP="00A26E03">
      <w:pPr>
        <w:spacing w:line="360" w:lineRule="auto"/>
        <w:rPr>
          <w:b/>
          <w:bCs/>
          <w:color w:val="0E101A"/>
        </w:rPr>
      </w:pPr>
      <w:r w:rsidRPr="000743F3">
        <w:rPr>
          <w:b/>
          <w:bCs/>
          <w:color w:val="0E101A"/>
        </w:rPr>
        <w:lastRenderedPageBreak/>
        <w:t>Introduction</w:t>
      </w:r>
    </w:p>
    <w:p w14:paraId="70D864E9" w14:textId="77777777" w:rsidR="000743F3" w:rsidRDefault="000743F3" w:rsidP="00A26E03">
      <w:pPr>
        <w:spacing w:line="360" w:lineRule="auto"/>
        <w:rPr>
          <w:color w:val="0E101A"/>
        </w:rPr>
      </w:pPr>
    </w:p>
    <w:p w14:paraId="0B6F77D7" w14:textId="727E42DF" w:rsidR="000743F3" w:rsidRPr="000743F3" w:rsidRDefault="000743F3" w:rsidP="00A26E03">
      <w:pPr>
        <w:spacing w:line="360" w:lineRule="auto"/>
        <w:rPr>
          <w:color w:val="0E101A"/>
        </w:rPr>
      </w:pPr>
      <w:r w:rsidRPr="000743F3">
        <w:rPr>
          <w:color w:val="0E101A"/>
        </w:rPr>
        <w:t>Entrepreneurship is broadly defined as "any attempt to start a new </w:t>
      </w:r>
    </w:p>
    <w:p w14:paraId="4E553797" w14:textId="77777777" w:rsidR="000743F3" w:rsidRPr="000743F3" w:rsidRDefault="000743F3" w:rsidP="00A26E03">
      <w:pPr>
        <w:spacing w:line="360" w:lineRule="auto"/>
        <w:rPr>
          <w:color w:val="0E101A"/>
        </w:rPr>
      </w:pPr>
      <w:r w:rsidRPr="000743F3">
        <w:rPr>
          <w:color w:val="0E101A"/>
        </w:rPr>
        <w:t xml:space="preserve">business or create a new business, such as self-employment, a new business organization or the expansion of an existing business, by a person, a team of individuals or an established business"—an essential factor for current future incomes and jobs. The nature and process of this economic development vary considerably across economies. Below is the report; we will look at how entrepreneurship should be measured and monitored, a challenge, a profit and a </w:t>
      </w:r>
      <w:proofErr w:type="spellStart"/>
      <w:r w:rsidRPr="000743F3">
        <w:rPr>
          <w:color w:val="0E101A"/>
        </w:rPr>
        <w:t>nonprofit</w:t>
      </w:r>
      <w:proofErr w:type="spellEnd"/>
      <w:r w:rsidRPr="000743F3">
        <w:rPr>
          <w:color w:val="0E101A"/>
        </w:rPr>
        <w:t>. This form and organization of the business can be as diverse as those who start and manage them. Addressing this challenge, entrepreneurship is crucial to achieving many successes.</w:t>
      </w:r>
    </w:p>
    <w:p w14:paraId="36427672" w14:textId="374B0B6A" w:rsidR="000743F3" w:rsidRPr="000743F3" w:rsidRDefault="000743F3" w:rsidP="00A26E03">
      <w:pPr>
        <w:spacing w:line="360" w:lineRule="auto"/>
        <w:rPr>
          <w:color w:val="0E101A"/>
        </w:rPr>
      </w:pPr>
      <w:r>
        <w:rPr>
          <w:color w:val="0E101A"/>
        </w:rPr>
        <w:t>(</w:t>
      </w:r>
      <w:r w:rsidRPr="000743F3">
        <w:rPr>
          <w:i/>
          <w:iCs/>
          <w:color w:val="0E101A"/>
        </w:rPr>
        <w:t>Reynolds, M. Hay. and S. M. Camp,</w:t>
      </w:r>
      <w:r w:rsidRPr="000743F3">
        <w:rPr>
          <w:color w:val="0E101A"/>
        </w:rPr>
        <w:t xml:space="preserve"> </w:t>
      </w:r>
      <w:r w:rsidRPr="000743F3">
        <w:rPr>
          <w:color w:val="0E101A"/>
        </w:rPr>
        <w:t xml:space="preserve">Scirp.org. </w:t>
      </w:r>
      <w:proofErr w:type="gramStart"/>
      <w:r w:rsidRPr="000743F3">
        <w:rPr>
          <w:color w:val="0E101A"/>
        </w:rPr>
        <w:t>2021. </w:t>
      </w:r>
      <w:r>
        <w:rPr>
          <w:i/>
          <w:iCs/>
          <w:color w:val="0E101A"/>
        </w:rPr>
        <w:t>)</w:t>
      </w:r>
      <w:proofErr w:type="gramEnd"/>
      <w:r w:rsidRPr="000743F3">
        <w:rPr>
          <w:i/>
          <w:iCs/>
          <w:color w:val="0E101A"/>
        </w:rPr>
        <w:t xml:space="preserve"> </w:t>
      </w:r>
    </w:p>
    <w:p w14:paraId="2EC6BE0B" w14:textId="77777777" w:rsidR="000743F3" w:rsidRPr="000743F3" w:rsidRDefault="000743F3" w:rsidP="00A26E03">
      <w:pPr>
        <w:spacing w:line="360" w:lineRule="auto"/>
        <w:rPr>
          <w:color w:val="0E101A"/>
        </w:rPr>
      </w:pPr>
    </w:p>
    <w:p w14:paraId="1975828A" w14:textId="77777777" w:rsidR="000743F3" w:rsidRPr="000743F3" w:rsidRDefault="000743F3" w:rsidP="00A26E03">
      <w:pPr>
        <w:spacing w:line="360" w:lineRule="auto"/>
        <w:rPr>
          <w:color w:val="0E101A"/>
        </w:rPr>
      </w:pPr>
    </w:p>
    <w:p w14:paraId="6C4C3FDB" w14:textId="0EDE9BAC" w:rsidR="000743F3" w:rsidRPr="000743F3" w:rsidRDefault="009458A3" w:rsidP="00A26E03">
      <w:pPr>
        <w:spacing w:line="360" w:lineRule="auto"/>
        <w:rPr>
          <w:b/>
          <w:bCs/>
          <w:color w:val="0E101A"/>
        </w:rPr>
      </w:pPr>
      <w:r w:rsidRPr="009458A3">
        <w:rPr>
          <w:b/>
          <w:bCs/>
          <w:color w:val="0E101A"/>
        </w:rPr>
        <w:t>Critically apply and evaluate enterprise and entrepreneurship concepts and knowledge from a variety of perspectives.</w:t>
      </w:r>
    </w:p>
    <w:p w14:paraId="5E9B511B" w14:textId="28F5D14B" w:rsidR="000743F3" w:rsidRPr="000743F3" w:rsidRDefault="00631703" w:rsidP="00A26E03">
      <w:pPr>
        <w:spacing w:line="360" w:lineRule="auto"/>
        <w:rPr>
          <w:color w:val="0E101A"/>
        </w:rPr>
      </w:pPr>
      <w:r w:rsidRPr="00631703">
        <w:rPr>
          <w:color w:val="0E101A"/>
        </w:rPr>
        <w:t xml:space="preserve">Entrepreneurship is a situation in which individuals </w:t>
      </w:r>
      <w:proofErr w:type="spellStart"/>
      <w:r w:rsidRPr="00631703">
        <w:rPr>
          <w:color w:val="0E101A"/>
        </w:rPr>
        <w:t>analyze</w:t>
      </w:r>
      <w:proofErr w:type="spellEnd"/>
      <w:r w:rsidRPr="00631703">
        <w:rPr>
          <w:color w:val="0E101A"/>
        </w:rPr>
        <w:t xml:space="preserve"> results to use prospective products and services, despite of the assets they currently control. Others characterise it as the art of trying to turn an idea into a business. In fact, the entrepreneur's behaviour and attitude is to take advantage of opportunities and placed these plans into tangible</w:t>
      </w:r>
      <w:r w:rsidR="009458A3" w:rsidRPr="009458A3">
        <w:rPr>
          <w:color w:val="0E101A"/>
        </w:rPr>
        <w:t>.</w:t>
      </w:r>
      <w:r w:rsidRPr="00631703">
        <w:t xml:space="preserve"> </w:t>
      </w:r>
      <w:r w:rsidRPr="00631703">
        <w:rPr>
          <w:color w:val="0E101A"/>
        </w:rPr>
        <w:t>This requirement and attitudes can be met both by an individual and by a group requiring creativity, aspiration and willingness to try. According to Kirsten Bowers, the subject entrepreneur in "Opening Profile" at the head illustrating all these qualities. Seeking the plans to enter a new type of boutique and online store for women's clothing, and a new type of purchase process for women.</w:t>
      </w:r>
      <w:r w:rsidRPr="00631703">
        <w:t xml:space="preserve"> </w:t>
      </w:r>
      <w:r w:rsidRPr="00631703">
        <w:rPr>
          <w:color w:val="0E101A"/>
        </w:rPr>
        <w:t>For example, Google is generally understood as a company in which entrepreneurial activity is obvious. One of Google's co-founders, Larry Page, is at the heart of Google's corporate personality. With her ability to persuade and motivate the creativeness of others, Paige continues to inspire Google employees as they develop innovative product after innovative product. </w:t>
      </w:r>
    </w:p>
    <w:p w14:paraId="0783709F" w14:textId="77777777" w:rsidR="000743F3" w:rsidRPr="000743F3" w:rsidRDefault="000743F3" w:rsidP="00A26E03">
      <w:pPr>
        <w:spacing w:line="360" w:lineRule="auto"/>
        <w:rPr>
          <w:color w:val="0E101A"/>
        </w:rPr>
      </w:pPr>
    </w:p>
    <w:p w14:paraId="5AEB72E9" w14:textId="77777777" w:rsidR="009458A3" w:rsidRDefault="009458A3" w:rsidP="00A26E03">
      <w:pPr>
        <w:spacing w:line="360" w:lineRule="auto"/>
        <w:rPr>
          <w:b/>
          <w:bCs/>
          <w:color w:val="0E101A"/>
        </w:rPr>
      </w:pPr>
    </w:p>
    <w:p w14:paraId="58EB21F2" w14:textId="77777777" w:rsidR="009458A3" w:rsidRDefault="009458A3" w:rsidP="00A26E03">
      <w:pPr>
        <w:spacing w:line="360" w:lineRule="auto"/>
        <w:rPr>
          <w:b/>
          <w:bCs/>
          <w:color w:val="0E101A"/>
        </w:rPr>
      </w:pPr>
    </w:p>
    <w:p w14:paraId="185D9F1E" w14:textId="77777777" w:rsidR="00631703" w:rsidRDefault="00631703" w:rsidP="00A26E03">
      <w:pPr>
        <w:spacing w:line="360" w:lineRule="auto"/>
        <w:rPr>
          <w:b/>
          <w:bCs/>
          <w:color w:val="0E101A"/>
        </w:rPr>
      </w:pPr>
    </w:p>
    <w:p w14:paraId="5884483F" w14:textId="796AFC4A" w:rsidR="000743F3" w:rsidRPr="000743F3" w:rsidRDefault="000743F3" w:rsidP="00A26E03">
      <w:pPr>
        <w:spacing w:line="360" w:lineRule="auto"/>
        <w:rPr>
          <w:color w:val="0E101A"/>
        </w:rPr>
      </w:pPr>
      <w:r w:rsidRPr="000743F3">
        <w:rPr>
          <w:b/>
          <w:bCs/>
          <w:color w:val="0E101A"/>
        </w:rPr>
        <w:lastRenderedPageBreak/>
        <w:t>Executive Summary</w:t>
      </w:r>
    </w:p>
    <w:p w14:paraId="65D47379" w14:textId="77777777" w:rsidR="000743F3" w:rsidRPr="000743F3" w:rsidRDefault="000743F3" w:rsidP="00A26E03">
      <w:pPr>
        <w:spacing w:line="360" w:lineRule="auto"/>
        <w:rPr>
          <w:color w:val="0E101A"/>
        </w:rPr>
      </w:pPr>
      <w:r w:rsidRPr="000743F3">
        <w:rPr>
          <w:color w:val="0E101A"/>
        </w:rPr>
        <w:t>The report will cover critical application and evaluation using concepts and knowledge of the enterprise and entrepreneurship from different perspectives, including entrepreneurs, entrepreneurs, support providers, or policymakers. Attributes and motivation of entrepreneurs. We will consider how</w:t>
      </w:r>
    </w:p>
    <w:p w14:paraId="225ED9F3" w14:textId="77777777" w:rsidR="000743F3" w:rsidRPr="000743F3" w:rsidRDefault="000743F3" w:rsidP="00A26E03">
      <w:pPr>
        <w:spacing w:line="360" w:lineRule="auto"/>
        <w:rPr>
          <w:color w:val="0E101A"/>
        </w:rPr>
      </w:pPr>
      <w:r w:rsidRPr="000743F3">
        <w:rPr>
          <w:color w:val="0E101A"/>
        </w:rPr>
        <w:t xml:space="preserve">distinguish between minor and </w:t>
      </w:r>
      <w:proofErr w:type="spellStart"/>
      <w:r w:rsidRPr="000743F3">
        <w:rPr>
          <w:color w:val="0E101A"/>
        </w:rPr>
        <w:t>nonprofit</w:t>
      </w:r>
      <w:proofErr w:type="spellEnd"/>
      <w:r w:rsidRPr="000743F3">
        <w:rPr>
          <w:color w:val="0E101A"/>
        </w:rPr>
        <w:t xml:space="preserve"> organizations - based on the values ​​and beliefs of an entrepreneur to manage.</w:t>
      </w:r>
    </w:p>
    <w:p w14:paraId="2BDC15D2" w14:textId="77777777" w:rsidR="000743F3" w:rsidRPr="000743F3" w:rsidRDefault="000743F3" w:rsidP="00A26E03">
      <w:pPr>
        <w:spacing w:line="360" w:lineRule="auto"/>
        <w:rPr>
          <w:color w:val="0E101A"/>
        </w:rPr>
      </w:pPr>
      <w:r w:rsidRPr="000743F3">
        <w:rPr>
          <w:color w:val="0E101A"/>
        </w:rPr>
        <w:t xml:space="preserve">There are many ambiguities associated with the definition of the term over time. More specifically, American, Austrian, German, French and British schools offer their specific version, as this question was stated, "there is no clear definition of an entrepreneur, so research is starting to provide more and more focused on the topic" (Kuratko and Hodgetts, 2008, p.4). we will look at a critical study of the entrepreneur's strengths and competencies by </w:t>
      </w:r>
      <w:proofErr w:type="spellStart"/>
      <w:r w:rsidRPr="000743F3">
        <w:rPr>
          <w:color w:val="0E101A"/>
        </w:rPr>
        <w:t>analyzing</w:t>
      </w:r>
      <w:proofErr w:type="spellEnd"/>
      <w:r w:rsidRPr="000743F3">
        <w:rPr>
          <w:color w:val="0E101A"/>
        </w:rPr>
        <w:t xml:space="preserve"> three main strengths as an entrepreneur, presenting evidence from relevant experience and identifying three main areas that require further growth. (Kuratko and Hodgetts, 2008, p.4). Of the values and beliefs of an entrepreneur for management</w:t>
      </w:r>
    </w:p>
    <w:p w14:paraId="353DEB43" w14:textId="77777777" w:rsidR="000743F3" w:rsidRPr="000743F3" w:rsidRDefault="000743F3" w:rsidP="00A26E03">
      <w:pPr>
        <w:spacing w:line="360" w:lineRule="auto"/>
        <w:rPr>
          <w:color w:val="0E101A"/>
        </w:rPr>
      </w:pPr>
    </w:p>
    <w:p w14:paraId="5961BDE5" w14:textId="77777777" w:rsidR="000743F3" w:rsidRPr="000743F3" w:rsidRDefault="000743F3" w:rsidP="00A26E03">
      <w:pPr>
        <w:spacing w:line="360" w:lineRule="auto"/>
        <w:rPr>
          <w:color w:val="0E101A"/>
        </w:rPr>
      </w:pPr>
    </w:p>
    <w:p w14:paraId="15BED562" w14:textId="1C22F3F8" w:rsidR="000743F3" w:rsidRPr="000743F3" w:rsidRDefault="00631703" w:rsidP="00A26E03">
      <w:pPr>
        <w:spacing w:line="360" w:lineRule="auto"/>
        <w:rPr>
          <w:color w:val="0E101A"/>
        </w:rPr>
      </w:pPr>
      <w:r w:rsidRPr="00631703">
        <w:rPr>
          <w:color w:val="0E101A"/>
        </w:rPr>
        <w:t>The company is already a well-established business that provides specific goods or services, etc. The company has some kind of business structure/object that usually engages in some commercial activity, creates new jobs, and makes some money.</w:t>
      </w:r>
    </w:p>
    <w:p w14:paraId="550CC640" w14:textId="77777777" w:rsidR="000743F3" w:rsidRPr="000743F3" w:rsidRDefault="000743F3" w:rsidP="00A26E03">
      <w:pPr>
        <w:spacing w:line="360" w:lineRule="auto"/>
        <w:rPr>
          <w:color w:val="0E101A"/>
        </w:rPr>
      </w:pPr>
    </w:p>
    <w:p w14:paraId="1FD76846" w14:textId="77777777" w:rsidR="00525A60" w:rsidRDefault="00525A60" w:rsidP="00A26E03">
      <w:pPr>
        <w:spacing w:line="360" w:lineRule="auto"/>
        <w:rPr>
          <w:b/>
          <w:bCs/>
          <w:color w:val="0E101A"/>
        </w:rPr>
      </w:pPr>
    </w:p>
    <w:p w14:paraId="074DC3CC" w14:textId="77777777" w:rsidR="00525A60" w:rsidRDefault="00525A60" w:rsidP="00A26E03">
      <w:pPr>
        <w:spacing w:line="360" w:lineRule="auto"/>
        <w:rPr>
          <w:b/>
          <w:bCs/>
          <w:color w:val="0E101A"/>
        </w:rPr>
      </w:pPr>
    </w:p>
    <w:p w14:paraId="36834368" w14:textId="0C382948" w:rsidR="000743F3" w:rsidRPr="000743F3" w:rsidRDefault="009458A3" w:rsidP="00A26E03">
      <w:pPr>
        <w:spacing w:line="360" w:lineRule="auto"/>
        <w:rPr>
          <w:b/>
          <w:bCs/>
          <w:color w:val="0E101A"/>
        </w:rPr>
      </w:pPr>
      <w:r w:rsidRPr="009458A3">
        <w:rPr>
          <w:b/>
          <w:bCs/>
          <w:color w:val="0E101A"/>
        </w:rPr>
        <w:t xml:space="preserve"> </w:t>
      </w:r>
      <w:r w:rsidR="00631703">
        <w:rPr>
          <w:b/>
          <w:bCs/>
          <w:color w:val="0E101A"/>
        </w:rPr>
        <w:t>E</w:t>
      </w:r>
      <w:r w:rsidRPr="009458A3">
        <w:rPr>
          <w:b/>
          <w:bCs/>
          <w:color w:val="0E101A"/>
        </w:rPr>
        <w:t>xample, consider yourself an entrepreneur, an Intrapreneur, a support provider, or a policymaker.</w:t>
      </w:r>
    </w:p>
    <w:p w14:paraId="64BDC5DE" w14:textId="77777777" w:rsidR="000743F3" w:rsidRPr="000743F3" w:rsidRDefault="000743F3" w:rsidP="00A26E03">
      <w:pPr>
        <w:spacing w:line="360" w:lineRule="auto"/>
        <w:rPr>
          <w:color w:val="0E101A"/>
        </w:rPr>
      </w:pPr>
    </w:p>
    <w:p w14:paraId="5F5CD4BA" w14:textId="77777777" w:rsidR="000743F3" w:rsidRPr="000743F3" w:rsidRDefault="000743F3" w:rsidP="00A26E03">
      <w:pPr>
        <w:spacing w:line="360" w:lineRule="auto"/>
        <w:rPr>
          <w:color w:val="0E101A"/>
        </w:rPr>
      </w:pPr>
      <w:r w:rsidRPr="000743F3">
        <w:rPr>
          <w:color w:val="0E101A"/>
        </w:rPr>
        <w:t>Whether the probability of the individual to occur entrepreneur is confused by these traits </w:t>
      </w:r>
    </w:p>
    <w:p w14:paraId="0759BFD0" w14:textId="55FA0B10" w:rsidR="000743F3" w:rsidRPr="000743F3" w:rsidRDefault="000743F3" w:rsidP="00A26E03">
      <w:pPr>
        <w:spacing w:line="360" w:lineRule="auto"/>
        <w:rPr>
          <w:color w:val="0E101A"/>
        </w:rPr>
      </w:pPr>
      <w:r w:rsidRPr="000743F3">
        <w:rPr>
          <w:color w:val="0E101A"/>
        </w:rPr>
        <w:t>Two, whether certain features predict the entrepreneur to achieve "successful" results</w:t>
      </w:r>
      <w:r w:rsidR="00631703">
        <w:rPr>
          <w:color w:val="0E101A"/>
        </w:rPr>
        <w:t>.</w:t>
      </w:r>
      <w:r w:rsidRPr="000743F3">
        <w:rPr>
          <w:color w:val="0E101A"/>
        </w:rPr>
        <w:t xml:space="preserve"> Answers to this study of the distribution of personal characteristics in entrepreneurs to different individuals and populations and the final analysis of these characteristics result from business growth factors (</w:t>
      </w:r>
      <w:proofErr w:type="gramStart"/>
      <w:r w:rsidRPr="000743F3">
        <w:rPr>
          <w:color w:val="0E101A"/>
        </w:rPr>
        <w:t>e.g.</w:t>
      </w:r>
      <w:proofErr w:type="gramEnd"/>
      <w:r w:rsidRPr="000743F3">
        <w:rPr>
          <w:color w:val="0E101A"/>
        </w:rPr>
        <w:t xml:space="preserve"> Baron, 2004). </w:t>
      </w:r>
      <w:r w:rsidR="00631703" w:rsidRPr="00631703">
        <w:rPr>
          <w:color w:val="0E101A"/>
        </w:rPr>
        <w:t xml:space="preserve">This theory's claims have been mixed in entrepreneurial work </w:t>
      </w:r>
      <w:r w:rsidR="00631703" w:rsidRPr="00631703">
        <w:rPr>
          <w:color w:val="0E101A"/>
        </w:rPr>
        <w:lastRenderedPageBreak/>
        <w:t xml:space="preserve">in recent decades, including self-efficacy, innovation, control, and risk attitudes (Rauch </w:t>
      </w:r>
      <w:r w:rsidR="00631703">
        <w:rPr>
          <w:color w:val="0E101A"/>
        </w:rPr>
        <w:t>,</w:t>
      </w:r>
      <w:r w:rsidR="00631703" w:rsidRPr="00631703">
        <w:rPr>
          <w:color w:val="0E101A"/>
        </w:rPr>
        <w:t xml:space="preserve">2014) </w:t>
      </w:r>
      <w:r w:rsidR="00631703">
        <w:rPr>
          <w:color w:val="0E101A"/>
        </w:rPr>
        <w:t>(</w:t>
      </w:r>
      <w:r w:rsidR="00631703" w:rsidRPr="00631703">
        <w:rPr>
          <w:color w:val="0E101A"/>
        </w:rPr>
        <w:t>Patterson and Kerrin</w:t>
      </w:r>
      <w:r w:rsidR="00631703">
        <w:rPr>
          <w:color w:val="0E101A"/>
        </w:rPr>
        <w:t>,2</w:t>
      </w:r>
      <w:r w:rsidR="00631703" w:rsidRPr="00631703">
        <w:rPr>
          <w:color w:val="0E101A"/>
        </w:rPr>
        <w:t>014)</w:t>
      </w:r>
    </w:p>
    <w:p w14:paraId="192032AE" w14:textId="77777777" w:rsidR="000743F3" w:rsidRPr="000743F3" w:rsidRDefault="000743F3" w:rsidP="00A26E03">
      <w:pPr>
        <w:spacing w:line="360" w:lineRule="auto"/>
        <w:rPr>
          <w:color w:val="0E101A"/>
        </w:rPr>
      </w:pPr>
    </w:p>
    <w:p w14:paraId="09FCFD25" w14:textId="67A6AB18" w:rsidR="000743F3" w:rsidRPr="000743F3" w:rsidRDefault="009458A3" w:rsidP="00A26E03">
      <w:pPr>
        <w:spacing w:line="360" w:lineRule="auto"/>
        <w:rPr>
          <w:b/>
          <w:bCs/>
          <w:color w:val="0E101A"/>
        </w:rPr>
      </w:pPr>
      <w:r w:rsidRPr="009458A3">
        <w:rPr>
          <w:b/>
          <w:bCs/>
          <w:color w:val="0E101A"/>
        </w:rPr>
        <w:t>Theoretical sources are used to critically evaluate the traits, characteristics, attributes, and motivations of entrepreneurs.</w:t>
      </w:r>
    </w:p>
    <w:p w14:paraId="65D0D93F" w14:textId="77777777" w:rsidR="009458A3" w:rsidRDefault="009458A3" w:rsidP="00A26E03">
      <w:pPr>
        <w:spacing w:line="360" w:lineRule="auto"/>
        <w:rPr>
          <w:b/>
          <w:bCs/>
          <w:color w:val="0E101A"/>
        </w:rPr>
      </w:pPr>
    </w:p>
    <w:p w14:paraId="4E271DCC" w14:textId="77777777" w:rsidR="009458A3" w:rsidRDefault="009458A3" w:rsidP="00A26E03">
      <w:pPr>
        <w:spacing w:line="360" w:lineRule="auto"/>
        <w:rPr>
          <w:b/>
          <w:bCs/>
          <w:color w:val="0E101A"/>
        </w:rPr>
      </w:pPr>
    </w:p>
    <w:p w14:paraId="49881C3B" w14:textId="182B3F46" w:rsidR="000743F3" w:rsidRPr="000743F3" w:rsidRDefault="009458A3" w:rsidP="00A26E03">
      <w:pPr>
        <w:spacing w:line="360" w:lineRule="auto"/>
        <w:rPr>
          <w:b/>
          <w:bCs/>
          <w:color w:val="0E101A"/>
        </w:rPr>
      </w:pPr>
      <w:r w:rsidRPr="009458A3">
        <w:rPr>
          <w:b/>
          <w:bCs/>
          <w:color w:val="0E101A"/>
        </w:rPr>
        <w:t>Entrepreneurial characteristics/traits</w:t>
      </w:r>
    </w:p>
    <w:p w14:paraId="3DDCD6CE" w14:textId="53DBC208" w:rsidR="000743F3" w:rsidRPr="000743F3" w:rsidRDefault="009458A3" w:rsidP="00A26E03">
      <w:pPr>
        <w:spacing w:line="360" w:lineRule="auto"/>
        <w:rPr>
          <w:color w:val="0E101A"/>
        </w:rPr>
      </w:pPr>
      <w:r w:rsidRPr="009458A3">
        <w:rPr>
          <w:color w:val="0E101A"/>
        </w:rPr>
        <w:t>Entrepreneurial characteristics/traits</w:t>
      </w:r>
      <w:r w:rsidR="000743F3" w:rsidRPr="000743F3">
        <w:rPr>
          <w:color w:val="0E101A"/>
        </w:rPr>
        <w:t> </w:t>
      </w:r>
      <w:r w:rsidRPr="009458A3">
        <w:rPr>
          <w:color w:val="0E101A"/>
        </w:rPr>
        <w:t xml:space="preserve">After conducting several research studies, the </w:t>
      </w:r>
      <w:proofErr w:type="gramStart"/>
      <w:r w:rsidRPr="009458A3">
        <w:rPr>
          <w:color w:val="0E101A"/>
        </w:rPr>
        <w:t xml:space="preserve">characteristics </w:t>
      </w:r>
      <w:r w:rsidR="00631703">
        <w:rPr>
          <w:color w:val="0E101A"/>
        </w:rPr>
        <w:t>,</w:t>
      </w:r>
      <w:r w:rsidRPr="009458A3">
        <w:rPr>
          <w:color w:val="0E101A"/>
        </w:rPr>
        <w:t>traits</w:t>
      </w:r>
      <w:proofErr w:type="gramEnd"/>
      <w:r w:rsidRPr="009458A3">
        <w:rPr>
          <w:color w:val="0E101A"/>
        </w:rPr>
        <w:t xml:space="preserve"> of the real entrepreneur are identified. </w:t>
      </w:r>
      <w:r w:rsidR="00631703" w:rsidRPr="00631703">
        <w:rPr>
          <w:color w:val="0E101A"/>
        </w:rPr>
        <w:t>Although no accepted specific, generally accepted characteristics of entrepreneurs have been discovered, there are a few traits that even the most successful entrepreneurs possess. These are some examples: Entrepreneurs in motivation are passionate, smooth, and highly motivated. Always ready to take the initiative and think about their business</w:t>
      </w:r>
      <w:r w:rsidR="00631703">
        <w:rPr>
          <w:color w:val="0E101A"/>
        </w:rPr>
        <w:t xml:space="preserve"> </w:t>
      </w:r>
      <w:r w:rsidR="00631703" w:rsidRPr="00631703">
        <w:rPr>
          <w:color w:val="0E101A"/>
        </w:rPr>
        <w:t>as well as how to increase market share and improve existing processes Any entrepreneurial venture is risky, and the entrepreneur must be willing to take that risk. Therefore, as risk and benefit are inseparable from growth, the entrepreneur must have the power to take risks. It is the entrepreneur's responsibility as the company's founder and CEO to decide where to go next.</w:t>
      </w:r>
      <w:r w:rsidR="00631703">
        <w:rPr>
          <w:color w:val="0E101A"/>
        </w:rPr>
        <w:t xml:space="preserve"> </w:t>
      </w:r>
      <w:proofErr w:type="gramStart"/>
      <w:r w:rsidR="00631703" w:rsidRPr="00631703">
        <w:rPr>
          <w:color w:val="0E101A"/>
        </w:rPr>
        <w:t>This</w:t>
      </w:r>
      <w:proofErr w:type="gramEnd"/>
      <w:r w:rsidR="00631703" w:rsidRPr="00631703">
        <w:rPr>
          <w:color w:val="0E101A"/>
        </w:rPr>
        <w:t xml:space="preserve"> necessitates the entrepreneur's strong vision, mental abilities, and creativity. The entrepreneur must be able to anticipate change and study various situations in which decisions must be made. Entrepreneurs have the creative ability to recognise and look for opportunities</w:t>
      </w:r>
    </w:p>
    <w:p w14:paraId="5F9CAAAF" w14:textId="77777777" w:rsidR="00631703" w:rsidRDefault="00631703" w:rsidP="00A26E03">
      <w:pPr>
        <w:spacing w:line="360" w:lineRule="auto"/>
        <w:rPr>
          <w:b/>
          <w:bCs/>
          <w:color w:val="0E101A"/>
        </w:rPr>
      </w:pPr>
    </w:p>
    <w:p w14:paraId="10B916FE" w14:textId="5AADFBAB" w:rsidR="000743F3" w:rsidRPr="000743F3" w:rsidRDefault="009458A3" w:rsidP="00A26E03">
      <w:pPr>
        <w:spacing w:line="360" w:lineRule="auto"/>
        <w:rPr>
          <w:b/>
          <w:bCs/>
          <w:color w:val="0E101A"/>
        </w:rPr>
      </w:pPr>
      <w:r w:rsidRPr="009458A3">
        <w:rPr>
          <w:b/>
          <w:bCs/>
          <w:color w:val="0E101A"/>
        </w:rPr>
        <w:t>As an entrepreneur, consider the following:</w:t>
      </w:r>
    </w:p>
    <w:p w14:paraId="225E914A" w14:textId="77777777" w:rsidR="009458A3" w:rsidRDefault="009458A3" w:rsidP="00A26E03">
      <w:pPr>
        <w:spacing w:line="360" w:lineRule="auto"/>
        <w:rPr>
          <w:color w:val="0E101A"/>
        </w:rPr>
      </w:pPr>
    </w:p>
    <w:p w14:paraId="27B3C07B" w14:textId="29595CB0" w:rsidR="000743F3" w:rsidRPr="000743F3" w:rsidRDefault="009458A3" w:rsidP="00A26E03">
      <w:pPr>
        <w:spacing w:line="360" w:lineRule="auto"/>
        <w:rPr>
          <w:color w:val="0E101A"/>
        </w:rPr>
      </w:pPr>
      <w:r w:rsidRPr="009458A3">
        <w:rPr>
          <w:color w:val="0E101A"/>
        </w:rPr>
        <w:t xml:space="preserve">Ken </w:t>
      </w:r>
      <w:proofErr w:type="spellStart"/>
      <w:r w:rsidRPr="009458A3">
        <w:rPr>
          <w:color w:val="0E101A"/>
        </w:rPr>
        <w:t>Kutaragi</w:t>
      </w:r>
      <w:proofErr w:type="spellEnd"/>
      <w:r w:rsidRPr="009458A3">
        <w:rPr>
          <w:color w:val="0E101A"/>
        </w:rPr>
        <w:t xml:space="preserve"> is a businessman</w:t>
      </w:r>
      <w:r w:rsidR="00631703">
        <w:rPr>
          <w:color w:val="0E101A"/>
        </w:rPr>
        <w:t xml:space="preserve"> </w:t>
      </w:r>
      <w:r w:rsidRPr="009458A3">
        <w:rPr>
          <w:color w:val="0E101A"/>
        </w:rPr>
        <w:t xml:space="preserve">Sony Computer Entertainment Inc. is a video game developer and publisher. In 1994, Ken </w:t>
      </w:r>
      <w:proofErr w:type="spellStart"/>
      <w:r w:rsidRPr="009458A3">
        <w:rPr>
          <w:color w:val="0E101A"/>
        </w:rPr>
        <w:t>Kutaragi</w:t>
      </w:r>
      <w:proofErr w:type="spellEnd"/>
      <w:r w:rsidRPr="009458A3">
        <w:rPr>
          <w:color w:val="0E101A"/>
        </w:rPr>
        <w:t xml:space="preserve">, a Sony recording engineer, buys his daughter a Nintendo game console. As she watched her play, the system's primitive sound effects astounded her. </w:t>
      </w:r>
      <w:r w:rsidR="00631703" w:rsidRPr="00631703">
        <w:rPr>
          <w:color w:val="0E101A"/>
        </w:rPr>
        <w:t xml:space="preserve">He identifies that a digital chip dedicated solely to sound will improve game quality - and the overall quality of the product centred on a CD-ROM. Despite Nintendo's decision not to pursue it, </w:t>
      </w:r>
      <w:proofErr w:type="spellStart"/>
      <w:r w:rsidR="00631703" w:rsidRPr="00631703">
        <w:rPr>
          <w:color w:val="0E101A"/>
        </w:rPr>
        <w:t>Kutaragi</w:t>
      </w:r>
      <w:proofErr w:type="spellEnd"/>
      <w:r w:rsidR="00631703" w:rsidRPr="00631703">
        <w:rPr>
          <w:color w:val="0E101A"/>
        </w:rPr>
        <w:t xml:space="preserve"> continued to work with Sony to develop its gaming system, which became the PlayStation. Sony's first PlayStation company was established as a major player in the gaming industry, but the Play Station 2 exceeds it.</w:t>
      </w:r>
    </w:p>
    <w:p w14:paraId="35EBEDA0" w14:textId="56661BBE" w:rsidR="000743F3" w:rsidRPr="000743F3" w:rsidRDefault="00631703" w:rsidP="00A26E03">
      <w:pPr>
        <w:spacing w:line="360" w:lineRule="auto"/>
        <w:rPr>
          <w:b/>
          <w:bCs/>
          <w:color w:val="0E101A"/>
        </w:rPr>
      </w:pPr>
      <w:r w:rsidRPr="00631703">
        <w:rPr>
          <w:b/>
          <w:bCs/>
          <w:color w:val="0E101A"/>
        </w:rPr>
        <w:lastRenderedPageBreak/>
        <w:t>The term “</w:t>
      </w:r>
      <w:proofErr w:type="spellStart"/>
      <w:r w:rsidRPr="00631703">
        <w:rPr>
          <w:b/>
          <w:bCs/>
          <w:color w:val="0E101A"/>
        </w:rPr>
        <w:t>intrapreuner</w:t>
      </w:r>
      <w:proofErr w:type="spellEnd"/>
      <w:r w:rsidRPr="00631703">
        <w:rPr>
          <w:b/>
          <w:bCs/>
          <w:color w:val="0E101A"/>
        </w:rPr>
        <w:t xml:space="preserve"> </w:t>
      </w:r>
      <w:proofErr w:type="gramStart"/>
      <w:r w:rsidRPr="00631703">
        <w:rPr>
          <w:b/>
          <w:bCs/>
          <w:color w:val="0E101A"/>
        </w:rPr>
        <w:t>“ refers</w:t>
      </w:r>
      <w:proofErr w:type="gramEnd"/>
      <w:r w:rsidRPr="00631703">
        <w:rPr>
          <w:b/>
          <w:bCs/>
          <w:color w:val="0E101A"/>
        </w:rPr>
        <w:t xml:space="preserve"> to a person who (corporate </w:t>
      </w:r>
      <w:proofErr w:type="spellStart"/>
      <w:r w:rsidRPr="00631703">
        <w:rPr>
          <w:b/>
          <w:bCs/>
          <w:color w:val="0E101A"/>
        </w:rPr>
        <w:t>entrepreuners</w:t>
      </w:r>
      <w:proofErr w:type="spellEnd"/>
      <w:r w:rsidRPr="00631703">
        <w:rPr>
          <w:b/>
          <w:bCs/>
          <w:color w:val="0E101A"/>
        </w:rPr>
        <w:t>)</w:t>
      </w:r>
    </w:p>
    <w:p w14:paraId="3707DCC8" w14:textId="14E4C043" w:rsidR="000743F3" w:rsidRPr="000743F3" w:rsidRDefault="00631703" w:rsidP="00A26E03">
      <w:pPr>
        <w:spacing w:line="360" w:lineRule="auto"/>
        <w:rPr>
          <w:color w:val="0E101A"/>
        </w:rPr>
      </w:pPr>
      <w:r w:rsidRPr="00631703">
        <w:rPr>
          <w:color w:val="0E101A"/>
        </w:rPr>
        <w:t xml:space="preserve">In contrast to a business owner who starts a new business, </w:t>
      </w:r>
      <w:proofErr w:type="gramStart"/>
      <w:r w:rsidRPr="00631703">
        <w:rPr>
          <w:color w:val="0E101A"/>
        </w:rPr>
        <w:t>a</w:t>
      </w:r>
      <w:proofErr w:type="gramEnd"/>
      <w:r w:rsidRPr="00631703">
        <w:rPr>
          <w:color w:val="0E101A"/>
        </w:rPr>
        <w:t xml:space="preserve"> "intrapreneur," also known as a corporate entrepreneur, works as an entrepreneur within a current company. The phrase is derived from the words "intra" and "entrepreneur," which mean "internal" and "entrepreneur," respectively.</w:t>
      </w:r>
    </w:p>
    <w:p w14:paraId="43ADAD56" w14:textId="77777777" w:rsidR="000743F3" w:rsidRPr="000743F3" w:rsidRDefault="000743F3" w:rsidP="00A26E03">
      <w:pPr>
        <w:spacing w:line="360" w:lineRule="auto"/>
        <w:rPr>
          <w:color w:val="0E101A"/>
        </w:rPr>
      </w:pPr>
    </w:p>
    <w:p w14:paraId="68CE6DA5" w14:textId="4674721C" w:rsidR="000743F3" w:rsidRPr="000743F3" w:rsidRDefault="00631703" w:rsidP="00A26E03">
      <w:pPr>
        <w:spacing w:line="360" w:lineRule="auto"/>
        <w:rPr>
          <w:color w:val="0E101A"/>
        </w:rPr>
      </w:pPr>
      <w:r w:rsidRPr="00631703">
        <w:rPr>
          <w:color w:val="0E101A"/>
        </w:rPr>
        <w:t>Intrapreneurs are individuals who are highly creative, self-motivated, proactive, and action-</w:t>
      </w:r>
      <w:proofErr w:type="spellStart"/>
      <w:proofErr w:type="gramStart"/>
      <w:r w:rsidRPr="00631703">
        <w:rPr>
          <w:color w:val="0E101A"/>
        </w:rPr>
        <w:t>oriented</w:t>
      </w:r>
      <w:r>
        <w:rPr>
          <w:color w:val="0E101A"/>
        </w:rPr>
        <w:t>,</w:t>
      </w:r>
      <w:r w:rsidRPr="00631703">
        <w:rPr>
          <w:color w:val="0E101A"/>
        </w:rPr>
        <w:t>who</w:t>
      </w:r>
      <w:proofErr w:type="spellEnd"/>
      <w:proofErr w:type="gramEnd"/>
      <w:r w:rsidRPr="00631703">
        <w:rPr>
          <w:color w:val="0E101A"/>
        </w:rPr>
        <w:t xml:space="preserve"> take the initiative within a company in search of a new way of doing things According to the definition of an intrapreneur, "an individual in a large organisation who takes responsibility for turning an idea into a viable end product as a firm risk-taking and creativity." Entrepreneurs combine their entrepreneurial and management skills by working within a business.</w:t>
      </w:r>
    </w:p>
    <w:p w14:paraId="525145E1" w14:textId="66A0073F" w:rsidR="000743F3" w:rsidRPr="000743F3" w:rsidRDefault="00631703" w:rsidP="00A26E03">
      <w:pPr>
        <w:spacing w:line="360" w:lineRule="auto"/>
        <w:rPr>
          <w:color w:val="0E101A"/>
        </w:rPr>
      </w:pPr>
      <w:r w:rsidRPr="00631703">
        <w:rPr>
          <w:color w:val="0E101A"/>
        </w:rPr>
        <w:t>Simultaneously, the entrepreneur raises funds from various sources and ensures the return of investors and creditors. In contrast, intrapreneurship neither increases capital nor ensures a return on capital suppliers.</w:t>
      </w:r>
    </w:p>
    <w:p w14:paraId="67182A97" w14:textId="5BFC8E2C" w:rsidR="000743F3" w:rsidRPr="000743F3" w:rsidRDefault="00631703" w:rsidP="00A26E03">
      <w:pPr>
        <w:spacing w:line="360" w:lineRule="auto"/>
        <w:rPr>
          <w:color w:val="0E101A"/>
        </w:rPr>
      </w:pPr>
      <w:r w:rsidRPr="00631703">
        <w:rPr>
          <w:color w:val="0E101A"/>
        </w:rPr>
        <w:t xml:space="preserve">The entrepreneur operates outside of the company, whereas the intrapreneur operates within it. </w:t>
      </w:r>
      <w:proofErr w:type="spellStart"/>
      <w:r w:rsidRPr="00631703">
        <w:rPr>
          <w:color w:val="0E101A"/>
        </w:rPr>
        <w:t>Dr.</w:t>
      </w:r>
      <w:proofErr w:type="spellEnd"/>
      <w:r w:rsidRPr="00631703">
        <w:rPr>
          <w:color w:val="0E101A"/>
        </w:rPr>
        <w:t xml:space="preserve"> Pawan </w:t>
      </w:r>
      <w:proofErr w:type="spellStart"/>
      <w:r w:rsidRPr="00631703">
        <w:rPr>
          <w:color w:val="0E101A"/>
        </w:rPr>
        <w:t>Goenka</w:t>
      </w:r>
      <w:proofErr w:type="spellEnd"/>
      <w:r w:rsidRPr="00631703">
        <w:rPr>
          <w:color w:val="0E101A"/>
        </w:rPr>
        <w:t>, CEO and President of Mahindra and Mahindra's Automotive and Agricultural Sectors, is an excellent example of domestic entrepreneurship (M&amp;M). He is known as the "Father of Scorpio" because he designed and manufactured the highly successful Scorpio model for M&amp;M, which helped the company achieve great success.</w:t>
      </w:r>
    </w:p>
    <w:p w14:paraId="2526D7F8" w14:textId="77777777" w:rsidR="000743F3" w:rsidRPr="000743F3" w:rsidRDefault="000743F3" w:rsidP="00A26E03">
      <w:pPr>
        <w:spacing w:line="360" w:lineRule="auto"/>
        <w:rPr>
          <w:color w:val="0E101A"/>
        </w:rPr>
      </w:pPr>
    </w:p>
    <w:p w14:paraId="2ECF7EBB" w14:textId="23E36F75" w:rsidR="009458A3" w:rsidRPr="009458A3" w:rsidRDefault="009458A3" w:rsidP="00A26E03">
      <w:pPr>
        <w:spacing w:line="360" w:lineRule="auto"/>
        <w:rPr>
          <w:b/>
          <w:bCs/>
          <w:color w:val="0E101A"/>
        </w:rPr>
      </w:pPr>
      <w:r w:rsidRPr="009458A3">
        <w:rPr>
          <w:b/>
          <w:bCs/>
          <w:color w:val="0E101A"/>
        </w:rPr>
        <w:t>The distinctions between "</w:t>
      </w:r>
      <w:proofErr w:type="spellStart"/>
      <w:r w:rsidRPr="009458A3">
        <w:rPr>
          <w:b/>
          <w:bCs/>
          <w:color w:val="0E101A"/>
        </w:rPr>
        <w:t>nonprofit</w:t>
      </w:r>
      <w:proofErr w:type="spellEnd"/>
      <w:r w:rsidRPr="009458A3">
        <w:rPr>
          <w:b/>
          <w:bCs/>
          <w:color w:val="0E101A"/>
        </w:rPr>
        <w:t>" and "profit" organisations</w:t>
      </w:r>
      <w:r w:rsidRPr="009458A3">
        <w:rPr>
          <w:b/>
          <w:bCs/>
          <w:color w:val="0E101A"/>
        </w:rPr>
        <w:t xml:space="preserve"> </w:t>
      </w:r>
    </w:p>
    <w:p w14:paraId="7AD72813" w14:textId="77777777" w:rsidR="009458A3" w:rsidRDefault="009458A3" w:rsidP="00A26E03">
      <w:pPr>
        <w:spacing w:line="360" w:lineRule="auto"/>
        <w:rPr>
          <w:color w:val="0E101A"/>
        </w:rPr>
      </w:pPr>
    </w:p>
    <w:p w14:paraId="52AAEC37" w14:textId="693D9702" w:rsidR="009458A3" w:rsidRPr="000743F3" w:rsidRDefault="009458A3" w:rsidP="00A26E03">
      <w:pPr>
        <w:spacing w:line="360" w:lineRule="auto"/>
        <w:rPr>
          <w:color w:val="0E101A"/>
        </w:rPr>
      </w:pPr>
      <w:proofErr w:type="spellStart"/>
      <w:r w:rsidRPr="009458A3">
        <w:rPr>
          <w:color w:val="0E101A"/>
        </w:rPr>
        <w:t>Nonprofit</w:t>
      </w:r>
      <w:proofErr w:type="spellEnd"/>
      <w:r w:rsidRPr="009458A3">
        <w:rPr>
          <w:color w:val="0E101A"/>
        </w:rPr>
        <w:t xml:space="preserve"> organisations are those whose activities are not intended to generate revenue. Instead, their primary goal is to enable activities that are not necessary for societal support or development. To pay taxes, whereas </w:t>
      </w:r>
      <w:proofErr w:type="spellStart"/>
      <w:r w:rsidRPr="009458A3">
        <w:rPr>
          <w:color w:val="0E101A"/>
        </w:rPr>
        <w:t>nonprofit</w:t>
      </w:r>
      <w:proofErr w:type="spellEnd"/>
      <w:r w:rsidRPr="009458A3">
        <w:rPr>
          <w:color w:val="0E101A"/>
        </w:rPr>
        <w:t xml:space="preserve"> organisations are those that have come together with the primary goal of receiving economic and monetary benefits, either directly or indirectly.</w:t>
      </w:r>
    </w:p>
    <w:p w14:paraId="6B5F3874" w14:textId="1041172F" w:rsidR="000743F3" w:rsidRPr="000743F3" w:rsidRDefault="009458A3" w:rsidP="00A26E03">
      <w:pPr>
        <w:spacing w:line="360" w:lineRule="auto"/>
        <w:rPr>
          <w:color w:val="0E101A"/>
        </w:rPr>
      </w:pPr>
      <w:proofErr w:type="spellStart"/>
      <w:r w:rsidRPr="009458A3">
        <w:rPr>
          <w:color w:val="0E101A"/>
        </w:rPr>
        <w:t>Nonprofit</w:t>
      </w:r>
      <w:proofErr w:type="spellEnd"/>
      <w:r w:rsidRPr="009458A3">
        <w:rPr>
          <w:color w:val="0E101A"/>
        </w:rPr>
        <w:t xml:space="preserve"> organisations do not make a profit, and only </w:t>
      </w:r>
      <w:proofErr w:type="spellStart"/>
      <w:r w:rsidRPr="009458A3">
        <w:rPr>
          <w:color w:val="0E101A"/>
        </w:rPr>
        <w:t>nonprofit</w:t>
      </w:r>
      <w:proofErr w:type="spellEnd"/>
      <w:r w:rsidRPr="009458A3">
        <w:rPr>
          <w:color w:val="0E101A"/>
        </w:rPr>
        <w:t xml:space="preserve"> organisations make a profit, but this is a myth. The real distinction is not in profits, but in profit management.</w:t>
      </w:r>
    </w:p>
    <w:p w14:paraId="6FC11A04" w14:textId="77777777" w:rsidR="009458A3" w:rsidRDefault="009458A3" w:rsidP="00A26E03">
      <w:pPr>
        <w:spacing w:line="360" w:lineRule="auto"/>
        <w:rPr>
          <w:b/>
          <w:bCs/>
          <w:color w:val="0E101A"/>
        </w:rPr>
      </w:pPr>
    </w:p>
    <w:p w14:paraId="3A74F9F8" w14:textId="2E117BA4" w:rsidR="009458A3" w:rsidRDefault="009458A3" w:rsidP="00A26E03">
      <w:pPr>
        <w:spacing w:line="360" w:lineRule="auto"/>
        <w:rPr>
          <w:b/>
          <w:bCs/>
          <w:color w:val="0E101A"/>
        </w:rPr>
      </w:pPr>
      <w:r w:rsidRPr="009458A3">
        <w:rPr>
          <w:b/>
          <w:bCs/>
          <w:color w:val="0E101A"/>
        </w:rPr>
        <w:t>Non-profit organisations in comparison to non-profit organisations</w:t>
      </w:r>
    </w:p>
    <w:p w14:paraId="28769F89" w14:textId="77777777" w:rsidR="009458A3" w:rsidRDefault="009458A3" w:rsidP="00A26E03">
      <w:pPr>
        <w:spacing w:line="360" w:lineRule="auto"/>
        <w:rPr>
          <w:color w:val="0E101A"/>
        </w:rPr>
      </w:pPr>
    </w:p>
    <w:p w14:paraId="05824748" w14:textId="5E100AAE" w:rsidR="000743F3" w:rsidRPr="000743F3" w:rsidRDefault="009458A3" w:rsidP="00A26E03">
      <w:pPr>
        <w:spacing w:line="360" w:lineRule="auto"/>
        <w:rPr>
          <w:color w:val="0E101A"/>
        </w:rPr>
      </w:pPr>
      <w:r w:rsidRPr="009458A3">
        <w:rPr>
          <w:color w:val="0E101A"/>
        </w:rPr>
        <w:t xml:space="preserve">The first place in society for </w:t>
      </w:r>
      <w:proofErr w:type="spellStart"/>
      <w:r w:rsidRPr="009458A3">
        <w:rPr>
          <w:color w:val="0E101A"/>
        </w:rPr>
        <w:t>nonprofit</w:t>
      </w:r>
      <w:proofErr w:type="spellEnd"/>
      <w:r w:rsidRPr="009458A3">
        <w:rPr>
          <w:color w:val="0E101A"/>
        </w:rPr>
        <w:t xml:space="preserve"> organizations, followed by personal motives. </w:t>
      </w:r>
      <w:proofErr w:type="spellStart"/>
      <w:r w:rsidRPr="009458A3">
        <w:rPr>
          <w:color w:val="0E101A"/>
        </w:rPr>
        <w:t>Nonprofit</w:t>
      </w:r>
      <w:proofErr w:type="spellEnd"/>
      <w:r w:rsidRPr="009458A3">
        <w:rPr>
          <w:color w:val="0E101A"/>
        </w:rPr>
        <w:t xml:space="preserve"> organizations, on the other hand, are exactly the opposite. This is the goal of dealing with profits; the scope of these two organisations is also different.</w:t>
      </w:r>
    </w:p>
    <w:p w14:paraId="6B9F6D1F" w14:textId="32BEE6D9" w:rsidR="000743F3" w:rsidRDefault="009458A3" w:rsidP="00A26E03">
      <w:pPr>
        <w:spacing w:line="360" w:lineRule="auto"/>
        <w:rPr>
          <w:color w:val="0E101A"/>
        </w:rPr>
      </w:pPr>
      <w:r w:rsidRPr="009458A3">
        <w:rPr>
          <w:color w:val="0E101A"/>
        </w:rPr>
        <w:t xml:space="preserve">Subscriptions, membership fees, and donations are the main sources of income for </w:t>
      </w:r>
      <w:proofErr w:type="spellStart"/>
      <w:r w:rsidRPr="009458A3">
        <w:rPr>
          <w:color w:val="0E101A"/>
        </w:rPr>
        <w:t>nonprofit</w:t>
      </w:r>
      <w:proofErr w:type="spellEnd"/>
      <w:r w:rsidRPr="009458A3">
        <w:rPr>
          <w:color w:val="0E101A"/>
        </w:rPr>
        <w:t xml:space="preserve"> organisations. </w:t>
      </w:r>
      <w:proofErr w:type="spellStart"/>
      <w:r w:rsidRPr="009458A3">
        <w:rPr>
          <w:color w:val="0E101A"/>
        </w:rPr>
        <w:t>Nonprofit</w:t>
      </w:r>
      <w:proofErr w:type="spellEnd"/>
      <w:r w:rsidRPr="009458A3">
        <w:rPr>
          <w:color w:val="0E101A"/>
        </w:rPr>
        <w:t xml:space="preserve"> organisations seek and generate income through the sale of goods and services. Because the initial capital for </w:t>
      </w:r>
      <w:proofErr w:type="spellStart"/>
      <w:r w:rsidRPr="009458A3">
        <w:rPr>
          <w:color w:val="0E101A"/>
        </w:rPr>
        <w:t>nonprofit</w:t>
      </w:r>
      <w:proofErr w:type="spellEnd"/>
      <w:r w:rsidRPr="009458A3">
        <w:rPr>
          <w:color w:val="0E101A"/>
        </w:rPr>
        <w:t xml:space="preserve"> organisations is provided by the state, as well as donations from HNI and others. While initial capital for these </w:t>
      </w:r>
      <w:proofErr w:type="spellStart"/>
      <w:r w:rsidRPr="009458A3">
        <w:rPr>
          <w:color w:val="0E101A"/>
        </w:rPr>
        <w:t>nonprofit</w:t>
      </w:r>
      <w:proofErr w:type="spellEnd"/>
      <w:r w:rsidRPr="009458A3">
        <w:rPr>
          <w:color w:val="0E101A"/>
        </w:rPr>
        <w:t xml:space="preserve"> organisations is typically provided by partners or business partners</w:t>
      </w:r>
      <w:r>
        <w:rPr>
          <w:color w:val="0E101A"/>
        </w:rPr>
        <w:t>.</w:t>
      </w:r>
    </w:p>
    <w:p w14:paraId="32C3AAFE" w14:textId="77777777" w:rsidR="009458A3" w:rsidRPr="009458A3" w:rsidRDefault="009458A3" w:rsidP="009458A3">
      <w:pPr>
        <w:spacing w:line="360" w:lineRule="auto"/>
        <w:rPr>
          <w:color w:val="0E101A"/>
        </w:rPr>
      </w:pPr>
      <w:r w:rsidRPr="009458A3">
        <w:rPr>
          <w:color w:val="0E101A"/>
        </w:rPr>
        <w:t xml:space="preserve">Cash flows, income statements, and balance sheets are used when discussing these financial statements and </w:t>
      </w:r>
      <w:proofErr w:type="spellStart"/>
      <w:r w:rsidRPr="009458A3">
        <w:rPr>
          <w:color w:val="0E101A"/>
        </w:rPr>
        <w:t>nonprofit</w:t>
      </w:r>
      <w:proofErr w:type="spellEnd"/>
      <w:r w:rsidRPr="009458A3">
        <w:rPr>
          <w:color w:val="0E101A"/>
        </w:rPr>
        <w:t xml:space="preserve"> organisations. We use income and payment accounts, income and expenditure accounts, and balance sheets when we think of </w:t>
      </w:r>
      <w:proofErr w:type="spellStart"/>
      <w:r w:rsidRPr="009458A3">
        <w:rPr>
          <w:color w:val="0E101A"/>
        </w:rPr>
        <w:t>nonprofit</w:t>
      </w:r>
      <w:proofErr w:type="spellEnd"/>
      <w:r w:rsidRPr="009458A3">
        <w:rPr>
          <w:color w:val="0E101A"/>
        </w:rPr>
        <w:t xml:space="preserve"> organisations.</w:t>
      </w:r>
    </w:p>
    <w:p w14:paraId="60AAEDA5" w14:textId="505F3F56" w:rsidR="009458A3" w:rsidRDefault="009458A3" w:rsidP="009458A3">
      <w:pPr>
        <w:spacing w:line="360" w:lineRule="auto"/>
        <w:rPr>
          <w:color w:val="0E101A"/>
        </w:rPr>
      </w:pPr>
      <w:r w:rsidRPr="009458A3">
        <w:rPr>
          <w:color w:val="0E101A"/>
        </w:rPr>
        <w:t>In terms of taxes, organisations must pay taxes in order to make a profit. Because the organisations profit, the government taxes them.</w:t>
      </w:r>
    </w:p>
    <w:p w14:paraId="710DA9BF" w14:textId="47480E0A" w:rsidR="009458A3" w:rsidRPr="000743F3" w:rsidRDefault="009458A3" w:rsidP="009458A3">
      <w:pPr>
        <w:spacing w:line="360" w:lineRule="auto"/>
        <w:rPr>
          <w:color w:val="0E101A"/>
        </w:rPr>
      </w:pPr>
      <w:r w:rsidRPr="009458A3">
        <w:rPr>
          <w:color w:val="0E101A"/>
        </w:rPr>
        <w:t xml:space="preserve">The cultures of the two types of organisations differ significantly as well. The culture of </w:t>
      </w:r>
      <w:proofErr w:type="spellStart"/>
      <w:r w:rsidRPr="009458A3">
        <w:rPr>
          <w:color w:val="0E101A"/>
        </w:rPr>
        <w:t>nonprofit</w:t>
      </w:r>
      <w:proofErr w:type="spellEnd"/>
      <w:r w:rsidRPr="009458A3">
        <w:rPr>
          <w:color w:val="0E101A"/>
        </w:rPr>
        <w:t xml:space="preserve"> organisations is focused on meeting deadlines, completing projects as quickly as possible for customers, and adhering to various KPIs (key performance indicators). </w:t>
      </w:r>
      <w:proofErr w:type="spellStart"/>
      <w:r w:rsidRPr="009458A3">
        <w:rPr>
          <w:color w:val="0E101A"/>
        </w:rPr>
        <w:t>Nonprofit</w:t>
      </w:r>
      <w:proofErr w:type="spellEnd"/>
      <w:r w:rsidRPr="009458A3">
        <w:rPr>
          <w:color w:val="0E101A"/>
        </w:rPr>
        <w:t xml:space="preserve"> organisational culture, on the other hand, is quite different. As a result, culture values members' contributions and how much each member can contribute.</w:t>
      </w:r>
    </w:p>
    <w:p w14:paraId="0D69A771" w14:textId="77777777" w:rsidR="000743F3" w:rsidRPr="000743F3" w:rsidRDefault="000743F3" w:rsidP="00A26E03">
      <w:pPr>
        <w:spacing w:line="360" w:lineRule="auto"/>
        <w:rPr>
          <w:color w:val="0E101A"/>
        </w:rPr>
      </w:pPr>
    </w:p>
    <w:p w14:paraId="29494A88" w14:textId="77777777" w:rsidR="000743F3" w:rsidRPr="000743F3" w:rsidRDefault="000743F3" w:rsidP="00A26E03">
      <w:pPr>
        <w:spacing w:line="360" w:lineRule="auto"/>
        <w:rPr>
          <w:color w:val="0E101A"/>
        </w:rPr>
      </w:pPr>
    </w:p>
    <w:p w14:paraId="7BBD0AE2" w14:textId="7ADFB5B4" w:rsidR="000743F3" w:rsidRPr="000743F3" w:rsidRDefault="009458A3" w:rsidP="00A26E03">
      <w:pPr>
        <w:spacing w:line="360" w:lineRule="auto"/>
        <w:rPr>
          <w:color w:val="0E101A"/>
        </w:rPr>
      </w:pPr>
      <w:r w:rsidRPr="009458A3">
        <w:rPr>
          <w:color w:val="0E101A"/>
        </w:rPr>
        <w:t xml:space="preserve">The ideal buyers are targeted in the case of profitable organisations. Otherwise, the goal of selling to the right people will not be met. </w:t>
      </w:r>
      <w:proofErr w:type="spellStart"/>
      <w:r w:rsidRPr="009458A3">
        <w:rPr>
          <w:color w:val="0E101A"/>
        </w:rPr>
        <w:t>Nonprofit</w:t>
      </w:r>
      <w:proofErr w:type="spellEnd"/>
      <w:r w:rsidRPr="009458A3">
        <w:rPr>
          <w:color w:val="0E101A"/>
        </w:rPr>
        <w:t xml:space="preserve"> organisations, on the other hand, have a broader view of their target audience. In most cases, people can join, participate, and become members on their own volition.</w:t>
      </w:r>
    </w:p>
    <w:p w14:paraId="1E578B3F" w14:textId="77777777" w:rsidR="000743F3" w:rsidRPr="000743F3" w:rsidRDefault="000743F3" w:rsidP="00A26E03">
      <w:pPr>
        <w:spacing w:line="360" w:lineRule="auto"/>
        <w:rPr>
          <w:color w:val="0E101A"/>
        </w:rPr>
      </w:pPr>
    </w:p>
    <w:p w14:paraId="1F85AF34" w14:textId="77777777" w:rsidR="000743F3" w:rsidRPr="000743F3" w:rsidRDefault="000743F3" w:rsidP="00A26E03">
      <w:pPr>
        <w:spacing w:line="360" w:lineRule="auto"/>
        <w:rPr>
          <w:color w:val="0E101A"/>
        </w:rPr>
      </w:pPr>
    </w:p>
    <w:p w14:paraId="79B87DC6" w14:textId="77777777" w:rsidR="009458A3" w:rsidRPr="009458A3" w:rsidRDefault="009458A3" w:rsidP="009458A3">
      <w:pPr>
        <w:spacing w:line="360" w:lineRule="auto"/>
        <w:rPr>
          <w:color w:val="0E101A"/>
        </w:rPr>
      </w:pPr>
      <w:r w:rsidRPr="009458A3">
        <w:rPr>
          <w:color w:val="0E101A"/>
        </w:rPr>
        <w:t>Profitable business</w:t>
      </w:r>
    </w:p>
    <w:p w14:paraId="662A9474" w14:textId="35BE11FC" w:rsidR="000743F3" w:rsidRPr="000743F3" w:rsidRDefault="009458A3" w:rsidP="009458A3">
      <w:pPr>
        <w:spacing w:line="360" w:lineRule="auto"/>
        <w:rPr>
          <w:color w:val="0E101A"/>
        </w:rPr>
      </w:pPr>
      <w:r w:rsidRPr="009458A3">
        <w:rPr>
          <w:color w:val="0E101A"/>
        </w:rPr>
        <w:t>An ideal organisation is one that works to make money. Most businesses make a profit by selling a product or service to their customers. The gains generate a profit for the business owner, who can then pay the shareholders and investors.</w:t>
      </w:r>
    </w:p>
    <w:p w14:paraId="5F0EB838" w14:textId="377C163B" w:rsidR="009458A3" w:rsidRDefault="00631703" w:rsidP="00A26E03">
      <w:pPr>
        <w:spacing w:line="360" w:lineRule="auto"/>
        <w:rPr>
          <w:color w:val="0E101A"/>
        </w:rPr>
      </w:pPr>
      <w:r w:rsidRPr="00631703">
        <w:rPr>
          <w:color w:val="0E101A"/>
        </w:rPr>
        <w:lastRenderedPageBreak/>
        <w:t xml:space="preserve">The first steps to creating your site are the same whether we start with a </w:t>
      </w:r>
      <w:proofErr w:type="spellStart"/>
      <w:r w:rsidRPr="00631703">
        <w:rPr>
          <w:color w:val="0E101A"/>
        </w:rPr>
        <w:t>nonprofit</w:t>
      </w:r>
      <w:proofErr w:type="spellEnd"/>
      <w:r w:rsidRPr="00631703">
        <w:rPr>
          <w:color w:val="0E101A"/>
        </w:rPr>
        <w:t xml:space="preserve"> or a </w:t>
      </w:r>
      <w:proofErr w:type="spellStart"/>
      <w:r w:rsidRPr="00631703">
        <w:rPr>
          <w:color w:val="0E101A"/>
        </w:rPr>
        <w:t>nonprofit</w:t>
      </w:r>
      <w:proofErr w:type="spellEnd"/>
      <w:r w:rsidRPr="00631703">
        <w:rPr>
          <w:color w:val="0E101A"/>
        </w:rPr>
        <w:t xml:space="preserve">. Begin by securing a business licence in the country where you wish to achieve your operations. Your enterprise could be organised as a corporation, an LLC, a sole proprietorship, or a partnership. All of these corporations can function as </w:t>
      </w:r>
      <w:proofErr w:type="spellStart"/>
      <w:r w:rsidRPr="00631703">
        <w:rPr>
          <w:color w:val="0E101A"/>
        </w:rPr>
        <w:t>nonprofits</w:t>
      </w:r>
      <w:proofErr w:type="spellEnd"/>
      <w:r w:rsidRPr="00631703">
        <w:rPr>
          <w:color w:val="0E101A"/>
        </w:rPr>
        <w:t xml:space="preserve"> or charities.</w:t>
      </w:r>
    </w:p>
    <w:p w14:paraId="2E6D9BDE" w14:textId="6A2A3510" w:rsidR="00631703" w:rsidRPr="000743F3" w:rsidRDefault="00631703" w:rsidP="00A26E03">
      <w:pPr>
        <w:spacing w:line="360" w:lineRule="auto"/>
        <w:rPr>
          <w:color w:val="0E101A"/>
        </w:rPr>
      </w:pPr>
      <w:r w:rsidRPr="00631703">
        <w:rPr>
          <w:color w:val="0E101A"/>
        </w:rPr>
        <w:t xml:space="preserve">After the legal entity is formed, an application for an Employer Identification Number (EIN) is submitted to the IRS. If you want to participate as a </w:t>
      </w:r>
      <w:proofErr w:type="spellStart"/>
      <w:r w:rsidRPr="00631703">
        <w:rPr>
          <w:color w:val="0E101A"/>
        </w:rPr>
        <w:t>nonprofit</w:t>
      </w:r>
      <w:proofErr w:type="spellEnd"/>
      <w:r w:rsidRPr="00631703">
        <w:rPr>
          <w:color w:val="0E101A"/>
        </w:rPr>
        <w:t xml:space="preserve"> organization, we will use Form 1024 to determine your tax-exempt status.</w:t>
      </w:r>
      <w:r w:rsidRPr="00631703">
        <w:t xml:space="preserve"> </w:t>
      </w:r>
      <w:r w:rsidRPr="00631703">
        <w:rPr>
          <w:color w:val="0E101A"/>
        </w:rPr>
        <w:t>CO - aims to provide inspiration from being well and respected experts. If you are making marketing decision, you should consult with a practitioner.</w:t>
      </w:r>
    </w:p>
    <w:p w14:paraId="230FBE3B" w14:textId="519BDDFE" w:rsidR="000743F3" w:rsidRDefault="000743F3" w:rsidP="00A26E03">
      <w:pPr>
        <w:spacing w:line="360" w:lineRule="auto"/>
        <w:rPr>
          <w:b/>
          <w:bCs/>
          <w:color w:val="0E101A"/>
        </w:rPr>
      </w:pPr>
      <w:r w:rsidRPr="000743F3">
        <w:rPr>
          <w:b/>
          <w:bCs/>
          <w:color w:val="0E101A"/>
        </w:rPr>
        <w:t>Conclusion</w:t>
      </w:r>
    </w:p>
    <w:p w14:paraId="5FFBD449" w14:textId="1A9026FA" w:rsidR="009458A3" w:rsidRDefault="009458A3" w:rsidP="00A26E03">
      <w:pPr>
        <w:spacing w:line="360" w:lineRule="auto"/>
        <w:rPr>
          <w:color w:val="0E101A"/>
        </w:rPr>
      </w:pPr>
      <w:r>
        <w:rPr>
          <w:color w:val="0E101A"/>
        </w:rPr>
        <w:t>E</w:t>
      </w:r>
      <w:r w:rsidRPr="009458A3">
        <w:rPr>
          <w:color w:val="0E101A"/>
        </w:rPr>
        <w:t>ntrepreneurs play a role and are influenced by their employees (Entrepreneurial impressions,2021). Turning to friends and family members for much-needed finances, skills, knowledge, work, and other resources is an example of this. Forming such relationships has both advantages and disadvantages for entrepreneurs. People mostly learn about these people through</w:t>
      </w:r>
      <w:r>
        <w:rPr>
          <w:color w:val="0E101A"/>
        </w:rPr>
        <w:t>.</w:t>
      </w:r>
    </w:p>
    <w:p w14:paraId="273415BF" w14:textId="7AF794C5" w:rsidR="009458A3" w:rsidRPr="000743F3" w:rsidRDefault="009458A3" w:rsidP="00A26E03">
      <w:pPr>
        <w:spacing w:line="360" w:lineRule="auto"/>
        <w:rPr>
          <w:color w:val="0E101A"/>
        </w:rPr>
      </w:pPr>
      <w:r w:rsidRPr="009458A3">
        <w:rPr>
          <w:color w:val="0E101A"/>
        </w:rPr>
        <w:t>These "stories" or tales provide valuable insights for those studying entrepreneurship.</w:t>
      </w:r>
    </w:p>
    <w:p w14:paraId="2E01A657" w14:textId="33FAD8E6" w:rsidR="000743F3" w:rsidRPr="000743F3" w:rsidRDefault="000743F3" w:rsidP="00A26E03">
      <w:pPr>
        <w:spacing w:line="360" w:lineRule="auto"/>
        <w:rPr>
          <w:color w:val="0E101A"/>
        </w:rPr>
      </w:pPr>
      <w:r w:rsidRPr="000743F3">
        <w:rPr>
          <w:color w:val="0E101A"/>
        </w:rPr>
        <w:t>.</w:t>
      </w:r>
    </w:p>
    <w:p w14:paraId="35B46D30" w14:textId="65CD9477" w:rsidR="00E10CB5" w:rsidRDefault="00E10CB5" w:rsidP="00A26E03">
      <w:pPr>
        <w:spacing w:line="360" w:lineRule="auto"/>
        <w:rPr>
          <w:rFonts w:asciiTheme="minorHAnsi" w:hAnsiTheme="minorHAnsi" w:cstheme="minorHAnsi"/>
          <w:b/>
          <w:bCs/>
          <w:color w:val="0E101A"/>
          <w:sz w:val="28"/>
          <w:szCs w:val="28"/>
        </w:rPr>
      </w:pPr>
    </w:p>
    <w:p w14:paraId="1AC584C1" w14:textId="2682ACB1" w:rsidR="00E10CB5" w:rsidRDefault="00E10CB5" w:rsidP="00F43661">
      <w:pPr>
        <w:rPr>
          <w:rFonts w:asciiTheme="minorHAnsi" w:hAnsiTheme="minorHAnsi" w:cstheme="minorHAnsi"/>
          <w:b/>
          <w:bCs/>
          <w:color w:val="0E101A"/>
          <w:sz w:val="28"/>
          <w:szCs w:val="28"/>
        </w:rPr>
      </w:pPr>
    </w:p>
    <w:p w14:paraId="7E27CE33" w14:textId="581E7ACE" w:rsidR="00E10CB5" w:rsidRDefault="00E10CB5" w:rsidP="00F43661">
      <w:pPr>
        <w:rPr>
          <w:rFonts w:asciiTheme="minorHAnsi" w:hAnsiTheme="minorHAnsi" w:cstheme="minorHAnsi"/>
          <w:b/>
          <w:bCs/>
          <w:color w:val="0E101A"/>
          <w:sz w:val="28"/>
          <w:szCs w:val="28"/>
        </w:rPr>
      </w:pPr>
    </w:p>
    <w:p w14:paraId="245A097A" w14:textId="77777777" w:rsidR="00E10CB5" w:rsidRPr="00043EA3" w:rsidRDefault="00E10CB5" w:rsidP="00F43661">
      <w:pPr>
        <w:rPr>
          <w:rFonts w:asciiTheme="minorHAnsi" w:hAnsiTheme="minorHAnsi" w:cstheme="minorHAnsi"/>
          <w:b/>
          <w:bCs/>
          <w:color w:val="0E101A"/>
          <w:sz w:val="28"/>
          <w:szCs w:val="28"/>
        </w:rPr>
      </w:pPr>
    </w:p>
    <w:p w14:paraId="5F126D66" w14:textId="22FCE4D9" w:rsidR="00FC7EA7" w:rsidRPr="00043EA3" w:rsidRDefault="00FC7EA7" w:rsidP="00FC7EA7">
      <w:pPr>
        <w:rPr>
          <w:rFonts w:asciiTheme="minorHAnsi" w:hAnsiTheme="minorHAnsi" w:cstheme="minorHAnsi"/>
          <w:color w:val="000000" w:themeColor="text1"/>
          <w:sz w:val="28"/>
          <w:szCs w:val="28"/>
        </w:rPr>
      </w:pPr>
    </w:p>
    <w:p w14:paraId="737B01A0" w14:textId="11845DF6" w:rsidR="00746580" w:rsidRDefault="00FC7EA7" w:rsidP="00FC7EA7">
      <w:pPr>
        <w:rPr>
          <w:rFonts w:asciiTheme="minorHAnsi" w:hAnsiTheme="minorHAnsi" w:cstheme="minorHAnsi"/>
          <w:b/>
          <w:bCs/>
          <w:color w:val="000000" w:themeColor="text1"/>
          <w:sz w:val="36"/>
          <w:szCs w:val="36"/>
        </w:rPr>
      </w:pPr>
      <w:r w:rsidRPr="00D717DA">
        <w:rPr>
          <w:rFonts w:asciiTheme="minorHAnsi" w:hAnsiTheme="minorHAnsi" w:cstheme="minorHAnsi"/>
          <w:b/>
          <w:bCs/>
          <w:color w:val="000000" w:themeColor="text1"/>
          <w:sz w:val="36"/>
          <w:szCs w:val="36"/>
        </w:rPr>
        <w:t xml:space="preserve">References </w:t>
      </w:r>
      <w:proofErr w:type="gramStart"/>
      <w:r w:rsidRPr="00D717DA">
        <w:rPr>
          <w:rFonts w:asciiTheme="minorHAnsi" w:hAnsiTheme="minorHAnsi" w:cstheme="minorHAnsi"/>
          <w:b/>
          <w:bCs/>
          <w:color w:val="000000" w:themeColor="text1"/>
          <w:sz w:val="36"/>
          <w:szCs w:val="36"/>
        </w:rPr>
        <w:t>list  :</w:t>
      </w:r>
      <w:proofErr w:type="gramEnd"/>
    </w:p>
    <w:p w14:paraId="73229485" w14:textId="77777777" w:rsidR="00E10CB5" w:rsidRDefault="00E10CB5" w:rsidP="00E10CB5">
      <w:pPr>
        <w:rPr>
          <w:rFonts w:asciiTheme="minorHAnsi" w:hAnsiTheme="minorHAnsi"/>
          <w:color w:val="0E101A"/>
          <w:sz w:val="28"/>
          <w:szCs w:val="28"/>
        </w:rPr>
      </w:pPr>
    </w:p>
    <w:p w14:paraId="33CC9EF1" w14:textId="77777777" w:rsidR="00E10CB5" w:rsidRDefault="00E10CB5" w:rsidP="00E10CB5">
      <w:pPr>
        <w:rPr>
          <w:rFonts w:asciiTheme="minorHAnsi" w:hAnsiTheme="minorHAnsi"/>
          <w:color w:val="0E101A"/>
          <w:sz w:val="28"/>
          <w:szCs w:val="28"/>
        </w:rPr>
      </w:pPr>
    </w:p>
    <w:p w14:paraId="3558174E" w14:textId="10A8B8F7" w:rsidR="00E10CB5" w:rsidRPr="00E10CB5" w:rsidRDefault="00E10CB5" w:rsidP="00E10CB5">
      <w:pPr>
        <w:rPr>
          <w:rFonts w:asciiTheme="minorHAnsi" w:hAnsiTheme="minorHAnsi"/>
          <w:color w:val="0E101A"/>
          <w:sz w:val="28"/>
          <w:szCs w:val="28"/>
        </w:rPr>
      </w:pPr>
      <w:r w:rsidRPr="00E10CB5">
        <w:rPr>
          <w:rFonts w:asciiTheme="minorHAnsi" w:hAnsiTheme="minorHAnsi"/>
          <w:color w:val="0E101A"/>
          <w:sz w:val="28"/>
          <w:szCs w:val="28"/>
        </w:rPr>
        <w:t>Scirp.org. 2021. </w:t>
      </w:r>
      <w:r w:rsidRPr="00E10CB5">
        <w:rPr>
          <w:rFonts w:asciiTheme="minorHAnsi" w:hAnsiTheme="minorHAnsi"/>
          <w:i/>
          <w:iCs/>
          <w:color w:val="0E101A"/>
          <w:sz w:val="28"/>
          <w:szCs w:val="28"/>
        </w:rPr>
        <w:t>P. D. Reynolds, M. Hay. and S. M. Camp, “Global Entrepreneurship Monitor,” Executive Report, 1999. - References - Scientific Research Publishing</w:t>
      </w:r>
      <w:r w:rsidRPr="00E10CB5">
        <w:rPr>
          <w:rFonts w:asciiTheme="minorHAnsi" w:hAnsiTheme="minorHAnsi"/>
          <w:color w:val="0E101A"/>
          <w:sz w:val="28"/>
          <w:szCs w:val="28"/>
        </w:rPr>
        <w:t>. [online] Available at: &lt;https://www.scirp.org/(S(lz5mqp453edsnp55rrgjct55))/reference/ReferencesPapers.aspx?ReferenceID=1048645&gt; [Accessed 18 April 2021].</w:t>
      </w:r>
    </w:p>
    <w:p w14:paraId="0F82D1C6" w14:textId="77777777" w:rsidR="00E10CB5" w:rsidRPr="00E10CB5" w:rsidRDefault="00E10CB5" w:rsidP="00E10CB5">
      <w:pPr>
        <w:rPr>
          <w:rFonts w:asciiTheme="minorHAnsi" w:hAnsiTheme="minorHAnsi"/>
          <w:color w:val="0E101A"/>
          <w:sz w:val="28"/>
          <w:szCs w:val="28"/>
        </w:rPr>
      </w:pPr>
    </w:p>
    <w:p w14:paraId="1E1561DD" w14:textId="77777777" w:rsidR="00E10CB5" w:rsidRPr="00817A7D" w:rsidRDefault="00E10CB5" w:rsidP="00FC7EA7">
      <w:pPr>
        <w:rPr>
          <w:rFonts w:asciiTheme="minorHAnsi" w:hAnsiTheme="minorHAnsi" w:cstheme="minorHAnsi"/>
          <w:b/>
          <w:bCs/>
          <w:color w:val="000000" w:themeColor="text1"/>
          <w:sz w:val="28"/>
          <w:szCs w:val="28"/>
        </w:rPr>
      </w:pPr>
    </w:p>
    <w:p w14:paraId="0E9B3864" w14:textId="77777777" w:rsidR="00043EA3" w:rsidRPr="00817A7D" w:rsidRDefault="00043EA3" w:rsidP="00043EA3">
      <w:pPr>
        <w:rPr>
          <w:rFonts w:asciiTheme="minorHAnsi" w:hAnsiTheme="minorHAnsi" w:cs="Arial"/>
          <w:color w:val="000000"/>
          <w:sz w:val="28"/>
          <w:szCs w:val="28"/>
          <w:shd w:val="clear" w:color="auto" w:fill="FFFFFF"/>
        </w:rPr>
      </w:pPr>
    </w:p>
    <w:p w14:paraId="6B427AC9" w14:textId="77777777" w:rsidR="00043EA3" w:rsidRPr="00817A7D" w:rsidRDefault="00043EA3" w:rsidP="00043EA3">
      <w:pPr>
        <w:rPr>
          <w:rFonts w:asciiTheme="minorHAnsi" w:hAnsiTheme="minorHAnsi" w:cs="Arial"/>
          <w:color w:val="000000"/>
          <w:sz w:val="28"/>
          <w:szCs w:val="28"/>
          <w:shd w:val="clear" w:color="auto" w:fill="FFFFFF"/>
        </w:rPr>
      </w:pPr>
    </w:p>
    <w:p w14:paraId="308975DF" w14:textId="77777777" w:rsidR="00043EA3" w:rsidRPr="00817A7D" w:rsidRDefault="00043EA3" w:rsidP="00043EA3">
      <w:pPr>
        <w:rPr>
          <w:rFonts w:asciiTheme="minorHAnsi" w:hAnsiTheme="minorHAnsi" w:cs="Arial"/>
          <w:color w:val="000000"/>
          <w:sz w:val="28"/>
          <w:szCs w:val="28"/>
          <w:shd w:val="clear" w:color="auto" w:fill="FFFFFF"/>
        </w:rPr>
      </w:pPr>
    </w:p>
    <w:p w14:paraId="1AFB495C" w14:textId="706D6A07" w:rsidR="00043EA3" w:rsidRPr="00817A7D" w:rsidRDefault="00043EA3" w:rsidP="00043EA3">
      <w:pPr>
        <w:rPr>
          <w:rFonts w:asciiTheme="minorHAnsi" w:hAnsiTheme="minorHAnsi"/>
          <w:sz w:val="28"/>
          <w:szCs w:val="28"/>
        </w:rPr>
      </w:pPr>
      <w:r w:rsidRPr="00817A7D">
        <w:rPr>
          <w:rFonts w:asciiTheme="minorHAnsi" w:hAnsiTheme="minorHAnsi" w:cs="Arial"/>
          <w:color w:val="000000"/>
          <w:sz w:val="28"/>
          <w:szCs w:val="28"/>
          <w:shd w:val="clear" w:color="auto" w:fill="FFFFFF"/>
        </w:rPr>
        <w:lastRenderedPageBreak/>
        <w:t>Scirp.org. 2021.</w:t>
      </w:r>
      <w:r w:rsidRPr="00817A7D">
        <w:rPr>
          <w:rStyle w:val="apple-converted-space"/>
          <w:rFonts w:asciiTheme="minorHAnsi" w:hAnsiTheme="minorHAnsi" w:cs="Arial"/>
          <w:color w:val="000000"/>
          <w:sz w:val="28"/>
          <w:szCs w:val="28"/>
          <w:shd w:val="clear" w:color="auto" w:fill="FFFFFF"/>
        </w:rPr>
        <w:t> </w:t>
      </w:r>
      <w:r w:rsidRPr="00817A7D">
        <w:rPr>
          <w:rFonts w:asciiTheme="minorHAnsi" w:hAnsiTheme="minorHAnsi" w:cs="Arial"/>
          <w:i/>
          <w:iCs/>
          <w:color w:val="000000"/>
          <w:sz w:val="28"/>
          <w:szCs w:val="28"/>
        </w:rPr>
        <w:t>P. D. Reynolds, M. Hay. and S. M. Camp, “Global Entrepreneurship Monitor,” Executive Report, 1999. - References - Scientific Research Publishing</w:t>
      </w:r>
      <w:r w:rsidRPr="00817A7D">
        <w:rPr>
          <w:rFonts w:asciiTheme="minorHAnsi" w:hAnsiTheme="minorHAnsi" w:cs="Arial"/>
          <w:color w:val="000000"/>
          <w:sz w:val="28"/>
          <w:szCs w:val="28"/>
          <w:shd w:val="clear" w:color="auto" w:fill="FFFFFF"/>
        </w:rPr>
        <w:t>. [online] Available at: &lt;https://www.scirp.org/(S(lz5mqp453edsnp55rrgjct55))/reference/ReferencesPapers.aspx?ReferenceID=1048645&gt; [Accessed 18 April 2021].</w:t>
      </w:r>
    </w:p>
    <w:p w14:paraId="44DE0A9D" w14:textId="5B04CD55" w:rsidR="0098046A" w:rsidRPr="00817A7D" w:rsidRDefault="0098046A" w:rsidP="00823052">
      <w:pPr>
        <w:rPr>
          <w:rFonts w:asciiTheme="minorHAnsi" w:hAnsiTheme="minorHAnsi"/>
          <w:color w:val="555555"/>
          <w:sz w:val="28"/>
          <w:szCs w:val="28"/>
          <w:shd w:val="clear" w:color="auto" w:fill="FFFFFF"/>
        </w:rPr>
      </w:pPr>
    </w:p>
    <w:p w14:paraId="54F54AAE" w14:textId="77777777" w:rsidR="0098046A" w:rsidRPr="00817A7D" w:rsidRDefault="0098046A" w:rsidP="00823052">
      <w:pPr>
        <w:rPr>
          <w:rFonts w:asciiTheme="minorHAnsi" w:hAnsiTheme="minorHAnsi"/>
          <w:color w:val="555555"/>
          <w:sz w:val="28"/>
          <w:szCs w:val="28"/>
          <w:shd w:val="clear" w:color="auto" w:fill="FFFFFF"/>
        </w:rPr>
      </w:pPr>
    </w:p>
    <w:p w14:paraId="76E3EEAC" w14:textId="3BCD10EB" w:rsidR="00EA4AB5" w:rsidRPr="00817A7D" w:rsidRDefault="00817A7D" w:rsidP="00EA4AB5">
      <w:pPr>
        <w:rPr>
          <w:rFonts w:asciiTheme="minorHAnsi" w:hAnsiTheme="minorHAnsi"/>
          <w:color w:val="555555"/>
          <w:sz w:val="32"/>
          <w:szCs w:val="32"/>
          <w:shd w:val="clear" w:color="auto" w:fill="FFFFFF"/>
        </w:rPr>
      </w:pPr>
      <w:r w:rsidRPr="00817A7D">
        <w:rPr>
          <w:rFonts w:asciiTheme="minorHAnsi" w:hAnsiTheme="minorHAnsi"/>
          <w:color w:val="555555"/>
          <w:sz w:val="32"/>
          <w:szCs w:val="32"/>
          <w:shd w:val="clear" w:color="auto" w:fill="FFFFFF"/>
        </w:rPr>
        <w:t xml:space="preserve">Barringer, B, &amp; Ireland, R 2018, Entrepreneurship: Successfully Starting New Businesses, </w:t>
      </w:r>
      <w:proofErr w:type="spellStart"/>
      <w:r w:rsidRPr="00817A7D">
        <w:rPr>
          <w:rFonts w:asciiTheme="minorHAnsi" w:hAnsiTheme="minorHAnsi"/>
          <w:color w:val="555555"/>
          <w:sz w:val="32"/>
          <w:szCs w:val="32"/>
          <w:shd w:val="clear" w:color="auto" w:fill="FFFFFF"/>
        </w:rPr>
        <w:t>EBook</w:t>
      </w:r>
      <w:proofErr w:type="spellEnd"/>
      <w:r w:rsidRPr="00817A7D">
        <w:rPr>
          <w:rFonts w:asciiTheme="minorHAnsi" w:hAnsiTheme="minorHAnsi"/>
          <w:color w:val="555555"/>
          <w:sz w:val="32"/>
          <w:szCs w:val="32"/>
          <w:shd w:val="clear" w:color="auto" w:fill="FFFFFF"/>
        </w:rPr>
        <w:t xml:space="preserve">, Global Edition, Pearson Education, Limited, Harlow. Available from: ProQuest </w:t>
      </w:r>
      <w:proofErr w:type="spellStart"/>
      <w:r w:rsidRPr="00817A7D">
        <w:rPr>
          <w:rFonts w:asciiTheme="minorHAnsi" w:hAnsiTheme="minorHAnsi"/>
          <w:color w:val="555555"/>
          <w:sz w:val="32"/>
          <w:szCs w:val="32"/>
          <w:shd w:val="clear" w:color="auto" w:fill="FFFFFF"/>
        </w:rPr>
        <w:t>Ebook</w:t>
      </w:r>
      <w:proofErr w:type="spellEnd"/>
      <w:r w:rsidRPr="00817A7D">
        <w:rPr>
          <w:rFonts w:asciiTheme="minorHAnsi" w:hAnsiTheme="minorHAnsi"/>
          <w:color w:val="555555"/>
          <w:sz w:val="32"/>
          <w:szCs w:val="32"/>
          <w:shd w:val="clear" w:color="auto" w:fill="FFFFFF"/>
        </w:rPr>
        <w:t xml:space="preserve"> Central. [April 16, 2021].</w:t>
      </w:r>
    </w:p>
    <w:p w14:paraId="6764AAB0" w14:textId="77777777" w:rsidR="00EA4AB5" w:rsidRPr="00817A7D" w:rsidRDefault="00EA4AB5" w:rsidP="00EA4AB5">
      <w:pPr>
        <w:rPr>
          <w:rFonts w:asciiTheme="minorHAnsi" w:hAnsiTheme="minorHAnsi"/>
          <w:color w:val="555555"/>
          <w:sz w:val="28"/>
          <w:szCs w:val="28"/>
          <w:shd w:val="clear" w:color="auto" w:fill="FFFFFF"/>
        </w:rPr>
      </w:pPr>
    </w:p>
    <w:p w14:paraId="47372A81" w14:textId="2148229D" w:rsidR="00EA4AB5" w:rsidRPr="00817A7D" w:rsidRDefault="00EA4AB5" w:rsidP="00EA4AB5">
      <w:pPr>
        <w:rPr>
          <w:rFonts w:asciiTheme="minorHAnsi" w:hAnsiTheme="minorHAnsi"/>
          <w:sz w:val="28"/>
          <w:szCs w:val="28"/>
        </w:rPr>
      </w:pPr>
      <w:r w:rsidRPr="00817A7D">
        <w:rPr>
          <w:rFonts w:asciiTheme="minorHAnsi" w:hAnsiTheme="minorHAnsi"/>
          <w:color w:val="555555"/>
          <w:sz w:val="28"/>
          <w:szCs w:val="28"/>
          <w:shd w:val="clear" w:color="auto" w:fill="FFFFFF"/>
        </w:rPr>
        <w:t xml:space="preserve"> </w:t>
      </w:r>
      <w:r w:rsidRPr="00817A7D">
        <w:rPr>
          <w:rFonts w:asciiTheme="minorHAnsi" w:hAnsiTheme="minorHAnsi" w:cs="Arial"/>
          <w:color w:val="000000"/>
          <w:sz w:val="28"/>
          <w:szCs w:val="28"/>
          <w:shd w:val="clear" w:color="auto" w:fill="FFFFFF"/>
        </w:rPr>
        <w:t>2021. [online] Available at: &lt;https://www.quora.com/What-is-the-difference-among-enterprise-entrepreneur-and-entrepreneurship&gt; [Accessed 17 April 2021].</w:t>
      </w:r>
    </w:p>
    <w:p w14:paraId="305529CA" w14:textId="35328FC1" w:rsidR="00EA4AB5" w:rsidRPr="00817A7D" w:rsidRDefault="00EA4AB5" w:rsidP="00823052">
      <w:pPr>
        <w:rPr>
          <w:rFonts w:asciiTheme="minorHAnsi" w:hAnsiTheme="minorHAnsi"/>
          <w:sz w:val="28"/>
          <w:szCs w:val="28"/>
        </w:rPr>
      </w:pPr>
    </w:p>
    <w:p w14:paraId="430C6FCB" w14:textId="77777777" w:rsidR="003E0F17" w:rsidRPr="00817A7D" w:rsidRDefault="003E0F17" w:rsidP="003E0F17">
      <w:pPr>
        <w:rPr>
          <w:rFonts w:asciiTheme="minorHAnsi" w:hAnsiTheme="minorHAnsi"/>
          <w:sz w:val="28"/>
          <w:szCs w:val="28"/>
        </w:rPr>
      </w:pPr>
      <w:r w:rsidRPr="00817A7D">
        <w:rPr>
          <w:rFonts w:asciiTheme="minorHAnsi" w:hAnsiTheme="minorHAnsi" w:cs="Arial"/>
          <w:color w:val="000000"/>
          <w:sz w:val="28"/>
          <w:szCs w:val="28"/>
          <w:shd w:val="clear" w:color="auto" w:fill="FFFFFF"/>
        </w:rPr>
        <w:t>2021. [online] Available at: &lt;https://www.quora.com/What-is-the-difference-among-enterprise-entrepreneur-and-entrepreneurship&gt; [Accessed 17 April 2021].</w:t>
      </w:r>
    </w:p>
    <w:p w14:paraId="2B127003" w14:textId="77777777" w:rsidR="00746580" w:rsidRPr="00817A7D" w:rsidRDefault="00746580" w:rsidP="00FC7EA7">
      <w:pPr>
        <w:rPr>
          <w:rFonts w:asciiTheme="minorHAnsi" w:hAnsiTheme="minorHAnsi" w:cstheme="minorHAnsi"/>
          <w:color w:val="000000" w:themeColor="text1"/>
          <w:sz w:val="28"/>
          <w:szCs w:val="28"/>
        </w:rPr>
      </w:pPr>
    </w:p>
    <w:p w14:paraId="34E91772" w14:textId="77777777" w:rsidR="0098046A" w:rsidRPr="00817A7D" w:rsidRDefault="00FC7EA7" w:rsidP="0098046A">
      <w:pPr>
        <w:rPr>
          <w:rFonts w:asciiTheme="minorHAnsi" w:hAnsiTheme="minorHAnsi"/>
          <w:sz w:val="28"/>
          <w:szCs w:val="28"/>
        </w:rPr>
      </w:pPr>
      <w:r w:rsidRPr="00817A7D">
        <w:rPr>
          <w:rFonts w:asciiTheme="minorHAnsi" w:hAnsiTheme="minorHAnsi" w:cstheme="minorHAnsi"/>
          <w:color w:val="000000" w:themeColor="text1"/>
          <w:sz w:val="28"/>
          <w:szCs w:val="28"/>
        </w:rPr>
        <w:t xml:space="preserve"> </w:t>
      </w:r>
      <w:r w:rsidR="0098046A" w:rsidRPr="00817A7D">
        <w:rPr>
          <w:rFonts w:asciiTheme="minorHAnsi" w:hAnsiTheme="minorHAnsi" w:cs="Arial"/>
          <w:color w:val="000000"/>
          <w:sz w:val="28"/>
          <w:szCs w:val="28"/>
          <w:shd w:val="clear" w:color="auto" w:fill="FFFFFF"/>
        </w:rPr>
        <w:t>Cbsnews.com. 2021.</w:t>
      </w:r>
      <w:r w:rsidR="0098046A" w:rsidRPr="00817A7D">
        <w:rPr>
          <w:rStyle w:val="apple-converted-space"/>
          <w:rFonts w:asciiTheme="minorHAnsi" w:hAnsiTheme="minorHAnsi" w:cs="Arial"/>
          <w:color w:val="000000"/>
          <w:sz w:val="28"/>
          <w:szCs w:val="28"/>
          <w:shd w:val="clear" w:color="auto" w:fill="FFFFFF"/>
        </w:rPr>
        <w:t> </w:t>
      </w:r>
      <w:r w:rsidR="0098046A" w:rsidRPr="00817A7D">
        <w:rPr>
          <w:rFonts w:asciiTheme="minorHAnsi" w:hAnsiTheme="minorHAnsi" w:cs="Arial"/>
          <w:i/>
          <w:iCs/>
          <w:color w:val="000000"/>
          <w:sz w:val="28"/>
          <w:szCs w:val="28"/>
        </w:rPr>
        <w:t>Great Intrapreneurs in Business History</w:t>
      </w:r>
      <w:r w:rsidR="0098046A" w:rsidRPr="00817A7D">
        <w:rPr>
          <w:rFonts w:asciiTheme="minorHAnsi" w:hAnsiTheme="minorHAnsi" w:cs="Arial"/>
          <w:color w:val="000000"/>
          <w:sz w:val="28"/>
          <w:szCs w:val="28"/>
          <w:shd w:val="clear" w:color="auto" w:fill="FFFFFF"/>
        </w:rPr>
        <w:t>. [online] Available at: &lt;https://www.cbsnews.com/news/great-intrapreneurs-in-business-history/&gt; [Accessed 17 April 2021].</w:t>
      </w:r>
    </w:p>
    <w:p w14:paraId="06DD8C02" w14:textId="6D35489A" w:rsidR="003E0F17" w:rsidRPr="00817A7D" w:rsidRDefault="003E0F17" w:rsidP="003E0F17">
      <w:pPr>
        <w:rPr>
          <w:rFonts w:asciiTheme="minorHAnsi" w:hAnsiTheme="minorHAnsi" w:cstheme="minorHAnsi"/>
          <w:color w:val="000000" w:themeColor="text1"/>
          <w:sz w:val="28"/>
          <w:szCs w:val="28"/>
        </w:rPr>
      </w:pPr>
    </w:p>
    <w:p w14:paraId="5C416231" w14:textId="6D90D9EF" w:rsidR="00FC7EA7" w:rsidRPr="00817A7D" w:rsidRDefault="00FC7EA7" w:rsidP="00746580">
      <w:pPr>
        <w:rPr>
          <w:rFonts w:asciiTheme="minorHAnsi" w:hAnsiTheme="minorHAnsi" w:cstheme="minorHAnsi"/>
          <w:color w:val="000000" w:themeColor="text1"/>
          <w:sz w:val="28"/>
          <w:szCs w:val="28"/>
        </w:rPr>
      </w:pPr>
    </w:p>
    <w:p w14:paraId="48B5A025" w14:textId="77777777" w:rsidR="0098046A" w:rsidRPr="00817A7D" w:rsidRDefault="0098046A" w:rsidP="0098046A">
      <w:pPr>
        <w:rPr>
          <w:rFonts w:asciiTheme="minorHAnsi" w:hAnsiTheme="minorHAnsi" w:cs="Arial"/>
          <w:color w:val="000000"/>
          <w:sz w:val="28"/>
          <w:szCs w:val="28"/>
          <w:shd w:val="clear" w:color="auto" w:fill="FFFFFF"/>
        </w:rPr>
      </w:pPr>
    </w:p>
    <w:p w14:paraId="7ACD753E" w14:textId="77777777" w:rsidR="0098046A" w:rsidRPr="00817A7D" w:rsidRDefault="0098046A" w:rsidP="0098046A">
      <w:pPr>
        <w:rPr>
          <w:rFonts w:asciiTheme="minorHAnsi" w:hAnsiTheme="minorHAnsi"/>
          <w:sz w:val="28"/>
          <w:szCs w:val="28"/>
        </w:rPr>
      </w:pPr>
      <w:proofErr w:type="spellStart"/>
      <w:r w:rsidRPr="00817A7D">
        <w:rPr>
          <w:rFonts w:asciiTheme="minorHAnsi" w:hAnsiTheme="minorHAnsi" w:cs="Arial"/>
          <w:color w:val="000000"/>
          <w:sz w:val="28"/>
          <w:szCs w:val="28"/>
          <w:shd w:val="clear" w:color="auto" w:fill="FFFFFF"/>
        </w:rPr>
        <w:t>Heaslip</w:t>
      </w:r>
      <w:proofErr w:type="spellEnd"/>
      <w:r w:rsidRPr="00817A7D">
        <w:rPr>
          <w:rFonts w:asciiTheme="minorHAnsi" w:hAnsiTheme="minorHAnsi" w:cs="Arial"/>
          <w:color w:val="000000"/>
          <w:sz w:val="28"/>
          <w:szCs w:val="28"/>
          <w:shd w:val="clear" w:color="auto" w:fill="FFFFFF"/>
        </w:rPr>
        <w:t>, E., 2021.</w:t>
      </w:r>
      <w:r w:rsidRPr="00817A7D">
        <w:rPr>
          <w:rStyle w:val="apple-converted-space"/>
          <w:rFonts w:asciiTheme="minorHAnsi" w:hAnsiTheme="minorHAnsi" w:cs="Arial"/>
          <w:color w:val="000000"/>
          <w:sz w:val="28"/>
          <w:szCs w:val="28"/>
          <w:shd w:val="clear" w:color="auto" w:fill="FFFFFF"/>
        </w:rPr>
        <w:t> </w:t>
      </w:r>
      <w:proofErr w:type="spellStart"/>
      <w:r w:rsidRPr="00817A7D">
        <w:rPr>
          <w:rFonts w:asciiTheme="minorHAnsi" w:hAnsiTheme="minorHAnsi" w:cs="Arial"/>
          <w:i/>
          <w:iCs/>
          <w:color w:val="000000"/>
          <w:sz w:val="28"/>
          <w:szCs w:val="28"/>
        </w:rPr>
        <w:t>Nonprofit</w:t>
      </w:r>
      <w:proofErr w:type="spellEnd"/>
      <w:r w:rsidRPr="00817A7D">
        <w:rPr>
          <w:rFonts w:asciiTheme="minorHAnsi" w:hAnsiTheme="minorHAnsi" w:cs="Arial"/>
          <w:i/>
          <w:iCs/>
          <w:color w:val="000000"/>
          <w:sz w:val="28"/>
          <w:szCs w:val="28"/>
        </w:rPr>
        <w:t>, Not-for Profit &amp; For-Profit Organizations Explained</w:t>
      </w:r>
      <w:r w:rsidRPr="00817A7D">
        <w:rPr>
          <w:rFonts w:asciiTheme="minorHAnsi" w:hAnsiTheme="minorHAnsi" w:cs="Arial"/>
          <w:color w:val="000000"/>
          <w:sz w:val="28"/>
          <w:szCs w:val="28"/>
          <w:shd w:val="clear" w:color="auto" w:fill="FFFFFF"/>
        </w:rPr>
        <w:t>. [online] https://www.uschamber.com/co. Available at: &lt;https://www.uschamber.com/co/start/strategy/nonprofit-vs-not-for-profit-vs-for-profit&gt; [Accessed 18 April 2021].</w:t>
      </w:r>
    </w:p>
    <w:p w14:paraId="3717C881" w14:textId="77777777" w:rsidR="0098046A" w:rsidRPr="00817A7D" w:rsidRDefault="0098046A" w:rsidP="0098046A">
      <w:pPr>
        <w:rPr>
          <w:rFonts w:asciiTheme="minorHAnsi" w:hAnsiTheme="minorHAnsi" w:cstheme="minorHAnsi"/>
          <w:color w:val="0E101A"/>
          <w:sz w:val="28"/>
          <w:szCs w:val="28"/>
        </w:rPr>
      </w:pPr>
    </w:p>
    <w:p w14:paraId="5A9DAF3D" w14:textId="77777777" w:rsidR="0098046A" w:rsidRPr="00817A7D" w:rsidRDefault="0098046A" w:rsidP="00FC7EA7">
      <w:pPr>
        <w:rPr>
          <w:rFonts w:asciiTheme="minorHAnsi" w:hAnsiTheme="minorHAnsi" w:cstheme="minorHAnsi"/>
          <w:color w:val="000000" w:themeColor="text1"/>
          <w:sz w:val="28"/>
          <w:szCs w:val="28"/>
        </w:rPr>
      </w:pPr>
    </w:p>
    <w:p w14:paraId="591627F8" w14:textId="77777777" w:rsidR="00E10CB5" w:rsidRPr="00E10CB5" w:rsidRDefault="00E10CB5" w:rsidP="00E10CB5">
      <w:pPr>
        <w:rPr>
          <w:rFonts w:asciiTheme="minorHAnsi" w:hAnsiTheme="minorHAnsi"/>
          <w:color w:val="0E101A"/>
          <w:sz w:val="28"/>
          <w:szCs w:val="28"/>
        </w:rPr>
      </w:pPr>
      <w:proofErr w:type="spellStart"/>
      <w:r w:rsidRPr="00E10CB5">
        <w:rPr>
          <w:rFonts w:asciiTheme="minorHAnsi" w:hAnsiTheme="minorHAnsi"/>
          <w:color w:val="0E101A"/>
          <w:sz w:val="28"/>
          <w:szCs w:val="28"/>
        </w:rPr>
        <w:t>Heaslip</w:t>
      </w:r>
      <w:proofErr w:type="spellEnd"/>
      <w:r w:rsidRPr="00E10CB5">
        <w:rPr>
          <w:rFonts w:asciiTheme="minorHAnsi" w:hAnsiTheme="minorHAnsi"/>
          <w:color w:val="0E101A"/>
          <w:sz w:val="28"/>
          <w:szCs w:val="28"/>
        </w:rPr>
        <w:t>, E., 2021. </w:t>
      </w:r>
      <w:proofErr w:type="spellStart"/>
      <w:r w:rsidRPr="00E10CB5">
        <w:rPr>
          <w:rFonts w:asciiTheme="minorHAnsi" w:hAnsiTheme="minorHAnsi"/>
          <w:i/>
          <w:iCs/>
          <w:color w:val="0E101A"/>
          <w:sz w:val="28"/>
          <w:szCs w:val="28"/>
        </w:rPr>
        <w:t>Nonprofit</w:t>
      </w:r>
      <w:proofErr w:type="spellEnd"/>
      <w:r w:rsidRPr="00E10CB5">
        <w:rPr>
          <w:rFonts w:asciiTheme="minorHAnsi" w:hAnsiTheme="minorHAnsi"/>
          <w:i/>
          <w:iCs/>
          <w:color w:val="0E101A"/>
          <w:sz w:val="28"/>
          <w:szCs w:val="28"/>
        </w:rPr>
        <w:t>, Not-for-Profit &amp; For-Profit Organizations Explained</w:t>
      </w:r>
      <w:r w:rsidRPr="00E10CB5">
        <w:rPr>
          <w:rFonts w:asciiTheme="minorHAnsi" w:hAnsiTheme="minorHAnsi"/>
          <w:color w:val="0E101A"/>
          <w:sz w:val="28"/>
          <w:szCs w:val="28"/>
        </w:rPr>
        <w:t>. [online] https://www.uschamber.com/co. Available at: &lt;https://www.uschamber.com/co/start/strategy/nonprofit-vs-not-for-profit-vs-for-profit&gt; [Accessed 18 April 2021].</w:t>
      </w:r>
    </w:p>
    <w:p w14:paraId="5760776E" w14:textId="77777777" w:rsidR="0098046A" w:rsidRPr="00817A7D" w:rsidRDefault="0098046A" w:rsidP="00FC7EA7">
      <w:pPr>
        <w:rPr>
          <w:rFonts w:asciiTheme="minorHAnsi" w:hAnsiTheme="minorHAnsi" w:cstheme="minorHAnsi"/>
          <w:color w:val="000000" w:themeColor="text1"/>
          <w:sz w:val="28"/>
          <w:szCs w:val="28"/>
        </w:rPr>
      </w:pPr>
    </w:p>
    <w:p w14:paraId="6AE75BB2" w14:textId="77777777" w:rsidR="0098046A" w:rsidRPr="00817A7D" w:rsidRDefault="0098046A" w:rsidP="00FC7EA7">
      <w:pPr>
        <w:rPr>
          <w:rFonts w:asciiTheme="minorHAnsi" w:hAnsiTheme="minorHAnsi" w:cstheme="minorHAnsi"/>
          <w:color w:val="000000" w:themeColor="text1"/>
          <w:sz w:val="28"/>
          <w:szCs w:val="28"/>
        </w:rPr>
      </w:pPr>
    </w:p>
    <w:p w14:paraId="61DA54EE" w14:textId="26260229" w:rsidR="007B4260" w:rsidRPr="00817A7D" w:rsidRDefault="007B4260" w:rsidP="00FC7EA7">
      <w:pPr>
        <w:rPr>
          <w:rFonts w:asciiTheme="minorHAnsi" w:hAnsiTheme="minorHAnsi" w:cstheme="minorHAnsi"/>
          <w:color w:val="000000" w:themeColor="text1"/>
          <w:sz w:val="28"/>
          <w:szCs w:val="28"/>
        </w:rPr>
      </w:pPr>
    </w:p>
    <w:sectPr w:rsidR="007B4260" w:rsidRPr="00817A7D" w:rsidSect="006B5A47">
      <w:pgSz w:w="12240" w:h="15840" w:code="1"/>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1EF03D2" w14:textId="77777777" w:rsidR="00B91F35" w:rsidRDefault="00B91F35" w:rsidP="00CB3DF4">
      <w:r>
        <w:separator/>
      </w:r>
    </w:p>
  </w:endnote>
  <w:endnote w:type="continuationSeparator" w:id="0">
    <w:p w14:paraId="3B64E19B" w14:textId="77777777" w:rsidR="00B91F35" w:rsidRDefault="00B91F35" w:rsidP="00CB3DF4">
      <w:r>
        <w:continuationSeparator/>
      </w:r>
    </w:p>
  </w:endnote>
  <w:endnote w:type="continuationNotice" w:id="1">
    <w:p w14:paraId="4DFBAA87" w14:textId="77777777" w:rsidR="00B91F35" w:rsidRDefault="00B91F3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Segoe UI Light">
    <w:panose1 w:val="020B0502040204020203"/>
    <w:charset w:val="00"/>
    <w:family w:val="swiss"/>
    <w:pitch w:val="variable"/>
    <w:sig w:usb0="E4002EFF" w:usb1="C000E47F" w:usb2="00000009" w:usb3="00000000" w:csb0="000001FF" w:csb1="00000000"/>
  </w:font>
  <w:font w:name="Helvetica Neue">
    <w:altName w:val="﷽﷽﷽﷽﷽﷽﷽﷽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4925F1C" w14:textId="77777777" w:rsidR="00B91F35" w:rsidRDefault="00B91F35" w:rsidP="00CB3DF4">
      <w:r>
        <w:separator/>
      </w:r>
    </w:p>
  </w:footnote>
  <w:footnote w:type="continuationSeparator" w:id="0">
    <w:p w14:paraId="76854DA8" w14:textId="77777777" w:rsidR="00B91F35" w:rsidRDefault="00B91F35" w:rsidP="00CB3DF4">
      <w:r>
        <w:continuationSeparator/>
      </w:r>
    </w:p>
  </w:footnote>
  <w:footnote w:type="continuationNotice" w:id="1">
    <w:p w14:paraId="0AE5E2FF" w14:textId="77777777" w:rsidR="00B91F35" w:rsidRDefault="00B91F35"/>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F12193"/>
    <w:multiLevelType w:val="hybridMultilevel"/>
    <w:tmpl w:val="23E0A34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87C2960"/>
    <w:multiLevelType w:val="hybridMultilevel"/>
    <w:tmpl w:val="5C1621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5F47D5"/>
    <w:multiLevelType w:val="multilevel"/>
    <w:tmpl w:val="EF8A11FC"/>
    <w:lvl w:ilvl="0">
      <w:start w:val="3"/>
      <w:numFmt w:val="decimal"/>
      <w:lvlText w:val="%1"/>
      <w:lvlJc w:val="left"/>
      <w:pPr>
        <w:ind w:left="360" w:hanging="360"/>
      </w:pPr>
      <w:rPr>
        <w:rFonts w:eastAsiaTheme="minorHAnsi" w:hint="default"/>
      </w:rPr>
    </w:lvl>
    <w:lvl w:ilvl="1">
      <w:start w:val="1"/>
      <w:numFmt w:val="decimal"/>
      <w:lvlText w:val="%1.%2"/>
      <w:lvlJc w:val="left"/>
      <w:pPr>
        <w:ind w:left="360" w:hanging="360"/>
      </w:pPr>
      <w:rPr>
        <w:rFonts w:eastAsiaTheme="minorHAnsi" w:hint="default"/>
      </w:rPr>
    </w:lvl>
    <w:lvl w:ilvl="2">
      <w:start w:val="1"/>
      <w:numFmt w:val="decimal"/>
      <w:lvlText w:val="%1.%2.%3"/>
      <w:lvlJc w:val="left"/>
      <w:pPr>
        <w:ind w:left="720" w:hanging="720"/>
      </w:pPr>
      <w:rPr>
        <w:rFonts w:eastAsiaTheme="minorHAnsi" w:hint="default"/>
      </w:rPr>
    </w:lvl>
    <w:lvl w:ilvl="3">
      <w:start w:val="1"/>
      <w:numFmt w:val="decimal"/>
      <w:lvlText w:val="%1.%2.%3.%4"/>
      <w:lvlJc w:val="left"/>
      <w:pPr>
        <w:ind w:left="720" w:hanging="720"/>
      </w:pPr>
      <w:rPr>
        <w:rFonts w:eastAsiaTheme="minorHAnsi" w:hint="default"/>
      </w:rPr>
    </w:lvl>
    <w:lvl w:ilvl="4">
      <w:start w:val="1"/>
      <w:numFmt w:val="decimal"/>
      <w:lvlText w:val="%1.%2.%3.%4.%5"/>
      <w:lvlJc w:val="left"/>
      <w:pPr>
        <w:ind w:left="1080" w:hanging="1080"/>
      </w:pPr>
      <w:rPr>
        <w:rFonts w:eastAsiaTheme="minorHAnsi" w:hint="default"/>
      </w:rPr>
    </w:lvl>
    <w:lvl w:ilvl="5">
      <w:start w:val="1"/>
      <w:numFmt w:val="decimal"/>
      <w:lvlText w:val="%1.%2.%3.%4.%5.%6"/>
      <w:lvlJc w:val="left"/>
      <w:pPr>
        <w:ind w:left="1440" w:hanging="1440"/>
      </w:pPr>
      <w:rPr>
        <w:rFonts w:eastAsiaTheme="minorHAnsi" w:hint="default"/>
      </w:rPr>
    </w:lvl>
    <w:lvl w:ilvl="6">
      <w:start w:val="1"/>
      <w:numFmt w:val="decimal"/>
      <w:lvlText w:val="%1.%2.%3.%4.%5.%6.%7"/>
      <w:lvlJc w:val="left"/>
      <w:pPr>
        <w:ind w:left="1440" w:hanging="1440"/>
      </w:pPr>
      <w:rPr>
        <w:rFonts w:eastAsiaTheme="minorHAnsi" w:hint="default"/>
      </w:rPr>
    </w:lvl>
    <w:lvl w:ilvl="7">
      <w:start w:val="1"/>
      <w:numFmt w:val="decimal"/>
      <w:lvlText w:val="%1.%2.%3.%4.%5.%6.%7.%8"/>
      <w:lvlJc w:val="left"/>
      <w:pPr>
        <w:ind w:left="1800" w:hanging="1800"/>
      </w:pPr>
      <w:rPr>
        <w:rFonts w:eastAsiaTheme="minorHAnsi" w:hint="default"/>
      </w:rPr>
    </w:lvl>
    <w:lvl w:ilvl="8">
      <w:start w:val="1"/>
      <w:numFmt w:val="decimal"/>
      <w:lvlText w:val="%1.%2.%3.%4.%5.%6.%7.%8.%9"/>
      <w:lvlJc w:val="left"/>
      <w:pPr>
        <w:ind w:left="1800" w:hanging="1800"/>
      </w:pPr>
      <w:rPr>
        <w:rFonts w:eastAsiaTheme="minorHAnsi" w:hint="default"/>
      </w:rPr>
    </w:lvl>
  </w:abstractNum>
  <w:abstractNum w:abstractNumId="3" w15:restartNumberingAfterBreak="0">
    <w:nsid w:val="2F160FAF"/>
    <w:multiLevelType w:val="hybridMultilevel"/>
    <w:tmpl w:val="A9FC97F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FFB65F7"/>
    <w:multiLevelType w:val="hybridMultilevel"/>
    <w:tmpl w:val="B180306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59258A5"/>
    <w:multiLevelType w:val="multilevel"/>
    <w:tmpl w:val="D29C2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0905CF6"/>
    <w:multiLevelType w:val="hybridMultilevel"/>
    <w:tmpl w:val="B180306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43E3D77"/>
    <w:multiLevelType w:val="hybridMultilevel"/>
    <w:tmpl w:val="61B0FD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74021E0"/>
    <w:multiLevelType w:val="multilevel"/>
    <w:tmpl w:val="8416A2F0"/>
    <w:lvl w:ilvl="0">
      <w:start w:val="1"/>
      <w:numFmt w:val="decimal"/>
      <w:lvlText w:val="%1."/>
      <w:lvlJc w:val="left"/>
      <w:pPr>
        <w:ind w:left="460" w:hanging="4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0"/>
  </w:num>
  <w:num w:numId="2">
    <w:abstractNumId w:val="3"/>
  </w:num>
  <w:num w:numId="3">
    <w:abstractNumId w:val="4"/>
  </w:num>
  <w:num w:numId="4">
    <w:abstractNumId w:val="6"/>
  </w:num>
  <w:num w:numId="5">
    <w:abstractNumId w:val="8"/>
  </w:num>
  <w:num w:numId="6">
    <w:abstractNumId w:val="2"/>
  </w:num>
  <w:num w:numId="7">
    <w:abstractNumId w:val="5"/>
  </w:num>
  <w:num w:numId="8">
    <w:abstractNumId w:val="1"/>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displayBackgroundShape/>
  <w:hideSpellingErrors/>
  <w:hideGrammaticalErrors/>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4899"/>
    <w:rsid w:val="00011B87"/>
    <w:rsid w:val="0002449E"/>
    <w:rsid w:val="000417CF"/>
    <w:rsid w:val="00043EA3"/>
    <w:rsid w:val="000518E2"/>
    <w:rsid w:val="00062B49"/>
    <w:rsid w:val="000672D9"/>
    <w:rsid w:val="000743F3"/>
    <w:rsid w:val="00086944"/>
    <w:rsid w:val="00091DE4"/>
    <w:rsid w:val="000A01C7"/>
    <w:rsid w:val="000A1A6D"/>
    <w:rsid w:val="000B1373"/>
    <w:rsid w:val="000F1266"/>
    <w:rsid w:val="001028E8"/>
    <w:rsid w:val="001069D1"/>
    <w:rsid w:val="001073C1"/>
    <w:rsid w:val="00114061"/>
    <w:rsid w:val="001428F3"/>
    <w:rsid w:val="00143516"/>
    <w:rsid w:val="00145B39"/>
    <w:rsid w:val="00165952"/>
    <w:rsid w:val="0016703D"/>
    <w:rsid w:val="00170658"/>
    <w:rsid w:val="001B0690"/>
    <w:rsid w:val="001B65F5"/>
    <w:rsid w:val="001E65F9"/>
    <w:rsid w:val="001F222F"/>
    <w:rsid w:val="00230C99"/>
    <w:rsid w:val="00232357"/>
    <w:rsid w:val="002425B2"/>
    <w:rsid w:val="00290890"/>
    <w:rsid w:val="00292E23"/>
    <w:rsid w:val="002A1CFB"/>
    <w:rsid w:val="002B37B2"/>
    <w:rsid w:val="003039E6"/>
    <w:rsid w:val="00321DF3"/>
    <w:rsid w:val="00367373"/>
    <w:rsid w:val="003B43DF"/>
    <w:rsid w:val="003C5C36"/>
    <w:rsid w:val="003E0F17"/>
    <w:rsid w:val="00406D37"/>
    <w:rsid w:val="00411BE6"/>
    <w:rsid w:val="004456C7"/>
    <w:rsid w:val="00495090"/>
    <w:rsid w:val="004A400E"/>
    <w:rsid w:val="004B14D4"/>
    <w:rsid w:val="004B5166"/>
    <w:rsid w:val="004B6D12"/>
    <w:rsid w:val="004C24B7"/>
    <w:rsid w:val="004D4C25"/>
    <w:rsid w:val="004E4B6F"/>
    <w:rsid w:val="004F0D67"/>
    <w:rsid w:val="004F53DC"/>
    <w:rsid w:val="00502FC7"/>
    <w:rsid w:val="00525A60"/>
    <w:rsid w:val="0052730B"/>
    <w:rsid w:val="00537F70"/>
    <w:rsid w:val="0054172D"/>
    <w:rsid w:val="00544C80"/>
    <w:rsid w:val="005649BA"/>
    <w:rsid w:val="005823F1"/>
    <w:rsid w:val="00596D10"/>
    <w:rsid w:val="005C7805"/>
    <w:rsid w:val="00606E46"/>
    <w:rsid w:val="00614881"/>
    <w:rsid w:val="00616FF2"/>
    <w:rsid w:val="00631703"/>
    <w:rsid w:val="00656576"/>
    <w:rsid w:val="00673DB0"/>
    <w:rsid w:val="006A5EE0"/>
    <w:rsid w:val="006A6C56"/>
    <w:rsid w:val="006A7AC1"/>
    <w:rsid w:val="006B5A47"/>
    <w:rsid w:val="006D1A8E"/>
    <w:rsid w:val="006E5C68"/>
    <w:rsid w:val="007042EC"/>
    <w:rsid w:val="0070525F"/>
    <w:rsid w:val="0071314C"/>
    <w:rsid w:val="00713FD5"/>
    <w:rsid w:val="00731451"/>
    <w:rsid w:val="00746580"/>
    <w:rsid w:val="00753ACE"/>
    <w:rsid w:val="0076262E"/>
    <w:rsid w:val="007B0862"/>
    <w:rsid w:val="007B4260"/>
    <w:rsid w:val="007B6CAB"/>
    <w:rsid w:val="007C458B"/>
    <w:rsid w:val="007D2A77"/>
    <w:rsid w:val="007D6293"/>
    <w:rsid w:val="007D7083"/>
    <w:rsid w:val="007F2033"/>
    <w:rsid w:val="00817A7D"/>
    <w:rsid w:val="00817EB1"/>
    <w:rsid w:val="00823052"/>
    <w:rsid w:val="0083516C"/>
    <w:rsid w:val="00855339"/>
    <w:rsid w:val="00867524"/>
    <w:rsid w:val="0087130C"/>
    <w:rsid w:val="00891647"/>
    <w:rsid w:val="00893098"/>
    <w:rsid w:val="008D3D90"/>
    <w:rsid w:val="008F0A61"/>
    <w:rsid w:val="00900E8B"/>
    <w:rsid w:val="00904620"/>
    <w:rsid w:val="00914FCB"/>
    <w:rsid w:val="009251A5"/>
    <w:rsid w:val="00925952"/>
    <w:rsid w:val="0094211B"/>
    <w:rsid w:val="00943188"/>
    <w:rsid w:val="009458A3"/>
    <w:rsid w:val="00953C13"/>
    <w:rsid w:val="0098046A"/>
    <w:rsid w:val="00985595"/>
    <w:rsid w:val="009B7052"/>
    <w:rsid w:val="009B752C"/>
    <w:rsid w:val="009C14E9"/>
    <w:rsid w:val="009C4BAF"/>
    <w:rsid w:val="009D3CA2"/>
    <w:rsid w:val="009F10F9"/>
    <w:rsid w:val="00A26E03"/>
    <w:rsid w:val="00A44F96"/>
    <w:rsid w:val="00A83DFE"/>
    <w:rsid w:val="00AA56C4"/>
    <w:rsid w:val="00AC6456"/>
    <w:rsid w:val="00AC6F40"/>
    <w:rsid w:val="00AD26E9"/>
    <w:rsid w:val="00AF75D7"/>
    <w:rsid w:val="00B00697"/>
    <w:rsid w:val="00B054B9"/>
    <w:rsid w:val="00B06773"/>
    <w:rsid w:val="00B14110"/>
    <w:rsid w:val="00B3796E"/>
    <w:rsid w:val="00B379E2"/>
    <w:rsid w:val="00B44899"/>
    <w:rsid w:val="00B55E26"/>
    <w:rsid w:val="00B728D5"/>
    <w:rsid w:val="00B91F35"/>
    <w:rsid w:val="00B932ED"/>
    <w:rsid w:val="00BA2A45"/>
    <w:rsid w:val="00BA4A63"/>
    <w:rsid w:val="00BD065D"/>
    <w:rsid w:val="00BD404E"/>
    <w:rsid w:val="00BD4B1E"/>
    <w:rsid w:val="00BE7F06"/>
    <w:rsid w:val="00C0562F"/>
    <w:rsid w:val="00C0686F"/>
    <w:rsid w:val="00C27228"/>
    <w:rsid w:val="00C41429"/>
    <w:rsid w:val="00C562FA"/>
    <w:rsid w:val="00C56A17"/>
    <w:rsid w:val="00C67B02"/>
    <w:rsid w:val="00C729D9"/>
    <w:rsid w:val="00C849D8"/>
    <w:rsid w:val="00CA4DEA"/>
    <w:rsid w:val="00CA7D1F"/>
    <w:rsid w:val="00CB3DF4"/>
    <w:rsid w:val="00D33A60"/>
    <w:rsid w:val="00D40F68"/>
    <w:rsid w:val="00D41B50"/>
    <w:rsid w:val="00D509A8"/>
    <w:rsid w:val="00D53BD5"/>
    <w:rsid w:val="00D61E34"/>
    <w:rsid w:val="00D65CFD"/>
    <w:rsid w:val="00D717DA"/>
    <w:rsid w:val="00D76D85"/>
    <w:rsid w:val="00D815CF"/>
    <w:rsid w:val="00D8282C"/>
    <w:rsid w:val="00D9773A"/>
    <w:rsid w:val="00DC122A"/>
    <w:rsid w:val="00DC3860"/>
    <w:rsid w:val="00DD6EF8"/>
    <w:rsid w:val="00DE2A5E"/>
    <w:rsid w:val="00DE3C71"/>
    <w:rsid w:val="00DE444A"/>
    <w:rsid w:val="00DE53EF"/>
    <w:rsid w:val="00DF58B5"/>
    <w:rsid w:val="00E022D4"/>
    <w:rsid w:val="00E10CB5"/>
    <w:rsid w:val="00E3242B"/>
    <w:rsid w:val="00E3371A"/>
    <w:rsid w:val="00E378A0"/>
    <w:rsid w:val="00E70F4B"/>
    <w:rsid w:val="00E74BAC"/>
    <w:rsid w:val="00E829DE"/>
    <w:rsid w:val="00E85040"/>
    <w:rsid w:val="00EA4A2F"/>
    <w:rsid w:val="00EA4AB5"/>
    <w:rsid w:val="00EE2329"/>
    <w:rsid w:val="00F04AA9"/>
    <w:rsid w:val="00F1732E"/>
    <w:rsid w:val="00F25EC9"/>
    <w:rsid w:val="00F43661"/>
    <w:rsid w:val="00F53680"/>
    <w:rsid w:val="00F5524F"/>
    <w:rsid w:val="00FC7038"/>
    <w:rsid w:val="00FC7EA7"/>
    <w:rsid w:val="00FD5A46"/>
    <w:rsid w:val="00FF1A8A"/>
    <w:rsid w:val="00FF45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9ABA25"/>
  <w14:defaultImageDpi w14:val="3276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043EA3"/>
    <w:rPr>
      <w:rFonts w:ascii="Times New Roman" w:eastAsia="Times New Roman" w:hAnsi="Times New Roman" w:cs="Times New Roman"/>
      <w:lang w:val="en-GB" w:eastAsia="en-GB"/>
    </w:rPr>
  </w:style>
  <w:style w:type="paragraph" w:styleId="Heading1">
    <w:name w:val="heading 1"/>
    <w:basedOn w:val="Normal"/>
    <w:next w:val="Normal"/>
    <w:link w:val="Heading1Char"/>
    <w:uiPriority w:val="9"/>
    <w:qFormat/>
    <w:rsid w:val="00FF1A8A"/>
    <w:pPr>
      <w:outlineLvl w:val="0"/>
    </w:pPr>
    <w:rPr>
      <w:rFonts w:ascii="Segoe UI Light" w:eastAsiaTheme="minorHAnsi" w:hAnsi="Segoe UI Light" w:cs="Segoe UI Light"/>
      <w:color w:val="000000" w:themeColor="text1"/>
      <w:sz w:val="48"/>
      <w:szCs w:val="56"/>
      <w:lang w:val="en-US" w:eastAsia="en-US"/>
    </w:rPr>
  </w:style>
  <w:style w:type="paragraph" w:styleId="Heading2">
    <w:name w:val="heading 2"/>
    <w:basedOn w:val="Normal"/>
    <w:next w:val="Normal"/>
    <w:link w:val="Heading2Char"/>
    <w:uiPriority w:val="9"/>
    <w:unhideWhenUsed/>
    <w:qFormat/>
    <w:rsid w:val="00502FC7"/>
    <w:pPr>
      <w:outlineLvl w:val="1"/>
    </w:pPr>
    <w:rPr>
      <w:rFonts w:ascii="Segoe UI Light" w:eastAsiaTheme="minorHAnsi" w:hAnsi="Segoe UI Light" w:cs="Segoe UI Light"/>
      <w:color w:val="000000" w:themeColor="text1"/>
      <w:sz w:val="36"/>
      <w:szCs w:val="36"/>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4061"/>
    <w:pPr>
      <w:ind w:left="720"/>
      <w:contextualSpacing/>
    </w:pPr>
    <w:rPr>
      <w:rFonts w:asciiTheme="minorHAnsi" w:eastAsiaTheme="minorHAnsi" w:hAnsiTheme="minorHAnsi" w:cstheme="minorBidi"/>
      <w:lang w:val="en-US" w:eastAsia="en-US"/>
    </w:rPr>
  </w:style>
  <w:style w:type="paragraph" w:styleId="Header">
    <w:name w:val="header"/>
    <w:basedOn w:val="Normal"/>
    <w:link w:val="HeaderChar"/>
    <w:uiPriority w:val="99"/>
    <w:unhideWhenUsed/>
    <w:rsid w:val="00CB3DF4"/>
    <w:pPr>
      <w:tabs>
        <w:tab w:val="center" w:pos="4680"/>
        <w:tab w:val="right" w:pos="9360"/>
      </w:tabs>
    </w:pPr>
    <w:rPr>
      <w:rFonts w:asciiTheme="minorHAnsi" w:eastAsiaTheme="minorHAnsi" w:hAnsiTheme="minorHAnsi" w:cstheme="minorBidi"/>
      <w:lang w:val="en-US" w:eastAsia="en-US"/>
    </w:rPr>
  </w:style>
  <w:style w:type="character" w:customStyle="1" w:styleId="HeaderChar">
    <w:name w:val="Header Char"/>
    <w:basedOn w:val="DefaultParagraphFont"/>
    <w:link w:val="Header"/>
    <w:uiPriority w:val="99"/>
    <w:rsid w:val="00CB3DF4"/>
  </w:style>
  <w:style w:type="paragraph" w:styleId="Footer">
    <w:name w:val="footer"/>
    <w:basedOn w:val="Normal"/>
    <w:link w:val="FooterChar"/>
    <w:uiPriority w:val="99"/>
    <w:unhideWhenUsed/>
    <w:rsid w:val="00CB3DF4"/>
    <w:pPr>
      <w:tabs>
        <w:tab w:val="center" w:pos="4680"/>
        <w:tab w:val="right" w:pos="9360"/>
      </w:tabs>
    </w:pPr>
    <w:rPr>
      <w:rFonts w:asciiTheme="minorHAnsi" w:eastAsiaTheme="minorHAnsi" w:hAnsiTheme="minorHAnsi" w:cstheme="minorBidi"/>
      <w:lang w:val="en-US" w:eastAsia="en-US"/>
    </w:rPr>
  </w:style>
  <w:style w:type="character" w:customStyle="1" w:styleId="FooterChar">
    <w:name w:val="Footer Char"/>
    <w:basedOn w:val="DefaultParagraphFont"/>
    <w:link w:val="Footer"/>
    <w:uiPriority w:val="99"/>
    <w:rsid w:val="00CB3DF4"/>
  </w:style>
  <w:style w:type="character" w:styleId="Hyperlink">
    <w:name w:val="Hyperlink"/>
    <w:basedOn w:val="DefaultParagraphFont"/>
    <w:uiPriority w:val="99"/>
    <w:unhideWhenUsed/>
    <w:rsid w:val="00B00697"/>
    <w:rPr>
      <w:color w:val="0563C1" w:themeColor="hyperlink"/>
      <w:u w:val="single"/>
    </w:rPr>
  </w:style>
  <w:style w:type="character" w:styleId="UnresolvedMention">
    <w:name w:val="Unresolved Mention"/>
    <w:basedOn w:val="DefaultParagraphFont"/>
    <w:uiPriority w:val="99"/>
    <w:rsid w:val="00B00697"/>
    <w:rPr>
      <w:color w:val="808080"/>
      <w:shd w:val="clear" w:color="auto" w:fill="E6E6E6"/>
    </w:rPr>
  </w:style>
  <w:style w:type="paragraph" w:styleId="NormalWeb">
    <w:name w:val="Normal (Web)"/>
    <w:basedOn w:val="Normal"/>
    <w:uiPriority w:val="99"/>
    <w:semiHidden/>
    <w:unhideWhenUsed/>
    <w:rsid w:val="00943188"/>
    <w:pPr>
      <w:spacing w:before="100" w:beforeAutospacing="1" w:after="100" w:afterAutospacing="1"/>
    </w:pPr>
    <w:rPr>
      <w:rFonts w:eastAsiaTheme="minorEastAsia"/>
      <w:lang w:val="en-IE" w:eastAsia="en-IE"/>
    </w:rPr>
  </w:style>
  <w:style w:type="character" w:customStyle="1" w:styleId="Heading1Char">
    <w:name w:val="Heading 1 Char"/>
    <w:basedOn w:val="DefaultParagraphFont"/>
    <w:link w:val="Heading1"/>
    <w:uiPriority w:val="9"/>
    <w:rsid w:val="00FF1A8A"/>
    <w:rPr>
      <w:rFonts w:ascii="Segoe UI Light" w:hAnsi="Segoe UI Light" w:cs="Segoe UI Light"/>
      <w:color w:val="000000" w:themeColor="text1"/>
      <w:sz w:val="48"/>
      <w:szCs w:val="56"/>
    </w:rPr>
  </w:style>
  <w:style w:type="character" w:customStyle="1" w:styleId="Heading2Char">
    <w:name w:val="Heading 2 Char"/>
    <w:basedOn w:val="DefaultParagraphFont"/>
    <w:link w:val="Heading2"/>
    <w:uiPriority w:val="9"/>
    <w:rsid w:val="00502FC7"/>
    <w:rPr>
      <w:rFonts w:ascii="Segoe UI Light" w:hAnsi="Segoe UI Light" w:cs="Segoe UI Light"/>
      <w:color w:val="000000" w:themeColor="text1"/>
      <w:sz w:val="36"/>
      <w:szCs w:val="36"/>
    </w:rPr>
  </w:style>
  <w:style w:type="paragraph" w:styleId="BalloonText">
    <w:name w:val="Balloon Text"/>
    <w:basedOn w:val="Normal"/>
    <w:link w:val="BalloonTextChar"/>
    <w:uiPriority w:val="99"/>
    <w:semiHidden/>
    <w:unhideWhenUsed/>
    <w:rsid w:val="00C849D8"/>
    <w:rPr>
      <w:sz w:val="18"/>
      <w:szCs w:val="18"/>
    </w:rPr>
  </w:style>
  <w:style w:type="character" w:customStyle="1" w:styleId="BalloonTextChar">
    <w:name w:val="Balloon Text Char"/>
    <w:basedOn w:val="DefaultParagraphFont"/>
    <w:link w:val="BalloonText"/>
    <w:uiPriority w:val="99"/>
    <w:semiHidden/>
    <w:rsid w:val="00C849D8"/>
    <w:rPr>
      <w:rFonts w:ascii="Times New Roman" w:eastAsia="Times New Roman" w:hAnsi="Times New Roman" w:cs="Times New Roman"/>
      <w:sz w:val="18"/>
      <w:szCs w:val="18"/>
      <w:lang w:val="en-GB" w:eastAsia="en-GB"/>
    </w:rPr>
  </w:style>
  <w:style w:type="character" w:styleId="PlaceholderText">
    <w:name w:val="Placeholder Text"/>
    <w:basedOn w:val="DefaultParagraphFont"/>
    <w:uiPriority w:val="99"/>
    <w:semiHidden/>
    <w:rsid w:val="00C27228"/>
    <w:rPr>
      <w:color w:val="808080"/>
    </w:rPr>
  </w:style>
  <w:style w:type="character" w:customStyle="1" w:styleId="zeswk">
    <w:name w:val="zeswk"/>
    <w:basedOn w:val="DefaultParagraphFont"/>
    <w:rsid w:val="00170658"/>
  </w:style>
  <w:style w:type="character" w:customStyle="1" w:styleId="material-icons-extended">
    <w:name w:val="material-icons-extended"/>
    <w:basedOn w:val="DefaultParagraphFont"/>
    <w:rsid w:val="00170658"/>
  </w:style>
  <w:style w:type="character" w:customStyle="1" w:styleId="apple-converted-space">
    <w:name w:val="apple-converted-space"/>
    <w:basedOn w:val="DefaultParagraphFont"/>
    <w:rsid w:val="001B0690"/>
  </w:style>
  <w:style w:type="character" w:styleId="Strong">
    <w:name w:val="Strong"/>
    <w:basedOn w:val="DefaultParagraphFont"/>
    <w:uiPriority w:val="22"/>
    <w:qFormat/>
    <w:rsid w:val="00D40F68"/>
    <w:rPr>
      <w:b/>
      <w:bCs/>
    </w:rPr>
  </w:style>
  <w:style w:type="character" w:styleId="Emphasis">
    <w:name w:val="Emphasis"/>
    <w:basedOn w:val="DefaultParagraphFont"/>
    <w:uiPriority w:val="20"/>
    <w:qFormat/>
    <w:rsid w:val="00E10CB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23720">
      <w:bodyDiv w:val="1"/>
      <w:marLeft w:val="0"/>
      <w:marRight w:val="0"/>
      <w:marTop w:val="0"/>
      <w:marBottom w:val="0"/>
      <w:divBdr>
        <w:top w:val="none" w:sz="0" w:space="0" w:color="auto"/>
        <w:left w:val="none" w:sz="0" w:space="0" w:color="auto"/>
        <w:bottom w:val="none" w:sz="0" w:space="0" w:color="auto"/>
        <w:right w:val="none" w:sz="0" w:space="0" w:color="auto"/>
      </w:divBdr>
    </w:div>
    <w:div w:id="331421847">
      <w:bodyDiv w:val="1"/>
      <w:marLeft w:val="0"/>
      <w:marRight w:val="0"/>
      <w:marTop w:val="0"/>
      <w:marBottom w:val="0"/>
      <w:divBdr>
        <w:top w:val="none" w:sz="0" w:space="0" w:color="auto"/>
        <w:left w:val="none" w:sz="0" w:space="0" w:color="auto"/>
        <w:bottom w:val="none" w:sz="0" w:space="0" w:color="auto"/>
        <w:right w:val="none" w:sz="0" w:space="0" w:color="auto"/>
      </w:divBdr>
      <w:divsChild>
        <w:div w:id="159542714">
          <w:marLeft w:val="0"/>
          <w:marRight w:val="0"/>
          <w:marTop w:val="0"/>
          <w:marBottom w:val="0"/>
          <w:divBdr>
            <w:top w:val="dashed" w:sz="6" w:space="0" w:color="25549D"/>
            <w:left w:val="dashed" w:sz="6" w:space="0" w:color="25549D"/>
            <w:bottom w:val="dashed" w:sz="6" w:space="0" w:color="25549D"/>
            <w:right w:val="dashed" w:sz="6" w:space="0" w:color="25549D"/>
          </w:divBdr>
          <w:divsChild>
            <w:div w:id="44258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1571512">
      <w:bodyDiv w:val="1"/>
      <w:marLeft w:val="0"/>
      <w:marRight w:val="0"/>
      <w:marTop w:val="0"/>
      <w:marBottom w:val="0"/>
      <w:divBdr>
        <w:top w:val="none" w:sz="0" w:space="0" w:color="auto"/>
        <w:left w:val="none" w:sz="0" w:space="0" w:color="auto"/>
        <w:bottom w:val="none" w:sz="0" w:space="0" w:color="auto"/>
        <w:right w:val="none" w:sz="0" w:space="0" w:color="auto"/>
      </w:divBdr>
    </w:div>
    <w:div w:id="346979250">
      <w:bodyDiv w:val="1"/>
      <w:marLeft w:val="0"/>
      <w:marRight w:val="0"/>
      <w:marTop w:val="0"/>
      <w:marBottom w:val="0"/>
      <w:divBdr>
        <w:top w:val="none" w:sz="0" w:space="0" w:color="auto"/>
        <w:left w:val="none" w:sz="0" w:space="0" w:color="auto"/>
        <w:bottom w:val="none" w:sz="0" w:space="0" w:color="auto"/>
        <w:right w:val="none" w:sz="0" w:space="0" w:color="auto"/>
      </w:divBdr>
    </w:div>
    <w:div w:id="352731584">
      <w:bodyDiv w:val="1"/>
      <w:marLeft w:val="0"/>
      <w:marRight w:val="0"/>
      <w:marTop w:val="0"/>
      <w:marBottom w:val="0"/>
      <w:divBdr>
        <w:top w:val="none" w:sz="0" w:space="0" w:color="auto"/>
        <w:left w:val="none" w:sz="0" w:space="0" w:color="auto"/>
        <w:bottom w:val="none" w:sz="0" w:space="0" w:color="auto"/>
        <w:right w:val="none" w:sz="0" w:space="0" w:color="auto"/>
      </w:divBdr>
    </w:div>
    <w:div w:id="404226614">
      <w:bodyDiv w:val="1"/>
      <w:marLeft w:val="0"/>
      <w:marRight w:val="0"/>
      <w:marTop w:val="0"/>
      <w:marBottom w:val="0"/>
      <w:divBdr>
        <w:top w:val="none" w:sz="0" w:space="0" w:color="auto"/>
        <w:left w:val="none" w:sz="0" w:space="0" w:color="auto"/>
        <w:bottom w:val="none" w:sz="0" w:space="0" w:color="auto"/>
        <w:right w:val="none" w:sz="0" w:space="0" w:color="auto"/>
      </w:divBdr>
    </w:div>
    <w:div w:id="432701370">
      <w:bodyDiv w:val="1"/>
      <w:marLeft w:val="0"/>
      <w:marRight w:val="0"/>
      <w:marTop w:val="0"/>
      <w:marBottom w:val="0"/>
      <w:divBdr>
        <w:top w:val="none" w:sz="0" w:space="0" w:color="auto"/>
        <w:left w:val="none" w:sz="0" w:space="0" w:color="auto"/>
        <w:bottom w:val="none" w:sz="0" w:space="0" w:color="auto"/>
        <w:right w:val="none" w:sz="0" w:space="0" w:color="auto"/>
      </w:divBdr>
    </w:div>
    <w:div w:id="480733292">
      <w:bodyDiv w:val="1"/>
      <w:marLeft w:val="0"/>
      <w:marRight w:val="0"/>
      <w:marTop w:val="0"/>
      <w:marBottom w:val="0"/>
      <w:divBdr>
        <w:top w:val="none" w:sz="0" w:space="0" w:color="auto"/>
        <w:left w:val="none" w:sz="0" w:space="0" w:color="auto"/>
        <w:bottom w:val="none" w:sz="0" w:space="0" w:color="auto"/>
        <w:right w:val="none" w:sz="0" w:space="0" w:color="auto"/>
      </w:divBdr>
    </w:div>
    <w:div w:id="625042254">
      <w:bodyDiv w:val="1"/>
      <w:marLeft w:val="0"/>
      <w:marRight w:val="0"/>
      <w:marTop w:val="0"/>
      <w:marBottom w:val="0"/>
      <w:divBdr>
        <w:top w:val="none" w:sz="0" w:space="0" w:color="auto"/>
        <w:left w:val="none" w:sz="0" w:space="0" w:color="auto"/>
        <w:bottom w:val="none" w:sz="0" w:space="0" w:color="auto"/>
        <w:right w:val="none" w:sz="0" w:space="0" w:color="auto"/>
      </w:divBdr>
    </w:div>
    <w:div w:id="626357009">
      <w:bodyDiv w:val="1"/>
      <w:marLeft w:val="0"/>
      <w:marRight w:val="0"/>
      <w:marTop w:val="0"/>
      <w:marBottom w:val="0"/>
      <w:divBdr>
        <w:top w:val="none" w:sz="0" w:space="0" w:color="auto"/>
        <w:left w:val="none" w:sz="0" w:space="0" w:color="auto"/>
        <w:bottom w:val="none" w:sz="0" w:space="0" w:color="auto"/>
        <w:right w:val="none" w:sz="0" w:space="0" w:color="auto"/>
      </w:divBdr>
    </w:div>
    <w:div w:id="827987656">
      <w:bodyDiv w:val="1"/>
      <w:marLeft w:val="0"/>
      <w:marRight w:val="0"/>
      <w:marTop w:val="0"/>
      <w:marBottom w:val="0"/>
      <w:divBdr>
        <w:top w:val="none" w:sz="0" w:space="0" w:color="auto"/>
        <w:left w:val="none" w:sz="0" w:space="0" w:color="auto"/>
        <w:bottom w:val="none" w:sz="0" w:space="0" w:color="auto"/>
        <w:right w:val="none" w:sz="0" w:space="0" w:color="auto"/>
      </w:divBdr>
    </w:div>
    <w:div w:id="961612093">
      <w:bodyDiv w:val="1"/>
      <w:marLeft w:val="0"/>
      <w:marRight w:val="0"/>
      <w:marTop w:val="0"/>
      <w:marBottom w:val="0"/>
      <w:divBdr>
        <w:top w:val="none" w:sz="0" w:space="0" w:color="auto"/>
        <w:left w:val="none" w:sz="0" w:space="0" w:color="auto"/>
        <w:bottom w:val="none" w:sz="0" w:space="0" w:color="auto"/>
        <w:right w:val="none" w:sz="0" w:space="0" w:color="auto"/>
      </w:divBdr>
    </w:div>
    <w:div w:id="992872656">
      <w:bodyDiv w:val="1"/>
      <w:marLeft w:val="0"/>
      <w:marRight w:val="0"/>
      <w:marTop w:val="0"/>
      <w:marBottom w:val="0"/>
      <w:divBdr>
        <w:top w:val="none" w:sz="0" w:space="0" w:color="auto"/>
        <w:left w:val="none" w:sz="0" w:space="0" w:color="auto"/>
        <w:bottom w:val="none" w:sz="0" w:space="0" w:color="auto"/>
        <w:right w:val="none" w:sz="0" w:space="0" w:color="auto"/>
      </w:divBdr>
    </w:div>
    <w:div w:id="993021996">
      <w:bodyDiv w:val="1"/>
      <w:marLeft w:val="0"/>
      <w:marRight w:val="0"/>
      <w:marTop w:val="0"/>
      <w:marBottom w:val="0"/>
      <w:divBdr>
        <w:top w:val="none" w:sz="0" w:space="0" w:color="auto"/>
        <w:left w:val="none" w:sz="0" w:space="0" w:color="auto"/>
        <w:bottom w:val="none" w:sz="0" w:space="0" w:color="auto"/>
        <w:right w:val="none" w:sz="0" w:space="0" w:color="auto"/>
      </w:divBdr>
    </w:div>
    <w:div w:id="1028679395">
      <w:bodyDiv w:val="1"/>
      <w:marLeft w:val="0"/>
      <w:marRight w:val="0"/>
      <w:marTop w:val="0"/>
      <w:marBottom w:val="0"/>
      <w:divBdr>
        <w:top w:val="none" w:sz="0" w:space="0" w:color="auto"/>
        <w:left w:val="none" w:sz="0" w:space="0" w:color="auto"/>
        <w:bottom w:val="none" w:sz="0" w:space="0" w:color="auto"/>
        <w:right w:val="none" w:sz="0" w:space="0" w:color="auto"/>
      </w:divBdr>
    </w:div>
    <w:div w:id="1050039350">
      <w:bodyDiv w:val="1"/>
      <w:marLeft w:val="0"/>
      <w:marRight w:val="0"/>
      <w:marTop w:val="0"/>
      <w:marBottom w:val="0"/>
      <w:divBdr>
        <w:top w:val="none" w:sz="0" w:space="0" w:color="auto"/>
        <w:left w:val="none" w:sz="0" w:space="0" w:color="auto"/>
        <w:bottom w:val="none" w:sz="0" w:space="0" w:color="auto"/>
        <w:right w:val="none" w:sz="0" w:space="0" w:color="auto"/>
      </w:divBdr>
    </w:div>
    <w:div w:id="1094328466">
      <w:bodyDiv w:val="1"/>
      <w:marLeft w:val="0"/>
      <w:marRight w:val="0"/>
      <w:marTop w:val="0"/>
      <w:marBottom w:val="0"/>
      <w:divBdr>
        <w:top w:val="none" w:sz="0" w:space="0" w:color="auto"/>
        <w:left w:val="none" w:sz="0" w:space="0" w:color="auto"/>
        <w:bottom w:val="none" w:sz="0" w:space="0" w:color="auto"/>
        <w:right w:val="none" w:sz="0" w:space="0" w:color="auto"/>
      </w:divBdr>
    </w:div>
    <w:div w:id="1115636258">
      <w:bodyDiv w:val="1"/>
      <w:marLeft w:val="0"/>
      <w:marRight w:val="0"/>
      <w:marTop w:val="0"/>
      <w:marBottom w:val="0"/>
      <w:divBdr>
        <w:top w:val="none" w:sz="0" w:space="0" w:color="auto"/>
        <w:left w:val="none" w:sz="0" w:space="0" w:color="auto"/>
        <w:bottom w:val="none" w:sz="0" w:space="0" w:color="auto"/>
        <w:right w:val="none" w:sz="0" w:space="0" w:color="auto"/>
      </w:divBdr>
      <w:divsChild>
        <w:div w:id="5254109">
          <w:marLeft w:val="0"/>
          <w:marRight w:val="0"/>
          <w:marTop w:val="300"/>
          <w:marBottom w:val="300"/>
          <w:divBdr>
            <w:top w:val="none" w:sz="0" w:space="0" w:color="auto"/>
            <w:left w:val="none" w:sz="0" w:space="0" w:color="auto"/>
            <w:bottom w:val="none" w:sz="0" w:space="0" w:color="auto"/>
            <w:right w:val="none" w:sz="0" w:space="0" w:color="auto"/>
          </w:divBdr>
          <w:divsChild>
            <w:div w:id="619648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3768294">
      <w:bodyDiv w:val="1"/>
      <w:marLeft w:val="0"/>
      <w:marRight w:val="0"/>
      <w:marTop w:val="0"/>
      <w:marBottom w:val="0"/>
      <w:divBdr>
        <w:top w:val="none" w:sz="0" w:space="0" w:color="auto"/>
        <w:left w:val="none" w:sz="0" w:space="0" w:color="auto"/>
        <w:bottom w:val="none" w:sz="0" w:space="0" w:color="auto"/>
        <w:right w:val="none" w:sz="0" w:space="0" w:color="auto"/>
      </w:divBdr>
    </w:div>
    <w:div w:id="1155873410">
      <w:bodyDiv w:val="1"/>
      <w:marLeft w:val="0"/>
      <w:marRight w:val="0"/>
      <w:marTop w:val="0"/>
      <w:marBottom w:val="0"/>
      <w:divBdr>
        <w:top w:val="none" w:sz="0" w:space="0" w:color="auto"/>
        <w:left w:val="none" w:sz="0" w:space="0" w:color="auto"/>
        <w:bottom w:val="none" w:sz="0" w:space="0" w:color="auto"/>
        <w:right w:val="none" w:sz="0" w:space="0" w:color="auto"/>
      </w:divBdr>
    </w:div>
    <w:div w:id="1202132635">
      <w:bodyDiv w:val="1"/>
      <w:marLeft w:val="0"/>
      <w:marRight w:val="0"/>
      <w:marTop w:val="0"/>
      <w:marBottom w:val="0"/>
      <w:divBdr>
        <w:top w:val="none" w:sz="0" w:space="0" w:color="auto"/>
        <w:left w:val="none" w:sz="0" w:space="0" w:color="auto"/>
        <w:bottom w:val="none" w:sz="0" w:space="0" w:color="auto"/>
        <w:right w:val="none" w:sz="0" w:space="0" w:color="auto"/>
      </w:divBdr>
    </w:div>
    <w:div w:id="1309702527">
      <w:bodyDiv w:val="1"/>
      <w:marLeft w:val="0"/>
      <w:marRight w:val="0"/>
      <w:marTop w:val="0"/>
      <w:marBottom w:val="0"/>
      <w:divBdr>
        <w:top w:val="none" w:sz="0" w:space="0" w:color="auto"/>
        <w:left w:val="none" w:sz="0" w:space="0" w:color="auto"/>
        <w:bottom w:val="none" w:sz="0" w:space="0" w:color="auto"/>
        <w:right w:val="none" w:sz="0" w:space="0" w:color="auto"/>
      </w:divBdr>
    </w:div>
    <w:div w:id="1445035625">
      <w:bodyDiv w:val="1"/>
      <w:marLeft w:val="0"/>
      <w:marRight w:val="0"/>
      <w:marTop w:val="0"/>
      <w:marBottom w:val="0"/>
      <w:divBdr>
        <w:top w:val="none" w:sz="0" w:space="0" w:color="auto"/>
        <w:left w:val="none" w:sz="0" w:space="0" w:color="auto"/>
        <w:bottom w:val="none" w:sz="0" w:space="0" w:color="auto"/>
        <w:right w:val="none" w:sz="0" w:space="0" w:color="auto"/>
      </w:divBdr>
    </w:div>
    <w:div w:id="1459179441">
      <w:bodyDiv w:val="1"/>
      <w:marLeft w:val="0"/>
      <w:marRight w:val="0"/>
      <w:marTop w:val="0"/>
      <w:marBottom w:val="0"/>
      <w:divBdr>
        <w:top w:val="none" w:sz="0" w:space="0" w:color="auto"/>
        <w:left w:val="none" w:sz="0" w:space="0" w:color="auto"/>
        <w:bottom w:val="none" w:sz="0" w:space="0" w:color="auto"/>
        <w:right w:val="none" w:sz="0" w:space="0" w:color="auto"/>
      </w:divBdr>
      <w:divsChild>
        <w:div w:id="1169977317">
          <w:marLeft w:val="0"/>
          <w:marRight w:val="0"/>
          <w:marTop w:val="0"/>
          <w:marBottom w:val="0"/>
          <w:divBdr>
            <w:top w:val="none" w:sz="0" w:space="0" w:color="auto"/>
            <w:left w:val="none" w:sz="0" w:space="0" w:color="auto"/>
            <w:bottom w:val="none" w:sz="0" w:space="0" w:color="auto"/>
            <w:right w:val="none" w:sz="0" w:space="0" w:color="auto"/>
          </w:divBdr>
          <w:divsChild>
            <w:div w:id="195047272">
              <w:marLeft w:val="0"/>
              <w:marRight w:val="0"/>
              <w:marTop w:val="100"/>
              <w:marBottom w:val="0"/>
              <w:divBdr>
                <w:top w:val="none" w:sz="0" w:space="0" w:color="auto"/>
                <w:left w:val="none" w:sz="0" w:space="0" w:color="auto"/>
                <w:bottom w:val="none" w:sz="0" w:space="0" w:color="auto"/>
                <w:right w:val="none" w:sz="0" w:space="0" w:color="auto"/>
              </w:divBdr>
              <w:divsChild>
                <w:div w:id="172039897">
                  <w:marLeft w:val="0"/>
                  <w:marRight w:val="0"/>
                  <w:marTop w:val="0"/>
                  <w:marBottom w:val="0"/>
                  <w:divBdr>
                    <w:top w:val="none" w:sz="0" w:space="0" w:color="auto"/>
                    <w:left w:val="none" w:sz="0" w:space="0" w:color="auto"/>
                    <w:bottom w:val="none" w:sz="0" w:space="0" w:color="auto"/>
                    <w:right w:val="none" w:sz="0" w:space="0" w:color="auto"/>
                  </w:divBdr>
                  <w:divsChild>
                    <w:div w:id="1548028462">
                      <w:marLeft w:val="0"/>
                      <w:marRight w:val="0"/>
                      <w:marTop w:val="0"/>
                      <w:marBottom w:val="0"/>
                      <w:divBdr>
                        <w:top w:val="none" w:sz="0" w:space="0" w:color="auto"/>
                        <w:left w:val="none" w:sz="0" w:space="0" w:color="auto"/>
                        <w:bottom w:val="none" w:sz="0" w:space="0" w:color="auto"/>
                        <w:right w:val="none" w:sz="0" w:space="0" w:color="auto"/>
                      </w:divBdr>
                      <w:divsChild>
                        <w:div w:id="464783836">
                          <w:marLeft w:val="0"/>
                          <w:marRight w:val="0"/>
                          <w:marTop w:val="0"/>
                          <w:marBottom w:val="0"/>
                          <w:divBdr>
                            <w:top w:val="none" w:sz="0" w:space="0" w:color="auto"/>
                            <w:left w:val="none" w:sz="0" w:space="0" w:color="auto"/>
                            <w:bottom w:val="none" w:sz="0" w:space="0" w:color="auto"/>
                            <w:right w:val="none" w:sz="0" w:space="0" w:color="auto"/>
                          </w:divBdr>
                        </w:div>
                        <w:div w:id="580025358">
                          <w:marLeft w:val="0"/>
                          <w:marRight w:val="0"/>
                          <w:marTop w:val="0"/>
                          <w:marBottom w:val="0"/>
                          <w:divBdr>
                            <w:top w:val="none" w:sz="0" w:space="0" w:color="auto"/>
                            <w:left w:val="none" w:sz="0" w:space="0" w:color="auto"/>
                            <w:bottom w:val="none" w:sz="0" w:space="0" w:color="auto"/>
                            <w:right w:val="none" w:sz="0" w:space="0" w:color="auto"/>
                          </w:divBdr>
                          <w:divsChild>
                            <w:div w:id="1131749580">
                              <w:marLeft w:val="0"/>
                              <w:marRight w:val="0"/>
                              <w:marTop w:val="0"/>
                              <w:marBottom w:val="0"/>
                              <w:divBdr>
                                <w:top w:val="none" w:sz="0" w:space="0" w:color="auto"/>
                                <w:left w:val="none" w:sz="0" w:space="0" w:color="auto"/>
                                <w:bottom w:val="none" w:sz="0" w:space="0" w:color="auto"/>
                                <w:right w:val="none" w:sz="0" w:space="0" w:color="auto"/>
                              </w:divBdr>
                            </w:div>
                            <w:div w:id="1361012137">
                              <w:marLeft w:val="0"/>
                              <w:marRight w:val="0"/>
                              <w:marTop w:val="0"/>
                              <w:marBottom w:val="0"/>
                              <w:divBdr>
                                <w:top w:val="none" w:sz="0" w:space="0" w:color="auto"/>
                                <w:left w:val="none" w:sz="0" w:space="0" w:color="auto"/>
                                <w:bottom w:val="none" w:sz="0" w:space="0" w:color="auto"/>
                                <w:right w:val="none" w:sz="0" w:space="0" w:color="auto"/>
                              </w:divBdr>
                              <w:divsChild>
                                <w:div w:id="391928500">
                                  <w:marLeft w:val="0"/>
                                  <w:marRight w:val="0"/>
                                  <w:marTop w:val="0"/>
                                  <w:marBottom w:val="0"/>
                                  <w:divBdr>
                                    <w:top w:val="none" w:sz="0" w:space="0" w:color="auto"/>
                                    <w:left w:val="none" w:sz="0" w:space="0" w:color="auto"/>
                                    <w:bottom w:val="none" w:sz="0" w:space="0" w:color="auto"/>
                                    <w:right w:val="none" w:sz="0" w:space="0" w:color="auto"/>
                                  </w:divBdr>
                                  <w:divsChild>
                                    <w:div w:id="1305701561">
                                      <w:marLeft w:val="0"/>
                                      <w:marRight w:val="0"/>
                                      <w:marTop w:val="0"/>
                                      <w:marBottom w:val="0"/>
                                      <w:divBdr>
                                        <w:top w:val="none" w:sz="0" w:space="0" w:color="auto"/>
                                        <w:left w:val="none" w:sz="0" w:space="0" w:color="auto"/>
                                        <w:bottom w:val="none" w:sz="0" w:space="0" w:color="auto"/>
                                        <w:right w:val="none" w:sz="0" w:space="0" w:color="auto"/>
                                      </w:divBdr>
                                      <w:divsChild>
                                        <w:div w:id="458034996">
                                          <w:marLeft w:val="0"/>
                                          <w:marRight w:val="0"/>
                                          <w:marTop w:val="0"/>
                                          <w:marBottom w:val="0"/>
                                          <w:divBdr>
                                            <w:top w:val="none" w:sz="0" w:space="0" w:color="auto"/>
                                            <w:left w:val="none" w:sz="0" w:space="0" w:color="auto"/>
                                            <w:bottom w:val="none" w:sz="0" w:space="0" w:color="auto"/>
                                            <w:right w:val="none" w:sz="0" w:space="0" w:color="auto"/>
                                          </w:divBdr>
                                          <w:divsChild>
                                            <w:div w:id="1017584933">
                                              <w:marLeft w:val="0"/>
                                              <w:marRight w:val="0"/>
                                              <w:marTop w:val="0"/>
                                              <w:marBottom w:val="0"/>
                                              <w:divBdr>
                                                <w:top w:val="none" w:sz="0" w:space="0" w:color="auto"/>
                                                <w:left w:val="none" w:sz="0" w:space="0" w:color="auto"/>
                                                <w:bottom w:val="none" w:sz="0" w:space="0" w:color="auto"/>
                                                <w:right w:val="none" w:sz="0" w:space="0" w:color="auto"/>
                                              </w:divBdr>
                                            </w:div>
                                            <w:div w:id="200366270">
                                              <w:marLeft w:val="0"/>
                                              <w:marRight w:val="0"/>
                                              <w:marTop w:val="0"/>
                                              <w:marBottom w:val="0"/>
                                              <w:divBdr>
                                                <w:top w:val="none" w:sz="0" w:space="0" w:color="auto"/>
                                                <w:left w:val="none" w:sz="0" w:space="0" w:color="auto"/>
                                                <w:bottom w:val="none" w:sz="0" w:space="0" w:color="auto"/>
                                                <w:right w:val="none" w:sz="0" w:space="0" w:color="auto"/>
                                              </w:divBdr>
                                              <w:divsChild>
                                                <w:div w:id="1203177303">
                                                  <w:marLeft w:val="0"/>
                                                  <w:marRight w:val="0"/>
                                                  <w:marTop w:val="0"/>
                                                  <w:marBottom w:val="0"/>
                                                  <w:divBdr>
                                                    <w:top w:val="none" w:sz="0" w:space="0" w:color="auto"/>
                                                    <w:left w:val="none" w:sz="0" w:space="0" w:color="auto"/>
                                                    <w:bottom w:val="none" w:sz="0" w:space="0" w:color="auto"/>
                                                    <w:right w:val="none" w:sz="0" w:space="0" w:color="auto"/>
                                                  </w:divBdr>
                                                  <w:divsChild>
                                                    <w:div w:id="432358523">
                                                      <w:marLeft w:val="0"/>
                                                      <w:marRight w:val="0"/>
                                                      <w:marTop w:val="0"/>
                                                      <w:marBottom w:val="0"/>
                                                      <w:divBdr>
                                                        <w:top w:val="none" w:sz="0" w:space="0" w:color="auto"/>
                                                        <w:left w:val="none" w:sz="0" w:space="0" w:color="auto"/>
                                                        <w:bottom w:val="none" w:sz="0" w:space="0" w:color="auto"/>
                                                        <w:right w:val="none" w:sz="0" w:space="0" w:color="auto"/>
                                                      </w:divBdr>
                                                      <w:divsChild>
                                                        <w:div w:id="819469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651519347">
      <w:bodyDiv w:val="1"/>
      <w:marLeft w:val="0"/>
      <w:marRight w:val="0"/>
      <w:marTop w:val="0"/>
      <w:marBottom w:val="0"/>
      <w:divBdr>
        <w:top w:val="none" w:sz="0" w:space="0" w:color="auto"/>
        <w:left w:val="none" w:sz="0" w:space="0" w:color="auto"/>
        <w:bottom w:val="none" w:sz="0" w:space="0" w:color="auto"/>
        <w:right w:val="none" w:sz="0" w:space="0" w:color="auto"/>
      </w:divBdr>
    </w:div>
    <w:div w:id="1747216448">
      <w:bodyDiv w:val="1"/>
      <w:marLeft w:val="0"/>
      <w:marRight w:val="0"/>
      <w:marTop w:val="0"/>
      <w:marBottom w:val="0"/>
      <w:divBdr>
        <w:top w:val="none" w:sz="0" w:space="0" w:color="auto"/>
        <w:left w:val="none" w:sz="0" w:space="0" w:color="auto"/>
        <w:bottom w:val="none" w:sz="0" w:space="0" w:color="auto"/>
        <w:right w:val="none" w:sz="0" w:space="0" w:color="auto"/>
      </w:divBdr>
    </w:div>
    <w:div w:id="1887177368">
      <w:bodyDiv w:val="1"/>
      <w:marLeft w:val="0"/>
      <w:marRight w:val="0"/>
      <w:marTop w:val="0"/>
      <w:marBottom w:val="0"/>
      <w:divBdr>
        <w:top w:val="none" w:sz="0" w:space="0" w:color="auto"/>
        <w:left w:val="none" w:sz="0" w:space="0" w:color="auto"/>
        <w:bottom w:val="none" w:sz="0" w:space="0" w:color="auto"/>
        <w:right w:val="none" w:sz="0" w:space="0" w:color="auto"/>
      </w:divBdr>
    </w:div>
    <w:div w:id="2032414123">
      <w:bodyDiv w:val="1"/>
      <w:marLeft w:val="0"/>
      <w:marRight w:val="0"/>
      <w:marTop w:val="0"/>
      <w:marBottom w:val="0"/>
      <w:divBdr>
        <w:top w:val="none" w:sz="0" w:space="0" w:color="auto"/>
        <w:left w:val="none" w:sz="0" w:space="0" w:color="auto"/>
        <w:bottom w:val="none" w:sz="0" w:space="0" w:color="auto"/>
        <w:right w:val="none" w:sz="0" w:space="0" w:color="auto"/>
      </w:divBdr>
      <w:divsChild>
        <w:div w:id="681854157">
          <w:marLeft w:val="0"/>
          <w:marRight w:val="0"/>
          <w:marTop w:val="0"/>
          <w:marBottom w:val="0"/>
          <w:divBdr>
            <w:top w:val="dashed" w:sz="6" w:space="0" w:color="25549D"/>
            <w:left w:val="dashed" w:sz="6" w:space="0" w:color="25549D"/>
            <w:bottom w:val="dashed" w:sz="6" w:space="0" w:color="25549D"/>
            <w:right w:val="dashed" w:sz="6" w:space="0" w:color="25549D"/>
          </w:divBdr>
          <w:divsChild>
            <w:div w:id="1065566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80197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7543c79b-11a5-490d-8db3-e7a0ae8f6db4}">
  <we:reference id="WA200001011" version="1.2.0.0" store="en-001"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636AEFEF-1500-F847-8B89-A07390A2ABCB}">
  <we:reference id="f78a3046-9e99-4300-aa2b-5814002b01a2" version="1.16.0.0" store="EXCatalog" storeType="EXCatalog"/>
  <we:alternateReferences>
    <we:reference id="WA104382081" version="1.16.0.0" store="en-GB" storeType="OMEX"/>
  </we:alternateReferences>
  <we:properties>
    <we:property name="MENDELEY_CITATIONS" value="[{&quot;citationID&quot;:&quot;MENDELEY_CITATION_2228a3ad-1f8c-458d-bccb-7e45c18be2ad&quot;,&quot;citationItems&quot;:[{&quot;id&quot;:&quot;d3e462fe-2da4-378a-a09b-794bb2b54056&quot;,&quot;itemData&quot;:{&quot;type&quot;:&quot;paper-conference&quot;,&quot;id&quot;:&quot;d3e462fe-2da4-378a-a09b-794bb2b54056&quot;,&quot;title&quot;:&quot;A study on factors affecting succession planning in small and medium scale Indian family business&quot;,&quot;author&quot;:[{&quot;family&quot;:&quot;Bathija&quot;,&quot;given&quot;:&quot;Akash S.&quot;,&quot;parse-names&quot;:false,&quot;dropping-particle&quot;:&quot;&quot;,&quot;non-dropping-particle&quot;:&quot;&quot;},{&quot;family&quot;:&quot;Priyadarshini&quot;,&quot;given&quot;:&quot;R. G.&quot;,&quot;parse-names&quot;:false,&quot;dropping-particle&quot;:&quot;&quot;,&quot;non-dropping-particle&quot;:&quot;&quot;}],&quot;container-title&quot;:&quot;IOP Conference Series: Materials Science and Engineering&quot;,&quot;accessed&quot;:{&quot;date-parts&quot;:[[2021,3,14]]},&quot;DOI&quot;:&quot;10.1088/1757-899X/390/1/012091&quot;,&quot;ISSN&quot;:&quot;1757899X&quot;,&quot;issued&quot;:{&quot;date-parts&quot;:[[2018,7,30]]},&quot;abstract&quot;:&quot;Today, various factors determine the successor in a family business. Succession planning in family business is a tough and a critical challenge. Succession planning in family business is influenced by various factors. This paper attempts to study the effect of various personal and strategic factors on small and medium scale Indian family business in the succession planning process. It is important to understand the effect of these factors while selecting the successor as it may eventually determine the success or failure of the family business. The study uses a case research method which focuses on the companies from the manufacturing sector and the service sector in the small and medium enterprise category. The study focuses on cases from the succession planning of various companies and it helps to understand how succession planning in those firms is affected by various factors. Data is collected from the head of the family business in both the manufacturing and the service sector. The sample consists of detailed discussion with the owners of eight family businesses to understand various personal and strategic factors affecting succession planning across India.&quot;,&quot;publisher&quot;:&quot;Institute of Physics Publishing&quot;,&quot;issue&quot;:&quot;1&quot;,&quot;volume&quot;:&quot;390&quot;},&quot;isTemporary&quot;:false}],&quot;properties&quot;:{&quot;noteIndex&quot;:0},&quot;isEdited&quot;:false,&quot;manualOverride&quot;:{&quot;isManuallyOverriden&quot;:false,&quot;citeprocText&quot;:&quot;(Bathija and Priyadarshini, 2018)&quot;,&quot;manualOverrideText&quot;:&quot;&quot;},&quot;citationTag&quot;:&quot;MENDELEY_CITATION_{\&quot;citationID\&quot;:\&quot;MENDELEY_CITATION_2228a3ad-1f8c-458d-bccb-7e45c18be2ad\&quot;,\&quot;citationItems\&quot;:[{\&quot;id\&quot;:\&quot;d3e462fe-2da4-378a-a09b-794bb2b54056\&quot;,\&quot;itemData\&quot;:{\&quot;type\&quot;:\&quot;paper-conference\&quot;,\&quot;id\&quot;:\&quot;d3e462fe-2da4-378a-a09b-794bb2b54056\&quot;,\&quot;title\&quot;:\&quot;A study on factors affecting succession planning in small and medium scale Indian family business\&quot;,\&quot;author\&quot;:[{\&quot;family\&quot;:\&quot;Bathija\&quot;,\&quot;given\&quot;:\&quot;Akash S.\&quot;,\&quot;parse-names\&quot;:false,\&quot;dropping-particle\&quot;:\&quot;\&quot;,\&quot;non-dropping-particle\&quot;:\&quot;\&quot;},{\&quot;family\&quot;:\&quot;Priyadarshini\&quot;,\&quot;given\&quot;:\&quot;R. G.\&quot;,\&quot;parse-names\&quot;:false,\&quot;dropping-particle\&quot;:\&quot;\&quot;,\&quot;non-dropping-particle\&quot;:\&quot;\&quot;}],\&quot;container-title\&quot;:\&quot;IOP Conference Series: Materials Science and Engineering\&quot;,\&quot;accessed\&quot;:{\&quot;date-parts\&quot;:[[2021,3,14]]},\&quot;DOI\&quot;:\&quot;10.1088/1757-899X/390/1/012091\&quot;,\&quot;ISSN\&quot;:\&quot;1757899X\&quot;,\&quot;issued\&quot;:{\&quot;date-parts\&quot;:[[2018,7,30]]},\&quot;abstract\&quot;:\&quot;Today, various factors determine the successor in a family business. Succession planning in family business is a tough and a critical challenge. Succession planning in family business is influenced by various factors. This paper attempts to study the effect of various personal and strategic factors on small and medium scale Indian family business in the succession planning process. It is important to understand the effect of these factors while selecting the successor as it may eventually determine the success or failure of the family business. The study uses a case research method which focuses on the companies from the manufacturing sector and the service sector in the small and medium enterprise category. The study focuses on cases from the succession planning of various companies and it helps to understand how succession planning in those firms is affected by various factors. Data is collected from the head of the family business in both the manufacturing and the service sector. The sample consists of detailed discussion with the owners of eight family businesses to understand various personal and strategic factors affecting succession planning across India.\&quot;,\&quot;publisher\&quot;:\&quot;Institute of Physics Publishing\&quot;,\&quot;issue\&quot;:\&quot;1\&quot;,\&quot;volume\&quot;:\&quot;390\&quot;},\&quot;isTemporary\&quot;:false}],\&quot;properties\&quot;:{\&quot;noteIndex\&quot;:0},\&quot;isEdited\&quot;:false,\&quot;manualOverride\&quot;:{\&quot;isManuallyOverriden\&quot;:false,\&quot;citeprocText\&quot;:\&quot;(Bathija and Priyadarshini, 2018)\&quot;,\&quot;manualOverrideText\&quot;:\&quot;\&quot;}}&quot;},{&quot;citationID&quot;:&quot;MENDELEY_CITATION_19582408-0c5e-4c73-9a27-e1a6d6ac20d0&quot;,&quot;citationItems&quot;:[{&quot;id&quot;:&quot;a4d8f198-07a9-37bd-adaf-f4f400518f1c&quot;,&quot;itemData&quot;:{&quot;type&quot;:&quot;webpage&quot;,&quot;id&quot;:&quot;a4d8f198-07a9-37bd-adaf-f4f400518f1c&quot;,&quot;title&quot;:&quot;An Empirical Study of Ethical Predispositions on JSTOR&quot;,&quot;accessed&quot;:{&quot;date-parts&quot;:[[2021,3,14]]},&quot;URL&quot;:&quot;https://www.jstor.org/stable/25072820?seq=1&quot;},&quot;isTemporary&quot;:false}],&quot;properties&quot;:{&quot;noteIndex&quot;:0},&quot;isEdited&quot;:false,&quot;manualOverride&quot;:{&quot;isManuallyOverriden&quot;:false,&quot;citeprocText&quot;:&quot;(An Empirical Study of Ethical Predispositions on JSTOR, 2021)&quot;,&quot;manualOverrideText&quot;:&quot;&quot;},&quot;citationTag&quot;:&quot;MENDELEY_CITATION_{\&quot;citationID\&quot;:\&quot;MENDELEY_CITATION_19582408-0c5e-4c73-9a27-e1a6d6ac20d0\&quot;,\&quot;citationItems\&quot;:[{\&quot;id\&quot;:\&quot;a4d8f198-07a9-37bd-adaf-f4f400518f1c\&quot;,\&quot;itemData\&quot;:{\&quot;type\&quot;:\&quot;webpage\&quot;,\&quot;id\&quot;:\&quot;a4d8f198-07a9-37bd-adaf-f4f400518f1c\&quot;,\&quot;title\&quot;:\&quot;An Empirical Study of Ethical Predispositions on JSTOR\&quot;,\&quot;accessed\&quot;:{\&quot;date-parts\&quot;:[[2021,3,14]]},\&quot;URL\&quot;:\&quot;https://www.jstor.org/stable/25072820?seq=1\&quot;},\&quot;isTemporary\&quot;:false}],\&quot;properties\&quot;:{\&quot;noteIndex\&quot;:0},\&quot;isEdited\&quot;:false,\&quot;manualOverride\&quot;:{\&quot;isManuallyOverriden\&quot;:false,\&quot;citeprocText\&quot;:\&quot;(An Empirical Study of Ethical Predispositions on JSTOR, 2021)\&quot;,\&quot;manualOverrideText\&quot;:\&quot;\&quot;}}&quot;},{&quot;citationID&quot;:&quot;MENDELEY_CITATION_29980127-11f8-486c-91b9-cf600d0b5078&quot;,&quot;citationItems&quot;:[{&quot;id&quot;:&quot;bb6dcfd0-6db2-3dea-8250-9557873b3f20&quot;,&quot;itemData&quot;:{&quot;type&quot;:&quot;article-journal&quot;,&quot;id&quot;:&quot;bb6dcfd0-6db2-3dea-8250-9557873b3f20&quot;,&quot;title&quot;:&quot;The Impact of Entrepreneurship and Entrepreneurship Education on Student’s Motivation and Skills: A Case Study of Abdul Wali Khan University Mardan&quot;,&quot;author&quot;:[{&quot;family&quot;:&quot;Ali Shah&quot;,&quot;given&quot;:&quot;Pir Imad&quot;,&quot;parse-names&quot;:false,&quot;dropping-particle&quot;:&quot;&quot;,&quot;non-dropping-particle&quot;:&quot;&quot;},{&quot;family&quot;:&quot;Sultan&quot;,&quot;given&quot;:&quot;Fahad&quot;,&quot;parse-names&quot;:false,&quot;dropping-particle&quot;:&quot;&quot;,&quot;non-dropping-particle&quot;:&quot;&quot;}],&quot;container-title&quot;:&quot;Journal of Management Info&quot;,&quot;accessed&quot;:{&quot;date-parts&quot;:[[2021,3,14]]},&quot;DOI&quot;:&quot;10.31580/jmi.v5i4.110&quot;,&quot;ISSN&quot;:&quot;2313-3376&quot;,&quot;URL&quot;:&quot;https://v3.readersinsight.net/index.php/jmi/article/view/110&quot;,&quot;issued&quot;:{&quot;date-parts&quot;:[[2018,12,31]]},&quot;page&quot;:&quot;13-20&quot;,&quot;abstract&quot;:&quot;&lt;p&gt;There is general agreement that attitudes towards the entrepreneurial activity, and its social function is determinant factors for university students to decide an entrepreneurial career. This study focuses on the impact of entrepreneurship education on student’s motivation and skills towards enterprise education in Mardan. The study was conducted to find out the attitude, motivation, and skills of young student’s towards starting a business. The aim of this study is to find out the impact of entrepreneurial education on students and their motivation and skills towards entrepreneurship in Abdul Wali Khan University, Mardan. Data has been collected from a sample of 90 students of Management Sciences Department at AWKUM in Mardan through questionnaires. Data were collected only from Bachelors and Master’s Program Students of Abdul Wali Khan University Mardan. The result reveals that entrepreneurship and entrepreneurship education is having an impact on student’s motivation and skills.&lt;/p&gt;&quot;,&quot;publisher&quot;:&quot;Readers Insight Publisher&quot;,&quot;issue&quot;:&quot;4&quot;,&quot;volume&quot;:&quot;5&quot;},&quot;isTemporary&quot;:false}],&quot;properties&quot;:{&quot;noteIndex&quot;:0},&quot;isEdited&quot;:false,&quot;manualOverride&quot;:{&quot;isManuallyOverriden&quot;:false,&quot;citeprocText&quot;:&quot;(Ali Shah and Sultan, 2018)&quot;,&quot;manualOverrideText&quot;:&quot;&quot;},&quot;citationTag&quot;:&quot;MENDELEY_CITATION_{\&quot;citationID\&quot;:\&quot;MENDELEY_CITATION_29980127-11f8-486c-91b9-cf600d0b5078\&quot;,\&quot;citationItems\&quot;:[{\&quot;id\&quot;:\&quot;bb6dcfd0-6db2-3dea-8250-9557873b3f20\&quot;,\&quot;itemData\&quot;:{\&quot;type\&quot;:\&quot;article-journal\&quot;,\&quot;id\&quot;:\&quot;bb6dcfd0-6db2-3dea-8250-9557873b3f20\&quot;,\&quot;title\&quot;:\&quot;The Impact of Entrepreneurship and Entrepreneurship Education on Student’s Motivation and Skills: A Case Study of Abdul Wali Khan University Mardan\&quot;,\&quot;author\&quot;:[{\&quot;family\&quot;:\&quot;Ali Shah\&quot;,\&quot;given\&quot;:\&quot;Pir Imad\&quot;,\&quot;parse-names\&quot;:false,\&quot;dropping-particle\&quot;:\&quot;\&quot;,\&quot;non-dropping-particle\&quot;:\&quot;\&quot;},{\&quot;family\&quot;:\&quot;Sultan\&quot;,\&quot;given\&quot;:\&quot;Fahad\&quot;,\&quot;parse-names\&quot;:false,\&quot;dropping-particle\&quot;:\&quot;\&quot;,\&quot;non-dropping-particle\&quot;:\&quot;\&quot;}],\&quot;container-title\&quot;:\&quot;Journal of Management Info\&quot;,\&quot;accessed\&quot;:{\&quot;date-parts\&quot;:[[2021,3,14]]},\&quot;DOI\&quot;:\&quot;10.31580/jmi.v5i4.110\&quot;,\&quot;ISSN\&quot;:\&quot;2313-3376\&quot;,\&quot;URL\&quot;:\&quot;https://v3.readersinsight.net/index.php/jmi/article/view/110\&quot;,\&quot;issued\&quot;:{\&quot;date-parts\&quot;:[[2018,12,31]]},\&quot;page\&quot;:\&quot;13-20\&quot;,\&quot;abstract\&quot;:\&quot;&lt;p&gt;There is general agreement that attitudes towards the entrepreneurial activity, and its social function is determinant factors for university students to decide an entrepreneurial career. This study focuses on the impact of entrepreneurship education on student’s motivation and skills towards enterprise education in Mardan. The study was conducted to find out the attitude, motivation, and skills of young student’s towards starting a business. The aim of this study is to find out the impact of entrepreneurial education on students and their motivation and skills towards entrepreneurship in Abdul Wali Khan University, Mardan. Data has been collected from a sample of 90 students of Management Sciences Department at AWKUM in Mardan through questionnaires. Data were collected only from Bachelors and Master’s Program Students of Abdul Wali Khan University Mardan. The result reveals that entrepreneurship and entrepreneurship education is having an impact on student’s motivation and skills.&lt;/p&gt;\&quot;,\&quot;publisher\&quot;:\&quot;Readers Insight Publisher\&quot;,\&quot;issue\&quot;:\&quot;4\&quot;,\&quot;volume\&quot;:\&quot;5\&quot;},\&quot;isTemporary\&quot;:false}],\&quot;properties\&quot;:{\&quot;noteIndex\&quot;:0},\&quot;isEdited\&quot;:false,\&quot;manualOverride\&quot;:{\&quot;isManuallyOverriden\&quot;:false,\&quot;citeprocText\&quot;:\&quot;(Ali Shah and Sultan, 2018)\&quot;,\&quot;manualOverrideText\&quot;:\&quot;\&quot;}}&quot;},{&quot;citationID&quot;:&quot;MENDELEY_CITATION_c7627ca1-d986-413f-b464-3d3f486e690b&quot;,&quot;citationItems&quot;:[{&quot;id&quot;:&quot;d2f9a2c8-c892-378a-8f16-4585f1725944&quot;,&quot;itemData&quot;:{&quot;type&quot;:&quot;webpage&quot;,&quot;id&quot;:&quot;d2f9a2c8-c892-378a-8f16-4585f1725944&quot;,&quot;title&quot;:&quot;Read Technology Entrepreneurship Online by Thomas N. Duening, Robert A. Hisrich, and Michael A. Lechter | Books&quot;,&quot;accessed&quot;:{&quot;date-parts&quot;:[[2021,3,14]]},&quot;URL&quot;:&quot;https://www.scribd.com/book/282649706/Technology-Entrepreneurship-Taking-Innovation-to-the-Marketplace&quot;},&quot;isTemporary&quot;:false}],&quot;properties&quot;:{&quot;noteIndex&quot;:0},&quot;isEdited&quot;:false,&quot;manualOverride&quot;:{&quot;isManuallyOverriden&quot;:false,&quot;citeprocText&quot;:&quot;(Read Technology Entrepreneurship Online by Thomas N. Duening, Robert A. Hisrich, and Michael A. Lechter | Books, 2021)&quot;,&quot;manualOverrideText&quot;:&quot;&quot;},&quot;citationTag&quot;:&quot;MENDELEY_CITATION_{\&quot;citationID\&quot;:\&quot;MENDELEY_CITATION_c7627ca1-d986-413f-b464-3d3f486e690b\&quot;,\&quot;citationItems\&quot;:[{\&quot;id\&quot;:\&quot;d2f9a2c8-c892-378a-8f16-4585f1725944\&quot;,\&quot;itemData\&quot;:{\&quot;type\&quot;:\&quot;webpage\&quot;,\&quot;id\&quot;:\&quot;d2f9a2c8-c892-378a-8f16-4585f1725944\&quot;,\&quot;title\&quot;:\&quot;Read Technology Entrepreneurship Online by Thomas N. Duening, Robert A. Hisrich, and Michael A. Lechter | Books\&quot;,\&quot;accessed\&quot;:{\&quot;date-parts\&quot;:[[2021,3,14]]},\&quot;URL\&quot;:\&quot;https://www.scribd.com/book/282649706/Technology-Entrepreneurship-Taking-Innovation-to-the-Marketplace\&quot;},\&quot;isTemporary\&quot;:false}],\&quot;properties\&quot;:{\&quot;noteIndex\&quot;:0},\&quot;isEdited\&quot;:false,\&quot;manualOverride\&quot;:{\&quot;isManuallyOverriden\&quot;:false,\&quot;citeprocText\&quot;:\&quot;(Read Technology Entrepreneurship Online by Thomas N. Duening, Robert A. Hisrich, and Michael A. Lechter | Books, 2021)\&quot;,\&quot;manualOverrideText\&quot;:\&quot;\&quot;}}&quot;},{&quot;citationID&quot;:&quot;MENDELEY_CITATION_880a4edd-e5d8-4637-bf35-ce2ca72c8891&quot;,&quot;citationItems&quot;:[{&quot;id&quot;:&quot;f0f6eea8-982f-3e46-99c9-dc29193792b2&quot;,&quot;itemData&quot;:{&quot;type&quot;:&quot;webpage&quot;,&quot;id&quot;:&quot;f0f6eea8-982f-3e46-99c9-dc29193792b2&quot;,&quot;title&quot;:&quot;Entrepreneur and Entrepreneurship Definition&quot;,&quot;accessed&quot;:{&quot;date-parts&quot;:[[2021,3,14]]},&quot;URL&quot;:&quot;https://www.investopedia.com/terms/e/entrepreneur.asp&quot;},&quot;isTemporary&quot;:false}],&quot;properties&quot;:{&quot;noteIndex&quot;:0},&quot;isEdited&quot;:false,&quot;manualOverride&quot;:{&quot;isManuallyOverriden&quot;:false,&quot;citeprocText&quot;:&quot;(Entrepreneur and Entrepreneurship Definition, 2021)&quot;,&quot;manualOverrideText&quot;:&quot;&quot;},&quot;citationTag&quot;:&quot;MENDELEY_CITATION_{\&quot;citationID\&quot;:\&quot;MENDELEY_CITATION_880a4edd-e5d8-4637-bf35-ce2ca72c8891\&quot;,\&quot;citationItems\&quot;:[{\&quot;id\&quot;:\&quot;f0f6eea8-982f-3e46-99c9-dc29193792b2\&quot;,\&quot;itemData\&quot;:{\&quot;type\&quot;:\&quot;webpage\&quot;,\&quot;id\&quot;:\&quot;f0f6eea8-982f-3e46-99c9-dc29193792b2\&quot;,\&quot;title\&quot;:\&quot;Entrepreneur and Entrepreneurship Definition\&quot;,\&quot;accessed\&quot;:{\&quot;date-parts\&quot;:[[2021,3,14]]},\&quot;URL\&quot;:\&quot;https://www.investopedia.com/terms/e/entrepreneur.asp\&quot;},\&quot;isTemporary\&quot;:false}],\&quot;properties\&quot;:{\&quot;noteIndex\&quot;:0},\&quot;isEdited\&quot;:false,\&quot;manualOverride\&quot;:{\&quot;isManuallyOverriden\&quot;:false,\&quot;citeprocText\&quot;:\&quot;(Entrepreneur and Entrepreneurship Definition, 2021)\&quot;,\&quot;manualOverrideText\&quot;:\&quot;\&quot;}}&quot;},{&quot;citationID&quot;:&quot;MENDELEY_CITATION_177d8939-0909-4077-9fc7-c196cc9668b6&quot;,&quot;citationItems&quot;:[{&quot;id&quot;:&quot;060c9346-4eb2-366b-b86a-e454991901bc&quot;,&quot;itemData&quot;:{&quot;type&quot;:&quot;webpage&quot;,&quot;id&quot;:&quot;060c9346-4eb2-366b-b86a-e454991901bc&quot;,&quot;title&quot;:&quot;Enterprise Definition - What is Enterprise&quot;,&quot;accessed&quot;:{&quot;date-parts&quot;:[[2021,3,14]]},&quot;URL&quot;:&quot;https://www.shopify.com/encyclopedia/enterprise&quot;},&quot;isTemporary&quot;:false}],&quot;properties&quot;:{&quot;noteIndex&quot;:0},&quot;isEdited&quot;:false,&quot;manualOverride&quot;:{&quot;isManuallyOverriden&quot;:false,&quot;citeprocText&quot;:&quot;(Enterprise Definition - What is Enterprise, 2021)&quot;,&quot;manualOverrideText&quot;:&quot;&quot;},&quot;citationTag&quot;:&quot;MENDELEY_CITATION_{\&quot;citationID\&quot;:\&quot;MENDELEY_CITATION_177d8939-0909-4077-9fc7-c196cc9668b6\&quot;,\&quot;citationItems\&quot;:[{\&quot;id\&quot;:\&quot;060c9346-4eb2-366b-b86a-e454991901bc\&quot;,\&quot;itemData\&quot;:{\&quot;type\&quot;:\&quot;webpage\&quot;,\&quot;id\&quot;:\&quot;060c9346-4eb2-366b-b86a-e454991901bc\&quot;,\&quot;title\&quot;:\&quot;Enterprise Definition - What is Enterprise\&quot;,\&quot;accessed\&quot;:{\&quot;date-parts\&quot;:[[2021,3,14]]},\&quot;URL\&quot;:\&quot;https://www.shopify.com/encyclopedia/enterprise\&quot;},\&quot;isTemporary\&quot;:false}],\&quot;properties\&quot;:{\&quot;noteIndex\&quot;:0},\&quot;isEdited\&quot;:false,\&quot;manualOverride\&quot;:{\&quot;isManuallyOverriden\&quot;:false,\&quot;citeprocText\&quot;:\&quot;(Enterprise Definition - What is Enterprise, 2021)\&quot;,\&quot;manualOverrideText\&quot;:\&quot;\&quot;}}&quot;}]"/>
    <we:property name="MENDELEY_CITATIONS_STYLE" value="&quot;https://www.zotero.org/styles/harvard-anglia-ruskin-university&quot;"/>
    <we:property name="MENDELEY_PROFILE_ID" value="&quot;9b8cf2f452dad1ac048933460cd82c307fae1990&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CD401524DC532D42A0E0ED886331A72B" ma:contentTypeVersion="13" ma:contentTypeDescription="Create a new document." ma:contentTypeScope="" ma:versionID="d936d863d335d354da51eb78ca1ae338">
  <xsd:schema xmlns:xsd="http://www.w3.org/2001/XMLSchema" xmlns:xs="http://www.w3.org/2001/XMLSchema" xmlns:p="http://schemas.microsoft.com/office/2006/metadata/properties" xmlns:ns2="f577acbf-5b0b-4b4f-9948-268e97f8d3a4" xmlns:ns3="b1e4d6ee-9f6f-43f8-a618-24f3d84da28f" targetNamespace="http://schemas.microsoft.com/office/2006/metadata/properties" ma:root="true" ma:fieldsID="5fbac08d56b1b04aa33acbc31e882ce9" ns2:_="" ns3:_="">
    <xsd:import namespace="f577acbf-5b0b-4b4f-9948-268e97f8d3a4"/>
    <xsd:import namespace="b1e4d6ee-9f6f-43f8-a618-24f3d84da28f"/>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3:LastSharedByUser" minOccurs="0"/>
                <xsd:element ref="ns3:LastSharedByTime" minOccurs="0"/>
                <xsd:element ref="ns2:Document_x0020_Purpose" minOccurs="0"/>
                <xsd:element ref="ns2:Initiatives" minOccurs="0"/>
                <xsd:element ref="ns2:MediaServiceDateTaken" minOccurs="0"/>
                <xsd:element ref="ns2:MediaServiceAutoTags"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577acbf-5b0b-4b4f-9948-268e97f8d3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Document_x0020_Purpose" ma:index="14" nillable="true" ma:displayName="Document Purpose" ma:default="Informational" ma:format="Dropdown" ma:internalName="Document_x0020_Purpose">
      <xsd:simpleType>
        <xsd:restriction base="dms:Choice">
          <xsd:enumeration value="Informational"/>
          <xsd:enumeration value="Feature Spec"/>
          <xsd:enumeration value="Engineering Design"/>
          <xsd:enumeration value="Planning"/>
        </xsd:restriction>
      </xsd:simpleType>
    </xsd:element>
    <xsd:element name="Initiatives" ma:index="15" nillable="true" ma:displayName="Initiatives" ma:description="List of initiatives related to this document" ma:internalName="Initiatives">
      <xsd:complexType>
        <xsd:complexContent>
          <xsd:extension base="dms:MultiChoice">
            <xsd:sequence>
              <xsd:element name="Value" maxOccurs="unbounded" minOccurs="0" nillable="true">
                <xsd:simpleType>
                  <xsd:restriction base="dms:Choice">
                    <xsd:enumeration value="Add-in MAU"/>
                    <xsd:enumeration value="Custom Functions"/>
                    <xsd:enumeration value="Data &amp; Analytics"/>
                    <xsd:enumeration value="DevEx: Portals &amp; Programs"/>
                    <xsd:enumeration value="DevEx: Tools &amp; Libraries"/>
                    <xsd:enumeration value="Engineering"/>
                    <xsd:enumeration value="Excel API"/>
                    <xsd:enumeration value="In-Market Support"/>
                    <xsd:enumeration value="Maker Access"/>
                    <xsd:enumeration value="SDX Runtime &amp; Partners"/>
                    <xsd:enumeration value="SDX Service Delivery"/>
                    <xsd:enumeration value="SDX API &amp; Pipeline"/>
                    <xsd:enumeration value="Shield &amp; OCE"/>
                  </xsd:restriction>
                </xsd:simpleType>
              </xsd:element>
            </xsd:sequence>
          </xsd:extension>
        </xsd:complexContent>
      </xsd:complexType>
    </xsd:element>
    <xsd:element name="MediaServiceDateTaken" ma:index="16" nillable="true" ma:displayName="MediaServiceDateTaken" ma:hidden="true" ma:internalName="MediaServiceDateTaken" ma:readOnly="true">
      <xsd:simpleType>
        <xsd:restriction base="dms:Text"/>
      </xsd:simpleType>
    </xsd:element>
    <xsd:element name="MediaServiceAutoTags" ma:index="17" nillable="true" ma:displayName="MediaServiceAutoTags" ma:internalName="MediaServiceAutoTags" ma:readOnly="true">
      <xsd:simpleType>
        <xsd:restriction base="dms:Text"/>
      </xsd:simpleType>
    </xsd:element>
    <xsd:element name="MediaServiceOCR" ma:index="18" nillable="true" ma:displayName="MediaServiceOCR" ma:internalName="MediaServiceOCR" ma:readOnly="true">
      <xsd:simpleType>
        <xsd:restriction base="dms:Note">
          <xsd:maxLength value="255"/>
        </xsd:restriction>
      </xsd:simpleType>
    </xsd:element>
    <xsd:element name="MediaServiceLocation" ma:index="19" nillable="true" ma:displayName="MediaServic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1e4d6ee-9f6f-43f8-a618-24f3d84da28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LastSharedByUser" ma:index="12" nillable="true" ma:displayName="Last Shared By User" ma:hidden="true" ma:internalName="LastSharedByUser" ma:readOnly="true">
      <xsd:simpleType>
        <xsd:restriction base="dms:Note"/>
      </xsd:simpleType>
    </xsd:element>
    <xsd:element name="LastSharedByTime" ma:index="13" nillable="true" ma:displayName="Last Shared By Time" ma:hidden="true" ma:internalName="LastSharedByTime" ma:readOnly="true">
      <xsd:simpleType>
        <xsd:restriction base="dms:DateTim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Document_x0020_Purpose xmlns="f577acbf-5b0b-4b4f-9948-268e97f8d3a4">Informational</Document_x0020_Purpose>
    <Initiatives xmlns="f577acbf-5b0b-4b4f-9948-268e97f8d3a4"/>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8C3502-A2F0-49AF-89A1-47D5CD3AB4EB}">
  <ds:schemaRefs>
    <ds:schemaRef ds:uri="http://schemas.microsoft.com/sharepoint/v3/contenttype/forms"/>
  </ds:schemaRefs>
</ds:datastoreItem>
</file>

<file path=customXml/itemProps2.xml><?xml version="1.0" encoding="utf-8"?>
<ds:datastoreItem xmlns:ds="http://schemas.openxmlformats.org/officeDocument/2006/customXml" ds:itemID="{1172DB61-8E86-436E-BC60-FC0845FA50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577acbf-5b0b-4b4f-9948-268e97f8d3a4"/>
    <ds:schemaRef ds:uri="b1e4d6ee-9f6f-43f8-a618-24f3d84da28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FD1624F-1F73-4BBA-9596-6D8FF4AD38FF}">
  <ds:schemaRefs>
    <ds:schemaRef ds:uri="http://schemas.microsoft.com/office/2006/metadata/properties"/>
    <ds:schemaRef ds:uri="http://schemas.microsoft.com/office/infopath/2007/PartnerControls"/>
    <ds:schemaRef ds:uri="f577acbf-5b0b-4b4f-9948-268e97f8d3a4"/>
  </ds:schemaRefs>
</ds:datastoreItem>
</file>

<file path=customXml/itemProps4.xml><?xml version="1.0" encoding="utf-8"?>
<ds:datastoreItem xmlns:ds="http://schemas.openxmlformats.org/officeDocument/2006/customXml" ds:itemID="{192A9EA0-FED3-B445-B402-0F1C54E24B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2186</Words>
  <Characters>12464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2021-05-06T20:26:00Z</dcterms:created>
  <dcterms:modified xsi:type="dcterms:W3CDTF">2021-05-06T20:26:00Z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42aa342-8706-4288-bd11-ebb85995028c_Enabled">
    <vt:lpwstr>True</vt:lpwstr>
  </property>
  <property fmtid="{D5CDD505-2E9C-101B-9397-08002B2CF9AE}" pid="3" name="MSIP_Label_f42aa342-8706-4288-bd11-ebb85995028c_SiteId">
    <vt:lpwstr>72f988bf-86f1-41af-91ab-2d7cd011db47</vt:lpwstr>
  </property>
  <property fmtid="{D5CDD505-2E9C-101B-9397-08002B2CF9AE}" pid="4" name="MSIP_Label_f42aa342-8706-4288-bd11-ebb85995028c_Owner">
    <vt:lpwstr>t-dahop@microsoft.com</vt:lpwstr>
  </property>
  <property fmtid="{D5CDD505-2E9C-101B-9397-08002B2CF9AE}" pid="5" name="MSIP_Label_f42aa342-8706-4288-bd11-ebb85995028c_SetDate">
    <vt:lpwstr>2018-06-25T12:48:52.3849689Z</vt:lpwstr>
  </property>
  <property fmtid="{D5CDD505-2E9C-101B-9397-08002B2CF9AE}" pid="6" name="MSIP_Label_f42aa342-8706-4288-bd11-ebb85995028c_Name">
    <vt:lpwstr>General</vt:lpwstr>
  </property>
  <property fmtid="{D5CDD505-2E9C-101B-9397-08002B2CF9AE}" pid="7" name="MSIP_Label_f42aa342-8706-4288-bd11-ebb85995028c_Application">
    <vt:lpwstr>Microsoft Azure Information Protection</vt:lpwstr>
  </property>
  <property fmtid="{D5CDD505-2E9C-101B-9397-08002B2CF9AE}" pid="8" name="MSIP_Label_f42aa342-8706-4288-bd11-ebb85995028c_Extended_MSFT_Method">
    <vt:lpwstr>Automatic</vt:lpwstr>
  </property>
  <property fmtid="{D5CDD505-2E9C-101B-9397-08002B2CF9AE}" pid="9" name="Sensitivity">
    <vt:lpwstr>General</vt:lpwstr>
  </property>
  <property fmtid="{D5CDD505-2E9C-101B-9397-08002B2CF9AE}" pid="10" name="ContentTypeId">
    <vt:lpwstr>0x010100CD401524DC532D42A0E0ED886331A72B</vt:lpwstr>
  </property>
</Properties>
</file>