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63E2A" w14:textId="107BCEDA" w:rsidR="008C6E60" w:rsidRDefault="27F13C16" w:rsidP="27938647">
      <w:pPr>
        <w:pStyle w:val="Heading1"/>
        <w:spacing w:before="400" w:after="40" w:line="240" w:lineRule="auto"/>
        <w:rPr>
          <w:rFonts w:ascii="Calibri Light" w:eastAsia="Calibri Light" w:hAnsi="Calibri Light" w:cs="Calibri Light"/>
          <w:color w:val="000000" w:themeColor="text1"/>
          <w:sz w:val="32"/>
          <w:szCs w:val="32"/>
        </w:rPr>
      </w:pPr>
      <w:r w:rsidRPr="27938647">
        <w:rPr>
          <w:rFonts w:ascii="Calibri Light" w:eastAsia="Calibri Light" w:hAnsi="Calibri Light" w:cs="Calibri Light"/>
          <w:color w:val="2B579A"/>
          <w:sz w:val="32"/>
          <w:szCs w:val="32"/>
          <w:lang w:val="en-US"/>
        </w:rPr>
        <w:t>Appendix 4: Final Reports</w:t>
      </w:r>
    </w:p>
    <w:p w14:paraId="41753901" w14:textId="4AFF6B80" w:rsidR="008C6E60" w:rsidRDefault="27F13C16" w:rsidP="10427199">
      <w:pPr>
        <w:spacing w:after="200" w:line="276" w:lineRule="auto"/>
        <w:rPr>
          <w:rFonts w:ascii="Arial" w:eastAsia="Arial" w:hAnsi="Arial" w:cs="Arial"/>
          <w:color w:val="4471C4"/>
          <w:sz w:val="28"/>
          <w:szCs w:val="28"/>
        </w:rPr>
      </w:pPr>
      <w:r w:rsidRPr="10427199">
        <w:rPr>
          <w:rFonts w:ascii="Arial" w:eastAsia="Arial" w:hAnsi="Arial" w:cs="Arial"/>
          <w:b/>
          <w:bCs/>
          <w:color w:val="4471C4"/>
          <w:sz w:val="28"/>
          <w:szCs w:val="28"/>
          <w:u w:val="single"/>
          <w:lang w:val="en-US"/>
        </w:rPr>
        <w:t>LEARNING MENTOR</w:t>
      </w:r>
      <w:r w:rsidRPr="10427199">
        <w:rPr>
          <w:rFonts w:ascii="Arial" w:eastAsia="Arial" w:hAnsi="Arial" w:cs="Arial"/>
          <w:b/>
          <w:bCs/>
          <w:color w:val="0078D4"/>
          <w:sz w:val="28"/>
          <w:szCs w:val="28"/>
          <w:u w:val="single"/>
          <w:lang w:val="en-US"/>
        </w:rPr>
        <w:t>’</w:t>
      </w:r>
      <w:r w:rsidRPr="10427199">
        <w:rPr>
          <w:rFonts w:ascii="Arial" w:eastAsia="Arial" w:hAnsi="Arial" w:cs="Arial"/>
          <w:b/>
          <w:bCs/>
          <w:color w:val="4471C4"/>
          <w:sz w:val="28"/>
          <w:szCs w:val="28"/>
          <w:u w:val="single"/>
          <w:lang w:val="en-US"/>
        </w:rPr>
        <w:t xml:space="preserve">S FINAL REPORT </w:t>
      </w:r>
    </w:p>
    <w:p w14:paraId="43CA7DE8" w14:textId="51B4D6BC" w:rsidR="008C6E60"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 xml:space="preserve">The University would like to remind the Learning Mentor of the importance of their role in the assessment of the student.  This role is fundamental in ensuring standards of practice of those working with young people in </w:t>
      </w:r>
      <w:proofErr w:type="gramStart"/>
      <w:r w:rsidRPr="10427199">
        <w:rPr>
          <w:rFonts w:ascii="Arial" w:eastAsia="Arial" w:hAnsi="Arial" w:cs="Arial"/>
          <w:color w:val="000000" w:themeColor="text1"/>
          <w:lang w:val="en-US"/>
        </w:rPr>
        <w:t>communities, and</w:t>
      </w:r>
      <w:proofErr w:type="gramEnd"/>
      <w:r w:rsidRPr="10427199">
        <w:rPr>
          <w:rFonts w:ascii="Arial" w:eastAsia="Arial" w:hAnsi="Arial" w:cs="Arial"/>
          <w:color w:val="000000" w:themeColor="text1"/>
          <w:lang w:val="en-US"/>
        </w:rPr>
        <w:t xml:space="preserve"> cannot be taken lightly.  </w:t>
      </w:r>
    </w:p>
    <w:p w14:paraId="2BE62F16" w14:textId="42692CDF" w:rsidR="008C6E60"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To ensure the desired results are achieved, all those involved in the placement are required to understand and remain committed to the process of supervised practice.  Issues of competence which might jeopardise a student’s ability to complete workplace/work</w:t>
      </w:r>
      <w:r w:rsidRPr="10427199">
        <w:rPr>
          <w:rFonts w:ascii="Arial" w:eastAsia="Arial" w:hAnsi="Arial" w:cs="Arial"/>
          <w:color w:val="0078D4"/>
          <w:u w:val="single"/>
          <w:lang w:val="en-US"/>
        </w:rPr>
        <w:t>-</w:t>
      </w:r>
      <w:r w:rsidRPr="10427199">
        <w:rPr>
          <w:rFonts w:ascii="Arial" w:eastAsia="Arial" w:hAnsi="Arial" w:cs="Arial"/>
          <w:strike/>
          <w:color w:val="0078D4"/>
          <w:lang w:val="en-US"/>
        </w:rPr>
        <w:t xml:space="preserve"> </w:t>
      </w:r>
      <w:r w:rsidRPr="10427199">
        <w:rPr>
          <w:rFonts w:ascii="Arial" w:eastAsia="Arial" w:hAnsi="Arial" w:cs="Arial"/>
          <w:color w:val="000000" w:themeColor="text1"/>
          <w:lang w:val="en-US"/>
        </w:rPr>
        <w:t xml:space="preserve">based practice successfully should be identified and communicated to the Placement Co-ordinator/Visiting </w:t>
      </w:r>
      <w:proofErr w:type="gramStart"/>
      <w:r w:rsidRPr="10427199">
        <w:rPr>
          <w:rFonts w:ascii="Arial" w:eastAsia="Arial" w:hAnsi="Arial" w:cs="Arial"/>
          <w:color w:val="000000" w:themeColor="text1"/>
          <w:lang w:val="en-US"/>
        </w:rPr>
        <w:t>Tutor</w:t>
      </w:r>
      <w:proofErr w:type="gramEnd"/>
      <w:r w:rsidRPr="10427199">
        <w:rPr>
          <w:rFonts w:ascii="Arial" w:eastAsia="Arial" w:hAnsi="Arial" w:cs="Arial"/>
          <w:color w:val="000000" w:themeColor="text1"/>
          <w:lang w:val="en-US"/>
        </w:rPr>
        <w:t xml:space="preserve"> soon as possible.</w:t>
      </w:r>
    </w:p>
    <w:p w14:paraId="7472E94A" w14:textId="4A9D47F2" w:rsidR="008C6E60"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rPr>
        <w:t xml:space="preserve">After the student’s induction to the placement, the student will have drawn up a professional development plan balancing the needs of the student and the requirements of the programme.  As a Learning Mentor you will have carried out managerial supervision and an interim review of the placement.  This document is the final </w:t>
      </w:r>
      <w:proofErr w:type="gramStart"/>
      <w:r w:rsidRPr="10427199">
        <w:rPr>
          <w:rFonts w:ascii="Arial" w:eastAsia="Arial" w:hAnsi="Arial" w:cs="Arial"/>
          <w:color w:val="000000" w:themeColor="text1"/>
        </w:rPr>
        <w:t>report</w:t>
      </w:r>
      <w:r w:rsidRPr="10427199">
        <w:rPr>
          <w:rFonts w:ascii="Arial" w:eastAsia="Arial" w:hAnsi="Arial" w:cs="Arial"/>
          <w:strike/>
          <w:color w:val="0078D4"/>
        </w:rPr>
        <w:t>,</w:t>
      </w:r>
      <w:r w:rsidRPr="10427199">
        <w:rPr>
          <w:rFonts w:ascii="Arial" w:eastAsia="Arial" w:hAnsi="Arial" w:cs="Arial"/>
          <w:color w:val="000000" w:themeColor="text1"/>
        </w:rPr>
        <w:t xml:space="preserve"> and</w:t>
      </w:r>
      <w:proofErr w:type="gramEnd"/>
      <w:r w:rsidRPr="10427199">
        <w:rPr>
          <w:rFonts w:ascii="Arial" w:eastAsia="Arial" w:hAnsi="Arial" w:cs="Arial"/>
          <w:color w:val="000000" w:themeColor="text1"/>
        </w:rPr>
        <w:t xml:space="preserve"> will include your final assessment of the standards achieved by the student on placement</w:t>
      </w:r>
      <w:r w:rsidRPr="10427199">
        <w:rPr>
          <w:rFonts w:ascii="Arial" w:eastAsia="Arial" w:hAnsi="Arial" w:cs="Arial"/>
          <w:color w:val="0078D4"/>
          <w:u w:val="single"/>
        </w:rPr>
        <w:t>,</w:t>
      </w:r>
      <w:r w:rsidRPr="10427199">
        <w:rPr>
          <w:rFonts w:ascii="Arial" w:eastAsia="Arial" w:hAnsi="Arial" w:cs="Arial"/>
          <w:color w:val="000000" w:themeColor="text1"/>
        </w:rPr>
        <w:t xml:space="preserve"> and an assessment of an observed piece of Youth Work practice.</w:t>
      </w:r>
    </w:p>
    <w:p w14:paraId="53E698EE" w14:textId="70831CE2" w:rsidR="008C6E60"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 xml:space="preserve">Students should expect to receive a report which reflects their engagement </w:t>
      </w:r>
      <w:proofErr w:type="gramStart"/>
      <w:r w:rsidRPr="10427199">
        <w:rPr>
          <w:rFonts w:ascii="Arial" w:eastAsia="Arial" w:hAnsi="Arial" w:cs="Arial"/>
          <w:color w:val="000000" w:themeColor="text1"/>
          <w:lang w:val="en-US"/>
        </w:rPr>
        <w:t>on</w:t>
      </w:r>
      <w:proofErr w:type="gramEnd"/>
      <w:r w:rsidRPr="10427199">
        <w:rPr>
          <w:rFonts w:ascii="Arial" w:eastAsia="Arial" w:hAnsi="Arial" w:cs="Arial"/>
          <w:color w:val="000000" w:themeColor="text1"/>
          <w:lang w:val="en-US"/>
        </w:rPr>
        <w:t xml:space="preserve"> placement, and the report should be personalised to them.  Please note that students are required to submit their reports to Turnitin – this is where the module lead will access the report.  Please also note that this is also a platform which detects similarity to any other work that has already been submitted to this platform.</w:t>
      </w:r>
    </w:p>
    <w:p w14:paraId="2267E699" w14:textId="3D4E4833" w:rsidR="008C6E60" w:rsidRDefault="27F13C16" w:rsidP="10427199">
      <w:pPr>
        <w:spacing w:after="200" w:line="276" w:lineRule="auto"/>
        <w:rPr>
          <w:rFonts w:ascii="Arial" w:eastAsia="Arial" w:hAnsi="Arial" w:cs="Arial"/>
          <w:color w:val="000000" w:themeColor="text1"/>
        </w:rPr>
      </w:pPr>
      <w:r w:rsidRPr="10427199">
        <w:rPr>
          <w:rFonts w:ascii="Arial" w:eastAsia="Arial" w:hAnsi="Arial" w:cs="Arial"/>
          <w:b/>
          <w:bCs/>
          <w:color w:val="000000" w:themeColor="text1"/>
          <w:u w:val="single"/>
          <w:lang w:val="en-US"/>
        </w:rPr>
        <w:t>Key areas of competence</w:t>
      </w:r>
    </w:p>
    <w:p w14:paraId="4801F8BA" w14:textId="21FC3837" w:rsidR="008C6E60"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When considering the level of competence of a student please refer to the marking criteria outlined below:</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580"/>
        <w:gridCol w:w="11220"/>
      </w:tblGrid>
      <w:tr w:rsidR="10427199" w14:paraId="2D88C3F2" w14:textId="77777777" w:rsidTr="10427199">
        <w:trPr>
          <w:trHeight w:val="285"/>
        </w:trPr>
        <w:tc>
          <w:tcPr>
            <w:tcW w:w="2580" w:type="dxa"/>
            <w:tcBorders>
              <w:top w:val="single" w:sz="6" w:space="0" w:color="auto"/>
              <w:left w:val="single" w:sz="6" w:space="0" w:color="auto"/>
            </w:tcBorders>
            <w:shd w:val="clear" w:color="auto" w:fill="E7E6E6"/>
            <w:tcMar>
              <w:left w:w="90" w:type="dxa"/>
              <w:right w:w="90" w:type="dxa"/>
            </w:tcMar>
          </w:tcPr>
          <w:p w14:paraId="49B89241" w14:textId="7FF49359"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Percentage marks towards qualification</w:t>
            </w:r>
          </w:p>
        </w:tc>
        <w:tc>
          <w:tcPr>
            <w:tcW w:w="11220" w:type="dxa"/>
            <w:tcBorders>
              <w:top w:val="single" w:sz="6" w:space="0" w:color="auto"/>
              <w:right w:val="single" w:sz="6" w:space="0" w:color="auto"/>
            </w:tcBorders>
            <w:shd w:val="clear" w:color="auto" w:fill="E7E6E6"/>
            <w:tcMar>
              <w:left w:w="90" w:type="dxa"/>
              <w:right w:w="90" w:type="dxa"/>
            </w:tcMar>
          </w:tcPr>
          <w:p w14:paraId="4DDAA88A" w14:textId="0943D892"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Description</w:t>
            </w:r>
          </w:p>
        </w:tc>
      </w:tr>
      <w:tr w:rsidR="10427199" w14:paraId="4AD0257F" w14:textId="77777777" w:rsidTr="10427199">
        <w:trPr>
          <w:trHeight w:val="285"/>
        </w:trPr>
        <w:tc>
          <w:tcPr>
            <w:tcW w:w="2580" w:type="dxa"/>
            <w:tcBorders>
              <w:left w:val="single" w:sz="6" w:space="0" w:color="auto"/>
            </w:tcBorders>
            <w:tcMar>
              <w:left w:w="90" w:type="dxa"/>
              <w:right w:w="90" w:type="dxa"/>
            </w:tcMar>
          </w:tcPr>
          <w:p w14:paraId="4095C4D0" w14:textId="5A49BA09"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70% and above</w:t>
            </w:r>
          </w:p>
        </w:tc>
        <w:tc>
          <w:tcPr>
            <w:tcW w:w="11220" w:type="dxa"/>
            <w:tcBorders>
              <w:right w:val="single" w:sz="6" w:space="0" w:color="auto"/>
            </w:tcBorders>
            <w:tcMar>
              <w:left w:w="90" w:type="dxa"/>
              <w:right w:w="90" w:type="dxa"/>
            </w:tcMar>
          </w:tcPr>
          <w:p w14:paraId="345665AB" w14:textId="1C973729" w:rsidR="10427199" w:rsidRDefault="10427199" w:rsidP="10427199">
            <w:pPr>
              <w:spacing w:after="200" w:line="276" w:lineRule="auto"/>
              <w:rPr>
                <w:rFonts w:ascii="Arial" w:eastAsia="Arial" w:hAnsi="Arial" w:cs="Arial"/>
              </w:rPr>
            </w:pPr>
            <w:r w:rsidRPr="10427199">
              <w:rPr>
                <w:rFonts w:ascii="Arial" w:eastAsia="Arial" w:hAnsi="Arial" w:cs="Arial"/>
                <w:lang w:val="en-US"/>
              </w:rPr>
              <w:t>An exceptional trainee Youth worker who is a reflective practitioner; shows initiative and an ability to work independently for a sustained period; demonstrates thoroughness and commitment to all aspects of professional practice.</w:t>
            </w:r>
          </w:p>
        </w:tc>
      </w:tr>
      <w:tr w:rsidR="10427199" w14:paraId="10C445E5" w14:textId="77777777" w:rsidTr="10427199">
        <w:trPr>
          <w:trHeight w:val="285"/>
        </w:trPr>
        <w:tc>
          <w:tcPr>
            <w:tcW w:w="2580" w:type="dxa"/>
            <w:tcBorders>
              <w:left w:val="single" w:sz="6" w:space="0" w:color="auto"/>
            </w:tcBorders>
            <w:tcMar>
              <w:left w:w="90" w:type="dxa"/>
              <w:right w:w="90" w:type="dxa"/>
            </w:tcMar>
          </w:tcPr>
          <w:p w14:paraId="730F7670" w14:textId="2890D85F" w:rsidR="10427199" w:rsidRDefault="10427199" w:rsidP="10427199">
            <w:pPr>
              <w:spacing w:after="200" w:line="276" w:lineRule="auto"/>
              <w:rPr>
                <w:rFonts w:ascii="Arial" w:eastAsia="Arial" w:hAnsi="Arial" w:cs="Arial"/>
              </w:rPr>
            </w:pPr>
            <w:r w:rsidRPr="10427199">
              <w:rPr>
                <w:rFonts w:ascii="Arial" w:eastAsia="Arial" w:hAnsi="Arial" w:cs="Arial"/>
                <w:lang w:val="en-US"/>
              </w:rPr>
              <w:t>60 – 69%</w:t>
            </w:r>
          </w:p>
        </w:tc>
        <w:tc>
          <w:tcPr>
            <w:tcW w:w="11220" w:type="dxa"/>
            <w:tcBorders>
              <w:right w:val="single" w:sz="6" w:space="0" w:color="auto"/>
            </w:tcBorders>
            <w:tcMar>
              <w:left w:w="90" w:type="dxa"/>
              <w:right w:w="90" w:type="dxa"/>
            </w:tcMar>
          </w:tcPr>
          <w:p w14:paraId="0E1D7AF1" w14:textId="38BB39C1" w:rsidR="10427199" w:rsidRDefault="10427199" w:rsidP="10427199">
            <w:pPr>
              <w:spacing w:after="200" w:line="276" w:lineRule="auto"/>
              <w:rPr>
                <w:rFonts w:ascii="Arial" w:eastAsia="Arial" w:hAnsi="Arial" w:cs="Arial"/>
              </w:rPr>
            </w:pPr>
            <w:r w:rsidRPr="10427199">
              <w:rPr>
                <w:rFonts w:ascii="Arial" w:eastAsia="Arial" w:hAnsi="Arial" w:cs="Arial"/>
                <w:lang w:val="en-US"/>
              </w:rPr>
              <w:t>An effective trainee youth worker who displays a degree of independence and commitment to further professional development.</w:t>
            </w:r>
          </w:p>
        </w:tc>
      </w:tr>
      <w:tr w:rsidR="10427199" w14:paraId="1D375995" w14:textId="77777777" w:rsidTr="10427199">
        <w:trPr>
          <w:trHeight w:val="285"/>
        </w:trPr>
        <w:tc>
          <w:tcPr>
            <w:tcW w:w="2580" w:type="dxa"/>
            <w:tcBorders>
              <w:left w:val="single" w:sz="6" w:space="0" w:color="auto"/>
            </w:tcBorders>
            <w:tcMar>
              <w:left w:w="90" w:type="dxa"/>
              <w:right w:w="90" w:type="dxa"/>
            </w:tcMar>
          </w:tcPr>
          <w:p w14:paraId="461F7B87" w14:textId="5D73853A" w:rsidR="10427199" w:rsidRDefault="10427199" w:rsidP="10427199">
            <w:pPr>
              <w:spacing w:after="200" w:line="276" w:lineRule="auto"/>
              <w:rPr>
                <w:rFonts w:ascii="Arial" w:eastAsia="Arial" w:hAnsi="Arial" w:cs="Arial"/>
              </w:rPr>
            </w:pPr>
            <w:r w:rsidRPr="10427199">
              <w:rPr>
                <w:rFonts w:ascii="Arial" w:eastAsia="Arial" w:hAnsi="Arial" w:cs="Arial"/>
                <w:lang w:val="en-US"/>
              </w:rPr>
              <w:t>50 – 59%</w:t>
            </w:r>
          </w:p>
        </w:tc>
        <w:tc>
          <w:tcPr>
            <w:tcW w:w="11220" w:type="dxa"/>
            <w:tcBorders>
              <w:right w:val="single" w:sz="6" w:space="0" w:color="auto"/>
            </w:tcBorders>
            <w:tcMar>
              <w:left w:w="90" w:type="dxa"/>
              <w:right w:w="90" w:type="dxa"/>
            </w:tcMar>
          </w:tcPr>
          <w:p w14:paraId="6991C5CA" w14:textId="3F5FB7E5" w:rsidR="10427199" w:rsidRDefault="10427199" w:rsidP="10427199">
            <w:pPr>
              <w:tabs>
                <w:tab w:val="left" w:pos="1298"/>
              </w:tabs>
              <w:spacing w:after="200" w:line="276" w:lineRule="auto"/>
              <w:rPr>
                <w:rFonts w:ascii="Arial" w:eastAsia="Arial" w:hAnsi="Arial" w:cs="Arial"/>
              </w:rPr>
            </w:pPr>
            <w:r w:rsidRPr="10427199">
              <w:rPr>
                <w:rFonts w:ascii="Arial" w:eastAsia="Arial" w:hAnsi="Arial" w:cs="Arial"/>
                <w:lang w:val="en-US"/>
              </w:rPr>
              <w:t xml:space="preserve">A satisfactory trainee youth worker who has met the requirements </w:t>
            </w:r>
            <w:proofErr w:type="gramStart"/>
            <w:r w:rsidRPr="10427199">
              <w:rPr>
                <w:rFonts w:ascii="Arial" w:eastAsia="Arial" w:hAnsi="Arial" w:cs="Arial"/>
                <w:lang w:val="en-US"/>
              </w:rPr>
              <w:t>appropriate</w:t>
            </w:r>
            <w:proofErr w:type="gramEnd"/>
            <w:r w:rsidRPr="10427199">
              <w:rPr>
                <w:rFonts w:ascii="Arial" w:eastAsia="Arial" w:hAnsi="Arial" w:cs="Arial"/>
                <w:lang w:val="en-US"/>
              </w:rPr>
              <w:t xml:space="preserve"> for a professionally qualified Youth Worker and with further experience should develop into an effective youth worker.</w:t>
            </w:r>
            <w:r>
              <w:tab/>
            </w:r>
          </w:p>
        </w:tc>
      </w:tr>
      <w:tr w:rsidR="10427199" w14:paraId="59076099" w14:textId="77777777" w:rsidTr="10427199">
        <w:trPr>
          <w:trHeight w:val="285"/>
        </w:trPr>
        <w:tc>
          <w:tcPr>
            <w:tcW w:w="2580" w:type="dxa"/>
            <w:tcBorders>
              <w:left w:val="single" w:sz="6" w:space="0" w:color="auto"/>
            </w:tcBorders>
            <w:tcMar>
              <w:left w:w="90" w:type="dxa"/>
              <w:right w:w="90" w:type="dxa"/>
            </w:tcMar>
          </w:tcPr>
          <w:p w14:paraId="064D859A" w14:textId="73AD7AC6" w:rsidR="10427199" w:rsidRDefault="10427199" w:rsidP="10427199">
            <w:pPr>
              <w:spacing w:after="200" w:line="276" w:lineRule="auto"/>
              <w:rPr>
                <w:rFonts w:ascii="Arial" w:eastAsia="Arial" w:hAnsi="Arial" w:cs="Arial"/>
              </w:rPr>
            </w:pPr>
            <w:r w:rsidRPr="10427199">
              <w:rPr>
                <w:rFonts w:ascii="Arial" w:eastAsia="Arial" w:hAnsi="Arial" w:cs="Arial"/>
                <w:lang w:val="en-US"/>
              </w:rPr>
              <w:t>40 – 49%</w:t>
            </w:r>
          </w:p>
        </w:tc>
        <w:tc>
          <w:tcPr>
            <w:tcW w:w="11220" w:type="dxa"/>
            <w:tcBorders>
              <w:right w:val="single" w:sz="6" w:space="0" w:color="auto"/>
            </w:tcBorders>
            <w:tcMar>
              <w:left w:w="90" w:type="dxa"/>
              <w:right w:w="90" w:type="dxa"/>
            </w:tcMar>
          </w:tcPr>
          <w:p w14:paraId="0635A197" w14:textId="7AD97ECB" w:rsidR="10427199" w:rsidRDefault="10427199" w:rsidP="10427199">
            <w:pPr>
              <w:spacing w:after="200" w:line="276" w:lineRule="auto"/>
              <w:rPr>
                <w:rFonts w:ascii="Arial" w:eastAsia="Arial" w:hAnsi="Arial" w:cs="Arial"/>
              </w:rPr>
            </w:pPr>
            <w:r w:rsidRPr="10427199">
              <w:rPr>
                <w:rFonts w:ascii="Arial" w:eastAsia="Arial" w:hAnsi="Arial" w:cs="Arial"/>
                <w:lang w:val="en-US"/>
              </w:rPr>
              <w:t>A rather weak trainee youth worker with a basic level of knowledge or skill.  May be very poorly organised with very limited understanding of important concepts</w:t>
            </w:r>
          </w:p>
        </w:tc>
      </w:tr>
      <w:tr w:rsidR="10427199" w14:paraId="2CFBF8E2" w14:textId="77777777" w:rsidTr="10427199">
        <w:trPr>
          <w:trHeight w:val="285"/>
        </w:trPr>
        <w:tc>
          <w:tcPr>
            <w:tcW w:w="2580" w:type="dxa"/>
            <w:tcBorders>
              <w:left w:val="single" w:sz="6" w:space="0" w:color="auto"/>
              <w:bottom w:val="single" w:sz="6" w:space="0" w:color="auto"/>
            </w:tcBorders>
            <w:tcMar>
              <w:left w:w="90" w:type="dxa"/>
              <w:right w:w="90" w:type="dxa"/>
            </w:tcMar>
          </w:tcPr>
          <w:p w14:paraId="18772740" w14:textId="199E9543" w:rsidR="10427199" w:rsidRDefault="10427199" w:rsidP="10427199">
            <w:pPr>
              <w:spacing w:after="200" w:line="276" w:lineRule="auto"/>
              <w:rPr>
                <w:rFonts w:ascii="Arial" w:eastAsia="Arial" w:hAnsi="Arial" w:cs="Arial"/>
              </w:rPr>
            </w:pPr>
            <w:r w:rsidRPr="10427199">
              <w:rPr>
                <w:rFonts w:ascii="Arial" w:eastAsia="Arial" w:hAnsi="Arial" w:cs="Arial"/>
                <w:lang w:val="en-US"/>
              </w:rPr>
              <w:t>Under 40% (Fail)</w:t>
            </w:r>
          </w:p>
        </w:tc>
        <w:tc>
          <w:tcPr>
            <w:tcW w:w="11220" w:type="dxa"/>
            <w:tcBorders>
              <w:bottom w:val="single" w:sz="6" w:space="0" w:color="auto"/>
              <w:right w:val="single" w:sz="6" w:space="0" w:color="auto"/>
            </w:tcBorders>
            <w:tcMar>
              <w:left w:w="90" w:type="dxa"/>
              <w:right w:w="90" w:type="dxa"/>
            </w:tcMar>
          </w:tcPr>
          <w:p w14:paraId="2B18CEDF" w14:textId="70377DBC" w:rsidR="10427199" w:rsidRDefault="10427199" w:rsidP="10427199">
            <w:pPr>
              <w:spacing w:after="200" w:line="276" w:lineRule="auto"/>
              <w:rPr>
                <w:rFonts w:ascii="Arial" w:eastAsia="Arial" w:hAnsi="Arial" w:cs="Arial"/>
              </w:rPr>
            </w:pPr>
            <w:r w:rsidRPr="10427199">
              <w:rPr>
                <w:rFonts w:ascii="Arial" w:eastAsia="Arial" w:hAnsi="Arial" w:cs="Arial"/>
                <w:lang w:val="en-US"/>
              </w:rPr>
              <w:t>A weak trainee youth worker who has been unable or unwilling to meet the required standard, may demonstrate inappropriate values or lack understanding or attention to detail.</w:t>
            </w:r>
          </w:p>
        </w:tc>
      </w:tr>
    </w:tbl>
    <w:p w14:paraId="59F9945C" w14:textId="2348EFB3" w:rsidR="008C6E60" w:rsidRDefault="008C6E60" w:rsidP="10427199">
      <w:pPr>
        <w:spacing w:after="200" w:line="276" w:lineRule="auto"/>
        <w:rPr>
          <w:rFonts w:ascii="Arial" w:eastAsia="Arial" w:hAnsi="Arial" w:cs="Arial"/>
          <w:color w:val="000000" w:themeColor="text1"/>
        </w:rPr>
      </w:pPr>
    </w:p>
    <w:p w14:paraId="70BBE0FA" w14:textId="38FD0FF4" w:rsidR="008C6E60"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This section of the report should be completed by the Learning Mentor.  To complete the report</w:t>
      </w:r>
      <w:r w:rsidRPr="10427199">
        <w:rPr>
          <w:rFonts w:ascii="Arial" w:eastAsia="Arial" w:hAnsi="Arial" w:cs="Arial"/>
          <w:color w:val="0078D4"/>
          <w:u w:val="single"/>
          <w:lang w:val="en-US"/>
        </w:rPr>
        <w:t>,</w:t>
      </w:r>
      <w:r w:rsidRPr="10427199">
        <w:rPr>
          <w:rFonts w:ascii="Arial" w:eastAsia="Arial" w:hAnsi="Arial" w:cs="Arial"/>
          <w:color w:val="000000" w:themeColor="text1"/>
          <w:lang w:val="en-US"/>
        </w:rPr>
        <w:t xml:space="preserve"> we would like you to use the headings below giving specific examples to support your observations. The boxes will expand to allow you ample room to provide detailed feedback to the student. </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820"/>
        <w:gridCol w:w="2835"/>
        <w:gridCol w:w="1440"/>
        <w:gridCol w:w="1440"/>
        <w:gridCol w:w="1440"/>
        <w:gridCol w:w="1440"/>
        <w:gridCol w:w="1440"/>
      </w:tblGrid>
      <w:tr w:rsidR="10427199" w14:paraId="637A5DFB" w14:textId="77777777" w:rsidTr="10427199">
        <w:trPr>
          <w:trHeight w:val="285"/>
        </w:trPr>
        <w:tc>
          <w:tcPr>
            <w:tcW w:w="5655" w:type="dxa"/>
            <w:gridSpan w:val="2"/>
            <w:tcBorders>
              <w:top w:val="single" w:sz="6" w:space="0" w:color="auto"/>
              <w:left w:val="single" w:sz="6" w:space="0" w:color="auto"/>
            </w:tcBorders>
            <w:tcMar>
              <w:left w:w="90" w:type="dxa"/>
              <w:right w:w="90" w:type="dxa"/>
            </w:tcMar>
          </w:tcPr>
          <w:p w14:paraId="5B81B41A" w14:textId="030A0FFC" w:rsidR="10427199" w:rsidRDefault="00BC2789" w:rsidP="10427199">
            <w:pPr>
              <w:spacing w:after="200" w:line="276" w:lineRule="auto"/>
              <w:rPr>
                <w:rFonts w:ascii="Arial" w:eastAsia="Arial" w:hAnsi="Arial" w:cs="Arial"/>
              </w:rPr>
            </w:pPr>
            <w:r>
              <w:rPr>
                <w:rFonts w:ascii="Arial" w:eastAsia="Arial" w:hAnsi="Arial" w:cs="Arial"/>
              </w:rPr>
              <w:t>Tanya Roberts</w:t>
            </w:r>
          </w:p>
        </w:tc>
        <w:tc>
          <w:tcPr>
            <w:tcW w:w="7200" w:type="dxa"/>
            <w:gridSpan w:val="5"/>
            <w:tcBorders>
              <w:top w:val="single" w:sz="6" w:space="0" w:color="auto"/>
              <w:right w:val="single" w:sz="6" w:space="0" w:color="auto"/>
            </w:tcBorders>
            <w:shd w:val="clear" w:color="auto" w:fill="E7E6E6"/>
            <w:tcMar>
              <w:left w:w="90" w:type="dxa"/>
              <w:right w:w="90" w:type="dxa"/>
            </w:tcMar>
          </w:tcPr>
          <w:p w14:paraId="72643D9A" w14:textId="516F98E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 xml:space="preserve">Please tick the appropriate box. </w:t>
            </w:r>
          </w:p>
        </w:tc>
      </w:tr>
      <w:tr w:rsidR="00BC2789" w14:paraId="345E7BEC" w14:textId="77777777" w:rsidTr="10427199">
        <w:trPr>
          <w:trHeight w:val="285"/>
        </w:trPr>
        <w:tc>
          <w:tcPr>
            <w:tcW w:w="5655" w:type="dxa"/>
            <w:gridSpan w:val="2"/>
            <w:vMerge w:val="restart"/>
            <w:tcBorders>
              <w:top w:val="single" w:sz="6" w:space="0" w:color="auto"/>
              <w:left w:val="single" w:sz="6" w:space="0" w:color="auto"/>
            </w:tcBorders>
            <w:shd w:val="clear" w:color="auto" w:fill="E7E6E6"/>
            <w:tcMar>
              <w:left w:w="90" w:type="dxa"/>
              <w:right w:w="90" w:type="dxa"/>
            </w:tcMar>
          </w:tcPr>
          <w:p w14:paraId="02D76BF9" w14:textId="2428FD35" w:rsidR="10427199" w:rsidRDefault="10427199" w:rsidP="10427199">
            <w:pPr>
              <w:spacing w:after="200" w:line="276" w:lineRule="auto"/>
              <w:rPr>
                <w:rFonts w:ascii="Arial" w:eastAsia="Arial" w:hAnsi="Arial" w:cs="Arial"/>
              </w:rPr>
            </w:pPr>
            <w:r w:rsidRPr="10427199">
              <w:rPr>
                <w:rFonts w:ascii="Arial" w:eastAsia="Arial" w:hAnsi="Arial" w:cs="Arial"/>
                <w:lang w:val="en-US"/>
              </w:rPr>
              <w:t>Work in accordance with the pillars of Youth Work in Wales: Principles and Purposes</w:t>
            </w:r>
          </w:p>
        </w:tc>
        <w:tc>
          <w:tcPr>
            <w:tcW w:w="1440" w:type="dxa"/>
            <w:tcBorders>
              <w:top w:val="single" w:sz="6" w:space="0" w:color="auto"/>
              <w:right w:val="single" w:sz="6" w:space="0" w:color="auto"/>
            </w:tcBorders>
            <w:shd w:val="clear" w:color="auto" w:fill="E7E6E6"/>
            <w:tcMar>
              <w:left w:w="90" w:type="dxa"/>
              <w:right w:w="90" w:type="dxa"/>
            </w:tcMar>
          </w:tcPr>
          <w:p w14:paraId="57B02275" w14:textId="33D28E8B"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tcBorders>
              <w:top w:val="single" w:sz="6" w:space="0" w:color="auto"/>
            </w:tcBorders>
            <w:shd w:val="clear" w:color="auto" w:fill="E7E6E6"/>
            <w:tcMar>
              <w:left w:w="90" w:type="dxa"/>
              <w:right w:w="90" w:type="dxa"/>
            </w:tcMar>
          </w:tcPr>
          <w:p w14:paraId="67D06613" w14:textId="4A6D09F6"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tcBorders>
              <w:top w:val="single" w:sz="6" w:space="0" w:color="auto"/>
            </w:tcBorders>
            <w:shd w:val="clear" w:color="auto" w:fill="E7E6E6"/>
            <w:tcMar>
              <w:left w:w="90" w:type="dxa"/>
              <w:right w:w="90" w:type="dxa"/>
            </w:tcMar>
          </w:tcPr>
          <w:p w14:paraId="0534B1E9" w14:textId="3A353F83"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tcBorders>
              <w:top w:val="single" w:sz="6" w:space="0" w:color="auto"/>
            </w:tcBorders>
            <w:shd w:val="clear" w:color="auto" w:fill="E7E6E6"/>
            <w:tcMar>
              <w:left w:w="90" w:type="dxa"/>
              <w:right w:w="90" w:type="dxa"/>
            </w:tcMar>
          </w:tcPr>
          <w:p w14:paraId="3511AF90" w14:textId="48C1E1E8"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top w:val="single" w:sz="6" w:space="0" w:color="auto"/>
              <w:right w:val="single" w:sz="6" w:space="0" w:color="auto"/>
            </w:tcBorders>
            <w:shd w:val="clear" w:color="auto" w:fill="E7E6E6"/>
            <w:tcMar>
              <w:left w:w="90" w:type="dxa"/>
              <w:right w:w="90" w:type="dxa"/>
            </w:tcMar>
          </w:tcPr>
          <w:p w14:paraId="545D139A" w14:textId="67D4A27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00BC2789" w14:paraId="45D4D9EA" w14:textId="77777777" w:rsidTr="10427199">
        <w:trPr>
          <w:trHeight w:val="285"/>
        </w:trPr>
        <w:tc>
          <w:tcPr>
            <w:tcW w:w="5655" w:type="dxa"/>
            <w:gridSpan w:val="2"/>
            <w:vMerge/>
            <w:tcBorders>
              <w:left w:val="single" w:sz="0" w:space="0" w:color="auto"/>
            </w:tcBorders>
            <w:vAlign w:val="center"/>
          </w:tcPr>
          <w:p w14:paraId="19486C2A" w14:textId="77777777" w:rsidR="008C6E60" w:rsidRDefault="008C6E60"/>
        </w:tc>
        <w:tc>
          <w:tcPr>
            <w:tcW w:w="1440" w:type="dxa"/>
            <w:tcMar>
              <w:left w:w="90" w:type="dxa"/>
              <w:right w:w="90" w:type="dxa"/>
            </w:tcMar>
          </w:tcPr>
          <w:p w14:paraId="413BED4F" w14:textId="61C24E83"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39B8267B" w14:textId="0A0F7D17" w:rsidR="10427199" w:rsidRDefault="00BC2789" w:rsidP="10427199">
            <w:pPr>
              <w:spacing w:after="200" w:line="276" w:lineRule="auto"/>
              <w:rPr>
                <w:rFonts w:ascii="Arial" w:eastAsia="Arial" w:hAnsi="Arial" w:cs="Arial"/>
              </w:rPr>
            </w:pPr>
            <w:r>
              <w:rPr>
                <w:rFonts w:ascii="Arial" w:eastAsia="Arial" w:hAnsi="Arial" w:cs="Arial"/>
                <w:noProof/>
              </w:rPr>
              <w:drawing>
                <wp:inline distT="0" distB="0" distL="0" distR="0" wp14:anchorId="0F3E8C70" wp14:editId="1FA8DDB8">
                  <wp:extent cx="297920" cy="342900"/>
                  <wp:effectExtent l="0" t="0" r="6985" b="0"/>
                  <wp:docPr id="2657900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790079" name="Graphic 265790079"/>
                          <pic:cNvPicPr/>
                        </pic:nvPicPr>
                        <pic:blipFill>
                          <a:blip r:embed="rId10">
                            <a:extLst>
                              <a:ext uri="{96DAC541-7B7A-43D3-8B79-37D633B846F1}">
                                <asvg:svgBlip xmlns:asvg="http://schemas.microsoft.com/office/drawing/2016/SVG/main" r:embed="rId11"/>
                              </a:ext>
                              <a:ext uri="{837473B0-CC2E-450A-ABE3-18F120FF3D39}">
                                <a1611:picAttrSrcUrl xmlns:a1611="http://schemas.microsoft.com/office/drawing/2016/11/main" r:id="rId12"/>
                              </a:ext>
                            </a:extLst>
                          </a:blip>
                          <a:stretch>
                            <a:fillRect/>
                          </a:stretch>
                        </pic:blipFill>
                        <pic:spPr>
                          <a:xfrm>
                            <a:off x="0" y="0"/>
                            <a:ext cx="304602" cy="350591"/>
                          </a:xfrm>
                          <a:prstGeom prst="rect">
                            <a:avLst/>
                          </a:prstGeom>
                        </pic:spPr>
                      </pic:pic>
                    </a:graphicData>
                  </a:graphic>
                </wp:inline>
              </w:drawing>
            </w:r>
          </w:p>
        </w:tc>
        <w:tc>
          <w:tcPr>
            <w:tcW w:w="1440" w:type="dxa"/>
            <w:tcMar>
              <w:left w:w="90" w:type="dxa"/>
              <w:right w:w="90" w:type="dxa"/>
            </w:tcMar>
          </w:tcPr>
          <w:p w14:paraId="758288B1" w14:textId="2F1391D7"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49F6975F" w14:textId="4C41C798"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39BA687E" w14:textId="1971F129" w:rsidR="10427199" w:rsidRDefault="10427199" w:rsidP="10427199">
            <w:pPr>
              <w:spacing w:after="200" w:line="276" w:lineRule="auto"/>
              <w:rPr>
                <w:rFonts w:ascii="Arial" w:eastAsia="Arial" w:hAnsi="Arial" w:cs="Arial"/>
              </w:rPr>
            </w:pPr>
          </w:p>
        </w:tc>
      </w:tr>
      <w:tr w:rsidR="10427199" w14:paraId="5F0BCD7D" w14:textId="77777777" w:rsidTr="10427199">
        <w:trPr>
          <w:trHeight w:val="285"/>
        </w:trPr>
        <w:tc>
          <w:tcPr>
            <w:tcW w:w="5655" w:type="dxa"/>
            <w:gridSpan w:val="2"/>
            <w:vMerge/>
            <w:tcBorders>
              <w:left w:val="single" w:sz="0" w:space="0" w:color="auto"/>
            </w:tcBorders>
            <w:vAlign w:val="center"/>
          </w:tcPr>
          <w:p w14:paraId="39E311AA" w14:textId="77777777" w:rsidR="008C6E60" w:rsidRDefault="008C6E60"/>
        </w:tc>
        <w:tc>
          <w:tcPr>
            <w:tcW w:w="7200" w:type="dxa"/>
            <w:gridSpan w:val="5"/>
            <w:tcBorders>
              <w:right w:val="single" w:sz="6" w:space="0" w:color="auto"/>
            </w:tcBorders>
            <w:tcMar>
              <w:left w:w="90" w:type="dxa"/>
              <w:right w:w="90" w:type="dxa"/>
            </w:tcMar>
          </w:tcPr>
          <w:p w14:paraId="2CEAB078" w14:textId="0ABA2E99"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Comments:</w:t>
            </w:r>
          </w:p>
          <w:p w14:paraId="7CF9E359" w14:textId="2F46849D" w:rsidR="00BC2789" w:rsidRDefault="00BC2789" w:rsidP="10427199">
            <w:pPr>
              <w:spacing w:after="200" w:line="276" w:lineRule="auto"/>
              <w:rPr>
                <w:rFonts w:ascii="Arial" w:eastAsia="Arial" w:hAnsi="Arial" w:cs="Arial"/>
                <w:lang w:val="en-US"/>
              </w:rPr>
            </w:pPr>
            <w:r>
              <w:rPr>
                <w:rFonts w:ascii="Arial" w:eastAsia="Arial" w:hAnsi="Arial" w:cs="Arial"/>
                <w:lang w:val="en-US"/>
              </w:rPr>
              <w:lastRenderedPageBreak/>
              <w:t xml:space="preserve">Tanya </w:t>
            </w:r>
            <w:r w:rsidR="006E5351">
              <w:rPr>
                <w:rFonts w:ascii="Arial" w:eastAsia="Arial" w:hAnsi="Arial" w:cs="Arial"/>
                <w:lang w:val="en-US"/>
              </w:rPr>
              <w:t xml:space="preserve">has worked both in community and targeted </w:t>
            </w:r>
            <w:r w:rsidR="00504320">
              <w:rPr>
                <w:rFonts w:ascii="Arial" w:eastAsia="Arial" w:hAnsi="Arial" w:cs="Arial"/>
                <w:lang w:val="en-US"/>
              </w:rPr>
              <w:t>programmes for</w:t>
            </w:r>
            <w:r w:rsidR="002F46EE">
              <w:rPr>
                <w:rFonts w:ascii="Arial" w:eastAsia="Arial" w:hAnsi="Arial" w:cs="Arial"/>
                <w:lang w:val="en-US"/>
              </w:rPr>
              <w:t xml:space="preserve"> Conwy Youth, Engagement and Belonging </w:t>
            </w:r>
            <w:r w:rsidR="006E5351">
              <w:rPr>
                <w:rFonts w:ascii="Arial" w:eastAsia="Arial" w:hAnsi="Arial" w:cs="Arial"/>
                <w:lang w:val="en-US"/>
              </w:rPr>
              <w:t>and is able to</w:t>
            </w:r>
            <w:r w:rsidR="007301D6">
              <w:rPr>
                <w:rFonts w:ascii="Arial" w:eastAsia="Arial" w:hAnsi="Arial" w:cs="Arial"/>
                <w:lang w:val="en-US"/>
              </w:rPr>
              <w:t xml:space="preserve"> work with and </w:t>
            </w:r>
            <w:r w:rsidR="00921D14">
              <w:rPr>
                <w:rFonts w:ascii="Arial" w:eastAsia="Arial" w:hAnsi="Arial" w:cs="Arial"/>
                <w:lang w:val="en-US"/>
              </w:rPr>
              <w:t xml:space="preserve">actively </w:t>
            </w:r>
            <w:r w:rsidR="007301D6">
              <w:rPr>
                <w:rFonts w:ascii="Arial" w:eastAsia="Arial" w:hAnsi="Arial" w:cs="Arial"/>
                <w:lang w:val="en-US"/>
              </w:rPr>
              <w:t>promote elements of the key pillars of youth work in Wales.</w:t>
            </w:r>
          </w:p>
          <w:p w14:paraId="401A4520" w14:textId="467225BB" w:rsidR="007301D6" w:rsidRDefault="007301D6" w:rsidP="10427199">
            <w:pPr>
              <w:spacing w:after="200" w:line="276" w:lineRule="auto"/>
              <w:rPr>
                <w:rFonts w:ascii="Arial" w:eastAsia="Arial" w:hAnsi="Arial" w:cs="Arial"/>
              </w:rPr>
            </w:pPr>
            <w:r>
              <w:rPr>
                <w:rFonts w:ascii="Arial" w:eastAsia="Arial" w:hAnsi="Arial" w:cs="Arial"/>
              </w:rPr>
              <w:t>One of the key development opport</w:t>
            </w:r>
            <w:r w:rsidR="005F62BC">
              <w:rPr>
                <w:rFonts w:ascii="Arial" w:eastAsia="Arial" w:hAnsi="Arial" w:cs="Arial"/>
              </w:rPr>
              <w:t xml:space="preserve">unities Tanya has not only observed but facilitated is </w:t>
            </w:r>
            <w:r w:rsidR="006C4108">
              <w:rPr>
                <w:rFonts w:ascii="Arial" w:eastAsia="Arial" w:hAnsi="Arial" w:cs="Arial"/>
              </w:rPr>
              <w:t>‘</w:t>
            </w:r>
            <w:r w:rsidR="005F62BC">
              <w:rPr>
                <w:rFonts w:ascii="Arial" w:eastAsia="Arial" w:hAnsi="Arial" w:cs="Arial"/>
              </w:rPr>
              <w:t>participation</w:t>
            </w:r>
            <w:r w:rsidR="006C4108">
              <w:rPr>
                <w:rFonts w:ascii="Arial" w:eastAsia="Arial" w:hAnsi="Arial" w:cs="Arial"/>
              </w:rPr>
              <w:t>’</w:t>
            </w:r>
            <w:r w:rsidR="005F62BC">
              <w:rPr>
                <w:rFonts w:ascii="Arial" w:eastAsia="Arial" w:hAnsi="Arial" w:cs="Arial"/>
              </w:rPr>
              <w:t xml:space="preserve"> – working with the Youth Council on </w:t>
            </w:r>
            <w:r w:rsidR="002F46EE">
              <w:rPr>
                <w:rFonts w:ascii="Arial" w:eastAsia="Arial" w:hAnsi="Arial" w:cs="Arial"/>
              </w:rPr>
              <w:t xml:space="preserve">their </w:t>
            </w:r>
            <w:r w:rsidR="005F62BC">
              <w:rPr>
                <w:rFonts w:ascii="Arial" w:eastAsia="Arial" w:hAnsi="Arial" w:cs="Arial"/>
              </w:rPr>
              <w:t xml:space="preserve">various local and regional </w:t>
            </w:r>
            <w:r w:rsidR="00932020">
              <w:rPr>
                <w:rFonts w:ascii="Arial" w:eastAsia="Arial" w:hAnsi="Arial" w:cs="Arial"/>
              </w:rPr>
              <w:t>projects such as</w:t>
            </w:r>
            <w:r w:rsidR="006C4108">
              <w:rPr>
                <w:rFonts w:ascii="Arial" w:eastAsia="Arial" w:hAnsi="Arial" w:cs="Arial"/>
              </w:rPr>
              <w:t xml:space="preserve"> creating</w:t>
            </w:r>
            <w:r w:rsidR="00932020">
              <w:rPr>
                <w:rFonts w:ascii="Arial" w:eastAsia="Arial" w:hAnsi="Arial" w:cs="Arial"/>
              </w:rPr>
              <w:t xml:space="preserve"> pod cast</w:t>
            </w:r>
            <w:r w:rsidR="00B625FF">
              <w:rPr>
                <w:rFonts w:ascii="Arial" w:eastAsia="Arial" w:hAnsi="Arial" w:cs="Arial"/>
              </w:rPr>
              <w:t>s</w:t>
            </w:r>
            <w:r w:rsidR="00932020">
              <w:rPr>
                <w:rFonts w:ascii="Arial" w:eastAsia="Arial" w:hAnsi="Arial" w:cs="Arial"/>
              </w:rPr>
              <w:t xml:space="preserve"> and </w:t>
            </w:r>
            <w:r w:rsidR="00B625FF">
              <w:rPr>
                <w:rFonts w:ascii="Arial" w:eastAsia="Arial" w:hAnsi="Arial" w:cs="Arial"/>
              </w:rPr>
              <w:t xml:space="preserve">their </w:t>
            </w:r>
            <w:r w:rsidR="00932020">
              <w:rPr>
                <w:rFonts w:ascii="Arial" w:eastAsia="Arial" w:hAnsi="Arial" w:cs="Arial"/>
              </w:rPr>
              <w:t xml:space="preserve">short term and </w:t>
            </w:r>
            <w:r w:rsidR="00D22AA1">
              <w:rPr>
                <w:rFonts w:ascii="Arial" w:eastAsia="Arial" w:hAnsi="Arial" w:cs="Arial"/>
              </w:rPr>
              <w:t>long-term</w:t>
            </w:r>
            <w:r w:rsidR="00932020">
              <w:rPr>
                <w:rFonts w:ascii="Arial" w:eastAsia="Arial" w:hAnsi="Arial" w:cs="Arial"/>
              </w:rPr>
              <w:t xml:space="preserve"> goals.</w:t>
            </w:r>
            <w:r w:rsidR="00921D14">
              <w:rPr>
                <w:rFonts w:ascii="Arial" w:eastAsia="Arial" w:hAnsi="Arial" w:cs="Arial"/>
              </w:rPr>
              <w:t xml:space="preserve"> </w:t>
            </w:r>
          </w:p>
          <w:p w14:paraId="34E421CB" w14:textId="11E1D440" w:rsidR="10427199" w:rsidRDefault="00932020" w:rsidP="10427199">
            <w:pPr>
              <w:spacing w:after="200" w:line="276" w:lineRule="auto"/>
              <w:rPr>
                <w:rFonts w:ascii="Arial" w:eastAsia="Arial" w:hAnsi="Arial" w:cs="Arial"/>
              </w:rPr>
            </w:pPr>
            <w:r>
              <w:rPr>
                <w:rFonts w:ascii="Arial" w:eastAsia="Arial" w:hAnsi="Arial" w:cs="Arial"/>
              </w:rPr>
              <w:t>Through the</w:t>
            </w:r>
            <w:r w:rsidR="00537071">
              <w:rPr>
                <w:rFonts w:ascii="Arial" w:eastAsia="Arial" w:hAnsi="Arial" w:cs="Arial"/>
              </w:rPr>
              <w:t xml:space="preserve"> Youth Council</w:t>
            </w:r>
            <w:r>
              <w:rPr>
                <w:rFonts w:ascii="Arial" w:eastAsia="Arial" w:hAnsi="Arial" w:cs="Arial"/>
              </w:rPr>
              <w:t xml:space="preserve"> and the local </w:t>
            </w:r>
            <w:r w:rsidR="00265E7E">
              <w:rPr>
                <w:rFonts w:ascii="Arial" w:eastAsia="Arial" w:hAnsi="Arial" w:cs="Arial"/>
              </w:rPr>
              <w:t xml:space="preserve">provision Tanya has worked </w:t>
            </w:r>
            <w:r w:rsidR="00D860C1">
              <w:rPr>
                <w:rFonts w:ascii="Arial" w:eastAsia="Arial" w:hAnsi="Arial" w:cs="Arial"/>
              </w:rPr>
              <w:t xml:space="preserve">on </w:t>
            </w:r>
            <w:r w:rsidR="001A5423">
              <w:rPr>
                <w:rFonts w:ascii="Arial" w:eastAsia="Arial" w:hAnsi="Arial" w:cs="Arial"/>
              </w:rPr>
              <w:t>(community youth clubs)</w:t>
            </w:r>
            <w:r w:rsidR="00265E7E">
              <w:rPr>
                <w:rFonts w:ascii="Arial" w:eastAsia="Arial" w:hAnsi="Arial" w:cs="Arial"/>
              </w:rPr>
              <w:t xml:space="preserve"> key themes of empowerment, education and inclusion</w:t>
            </w:r>
            <w:r w:rsidR="001A5423">
              <w:rPr>
                <w:rFonts w:ascii="Arial" w:eastAsia="Arial" w:hAnsi="Arial" w:cs="Arial"/>
              </w:rPr>
              <w:t xml:space="preserve"> are </w:t>
            </w:r>
            <w:r w:rsidR="00E633E9">
              <w:rPr>
                <w:rFonts w:ascii="Arial" w:eastAsia="Arial" w:hAnsi="Arial" w:cs="Arial"/>
              </w:rPr>
              <w:t xml:space="preserve">delivered upon and </w:t>
            </w:r>
            <w:r w:rsidR="00543035">
              <w:rPr>
                <w:rFonts w:ascii="Arial" w:eastAsia="Arial" w:hAnsi="Arial" w:cs="Arial"/>
              </w:rPr>
              <w:t xml:space="preserve">measured through our </w:t>
            </w:r>
            <w:r w:rsidR="00543035" w:rsidRPr="00D31419">
              <w:rPr>
                <w:rFonts w:ascii="Arial" w:eastAsia="Arial" w:hAnsi="Arial" w:cs="Arial"/>
              </w:rPr>
              <w:t>MIS system</w:t>
            </w:r>
            <w:r w:rsidR="00D31419" w:rsidRPr="00D31419">
              <w:rPr>
                <w:rFonts w:ascii="Arial" w:eastAsia="Arial" w:hAnsi="Arial" w:cs="Arial"/>
              </w:rPr>
              <w:t>.</w:t>
            </w:r>
            <w:r w:rsidR="00DD0444">
              <w:rPr>
                <w:rFonts w:ascii="Arial" w:eastAsia="Arial" w:hAnsi="Arial" w:cs="Arial"/>
              </w:rPr>
              <w:t xml:space="preserve">  </w:t>
            </w:r>
          </w:p>
          <w:p w14:paraId="0969904F" w14:textId="03F8DC3E" w:rsidR="00A90574" w:rsidRDefault="00A90574" w:rsidP="10427199">
            <w:pPr>
              <w:spacing w:after="200" w:line="276" w:lineRule="auto"/>
              <w:rPr>
                <w:rFonts w:ascii="Arial" w:eastAsia="Arial" w:hAnsi="Arial" w:cs="Arial"/>
              </w:rPr>
            </w:pPr>
            <w:r>
              <w:rPr>
                <w:rFonts w:ascii="Arial" w:eastAsia="Arial" w:hAnsi="Arial" w:cs="Arial"/>
              </w:rPr>
              <w:t xml:space="preserve">Tanya would be in exceptional category if she was working on her </w:t>
            </w:r>
            <w:r w:rsidR="00350FC5">
              <w:rPr>
                <w:rFonts w:ascii="Arial" w:eastAsia="Arial" w:hAnsi="Arial" w:cs="Arial"/>
              </w:rPr>
              <w:t>projects.</w:t>
            </w:r>
          </w:p>
        </w:tc>
      </w:tr>
      <w:tr w:rsidR="00BC2789" w14:paraId="15C9ECBB"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69FDF1BD" w14:textId="3F89C66E"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Facilitate the personal, social and educational development of young people</w:t>
            </w:r>
          </w:p>
        </w:tc>
        <w:tc>
          <w:tcPr>
            <w:tcW w:w="1440" w:type="dxa"/>
            <w:tcBorders>
              <w:right w:val="single" w:sz="6" w:space="0" w:color="auto"/>
            </w:tcBorders>
            <w:shd w:val="clear" w:color="auto" w:fill="E7E6E6"/>
            <w:tcMar>
              <w:left w:w="90" w:type="dxa"/>
              <w:right w:w="90" w:type="dxa"/>
            </w:tcMar>
          </w:tcPr>
          <w:p w14:paraId="2C56D653" w14:textId="4B810C4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183C2BC6" w14:textId="7ED198EC"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4A8C52C6" w14:textId="690EF7E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465B6D9F" w14:textId="3CA1F98E"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03F0A515" w14:textId="10443EE4"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00BC2789" w14:paraId="5A5058C3" w14:textId="77777777" w:rsidTr="10427199">
        <w:trPr>
          <w:trHeight w:val="285"/>
        </w:trPr>
        <w:tc>
          <w:tcPr>
            <w:tcW w:w="5655" w:type="dxa"/>
            <w:gridSpan w:val="2"/>
            <w:vMerge/>
            <w:tcBorders>
              <w:left w:val="single" w:sz="0" w:space="0" w:color="auto"/>
            </w:tcBorders>
            <w:vAlign w:val="center"/>
          </w:tcPr>
          <w:p w14:paraId="129365FE" w14:textId="77777777" w:rsidR="008C6E60" w:rsidRDefault="008C6E60"/>
        </w:tc>
        <w:tc>
          <w:tcPr>
            <w:tcW w:w="1440" w:type="dxa"/>
            <w:tcMar>
              <w:left w:w="90" w:type="dxa"/>
              <w:right w:w="90" w:type="dxa"/>
            </w:tcMar>
          </w:tcPr>
          <w:p w14:paraId="0F941745" w14:textId="2BF7DF99" w:rsidR="10427199" w:rsidRDefault="007613F7" w:rsidP="10427199">
            <w:pPr>
              <w:spacing w:after="200" w:line="276" w:lineRule="auto"/>
              <w:rPr>
                <w:rFonts w:ascii="Arial" w:eastAsia="Arial" w:hAnsi="Arial" w:cs="Arial"/>
              </w:rPr>
            </w:pPr>
            <w:r>
              <w:rPr>
                <w:rFonts w:ascii="Arial" w:eastAsia="Arial" w:hAnsi="Arial" w:cs="Arial"/>
                <w:noProof/>
              </w:rPr>
              <w:drawing>
                <wp:inline distT="0" distB="0" distL="0" distR="0" wp14:anchorId="5F49B3DE" wp14:editId="298629D6">
                  <wp:extent cx="297920" cy="342900"/>
                  <wp:effectExtent l="0" t="0" r="6985" b="0"/>
                  <wp:docPr id="18503296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790079" name="Graphic 265790079"/>
                          <pic:cNvPicPr/>
                        </pic:nvPicPr>
                        <pic:blipFill>
                          <a:blip r:embed="rId10">
                            <a:extLst>
                              <a:ext uri="{96DAC541-7B7A-43D3-8B79-37D633B846F1}">
                                <asvg:svgBlip xmlns:asvg="http://schemas.microsoft.com/office/drawing/2016/SVG/main" r:embed="rId11"/>
                              </a:ext>
                              <a:ext uri="{837473B0-CC2E-450A-ABE3-18F120FF3D39}">
                                <a1611:picAttrSrcUrl xmlns:a1611="http://schemas.microsoft.com/office/drawing/2016/11/main" r:id="rId12"/>
                              </a:ext>
                            </a:extLst>
                          </a:blip>
                          <a:stretch>
                            <a:fillRect/>
                          </a:stretch>
                        </pic:blipFill>
                        <pic:spPr>
                          <a:xfrm>
                            <a:off x="0" y="0"/>
                            <a:ext cx="304602" cy="350591"/>
                          </a:xfrm>
                          <a:prstGeom prst="rect">
                            <a:avLst/>
                          </a:prstGeom>
                        </pic:spPr>
                      </pic:pic>
                    </a:graphicData>
                  </a:graphic>
                </wp:inline>
              </w:drawing>
            </w:r>
          </w:p>
        </w:tc>
        <w:tc>
          <w:tcPr>
            <w:tcW w:w="1440" w:type="dxa"/>
            <w:tcMar>
              <w:left w:w="90" w:type="dxa"/>
              <w:right w:w="90" w:type="dxa"/>
            </w:tcMar>
          </w:tcPr>
          <w:p w14:paraId="743D7011" w14:textId="2AF2496F"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0EBC9AA2" w14:textId="74CF8EFC"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4C5B7AB" w14:textId="0073410D"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65F52FC4" w14:textId="4D0A3F8C" w:rsidR="10427199" w:rsidRDefault="10427199" w:rsidP="10427199">
            <w:pPr>
              <w:spacing w:after="200" w:line="276" w:lineRule="auto"/>
              <w:rPr>
                <w:rFonts w:ascii="Arial" w:eastAsia="Arial" w:hAnsi="Arial" w:cs="Arial"/>
              </w:rPr>
            </w:pPr>
          </w:p>
        </w:tc>
      </w:tr>
      <w:tr w:rsidR="10427199" w14:paraId="747882E1" w14:textId="77777777" w:rsidTr="10427199">
        <w:trPr>
          <w:trHeight w:val="285"/>
        </w:trPr>
        <w:tc>
          <w:tcPr>
            <w:tcW w:w="5655" w:type="dxa"/>
            <w:gridSpan w:val="2"/>
            <w:vMerge/>
            <w:tcBorders>
              <w:left w:val="single" w:sz="0" w:space="0" w:color="auto"/>
            </w:tcBorders>
            <w:vAlign w:val="center"/>
          </w:tcPr>
          <w:p w14:paraId="26E81936" w14:textId="77777777" w:rsidR="008C6E60" w:rsidRDefault="008C6E60"/>
        </w:tc>
        <w:tc>
          <w:tcPr>
            <w:tcW w:w="7200" w:type="dxa"/>
            <w:gridSpan w:val="5"/>
            <w:tcBorders>
              <w:right w:val="single" w:sz="6" w:space="0" w:color="auto"/>
            </w:tcBorders>
            <w:tcMar>
              <w:left w:w="90" w:type="dxa"/>
              <w:right w:w="90" w:type="dxa"/>
            </w:tcMar>
          </w:tcPr>
          <w:p w14:paraId="7A4FE6D7" w14:textId="3AB772F1"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Comments:</w:t>
            </w:r>
          </w:p>
          <w:p w14:paraId="06D1B37E" w14:textId="7355A806" w:rsidR="00921D14" w:rsidRDefault="00921D14" w:rsidP="10427199">
            <w:pPr>
              <w:spacing w:after="200" w:line="276" w:lineRule="auto"/>
              <w:rPr>
                <w:rFonts w:ascii="Arial" w:eastAsia="Arial" w:hAnsi="Arial" w:cs="Arial"/>
                <w:lang w:val="en-US"/>
              </w:rPr>
            </w:pPr>
            <w:r>
              <w:rPr>
                <w:rFonts w:ascii="Arial" w:eastAsia="Arial" w:hAnsi="Arial" w:cs="Arial"/>
                <w:lang w:val="en-US"/>
              </w:rPr>
              <w:t xml:space="preserve">Tanya </w:t>
            </w:r>
            <w:r w:rsidR="00251C7B">
              <w:rPr>
                <w:rFonts w:ascii="Arial" w:eastAsia="Arial" w:hAnsi="Arial" w:cs="Arial"/>
                <w:lang w:val="en-US"/>
              </w:rPr>
              <w:t xml:space="preserve">creates strong and meaningful relationships with the young people she works with – we discussed how she has supported the various </w:t>
            </w:r>
            <w:r w:rsidR="007857D4">
              <w:rPr>
                <w:rFonts w:ascii="Arial" w:eastAsia="Arial" w:hAnsi="Arial" w:cs="Arial"/>
                <w:lang w:val="en-US"/>
              </w:rPr>
              <w:t xml:space="preserve">individuals that attend the youth council – from the quiet withdrawn young person to the </w:t>
            </w:r>
            <w:r w:rsidR="00C0556C">
              <w:rPr>
                <w:rFonts w:ascii="Arial" w:eastAsia="Arial" w:hAnsi="Arial" w:cs="Arial"/>
                <w:lang w:val="en-US"/>
              </w:rPr>
              <w:t>bouncy chatterbox</w:t>
            </w:r>
            <w:r w:rsidR="0040697C">
              <w:rPr>
                <w:rFonts w:ascii="Arial" w:eastAsia="Arial" w:hAnsi="Arial" w:cs="Arial"/>
                <w:lang w:val="en-US"/>
              </w:rPr>
              <w:t>.</w:t>
            </w:r>
          </w:p>
          <w:p w14:paraId="38B5BAD5" w14:textId="5A4210F2" w:rsidR="005A5684" w:rsidRDefault="005A5684" w:rsidP="10427199">
            <w:pPr>
              <w:spacing w:after="200" w:line="276" w:lineRule="auto"/>
              <w:rPr>
                <w:rFonts w:ascii="Arial" w:eastAsia="Arial" w:hAnsi="Arial" w:cs="Arial"/>
              </w:rPr>
            </w:pPr>
            <w:r>
              <w:rPr>
                <w:rFonts w:ascii="Arial" w:eastAsia="Arial" w:hAnsi="Arial" w:cs="Arial"/>
              </w:rPr>
              <w:lastRenderedPageBreak/>
              <w:t xml:space="preserve">Tanya has a background in </w:t>
            </w:r>
            <w:r w:rsidR="00016C84">
              <w:rPr>
                <w:rFonts w:ascii="Arial" w:eastAsia="Arial" w:hAnsi="Arial" w:cs="Arial"/>
              </w:rPr>
              <w:t xml:space="preserve">NEET, wellbeing and </w:t>
            </w:r>
            <w:r>
              <w:rPr>
                <w:rFonts w:ascii="Arial" w:eastAsia="Arial" w:hAnsi="Arial" w:cs="Arial"/>
              </w:rPr>
              <w:t xml:space="preserve">accreditation programmes so is able to identify </w:t>
            </w:r>
            <w:r w:rsidR="00760683">
              <w:rPr>
                <w:rFonts w:ascii="Arial" w:eastAsia="Arial" w:hAnsi="Arial" w:cs="Arial"/>
              </w:rPr>
              <w:t xml:space="preserve">and support young people in a meaningful way – she encourages and motivates </w:t>
            </w:r>
            <w:r w:rsidR="00DB6C92">
              <w:rPr>
                <w:rFonts w:ascii="Arial" w:eastAsia="Arial" w:hAnsi="Arial" w:cs="Arial"/>
              </w:rPr>
              <w:t xml:space="preserve">the individual or group </w:t>
            </w:r>
            <w:r w:rsidR="00760683">
              <w:rPr>
                <w:rFonts w:ascii="Arial" w:eastAsia="Arial" w:hAnsi="Arial" w:cs="Arial"/>
              </w:rPr>
              <w:t xml:space="preserve">and does not overpower – she </w:t>
            </w:r>
            <w:r w:rsidR="00137BDF">
              <w:rPr>
                <w:rFonts w:ascii="Arial" w:eastAsia="Arial" w:hAnsi="Arial" w:cs="Arial"/>
              </w:rPr>
              <w:t>ensures that the young person is on their own ‘journey’.</w:t>
            </w:r>
            <w:r w:rsidR="00B52606">
              <w:rPr>
                <w:rFonts w:ascii="Arial" w:eastAsia="Arial" w:hAnsi="Arial" w:cs="Arial"/>
              </w:rPr>
              <w:t xml:space="preserve">  </w:t>
            </w:r>
            <w:r w:rsidR="00B750EE">
              <w:rPr>
                <w:rFonts w:ascii="Arial" w:eastAsia="Arial" w:hAnsi="Arial" w:cs="Arial"/>
              </w:rPr>
              <w:t xml:space="preserve">Whilst accreditation was not a focus on this placement I am aware that Tanya is often highly praised and very much valued for her work in schools delivering a variety of youth work </w:t>
            </w:r>
            <w:r w:rsidR="00127449">
              <w:rPr>
                <w:rFonts w:ascii="Arial" w:eastAsia="Arial" w:hAnsi="Arial" w:cs="Arial"/>
              </w:rPr>
              <w:t xml:space="preserve">programmes that support the personal, social and educational development of young people – </w:t>
            </w:r>
            <w:r w:rsidR="00E571EC">
              <w:rPr>
                <w:rFonts w:ascii="Arial" w:eastAsia="Arial" w:hAnsi="Arial" w:cs="Arial"/>
              </w:rPr>
              <w:t xml:space="preserve">so although this has not been a </w:t>
            </w:r>
            <w:r w:rsidR="00016C84">
              <w:rPr>
                <w:rFonts w:ascii="Arial" w:eastAsia="Arial" w:hAnsi="Arial" w:cs="Arial"/>
              </w:rPr>
              <w:t xml:space="preserve">strong focus for </w:t>
            </w:r>
            <w:r w:rsidR="00E571EC">
              <w:rPr>
                <w:rFonts w:ascii="Arial" w:eastAsia="Arial" w:hAnsi="Arial" w:cs="Arial"/>
              </w:rPr>
              <w:t xml:space="preserve">part of this placement it is a recognised </w:t>
            </w:r>
            <w:r w:rsidR="001814EE">
              <w:rPr>
                <w:rFonts w:ascii="Arial" w:eastAsia="Arial" w:hAnsi="Arial" w:cs="Arial"/>
              </w:rPr>
              <w:t>part of Tanya’s work</w:t>
            </w:r>
            <w:r w:rsidR="004724DE">
              <w:rPr>
                <w:rFonts w:ascii="Arial" w:eastAsia="Arial" w:hAnsi="Arial" w:cs="Arial"/>
              </w:rPr>
              <w:t xml:space="preserve"> and is something that she does naturally as a part of her day to day work</w:t>
            </w:r>
            <w:r w:rsidR="001042E5">
              <w:rPr>
                <w:rFonts w:ascii="Arial" w:eastAsia="Arial" w:hAnsi="Arial" w:cs="Arial"/>
              </w:rPr>
              <w:t xml:space="preserve"> and youth work values.</w:t>
            </w:r>
          </w:p>
          <w:p w14:paraId="6D6907E8" w14:textId="057462C0" w:rsidR="10427199" w:rsidRDefault="10427199" w:rsidP="10427199">
            <w:pPr>
              <w:spacing w:after="200" w:line="276" w:lineRule="auto"/>
              <w:rPr>
                <w:rFonts w:ascii="Arial" w:eastAsia="Arial" w:hAnsi="Arial" w:cs="Arial"/>
              </w:rPr>
            </w:pPr>
          </w:p>
        </w:tc>
      </w:tr>
      <w:tr w:rsidR="00BC2789" w14:paraId="3439892C"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232C6171" w14:textId="469CAB77"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Promote inclusion, equality and young people’s interests and wellbeing</w:t>
            </w:r>
          </w:p>
        </w:tc>
        <w:tc>
          <w:tcPr>
            <w:tcW w:w="1440" w:type="dxa"/>
            <w:tcBorders>
              <w:right w:val="single" w:sz="6" w:space="0" w:color="auto"/>
            </w:tcBorders>
            <w:shd w:val="clear" w:color="auto" w:fill="E7E6E6"/>
            <w:tcMar>
              <w:left w:w="90" w:type="dxa"/>
              <w:right w:w="90" w:type="dxa"/>
            </w:tcMar>
          </w:tcPr>
          <w:p w14:paraId="26007355" w14:textId="7804268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31E82468" w14:textId="772583A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62B6AD87" w14:textId="2029BE6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3A68193A" w14:textId="74C36CBC"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666F457C" w14:textId="66785B8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00BC2789" w14:paraId="76ED5962" w14:textId="77777777" w:rsidTr="10427199">
        <w:trPr>
          <w:trHeight w:val="285"/>
        </w:trPr>
        <w:tc>
          <w:tcPr>
            <w:tcW w:w="5655" w:type="dxa"/>
            <w:gridSpan w:val="2"/>
            <w:vMerge/>
            <w:tcBorders>
              <w:left w:val="single" w:sz="0" w:space="0" w:color="auto"/>
            </w:tcBorders>
            <w:vAlign w:val="center"/>
          </w:tcPr>
          <w:p w14:paraId="54F16704" w14:textId="77777777" w:rsidR="008C6E60" w:rsidRDefault="008C6E60"/>
        </w:tc>
        <w:tc>
          <w:tcPr>
            <w:tcW w:w="1440" w:type="dxa"/>
            <w:tcMar>
              <w:left w:w="90" w:type="dxa"/>
              <w:right w:w="90" w:type="dxa"/>
            </w:tcMar>
          </w:tcPr>
          <w:p w14:paraId="11CCFC2B" w14:textId="433CE54E"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6C4384A5" w14:textId="5ECD51D6" w:rsidR="10427199" w:rsidRDefault="00A90574" w:rsidP="10427199">
            <w:pPr>
              <w:spacing w:after="200" w:line="276" w:lineRule="auto"/>
              <w:rPr>
                <w:rFonts w:ascii="Arial" w:eastAsia="Arial" w:hAnsi="Arial" w:cs="Arial"/>
              </w:rPr>
            </w:pPr>
            <w:r>
              <w:rPr>
                <w:rFonts w:ascii="Arial" w:eastAsia="Arial" w:hAnsi="Arial" w:cs="Arial"/>
                <w:noProof/>
              </w:rPr>
              <w:drawing>
                <wp:inline distT="0" distB="0" distL="0" distR="0" wp14:anchorId="05C96B64" wp14:editId="1B299D58">
                  <wp:extent cx="297920" cy="342900"/>
                  <wp:effectExtent l="0" t="0" r="6985" b="0"/>
                  <wp:docPr id="21256733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790079" name="Graphic 265790079"/>
                          <pic:cNvPicPr/>
                        </pic:nvPicPr>
                        <pic:blipFill>
                          <a:blip r:embed="rId10">
                            <a:extLst>
                              <a:ext uri="{96DAC541-7B7A-43D3-8B79-37D633B846F1}">
                                <asvg:svgBlip xmlns:asvg="http://schemas.microsoft.com/office/drawing/2016/SVG/main" r:embed="rId11"/>
                              </a:ext>
                              <a:ext uri="{837473B0-CC2E-450A-ABE3-18F120FF3D39}">
                                <a1611:picAttrSrcUrl xmlns:a1611="http://schemas.microsoft.com/office/drawing/2016/11/main" r:id="rId12"/>
                              </a:ext>
                            </a:extLst>
                          </a:blip>
                          <a:stretch>
                            <a:fillRect/>
                          </a:stretch>
                        </pic:blipFill>
                        <pic:spPr>
                          <a:xfrm>
                            <a:off x="0" y="0"/>
                            <a:ext cx="304602" cy="350591"/>
                          </a:xfrm>
                          <a:prstGeom prst="rect">
                            <a:avLst/>
                          </a:prstGeom>
                        </pic:spPr>
                      </pic:pic>
                    </a:graphicData>
                  </a:graphic>
                </wp:inline>
              </w:drawing>
            </w:r>
          </w:p>
        </w:tc>
        <w:tc>
          <w:tcPr>
            <w:tcW w:w="1440" w:type="dxa"/>
            <w:tcMar>
              <w:left w:w="90" w:type="dxa"/>
              <w:right w:w="90" w:type="dxa"/>
            </w:tcMar>
          </w:tcPr>
          <w:p w14:paraId="78B0AD67" w14:textId="6C234022"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686384A" w14:textId="40467CA7"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12C133B4" w14:textId="01D1DD48" w:rsidR="10427199" w:rsidRDefault="10427199" w:rsidP="10427199">
            <w:pPr>
              <w:spacing w:after="200" w:line="276" w:lineRule="auto"/>
              <w:rPr>
                <w:rFonts w:ascii="Arial" w:eastAsia="Arial" w:hAnsi="Arial" w:cs="Arial"/>
              </w:rPr>
            </w:pPr>
          </w:p>
        </w:tc>
      </w:tr>
      <w:tr w:rsidR="10427199" w14:paraId="1D97F2B8" w14:textId="77777777" w:rsidTr="10427199">
        <w:trPr>
          <w:trHeight w:val="285"/>
        </w:trPr>
        <w:tc>
          <w:tcPr>
            <w:tcW w:w="5655" w:type="dxa"/>
            <w:gridSpan w:val="2"/>
            <w:vMerge/>
            <w:tcBorders>
              <w:left w:val="single" w:sz="0" w:space="0" w:color="auto"/>
            </w:tcBorders>
            <w:vAlign w:val="center"/>
          </w:tcPr>
          <w:p w14:paraId="339F3B88" w14:textId="77777777" w:rsidR="008C6E60" w:rsidRDefault="008C6E60"/>
        </w:tc>
        <w:tc>
          <w:tcPr>
            <w:tcW w:w="7200" w:type="dxa"/>
            <w:gridSpan w:val="5"/>
            <w:tcBorders>
              <w:right w:val="single" w:sz="6" w:space="0" w:color="auto"/>
            </w:tcBorders>
            <w:tcMar>
              <w:left w:w="90" w:type="dxa"/>
              <w:right w:w="90" w:type="dxa"/>
            </w:tcMar>
          </w:tcPr>
          <w:p w14:paraId="103F30DD" w14:textId="608C4789"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Comments:</w:t>
            </w:r>
          </w:p>
          <w:p w14:paraId="495F2168" w14:textId="651549B6" w:rsidR="00137BDF" w:rsidRDefault="00137BDF" w:rsidP="10427199">
            <w:pPr>
              <w:spacing w:after="200" w:line="276" w:lineRule="auto"/>
              <w:rPr>
                <w:rFonts w:ascii="Arial" w:eastAsia="Arial" w:hAnsi="Arial" w:cs="Arial"/>
                <w:lang w:val="en-US"/>
              </w:rPr>
            </w:pPr>
            <w:r>
              <w:rPr>
                <w:rFonts w:ascii="Arial" w:eastAsia="Arial" w:hAnsi="Arial" w:cs="Arial"/>
                <w:lang w:val="en-US"/>
              </w:rPr>
              <w:t xml:space="preserve">Members of the youth council and community youth clubs </w:t>
            </w:r>
            <w:r w:rsidR="00D05DF9">
              <w:rPr>
                <w:rFonts w:ascii="Arial" w:eastAsia="Arial" w:hAnsi="Arial" w:cs="Arial"/>
                <w:lang w:val="en-US"/>
              </w:rPr>
              <w:t xml:space="preserve">are aged between 11 and 18. </w:t>
            </w:r>
            <w:r w:rsidR="000E28FA">
              <w:rPr>
                <w:rFonts w:ascii="Arial" w:eastAsia="Arial" w:hAnsi="Arial" w:cs="Arial"/>
                <w:lang w:val="en-US"/>
              </w:rPr>
              <w:t>Being inclusive and promotion of i</w:t>
            </w:r>
            <w:r w:rsidR="00D05DF9">
              <w:rPr>
                <w:rFonts w:ascii="Arial" w:eastAsia="Arial" w:hAnsi="Arial" w:cs="Arial"/>
                <w:lang w:val="en-US"/>
              </w:rPr>
              <w:t>nclusion for those who are neurodiverse, LGBTQ</w:t>
            </w:r>
            <w:r w:rsidR="00EC77A0">
              <w:rPr>
                <w:rFonts w:ascii="Arial" w:eastAsia="Arial" w:hAnsi="Arial" w:cs="Arial"/>
                <w:lang w:val="en-US"/>
              </w:rPr>
              <w:t>IA+</w:t>
            </w:r>
            <w:r w:rsidR="003E1E79">
              <w:rPr>
                <w:rFonts w:ascii="Arial" w:eastAsia="Arial" w:hAnsi="Arial" w:cs="Arial"/>
                <w:lang w:val="en-US"/>
              </w:rPr>
              <w:t xml:space="preserve"> is an integral </w:t>
            </w:r>
            <w:r w:rsidR="000E28FA">
              <w:rPr>
                <w:rFonts w:ascii="Arial" w:eastAsia="Arial" w:hAnsi="Arial" w:cs="Arial"/>
                <w:lang w:val="en-US"/>
              </w:rPr>
              <w:t xml:space="preserve">aspect of the role of the youth worker that Tanya </w:t>
            </w:r>
            <w:r w:rsidR="00587C60">
              <w:rPr>
                <w:rFonts w:ascii="Arial" w:eastAsia="Arial" w:hAnsi="Arial" w:cs="Arial"/>
                <w:lang w:val="en-US"/>
              </w:rPr>
              <w:t>fulfills</w:t>
            </w:r>
            <w:r w:rsidR="000E28FA">
              <w:rPr>
                <w:rFonts w:ascii="Arial" w:eastAsia="Arial" w:hAnsi="Arial" w:cs="Arial"/>
                <w:lang w:val="en-US"/>
              </w:rPr>
              <w:t>.</w:t>
            </w:r>
          </w:p>
          <w:p w14:paraId="7916DB61" w14:textId="3AD3828B" w:rsidR="00587C60" w:rsidRDefault="00587C60" w:rsidP="10427199">
            <w:pPr>
              <w:spacing w:after="200" w:line="276" w:lineRule="auto"/>
              <w:rPr>
                <w:rFonts w:ascii="Arial" w:eastAsia="Arial" w:hAnsi="Arial" w:cs="Arial"/>
                <w:lang w:val="en-US"/>
              </w:rPr>
            </w:pPr>
            <w:r>
              <w:rPr>
                <w:rFonts w:ascii="Arial" w:eastAsia="Arial" w:hAnsi="Arial" w:cs="Arial"/>
                <w:lang w:val="en-US"/>
              </w:rPr>
              <w:lastRenderedPageBreak/>
              <w:t xml:space="preserve">Through materials produced and </w:t>
            </w:r>
            <w:r w:rsidR="00C55F71">
              <w:rPr>
                <w:rFonts w:ascii="Arial" w:eastAsia="Arial" w:hAnsi="Arial" w:cs="Arial"/>
                <w:lang w:val="en-US"/>
              </w:rPr>
              <w:t xml:space="preserve">session plans, Tanya identifies that to be successful inclusion and wellbeing </w:t>
            </w:r>
            <w:r w:rsidR="00443BF3">
              <w:rPr>
                <w:rFonts w:ascii="Arial" w:eastAsia="Arial" w:hAnsi="Arial" w:cs="Arial"/>
                <w:lang w:val="en-US"/>
              </w:rPr>
              <w:t>always need to be considered.</w:t>
            </w:r>
          </w:p>
          <w:p w14:paraId="2FC75781" w14:textId="3195414B" w:rsidR="10427199" w:rsidRDefault="001725E2" w:rsidP="10427199">
            <w:pPr>
              <w:spacing w:after="200" w:line="276" w:lineRule="auto"/>
              <w:rPr>
                <w:rFonts w:ascii="Arial" w:eastAsia="Arial" w:hAnsi="Arial" w:cs="Arial"/>
                <w:lang w:val="en-US"/>
              </w:rPr>
            </w:pPr>
            <w:r>
              <w:rPr>
                <w:rFonts w:ascii="Arial" w:eastAsia="Arial" w:hAnsi="Arial" w:cs="Arial"/>
                <w:lang w:val="en-US"/>
              </w:rPr>
              <w:t xml:space="preserve">Tanya is also very much aware of poverty </w:t>
            </w:r>
            <w:r w:rsidR="00053988">
              <w:rPr>
                <w:rFonts w:ascii="Arial" w:eastAsia="Arial" w:hAnsi="Arial" w:cs="Arial"/>
                <w:lang w:val="en-US"/>
              </w:rPr>
              <w:t xml:space="preserve">and how this can </w:t>
            </w:r>
            <w:r w:rsidR="00E633E9">
              <w:rPr>
                <w:rFonts w:ascii="Arial" w:eastAsia="Arial" w:hAnsi="Arial" w:cs="Arial"/>
                <w:lang w:val="en-US"/>
              </w:rPr>
              <w:t>impact</w:t>
            </w:r>
            <w:r w:rsidR="00053988">
              <w:rPr>
                <w:rFonts w:ascii="Arial" w:eastAsia="Arial" w:hAnsi="Arial" w:cs="Arial"/>
                <w:lang w:val="en-US"/>
              </w:rPr>
              <w:t xml:space="preserve"> young people’s abilit</w:t>
            </w:r>
            <w:r w:rsidR="00B6325C">
              <w:rPr>
                <w:rFonts w:ascii="Arial" w:eastAsia="Arial" w:hAnsi="Arial" w:cs="Arial"/>
                <w:lang w:val="en-US"/>
              </w:rPr>
              <w:t>y to participate and advocates for free transport</w:t>
            </w:r>
            <w:r w:rsidR="00BE185B">
              <w:rPr>
                <w:rFonts w:ascii="Arial" w:eastAsia="Arial" w:hAnsi="Arial" w:cs="Arial"/>
                <w:lang w:val="en-US"/>
              </w:rPr>
              <w:t>.</w:t>
            </w:r>
          </w:p>
          <w:p w14:paraId="57F0B332" w14:textId="36AFD7FF" w:rsidR="00A55B67" w:rsidRPr="00350FC5" w:rsidRDefault="00A55B67" w:rsidP="10427199">
            <w:pPr>
              <w:spacing w:after="200" w:line="276" w:lineRule="auto"/>
              <w:rPr>
                <w:rFonts w:ascii="Arial" w:eastAsia="Arial" w:hAnsi="Arial" w:cs="Arial"/>
                <w:lang w:val="en-US"/>
              </w:rPr>
            </w:pPr>
            <w:r w:rsidRPr="00DD3C69">
              <w:rPr>
                <w:rFonts w:ascii="Arial" w:eastAsia="Arial" w:hAnsi="Arial" w:cs="Arial"/>
                <w:i/>
                <w:iCs/>
              </w:rPr>
              <w:t>Tanya shows strong youth work practice in her support of the Conwy Youth Council. Over recent weeks, she’s built trusting relationships by listening to young people’s ideas and encouraging everyone to get involved. For example, she’s supported young people to lead parts of meetings and has taken time to encourage quieter members to share their views. Her friendly, supportive approach helps young people feel valued, confident, and more involved in the group.</w:t>
            </w:r>
            <w:r>
              <w:rPr>
                <w:rFonts w:ascii="Arial" w:eastAsia="Arial" w:hAnsi="Arial" w:cs="Arial"/>
                <w:i/>
                <w:iCs/>
              </w:rPr>
              <w:t xml:space="preserve">   (Cath Davies, Youth Council &amp; Accreditation Lead Youth Worker).</w:t>
            </w:r>
          </w:p>
        </w:tc>
      </w:tr>
      <w:tr w:rsidR="00BC2789" w14:paraId="67DCDA7E"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20075805" w14:textId="7CC1D145"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Work with young people and others</w:t>
            </w:r>
          </w:p>
        </w:tc>
        <w:tc>
          <w:tcPr>
            <w:tcW w:w="1440" w:type="dxa"/>
            <w:tcBorders>
              <w:right w:val="single" w:sz="6" w:space="0" w:color="auto"/>
            </w:tcBorders>
            <w:shd w:val="clear" w:color="auto" w:fill="E7E6E6"/>
            <w:tcMar>
              <w:left w:w="90" w:type="dxa"/>
              <w:right w:w="90" w:type="dxa"/>
            </w:tcMar>
          </w:tcPr>
          <w:p w14:paraId="4408997C" w14:textId="38E9275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1A512BBE" w14:textId="189AA89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79F7AB49" w14:textId="3183C6DD"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783FB36D" w14:textId="653CB3EE"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4C9D8205" w14:textId="593412A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00BC2789" w14:paraId="34E80749" w14:textId="77777777" w:rsidTr="10427199">
        <w:trPr>
          <w:trHeight w:val="285"/>
        </w:trPr>
        <w:tc>
          <w:tcPr>
            <w:tcW w:w="5655" w:type="dxa"/>
            <w:gridSpan w:val="2"/>
            <w:vMerge/>
            <w:tcBorders>
              <w:left w:val="single" w:sz="0" w:space="0" w:color="auto"/>
            </w:tcBorders>
            <w:vAlign w:val="center"/>
          </w:tcPr>
          <w:p w14:paraId="03461E2C" w14:textId="77777777" w:rsidR="008C6E60" w:rsidRDefault="008C6E60"/>
        </w:tc>
        <w:tc>
          <w:tcPr>
            <w:tcW w:w="1440" w:type="dxa"/>
            <w:tcMar>
              <w:left w:w="90" w:type="dxa"/>
              <w:right w:w="90" w:type="dxa"/>
            </w:tcMar>
          </w:tcPr>
          <w:p w14:paraId="4579DC50" w14:textId="2481D59C" w:rsidR="10427199" w:rsidRDefault="007613F7" w:rsidP="10427199">
            <w:pPr>
              <w:spacing w:after="200" w:line="276" w:lineRule="auto"/>
              <w:rPr>
                <w:rFonts w:ascii="Arial" w:eastAsia="Arial" w:hAnsi="Arial" w:cs="Arial"/>
              </w:rPr>
            </w:pPr>
            <w:r>
              <w:rPr>
                <w:rFonts w:ascii="Arial" w:eastAsia="Arial" w:hAnsi="Arial" w:cs="Arial"/>
                <w:noProof/>
              </w:rPr>
              <w:drawing>
                <wp:inline distT="0" distB="0" distL="0" distR="0" wp14:anchorId="23EC9478" wp14:editId="46088E6B">
                  <wp:extent cx="297920" cy="342900"/>
                  <wp:effectExtent l="0" t="0" r="6985" b="0"/>
                  <wp:docPr id="9814693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790079" name="Graphic 265790079"/>
                          <pic:cNvPicPr/>
                        </pic:nvPicPr>
                        <pic:blipFill>
                          <a:blip r:embed="rId10">
                            <a:extLst>
                              <a:ext uri="{96DAC541-7B7A-43D3-8B79-37D633B846F1}">
                                <asvg:svgBlip xmlns:asvg="http://schemas.microsoft.com/office/drawing/2016/SVG/main" r:embed="rId11"/>
                              </a:ext>
                              <a:ext uri="{837473B0-CC2E-450A-ABE3-18F120FF3D39}">
                                <a1611:picAttrSrcUrl xmlns:a1611="http://schemas.microsoft.com/office/drawing/2016/11/main" r:id="rId12"/>
                              </a:ext>
                            </a:extLst>
                          </a:blip>
                          <a:stretch>
                            <a:fillRect/>
                          </a:stretch>
                        </pic:blipFill>
                        <pic:spPr>
                          <a:xfrm>
                            <a:off x="0" y="0"/>
                            <a:ext cx="304602" cy="350591"/>
                          </a:xfrm>
                          <a:prstGeom prst="rect">
                            <a:avLst/>
                          </a:prstGeom>
                        </pic:spPr>
                      </pic:pic>
                    </a:graphicData>
                  </a:graphic>
                </wp:inline>
              </w:drawing>
            </w:r>
          </w:p>
        </w:tc>
        <w:tc>
          <w:tcPr>
            <w:tcW w:w="1440" w:type="dxa"/>
            <w:tcMar>
              <w:left w:w="90" w:type="dxa"/>
              <w:right w:w="90" w:type="dxa"/>
            </w:tcMar>
          </w:tcPr>
          <w:p w14:paraId="1C99AB99" w14:textId="69BBF963"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0DC4D1EF" w14:textId="5CF62615"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A9AF4F3" w14:textId="29EAD67B"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6464C33E" w14:textId="55585F91" w:rsidR="10427199" w:rsidRDefault="10427199" w:rsidP="10427199">
            <w:pPr>
              <w:spacing w:after="200" w:line="276" w:lineRule="auto"/>
              <w:rPr>
                <w:rFonts w:ascii="Arial" w:eastAsia="Arial" w:hAnsi="Arial" w:cs="Arial"/>
              </w:rPr>
            </w:pPr>
          </w:p>
        </w:tc>
      </w:tr>
      <w:tr w:rsidR="10427199" w14:paraId="1AD06D14" w14:textId="77777777" w:rsidTr="10427199">
        <w:trPr>
          <w:trHeight w:val="285"/>
        </w:trPr>
        <w:tc>
          <w:tcPr>
            <w:tcW w:w="5655" w:type="dxa"/>
            <w:gridSpan w:val="2"/>
            <w:vMerge/>
            <w:tcBorders>
              <w:left w:val="single" w:sz="0" w:space="0" w:color="auto"/>
            </w:tcBorders>
            <w:vAlign w:val="center"/>
          </w:tcPr>
          <w:p w14:paraId="6FE32004" w14:textId="77777777" w:rsidR="008C6E60" w:rsidRDefault="008C6E60"/>
        </w:tc>
        <w:tc>
          <w:tcPr>
            <w:tcW w:w="7200" w:type="dxa"/>
            <w:gridSpan w:val="5"/>
            <w:tcBorders>
              <w:right w:val="single" w:sz="6" w:space="0" w:color="auto"/>
            </w:tcBorders>
            <w:tcMar>
              <w:left w:w="90" w:type="dxa"/>
              <w:right w:w="90" w:type="dxa"/>
            </w:tcMar>
          </w:tcPr>
          <w:p w14:paraId="46C44EAA" w14:textId="700F1C8A"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Comments:</w:t>
            </w:r>
          </w:p>
          <w:p w14:paraId="4B1DFDF3" w14:textId="37772717" w:rsidR="00443BF3" w:rsidRDefault="00443BF3" w:rsidP="10427199">
            <w:pPr>
              <w:spacing w:after="200" w:line="276" w:lineRule="auto"/>
              <w:rPr>
                <w:rFonts w:ascii="Arial" w:eastAsia="Arial" w:hAnsi="Arial" w:cs="Arial"/>
              </w:rPr>
            </w:pPr>
            <w:r>
              <w:rPr>
                <w:rFonts w:ascii="Arial" w:eastAsia="Arial" w:hAnsi="Arial" w:cs="Arial"/>
              </w:rPr>
              <w:t xml:space="preserve">Tanya </w:t>
            </w:r>
            <w:r w:rsidR="00AF2B3A">
              <w:rPr>
                <w:rFonts w:ascii="Arial" w:eastAsia="Arial" w:hAnsi="Arial" w:cs="Arial"/>
              </w:rPr>
              <w:t>as stated above works well with young people – they enjoy her bright sunny nature and the time she gives them whether on a 1-1 basis or in the busy group dynamic.</w:t>
            </w:r>
          </w:p>
          <w:p w14:paraId="7772B869" w14:textId="2970B31C" w:rsidR="00AF2B3A" w:rsidRDefault="00AF2B3A" w:rsidP="10427199">
            <w:pPr>
              <w:spacing w:after="200" w:line="276" w:lineRule="auto"/>
              <w:rPr>
                <w:rFonts w:ascii="Arial" w:eastAsia="Arial" w:hAnsi="Arial" w:cs="Arial"/>
              </w:rPr>
            </w:pPr>
            <w:r>
              <w:rPr>
                <w:rFonts w:ascii="Arial" w:eastAsia="Arial" w:hAnsi="Arial" w:cs="Arial"/>
              </w:rPr>
              <w:t xml:space="preserve">Tanya is supportive to colleagues and </w:t>
            </w:r>
            <w:r w:rsidR="002B68A7">
              <w:rPr>
                <w:rFonts w:ascii="Arial" w:eastAsia="Arial" w:hAnsi="Arial" w:cs="Arial"/>
              </w:rPr>
              <w:t xml:space="preserve">sometimes it is the simple </w:t>
            </w:r>
            <w:r w:rsidR="00B008A8">
              <w:rPr>
                <w:rFonts w:ascii="Arial" w:eastAsia="Arial" w:hAnsi="Arial" w:cs="Arial"/>
              </w:rPr>
              <w:t xml:space="preserve">things that help </w:t>
            </w:r>
            <w:r w:rsidR="00C35EA0">
              <w:rPr>
                <w:rFonts w:ascii="Arial" w:eastAsia="Arial" w:hAnsi="Arial" w:cs="Arial"/>
              </w:rPr>
              <w:t xml:space="preserve">within the </w:t>
            </w:r>
            <w:r w:rsidR="00350FC5">
              <w:rPr>
                <w:rFonts w:ascii="Arial" w:eastAsia="Arial" w:hAnsi="Arial" w:cs="Arial"/>
              </w:rPr>
              <w:t>team</w:t>
            </w:r>
            <w:r w:rsidR="00C35EA0">
              <w:rPr>
                <w:rFonts w:ascii="Arial" w:eastAsia="Arial" w:hAnsi="Arial" w:cs="Arial"/>
              </w:rPr>
              <w:t xml:space="preserve"> dynamic – </w:t>
            </w:r>
            <w:r w:rsidR="00A87DA9">
              <w:rPr>
                <w:rFonts w:ascii="Arial" w:eastAsia="Arial" w:hAnsi="Arial" w:cs="Arial"/>
              </w:rPr>
              <w:t xml:space="preserve">such as </w:t>
            </w:r>
            <w:r w:rsidR="00C35EA0">
              <w:rPr>
                <w:rFonts w:ascii="Arial" w:eastAsia="Arial" w:hAnsi="Arial" w:cs="Arial"/>
              </w:rPr>
              <w:t xml:space="preserve">giving </w:t>
            </w:r>
            <w:r w:rsidR="00C35EA0">
              <w:rPr>
                <w:rFonts w:ascii="Arial" w:eastAsia="Arial" w:hAnsi="Arial" w:cs="Arial"/>
              </w:rPr>
              <w:lastRenderedPageBreak/>
              <w:t xml:space="preserve">recommendations of </w:t>
            </w:r>
            <w:r w:rsidR="00AA43C7">
              <w:rPr>
                <w:rFonts w:ascii="Arial" w:eastAsia="Arial" w:hAnsi="Arial" w:cs="Arial"/>
              </w:rPr>
              <w:t xml:space="preserve">source materials for Quality Mark renewal, supporting colleagues with </w:t>
            </w:r>
            <w:r w:rsidR="00A87DA9">
              <w:rPr>
                <w:rFonts w:ascii="Arial" w:eastAsia="Arial" w:hAnsi="Arial" w:cs="Arial"/>
              </w:rPr>
              <w:t xml:space="preserve">how accreditation models work, </w:t>
            </w:r>
            <w:r w:rsidR="008A771F">
              <w:rPr>
                <w:rFonts w:ascii="Arial" w:eastAsia="Arial" w:hAnsi="Arial" w:cs="Arial"/>
              </w:rPr>
              <w:t xml:space="preserve">praising others </w:t>
            </w:r>
            <w:r w:rsidR="003A6E66">
              <w:rPr>
                <w:rFonts w:ascii="Arial" w:eastAsia="Arial" w:hAnsi="Arial" w:cs="Arial"/>
              </w:rPr>
              <w:t>fo</w:t>
            </w:r>
            <w:r w:rsidR="001757DD">
              <w:rPr>
                <w:rFonts w:ascii="Arial" w:eastAsia="Arial" w:hAnsi="Arial" w:cs="Arial"/>
              </w:rPr>
              <w:t>r their work.</w:t>
            </w:r>
            <w:r w:rsidR="00494B39">
              <w:rPr>
                <w:rFonts w:ascii="Arial" w:eastAsia="Arial" w:hAnsi="Arial" w:cs="Arial"/>
              </w:rPr>
              <w:t xml:space="preserve">  </w:t>
            </w:r>
            <w:r w:rsidR="003D0724">
              <w:rPr>
                <w:rFonts w:ascii="Arial" w:eastAsia="Arial" w:hAnsi="Arial" w:cs="Arial"/>
              </w:rPr>
              <w:t>Tanya is n</w:t>
            </w:r>
            <w:r w:rsidR="00494B39">
              <w:rPr>
                <w:rFonts w:ascii="Arial" w:eastAsia="Arial" w:hAnsi="Arial" w:cs="Arial"/>
              </w:rPr>
              <w:t>ever in a rush – happy to chat through ideas and take on responsibilities.</w:t>
            </w:r>
            <w:r w:rsidR="00523836">
              <w:rPr>
                <w:rFonts w:ascii="Arial" w:eastAsia="Arial" w:hAnsi="Arial" w:cs="Arial"/>
              </w:rPr>
              <w:t xml:space="preserve">  O</w:t>
            </w:r>
            <w:r w:rsidR="003D0724">
              <w:rPr>
                <w:rFonts w:ascii="Arial" w:eastAsia="Arial" w:hAnsi="Arial" w:cs="Arial"/>
              </w:rPr>
              <w:t>n</w:t>
            </w:r>
            <w:r w:rsidR="00523836">
              <w:rPr>
                <w:rFonts w:ascii="Arial" w:eastAsia="Arial" w:hAnsi="Arial" w:cs="Arial"/>
              </w:rPr>
              <w:t xml:space="preserve">e </w:t>
            </w:r>
            <w:r w:rsidR="0010796B">
              <w:rPr>
                <w:rFonts w:ascii="Arial" w:eastAsia="Arial" w:hAnsi="Arial" w:cs="Arial"/>
              </w:rPr>
              <w:t>colleague mentioned</w:t>
            </w:r>
            <w:r w:rsidR="00523836">
              <w:rPr>
                <w:rFonts w:ascii="Arial" w:eastAsia="Arial" w:hAnsi="Arial" w:cs="Arial"/>
              </w:rPr>
              <w:t xml:space="preserve"> that </w:t>
            </w:r>
            <w:r w:rsidR="00AD5893">
              <w:rPr>
                <w:rFonts w:ascii="Arial" w:eastAsia="Arial" w:hAnsi="Arial" w:cs="Arial"/>
              </w:rPr>
              <w:t>“if you know Tanya is working then you don’t need to worry</w:t>
            </w:r>
            <w:r w:rsidR="003D0724">
              <w:rPr>
                <w:rFonts w:ascii="Arial" w:eastAsia="Arial" w:hAnsi="Arial" w:cs="Arial"/>
              </w:rPr>
              <w:t>”</w:t>
            </w:r>
            <w:r w:rsidR="002B5DEE">
              <w:rPr>
                <w:rFonts w:ascii="Arial" w:eastAsia="Arial" w:hAnsi="Arial" w:cs="Arial"/>
              </w:rPr>
              <w:t xml:space="preserve"> – safe pair of hands.</w:t>
            </w:r>
          </w:p>
          <w:p w14:paraId="0A01DE1E" w14:textId="3BA16ADC" w:rsidR="007D10B5" w:rsidRDefault="007D10B5" w:rsidP="10427199">
            <w:pPr>
              <w:spacing w:after="200" w:line="276" w:lineRule="auto"/>
              <w:rPr>
                <w:rFonts w:ascii="Arial" w:eastAsia="Arial" w:hAnsi="Arial" w:cs="Arial"/>
              </w:rPr>
            </w:pPr>
            <w:r>
              <w:rPr>
                <w:rFonts w:ascii="Arial" w:eastAsia="Arial" w:hAnsi="Arial" w:cs="Arial"/>
              </w:rPr>
              <w:t xml:space="preserve">Tanya has not been required to develop any new </w:t>
            </w:r>
            <w:r w:rsidR="00E22255">
              <w:rPr>
                <w:rFonts w:ascii="Arial" w:eastAsia="Arial" w:hAnsi="Arial" w:cs="Arial"/>
              </w:rPr>
              <w:t xml:space="preserve">partnership opportunities for this </w:t>
            </w:r>
            <w:r w:rsidR="005A0C82">
              <w:rPr>
                <w:rFonts w:ascii="Arial" w:eastAsia="Arial" w:hAnsi="Arial" w:cs="Arial"/>
              </w:rPr>
              <w:t>placement,</w:t>
            </w:r>
            <w:r w:rsidR="00E22255">
              <w:rPr>
                <w:rFonts w:ascii="Arial" w:eastAsia="Arial" w:hAnsi="Arial" w:cs="Arial"/>
              </w:rPr>
              <w:t xml:space="preserve"> and this could be a developmental opportunity for </w:t>
            </w:r>
            <w:r w:rsidR="00DF0C78">
              <w:rPr>
                <w:rFonts w:ascii="Arial" w:eastAsia="Arial" w:hAnsi="Arial" w:cs="Arial"/>
              </w:rPr>
              <w:t>next placement.</w:t>
            </w:r>
          </w:p>
          <w:p w14:paraId="73DDE5E4" w14:textId="0F34864D" w:rsidR="10427199" w:rsidRDefault="10427199" w:rsidP="10427199">
            <w:pPr>
              <w:spacing w:after="200" w:line="276" w:lineRule="auto"/>
              <w:rPr>
                <w:rFonts w:ascii="Arial" w:eastAsia="Arial" w:hAnsi="Arial" w:cs="Arial"/>
              </w:rPr>
            </w:pPr>
          </w:p>
        </w:tc>
      </w:tr>
      <w:tr w:rsidR="10427199" w14:paraId="2C43D38C"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797E331A" w14:textId="393BB326"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How has the student developed during the placement?</w:t>
            </w:r>
          </w:p>
        </w:tc>
      </w:tr>
      <w:tr w:rsidR="10427199" w14:paraId="0E7263D6"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61FCD46C" w14:textId="370134A2" w:rsidR="10427199" w:rsidRDefault="00494B39" w:rsidP="10427199">
            <w:pPr>
              <w:spacing w:after="200" w:line="276" w:lineRule="auto"/>
              <w:rPr>
                <w:rFonts w:ascii="Arial" w:eastAsia="Arial" w:hAnsi="Arial" w:cs="Arial"/>
              </w:rPr>
            </w:pPr>
            <w:r>
              <w:rPr>
                <w:rFonts w:ascii="Arial" w:eastAsia="Arial" w:hAnsi="Arial" w:cs="Arial"/>
              </w:rPr>
              <w:t xml:space="preserve">Tanya has been a Youth Worker with Conwy </w:t>
            </w:r>
            <w:r w:rsidRPr="00B10E67">
              <w:rPr>
                <w:rFonts w:ascii="Arial" w:eastAsia="Arial" w:hAnsi="Arial" w:cs="Arial"/>
              </w:rPr>
              <w:t xml:space="preserve">for </w:t>
            </w:r>
            <w:r w:rsidR="00B10E67" w:rsidRPr="00B10E67">
              <w:rPr>
                <w:rFonts w:ascii="Arial" w:eastAsia="Arial" w:hAnsi="Arial" w:cs="Arial"/>
              </w:rPr>
              <w:t>7</w:t>
            </w:r>
            <w:r w:rsidR="00E84DE4">
              <w:rPr>
                <w:rFonts w:ascii="Arial" w:eastAsia="Arial" w:hAnsi="Arial" w:cs="Arial"/>
              </w:rPr>
              <w:t xml:space="preserve"> </w:t>
            </w:r>
            <w:r w:rsidR="00D219B6">
              <w:rPr>
                <w:rFonts w:ascii="Arial" w:eastAsia="Arial" w:hAnsi="Arial" w:cs="Arial"/>
              </w:rPr>
              <w:t xml:space="preserve">years and is a trusted member of the </w:t>
            </w:r>
            <w:r w:rsidR="00100E6A">
              <w:rPr>
                <w:rFonts w:ascii="Arial" w:eastAsia="Arial" w:hAnsi="Arial" w:cs="Arial"/>
              </w:rPr>
              <w:t xml:space="preserve">targeted </w:t>
            </w:r>
            <w:r w:rsidR="00D219B6">
              <w:rPr>
                <w:rFonts w:ascii="Arial" w:eastAsia="Arial" w:hAnsi="Arial" w:cs="Arial"/>
              </w:rPr>
              <w:t>youth work team</w:t>
            </w:r>
            <w:r w:rsidR="002C1335">
              <w:rPr>
                <w:rFonts w:ascii="Arial" w:eastAsia="Arial" w:hAnsi="Arial" w:cs="Arial"/>
              </w:rPr>
              <w:t xml:space="preserve"> and the wider </w:t>
            </w:r>
            <w:r w:rsidR="003026B6">
              <w:rPr>
                <w:rFonts w:ascii="Arial" w:eastAsia="Arial" w:hAnsi="Arial" w:cs="Arial"/>
              </w:rPr>
              <w:t>youth service</w:t>
            </w:r>
            <w:r w:rsidR="00FC7C11">
              <w:rPr>
                <w:rFonts w:ascii="Arial" w:eastAsia="Arial" w:hAnsi="Arial" w:cs="Arial"/>
              </w:rPr>
              <w:t xml:space="preserve">. For this placement Tanya has </w:t>
            </w:r>
            <w:r w:rsidR="00100E6A">
              <w:rPr>
                <w:rFonts w:ascii="Arial" w:eastAsia="Arial" w:hAnsi="Arial" w:cs="Arial"/>
              </w:rPr>
              <w:t xml:space="preserve">moved some of her </w:t>
            </w:r>
            <w:r w:rsidR="001F42F7">
              <w:rPr>
                <w:rFonts w:ascii="Arial" w:eastAsia="Arial" w:hAnsi="Arial" w:cs="Arial"/>
              </w:rPr>
              <w:t xml:space="preserve">main </w:t>
            </w:r>
            <w:r w:rsidR="00643C21">
              <w:rPr>
                <w:rFonts w:ascii="Arial" w:eastAsia="Arial" w:hAnsi="Arial" w:cs="Arial"/>
              </w:rPr>
              <w:t xml:space="preserve">contracted </w:t>
            </w:r>
            <w:r w:rsidR="00100E6A">
              <w:rPr>
                <w:rFonts w:ascii="Arial" w:eastAsia="Arial" w:hAnsi="Arial" w:cs="Arial"/>
              </w:rPr>
              <w:t xml:space="preserve">hours over to supporting more of the </w:t>
            </w:r>
            <w:r w:rsidR="00CD37C1">
              <w:rPr>
                <w:rFonts w:ascii="Arial" w:eastAsia="Arial" w:hAnsi="Arial" w:cs="Arial"/>
              </w:rPr>
              <w:t>community-based</w:t>
            </w:r>
            <w:r w:rsidR="00100E6A">
              <w:rPr>
                <w:rFonts w:ascii="Arial" w:eastAsia="Arial" w:hAnsi="Arial" w:cs="Arial"/>
              </w:rPr>
              <w:t xml:space="preserve"> team -working</w:t>
            </w:r>
            <w:r w:rsidR="00151D21">
              <w:rPr>
                <w:rFonts w:ascii="Arial" w:eastAsia="Arial" w:hAnsi="Arial" w:cs="Arial"/>
              </w:rPr>
              <w:t xml:space="preserve"> for example</w:t>
            </w:r>
            <w:r w:rsidR="00100E6A">
              <w:rPr>
                <w:rFonts w:ascii="Arial" w:eastAsia="Arial" w:hAnsi="Arial" w:cs="Arial"/>
              </w:rPr>
              <w:t xml:space="preserve"> in </w:t>
            </w:r>
            <w:r w:rsidR="00643C21">
              <w:rPr>
                <w:rFonts w:ascii="Arial" w:eastAsia="Arial" w:hAnsi="Arial" w:cs="Arial"/>
              </w:rPr>
              <w:t xml:space="preserve">Glan Conwy </w:t>
            </w:r>
            <w:r w:rsidR="00CD37C1">
              <w:rPr>
                <w:rFonts w:ascii="Arial" w:eastAsia="Arial" w:hAnsi="Arial" w:cs="Arial"/>
              </w:rPr>
              <w:t xml:space="preserve">Youth Club </w:t>
            </w:r>
            <w:r w:rsidR="00643C21">
              <w:rPr>
                <w:rFonts w:ascii="Arial" w:eastAsia="Arial" w:hAnsi="Arial" w:cs="Arial"/>
              </w:rPr>
              <w:t xml:space="preserve">and </w:t>
            </w:r>
            <w:r w:rsidR="002D3788">
              <w:rPr>
                <w:rFonts w:ascii="Arial" w:eastAsia="Arial" w:hAnsi="Arial" w:cs="Arial"/>
              </w:rPr>
              <w:t xml:space="preserve">with </w:t>
            </w:r>
            <w:r w:rsidR="00CD37C1">
              <w:rPr>
                <w:rFonts w:ascii="Arial" w:eastAsia="Arial" w:hAnsi="Arial" w:cs="Arial"/>
              </w:rPr>
              <w:t xml:space="preserve">Conwy </w:t>
            </w:r>
            <w:r w:rsidR="00643C21">
              <w:rPr>
                <w:rFonts w:ascii="Arial" w:eastAsia="Arial" w:hAnsi="Arial" w:cs="Arial"/>
              </w:rPr>
              <w:t>Youth Council.</w:t>
            </w:r>
            <w:r w:rsidR="00CD37C1">
              <w:rPr>
                <w:rFonts w:ascii="Arial" w:eastAsia="Arial" w:hAnsi="Arial" w:cs="Arial"/>
              </w:rPr>
              <w:t xml:space="preserve">   Because Tanya already brings to youth work – this </w:t>
            </w:r>
            <w:r w:rsidR="00671B2A">
              <w:rPr>
                <w:rFonts w:ascii="Arial" w:eastAsia="Arial" w:hAnsi="Arial" w:cs="Arial"/>
              </w:rPr>
              <w:t xml:space="preserve">positive </w:t>
            </w:r>
            <w:r w:rsidR="00CD37C1">
              <w:rPr>
                <w:rFonts w:ascii="Arial" w:eastAsia="Arial" w:hAnsi="Arial" w:cs="Arial"/>
              </w:rPr>
              <w:t xml:space="preserve">attitude of </w:t>
            </w:r>
            <w:r w:rsidR="000B46E8">
              <w:rPr>
                <w:rFonts w:ascii="Arial" w:eastAsia="Arial" w:hAnsi="Arial" w:cs="Arial"/>
              </w:rPr>
              <w:t xml:space="preserve">valuing young people, identifying and supporting young people, being ‘present’ </w:t>
            </w:r>
            <w:r w:rsidR="00142BE4">
              <w:rPr>
                <w:rFonts w:ascii="Arial" w:eastAsia="Arial" w:hAnsi="Arial" w:cs="Arial"/>
              </w:rPr>
              <w:t xml:space="preserve">whether it is a busy group session or 1-1 wellbeing </w:t>
            </w:r>
            <w:r w:rsidR="000474B5">
              <w:rPr>
                <w:rFonts w:ascii="Arial" w:eastAsia="Arial" w:hAnsi="Arial" w:cs="Arial"/>
              </w:rPr>
              <w:t xml:space="preserve">conversation with </w:t>
            </w:r>
            <w:r w:rsidR="00FF0A00">
              <w:rPr>
                <w:rFonts w:ascii="Arial" w:eastAsia="Arial" w:hAnsi="Arial" w:cs="Arial"/>
              </w:rPr>
              <w:t xml:space="preserve">a young person – there has not been such a </w:t>
            </w:r>
            <w:r w:rsidR="0094406C">
              <w:rPr>
                <w:rFonts w:ascii="Arial" w:eastAsia="Arial" w:hAnsi="Arial" w:cs="Arial"/>
              </w:rPr>
              <w:t xml:space="preserve">‘how’ </w:t>
            </w:r>
            <w:r w:rsidR="00A45574">
              <w:rPr>
                <w:rFonts w:ascii="Arial" w:eastAsia="Arial" w:hAnsi="Arial" w:cs="Arial"/>
              </w:rPr>
              <w:t xml:space="preserve">has the student </w:t>
            </w:r>
            <w:r w:rsidR="00E42049">
              <w:rPr>
                <w:rFonts w:ascii="Arial" w:eastAsia="Arial" w:hAnsi="Arial" w:cs="Arial"/>
              </w:rPr>
              <w:t>develop</w:t>
            </w:r>
            <w:r w:rsidR="00A45574">
              <w:rPr>
                <w:rFonts w:ascii="Arial" w:eastAsia="Arial" w:hAnsi="Arial" w:cs="Arial"/>
              </w:rPr>
              <w:t>ed but more of an underpinning and value to the skills that she does bring to her work</w:t>
            </w:r>
            <w:r w:rsidR="00B73E26">
              <w:rPr>
                <w:rFonts w:ascii="Arial" w:eastAsia="Arial" w:hAnsi="Arial" w:cs="Arial"/>
              </w:rPr>
              <w:t xml:space="preserve">. </w:t>
            </w:r>
            <w:r w:rsidR="00FB731E">
              <w:rPr>
                <w:rFonts w:ascii="Arial" w:eastAsia="Arial" w:hAnsi="Arial" w:cs="Arial"/>
              </w:rPr>
              <w:t>I</w:t>
            </w:r>
            <w:r w:rsidR="00462898">
              <w:rPr>
                <w:rFonts w:ascii="Arial" w:eastAsia="Arial" w:hAnsi="Arial" w:cs="Arial"/>
              </w:rPr>
              <w:t xml:space="preserve"> do feel that the opportunity to reflect on practice with someone who is not their line manager </w:t>
            </w:r>
            <w:r w:rsidR="00B73E26">
              <w:rPr>
                <w:rFonts w:ascii="Arial" w:eastAsia="Arial" w:hAnsi="Arial" w:cs="Arial"/>
              </w:rPr>
              <w:t xml:space="preserve">has developed Tanya’s appreciation </w:t>
            </w:r>
            <w:r w:rsidR="00A74726">
              <w:rPr>
                <w:rFonts w:ascii="Arial" w:eastAsia="Arial" w:hAnsi="Arial" w:cs="Arial"/>
              </w:rPr>
              <w:t xml:space="preserve">and use </w:t>
            </w:r>
            <w:r w:rsidR="00B73E26">
              <w:rPr>
                <w:rFonts w:ascii="Arial" w:eastAsia="Arial" w:hAnsi="Arial" w:cs="Arial"/>
              </w:rPr>
              <w:t>of reflective practice</w:t>
            </w:r>
            <w:r w:rsidR="00431974">
              <w:rPr>
                <w:rFonts w:ascii="Arial" w:eastAsia="Arial" w:hAnsi="Arial" w:cs="Arial"/>
              </w:rPr>
              <w:t xml:space="preserve">.  </w:t>
            </w:r>
            <w:r w:rsidR="00FB731E">
              <w:rPr>
                <w:rFonts w:ascii="Arial" w:eastAsia="Arial" w:hAnsi="Arial" w:cs="Arial"/>
              </w:rPr>
              <w:t xml:space="preserve">Tanya has enjoyed more group work </w:t>
            </w:r>
            <w:r w:rsidR="0034694F">
              <w:rPr>
                <w:rFonts w:ascii="Arial" w:eastAsia="Arial" w:hAnsi="Arial" w:cs="Arial"/>
              </w:rPr>
              <w:t>opportunities in this placement.</w:t>
            </w:r>
          </w:p>
          <w:p w14:paraId="622DA0CC" w14:textId="5275BA4D" w:rsidR="00197231" w:rsidRPr="00A55B67" w:rsidRDefault="00197231" w:rsidP="00A55B67">
            <w:pPr>
              <w:spacing w:after="200" w:line="276" w:lineRule="auto"/>
              <w:rPr>
                <w:rFonts w:ascii="Arial" w:eastAsia="Arial" w:hAnsi="Arial" w:cs="Arial"/>
                <w:i/>
                <w:iCs/>
              </w:rPr>
            </w:pPr>
            <w:r w:rsidRPr="00A55B67">
              <w:rPr>
                <w:rFonts w:ascii="Arial" w:eastAsia="Arial" w:hAnsi="Arial" w:cs="Arial"/>
                <w:i/>
                <w:iCs/>
              </w:rPr>
              <w:t>Tanya has made strong and consistent progress alongside her role as an Education Youth Worker. She actively engages with her training and demonstrates a clear ability to apply learning to practice. She takes ownership of her professional development and regularly engages in reflective practice, considering her experiences, identifying learning, and using this reflection to inform and improve her work with young people.</w:t>
            </w:r>
          </w:p>
          <w:p w14:paraId="4079C527" w14:textId="4F38BA27" w:rsidR="00DD3C69" w:rsidRPr="00A55B67" w:rsidRDefault="00197231" w:rsidP="00197231">
            <w:pPr>
              <w:spacing w:after="200" w:line="276" w:lineRule="auto"/>
              <w:rPr>
                <w:rFonts w:ascii="Arial" w:eastAsia="Arial" w:hAnsi="Arial" w:cs="Arial"/>
                <w:i/>
                <w:iCs/>
              </w:rPr>
            </w:pPr>
            <w:r w:rsidRPr="00197231">
              <w:rPr>
                <w:rFonts w:ascii="Arial" w:eastAsia="Arial" w:hAnsi="Arial" w:cs="Arial"/>
                <w:i/>
                <w:iCs/>
              </w:rPr>
              <w:lastRenderedPageBreak/>
              <w:t>Her development is particularly evident in her proactive approach to creating new resources and initiatives that support young people’s understanding and independence. Tanya shows motivation, curiosity, and a willingness to learn, and manages her training alongside operational responsibilities effectively.</w:t>
            </w:r>
            <w:r w:rsidR="00504320">
              <w:rPr>
                <w:rFonts w:ascii="Arial" w:eastAsia="Arial" w:hAnsi="Arial" w:cs="Arial"/>
                <w:i/>
                <w:iCs/>
              </w:rPr>
              <w:t xml:space="preserve">   Faye Willet (Tanya’s line manager).</w:t>
            </w:r>
          </w:p>
        </w:tc>
      </w:tr>
      <w:tr w:rsidR="10427199" w14:paraId="575898D5"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7AECD09C" w14:textId="4095D159"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 xml:space="preserve">What are your suggestions for further development?  What would be your recommendations for the </w:t>
            </w:r>
            <w:proofErr w:type="gramStart"/>
            <w:r w:rsidR="000E0825" w:rsidRPr="10427199">
              <w:rPr>
                <w:rFonts w:ascii="Arial" w:eastAsia="Arial" w:hAnsi="Arial" w:cs="Arial"/>
                <w:lang w:val="en-US"/>
              </w:rPr>
              <w:t>student’s</w:t>
            </w:r>
            <w:proofErr w:type="gramEnd"/>
            <w:r w:rsidRPr="10427199">
              <w:rPr>
                <w:rFonts w:ascii="Arial" w:eastAsia="Arial" w:hAnsi="Arial" w:cs="Arial"/>
                <w:lang w:val="en-US"/>
              </w:rPr>
              <w:t xml:space="preserve"> development during their Level 5 placement?</w:t>
            </w:r>
          </w:p>
        </w:tc>
      </w:tr>
      <w:tr w:rsidR="10427199" w14:paraId="7FE8026E"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74C1E9A5" w14:textId="58442B32" w:rsidR="00990506" w:rsidRDefault="00F0376D" w:rsidP="10427199">
            <w:pPr>
              <w:spacing w:after="200" w:line="276" w:lineRule="auto"/>
              <w:rPr>
                <w:rFonts w:ascii="Arial" w:eastAsia="Arial" w:hAnsi="Arial" w:cs="Arial"/>
              </w:rPr>
            </w:pPr>
            <w:r>
              <w:rPr>
                <w:rFonts w:ascii="Arial" w:eastAsia="Arial" w:hAnsi="Arial" w:cs="Arial"/>
              </w:rPr>
              <w:t>Once the key themes of Level 5 are known</w:t>
            </w:r>
            <w:r w:rsidR="00B91C5A">
              <w:rPr>
                <w:rFonts w:ascii="Arial" w:eastAsia="Arial" w:hAnsi="Arial" w:cs="Arial"/>
              </w:rPr>
              <w:t xml:space="preserve"> we will aim to support Tanya </w:t>
            </w:r>
            <w:r w:rsidR="00990506">
              <w:rPr>
                <w:rFonts w:ascii="Arial" w:eastAsia="Arial" w:hAnsi="Arial" w:cs="Arial"/>
              </w:rPr>
              <w:t>to choose areas for further development such as project management and partnership working</w:t>
            </w:r>
            <w:r w:rsidR="00D423B1">
              <w:rPr>
                <w:rFonts w:ascii="Arial" w:eastAsia="Arial" w:hAnsi="Arial" w:cs="Arial"/>
              </w:rPr>
              <w:t xml:space="preserve"> that complement </w:t>
            </w:r>
            <w:r w:rsidR="00737C46">
              <w:rPr>
                <w:rFonts w:ascii="Arial" w:eastAsia="Arial" w:hAnsi="Arial" w:cs="Arial"/>
              </w:rPr>
              <w:t xml:space="preserve">her placement </w:t>
            </w:r>
            <w:r w:rsidR="008D670D">
              <w:rPr>
                <w:rFonts w:ascii="Arial" w:eastAsia="Arial" w:hAnsi="Arial" w:cs="Arial"/>
              </w:rPr>
              <w:t>tasks.</w:t>
            </w:r>
          </w:p>
          <w:p w14:paraId="26DC2EF8" w14:textId="49C96829" w:rsidR="10427199" w:rsidRDefault="00DE5153" w:rsidP="10427199">
            <w:pPr>
              <w:spacing w:after="200" w:line="276" w:lineRule="auto"/>
              <w:rPr>
                <w:rFonts w:ascii="Arial" w:eastAsia="Arial" w:hAnsi="Arial" w:cs="Arial"/>
              </w:rPr>
            </w:pPr>
            <w:r>
              <w:rPr>
                <w:rFonts w:ascii="Arial" w:eastAsia="Arial" w:hAnsi="Arial" w:cs="Arial"/>
              </w:rPr>
              <w:t xml:space="preserve">Currently we are </w:t>
            </w:r>
            <w:r w:rsidR="001717AA">
              <w:rPr>
                <w:rFonts w:ascii="Arial" w:eastAsia="Arial" w:hAnsi="Arial" w:cs="Arial"/>
              </w:rPr>
              <w:t xml:space="preserve">looking at </w:t>
            </w:r>
            <w:r w:rsidR="00900A09">
              <w:rPr>
                <w:rFonts w:ascii="Arial" w:eastAsia="Arial" w:hAnsi="Arial" w:cs="Arial"/>
              </w:rPr>
              <w:t xml:space="preserve">Tanya </w:t>
            </w:r>
            <w:r w:rsidR="001717AA">
              <w:rPr>
                <w:rFonts w:ascii="Arial" w:eastAsia="Arial" w:hAnsi="Arial" w:cs="Arial"/>
              </w:rPr>
              <w:t xml:space="preserve">supporting a colleague who is new to the Service (covering a maternity leave) on the introduction of two new accreditation programmes </w:t>
            </w:r>
            <w:r w:rsidR="00A6637D">
              <w:rPr>
                <w:rFonts w:ascii="Arial" w:eastAsia="Arial" w:hAnsi="Arial" w:cs="Arial"/>
              </w:rPr>
              <w:t xml:space="preserve">– </w:t>
            </w:r>
            <w:r w:rsidR="00900A09">
              <w:rPr>
                <w:rFonts w:ascii="Arial" w:eastAsia="Arial" w:hAnsi="Arial" w:cs="Arial"/>
              </w:rPr>
              <w:t>Children’s</w:t>
            </w:r>
            <w:r w:rsidR="00A6637D">
              <w:rPr>
                <w:rFonts w:ascii="Arial" w:eastAsia="Arial" w:hAnsi="Arial" w:cs="Arial"/>
              </w:rPr>
              <w:t xml:space="preserve"> Rights and Being Safe</w:t>
            </w:r>
            <w:r w:rsidR="00900A09">
              <w:rPr>
                <w:rFonts w:ascii="Arial" w:eastAsia="Arial" w:hAnsi="Arial" w:cs="Arial"/>
              </w:rPr>
              <w:t xml:space="preserve">.  </w:t>
            </w:r>
            <w:r w:rsidR="00C6346B">
              <w:rPr>
                <w:rFonts w:ascii="Arial" w:eastAsia="Arial" w:hAnsi="Arial" w:cs="Arial"/>
              </w:rPr>
              <w:t xml:space="preserve">This would enable Tanya to develop </w:t>
            </w:r>
            <w:r w:rsidR="00BD3AC1">
              <w:rPr>
                <w:rFonts w:ascii="Arial" w:eastAsia="Arial" w:hAnsi="Arial" w:cs="Arial"/>
              </w:rPr>
              <w:t>leadership/</w:t>
            </w:r>
            <w:r w:rsidR="00C6346B">
              <w:rPr>
                <w:rFonts w:ascii="Arial" w:eastAsia="Arial" w:hAnsi="Arial" w:cs="Arial"/>
              </w:rPr>
              <w:t>mentoring skills</w:t>
            </w:r>
            <w:r w:rsidR="00F31AA5">
              <w:rPr>
                <w:rFonts w:ascii="Arial" w:eastAsia="Arial" w:hAnsi="Arial" w:cs="Arial"/>
              </w:rPr>
              <w:t xml:space="preserve"> and subject knowledge and </w:t>
            </w:r>
            <w:r w:rsidR="0077470B">
              <w:rPr>
                <w:rFonts w:ascii="Arial" w:eastAsia="Arial" w:hAnsi="Arial" w:cs="Arial"/>
              </w:rPr>
              <w:t>teamwork</w:t>
            </w:r>
            <w:r w:rsidR="00F31AA5">
              <w:rPr>
                <w:rFonts w:ascii="Arial" w:eastAsia="Arial" w:hAnsi="Arial" w:cs="Arial"/>
              </w:rPr>
              <w:t xml:space="preserve"> skills.</w:t>
            </w:r>
          </w:p>
          <w:p w14:paraId="1781C427" w14:textId="7C7F719F" w:rsidR="006A274F" w:rsidRDefault="004D3D8E" w:rsidP="10427199">
            <w:pPr>
              <w:spacing w:after="200" w:line="276" w:lineRule="auto"/>
              <w:rPr>
                <w:rFonts w:ascii="Arial" w:eastAsia="Arial" w:hAnsi="Arial" w:cs="Arial"/>
              </w:rPr>
            </w:pPr>
            <w:r>
              <w:rPr>
                <w:rFonts w:ascii="Arial" w:eastAsia="Arial" w:hAnsi="Arial" w:cs="Arial"/>
              </w:rPr>
              <w:t xml:space="preserve">Work with </w:t>
            </w:r>
            <w:r w:rsidR="00C561B9">
              <w:rPr>
                <w:rFonts w:ascii="Arial" w:eastAsia="Arial" w:hAnsi="Arial" w:cs="Arial"/>
              </w:rPr>
              <w:t>colleague on the development of the ‘</w:t>
            </w:r>
            <w:r w:rsidR="00536794">
              <w:rPr>
                <w:rFonts w:ascii="Arial" w:eastAsia="Arial" w:hAnsi="Arial" w:cs="Arial"/>
              </w:rPr>
              <w:t>Baby project</w:t>
            </w:r>
            <w:r w:rsidR="00C561B9">
              <w:rPr>
                <w:rFonts w:ascii="Arial" w:eastAsia="Arial" w:hAnsi="Arial" w:cs="Arial"/>
              </w:rPr>
              <w:t>’</w:t>
            </w:r>
            <w:r w:rsidR="00536794">
              <w:rPr>
                <w:rFonts w:ascii="Arial" w:eastAsia="Arial" w:hAnsi="Arial" w:cs="Arial"/>
              </w:rPr>
              <w:t xml:space="preserve"> in </w:t>
            </w:r>
            <w:r w:rsidR="00C561B9">
              <w:rPr>
                <w:rFonts w:ascii="Arial" w:eastAsia="Arial" w:hAnsi="Arial" w:cs="Arial"/>
              </w:rPr>
              <w:t>schools</w:t>
            </w:r>
            <w:r w:rsidR="00AA15C4">
              <w:rPr>
                <w:rFonts w:ascii="Arial" w:eastAsia="Arial" w:hAnsi="Arial" w:cs="Arial"/>
              </w:rPr>
              <w:t xml:space="preserve"> – this would support management of resources</w:t>
            </w:r>
            <w:r w:rsidR="00A773CE">
              <w:rPr>
                <w:rFonts w:ascii="Arial" w:eastAsia="Arial" w:hAnsi="Arial" w:cs="Arial"/>
              </w:rPr>
              <w:t>.</w:t>
            </w:r>
          </w:p>
          <w:p w14:paraId="2BB1C0BA" w14:textId="29EA97DB" w:rsidR="00A773CE" w:rsidRDefault="00A773CE" w:rsidP="10427199">
            <w:pPr>
              <w:spacing w:after="200" w:line="276" w:lineRule="auto"/>
              <w:rPr>
                <w:rFonts w:ascii="Arial" w:eastAsia="Arial" w:hAnsi="Arial" w:cs="Arial"/>
              </w:rPr>
            </w:pPr>
            <w:r>
              <w:rPr>
                <w:rFonts w:ascii="Arial" w:eastAsia="Arial" w:hAnsi="Arial" w:cs="Arial"/>
              </w:rPr>
              <w:t>Working with partners on the development of the Level 2 Youth Homelessness programme.</w:t>
            </w:r>
            <w:r w:rsidR="00D6035A">
              <w:rPr>
                <w:rFonts w:ascii="Arial" w:eastAsia="Arial" w:hAnsi="Arial" w:cs="Arial"/>
              </w:rPr>
              <w:t xml:space="preserve">  Would increase partnership opportunities.</w:t>
            </w:r>
          </w:p>
          <w:p w14:paraId="4139C2D0" w14:textId="27D07923" w:rsidR="0077470B" w:rsidRDefault="00BD3AC1" w:rsidP="00B814A2">
            <w:pPr>
              <w:spacing w:after="200" w:line="276" w:lineRule="auto"/>
              <w:rPr>
                <w:rFonts w:ascii="Arial" w:eastAsia="Arial" w:hAnsi="Arial" w:cs="Arial"/>
              </w:rPr>
            </w:pPr>
            <w:r>
              <w:rPr>
                <w:rFonts w:ascii="Arial" w:eastAsia="Arial" w:hAnsi="Arial" w:cs="Arial"/>
              </w:rPr>
              <w:t xml:space="preserve">Other options identified by Faye’s line manager </w:t>
            </w:r>
            <w:proofErr w:type="gramStart"/>
            <w:r>
              <w:rPr>
                <w:rFonts w:ascii="Arial" w:eastAsia="Arial" w:hAnsi="Arial" w:cs="Arial"/>
              </w:rPr>
              <w:t>are:-</w:t>
            </w:r>
            <w:proofErr w:type="gramEnd"/>
          </w:p>
          <w:p w14:paraId="180264CF" w14:textId="5F61AD14" w:rsidR="00B814A2" w:rsidRPr="00B814A2" w:rsidRDefault="00B814A2" w:rsidP="00B814A2">
            <w:pPr>
              <w:spacing w:after="200" w:line="276" w:lineRule="auto"/>
              <w:rPr>
                <w:rFonts w:ascii="Arial" w:eastAsia="Arial" w:hAnsi="Arial" w:cs="Arial"/>
              </w:rPr>
            </w:pPr>
            <w:r w:rsidRPr="00B814A2">
              <w:rPr>
                <w:rFonts w:ascii="Arial" w:eastAsia="Arial" w:hAnsi="Arial" w:cs="Arial"/>
              </w:rPr>
              <w:t>To further develop leadership and project management skills, there is an opportunity for Tanya to take the lead in establishing, coordinating, and managing the new gardening/allotment project. While there have been some initial barriers and teething issues that have delayed progress, providing focused time and structured planning would support the project in becoming fully operational and sustainable.</w:t>
            </w:r>
            <w:r w:rsidR="001F16CD">
              <w:rPr>
                <w:rFonts w:ascii="Arial" w:eastAsia="Arial" w:hAnsi="Arial" w:cs="Arial"/>
              </w:rPr>
              <w:t xml:space="preserve">   (</w:t>
            </w:r>
            <w:r w:rsidR="001F16CD" w:rsidRPr="001F16CD">
              <w:rPr>
                <w:rFonts w:ascii="Arial" w:eastAsia="Arial" w:hAnsi="Arial" w:cs="Arial"/>
                <w:i/>
                <w:iCs/>
              </w:rPr>
              <w:t>John Muir Award</w:t>
            </w:r>
            <w:r w:rsidR="001F16CD">
              <w:rPr>
                <w:rFonts w:ascii="Arial" w:eastAsia="Arial" w:hAnsi="Arial" w:cs="Arial"/>
                <w:i/>
                <w:iCs/>
              </w:rPr>
              <w:t>-Conservation Award</w:t>
            </w:r>
            <w:r w:rsidR="001F16CD">
              <w:rPr>
                <w:rFonts w:ascii="Arial" w:eastAsia="Arial" w:hAnsi="Arial" w:cs="Arial"/>
              </w:rPr>
              <w:t>)</w:t>
            </w:r>
          </w:p>
          <w:p w14:paraId="66876EA1" w14:textId="4B822B19" w:rsidR="00B814A2" w:rsidRPr="00B814A2" w:rsidRDefault="00B814A2" w:rsidP="00B814A2">
            <w:pPr>
              <w:spacing w:after="200" w:line="276" w:lineRule="auto"/>
              <w:rPr>
                <w:rFonts w:ascii="Arial" w:eastAsia="Arial" w:hAnsi="Arial" w:cs="Arial"/>
              </w:rPr>
            </w:pPr>
            <w:r w:rsidRPr="00B814A2">
              <w:rPr>
                <w:rFonts w:ascii="Arial" w:eastAsia="Arial" w:hAnsi="Arial" w:cs="Arial"/>
              </w:rPr>
              <w:t xml:space="preserve">There is also an opportunity for Tanya to provide structured supervision and mentoring to Lowri within the school setting, enabling her to shadow Tanya’s practice. Working collaboratively with CFS, this would support the further </w:t>
            </w:r>
            <w:r w:rsidRPr="00B814A2">
              <w:rPr>
                <w:rFonts w:ascii="Arial" w:eastAsia="Arial" w:hAnsi="Arial" w:cs="Arial"/>
              </w:rPr>
              <w:lastRenderedPageBreak/>
              <w:t>development and strengthening of the school delivery element, ensuring consistency, shared learning, and improved outcomes.</w:t>
            </w:r>
          </w:p>
          <w:p w14:paraId="6B2426FA" w14:textId="2220E192" w:rsidR="10427199" w:rsidRDefault="00B814A2" w:rsidP="00B814A2">
            <w:pPr>
              <w:spacing w:after="200" w:line="276" w:lineRule="auto"/>
              <w:rPr>
                <w:rFonts w:ascii="Arial" w:eastAsia="Arial" w:hAnsi="Arial" w:cs="Arial"/>
              </w:rPr>
            </w:pPr>
            <w:r w:rsidRPr="00B814A2">
              <w:rPr>
                <w:rFonts w:ascii="Arial" w:eastAsia="Arial" w:hAnsi="Arial" w:cs="Arial"/>
              </w:rPr>
              <w:t>To support ongoing professional development, Tanya is encouraged to engage more formally in reflective practice, including maintaining written reflective journals. These should capture experiences, learning, challenges, and development over time, supporting deeper reflection and evidencing professional growth in line with training requirements.</w:t>
            </w:r>
          </w:p>
          <w:p w14:paraId="56AC6701" w14:textId="4343CAE0" w:rsidR="10427199" w:rsidRDefault="00CD2FE0" w:rsidP="10427199">
            <w:pPr>
              <w:spacing w:after="200" w:line="276" w:lineRule="auto"/>
              <w:rPr>
                <w:rFonts w:ascii="Arial" w:eastAsia="Arial" w:hAnsi="Arial" w:cs="Arial"/>
              </w:rPr>
            </w:pPr>
            <w:r>
              <w:rPr>
                <w:rFonts w:ascii="Arial" w:eastAsia="Arial" w:hAnsi="Arial" w:cs="Arial"/>
              </w:rPr>
              <w:t xml:space="preserve">So currently </w:t>
            </w:r>
            <w:r w:rsidR="004B6561">
              <w:rPr>
                <w:rFonts w:ascii="Arial" w:eastAsia="Arial" w:hAnsi="Arial" w:cs="Arial"/>
              </w:rPr>
              <w:t>development opportunities are identified but we will work with Tanya to create a</w:t>
            </w:r>
            <w:r w:rsidR="00503520">
              <w:rPr>
                <w:rFonts w:ascii="Arial" w:eastAsia="Arial" w:hAnsi="Arial" w:cs="Arial"/>
              </w:rPr>
              <w:t>n achievable</w:t>
            </w:r>
            <w:r w:rsidR="004B6561">
              <w:rPr>
                <w:rFonts w:ascii="Arial" w:eastAsia="Arial" w:hAnsi="Arial" w:cs="Arial"/>
              </w:rPr>
              <w:t xml:space="preserve"> personal development plan </w:t>
            </w:r>
            <w:r w:rsidR="00503520">
              <w:rPr>
                <w:rFonts w:ascii="Arial" w:eastAsia="Arial" w:hAnsi="Arial" w:cs="Arial"/>
              </w:rPr>
              <w:t>when the Level 5 starts.</w:t>
            </w:r>
          </w:p>
        </w:tc>
      </w:tr>
      <w:tr w:rsidR="10427199" w14:paraId="292DAFFE"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684C2CF4" w14:textId="3748538A"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 xml:space="preserve">What is your feedback on observing the </w:t>
            </w:r>
            <w:r w:rsidR="007606E8" w:rsidRPr="10427199">
              <w:rPr>
                <w:rFonts w:ascii="Arial" w:eastAsia="Arial" w:hAnsi="Arial" w:cs="Arial"/>
                <w:lang w:val="en-US"/>
              </w:rPr>
              <w:t>students’</w:t>
            </w:r>
            <w:r w:rsidRPr="10427199">
              <w:rPr>
                <w:rFonts w:ascii="Arial" w:eastAsia="Arial" w:hAnsi="Arial" w:cs="Arial"/>
                <w:lang w:val="en-US"/>
              </w:rPr>
              <w:t xml:space="preserve"> practice?</w:t>
            </w:r>
          </w:p>
        </w:tc>
      </w:tr>
      <w:tr w:rsidR="10427199" w14:paraId="1238D2CE"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0C56942D" w14:textId="60746508" w:rsidR="009F7F98" w:rsidRDefault="00C83004" w:rsidP="10427199">
            <w:pPr>
              <w:spacing w:after="200" w:line="276" w:lineRule="auto"/>
              <w:rPr>
                <w:rFonts w:ascii="Arial" w:eastAsia="Arial" w:hAnsi="Arial" w:cs="Arial"/>
              </w:rPr>
            </w:pPr>
            <w:r>
              <w:rPr>
                <w:rFonts w:ascii="Arial" w:eastAsia="Arial" w:hAnsi="Arial" w:cs="Arial"/>
              </w:rPr>
              <w:t>“</w:t>
            </w:r>
            <w:r w:rsidR="00DC4FAC">
              <w:rPr>
                <w:rFonts w:ascii="Arial" w:eastAsia="Arial" w:hAnsi="Arial" w:cs="Arial"/>
              </w:rPr>
              <w:t>S</w:t>
            </w:r>
            <w:r>
              <w:rPr>
                <w:rFonts w:ascii="Arial" w:eastAsia="Arial" w:hAnsi="Arial" w:cs="Arial"/>
              </w:rPr>
              <w:t xml:space="preserve">omeone you can trust to just get on with work” – “Is excellent on both 1-1 and in </w:t>
            </w:r>
            <w:r w:rsidR="006E5A64">
              <w:rPr>
                <w:rFonts w:ascii="Arial" w:eastAsia="Arial" w:hAnsi="Arial" w:cs="Arial"/>
              </w:rPr>
              <w:t>groups”.</w:t>
            </w:r>
            <w:r w:rsidR="00DC4FAC">
              <w:rPr>
                <w:rFonts w:ascii="Arial" w:eastAsia="Arial" w:hAnsi="Arial" w:cs="Arial"/>
              </w:rPr>
              <w:t xml:space="preserve">   Chris Gledhill</w:t>
            </w:r>
          </w:p>
          <w:p w14:paraId="161091AC" w14:textId="6EC89EA7" w:rsidR="00A24C49" w:rsidRDefault="00A24C49" w:rsidP="10427199">
            <w:pPr>
              <w:spacing w:after="200" w:line="276" w:lineRule="auto"/>
              <w:rPr>
                <w:rFonts w:ascii="Arial" w:eastAsia="Arial" w:hAnsi="Arial" w:cs="Arial"/>
              </w:rPr>
            </w:pPr>
            <w:r>
              <w:rPr>
                <w:rFonts w:ascii="Arial" w:eastAsia="Arial" w:hAnsi="Arial" w:cs="Arial"/>
              </w:rPr>
              <w:t xml:space="preserve">Tanya enjoys a trusted relationship with </w:t>
            </w:r>
            <w:r w:rsidR="006C793B">
              <w:rPr>
                <w:rFonts w:ascii="Arial" w:eastAsia="Arial" w:hAnsi="Arial" w:cs="Arial"/>
              </w:rPr>
              <w:t>colleagues,</w:t>
            </w:r>
            <w:r>
              <w:rPr>
                <w:rFonts w:ascii="Arial" w:eastAsia="Arial" w:hAnsi="Arial" w:cs="Arial"/>
              </w:rPr>
              <w:t xml:space="preserve"> and this </w:t>
            </w:r>
            <w:r w:rsidR="008329DB">
              <w:rPr>
                <w:rFonts w:ascii="Arial" w:eastAsia="Arial" w:hAnsi="Arial" w:cs="Arial"/>
              </w:rPr>
              <w:t xml:space="preserve">is mirrored in her work with young people.  She has come to these supervision sessions prepared and able to reflect on activities she has been involved in and learning that she has focused on – such as </w:t>
            </w:r>
            <w:r w:rsidR="009A430F">
              <w:rPr>
                <w:rFonts w:ascii="Arial" w:eastAsia="Arial" w:hAnsi="Arial" w:cs="Arial"/>
              </w:rPr>
              <w:t>youth work – period of change in history and reflective practice.</w:t>
            </w:r>
          </w:p>
          <w:p w14:paraId="3BEE68FD" w14:textId="405EBCD9" w:rsidR="00093CF8" w:rsidRDefault="009F00E6" w:rsidP="10427199">
            <w:pPr>
              <w:spacing w:after="200" w:line="276" w:lineRule="auto"/>
              <w:rPr>
                <w:rFonts w:ascii="Arial" w:eastAsia="Arial" w:hAnsi="Arial" w:cs="Arial"/>
              </w:rPr>
            </w:pPr>
            <w:r>
              <w:rPr>
                <w:rFonts w:ascii="Arial" w:eastAsia="Arial" w:hAnsi="Arial" w:cs="Arial"/>
              </w:rPr>
              <w:t xml:space="preserve">Tanya has expressed how nice it has been to work with groups more than the 1-1 work she is normally involved in – it has </w:t>
            </w:r>
            <w:r w:rsidR="00183368">
              <w:rPr>
                <w:rFonts w:ascii="Arial" w:eastAsia="Arial" w:hAnsi="Arial" w:cs="Arial"/>
              </w:rPr>
              <w:t>engaged her practice and she enjoys her work.</w:t>
            </w:r>
          </w:p>
          <w:p w14:paraId="2C2C5076" w14:textId="606F46FA" w:rsidR="10427199" w:rsidRDefault="10427199" w:rsidP="10427199">
            <w:pPr>
              <w:spacing w:after="200" w:line="276" w:lineRule="auto"/>
              <w:rPr>
                <w:rFonts w:ascii="Arial" w:eastAsia="Arial" w:hAnsi="Arial" w:cs="Arial"/>
              </w:rPr>
            </w:pPr>
          </w:p>
        </w:tc>
      </w:tr>
      <w:tr w:rsidR="10427199" w14:paraId="6404F206"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66326AC8" w14:textId="1DF63D58"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Has the student passed the placement?  Please take into account your view of the </w:t>
            </w:r>
            <w:proofErr w:type="gramStart"/>
            <w:r w:rsidRPr="10427199">
              <w:rPr>
                <w:rFonts w:ascii="Arial" w:eastAsia="Arial" w:hAnsi="Arial" w:cs="Arial"/>
                <w:lang w:val="en-US"/>
              </w:rPr>
              <w:t>student’s</w:t>
            </w:r>
            <w:proofErr w:type="gramEnd"/>
            <w:r w:rsidRPr="10427199">
              <w:rPr>
                <w:rFonts w:ascii="Arial" w:eastAsia="Arial" w:hAnsi="Arial" w:cs="Arial"/>
                <w:lang w:val="en-US"/>
              </w:rPr>
              <w:t xml:space="preserve"> performance in each of the Key Aspects of Youth Work (Please highlight/mark clearly).</w:t>
            </w:r>
          </w:p>
        </w:tc>
      </w:tr>
      <w:tr w:rsidR="10427199" w14:paraId="205D7453" w14:textId="77777777" w:rsidTr="10427199">
        <w:trPr>
          <w:trHeight w:val="285"/>
        </w:trPr>
        <w:tc>
          <w:tcPr>
            <w:tcW w:w="2820" w:type="dxa"/>
            <w:tcBorders>
              <w:left w:val="single" w:sz="6" w:space="0" w:color="auto"/>
              <w:right w:val="single" w:sz="6" w:space="0" w:color="auto"/>
            </w:tcBorders>
            <w:tcMar>
              <w:left w:w="90" w:type="dxa"/>
              <w:right w:w="90" w:type="dxa"/>
            </w:tcMar>
          </w:tcPr>
          <w:p w14:paraId="02FB281D" w14:textId="6F357EF6" w:rsidR="10427199" w:rsidRDefault="10427199" w:rsidP="10427199">
            <w:pPr>
              <w:spacing w:after="200" w:line="276" w:lineRule="auto"/>
              <w:jc w:val="center"/>
              <w:rPr>
                <w:rFonts w:ascii="Arial" w:eastAsia="Arial" w:hAnsi="Arial" w:cs="Arial"/>
              </w:rPr>
            </w:pPr>
            <w:r w:rsidRPr="10427199">
              <w:rPr>
                <w:rFonts w:ascii="Arial" w:eastAsia="Arial" w:hAnsi="Arial" w:cs="Arial"/>
                <w:lang w:val="en-US"/>
              </w:rPr>
              <w:t>Yes, Pass</w:t>
            </w:r>
            <w:r>
              <w:br/>
            </w:r>
            <w:r w:rsidRPr="10427199">
              <w:rPr>
                <w:rFonts w:ascii="Arial" w:eastAsia="Arial" w:hAnsi="Arial" w:cs="Arial"/>
                <w:lang w:val="en-US"/>
              </w:rPr>
              <w:t>(40% and above)</w:t>
            </w:r>
          </w:p>
        </w:tc>
        <w:tc>
          <w:tcPr>
            <w:tcW w:w="10035" w:type="dxa"/>
            <w:gridSpan w:val="6"/>
            <w:vMerge w:val="restart"/>
            <w:tcBorders>
              <w:right w:val="single" w:sz="6" w:space="0" w:color="auto"/>
            </w:tcBorders>
            <w:tcMar>
              <w:left w:w="90" w:type="dxa"/>
              <w:right w:w="90" w:type="dxa"/>
            </w:tcMar>
          </w:tcPr>
          <w:p w14:paraId="7FBE179A" w14:textId="4DDD1B4F" w:rsidR="10427199" w:rsidRDefault="10427199" w:rsidP="10427199">
            <w:pPr>
              <w:spacing w:after="200" w:line="276" w:lineRule="auto"/>
              <w:rPr>
                <w:rFonts w:ascii="Arial" w:eastAsia="Arial" w:hAnsi="Arial" w:cs="Arial"/>
              </w:rPr>
            </w:pPr>
            <w:r w:rsidRPr="10427199">
              <w:rPr>
                <w:rFonts w:ascii="Arial" w:eastAsia="Arial" w:hAnsi="Arial" w:cs="Arial"/>
                <w:lang w:val="en-US"/>
              </w:rPr>
              <w:t>Provisional Mark: __</w:t>
            </w:r>
            <w:proofErr w:type="gramStart"/>
            <w:r w:rsidR="007613F7">
              <w:rPr>
                <w:rFonts w:ascii="Arial" w:eastAsia="Arial" w:hAnsi="Arial" w:cs="Arial"/>
                <w:lang w:val="en-US"/>
              </w:rPr>
              <w:t>7</w:t>
            </w:r>
            <w:r w:rsidR="00A90574">
              <w:rPr>
                <w:rFonts w:ascii="Arial" w:eastAsia="Arial" w:hAnsi="Arial" w:cs="Arial"/>
                <w:lang w:val="en-US"/>
              </w:rPr>
              <w:t>3</w:t>
            </w:r>
            <w:r w:rsidRPr="10427199">
              <w:rPr>
                <w:rFonts w:ascii="Arial" w:eastAsia="Arial" w:hAnsi="Arial" w:cs="Arial"/>
                <w:lang w:val="en-US"/>
              </w:rPr>
              <w:t>__</w:t>
            </w:r>
            <w:proofErr w:type="gramEnd"/>
            <w:r w:rsidRPr="10427199">
              <w:rPr>
                <w:rFonts w:ascii="Arial" w:eastAsia="Arial" w:hAnsi="Arial" w:cs="Arial"/>
                <w:lang w:val="en-US"/>
              </w:rPr>
              <w:t>___%</w:t>
            </w:r>
          </w:p>
        </w:tc>
      </w:tr>
      <w:tr w:rsidR="10427199" w14:paraId="431666F1" w14:textId="77777777" w:rsidTr="10427199">
        <w:trPr>
          <w:trHeight w:val="285"/>
        </w:trPr>
        <w:tc>
          <w:tcPr>
            <w:tcW w:w="2820" w:type="dxa"/>
            <w:tcBorders>
              <w:left w:val="single" w:sz="6" w:space="0" w:color="auto"/>
            </w:tcBorders>
            <w:tcMar>
              <w:left w:w="90" w:type="dxa"/>
              <w:right w:w="90" w:type="dxa"/>
            </w:tcMar>
          </w:tcPr>
          <w:p w14:paraId="0E43B988" w14:textId="0515F6C7" w:rsidR="10427199" w:rsidRDefault="10427199" w:rsidP="10427199">
            <w:pPr>
              <w:spacing w:after="200" w:line="276" w:lineRule="auto"/>
              <w:jc w:val="center"/>
              <w:rPr>
                <w:rFonts w:ascii="Arial" w:eastAsia="Arial" w:hAnsi="Arial" w:cs="Arial"/>
              </w:rPr>
            </w:pPr>
            <w:r w:rsidRPr="10427199">
              <w:rPr>
                <w:rFonts w:ascii="Arial" w:eastAsia="Arial" w:hAnsi="Arial" w:cs="Arial"/>
                <w:lang w:val="en-US"/>
              </w:rPr>
              <w:lastRenderedPageBreak/>
              <w:t>No, Fail</w:t>
            </w:r>
            <w:r>
              <w:br/>
            </w:r>
            <w:r w:rsidRPr="10427199">
              <w:rPr>
                <w:rFonts w:ascii="Arial" w:eastAsia="Arial" w:hAnsi="Arial" w:cs="Arial"/>
                <w:lang w:val="en-US"/>
              </w:rPr>
              <w:t>(0%-39)</w:t>
            </w:r>
          </w:p>
        </w:tc>
        <w:tc>
          <w:tcPr>
            <w:tcW w:w="10035" w:type="dxa"/>
            <w:gridSpan w:val="6"/>
            <w:vMerge/>
            <w:tcBorders>
              <w:right w:val="single" w:sz="0" w:space="0" w:color="auto"/>
            </w:tcBorders>
            <w:vAlign w:val="center"/>
          </w:tcPr>
          <w:p w14:paraId="4F6D3E7A" w14:textId="77777777" w:rsidR="008C6E60" w:rsidRDefault="008C6E60"/>
        </w:tc>
      </w:tr>
      <w:tr w:rsidR="10427199" w14:paraId="349E24D4"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74199BAF" w14:textId="06C0E0E9"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Final Comments:</w:t>
            </w:r>
          </w:p>
          <w:p w14:paraId="562000E8" w14:textId="6D72CDB1" w:rsidR="00186EEF" w:rsidRDefault="00186EEF" w:rsidP="10427199">
            <w:pPr>
              <w:spacing w:after="200" w:line="276" w:lineRule="auto"/>
              <w:rPr>
                <w:rFonts w:ascii="Arial" w:eastAsia="Arial" w:hAnsi="Arial" w:cs="Arial"/>
              </w:rPr>
            </w:pPr>
            <w:r>
              <w:rPr>
                <w:rFonts w:ascii="Arial" w:eastAsia="Arial" w:hAnsi="Arial" w:cs="Arial"/>
                <w:lang w:val="en-US"/>
              </w:rPr>
              <w:t xml:space="preserve">As mentioned above </w:t>
            </w:r>
            <w:r w:rsidR="00A020DC">
              <w:rPr>
                <w:rFonts w:ascii="Arial" w:eastAsia="Arial" w:hAnsi="Arial" w:cs="Arial"/>
                <w:lang w:val="en-US"/>
              </w:rPr>
              <w:t xml:space="preserve">Conwy wants to support their learners on this course – but acknowledge this takes time and effort from the learner to juggle time </w:t>
            </w:r>
            <w:r w:rsidR="00AF43D9">
              <w:rPr>
                <w:rFonts w:ascii="Arial" w:eastAsia="Arial" w:hAnsi="Arial" w:cs="Arial"/>
                <w:lang w:val="en-US"/>
              </w:rPr>
              <w:t>and responsibilities.  Tanya is enjoying the Uni experience and valuing the time to learn and reflect on practice.</w:t>
            </w:r>
          </w:p>
          <w:p w14:paraId="7A773C28" w14:textId="409ACE3A" w:rsidR="10427199" w:rsidRDefault="00AB3772" w:rsidP="10427199">
            <w:pPr>
              <w:spacing w:after="200" w:line="276" w:lineRule="auto"/>
              <w:rPr>
                <w:rFonts w:ascii="Arial" w:eastAsia="Arial" w:hAnsi="Arial" w:cs="Arial"/>
              </w:rPr>
            </w:pPr>
            <w:r>
              <w:rPr>
                <w:rFonts w:ascii="Arial" w:eastAsia="Arial" w:hAnsi="Arial" w:cs="Arial"/>
              </w:rPr>
              <w:t xml:space="preserve">It is always enjoyable to chat with Tanya and reflect on her work – we have worked with the same young people on the Youth Council so </w:t>
            </w:r>
            <w:r w:rsidR="008112A4">
              <w:rPr>
                <w:rFonts w:ascii="Arial" w:eastAsia="Arial" w:hAnsi="Arial" w:cs="Arial"/>
              </w:rPr>
              <w:t xml:space="preserve">can discuss the relationship building and group dynamics.  It has been </w:t>
            </w:r>
            <w:r w:rsidR="00DB1CCE">
              <w:rPr>
                <w:rFonts w:ascii="Arial" w:eastAsia="Arial" w:hAnsi="Arial" w:cs="Arial"/>
              </w:rPr>
              <w:t>purposeful that Tanya has been able to work with groups outside of the school setting and Tanya has enjoyed the variety of sessions she ha</w:t>
            </w:r>
            <w:r w:rsidR="00DF0452">
              <w:rPr>
                <w:rFonts w:ascii="Arial" w:eastAsia="Arial" w:hAnsi="Arial" w:cs="Arial"/>
              </w:rPr>
              <w:t xml:space="preserve">s </w:t>
            </w:r>
            <w:r w:rsidR="00DB1CCE">
              <w:rPr>
                <w:rFonts w:ascii="Arial" w:eastAsia="Arial" w:hAnsi="Arial" w:cs="Arial"/>
              </w:rPr>
              <w:t>engaged in</w:t>
            </w:r>
            <w:r w:rsidR="006106A7">
              <w:rPr>
                <w:rFonts w:ascii="Arial" w:eastAsia="Arial" w:hAnsi="Arial" w:cs="Arial"/>
              </w:rPr>
              <w:t xml:space="preserve"> with community youth club and the youth council</w:t>
            </w:r>
            <w:r w:rsidR="004D144C">
              <w:rPr>
                <w:rFonts w:ascii="Arial" w:eastAsia="Arial" w:hAnsi="Arial" w:cs="Arial"/>
              </w:rPr>
              <w:t xml:space="preserve"> </w:t>
            </w:r>
            <w:r w:rsidR="00DF0452">
              <w:rPr>
                <w:rFonts w:ascii="Arial" w:eastAsia="Arial" w:hAnsi="Arial" w:cs="Arial"/>
              </w:rPr>
              <w:t>~ observing and being a part of the different dynamics.</w:t>
            </w:r>
          </w:p>
          <w:p w14:paraId="7277A4EB" w14:textId="3C1ACAE0" w:rsidR="005779ED" w:rsidRDefault="005779ED" w:rsidP="00EB261E">
            <w:pPr>
              <w:spacing w:after="200" w:line="276" w:lineRule="auto"/>
              <w:rPr>
                <w:rFonts w:ascii="Arial" w:eastAsia="Arial" w:hAnsi="Arial" w:cs="Arial"/>
              </w:rPr>
            </w:pPr>
          </w:p>
        </w:tc>
      </w:tr>
      <w:tr w:rsidR="10427199" w14:paraId="078A8A04" w14:textId="77777777" w:rsidTr="10427199">
        <w:trPr>
          <w:trHeight w:val="285"/>
        </w:trPr>
        <w:tc>
          <w:tcPr>
            <w:tcW w:w="2820" w:type="dxa"/>
            <w:tcBorders>
              <w:left w:val="single" w:sz="6" w:space="0" w:color="auto"/>
              <w:right w:val="single" w:sz="6" w:space="0" w:color="auto"/>
            </w:tcBorders>
            <w:shd w:val="clear" w:color="auto" w:fill="E7E6E6"/>
            <w:tcMar>
              <w:left w:w="90" w:type="dxa"/>
              <w:right w:w="90" w:type="dxa"/>
            </w:tcMar>
          </w:tcPr>
          <w:p w14:paraId="7C4C76DB" w14:textId="18874BEC"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Signed Learning Mentor </w:t>
            </w:r>
          </w:p>
        </w:tc>
        <w:tc>
          <w:tcPr>
            <w:tcW w:w="10035" w:type="dxa"/>
            <w:gridSpan w:val="6"/>
            <w:tcBorders>
              <w:right w:val="single" w:sz="6" w:space="0" w:color="auto"/>
            </w:tcBorders>
            <w:tcMar>
              <w:left w:w="90" w:type="dxa"/>
              <w:right w:w="90" w:type="dxa"/>
            </w:tcMar>
          </w:tcPr>
          <w:p w14:paraId="3B26E711" w14:textId="53642C96" w:rsidR="10427199" w:rsidRDefault="00EB261E" w:rsidP="10427199">
            <w:pPr>
              <w:spacing w:after="200" w:line="276" w:lineRule="auto"/>
              <w:rPr>
                <w:rFonts w:ascii="Arial" w:eastAsia="Arial" w:hAnsi="Arial" w:cs="Arial"/>
              </w:rPr>
            </w:pPr>
            <w:r>
              <w:rPr>
                <w:rFonts w:ascii="Arial" w:eastAsia="Arial" w:hAnsi="Arial" w:cs="Arial"/>
                <w:noProof/>
              </w:rPr>
              <w:drawing>
                <wp:inline distT="0" distB="0" distL="0" distR="0" wp14:anchorId="450F4671" wp14:editId="32D1776A">
                  <wp:extent cx="1400469" cy="563880"/>
                  <wp:effectExtent l="0" t="0" r="9525" b="7620"/>
                  <wp:docPr id="874566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66372" name="Picture 87456637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10503" cy="567920"/>
                          </a:xfrm>
                          <a:prstGeom prst="rect">
                            <a:avLst/>
                          </a:prstGeom>
                        </pic:spPr>
                      </pic:pic>
                    </a:graphicData>
                  </a:graphic>
                </wp:inline>
              </w:drawing>
            </w:r>
          </w:p>
        </w:tc>
      </w:tr>
      <w:tr w:rsidR="10427199" w14:paraId="30A57524" w14:textId="77777777" w:rsidTr="10427199">
        <w:trPr>
          <w:trHeight w:val="285"/>
        </w:trPr>
        <w:tc>
          <w:tcPr>
            <w:tcW w:w="2820" w:type="dxa"/>
            <w:tcBorders>
              <w:left w:val="single" w:sz="6" w:space="0" w:color="auto"/>
              <w:bottom w:val="single" w:sz="6" w:space="0" w:color="auto"/>
            </w:tcBorders>
            <w:shd w:val="clear" w:color="auto" w:fill="E7E6E6"/>
            <w:tcMar>
              <w:left w:w="90" w:type="dxa"/>
              <w:right w:w="90" w:type="dxa"/>
            </w:tcMar>
          </w:tcPr>
          <w:p w14:paraId="449ECE19" w14:textId="4394FA56" w:rsidR="10427199" w:rsidRDefault="10427199" w:rsidP="10427199">
            <w:pPr>
              <w:spacing w:after="200" w:line="276" w:lineRule="auto"/>
              <w:rPr>
                <w:rFonts w:ascii="Arial" w:eastAsia="Arial" w:hAnsi="Arial" w:cs="Arial"/>
              </w:rPr>
            </w:pPr>
            <w:r w:rsidRPr="10427199">
              <w:rPr>
                <w:rFonts w:ascii="Arial" w:eastAsia="Arial" w:hAnsi="Arial" w:cs="Arial"/>
                <w:lang w:val="en-US"/>
              </w:rPr>
              <w:t>Date</w:t>
            </w:r>
          </w:p>
        </w:tc>
        <w:tc>
          <w:tcPr>
            <w:tcW w:w="10035" w:type="dxa"/>
            <w:gridSpan w:val="6"/>
            <w:tcBorders>
              <w:bottom w:val="single" w:sz="6" w:space="0" w:color="auto"/>
              <w:right w:val="single" w:sz="6" w:space="0" w:color="auto"/>
            </w:tcBorders>
            <w:tcMar>
              <w:left w:w="90" w:type="dxa"/>
              <w:right w:w="90" w:type="dxa"/>
            </w:tcMar>
          </w:tcPr>
          <w:p w14:paraId="38EABBBE" w14:textId="1C08357D" w:rsidR="10427199" w:rsidRDefault="00EB261E" w:rsidP="10427199">
            <w:pPr>
              <w:spacing w:after="200" w:line="276" w:lineRule="auto"/>
              <w:rPr>
                <w:rFonts w:ascii="Arial" w:eastAsia="Arial" w:hAnsi="Arial" w:cs="Arial"/>
              </w:rPr>
            </w:pPr>
            <w:r>
              <w:rPr>
                <w:rFonts w:ascii="Arial" w:eastAsia="Arial" w:hAnsi="Arial" w:cs="Arial"/>
              </w:rPr>
              <w:t>24.04.26</w:t>
            </w:r>
          </w:p>
        </w:tc>
      </w:tr>
    </w:tbl>
    <w:p w14:paraId="5E5787A5" w14:textId="2C5E5309" w:rsidR="008C6E60" w:rsidRDefault="008C6E60"/>
    <w:sectPr w:rsidR="008C6E60">
      <w:headerReference w:type="default" r:id="rId14"/>
      <w:footerReference w:type="default" r:id="rId15"/>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C8424" w14:textId="77777777" w:rsidR="00EA2878" w:rsidRDefault="00EA2878">
      <w:pPr>
        <w:spacing w:after="0" w:line="240" w:lineRule="auto"/>
      </w:pPr>
      <w:r>
        <w:separator/>
      </w:r>
    </w:p>
  </w:endnote>
  <w:endnote w:type="continuationSeparator" w:id="0">
    <w:p w14:paraId="2F77E871" w14:textId="77777777" w:rsidR="00EA2878" w:rsidRDefault="00EA2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4183ADF5" w14:textId="77777777" w:rsidTr="37344D87">
      <w:trPr>
        <w:trHeight w:val="300"/>
      </w:trPr>
      <w:tc>
        <w:tcPr>
          <w:tcW w:w="4650" w:type="dxa"/>
        </w:tcPr>
        <w:p w14:paraId="13D1D1A3" w14:textId="42404520" w:rsidR="37344D87" w:rsidRDefault="37344D87" w:rsidP="37344D87">
          <w:pPr>
            <w:pStyle w:val="Header"/>
            <w:ind w:left="-115"/>
          </w:pPr>
        </w:p>
      </w:tc>
      <w:tc>
        <w:tcPr>
          <w:tcW w:w="4650" w:type="dxa"/>
        </w:tcPr>
        <w:p w14:paraId="2E633FA2" w14:textId="5D75211D" w:rsidR="37344D87" w:rsidRDefault="37344D87" w:rsidP="37344D87">
          <w:pPr>
            <w:pStyle w:val="Header"/>
            <w:jc w:val="center"/>
          </w:pPr>
        </w:p>
      </w:tc>
      <w:tc>
        <w:tcPr>
          <w:tcW w:w="4650" w:type="dxa"/>
        </w:tcPr>
        <w:p w14:paraId="441CBA0A" w14:textId="4DBF86B2" w:rsidR="37344D87" w:rsidRDefault="37344D87" w:rsidP="37344D87">
          <w:pPr>
            <w:pStyle w:val="Header"/>
            <w:ind w:right="-115"/>
            <w:jc w:val="right"/>
          </w:pPr>
        </w:p>
      </w:tc>
    </w:tr>
  </w:tbl>
  <w:p w14:paraId="1361E789" w14:textId="2A2FE65A" w:rsidR="37344D87" w:rsidRDefault="37344D87" w:rsidP="37344D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E1B8C" w14:textId="77777777" w:rsidR="00EA2878" w:rsidRDefault="00EA2878">
      <w:pPr>
        <w:spacing w:after="0" w:line="240" w:lineRule="auto"/>
      </w:pPr>
      <w:r>
        <w:separator/>
      </w:r>
    </w:p>
  </w:footnote>
  <w:footnote w:type="continuationSeparator" w:id="0">
    <w:p w14:paraId="1AB8859A" w14:textId="77777777" w:rsidR="00EA2878" w:rsidRDefault="00EA2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0E3BE542" w14:textId="77777777" w:rsidTr="37344D87">
      <w:trPr>
        <w:trHeight w:val="300"/>
      </w:trPr>
      <w:tc>
        <w:tcPr>
          <w:tcW w:w="4650" w:type="dxa"/>
        </w:tcPr>
        <w:p w14:paraId="7FB79E44" w14:textId="22FC8999" w:rsidR="37344D87" w:rsidRDefault="37344D87" w:rsidP="37344D87">
          <w:pPr>
            <w:pStyle w:val="Header"/>
            <w:ind w:left="-115"/>
          </w:pPr>
          <w:r>
            <w:t>Level 4</w:t>
          </w:r>
        </w:p>
      </w:tc>
      <w:tc>
        <w:tcPr>
          <w:tcW w:w="4650" w:type="dxa"/>
        </w:tcPr>
        <w:p w14:paraId="455C1FE3" w14:textId="69FBC10F" w:rsidR="37344D87" w:rsidRDefault="37344D87" w:rsidP="37344D87">
          <w:pPr>
            <w:pStyle w:val="Header"/>
            <w:jc w:val="center"/>
          </w:pPr>
        </w:p>
      </w:tc>
      <w:tc>
        <w:tcPr>
          <w:tcW w:w="4650" w:type="dxa"/>
        </w:tcPr>
        <w:p w14:paraId="68AC7F2E" w14:textId="3F72547B" w:rsidR="37344D87" w:rsidRDefault="37344D87" w:rsidP="37344D87">
          <w:pPr>
            <w:pStyle w:val="Header"/>
            <w:ind w:right="-115"/>
            <w:jc w:val="right"/>
          </w:pPr>
        </w:p>
      </w:tc>
    </w:tr>
  </w:tbl>
  <w:p w14:paraId="7EC263A7" w14:textId="0A47270D" w:rsidR="37344D87" w:rsidRDefault="37344D87" w:rsidP="37344D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80440"/>
    <w:multiLevelType w:val="hybridMultilevel"/>
    <w:tmpl w:val="2384D91A"/>
    <w:lvl w:ilvl="0" w:tplc="C14E62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4904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462E8"/>
    <w:rsid w:val="00016C84"/>
    <w:rsid w:val="000474B5"/>
    <w:rsid w:val="00053988"/>
    <w:rsid w:val="00093CF8"/>
    <w:rsid w:val="000B46E8"/>
    <w:rsid w:val="000E0825"/>
    <w:rsid w:val="000E28FA"/>
    <w:rsid w:val="000E73A7"/>
    <w:rsid w:val="00100E6A"/>
    <w:rsid w:val="001042E5"/>
    <w:rsid w:val="0010796B"/>
    <w:rsid w:val="00127449"/>
    <w:rsid w:val="00137BDF"/>
    <w:rsid w:val="00142BE4"/>
    <w:rsid w:val="00151D21"/>
    <w:rsid w:val="001717AA"/>
    <w:rsid w:val="001725E2"/>
    <w:rsid w:val="001757DD"/>
    <w:rsid w:val="001814EE"/>
    <w:rsid w:val="00183368"/>
    <w:rsid w:val="00186EEF"/>
    <w:rsid w:val="0019581C"/>
    <w:rsid w:val="00197231"/>
    <w:rsid w:val="001A5423"/>
    <w:rsid w:val="001F16CD"/>
    <w:rsid w:val="001F42F7"/>
    <w:rsid w:val="00251BAA"/>
    <w:rsid w:val="00251C7B"/>
    <w:rsid w:val="00265E7E"/>
    <w:rsid w:val="002B5DEE"/>
    <w:rsid w:val="002B68A7"/>
    <w:rsid w:val="002C1335"/>
    <w:rsid w:val="002C6E92"/>
    <w:rsid w:val="002D3788"/>
    <w:rsid w:val="002F46EE"/>
    <w:rsid w:val="003026B6"/>
    <w:rsid w:val="00314437"/>
    <w:rsid w:val="0034694F"/>
    <w:rsid w:val="00350FC5"/>
    <w:rsid w:val="0036309E"/>
    <w:rsid w:val="003A6E66"/>
    <w:rsid w:val="003D0724"/>
    <w:rsid w:val="003E0786"/>
    <w:rsid w:val="003E1E79"/>
    <w:rsid w:val="0040697C"/>
    <w:rsid w:val="00410C1D"/>
    <w:rsid w:val="00415041"/>
    <w:rsid w:val="00431974"/>
    <w:rsid w:val="00443BF3"/>
    <w:rsid w:val="00455D23"/>
    <w:rsid w:val="00462898"/>
    <w:rsid w:val="004724DE"/>
    <w:rsid w:val="00494B39"/>
    <w:rsid w:val="004B6561"/>
    <w:rsid w:val="004D144C"/>
    <w:rsid w:val="004D3D8E"/>
    <w:rsid w:val="00503520"/>
    <w:rsid w:val="00504320"/>
    <w:rsid w:val="00523836"/>
    <w:rsid w:val="00536794"/>
    <w:rsid w:val="00537071"/>
    <w:rsid w:val="00543035"/>
    <w:rsid w:val="005779ED"/>
    <w:rsid w:val="00587C60"/>
    <w:rsid w:val="005A0C82"/>
    <w:rsid w:val="005A5684"/>
    <w:rsid w:val="005D4A26"/>
    <w:rsid w:val="005D5808"/>
    <w:rsid w:val="005F62BC"/>
    <w:rsid w:val="006106A7"/>
    <w:rsid w:val="00632E1D"/>
    <w:rsid w:val="00643C21"/>
    <w:rsid w:val="0064495C"/>
    <w:rsid w:val="00650BF8"/>
    <w:rsid w:val="00660B1C"/>
    <w:rsid w:val="00671B2A"/>
    <w:rsid w:val="006A274F"/>
    <w:rsid w:val="006C4108"/>
    <w:rsid w:val="006C793B"/>
    <w:rsid w:val="006E23CD"/>
    <w:rsid w:val="006E5351"/>
    <w:rsid w:val="006E5A64"/>
    <w:rsid w:val="00706611"/>
    <w:rsid w:val="007301D6"/>
    <w:rsid w:val="00737C46"/>
    <w:rsid w:val="00760683"/>
    <w:rsid w:val="007606E8"/>
    <w:rsid w:val="007613F7"/>
    <w:rsid w:val="00770745"/>
    <w:rsid w:val="0077470B"/>
    <w:rsid w:val="007857D4"/>
    <w:rsid w:val="00785F9D"/>
    <w:rsid w:val="007B0791"/>
    <w:rsid w:val="007D10B5"/>
    <w:rsid w:val="008112A4"/>
    <w:rsid w:val="008133F3"/>
    <w:rsid w:val="008329DB"/>
    <w:rsid w:val="008816B1"/>
    <w:rsid w:val="008A771F"/>
    <w:rsid w:val="008C6E60"/>
    <w:rsid w:val="008D670D"/>
    <w:rsid w:val="00900A09"/>
    <w:rsid w:val="0091119A"/>
    <w:rsid w:val="00921D14"/>
    <w:rsid w:val="009263DE"/>
    <w:rsid w:val="00932020"/>
    <w:rsid w:val="00933210"/>
    <w:rsid w:val="00936E16"/>
    <w:rsid w:val="0094406C"/>
    <w:rsid w:val="00990506"/>
    <w:rsid w:val="009A430F"/>
    <w:rsid w:val="009F00E6"/>
    <w:rsid w:val="009F7F98"/>
    <w:rsid w:val="00A020DC"/>
    <w:rsid w:val="00A24C49"/>
    <w:rsid w:val="00A45574"/>
    <w:rsid w:val="00A55B67"/>
    <w:rsid w:val="00A6637D"/>
    <w:rsid w:val="00A74726"/>
    <w:rsid w:val="00A773CE"/>
    <w:rsid w:val="00A87DA9"/>
    <w:rsid w:val="00A90574"/>
    <w:rsid w:val="00AA15C4"/>
    <w:rsid w:val="00AA43C7"/>
    <w:rsid w:val="00AB3772"/>
    <w:rsid w:val="00AD5893"/>
    <w:rsid w:val="00AE6217"/>
    <w:rsid w:val="00AF2B3A"/>
    <w:rsid w:val="00AF43D9"/>
    <w:rsid w:val="00B008A8"/>
    <w:rsid w:val="00B10E67"/>
    <w:rsid w:val="00B50608"/>
    <w:rsid w:val="00B52606"/>
    <w:rsid w:val="00B625FF"/>
    <w:rsid w:val="00B6325C"/>
    <w:rsid w:val="00B73E26"/>
    <w:rsid w:val="00B750EE"/>
    <w:rsid w:val="00B814A2"/>
    <w:rsid w:val="00B81CE2"/>
    <w:rsid w:val="00B87496"/>
    <w:rsid w:val="00B91C5A"/>
    <w:rsid w:val="00BB4D75"/>
    <w:rsid w:val="00BC2789"/>
    <w:rsid w:val="00BC57C2"/>
    <w:rsid w:val="00BD3AC1"/>
    <w:rsid w:val="00BD79B2"/>
    <w:rsid w:val="00BE185B"/>
    <w:rsid w:val="00C0556C"/>
    <w:rsid w:val="00C35EA0"/>
    <w:rsid w:val="00C55F71"/>
    <w:rsid w:val="00C561B9"/>
    <w:rsid w:val="00C6346B"/>
    <w:rsid w:val="00C83004"/>
    <w:rsid w:val="00CD2FE0"/>
    <w:rsid w:val="00CD37C1"/>
    <w:rsid w:val="00CF1D72"/>
    <w:rsid w:val="00D05DF9"/>
    <w:rsid w:val="00D219B6"/>
    <w:rsid w:val="00D22AA1"/>
    <w:rsid w:val="00D31419"/>
    <w:rsid w:val="00D423B1"/>
    <w:rsid w:val="00D6035A"/>
    <w:rsid w:val="00D73AA7"/>
    <w:rsid w:val="00D860C1"/>
    <w:rsid w:val="00D951A6"/>
    <w:rsid w:val="00DB1CCE"/>
    <w:rsid w:val="00DB6C92"/>
    <w:rsid w:val="00DC4FAC"/>
    <w:rsid w:val="00DD0444"/>
    <w:rsid w:val="00DD04A2"/>
    <w:rsid w:val="00DD3C69"/>
    <w:rsid w:val="00DE5153"/>
    <w:rsid w:val="00DF0452"/>
    <w:rsid w:val="00DF0C78"/>
    <w:rsid w:val="00E04007"/>
    <w:rsid w:val="00E13F72"/>
    <w:rsid w:val="00E22255"/>
    <w:rsid w:val="00E260D5"/>
    <w:rsid w:val="00E42049"/>
    <w:rsid w:val="00E571EC"/>
    <w:rsid w:val="00E633E9"/>
    <w:rsid w:val="00E84DE4"/>
    <w:rsid w:val="00E852B7"/>
    <w:rsid w:val="00EA2878"/>
    <w:rsid w:val="00EB261E"/>
    <w:rsid w:val="00EC77A0"/>
    <w:rsid w:val="00ED4F54"/>
    <w:rsid w:val="00F0376D"/>
    <w:rsid w:val="00F31AA5"/>
    <w:rsid w:val="00FB731E"/>
    <w:rsid w:val="00FC7C11"/>
    <w:rsid w:val="00FF0A00"/>
    <w:rsid w:val="10427199"/>
    <w:rsid w:val="2508943A"/>
    <w:rsid w:val="27938647"/>
    <w:rsid w:val="27F13C16"/>
    <w:rsid w:val="2B0462E8"/>
    <w:rsid w:val="37344D87"/>
    <w:rsid w:val="66D04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62E8"/>
  <w15:chartTrackingRefBased/>
  <w15:docId w15:val="{C38D5AE4-7D1D-4A81-8240-863B2AF9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0427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37344D87"/>
    <w:pPr>
      <w:tabs>
        <w:tab w:val="center" w:pos="4680"/>
        <w:tab w:val="right" w:pos="9360"/>
      </w:tabs>
      <w:spacing w:after="0" w:line="240" w:lineRule="auto"/>
    </w:pPr>
  </w:style>
  <w:style w:type="paragraph" w:styleId="Footer">
    <w:name w:val="footer"/>
    <w:basedOn w:val="Normal"/>
    <w:uiPriority w:val="99"/>
    <w:unhideWhenUsed/>
    <w:rsid w:val="37344D87"/>
    <w:pPr>
      <w:tabs>
        <w:tab w:val="center" w:pos="4680"/>
        <w:tab w:val="right" w:pos="9360"/>
      </w:tabs>
      <w:spacing w:after="0" w:line="240" w:lineRule="auto"/>
    </w:pPr>
  </w:style>
  <w:style w:type="paragraph" w:styleId="ListParagraph">
    <w:name w:val="List Paragraph"/>
    <w:basedOn w:val="Normal"/>
    <w:uiPriority w:val="34"/>
    <w:qFormat/>
    <w:rsid w:val="00DD3C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vgsilh.com/3f51b5/image/42774.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c982cde0-c575-4cd2-8a19-4a35f69c8677">
      <UserInfo>
        <DisplayName/>
        <AccountId xsi:nil="true"/>
        <AccountType/>
      </UserInfo>
    </SharedWithUsers>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Props1.xml><?xml version="1.0" encoding="utf-8"?>
<ds:datastoreItem xmlns:ds="http://schemas.openxmlformats.org/officeDocument/2006/customXml" ds:itemID="{B36E1963-AB14-44EF-B2AE-98EA8B62D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2D726A-1767-422A-9674-727D3FF9BDD4}">
  <ds:schemaRefs>
    <ds:schemaRef ds:uri="http://schemas.microsoft.com/sharepoint/v3/contenttype/forms"/>
  </ds:schemaRefs>
</ds:datastoreItem>
</file>

<file path=customXml/itemProps3.xml><?xml version="1.0" encoding="utf-8"?>
<ds:datastoreItem xmlns:ds="http://schemas.openxmlformats.org/officeDocument/2006/customXml" ds:itemID="{D579B7C8-6F14-405C-9642-103E7F00EFDD}">
  <ds:schemaRefs>
    <ds:schemaRef ds:uri="http://schemas.microsoft.com/office/2006/metadata/properties"/>
    <ds:schemaRef ds:uri="http://schemas.microsoft.com/office/infopath/2007/PartnerControls"/>
    <ds:schemaRef ds:uri="c982cde0-c575-4cd2-8a19-4a35f69c8677"/>
    <ds:schemaRef ds:uri="c56857c1-9703-43ca-9e86-d23ef835a02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1934</Words>
  <Characters>11026</Characters>
  <Application>Microsoft Office Word</Application>
  <DocSecurity>4</DocSecurity>
  <Lines>91</Lines>
  <Paragraphs>25</Paragraphs>
  <ScaleCrop>false</ScaleCrop>
  <Company/>
  <LinksUpToDate>false</LinksUpToDate>
  <CharactersWithSpaces>12935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Tanya Roberts</cp:lastModifiedBy>
  <cp:revision>2</cp:revision>
  <dcterms:created xsi:type="dcterms:W3CDTF">2026-04-27T18:14:00Z</dcterms:created>
  <dcterms:modified xsi:type="dcterms:W3CDTF">2026-04-27T18:14:00Z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0x0101008D4937EC8D439C47B291424E5AFC55A6</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