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4380" w:rsidRDefault="00874380" w:rsidP="00874380">
      <w:bookmarkStart w:id="0" w:name="_GoBack"/>
      <w:bookmarkEnd w:id="0"/>
    </w:p>
    <w:p w:rsidR="004936B4" w:rsidRDefault="004936B4" w:rsidP="00874380">
      <w:pPr>
        <w:jc w:val="center"/>
        <w:rPr>
          <w:b/>
          <w:sz w:val="28"/>
          <w:u w:val="single"/>
        </w:rPr>
      </w:pPr>
    </w:p>
    <w:p w:rsidR="004936B4" w:rsidRDefault="004936B4" w:rsidP="00874380">
      <w:pPr>
        <w:jc w:val="center"/>
        <w:rPr>
          <w:b/>
          <w:sz w:val="28"/>
          <w:u w:val="single"/>
        </w:rPr>
      </w:pPr>
      <w:r w:rsidRPr="004936B4">
        <w:rPr>
          <w:rFonts w:ascii="Times New Roman" w:eastAsia="Times New Roman" w:hAnsi="Times New Roman" w:cs="Times New Roman"/>
        </w:rPr>
        <w:fldChar w:fldCharType="begin"/>
      </w:r>
      <w:r w:rsidRPr="004936B4">
        <w:rPr>
          <w:rFonts w:ascii="Times New Roman" w:eastAsia="Times New Roman" w:hAnsi="Times New Roman" w:cs="Times New Roman"/>
        </w:rPr>
        <w:instrText xml:space="preserve"> INCLUDEPICTURE "/var/folders/8y/ssnm0mcx0bl5zc4dck0w423r0000gn/T/com.microsoft.Word/WebArchiveCopyPasteTempFiles/page18image2130147584" \* MERGEFORMATINET </w:instrText>
      </w:r>
      <w:r w:rsidRPr="004936B4">
        <w:rPr>
          <w:rFonts w:ascii="Times New Roman" w:eastAsia="Times New Roman" w:hAnsi="Times New Roman" w:cs="Times New Roman"/>
        </w:rPr>
        <w:fldChar w:fldCharType="separate"/>
      </w:r>
      <w:r w:rsidRPr="004936B4">
        <w:rPr>
          <w:rFonts w:ascii="Times New Roman" w:eastAsia="Times New Roman" w:hAnsi="Times New Roman" w:cs="Times New Roman"/>
          <w:noProof/>
        </w:rPr>
        <w:drawing>
          <wp:inline distT="0" distB="0" distL="0" distR="0" wp14:anchorId="3E96B27C" wp14:editId="364A0E79">
            <wp:extent cx="3897630" cy="1560830"/>
            <wp:effectExtent l="0" t="0" r="1270" b="1270"/>
            <wp:docPr id="1" name="Picture 1" descr="page18image2130147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8image21301475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7630" cy="1560830"/>
                    </a:xfrm>
                    <a:prstGeom prst="rect">
                      <a:avLst/>
                    </a:prstGeom>
                    <a:noFill/>
                    <a:ln>
                      <a:noFill/>
                    </a:ln>
                  </pic:spPr>
                </pic:pic>
              </a:graphicData>
            </a:graphic>
          </wp:inline>
        </w:drawing>
      </w:r>
      <w:r w:rsidRPr="004936B4">
        <w:rPr>
          <w:rFonts w:ascii="Times New Roman" w:eastAsia="Times New Roman" w:hAnsi="Times New Roman" w:cs="Times New Roman"/>
        </w:rPr>
        <w:fldChar w:fldCharType="end"/>
      </w:r>
    </w:p>
    <w:p w:rsidR="004936B4" w:rsidRDefault="004936B4" w:rsidP="00874380">
      <w:pPr>
        <w:jc w:val="center"/>
        <w:rPr>
          <w:b/>
          <w:sz w:val="28"/>
          <w:u w:val="single"/>
        </w:rPr>
      </w:pPr>
    </w:p>
    <w:p w:rsidR="004936B4" w:rsidRPr="004936B4" w:rsidRDefault="004936B4" w:rsidP="004936B4">
      <w:pPr>
        <w:rPr>
          <w:rFonts w:ascii="Times New Roman" w:eastAsia="Times New Roman" w:hAnsi="Times New Roman" w:cs="Times New Roman"/>
        </w:rPr>
      </w:pPr>
    </w:p>
    <w:p w:rsidR="004936B4" w:rsidRDefault="004936B4" w:rsidP="004936B4">
      <w:pPr>
        <w:spacing w:before="100" w:beforeAutospacing="1" w:after="100" w:afterAutospacing="1"/>
        <w:jc w:val="center"/>
        <w:rPr>
          <w:rFonts w:ascii="TimesNewRomanPSMT" w:eastAsia="Times New Roman" w:hAnsi="TimesNewRomanPSMT" w:cs="Times New Roman"/>
          <w:sz w:val="32"/>
          <w:szCs w:val="32"/>
        </w:rPr>
      </w:pPr>
      <w:r w:rsidRPr="004936B4">
        <w:rPr>
          <w:rFonts w:ascii="TimesNewRomanPSMT" w:eastAsia="Times New Roman" w:hAnsi="TimesNewRomanPSMT" w:cs="Times New Roman"/>
          <w:sz w:val="32"/>
          <w:szCs w:val="32"/>
        </w:rPr>
        <w:t>Title of Dissertation/Project</w:t>
      </w:r>
    </w:p>
    <w:p w:rsidR="004936B4" w:rsidRPr="004936B4" w:rsidRDefault="004936B4" w:rsidP="004936B4">
      <w:pPr>
        <w:spacing w:before="100" w:beforeAutospacing="1" w:after="100" w:afterAutospacing="1"/>
        <w:jc w:val="center"/>
        <w:rPr>
          <w:rFonts w:eastAsia="Times New Roman" w:cs="Times New Roman"/>
          <w:sz w:val="32"/>
          <w:szCs w:val="32"/>
        </w:rPr>
      </w:pPr>
      <w:r w:rsidRPr="004936B4">
        <w:rPr>
          <w:rFonts w:eastAsia="Times New Roman" w:cs="Times New Roman"/>
          <w:sz w:val="32"/>
          <w:szCs w:val="32"/>
        </w:rPr>
        <w:t>Women’s Lives Within New Religious Movements: Marriage,</w:t>
      </w:r>
      <w:r>
        <w:rPr>
          <w:rFonts w:eastAsia="Times New Roman" w:cs="Times New Roman"/>
          <w:sz w:val="32"/>
          <w:szCs w:val="32"/>
        </w:rPr>
        <w:t xml:space="preserve"> </w:t>
      </w:r>
      <w:r w:rsidRPr="004936B4">
        <w:rPr>
          <w:rFonts w:eastAsia="Times New Roman" w:cs="Times New Roman"/>
          <w:sz w:val="32"/>
          <w:szCs w:val="32"/>
        </w:rPr>
        <w:t>Family and Gender.</w:t>
      </w:r>
    </w:p>
    <w:p w:rsidR="004936B4" w:rsidRDefault="004936B4" w:rsidP="004936B4">
      <w:pPr>
        <w:spacing w:before="100" w:beforeAutospacing="1" w:after="100" w:afterAutospacing="1"/>
        <w:jc w:val="center"/>
        <w:rPr>
          <w:rFonts w:ascii="TimesNewRomanPSMT" w:eastAsia="Times New Roman" w:hAnsi="TimesNewRomanPSMT" w:cs="Times New Roman"/>
          <w:sz w:val="32"/>
          <w:szCs w:val="32"/>
        </w:rPr>
      </w:pPr>
      <w:r w:rsidRPr="004936B4">
        <w:rPr>
          <w:rFonts w:ascii="TimesNewRomanPSMT" w:eastAsia="Times New Roman" w:hAnsi="TimesNewRomanPSMT" w:cs="Times New Roman"/>
          <w:sz w:val="32"/>
          <w:szCs w:val="32"/>
        </w:rPr>
        <w:t>Student name</w:t>
      </w:r>
    </w:p>
    <w:p w:rsidR="004936B4" w:rsidRPr="004936B4" w:rsidRDefault="004936B4" w:rsidP="004936B4">
      <w:pPr>
        <w:spacing w:before="100" w:beforeAutospacing="1" w:after="100" w:afterAutospacing="1"/>
        <w:jc w:val="center"/>
        <w:rPr>
          <w:rFonts w:eastAsia="Times New Roman" w:cs="Times New Roman"/>
          <w:sz w:val="32"/>
          <w:szCs w:val="32"/>
        </w:rPr>
      </w:pPr>
      <w:r>
        <w:rPr>
          <w:rFonts w:eastAsia="Times New Roman" w:cs="Times New Roman"/>
          <w:sz w:val="32"/>
          <w:szCs w:val="32"/>
        </w:rPr>
        <w:t>Darriann Rebekah Evans</w:t>
      </w:r>
    </w:p>
    <w:p w:rsidR="004936B4" w:rsidRDefault="004936B4" w:rsidP="004936B4">
      <w:pPr>
        <w:spacing w:before="100" w:beforeAutospacing="1" w:after="100" w:afterAutospacing="1"/>
        <w:jc w:val="center"/>
        <w:rPr>
          <w:rFonts w:ascii="TimesNewRomanPSMT" w:eastAsia="Times New Roman" w:hAnsi="TimesNewRomanPSMT" w:cs="Times New Roman"/>
          <w:sz w:val="32"/>
          <w:szCs w:val="32"/>
        </w:rPr>
      </w:pPr>
      <w:r w:rsidRPr="004936B4">
        <w:rPr>
          <w:rFonts w:ascii="TimesNewRomanPSMT" w:eastAsia="Times New Roman" w:hAnsi="TimesNewRomanPSMT" w:cs="Times New Roman"/>
          <w:sz w:val="32"/>
          <w:szCs w:val="32"/>
        </w:rPr>
        <w:t>Degree Programme Module name/code</w:t>
      </w:r>
    </w:p>
    <w:p w:rsidR="004936B4" w:rsidRPr="004936B4" w:rsidRDefault="003D4D16" w:rsidP="004936B4">
      <w:pPr>
        <w:spacing w:before="100" w:beforeAutospacing="1" w:after="100" w:afterAutospacing="1"/>
        <w:jc w:val="center"/>
        <w:rPr>
          <w:rFonts w:eastAsia="Times New Roman" w:cs="Times New Roman"/>
          <w:sz w:val="32"/>
          <w:szCs w:val="32"/>
        </w:rPr>
      </w:pPr>
      <w:r>
        <w:rPr>
          <w:rFonts w:eastAsia="Times New Roman" w:cs="Times New Roman"/>
          <w:sz w:val="32"/>
          <w:szCs w:val="32"/>
        </w:rPr>
        <w:t xml:space="preserve">BA Religious Studies - </w:t>
      </w:r>
      <w:r w:rsidR="004936B4">
        <w:rPr>
          <w:rFonts w:eastAsia="Times New Roman" w:cs="Times New Roman"/>
          <w:sz w:val="32"/>
          <w:szCs w:val="32"/>
        </w:rPr>
        <w:t>Dissertation: HPRS6012</w:t>
      </w:r>
    </w:p>
    <w:p w:rsidR="004936B4" w:rsidRDefault="004936B4" w:rsidP="004936B4">
      <w:pPr>
        <w:spacing w:before="100" w:beforeAutospacing="1" w:after="100" w:afterAutospacing="1"/>
        <w:rPr>
          <w:rFonts w:ascii="TimesNewRomanPSMT" w:eastAsia="Times New Roman" w:hAnsi="TimesNewRomanPSMT" w:cs="Times New Roman"/>
          <w:sz w:val="30"/>
          <w:szCs w:val="30"/>
        </w:rPr>
      </w:pPr>
      <w:r w:rsidRPr="004936B4">
        <w:rPr>
          <w:rFonts w:ascii="TimesNewRomanPSMT" w:eastAsia="Times New Roman" w:hAnsi="TimesNewRomanPSMT" w:cs="Times New Roman"/>
          <w:sz w:val="30"/>
          <w:szCs w:val="30"/>
        </w:rPr>
        <w:t xml:space="preserve">I certify that this dissertation/project is my own work, and that any use of other people’s work is fully acknowledged in the references. </w:t>
      </w:r>
    </w:p>
    <w:p w:rsidR="004936B4" w:rsidRPr="004936B4" w:rsidRDefault="004936B4" w:rsidP="004936B4">
      <w:pPr>
        <w:spacing w:before="100" w:beforeAutospacing="1" w:after="100" w:afterAutospacing="1"/>
        <w:rPr>
          <w:rFonts w:ascii="Times New Roman" w:eastAsia="Times New Roman" w:hAnsi="Times New Roman" w:cs="Times New Roman"/>
        </w:rPr>
      </w:pPr>
    </w:p>
    <w:p w:rsidR="004936B4" w:rsidRDefault="004936B4" w:rsidP="004936B4">
      <w:pPr>
        <w:spacing w:before="100" w:beforeAutospacing="1" w:after="100" w:afterAutospacing="1"/>
        <w:jc w:val="center"/>
        <w:rPr>
          <w:rFonts w:ascii="TimesNewRomanPSMT" w:eastAsia="Times New Roman" w:hAnsi="TimesNewRomanPSMT" w:cs="Times New Roman"/>
          <w:sz w:val="30"/>
          <w:szCs w:val="30"/>
        </w:rPr>
      </w:pPr>
      <w:r w:rsidRPr="004936B4">
        <w:rPr>
          <w:rFonts w:ascii="TimesNewRomanPSMT" w:eastAsia="Times New Roman" w:hAnsi="TimesNewRomanPSMT" w:cs="Times New Roman"/>
          <w:sz w:val="30"/>
          <w:szCs w:val="30"/>
        </w:rPr>
        <w:t>Student signature</w:t>
      </w:r>
    </w:p>
    <w:p w:rsidR="004936B4" w:rsidRDefault="004936B4" w:rsidP="004936B4">
      <w:pPr>
        <w:spacing w:before="100" w:beforeAutospacing="1" w:after="100" w:afterAutospacing="1"/>
        <w:jc w:val="center"/>
        <w:rPr>
          <w:rFonts w:ascii="TimesNewRomanPSMT" w:eastAsia="Times New Roman" w:hAnsi="TimesNewRomanPSMT" w:cs="Times New Roman"/>
          <w:sz w:val="30"/>
          <w:szCs w:val="30"/>
        </w:rPr>
      </w:pPr>
    </w:p>
    <w:p w:rsidR="004936B4" w:rsidRPr="004936B4" w:rsidRDefault="004936B4" w:rsidP="004936B4">
      <w:pPr>
        <w:spacing w:before="100" w:beforeAutospacing="1" w:after="100" w:afterAutospacing="1"/>
        <w:jc w:val="center"/>
        <w:rPr>
          <w:rFonts w:ascii="Times New Roman" w:eastAsia="Times New Roman" w:hAnsi="Times New Roman" w:cs="Times New Roman"/>
        </w:rPr>
      </w:pPr>
    </w:p>
    <w:p w:rsidR="004936B4" w:rsidRPr="004936B4" w:rsidRDefault="004936B4" w:rsidP="004936B4">
      <w:pPr>
        <w:spacing w:before="100" w:beforeAutospacing="1" w:after="100" w:afterAutospacing="1"/>
        <w:jc w:val="center"/>
        <w:rPr>
          <w:rFonts w:ascii="Times New Roman" w:eastAsia="Times New Roman" w:hAnsi="Times New Roman" w:cs="Times New Roman"/>
        </w:rPr>
      </w:pPr>
      <w:r w:rsidRPr="004936B4">
        <w:rPr>
          <w:rFonts w:ascii="TimesNewRomanPSMT" w:eastAsia="Times New Roman" w:hAnsi="TimesNewRomanPSMT" w:cs="Times New Roman"/>
          <w:sz w:val="30"/>
          <w:szCs w:val="30"/>
        </w:rPr>
        <w:t>Word Count:</w:t>
      </w:r>
      <w:r w:rsidR="003D4D16">
        <w:rPr>
          <w:rFonts w:ascii="TimesNewRomanPSMT" w:eastAsia="Times New Roman" w:hAnsi="TimesNewRomanPSMT" w:cs="Times New Roman"/>
          <w:sz w:val="30"/>
          <w:szCs w:val="30"/>
        </w:rPr>
        <w:t xml:space="preserve"> 10, 25</w:t>
      </w:r>
      <w:r w:rsidR="00A407C2">
        <w:rPr>
          <w:rFonts w:ascii="TimesNewRomanPSMT" w:eastAsia="Times New Roman" w:hAnsi="TimesNewRomanPSMT" w:cs="Times New Roman"/>
          <w:sz w:val="30"/>
          <w:szCs w:val="30"/>
        </w:rPr>
        <w:t>9</w:t>
      </w:r>
      <w:r w:rsidR="003D4D16">
        <w:rPr>
          <w:rFonts w:ascii="TimesNewRomanPSMT" w:eastAsia="Times New Roman" w:hAnsi="TimesNewRomanPSMT" w:cs="Times New Roman"/>
          <w:sz w:val="30"/>
          <w:szCs w:val="30"/>
        </w:rPr>
        <w:t xml:space="preserve">. </w:t>
      </w:r>
    </w:p>
    <w:p w:rsidR="004936B4" w:rsidRDefault="004936B4" w:rsidP="00874380">
      <w:pPr>
        <w:jc w:val="center"/>
        <w:rPr>
          <w:b/>
          <w:sz w:val="28"/>
          <w:u w:val="single"/>
        </w:rPr>
      </w:pPr>
    </w:p>
    <w:p w:rsidR="004936B4" w:rsidRDefault="004936B4" w:rsidP="00874380">
      <w:pPr>
        <w:jc w:val="center"/>
        <w:rPr>
          <w:b/>
          <w:sz w:val="28"/>
          <w:u w:val="single"/>
        </w:rPr>
      </w:pPr>
    </w:p>
    <w:p w:rsidR="004936B4" w:rsidRDefault="004936B4" w:rsidP="00874380">
      <w:pPr>
        <w:jc w:val="center"/>
        <w:rPr>
          <w:b/>
          <w:sz w:val="28"/>
          <w:u w:val="single"/>
        </w:rPr>
      </w:pPr>
    </w:p>
    <w:p w:rsidR="00194A82" w:rsidRDefault="00194A82" w:rsidP="00194A82">
      <w:pPr>
        <w:rPr>
          <w:b/>
          <w:sz w:val="28"/>
          <w:u w:val="single"/>
        </w:rPr>
      </w:pPr>
    </w:p>
    <w:p w:rsidR="00BA7F60" w:rsidRDefault="00BA7F60" w:rsidP="00194A82">
      <w:pPr>
        <w:jc w:val="center"/>
        <w:rPr>
          <w:b/>
          <w:u w:val="single"/>
        </w:rPr>
      </w:pPr>
    </w:p>
    <w:p w:rsidR="00874380" w:rsidRPr="00BA7F60" w:rsidRDefault="00874380" w:rsidP="00FD7CEE">
      <w:pPr>
        <w:spacing w:line="360" w:lineRule="auto"/>
        <w:jc w:val="center"/>
        <w:rPr>
          <w:b/>
          <w:u w:val="single"/>
        </w:rPr>
      </w:pPr>
      <w:r w:rsidRPr="00BA7F60">
        <w:rPr>
          <w:b/>
          <w:u w:val="single"/>
        </w:rPr>
        <w:lastRenderedPageBreak/>
        <w:t>Abstract</w:t>
      </w:r>
    </w:p>
    <w:p w:rsidR="00874380" w:rsidRPr="00BA7F60" w:rsidRDefault="00874380" w:rsidP="00FD7CEE">
      <w:pPr>
        <w:spacing w:line="360" w:lineRule="auto"/>
        <w:jc w:val="center"/>
        <w:rPr>
          <w:b/>
          <w:u w:val="single"/>
        </w:rPr>
      </w:pPr>
    </w:p>
    <w:p w:rsidR="00874380" w:rsidRPr="00BA7F60" w:rsidRDefault="00874380" w:rsidP="00FD7CEE">
      <w:pPr>
        <w:spacing w:line="360" w:lineRule="auto"/>
        <w:jc w:val="center"/>
        <w:rPr>
          <w:b/>
          <w:u w:val="single"/>
        </w:rPr>
      </w:pPr>
    </w:p>
    <w:p w:rsidR="00874380" w:rsidRPr="00BA7F60" w:rsidRDefault="00874380" w:rsidP="00FD7CEE">
      <w:pPr>
        <w:spacing w:line="360" w:lineRule="auto"/>
      </w:pPr>
      <w:r w:rsidRPr="00BA7F60">
        <w:t xml:space="preserve">There will be an analysis of women within New Religious Movements (NRMs), specifically the Latter day Saints and OSHO International (OSHO). This will show women’s equality and rights within these case studies, there will be a description and analysis of feminist views and social context. Then in the following chapters an analysis of women’s roles, marriages and families within these case studies. In the concluding chapter there will be an evaluation of the similarities and differences and overall findings of women’s equality within the NRMs; for example, women having more authoritative work roles within OSHO compared to the LDS movement where they do not and where women are usually watched by authoritative male superiors. Women are also are allowed to be involved with the ritualistic aspects of OSHO and only males can have involvement with ritual, prayer and other religious aspects within the LDS church. Overall, women have equality in some NRMs and in others they have less rights and equality, however it depends on the individual person who can truly decide if they feel like they have equal rights to their male counterparts. </w:t>
      </w:r>
    </w:p>
    <w:p w:rsidR="00874380" w:rsidRPr="00BA7F60" w:rsidRDefault="00874380" w:rsidP="00FD7CEE">
      <w:pPr>
        <w:spacing w:line="360" w:lineRule="auto"/>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874380" w:rsidRPr="00BA7F60" w:rsidRDefault="00874380" w:rsidP="00874380">
      <w:pPr>
        <w:jc w:val="center"/>
      </w:pPr>
    </w:p>
    <w:p w:rsidR="00BA7F60" w:rsidRDefault="00BA7F60" w:rsidP="00FD7CEE"/>
    <w:p w:rsidR="00FD7CEE" w:rsidRDefault="00FD7CEE" w:rsidP="00FD7CEE">
      <w:pPr>
        <w:rPr>
          <w:b/>
          <w:u w:val="single"/>
        </w:rPr>
      </w:pPr>
    </w:p>
    <w:p w:rsidR="00874380" w:rsidRPr="00BA7F60" w:rsidRDefault="00874380" w:rsidP="00FD7CEE">
      <w:pPr>
        <w:spacing w:line="360" w:lineRule="auto"/>
        <w:jc w:val="center"/>
        <w:rPr>
          <w:b/>
          <w:u w:val="single"/>
        </w:rPr>
      </w:pPr>
      <w:r w:rsidRPr="00BA7F60">
        <w:rPr>
          <w:b/>
          <w:u w:val="single"/>
        </w:rPr>
        <w:lastRenderedPageBreak/>
        <w:t xml:space="preserve">Contents </w:t>
      </w:r>
    </w:p>
    <w:p w:rsidR="00874380" w:rsidRDefault="00874380" w:rsidP="00FD7CEE">
      <w:pPr>
        <w:spacing w:line="360" w:lineRule="auto"/>
        <w:jc w:val="center"/>
      </w:pPr>
    </w:p>
    <w:p w:rsidR="00BA7F60" w:rsidRDefault="002D7CFD" w:rsidP="00FD7CEE">
      <w:pPr>
        <w:spacing w:line="360" w:lineRule="auto"/>
      </w:pPr>
      <w:r w:rsidRPr="00320A25">
        <w:rPr>
          <w:b/>
          <w:u w:val="single"/>
        </w:rPr>
        <w:t>Abstract</w:t>
      </w:r>
      <w:r w:rsidRPr="00D94AD0">
        <w:rPr>
          <w:b/>
        </w:rPr>
        <w:tab/>
      </w:r>
      <w:r>
        <w:tab/>
      </w:r>
      <w:r>
        <w:tab/>
      </w:r>
      <w:r>
        <w:tab/>
      </w:r>
      <w:r>
        <w:tab/>
      </w:r>
      <w:r>
        <w:tab/>
      </w:r>
      <w:r>
        <w:tab/>
      </w:r>
      <w:r>
        <w:tab/>
      </w:r>
      <w:r>
        <w:tab/>
      </w:r>
      <w:r>
        <w:tab/>
        <w:t>1</w:t>
      </w:r>
    </w:p>
    <w:p w:rsidR="002D7CFD" w:rsidRDefault="002D7CFD" w:rsidP="00FD7CEE">
      <w:pPr>
        <w:spacing w:line="360" w:lineRule="auto"/>
      </w:pPr>
      <w:r w:rsidRPr="00320A25">
        <w:rPr>
          <w:b/>
          <w:u w:val="single"/>
        </w:rPr>
        <w:t>Contents</w:t>
      </w:r>
      <w:r w:rsidRPr="00D94AD0">
        <w:rPr>
          <w:b/>
        </w:rPr>
        <w:tab/>
      </w:r>
      <w:r>
        <w:tab/>
      </w:r>
      <w:r>
        <w:tab/>
      </w:r>
      <w:r>
        <w:tab/>
      </w:r>
      <w:r>
        <w:tab/>
      </w:r>
      <w:r>
        <w:tab/>
      </w:r>
      <w:r>
        <w:tab/>
      </w:r>
      <w:r>
        <w:tab/>
      </w:r>
      <w:r>
        <w:tab/>
      </w:r>
      <w:r>
        <w:tab/>
        <w:t>2</w:t>
      </w:r>
    </w:p>
    <w:p w:rsidR="002D7CFD" w:rsidRDefault="002D7CFD" w:rsidP="00FD7CEE">
      <w:pPr>
        <w:spacing w:line="360" w:lineRule="auto"/>
      </w:pPr>
      <w:r w:rsidRPr="00320A25">
        <w:rPr>
          <w:b/>
          <w:u w:val="single"/>
        </w:rPr>
        <w:t>Acknowledgements</w:t>
      </w:r>
      <w:r>
        <w:tab/>
      </w:r>
      <w:r>
        <w:tab/>
      </w:r>
      <w:r>
        <w:tab/>
      </w:r>
      <w:r>
        <w:tab/>
      </w:r>
      <w:r>
        <w:tab/>
      </w:r>
      <w:r>
        <w:tab/>
      </w:r>
      <w:r>
        <w:tab/>
      </w:r>
      <w:r>
        <w:tab/>
      </w:r>
      <w:r>
        <w:tab/>
        <w:t>3</w:t>
      </w:r>
    </w:p>
    <w:p w:rsidR="002D7CFD" w:rsidRDefault="002D7CFD" w:rsidP="00FD7CEE">
      <w:pPr>
        <w:spacing w:line="360" w:lineRule="auto"/>
      </w:pPr>
      <w:r w:rsidRPr="00320A25">
        <w:rPr>
          <w:b/>
          <w:u w:val="single"/>
        </w:rPr>
        <w:t>Abbreviations</w:t>
      </w:r>
      <w:r w:rsidRPr="00320A25">
        <w:rPr>
          <w:b/>
          <w:u w:val="single"/>
        </w:rPr>
        <w:tab/>
      </w:r>
      <w:r>
        <w:tab/>
      </w:r>
      <w:r>
        <w:tab/>
      </w:r>
      <w:r>
        <w:tab/>
      </w:r>
      <w:r>
        <w:tab/>
      </w:r>
      <w:r>
        <w:tab/>
      </w:r>
      <w:r>
        <w:tab/>
      </w:r>
      <w:r>
        <w:tab/>
      </w:r>
      <w:r>
        <w:tab/>
      </w:r>
      <w:r>
        <w:tab/>
        <w:t>4</w:t>
      </w:r>
    </w:p>
    <w:p w:rsidR="002D7CFD" w:rsidRDefault="002D7CFD" w:rsidP="00FD7CEE">
      <w:pPr>
        <w:spacing w:line="360" w:lineRule="auto"/>
      </w:pPr>
    </w:p>
    <w:p w:rsidR="002D7CFD" w:rsidRDefault="002D7CFD" w:rsidP="00FD7CEE">
      <w:pPr>
        <w:spacing w:line="360" w:lineRule="auto"/>
      </w:pPr>
      <w:r w:rsidRPr="00320A25">
        <w:rPr>
          <w:b/>
          <w:u w:val="single"/>
        </w:rPr>
        <w:t>Introduction</w:t>
      </w:r>
      <w:r>
        <w:tab/>
      </w:r>
      <w:r>
        <w:tab/>
      </w:r>
      <w:r>
        <w:tab/>
      </w:r>
      <w:r>
        <w:tab/>
      </w:r>
      <w:r>
        <w:tab/>
      </w:r>
      <w:r>
        <w:tab/>
      </w:r>
      <w:r>
        <w:tab/>
      </w:r>
      <w:r>
        <w:tab/>
      </w:r>
      <w:r>
        <w:tab/>
      </w:r>
      <w:r>
        <w:tab/>
        <w:t>5</w:t>
      </w:r>
    </w:p>
    <w:p w:rsidR="002D7CFD" w:rsidRDefault="002D7CFD" w:rsidP="00FD7CEE">
      <w:pPr>
        <w:spacing w:line="360" w:lineRule="auto"/>
      </w:pPr>
    </w:p>
    <w:p w:rsidR="002D7CFD" w:rsidRDefault="002D7CFD" w:rsidP="00FD7CEE">
      <w:pPr>
        <w:spacing w:line="360" w:lineRule="auto"/>
      </w:pPr>
      <w:r>
        <w:t>Part A: History of Women in Latter Day Saints (LDS)</w:t>
      </w:r>
      <w:r>
        <w:tab/>
      </w:r>
      <w:r>
        <w:tab/>
      </w:r>
      <w:r>
        <w:tab/>
      </w:r>
      <w:r>
        <w:tab/>
      </w:r>
      <w:r>
        <w:tab/>
      </w:r>
      <w:r w:rsidR="00ED5C45">
        <w:t>8</w:t>
      </w:r>
    </w:p>
    <w:p w:rsidR="002D7CFD" w:rsidRDefault="002D7CFD" w:rsidP="00FD7CEE">
      <w:pPr>
        <w:spacing w:line="360" w:lineRule="auto"/>
      </w:pPr>
      <w:r>
        <w:t>Part B: History of OSHO International (OSHO)</w:t>
      </w:r>
      <w:r>
        <w:tab/>
      </w:r>
      <w:r>
        <w:tab/>
      </w:r>
      <w:r>
        <w:tab/>
      </w:r>
      <w:r>
        <w:tab/>
      </w:r>
      <w:r>
        <w:tab/>
      </w:r>
      <w:r w:rsidR="00ED5C45">
        <w:t>10</w:t>
      </w:r>
    </w:p>
    <w:p w:rsidR="002D7CFD" w:rsidRDefault="002D7CFD" w:rsidP="00FD7CEE">
      <w:pPr>
        <w:spacing w:line="360" w:lineRule="auto"/>
      </w:pPr>
    </w:p>
    <w:p w:rsidR="002D7CFD" w:rsidRPr="00320A25" w:rsidRDefault="002D7CFD" w:rsidP="00FD7CEE">
      <w:pPr>
        <w:spacing w:line="360" w:lineRule="auto"/>
        <w:rPr>
          <w:b/>
          <w:u w:val="single"/>
        </w:rPr>
      </w:pPr>
      <w:r w:rsidRPr="00320A25">
        <w:rPr>
          <w:b/>
          <w:u w:val="single"/>
        </w:rPr>
        <w:t>Chapter 2</w:t>
      </w:r>
    </w:p>
    <w:p w:rsidR="002D7CFD" w:rsidRDefault="002D7CFD" w:rsidP="00FD7CEE">
      <w:pPr>
        <w:spacing w:line="360" w:lineRule="auto"/>
      </w:pPr>
    </w:p>
    <w:p w:rsidR="00BA7F60" w:rsidRDefault="002D7CFD" w:rsidP="00FD7CEE">
      <w:pPr>
        <w:spacing w:line="360" w:lineRule="auto"/>
      </w:pPr>
      <w:r>
        <w:t>Part A: Feminism</w:t>
      </w:r>
      <w:r>
        <w:tab/>
      </w:r>
      <w:r>
        <w:tab/>
      </w:r>
      <w:r>
        <w:tab/>
      </w:r>
      <w:r>
        <w:tab/>
      </w:r>
      <w:r>
        <w:tab/>
      </w:r>
      <w:r>
        <w:tab/>
      </w:r>
      <w:r>
        <w:tab/>
      </w:r>
      <w:r>
        <w:tab/>
      </w:r>
      <w:r>
        <w:tab/>
        <w:t>1</w:t>
      </w:r>
      <w:r w:rsidR="00ED5C45">
        <w:t>2</w:t>
      </w:r>
    </w:p>
    <w:p w:rsidR="002D7CFD" w:rsidRPr="00BA7F60" w:rsidRDefault="002D7CFD" w:rsidP="00FD7CEE">
      <w:pPr>
        <w:spacing w:line="360" w:lineRule="auto"/>
      </w:pPr>
      <w:r>
        <w:t>Part B: Social Context</w:t>
      </w:r>
      <w:r>
        <w:tab/>
      </w:r>
      <w:r>
        <w:tab/>
      </w:r>
      <w:r>
        <w:tab/>
      </w:r>
      <w:r>
        <w:tab/>
      </w:r>
      <w:r>
        <w:tab/>
      </w:r>
      <w:r>
        <w:tab/>
      </w:r>
      <w:r>
        <w:tab/>
      </w:r>
      <w:r>
        <w:tab/>
      </w:r>
      <w:r>
        <w:tab/>
        <w:t>1</w:t>
      </w:r>
      <w:r w:rsidR="00ED5C45">
        <w:t>6</w:t>
      </w:r>
    </w:p>
    <w:p w:rsidR="00874380" w:rsidRPr="00BA7F60" w:rsidRDefault="00874380" w:rsidP="00FD7CEE">
      <w:pPr>
        <w:spacing w:line="360" w:lineRule="auto"/>
        <w:jc w:val="center"/>
      </w:pPr>
    </w:p>
    <w:p w:rsidR="00874380" w:rsidRPr="00320A25" w:rsidRDefault="002D7CFD" w:rsidP="00FD7CEE">
      <w:pPr>
        <w:spacing w:line="360" w:lineRule="auto"/>
        <w:rPr>
          <w:b/>
          <w:u w:val="single"/>
        </w:rPr>
      </w:pPr>
      <w:r w:rsidRPr="00320A25">
        <w:rPr>
          <w:b/>
          <w:u w:val="single"/>
        </w:rPr>
        <w:t xml:space="preserve">Chapter 3: Latter </w:t>
      </w:r>
      <w:r w:rsidR="00320A25">
        <w:rPr>
          <w:b/>
          <w:u w:val="single"/>
        </w:rPr>
        <w:t>d</w:t>
      </w:r>
      <w:r w:rsidRPr="00320A25">
        <w:rPr>
          <w:b/>
          <w:u w:val="single"/>
        </w:rPr>
        <w:t>ay Saints (LDS)</w:t>
      </w:r>
    </w:p>
    <w:p w:rsidR="002D7CFD" w:rsidRDefault="002D7CFD" w:rsidP="00FD7CEE">
      <w:pPr>
        <w:spacing w:line="360" w:lineRule="auto"/>
      </w:pPr>
    </w:p>
    <w:p w:rsidR="002D7CFD" w:rsidRDefault="002D7CFD" w:rsidP="00FD7CEE">
      <w:pPr>
        <w:spacing w:line="360" w:lineRule="auto"/>
      </w:pPr>
      <w:r>
        <w:t>Part A: Gender Roles within Work and Ritual</w:t>
      </w:r>
      <w:r>
        <w:tab/>
      </w:r>
      <w:r>
        <w:tab/>
      </w:r>
      <w:r>
        <w:tab/>
      </w:r>
      <w:r>
        <w:tab/>
      </w:r>
      <w:r>
        <w:tab/>
      </w:r>
      <w:r>
        <w:tab/>
        <w:t>1</w:t>
      </w:r>
      <w:r w:rsidR="00ED5C45">
        <w:t>8</w:t>
      </w:r>
    </w:p>
    <w:p w:rsidR="002D7CFD" w:rsidRDefault="002D7CFD" w:rsidP="00FD7CEE">
      <w:pPr>
        <w:spacing w:line="360" w:lineRule="auto"/>
      </w:pPr>
      <w:r>
        <w:t>Part B: Marriage, Family and Controversies</w:t>
      </w:r>
      <w:r>
        <w:tab/>
      </w:r>
      <w:r>
        <w:tab/>
      </w:r>
      <w:r>
        <w:tab/>
      </w:r>
      <w:r>
        <w:tab/>
      </w:r>
      <w:r>
        <w:tab/>
      </w:r>
      <w:r>
        <w:tab/>
      </w:r>
      <w:r w:rsidR="00ED5C45">
        <w:t>22</w:t>
      </w:r>
    </w:p>
    <w:p w:rsidR="002D7CFD" w:rsidRDefault="002D7CFD" w:rsidP="00FD7CEE">
      <w:pPr>
        <w:spacing w:line="360" w:lineRule="auto"/>
      </w:pPr>
    </w:p>
    <w:p w:rsidR="002D7CFD" w:rsidRPr="00320A25" w:rsidRDefault="002D7CFD" w:rsidP="00FD7CEE">
      <w:pPr>
        <w:spacing w:line="360" w:lineRule="auto"/>
        <w:rPr>
          <w:b/>
          <w:u w:val="single"/>
        </w:rPr>
      </w:pPr>
      <w:r w:rsidRPr="00320A25">
        <w:rPr>
          <w:b/>
          <w:u w:val="single"/>
        </w:rPr>
        <w:t>Chapter 4: Women of OSHO International (OSHO)</w:t>
      </w:r>
    </w:p>
    <w:p w:rsidR="002D7CFD" w:rsidRDefault="002D7CFD" w:rsidP="00FD7CEE">
      <w:pPr>
        <w:spacing w:line="360" w:lineRule="auto"/>
      </w:pPr>
    </w:p>
    <w:p w:rsidR="002D7CFD" w:rsidRDefault="002D7CFD" w:rsidP="00FD7CEE">
      <w:pPr>
        <w:spacing w:line="360" w:lineRule="auto"/>
      </w:pPr>
      <w:r>
        <w:t>Part A: Sexuality, Marriage and Family</w:t>
      </w:r>
      <w:r>
        <w:tab/>
      </w:r>
      <w:r>
        <w:tab/>
      </w:r>
      <w:r>
        <w:tab/>
      </w:r>
      <w:r>
        <w:tab/>
      </w:r>
      <w:r>
        <w:tab/>
      </w:r>
      <w:r>
        <w:tab/>
        <w:t>2</w:t>
      </w:r>
      <w:r w:rsidR="00ED5C45">
        <w:t>6</w:t>
      </w:r>
    </w:p>
    <w:p w:rsidR="002D7CFD" w:rsidRDefault="002D7CFD" w:rsidP="00FD7CEE">
      <w:pPr>
        <w:spacing w:line="360" w:lineRule="auto"/>
      </w:pPr>
      <w:r>
        <w:t>Part B Women in Ritual, Gender Roles and Changing Roles within OSHO</w:t>
      </w:r>
      <w:r>
        <w:tab/>
      </w:r>
      <w:r>
        <w:tab/>
      </w:r>
      <w:r w:rsidR="00ED5C45">
        <w:t>3</w:t>
      </w:r>
      <w:r w:rsidR="001B1D79">
        <w:t>2</w:t>
      </w:r>
    </w:p>
    <w:p w:rsidR="002D7CFD" w:rsidRDefault="002D7CFD" w:rsidP="00FD7CEE">
      <w:pPr>
        <w:spacing w:line="360" w:lineRule="auto"/>
      </w:pPr>
    </w:p>
    <w:p w:rsidR="002D7CFD" w:rsidRDefault="002D7CFD" w:rsidP="00FD7CEE">
      <w:pPr>
        <w:spacing w:line="360" w:lineRule="auto"/>
      </w:pPr>
      <w:r w:rsidRPr="00320A25">
        <w:rPr>
          <w:b/>
          <w:u w:val="single"/>
        </w:rPr>
        <w:t>Chapter 5 Conclusion</w:t>
      </w:r>
      <w:r w:rsidRPr="00320A25">
        <w:rPr>
          <w:b/>
          <w:u w:val="single"/>
        </w:rPr>
        <w:tab/>
      </w:r>
      <w:r>
        <w:tab/>
      </w:r>
      <w:r>
        <w:tab/>
      </w:r>
      <w:r>
        <w:tab/>
      </w:r>
      <w:r>
        <w:tab/>
      </w:r>
      <w:r>
        <w:tab/>
      </w:r>
      <w:r>
        <w:tab/>
      </w:r>
      <w:r>
        <w:tab/>
      </w:r>
      <w:r>
        <w:tab/>
      </w:r>
      <w:r w:rsidR="00ED5C45">
        <w:t>3</w:t>
      </w:r>
      <w:r w:rsidR="001B1D79">
        <w:t>7</w:t>
      </w:r>
    </w:p>
    <w:p w:rsidR="002D7CFD" w:rsidRDefault="002D7CFD" w:rsidP="00FD7CEE">
      <w:pPr>
        <w:spacing w:line="360" w:lineRule="auto"/>
      </w:pPr>
    </w:p>
    <w:p w:rsidR="002D7CFD" w:rsidRPr="00BA7F60" w:rsidRDefault="002D7CFD" w:rsidP="00FD7CEE">
      <w:pPr>
        <w:spacing w:line="360" w:lineRule="auto"/>
      </w:pPr>
      <w:r w:rsidRPr="00320A25">
        <w:rPr>
          <w:b/>
          <w:u w:val="single"/>
        </w:rPr>
        <w:t>Bibliography</w:t>
      </w:r>
      <w:r w:rsidRPr="00D94AD0">
        <w:rPr>
          <w:b/>
        </w:rPr>
        <w:tab/>
      </w:r>
      <w:r>
        <w:tab/>
      </w:r>
      <w:r>
        <w:tab/>
      </w:r>
      <w:r>
        <w:tab/>
      </w:r>
      <w:r>
        <w:tab/>
      </w:r>
      <w:r>
        <w:tab/>
      </w:r>
      <w:r>
        <w:tab/>
      </w:r>
      <w:r>
        <w:tab/>
      </w:r>
      <w:r>
        <w:tab/>
      </w:r>
      <w:r>
        <w:tab/>
      </w:r>
      <w:r w:rsidR="00ED5C45">
        <w:t>3</w:t>
      </w:r>
      <w:r w:rsidR="001B1D79">
        <w:t>8</w:t>
      </w:r>
    </w:p>
    <w:p w:rsidR="00BA7F60" w:rsidRDefault="00BA7F60" w:rsidP="00FD7CEE">
      <w:pPr>
        <w:spacing w:line="360" w:lineRule="auto"/>
      </w:pPr>
    </w:p>
    <w:p w:rsidR="00286268" w:rsidRDefault="00286268" w:rsidP="00FD7CEE">
      <w:pPr>
        <w:spacing w:line="360" w:lineRule="auto"/>
      </w:pPr>
    </w:p>
    <w:p w:rsidR="00874380" w:rsidRPr="00BA7F60" w:rsidRDefault="00874380" w:rsidP="00FD7CEE">
      <w:pPr>
        <w:spacing w:line="360" w:lineRule="auto"/>
        <w:jc w:val="center"/>
        <w:rPr>
          <w:b/>
          <w:u w:val="single"/>
        </w:rPr>
      </w:pPr>
      <w:r w:rsidRPr="00BA7F60">
        <w:rPr>
          <w:b/>
          <w:u w:val="single"/>
        </w:rPr>
        <w:lastRenderedPageBreak/>
        <w:t>Acknowledgements</w:t>
      </w:r>
    </w:p>
    <w:p w:rsidR="00874380" w:rsidRPr="00BA7F60" w:rsidRDefault="00874380" w:rsidP="00FD7CEE">
      <w:pPr>
        <w:spacing w:line="360" w:lineRule="auto"/>
        <w:jc w:val="center"/>
        <w:rPr>
          <w:b/>
          <w:u w:val="single"/>
        </w:rPr>
      </w:pPr>
    </w:p>
    <w:p w:rsidR="00874380" w:rsidRPr="00BA7F60" w:rsidRDefault="00874380" w:rsidP="00FD7CEE">
      <w:pPr>
        <w:spacing w:line="360" w:lineRule="auto"/>
        <w:rPr>
          <w:b/>
          <w:u w:val="single"/>
        </w:rPr>
      </w:pPr>
    </w:p>
    <w:p w:rsidR="00874380" w:rsidRPr="00BA7F60" w:rsidRDefault="00874380" w:rsidP="00D94AD0">
      <w:pPr>
        <w:spacing w:line="360" w:lineRule="auto"/>
      </w:pPr>
      <w:r w:rsidRPr="00BA7F60">
        <w:t xml:space="preserve">Thank you to Sharon and Hilary Evans for always supporting and believing in me. Thank you to my lecturers for guiding and supporting my journey. A dedication and thank you to my grandfather Iorwerth David Joseph Evans, thank you for pushing me to achieve everything in life, I kept my promise, thank you for being my guardian angel and inspiring me every day. </w:t>
      </w: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874380" w:rsidRPr="00BA7F60" w:rsidRDefault="00874380" w:rsidP="00FD7CEE">
      <w:pPr>
        <w:spacing w:line="360" w:lineRule="auto"/>
        <w:jc w:val="center"/>
      </w:pPr>
    </w:p>
    <w:p w:rsidR="00BA7F60" w:rsidRDefault="00BA7F60" w:rsidP="00FD7CEE">
      <w:pPr>
        <w:spacing w:line="360" w:lineRule="auto"/>
      </w:pPr>
    </w:p>
    <w:p w:rsidR="00286268" w:rsidRDefault="00286268" w:rsidP="00FD7CEE">
      <w:pPr>
        <w:spacing w:line="360" w:lineRule="auto"/>
        <w:rPr>
          <w:b/>
          <w:u w:val="single"/>
        </w:rPr>
      </w:pPr>
    </w:p>
    <w:p w:rsidR="00874380" w:rsidRPr="00BA7F60" w:rsidRDefault="00874380" w:rsidP="00FD7CEE">
      <w:pPr>
        <w:spacing w:line="360" w:lineRule="auto"/>
        <w:jc w:val="center"/>
        <w:rPr>
          <w:b/>
          <w:u w:val="single"/>
        </w:rPr>
      </w:pPr>
      <w:r w:rsidRPr="00BA7F60">
        <w:rPr>
          <w:b/>
          <w:u w:val="single"/>
        </w:rPr>
        <w:lastRenderedPageBreak/>
        <w:t xml:space="preserve">Abbreviations </w:t>
      </w:r>
    </w:p>
    <w:p w:rsidR="00874380" w:rsidRPr="00BA7F60" w:rsidRDefault="00874380" w:rsidP="00FD7CEE">
      <w:pPr>
        <w:spacing w:line="360" w:lineRule="auto"/>
        <w:jc w:val="center"/>
        <w:rPr>
          <w:b/>
          <w:u w:val="single"/>
        </w:rPr>
      </w:pPr>
    </w:p>
    <w:p w:rsidR="00874380" w:rsidRPr="00BA7F60" w:rsidRDefault="00874380" w:rsidP="00FD7CEE">
      <w:pPr>
        <w:spacing w:line="360" w:lineRule="auto"/>
      </w:pPr>
      <w:r w:rsidRPr="00BA7F60">
        <w:t xml:space="preserve">New Religious Movements - NRMs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Joseph Smith Jr – Smith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Brigham Young – Young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Lilburn Boggs – Boggs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Latter-day Saints – Saints </w:t>
      </w:r>
    </w:p>
    <w:p w:rsidR="00874380" w:rsidRPr="00BA7F60" w:rsidRDefault="00874380" w:rsidP="00FD7CEE">
      <w:pPr>
        <w:spacing w:line="360" w:lineRule="auto"/>
      </w:pPr>
    </w:p>
    <w:p w:rsidR="00874380" w:rsidRPr="00BA7F60" w:rsidRDefault="00874380" w:rsidP="00FD7CEE">
      <w:pPr>
        <w:spacing w:line="360" w:lineRule="auto"/>
      </w:pPr>
      <w:r w:rsidRPr="00BA7F60">
        <w:t>Female Relief Society – FRS</w:t>
      </w:r>
    </w:p>
    <w:p w:rsidR="00874380" w:rsidRPr="00BA7F60" w:rsidRDefault="00874380" w:rsidP="00FD7CEE">
      <w:pPr>
        <w:spacing w:line="360" w:lineRule="auto"/>
      </w:pPr>
    </w:p>
    <w:p w:rsidR="00874380" w:rsidRPr="00BA7F60" w:rsidRDefault="00874380" w:rsidP="00FD7CEE">
      <w:pPr>
        <w:spacing w:line="360" w:lineRule="auto"/>
      </w:pPr>
      <w:r w:rsidRPr="00BA7F60">
        <w:t xml:space="preserve">OSHO International – OSHO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Bhagwan Shree Rajneesh – Rajneesh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Laurel Thatcher Ulrich – Ulrich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Fundamentalist Church of Jesus Christ of The Latter-day Saints – FLDS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Laura Vance – Vance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Susan Palmer – Palmer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David Barrett – Barrett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Elizabeth Puttick – Puttick </w:t>
      </w:r>
    </w:p>
    <w:p w:rsidR="00874380" w:rsidRPr="00BA7F60" w:rsidRDefault="00874380" w:rsidP="00FD7CEE">
      <w:pPr>
        <w:spacing w:line="360" w:lineRule="auto"/>
      </w:pPr>
    </w:p>
    <w:p w:rsidR="00B91596" w:rsidRDefault="00874380" w:rsidP="00FD7CEE">
      <w:pPr>
        <w:spacing w:line="360" w:lineRule="auto"/>
      </w:pPr>
      <w:r w:rsidRPr="00BA7F60">
        <w:t xml:space="preserve">Human Potential Movement – HPM </w:t>
      </w:r>
    </w:p>
    <w:p w:rsidR="00286268" w:rsidRPr="00286268" w:rsidRDefault="00286268" w:rsidP="00FD7CEE">
      <w:pPr>
        <w:spacing w:line="360" w:lineRule="auto"/>
      </w:pPr>
    </w:p>
    <w:p w:rsidR="00874380" w:rsidRPr="003D4D16" w:rsidRDefault="00874380" w:rsidP="00FD7CEE">
      <w:pPr>
        <w:spacing w:line="360" w:lineRule="auto"/>
        <w:jc w:val="center"/>
        <w:rPr>
          <w:b/>
          <w:u w:val="single"/>
        </w:rPr>
      </w:pPr>
      <w:r w:rsidRPr="003D4D16">
        <w:rPr>
          <w:b/>
          <w:u w:val="single"/>
        </w:rPr>
        <w:lastRenderedPageBreak/>
        <w:t xml:space="preserve">Chapter One.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pPr>
      <w:r w:rsidRPr="003D4D16">
        <w:rPr>
          <w:b/>
          <w:u w:val="single"/>
        </w:rPr>
        <w:t>Introduction.</w:t>
      </w:r>
    </w:p>
    <w:p w:rsidR="00874380" w:rsidRPr="003D4D16" w:rsidRDefault="00874380" w:rsidP="00FD7CEE">
      <w:pPr>
        <w:spacing w:line="360" w:lineRule="auto"/>
      </w:pPr>
    </w:p>
    <w:p w:rsidR="00874380" w:rsidRPr="003D4D16" w:rsidRDefault="00874380" w:rsidP="00FD7CEE">
      <w:pPr>
        <w:spacing w:line="360" w:lineRule="auto"/>
        <w:rPr>
          <w:color w:val="000000" w:themeColor="text1"/>
        </w:rPr>
      </w:pPr>
      <w:r w:rsidRPr="003D4D16">
        <w:t xml:space="preserve">The case studies chosen are the Latter day Saints (LDS) and OSHO International (OSHO) the reason for the choosing of these different case studies were that it shows that OSHO International is an eastern derived movement with elements of Buddhism, Hinduism and takes ideas from Taoism and Jainism, whereas the Latter day Saints seems to be derived from Christianity and Judaism. There are vast differences in the time of the beginnings of each movement, for instance the Latter day Saints are a more established church and started during the 1830s, whereas OSHO International started later and IS still considered that is still in its infancy. Another difference is that OSHO International and the Latter day Saints are immensely different in terms of ideas and actions towards women. OSHO International can be said that they enhance female empowerment whereas the Latter day Saints are said to obey the rules of their priesthood head (husbands) and the prophets and of course God’s. Another difference is the differing opinions of marriage and this is another reason why both were chosen as were the differing opinions of marriage, one vastly different from the other, marriage is also an important point which will be a concurrent theme throughout. OSHO International views marriage as binding and the cause of prostitution and divorce, Rajneesh also states that if there was no marriage then there would be no divorce or prostitution, furthermore the Latter day Saints differ their thinking having multiple wives allow them to have a higher position in the celestial kingdom of God. </w:t>
      </w:r>
    </w:p>
    <w:p w:rsidR="00320A25" w:rsidRPr="003D4D16" w:rsidRDefault="00320A25"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The methodology used for researching and exploring ideas of women in NRMs is that there shall be no blurring of opinions and views due to a female reading of sexist and misogynistic ideas and views of women might cause some pre-determined opinion of the views that these movements hold. Also defining the terms which are going to be used for instance masculine and feminine (due to socialisation) continuing to example the aspects and attributes credited to both terms and female and male (biological). Overall, defining gender and the problems that present themselves with gender issues and researching ideas of gender and feminism. The main reason methodology for this piece is to find differing ideas of women and how to treat women when they are in NRMs and to provide a comparison of </w:t>
      </w:r>
      <w:r w:rsidRPr="003D4D16">
        <w:rPr>
          <w:color w:val="000000" w:themeColor="text1"/>
        </w:rPr>
        <w:lastRenderedPageBreak/>
        <w:t xml:space="preserve">both good and bad views and treatment of women in NRMs. There will also be mention of other views such as homophobia and racism and how the movements treat women who are lesbian and of another race and if this indeed if this is one of the factors which hinders or helps with their treatment.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The three main books which will be used are by Susan Palmer, Laura Vance and Elizabeth Puttick, they all have written books on one or both aspects about the Saints and OSHO International, their books will be crucial in understanding the ideas the charismatic leaders have on the equality of women and what the teachings and other followers say about equality of women in the Latter-day Saints and OSHO International.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The first chapter will be a short back story of the charismatic leader, when the movement first started and why, then moving on to the background of women in each of the movements and when did changes, for instance like polygamy come in to the role of the Saints’ lives. Within the second chapter there will be information about the ideas of feminist thinkers and why they think those ideas.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Chapter two, part a) will outline feminist thoughts on equality for women in the movements and religion as a whole, stating whether the movements can be considered equal or unequal for the treatment of women. Some feminists which will be discussed are Germaine Grier and others. Also, there will be mention of the women who could be considered feminists in Laurel Thatcher Ulrich’s (Ulrich) book </w:t>
      </w:r>
      <w:r w:rsidRPr="003D4D16">
        <w:rPr>
          <w:i/>
          <w:color w:val="000000" w:themeColor="text1"/>
        </w:rPr>
        <w:t xml:space="preserve">A House Full of Females: Plural Marriage and Women’s Rights in Early Mormonism, 1835 – 1870. </w:t>
      </w:r>
      <w:r w:rsidRPr="003D4D16">
        <w:rPr>
          <w:color w:val="000000" w:themeColor="text1"/>
        </w:rPr>
        <w:t xml:space="preserve">Mentioned also are what leaders and followers think of feminists and the Women’s Liberation Movement. Part b) will be exploring the social context of the time when the movements started.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Chapter three will be broken down in to different sections which will be highlighting the different aspects of which are concerned with equality within the movements, chapter three is about the Saints, the first section will be describing and evaluating marriage and family life and how they are treated within the different movements. Next will be looking at women’s marriage and sister wives, and finally observing the dark side of the Latter-day Saints and the FLDS.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In chapter four there will be an analysis on the women within OSHO International (OSHO), there will be three sections part a) will be covering the idea of sexuality, marriage and family life, in part b) there will be ideas of love and therapy and finally in part c) there will be an analysis and debate over the </w:t>
      </w:r>
      <w:r w:rsidRPr="003D4D16">
        <w:t xml:space="preserve">gender roles, women in ritual and changing roles </w:t>
      </w:r>
      <w:r w:rsidRPr="003D4D16">
        <w:rPr>
          <w:color w:val="000000" w:themeColor="text1"/>
        </w:rPr>
        <w:t xml:space="preserve">of women within OSHO.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In chapter five will be a conclusion for the dissertation. </w:t>
      </w:r>
    </w:p>
    <w:p w:rsidR="00874380" w:rsidRPr="003D4D16" w:rsidRDefault="00874380" w:rsidP="00FD7CEE">
      <w:pPr>
        <w:spacing w:line="360" w:lineRule="auto"/>
        <w:rPr>
          <w:b/>
          <w:color w:val="7030A0"/>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p>
    <w:p w:rsidR="00286268" w:rsidRPr="003D4D16" w:rsidRDefault="00286268" w:rsidP="00FD7CEE">
      <w:pPr>
        <w:spacing w:line="360" w:lineRule="auto"/>
        <w:jc w:val="center"/>
        <w:rPr>
          <w:b/>
          <w:u w:val="single"/>
        </w:rPr>
      </w:pPr>
    </w:p>
    <w:p w:rsidR="00BA7F60" w:rsidRPr="003D4D16" w:rsidRDefault="00BA7F60" w:rsidP="00FD7CEE">
      <w:pPr>
        <w:spacing w:line="360" w:lineRule="auto"/>
        <w:rPr>
          <w:b/>
          <w:u w:val="single"/>
        </w:rPr>
      </w:pPr>
    </w:p>
    <w:p w:rsidR="00F73325" w:rsidRPr="003D4D16" w:rsidRDefault="00F73325" w:rsidP="00FD7CEE">
      <w:pPr>
        <w:spacing w:line="360" w:lineRule="auto"/>
        <w:jc w:val="center"/>
        <w:rPr>
          <w:b/>
          <w:u w:val="single"/>
        </w:rPr>
      </w:pPr>
    </w:p>
    <w:p w:rsidR="00F73325" w:rsidRPr="003D4D16" w:rsidRDefault="00F73325" w:rsidP="00FD7CEE">
      <w:pPr>
        <w:spacing w:line="360" w:lineRule="auto"/>
        <w:jc w:val="center"/>
        <w:rPr>
          <w:b/>
          <w:u w:val="single"/>
        </w:rPr>
      </w:pPr>
    </w:p>
    <w:p w:rsidR="00F73325" w:rsidRPr="003D4D16" w:rsidRDefault="00F73325" w:rsidP="00FD7CEE">
      <w:pPr>
        <w:spacing w:line="360" w:lineRule="auto"/>
        <w:jc w:val="center"/>
        <w:rPr>
          <w:b/>
          <w:u w:val="single"/>
        </w:rPr>
      </w:pPr>
    </w:p>
    <w:p w:rsidR="00F73325" w:rsidRPr="003D4D16" w:rsidRDefault="00F73325" w:rsidP="00FD7CEE">
      <w:pPr>
        <w:spacing w:line="360" w:lineRule="auto"/>
        <w:jc w:val="center"/>
        <w:rPr>
          <w:b/>
          <w:u w:val="single"/>
        </w:rPr>
      </w:pPr>
    </w:p>
    <w:p w:rsidR="00F73325" w:rsidRPr="003D4D16" w:rsidRDefault="00F73325" w:rsidP="00FD7CEE">
      <w:pPr>
        <w:spacing w:line="360" w:lineRule="auto"/>
        <w:jc w:val="center"/>
        <w:rPr>
          <w:b/>
          <w:u w:val="single"/>
        </w:rPr>
      </w:pPr>
    </w:p>
    <w:p w:rsidR="00F73325" w:rsidRPr="003D4D16" w:rsidRDefault="00F73325" w:rsidP="00FD7CEE">
      <w:pPr>
        <w:spacing w:line="360" w:lineRule="auto"/>
        <w:jc w:val="center"/>
        <w:rPr>
          <w:b/>
          <w:u w:val="single"/>
        </w:rPr>
      </w:pPr>
    </w:p>
    <w:p w:rsidR="00F73325" w:rsidRPr="003D4D16" w:rsidRDefault="00F73325" w:rsidP="00FD7CEE">
      <w:pPr>
        <w:spacing w:line="360" w:lineRule="auto"/>
        <w:jc w:val="center"/>
        <w:rPr>
          <w:b/>
          <w:u w:val="single"/>
        </w:rPr>
      </w:pPr>
    </w:p>
    <w:p w:rsidR="00D94AD0" w:rsidRDefault="00D94AD0" w:rsidP="00FD7CEE">
      <w:pPr>
        <w:spacing w:line="360" w:lineRule="auto"/>
        <w:jc w:val="center"/>
        <w:rPr>
          <w:b/>
          <w:u w:val="single"/>
        </w:rPr>
      </w:pPr>
    </w:p>
    <w:p w:rsidR="00D94AD0" w:rsidRDefault="00D94AD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lastRenderedPageBreak/>
        <w:t>History of Women in the Latter-day Saints and OSHO International.</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Part A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 History of Women in the Latter-day Saints.</w:t>
      </w:r>
    </w:p>
    <w:p w:rsidR="00874380" w:rsidRPr="003D4D16" w:rsidRDefault="00874380" w:rsidP="00FD7CEE">
      <w:pPr>
        <w:spacing w:line="360" w:lineRule="auto"/>
        <w:rPr>
          <w:b/>
          <w:color w:val="7030A0"/>
          <w:u w:val="single"/>
        </w:rPr>
      </w:pPr>
    </w:p>
    <w:p w:rsidR="00874380" w:rsidRPr="003D4D16" w:rsidRDefault="00874380" w:rsidP="00FD7CEE">
      <w:pPr>
        <w:spacing w:line="360" w:lineRule="auto"/>
      </w:pPr>
      <w:r w:rsidRPr="003D4D16">
        <w:t xml:space="preserve">The original charismatic leader of the Latter-day Saints was Joseph Smith Jr (1805-1844) came from a farming family who lived west of New York. Joseph Smith started the Latter-day Saints due to the visions he received, he saw God, Jesus and an angel called Moroni, he then translated plates which he found on plates of gold and then translated them in to English so his followers could understand him. </w:t>
      </w:r>
      <w:r w:rsidRPr="003D4D16">
        <w:rPr>
          <w:color w:val="000000" w:themeColor="text1"/>
        </w:rPr>
        <w:t xml:space="preserve">In the infancy of the Latter-day Saints (Saints) the life of the Saints was a fast paced life style, so many aspects changed in a very short space of time. Due to the angry mob in Nauvoo, Missouri and when Lilburns Boggs (Boggs) was murdered they blamed Joseph Smith Jr (Smith) and they were angry and feared that if more people kept adding to the numbers of Saints within Missouri that they would win the vote to become mayor and buy more land and remove non-Mormons.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After Missouri they had to keep travelling, they stayed with the Native Americans at first but then had to move on when their time of protection expired. Then the men and some women went on missionary activities/travels, for instance Wilford Woodruff (Woodruff) went on several missionary travels to the United Kingdom. Demographers and Ulrich describes the pregnancies of Woodruff’s wife Phebe, before or after his missionary services, either before or just after he arrived home Phebe was either pregnant again or giving birth to a new child. Furthermore, on their travels to the destination of their new Zion, which was eventually found in Salt Lake City, (Salt Lake) Utah.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Many women were in an organisation called the “Female Relief Society” (FRS)</w:t>
      </w:r>
      <w:r w:rsidR="00F73325" w:rsidRPr="003D4D16">
        <w:rPr>
          <w:color w:val="000000" w:themeColor="text1"/>
        </w:rPr>
        <w:t xml:space="preserve"> (Ulrich,2017, p 127</w:t>
      </w:r>
      <w:r w:rsidR="003D4D16" w:rsidRPr="003D4D16">
        <w:rPr>
          <w:color w:val="000000" w:themeColor="text1"/>
        </w:rPr>
        <w:t>).</w:t>
      </w:r>
      <w:r w:rsidRPr="003D4D16">
        <w:rPr>
          <w:color w:val="000000" w:themeColor="text1"/>
        </w:rPr>
        <w:t xml:space="preserve"> Many women would meet, speak and create things together, for instance they would speak about polygamy and they would create things like poems, clothes and other essentials. Eliza Snow (Snow) would create poems and would write them in response to things she thought was unjust like she opposed polygamy and those who betrayed the church and Smith and Brigham Young (Young). She wrote a poem in response to someone </w:t>
      </w:r>
      <w:r w:rsidRPr="003D4D16">
        <w:rPr>
          <w:color w:val="000000" w:themeColor="text1"/>
        </w:rPr>
        <w:lastRenderedPageBreak/>
        <w:t xml:space="preserve">who betrayed the church. The Opposer to the church and the Saints said that (Smith and Young and other church elders) held a young woman prisoner in a room and would not let her out until she agreed to be a second wife for someone in the Latter-day Saints. Within the book there is a woman called Patty Sessions (Sessions) was a one of the midwives within the Latter-day Saints during the early years of 1835-1870, as time went on more women started to become midwives and help many women have their babies and look after the infirm and elderly, due to the number of women on the travel to find their new Zion and when a lot of the women finally arrived in Salt Lake City. </w:t>
      </w:r>
    </w:p>
    <w:p w:rsidR="00874380" w:rsidRPr="003D4D16" w:rsidRDefault="00874380" w:rsidP="00FD7CEE">
      <w:pPr>
        <w:spacing w:line="360" w:lineRule="auto"/>
        <w:rPr>
          <w:color w:val="000000" w:themeColor="text1"/>
        </w:rPr>
      </w:pPr>
    </w:p>
    <w:p w:rsidR="00874380" w:rsidRPr="003D4D16" w:rsidRDefault="00874380" w:rsidP="00FD7CEE">
      <w:pPr>
        <w:spacing w:line="360" w:lineRule="auto"/>
        <w:rPr>
          <w:color w:val="000000" w:themeColor="text1"/>
        </w:rPr>
      </w:pPr>
      <w:r w:rsidRPr="003D4D16">
        <w:rPr>
          <w:color w:val="000000" w:themeColor="text1"/>
        </w:rPr>
        <w:t xml:space="preserve">When polygamy first began it was kept a complete secret for a long time, with only a few trusted people knowing about what was happening within the church. The first person to take several different wives was the prophet Smith, eventually others began taking different wives which were Young, Heber Kimball, Hosea Stout and Woodruff. However many men kept the fact that they had different wives a secret, Woodruff who was a person who was meticulous for keeping a journal and stating the truth in these journals did not mention it once, but there was a number of different women who started appearing in his stories which involved them living in his house, many were underage for instance his one wife was only fifteen years old at the time they were sealed (married) for all eternity. These men were unlike Smith who was believed to have had allegedly thirty to forty different wives, his first wife was called Emma Smith. Smith was then sealed to Eliza Snow, but she did not want to be sealed to Smith because she viewed it as committing a sin, she felt uncomfortable with sharing a husband with several other people. The word was now started to spread across America and the world that the Saints were openly practicing polygamy which was illegal in America at the time, many authorities would raid the houses of the Saints and try to apprehend Smith, the different locations of the Saints during their travels also made for an interesting dynamic when people would raid their camping sites. </w:t>
      </w:r>
    </w:p>
    <w:p w:rsidR="00874380" w:rsidRPr="003D4D16" w:rsidRDefault="00874380" w:rsidP="00FD7CEE">
      <w:pPr>
        <w:spacing w:line="360" w:lineRule="auto"/>
        <w:rPr>
          <w:color w:val="000000" w:themeColor="text1"/>
        </w:rPr>
      </w:pPr>
    </w:p>
    <w:p w:rsidR="00194A82" w:rsidRPr="003D4D16" w:rsidRDefault="00874380" w:rsidP="00FD7CEE">
      <w:pPr>
        <w:spacing w:line="360" w:lineRule="auto"/>
        <w:rPr>
          <w:color w:val="000000" w:themeColor="text1"/>
        </w:rPr>
      </w:pPr>
      <w:r w:rsidRPr="003D4D16">
        <w:rPr>
          <w:color w:val="000000" w:themeColor="text1"/>
        </w:rPr>
        <w:t xml:space="preserve">The women of the early Saints (1835-1870) were resilient and tough, through many sorrows they would come together and unite to overcome backlash from outside sources, from accidents, deaths, illnesses and not having their husbands home for support when all these different aspects were at play, for instance Phebe’s children dying when Wilford was away on a missionary service, instead the women in her family and friends surrounded her and </w:t>
      </w:r>
      <w:r w:rsidRPr="003D4D16">
        <w:rPr>
          <w:color w:val="000000" w:themeColor="text1"/>
        </w:rPr>
        <w:lastRenderedPageBreak/>
        <w:t>helped her overcome her sorrow, which is mentioned within letters to Wilford over the years. The support of women for the other women in the early Latter-day Saints was essential for women staying and trying to make the best of an extremely horrid circumstances, many women left their biological family, so the women banded together to make their own families on their travels or when they finally arrived at Salt Lake City, Utah on the 24</w:t>
      </w:r>
      <w:r w:rsidRPr="003D4D16">
        <w:rPr>
          <w:color w:val="000000" w:themeColor="text1"/>
          <w:vertAlign w:val="superscript"/>
        </w:rPr>
        <w:t>th</w:t>
      </w:r>
      <w:r w:rsidRPr="003D4D16">
        <w:rPr>
          <w:color w:val="000000" w:themeColor="text1"/>
        </w:rPr>
        <w:t xml:space="preserve"> of July 1847.</w:t>
      </w:r>
    </w:p>
    <w:p w:rsidR="00B91596" w:rsidRPr="003D4D16" w:rsidRDefault="00B91596" w:rsidP="00FD7CEE">
      <w:pPr>
        <w:spacing w:line="360" w:lineRule="auto"/>
        <w:rPr>
          <w:color w:val="000000" w:themeColor="text1"/>
        </w:rPr>
      </w:pPr>
    </w:p>
    <w:p w:rsidR="00874380" w:rsidRPr="003D4D16" w:rsidRDefault="00874380" w:rsidP="00FD7CEE">
      <w:pPr>
        <w:spacing w:line="360" w:lineRule="auto"/>
        <w:jc w:val="center"/>
        <w:rPr>
          <w:b/>
          <w:u w:val="single"/>
        </w:rPr>
      </w:pPr>
      <w:r w:rsidRPr="003D4D16">
        <w:rPr>
          <w:b/>
          <w:u w:val="single"/>
        </w:rPr>
        <w:t xml:space="preserve">Part B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 History of OSHO International.</w:t>
      </w:r>
    </w:p>
    <w:p w:rsidR="00874380" w:rsidRPr="003D4D16" w:rsidRDefault="00874380" w:rsidP="00FD7CEE">
      <w:pPr>
        <w:spacing w:line="360" w:lineRule="auto"/>
        <w:rPr>
          <w:b/>
          <w:color w:val="7030A0"/>
          <w:u w:val="single"/>
        </w:rPr>
      </w:pPr>
    </w:p>
    <w:p w:rsidR="00874380" w:rsidRPr="003D4D16" w:rsidRDefault="00874380" w:rsidP="00FD7CEE">
      <w:pPr>
        <w:spacing w:line="360" w:lineRule="auto"/>
      </w:pPr>
      <w:r w:rsidRPr="003D4D16">
        <w:t xml:space="preserve">He was born Rajneesh Chandra Mohan (1931-1990) and the movement used to be called the Rajneesh movement. Rajneesh changed his name a few times over the course of his life, for instance he changed his name to Bhagwan Shree Rajneesh which can be translated to ‘the Blessed One,’ ‘god-man’ and ‘master of the vagina,’ Rajneesh admitted that he took the name from the male and female genitalia however he got tired of the joke, he then wanted to changed his name again this time he changed it to ‘Shree Rajneesh Zorba the Buddha.’ Although this name also came with complaints and he dropped the name as he did with the other and changed it too Osho meaning ‘friend.’ This is now the name for the movement, and this is what they preferred to be called.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He studied philosophy at Jabalpur, India and went on to teach philosophy there after he finished his studies, however in 1966 he wanted freedom to continue to teach then he went wandering around India to teach and preach the importance of meditation and free love. In 1974 he moved to Poona and this is where he attracted most of his followers in to his ashram, the people he attracted was hippies, spiritual seekers, rebels, drop-outs and jaded intellectuals. Through these outrageous ideas of sexual practice, politics and unusual subjects. Over the years he decided to move to the USA and create a city which was called Rajneeshpuram in the state of Oregon, here is where the troubles first started for Rajneesh,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David V. Barrett (Barrett) states that the Rajneeshpuram was initially looked up on in a good light however over time it changed, and controversy started to become more prominent </w:t>
      </w:r>
      <w:r w:rsidRPr="003D4D16">
        <w:lastRenderedPageBreak/>
        <w:t xml:space="preserve">with accusations of “slave labour, as Rajneesh’s devoted followers built the city for little or no pay. Many suffered from exhaustion and illness, and sexually transmitted diseases were rife.” </w:t>
      </w:r>
      <w:r w:rsidR="00F73325" w:rsidRPr="003D4D16">
        <w:t>(Barrett, 2001,</w:t>
      </w:r>
      <w:r w:rsidR="001B6033" w:rsidRPr="003D4D16">
        <w:t xml:space="preserve"> </w:t>
      </w:r>
      <w:r w:rsidR="00F73325" w:rsidRPr="003D4D16">
        <w:t>291)</w:t>
      </w:r>
    </w:p>
    <w:p w:rsidR="00874380" w:rsidRPr="003D4D16" w:rsidRDefault="00874380" w:rsidP="00FD7CEE">
      <w:pPr>
        <w:spacing w:line="360" w:lineRule="auto"/>
      </w:pPr>
    </w:p>
    <w:p w:rsidR="00874380" w:rsidRPr="003D4D16" w:rsidRDefault="00874380" w:rsidP="00FD7CEE">
      <w:pPr>
        <w:spacing w:line="360" w:lineRule="auto"/>
      </w:pPr>
      <w:r w:rsidRPr="003D4D16">
        <w:t xml:space="preserve">However, despite this, women still continued to join OSHO, one follower called Sheela was Rajneesh’s secretary and over time she was the leader of the communes, even though Sheela held status within OSHO she still wanted more, for instance she tried to commandeer the overall leadership of OSHO and tried to undermine Rajneesh’s religious authority.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The commune in Oregon does not exist anymore; this is now a part of OSHO’s history and Palmer offers an outline of why women wanted to join and live within the commune, Palmer states that there were four reasons why this new religion was appealing to women and in comparison, to other movements; the first is that the number of women in positions of authority was appealing for women from middle-class, well-educated backgrounds, second there was a strong discouragement of monogamous relationships and the overall rejection of marriage. Another reason was there was no courting stage instead immediate sexual relations without the labels of being sinful or looked down up on for exploring the intimate side of the other sex. Finally, OSHO’s ban on pregnancy, childbirth and loosening of the bond between parents and children was not frowned up on instead encouraged with Rajneesh’s positive views on contraceptives and this would appeal to women because they can decide what to do with their bodies instead of having children which was the norm for society.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 </w:t>
      </w: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BA7F60" w:rsidRPr="003D4D16" w:rsidRDefault="00BA7F60" w:rsidP="00FD7CEE">
      <w:pPr>
        <w:spacing w:line="360" w:lineRule="auto"/>
      </w:pPr>
    </w:p>
    <w:p w:rsidR="00286268" w:rsidRPr="003D4D16" w:rsidRDefault="00286268" w:rsidP="00FD7CEE">
      <w:pPr>
        <w:spacing w:line="360" w:lineRule="auto"/>
      </w:pPr>
    </w:p>
    <w:p w:rsidR="00874380" w:rsidRPr="003D4D16" w:rsidRDefault="00874380" w:rsidP="00FD7CEE">
      <w:pPr>
        <w:spacing w:line="360" w:lineRule="auto"/>
        <w:jc w:val="center"/>
        <w:rPr>
          <w:b/>
          <w:u w:val="single"/>
        </w:rPr>
      </w:pPr>
      <w:r w:rsidRPr="003D4D16">
        <w:rPr>
          <w:b/>
          <w:u w:val="single"/>
        </w:rPr>
        <w:lastRenderedPageBreak/>
        <w:t>Chapter 2</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Part A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Feminism</w:t>
      </w:r>
    </w:p>
    <w:p w:rsidR="00874380" w:rsidRPr="003D4D16" w:rsidRDefault="00874380" w:rsidP="00286268">
      <w:pPr>
        <w:spacing w:line="360" w:lineRule="auto"/>
        <w:rPr>
          <w:b/>
          <w:u w:val="single"/>
        </w:rPr>
      </w:pPr>
    </w:p>
    <w:p w:rsidR="00874380" w:rsidRPr="003D4D16" w:rsidRDefault="00874380" w:rsidP="00FD7CEE">
      <w:pPr>
        <w:spacing w:line="360" w:lineRule="auto"/>
      </w:pPr>
      <w:r w:rsidRPr="003D4D16">
        <w:t>Throughout the years there has been various waves of feminism, there has been currently three waves of feminism, for instance the first, second and third has been happening over different centuries, first wave feminism started during the early 19</w:t>
      </w:r>
      <w:r w:rsidRPr="003D4D16">
        <w:rPr>
          <w:vertAlign w:val="superscript"/>
        </w:rPr>
        <w:t>th</w:t>
      </w:r>
      <w:r w:rsidRPr="003D4D16">
        <w:t xml:space="preserve"> century, second wave feminism started in the 1960s and lasted for two decades. Finally, third wave feminism started in the early 1990s and currently it has transitioned in to the fourth wave of feminism.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Judith </w:t>
      </w:r>
      <w:r w:rsidR="00286268" w:rsidRPr="003D4D16">
        <w:t>E</w:t>
      </w:r>
      <w:r w:rsidRPr="003D4D16">
        <w:t xml:space="preserve">vans - “Feminism means that we seek for women the same opportunities and privileges the society gives to men, or… that we assert the distinctive value of womanhood against patriarchal denigration.” </w:t>
      </w:r>
      <w:r w:rsidR="00F73325" w:rsidRPr="003D4D16">
        <w:t>(Evans, 1995, 2)</w:t>
      </w:r>
    </w:p>
    <w:p w:rsidR="00874380" w:rsidRPr="003D4D16" w:rsidRDefault="00874380" w:rsidP="00FD7CEE">
      <w:pPr>
        <w:spacing w:line="360" w:lineRule="auto"/>
      </w:pPr>
    </w:p>
    <w:p w:rsidR="00874380" w:rsidRPr="003D4D16" w:rsidRDefault="00874380" w:rsidP="00FD7CEE">
      <w:pPr>
        <w:spacing w:line="360" w:lineRule="auto"/>
      </w:pPr>
      <w:r w:rsidRPr="003D4D16">
        <w:t xml:space="preserve">There are also several school within the feminist movement which cover differences of feminist thought which are “liberal, ‘early radical,’ strong cultural,’ (or ‘cultural radical’), ‘weak cultural,’ socialist and postmodernist.” </w:t>
      </w:r>
      <w:r w:rsidR="00F73325" w:rsidRPr="003D4D16">
        <w:t xml:space="preserve">(Evans, 1995, 2) </w:t>
      </w:r>
    </w:p>
    <w:p w:rsidR="00874380" w:rsidRPr="003D4D16" w:rsidRDefault="00874380" w:rsidP="00FD7CEE">
      <w:pPr>
        <w:spacing w:line="360" w:lineRule="auto"/>
      </w:pPr>
    </w:p>
    <w:p w:rsidR="00874380" w:rsidRPr="003D4D16" w:rsidRDefault="00874380" w:rsidP="00FD7CEE">
      <w:pPr>
        <w:spacing w:line="360" w:lineRule="auto"/>
        <w:jc w:val="center"/>
        <w:rPr>
          <w:b/>
          <w:u w:val="single"/>
        </w:rPr>
      </w:pPr>
      <w:r w:rsidRPr="003D4D16">
        <w:rPr>
          <w:b/>
          <w:u w:val="single"/>
        </w:rPr>
        <w:t>Sociology of Religion and Feminism.</w:t>
      </w:r>
    </w:p>
    <w:p w:rsidR="00874380" w:rsidRPr="003D4D16" w:rsidRDefault="00874380" w:rsidP="00FD7CEE">
      <w:pPr>
        <w:spacing w:line="360" w:lineRule="auto"/>
        <w:jc w:val="center"/>
        <w:rPr>
          <w:b/>
          <w:u w:val="single"/>
        </w:rPr>
      </w:pPr>
    </w:p>
    <w:p w:rsidR="00874380" w:rsidRPr="003D4D16" w:rsidRDefault="00874380" w:rsidP="00FD7CEE">
      <w:pPr>
        <w:spacing w:line="360" w:lineRule="auto"/>
      </w:pPr>
      <w:r w:rsidRPr="003D4D16">
        <w:t>The Blackwell Companion to Sociology of Religion states that “first wave feminism, which gathered momentum in the late nineteenth century, tended to be gender-blind in the sense that it wished to claim equality between the sexes and to subsume their differences under a common “humanity.”</w:t>
      </w:r>
      <w:r w:rsidR="00F73325" w:rsidRPr="003D4D16">
        <w:t xml:space="preserve"> (Woodhead, 2001, 67)</w:t>
      </w:r>
      <w:r w:rsidRPr="003D4D16">
        <w:t xml:space="preserve"> The second wave is defined as “feminism, which flourished between the 1960s and the early 1980s, developed a highly essentialist understanding of men and women, and campaigned for the liberation of women form male oppression or “patriarchy.” </w:t>
      </w:r>
      <w:r w:rsidR="00F73325" w:rsidRPr="003D4D16">
        <w:t xml:space="preserve">(Woodhead, 2001, 67) </w:t>
      </w:r>
      <w:r w:rsidRPr="003D4D16">
        <w:t xml:space="preserve">Finally, “third wave feminism, which began to dominate the field in the 1990s; reacts against essentialism and seeks instead to </w:t>
      </w:r>
      <w:r w:rsidRPr="003D4D16">
        <w:lastRenderedPageBreak/>
        <w:t xml:space="preserve">explore gender differences which are now understood as complex, multifaced, fluid, constructed and loosely related to the body.” </w:t>
      </w:r>
      <w:r w:rsidR="00F73325" w:rsidRPr="003D4D16">
        <w:t xml:space="preserve">(Woodhead, 2001, 67). </w:t>
      </w:r>
    </w:p>
    <w:p w:rsidR="00874380" w:rsidRPr="003D4D16" w:rsidRDefault="00874380" w:rsidP="00FD7CEE">
      <w:pPr>
        <w:spacing w:line="360" w:lineRule="auto"/>
        <w:jc w:val="center"/>
      </w:pPr>
    </w:p>
    <w:p w:rsidR="00874380" w:rsidRPr="003D4D16" w:rsidRDefault="00874380" w:rsidP="00FD7CEE">
      <w:pPr>
        <w:spacing w:line="360" w:lineRule="auto"/>
      </w:pPr>
      <w:r w:rsidRPr="003D4D16">
        <w:t xml:space="preserve">In the chapter called Religions of Difference it </w:t>
      </w:r>
      <w:r w:rsidR="003D4D16" w:rsidRPr="003D4D16">
        <w:t>states,</w:t>
      </w:r>
      <w:r w:rsidRPr="003D4D16">
        <w:t xml:space="preserve"> “first wave feminism established an early trend by yoking the critique of a male- dominated society to the critique of religion.” It also mentions the opinions of Elizabeth Cody Stanton, who is the author of </w:t>
      </w:r>
      <w:r w:rsidRPr="003D4D16">
        <w:rPr>
          <w:i/>
        </w:rPr>
        <w:t xml:space="preserve">The Women’s Bible, </w:t>
      </w:r>
      <w:r w:rsidRPr="003D4D16">
        <w:t xml:space="preserve">it states “all the religions of the earth degrade her, and so long as woman accepts the </w:t>
      </w:r>
      <w:r w:rsidR="003D4D16" w:rsidRPr="003D4D16">
        <w:t>position,</w:t>
      </w:r>
      <w:r w:rsidRPr="003D4D16">
        <w:t xml:space="preserve"> they assign her, emancipation is impossible. (Stanton, 1985: 12</w:t>
      </w:r>
      <w:r w:rsidR="00F73325" w:rsidRPr="003D4D16">
        <w:t>; cited in Woodhead 2001, 69</w:t>
      </w:r>
      <w:r w:rsidRPr="003D4D16">
        <w:t xml:space="preserve">).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Second wave feminism was slightly different to first wave feminism for example, “second-wave feminism tended to essentialism womanhood and to call for new separatist forms of thought and organisation.” </w:t>
      </w:r>
      <w:r w:rsidR="00F73325" w:rsidRPr="003D4D16">
        <w:t>(Woodhead, 2001, 69)</w:t>
      </w:r>
    </w:p>
    <w:p w:rsidR="00874380" w:rsidRPr="003D4D16" w:rsidRDefault="00874380" w:rsidP="00FD7CEE">
      <w:pPr>
        <w:spacing w:line="360" w:lineRule="auto"/>
      </w:pPr>
    </w:p>
    <w:p w:rsidR="00874380" w:rsidRPr="003D4D16" w:rsidRDefault="00874380" w:rsidP="00FD7CEE">
      <w:pPr>
        <w:spacing w:line="360" w:lineRule="auto"/>
      </w:pPr>
      <w:r w:rsidRPr="003D4D16">
        <w:t xml:space="preserve">However, there are some criticisms of the feminist ideas in relation to religion, for instance Bracke (2008) states his critique for secular feminist movement because of the neglect of the issues with religion, he states “religion is seen as oppressed to modernity, so that religious women are viewed as returning tradition or converting to conservative religion despite living in modern societies.” </w:t>
      </w:r>
      <w:r w:rsidR="00F73325" w:rsidRPr="003D4D16">
        <w:t>(Aune, 2011,)</w:t>
      </w:r>
    </w:p>
    <w:p w:rsidR="00874380" w:rsidRPr="003D4D16" w:rsidRDefault="00874380" w:rsidP="00FD7CEE">
      <w:pPr>
        <w:spacing w:line="360" w:lineRule="auto"/>
      </w:pPr>
    </w:p>
    <w:p w:rsidR="00874380" w:rsidRPr="003D4D16" w:rsidRDefault="00874380" w:rsidP="00FD7CEE">
      <w:pPr>
        <w:spacing w:line="360" w:lineRule="auto"/>
        <w:rPr>
          <w:b/>
          <w:u w:val="single"/>
        </w:rPr>
      </w:pPr>
    </w:p>
    <w:p w:rsidR="00874380" w:rsidRPr="003D4D16" w:rsidRDefault="00874380" w:rsidP="00FD7CEE">
      <w:pPr>
        <w:spacing w:line="360" w:lineRule="auto"/>
        <w:jc w:val="center"/>
        <w:rPr>
          <w:b/>
          <w:u w:val="single"/>
        </w:rPr>
      </w:pPr>
      <w:r w:rsidRPr="003D4D16">
        <w:rPr>
          <w:b/>
          <w:u w:val="single"/>
        </w:rPr>
        <w:t xml:space="preserve">Feminism’s ideas of Religion and Spirituality. </w:t>
      </w:r>
    </w:p>
    <w:p w:rsidR="00874380" w:rsidRPr="003D4D16" w:rsidRDefault="00874380" w:rsidP="00FD7CEE">
      <w:pPr>
        <w:spacing w:line="360" w:lineRule="auto"/>
        <w:jc w:val="center"/>
        <w:rPr>
          <w:b/>
          <w:u w:val="single"/>
        </w:rPr>
      </w:pPr>
    </w:p>
    <w:p w:rsidR="00874380" w:rsidRPr="003D4D16" w:rsidRDefault="00874380" w:rsidP="00FD7CEE">
      <w:pPr>
        <w:spacing w:line="360" w:lineRule="auto"/>
      </w:pPr>
      <w:r w:rsidRPr="003D4D16">
        <w:t xml:space="preserve">Carol Ochs in her book provides different essays and opinions of feminist thought through looking at ecstasy, religion and spirituality, these ideas were put forth because of different ideas within her book, she states that “the way we define ecstasy, religion and spirituality already reveals our basic commitment – whether that definition embraces the fullness of human experience, which is a feminist view would have to do, or whether it has the bias of a traditional male-centred spirituality.” </w:t>
      </w:r>
      <w:r w:rsidR="00F73325" w:rsidRPr="003D4D16">
        <w:t xml:space="preserve">(Ochs, 1997, 5) </w:t>
      </w:r>
      <w:r w:rsidRPr="003D4D16">
        <w:t xml:space="preserve">This means that the way people express their spirituality is different, Carol Ochs thinks that women bring past traumas towards the way they express their spirituality. </w:t>
      </w:r>
    </w:p>
    <w:p w:rsidR="00874380" w:rsidRPr="003D4D16" w:rsidRDefault="00874380" w:rsidP="00FD7CEE">
      <w:pPr>
        <w:spacing w:line="360" w:lineRule="auto"/>
      </w:pPr>
    </w:p>
    <w:p w:rsidR="00874380" w:rsidRPr="003D4D16" w:rsidRDefault="00874380" w:rsidP="00FD7CEE">
      <w:pPr>
        <w:spacing w:line="360" w:lineRule="auto"/>
      </w:pPr>
      <w:r w:rsidRPr="003D4D16">
        <w:lastRenderedPageBreak/>
        <w:t xml:space="preserve">She continues and states “feminist spirituality has made us aware of this dualism and led us to challenge it. Spirituality encompasses all of our being: mind and heart, strength and energy. Spirituality aims at transforming this world so that it more nearly resembles the ideal other world that is our model.” </w:t>
      </w:r>
      <w:r w:rsidR="00F73325" w:rsidRPr="003D4D16">
        <w:t xml:space="preserve">(Ochs, 1997, 11) </w:t>
      </w:r>
      <w:r w:rsidRPr="003D4D16">
        <w:t>This could mean that spirituality can be divided in to two separate ideas, one of feminist thought and for women and men who are feminists and the different spirituality for ideas that do not centre around the why women celebrate their spirituality.</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A paper released from the University of Lausanne, it states that religions are sometimes denounced because it is seen as oppressive for women and monotheistic religions in the West have been victims to strong criticisms from the feminist movements. The paper continues by mentioning “these criticisms – but in a much broader context of putting religion into question – the following idea imposed itself: real advances in feminism required renouncing all forms of religious or spiritual beliefs and practices.” </w:t>
      </w:r>
      <w:r w:rsidR="00F73325" w:rsidRPr="003D4D16">
        <w:t xml:space="preserve">(Hannah, ISA Research,2017) </w:t>
      </w:r>
      <w:r w:rsidRPr="003D4D16">
        <w:t xml:space="preserve">This means that feminists would renounce any </w:t>
      </w:r>
      <w:r w:rsidR="003D4D16" w:rsidRPr="003D4D16">
        <w:t>affiliation</w:t>
      </w:r>
      <w:r w:rsidRPr="003D4D16">
        <w:t xml:space="preserve"> to churches and their practices and beliefs due to the way the churches treat women. Finally, “these feminists with a religious or spiritual commitment have also had to position themselves in relation to feminist issues regarding civil society (divorce, sexuality, homosexuality) and often have had to distance themselves from the official position of their religious authorities.” </w:t>
      </w:r>
      <w:r w:rsidR="00F73325" w:rsidRPr="003D4D16">
        <w:t xml:space="preserve">(Hannah, ISA Research, 2017) </w:t>
      </w:r>
      <w:r w:rsidRPr="003D4D16">
        <w:t xml:space="preserve">This means that if a woman who is spiritual/religious but who is also a feminist has to remove herself from their beliefs that are within church aside, for instance homosexuality, if there is something to do with this in the feminist movement then they have to stand with homosexuals and defend them instead pf following their prior beliefs. </w:t>
      </w:r>
    </w:p>
    <w:p w:rsidR="00874380" w:rsidRPr="003D4D16" w:rsidRDefault="00874380" w:rsidP="00FD7CEE">
      <w:pPr>
        <w:spacing w:line="360" w:lineRule="auto"/>
        <w:rPr>
          <w:b/>
          <w:u w:val="single"/>
        </w:rPr>
      </w:pPr>
    </w:p>
    <w:p w:rsidR="00874380" w:rsidRPr="003D4D16" w:rsidRDefault="00874380" w:rsidP="00FD7CEE">
      <w:pPr>
        <w:spacing w:line="360" w:lineRule="auto"/>
        <w:jc w:val="center"/>
        <w:rPr>
          <w:b/>
          <w:u w:val="single"/>
        </w:rPr>
      </w:pPr>
      <w:r w:rsidRPr="003D4D16">
        <w:rPr>
          <w:b/>
          <w:u w:val="single"/>
        </w:rPr>
        <w:t>Women’s Liberation Movement</w:t>
      </w:r>
    </w:p>
    <w:p w:rsidR="00874380" w:rsidRPr="003D4D16" w:rsidRDefault="00874380" w:rsidP="00FD7CEE">
      <w:pPr>
        <w:spacing w:line="360" w:lineRule="auto"/>
        <w:rPr>
          <w:b/>
          <w:u w:val="single"/>
        </w:rPr>
      </w:pPr>
    </w:p>
    <w:p w:rsidR="00874380" w:rsidRPr="003D4D16" w:rsidRDefault="00874380" w:rsidP="00FD7CEE">
      <w:pPr>
        <w:spacing w:line="360" w:lineRule="auto"/>
        <w:rPr>
          <w:b/>
          <w:u w:val="single"/>
        </w:rPr>
      </w:pPr>
      <w:r w:rsidRPr="003D4D16">
        <w:t xml:space="preserve">Finally, Rajneesh mentions his views on the Women’s Liberation movement, he thought that women throughout the years have faced domination, torture and become slaves to man, he thinks this has turned women ugly. He thought that women </w:t>
      </w:r>
      <w:r w:rsidR="003D4D16" w:rsidRPr="003D4D16">
        <w:t>need</w:t>
      </w:r>
      <w:r w:rsidRPr="003D4D16">
        <w:t xml:space="preserve"> a liberation </w:t>
      </w:r>
      <w:r w:rsidR="003D4D16" w:rsidRPr="003D4D16">
        <w:t>movement,</w:t>
      </w:r>
      <w:r w:rsidRPr="003D4D16">
        <w:t xml:space="preserve"> but he states “but what is happening in the name of liberation is stupid. It is imitation, it is not liberation.” </w:t>
      </w:r>
      <w:r w:rsidR="00F73325" w:rsidRPr="003D4D16">
        <w:t xml:space="preserve">(OSHO, </w:t>
      </w:r>
      <w:r w:rsidR="001B6033" w:rsidRPr="003D4D16">
        <w:t xml:space="preserve">2014, 23) </w:t>
      </w:r>
      <w:r w:rsidRPr="003D4D16">
        <w:t xml:space="preserve">He states that when women who are a part of the </w:t>
      </w:r>
      <w:r w:rsidRPr="003D4D16">
        <w:lastRenderedPageBreak/>
        <w:t xml:space="preserve">women’s liberation movement, and when for the first time they come here they are angry and violent. He states that “man has reduced women to slaves; even more than that he has reduced them to things, to possessions.” </w:t>
      </w:r>
      <w:r w:rsidR="001B6033" w:rsidRPr="003D4D16">
        <w:t xml:space="preserve">(OSHO, 2014, p 25) </w:t>
      </w:r>
      <w:r w:rsidRPr="003D4D16">
        <w:t xml:space="preserve">He also thinks that the liberation movement was created by men and is a “male-centred </w:t>
      </w:r>
      <w:r w:rsidR="003D4D16" w:rsidRPr="003D4D16">
        <w:t>phenomenon</w:t>
      </w:r>
      <w:r w:rsidRPr="003D4D16">
        <w:t xml:space="preserve">.” </w:t>
      </w:r>
      <w:r w:rsidR="001B6033" w:rsidRPr="003D4D16">
        <w:t xml:space="preserve">(OSHO, 2014, 26) </w:t>
      </w:r>
      <w:r w:rsidRPr="003D4D16">
        <w:t xml:space="preserve">He finishes by stating that “I want to say to the women of the whole world that your liberation movement has not done anything, because it is in the hands of very stupid women. They are reactionaries, not revolutionaries.” </w:t>
      </w:r>
      <w:r w:rsidR="001B6033" w:rsidRPr="003D4D16">
        <w:t xml:space="preserve">(OSHO, 2014, 32) </w:t>
      </w:r>
    </w:p>
    <w:p w:rsidR="00874380" w:rsidRPr="003D4D16" w:rsidRDefault="00874380" w:rsidP="00FD7CEE">
      <w:pPr>
        <w:spacing w:line="360" w:lineRule="auto"/>
        <w:rPr>
          <w:b/>
          <w:u w:val="single"/>
        </w:rPr>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874380" w:rsidRPr="003D4D16" w:rsidRDefault="00874380" w:rsidP="00FD7CEE">
      <w:pPr>
        <w:spacing w:line="360" w:lineRule="auto"/>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1B6033">
      <w:pPr>
        <w:spacing w:line="360" w:lineRule="auto"/>
        <w:rPr>
          <w:b/>
          <w:u w:val="single"/>
        </w:rPr>
      </w:pPr>
    </w:p>
    <w:p w:rsidR="001B6033" w:rsidRPr="003D4D16" w:rsidRDefault="001B6033" w:rsidP="001B6033">
      <w:pPr>
        <w:spacing w:line="360" w:lineRule="auto"/>
        <w:rPr>
          <w:b/>
          <w:u w:val="single"/>
        </w:rPr>
      </w:pPr>
    </w:p>
    <w:p w:rsidR="00BA7F60" w:rsidRPr="003D4D16" w:rsidRDefault="00BA7F60" w:rsidP="00286268">
      <w:pPr>
        <w:spacing w:line="360" w:lineRule="auto"/>
        <w:rPr>
          <w:b/>
          <w:u w:val="single"/>
        </w:rPr>
      </w:pPr>
    </w:p>
    <w:p w:rsidR="00286268" w:rsidRPr="003D4D16" w:rsidRDefault="00286268" w:rsidP="00286268">
      <w:pPr>
        <w:spacing w:line="360" w:lineRule="auto"/>
        <w:rPr>
          <w:b/>
          <w:u w:val="single"/>
        </w:rPr>
      </w:pPr>
    </w:p>
    <w:p w:rsidR="00874380" w:rsidRPr="003D4D16" w:rsidRDefault="00874380" w:rsidP="00FD7CEE">
      <w:pPr>
        <w:spacing w:line="360" w:lineRule="auto"/>
        <w:jc w:val="center"/>
        <w:rPr>
          <w:b/>
          <w:u w:val="single"/>
        </w:rPr>
      </w:pPr>
      <w:r w:rsidRPr="003D4D16">
        <w:rPr>
          <w:b/>
          <w:u w:val="single"/>
        </w:rPr>
        <w:lastRenderedPageBreak/>
        <w:t>Chapter 2</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Part B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Social Context</w:t>
      </w:r>
    </w:p>
    <w:p w:rsidR="00874380" w:rsidRPr="003D4D16" w:rsidRDefault="00874380" w:rsidP="00FD7CEE">
      <w:pPr>
        <w:spacing w:line="360" w:lineRule="auto"/>
        <w:jc w:val="center"/>
      </w:pPr>
    </w:p>
    <w:p w:rsidR="00874380" w:rsidRPr="003D4D16" w:rsidRDefault="00874380" w:rsidP="00FD7CEE">
      <w:pPr>
        <w:spacing w:line="360" w:lineRule="auto"/>
      </w:pPr>
      <w:r w:rsidRPr="003D4D16">
        <w:t xml:space="preserve">Social context is needed to understand what was happening at the time of the emergence of NRMs, also reasons behind the fast pace growth of NRMs during 1960s. To understand why women wanted to join NRMs and the culture and what was happening in the areas where the Latter-day Saints and OSHO were first established within America and why many women wanted to join these two NRMs in particular. Many questions have to be answered to understand the processes of the emergence of NRMs during this time. </w:t>
      </w:r>
    </w:p>
    <w:p w:rsidR="00874380" w:rsidRPr="003D4D16" w:rsidRDefault="00874380" w:rsidP="00FD7CEE">
      <w:pPr>
        <w:spacing w:line="360" w:lineRule="auto"/>
        <w:jc w:val="center"/>
      </w:pPr>
    </w:p>
    <w:p w:rsidR="00874380" w:rsidRPr="003D4D16" w:rsidRDefault="00874380" w:rsidP="00FD7CEE">
      <w:pPr>
        <w:spacing w:line="360" w:lineRule="auto"/>
        <w:jc w:val="center"/>
        <w:rPr>
          <w:b/>
          <w:u w:val="single"/>
        </w:rPr>
      </w:pPr>
      <w:r w:rsidRPr="003D4D16">
        <w:rPr>
          <w:b/>
          <w:u w:val="single"/>
        </w:rPr>
        <w:t>Counter-Culture</w:t>
      </w:r>
    </w:p>
    <w:p w:rsidR="00874380" w:rsidRPr="003D4D16" w:rsidRDefault="00874380" w:rsidP="00FD7CEE">
      <w:pPr>
        <w:spacing w:line="360" w:lineRule="auto"/>
        <w:jc w:val="center"/>
        <w:rPr>
          <w:b/>
          <w:u w:val="single"/>
        </w:rPr>
      </w:pPr>
    </w:p>
    <w:p w:rsidR="00874380" w:rsidRPr="003D4D16" w:rsidRDefault="00874380" w:rsidP="00FD7CEE">
      <w:pPr>
        <w:spacing w:line="360" w:lineRule="auto"/>
      </w:pPr>
      <w:r w:rsidRPr="003D4D16">
        <w:t xml:space="preserve">The counter-culture was one of the biggest shifts this has been seen with many people changing their ideals of what life-style they wanted to live and be associated with over their life time. Many people wanted to go against their parents’ expectations of what lives they led, and this means that they wanted to have freedom for self-exploration and to find spiritual awakening over the years. </w:t>
      </w:r>
    </w:p>
    <w:p w:rsidR="00874380" w:rsidRPr="003D4D16" w:rsidRDefault="00874380" w:rsidP="00FD7CEE">
      <w:pPr>
        <w:spacing w:line="360" w:lineRule="auto"/>
      </w:pPr>
    </w:p>
    <w:p w:rsidR="00874380" w:rsidRPr="003D4D16" w:rsidRDefault="00874380" w:rsidP="00FD7CEE">
      <w:pPr>
        <w:spacing w:line="360" w:lineRule="auto"/>
      </w:pPr>
      <w:r w:rsidRPr="003D4D16">
        <w:t>The 1960s saw the beginning of rapid social changes, changes in the way people viewed politics, religion, issues with equality and many other aspects of society. Puttick refers to this change as the “paradigm shift.”</w:t>
      </w:r>
      <w:r w:rsidR="001B6033" w:rsidRPr="003D4D16">
        <w:t xml:space="preserve"> (Puttick, 1997, 10)</w:t>
      </w:r>
      <w:r w:rsidRPr="003D4D16">
        <w:t xml:space="preserve"> This shift can be traced back to the 18</w:t>
      </w:r>
      <w:r w:rsidRPr="003D4D16">
        <w:rPr>
          <w:vertAlign w:val="superscript"/>
        </w:rPr>
        <w:t>th</w:t>
      </w:r>
      <w:r w:rsidRPr="003D4D16">
        <w:t xml:space="preserve"> century Romantic movement, due to the strict conservatism of the 1950s there was a quick change in to a rebellious subculture which emerged throughout the change of various years; as mentioned this change had an effect on all aspects of society Puttick explains that it had impacts on “politics, social and political activism, the arts, literature, fashion, health, gender, sexuality and spirituality.”</w:t>
      </w:r>
      <w:r w:rsidR="001B6033" w:rsidRPr="003D4D16">
        <w:t xml:space="preserve"> (Puttick, 1997, 10)</w:t>
      </w:r>
      <w:r w:rsidRPr="003D4D16">
        <w:t xml:space="preserve"> Sociologist named this the counter-culture, the counter-culture grew because there was a rebellion against the post-war climate and materialism, Puttick notes that there was an entire generation who was well-educated and who wanted to reject their parents’ goals of wealth, success and status in </w:t>
      </w:r>
      <w:r w:rsidRPr="003D4D16">
        <w:lastRenderedPageBreak/>
        <w:t xml:space="preserve">favour of the search for meaning and fulfilment. The well-known phrase was coined sex, drugs and rock ‘n’ roll, due to this phrase many people started to blame these different aspects and stating that it was the work of the devil that was luring well-educated youth from their families and in to a subculture.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Human Potential Movement</w:t>
      </w:r>
    </w:p>
    <w:p w:rsidR="00874380" w:rsidRPr="003D4D16" w:rsidRDefault="00874380" w:rsidP="00FD7CEE">
      <w:pPr>
        <w:spacing w:line="360" w:lineRule="auto"/>
        <w:jc w:val="center"/>
        <w:rPr>
          <w:b/>
          <w:u w:val="single"/>
        </w:rPr>
      </w:pPr>
    </w:p>
    <w:p w:rsidR="00874380" w:rsidRPr="003D4D16" w:rsidRDefault="00874380" w:rsidP="00FD7CEE">
      <w:pPr>
        <w:spacing w:line="360" w:lineRule="auto"/>
      </w:pPr>
      <w:r w:rsidRPr="003D4D16">
        <w:t xml:space="preserve">Through the youth actively searching for self and community this gave way for a spiritual revival in the broadest terms and what was found was the Human Potential Movement (HPM), this movement was seeking to change the definitions of many well-known terms and wanted to introduce new science and psychology. The HPM was the psychological side of the counter-culture, Maslow first introduced the idea of self-actualization someone who is alive and responsive and someone who knows how to survive and who knows how to solve psychological questions and then is therefore someone who can explore different experiences human beings might have.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Puttick notes that the main goal for the HPM was to “explore the realms of feelings and relationships.” </w:t>
      </w:r>
      <w:r w:rsidR="001B6033" w:rsidRPr="003D4D16">
        <w:t xml:space="preserve">(Puttick, </w:t>
      </w:r>
      <w:r w:rsidR="003D4D16" w:rsidRPr="003D4D16">
        <w:t>1997, 12</w:t>
      </w:r>
      <w:r w:rsidR="001B6033" w:rsidRPr="003D4D16">
        <w:t xml:space="preserve">) </w:t>
      </w:r>
      <w:r w:rsidRPr="003D4D16">
        <w:t xml:space="preserve">Puttick continues to add that this was a taboo area within many societies and that the phenomenon could also be interpreted in gender terms Puttick notes that “hard, military, ‘masculine’ values subjugating the softer ‘feminine’ values: relationship, feeling, nurturing, tenderness, intuition.” </w:t>
      </w:r>
      <w:r w:rsidR="001B6033" w:rsidRPr="003D4D16">
        <w:t>(Puttick, 1997, 12).</w:t>
      </w:r>
    </w:p>
    <w:p w:rsidR="00874380" w:rsidRPr="003D4D16" w:rsidRDefault="00874380" w:rsidP="00FD7CEE">
      <w:pPr>
        <w:spacing w:line="360" w:lineRule="auto"/>
      </w:pPr>
    </w:p>
    <w:p w:rsidR="00874380" w:rsidRPr="003D4D16" w:rsidRDefault="00874380" w:rsidP="00FD7CEE">
      <w:pPr>
        <w:spacing w:line="360" w:lineRule="auto"/>
      </w:pPr>
      <w:r w:rsidRPr="003D4D16">
        <w:t xml:space="preserve">During the 1970s the HPM started to come to a halt with many left feelings that there was actually the self-actualization had not fully been realized instead there was self-improvement and not radical transformation. However, a woman who later went on to become a Rajneesh therapist stated that her mood at that time was: </w:t>
      </w:r>
    </w:p>
    <w:p w:rsidR="00874380" w:rsidRPr="003D4D16" w:rsidRDefault="00874380" w:rsidP="00FD7CEE">
      <w:pPr>
        <w:spacing w:line="360" w:lineRule="auto"/>
      </w:pPr>
    </w:p>
    <w:p w:rsidR="00874380" w:rsidRPr="003D4D16" w:rsidRDefault="00874380" w:rsidP="00D94AD0">
      <w:pPr>
        <w:spacing w:line="360" w:lineRule="auto"/>
      </w:pPr>
      <w:r w:rsidRPr="003D4D16">
        <w:t>by now I had been doing groups for two years very intensively, and I began to feel there was</w:t>
      </w:r>
      <w:r w:rsidR="00D94AD0">
        <w:t xml:space="preserve"> </w:t>
      </w:r>
      <w:r w:rsidRPr="003D4D16">
        <w:t>something more. All this looking inside and emoting all these feelings, behind that was something deeper, but I had no idea how to reach it.</w:t>
      </w:r>
      <w:r w:rsidR="001B6033" w:rsidRPr="003D4D16">
        <w:t xml:space="preserve"> (Puttick, 1997, 14</w:t>
      </w:r>
      <w:r w:rsidR="00956139" w:rsidRPr="003D4D16">
        <w:t>)</w:t>
      </w:r>
    </w:p>
    <w:p w:rsidR="00874380" w:rsidRPr="003D4D16" w:rsidRDefault="00874380" w:rsidP="00FD7CEE">
      <w:pPr>
        <w:spacing w:line="360" w:lineRule="auto"/>
      </w:pPr>
    </w:p>
    <w:p w:rsidR="00286268" w:rsidRPr="003D4D16" w:rsidRDefault="00286268" w:rsidP="00FD7CEE">
      <w:pPr>
        <w:spacing w:line="360" w:lineRule="auto"/>
      </w:pPr>
    </w:p>
    <w:p w:rsidR="00874380" w:rsidRPr="003D4D16" w:rsidRDefault="00874380" w:rsidP="00FD7CEE">
      <w:pPr>
        <w:spacing w:line="360" w:lineRule="auto"/>
        <w:jc w:val="center"/>
        <w:rPr>
          <w:b/>
          <w:u w:val="single"/>
        </w:rPr>
      </w:pPr>
      <w:r w:rsidRPr="003D4D16">
        <w:rPr>
          <w:b/>
          <w:u w:val="single"/>
        </w:rPr>
        <w:lastRenderedPageBreak/>
        <w:t>Chapter 3</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Part A</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Gender Roles within Work and Ritual. </w:t>
      </w:r>
    </w:p>
    <w:p w:rsidR="00874380" w:rsidRPr="003D4D16" w:rsidRDefault="00874380" w:rsidP="00FD7CEE">
      <w:pPr>
        <w:spacing w:line="360" w:lineRule="auto"/>
        <w:jc w:val="center"/>
        <w:rPr>
          <w:b/>
          <w:u w:val="single"/>
        </w:rPr>
      </w:pPr>
    </w:p>
    <w:p w:rsidR="00874380" w:rsidRPr="003D4D16" w:rsidRDefault="00874380" w:rsidP="00FD7CEE">
      <w:pPr>
        <w:spacing w:line="360" w:lineRule="auto"/>
        <w:rPr>
          <w:b/>
          <w:u w:val="single"/>
        </w:rPr>
      </w:pPr>
      <w:r w:rsidRPr="003D4D16">
        <w:rPr>
          <w:b/>
          <w:u w:val="single"/>
        </w:rPr>
        <w:t xml:space="preserve">Beginning of Gender Roles. </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The Latter-day Saints never was a strict religion with gender roles until after the death of Joseph Smith, for example the Relief Society was set up during the time of Smith it was set up around the time Smith revealed plural marriage to some of the women within the LDS community. Sarah Granger Kimball (1818-1898) had initiated a Ladies’ society in Nauvoo in the early 1840s to undertake charitable work. Smith organized a hierarchical structure to the Relief Society, he introduced the idea of a president for the society, which was Emma she was elected president by the women, after this she then selected “Sarah M. Cleveland and Elizabeth Ann Whitney as her two counsellors, and Eliza Snow as her secretary.” Several feminists have found that women had access to priesthood authority and Vance added that “it is important to note that women in the Relief Society began to participate in many of the religious rituals that before that time had been restricted to priesthood holders, men.” </w:t>
      </w:r>
      <w:r w:rsidR="001B6033" w:rsidRPr="003D4D16">
        <w:t xml:space="preserve">(Vance, 2015, 26) </w:t>
      </w:r>
      <w:r w:rsidRPr="003D4D16">
        <w:t xml:space="preserve">This allowed women to start participating in different religious aspects within the LDS community, for instance Vance describes women doing these roles “consecrating believers with sacred oil, healing via the laying on of hands, and speaking in tongues.” </w:t>
      </w:r>
      <w:r w:rsidR="001B6033" w:rsidRPr="003D4D16">
        <w:t xml:space="preserve">(Vance, 2015, 27)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In later years women had more authority given to them, for instance they were allowed to actively participate in religious prayers and worship and in the nineteenth century “women’s clubs, charitable groups, and evangelistic societies, such as the Women’s Missionary Union, became more common, but the LDS Relief Society conveyed exceptional religious authority for women.” </w:t>
      </w:r>
      <w:r w:rsidR="001B6033" w:rsidRPr="003D4D16">
        <w:t xml:space="preserve">(Vance, 2015, 27) </w:t>
      </w:r>
      <w:r w:rsidRPr="003D4D16">
        <w:t xml:space="preserve">Soon after the Relief Society formed Smith introduced the priesthood which allowed men and women to be sealed in the temple for binding marriages after death, before these rituals happened women trained and then “preformed temple washing and anointing rituals for women as part of the process.” </w:t>
      </w:r>
      <w:r w:rsidR="001B6033" w:rsidRPr="003D4D16">
        <w:lastRenderedPageBreak/>
        <w:t xml:space="preserve">(Vance, 2015, 27) </w:t>
      </w:r>
      <w:r w:rsidRPr="003D4D16">
        <w:t xml:space="preserve">Female workers also went outside the temple walls to continue these washing/anointing rituals for the same purposes. “The historian Linda King Newell documents … early LDS women washing, anointing, and laying hands on the sick for healing rituals, the contemporary church reserves for male priesthood holders.” </w:t>
      </w:r>
      <w:r w:rsidR="001B6033" w:rsidRPr="003D4D16">
        <w:t xml:space="preserve">(Vance, 2015, 27) </w:t>
      </w:r>
      <w:r w:rsidRPr="003D4D16">
        <w:t>However, the historian D. Michael Quinn states that LDS women performed healing through the priesthood they held (or by the right of their husbands). Vance describes women as “women in the church’s early decades performed religious rituals, controlled an autonomous women’s organization, oversaw the publication of periodicals and participated in temples.”</w:t>
      </w:r>
      <w:r w:rsidR="001B6033" w:rsidRPr="003D4D16">
        <w:t xml:space="preserve"> (Vance, 2015, 27-28)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In the early days of the LDS church women’s religious participation extended far beyond the temples and reached aspects which were only established for male LDS members, this was due to the Relief Society being an essential part of an LDS woman’s development of skills. The church leaders even extended their ideology to encourage women to get college or university diplomas or degrees, then to work beyond the home as well as inside the home and getting the chance to vote. </w:t>
      </w:r>
    </w:p>
    <w:p w:rsidR="00874380" w:rsidRPr="003D4D16" w:rsidRDefault="00874380" w:rsidP="00FD7CEE">
      <w:pPr>
        <w:spacing w:line="360" w:lineRule="auto"/>
      </w:pPr>
    </w:p>
    <w:p w:rsidR="00874380" w:rsidRPr="003D4D16" w:rsidRDefault="00874380" w:rsidP="00FD7CEE">
      <w:pPr>
        <w:spacing w:line="360" w:lineRule="auto"/>
        <w:rPr>
          <w:b/>
          <w:u w:val="single"/>
        </w:rPr>
      </w:pPr>
      <w:r w:rsidRPr="003D4D16">
        <w:rPr>
          <w:b/>
          <w:u w:val="single"/>
        </w:rPr>
        <w:t xml:space="preserve">1897-1970 – Changes in Women’s Roles. </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Throughout the eighteenth to the nineteenth century LDS women’s role changed, for instance the church leaders stated that a woman’s place is in the private domestic sphere Vance mentioned that “women were to preserve the home as a haven and to remain within it educating their children.” </w:t>
      </w:r>
      <w:r w:rsidR="00956139" w:rsidRPr="003D4D16">
        <w:t xml:space="preserve">(Vance, 2015, 31) </w:t>
      </w:r>
      <w:r w:rsidRPr="003D4D16">
        <w:t xml:space="preserve">During this time colleges and universities started opening their doors to women, however they still were looked up on as being there to wait on men and to perform domestic work for the male students, they even faced hostility. Whereas before women had Smith making progression for women’s rights and their participation in all aspects of their life religious and non-religious. Vance shows a different version of events through stating Susan Young Gates “in 1907 that ‘it would be impossible to find on earth a community where women as a class are more independent in thought, word and action than Utah.” </w:t>
      </w:r>
      <w:r w:rsidR="00956139" w:rsidRPr="003D4D16">
        <w:t xml:space="preserve">(Vance, 2015, 32) </w:t>
      </w:r>
      <w:r w:rsidRPr="003D4D16">
        <w:t xml:space="preserve">Reviewing what Gates stated means that women had equal rights as men and that there is no difference in treatment if they are men or women.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Church leaders tried to state that women’s main place is within the home, as wives and mothers and this type of messages became more prominent during the 1950s. Although when second-wave feminist was introduced in the early 1960s the messages of women belonging in the home became a message not of prominence but as an obligation and with less ambiguity and this continued in to the 1970s. An apostle of the church Thomas S Monson alleged “feminists of ‘deceiving’ women of ‘cunningly [leading] them away from their divine role of womanhood down that pathway of error.” </w:t>
      </w:r>
      <w:r w:rsidR="00956139" w:rsidRPr="003D4D16">
        <w:t xml:space="preserve">(Vance, 2015, 33) </w:t>
      </w:r>
      <w:r w:rsidRPr="003D4D16">
        <w:t xml:space="preserve">The church leaders were facing pressures from wider society and continued on the path way of viewing women as mothers and wives.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Then in the 1970s the church leaders introduced the “Priesthood Correlation Department” </w:t>
      </w:r>
      <w:r w:rsidR="00956139" w:rsidRPr="003D4D16">
        <w:t xml:space="preserve">(Vance, 2015, 35) </w:t>
      </w:r>
      <w:r w:rsidRPr="003D4D16">
        <w:t xml:space="preserve">which meant that the roles which women held and were in charge of since Smith were now under the highest authority which is the priesthood leadership. Martha Sonntag Bradley stated that it “positioned women in a clearly defined place and regulated their activities according to standards and politics rather than local talents and interests.” </w:t>
      </w:r>
      <w:r w:rsidR="00956139" w:rsidRPr="003D4D16">
        <w:t xml:space="preserve">(Vance, 2015, 35) </w:t>
      </w:r>
      <w:r w:rsidRPr="003D4D16">
        <w:t xml:space="preserve">This means that the independence of women was now unavailable to them and was usually watched by priesthood holders. This does not mean there was not any resistance from women at the time they were unhappy with their lives but not completely on the side of feminism. The church leaders were unsatisfied with feminism and the way world was changing on the side of equality, for instance “in May 1993 Boyd K. Packer, a member of the Quorum of the Twelve, called ‘feminists, homosexuals, and so-called intellectuals… a danger to the church.’” </w:t>
      </w:r>
      <w:r w:rsidR="00956139" w:rsidRPr="003D4D16">
        <w:t xml:space="preserve">(Vance, 2015, 36) </w:t>
      </w:r>
      <w:r w:rsidRPr="003D4D16">
        <w:t xml:space="preserve">The church went as far as excommunicating people who had </w:t>
      </w:r>
      <w:r w:rsidR="003D4D16" w:rsidRPr="003D4D16">
        <w:t>affiliations</w:t>
      </w:r>
      <w:r w:rsidRPr="003D4D16">
        <w:t xml:space="preserve"> and connections to those who examine the role of women in the LDS church. </w:t>
      </w:r>
    </w:p>
    <w:p w:rsidR="00874380" w:rsidRPr="003D4D16" w:rsidRDefault="00874380" w:rsidP="00FD7CEE">
      <w:pPr>
        <w:spacing w:line="360" w:lineRule="auto"/>
      </w:pPr>
    </w:p>
    <w:p w:rsidR="00874380" w:rsidRPr="003D4D16" w:rsidRDefault="00874380" w:rsidP="00FD7CEE">
      <w:pPr>
        <w:spacing w:line="360" w:lineRule="auto"/>
        <w:rPr>
          <w:b/>
          <w:u w:val="single"/>
        </w:rPr>
      </w:pPr>
      <w:r w:rsidRPr="003D4D16">
        <w:rPr>
          <w:b/>
          <w:u w:val="single"/>
        </w:rPr>
        <w:t xml:space="preserve">Contemporary Women’s Roles. </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With the rise of technology many LDS members now use electronic devices to connect with other feminism and exploring other boundaries for instance sexuality, social media has played a part in the expanding ideas of gender roles and feminism, for instance in 2012 LDS feminists Stephanie Lauritzen and Sandra Durkin Ford wanted women to “wear pants to </w:t>
      </w:r>
      <w:r w:rsidRPr="003D4D16">
        <w:lastRenderedPageBreak/>
        <w:t xml:space="preserve">church day,” </w:t>
      </w:r>
      <w:r w:rsidR="00956139" w:rsidRPr="003D4D16">
        <w:t xml:space="preserve">(Vance, 2015, 37) </w:t>
      </w:r>
      <w:r w:rsidRPr="003D4D16">
        <w:t>this is not prohibited for women to wear trousers to church or within the community. Another website that was launched in 2003 was Ordainedwomen.org the founder named Kate Kelly, Ordained Women’s website claims that banning women from priesthood concludes with “exclusion from almost all clerical, fiscal, ritual and decision-making authority.”</w:t>
      </w:r>
      <w:r w:rsidR="00956139" w:rsidRPr="003D4D16">
        <w:t xml:space="preserve"> (Vance, 2015, 38)</w:t>
      </w:r>
      <w:r w:rsidRPr="003D4D16">
        <w:t xml:space="preserve"> All these feminist websites, social media and blogs suggest and help LDS women in clearing up ideas of female worries and other aspects of feminine life. Ordained Women seek a: </w:t>
      </w:r>
    </w:p>
    <w:p w:rsidR="00874380" w:rsidRPr="003D4D16" w:rsidRDefault="00874380" w:rsidP="00FD7CEE">
      <w:pPr>
        <w:spacing w:line="360" w:lineRule="auto"/>
      </w:pPr>
    </w:p>
    <w:p w:rsidR="00874380" w:rsidRPr="003D4D16" w:rsidRDefault="00874380" w:rsidP="00D94AD0">
      <w:pPr>
        <w:spacing w:line="360" w:lineRule="auto"/>
      </w:pPr>
      <w:r w:rsidRPr="003D4D16">
        <w:t>spiritual community in which women can once again offer blessings of healing and comfort, as did our 19</w:t>
      </w:r>
      <w:r w:rsidRPr="003D4D16">
        <w:rPr>
          <w:vertAlign w:val="superscript"/>
        </w:rPr>
        <w:t>th</w:t>
      </w:r>
      <w:r w:rsidRPr="003D4D16">
        <w:t xml:space="preserve"> century foremothers, or have their pastoral and administrative gifts fully recognized, or join their husband in blessing or baptizing their </w:t>
      </w:r>
      <w:r w:rsidR="003D4D16" w:rsidRPr="003D4D16">
        <w:t>children or</w:t>
      </w:r>
      <w:r w:rsidRPr="003D4D16">
        <w:t xml:space="preserve"> lend their voices and experience to our decision-making councils, regardless of child-bearing ability or marital status.</w:t>
      </w:r>
      <w:r w:rsidR="00956139" w:rsidRPr="003D4D16">
        <w:t xml:space="preserve"> (Vance, 2015, 38) </w:t>
      </w:r>
    </w:p>
    <w:p w:rsidR="00874380" w:rsidRPr="003D4D16" w:rsidRDefault="00874380" w:rsidP="00FD7CEE">
      <w:pPr>
        <w:spacing w:line="360" w:lineRule="auto"/>
        <w:jc w:val="center"/>
      </w:pPr>
    </w:p>
    <w:p w:rsidR="00874380" w:rsidRPr="003D4D16" w:rsidRDefault="00874380" w:rsidP="00FD7CEE">
      <w:pPr>
        <w:spacing w:line="360" w:lineRule="auto"/>
      </w:pPr>
      <w:r w:rsidRPr="003D4D16">
        <w:t xml:space="preserve">Even though these feminist websites have numerous women’s support but the spokeswomen for the church Jessica Moody stated that it is not the church’s place to grant access for women to be ordained because it can only be done by Jesus Christ himself. Feminists have been facing punishments within the church for a while, Kelly was excommunicated because of her feminist beliefs however this did not come without support for Kelly, with five hundred people then supporting Kelly when she was excommunicated. Through these sites the number of people and viewers are increasing rapidly. </w:t>
      </w:r>
    </w:p>
    <w:p w:rsidR="00874380" w:rsidRPr="003D4D16" w:rsidRDefault="00874380" w:rsidP="00FD7CEE">
      <w:pPr>
        <w:spacing w:line="360" w:lineRule="auto"/>
      </w:pPr>
    </w:p>
    <w:p w:rsidR="00874380" w:rsidRPr="003D4D16" w:rsidRDefault="00874380" w:rsidP="00956139">
      <w:pPr>
        <w:spacing w:line="360" w:lineRule="auto"/>
      </w:pPr>
      <w:r w:rsidRPr="003D4D16">
        <w:t xml:space="preserve">Finally, Vance states that in 2012 during the General Conference the church lowered the ages of when boys and girls who are worthy may serve in missions, the age for boys was lowered from nineteen to eighteen and girls from twenty-one to nineteen, however Vance states “church leaders had, before 2012, emphasized marriage over mission as a priority for women, but lowering of women’s age of entry suggests more emphasis on mission for women.” </w:t>
      </w:r>
      <w:r w:rsidR="00956139" w:rsidRPr="003D4D16">
        <w:t>(Vance, 2015, 43)</w:t>
      </w:r>
    </w:p>
    <w:p w:rsidR="00286268" w:rsidRPr="003D4D16" w:rsidRDefault="00286268" w:rsidP="00FD7CEE">
      <w:pPr>
        <w:tabs>
          <w:tab w:val="left" w:pos="5193"/>
        </w:tabs>
        <w:spacing w:line="360" w:lineRule="auto"/>
      </w:pPr>
    </w:p>
    <w:p w:rsidR="00EC49AC" w:rsidRDefault="00EC49AC" w:rsidP="00FD7CEE">
      <w:pPr>
        <w:spacing w:line="360" w:lineRule="auto"/>
        <w:jc w:val="center"/>
        <w:rPr>
          <w:b/>
          <w:u w:val="single"/>
        </w:rPr>
      </w:pPr>
    </w:p>
    <w:p w:rsidR="00EC49AC" w:rsidRDefault="00EC49AC"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lastRenderedPageBreak/>
        <w:t>Chapter 3</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Part B</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 xml:space="preserve">Marriage, Family and Controversies.  </w:t>
      </w:r>
    </w:p>
    <w:p w:rsidR="00874380" w:rsidRPr="003D4D16" w:rsidRDefault="00874380" w:rsidP="00FD7CEE">
      <w:pPr>
        <w:spacing w:line="360" w:lineRule="auto"/>
        <w:jc w:val="center"/>
        <w:rPr>
          <w:b/>
          <w:u w:val="single"/>
        </w:rPr>
      </w:pPr>
    </w:p>
    <w:p w:rsidR="00874380" w:rsidRPr="003D4D16" w:rsidRDefault="00874380" w:rsidP="00FD7CEE">
      <w:pPr>
        <w:spacing w:line="360" w:lineRule="auto"/>
        <w:rPr>
          <w:b/>
          <w:u w:val="single"/>
        </w:rPr>
      </w:pPr>
      <w:r w:rsidRPr="003D4D16">
        <w:rPr>
          <w:b/>
          <w:u w:val="single"/>
        </w:rPr>
        <w:t>Marriage</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Marriage is an important aspect within an LDS woman’s life, from a young age girl are trained and socialized to be ready for marriage, many women within the LDS and the FLDS are usually married under age, for instance Elissa Wall was married at the age of fourteen years old to her cousin who was older than her. Plural marriage is also an aspect within the FLDS and LDS but in the LDS only if the man’s spouse dies, it was introduced when Smith was alive, people are still uncertain with how many wives Smith had, “Brodie places the number near fifty, more recently, Compton documents more than thirty marriages.” </w:t>
      </w:r>
      <w:r w:rsidR="00956139" w:rsidRPr="003D4D16">
        <w:t xml:space="preserve">(Vance, 2015, 28) </w:t>
      </w:r>
      <w:r w:rsidRPr="003D4D16">
        <w:t xml:space="preserve">However, during the summer of 1843 there was rumours of polygamy and the LDS church, but the church leader did not acknowledge the practice, but if people practice polygamy in the open, they were disciplined and excommunicated.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There was a campaign that was launched in Utah, suffrage and this campaign initiated a different view and wanted polygamy to end, they wanted to give women the vote to end polygamy, this did not happen. Suffrage was disbanded in the LDS community but in 1895 suffrage was once again commenced and polygamy was then repealed in 1890. Women worked in a paper called the </w:t>
      </w:r>
      <w:r w:rsidRPr="003D4D16">
        <w:rPr>
          <w:i/>
        </w:rPr>
        <w:t xml:space="preserve">Women’s Exponent </w:t>
      </w:r>
      <w:r w:rsidRPr="003D4D16">
        <w:t>and the posted secular ideas like national affairs and gender equality, also looking at working conditions for women, equal pay and opportunities. Additionally, women are seen as being under the legal position under her husband which means that they are denied women equal property, divorce, employment, custody, or other rights.</w:t>
      </w:r>
    </w:p>
    <w:p w:rsidR="00874380" w:rsidRPr="003D4D16" w:rsidRDefault="00874380" w:rsidP="00FD7CEE">
      <w:pPr>
        <w:spacing w:line="360" w:lineRule="auto"/>
      </w:pPr>
    </w:p>
    <w:p w:rsidR="00874380" w:rsidRPr="003D4D16" w:rsidRDefault="00874380" w:rsidP="00FD7CEE">
      <w:pPr>
        <w:spacing w:line="360" w:lineRule="auto"/>
      </w:pPr>
      <w:r w:rsidRPr="003D4D16">
        <w:t xml:space="preserve">Women were told to quit their paid jobs to stay at home and look after their children and nurture their families. Benson another church leader stated: </w:t>
      </w:r>
    </w:p>
    <w:p w:rsidR="00874380" w:rsidRPr="003D4D16" w:rsidRDefault="00874380" w:rsidP="00FD7CEE">
      <w:pPr>
        <w:spacing w:line="360" w:lineRule="auto"/>
      </w:pPr>
    </w:p>
    <w:p w:rsidR="00874380" w:rsidRPr="003D4D16" w:rsidRDefault="00874380" w:rsidP="00EC49AC">
      <w:pPr>
        <w:spacing w:line="360" w:lineRule="auto"/>
      </w:pPr>
      <w:r w:rsidRPr="003D4D16">
        <w:lastRenderedPageBreak/>
        <w:t>no career approaches in importance that of a wife, homemaker, mother cooking meals, washing dishes, making beds for one’s precious husband and children. Come home, wives, to your husbands. Make home a heaven for them. Come home, wives, to your children, born and unborn. Wrap the motherly cloak about you and, unembarrassed, help in a major role to create the bodies for the immortal souls who anxiously await.</w:t>
      </w:r>
      <w:r w:rsidR="00956139" w:rsidRPr="003D4D16">
        <w:t xml:space="preserve"> (Vance, 2015, 34) </w:t>
      </w:r>
    </w:p>
    <w:p w:rsidR="00874380" w:rsidRPr="003D4D16" w:rsidRDefault="00874380" w:rsidP="00FD7CEE">
      <w:pPr>
        <w:spacing w:line="360" w:lineRule="auto"/>
        <w:jc w:val="center"/>
      </w:pPr>
    </w:p>
    <w:p w:rsidR="00874380" w:rsidRPr="003D4D16" w:rsidRDefault="00874380" w:rsidP="00FD7CEE">
      <w:pPr>
        <w:spacing w:line="360" w:lineRule="auto"/>
      </w:pPr>
      <w:r w:rsidRPr="003D4D16">
        <w:t xml:space="preserve">However, church leaders do not take in to account women who have complications with getting pregnant or carrying the baby to full term, for instance women with endometriosis, will they be able to work, or would they have to continue to stay in the home to look after the house for the husband? Husbands and wives are called eternal partners, this means that they are bound together for eternity, even after death, they have celestial marriages, which is also found in the FLDS, through plural marriage you may enter into the celestial kingdom of marriage with your wives and children. Men have the duty of looking after their families and through protection, love and providing for them religiously and their everyday needs. Marriage is eternal within the LDS community, divorce is extremely discouraged, but if a wife dies a man is permitted to marry again however women do not have the same privilege. </w:t>
      </w:r>
    </w:p>
    <w:p w:rsidR="00874380" w:rsidRPr="003D4D16" w:rsidRDefault="00874380" w:rsidP="00286268">
      <w:pPr>
        <w:spacing w:line="360" w:lineRule="auto"/>
        <w:rPr>
          <w:b/>
          <w:u w:val="single"/>
        </w:rPr>
      </w:pPr>
    </w:p>
    <w:p w:rsidR="00874380" w:rsidRPr="003D4D16" w:rsidRDefault="00874380" w:rsidP="00FD7CEE">
      <w:pPr>
        <w:spacing w:line="360" w:lineRule="auto"/>
        <w:rPr>
          <w:b/>
          <w:u w:val="single"/>
        </w:rPr>
      </w:pPr>
      <w:r w:rsidRPr="003D4D16">
        <w:rPr>
          <w:b/>
          <w:u w:val="single"/>
        </w:rPr>
        <w:t xml:space="preserve">Family. </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The LDS culture requires mothers and fathers to provide structure for children and the support for parents to socialize their children within every day and religiously. Vance outlines LDS culture through mentioning the “aspects of life ranging from dress to diet to marriage and family life, is reinforced inwards, which offers structures religious activities almost every day of the week.” </w:t>
      </w:r>
      <w:r w:rsidR="00956139" w:rsidRPr="003D4D16">
        <w:t xml:space="preserve">(Vance, 2015, 40) </w:t>
      </w:r>
      <w:r w:rsidRPr="003D4D16">
        <w:t xml:space="preserve">The different days of the week means for women in the LDS community to have different obligations, on Mondays the families are together, and they hold “Family Home Evening.” </w:t>
      </w:r>
      <w:r w:rsidR="00956139" w:rsidRPr="003D4D16">
        <w:t xml:space="preserve">(Vance, 2015, 40) </w:t>
      </w:r>
      <w:r w:rsidRPr="003D4D16">
        <w:t xml:space="preserve">On the weekend they have dances and Sunday they have Sunday schools which is organized by age.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LDS members refer to each other as brothers and sisters as a representation of them being all children of God, even if they are not biologically brother and sister. Marriage is strongly encouraged for men and women, having children also and this is part of the plan for </w:t>
      </w:r>
      <w:r w:rsidRPr="003D4D16">
        <w:lastRenderedPageBreak/>
        <w:t xml:space="preserve">salvation. D Todd Christofferson stated that women have an “’innate moral power’ that allows them to serve as a ‘civilizing influence in society.’” </w:t>
      </w:r>
      <w:r w:rsidR="00956139" w:rsidRPr="003D4D16">
        <w:t xml:space="preserve">(Vance, 2015, 47) </w:t>
      </w:r>
      <w:r w:rsidRPr="003D4D16">
        <w:t xml:space="preserve">This means that women have </w:t>
      </w:r>
      <w:r w:rsidR="003D4D16" w:rsidRPr="003D4D16">
        <w:t>an</w:t>
      </w:r>
      <w:r w:rsidRPr="003D4D16">
        <w:t xml:space="preserve"> influence over children and men to make society run smoothly and this influence should be mainly used within the home, for educating and nurturing the family and mainly the children. </w:t>
      </w:r>
    </w:p>
    <w:p w:rsidR="00194A82" w:rsidRPr="003D4D16" w:rsidRDefault="00194A82" w:rsidP="00FD7CEE">
      <w:pPr>
        <w:spacing w:line="360" w:lineRule="auto"/>
        <w:rPr>
          <w:b/>
          <w:u w:val="single"/>
        </w:rPr>
      </w:pPr>
    </w:p>
    <w:p w:rsidR="00874380" w:rsidRPr="003D4D16" w:rsidRDefault="00874380" w:rsidP="00FD7CEE">
      <w:pPr>
        <w:spacing w:line="360" w:lineRule="auto"/>
        <w:rPr>
          <w:b/>
          <w:u w:val="single"/>
        </w:rPr>
      </w:pPr>
      <w:r w:rsidRPr="003D4D16">
        <w:rPr>
          <w:b/>
          <w:u w:val="single"/>
        </w:rPr>
        <w:t xml:space="preserve">Controversies.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pPr>
      <w:r w:rsidRPr="003D4D16">
        <w:t>There’s no force in this Celestial law. The prophet doesn’t force you to heaven. And when you enter into marriage, you never have the right to think you have been forced into a situation. You know better. Even my saying it to you, you know it will be your choice when you say, “I do” or “yes” to the prophet.</w:t>
      </w:r>
      <w:r w:rsidR="00956139" w:rsidRPr="003D4D16">
        <w:t xml:space="preserve"> (Wall, 2008, 149).</w:t>
      </w:r>
    </w:p>
    <w:p w:rsidR="00874380" w:rsidRPr="003D4D16" w:rsidRDefault="00874380" w:rsidP="00FD7CEE">
      <w:pPr>
        <w:spacing w:line="360" w:lineRule="auto"/>
        <w:jc w:val="center"/>
      </w:pPr>
    </w:p>
    <w:p w:rsidR="00874380" w:rsidRPr="003D4D16" w:rsidRDefault="00874380" w:rsidP="00FD7CEE">
      <w:pPr>
        <w:pStyle w:val="ListParagraph"/>
        <w:numPr>
          <w:ilvl w:val="0"/>
          <w:numId w:val="1"/>
        </w:numPr>
        <w:spacing w:line="360" w:lineRule="auto"/>
        <w:jc w:val="center"/>
      </w:pPr>
      <w:r w:rsidRPr="003D4D16">
        <w:t xml:space="preserve">Warren Jeffs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The abuse of members can be seen throughout different aspects of women’s social and religious lives, for instance lesbian women were sent to Evergreen International, which aversion therapy took place to ‘cure’ or ‘fix’ homosexual women and the ‘treatments’ were electroshock and other therapies. Another form of abuse might be seen as not allowing transgender males or females the right to have sexual reassignment surgery, this might have lasting effects on their mental health as well as their physical health, for instance dysmorphia and suicidal tendencies. Vance mentioned “elective transsexual operations… may be cause for formal church discipline.” </w:t>
      </w:r>
      <w:r w:rsidR="00956139" w:rsidRPr="003D4D16">
        <w:t>(Vance, 2015, 47).</w:t>
      </w:r>
    </w:p>
    <w:p w:rsidR="00874380" w:rsidRPr="003D4D16" w:rsidRDefault="00874380" w:rsidP="00FD7CEE">
      <w:pPr>
        <w:spacing w:line="360" w:lineRule="auto"/>
      </w:pPr>
    </w:p>
    <w:p w:rsidR="00874380" w:rsidRPr="003D4D16" w:rsidRDefault="00874380" w:rsidP="00FD7CEE">
      <w:pPr>
        <w:spacing w:line="360" w:lineRule="auto"/>
      </w:pPr>
      <w:r w:rsidRPr="003D4D16">
        <w:t xml:space="preserve">Another form of ‘abuse’ can be seen as making women marry underage to older men, for instance Elissa Wall, the prophet Warren Jeffs knew about how she felt and she pressured her in to marrying her older cousin, not only was it illegal because she was fourteen years old but incest was another reason why it is illegal. It is said through different channels online, within books and documentaries that women who are in plural marriages and married young faced extreme force to support their priesthood, in Elissa Wall’s case she stated that she was raped by her husband and when she went to speak to Jeffs he dismissed the claim and told her to support her priesthood head.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When people leave, which many ex-LDS women have stated, even Elissa Wall stated that she left the community and was not allowed contact with her family inside the LDS church, this will result in members like on Escaping Polygamy women have mentioned that once they leave nine times out of ten they return because they do not have support on the outside, also many women get involved with drugs and other substance abuse. They almost always suffer from mental health problems, for instance anxiety, depression and suicide. </w:t>
      </w:r>
    </w:p>
    <w:p w:rsidR="00874380" w:rsidRPr="003D4D16" w:rsidRDefault="00874380" w:rsidP="00FD7CEE">
      <w:pPr>
        <w:tabs>
          <w:tab w:val="left" w:pos="5193"/>
        </w:tabs>
        <w:spacing w:line="360" w:lineRule="auto"/>
      </w:pPr>
    </w:p>
    <w:p w:rsidR="00874380" w:rsidRPr="003D4D16" w:rsidRDefault="00874380" w:rsidP="00FD7CEE">
      <w:pPr>
        <w:tabs>
          <w:tab w:val="left" w:pos="5193"/>
        </w:tabs>
        <w:spacing w:line="360" w:lineRule="auto"/>
      </w:pPr>
    </w:p>
    <w:p w:rsidR="00874380" w:rsidRPr="003D4D16" w:rsidRDefault="00874380" w:rsidP="00FD7CEE">
      <w:pPr>
        <w:tabs>
          <w:tab w:val="left" w:pos="5193"/>
        </w:tabs>
        <w:spacing w:line="360" w:lineRule="auto"/>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FD7CEE">
      <w:pPr>
        <w:spacing w:line="360" w:lineRule="auto"/>
        <w:jc w:val="center"/>
        <w:rPr>
          <w:b/>
          <w:u w:val="single"/>
        </w:rPr>
      </w:pPr>
    </w:p>
    <w:p w:rsidR="00BA7F60" w:rsidRPr="003D4D16" w:rsidRDefault="00BA7F60" w:rsidP="00286268">
      <w:pPr>
        <w:spacing w:line="360" w:lineRule="auto"/>
        <w:rPr>
          <w:b/>
          <w:u w:val="single"/>
        </w:rPr>
      </w:pPr>
    </w:p>
    <w:p w:rsidR="00286268" w:rsidRPr="003D4D16" w:rsidRDefault="00286268" w:rsidP="00286268">
      <w:pPr>
        <w:spacing w:line="360" w:lineRule="auto"/>
        <w:rPr>
          <w:b/>
          <w:u w:val="single"/>
        </w:rPr>
      </w:pPr>
    </w:p>
    <w:p w:rsidR="00874380" w:rsidRPr="003D4D16" w:rsidRDefault="00874380" w:rsidP="00FD7CEE">
      <w:pPr>
        <w:spacing w:line="360" w:lineRule="auto"/>
        <w:jc w:val="center"/>
        <w:rPr>
          <w:b/>
          <w:u w:val="single"/>
        </w:rPr>
      </w:pPr>
      <w:r w:rsidRPr="003D4D16">
        <w:rPr>
          <w:b/>
          <w:u w:val="single"/>
        </w:rPr>
        <w:lastRenderedPageBreak/>
        <w:t xml:space="preserve">Chapter 4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Women in OSHO International.</w:t>
      </w:r>
    </w:p>
    <w:p w:rsidR="00874380" w:rsidRPr="003D4D16" w:rsidRDefault="00874380" w:rsidP="00FD7CEE">
      <w:pPr>
        <w:spacing w:line="360" w:lineRule="auto"/>
        <w:rPr>
          <w:b/>
          <w:u w:val="single"/>
        </w:rPr>
      </w:pPr>
    </w:p>
    <w:p w:rsidR="00874380" w:rsidRPr="003D4D16" w:rsidRDefault="00874380" w:rsidP="00FD7CEE">
      <w:pPr>
        <w:spacing w:line="360" w:lineRule="auto"/>
        <w:jc w:val="center"/>
        <w:rPr>
          <w:b/>
          <w:u w:val="single"/>
        </w:rPr>
      </w:pPr>
      <w:r w:rsidRPr="003D4D16">
        <w:rPr>
          <w:b/>
          <w:u w:val="single"/>
        </w:rPr>
        <w:t xml:space="preserve">Part A </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bCs/>
          <w:u w:val="single"/>
          <w:lang w:val="en-US"/>
        </w:rPr>
      </w:pPr>
      <w:r w:rsidRPr="003D4D16">
        <w:rPr>
          <w:b/>
          <w:bCs/>
          <w:u w:val="single"/>
          <w:lang w:val="en-US"/>
        </w:rPr>
        <w:t>Sexuality, Marriage and Family.</w:t>
      </w:r>
    </w:p>
    <w:p w:rsidR="00874380" w:rsidRPr="003D4D16" w:rsidRDefault="00874380" w:rsidP="00FD7CEE">
      <w:pPr>
        <w:spacing w:line="360" w:lineRule="auto"/>
        <w:rPr>
          <w:b/>
          <w:bCs/>
          <w:u w:val="single"/>
          <w:lang w:val="en-US"/>
        </w:rPr>
      </w:pPr>
    </w:p>
    <w:p w:rsidR="00874380" w:rsidRPr="003D4D16" w:rsidRDefault="00874380" w:rsidP="00FD7CEE">
      <w:pPr>
        <w:spacing w:line="360" w:lineRule="auto"/>
        <w:rPr>
          <w:bCs/>
          <w:lang w:val="en-US"/>
        </w:rPr>
      </w:pPr>
      <w:r w:rsidRPr="003D4D16">
        <w:rPr>
          <w:bCs/>
          <w:lang w:val="en-US"/>
        </w:rPr>
        <w:t xml:space="preserve">OSHO is well-known for celebrating the female energy and the idea of females and femininity, for instance OSHO is known for making his feelings well known there is a quote which appears on the back of his book called </w:t>
      </w:r>
      <w:r w:rsidRPr="003D4D16">
        <w:rPr>
          <w:bCs/>
          <w:i/>
          <w:lang w:val="en-US"/>
        </w:rPr>
        <w:t>The Book of Women</w:t>
      </w:r>
      <w:r w:rsidRPr="003D4D16">
        <w:rPr>
          <w:bCs/>
          <w:lang w:val="en-US"/>
        </w:rPr>
        <w:t xml:space="preserve">: </w:t>
      </w:r>
      <w:r w:rsidRPr="003D4D16">
        <w:rPr>
          <w:bCs/>
          <w:i/>
          <w:lang w:val="en-US"/>
        </w:rPr>
        <w:t>Celebrating the Female Spirit</w:t>
      </w:r>
      <w:r w:rsidRPr="003D4D16">
        <w:rPr>
          <w:bCs/>
          <w:lang w:val="en-US"/>
        </w:rPr>
        <w:t xml:space="preserve"> which states “The woman should search into her own soul for her own potential and develop it, and she will have a beautiful future.” </w:t>
      </w:r>
      <w:r w:rsidR="00956139" w:rsidRPr="003D4D16">
        <w:rPr>
          <w:bCs/>
          <w:lang w:val="en-US"/>
        </w:rPr>
        <w:t xml:space="preserve">(OSHO, 2014, Back cover) </w:t>
      </w:r>
      <w:r w:rsidRPr="003D4D16">
        <w:rPr>
          <w:bCs/>
          <w:lang w:val="en-US"/>
        </w:rPr>
        <w:t xml:space="preserve">– Osho. </w:t>
      </w:r>
    </w:p>
    <w:p w:rsidR="00874380" w:rsidRPr="003D4D16" w:rsidRDefault="00874380" w:rsidP="00FD7CEE">
      <w:pPr>
        <w:spacing w:line="360" w:lineRule="auto"/>
        <w:rPr>
          <w:bCs/>
          <w:lang w:val="en-US"/>
        </w:rPr>
      </w:pPr>
    </w:p>
    <w:p w:rsidR="00874380" w:rsidRPr="003D4D16" w:rsidRDefault="00874380" w:rsidP="00FD7CEE">
      <w:pPr>
        <w:spacing w:line="360" w:lineRule="auto"/>
        <w:rPr>
          <w:bCs/>
          <w:lang w:val="en-US"/>
        </w:rPr>
      </w:pPr>
      <w:r w:rsidRPr="003D4D16">
        <w:rPr>
          <w:bCs/>
          <w:lang w:val="en-US"/>
        </w:rPr>
        <w:t xml:space="preserve">Many people might have varying views of whether OSHO is in fact a female empowerment movement or over sexualizing movement of women, for instance many of the teachings and ideas put forward by Rajneesh might seem very over sexualized for instance Palmer has several chapters in her book which mentions sexual ideas and themes, Puttick also has many ideas of the sexual nature of OSHO, even in </w:t>
      </w:r>
      <w:r w:rsidRPr="003D4D16">
        <w:rPr>
          <w:bCs/>
          <w:i/>
          <w:lang w:val="en-US"/>
        </w:rPr>
        <w:t>The Book of Women</w:t>
      </w:r>
      <w:r w:rsidRPr="003D4D16">
        <w:rPr>
          <w:bCs/>
          <w:lang w:val="en-US"/>
        </w:rPr>
        <w:t xml:space="preserve"> Rajneesh states on several occasions his thoughts of women and sexual experiences and how sex is needed for spiritual enlightenment or is it just an excuse put forward by Rajneesh to loosen sexual boundaries of his female followers? </w:t>
      </w:r>
    </w:p>
    <w:p w:rsidR="00874380" w:rsidRPr="003D4D16" w:rsidRDefault="00874380" w:rsidP="00FD7CEE">
      <w:pPr>
        <w:spacing w:line="360" w:lineRule="auto"/>
        <w:rPr>
          <w:bCs/>
          <w:lang w:val="en-US"/>
        </w:rPr>
      </w:pPr>
    </w:p>
    <w:p w:rsidR="00874380" w:rsidRPr="003D4D16" w:rsidRDefault="00874380" w:rsidP="00FD7CEE">
      <w:pPr>
        <w:spacing w:line="360" w:lineRule="auto"/>
        <w:rPr>
          <w:bCs/>
          <w:lang w:val="en-US"/>
        </w:rPr>
      </w:pPr>
      <w:r w:rsidRPr="003D4D16">
        <w:rPr>
          <w:bCs/>
          <w:lang w:val="en-US"/>
        </w:rPr>
        <w:t xml:space="preserve">He comments that male genitalia are local whereas women’s sexuality and sensuality can be found all over her body, he states that women have lived and died without knowing orgasmic bliss and this is due to men trying to protect their ego. He sees female orgasms as a way to achieve spiritual fulfillment and needed for spiritual growth. He states that within the East women still are unaware of the female orgasm and there is no word for it in translation because it is simply not needed. </w:t>
      </w:r>
    </w:p>
    <w:p w:rsidR="00874380" w:rsidRPr="003D4D16" w:rsidRDefault="00874380" w:rsidP="00FD7CEE">
      <w:pPr>
        <w:spacing w:line="360" w:lineRule="auto"/>
        <w:rPr>
          <w:bCs/>
          <w:lang w:val="en-US"/>
        </w:rPr>
      </w:pPr>
    </w:p>
    <w:p w:rsidR="00874380" w:rsidRPr="003D4D16" w:rsidRDefault="00874380" w:rsidP="00FD7CEE">
      <w:pPr>
        <w:spacing w:line="360" w:lineRule="auto"/>
        <w:rPr>
          <w:bCs/>
          <w:lang w:val="en-US"/>
        </w:rPr>
      </w:pPr>
      <w:r w:rsidRPr="003D4D16">
        <w:rPr>
          <w:bCs/>
          <w:lang w:val="en-US"/>
        </w:rPr>
        <w:t xml:space="preserve">He mentions that he thinks there are various ‘barriers’ in the way of women to open up to sexual experiences some of these barriers are “marriage is a barrier, religion is a barrier, </w:t>
      </w:r>
      <w:r w:rsidRPr="003D4D16">
        <w:rPr>
          <w:bCs/>
          <w:lang w:val="en-US"/>
        </w:rPr>
        <w:lastRenderedPageBreak/>
        <w:t xml:space="preserve">your rotten old ideas are barriers.” </w:t>
      </w:r>
      <w:r w:rsidR="00956139" w:rsidRPr="003D4D16">
        <w:rPr>
          <w:bCs/>
          <w:lang w:val="en-US"/>
        </w:rPr>
        <w:t xml:space="preserve">(OSHO, 2014, 38) </w:t>
      </w:r>
      <w:r w:rsidRPr="003D4D16">
        <w:rPr>
          <w:bCs/>
          <w:lang w:val="en-US"/>
        </w:rPr>
        <w:t xml:space="preserve">He continues to mention Marx and what he said about the proletariats but using it as a metaphor for women and their sexuality, he states “man has remained the master for centuries, and woman the slave.” </w:t>
      </w:r>
      <w:r w:rsidR="00956139" w:rsidRPr="003D4D16">
        <w:rPr>
          <w:bCs/>
          <w:lang w:val="en-US"/>
        </w:rPr>
        <w:t xml:space="preserve">(OSHO, 2014, 39) </w:t>
      </w:r>
      <w:r w:rsidRPr="003D4D16">
        <w:rPr>
          <w:bCs/>
          <w:lang w:val="en-US"/>
        </w:rPr>
        <w:t xml:space="preserve">A more controversial idea stated by Rajneesh within the </w:t>
      </w:r>
      <w:r w:rsidRPr="003D4D16">
        <w:rPr>
          <w:bCs/>
          <w:i/>
          <w:lang w:val="en-US"/>
        </w:rPr>
        <w:t xml:space="preserve">Book of Women </w:t>
      </w:r>
      <w:r w:rsidRPr="003D4D16">
        <w:rPr>
          <w:bCs/>
          <w:lang w:val="en-US"/>
        </w:rPr>
        <w:t>is about Cleopatra and that when she died, she was raped in those three days he continues “when I first came to know about it, I was surprised- what kind of man would have raped her? But then I felt, perhaps it is not so strange a fact. All men have reduced women to corpses, at least while their making love.”</w:t>
      </w:r>
      <w:r w:rsidR="00956139" w:rsidRPr="003D4D16">
        <w:rPr>
          <w:bCs/>
          <w:lang w:val="en-US"/>
        </w:rPr>
        <w:t xml:space="preserve"> (OSHO, 2014, 41-42). </w:t>
      </w:r>
      <w:r w:rsidRPr="003D4D16">
        <w:rPr>
          <w:bCs/>
          <w:lang w:val="en-US"/>
        </w:rPr>
        <w:t xml:space="preserve"> </w:t>
      </w:r>
    </w:p>
    <w:p w:rsidR="00874380" w:rsidRPr="003D4D16" w:rsidRDefault="00874380" w:rsidP="00FD7CEE">
      <w:pPr>
        <w:spacing w:line="360" w:lineRule="auto"/>
        <w:rPr>
          <w:bCs/>
          <w:lang w:val="en-US"/>
        </w:rPr>
      </w:pPr>
    </w:p>
    <w:p w:rsidR="00874380" w:rsidRPr="003D4D16" w:rsidRDefault="00874380" w:rsidP="00FD7CEE">
      <w:pPr>
        <w:spacing w:line="360" w:lineRule="auto"/>
        <w:rPr>
          <w:bCs/>
          <w:lang w:val="en-US"/>
        </w:rPr>
      </w:pPr>
      <w:r w:rsidRPr="003D4D16">
        <w:rPr>
          <w:bCs/>
          <w:lang w:val="en-US"/>
        </w:rPr>
        <w:t xml:space="preserve">The way men dressed within the Montreal commune was described by Palmer as the “gay look” there was no segregation of the sexes and it was not unusual to see men sitting on the laps of other men also stroking of one another hairs and sharing their feelings and openly expressing their emotions to one another, it was the same for women, they all had a close connection which is evidently portrayed through the depiction of which Palmer gives in her book. </w:t>
      </w:r>
    </w:p>
    <w:p w:rsidR="00874380" w:rsidRPr="003D4D16" w:rsidRDefault="00874380" w:rsidP="00FD7CEE">
      <w:pPr>
        <w:spacing w:line="360" w:lineRule="auto"/>
        <w:rPr>
          <w:bCs/>
          <w:lang w:val="en-US"/>
        </w:rPr>
      </w:pPr>
    </w:p>
    <w:p w:rsidR="00874380" w:rsidRPr="003D4D16" w:rsidRDefault="00874380" w:rsidP="00FD7CEE">
      <w:pPr>
        <w:spacing w:line="360" w:lineRule="auto"/>
        <w:rPr>
          <w:bCs/>
          <w:lang w:val="en-US"/>
        </w:rPr>
      </w:pPr>
      <w:r w:rsidRPr="003D4D16">
        <w:rPr>
          <w:bCs/>
          <w:lang w:val="en-US"/>
        </w:rPr>
        <w:t xml:space="preserve">Homosexuality according to Palmer was not encouraged, people in the commune “claimed there were no homosexuals among them, except for a bisexual lesbian couple.” </w:t>
      </w:r>
      <w:r w:rsidR="00956139" w:rsidRPr="003D4D16">
        <w:rPr>
          <w:bCs/>
          <w:lang w:val="en-US"/>
        </w:rPr>
        <w:t xml:space="preserve">(OSHO, 2014, 55) </w:t>
      </w:r>
      <w:r w:rsidRPr="003D4D16">
        <w:rPr>
          <w:bCs/>
          <w:lang w:val="en-US"/>
        </w:rPr>
        <w:t xml:space="preserve">Sheela a member of OSHO stated that when they moved Oregon that all homosexuals had to leave, however, they do not think homosexuals are sinful or an abomination they simply feel like is a ‘cowardly “cop out”.’ </w:t>
      </w:r>
      <w:r w:rsidR="00956139" w:rsidRPr="003D4D16">
        <w:rPr>
          <w:bCs/>
          <w:lang w:val="en-US"/>
        </w:rPr>
        <w:t>(</w:t>
      </w:r>
      <w:r w:rsidR="00867AF8" w:rsidRPr="003D4D16">
        <w:rPr>
          <w:bCs/>
          <w:lang w:val="en-US"/>
        </w:rPr>
        <w:t xml:space="preserve">OSHO, 2014, 55). </w:t>
      </w:r>
    </w:p>
    <w:p w:rsidR="00874380" w:rsidRPr="003D4D16" w:rsidRDefault="00874380" w:rsidP="00FD7CEE">
      <w:pPr>
        <w:spacing w:line="360" w:lineRule="auto"/>
        <w:rPr>
          <w:b/>
          <w:bCs/>
          <w:u w:val="single"/>
          <w:lang w:val="en-US"/>
        </w:rPr>
      </w:pPr>
    </w:p>
    <w:p w:rsidR="00874380" w:rsidRPr="003D4D16" w:rsidRDefault="00874380" w:rsidP="00FD7CEE">
      <w:pPr>
        <w:spacing w:line="360" w:lineRule="auto"/>
        <w:jc w:val="center"/>
        <w:rPr>
          <w:b/>
          <w:bCs/>
          <w:u w:val="single"/>
          <w:lang w:val="en-US"/>
        </w:rPr>
      </w:pPr>
      <w:r w:rsidRPr="003D4D16">
        <w:rPr>
          <w:b/>
          <w:bCs/>
          <w:u w:val="single"/>
          <w:lang w:val="en-US"/>
        </w:rPr>
        <w:t>Marriage</w:t>
      </w:r>
    </w:p>
    <w:p w:rsidR="00874380" w:rsidRPr="003D4D16" w:rsidRDefault="00874380" w:rsidP="00FD7CEE">
      <w:pPr>
        <w:spacing w:line="360" w:lineRule="auto"/>
        <w:rPr>
          <w:b/>
          <w:bCs/>
          <w:u w:val="single"/>
          <w:lang w:val="en-US"/>
        </w:rPr>
      </w:pPr>
    </w:p>
    <w:p w:rsidR="00874380" w:rsidRPr="003D4D16" w:rsidRDefault="00874380" w:rsidP="00FD7CEE">
      <w:pPr>
        <w:spacing w:line="360" w:lineRule="auto"/>
        <w:rPr>
          <w:bCs/>
          <w:lang w:val="en-US"/>
        </w:rPr>
      </w:pPr>
      <w:r w:rsidRPr="003D4D16">
        <w:rPr>
          <w:bCs/>
          <w:lang w:val="en-US"/>
        </w:rPr>
        <w:t>Rajneesh teaches and speaks of marriage in a negative way, he believes that marriage is against nature and that marriage reduces people to a ‘thing’ and not a person, he thinks that if you reduce a woman to a thing, then you to are reduced to the same status as the woman, unware of doing so he states that “you have been treating women as if they were a piece of land, or some currency notes. You have reduced a woman to a thing.”</w:t>
      </w:r>
      <w:r w:rsidR="00867AF8" w:rsidRPr="003D4D16">
        <w:rPr>
          <w:bCs/>
          <w:lang w:val="en-US"/>
        </w:rPr>
        <w:t xml:space="preserve"> (OSHO, 2014, 49)</w:t>
      </w:r>
      <w:r w:rsidRPr="003D4D16">
        <w:rPr>
          <w:bCs/>
          <w:lang w:val="en-US"/>
        </w:rPr>
        <w:t xml:space="preserve"> He teaches in the </w:t>
      </w:r>
      <w:r w:rsidRPr="003D4D16">
        <w:rPr>
          <w:bCs/>
          <w:i/>
          <w:lang w:val="en-US"/>
        </w:rPr>
        <w:t>Book of Women</w:t>
      </w:r>
      <w:r w:rsidRPr="003D4D16">
        <w:rPr>
          <w:bCs/>
          <w:lang w:val="en-US"/>
        </w:rPr>
        <w:t xml:space="preserve"> that marriage is an ugly institution and should be obliterated for the good of every human. He continues by stating that you cannot speak to a </w:t>
      </w:r>
      <w:r w:rsidRPr="003D4D16">
        <w:rPr>
          <w:bCs/>
          <w:lang w:val="en-US"/>
        </w:rPr>
        <w:lastRenderedPageBreak/>
        <w:t xml:space="preserve">‘thing’ he gives the example of a chair, he states “you will not be able to communicate. If you can talk with a chair, you must be a chair.” </w:t>
      </w:r>
      <w:r w:rsidR="00867AF8" w:rsidRPr="003D4D16">
        <w:rPr>
          <w:bCs/>
          <w:lang w:val="en-US"/>
        </w:rPr>
        <w:t>(OSHO, 2014, 49)</w:t>
      </w:r>
    </w:p>
    <w:p w:rsidR="00874380" w:rsidRPr="003D4D16" w:rsidRDefault="00874380" w:rsidP="00FD7CEE">
      <w:pPr>
        <w:spacing w:line="360" w:lineRule="auto"/>
        <w:rPr>
          <w:bCs/>
          <w:lang w:val="en-US"/>
        </w:rPr>
      </w:pPr>
    </w:p>
    <w:p w:rsidR="00874380" w:rsidRPr="003D4D16" w:rsidRDefault="00874380" w:rsidP="00FD7CEE">
      <w:pPr>
        <w:spacing w:line="360" w:lineRule="auto"/>
        <w:rPr>
          <w:bCs/>
          <w:lang w:val="en-US"/>
        </w:rPr>
      </w:pPr>
      <w:r w:rsidRPr="003D4D16">
        <w:rPr>
          <w:bCs/>
          <w:lang w:val="en-US"/>
        </w:rPr>
        <w:t xml:space="preserve">He blames man and priests for the invention of marriage and states that the promises for tomorrow are lies and a marriage is a promise for the entirety of their lives, basically insinuating that marriage is a façade. Priests he states are the inventors of “many ugly things (and) say to you that marriages are made in heaven (and) nothing is made in heaven; there is no heaven.” </w:t>
      </w:r>
      <w:r w:rsidR="00867AF8" w:rsidRPr="003D4D16">
        <w:rPr>
          <w:bCs/>
          <w:lang w:val="en-US"/>
        </w:rPr>
        <w:t xml:space="preserve">(OSHO, 2014, 50) </w:t>
      </w:r>
      <w:r w:rsidRPr="003D4D16">
        <w:rPr>
          <w:bCs/>
          <w:lang w:val="en-US"/>
        </w:rPr>
        <w:t>He continues by stating that “what is unnatural is binding people in the name of religion, in the name of God, for their whole life.”</w:t>
      </w:r>
      <w:r w:rsidR="00867AF8" w:rsidRPr="003D4D16">
        <w:rPr>
          <w:bCs/>
          <w:lang w:val="en-US"/>
        </w:rPr>
        <w:t xml:space="preserve"> (OSHO, 2014, 50</w:t>
      </w:r>
      <w:r w:rsidR="003D4D16" w:rsidRPr="003D4D16">
        <w:rPr>
          <w:bCs/>
          <w:lang w:val="en-US"/>
        </w:rPr>
        <w:t>) Furthermore</w:t>
      </w:r>
      <w:r w:rsidRPr="003D4D16">
        <w:rPr>
          <w:bCs/>
          <w:lang w:val="en-US"/>
        </w:rPr>
        <w:t xml:space="preserve">, he comments on the heterosexual attraction of males to females and states that man is attracted to woman and vice versa then further on down the line they lose the attraction for one another because attraction cannot last forever. </w:t>
      </w:r>
    </w:p>
    <w:p w:rsidR="00874380" w:rsidRPr="003D4D16" w:rsidRDefault="00874380" w:rsidP="00FD7CEE">
      <w:pPr>
        <w:spacing w:line="360" w:lineRule="auto"/>
        <w:rPr>
          <w:bCs/>
          <w:lang w:val="en-US"/>
        </w:rPr>
      </w:pPr>
    </w:p>
    <w:p w:rsidR="00874380" w:rsidRPr="003D4D16" w:rsidRDefault="00874380" w:rsidP="00FD7CEE">
      <w:pPr>
        <w:spacing w:line="360" w:lineRule="auto"/>
      </w:pPr>
      <w:r w:rsidRPr="003D4D16">
        <w:t xml:space="preserve">Lovers are seen as different, Rajneesh mentions that when lovers state that they want to be together forever this is true but it only belongs in the moment and there should be no further developments for instance marriage and children, this is because Rajneesh sees lovers as not knowing the nature of life and the same woman/man that you found attractive yesterday might not look this way in the near future and then he states that they will feel imprisoned within this relationship that neither of them want anymore. He states that people like a challenge and want to know bodies that are foreign to them, being with one partner becomes mechanical and passion turns in to hate.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Rajneesh sees marriage as an institution which makes ugly aspects to society, for instance divorce and prostitution; he states that “there is no difference between wives and prostitutes.” </w:t>
      </w:r>
      <w:r w:rsidR="00867AF8" w:rsidRPr="003D4D16">
        <w:t xml:space="preserve">(OSHO, 2014, 52) </w:t>
      </w:r>
      <w:r w:rsidRPr="003D4D16">
        <w:t xml:space="preserve">He has this opinion because he thinks it makes sense economically, prostitutes are purchased for a few hours and wives are a long term affair, he continues to state that women are dependent on men for money and for many years, women have been refused to be educated and allowed to earn money for themselves. He even goes as far as blaming marriage for murder of man and woman in their marriage he </w:t>
      </w:r>
      <w:r w:rsidR="003D4D16" w:rsidRPr="003D4D16">
        <w:t>states,</w:t>
      </w:r>
      <w:r w:rsidRPr="003D4D16">
        <w:t xml:space="preserve"> “every woman wants to kill the husband” </w:t>
      </w:r>
      <w:r w:rsidR="00867AF8" w:rsidRPr="003D4D16">
        <w:t xml:space="preserve">(OSHO, 2014, 52) </w:t>
      </w:r>
      <w:r w:rsidRPr="003D4D16">
        <w:t xml:space="preserve">and “every husband… wants to get rid of the woman.” </w:t>
      </w:r>
      <w:r w:rsidR="00867AF8" w:rsidRPr="003D4D16">
        <w:t xml:space="preserve">(OSHO, 2014, 52-53). </w:t>
      </w:r>
    </w:p>
    <w:p w:rsidR="00874380" w:rsidRPr="003D4D16" w:rsidRDefault="00874380" w:rsidP="00FD7CEE">
      <w:pPr>
        <w:spacing w:line="360" w:lineRule="auto"/>
      </w:pPr>
    </w:p>
    <w:p w:rsidR="00874380" w:rsidRPr="003D4D16" w:rsidRDefault="00874380" w:rsidP="00FD7CEE">
      <w:pPr>
        <w:spacing w:line="360" w:lineRule="auto"/>
      </w:pPr>
      <w:r w:rsidRPr="003D4D16">
        <w:lastRenderedPageBreak/>
        <w:t>Rajneesh thinks in a more intelligent world that people will love and there will be no need for marriage because people should not be making contracts, and states “it is not a business!”</w:t>
      </w:r>
      <w:r w:rsidR="00867AF8" w:rsidRPr="003D4D16">
        <w:t xml:space="preserve"> (OSHO, 2014, 51)</w:t>
      </w:r>
      <w:r w:rsidRPr="003D4D16">
        <w:t xml:space="preserve"> he thinks that women and men will be true to each other and tell each other if they want to stay in the relationship or end it when they do not feel in love anymore, this means that having just relationships instead of marriage there is room for a friendship after the break-up of the relationship and no need for divorce. Moreover, he states that friendships between man and woman cannot be achieved because there cannot be a “friendship between the jailer and the imprisoned,</w:t>
      </w:r>
      <w:r w:rsidR="00867AF8" w:rsidRPr="003D4D16">
        <w:t>” (OSHO, 2014, 51)</w:t>
      </w:r>
      <w:r w:rsidRPr="003D4D16">
        <w:t xml:space="preserve"> instead if there were no marriages then both sexes will be equals and they would be free from all the other bondage life puts on to both sexes.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Overall, Rajneesh’s arguments for his opinions on marriage is that “man has created societies, cultures, civilizations, rules, regulations, and made the whole of humanity unnatural. That is why men and women cannot be friends. Men and women either become husbands and wives – which is something absolutely ugly; they start owning each other.” </w:t>
      </w:r>
      <w:r w:rsidR="00867AF8" w:rsidRPr="003D4D16">
        <w:t xml:space="preserve">(OSHO, 2014, 51) </w:t>
      </w:r>
      <w:r w:rsidRPr="003D4D16">
        <w:t xml:space="preserve">This is completely different approach to marriage compared to the Latter-day Saints, the Saints teach plural marriage and OSHO teaches that marriage is an institution which should be avoided because of the reasons stated above, for instance divorce and prostitution, many women would say that every relationship/marriage has its problems but in the end it will figure itself out. Feminists would say that same that marriage oppresses women in to a state of submission and that they should avoided getting married and continue being single or in a relationship but not as husband and wife. However, Rajneesh taught in his communes that having short-term relationships with multiple partners was more acceptable than marriage and many women followed this tradition as states Susan Palmer she said that “in the Rajneesh communes (now disbanded) was for men and women to engage in short-term, pluralistic, heterosexual relationships.” </w:t>
      </w:r>
      <w:r w:rsidR="00867AF8" w:rsidRPr="003D4D16">
        <w:t>(Palmer, 1994, 44)</w:t>
      </w:r>
    </w:p>
    <w:p w:rsidR="00874380" w:rsidRPr="003D4D16" w:rsidRDefault="00874380" w:rsidP="00FD7CEE">
      <w:pPr>
        <w:spacing w:line="360" w:lineRule="auto"/>
      </w:pPr>
    </w:p>
    <w:p w:rsidR="00874380" w:rsidRPr="003D4D16" w:rsidRDefault="00874380" w:rsidP="00FD7CEE">
      <w:pPr>
        <w:spacing w:line="360" w:lineRule="auto"/>
      </w:pPr>
      <w:r w:rsidRPr="003D4D16">
        <w:t xml:space="preserve">The fact that Rajneesh taught about plural relationships could be seen as progressive or misogynistic towards women for thinking that they need more than one partner to subdue her and make her happy, she might be happy with one man for the rest of her life, but the master-disciple relationship is evident within the ideas surrounding marriage and relationships within OSHO. Pluralism can be seen within both the Latter-day Saints and </w:t>
      </w:r>
      <w:r w:rsidRPr="003D4D16">
        <w:lastRenderedPageBreak/>
        <w:t xml:space="preserve">OSHO which means that pluralistic relationships/marriage might be one alternative for making a relationship or marriage last longer than an average marriage with (details of how many divorces happen in heterosexual couples in the </w:t>
      </w:r>
      <w:r w:rsidR="00286268" w:rsidRPr="003D4D16">
        <w:t>UK</w:t>
      </w:r>
      <w:r w:rsidRPr="003D4D16">
        <w:t xml:space="preserve"> every year)</w:t>
      </w:r>
    </w:p>
    <w:p w:rsidR="00867AF8" w:rsidRPr="003D4D16" w:rsidRDefault="00867AF8"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Family</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 xml:space="preserve">The ideas of family and having children within OSHO is very different to that of the Latter-day Saints because there is marriage and a family unit, compared to everyday life it is still an unconventional family unit but there is no family unit within OSHO because Rajneesh has very different views about the family and how to raise children.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He believes that having children and raising the children should happen in the commune and the child should be raised as a team effort so the child does not become attached to one woman or one man, instead the child would be influenced by many women and many men, for instance they would have many aunties and uncles so they will not just be attracted to someone who represents their mother or father instead they would understand that there is many variations of people and find someone that their attracted to because of the many influences from various people within the commune.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Rajneesh thinks that becoming a mother is a type of art form and gives several suggestions on how to raise children right, for example he states that mothers should never possess the child, instead give them examples and let them learn for themselves on aspects of life. Rajneesh also states that mothers should treat the child as if he/she were a grown adult and speak to them and recognize their thoughts and feelings.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Rajneesh also gives an insight to his beliefs of </w:t>
      </w:r>
      <w:r w:rsidR="003D4D16" w:rsidRPr="003D4D16">
        <w:t>contraceptives;</w:t>
      </w:r>
      <w:r w:rsidRPr="003D4D16">
        <w:t xml:space="preserve"> he states that birth control is one of the “greatest blessings that has happened to humanity in the whole of human history.” </w:t>
      </w:r>
      <w:r w:rsidR="00867AF8" w:rsidRPr="003D4D16">
        <w:t xml:space="preserve">(OSHO, 2014, 130) </w:t>
      </w:r>
      <w:r w:rsidRPr="003D4D16">
        <w:t xml:space="preserve">He thinks this because women have been used a factory of reproduction for men to keep them constantly pregnant and he states that before birth control it as the main “root cause of women’s slavery.” </w:t>
      </w:r>
      <w:r w:rsidR="00867AF8" w:rsidRPr="003D4D16">
        <w:t xml:space="preserve">(OSHO, 2014, 130). </w:t>
      </w:r>
    </w:p>
    <w:p w:rsidR="00874380" w:rsidRPr="003D4D16" w:rsidRDefault="00874380" w:rsidP="00FD7CEE">
      <w:pPr>
        <w:spacing w:line="360" w:lineRule="auto"/>
      </w:pPr>
    </w:p>
    <w:p w:rsidR="00874380" w:rsidRPr="003D4D16" w:rsidRDefault="00874380" w:rsidP="00FD7CEE">
      <w:pPr>
        <w:spacing w:line="360" w:lineRule="auto"/>
      </w:pPr>
      <w:r w:rsidRPr="003D4D16">
        <w:lastRenderedPageBreak/>
        <w:t xml:space="preserve">To conclude, the ideas of raising children is vastly different to those of the Latter-day Saints and many women abstain from having children when they were in the commune as stated by Susan Palmer who explored the ideas of women who lived in the communes. </w:t>
      </w:r>
    </w:p>
    <w:p w:rsidR="00BA7F60" w:rsidRPr="003D4D16" w:rsidRDefault="00BA7F60" w:rsidP="00286268">
      <w:pPr>
        <w:spacing w:line="360" w:lineRule="auto"/>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EC49AC" w:rsidRDefault="00EC49AC" w:rsidP="00867AF8">
      <w:pPr>
        <w:spacing w:line="360" w:lineRule="auto"/>
        <w:jc w:val="center"/>
        <w:rPr>
          <w:b/>
          <w:u w:val="single"/>
        </w:rPr>
      </w:pPr>
    </w:p>
    <w:p w:rsidR="00874380" w:rsidRPr="003D4D16" w:rsidRDefault="00874380" w:rsidP="00EC49AC">
      <w:pPr>
        <w:spacing w:line="360" w:lineRule="auto"/>
        <w:jc w:val="center"/>
        <w:rPr>
          <w:b/>
          <w:u w:val="single"/>
        </w:rPr>
      </w:pPr>
      <w:r w:rsidRPr="003D4D16">
        <w:rPr>
          <w:b/>
          <w:u w:val="single"/>
        </w:rPr>
        <w:lastRenderedPageBreak/>
        <w:t>Chapter 4</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Part B</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Women in Ritual, Gender Roles and Changing Roles within OSHO.</w:t>
      </w:r>
    </w:p>
    <w:p w:rsidR="00874380" w:rsidRPr="003D4D16" w:rsidRDefault="00874380"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Women in Ritual</w:t>
      </w:r>
    </w:p>
    <w:p w:rsidR="00874380" w:rsidRPr="003D4D16" w:rsidRDefault="00874380" w:rsidP="00FD7CEE">
      <w:pPr>
        <w:spacing w:line="360" w:lineRule="auto"/>
      </w:pPr>
    </w:p>
    <w:p w:rsidR="00874380" w:rsidRPr="003D4D16" w:rsidRDefault="00874380" w:rsidP="00FD7CEE">
      <w:pPr>
        <w:spacing w:line="360" w:lineRule="auto"/>
      </w:pPr>
      <w:r w:rsidRPr="003D4D16">
        <w:t xml:space="preserve">Rajneesh was described as having a group of attractive women constantly surrounding him, which can be seen as empowering women, however it could be suggested that he thinks of women as sexual play things. Women during ritual had a dominant stance within each ritual, Rajneesh believed that women had superior charismatic qualities than men, he thought they were also better listeners and more receptive to his teachings, which is why he wanted his core group of attractive women to constantly perform their ritual and are said to have provided Bhagwan’s energy to his followers. Palmer quotes Belfrage (1984) who describes the main three women who were preforming the “initiation darshans in Poona.” </w:t>
      </w:r>
      <w:r w:rsidR="00867AF8" w:rsidRPr="003D4D16">
        <w:t xml:space="preserve">(Palmer, 1994, 54) </w:t>
      </w:r>
      <w:r w:rsidRPr="003D4D16">
        <w:t xml:space="preserve">He continues by saying that the women would gather together and dance around Rajneesh who would be silent, Belfrage describes the women to be consider as ‘mediums’ </w:t>
      </w:r>
      <w:r w:rsidR="00867AF8" w:rsidRPr="003D4D16">
        <w:t xml:space="preserve">(Palmer, 1994, 54) </w:t>
      </w:r>
      <w:r w:rsidRPr="003D4D16">
        <w:t xml:space="preserve">who were said to exhibit charismatic gifts; they would dance around Rajneesh and then touch different followers and there would be an energy transfer from the mediums to the followers which was said to be “Bhagwan’s shakti.” </w:t>
      </w:r>
      <w:r w:rsidR="00867AF8" w:rsidRPr="003D4D16">
        <w:t xml:space="preserve">(Palmer, 1994, 54) </w:t>
      </w:r>
      <w:r w:rsidRPr="003D4D16">
        <w:t>The various views of Rajneesh could stem from him being allegedly sexually involved with former mediums and the reasons were pointed out by Palmer as “stimulating our lower chakras, rewiring my circuits and orchestrating our energies.”</w:t>
      </w:r>
      <w:r w:rsidR="00867AF8" w:rsidRPr="003D4D16">
        <w:t xml:space="preserve"> (Palmer, 1994, 54) </w:t>
      </w:r>
    </w:p>
    <w:p w:rsidR="00EC49AC" w:rsidRDefault="00EC49AC" w:rsidP="00532F5B">
      <w:pPr>
        <w:spacing w:line="360" w:lineRule="auto"/>
        <w:rPr>
          <w:b/>
          <w:u w:val="single"/>
        </w:rPr>
      </w:pPr>
    </w:p>
    <w:p w:rsidR="00874380" w:rsidRPr="003D4D16" w:rsidRDefault="00874380" w:rsidP="00FD7CEE">
      <w:pPr>
        <w:spacing w:line="360" w:lineRule="auto"/>
        <w:jc w:val="center"/>
        <w:rPr>
          <w:b/>
          <w:u w:val="single"/>
        </w:rPr>
      </w:pPr>
      <w:r w:rsidRPr="003D4D16">
        <w:rPr>
          <w:b/>
          <w:u w:val="single"/>
        </w:rPr>
        <w:t>Gender Roles.</w:t>
      </w:r>
    </w:p>
    <w:p w:rsidR="00874380" w:rsidRPr="003D4D16" w:rsidRDefault="00874380" w:rsidP="00FD7CEE">
      <w:pPr>
        <w:spacing w:line="360" w:lineRule="auto"/>
      </w:pPr>
    </w:p>
    <w:p w:rsidR="00EC49AC" w:rsidRPr="00EC49AC" w:rsidRDefault="00874380" w:rsidP="00EC49AC">
      <w:pPr>
        <w:spacing w:line="360" w:lineRule="auto"/>
      </w:pPr>
      <w:r w:rsidRPr="003D4D16">
        <w:t xml:space="preserve">Rajneesh is known for contradicting his beliefs at times and sometimes confusing members of the public with changing his statements in interviews and books, clearing this up different sannyasins would express different views and have differing interpretations of what Rajneesh said and what he means. Gender roles within OSHO is very much like women in ritual, which was that it was mainly female dominated with much of the workforce </w:t>
      </w:r>
      <w:r w:rsidRPr="003D4D16">
        <w:lastRenderedPageBreak/>
        <w:t xml:space="preserve">controlled by females, however men and women would work side by side, usually presenting unconventional work place manner; flirting and usually playful manner. Braun notes that women controlled more than “80% of executive positions in Rajneeshpuram.” </w:t>
      </w:r>
      <w:r w:rsidR="00867AF8" w:rsidRPr="003D4D16">
        <w:t xml:space="preserve">(Palmer, 1994, 52) </w:t>
      </w:r>
      <w:r w:rsidRPr="003D4D16">
        <w:t xml:space="preserve">There were several communes around the world for instance Rajneeshpuram and Montreal Rajneesh commune, both were similar but not identical in the way things happened to be run; however as mentioned women held most of the higher positions of authority, they were regarded as “the pillars of the temple,” </w:t>
      </w:r>
      <w:r w:rsidR="00867AF8" w:rsidRPr="003D4D16">
        <w:t xml:space="preserve">(Palmer,1994, 52) </w:t>
      </w:r>
      <w:r w:rsidRPr="003D4D16">
        <w:t xml:space="preserve">except Rajneesh himself. In the Montreal commune there was ten departments which was called temples these were: “kitchen, construction, cooking, cleaning, reception, restaurant, secretary, graphics and accounting.” </w:t>
      </w:r>
      <w:r w:rsidR="00867AF8" w:rsidRPr="003D4D16">
        <w:t xml:space="preserve">(Palmer, 1994, 52) </w:t>
      </w:r>
      <w:r w:rsidRPr="003D4D16">
        <w:t xml:space="preserve">Out of these ten departments eight of which was run by women, each commune made an extreme effort to abolish sex division within work roles. A problematic factor of this could be considered when looking at how the women/girls was described in what their outfits were, Palmer notes “Penthouse admiringly describes beautiful, scantily clad, teenage girls driving bulldozer.” </w:t>
      </w:r>
      <w:r w:rsidR="00867AF8" w:rsidRPr="003D4D16">
        <w:t xml:space="preserve">(Palmer, 1994, 52) </w:t>
      </w:r>
      <w:r w:rsidRPr="003D4D16">
        <w:t>Feminists would say that this is over sexualizing women and teenagers and feminists might have various problems with these terms coined to describe women and teenagers. Women who were controlling these different departments were called ‘moms’ and in Rajneeshpuram the core group was referred to as the ‘</w:t>
      </w:r>
      <w:r w:rsidR="003D4D16" w:rsidRPr="003D4D16">
        <w:t>supermoms</w:t>
      </w:r>
      <w:r w:rsidRPr="003D4D16">
        <w:t xml:space="preserve">. Followers would describe women being in control as to achieving true equality because Rajneesh states “woman are much more in touch with the heart, more receptive and grounded, less likely to get caught up in power trips.” </w:t>
      </w:r>
      <w:r w:rsidR="00867AF8" w:rsidRPr="003D4D16">
        <w:t>(Palmer, 1994, 52).</w:t>
      </w:r>
    </w:p>
    <w:p w:rsidR="00EC49AC" w:rsidRDefault="00EC49AC" w:rsidP="00FD7CEE">
      <w:pPr>
        <w:spacing w:line="360" w:lineRule="auto"/>
        <w:jc w:val="center"/>
        <w:rPr>
          <w:b/>
          <w:u w:val="single"/>
        </w:rPr>
      </w:pPr>
    </w:p>
    <w:p w:rsidR="00874380" w:rsidRPr="003D4D16" w:rsidRDefault="00874380" w:rsidP="00FD7CEE">
      <w:pPr>
        <w:spacing w:line="360" w:lineRule="auto"/>
        <w:jc w:val="center"/>
        <w:rPr>
          <w:b/>
          <w:u w:val="single"/>
        </w:rPr>
      </w:pPr>
      <w:r w:rsidRPr="003D4D16">
        <w:rPr>
          <w:b/>
          <w:u w:val="single"/>
        </w:rPr>
        <w:t>Changing Roles</w:t>
      </w:r>
    </w:p>
    <w:p w:rsidR="00874380" w:rsidRPr="003D4D16" w:rsidRDefault="00874380" w:rsidP="00FD7CEE">
      <w:pPr>
        <w:spacing w:line="360" w:lineRule="auto"/>
        <w:rPr>
          <w:b/>
          <w:u w:val="single"/>
        </w:rPr>
      </w:pPr>
    </w:p>
    <w:p w:rsidR="00874380" w:rsidRPr="003D4D16" w:rsidRDefault="00874380" w:rsidP="00FD7CEE">
      <w:pPr>
        <w:spacing w:line="360" w:lineRule="auto"/>
      </w:pPr>
      <w:r w:rsidRPr="003D4D16">
        <w:t>Patterns of family life and ideas on having a family have changed extremely throughout the years in OSHO, Palmer notes the ideas of having a family were at their most extreme during the Rajneeshpuram era (1981 to 1985). The ideas of family are not the only views which have changed throughout the years of OSHO and providing solutions to the changing male-female relationships within larger society. Palmer adds that Rajneesh communes, propositions four different solutions to dilemmas and confusion which has arisen from the male-female relationships of contemporary society. Palmer’s four solutions states 1) that there should be areas of “female-dominated leadership,”</w:t>
      </w:r>
      <w:r w:rsidR="00867AF8" w:rsidRPr="003D4D16">
        <w:t xml:space="preserve"> (Palmer, 1994, 52)</w:t>
      </w:r>
      <w:r w:rsidRPr="003D4D16">
        <w:t xml:space="preserve"> 2) that there </w:t>
      </w:r>
      <w:r w:rsidRPr="003D4D16">
        <w:lastRenderedPageBreak/>
        <w:t>should be an “opportunity to reject or gain a distance from traditional female roles,”</w:t>
      </w:r>
      <w:r w:rsidR="00867AF8" w:rsidRPr="003D4D16">
        <w:t xml:space="preserve"> (Palmer, 1994, 66) </w:t>
      </w:r>
      <w:r w:rsidRPr="003D4D16">
        <w:t xml:space="preserve"> 3) there is a solution to “the problem of aging and remaining ‘attractive’,” </w:t>
      </w:r>
      <w:r w:rsidR="00867AF8" w:rsidRPr="003D4D16">
        <w:t xml:space="preserve">(Palmer, 1994, 66) </w:t>
      </w:r>
      <w:r w:rsidRPr="003D4D16">
        <w:t xml:space="preserve">and finally there should be a clear statement of what “the environment in which the role of ‘lover’ is clearly defined, validated and ‘spiritualized.’” </w:t>
      </w:r>
      <w:r w:rsidR="00867AF8" w:rsidRPr="003D4D16">
        <w:t>(Palmer, 1994, 66)</w:t>
      </w:r>
    </w:p>
    <w:p w:rsidR="00874380" w:rsidRPr="003D4D16" w:rsidRDefault="00874380" w:rsidP="00FD7CEE">
      <w:pPr>
        <w:spacing w:line="360" w:lineRule="auto"/>
      </w:pPr>
    </w:p>
    <w:p w:rsidR="00874380" w:rsidRPr="003D4D16" w:rsidRDefault="00874380" w:rsidP="00FD7CEE">
      <w:pPr>
        <w:spacing w:line="360" w:lineRule="auto"/>
      </w:pPr>
      <w:r w:rsidRPr="003D4D16">
        <w:t xml:space="preserve">Palmer continues to further explain the four solutions to the changing roles of the male-female relationship within contemporary society; she first outlines the idea of female-dominated leadership. She mentions that the Rajneesh communes provides a safe place for matriarchy where women can experiment and participate with the ideas of matriarchy. Palmer notes that with the high percentage of women in the executive roles and that more women join OSHO instead of men there is a relationship between these factors. With labels added to the women such as ‘supermoms’ in Rajneeshpuram it can be suspected that the women who join OSHO are highly educated and know what it means to be in a position of authority and are well equipped with knowledge of the feminist movement, this might suggest why they feel freer in OSHO International movement compared to that of the Latter-day Saints. </w:t>
      </w:r>
    </w:p>
    <w:p w:rsidR="00874380" w:rsidRPr="003D4D16" w:rsidRDefault="00874380" w:rsidP="00FD7CEE">
      <w:pPr>
        <w:spacing w:line="360" w:lineRule="auto"/>
      </w:pPr>
    </w:p>
    <w:p w:rsidR="00874380" w:rsidRPr="003D4D16" w:rsidRDefault="00874380" w:rsidP="00FD7CEE">
      <w:pPr>
        <w:spacing w:line="360" w:lineRule="auto"/>
      </w:pPr>
      <w:r w:rsidRPr="003D4D16">
        <w:t xml:space="preserve">Secondly, the stepping away from traditional female roles might suggest that Palmer mentioning the women’s feelings of ambivalence to their thoughts on motherhood and marriage, with many of these women joining the communes to fight their inner demons about the conflict of which surrounds being a mother and a wife. Palmer states that there was many women in the communes who wanted to air their thoughts and feelings with her some of which will be highlighted; for instance a thirty-seven year old women mentioned her conflict with her parents wants, different love affairs and the possibility of motherhood; she states she wanted to get a degree and have a good job and then look in to the possibility of having children, however she found the ranch in 1983 she continues by stating “I was talking to Arup about my strong desire for children, and she explained to me that, that was not what was happening there. They did not have the facilities for small children, and that was not the way the energy was moving.” </w:t>
      </w:r>
      <w:r w:rsidR="00867AF8" w:rsidRPr="003D4D16">
        <w:t xml:space="preserve">(Palmer, 1994, 67) </w:t>
      </w:r>
      <w:r w:rsidRPr="003D4D16">
        <w:t xml:space="preserve">Many of the women mentioned in Palmer’s book stated that living in the commune was a way of healing emotional wounds which came about from the family unit and the commune gives the </w:t>
      </w:r>
      <w:r w:rsidRPr="003D4D16">
        <w:lastRenderedPageBreak/>
        <w:t xml:space="preserve">women a chance to grow and experience life instead of being restricted in to marriage and the ways of family life. </w:t>
      </w:r>
    </w:p>
    <w:p w:rsidR="00874380" w:rsidRPr="003D4D16" w:rsidRDefault="00874380" w:rsidP="00FD7CEE">
      <w:pPr>
        <w:spacing w:line="360" w:lineRule="auto"/>
      </w:pPr>
    </w:p>
    <w:p w:rsidR="00874380" w:rsidRPr="003D4D16" w:rsidRDefault="00874380" w:rsidP="00FD7CEE">
      <w:pPr>
        <w:spacing w:line="360" w:lineRule="auto"/>
      </w:pPr>
      <w:r w:rsidRPr="003D4D16">
        <w:t>Palmer continues with the ideas of aging, attractiveness and how this effects women differently whilst living in the communes. Women in OSHO have taken the ideology of philosophical thought and life-style that they are in a state of permanent young adulthood. Women have also found a way to think of themselves as sexy, beautiful and attractive without relying on their ideals of being young and beautiful instead they feel this way at any age. Palmer notes through meditation and reflection this enhances women’s attractiveness and sexiness tenfold because it is not a product of youthfulness but an inner search for sexiness, attraction and spiritual energy. In contrast to women in the larger community, women in OSHO are mostly vegetarians they look after their bodies through exercise and dance, they also work and do not have the body of post pregnancies because they refrained from having children. Again, this is different compared to the women in the Saints because they have children, sometimes up to one dozen or more; they are not so occupied with the ideas of beauty because they have different women for their husbands to be entranced with.</w:t>
      </w:r>
    </w:p>
    <w:p w:rsidR="00874380" w:rsidRPr="003D4D16" w:rsidRDefault="00874380" w:rsidP="00FD7CEE">
      <w:pPr>
        <w:spacing w:line="360" w:lineRule="auto"/>
      </w:pPr>
    </w:p>
    <w:p w:rsidR="00874380" w:rsidRPr="00BA7F60" w:rsidRDefault="00874380" w:rsidP="00FD7CEE">
      <w:pPr>
        <w:spacing w:line="360" w:lineRule="auto"/>
      </w:pPr>
      <w:r w:rsidRPr="003D4D16">
        <w:t>Finally, the role of lovers being defined, validated and spiritualized means that women who follow Rajneesh’s teachings find that they live a sexually promiscuous life-style, this is a spiritual path for most women. Women who are in their late thirties/forties would be viewed as sexually promiscuous and overall be the subject of moral censure, pity and ridicule, whereas Rajneesh and the followers of OSHO would differ in that they would view the same woman as a highly spiritual and have status within the OSHO community. The ideas of sexual promiscuity have been overcome within OSHO and it is in fact the norm, women are celebrated for this in OSHO and women are taught to be sexually aggressive and therefore cannot be seen as being exploited. Women have choices within OSHO International and therefore by becoming a “lover of Bhagwan” is to face up to the choices the women make and the loneliness they might feel from being childless professionals who are in their mid-lives. Palmer adds that there have been many articles published about professional women who at the expense of their private lives and then continue to outline and label these women as “the feminization of loneliness”</w:t>
      </w:r>
      <w:r w:rsidR="00867AF8" w:rsidRPr="003D4D16">
        <w:t xml:space="preserve"> (Palmer, 1994, 71)</w:t>
      </w:r>
      <w:r w:rsidRPr="003D4D16">
        <w:t xml:space="preserve"> or “the fallout </w:t>
      </w:r>
      <w:r w:rsidRPr="003D4D16">
        <w:lastRenderedPageBreak/>
        <w:t>of feminism.” (</w:t>
      </w:r>
      <w:r w:rsidRPr="003D4D16">
        <w:rPr>
          <w:i/>
        </w:rPr>
        <w:t xml:space="preserve">Newsweek </w:t>
      </w:r>
      <w:r w:rsidRPr="003D4D16">
        <w:t>Mar:31, 1986</w:t>
      </w:r>
      <w:r w:rsidR="003D4D16" w:rsidRPr="003D4D16">
        <w:t xml:space="preserve"> cited in Palmer, 1994, 71</w:t>
      </w:r>
      <w:r w:rsidRPr="003D4D16">
        <w:t>). Palmer notes that many articles blame first wave feminism for these professional women who are electing not to have children for instance the “situation is blamed on the excesses of the first wave of feminism ‘whose emphasis on equality sometimes crossed the line into outright contempt for motherhood.’”</w:t>
      </w:r>
      <w:r w:rsidR="003D4D16" w:rsidRPr="003D4D16">
        <w:t xml:space="preserve"> (Palmer, 1994, 71)</w:t>
      </w:r>
      <w:r w:rsidRPr="003D4D16">
        <w:t xml:space="preserve"> However, they are blaming feminism when it might actually be the choice of the individual on a religious basis, a health condition or just simply not wanting children. Another article called “The Dilemmas of Childlessness,” </w:t>
      </w:r>
      <w:r w:rsidR="003D4D16" w:rsidRPr="003D4D16">
        <w:t xml:space="preserve">(Palmer, 1994, 71) </w:t>
      </w:r>
      <w:r w:rsidRPr="003D4D16">
        <w:t>states that there was around 25% of well-educated women who in their thirties/forties were childless. Palmer mentions a feminist named Gloria Steinem who Palmer considers to be a role model for these types of women; she is mentioned because she quotes Rajneesh in saying “I either gave birth to someone else… or I gave birth to myself.”</w:t>
      </w:r>
      <w:r w:rsidR="003D4D16" w:rsidRPr="003D4D16">
        <w:t xml:space="preserve"> (Palmer, 1994, 72).</w:t>
      </w:r>
      <w:r w:rsidR="003D4D16">
        <w:t xml:space="preserve"> </w:t>
      </w:r>
    </w:p>
    <w:p w:rsidR="00874380" w:rsidRDefault="00874380" w:rsidP="00FD7CEE">
      <w:pPr>
        <w:spacing w:line="360" w:lineRule="auto"/>
      </w:pPr>
    </w:p>
    <w:p w:rsidR="00BA7F60" w:rsidRDefault="00BA7F60" w:rsidP="00FD7CEE">
      <w:pPr>
        <w:spacing w:line="360" w:lineRule="auto"/>
      </w:pPr>
    </w:p>
    <w:p w:rsidR="00BA7F60" w:rsidRPr="00BA7F60" w:rsidRDefault="00BA7F60" w:rsidP="00FD7CEE">
      <w:pPr>
        <w:spacing w:line="360" w:lineRule="auto"/>
      </w:pPr>
    </w:p>
    <w:p w:rsidR="00874380" w:rsidRDefault="00874380" w:rsidP="00FD7CEE">
      <w:pPr>
        <w:spacing w:line="360" w:lineRule="auto"/>
      </w:pPr>
    </w:p>
    <w:p w:rsidR="00952FCD" w:rsidRDefault="00952FCD" w:rsidP="00FD7CEE">
      <w:pPr>
        <w:spacing w:line="360" w:lineRule="auto"/>
      </w:pPr>
    </w:p>
    <w:p w:rsidR="00952FCD" w:rsidRDefault="00952FCD" w:rsidP="00FD7CEE">
      <w:pPr>
        <w:spacing w:line="360" w:lineRule="auto"/>
      </w:pPr>
    </w:p>
    <w:p w:rsidR="00952FCD" w:rsidRDefault="00952FCD" w:rsidP="00FD7CEE">
      <w:pPr>
        <w:spacing w:line="360" w:lineRule="auto"/>
      </w:pPr>
    </w:p>
    <w:p w:rsidR="00952FCD" w:rsidRDefault="00952FCD" w:rsidP="00FD7CEE">
      <w:pPr>
        <w:spacing w:line="360" w:lineRule="auto"/>
      </w:pPr>
    </w:p>
    <w:p w:rsidR="00952FCD" w:rsidRDefault="00952FCD" w:rsidP="00FD7CEE">
      <w:pPr>
        <w:spacing w:line="360" w:lineRule="auto"/>
      </w:pPr>
    </w:p>
    <w:p w:rsidR="003D4D16" w:rsidRDefault="003D4D16" w:rsidP="003D4D16">
      <w:pPr>
        <w:spacing w:line="360" w:lineRule="auto"/>
      </w:pPr>
    </w:p>
    <w:p w:rsidR="00EC49AC" w:rsidRDefault="00EC49AC" w:rsidP="003D4D16">
      <w:pPr>
        <w:spacing w:line="360" w:lineRule="auto"/>
      </w:pPr>
    </w:p>
    <w:p w:rsidR="00EC49AC" w:rsidRDefault="00EC49AC" w:rsidP="003D4D16">
      <w:pPr>
        <w:spacing w:line="360" w:lineRule="auto"/>
      </w:pPr>
    </w:p>
    <w:p w:rsidR="00EC49AC" w:rsidRDefault="00EC49AC" w:rsidP="003D4D16">
      <w:pPr>
        <w:spacing w:line="360" w:lineRule="auto"/>
      </w:pPr>
    </w:p>
    <w:p w:rsidR="00EC49AC" w:rsidRDefault="00EC49AC" w:rsidP="003D4D16">
      <w:pPr>
        <w:spacing w:line="360" w:lineRule="auto"/>
      </w:pPr>
    </w:p>
    <w:p w:rsidR="00EC49AC" w:rsidRDefault="00EC49AC" w:rsidP="003D4D16">
      <w:pPr>
        <w:spacing w:line="360" w:lineRule="auto"/>
      </w:pPr>
    </w:p>
    <w:p w:rsidR="00EC49AC" w:rsidRDefault="00EC49AC" w:rsidP="003D4D16">
      <w:pPr>
        <w:spacing w:line="360" w:lineRule="auto"/>
      </w:pPr>
    </w:p>
    <w:p w:rsidR="00EC49AC" w:rsidRDefault="00EC49AC" w:rsidP="003D4D16">
      <w:pPr>
        <w:spacing w:line="360" w:lineRule="auto"/>
        <w:jc w:val="center"/>
        <w:rPr>
          <w:b/>
          <w:u w:val="single"/>
        </w:rPr>
      </w:pPr>
    </w:p>
    <w:p w:rsidR="00EC49AC" w:rsidRDefault="00EC49AC" w:rsidP="003D4D16">
      <w:pPr>
        <w:spacing w:line="360" w:lineRule="auto"/>
        <w:jc w:val="center"/>
        <w:rPr>
          <w:b/>
          <w:u w:val="single"/>
        </w:rPr>
      </w:pPr>
    </w:p>
    <w:p w:rsidR="00532F5B" w:rsidRDefault="00532F5B" w:rsidP="003D4D16">
      <w:pPr>
        <w:spacing w:line="360" w:lineRule="auto"/>
        <w:jc w:val="center"/>
        <w:rPr>
          <w:b/>
          <w:u w:val="single"/>
        </w:rPr>
      </w:pPr>
    </w:p>
    <w:p w:rsidR="00532F5B" w:rsidRDefault="00532F5B" w:rsidP="003D4D16">
      <w:pPr>
        <w:spacing w:line="360" w:lineRule="auto"/>
        <w:jc w:val="center"/>
        <w:rPr>
          <w:b/>
          <w:u w:val="single"/>
        </w:rPr>
      </w:pPr>
    </w:p>
    <w:p w:rsidR="00532F5B" w:rsidRDefault="00532F5B" w:rsidP="003D4D16">
      <w:pPr>
        <w:spacing w:line="360" w:lineRule="auto"/>
        <w:jc w:val="center"/>
        <w:rPr>
          <w:b/>
          <w:u w:val="single"/>
        </w:rPr>
      </w:pPr>
    </w:p>
    <w:p w:rsidR="00874380" w:rsidRPr="00BA7F60" w:rsidRDefault="00874380" w:rsidP="003D4D16">
      <w:pPr>
        <w:spacing w:line="360" w:lineRule="auto"/>
        <w:jc w:val="center"/>
        <w:rPr>
          <w:b/>
          <w:u w:val="single"/>
        </w:rPr>
      </w:pPr>
      <w:r w:rsidRPr="00BA7F60">
        <w:rPr>
          <w:b/>
          <w:u w:val="single"/>
        </w:rPr>
        <w:lastRenderedPageBreak/>
        <w:t>Chapter 5</w:t>
      </w:r>
    </w:p>
    <w:p w:rsidR="00874380" w:rsidRPr="00BA7F60" w:rsidRDefault="00874380" w:rsidP="00FD7CEE">
      <w:pPr>
        <w:spacing w:line="360" w:lineRule="auto"/>
        <w:jc w:val="center"/>
        <w:rPr>
          <w:b/>
          <w:u w:val="single"/>
        </w:rPr>
      </w:pPr>
    </w:p>
    <w:p w:rsidR="00874380" w:rsidRPr="00BA7F60" w:rsidRDefault="00874380" w:rsidP="00FD7CEE">
      <w:pPr>
        <w:spacing w:line="360" w:lineRule="auto"/>
        <w:jc w:val="center"/>
        <w:rPr>
          <w:b/>
          <w:u w:val="single"/>
        </w:rPr>
      </w:pPr>
      <w:r w:rsidRPr="00BA7F60">
        <w:rPr>
          <w:b/>
          <w:u w:val="single"/>
        </w:rPr>
        <w:t>Conclusion</w:t>
      </w:r>
    </w:p>
    <w:p w:rsidR="00874380" w:rsidRPr="00BA7F60" w:rsidRDefault="00874380" w:rsidP="00FD7CEE">
      <w:pPr>
        <w:spacing w:line="360" w:lineRule="auto"/>
        <w:jc w:val="center"/>
        <w:rPr>
          <w:b/>
          <w:u w:val="single"/>
        </w:rPr>
      </w:pPr>
    </w:p>
    <w:p w:rsidR="00874380" w:rsidRPr="00BA7F60" w:rsidRDefault="00874380" w:rsidP="00FD7CEE">
      <w:pPr>
        <w:spacing w:line="360" w:lineRule="auto"/>
        <w:jc w:val="center"/>
        <w:rPr>
          <w:b/>
          <w:u w:val="single"/>
        </w:rPr>
      </w:pPr>
    </w:p>
    <w:p w:rsidR="00874380" w:rsidRPr="00BA7F60" w:rsidRDefault="00874380" w:rsidP="00FD7CEE">
      <w:pPr>
        <w:spacing w:line="360" w:lineRule="auto"/>
      </w:pPr>
      <w:r w:rsidRPr="00BA7F60">
        <w:t xml:space="preserve">To conclude, the LDS and OSHO are very different movements, but the number of women within each of the movement are the same. Treatment of women within the LDS is hierarchical, for instance it holds men at a higher advantage point, for example with the ordination of males and not women, although heterosexual relationships are considered to be the standard within each of the movements their marriage practices, one provides plural marriage, whereas OSHO denounces marriage and plural marriage and wants relationships which are not possessive.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OSHO and the LDS movement are different in the fact both have different attitudes towards women within religious ritual, for instance women in the LDS church do not have a big role in participation within religious ritual, whereas in OSHO women have empowered roles throughout the movement religiously and socially, for instance with work, in ritual. The changing roles of women throughout time has showed women have gained more roles within OSHO whereas in the LDS movement they have been reduced and been put under the authority under high church leaders or priesthood holders. </w:t>
      </w:r>
    </w:p>
    <w:p w:rsidR="00874380" w:rsidRPr="00BA7F60" w:rsidRDefault="00874380" w:rsidP="00FD7CEE">
      <w:pPr>
        <w:spacing w:line="360" w:lineRule="auto"/>
      </w:pPr>
    </w:p>
    <w:p w:rsidR="00874380" w:rsidRPr="00BA7F60" w:rsidRDefault="00874380" w:rsidP="00FD7CEE">
      <w:pPr>
        <w:spacing w:line="360" w:lineRule="auto"/>
      </w:pPr>
      <w:r w:rsidRPr="00BA7F60">
        <w:t xml:space="preserve">Overall, women in NRMS have equality in most of the movements, mainly the eastern derived movements, as can be seen with the LDS church, the eastern movements might view women as goddesses mainly because there is evidence of goddesses within the eastern religions, so giving them responsibility and authority might mean they are equal to the males within the movement. Women in the LDS movement might view their place in the religion as unequal to males because of the prohibition of ordination, authority and roles that they can have by themselves without being watched by superiors which are often males. </w:t>
      </w:r>
    </w:p>
    <w:p w:rsidR="00874380" w:rsidRPr="00BA7F60" w:rsidRDefault="00874380" w:rsidP="00FD7CEE">
      <w:pPr>
        <w:spacing w:line="360" w:lineRule="auto"/>
      </w:pPr>
    </w:p>
    <w:p w:rsidR="00194A82" w:rsidRDefault="00194A82" w:rsidP="00FD7CEE">
      <w:pPr>
        <w:spacing w:line="360" w:lineRule="auto"/>
      </w:pPr>
    </w:p>
    <w:p w:rsidR="00BA7F60" w:rsidRDefault="00BA7F60" w:rsidP="00FD7CEE">
      <w:pPr>
        <w:spacing w:line="360" w:lineRule="auto"/>
        <w:rPr>
          <w:b/>
          <w:u w:val="single"/>
        </w:rPr>
      </w:pPr>
    </w:p>
    <w:p w:rsidR="00194A82" w:rsidRDefault="00194A82" w:rsidP="00FD7CEE">
      <w:pPr>
        <w:spacing w:line="360" w:lineRule="auto"/>
        <w:jc w:val="center"/>
        <w:rPr>
          <w:b/>
          <w:u w:val="single"/>
        </w:rPr>
      </w:pPr>
      <w:r w:rsidRPr="00194A82">
        <w:rPr>
          <w:b/>
          <w:u w:val="single"/>
        </w:rPr>
        <w:lastRenderedPageBreak/>
        <w:t>Bibliography</w:t>
      </w:r>
    </w:p>
    <w:p w:rsidR="003D4D16" w:rsidRDefault="003D4D16" w:rsidP="00FD7CEE">
      <w:pPr>
        <w:spacing w:line="360" w:lineRule="auto"/>
        <w:jc w:val="center"/>
        <w:rPr>
          <w:b/>
          <w:u w:val="single"/>
        </w:rPr>
      </w:pPr>
    </w:p>
    <w:p w:rsidR="003D4D16" w:rsidRDefault="003D4D16" w:rsidP="003D4D16">
      <w:pPr>
        <w:spacing w:line="360" w:lineRule="auto"/>
        <w:rPr>
          <w:b/>
          <w:u w:val="single"/>
        </w:rPr>
      </w:pPr>
      <w:r>
        <w:rPr>
          <w:b/>
          <w:u w:val="single"/>
        </w:rPr>
        <w:t xml:space="preserve">Books. </w:t>
      </w:r>
    </w:p>
    <w:p w:rsidR="003D4D16" w:rsidRDefault="003D4D16" w:rsidP="003D4D16">
      <w:pPr>
        <w:spacing w:line="360" w:lineRule="auto"/>
        <w:rPr>
          <w:b/>
          <w:u w:val="single"/>
        </w:rPr>
      </w:pPr>
    </w:p>
    <w:p w:rsidR="00417373" w:rsidRDefault="00417373" w:rsidP="003D4D16">
      <w:pPr>
        <w:spacing w:line="360" w:lineRule="auto"/>
      </w:pPr>
      <w:r>
        <w:t>Barrett</w:t>
      </w:r>
      <w:r w:rsidR="00AD00CB">
        <w:t xml:space="preserve">, D.V. (2001) </w:t>
      </w:r>
      <w:r w:rsidR="00AD00CB">
        <w:rPr>
          <w:i/>
        </w:rPr>
        <w:t xml:space="preserve">The New Believers: Sects, ‘Cults’ and Alternative Religions, </w:t>
      </w:r>
      <w:r w:rsidR="00AD00CB">
        <w:t xml:space="preserve">Cassell and Co: New York. </w:t>
      </w:r>
    </w:p>
    <w:p w:rsidR="00AD00CB" w:rsidRDefault="00AD00CB" w:rsidP="003D4D16">
      <w:pPr>
        <w:spacing w:line="360" w:lineRule="auto"/>
      </w:pPr>
    </w:p>
    <w:p w:rsidR="00AD00CB" w:rsidRDefault="00AD00CB" w:rsidP="003D4D16">
      <w:pPr>
        <w:spacing w:line="360" w:lineRule="auto"/>
        <w:rPr>
          <w:i/>
        </w:rPr>
      </w:pPr>
      <w:r>
        <w:t xml:space="preserve">Evans, J. (1995) </w:t>
      </w:r>
      <w:r>
        <w:rPr>
          <w:i/>
        </w:rPr>
        <w:t xml:space="preserve">Feminist Theory Today, An Introduction to Second-Wave Feminism. </w:t>
      </w:r>
      <w:r w:rsidRPr="00AD00CB">
        <w:t>SAGE Publications Ltd: London.</w:t>
      </w:r>
      <w:r>
        <w:rPr>
          <w:i/>
        </w:rPr>
        <w:t xml:space="preserve"> </w:t>
      </w:r>
    </w:p>
    <w:p w:rsidR="00AD00CB" w:rsidRDefault="00AD00CB" w:rsidP="003D4D16">
      <w:pPr>
        <w:spacing w:line="360" w:lineRule="auto"/>
        <w:rPr>
          <w:i/>
        </w:rPr>
      </w:pPr>
    </w:p>
    <w:p w:rsidR="00AD00CB" w:rsidRDefault="00AD00CB" w:rsidP="003D4D16">
      <w:pPr>
        <w:spacing w:line="360" w:lineRule="auto"/>
      </w:pPr>
      <w:r>
        <w:t xml:space="preserve">Ochs, C. (1997) </w:t>
      </w:r>
      <w:r>
        <w:rPr>
          <w:i/>
        </w:rPr>
        <w:t>Women and Spirituality</w:t>
      </w:r>
      <w:r>
        <w:t>. 2</w:t>
      </w:r>
      <w:r w:rsidRPr="00AD00CB">
        <w:rPr>
          <w:vertAlign w:val="superscript"/>
        </w:rPr>
        <w:t>nd</w:t>
      </w:r>
      <w:r>
        <w:t xml:space="preserve"> Ed. Rowman and Littlefield Publishers Inc: Plymouth, United Kingdom. </w:t>
      </w:r>
    </w:p>
    <w:p w:rsidR="00AD00CB" w:rsidRDefault="00AD00CB" w:rsidP="003D4D16">
      <w:pPr>
        <w:spacing w:line="360" w:lineRule="auto"/>
      </w:pPr>
    </w:p>
    <w:p w:rsidR="00AD00CB" w:rsidRDefault="00AD00CB" w:rsidP="003D4D16">
      <w:pPr>
        <w:spacing w:line="360" w:lineRule="auto"/>
      </w:pPr>
      <w:r>
        <w:t xml:space="preserve">OSHO. (2014) </w:t>
      </w:r>
      <w:r>
        <w:rPr>
          <w:i/>
        </w:rPr>
        <w:t>The Book of Women: Celebrating the Female Spirit.</w:t>
      </w:r>
      <w:r>
        <w:t xml:space="preserve"> St Martin’s Press: New York. </w:t>
      </w:r>
    </w:p>
    <w:p w:rsidR="00AD00CB" w:rsidRDefault="00AD00CB" w:rsidP="003D4D16">
      <w:pPr>
        <w:spacing w:line="360" w:lineRule="auto"/>
      </w:pPr>
    </w:p>
    <w:p w:rsidR="00AD00CB" w:rsidRDefault="00AD00CB" w:rsidP="003D4D16">
      <w:pPr>
        <w:spacing w:line="360" w:lineRule="auto"/>
      </w:pPr>
      <w:r>
        <w:t xml:space="preserve">Palmer, S.J. (1994) </w:t>
      </w:r>
      <w:r>
        <w:rPr>
          <w:i/>
        </w:rPr>
        <w:t>Moon Sisters, Krishna Mothers, Rajneesh Lovers: Women’s Roles in New Religions.</w:t>
      </w:r>
      <w:r>
        <w:t xml:space="preserve"> Syracuse University Press: Syracuse, New York. </w:t>
      </w:r>
    </w:p>
    <w:p w:rsidR="00AD00CB" w:rsidRDefault="00AD00CB" w:rsidP="003D4D16">
      <w:pPr>
        <w:spacing w:line="360" w:lineRule="auto"/>
      </w:pPr>
    </w:p>
    <w:p w:rsidR="00AD00CB" w:rsidRDefault="00AD00CB" w:rsidP="003D4D16">
      <w:pPr>
        <w:spacing w:line="360" w:lineRule="auto"/>
      </w:pPr>
      <w:r>
        <w:t xml:space="preserve">Puttick, E. (1997) </w:t>
      </w:r>
      <w:r>
        <w:rPr>
          <w:i/>
        </w:rPr>
        <w:t>Women in New Religions: In Search of Community, Sexuality and Spiritual Power.</w:t>
      </w:r>
      <w:r>
        <w:t xml:space="preserve"> St Martin’s Press: USA and Great Britain. </w:t>
      </w:r>
    </w:p>
    <w:p w:rsidR="00AD00CB" w:rsidRDefault="00AD00CB" w:rsidP="003D4D16">
      <w:pPr>
        <w:spacing w:line="360" w:lineRule="auto"/>
      </w:pPr>
    </w:p>
    <w:p w:rsidR="00AD00CB" w:rsidRDefault="00AD00CB" w:rsidP="003D4D16">
      <w:pPr>
        <w:spacing w:line="360" w:lineRule="auto"/>
      </w:pPr>
      <w:r>
        <w:t xml:space="preserve">Ulrich, L. T. (2017) </w:t>
      </w:r>
      <w:r>
        <w:rPr>
          <w:i/>
        </w:rPr>
        <w:t>A House Full of Females: Plural Marriage and Women’s Rights in Early Mormonism, 1835-1870.</w:t>
      </w:r>
      <w:r>
        <w:t xml:space="preserve"> Penguin Random House LLC: New York. </w:t>
      </w:r>
    </w:p>
    <w:p w:rsidR="00AD00CB" w:rsidRDefault="00AD00CB" w:rsidP="003D4D16">
      <w:pPr>
        <w:spacing w:line="360" w:lineRule="auto"/>
      </w:pPr>
    </w:p>
    <w:p w:rsidR="00AD00CB" w:rsidRDefault="00AD00CB" w:rsidP="003D4D16">
      <w:pPr>
        <w:spacing w:line="360" w:lineRule="auto"/>
      </w:pPr>
      <w:r>
        <w:t>Vance, L. (2015)</w:t>
      </w:r>
      <w:r>
        <w:rPr>
          <w:i/>
        </w:rPr>
        <w:t xml:space="preserve"> Women in New Religions.</w:t>
      </w:r>
      <w:r>
        <w:t xml:space="preserve"> New York University Press: New York University. </w:t>
      </w:r>
    </w:p>
    <w:p w:rsidR="00AD00CB" w:rsidRDefault="00AD00CB" w:rsidP="003D4D16">
      <w:pPr>
        <w:spacing w:line="360" w:lineRule="auto"/>
      </w:pPr>
    </w:p>
    <w:p w:rsidR="00AD00CB" w:rsidRDefault="00AD00CB" w:rsidP="003D4D16">
      <w:pPr>
        <w:spacing w:line="360" w:lineRule="auto"/>
      </w:pPr>
      <w:r>
        <w:t xml:space="preserve">Wall, E. (2008) </w:t>
      </w:r>
      <w:r>
        <w:rPr>
          <w:i/>
        </w:rPr>
        <w:t>Stolen Innocence: Growing up in a Polygamo</w:t>
      </w:r>
      <w:r w:rsidR="00A8205A">
        <w:rPr>
          <w:i/>
        </w:rPr>
        <w:t xml:space="preserve">us Sect, </w:t>
      </w:r>
      <w:proofErr w:type="gramStart"/>
      <w:r w:rsidR="00A8205A">
        <w:rPr>
          <w:i/>
        </w:rPr>
        <w:t>Becoming</w:t>
      </w:r>
      <w:proofErr w:type="gramEnd"/>
      <w:r w:rsidR="00A8205A">
        <w:rPr>
          <w:i/>
        </w:rPr>
        <w:t xml:space="preserve"> a Teenage Bride, and Breaking Free.</w:t>
      </w:r>
      <w:r w:rsidR="00A8205A">
        <w:t xml:space="preserve"> </w:t>
      </w:r>
      <w:proofErr w:type="spellStart"/>
      <w:r w:rsidR="00A8205A">
        <w:t>HarperElement</w:t>
      </w:r>
      <w:proofErr w:type="spellEnd"/>
      <w:r w:rsidR="00A8205A">
        <w:t xml:space="preserve">: Croydon, United Kingdom. </w:t>
      </w:r>
    </w:p>
    <w:p w:rsidR="00B775BD" w:rsidRDefault="00B775BD" w:rsidP="003D4D16">
      <w:pPr>
        <w:spacing w:line="360" w:lineRule="auto"/>
      </w:pPr>
    </w:p>
    <w:p w:rsidR="00B775BD" w:rsidRDefault="00B775BD" w:rsidP="003D4D16">
      <w:pPr>
        <w:spacing w:line="360" w:lineRule="auto"/>
      </w:pPr>
      <w:r>
        <w:lastRenderedPageBreak/>
        <w:t xml:space="preserve">Woodhead, L. (2001) </w:t>
      </w:r>
      <w:r>
        <w:rPr>
          <w:i/>
        </w:rPr>
        <w:t>The Blackwell Companion to Sociology of Religion: Chapter 4: Feminism and the Sociology of Religion: From Gender-blindness to Gender Difference.</w:t>
      </w:r>
      <w:r>
        <w:t xml:space="preserve"> Blackwell Publishing Ltd: Oxford, United Kingdom. </w:t>
      </w:r>
    </w:p>
    <w:p w:rsidR="00B775BD" w:rsidRDefault="00B775BD" w:rsidP="003D4D16">
      <w:pPr>
        <w:spacing w:line="360" w:lineRule="auto"/>
      </w:pPr>
    </w:p>
    <w:p w:rsidR="00B775BD" w:rsidRDefault="00B775BD" w:rsidP="003D4D16">
      <w:pPr>
        <w:spacing w:line="360" w:lineRule="auto"/>
        <w:rPr>
          <w:b/>
          <w:u w:val="single"/>
        </w:rPr>
      </w:pPr>
      <w:r w:rsidRPr="00B775BD">
        <w:rPr>
          <w:b/>
          <w:u w:val="single"/>
        </w:rPr>
        <w:t xml:space="preserve">Journal </w:t>
      </w:r>
    </w:p>
    <w:p w:rsidR="00B775BD" w:rsidRDefault="00B775BD" w:rsidP="003D4D16">
      <w:pPr>
        <w:spacing w:line="360" w:lineRule="auto"/>
        <w:rPr>
          <w:b/>
          <w:u w:val="single"/>
        </w:rPr>
      </w:pPr>
    </w:p>
    <w:p w:rsidR="00B775BD" w:rsidRDefault="00B775BD" w:rsidP="003D4D16">
      <w:pPr>
        <w:spacing w:line="360" w:lineRule="auto"/>
      </w:pPr>
      <w:r>
        <w:t xml:space="preserve">Aune, K. (2011) SAGE Journal: Much Less Religious, a Little More Spiritual: The Religious and Spiritual Views of Third-Wave Feminism. [Journal]. Available at: </w:t>
      </w:r>
      <w:hyperlink r:id="rId9" w:history="1">
        <w:r w:rsidRPr="007C0FDD">
          <w:rPr>
            <w:rStyle w:val="Hyperlink"/>
          </w:rPr>
          <w:t>https://journals.sagepub.com/doi/full/10.1057/fr.2010.33</w:t>
        </w:r>
      </w:hyperlink>
      <w:r>
        <w:t xml:space="preserve"> (accessed 10/04/2019).</w:t>
      </w:r>
    </w:p>
    <w:p w:rsidR="00B775BD" w:rsidRDefault="00B775BD" w:rsidP="003D4D16">
      <w:pPr>
        <w:spacing w:line="360" w:lineRule="auto"/>
      </w:pPr>
    </w:p>
    <w:p w:rsidR="00B775BD" w:rsidRDefault="00B775BD" w:rsidP="003D4D16">
      <w:pPr>
        <w:spacing w:line="360" w:lineRule="auto"/>
        <w:rPr>
          <w:b/>
          <w:u w:val="single"/>
        </w:rPr>
      </w:pPr>
      <w:r w:rsidRPr="00B775BD">
        <w:rPr>
          <w:b/>
          <w:u w:val="single"/>
        </w:rPr>
        <w:t>Website</w:t>
      </w:r>
    </w:p>
    <w:p w:rsidR="00B775BD" w:rsidRDefault="00B775BD" w:rsidP="003D4D16">
      <w:pPr>
        <w:spacing w:line="360" w:lineRule="auto"/>
        <w:rPr>
          <w:b/>
          <w:u w:val="single"/>
        </w:rPr>
      </w:pPr>
    </w:p>
    <w:p w:rsidR="00B775BD" w:rsidRPr="00B775BD" w:rsidRDefault="00B775BD" w:rsidP="003D4D16">
      <w:pPr>
        <w:spacing w:line="360" w:lineRule="auto"/>
      </w:pPr>
      <w:r>
        <w:t xml:space="preserve">Hannah. (2017). </w:t>
      </w:r>
      <w:r>
        <w:rPr>
          <w:i/>
        </w:rPr>
        <w:t>ISA Research Committee 22: Call for Papers: Religious Feminism and Feminist Spirituality.</w:t>
      </w:r>
      <w:r>
        <w:t xml:space="preserve"> [website]. Available at: </w:t>
      </w:r>
      <w:hyperlink r:id="rId10" w:history="1">
        <w:r w:rsidRPr="007C0FDD">
          <w:rPr>
            <w:rStyle w:val="Hyperlink"/>
          </w:rPr>
          <w:t>https://isa-rc22.org/call-for-papers-religious-feminism-and-feminist-spirituality/</w:t>
        </w:r>
      </w:hyperlink>
      <w:r>
        <w:t xml:space="preserve"> (accessed 10/04/2019). </w:t>
      </w:r>
    </w:p>
    <w:sectPr w:rsidR="00B775BD" w:rsidRPr="00B775BD" w:rsidSect="00B91596">
      <w:headerReference w:type="even" r:id="rId11"/>
      <w:headerReference w:type="default" r:id="rId12"/>
      <w:footerReference w:type="even" r:id="rId13"/>
      <w:footerReference w:type="default" r:id="rId14"/>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61F" w:rsidRDefault="006A261F" w:rsidP="00FE2AF2">
      <w:r>
        <w:separator/>
      </w:r>
    </w:p>
  </w:endnote>
  <w:endnote w:type="continuationSeparator" w:id="0">
    <w:p w:rsidR="006A261F" w:rsidRDefault="006A261F" w:rsidP="00FE2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73303740"/>
      <w:docPartObj>
        <w:docPartGallery w:val="Page Numbers (Bottom of Page)"/>
        <w:docPartUnique/>
      </w:docPartObj>
    </w:sdtPr>
    <w:sdtContent>
      <w:p w:rsidR="00A407C2" w:rsidRDefault="00A407C2" w:rsidP="00B915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407C2" w:rsidRDefault="00A407C2" w:rsidP="00FE2A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2253640"/>
      <w:docPartObj>
        <w:docPartGallery w:val="Page Numbers (Bottom of Page)"/>
        <w:docPartUnique/>
      </w:docPartObj>
    </w:sdtPr>
    <w:sdtContent>
      <w:p w:rsidR="00A407C2" w:rsidRDefault="00A407C2" w:rsidP="00A407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407C2" w:rsidRDefault="00A407C2" w:rsidP="00B91596">
    <w:pPr>
      <w:pStyle w:val="Footer"/>
      <w:ind w:right="360"/>
      <w:jc w:val="right"/>
    </w:pPr>
  </w:p>
  <w:p w:rsidR="00A407C2" w:rsidRDefault="00A407C2" w:rsidP="00FE2A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61F" w:rsidRDefault="006A261F" w:rsidP="00FE2AF2">
      <w:r>
        <w:separator/>
      </w:r>
    </w:p>
  </w:footnote>
  <w:footnote w:type="continuationSeparator" w:id="0">
    <w:p w:rsidR="006A261F" w:rsidRDefault="006A261F" w:rsidP="00FE2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0048066"/>
      <w:docPartObj>
        <w:docPartGallery w:val="Page Numbers (Top of Page)"/>
        <w:docPartUnique/>
      </w:docPartObj>
    </w:sdtPr>
    <w:sdtContent>
      <w:p w:rsidR="00A407C2" w:rsidRDefault="00A407C2" w:rsidP="00A407C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407C2" w:rsidRDefault="00A407C2" w:rsidP="00D33A6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7C2" w:rsidRDefault="00A407C2">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D6001"/>
    <w:multiLevelType w:val="hybridMultilevel"/>
    <w:tmpl w:val="826AAC96"/>
    <w:lvl w:ilvl="0" w:tplc="AEA0D50A">
      <w:start w:val="189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380"/>
    <w:rsid w:val="00044C07"/>
    <w:rsid w:val="00097EA5"/>
    <w:rsid w:val="00194A82"/>
    <w:rsid w:val="001B1D79"/>
    <w:rsid w:val="001B6033"/>
    <w:rsid w:val="00286268"/>
    <w:rsid w:val="002D7CFD"/>
    <w:rsid w:val="00313A4A"/>
    <w:rsid w:val="00320A25"/>
    <w:rsid w:val="003D4D16"/>
    <w:rsid w:val="00417373"/>
    <w:rsid w:val="004936B4"/>
    <w:rsid w:val="00532F5B"/>
    <w:rsid w:val="0064140E"/>
    <w:rsid w:val="006A261F"/>
    <w:rsid w:val="007E0195"/>
    <w:rsid w:val="00801A87"/>
    <w:rsid w:val="00865EBC"/>
    <w:rsid w:val="00867AF8"/>
    <w:rsid w:val="00874380"/>
    <w:rsid w:val="00952FCD"/>
    <w:rsid w:val="00956139"/>
    <w:rsid w:val="00A407C2"/>
    <w:rsid w:val="00A8205A"/>
    <w:rsid w:val="00AD00CB"/>
    <w:rsid w:val="00B775BD"/>
    <w:rsid w:val="00B91596"/>
    <w:rsid w:val="00BA7F60"/>
    <w:rsid w:val="00C5795D"/>
    <w:rsid w:val="00D33A66"/>
    <w:rsid w:val="00D94AD0"/>
    <w:rsid w:val="00EC49AC"/>
    <w:rsid w:val="00ED5C45"/>
    <w:rsid w:val="00F73325"/>
    <w:rsid w:val="00FD7CEE"/>
    <w:rsid w:val="00FE2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17A14"/>
  <w14:defaultImageDpi w14:val="32767"/>
  <w15:chartTrackingRefBased/>
  <w15:docId w15:val="{0F28074A-F3E4-0647-9A4A-93B02235B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743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380"/>
    <w:pPr>
      <w:ind w:left="720"/>
      <w:contextualSpacing/>
    </w:pPr>
  </w:style>
  <w:style w:type="paragraph" w:styleId="NormalWeb">
    <w:name w:val="Normal (Web)"/>
    <w:basedOn w:val="Normal"/>
    <w:uiPriority w:val="99"/>
    <w:semiHidden/>
    <w:unhideWhenUsed/>
    <w:rsid w:val="004936B4"/>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4936B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936B4"/>
    <w:rPr>
      <w:rFonts w:ascii="Times New Roman" w:hAnsi="Times New Roman" w:cs="Times New Roman"/>
      <w:sz w:val="18"/>
      <w:szCs w:val="18"/>
    </w:rPr>
  </w:style>
  <w:style w:type="paragraph" w:styleId="Footer">
    <w:name w:val="footer"/>
    <w:basedOn w:val="Normal"/>
    <w:link w:val="FooterChar"/>
    <w:uiPriority w:val="99"/>
    <w:unhideWhenUsed/>
    <w:rsid w:val="00FE2AF2"/>
    <w:pPr>
      <w:tabs>
        <w:tab w:val="center" w:pos="4513"/>
        <w:tab w:val="right" w:pos="9026"/>
      </w:tabs>
    </w:pPr>
  </w:style>
  <w:style w:type="character" w:customStyle="1" w:styleId="FooterChar">
    <w:name w:val="Footer Char"/>
    <w:basedOn w:val="DefaultParagraphFont"/>
    <w:link w:val="Footer"/>
    <w:uiPriority w:val="99"/>
    <w:rsid w:val="00FE2AF2"/>
  </w:style>
  <w:style w:type="character" w:styleId="PageNumber">
    <w:name w:val="page number"/>
    <w:basedOn w:val="DefaultParagraphFont"/>
    <w:uiPriority w:val="99"/>
    <w:semiHidden/>
    <w:unhideWhenUsed/>
    <w:rsid w:val="00FE2AF2"/>
  </w:style>
  <w:style w:type="paragraph" w:styleId="Header">
    <w:name w:val="header"/>
    <w:basedOn w:val="Normal"/>
    <w:link w:val="HeaderChar"/>
    <w:uiPriority w:val="99"/>
    <w:unhideWhenUsed/>
    <w:rsid w:val="00D33A66"/>
    <w:pPr>
      <w:tabs>
        <w:tab w:val="center" w:pos="4513"/>
        <w:tab w:val="right" w:pos="9026"/>
      </w:tabs>
    </w:pPr>
  </w:style>
  <w:style w:type="character" w:customStyle="1" w:styleId="HeaderChar">
    <w:name w:val="Header Char"/>
    <w:basedOn w:val="DefaultParagraphFont"/>
    <w:link w:val="Header"/>
    <w:uiPriority w:val="99"/>
    <w:rsid w:val="00D33A66"/>
  </w:style>
  <w:style w:type="character" w:styleId="Hyperlink">
    <w:name w:val="Hyperlink"/>
    <w:basedOn w:val="DefaultParagraphFont"/>
    <w:uiPriority w:val="99"/>
    <w:unhideWhenUsed/>
    <w:rsid w:val="00B775BD"/>
    <w:rPr>
      <w:color w:val="0563C1" w:themeColor="hyperlink"/>
      <w:u w:val="single"/>
    </w:rPr>
  </w:style>
  <w:style w:type="character" w:styleId="UnresolvedMention">
    <w:name w:val="Unresolved Mention"/>
    <w:basedOn w:val="DefaultParagraphFont"/>
    <w:uiPriority w:val="99"/>
    <w:rsid w:val="00B77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683150">
      <w:bodyDiv w:val="1"/>
      <w:marLeft w:val="0"/>
      <w:marRight w:val="0"/>
      <w:marTop w:val="0"/>
      <w:marBottom w:val="0"/>
      <w:divBdr>
        <w:top w:val="none" w:sz="0" w:space="0" w:color="auto"/>
        <w:left w:val="none" w:sz="0" w:space="0" w:color="auto"/>
        <w:bottom w:val="none" w:sz="0" w:space="0" w:color="auto"/>
        <w:right w:val="none" w:sz="0" w:space="0" w:color="auto"/>
      </w:divBdr>
      <w:divsChild>
        <w:div w:id="869758694">
          <w:marLeft w:val="0"/>
          <w:marRight w:val="0"/>
          <w:marTop w:val="0"/>
          <w:marBottom w:val="0"/>
          <w:divBdr>
            <w:top w:val="none" w:sz="0" w:space="0" w:color="auto"/>
            <w:left w:val="none" w:sz="0" w:space="0" w:color="auto"/>
            <w:bottom w:val="none" w:sz="0" w:space="0" w:color="auto"/>
            <w:right w:val="none" w:sz="0" w:space="0" w:color="auto"/>
          </w:divBdr>
          <w:divsChild>
            <w:div w:id="1129787276">
              <w:marLeft w:val="0"/>
              <w:marRight w:val="0"/>
              <w:marTop w:val="0"/>
              <w:marBottom w:val="0"/>
              <w:divBdr>
                <w:top w:val="none" w:sz="0" w:space="0" w:color="auto"/>
                <w:left w:val="none" w:sz="0" w:space="0" w:color="auto"/>
                <w:bottom w:val="none" w:sz="0" w:space="0" w:color="auto"/>
                <w:right w:val="none" w:sz="0" w:space="0" w:color="auto"/>
              </w:divBdr>
              <w:divsChild>
                <w:div w:id="70178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sa-rc22.org/call-for-papers-religious-feminism-and-feminist-spirituality/" TargetMode="External"/><Relationship Id="rId4" Type="http://schemas.openxmlformats.org/officeDocument/2006/relationships/settings" Target="settings.xml"/><Relationship Id="rId9" Type="http://schemas.openxmlformats.org/officeDocument/2006/relationships/hyperlink" Target="https://journals.sagepub.com/doi/full/10.1057/fr.2010.3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A0D4F-918E-5B4A-A10A-A2697E1F3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40</Pages>
  <Words>10248</Words>
  <Characters>58414</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Darriann Evans</dc:creator>
  <cp:keywords/>
  <dc:description/>
  <cp:lastModifiedBy>Darriann Evans</cp:lastModifiedBy>
  <cp:revision>18</cp:revision>
  <dcterms:created xsi:type="dcterms:W3CDTF">2019-05-08T17:33:00Z</dcterms:created>
  <dcterms:modified xsi:type="dcterms:W3CDTF">2019-05-08T23:26:00Z</dcterms:modified>
</cp:coreProperties>
</file>