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321B5" w14:textId="77777777" w:rsidR="009B4A46" w:rsidRDefault="009B4A46" w:rsidP="00C6554A">
      <w:pPr>
        <w:pStyle w:val="Photo"/>
      </w:pPr>
      <w:bookmarkStart w:id="0" w:name="_Toc321147149"/>
      <w:bookmarkStart w:id="1" w:name="_Toc318188227"/>
      <w:bookmarkStart w:id="2" w:name="_Toc318188327"/>
      <w:bookmarkStart w:id="3" w:name="_Toc318189312"/>
      <w:bookmarkStart w:id="4" w:name="_Toc321147011"/>
    </w:p>
    <w:p w14:paraId="42FFED94" w14:textId="68E72714" w:rsidR="00C6554A" w:rsidRPr="008B5277" w:rsidRDefault="002554CD" w:rsidP="00C6554A">
      <w:pPr>
        <w:pStyle w:val="Photo"/>
      </w:pPr>
      <w:r w:rsidRPr="008B5277">
        <w:rPr>
          <w:noProof/>
        </w:rPr>
        <w:drawing>
          <wp:inline distT="0" distB="0" distL="0" distR="0" wp14:anchorId="47152881" wp14:editId="09F18EEB">
            <wp:extent cx="4124325" cy="4924425"/>
            <wp:effectExtent l="0" t="0" r="9525" b="9525"/>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124325" cy="4924425"/>
                    </a:xfrm>
                    <a:prstGeom prst="rect">
                      <a:avLst/>
                    </a:prstGeom>
                    <a:noFill/>
                    <a:ln w="254000" cap="rnd">
                      <a:noFill/>
                    </a:ln>
                    <a:effectLst/>
                  </pic:spPr>
                </pic:pic>
              </a:graphicData>
            </a:graphic>
          </wp:inline>
        </w:drawing>
      </w:r>
    </w:p>
    <w:bookmarkEnd w:id="0"/>
    <w:bookmarkEnd w:id="1"/>
    <w:bookmarkEnd w:id="2"/>
    <w:bookmarkEnd w:id="3"/>
    <w:bookmarkEnd w:id="4"/>
    <w:p w14:paraId="6F4A2553" w14:textId="574BD0CE" w:rsidR="00C6554A" w:rsidRPr="00D14FF3" w:rsidRDefault="008B7081" w:rsidP="00C6554A">
      <w:pPr>
        <w:pStyle w:val="Title"/>
        <w:rPr>
          <w:sz w:val="24"/>
          <w:szCs w:val="24"/>
        </w:rPr>
      </w:pPr>
      <w:r w:rsidRPr="00D14FF3">
        <w:rPr>
          <w:sz w:val="24"/>
          <w:szCs w:val="24"/>
        </w:rPr>
        <w:t>DSR TERM</w:t>
      </w:r>
      <w:r w:rsidRPr="00D14FF3">
        <w:rPr>
          <w:sz w:val="36"/>
          <w:szCs w:val="36"/>
        </w:rPr>
        <w:t xml:space="preserve"> 2</w:t>
      </w:r>
      <w:r w:rsidRPr="00D14FF3">
        <w:rPr>
          <w:sz w:val="24"/>
          <w:szCs w:val="24"/>
        </w:rPr>
        <w:t xml:space="preserve"> RESEARCH REPORT</w:t>
      </w:r>
    </w:p>
    <w:p w14:paraId="2A91BCA2" w14:textId="77777777" w:rsidR="00C45F6D" w:rsidRDefault="00E9429A" w:rsidP="002857A5">
      <w:pPr>
        <w:pStyle w:val="Subtitle"/>
      </w:pPr>
      <w:r>
        <w:t xml:space="preserve">IMPACT OF VIRTUAL LEARNING ENVIROMENT </w:t>
      </w:r>
    </w:p>
    <w:p w14:paraId="53834EC2" w14:textId="77777777" w:rsidR="00C45F6D" w:rsidRDefault="00C45F6D" w:rsidP="00C45F6D">
      <w:pPr>
        <w:pStyle w:val="Subtitle"/>
      </w:pPr>
    </w:p>
    <w:p w14:paraId="71124136" w14:textId="645CB471" w:rsidR="00C45F6D" w:rsidRDefault="00516B2B" w:rsidP="00C45F6D">
      <w:pPr>
        <w:pStyle w:val="Subtitle"/>
        <w:rPr>
          <w:sz w:val="24"/>
          <w:szCs w:val="24"/>
        </w:rPr>
      </w:pPr>
      <w:r>
        <w:t>YAZMIN</w:t>
      </w:r>
      <w:r w:rsidR="00863D9D">
        <w:t xml:space="preserve"> </w:t>
      </w:r>
      <w:r>
        <w:t>VEGA</w:t>
      </w:r>
      <w:r w:rsidR="00863D9D">
        <w:t xml:space="preserve"> </w:t>
      </w:r>
      <w:r>
        <w:t>RODRIGUEZ</w:t>
      </w:r>
      <w:r w:rsidR="00C6554A">
        <w:t xml:space="preserve"> |</w:t>
      </w:r>
      <w:r w:rsidR="00101705">
        <w:t xml:space="preserve">DIGITAL SKILLS </w:t>
      </w:r>
      <w:r w:rsidR="00C6554A">
        <w:t>|</w:t>
      </w:r>
      <w:r w:rsidR="00101705">
        <w:t xml:space="preserve"> </w:t>
      </w:r>
      <w:r w:rsidR="00101705" w:rsidRPr="00101705">
        <w:rPr>
          <w:sz w:val="24"/>
          <w:szCs w:val="24"/>
        </w:rPr>
        <w:t>0</w:t>
      </w:r>
      <w:r w:rsidR="00A22BD5">
        <w:rPr>
          <w:sz w:val="24"/>
          <w:szCs w:val="24"/>
        </w:rPr>
        <w:t>9</w:t>
      </w:r>
      <w:r w:rsidR="00101705" w:rsidRPr="00101705">
        <w:rPr>
          <w:sz w:val="24"/>
          <w:szCs w:val="24"/>
        </w:rPr>
        <w:t>-2020</w:t>
      </w:r>
    </w:p>
    <w:p w14:paraId="19A36AC2" w14:textId="6F713E0B" w:rsidR="00B423A8" w:rsidRDefault="00B423A8" w:rsidP="00C45F6D">
      <w:pPr>
        <w:pStyle w:val="Subtitle"/>
        <w:rPr>
          <w:sz w:val="24"/>
          <w:szCs w:val="24"/>
        </w:rPr>
      </w:pPr>
      <w:r>
        <w:rPr>
          <w:sz w:val="24"/>
          <w:szCs w:val="24"/>
        </w:rPr>
        <w:t xml:space="preserve">STUDENT NUMBER </w:t>
      </w:r>
      <w:r w:rsidR="00F73B07">
        <w:rPr>
          <w:sz w:val="24"/>
          <w:szCs w:val="24"/>
        </w:rPr>
        <w:t>1917100</w:t>
      </w:r>
    </w:p>
    <w:p w14:paraId="66661678" w14:textId="7578D7C7" w:rsidR="00C45F6D" w:rsidRDefault="00C45F6D" w:rsidP="00C45F6D">
      <w:pPr>
        <w:pStyle w:val="Subtitle"/>
        <w:rPr>
          <w:sz w:val="24"/>
          <w:szCs w:val="24"/>
        </w:rPr>
      </w:pPr>
    </w:p>
    <w:p w14:paraId="37FAD37F" w14:textId="7540F2A7" w:rsidR="00C45F6D" w:rsidRPr="00C45F6D" w:rsidRDefault="00C45F6D" w:rsidP="00C45F6D">
      <w:pPr>
        <w:pStyle w:val="Subtitle"/>
      </w:pPr>
      <w:r w:rsidRPr="00682537">
        <w:rPr>
          <w:sz w:val="24"/>
          <w:szCs w:val="24"/>
        </w:rPr>
        <w:t>LECTURE</w:t>
      </w:r>
      <w:r w:rsidR="00E07536">
        <w:rPr>
          <w:sz w:val="24"/>
          <w:szCs w:val="24"/>
        </w:rPr>
        <w:t>R</w:t>
      </w:r>
      <w:r w:rsidR="001F445B" w:rsidRPr="00682537">
        <w:rPr>
          <w:sz w:val="24"/>
          <w:szCs w:val="24"/>
        </w:rPr>
        <w:t>:</w:t>
      </w:r>
      <w:r w:rsidR="00661576" w:rsidRPr="00682537">
        <w:rPr>
          <w:sz w:val="24"/>
          <w:szCs w:val="24"/>
        </w:rPr>
        <w:t xml:space="preserve"> </w:t>
      </w:r>
      <w:r w:rsidR="009C5E72" w:rsidRPr="00682537">
        <w:rPr>
          <w:sz w:val="24"/>
          <w:szCs w:val="24"/>
        </w:rPr>
        <w:t xml:space="preserve"> SUNETH </w:t>
      </w:r>
      <w:r w:rsidR="001F445B" w:rsidRPr="00682537">
        <w:rPr>
          <w:sz w:val="24"/>
          <w:szCs w:val="24"/>
        </w:rPr>
        <w:t>FERNANADO</w:t>
      </w:r>
      <w:r w:rsidR="001F445B">
        <w:rPr>
          <w:sz w:val="24"/>
          <w:szCs w:val="24"/>
        </w:rPr>
        <w:t xml:space="preserve"> </w:t>
      </w:r>
    </w:p>
    <w:p w14:paraId="47D14187" w14:textId="77777777" w:rsidR="007564E6" w:rsidRDefault="007564E6" w:rsidP="00C6554A">
      <w:pPr>
        <w:pStyle w:val="ContactInfo"/>
        <w:rPr>
          <w:sz w:val="24"/>
          <w:szCs w:val="24"/>
        </w:rPr>
      </w:pPr>
    </w:p>
    <w:p w14:paraId="3FC16DC6" w14:textId="77777777" w:rsidR="007564E6" w:rsidRDefault="007564E6" w:rsidP="00C6554A">
      <w:pPr>
        <w:pStyle w:val="ContactInfo"/>
        <w:rPr>
          <w:sz w:val="24"/>
          <w:szCs w:val="24"/>
        </w:rPr>
      </w:pPr>
    </w:p>
    <w:p w14:paraId="75FA9C88" w14:textId="77777777" w:rsidR="007564E6" w:rsidRDefault="007564E6" w:rsidP="00C6554A">
      <w:pPr>
        <w:pStyle w:val="ContactInfo"/>
        <w:rPr>
          <w:sz w:val="24"/>
          <w:szCs w:val="24"/>
        </w:rPr>
      </w:pPr>
    </w:p>
    <w:p w14:paraId="7583EC73" w14:textId="66C9778E" w:rsidR="007564E6" w:rsidRDefault="007564E6">
      <w:pPr>
        <w:rPr>
          <w:sz w:val="24"/>
          <w:szCs w:val="24"/>
        </w:rPr>
      </w:pPr>
    </w:p>
    <w:p w14:paraId="79440131" w14:textId="77777777" w:rsidR="00D94412" w:rsidRDefault="00D94412">
      <w:pPr>
        <w:rPr>
          <w:sz w:val="24"/>
          <w:szCs w:val="24"/>
        </w:rPr>
      </w:pPr>
    </w:p>
    <w:p w14:paraId="2FFEBB77" w14:textId="1690BF07" w:rsidR="00571F0D" w:rsidRPr="00F334A7" w:rsidRDefault="007564E6" w:rsidP="00C6554A">
      <w:pPr>
        <w:pStyle w:val="ContactInfo"/>
        <w:rPr>
          <w:sz w:val="36"/>
          <w:szCs w:val="36"/>
        </w:rPr>
      </w:pPr>
      <w:r w:rsidRPr="00F334A7">
        <w:rPr>
          <w:sz w:val="36"/>
          <w:szCs w:val="36"/>
        </w:rPr>
        <w:t>TABLE</w:t>
      </w:r>
      <w:r w:rsidR="001C6D12" w:rsidRPr="00F334A7">
        <w:rPr>
          <w:sz w:val="36"/>
          <w:szCs w:val="36"/>
        </w:rPr>
        <w:t xml:space="preserve"> OF CONTENT </w:t>
      </w:r>
    </w:p>
    <w:sdt>
      <w:sdtPr>
        <w:rPr>
          <w:rFonts w:asciiTheme="minorHAnsi" w:eastAsiaTheme="minorHAnsi" w:hAnsiTheme="minorHAnsi" w:cstheme="minorBidi"/>
          <w:color w:val="595959" w:themeColor="text1" w:themeTint="A6"/>
          <w:sz w:val="22"/>
          <w:szCs w:val="22"/>
        </w:rPr>
        <w:id w:val="1305740882"/>
        <w:docPartObj>
          <w:docPartGallery w:val="Table of Contents"/>
          <w:docPartUnique/>
        </w:docPartObj>
      </w:sdtPr>
      <w:sdtEndPr>
        <w:rPr>
          <w:b/>
          <w:bCs/>
          <w:noProof/>
        </w:rPr>
      </w:sdtEndPr>
      <w:sdtContent>
        <w:p w14:paraId="42ADE2B2" w14:textId="54ADB449" w:rsidR="00DE2901" w:rsidRPr="000A347F" w:rsidRDefault="00DE2901">
          <w:pPr>
            <w:pStyle w:val="TOCHeading"/>
            <w:rPr>
              <w:color w:val="000000" w:themeColor="text1"/>
            </w:rPr>
          </w:pPr>
          <w:r w:rsidRPr="000A347F">
            <w:rPr>
              <w:color w:val="000000" w:themeColor="text1"/>
            </w:rPr>
            <w:t>Contents</w:t>
          </w:r>
        </w:p>
        <w:p w14:paraId="2253358D" w14:textId="3310B50D" w:rsidR="002B5CB2" w:rsidRDefault="00DE2901">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49937963" w:history="1">
            <w:r w:rsidR="002B5CB2" w:rsidRPr="007F50EC">
              <w:rPr>
                <w:rStyle w:val="Hyperlink"/>
                <w:noProof/>
              </w:rPr>
              <w:t>1.0 INTRODUCTION  VLE</w:t>
            </w:r>
            <w:r w:rsidR="002B5CB2">
              <w:rPr>
                <w:noProof/>
                <w:webHidden/>
              </w:rPr>
              <w:tab/>
            </w:r>
            <w:r w:rsidR="002B5CB2">
              <w:rPr>
                <w:noProof/>
                <w:webHidden/>
              </w:rPr>
              <w:fldChar w:fldCharType="begin"/>
            </w:r>
            <w:r w:rsidR="002B5CB2">
              <w:rPr>
                <w:noProof/>
                <w:webHidden/>
              </w:rPr>
              <w:instrText xml:space="preserve"> PAGEREF _Toc49937963 \h </w:instrText>
            </w:r>
            <w:r w:rsidR="002B5CB2">
              <w:rPr>
                <w:noProof/>
                <w:webHidden/>
              </w:rPr>
            </w:r>
            <w:r w:rsidR="002B5CB2">
              <w:rPr>
                <w:noProof/>
                <w:webHidden/>
              </w:rPr>
              <w:fldChar w:fldCharType="separate"/>
            </w:r>
            <w:r w:rsidR="002B5CB2">
              <w:rPr>
                <w:noProof/>
                <w:webHidden/>
              </w:rPr>
              <w:t>2</w:t>
            </w:r>
            <w:r w:rsidR="002B5CB2">
              <w:rPr>
                <w:noProof/>
                <w:webHidden/>
              </w:rPr>
              <w:fldChar w:fldCharType="end"/>
            </w:r>
          </w:hyperlink>
        </w:p>
        <w:p w14:paraId="6D3A3085" w14:textId="04D783BF" w:rsidR="002B5CB2" w:rsidRDefault="00BF7787">
          <w:pPr>
            <w:pStyle w:val="TOC2"/>
            <w:tabs>
              <w:tab w:val="right" w:leader="dot" w:pos="8630"/>
            </w:tabs>
            <w:rPr>
              <w:rFonts w:eastAsiaTheme="minorEastAsia"/>
              <w:noProof/>
              <w:color w:val="auto"/>
              <w:lang w:val="en-GB" w:eastAsia="en-GB"/>
            </w:rPr>
          </w:pPr>
          <w:hyperlink w:anchor="_Toc49937964" w:history="1">
            <w:r w:rsidR="002B5CB2" w:rsidRPr="007F50EC">
              <w:rPr>
                <w:rStyle w:val="Hyperlink"/>
                <w:noProof/>
              </w:rPr>
              <w:t>1.1 Overview of virtual learning enviroment</w:t>
            </w:r>
            <w:r w:rsidR="002B5CB2">
              <w:rPr>
                <w:noProof/>
                <w:webHidden/>
              </w:rPr>
              <w:tab/>
            </w:r>
            <w:r w:rsidR="002B5CB2">
              <w:rPr>
                <w:noProof/>
                <w:webHidden/>
              </w:rPr>
              <w:fldChar w:fldCharType="begin"/>
            </w:r>
            <w:r w:rsidR="002B5CB2">
              <w:rPr>
                <w:noProof/>
                <w:webHidden/>
              </w:rPr>
              <w:instrText xml:space="preserve"> PAGEREF _Toc49937964 \h </w:instrText>
            </w:r>
            <w:r w:rsidR="002B5CB2">
              <w:rPr>
                <w:noProof/>
                <w:webHidden/>
              </w:rPr>
            </w:r>
            <w:r w:rsidR="002B5CB2">
              <w:rPr>
                <w:noProof/>
                <w:webHidden/>
              </w:rPr>
              <w:fldChar w:fldCharType="separate"/>
            </w:r>
            <w:r w:rsidR="002B5CB2">
              <w:rPr>
                <w:noProof/>
                <w:webHidden/>
              </w:rPr>
              <w:t>2</w:t>
            </w:r>
            <w:r w:rsidR="002B5CB2">
              <w:rPr>
                <w:noProof/>
                <w:webHidden/>
              </w:rPr>
              <w:fldChar w:fldCharType="end"/>
            </w:r>
          </w:hyperlink>
        </w:p>
        <w:p w14:paraId="6C645766" w14:textId="04F70DF6" w:rsidR="002B5CB2" w:rsidRDefault="00BF7787">
          <w:pPr>
            <w:pStyle w:val="TOC1"/>
            <w:tabs>
              <w:tab w:val="right" w:leader="dot" w:pos="8630"/>
            </w:tabs>
            <w:rPr>
              <w:rFonts w:eastAsiaTheme="minorEastAsia"/>
              <w:noProof/>
              <w:color w:val="auto"/>
              <w:lang w:val="en-GB" w:eastAsia="en-GB"/>
            </w:rPr>
          </w:pPr>
          <w:hyperlink w:anchor="_Toc49937965" w:history="1">
            <w:r w:rsidR="002B5CB2" w:rsidRPr="007F50EC">
              <w:rPr>
                <w:rStyle w:val="Hyperlink"/>
                <w:noProof/>
              </w:rPr>
              <w:t>2.0BACKGROUND</w:t>
            </w:r>
            <w:r w:rsidR="002B5CB2">
              <w:rPr>
                <w:noProof/>
                <w:webHidden/>
              </w:rPr>
              <w:tab/>
            </w:r>
            <w:r w:rsidR="002B5CB2">
              <w:rPr>
                <w:noProof/>
                <w:webHidden/>
              </w:rPr>
              <w:fldChar w:fldCharType="begin"/>
            </w:r>
            <w:r w:rsidR="002B5CB2">
              <w:rPr>
                <w:noProof/>
                <w:webHidden/>
              </w:rPr>
              <w:instrText xml:space="preserve"> PAGEREF _Toc49937965 \h </w:instrText>
            </w:r>
            <w:r w:rsidR="002B5CB2">
              <w:rPr>
                <w:noProof/>
                <w:webHidden/>
              </w:rPr>
            </w:r>
            <w:r w:rsidR="002B5CB2">
              <w:rPr>
                <w:noProof/>
                <w:webHidden/>
              </w:rPr>
              <w:fldChar w:fldCharType="separate"/>
            </w:r>
            <w:r w:rsidR="002B5CB2">
              <w:rPr>
                <w:noProof/>
                <w:webHidden/>
              </w:rPr>
              <w:t>3</w:t>
            </w:r>
            <w:r w:rsidR="002B5CB2">
              <w:rPr>
                <w:noProof/>
                <w:webHidden/>
              </w:rPr>
              <w:fldChar w:fldCharType="end"/>
            </w:r>
          </w:hyperlink>
        </w:p>
        <w:p w14:paraId="6079D246" w14:textId="12E83208" w:rsidR="002B5CB2" w:rsidRDefault="00BF7787">
          <w:pPr>
            <w:pStyle w:val="TOC1"/>
            <w:tabs>
              <w:tab w:val="right" w:leader="dot" w:pos="8630"/>
            </w:tabs>
            <w:rPr>
              <w:rFonts w:eastAsiaTheme="minorEastAsia"/>
              <w:noProof/>
              <w:color w:val="auto"/>
              <w:lang w:val="en-GB" w:eastAsia="en-GB"/>
            </w:rPr>
          </w:pPr>
          <w:hyperlink w:anchor="_Toc49937966" w:history="1">
            <w:r w:rsidR="002B5CB2" w:rsidRPr="007F50EC">
              <w:rPr>
                <w:rStyle w:val="Hyperlink"/>
                <w:noProof/>
              </w:rPr>
              <w:t>3.0 AIM AND OBJETIVES</w:t>
            </w:r>
            <w:r w:rsidR="002B5CB2">
              <w:rPr>
                <w:noProof/>
                <w:webHidden/>
              </w:rPr>
              <w:tab/>
            </w:r>
            <w:r w:rsidR="002B5CB2">
              <w:rPr>
                <w:noProof/>
                <w:webHidden/>
              </w:rPr>
              <w:fldChar w:fldCharType="begin"/>
            </w:r>
            <w:r w:rsidR="002B5CB2">
              <w:rPr>
                <w:noProof/>
                <w:webHidden/>
              </w:rPr>
              <w:instrText xml:space="preserve"> PAGEREF _Toc49937966 \h </w:instrText>
            </w:r>
            <w:r w:rsidR="002B5CB2">
              <w:rPr>
                <w:noProof/>
                <w:webHidden/>
              </w:rPr>
            </w:r>
            <w:r w:rsidR="002B5CB2">
              <w:rPr>
                <w:noProof/>
                <w:webHidden/>
              </w:rPr>
              <w:fldChar w:fldCharType="separate"/>
            </w:r>
            <w:r w:rsidR="002B5CB2">
              <w:rPr>
                <w:noProof/>
                <w:webHidden/>
              </w:rPr>
              <w:t>6</w:t>
            </w:r>
            <w:r w:rsidR="002B5CB2">
              <w:rPr>
                <w:noProof/>
                <w:webHidden/>
              </w:rPr>
              <w:fldChar w:fldCharType="end"/>
            </w:r>
          </w:hyperlink>
        </w:p>
        <w:p w14:paraId="3C84A8C3" w14:textId="2CAD831A" w:rsidR="002B5CB2" w:rsidRDefault="00BF7787">
          <w:pPr>
            <w:pStyle w:val="TOC1"/>
            <w:tabs>
              <w:tab w:val="right" w:leader="dot" w:pos="8630"/>
            </w:tabs>
            <w:rPr>
              <w:rFonts w:eastAsiaTheme="minorEastAsia"/>
              <w:noProof/>
              <w:color w:val="auto"/>
              <w:lang w:val="en-GB" w:eastAsia="en-GB"/>
            </w:rPr>
          </w:pPr>
          <w:hyperlink w:anchor="_Toc49937967" w:history="1">
            <w:r w:rsidR="002B5CB2" w:rsidRPr="007F50EC">
              <w:rPr>
                <w:rStyle w:val="Hyperlink"/>
                <w:noProof/>
              </w:rPr>
              <w:t>4.0 METHOD</w:t>
            </w:r>
            <w:r w:rsidR="002B5CB2">
              <w:rPr>
                <w:noProof/>
                <w:webHidden/>
              </w:rPr>
              <w:tab/>
            </w:r>
            <w:r w:rsidR="002B5CB2">
              <w:rPr>
                <w:noProof/>
                <w:webHidden/>
              </w:rPr>
              <w:fldChar w:fldCharType="begin"/>
            </w:r>
            <w:r w:rsidR="002B5CB2">
              <w:rPr>
                <w:noProof/>
                <w:webHidden/>
              </w:rPr>
              <w:instrText xml:space="preserve"> PAGEREF _Toc49937967 \h </w:instrText>
            </w:r>
            <w:r w:rsidR="002B5CB2">
              <w:rPr>
                <w:noProof/>
                <w:webHidden/>
              </w:rPr>
            </w:r>
            <w:r w:rsidR="002B5CB2">
              <w:rPr>
                <w:noProof/>
                <w:webHidden/>
              </w:rPr>
              <w:fldChar w:fldCharType="separate"/>
            </w:r>
            <w:r w:rsidR="002B5CB2">
              <w:rPr>
                <w:noProof/>
                <w:webHidden/>
              </w:rPr>
              <w:t>6</w:t>
            </w:r>
            <w:r w:rsidR="002B5CB2">
              <w:rPr>
                <w:noProof/>
                <w:webHidden/>
              </w:rPr>
              <w:fldChar w:fldCharType="end"/>
            </w:r>
          </w:hyperlink>
        </w:p>
        <w:p w14:paraId="484B18CE" w14:textId="19A90263" w:rsidR="002B5CB2" w:rsidRDefault="00BF7787">
          <w:pPr>
            <w:pStyle w:val="TOC1"/>
            <w:tabs>
              <w:tab w:val="right" w:leader="dot" w:pos="8630"/>
            </w:tabs>
            <w:rPr>
              <w:rFonts w:eastAsiaTheme="minorEastAsia"/>
              <w:noProof/>
              <w:color w:val="auto"/>
              <w:lang w:val="en-GB" w:eastAsia="en-GB"/>
            </w:rPr>
          </w:pPr>
          <w:hyperlink w:anchor="_Toc49937968" w:history="1">
            <w:r w:rsidR="002B5CB2" w:rsidRPr="007F50EC">
              <w:rPr>
                <w:rStyle w:val="Hyperlink"/>
                <w:noProof/>
              </w:rPr>
              <w:t>5.0 RESOULTS</w:t>
            </w:r>
            <w:r w:rsidR="002B5CB2">
              <w:rPr>
                <w:noProof/>
                <w:webHidden/>
              </w:rPr>
              <w:tab/>
            </w:r>
            <w:r w:rsidR="002B5CB2">
              <w:rPr>
                <w:noProof/>
                <w:webHidden/>
              </w:rPr>
              <w:fldChar w:fldCharType="begin"/>
            </w:r>
            <w:r w:rsidR="002B5CB2">
              <w:rPr>
                <w:noProof/>
                <w:webHidden/>
              </w:rPr>
              <w:instrText xml:space="preserve"> PAGEREF _Toc49937968 \h </w:instrText>
            </w:r>
            <w:r w:rsidR="002B5CB2">
              <w:rPr>
                <w:noProof/>
                <w:webHidden/>
              </w:rPr>
            </w:r>
            <w:r w:rsidR="002B5CB2">
              <w:rPr>
                <w:noProof/>
                <w:webHidden/>
              </w:rPr>
              <w:fldChar w:fldCharType="separate"/>
            </w:r>
            <w:r w:rsidR="002B5CB2">
              <w:rPr>
                <w:noProof/>
                <w:webHidden/>
              </w:rPr>
              <w:t>6</w:t>
            </w:r>
            <w:r w:rsidR="002B5CB2">
              <w:rPr>
                <w:noProof/>
                <w:webHidden/>
              </w:rPr>
              <w:fldChar w:fldCharType="end"/>
            </w:r>
          </w:hyperlink>
        </w:p>
        <w:p w14:paraId="04037A1F" w14:textId="6A1CA19D" w:rsidR="002B5CB2" w:rsidRDefault="00BF7787">
          <w:pPr>
            <w:pStyle w:val="TOC1"/>
            <w:tabs>
              <w:tab w:val="right" w:leader="dot" w:pos="8630"/>
            </w:tabs>
            <w:rPr>
              <w:rFonts w:eastAsiaTheme="minorEastAsia"/>
              <w:noProof/>
              <w:color w:val="auto"/>
              <w:lang w:val="en-GB" w:eastAsia="en-GB"/>
            </w:rPr>
          </w:pPr>
          <w:hyperlink w:anchor="_Toc49937969" w:history="1">
            <w:r w:rsidR="002B5CB2" w:rsidRPr="007F50EC">
              <w:rPr>
                <w:rStyle w:val="Hyperlink"/>
                <w:noProof/>
              </w:rPr>
              <w:t>6.0 DISCUSION</w:t>
            </w:r>
            <w:r w:rsidR="002B5CB2">
              <w:rPr>
                <w:noProof/>
                <w:webHidden/>
              </w:rPr>
              <w:tab/>
            </w:r>
            <w:r w:rsidR="002B5CB2">
              <w:rPr>
                <w:noProof/>
                <w:webHidden/>
              </w:rPr>
              <w:fldChar w:fldCharType="begin"/>
            </w:r>
            <w:r w:rsidR="002B5CB2">
              <w:rPr>
                <w:noProof/>
                <w:webHidden/>
              </w:rPr>
              <w:instrText xml:space="preserve"> PAGEREF _Toc49937969 \h </w:instrText>
            </w:r>
            <w:r w:rsidR="002B5CB2">
              <w:rPr>
                <w:noProof/>
                <w:webHidden/>
              </w:rPr>
            </w:r>
            <w:r w:rsidR="002B5CB2">
              <w:rPr>
                <w:noProof/>
                <w:webHidden/>
              </w:rPr>
              <w:fldChar w:fldCharType="separate"/>
            </w:r>
            <w:r w:rsidR="002B5CB2">
              <w:rPr>
                <w:noProof/>
                <w:webHidden/>
              </w:rPr>
              <w:t>11</w:t>
            </w:r>
            <w:r w:rsidR="002B5CB2">
              <w:rPr>
                <w:noProof/>
                <w:webHidden/>
              </w:rPr>
              <w:fldChar w:fldCharType="end"/>
            </w:r>
          </w:hyperlink>
        </w:p>
        <w:p w14:paraId="14709E3A" w14:textId="4FECD1E5" w:rsidR="002B5CB2" w:rsidRDefault="00BF7787">
          <w:pPr>
            <w:pStyle w:val="TOC1"/>
            <w:tabs>
              <w:tab w:val="right" w:leader="dot" w:pos="8630"/>
            </w:tabs>
            <w:rPr>
              <w:rFonts w:eastAsiaTheme="minorEastAsia"/>
              <w:noProof/>
              <w:color w:val="auto"/>
              <w:lang w:val="en-GB" w:eastAsia="en-GB"/>
            </w:rPr>
          </w:pPr>
          <w:hyperlink w:anchor="_Toc49937970" w:history="1">
            <w:r w:rsidR="002B5CB2" w:rsidRPr="007F50EC">
              <w:rPr>
                <w:rStyle w:val="Hyperlink"/>
                <w:noProof/>
              </w:rPr>
              <w:t>7.0 CONLCUSION</w:t>
            </w:r>
            <w:r w:rsidR="002B5CB2">
              <w:rPr>
                <w:noProof/>
                <w:webHidden/>
              </w:rPr>
              <w:tab/>
            </w:r>
            <w:r w:rsidR="002B5CB2">
              <w:rPr>
                <w:noProof/>
                <w:webHidden/>
              </w:rPr>
              <w:fldChar w:fldCharType="begin"/>
            </w:r>
            <w:r w:rsidR="002B5CB2">
              <w:rPr>
                <w:noProof/>
                <w:webHidden/>
              </w:rPr>
              <w:instrText xml:space="preserve"> PAGEREF _Toc49937970 \h </w:instrText>
            </w:r>
            <w:r w:rsidR="002B5CB2">
              <w:rPr>
                <w:noProof/>
                <w:webHidden/>
              </w:rPr>
            </w:r>
            <w:r w:rsidR="002B5CB2">
              <w:rPr>
                <w:noProof/>
                <w:webHidden/>
              </w:rPr>
              <w:fldChar w:fldCharType="separate"/>
            </w:r>
            <w:r w:rsidR="002B5CB2">
              <w:rPr>
                <w:noProof/>
                <w:webHidden/>
              </w:rPr>
              <w:t>11</w:t>
            </w:r>
            <w:r w:rsidR="002B5CB2">
              <w:rPr>
                <w:noProof/>
                <w:webHidden/>
              </w:rPr>
              <w:fldChar w:fldCharType="end"/>
            </w:r>
          </w:hyperlink>
        </w:p>
        <w:p w14:paraId="3F72DBEE" w14:textId="27D90CA9" w:rsidR="002B5CB2" w:rsidRDefault="00BF7787">
          <w:pPr>
            <w:pStyle w:val="TOC1"/>
            <w:tabs>
              <w:tab w:val="right" w:leader="dot" w:pos="8630"/>
            </w:tabs>
            <w:rPr>
              <w:rFonts w:eastAsiaTheme="minorEastAsia"/>
              <w:noProof/>
              <w:color w:val="auto"/>
              <w:lang w:val="en-GB" w:eastAsia="en-GB"/>
            </w:rPr>
          </w:pPr>
          <w:hyperlink w:anchor="_Toc49937971" w:history="1">
            <w:r w:rsidR="002B5CB2" w:rsidRPr="007F50EC">
              <w:rPr>
                <w:rStyle w:val="Hyperlink"/>
                <w:noProof/>
              </w:rPr>
              <w:t>8.0 References</w:t>
            </w:r>
            <w:r w:rsidR="002B5CB2">
              <w:rPr>
                <w:noProof/>
                <w:webHidden/>
              </w:rPr>
              <w:tab/>
            </w:r>
            <w:r w:rsidR="002B5CB2">
              <w:rPr>
                <w:noProof/>
                <w:webHidden/>
              </w:rPr>
              <w:fldChar w:fldCharType="begin"/>
            </w:r>
            <w:r w:rsidR="002B5CB2">
              <w:rPr>
                <w:noProof/>
                <w:webHidden/>
              </w:rPr>
              <w:instrText xml:space="preserve"> PAGEREF _Toc49937971 \h </w:instrText>
            </w:r>
            <w:r w:rsidR="002B5CB2">
              <w:rPr>
                <w:noProof/>
                <w:webHidden/>
              </w:rPr>
            </w:r>
            <w:r w:rsidR="002B5CB2">
              <w:rPr>
                <w:noProof/>
                <w:webHidden/>
              </w:rPr>
              <w:fldChar w:fldCharType="separate"/>
            </w:r>
            <w:r w:rsidR="002B5CB2">
              <w:rPr>
                <w:noProof/>
                <w:webHidden/>
              </w:rPr>
              <w:t>12</w:t>
            </w:r>
            <w:r w:rsidR="002B5CB2">
              <w:rPr>
                <w:noProof/>
                <w:webHidden/>
              </w:rPr>
              <w:fldChar w:fldCharType="end"/>
            </w:r>
          </w:hyperlink>
        </w:p>
        <w:p w14:paraId="346C1087" w14:textId="523BD5AD" w:rsidR="002B5CB2" w:rsidRDefault="00BF7787">
          <w:pPr>
            <w:pStyle w:val="TOC1"/>
            <w:tabs>
              <w:tab w:val="right" w:leader="dot" w:pos="8630"/>
            </w:tabs>
            <w:rPr>
              <w:rFonts w:eastAsiaTheme="minorEastAsia"/>
              <w:noProof/>
              <w:color w:val="auto"/>
              <w:lang w:val="en-GB" w:eastAsia="en-GB"/>
            </w:rPr>
          </w:pPr>
          <w:hyperlink w:anchor="_Toc49937972" w:history="1">
            <w:r w:rsidR="002B5CB2" w:rsidRPr="007F50EC">
              <w:rPr>
                <w:rStyle w:val="Hyperlink"/>
                <w:noProof/>
              </w:rPr>
              <w:t>9.0APPENDIX</w:t>
            </w:r>
            <w:r w:rsidR="002B5CB2">
              <w:rPr>
                <w:noProof/>
                <w:webHidden/>
              </w:rPr>
              <w:tab/>
            </w:r>
            <w:r w:rsidR="002B5CB2">
              <w:rPr>
                <w:noProof/>
                <w:webHidden/>
              </w:rPr>
              <w:fldChar w:fldCharType="begin"/>
            </w:r>
            <w:r w:rsidR="002B5CB2">
              <w:rPr>
                <w:noProof/>
                <w:webHidden/>
              </w:rPr>
              <w:instrText xml:space="preserve"> PAGEREF _Toc49937972 \h </w:instrText>
            </w:r>
            <w:r w:rsidR="002B5CB2">
              <w:rPr>
                <w:noProof/>
                <w:webHidden/>
              </w:rPr>
            </w:r>
            <w:r w:rsidR="002B5CB2">
              <w:rPr>
                <w:noProof/>
                <w:webHidden/>
              </w:rPr>
              <w:fldChar w:fldCharType="separate"/>
            </w:r>
            <w:r w:rsidR="002B5CB2">
              <w:rPr>
                <w:noProof/>
                <w:webHidden/>
              </w:rPr>
              <w:t>13</w:t>
            </w:r>
            <w:r w:rsidR="002B5CB2">
              <w:rPr>
                <w:noProof/>
                <w:webHidden/>
              </w:rPr>
              <w:fldChar w:fldCharType="end"/>
            </w:r>
          </w:hyperlink>
        </w:p>
        <w:p w14:paraId="23DEA646" w14:textId="30C2E76E" w:rsidR="00DE2901" w:rsidRDefault="00DE2901">
          <w:r>
            <w:rPr>
              <w:b/>
              <w:bCs/>
              <w:noProof/>
            </w:rPr>
            <w:fldChar w:fldCharType="end"/>
          </w:r>
        </w:p>
      </w:sdtContent>
    </w:sdt>
    <w:p w14:paraId="49FD2FE8" w14:textId="77777777" w:rsidR="0033566B" w:rsidRDefault="0033566B" w:rsidP="00C6554A">
      <w:pPr>
        <w:pStyle w:val="ContactInfo"/>
      </w:pPr>
    </w:p>
    <w:p w14:paraId="6F13A4C2" w14:textId="72332AD2" w:rsidR="00C6554A" w:rsidRDefault="00C6554A" w:rsidP="00C6554A">
      <w:pPr>
        <w:pStyle w:val="ContactInfo"/>
      </w:pPr>
      <w:r>
        <w:br w:type="page"/>
      </w:r>
    </w:p>
    <w:p w14:paraId="09265072" w14:textId="77777777" w:rsidR="0097267F" w:rsidRDefault="0097267F" w:rsidP="00810DFD">
      <w:pPr>
        <w:pStyle w:val="Heading1"/>
      </w:pPr>
    </w:p>
    <w:p w14:paraId="22F080E8" w14:textId="75D11C33" w:rsidR="003D178C" w:rsidRPr="000A347F" w:rsidRDefault="00D15B57" w:rsidP="00810DFD">
      <w:pPr>
        <w:pStyle w:val="Heading1"/>
        <w:rPr>
          <w:rFonts w:asciiTheme="minorHAnsi" w:hAnsiTheme="minorHAnsi"/>
          <w:color w:val="000000" w:themeColor="text1"/>
          <w:sz w:val="28"/>
          <w:szCs w:val="28"/>
        </w:rPr>
      </w:pPr>
      <w:bookmarkStart w:id="5" w:name="_Toc49937963"/>
      <w:r w:rsidRPr="000A347F">
        <w:rPr>
          <w:color w:val="000000" w:themeColor="text1"/>
        </w:rPr>
        <w:t>1.0</w:t>
      </w:r>
      <w:r w:rsidR="00BD7AB7" w:rsidRPr="000A347F">
        <w:rPr>
          <w:color w:val="000000" w:themeColor="text1"/>
        </w:rPr>
        <w:t xml:space="preserve"> </w:t>
      </w:r>
      <w:r w:rsidR="0068262E" w:rsidRPr="000A347F">
        <w:rPr>
          <w:rFonts w:asciiTheme="minorHAnsi" w:hAnsiTheme="minorHAnsi"/>
          <w:color w:val="000000" w:themeColor="text1"/>
          <w:sz w:val="28"/>
          <w:szCs w:val="28"/>
        </w:rPr>
        <w:t>I</w:t>
      </w:r>
      <w:r w:rsidR="004E0E25" w:rsidRPr="000A347F">
        <w:rPr>
          <w:rFonts w:asciiTheme="minorHAnsi" w:hAnsiTheme="minorHAnsi"/>
          <w:color w:val="000000" w:themeColor="text1"/>
          <w:sz w:val="28"/>
          <w:szCs w:val="28"/>
        </w:rPr>
        <w:t xml:space="preserve">NTRODUCTION </w:t>
      </w:r>
      <w:r w:rsidR="00BD150D" w:rsidRPr="000A347F">
        <w:rPr>
          <w:rFonts w:asciiTheme="minorHAnsi" w:hAnsiTheme="minorHAnsi"/>
          <w:color w:val="000000" w:themeColor="text1"/>
          <w:sz w:val="28"/>
          <w:szCs w:val="28"/>
        </w:rPr>
        <w:t xml:space="preserve">TO </w:t>
      </w:r>
      <w:r w:rsidR="005436E4" w:rsidRPr="000A347F">
        <w:rPr>
          <w:rFonts w:asciiTheme="minorHAnsi" w:hAnsiTheme="minorHAnsi"/>
          <w:color w:val="000000" w:themeColor="text1"/>
          <w:sz w:val="28"/>
          <w:szCs w:val="28"/>
        </w:rPr>
        <w:t>VLE</w:t>
      </w:r>
      <w:bookmarkEnd w:id="5"/>
    </w:p>
    <w:p w14:paraId="32CEA4E8" w14:textId="3CF79ACE" w:rsidR="00E2666B" w:rsidRPr="000B7439" w:rsidRDefault="008E7633" w:rsidP="004B2EBB">
      <w:pPr>
        <w:rPr>
          <w:rFonts w:ascii="Arial Narrow" w:hAnsi="Arial Narrow"/>
          <w:sz w:val="24"/>
          <w:szCs w:val="24"/>
        </w:rPr>
      </w:pPr>
      <w:r w:rsidRPr="000B7439">
        <w:rPr>
          <w:rFonts w:ascii="Arial Narrow" w:hAnsi="Arial Narrow"/>
          <w:sz w:val="24"/>
          <w:szCs w:val="24"/>
        </w:rPr>
        <w:t xml:space="preserve">Virtual Learning </w:t>
      </w:r>
      <w:r w:rsidR="00233FE5" w:rsidRPr="000B7439">
        <w:rPr>
          <w:rFonts w:ascii="Arial Narrow" w:hAnsi="Arial Narrow"/>
          <w:sz w:val="24"/>
          <w:szCs w:val="24"/>
        </w:rPr>
        <w:t>Environment is</w:t>
      </w:r>
      <w:r w:rsidR="007B7A0D" w:rsidRPr="000B7439">
        <w:rPr>
          <w:rFonts w:ascii="Arial Narrow" w:hAnsi="Arial Narrow"/>
          <w:sz w:val="24"/>
          <w:szCs w:val="24"/>
        </w:rPr>
        <w:t xml:space="preserve"> base</w:t>
      </w:r>
      <w:r w:rsidR="002F7A94" w:rsidRPr="000B7439">
        <w:rPr>
          <w:rFonts w:ascii="Arial Narrow" w:hAnsi="Arial Narrow"/>
          <w:sz w:val="24"/>
          <w:szCs w:val="24"/>
        </w:rPr>
        <w:t>d</w:t>
      </w:r>
      <w:r w:rsidR="007B7A0D" w:rsidRPr="000B7439">
        <w:rPr>
          <w:rFonts w:ascii="Arial Narrow" w:hAnsi="Arial Narrow"/>
          <w:sz w:val="24"/>
          <w:szCs w:val="24"/>
        </w:rPr>
        <w:t xml:space="preserve"> </w:t>
      </w:r>
      <w:r w:rsidR="00C003AE" w:rsidRPr="000B7439">
        <w:rPr>
          <w:rFonts w:ascii="Arial Narrow" w:hAnsi="Arial Narrow"/>
          <w:sz w:val="24"/>
          <w:szCs w:val="24"/>
        </w:rPr>
        <w:t>on</w:t>
      </w:r>
      <w:r w:rsidR="008B0B64" w:rsidRPr="000B7439">
        <w:rPr>
          <w:rFonts w:ascii="Arial Narrow" w:hAnsi="Arial Narrow"/>
          <w:sz w:val="24"/>
          <w:szCs w:val="24"/>
        </w:rPr>
        <w:t xml:space="preserve"> learning through</w:t>
      </w:r>
      <w:r w:rsidR="000C2086" w:rsidRPr="000B7439">
        <w:rPr>
          <w:rFonts w:ascii="Arial Narrow" w:hAnsi="Arial Narrow"/>
          <w:sz w:val="24"/>
          <w:szCs w:val="24"/>
        </w:rPr>
        <w:t xml:space="preserve"> </w:t>
      </w:r>
      <w:r w:rsidR="0039295A" w:rsidRPr="000B7439">
        <w:rPr>
          <w:rFonts w:ascii="Arial Narrow" w:hAnsi="Arial Narrow"/>
          <w:sz w:val="24"/>
          <w:szCs w:val="24"/>
        </w:rPr>
        <w:t>technological resources</w:t>
      </w:r>
      <w:r w:rsidR="00B52D94" w:rsidRPr="000B7439">
        <w:rPr>
          <w:rFonts w:ascii="Arial Narrow" w:hAnsi="Arial Narrow"/>
          <w:sz w:val="24"/>
          <w:szCs w:val="24"/>
        </w:rPr>
        <w:t xml:space="preserve"> </w:t>
      </w:r>
      <w:r w:rsidR="00B82D00" w:rsidRPr="000B7439">
        <w:rPr>
          <w:rFonts w:ascii="Arial Narrow" w:hAnsi="Arial Narrow"/>
          <w:sz w:val="24"/>
          <w:szCs w:val="24"/>
        </w:rPr>
        <w:t xml:space="preserve">such </w:t>
      </w:r>
      <w:r w:rsidR="007058E1" w:rsidRPr="000B7439">
        <w:rPr>
          <w:rFonts w:ascii="Arial Narrow" w:hAnsi="Arial Narrow"/>
          <w:sz w:val="24"/>
          <w:szCs w:val="24"/>
        </w:rPr>
        <w:t xml:space="preserve">as </w:t>
      </w:r>
      <w:r w:rsidR="0039295A" w:rsidRPr="000B7439">
        <w:rPr>
          <w:rFonts w:ascii="Arial Narrow" w:hAnsi="Arial Narrow"/>
          <w:sz w:val="24"/>
          <w:szCs w:val="24"/>
        </w:rPr>
        <w:t>internet, videoconferencing</w:t>
      </w:r>
      <w:r w:rsidR="00783DBB" w:rsidRPr="000B7439">
        <w:rPr>
          <w:rFonts w:ascii="Arial Narrow" w:hAnsi="Arial Narrow"/>
          <w:sz w:val="24"/>
          <w:szCs w:val="24"/>
        </w:rPr>
        <w:t xml:space="preserve"> </w:t>
      </w:r>
      <w:r w:rsidR="004E2F2C" w:rsidRPr="000B7439">
        <w:rPr>
          <w:rFonts w:ascii="Arial Narrow" w:hAnsi="Arial Narrow"/>
          <w:sz w:val="24"/>
          <w:szCs w:val="24"/>
        </w:rPr>
        <w:t xml:space="preserve">and </w:t>
      </w:r>
      <w:r w:rsidR="00594F70" w:rsidRPr="000B7439">
        <w:rPr>
          <w:rFonts w:ascii="Arial Narrow" w:hAnsi="Arial Narrow"/>
          <w:sz w:val="24"/>
          <w:szCs w:val="24"/>
        </w:rPr>
        <w:t xml:space="preserve">management </w:t>
      </w:r>
      <w:r w:rsidR="0039295A" w:rsidRPr="000B7439">
        <w:rPr>
          <w:rFonts w:ascii="Arial Narrow" w:hAnsi="Arial Narrow"/>
          <w:sz w:val="24"/>
          <w:szCs w:val="24"/>
        </w:rPr>
        <w:t>applications</w:t>
      </w:r>
      <w:r w:rsidR="00594F70" w:rsidRPr="000B7439">
        <w:rPr>
          <w:rFonts w:ascii="Arial Narrow" w:hAnsi="Arial Narrow"/>
          <w:sz w:val="24"/>
          <w:szCs w:val="24"/>
        </w:rPr>
        <w:t xml:space="preserve"> </w:t>
      </w:r>
      <w:r w:rsidR="004E2F2C" w:rsidRPr="000B7439">
        <w:rPr>
          <w:rFonts w:ascii="Arial Narrow" w:hAnsi="Arial Narrow"/>
          <w:sz w:val="24"/>
          <w:szCs w:val="24"/>
        </w:rPr>
        <w:t xml:space="preserve"> </w:t>
      </w:r>
      <w:r w:rsidR="000C2086" w:rsidRPr="000B7439">
        <w:rPr>
          <w:rFonts w:ascii="Arial Narrow" w:hAnsi="Arial Narrow"/>
          <w:sz w:val="24"/>
          <w:szCs w:val="24"/>
        </w:rPr>
        <w:t xml:space="preserve"> </w:t>
      </w:r>
      <w:r w:rsidR="005030B8" w:rsidRPr="000B7439">
        <w:rPr>
          <w:rFonts w:ascii="Arial Narrow" w:hAnsi="Arial Narrow"/>
          <w:sz w:val="24"/>
          <w:szCs w:val="24"/>
        </w:rPr>
        <w:t xml:space="preserve">in the process of </w:t>
      </w:r>
      <w:r w:rsidR="00BB5543" w:rsidRPr="000B7439">
        <w:rPr>
          <w:rFonts w:ascii="Arial Narrow" w:hAnsi="Arial Narrow"/>
          <w:sz w:val="24"/>
          <w:szCs w:val="24"/>
        </w:rPr>
        <w:t xml:space="preserve">de education reducing time and space </w:t>
      </w:r>
      <w:r w:rsidR="001A3DED" w:rsidRPr="000B7439">
        <w:rPr>
          <w:rFonts w:ascii="Arial Narrow" w:hAnsi="Arial Narrow"/>
          <w:sz w:val="24"/>
          <w:szCs w:val="24"/>
        </w:rPr>
        <w:t>between</w:t>
      </w:r>
      <w:r w:rsidR="00170233" w:rsidRPr="000B7439">
        <w:rPr>
          <w:rFonts w:ascii="Arial Narrow" w:hAnsi="Arial Narrow"/>
          <w:sz w:val="24"/>
          <w:szCs w:val="24"/>
        </w:rPr>
        <w:t xml:space="preserve"> students and </w:t>
      </w:r>
      <w:r w:rsidR="001E5181" w:rsidRPr="000B7439">
        <w:rPr>
          <w:rFonts w:ascii="Arial Narrow" w:hAnsi="Arial Narrow"/>
          <w:sz w:val="24"/>
          <w:szCs w:val="24"/>
        </w:rPr>
        <w:t>teachers</w:t>
      </w:r>
      <w:r w:rsidR="00B111F8" w:rsidRPr="000B7439">
        <w:rPr>
          <w:rFonts w:ascii="Arial Narrow" w:hAnsi="Arial Narrow"/>
          <w:sz w:val="24"/>
          <w:szCs w:val="24"/>
        </w:rPr>
        <w:t>.</w:t>
      </w:r>
      <w:sdt>
        <w:sdtPr>
          <w:rPr>
            <w:rFonts w:ascii="Arial Narrow" w:hAnsi="Arial Narrow"/>
            <w:sz w:val="24"/>
            <w:szCs w:val="24"/>
          </w:rPr>
          <w:id w:val="1969005070"/>
          <w:citation/>
        </w:sdtPr>
        <w:sdtEndPr/>
        <w:sdtContent>
          <w:r w:rsidR="00E47DC0" w:rsidRPr="000B7439">
            <w:rPr>
              <w:rFonts w:ascii="Arial Narrow" w:hAnsi="Arial Narrow"/>
              <w:sz w:val="24"/>
              <w:szCs w:val="24"/>
            </w:rPr>
            <w:fldChar w:fldCharType="begin"/>
          </w:r>
          <w:r w:rsidR="00E47DC0" w:rsidRPr="000B7439">
            <w:rPr>
              <w:rFonts w:ascii="Arial Narrow" w:hAnsi="Arial Narrow"/>
              <w:sz w:val="24"/>
              <w:szCs w:val="24"/>
              <w:lang w:val="en-GB"/>
            </w:rPr>
            <w:instrText xml:space="preserve">CITATION KAN181 \l 2057 </w:instrText>
          </w:r>
          <w:r w:rsidR="00E47DC0" w:rsidRPr="000B7439">
            <w:rPr>
              <w:rFonts w:ascii="Arial Narrow" w:hAnsi="Arial Narrow"/>
              <w:sz w:val="24"/>
              <w:szCs w:val="24"/>
            </w:rPr>
            <w:fldChar w:fldCharType="separate"/>
          </w:r>
          <w:r w:rsidR="00400C7D">
            <w:rPr>
              <w:rFonts w:ascii="Arial Narrow" w:hAnsi="Arial Narrow"/>
              <w:noProof/>
              <w:sz w:val="24"/>
              <w:szCs w:val="24"/>
              <w:lang w:val="en-GB"/>
            </w:rPr>
            <w:t xml:space="preserve"> </w:t>
          </w:r>
          <w:r w:rsidR="00400C7D" w:rsidRPr="00400C7D">
            <w:rPr>
              <w:rFonts w:ascii="Arial Narrow" w:hAnsi="Arial Narrow"/>
              <w:noProof/>
              <w:sz w:val="24"/>
              <w:szCs w:val="24"/>
              <w:lang w:val="en-GB"/>
            </w:rPr>
            <w:t>(KANIMOZHI, 2018)</w:t>
          </w:r>
          <w:r w:rsidR="00E47DC0" w:rsidRPr="000B7439">
            <w:rPr>
              <w:rFonts w:ascii="Arial Narrow" w:hAnsi="Arial Narrow"/>
              <w:sz w:val="24"/>
              <w:szCs w:val="24"/>
            </w:rPr>
            <w:fldChar w:fldCharType="end"/>
          </w:r>
        </w:sdtContent>
      </w:sdt>
    </w:p>
    <w:p w14:paraId="7BE4C91F" w14:textId="3F2C80D2" w:rsidR="004B2EBB" w:rsidRDefault="004B2EBB" w:rsidP="004B2EBB">
      <w:pPr>
        <w:rPr>
          <w:rFonts w:asciiTheme="majorHAnsi" w:hAnsiTheme="majorHAnsi"/>
          <w:sz w:val="28"/>
          <w:szCs w:val="28"/>
        </w:rPr>
      </w:pPr>
    </w:p>
    <w:p w14:paraId="1C3CCD4F" w14:textId="77777777" w:rsidR="00F61C2B" w:rsidRPr="00EE5C74" w:rsidRDefault="00F61C2B" w:rsidP="004B2EBB">
      <w:pPr>
        <w:rPr>
          <w:rFonts w:asciiTheme="majorHAnsi" w:hAnsiTheme="majorHAnsi"/>
          <w:sz w:val="28"/>
          <w:szCs w:val="28"/>
        </w:rPr>
      </w:pPr>
    </w:p>
    <w:p w14:paraId="1C6B56B7" w14:textId="5A752BF4" w:rsidR="00F5529F" w:rsidRPr="000A347F" w:rsidRDefault="005057F5" w:rsidP="00575923">
      <w:pPr>
        <w:pStyle w:val="Heading2"/>
        <w:rPr>
          <w:color w:val="000000" w:themeColor="text1"/>
          <w:sz w:val="28"/>
          <w:szCs w:val="28"/>
        </w:rPr>
      </w:pPr>
      <w:r w:rsidRPr="000A347F">
        <w:rPr>
          <w:color w:val="000000" w:themeColor="text1"/>
          <w:sz w:val="28"/>
          <w:szCs w:val="28"/>
        </w:rPr>
        <w:t xml:space="preserve"> </w:t>
      </w:r>
      <w:bookmarkStart w:id="6" w:name="_Toc49937964"/>
      <w:r w:rsidR="00107317" w:rsidRPr="000A347F">
        <w:rPr>
          <w:color w:val="000000" w:themeColor="text1"/>
          <w:sz w:val="28"/>
          <w:szCs w:val="28"/>
        </w:rPr>
        <w:t xml:space="preserve">1.1 </w:t>
      </w:r>
      <w:r w:rsidR="00F41FF0" w:rsidRPr="000A347F">
        <w:rPr>
          <w:color w:val="000000" w:themeColor="text1"/>
          <w:sz w:val="28"/>
          <w:szCs w:val="28"/>
        </w:rPr>
        <w:t>Overview of virtual learning enviro</w:t>
      </w:r>
      <w:r w:rsidR="006F1DC6" w:rsidRPr="000A347F">
        <w:rPr>
          <w:color w:val="000000" w:themeColor="text1"/>
          <w:sz w:val="28"/>
          <w:szCs w:val="28"/>
        </w:rPr>
        <w:t>ment</w:t>
      </w:r>
      <w:bookmarkEnd w:id="6"/>
      <w:r w:rsidR="006F1DC6" w:rsidRPr="000A347F">
        <w:rPr>
          <w:color w:val="000000" w:themeColor="text1"/>
          <w:sz w:val="28"/>
          <w:szCs w:val="28"/>
        </w:rPr>
        <w:t xml:space="preserve"> </w:t>
      </w:r>
    </w:p>
    <w:p w14:paraId="6F6749AD" w14:textId="77777777" w:rsidR="006F33CB" w:rsidRPr="00EE5C74" w:rsidRDefault="006F33CB" w:rsidP="006F33CB">
      <w:pPr>
        <w:rPr>
          <w:rFonts w:asciiTheme="majorHAnsi" w:hAnsiTheme="majorHAnsi"/>
          <w:sz w:val="28"/>
          <w:szCs w:val="28"/>
        </w:rPr>
      </w:pPr>
    </w:p>
    <w:p w14:paraId="03078821" w14:textId="6F835D4D" w:rsidR="00E5040B" w:rsidRPr="000B7439" w:rsidRDefault="00E5040B" w:rsidP="00E5040B">
      <w:pPr>
        <w:rPr>
          <w:rFonts w:ascii="Arial Narrow" w:hAnsi="Arial Narrow"/>
          <w:sz w:val="24"/>
          <w:szCs w:val="24"/>
        </w:rPr>
      </w:pPr>
      <w:r w:rsidRPr="000B7439">
        <w:rPr>
          <w:rFonts w:ascii="Arial Narrow" w:hAnsi="Arial Narrow"/>
          <w:sz w:val="24"/>
          <w:szCs w:val="24"/>
        </w:rPr>
        <w:t xml:space="preserve">Internet is crucial in our society </w:t>
      </w:r>
      <w:r w:rsidR="00D70AA1" w:rsidRPr="000B7439">
        <w:rPr>
          <w:rFonts w:ascii="Arial Narrow" w:hAnsi="Arial Narrow"/>
          <w:sz w:val="24"/>
          <w:szCs w:val="24"/>
        </w:rPr>
        <w:t xml:space="preserve">nowadays, </w:t>
      </w:r>
      <w:r w:rsidRPr="000B7439">
        <w:rPr>
          <w:rFonts w:ascii="Arial Narrow" w:hAnsi="Arial Narrow"/>
          <w:sz w:val="24"/>
          <w:szCs w:val="24"/>
        </w:rPr>
        <w:t xml:space="preserve">facilitating the interaction around the world </w:t>
      </w:r>
      <w:r w:rsidR="00930268" w:rsidRPr="000B7439">
        <w:rPr>
          <w:rFonts w:ascii="Arial Narrow" w:hAnsi="Arial Narrow"/>
          <w:sz w:val="24"/>
          <w:szCs w:val="24"/>
        </w:rPr>
        <w:t xml:space="preserve">in a </w:t>
      </w:r>
      <w:r w:rsidR="00D70AA1" w:rsidRPr="000B7439">
        <w:rPr>
          <w:rFonts w:ascii="Arial Narrow" w:hAnsi="Arial Narrow"/>
          <w:sz w:val="24"/>
          <w:szCs w:val="24"/>
        </w:rPr>
        <w:t>second</w:t>
      </w:r>
      <w:r w:rsidR="00CF210F" w:rsidRPr="000B7439">
        <w:rPr>
          <w:rFonts w:ascii="Arial Narrow" w:hAnsi="Arial Narrow"/>
          <w:sz w:val="24"/>
          <w:szCs w:val="24"/>
        </w:rPr>
        <w:t>,</w:t>
      </w:r>
      <w:r w:rsidR="000F4FBD" w:rsidRPr="000B7439">
        <w:rPr>
          <w:rFonts w:ascii="Arial Narrow" w:hAnsi="Arial Narrow"/>
          <w:sz w:val="24"/>
          <w:szCs w:val="24"/>
        </w:rPr>
        <w:t xml:space="preserve"> </w:t>
      </w:r>
      <w:r w:rsidRPr="000B7439">
        <w:rPr>
          <w:rFonts w:ascii="Arial Narrow" w:hAnsi="Arial Narrow"/>
          <w:sz w:val="24"/>
          <w:szCs w:val="24"/>
        </w:rPr>
        <w:t>being accessible for everyone</w:t>
      </w:r>
      <w:r w:rsidR="00D70AA1" w:rsidRPr="000B7439">
        <w:rPr>
          <w:rFonts w:ascii="Arial Narrow" w:hAnsi="Arial Narrow"/>
          <w:sz w:val="24"/>
          <w:szCs w:val="24"/>
        </w:rPr>
        <w:t>.</w:t>
      </w:r>
      <w:r w:rsidRPr="000B7439">
        <w:rPr>
          <w:rFonts w:ascii="Arial Narrow" w:hAnsi="Arial Narrow"/>
          <w:sz w:val="24"/>
          <w:szCs w:val="24"/>
        </w:rPr>
        <w:t xml:space="preserve"> </w:t>
      </w:r>
      <w:r w:rsidR="00D70AA1" w:rsidRPr="000B7439">
        <w:rPr>
          <w:rFonts w:ascii="Arial Narrow" w:hAnsi="Arial Narrow"/>
          <w:sz w:val="24"/>
          <w:szCs w:val="24"/>
        </w:rPr>
        <w:t>I</w:t>
      </w:r>
      <w:r w:rsidRPr="000B7439">
        <w:rPr>
          <w:rFonts w:ascii="Arial Narrow" w:hAnsi="Arial Narrow"/>
          <w:sz w:val="24"/>
          <w:szCs w:val="24"/>
        </w:rPr>
        <w:t xml:space="preserve">nternet has a </w:t>
      </w:r>
      <w:r w:rsidR="00D70AA1" w:rsidRPr="000B7439">
        <w:rPr>
          <w:rFonts w:ascii="Arial Narrow" w:hAnsi="Arial Narrow"/>
          <w:sz w:val="24"/>
          <w:szCs w:val="24"/>
        </w:rPr>
        <w:t>huge impac</w:t>
      </w:r>
      <w:r w:rsidR="009E121D" w:rsidRPr="000B7439">
        <w:rPr>
          <w:rFonts w:ascii="Arial Narrow" w:hAnsi="Arial Narrow"/>
          <w:sz w:val="24"/>
          <w:szCs w:val="24"/>
        </w:rPr>
        <w:t>t</w:t>
      </w:r>
      <w:r w:rsidR="002A4295" w:rsidRPr="000B7439">
        <w:rPr>
          <w:rFonts w:ascii="Arial Narrow" w:hAnsi="Arial Narrow"/>
          <w:sz w:val="24"/>
          <w:szCs w:val="24"/>
        </w:rPr>
        <w:t xml:space="preserve"> </w:t>
      </w:r>
      <w:r w:rsidR="009A10C2" w:rsidRPr="000B7439">
        <w:rPr>
          <w:rFonts w:ascii="Arial Narrow" w:hAnsi="Arial Narrow"/>
          <w:sz w:val="24"/>
          <w:szCs w:val="24"/>
        </w:rPr>
        <w:t xml:space="preserve">the way </w:t>
      </w:r>
      <w:r w:rsidR="00930268" w:rsidRPr="000B7439">
        <w:rPr>
          <w:rFonts w:ascii="Arial Narrow" w:hAnsi="Arial Narrow"/>
          <w:sz w:val="24"/>
          <w:szCs w:val="24"/>
        </w:rPr>
        <w:t xml:space="preserve">how </w:t>
      </w:r>
      <w:r w:rsidR="009A10C2" w:rsidRPr="000B7439">
        <w:rPr>
          <w:rFonts w:ascii="Arial Narrow" w:hAnsi="Arial Narrow"/>
          <w:sz w:val="24"/>
          <w:szCs w:val="24"/>
        </w:rPr>
        <w:t xml:space="preserve">we learn </w:t>
      </w:r>
      <w:r w:rsidR="00B447AF" w:rsidRPr="000B7439">
        <w:rPr>
          <w:rFonts w:ascii="Arial Narrow" w:hAnsi="Arial Narrow"/>
          <w:sz w:val="24"/>
          <w:szCs w:val="24"/>
        </w:rPr>
        <w:t>and maximiz</w:t>
      </w:r>
      <w:r w:rsidR="00BD0FED" w:rsidRPr="000B7439">
        <w:rPr>
          <w:rFonts w:ascii="Arial Narrow" w:hAnsi="Arial Narrow"/>
          <w:sz w:val="24"/>
          <w:szCs w:val="24"/>
        </w:rPr>
        <w:t xml:space="preserve">e the time </w:t>
      </w:r>
      <w:r w:rsidR="00250753" w:rsidRPr="000B7439">
        <w:rPr>
          <w:rFonts w:ascii="Arial Narrow" w:hAnsi="Arial Narrow"/>
          <w:sz w:val="24"/>
          <w:szCs w:val="24"/>
        </w:rPr>
        <w:t>without physical interaction</w:t>
      </w:r>
      <w:r w:rsidR="00AC7B2C" w:rsidRPr="000B7439">
        <w:rPr>
          <w:rFonts w:ascii="Arial Narrow" w:hAnsi="Arial Narrow"/>
          <w:sz w:val="24"/>
          <w:szCs w:val="24"/>
        </w:rPr>
        <w:t>,</w:t>
      </w:r>
      <w:r w:rsidR="00250753" w:rsidRPr="000B7439">
        <w:rPr>
          <w:rFonts w:ascii="Arial Narrow" w:hAnsi="Arial Narrow"/>
          <w:sz w:val="24"/>
          <w:szCs w:val="24"/>
        </w:rPr>
        <w:t xml:space="preserve"> </w:t>
      </w:r>
      <w:r w:rsidR="008E459D" w:rsidRPr="000B7439">
        <w:rPr>
          <w:rFonts w:ascii="Arial Narrow" w:hAnsi="Arial Narrow"/>
          <w:sz w:val="24"/>
          <w:szCs w:val="24"/>
        </w:rPr>
        <w:t xml:space="preserve">called </w:t>
      </w:r>
      <w:r w:rsidR="009E121D" w:rsidRPr="000B7439">
        <w:rPr>
          <w:rFonts w:ascii="Arial Narrow" w:hAnsi="Arial Narrow"/>
          <w:sz w:val="24"/>
          <w:szCs w:val="24"/>
        </w:rPr>
        <w:t>V</w:t>
      </w:r>
      <w:r w:rsidR="008E459D" w:rsidRPr="000B7439">
        <w:rPr>
          <w:rFonts w:ascii="Arial Narrow" w:hAnsi="Arial Narrow"/>
          <w:sz w:val="24"/>
          <w:szCs w:val="24"/>
        </w:rPr>
        <w:t xml:space="preserve">irtual </w:t>
      </w:r>
      <w:r w:rsidR="009E121D" w:rsidRPr="000B7439">
        <w:rPr>
          <w:rFonts w:ascii="Arial Narrow" w:hAnsi="Arial Narrow"/>
          <w:sz w:val="24"/>
          <w:szCs w:val="24"/>
        </w:rPr>
        <w:t>L</w:t>
      </w:r>
      <w:r w:rsidR="002B6FB4" w:rsidRPr="000B7439">
        <w:rPr>
          <w:rFonts w:ascii="Arial Narrow" w:hAnsi="Arial Narrow"/>
          <w:sz w:val="24"/>
          <w:szCs w:val="24"/>
        </w:rPr>
        <w:t>earning, supported</w:t>
      </w:r>
      <w:r w:rsidR="0059709A" w:rsidRPr="000B7439">
        <w:rPr>
          <w:rFonts w:ascii="Arial Narrow" w:hAnsi="Arial Narrow"/>
          <w:sz w:val="24"/>
          <w:szCs w:val="24"/>
        </w:rPr>
        <w:t xml:space="preserve"> by a specific</w:t>
      </w:r>
      <w:r w:rsidR="00E53ACA" w:rsidRPr="000B7439">
        <w:rPr>
          <w:rFonts w:ascii="Arial Narrow" w:hAnsi="Arial Narrow"/>
          <w:sz w:val="24"/>
          <w:szCs w:val="24"/>
        </w:rPr>
        <w:t xml:space="preserve"> computer </w:t>
      </w:r>
      <w:r w:rsidR="0059709A" w:rsidRPr="000B7439">
        <w:rPr>
          <w:rFonts w:ascii="Arial Narrow" w:hAnsi="Arial Narrow"/>
          <w:sz w:val="24"/>
          <w:szCs w:val="24"/>
        </w:rPr>
        <w:t xml:space="preserve">software </w:t>
      </w:r>
      <w:r w:rsidR="00B9056F" w:rsidRPr="000B7439">
        <w:rPr>
          <w:rFonts w:ascii="Arial Narrow" w:hAnsi="Arial Narrow"/>
          <w:sz w:val="24"/>
          <w:szCs w:val="24"/>
        </w:rPr>
        <w:t>to achieve</w:t>
      </w:r>
      <w:r w:rsidR="00B727D9" w:rsidRPr="000B7439">
        <w:rPr>
          <w:rFonts w:ascii="Arial Narrow" w:hAnsi="Arial Narrow"/>
          <w:sz w:val="24"/>
          <w:szCs w:val="24"/>
        </w:rPr>
        <w:t xml:space="preserve"> our knowledge </w:t>
      </w:r>
      <w:r w:rsidR="00E93406" w:rsidRPr="000B7439">
        <w:rPr>
          <w:rFonts w:ascii="Arial Narrow" w:hAnsi="Arial Narrow"/>
          <w:sz w:val="24"/>
          <w:szCs w:val="24"/>
        </w:rPr>
        <w:t xml:space="preserve">and </w:t>
      </w:r>
      <w:r w:rsidR="00061F68" w:rsidRPr="000B7439">
        <w:rPr>
          <w:rFonts w:ascii="Arial Narrow" w:hAnsi="Arial Narrow"/>
          <w:sz w:val="24"/>
          <w:szCs w:val="24"/>
        </w:rPr>
        <w:t>an</w:t>
      </w:r>
      <w:r w:rsidR="00627E71" w:rsidRPr="000B7439">
        <w:rPr>
          <w:rFonts w:ascii="Arial Narrow" w:hAnsi="Arial Narrow"/>
          <w:sz w:val="24"/>
          <w:szCs w:val="24"/>
        </w:rPr>
        <w:t xml:space="preserve"> effectively </w:t>
      </w:r>
      <w:r w:rsidR="00EF69E1" w:rsidRPr="000B7439">
        <w:rPr>
          <w:rFonts w:ascii="Arial Narrow" w:hAnsi="Arial Narrow"/>
          <w:sz w:val="24"/>
          <w:szCs w:val="24"/>
        </w:rPr>
        <w:t>progression. Reducing</w:t>
      </w:r>
      <w:r w:rsidR="004706D7" w:rsidRPr="000B7439">
        <w:rPr>
          <w:rFonts w:ascii="Arial Narrow" w:hAnsi="Arial Narrow"/>
          <w:sz w:val="24"/>
          <w:szCs w:val="24"/>
        </w:rPr>
        <w:t xml:space="preserve"> the needs of teachers </w:t>
      </w:r>
      <w:r w:rsidR="00EF69E1" w:rsidRPr="000B7439">
        <w:rPr>
          <w:rFonts w:ascii="Arial Narrow" w:hAnsi="Arial Narrow"/>
          <w:sz w:val="24"/>
          <w:szCs w:val="24"/>
        </w:rPr>
        <w:t xml:space="preserve">during the </w:t>
      </w:r>
      <w:r w:rsidR="00ED08E4" w:rsidRPr="000B7439">
        <w:rPr>
          <w:rFonts w:ascii="Arial Narrow" w:hAnsi="Arial Narrow"/>
          <w:sz w:val="24"/>
          <w:szCs w:val="24"/>
        </w:rPr>
        <w:t xml:space="preserve">development </w:t>
      </w:r>
      <w:r w:rsidR="00A55004" w:rsidRPr="000B7439">
        <w:rPr>
          <w:rFonts w:ascii="Arial Narrow" w:hAnsi="Arial Narrow"/>
          <w:sz w:val="24"/>
          <w:szCs w:val="24"/>
        </w:rPr>
        <w:t xml:space="preserve">of </w:t>
      </w:r>
      <w:r w:rsidR="006454B7" w:rsidRPr="000B7439">
        <w:rPr>
          <w:rFonts w:ascii="Arial Narrow" w:hAnsi="Arial Narrow"/>
          <w:sz w:val="24"/>
          <w:szCs w:val="24"/>
        </w:rPr>
        <w:t xml:space="preserve">virtual </w:t>
      </w:r>
      <w:r w:rsidR="00C84D0D" w:rsidRPr="000B7439">
        <w:rPr>
          <w:rFonts w:ascii="Arial Narrow" w:hAnsi="Arial Narrow"/>
          <w:sz w:val="24"/>
          <w:szCs w:val="24"/>
        </w:rPr>
        <w:t>learning, in</w:t>
      </w:r>
      <w:r w:rsidR="00041820" w:rsidRPr="000B7439">
        <w:rPr>
          <w:rFonts w:ascii="Arial Narrow" w:hAnsi="Arial Narrow"/>
          <w:sz w:val="24"/>
          <w:szCs w:val="24"/>
        </w:rPr>
        <w:t xml:space="preserve"> a </w:t>
      </w:r>
      <w:r w:rsidR="00765228" w:rsidRPr="000B7439">
        <w:rPr>
          <w:rFonts w:ascii="Arial Narrow" w:hAnsi="Arial Narrow"/>
          <w:sz w:val="24"/>
          <w:szCs w:val="24"/>
        </w:rPr>
        <w:t>conve</w:t>
      </w:r>
      <w:r w:rsidR="00B05AAF" w:rsidRPr="000B7439">
        <w:rPr>
          <w:rFonts w:ascii="Arial Narrow" w:hAnsi="Arial Narrow"/>
          <w:sz w:val="24"/>
          <w:szCs w:val="24"/>
        </w:rPr>
        <w:t>n</w:t>
      </w:r>
      <w:r w:rsidR="00765228" w:rsidRPr="000B7439">
        <w:rPr>
          <w:rFonts w:ascii="Arial Narrow" w:hAnsi="Arial Narrow"/>
          <w:sz w:val="24"/>
          <w:szCs w:val="24"/>
        </w:rPr>
        <w:t>tional classroom.</w:t>
      </w:r>
    </w:p>
    <w:p w14:paraId="55EA5887" w14:textId="2E7E3FDB" w:rsidR="00F73E0D" w:rsidRPr="000B7439" w:rsidRDefault="004E4005" w:rsidP="00E5040B">
      <w:pPr>
        <w:rPr>
          <w:rFonts w:ascii="Arial Narrow" w:hAnsi="Arial Narrow"/>
          <w:sz w:val="24"/>
          <w:szCs w:val="24"/>
        </w:rPr>
      </w:pPr>
      <w:r w:rsidRPr="000B7439">
        <w:rPr>
          <w:rFonts w:ascii="Arial Narrow" w:hAnsi="Arial Narrow"/>
          <w:sz w:val="24"/>
          <w:szCs w:val="24"/>
        </w:rPr>
        <w:t>This concept</w:t>
      </w:r>
      <w:r w:rsidR="00715BFC" w:rsidRPr="000B7439">
        <w:rPr>
          <w:rFonts w:ascii="Arial Narrow" w:hAnsi="Arial Narrow"/>
          <w:sz w:val="24"/>
          <w:szCs w:val="24"/>
        </w:rPr>
        <w:t xml:space="preserve"> appeared </w:t>
      </w:r>
      <w:r w:rsidR="003F7C03" w:rsidRPr="000B7439">
        <w:rPr>
          <w:rFonts w:ascii="Arial Narrow" w:hAnsi="Arial Narrow"/>
          <w:sz w:val="24"/>
          <w:szCs w:val="24"/>
        </w:rPr>
        <w:t xml:space="preserve">in </w:t>
      </w:r>
      <w:r w:rsidR="00003149" w:rsidRPr="000B7439">
        <w:rPr>
          <w:rFonts w:ascii="Arial Narrow" w:hAnsi="Arial Narrow"/>
          <w:sz w:val="24"/>
          <w:szCs w:val="24"/>
        </w:rPr>
        <w:t xml:space="preserve">1990 </w:t>
      </w:r>
      <w:r w:rsidR="004F55C5" w:rsidRPr="000B7439">
        <w:rPr>
          <w:rFonts w:ascii="Arial Narrow" w:hAnsi="Arial Narrow"/>
          <w:sz w:val="24"/>
          <w:szCs w:val="24"/>
        </w:rPr>
        <w:t xml:space="preserve">implementing new </w:t>
      </w:r>
      <w:r w:rsidR="002B70A9" w:rsidRPr="000B7439">
        <w:rPr>
          <w:rFonts w:ascii="Arial Narrow" w:hAnsi="Arial Narrow"/>
          <w:sz w:val="24"/>
          <w:szCs w:val="24"/>
        </w:rPr>
        <w:t xml:space="preserve">technology </w:t>
      </w:r>
      <w:r w:rsidR="00BE5235" w:rsidRPr="000B7439">
        <w:rPr>
          <w:rFonts w:ascii="Arial Narrow" w:hAnsi="Arial Narrow"/>
          <w:sz w:val="24"/>
          <w:szCs w:val="24"/>
        </w:rPr>
        <w:t xml:space="preserve">sources VLE </w:t>
      </w:r>
      <w:r w:rsidR="005E4F6D" w:rsidRPr="000B7439">
        <w:rPr>
          <w:rFonts w:ascii="Arial Narrow" w:hAnsi="Arial Narrow"/>
          <w:sz w:val="24"/>
          <w:szCs w:val="24"/>
        </w:rPr>
        <w:t xml:space="preserve">focused on learning and </w:t>
      </w:r>
      <w:r w:rsidR="00061F68" w:rsidRPr="000B7439">
        <w:rPr>
          <w:rFonts w:ascii="Arial Narrow" w:hAnsi="Arial Narrow"/>
          <w:sz w:val="24"/>
          <w:szCs w:val="24"/>
        </w:rPr>
        <w:t>teaching, it</w:t>
      </w:r>
      <w:r w:rsidR="007C0232" w:rsidRPr="000B7439">
        <w:rPr>
          <w:rFonts w:ascii="Arial Narrow" w:hAnsi="Arial Narrow"/>
          <w:sz w:val="24"/>
          <w:szCs w:val="24"/>
        </w:rPr>
        <w:t xml:space="preserve"> took place </w:t>
      </w:r>
      <w:r w:rsidR="00727DB9" w:rsidRPr="000B7439">
        <w:rPr>
          <w:rFonts w:ascii="Arial Narrow" w:hAnsi="Arial Narrow"/>
          <w:sz w:val="24"/>
          <w:szCs w:val="24"/>
        </w:rPr>
        <w:t>on</w:t>
      </w:r>
      <w:r w:rsidR="00717447" w:rsidRPr="000B7439">
        <w:rPr>
          <w:rFonts w:ascii="Arial Narrow" w:hAnsi="Arial Narrow"/>
          <w:sz w:val="24"/>
          <w:szCs w:val="24"/>
        </w:rPr>
        <w:t xml:space="preserve"> the schools where </w:t>
      </w:r>
      <w:r w:rsidR="00447931" w:rsidRPr="000B7439">
        <w:rPr>
          <w:rFonts w:ascii="Arial Narrow" w:hAnsi="Arial Narrow"/>
          <w:sz w:val="24"/>
          <w:szCs w:val="24"/>
        </w:rPr>
        <w:t xml:space="preserve">pupils and teachers </w:t>
      </w:r>
      <w:r w:rsidR="00133F2D" w:rsidRPr="000B7439">
        <w:rPr>
          <w:rFonts w:ascii="Arial Narrow" w:hAnsi="Arial Narrow"/>
          <w:sz w:val="24"/>
          <w:szCs w:val="24"/>
        </w:rPr>
        <w:t xml:space="preserve">exchange information </w:t>
      </w:r>
      <w:r w:rsidR="00B51702" w:rsidRPr="000B7439">
        <w:rPr>
          <w:rFonts w:ascii="Arial Narrow" w:hAnsi="Arial Narrow"/>
          <w:sz w:val="24"/>
          <w:szCs w:val="24"/>
        </w:rPr>
        <w:t>toward to gain specific</w:t>
      </w:r>
      <w:r w:rsidR="00FF03DA" w:rsidRPr="000B7439">
        <w:rPr>
          <w:rFonts w:ascii="Arial Narrow" w:hAnsi="Arial Narrow"/>
          <w:sz w:val="24"/>
          <w:szCs w:val="24"/>
        </w:rPr>
        <w:t xml:space="preserve"> </w:t>
      </w:r>
      <w:r w:rsidR="00B51702" w:rsidRPr="000B7439">
        <w:rPr>
          <w:rFonts w:ascii="Arial Narrow" w:hAnsi="Arial Narrow"/>
          <w:sz w:val="24"/>
          <w:szCs w:val="24"/>
        </w:rPr>
        <w:t>skills</w:t>
      </w:r>
      <w:r w:rsidR="00A17E48" w:rsidRPr="000B7439">
        <w:rPr>
          <w:rFonts w:ascii="Arial Narrow" w:hAnsi="Arial Narrow"/>
          <w:sz w:val="24"/>
          <w:szCs w:val="24"/>
        </w:rPr>
        <w:t>.</w:t>
      </w:r>
      <w:r w:rsidR="005C6CEC">
        <w:rPr>
          <w:rFonts w:ascii="Arial Narrow" w:hAnsi="Arial Narrow"/>
          <w:sz w:val="24"/>
          <w:szCs w:val="24"/>
        </w:rPr>
        <w:t xml:space="preserve">   </w:t>
      </w:r>
      <w:sdt>
        <w:sdtPr>
          <w:rPr>
            <w:rFonts w:ascii="Arial Narrow" w:hAnsi="Arial Narrow"/>
            <w:sz w:val="24"/>
            <w:szCs w:val="24"/>
          </w:rPr>
          <w:id w:val="1011958083"/>
          <w:citation/>
        </w:sdtPr>
        <w:sdtEndPr/>
        <w:sdtContent>
          <w:r w:rsidR="00533847" w:rsidRPr="000B7439">
            <w:rPr>
              <w:rFonts w:ascii="Arial Narrow" w:hAnsi="Arial Narrow"/>
              <w:sz w:val="24"/>
              <w:szCs w:val="24"/>
            </w:rPr>
            <w:fldChar w:fldCharType="begin"/>
          </w:r>
          <w:r w:rsidR="00533847" w:rsidRPr="000B7439">
            <w:rPr>
              <w:rFonts w:ascii="Arial Narrow" w:hAnsi="Arial Narrow"/>
              <w:sz w:val="24"/>
              <w:szCs w:val="24"/>
              <w:lang w:val="en-GB"/>
            </w:rPr>
            <w:instrText xml:space="preserve">CITATION KAN181 \l 2057 </w:instrText>
          </w:r>
          <w:r w:rsidR="00533847" w:rsidRPr="000B7439">
            <w:rPr>
              <w:rFonts w:ascii="Arial Narrow" w:hAnsi="Arial Narrow"/>
              <w:sz w:val="24"/>
              <w:szCs w:val="24"/>
            </w:rPr>
            <w:fldChar w:fldCharType="separate"/>
          </w:r>
          <w:r w:rsidR="00400C7D" w:rsidRPr="00400C7D">
            <w:rPr>
              <w:rFonts w:ascii="Arial Narrow" w:hAnsi="Arial Narrow"/>
              <w:noProof/>
              <w:sz w:val="24"/>
              <w:szCs w:val="24"/>
              <w:lang w:val="en-GB"/>
            </w:rPr>
            <w:t>(KANIMOZHI, 2018)</w:t>
          </w:r>
          <w:r w:rsidR="00533847" w:rsidRPr="000B7439">
            <w:rPr>
              <w:rFonts w:ascii="Arial Narrow" w:hAnsi="Arial Narrow"/>
              <w:sz w:val="24"/>
              <w:szCs w:val="24"/>
            </w:rPr>
            <w:fldChar w:fldCharType="end"/>
          </w:r>
        </w:sdtContent>
      </w:sdt>
      <w:r w:rsidR="005C6CEC">
        <w:rPr>
          <w:rFonts w:ascii="Arial Narrow" w:hAnsi="Arial Narrow"/>
          <w:sz w:val="24"/>
          <w:szCs w:val="24"/>
        </w:rPr>
        <w:t xml:space="preserve">       </w:t>
      </w:r>
      <w:r w:rsidR="00DB6C5C" w:rsidRPr="000B7439">
        <w:rPr>
          <w:rFonts w:ascii="Arial Narrow" w:hAnsi="Arial Narrow"/>
          <w:sz w:val="24"/>
          <w:szCs w:val="24"/>
        </w:rPr>
        <w:t xml:space="preserve">  </w:t>
      </w:r>
    </w:p>
    <w:p w14:paraId="3CC894C0" w14:textId="70EFCD41" w:rsidR="0011029C" w:rsidRPr="000B7439" w:rsidRDefault="00B10EF1" w:rsidP="00E5040B">
      <w:pPr>
        <w:rPr>
          <w:rFonts w:ascii="Arial Narrow" w:hAnsi="Arial Narrow"/>
          <w:sz w:val="24"/>
          <w:szCs w:val="24"/>
        </w:rPr>
      </w:pPr>
      <w:r w:rsidRPr="000B7439">
        <w:rPr>
          <w:rFonts w:ascii="Arial Narrow" w:hAnsi="Arial Narrow"/>
          <w:sz w:val="24"/>
          <w:szCs w:val="24"/>
        </w:rPr>
        <w:t xml:space="preserve">In this way </w:t>
      </w:r>
      <w:r w:rsidR="00164AE5" w:rsidRPr="000B7439">
        <w:rPr>
          <w:rFonts w:ascii="Arial Narrow" w:hAnsi="Arial Narrow"/>
          <w:sz w:val="24"/>
          <w:szCs w:val="24"/>
        </w:rPr>
        <w:t>allow t</w:t>
      </w:r>
      <w:r w:rsidR="00CB43F1" w:rsidRPr="000B7439">
        <w:rPr>
          <w:rFonts w:ascii="Arial Narrow" w:hAnsi="Arial Narrow"/>
          <w:sz w:val="24"/>
          <w:szCs w:val="24"/>
        </w:rPr>
        <w:t>o</w:t>
      </w:r>
      <w:r w:rsidR="0011393C" w:rsidRPr="000B7439">
        <w:rPr>
          <w:rFonts w:ascii="Arial Narrow" w:hAnsi="Arial Narrow"/>
          <w:sz w:val="24"/>
          <w:szCs w:val="24"/>
        </w:rPr>
        <w:t xml:space="preserve"> the </w:t>
      </w:r>
      <w:r w:rsidR="00595460" w:rsidRPr="000B7439">
        <w:rPr>
          <w:rFonts w:ascii="Arial Narrow" w:hAnsi="Arial Narrow"/>
          <w:sz w:val="24"/>
          <w:szCs w:val="24"/>
        </w:rPr>
        <w:t xml:space="preserve">lectures </w:t>
      </w:r>
      <w:r w:rsidR="00CB43F1" w:rsidRPr="000B7439">
        <w:rPr>
          <w:rFonts w:ascii="Arial Narrow" w:hAnsi="Arial Narrow"/>
          <w:sz w:val="24"/>
          <w:szCs w:val="24"/>
        </w:rPr>
        <w:t>have more proactivity in terms</w:t>
      </w:r>
      <w:r w:rsidR="0011393C" w:rsidRPr="000B7439">
        <w:rPr>
          <w:rFonts w:ascii="Arial Narrow" w:hAnsi="Arial Narrow"/>
          <w:sz w:val="24"/>
          <w:szCs w:val="24"/>
        </w:rPr>
        <w:t xml:space="preserve"> of more </w:t>
      </w:r>
      <w:r w:rsidR="001B6E74" w:rsidRPr="000B7439">
        <w:rPr>
          <w:rFonts w:ascii="Arial Narrow" w:hAnsi="Arial Narrow"/>
          <w:sz w:val="24"/>
          <w:szCs w:val="24"/>
        </w:rPr>
        <w:t xml:space="preserve">resources with a quick </w:t>
      </w:r>
      <w:r w:rsidR="0028469D" w:rsidRPr="000B7439">
        <w:rPr>
          <w:rFonts w:ascii="Arial Narrow" w:hAnsi="Arial Narrow"/>
          <w:sz w:val="24"/>
          <w:szCs w:val="24"/>
        </w:rPr>
        <w:t>access</w:t>
      </w:r>
      <w:r w:rsidR="001B6E74" w:rsidRPr="000B7439">
        <w:rPr>
          <w:rFonts w:ascii="Arial Narrow" w:hAnsi="Arial Narrow"/>
          <w:sz w:val="24"/>
          <w:szCs w:val="24"/>
        </w:rPr>
        <w:t xml:space="preserve"> and </w:t>
      </w:r>
      <w:r w:rsidR="0028469D" w:rsidRPr="000B7439">
        <w:rPr>
          <w:rFonts w:ascii="Arial Narrow" w:hAnsi="Arial Narrow"/>
          <w:sz w:val="24"/>
          <w:szCs w:val="24"/>
        </w:rPr>
        <w:t xml:space="preserve">very diverse information </w:t>
      </w:r>
      <w:r w:rsidR="00331839" w:rsidRPr="000B7439">
        <w:rPr>
          <w:rFonts w:ascii="Arial Narrow" w:hAnsi="Arial Narrow"/>
          <w:sz w:val="24"/>
          <w:szCs w:val="24"/>
        </w:rPr>
        <w:t xml:space="preserve">that they can </w:t>
      </w:r>
      <w:r w:rsidR="007E49AB" w:rsidRPr="000B7439">
        <w:rPr>
          <w:rFonts w:ascii="Arial Narrow" w:hAnsi="Arial Narrow"/>
          <w:sz w:val="24"/>
          <w:szCs w:val="24"/>
        </w:rPr>
        <w:t xml:space="preserve">offer to </w:t>
      </w:r>
      <w:r w:rsidR="005A738A" w:rsidRPr="000B7439">
        <w:rPr>
          <w:rFonts w:ascii="Arial Narrow" w:hAnsi="Arial Narrow"/>
          <w:sz w:val="24"/>
          <w:szCs w:val="24"/>
        </w:rPr>
        <w:t>the users.</w:t>
      </w:r>
      <w:r w:rsidR="0028469D" w:rsidRPr="000B7439">
        <w:rPr>
          <w:rFonts w:ascii="Arial Narrow" w:hAnsi="Arial Narrow"/>
          <w:sz w:val="24"/>
          <w:szCs w:val="24"/>
        </w:rPr>
        <w:t xml:space="preserve"> </w:t>
      </w:r>
    </w:p>
    <w:p w14:paraId="5DC01973" w14:textId="0C624DAA" w:rsidR="0046752F" w:rsidRPr="000B7439" w:rsidRDefault="008E6104" w:rsidP="0046752F">
      <w:pPr>
        <w:rPr>
          <w:rFonts w:ascii="Arial Narrow" w:hAnsi="Arial Narrow"/>
          <w:sz w:val="24"/>
          <w:szCs w:val="24"/>
        </w:rPr>
      </w:pPr>
      <w:r w:rsidRPr="000B7439">
        <w:rPr>
          <w:rFonts w:ascii="Arial Narrow" w:hAnsi="Arial Narrow"/>
          <w:sz w:val="24"/>
          <w:szCs w:val="24"/>
        </w:rPr>
        <w:t xml:space="preserve">Internet is an invaluable </w:t>
      </w:r>
      <w:r w:rsidR="00A83D7B" w:rsidRPr="000B7439">
        <w:rPr>
          <w:rFonts w:ascii="Arial Narrow" w:hAnsi="Arial Narrow"/>
          <w:sz w:val="24"/>
          <w:szCs w:val="24"/>
        </w:rPr>
        <w:t>source</w:t>
      </w:r>
      <w:r w:rsidR="008450F3" w:rsidRPr="000B7439">
        <w:rPr>
          <w:rFonts w:ascii="Arial Narrow" w:hAnsi="Arial Narrow"/>
          <w:sz w:val="24"/>
          <w:szCs w:val="24"/>
        </w:rPr>
        <w:t xml:space="preserve"> that combined with technology is a powerful tool</w:t>
      </w:r>
      <w:r w:rsidR="000C1CF4" w:rsidRPr="000B7439">
        <w:rPr>
          <w:rFonts w:ascii="Arial Narrow" w:hAnsi="Arial Narrow"/>
          <w:sz w:val="24"/>
          <w:szCs w:val="24"/>
        </w:rPr>
        <w:t xml:space="preserve"> </w:t>
      </w:r>
      <w:r w:rsidR="007D7A80" w:rsidRPr="000B7439">
        <w:rPr>
          <w:rFonts w:ascii="Arial Narrow" w:hAnsi="Arial Narrow"/>
          <w:sz w:val="24"/>
          <w:szCs w:val="24"/>
        </w:rPr>
        <w:t xml:space="preserve">that open  a possibility to work on their own </w:t>
      </w:r>
      <w:r w:rsidR="00D870B5" w:rsidRPr="000B7439">
        <w:rPr>
          <w:rFonts w:ascii="Arial Narrow" w:hAnsi="Arial Narrow"/>
          <w:sz w:val="24"/>
          <w:szCs w:val="24"/>
        </w:rPr>
        <w:t xml:space="preserve">and </w:t>
      </w:r>
      <w:r w:rsidR="005B4170" w:rsidRPr="000B7439">
        <w:rPr>
          <w:rFonts w:ascii="Arial Narrow" w:hAnsi="Arial Narrow"/>
          <w:sz w:val="24"/>
          <w:szCs w:val="24"/>
        </w:rPr>
        <w:t>extend the ability t</w:t>
      </w:r>
      <w:r w:rsidR="00332811" w:rsidRPr="000B7439">
        <w:rPr>
          <w:rFonts w:ascii="Arial Narrow" w:hAnsi="Arial Narrow"/>
          <w:sz w:val="24"/>
          <w:szCs w:val="24"/>
        </w:rPr>
        <w:t xml:space="preserve">o improve Writing </w:t>
      </w:r>
      <w:r w:rsidR="00E6314E" w:rsidRPr="000B7439">
        <w:rPr>
          <w:rFonts w:ascii="Arial Narrow" w:hAnsi="Arial Narrow"/>
          <w:sz w:val="24"/>
          <w:szCs w:val="24"/>
        </w:rPr>
        <w:t>skills, research methods,</w:t>
      </w:r>
      <w:r w:rsidR="00BD2E82" w:rsidRPr="000B7439">
        <w:rPr>
          <w:rFonts w:ascii="Arial Narrow" w:hAnsi="Arial Narrow"/>
          <w:sz w:val="24"/>
          <w:szCs w:val="24"/>
        </w:rPr>
        <w:t xml:space="preserve"> </w:t>
      </w:r>
      <w:r w:rsidR="0034719F" w:rsidRPr="000B7439">
        <w:rPr>
          <w:rFonts w:ascii="Arial Narrow" w:hAnsi="Arial Narrow"/>
          <w:sz w:val="24"/>
          <w:szCs w:val="24"/>
        </w:rPr>
        <w:t xml:space="preserve">new networks </w:t>
      </w:r>
      <w:r w:rsidR="003D2301" w:rsidRPr="000B7439">
        <w:rPr>
          <w:rFonts w:ascii="Arial Narrow" w:hAnsi="Arial Narrow"/>
          <w:sz w:val="24"/>
          <w:szCs w:val="24"/>
        </w:rPr>
        <w:t xml:space="preserve">relevant to our professional carrier to </w:t>
      </w:r>
      <w:r w:rsidR="00332811" w:rsidRPr="000B7439">
        <w:rPr>
          <w:rFonts w:ascii="Arial Narrow" w:hAnsi="Arial Narrow"/>
          <w:sz w:val="24"/>
          <w:szCs w:val="24"/>
        </w:rPr>
        <w:t xml:space="preserve"> communicate more effectiv</w:t>
      </w:r>
      <w:r w:rsidR="00BC3431" w:rsidRPr="000B7439">
        <w:rPr>
          <w:rFonts w:ascii="Arial Narrow" w:hAnsi="Arial Narrow"/>
          <w:sz w:val="24"/>
          <w:szCs w:val="24"/>
        </w:rPr>
        <w:t xml:space="preserve">ely </w:t>
      </w:r>
      <w:r w:rsidR="00882388" w:rsidRPr="000B7439">
        <w:rPr>
          <w:rFonts w:ascii="Arial Narrow" w:hAnsi="Arial Narrow"/>
          <w:sz w:val="24"/>
          <w:szCs w:val="24"/>
        </w:rPr>
        <w:t>supported by technology resources</w:t>
      </w:r>
      <w:r w:rsidR="00533847">
        <w:rPr>
          <w:rFonts w:ascii="Arial Narrow" w:hAnsi="Arial Narrow"/>
          <w:sz w:val="24"/>
          <w:szCs w:val="24"/>
        </w:rPr>
        <w:t>.</w:t>
      </w:r>
      <w:r w:rsidR="0046752F" w:rsidRPr="000B7439">
        <w:rPr>
          <w:rFonts w:ascii="Arial Narrow" w:hAnsi="Arial Narrow"/>
          <w:sz w:val="24"/>
          <w:szCs w:val="24"/>
        </w:rPr>
        <w:t xml:space="preserve"> </w:t>
      </w:r>
      <w:sdt>
        <w:sdtPr>
          <w:rPr>
            <w:rFonts w:ascii="Arial Narrow" w:hAnsi="Arial Narrow"/>
            <w:sz w:val="24"/>
            <w:szCs w:val="24"/>
          </w:rPr>
          <w:id w:val="105549414"/>
          <w:citation/>
        </w:sdtPr>
        <w:sdtEndPr/>
        <w:sdtContent>
          <w:r w:rsidR="00533847" w:rsidRPr="000B7439">
            <w:rPr>
              <w:rFonts w:ascii="Arial Narrow" w:hAnsi="Arial Narrow"/>
              <w:sz w:val="24"/>
              <w:szCs w:val="24"/>
            </w:rPr>
            <w:fldChar w:fldCharType="begin"/>
          </w:r>
          <w:r w:rsidR="00533847" w:rsidRPr="000B7439">
            <w:rPr>
              <w:rFonts w:ascii="Arial Narrow" w:hAnsi="Arial Narrow"/>
              <w:sz w:val="24"/>
              <w:szCs w:val="24"/>
              <w:lang w:val="en-GB"/>
            </w:rPr>
            <w:instrText xml:space="preserve">CITATION KAN181 \l 2057 </w:instrText>
          </w:r>
          <w:r w:rsidR="00533847" w:rsidRPr="000B7439">
            <w:rPr>
              <w:rFonts w:ascii="Arial Narrow" w:hAnsi="Arial Narrow"/>
              <w:sz w:val="24"/>
              <w:szCs w:val="24"/>
            </w:rPr>
            <w:fldChar w:fldCharType="separate"/>
          </w:r>
          <w:r w:rsidR="00400C7D" w:rsidRPr="00400C7D">
            <w:rPr>
              <w:rFonts w:ascii="Arial Narrow" w:hAnsi="Arial Narrow"/>
              <w:noProof/>
              <w:sz w:val="24"/>
              <w:szCs w:val="24"/>
              <w:lang w:val="en-GB"/>
            </w:rPr>
            <w:t>(KANIMOZHI, 2018)</w:t>
          </w:r>
          <w:r w:rsidR="00533847" w:rsidRPr="000B7439">
            <w:rPr>
              <w:rFonts w:ascii="Arial Narrow" w:hAnsi="Arial Narrow"/>
              <w:sz w:val="24"/>
              <w:szCs w:val="24"/>
            </w:rPr>
            <w:fldChar w:fldCharType="end"/>
          </w:r>
        </w:sdtContent>
      </w:sdt>
      <w:r w:rsidR="00533847">
        <w:rPr>
          <w:rFonts w:ascii="Arial Narrow" w:hAnsi="Arial Narrow"/>
          <w:sz w:val="24"/>
          <w:szCs w:val="24"/>
        </w:rPr>
        <w:t xml:space="preserve">       </w:t>
      </w:r>
      <w:r w:rsidR="00533847" w:rsidRPr="000B7439">
        <w:rPr>
          <w:rFonts w:ascii="Arial Narrow" w:hAnsi="Arial Narrow"/>
          <w:sz w:val="24"/>
          <w:szCs w:val="24"/>
        </w:rPr>
        <w:t xml:space="preserve">  </w:t>
      </w:r>
    </w:p>
    <w:p w14:paraId="51FD9356" w14:textId="52C78A23" w:rsidR="004D00B3" w:rsidRDefault="004D00B3" w:rsidP="00332811">
      <w:pPr>
        <w:rPr>
          <w:rFonts w:ascii="Arial Narrow" w:hAnsi="Arial Narrow"/>
          <w:sz w:val="24"/>
          <w:szCs w:val="24"/>
        </w:rPr>
      </w:pPr>
    </w:p>
    <w:p w14:paraId="4C0B3ADA" w14:textId="65DDAABD" w:rsidR="00F61C2B" w:rsidRDefault="00F61C2B" w:rsidP="00332811">
      <w:pPr>
        <w:rPr>
          <w:rFonts w:ascii="Arial Narrow" w:hAnsi="Arial Narrow"/>
          <w:sz w:val="24"/>
          <w:szCs w:val="24"/>
        </w:rPr>
      </w:pPr>
    </w:p>
    <w:p w14:paraId="03EC03EF" w14:textId="105F9130" w:rsidR="00F61C2B" w:rsidRDefault="00F61C2B" w:rsidP="00332811">
      <w:pPr>
        <w:rPr>
          <w:rFonts w:ascii="Arial Narrow" w:hAnsi="Arial Narrow"/>
          <w:sz w:val="24"/>
          <w:szCs w:val="24"/>
        </w:rPr>
      </w:pPr>
    </w:p>
    <w:p w14:paraId="3D519C1B" w14:textId="7EDE7E16" w:rsidR="00F61C2B" w:rsidRDefault="00F61C2B" w:rsidP="00332811">
      <w:pPr>
        <w:rPr>
          <w:rFonts w:ascii="Arial Narrow" w:hAnsi="Arial Narrow"/>
          <w:sz w:val="24"/>
          <w:szCs w:val="24"/>
        </w:rPr>
      </w:pPr>
    </w:p>
    <w:p w14:paraId="389820BB" w14:textId="77777777" w:rsidR="00F61C2B" w:rsidRPr="000B7439" w:rsidRDefault="00F61C2B" w:rsidP="00332811">
      <w:pPr>
        <w:rPr>
          <w:rFonts w:ascii="Arial Narrow" w:hAnsi="Arial Narrow"/>
          <w:sz w:val="24"/>
          <w:szCs w:val="24"/>
        </w:rPr>
      </w:pPr>
    </w:p>
    <w:p w14:paraId="4E4DCD9F" w14:textId="77777777" w:rsidR="00596FB9" w:rsidRDefault="00596FB9" w:rsidP="009B4A46">
      <w:pPr>
        <w:rPr>
          <w:rFonts w:ascii="Arial Narrow" w:hAnsi="Arial Narrow"/>
          <w:sz w:val="24"/>
          <w:szCs w:val="24"/>
        </w:rPr>
      </w:pPr>
    </w:p>
    <w:p w14:paraId="715686BA" w14:textId="3856FB63" w:rsidR="000A75C0" w:rsidRPr="000A347F" w:rsidRDefault="000A75C0" w:rsidP="000A75C0">
      <w:pPr>
        <w:pStyle w:val="Heading1"/>
        <w:rPr>
          <w:color w:val="000000" w:themeColor="text1"/>
        </w:rPr>
      </w:pPr>
      <w:bookmarkStart w:id="7" w:name="_Toc49937965"/>
      <w:r w:rsidRPr="000A347F">
        <w:rPr>
          <w:color w:val="000000" w:themeColor="text1"/>
          <w:sz w:val="28"/>
          <w:szCs w:val="28"/>
        </w:rPr>
        <w:lastRenderedPageBreak/>
        <w:t>2.0</w:t>
      </w:r>
      <w:r w:rsidRPr="000A347F">
        <w:rPr>
          <w:color w:val="000000" w:themeColor="text1"/>
        </w:rPr>
        <w:t>BACKGROUND</w:t>
      </w:r>
      <w:bookmarkEnd w:id="7"/>
      <w:r w:rsidRPr="000A347F">
        <w:rPr>
          <w:color w:val="000000" w:themeColor="text1"/>
        </w:rPr>
        <w:t xml:space="preserve">  </w:t>
      </w:r>
    </w:p>
    <w:p w14:paraId="236EBF1E" w14:textId="77777777" w:rsidR="00DC7A29" w:rsidRDefault="00DC7A29" w:rsidP="00BF739F"/>
    <w:p w14:paraId="692248C8" w14:textId="411D7DC5" w:rsidR="00BF739F" w:rsidRPr="00CB7149" w:rsidRDefault="00BF739F" w:rsidP="00BF739F">
      <w:pPr>
        <w:rPr>
          <w:rFonts w:ascii="Arial Narrow" w:hAnsi="Arial Narrow"/>
          <w:sz w:val="24"/>
          <w:szCs w:val="24"/>
        </w:rPr>
      </w:pPr>
      <w:r w:rsidRPr="00CB7149">
        <w:rPr>
          <w:rFonts w:ascii="Arial Narrow" w:hAnsi="Arial Narrow"/>
          <w:sz w:val="24"/>
          <w:szCs w:val="24"/>
        </w:rPr>
        <w:t>Is evident the significant impact that online learning has in our lives, which has been booming with the current period of crisis, replacing the traditional classroom for virtual education and opens the challenge to interact with the new technologies.</w:t>
      </w:r>
    </w:p>
    <w:p w14:paraId="634EFEFD"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VLE combine knowledge and practice to be used in the methodology of distance learning, exploring an extensive range of sources available on the internet providing, changing the way how students learn and how lectures teach such as:</w:t>
      </w:r>
    </w:p>
    <w:p w14:paraId="6899240C" w14:textId="77777777" w:rsidR="00BF739F" w:rsidRPr="00CB7149" w:rsidRDefault="00BF739F" w:rsidP="00BF739F">
      <w:pPr>
        <w:rPr>
          <w:rFonts w:ascii="Arial Narrow" w:hAnsi="Arial Narrow"/>
          <w:sz w:val="24"/>
          <w:szCs w:val="24"/>
        </w:rPr>
      </w:pPr>
    </w:p>
    <w:p w14:paraId="5608CF07"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 xml:space="preserve">Computer-based:   In this method, there is no need a tutor, the information stored on a local computer or server, and it is provided by software adjusting to the needs of each student with the corresponding instructions. (KANIMOZHI, 2018)                       </w:t>
      </w:r>
    </w:p>
    <w:p w14:paraId="2AFB2440"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Internet base:  Refers to training done on the internet by software that used the information to be delivered through the web and stored on a server.</w:t>
      </w:r>
    </w:p>
    <w:p w14:paraId="7FAA6385"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Remote teacher online:  The learning program provided by the teacher but not physically, the interaction between student and lectures is via online using different sources such as online video, online forums, e-mail and instant messaging.</w:t>
      </w:r>
    </w:p>
    <w:p w14:paraId="46B8CEF7"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Blended learning:  This modality is composed of the traditional education guided by a teacher that is presential and technological no presential classes.</w:t>
      </w:r>
    </w:p>
    <w:p w14:paraId="3AE8B811"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 xml:space="preserve">Facilitated virtual learning:   The internet allows to design a specific platform of learning for teachers through the computer that is complemented by a facilitator. The facilitator provides tutoring and support to the learner helping to the process via online face to face or thought other forms of electronic communications.   (KANIMOZHI, 2018)                           </w:t>
      </w:r>
    </w:p>
    <w:p w14:paraId="0CEA31F4" w14:textId="77777777" w:rsidR="00BF739F" w:rsidRPr="00CB7149" w:rsidRDefault="00BF739F" w:rsidP="00BF739F">
      <w:pPr>
        <w:rPr>
          <w:rFonts w:ascii="Arial Narrow" w:hAnsi="Arial Narrow"/>
          <w:sz w:val="24"/>
          <w:szCs w:val="24"/>
        </w:rPr>
      </w:pPr>
      <w:r w:rsidRPr="00CB7149">
        <w:rPr>
          <w:rFonts w:ascii="Arial Narrow" w:hAnsi="Arial Narrow"/>
          <w:sz w:val="24"/>
          <w:szCs w:val="24"/>
        </w:rPr>
        <w:t xml:space="preserve">Online learning: It referred to any instructions that need internet, with a wide variety of technological options, that permit the interaction between teachers and students via online using a web of computers. </w:t>
      </w:r>
    </w:p>
    <w:p w14:paraId="7BF6DC8D" w14:textId="0F8B25F3" w:rsidR="000A75C0" w:rsidRPr="00CB7149" w:rsidRDefault="00BF739F" w:rsidP="00BF739F">
      <w:pPr>
        <w:rPr>
          <w:rFonts w:ascii="Arial Narrow" w:hAnsi="Arial Narrow"/>
          <w:sz w:val="24"/>
          <w:szCs w:val="24"/>
        </w:rPr>
      </w:pPr>
      <w:r w:rsidRPr="00CB7149">
        <w:rPr>
          <w:rFonts w:ascii="Arial Narrow" w:hAnsi="Arial Narrow"/>
          <w:sz w:val="24"/>
          <w:szCs w:val="24"/>
        </w:rPr>
        <w:t>Full time online:  This learning does not require face to face instructions; it based on the remote teacher that can be occasionally supported by human teachers and facilitators.</w:t>
      </w:r>
    </w:p>
    <w:p w14:paraId="57082F0E" w14:textId="6FA1C3C4" w:rsidR="00050F99" w:rsidRDefault="00050F99" w:rsidP="009B4A46">
      <w:pPr>
        <w:rPr>
          <w:rFonts w:ascii="Arial Narrow" w:hAnsi="Arial Narrow"/>
          <w:sz w:val="24"/>
          <w:szCs w:val="24"/>
        </w:rPr>
      </w:pPr>
    </w:p>
    <w:p w14:paraId="2BE0319D" w14:textId="52DC0DCE" w:rsidR="00036231" w:rsidRDefault="00036231" w:rsidP="009B4A46">
      <w:pPr>
        <w:rPr>
          <w:rFonts w:ascii="Arial Narrow" w:hAnsi="Arial Narrow"/>
          <w:sz w:val="24"/>
          <w:szCs w:val="24"/>
        </w:rPr>
      </w:pPr>
    </w:p>
    <w:p w14:paraId="5F0A7366" w14:textId="2EF9E88C" w:rsidR="00036231" w:rsidRDefault="00036231" w:rsidP="009B4A46">
      <w:pPr>
        <w:rPr>
          <w:rFonts w:ascii="Arial Narrow" w:hAnsi="Arial Narrow"/>
          <w:sz w:val="24"/>
          <w:szCs w:val="24"/>
        </w:rPr>
      </w:pPr>
    </w:p>
    <w:p w14:paraId="675AC439" w14:textId="77777777" w:rsidR="00596FB9" w:rsidRDefault="00596FB9" w:rsidP="009B4A46">
      <w:pPr>
        <w:rPr>
          <w:rFonts w:ascii="Arial Narrow" w:hAnsi="Arial Narrow"/>
          <w:sz w:val="24"/>
          <w:szCs w:val="24"/>
        </w:rPr>
      </w:pPr>
    </w:p>
    <w:p w14:paraId="4AC067C3" w14:textId="77777777" w:rsidR="001A0570" w:rsidRPr="001A0570" w:rsidRDefault="001A0570" w:rsidP="001A0570">
      <w:pPr>
        <w:rPr>
          <w:rFonts w:ascii="Arial Narrow" w:hAnsi="Arial Narrow"/>
          <w:sz w:val="24"/>
          <w:szCs w:val="24"/>
        </w:rPr>
      </w:pPr>
      <w:r w:rsidRPr="001A0570">
        <w:rPr>
          <w:rFonts w:ascii="Arial Narrow" w:hAnsi="Arial Narrow"/>
          <w:sz w:val="24"/>
          <w:szCs w:val="24"/>
        </w:rPr>
        <w:t>Advantages of virtual learning for students</w:t>
      </w:r>
    </w:p>
    <w:p w14:paraId="5259743D" w14:textId="4BC2D472" w:rsidR="001A0570" w:rsidRPr="001A0570" w:rsidRDefault="001A0570" w:rsidP="001A0570">
      <w:pPr>
        <w:rPr>
          <w:rFonts w:ascii="Arial Narrow" w:hAnsi="Arial Narrow"/>
          <w:sz w:val="24"/>
          <w:szCs w:val="24"/>
        </w:rPr>
      </w:pPr>
      <w:r w:rsidRPr="001A0570">
        <w:rPr>
          <w:rFonts w:ascii="Arial Narrow" w:hAnsi="Arial Narrow"/>
          <w:sz w:val="24"/>
          <w:szCs w:val="24"/>
        </w:rPr>
        <w:t xml:space="preserve">VLI allows students to access a verity range of resources with a high quality of material, including external information from outside, that support the perspective in a specific subject to be implemented consistently in academic performance. </w:t>
      </w:r>
      <w:sdt>
        <w:sdtPr>
          <w:rPr>
            <w:rFonts w:ascii="Arial Narrow" w:hAnsi="Arial Narrow"/>
            <w:sz w:val="24"/>
            <w:szCs w:val="24"/>
          </w:rPr>
          <w:id w:val="-1449084919"/>
          <w:citation/>
        </w:sdtPr>
        <w:sdtEndPr/>
        <w:sdtContent>
          <w:r w:rsidR="00623268">
            <w:rPr>
              <w:rFonts w:ascii="Arial Narrow" w:hAnsi="Arial Narrow"/>
              <w:sz w:val="24"/>
              <w:szCs w:val="24"/>
            </w:rPr>
            <w:fldChar w:fldCharType="begin"/>
          </w:r>
          <w:r w:rsidR="00D81217">
            <w:rPr>
              <w:rFonts w:ascii="Arial Narrow" w:hAnsi="Arial Narrow"/>
              <w:sz w:val="24"/>
              <w:szCs w:val="24"/>
              <w:lang w:val="en-GB"/>
            </w:rPr>
            <w:instrText xml:space="preserve">CITATION Moh12 \l 2057 </w:instrText>
          </w:r>
          <w:r w:rsidR="00623268">
            <w:rPr>
              <w:rFonts w:ascii="Arial Narrow" w:hAnsi="Arial Narrow"/>
              <w:sz w:val="24"/>
              <w:szCs w:val="24"/>
            </w:rPr>
            <w:fldChar w:fldCharType="separate"/>
          </w:r>
          <w:r w:rsidR="00400C7D" w:rsidRPr="00400C7D">
            <w:rPr>
              <w:rFonts w:ascii="Arial Narrow" w:hAnsi="Arial Narrow"/>
              <w:noProof/>
              <w:sz w:val="24"/>
              <w:szCs w:val="24"/>
              <w:lang w:val="en-GB"/>
            </w:rPr>
            <w:t>(Mohammad, 2012)</w:t>
          </w:r>
          <w:r w:rsidR="00623268">
            <w:rPr>
              <w:rFonts w:ascii="Arial Narrow" w:hAnsi="Arial Narrow"/>
              <w:sz w:val="24"/>
              <w:szCs w:val="24"/>
            </w:rPr>
            <w:fldChar w:fldCharType="end"/>
          </w:r>
        </w:sdtContent>
      </w:sdt>
    </w:p>
    <w:p w14:paraId="740B9244" w14:textId="5A9AED52" w:rsidR="001A0570" w:rsidRPr="001A0570" w:rsidRDefault="001A0570" w:rsidP="001A0570">
      <w:pPr>
        <w:rPr>
          <w:rFonts w:ascii="Arial Narrow" w:hAnsi="Arial Narrow"/>
          <w:sz w:val="24"/>
          <w:szCs w:val="24"/>
        </w:rPr>
      </w:pPr>
      <w:r w:rsidRPr="001A0570">
        <w:rPr>
          <w:rFonts w:ascii="Arial Narrow" w:hAnsi="Arial Narrow"/>
          <w:sz w:val="24"/>
          <w:szCs w:val="24"/>
        </w:rPr>
        <w:t xml:space="preserve">Flexibility in terms of managing our own time to prioritize our responsibilities effectively. With the facility that we can connect anytime and </w:t>
      </w:r>
      <w:r w:rsidR="0073119A" w:rsidRPr="001A0570">
        <w:rPr>
          <w:rFonts w:ascii="Arial Narrow" w:hAnsi="Arial Narrow"/>
          <w:sz w:val="24"/>
          <w:szCs w:val="24"/>
        </w:rPr>
        <w:t>anyplace. (</w:t>
      </w:r>
      <w:r w:rsidRPr="001A0570">
        <w:rPr>
          <w:rFonts w:ascii="Arial Narrow" w:hAnsi="Arial Narrow"/>
          <w:sz w:val="24"/>
          <w:szCs w:val="24"/>
        </w:rPr>
        <w:t xml:space="preserve">KANIMOZHI, 2018)  </w:t>
      </w:r>
    </w:p>
    <w:p w14:paraId="7AF72672" w14:textId="77777777" w:rsidR="001A0570" w:rsidRPr="001A0570" w:rsidRDefault="001A0570" w:rsidP="001A0570">
      <w:pPr>
        <w:rPr>
          <w:rFonts w:ascii="Arial Narrow" w:hAnsi="Arial Narrow"/>
          <w:sz w:val="24"/>
          <w:szCs w:val="24"/>
        </w:rPr>
      </w:pPr>
    </w:p>
    <w:p w14:paraId="768AEB68" w14:textId="77777777" w:rsidR="001A0570" w:rsidRPr="001A0570" w:rsidRDefault="001A0570" w:rsidP="001A0570">
      <w:pPr>
        <w:rPr>
          <w:rFonts w:ascii="Arial Narrow" w:hAnsi="Arial Narrow"/>
          <w:sz w:val="24"/>
          <w:szCs w:val="24"/>
        </w:rPr>
      </w:pPr>
      <w:r w:rsidRPr="001A0570">
        <w:rPr>
          <w:rFonts w:ascii="Arial Narrow" w:hAnsi="Arial Narrow"/>
          <w:sz w:val="24"/>
          <w:szCs w:val="24"/>
        </w:rPr>
        <w:t xml:space="preserve">Traffic problems, for most of the students virtual learning, solve and safe a lot of time in terms of commute, depending on where they live, causing several inconveniences for the student, reverberating in their attendance, that with VLI can be solved. And at the same time students that have work and family responsibilities, it is easy to combine them, without losing the content of the class. Also, the opportunity to progress gaining knowledge. (KANIMOZHI, 2018) </w:t>
      </w:r>
    </w:p>
    <w:p w14:paraId="4A75E8B2" w14:textId="77777777" w:rsidR="001A0570" w:rsidRPr="001A0570" w:rsidRDefault="001A0570" w:rsidP="001A0570">
      <w:pPr>
        <w:rPr>
          <w:rFonts w:ascii="Arial Narrow" w:hAnsi="Arial Narrow"/>
          <w:sz w:val="24"/>
          <w:szCs w:val="24"/>
        </w:rPr>
      </w:pPr>
    </w:p>
    <w:p w14:paraId="286CCE81" w14:textId="77777777" w:rsidR="001A0570" w:rsidRPr="001A0570" w:rsidRDefault="001A0570" w:rsidP="001A0570">
      <w:pPr>
        <w:rPr>
          <w:rFonts w:ascii="Arial Narrow" w:hAnsi="Arial Narrow"/>
          <w:sz w:val="24"/>
          <w:szCs w:val="24"/>
        </w:rPr>
      </w:pPr>
      <w:r w:rsidRPr="001A0570">
        <w:rPr>
          <w:rFonts w:ascii="Arial Narrow" w:hAnsi="Arial Narrow"/>
          <w:sz w:val="24"/>
          <w:szCs w:val="24"/>
        </w:rPr>
        <w:t xml:space="preserve">The tutor guides the learning Practicing in different types of digital technologies supported in a real-time, such as university platforms, Microsoft, videos, presentations, to encourages students to participate in class,  the purpose is the interaction in both parts to end in a reciprocate feedback. (KANIMOZHI, 2018)       </w:t>
      </w:r>
    </w:p>
    <w:p w14:paraId="713AFC88" w14:textId="77777777" w:rsidR="001A0570" w:rsidRPr="001A0570" w:rsidRDefault="001A0570" w:rsidP="001A0570">
      <w:pPr>
        <w:rPr>
          <w:rFonts w:ascii="Arial Narrow" w:hAnsi="Arial Narrow"/>
          <w:sz w:val="24"/>
          <w:szCs w:val="24"/>
        </w:rPr>
      </w:pPr>
    </w:p>
    <w:p w14:paraId="7EF6ED28" w14:textId="77777777" w:rsidR="001A0570" w:rsidRPr="001A0570" w:rsidRDefault="001A0570" w:rsidP="001A0570">
      <w:pPr>
        <w:rPr>
          <w:rFonts w:ascii="Arial Narrow" w:hAnsi="Arial Narrow"/>
          <w:sz w:val="24"/>
          <w:szCs w:val="24"/>
        </w:rPr>
      </w:pPr>
      <w:r w:rsidRPr="001A0570">
        <w:rPr>
          <w:rFonts w:ascii="Arial Narrow" w:hAnsi="Arial Narrow"/>
          <w:sz w:val="24"/>
          <w:szCs w:val="24"/>
        </w:rPr>
        <w:t xml:space="preserve"> Lectures Advantages </w:t>
      </w:r>
    </w:p>
    <w:p w14:paraId="1A710058" w14:textId="0323A270" w:rsidR="00CA4762" w:rsidRDefault="001A0570" w:rsidP="001A0570">
      <w:pPr>
        <w:rPr>
          <w:rFonts w:ascii="Arial Narrow" w:hAnsi="Arial Narrow"/>
          <w:sz w:val="24"/>
          <w:szCs w:val="24"/>
        </w:rPr>
      </w:pPr>
      <w:r w:rsidRPr="001A0570">
        <w:rPr>
          <w:rFonts w:ascii="Arial Narrow" w:hAnsi="Arial Narrow"/>
          <w:sz w:val="24"/>
          <w:szCs w:val="24"/>
        </w:rPr>
        <w:t xml:space="preserve">Through distance education, teachers can evaluate the learning process of students and monitor their progress through questionnaires, tasks, assessment using different digital tools to measure the understanding of the cognitive levels combined with monitoring of student performance. </w:t>
      </w:r>
      <w:sdt>
        <w:sdtPr>
          <w:rPr>
            <w:rFonts w:ascii="Arial Narrow" w:hAnsi="Arial Narrow"/>
            <w:sz w:val="24"/>
            <w:szCs w:val="24"/>
          </w:rPr>
          <w:id w:val="1172993915"/>
          <w:citation/>
        </w:sdtPr>
        <w:sdtEndPr/>
        <w:sdtContent>
          <w:r w:rsidR="002E3BB9" w:rsidRPr="00D94412">
            <w:rPr>
              <w:rFonts w:ascii="Arial Narrow" w:hAnsi="Arial Narrow"/>
              <w:sz w:val="24"/>
              <w:szCs w:val="24"/>
            </w:rPr>
            <w:fldChar w:fldCharType="begin"/>
          </w:r>
          <w:r w:rsidR="002E3BB9" w:rsidRPr="00D94412">
            <w:rPr>
              <w:rFonts w:ascii="Arial Narrow" w:hAnsi="Arial Narrow"/>
              <w:sz w:val="24"/>
              <w:szCs w:val="24"/>
              <w:lang w:val="en-GB"/>
            </w:rPr>
            <w:instrText xml:space="preserve"> CITATION Nik12 \l 2057 </w:instrText>
          </w:r>
          <w:r w:rsidR="002E3BB9" w:rsidRPr="00D94412">
            <w:rPr>
              <w:rFonts w:ascii="Arial Narrow" w:hAnsi="Arial Narrow"/>
              <w:sz w:val="24"/>
              <w:szCs w:val="24"/>
            </w:rPr>
            <w:fldChar w:fldCharType="separate"/>
          </w:r>
          <w:r w:rsidR="00400C7D" w:rsidRPr="00D94412">
            <w:rPr>
              <w:rFonts w:ascii="Arial Narrow" w:hAnsi="Arial Narrow"/>
              <w:noProof/>
              <w:sz w:val="24"/>
              <w:szCs w:val="24"/>
              <w:lang w:val="en-GB"/>
            </w:rPr>
            <w:t>(Nikhilesh Barik, 2012)</w:t>
          </w:r>
          <w:r w:rsidR="002E3BB9" w:rsidRPr="00D94412">
            <w:rPr>
              <w:rFonts w:ascii="Arial Narrow" w:hAnsi="Arial Narrow"/>
              <w:sz w:val="24"/>
              <w:szCs w:val="24"/>
            </w:rPr>
            <w:fldChar w:fldCharType="end"/>
          </w:r>
        </w:sdtContent>
      </w:sdt>
    </w:p>
    <w:p w14:paraId="61F50C31" w14:textId="28990814" w:rsidR="001A0570" w:rsidRPr="001A0570" w:rsidRDefault="001A0570" w:rsidP="001A0570">
      <w:pPr>
        <w:rPr>
          <w:rFonts w:ascii="Arial Narrow" w:hAnsi="Arial Narrow"/>
          <w:sz w:val="24"/>
          <w:szCs w:val="24"/>
        </w:rPr>
      </w:pPr>
    </w:p>
    <w:p w14:paraId="10E1ACF7" w14:textId="32041490" w:rsidR="001A0570" w:rsidRPr="001A0570" w:rsidRDefault="001A0570" w:rsidP="001A0570">
      <w:pPr>
        <w:rPr>
          <w:rFonts w:ascii="Arial Narrow" w:hAnsi="Arial Narrow"/>
          <w:sz w:val="24"/>
          <w:szCs w:val="24"/>
        </w:rPr>
      </w:pPr>
      <w:r w:rsidRPr="001A0570">
        <w:rPr>
          <w:rFonts w:ascii="Arial Narrow" w:hAnsi="Arial Narrow"/>
          <w:sz w:val="24"/>
          <w:szCs w:val="24"/>
        </w:rPr>
        <w:t>Virtual learning allows lectures to replace the traditional classroom in terms of technology tools and presential classes.</w:t>
      </w:r>
    </w:p>
    <w:p w14:paraId="43ACAB3B" w14:textId="3CB52831" w:rsidR="00DE450B" w:rsidRDefault="001A0570" w:rsidP="001A0570">
      <w:pPr>
        <w:rPr>
          <w:rFonts w:ascii="Arial Narrow" w:hAnsi="Arial Narrow"/>
          <w:sz w:val="24"/>
          <w:szCs w:val="24"/>
        </w:rPr>
      </w:pPr>
      <w:r w:rsidRPr="001A0570">
        <w:rPr>
          <w:rFonts w:ascii="Arial Narrow" w:hAnsi="Arial Narrow"/>
          <w:sz w:val="24"/>
          <w:szCs w:val="24"/>
        </w:rPr>
        <w:t xml:space="preserve"> For lectures that their mobility is not possible, using a laptop or any device they can still give the content for the students from anywhere mainly at universities.</w:t>
      </w:r>
    </w:p>
    <w:p w14:paraId="593C7752" w14:textId="5B4C83EC" w:rsidR="00640045" w:rsidRDefault="00640045" w:rsidP="009B4A46">
      <w:pPr>
        <w:rPr>
          <w:rFonts w:ascii="Arial Narrow" w:hAnsi="Arial Narrow"/>
          <w:sz w:val="24"/>
          <w:szCs w:val="24"/>
        </w:rPr>
      </w:pPr>
    </w:p>
    <w:p w14:paraId="216DEC79" w14:textId="11159B7A" w:rsidR="001A0570" w:rsidRDefault="001A0570" w:rsidP="009B4A46">
      <w:pPr>
        <w:rPr>
          <w:rFonts w:ascii="Arial Narrow" w:hAnsi="Arial Narrow"/>
          <w:sz w:val="24"/>
          <w:szCs w:val="24"/>
        </w:rPr>
      </w:pPr>
    </w:p>
    <w:p w14:paraId="2C133EAA" w14:textId="77777777" w:rsidR="00640045" w:rsidRDefault="00640045" w:rsidP="009B4A46">
      <w:pPr>
        <w:rPr>
          <w:rFonts w:ascii="Arial Narrow" w:hAnsi="Arial Narrow"/>
          <w:sz w:val="24"/>
          <w:szCs w:val="24"/>
        </w:rPr>
      </w:pPr>
    </w:p>
    <w:p w14:paraId="483031CF"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Institutions Advantages</w:t>
      </w:r>
    </w:p>
    <w:p w14:paraId="7BF3B613" w14:textId="73D9D8F4" w:rsidR="00E07210" w:rsidRPr="00E07210" w:rsidRDefault="00E07210" w:rsidP="00E07210">
      <w:pPr>
        <w:rPr>
          <w:rFonts w:ascii="Arial Narrow" w:hAnsi="Arial Narrow"/>
          <w:sz w:val="24"/>
          <w:szCs w:val="24"/>
        </w:rPr>
      </w:pPr>
      <w:r w:rsidRPr="00E07210">
        <w:rPr>
          <w:rFonts w:ascii="Arial Narrow" w:hAnsi="Arial Narrow"/>
          <w:sz w:val="24"/>
          <w:szCs w:val="24"/>
        </w:rPr>
        <w:t xml:space="preserve">Some of the benefits for institutions is </w:t>
      </w:r>
      <w:r w:rsidR="00196C5D">
        <w:rPr>
          <w:rFonts w:ascii="Arial Narrow" w:hAnsi="Arial Narrow"/>
          <w:sz w:val="24"/>
          <w:szCs w:val="24"/>
        </w:rPr>
        <w:t xml:space="preserve">quality </w:t>
      </w:r>
      <w:r w:rsidRPr="00E07210">
        <w:rPr>
          <w:rFonts w:ascii="Arial Narrow" w:hAnsi="Arial Narrow"/>
          <w:sz w:val="24"/>
          <w:szCs w:val="24"/>
        </w:rPr>
        <w:t xml:space="preserve">of the structure platform suitable for most people, for small and rural schools that cannot afford advanced or specialized courses, </w:t>
      </w:r>
    </w:p>
    <w:p w14:paraId="4F9CFBF9" w14:textId="39830EC1" w:rsidR="00E07210" w:rsidRPr="00E07210" w:rsidRDefault="00E07210" w:rsidP="00E07210">
      <w:pPr>
        <w:rPr>
          <w:rFonts w:ascii="Arial Narrow" w:hAnsi="Arial Narrow"/>
          <w:sz w:val="24"/>
          <w:szCs w:val="24"/>
        </w:rPr>
      </w:pPr>
      <w:r w:rsidRPr="00E07210">
        <w:rPr>
          <w:rFonts w:ascii="Arial Narrow" w:hAnsi="Arial Narrow"/>
          <w:sz w:val="24"/>
          <w:szCs w:val="24"/>
        </w:rPr>
        <w:t xml:space="preserve">VLE is facilitating the opportunity to access from anywhere and anytime, expanding the process of learning and gain specific diplomas giving by an educational institution conferring a degree to </w:t>
      </w:r>
      <w:r w:rsidR="00196C5D" w:rsidRPr="00E07210">
        <w:rPr>
          <w:rFonts w:ascii="Arial Narrow" w:hAnsi="Arial Narrow"/>
          <w:sz w:val="24"/>
          <w:szCs w:val="24"/>
        </w:rPr>
        <w:t>many</w:t>
      </w:r>
      <w:r w:rsidRPr="00E07210">
        <w:rPr>
          <w:rFonts w:ascii="Arial Narrow" w:hAnsi="Arial Narrow"/>
          <w:sz w:val="24"/>
          <w:szCs w:val="24"/>
        </w:rPr>
        <w:t xml:space="preserve"> students. (KANIMOZHI, 2018)              </w:t>
      </w:r>
    </w:p>
    <w:p w14:paraId="547B7013" w14:textId="4750D7FA" w:rsidR="00E07210" w:rsidRPr="00E07210" w:rsidRDefault="00E07210" w:rsidP="00E07210">
      <w:pPr>
        <w:rPr>
          <w:rFonts w:ascii="Arial Narrow" w:hAnsi="Arial Narrow"/>
          <w:sz w:val="24"/>
          <w:szCs w:val="24"/>
        </w:rPr>
      </w:pPr>
      <w:r w:rsidRPr="00E07210">
        <w:rPr>
          <w:rFonts w:ascii="Arial Narrow" w:hAnsi="Arial Narrow"/>
          <w:sz w:val="24"/>
          <w:szCs w:val="24"/>
        </w:rPr>
        <w:t xml:space="preserve">Technical support measured the performance of the students and progress, collecting data through the platforms, </w:t>
      </w:r>
      <w:r w:rsidR="00196C5D" w:rsidRPr="00E07210">
        <w:rPr>
          <w:rFonts w:ascii="Arial Narrow" w:hAnsi="Arial Narrow"/>
          <w:sz w:val="24"/>
          <w:szCs w:val="24"/>
        </w:rPr>
        <w:t>analyzing</w:t>
      </w:r>
      <w:r w:rsidRPr="00E07210">
        <w:rPr>
          <w:rFonts w:ascii="Arial Narrow" w:hAnsi="Arial Narrow"/>
          <w:sz w:val="24"/>
          <w:szCs w:val="24"/>
        </w:rPr>
        <w:t xml:space="preserve"> plagiarism on the assignments in their own words, using paraphrasing and citing, exploring multiple sources.</w:t>
      </w:r>
    </w:p>
    <w:p w14:paraId="1E8762F8"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 xml:space="preserve"> One of the most used is Turnitin developed for internally used in benefit of the students and the institutions to evaluate somewhat the level of commitment with the studies. (KANIMOZHI, 2018)</w:t>
      </w:r>
    </w:p>
    <w:p w14:paraId="4AEC844F"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 xml:space="preserve">Students Challenges </w:t>
      </w:r>
    </w:p>
    <w:p w14:paraId="6E9C97B9"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 xml:space="preserve">Lack of face to face- interaction </w:t>
      </w:r>
    </w:p>
    <w:p w14:paraId="087589EC"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 xml:space="preserve"> Presential classes are useful for both sides between teachers and students because it combines different tools and ways to learn; there is more commitment to gain skills and knowledge. But, somehow lack of face to face interaction affect the motivation, especially those that have difficulties searching by themselves without any support.</w:t>
      </w:r>
    </w:p>
    <w:p w14:paraId="2038E400"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 xml:space="preserve">Can be notorious on exams, class participation and attendance, the habit is connected to the computer via online, afterwards they back to spent time on different activities but no focusing on classes. Pluss if the teacher is doing the same, the results ended in a bad mark or suspended. (KANIMOZHI, 2018) </w:t>
      </w:r>
    </w:p>
    <w:p w14:paraId="418F8F7E" w14:textId="77777777" w:rsidR="00E07210" w:rsidRPr="00E07210" w:rsidRDefault="00E07210" w:rsidP="00E07210">
      <w:pPr>
        <w:rPr>
          <w:rFonts w:ascii="Arial Narrow" w:hAnsi="Arial Narrow"/>
          <w:sz w:val="24"/>
          <w:szCs w:val="24"/>
        </w:rPr>
      </w:pPr>
      <w:r w:rsidRPr="00E07210">
        <w:rPr>
          <w:rFonts w:ascii="Arial Narrow" w:hAnsi="Arial Narrow"/>
          <w:sz w:val="24"/>
          <w:szCs w:val="24"/>
        </w:rPr>
        <w:t>Digital skills are vital to have a successful performance in high education.</w:t>
      </w:r>
    </w:p>
    <w:p w14:paraId="3B80B728" w14:textId="40EBA210" w:rsidR="00E07210" w:rsidRPr="00E07210" w:rsidRDefault="00E07210" w:rsidP="00E07210">
      <w:pPr>
        <w:rPr>
          <w:rFonts w:ascii="Arial Narrow" w:hAnsi="Arial Narrow"/>
          <w:sz w:val="24"/>
          <w:szCs w:val="24"/>
        </w:rPr>
      </w:pPr>
      <w:r w:rsidRPr="00E07210">
        <w:rPr>
          <w:rFonts w:ascii="Arial Narrow" w:hAnsi="Arial Narrow"/>
          <w:sz w:val="24"/>
          <w:szCs w:val="24"/>
        </w:rPr>
        <w:t xml:space="preserve"> Will be an obstacle if we do not have the necessary knowledge to lost information, especially with the files that we have to deal at university every day in terms of productivity using all the sources that VLE facilitate for us.</w:t>
      </w:r>
      <w:sdt>
        <w:sdtPr>
          <w:rPr>
            <w:rFonts w:ascii="Arial Narrow" w:hAnsi="Arial Narrow"/>
            <w:sz w:val="24"/>
            <w:szCs w:val="24"/>
          </w:rPr>
          <w:id w:val="-1127940663"/>
          <w:citation/>
        </w:sdtPr>
        <w:sdtEndPr/>
        <w:sdtContent>
          <w:r w:rsidR="0009332B" w:rsidRPr="00AA4B3A">
            <w:rPr>
              <w:rFonts w:ascii="Arial Narrow" w:hAnsi="Arial Narrow"/>
              <w:sz w:val="24"/>
              <w:szCs w:val="24"/>
            </w:rPr>
            <w:fldChar w:fldCharType="begin"/>
          </w:r>
          <w:r w:rsidR="0009332B" w:rsidRPr="00AA4B3A">
            <w:rPr>
              <w:rFonts w:ascii="Arial Narrow" w:hAnsi="Arial Narrow"/>
              <w:sz w:val="24"/>
              <w:szCs w:val="24"/>
              <w:lang w:val="en-GB"/>
            </w:rPr>
            <w:instrText xml:space="preserve"> CITATION CRA17 \l 2057 </w:instrText>
          </w:r>
          <w:r w:rsidR="0009332B" w:rsidRPr="00AA4B3A">
            <w:rPr>
              <w:rFonts w:ascii="Arial Narrow" w:hAnsi="Arial Narrow"/>
              <w:sz w:val="24"/>
              <w:szCs w:val="24"/>
            </w:rPr>
            <w:fldChar w:fldCharType="separate"/>
          </w:r>
          <w:r w:rsidR="00400C7D" w:rsidRPr="00AA4B3A">
            <w:rPr>
              <w:rFonts w:ascii="Arial Narrow" w:hAnsi="Arial Narrow"/>
              <w:noProof/>
              <w:sz w:val="24"/>
              <w:szCs w:val="24"/>
              <w:lang w:val="en-GB"/>
            </w:rPr>
            <w:t xml:space="preserve"> (CRAIG, 2017)</w:t>
          </w:r>
          <w:r w:rsidR="0009332B" w:rsidRPr="00AA4B3A">
            <w:rPr>
              <w:rFonts w:ascii="Arial Narrow" w:hAnsi="Arial Narrow"/>
              <w:sz w:val="24"/>
              <w:szCs w:val="24"/>
            </w:rPr>
            <w:fldChar w:fldCharType="end"/>
          </w:r>
        </w:sdtContent>
      </w:sdt>
    </w:p>
    <w:p w14:paraId="0245B6AF" w14:textId="36D4B258" w:rsidR="00E07210" w:rsidRPr="00E07210" w:rsidRDefault="00E07210" w:rsidP="00E07210">
      <w:pPr>
        <w:rPr>
          <w:rFonts w:ascii="Arial Narrow" w:hAnsi="Arial Narrow"/>
          <w:sz w:val="24"/>
          <w:szCs w:val="24"/>
        </w:rPr>
      </w:pPr>
      <w:r w:rsidRPr="00E07210">
        <w:rPr>
          <w:rFonts w:ascii="Arial Narrow" w:hAnsi="Arial Narrow"/>
          <w:sz w:val="24"/>
          <w:szCs w:val="24"/>
        </w:rPr>
        <w:t xml:space="preserve"> The VLE has multiple risks for the users, for instance, malicious programs that can damage the others, causing virus. The files that are digital storage can be a risk for the privacy of the students and lecturers when they correct the assignments no just one person; it is a team; they don’t know the progress of the students only the teachers. Marks can be unbalanced.</w:t>
      </w:r>
      <w:r w:rsidR="00BF0EDF" w:rsidRPr="00AA4B3A">
        <w:rPr>
          <w:rFonts w:ascii="Arial Narrow" w:hAnsi="Arial Narrow"/>
          <w:sz w:val="24"/>
          <w:szCs w:val="24"/>
        </w:rPr>
        <w:t xml:space="preserve"> </w:t>
      </w:r>
      <w:r w:rsidR="00AA4B3A">
        <w:rPr>
          <w:rFonts w:ascii="Arial Narrow" w:hAnsi="Arial Narrow"/>
          <w:sz w:val="24"/>
          <w:szCs w:val="24"/>
        </w:rPr>
        <w:t xml:space="preserve"> </w:t>
      </w:r>
      <w:sdt>
        <w:sdtPr>
          <w:rPr>
            <w:rFonts w:ascii="Arial Narrow" w:hAnsi="Arial Narrow"/>
            <w:sz w:val="24"/>
            <w:szCs w:val="24"/>
          </w:rPr>
          <w:id w:val="1808814882"/>
          <w:citation/>
        </w:sdtPr>
        <w:sdtEndPr/>
        <w:sdtContent>
          <w:r w:rsidR="00BF0EDF" w:rsidRPr="00AA4B3A">
            <w:rPr>
              <w:rFonts w:ascii="Arial Narrow" w:hAnsi="Arial Narrow"/>
              <w:sz w:val="24"/>
              <w:szCs w:val="24"/>
            </w:rPr>
            <w:fldChar w:fldCharType="begin"/>
          </w:r>
          <w:r w:rsidR="00BF0EDF" w:rsidRPr="00AA4B3A">
            <w:rPr>
              <w:rFonts w:ascii="Arial Narrow" w:hAnsi="Arial Narrow"/>
              <w:sz w:val="24"/>
              <w:szCs w:val="24"/>
              <w:lang w:val="en-GB"/>
            </w:rPr>
            <w:instrText xml:space="preserve"> CITATION Nik12 \l 2057 </w:instrText>
          </w:r>
          <w:r w:rsidR="00BF0EDF" w:rsidRPr="00AA4B3A">
            <w:rPr>
              <w:rFonts w:ascii="Arial Narrow" w:hAnsi="Arial Narrow"/>
              <w:sz w:val="24"/>
              <w:szCs w:val="24"/>
            </w:rPr>
            <w:fldChar w:fldCharType="separate"/>
          </w:r>
          <w:r w:rsidR="00400C7D" w:rsidRPr="00AA4B3A">
            <w:rPr>
              <w:rFonts w:ascii="Arial Narrow" w:hAnsi="Arial Narrow"/>
              <w:noProof/>
              <w:sz w:val="24"/>
              <w:szCs w:val="24"/>
              <w:lang w:val="en-GB"/>
            </w:rPr>
            <w:t>(Nikhilesh Barik, 2012)</w:t>
          </w:r>
          <w:r w:rsidR="00BF0EDF" w:rsidRPr="00AA4B3A">
            <w:rPr>
              <w:rFonts w:ascii="Arial Narrow" w:hAnsi="Arial Narrow"/>
              <w:sz w:val="24"/>
              <w:szCs w:val="24"/>
            </w:rPr>
            <w:fldChar w:fldCharType="end"/>
          </w:r>
        </w:sdtContent>
      </w:sdt>
    </w:p>
    <w:p w14:paraId="6FAF51C6" w14:textId="35E49926" w:rsidR="00653D45" w:rsidRDefault="00E07210" w:rsidP="009B4A46">
      <w:pPr>
        <w:rPr>
          <w:rFonts w:ascii="Arial Narrow" w:hAnsi="Arial Narrow"/>
          <w:sz w:val="24"/>
          <w:szCs w:val="24"/>
        </w:rPr>
      </w:pPr>
      <w:r w:rsidRPr="00E07210">
        <w:rPr>
          <w:rFonts w:ascii="Arial Narrow" w:hAnsi="Arial Narrow"/>
          <w:sz w:val="24"/>
          <w:szCs w:val="24"/>
        </w:rPr>
        <w:t xml:space="preserve"> Developing cost, it must be structured to ensure the quality of the software and guarantee the levels of security to rich goals of VLE.</w:t>
      </w:r>
      <w:sdt>
        <w:sdtPr>
          <w:rPr>
            <w:rFonts w:ascii="Arial Narrow" w:hAnsi="Arial Narrow"/>
            <w:sz w:val="24"/>
            <w:szCs w:val="24"/>
          </w:rPr>
          <w:id w:val="1680846315"/>
          <w:citation/>
        </w:sdtPr>
        <w:sdtEndPr/>
        <w:sdtContent>
          <w:r w:rsidR="002E3BB9" w:rsidRPr="00AA4B3A">
            <w:rPr>
              <w:rFonts w:ascii="Arial Narrow" w:hAnsi="Arial Narrow"/>
              <w:sz w:val="24"/>
              <w:szCs w:val="24"/>
            </w:rPr>
            <w:fldChar w:fldCharType="begin"/>
          </w:r>
          <w:r w:rsidR="002E3BB9" w:rsidRPr="00AA4B3A">
            <w:rPr>
              <w:rFonts w:ascii="Arial Narrow" w:hAnsi="Arial Narrow"/>
              <w:sz w:val="24"/>
              <w:szCs w:val="24"/>
              <w:lang w:val="en-GB"/>
            </w:rPr>
            <w:instrText xml:space="preserve"> CITATION Nik12 \l 2057 </w:instrText>
          </w:r>
          <w:r w:rsidR="002E3BB9" w:rsidRPr="00AA4B3A">
            <w:rPr>
              <w:rFonts w:ascii="Arial Narrow" w:hAnsi="Arial Narrow"/>
              <w:sz w:val="24"/>
              <w:szCs w:val="24"/>
            </w:rPr>
            <w:fldChar w:fldCharType="separate"/>
          </w:r>
          <w:r w:rsidR="00400C7D" w:rsidRPr="00AA4B3A">
            <w:rPr>
              <w:rFonts w:ascii="Arial Narrow" w:hAnsi="Arial Narrow"/>
              <w:noProof/>
              <w:sz w:val="24"/>
              <w:szCs w:val="24"/>
              <w:lang w:val="en-GB"/>
            </w:rPr>
            <w:t xml:space="preserve"> (Nikhilesh Barik, 2012)</w:t>
          </w:r>
          <w:r w:rsidR="002E3BB9" w:rsidRPr="00AA4B3A">
            <w:rPr>
              <w:rFonts w:ascii="Arial Narrow" w:hAnsi="Arial Narrow"/>
              <w:sz w:val="24"/>
              <w:szCs w:val="24"/>
            </w:rPr>
            <w:fldChar w:fldCharType="end"/>
          </w:r>
        </w:sdtContent>
      </w:sdt>
    </w:p>
    <w:p w14:paraId="70600FBE" w14:textId="5054E729" w:rsidR="00910820" w:rsidRPr="000A347F" w:rsidRDefault="006B7DFC" w:rsidP="00F26454">
      <w:pPr>
        <w:pStyle w:val="Heading1"/>
        <w:rPr>
          <w:color w:val="000000" w:themeColor="text1"/>
        </w:rPr>
      </w:pPr>
      <w:bookmarkStart w:id="8" w:name="_Toc49937966"/>
      <w:r w:rsidRPr="000A347F">
        <w:rPr>
          <w:color w:val="000000" w:themeColor="text1"/>
        </w:rPr>
        <w:lastRenderedPageBreak/>
        <w:t xml:space="preserve">3.0 </w:t>
      </w:r>
      <w:r w:rsidR="007E76C0" w:rsidRPr="000A347F">
        <w:rPr>
          <w:color w:val="000000" w:themeColor="text1"/>
        </w:rPr>
        <w:t>AIM AND OBJETIVES</w:t>
      </w:r>
      <w:bookmarkEnd w:id="8"/>
      <w:r w:rsidR="007E76C0" w:rsidRPr="000A347F">
        <w:rPr>
          <w:color w:val="000000" w:themeColor="text1"/>
        </w:rPr>
        <w:t xml:space="preserve"> </w:t>
      </w:r>
    </w:p>
    <w:p w14:paraId="15C619BC" w14:textId="73FEDE6D" w:rsidR="008A791D" w:rsidRPr="000B7439" w:rsidRDefault="008A791D" w:rsidP="00B05E98">
      <w:pPr>
        <w:pStyle w:val="ListParagraph"/>
        <w:numPr>
          <w:ilvl w:val="0"/>
          <w:numId w:val="22"/>
        </w:numPr>
        <w:rPr>
          <w:rFonts w:ascii="Arial Narrow" w:hAnsi="Arial Narrow"/>
          <w:sz w:val="24"/>
          <w:szCs w:val="24"/>
        </w:rPr>
      </w:pPr>
      <w:r w:rsidRPr="000B7439">
        <w:rPr>
          <w:rFonts w:ascii="Arial Narrow" w:hAnsi="Arial Narrow"/>
          <w:sz w:val="24"/>
          <w:szCs w:val="24"/>
        </w:rPr>
        <w:t>D</w:t>
      </w:r>
      <w:r w:rsidR="009A0C0F" w:rsidRPr="000B7439">
        <w:rPr>
          <w:rFonts w:ascii="Arial Narrow" w:hAnsi="Arial Narrow"/>
          <w:sz w:val="24"/>
          <w:szCs w:val="24"/>
        </w:rPr>
        <w:t xml:space="preserve">evelop </w:t>
      </w:r>
      <w:r w:rsidR="002D2406" w:rsidRPr="000B7439">
        <w:rPr>
          <w:rFonts w:ascii="Arial Narrow" w:hAnsi="Arial Narrow"/>
          <w:sz w:val="24"/>
          <w:szCs w:val="24"/>
        </w:rPr>
        <w:t xml:space="preserve">Digital Skills </w:t>
      </w:r>
    </w:p>
    <w:p w14:paraId="13A7F968" w14:textId="3C3DE86F" w:rsidR="00701EE8" w:rsidRPr="000B7439" w:rsidRDefault="00701EE8" w:rsidP="00B05E98">
      <w:pPr>
        <w:pStyle w:val="ListParagraph"/>
        <w:numPr>
          <w:ilvl w:val="0"/>
          <w:numId w:val="22"/>
        </w:numPr>
        <w:rPr>
          <w:rFonts w:ascii="Arial Narrow" w:hAnsi="Arial Narrow"/>
          <w:sz w:val="24"/>
          <w:szCs w:val="24"/>
        </w:rPr>
      </w:pPr>
      <w:r w:rsidRPr="000B7439">
        <w:rPr>
          <w:rFonts w:ascii="Arial Narrow" w:hAnsi="Arial Narrow"/>
          <w:sz w:val="24"/>
          <w:szCs w:val="24"/>
        </w:rPr>
        <w:t>Finish this c</w:t>
      </w:r>
      <w:r w:rsidR="00780111" w:rsidRPr="000B7439">
        <w:rPr>
          <w:rFonts w:ascii="Arial Narrow" w:hAnsi="Arial Narrow"/>
          <w:sz w:val="24"/>
          <w:szCs w:val="24"/>
        </w:rPr>
        <w:t xml:space="preserve">ourse of higher education </w:t>
      </w:r>
    </w:p>
    <w:p w14:paraId="350B214A" w14:textId="548E24E0" w:rsidR="00B05E98" w:rsidRPr="000B7439" w:rsidRDefault="001828B8" w:rsidP="00B05E98">
      <w:pPr>
        <w:pStyle w:val="ListParagraph"/>
        <w:numPr>
          <w:ilvl w:val="0"/>
          <w:numId w:val="22"/>
        </w:numPr>
        <w:rPr>
          <w:rFonts w:ascii="Arial Narrow" w:hAnsi="Arial Narrow"/>
          <w:sz w:val="24"/>
          <w:szCs w:val="24"/>
        </w:rPr>
      </w:pPr>
      <w:r w:rsidRPr="000B7439">
        <w:rPr>
          <w:rFonts w:ascii="Arial Narrow" w:hAnsi="Arial Narrow"/>
          <w:sz w:val="24"/>
          <w:szCs w:val="24"/>
        </w:rPr>
        <w:t xml:space="preserve">Obtain U.K degree </w:t>
      </w:r>
    </w:p>
    <w:p w14:paraId="1826CA6F" w14:textId="093699F7" w:rsidR="00490BE5" w:rsidRPr="000B7439" w:rsidRDefault="00AA47F3" w:rsidP="00A4107E">
      <w:pPr>
        <w:rPr>
          <w:rFonts w:ascii="Arial Narrow" w:hAnsi="Arial Narrow"/>
          <w:sz w:val="24"/>
          <w:szCs w:val="24"/>
        </w:rPr>
      </w:pPr>
      <w:r w:rsidRPr="000B7439">
        <w:rPr>
          <w:rFonts w:ascii="Arial Narrow" w:hAnsi="Arial Narrow"/>
          <w:sz w:val="24"/>
          <w:szCs w:val="24"/>
        </w:rPr>
        <w:t xml:space="preserve">OBJETIVES </w:t>
      </w:r>
    </w:p>
    <w:p w14:paraId="4EBC8C01" w14:textId="77777777" w:rsidR="00330047" w:rsidRPr="000B7439" w:rsidRDefault="00330047" w:rsidP="00330047">
      <w:pPr>
        <w:rPr>
          <w:rFonts w:ascii="Arial Narrow" w:hAnsi="Arial Narrow"/>
          <w:sz w:val="24"/>
          <w:szCs w:val="24"/>
        </w:rPr>
      </w:pPr>
      <w:r w:rsidRPr="000B7439">
        <w:rPr>
          <w:rFonts w:ascii="Arial Narrow" w:hAnsi="Arial Narrow"/>
          <w:sz w:val="24"/>
          <w:szCs w:val="24"/>
        </w:rPr>
        <w:t>Implement new strategies of studies that allow me to practice, and understand, in order to expand my skills, maximizing my time, that will be reflected in my professional and personal life.</w:t>
      </w:r>
    </w:p>
    <w:p w14:paraId="3253D1F1" w14:textId="77777777" w:rsidR="00330047" w:rsidRPr="000B7439" w:rsidRDefault="00330047" w:rsidP="00330047">
      <w:pPr>
        <w:rPr>
          <w:rFonts w:ascii="Arial Narrow" w:hAnsi="Arial Narrow"/>
          <w:sz w:val="24"/>
          <w:szCs w:val="24"/>
        </w:rPr>
      </w:pPr>
      <w:r w:rsidRPr="000B7439">
        <w:rPr>
          <w:rFonts w:ascii="Arial Narrow" w:hAnsi="Arial Narrow"/>
          <w:sz w:val="24"/>
          <w:szCs w:val="24"/>
        </w:rPr>
        <w:t>This current course allows me to progress and recognize my disadvantages to culminate my studies and projecting myself in a real scenario to rich my goals. taking in</w:t>
      </w:r>
      <w:r>
        <w:rPr>
          <w:rFonts w:ascii="Arial Narrow" w:hAnsi="Arial Narrow"/>
          <w:sz w:val="24"/>
          <w:szCs w:val="24"/>
        </w:rPr>
        <w:t>to</w:t>
      </w:r>
      <w:r w:rsidRPr="000B7439">
        <w:rPr>
          <w:rFonts w:ascii="Arial Narrow" w:hAnsi="Arial Narrow"/>
          <w:sz w:val="24"/>
          <w:szCs w:val="24"/>
        </w:rPr>
        <w:t xml:space="preserve"> consideration external and internal factors.as a result </w:t>
      </w:r>
      <w:r>
        <w:rPr>
          <w:rFonts w:ascii="Arial Narrow" w:hAnsi="Arial Narrow"/>
          <w:sz w:val="24"/>
          <w:szCs w:val="24"/>
        </w:rPr>
        <w:t>of</w:t>
      </w:r>
      <w:r w:rsidRPr="000B7439">
        <w:rPr>
          <w:rFonts w:ascii="Arial Narrow" w:hAnsi="Arial Narrow"/>
          <w:sz w:val="24"/>
          <w:szCs w:val="24"/>
        </w:rPr>
        <w:t xml:space="preserve"> U.K degree. </w:t>
      </w:r>
    </w:p>
    <w:p w14:paraId="5BF33706" w14:textId="77777777" w:rsidR="00CF36C1" w:rsidRDefault="00CF36C1" w:rsidP="00A4107E">
      <w:pPr>
        <w:rPr>
          <w:rFonts w:ascii="Arial Narrow" w:hAnsi="Arial Narrow"/>
          <w:sz w:val="24"/>
          <w:szCs w:val="24"/>
        </w:rPr>
      </w:pPr>
    </w:p>
    <w:p w14:paraId="6614FA16" w14:textId="3B44F849" w:rsidR="000C517F" w:rsidRPr="000A347F" w:rsidRDefault="00EE60FB" w:rsidP="00A43889">
      <w:pPr>
        <w:pStyle w:val="Heading1"/>
        <w:rPr>
          <w:color w:val="000000" w:themeColor="text1"/>
        </w:rPr>
      </w:pPr>
      <w:bookmarkStart w:id="9" w:name="_Toc49937967"/>
      <w:r w:rsidRPr="000A347F">
        <w:rPr>
          <w:color w:val="000000" w:themeColor="text1"/>
        </w:rPr>
        <w:t xml:space="preserve">4.0 </w:t>
      </w:r>
      <w:r w:rsidR="00F71C33" w:rsidRPr="000A347F">
        <w:rPr>
          <w:color w:val="000000" w:themeColor="text1"/>
        </w:rPr>
        <w:t>METHOD</w:t>
      </w:r>
      <w:bookmarkEnd w:id="9"/>
      <w:r w:rsidR="00F71C33" w:rsidRPr="000A347F">
        <w:rPr>
          <w:color w:val="000000" w:themeColor="text1"/>
        </w:rPr>
        <w:t xml:space="preserve"> </w:t>
      </w:r>
      <w:r w:rsidR="002D185D" w:rsidRPr="000A347F">
        <w:rPr>
          <w:color w:val="000000" w:themeColor="text1"/>
        </w:rPr>
        <w:t xml:space="preserve"> </w:t>
      </w:r>
    </w:p>
    <w:p w14:paraId="214D2A8A" w14:textId="77777777" w:rsidR="009E1EF4" w:rsidRPr="009E1EF4" w:rsidRDefault="009E1EF4" w:rsidP="009E1EF4">
      <w:pPr>
        <w:rPr>
          <w:rFonts w:ascii="Arial Narrow" w:hAnsi="Arial Narrow"/>
          <w:sz w:val="24"/>
          <w:szCs w:val="24"/>
        </w:rPr>
      </w:pPr>
      <w:r w:rsidRPr="009E1EF4">
        <w:rPr>
          <w:rFonts w:ascii="Arial Narrow" w:hAnsi="Arial Narrow"/>
          <w:sz w:val="24"/>
          <w:szCs w:val="24"/>
        </w:rPr>
        <w:t>This survey conducted to collect data to analyze to understand the impact of the Virtual Learning Environment.</w:t>
      </w:r>
    </w:p>
    <w:p w14:paraId="2865BFB5" w14:textId="3DF54B5B" w:rsidR="009E1EF4" w:rsidRPr="009E1EF4" w:rsidRDefault="009E1EF4" w:rsidP="009E1EF4">
      <w:pPr>
        <w:rPr>
          <w:rFonts w:ascii="Arial Narrow" w:hAnsi="Arial Narrow"/>
          <w:sz w:val="24"/>
          <w:szCs w:val="24"/>
        </w:rPr>
      </w:pPr>
      <w:r w:rsidRPr="009E1EF4">
        <w:rPr>
          <w:rFonts w:ascii="Arial Narrow" w:hAnsi="Arial Narrow"/>
          <w:sz w:val="24"/>
          <w:szCs w:val="24"/>
        </w:rPr>
        <w:t>This research approached all the advantages and disadvantages that technology affects the performance, of the students, teachers and admin and how the</w:t>
      </w:r>
      <w:r>
        <w:rPr>
          <w:rFonts w:ascii="Arial Narrow" w:hAnsi="Arial Narrow"/>
          <w:sz w:val="24"/>
          <w:szCs w:val="24"/>
        </w:rPr>
        <w:t>y</w:t>
      </w:r>
      <w:r w:rsidRPr="009E1EF4">
        <w:rPr>
          <w:rFonts w:ascii="Arial Narrow" w:hAnsi="Arial Narrow"/>
          <w:sz w:val="24"/>
          <w:szCs w:val="24"/>
        </w:rPr>
        <w:t xml:space="preserve"> faced the challenges at university, this information has supported by journals, magazine and articles referred to collect statics data.</w:t>
      </w:r>
    </w:p>
    <w:p w14:paraId="7B60184D" w14:textId="365BC4F3" w:rsidR="004113BA" w:rsidRPr="000B7439" w:rsidRDefault="009E1EF4" w:rsidP="009E1EF4">
      <w:pPr>
        <w:rPr>
          <w:rFonts w:ascii="Arial Narrow" w:hAnsi="Arial Narrow"/>
          <w:sz w:val="24"/>
          <w:szCs w:val="24"/>
        </w:rPr>
      </w:pPr>
      <w:r w:rsidRPr="009E1EF4">
        <w:rPr>
          <w:rFonts w:ascii="Arial Narrow" w:hAnsi="Arial Narrow"/>
          <w:sz w:val="24"/>
          <w:szCs w:val="24"/>
        </w:rPr>
        <w:t>Through the module university and the teacher have been possible used other types of sources available on the internet to be reflected in this research.</w:t>
      </w:r>
    </w:p>
    <w:p w14:paraId="75ECD186" w14:textId="4593477B" w:rsidR="00B96762" w:rsidRPr="000A347F" w:rsidRDefault="00824807" w:rsidP="00824807">
      <w:pPr>
        <w:pStyle w:val="Heading1"/>
        <w:rPr>
          <w:color w:val="000000" w:themeColor="text1"/>
        </w:rPr>
      </w:pPr>
      <w:bookmarkStart w:id="10" w:name="_Toc49937968"/>
      <w:r w:rsidRPr="000A347F">
        <w:rPr>
          <w:color w:val="000000" w:themeColor="text1"/>
        </w:rPr>
        <w:t xml:space="preserve">5.0 </w:t>
      </w:r>
      <w:r w:rsidR="0098091E" w:rsidRPr="000A347F">
        <w:rPr>
          <w:color w:val="000000" w:themeColor="text1"/>
        </w:rPr>
        <w:t>RE</w:t>
      </w:r>
      <w:r w:rsidR="005D43AA" w:rsidRPr="000A347F">
        <w:rPr>
          <w:color w:val="000000" w:themeColor="text1"/>
        </w:rPr>
        <w:t>SOULTS</w:t>
      </w:r>
      <w:bookmarkEnd w:id="10"/>
      <w:r w:rsidR="005D43AA" w:rsidRPr="000A347F">
        <w:rPr>
          <w:color w:val="000000" w:themeColor="text1"/>
        </w:rPr>
        <w:t xml:space="preserve"> </w:t>
      </w:r>
    </w:p>
    <w:p w14:paraId="33C16131" w14:textId="77777777" w:rsidR="00004D49" w:rsidRPr="00004D49" w:rsidRDefault="00004D49" w:rsidP="00004D49">
      <w:pPr>
        <w:rPr>
          <w:rFonts w:ascii="Arial Narrow" w:hAnsi="Arial Narrow"/>
          <w:sz w:val="24"/>
          <w:szCs w:val="24"/>
        </w:rPr>
      </w:pPr>
      <w:r w:rsidRPr="00004D49">
        <w:rPr>
          <w:rFonts w:ascii="Arial Narrow" w:hAnsi="Arial Narrow"/>
          <w:sz w:val="24"/>
          <w:szCs w:val="24"/>
        </w:rPr>
        <w:t>As a result of this research, based on the current situation and experience from the participants, the survey was composed of ten questions and thirteen responses.</w:t>
      </w:r>
    </w:p>
    <w:p w14:paraId="3B4F6790" w14:textId="1CBA6906" w:rsidR="00070715" w:rsidRPr="00004D49" w:rsidRDefault="00004D49" w:rsidP="00004D49">
      <w:pPr>
        <w:rPr>
          <w:rFonts w:ascii="Arial Narrow" w:hAnsi="Arial Narrow"/>
          <w:sz w:val="24"/>
          <w:szCs w:val="24"/>
        </w:rPr>
      </w:pPr>
      <w:r w:rsidRPr="00004D49">
        <w:rPr>
          <w:rFonts w:ascii="Arial Narrow" w:hAnsi="Arial Narrow"/>
          <w:sz w:val="24"/>
          <w:szCs w:val="24"/>
        </w:rPr>
        <w:t>The results were consistent regardless of how students and institutions have been influenced by this current situation COVID-19, with a general overview how we can face and possible solution to facilitate the learning of the students and what kind of actions could take in the future.</w:t>
      </w:r>
    </w:p>
    <w:p w14:paraId="30D998B9" w14:textId="77777777" w:rsidR="00E7155F" w:rsidRDefault="00E7155F" w:rsidP="00A4107E">
      <w:pPr>
        <w:rPr>
          <w:rFonts w:asciiTheme="majorHAnsi" w:hAnsiTheme="majorHAnsi"/>
          <w:sz w:val="28"/>
          <w:szCs w:val="28"/>
        </w:rPr>
      </w:pPr>
    </w:p>
    <w:p w14:paraId="37027565" w14:textId="39408B76" w:rsidR="0098091E" w:rsidRDefault="002829D7" w:rsidP="00A4107E">
      <w:pPr>
        <w:rPr>
          <w:rFonts w:asciiTheme="majorHAnsi" w:hAnsiTheme="majorHAnsi"/>
          <w:sz w:val="28"/>
          <w:szCs w:val="28"/>
        </w:rPr>
      </w:pPr>
      <w:r>
        <w:rPr>
          <w:noProof/>
        </w:rPr>
        <w:lastRenderedPageBreak/>
        <w:drawing>
          <wp:inline distT="0" distB="0" distL="0" distR="0" wp14:anchorId="46F79DDC" wp14:editId="4DBE30C9">
            <wp:extent cx="5486400" cy="3893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893820"/>
                    </a:xfrm>
                    <a:prstGeom prst="rect">
                      <a:avLst/>
                    </a:prstGeom>
                    <a:noFill/>
                    <a:ln>
                      <a:noFill/>
                    </a:ln>
                  </pic:spPr>
                </pic:pic>
              </a:graphicData>
            </a:graphic>
          </wp:inline>
        </w:drawing>
      </w:r>
    </w:p>
    <w:tbl>
      <w:tblPr>
        <w:tblStyle w:val="ListTable1Light-Accent1"/>
        <w:tblpPr w:leftFromText="180" w:rightFromText="180" w:vertAnchor="text" w:horzAnchor="margin" w:tblpY="1545"/>
        <w:tblW w:w="7013" w:type="dxa"/>
        <w:tblLook w:val="04A0" w:firstRow="1" w:lastRow="0" w:firstColumn="1" w:lastColumn="0" w:noHBand="0" w:noVBand="1"/>
      </w:tblPr>
      <w:tblGrid>
        <w:gridCol w:w="995"/>
        <w:gridCol w:w="1016"/>
        <w:gridCol w:w="1016"/>
        <w:gridCol w:w="1045"/>
        <w:gridCol w:w="1016"/>
        <w:gridCol w:w="419"/>
        <w:gridCol w:w="304"/>
        <w:gridCol w:w="293"/>
        <w:gridCol w:w="990"/>
        <w:gridCol w:w="859"/>
        <w:gridCol w:w="115"/>
      </w:tblGrid>
      <w:tr w:rsidR="006B1D4A" w14:paraId="23405ED7" w14:textId="77777777" w:rsidTr="006B1D4A">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854" w:type="dxa"/>
          </w:tcPr>
          <w:p w14:paraId="44D5D239" w14:textId="77777777" w:rsidR="00075B57" w:rsidRPr="00BC0706" w:rsidRDefault="00075B57" w:rsidP="00EB3ECE">
            <w:pPr>
              <w:rPr>
                <w:rFonts w:asciiTheme="majorHAnsi" w:hAnsiTheme="majorHAnsi"/>
                <w:sz w:val="16"/>
                <w:szCs w:val="16"/>
              </w:rPr>
            </w:pPr>
            <w:r w:rsidRPr="00BC0706">
              <w:rPr>
                <w:rFonts w:asciiTheme="majorHAnsi" w:hAnsiTheme="majorHAnsi"/>
                <w:sz w:val="16"/>
                <w:szCs w:val="16"/>
              </w:rPr>
              <w:t xml:space="preserve">Questions </w:t>
            </w:r>
          </w:p>
        </w:tc>
        <w:tc>
          <w:tcPr>
            <w:tcW w:w="838" w:type="dxa"/>
          </w:tcPr>
          <w:p w14:paraId="59EEB67D"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Responses</w:t>
            </w:r>
          </w:p>
          <w:p w14:paraId="35DBB4D3"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Never</w:t>
            </w:r>
          </w:p>
        </w:tc>
        <w:tc>
          <w:tcPr>
            <w:tcW w:w="838" w:type="dxa"/>
          </w:tcPr>
          <w:p w14:paraId="48B4CD35"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Responses</w:t>
            </w:r>
          </w:p>
          <w:p w14:paraId="5B3139D4"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 xml:space="preserve">Rarely </w:t>
            </w:r>
          </w:p>
        </w:tc>
        <w:tc>
          <w:tcPr>
            <w:tcW w:w="869" w:type="dxa"/>
          </w:tcPr>
          <w:p w14:paraId="0A84501D"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Responses</w:t>
            </w:r>
          </w:p>
          <w:p w14:paraId="110210B3"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sometimes</w:t>
            </w:r>
          </w:p>
        </w:tc>
        <w:tc>
          <w:tcPr>
            <w:tcW w:w="838" w:type="dxa"/>
          </w:tcPr>
          <w:p w14:paraId="1747644B"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Responses</w:t>
            </w:r>
          </w:p>
          <w:p w14:paraId="28DF4CBE"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 xml:space="preserve">Often </w:t>
            </w:r>
          </w:p>
        </w:tc>
        <w:tc>
          <w:tcPr>
            <w:tcW w:w="1006" w:type="dxa"/>
            <w:gridSpan w:val="3"/>
          </w:tcPr>
          <w:p w14:paraId="198FD10B"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Responses</w:t>
            </w:r>
          </w:p>
          <w:p w14:paraId="3D53596E"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always</w:t>
            </w:r>
          </w:p>
        </w:tc>
        <w:tc>
          <w:tcPr>
            <w:tcW w:w="791" w:type="dxa"/>
          </w:tcPr>
          <w:p w14:paraId="419AA0E9"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 xml:space="preserve">Maximum </w:t>
            </w:r>
          </w:p>
          <w:p w14:paraId="641BDD37"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score</w:t>
            </w:r>
          </w:p>
        </w:tc>
        <w:tc>
          <w:tcPr>
            <w:tcW w:w="979" w:type="dxa"/>
            <w:gridSpan w:val="2"/>
          </w:tcPr>
          <w:p w14:paraId="1C026744" w14:textId="77777777" w:rsidR="00075B57" w:rsidRPr="00BC0706" w:rsidRDefault="00075B57" w:rsidP="00EB3ECE">
            <w:pPr>
              <w:cnfStyle w:val="100000000000" w:firstRow="1" w:lastRow="0" w:firstColumn="0" w:lastColumn="0" w:oddVBand="0" w:evenVBand="0" w:oddHBand="0" w:evenHBand="0" w:firstRowFirstColumn="0" w:firstRowLastColumn="0" w:lastRowFirstColumn="0" w:lastRowLastColumn="0"/>
              <w:rPr>
                <w:rFonts w:asciiTheme="majorHAnsi" w:hAnsiTheme="majorHAnsi"/>
                <w:sz w:val="16"/>
                <w:szCs w:val="16"/>
              </w:rPr>
            </w:pPr>
            <w:r w:rsidRPr="00BC0706">
              <w:rPr>
                <w:rFonts w:asciiTheme="majorHAnsi" w:hAnsiTheme="majorHAnsi"/>
                <w:sz w:val="16"/>
                <w:szCs w:val="16"/>
              </w:rPr>
              <w:t>Minimum score</w:t>
            </w:r>
          </w:p>
        </w:tc>
      </w:tr>
      <w:tr w:rsidR="006B1D4A" w14:paraId="269CA11F" w14:textId="77777777" w:rsidTr="006B1D4A">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854" w:type="dxa"/>
          </w:tcPr>
          <w:p w14:paraId="77832E5A" w14:textId="77777777" w:rsidR="00075B57" w:rsidRPr="000D0004" w:rsidRDefault="00075B57" w:rsidP="00EB3ECE">
            <w:pPr>
              <w:rPr>
                <w:rFonts w:asciiTheme="majorHAnsi" w:hAnsiTheme="majorHAnsi"/>
                <w:sz w:val="16"/>
                <w:szCs w:val="16"/>
              </w:rPr>
            </w:pPr>
            <w:r w:rsidRPr="000D0004">
              <w:rPr>
                <w:rFonts w:asciiTheme="majorHAnsi" w:hAnsiTheme="majorHAnsi"/>
                <w:sz w:val="16"/>
                <w:szCs w:val="16"/>
              </w:rPr>
              <w:t>Q4</w:t>
            </w:r>
          </w:p>
        </w:tc>
        <w:tc>
          <w:tcPr>
            <w:tcW w:w="838" w:type="dxa"/>
          </w:tcPr>
          <w:p w14:paraId="7E962123"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c>
          <w:tcPr>
            <w:tcW w:w="838" w:type="dxa"/>
          </w:tcPr>
          <w:p w14:paraId="60823206"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c>
          <w:tcPr>
            <w:tcW w:w="869" w:type="dxa"/>
          </w:tcPr>
          <w:p w14:paraId="7DC6092F"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4</w:t>
            </w:r>
          </w:p>
        </w:tc>
        <w:tc>
          <w:tcPr>
            <w:tcW w:w="838" w:type="dxa"/>
          </w:tcPr>
          <w:p w14:paraId="315B5DB1"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4</w:t>
            </w:r>
          </w:p>
        </w:tc>
        <w:tc>
          <w:tcPr>
            <w:tcW w:w="1006" w:type="dxa"/>
            <w:gridSpan w:val="3"/>
          </w:tcPr>
          <w:p w14:paraId="19260E78"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5</w:t>
            </w:r>
          </w:p>
        </w:tc>
        <w:tc>
          <w:tcPr>
            <w:tcW w:w="791" w:type="dxa"/>
          </w:tcPr>
          <w:p w14:paraId="6405C9CA"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5</w:t>
            </w:r>
          </w:p>
        </w:tc>
        <w:tc>
          <w:tcPr>
            <w:tcW w:w="979" w:type="dxa"/>
            <w:gridSpan w:val="2"/>
          </w:tcPr>
          <w:p w14:paraId="4D1B2D10"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r>
      <w:tr w:rsidR="006B1D4A" w14:paraId="12AA47F1" w14:textId="77777777" w:rsidTr="006B1D4A">
        <w:trPr>
          <w:trHeight w:val="329"/>
        </w:trPr>
        <w:tc>
          <w:tcPr>
            <w:cnfStyle w:val="001000000000" w:firstRow="0" w:lastRow="0" w:firstColumn="1" w:lastColumn="0" w:oddVBand="0" w:evenVBand="0" w:oddHBand="0" w:evenHBand="0" w:firstRowFirstColumn="0" w:firstRowLastColumn="0" w:lastRowFirstColumn="0" w:lastRowLastColumn="0"/>
            <w:tcW w:w="854" w:type="dxa"/>
          </w:tcPr>
          <w:p w14:paraId="61DDE1B9" w14:textId="77777777" w:rsidR="00075B57" w:rsidRPr="000D0004" w:rsidRDefault="00075B57" w:rsidP="00EB3ECE">
            <w:pPr>
              <w:rPr>
                <w:rFonts w:asciiTheme="majorHAnsi" w:hAnsiTheme="majorHAnsi"/>
                <w:sz w:val="16"/>
                <w:szCs w:val="16"/>
              </w:rPr>
            </w:pPr>
            <w:r w:rsidRPr="000D0004">
              <w:rPr>
                <w:rFonts w:asciiTheme="majorHAnsi" w:hAnsiTheme="majorHAnsi"/>
                <w:sz w:val="16"/>
                <w:szCs w:val="16"/>
              </w:rPr>
              <w:t>Q5</w:t>
            </w:r>
          </w:p>
        </w:tc>
        <w:tc>
          <w:tcPr>
            <w:tcW w:w="838" w:type="dxa"/>
          </w:tcPr>
          <w:p w14:paraId="182970A5"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c>
          <w:tcPr>
            <w:tcW w:w="838" w:type="dxa"/>
          </w:tcPr>
          <w:p w14:paraId="08D315C7"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c>
          <w:tcPr>
            <w:tcW w:w="869" w:type="dxa"/>
          </w:tcPr>
          <w:p w14:paraId="24F730BC"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4</w:t>
            </w:r>
          </w:p>
        </w:tc>
        <w:tc>
          <w:tcPr>
            <w:tcW w:w="838" w:type="dxa"/>
          </w:tcPr>
          <w:p w14:paraId="3A15740A"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5</w:t>
            </w:r>
          </w:p>
        </w:tc>
        <w:tc>
          <w:tcPr>
            <w:tcW w:w="1006" w:type="dxa"/>
            <w:gridSpan w:val="3"/>
          </w:tcPr>
          <w:p w14:paraId="64117202"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4</w:t>
            </w:r>
          </w:p>
        </w:tc>
        <w:tc>
          <w:tcPr>
            <w:tcW w:w="791" w:type="dxa"/>
          </w:tcPr>
          <w:p w14:paraId="0C4F906B"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5</w:t>
            </w:r>
          </w:p>
        </w:tc>
        <w:tc>
          <w:tcPr>
            <w:tcW w:w="979" w:type="dxa"/>
            <w:gridSpan w:val="2"/>
          </w:tcPr>
          <w:p w14:paraId="63641C9B"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r>
      <w:tr w:rsidR="006B1D4A" w14:paraId="46C348AC" w14:textId="77777777" w:rsidTr="006B1D4A">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854" w:type="dxa"/>
          </w:tcPr>
          <w:p w14:paraId="2996B607" w14:textId="77777777" w:rsidR="00075B57" w:rsidRPr="000D0004" w:rsidRDefault="00075B57" w:rsidP="00EB3ECE">
            <w:pPr>
              <w:rPr>
                <w:rFonts w:asciiTheme="majorHAnsi" w:hAnsiTheme="majorHAnsi"/>
                <w:sz w:val="16"/>
                <w:szCs w:val="16"/>
              </w:rPr>
            </w:pPr>
            <w:r w:rsidRPr="000D0004">
              <w:rPr>
                <w:rFonts w:asciiTheme="majorHAnsi" w:hAnsiTheme="majorHAnsi"/>
                <w:sz w:val="16"/>
                <w:szCs w:val="16"/>
              </w:rPr>
              <w:t>Q10</w:t>
            </w:r>
          </w:p>
        </w:tc>
        <w:tc>
          <w:tcPr>
            <w:tcW w:w="838" w:type="dxa"/>
          </w:tcPr>
          <w:p w14:paraId="15D1FD57"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4</w:t>
            </w:r>
          </w:p>
        </w:tc>
        <w:tc>
          <w:tcPr>
            <w:tcW w:w="838" w:type="dxa"/>
          </w:tcPr>
          <w:p w14:paraId="33F0C16E"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1</w:t>
            </w:r>
          </w:p>
        </w:tc>
        <w:tc>
          <w:tcPr>
            <w:tcW w:w="869" w:type="dxa"/>
          </w:tcPr>
          <w:p w14:paraId="36397619"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8</w:t>
            </w:r>
          </w:p>
        </w:tc>
        <w:tc>
          <w:tcPr>
            <w:tcW w:w="838" w:type="dxa"/>
          </w:tcPr>
          <w:p w14:paraId="55746E74"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c>
          <w:tcPr>
            <w:tcW w:w="1006" w:type="dxa"/>
            <w:gridSpan w:val="3"/>
          </w:tcPr>
          <w:p w14:paraId="6EBE3C04"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c>
          <w:tcPr>
            <w:tcW w:w="791" w:type="dxa"/>
          </w:tcPr>
          <w:p w14:paraId="13116A87"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8</w:t>
            </w:r>
          </w:p>
        </w:tc>
        <w:tc>
          <w:tcPr>
            <w:tcW w:w="979" w:type="dxa"/>
            <w:gridSpan w:val="2"/>
          </w:tcPr>
          <w:p w14:paraId="1E30874D"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0</w:t>
            </w:r>
          </w:p>
        </w:tc>
      </w:tr>
      <w:tr w:rsidR="00075B57" w14:paraId="6E7625B9" w14:textId="77777777" w:rsidTr="006B1D4A">
        <w:trPr>
          <w:gridAfter w:val="1"/>
          <w:wAfter w:w="369" w:type="dxa"/>
          <w:trHeight w:val="361"/>
        </w:trPr>
        <w:tc>
          <w:tcPr>
            <w:cnfStyle w:val="001000000000" w:firstRow="0" w:lastRow="0" w:firstColumn="1" w:lastColumn="0" w:oddVBand="0" w:evenVBand="0" w:oddHBand="0" w:evenHBand="0" w:firstRowFirstColumn="0" w:firstRowLastColumn="0" w:lastRowFirstColumn="0" w:lastRowLastColumn="0"/>
            <w:tcW w:w="854" w:type="dxa"/>
          </w:tcPr>
          <w:p w14:paraId="4CC7D510" w14:textId="77777777" w:rsidR="00075B57" w:rsidRPr="000D0004" w:rsidRDefault="00075B57" w:rsidP="00EB3ECE">
            <w:pPr>
              <w:rPr>
                <w:rFonts w:asciiTheme="majorHAnsi" w:hAnsiTheme="majorHAnsi"/>
                <w:sz w:val="16"/>
                <w:szCs w:val="16"/>
              </w:rPr>
            </w:pPr>
            <w:r w:rsidRPr="000D0004">
              <w:rPr>
                <w:rFonts w:asciiTheme="majorHAnsi" w:hAnsiTheme="majorHAnsi"/>
                <w:sz w:val="16"/>
                <w:szCs w:val="16"/>
              </w:rPr>
              <w:t>Total score</w:t>
            </w:r>
          </w:p>
          <w:p w14:paraId="294593D7" w14:textId="77777777" w:rsidR="00075B57" w:rsidRPr="000D0004" w:rsidRDefault="00075B57" w:rsidP="00EB3ECE">
            <w:pPr>
              <w:rPr>
                <w:rFonts w:asciiTheme="majorHAnsi" w:hAnsiTheme="majorHAnsi"/>
                <w:sz w:val="16"/>
                <w:szCs w:val="16"/>
              </w:rPr>
            </w:pPr>
          </w:p>
        </w:tc>
        <w:tc>
          <w:tcPr>
            <w:tcW w:w="838" w:type="dxa"/>
          </w:tcPr>
          <w:p w14:paraId="6D456E74"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4</w:t>
            </w:r>
          </w:p>
        </w:tc>
        <w:tc>
          <w:tcPr>
            <w:tcW w:w="838" w:type="dxa"/>
          </w:tcPr>
          <w:p w14:paraId="1BAB3FB2"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1</w:t>
            </w:r>
          </w:p>
        </w:tc>
        <w:tc>
          <w:tcPr>
            <w:tcW w:w="869" w:type="dxa"/>
          </w:tcPr>
          <w:p w14:paraId="13B74457"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16</w:t>
            </w:r>
          </w:p>
        </w:tc>
        <w:tc>
          <w:tcPr>
            <w:tcW w:w="838" w:type="dxa"/>
          </w:tcPr>
          <w:p w14:paraId="78C58BAD"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9</w:t>
            </w:r>
          </w:p>
        </w:tc>
        <w:tc>
          <w:tcPr>
            <w:tcW w:w="1006" w:type="dxa"/>
            <w:gridSpan w:val="3"/>
          </w:tcPr>
          <w:p w14:paraId="4D8C7664"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0D0004">
              <w:rPr>
                <w:rFonts w:asciiTheme="majorHAnsi" w:hAnsiTheme="majorHAnsi"/>
                <w:sz w:val="16"/>
                <w:szCs w:val="16"/>
              </w:rPr>
              <w:t>9</w:t>
            </w:r>
          </w:p>
        </w:tc>
        <w:tc>
          <w:tcPr>
            <w:tcW w:w="791" w:type="dxa"/>
          </w:tcPr>
          <w:p w14:paraId="20A6AEA0" w14:textId="77777777"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p>
        </w:tc>
        <w:tc>
          <w:tcPr>
            <w:tcW w:w="979" w:type="dxa"/>
          </w:tcPr>
          <w:p w14:paraId="3585F0DD" w14:textId="35624E62" w:rsidR="00075B57" w:rsidRPr="000D0004" w:rsidRDefault="00075B57" w:rsidP="00EB3ECE">
            <w:pP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p>
        </w:tc>
      </w:tr>
      <w:tr w:rsidR="006B1D4A" w14:paraId="735E6A42" w14:textId="77777777" w:rsidTr="006B1D4A">
        <w:trPr>
          <w:gridAfter w:val="3"/>
          <w:cnfStyle w:val="000000100000" w:firstRow="0" w:lastRow="0" w:firstColumn="0" w:lastColumn="0" w:oddVBand="0" w:evenVBand="0" w:oddHBand="1" w:evenHBand="0" w:firstRowFirstColumn="0" w:firstRowLastColumn="0" w:lastRowFirstColumn="0" w:lastRowLastColumn="0"/>
          <w:wAfter w:w="2025" w:type="dxa"/>
          <w:trHeight w:val="317"/>
        </w:trPr>
        <w:tc>
          <w:tcPr>
            <w:cnfStyle w:val="001000000000" w:firstRow="0" w:lastRow="0" w:firstColumn="1" w:lastColumn="0" w:oddVBand="0" w:evenVBand="0" w:oddHBand="0" w:evenHBand="0" w:firstRowFirstColumn="0" w:firstRowLastColumn="0" w:lastRowFirstColumn="0" w:lastRowLastColumn="0"/>
            <w:tcW w:w="854" w:type="dxa"/>
          </w:tcPr>
          <w:p w14:paraId="4592296F" w14:textId="77777777" w:rsidR="00075B57" w:rsidRPr="000D0004" w:rsidRDefault="00075B57" w:rsidP="00EB3ECE">
            <w:pPr>
              <w:rPr>
                <w:rFonts w:asciiTheme="majorHAnsi" w:hAnsiTheme="majorHAnsi"/>
                <w:sz w:val="16"/>
                <w:szCs w:val="16"/>
              </w:rPr>
            </w:pPr>
            <w:r w:rsidRPr="000D0004">
              <w:rPr>
                <w:rFonts w:asciiTheme="majorHAnsi" w:hAnsiTheme="majorHAnsi"/>
                <w:sz w:val="16"/>
                <w:szCs w:val="16"/>
              </w:rPr>
              <w:t>Average score</w:t>
            </w:r>
          </w:p>
        </w:tc>
        <w:tc>
          <w:tcPr>
            <w:tcW w:w="838" w:type="dxa"/>
          </w:tcPr>
          <w:p w14:paraId="134C71A7" w14:textId="77777777" w:rsidR="00075B57" w:rsidRDefault="00075B57" w:rsidP="00EB3ECE">
            <w:pPr>
              <w:cnfStyle w:val="000000100000" w:firstRow="0" w:lastRow="0" w:firstColumn="0" w:lastColumn="0" w:oddVBand="0" w:evenVBand="0" w:oddHBand="1" w:evenHBand="0" w:firstRowFirstColumn="0" w:firstRowLastColumn="0" w:lastRowFirstColumn="0" w:lastRowLastColumn="0"/>
              <w:rPr>
                <w:rFonts w:ascii="Constantia" w:hAnsi="Constantia"/>
                <w:color w:val="595959"/>
              </w:rPr>
            </w:pPr>
            <w:r>
              <w:rPr>
                <w:rFonts w:ascii="Constantia" w:hAnsi="Constantia"/>
                <w:color w:val="595959"/>
              </w:rPr>
              <w:t>1.33</w:t>
            </w:r>
          </w:p>
          <w:p w14:paraId="76B0BD7A"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c>
          <w:tcPr>
            <w:tcW w:w="838" w:type="dxa"/>
          </w:tcPr>
          <w:p w14:paraId="7561D8CB" w14:textId="77777777" w:rsidR="00075B57" w:rsidRDefault="00075B57" w:rsidP="00EB3ECE">
            <w:pPr>
              <w:cnfStyle w:val="000000100000" w:firstRow="0" w:lastRow="0" w:firstColumn="0" w:lastColumn="0" w:oddVBand="0" w:evenVBand="0" w:oddHBand="1" w:evenHBand="0" w:firstRowFirstColumn="0" w:firstRowLastColumn="0" w:lastRowFirstColumn="0" w:lastRowLastColumn="0"/>
              <w:rPr>
                <w:rFonts w:ascii="Constantia" w:hAnsi="Constantia"/>
                <w:color w:val="595959"/>
              </w:rPr>
            </w:pPr>
            <w:r>
              <w:rPr>
                <w:rFonts w:ascii="Constantia" w:hAnsi="Constantia"/>
                <w:color w:val="595959"/>
              </w:rPr>
              <w:t>0.33</w:t>
            </w:r>
          </w:p>
          <w:p w14:paraId="45C6DE1B" w14:textId="77777777" w:rsidR="00075B57" w:rsidRDefault="00075B57" w:rsidP="00EB3ECE">
            <w:pPr>
              <w:cnfStyle w:val="000000100000" w:firstRow="0" w:lastRow="0" w:firstColumn="0" w:lastColumn="0" w:oddVBand="0" w:evenVBand="0" w:oddHBand="1" w:evenHBand="0" w:firstRowFirstColumn="0" w:firstRowLastColumn="0" w:lastRowFirstColumn="0" w:lastRowLastColumn="0"/>
              <w:rPr>
                <w:rFonts w:ascii="Constantia" w:hAnsi="Constantia"/>
                <w:color w:val="595959"/>
              </w:rPr>
            </w:pPr>
          </w:p>
          <w:p w14:paraId="79437D1C"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c>
          <w:tcPr>
            <w:tcW w:w="869" w:type="dxa"/>
          </w:tcPr>
          <w:p w14:paraId="2D238A11" w14:textId="77777777" w:rsidR="00075B57" w:rsidRDefault="00075B57" w:rsidP="00EB3ECE">
            <w:pPr>
              <w:cnfStyle w:val="000000100000" w:firstRow="0" w:lastRow="0" w:firstColumn="0" w:lastColumn="0" w:oddVBand="0" w:evenVBand="0" w:oddHBand="1" w:evenHBand="0" w:firstRowFirstColumn="0" w:firstRowLastColumn="0" w:lastRowFirstColumn="0" w:lastRowLastColumn="0"/>
              <w:rPr>
                <w:rFonts w:ascii="Constantia" w:hAnsi="Constantia"/>
                <w:color w:val="595959"/>
              </w:rPr>
            </w:pPr>
            <w:r>
              <w:rPr>
                <w:rFonts w:ascii="Constantia" w:hAnsi="Constantia"/>
                <w:color w:val="595959"/>
              </w:rPr>
              <w:t>5.33</w:t>
            </w:r>
          </w:p>
          <w:p w14:paraId="4774816C"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c>
          <w:tcPr>
            <w:tcW w:w="838" w:type="dxa"/>
          </w:tcPr>
          <w:p w14:paraId="5B95DE81" w14:textId="77777777" w:rsidR="00075B57" w:rsidRDefault="00075B57" w:rsidP="00EB3ECE">
            <w:pPr>
              <w:cnfStyle w:val="000000100000" w:firstRow="0" w:lastRow="0" w:firstColumn="0" w:lastColumn="0" w:oddVBand="0" w:evenVBand="0" w:oddHBand="1" w:evenHBand="0" w:firstRowFirstColumn="0" w:firstRowLastColumn="0" w:lastRowFirstColumn="0" w:lastRowLastColumn="0"/>
              <w:rPr>
                <w:rFonts w:ascii="Constantia" w:hAnsi="Constantia"/>
                <w:color w:val="595959"/>
              </w:rPr>
            </w:pPr>
            <w:r>
              <w:rPr>
                <w:rFonts w:ascii="Constantia" w:hAnsi="Constantia"/>
                <w:color w:val="595959"/>
              </w:rPr>
              <w:t>3</w:t>
            </w:r>
          </w:p>
          <w:p w14:paraId="1F85E5A3"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c>
          <w:tcPr>
            <w:tcW w:w="412" w:type="dxa"/>
          </w:tcPr>
          <w:p w14:paraId="6EC771D5" w14:textId="77777777" w:rsidR="00075B57" w:rsidRDefault="00075B57" w:rsidP="00EB3ECE">
            <w:pPr>
              <w:cnfStyle w:val="000000100000" w:firstRow="0" w:lastRow="0" w:firstColumn="0" w:lastColumn="0" w:oddVBand="0" w:evenVBand="0" w:oddHBand="1" w:evenHBand="0" w:firstRowFirstColumn="0" w:firstRowLastColumn="0" w:lastRowFirstColumn="0" w:lastRowLastColumn="0"/>
              <w:rPr>
                <w:rFonts w:ascii="Constantia" w:hAnsi="Constantia"/>
                <w:color w:val="595959"/>
              </w:rPr>
            </w:pPr>
            <w:r>
              <w:rPr>
                <w:rFonts w:ascii="Constantia" w:hAnsi="Constantia"/>
                <w:color w:val="595959"/>
              </w:rPr>
              <w:t>3</w:t>
            </w:r>
          </w:p>
          <w:p w14:paraId="7466ED7D"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c>
          <w:tcPr>
            <w:tcW w:w="306" w:type="dxa"/>
          </w:tcPr>
          <w:p w14:paraId="2BB1D104"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c>
          <w:tcPr>
            <w:tcW w:w="287" w:type="dxa"/>
          </w:tcPr>
          <w:p w14:paraId="5FAC62FD" w14:textId="77777777" w:rsidR="00075B57" w:rsidRPr="000D0004" w:rsidRDefault="00075B57" w:rsidP="00EB3ECE">
            <w:pP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p>
        </w:tc>
      </w:tr>
    </w:tbl>
    <w:p w14:paraId="687B56A5" w14:textId="5EB7E410" w:rsidR="0098091E" w:rsidRDefault="0098091E" w:rsidP="00A4107E">
      <w:pPr>
        <w:rPr>
          <w:rFonts w:asciiTheme="majorHAnsi" w:hAnsiTheme="majorHAnsi"/>
          <w:sz w:val="28"/>
          <w:szCs w:val="28"/>
        </w:rPr>
      </w:pPr>
    </w:p>
    <w:p w14:paraId="7C66C444" w14:textId="49260002" w:rsidR="00A01223" w:rsidRDefault="00A01223" w:rsidP="00A4107E">
      <w:pPr>
        <w:rPr>
          <w:rFonts w:asciiTheme="majorHAnsi" w:hAnsiTheme="majorHAnsi"/>
          <w:sz w:val="28"/>
          <w:szCs w:val="28"/>
        </w:rPr>
      </w:pPr>
    </w:p>
    <w:p w14:paraId="14712B4F" w14:textId="431262ED" w:rsidR="00A01223" w:rsidRDefault="00A01223" w:rsidP="00A4107E">
      <w:pPr>
        <w:rPr>
          <w:rFonts w:asciiTheme="majorHAnsi" w:hAnsiTheme="majorHAnsi"/>
          <w:sz w:val="28"/>
          <w:szCs w:val="28"/>
        </w:rPr>
      </w:pPr>
    </w:p>
    <w:p w14:paraId="10C7A51D" w14:textId="30DDAD5A" w:rsidR="00142BDF" w:rsidRDefault="00142BDF" w:rsidP="00A4107E">
      <w:pPr>
        <w:rPr>
          <w:rFonts w:asciiTheme="majorHAnsi" w:hAnsiTheme="majorHAnsi"/>
          <w:sz w:val="28"/>
          <w:szCs w:val="28"/>
        </w:rPr>
      </w:pPr>
    </w:p>
    <w:p w14:paraId="592A6240" w14:textId="3ABE4C5C" w:rsidR="000D0004" w:rsidRDefault="00271CF8" w:rsidP="00A4107E">
      <w:pPr>
        <w:rPr>
          <w:rFonts w:asciiTheme="majorHAnsi" w:hAnsiTheme="majorHAnsi"/>
          <w:sz w:val="28"/>
          <w:szCs w:val="28"/>
        </w:rPr>
      </w:pPr>
      <w:r>
        <w:rPr>
          <w:noProof/>
        </w:rPr>
        <w:lastRenderedPageBreak/>
        <w:drawing>
          <wp:anchor distT="0" distB="0" distL="114300" distR="114300" simplePos="0" relativeHeight="251658240" behindDoc="1" locked="0" layoutInCell="1" allowOverlap="1" wp14:anchorId="536120A8" wp14:editId="147786B9">
            <wp:simplePos x="0" y="0"/>
            <wp:positionH relativeFrom="margin">
              <wp:align>left</wp:align>
            </wp:positionH>
            <wp:positionV relativeFrom="paragraph">
              <wp:posOffset>0</wp:posOffset>
            </wp:positionV>
            <wp:extent cx="5200650" cy="2105025"/>
            <wp:effectExtent l="0" t="0" r="0" b="9525"/>
            <wp:wrapTight wrapText="bothSides">
              <wp:wrapPolygon edited="0">
                <wp:start x="0" y="0"/>
                <wp:lineTo x="0" y="21502"/>
                <wp:lineTo x="21521" y="21502"/>
                <wp:lineTo x="21521" y="0"/>
                <wp:lineTo x="0" y="0"/>
              </wp:wrapPolygon>
            </wp:wrapTight>
            <wp:docPr id="2" name="Chart 2">
              <a:extLst xmlns:a="http://schemas.openxmlformats.org/drawingml/2006/main">
                <a:ext uri="{FF2B5EF4-FFF2-40B4-BE49-F238E27FC236}">
                  <a16:creationId xmlns:a16="http://schemas.microsoft.com/office/drawing/2014/main" id="{22389CBC-DEB2-4613-8EC1-0941189926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23A08">
        <w:rPr>
          <w:noProof/>
        </w:rPr>
        <w:drawing>
          <wp:anchor distT="0" distB="0" distL="114300" distR="114300" simplePos="0" relativeHeight="251658241" behindDoc="1" locked="0" layoutInCell="1" allowOverlap="1" wp14:anchorId="7ACB71A7" wp14:editId="64359567">
            <wp:simplePos x="0" y="0"/>
            <wp:positionH relativeFrom="margin">
              <wp:align>left</wp:align>
            </wp:positionH>
            <wp:positionV relativeFrom="paragraph">
              <wp:posOffset>2457450</wp:posOffset>
            </wp:positionV>
            <wp:extent cx="5229225" cy="2428875"/>
            <wp:effectExtent l="0" t="0" r="0" b="0"/>
            <wp:wrapTight wrapText="bothSides">
              <wp:wrapPolygon edited="0">
                <wp:start x="0" y="0"/>
                <wp:lineTo x="0" y="21346"/>
                <wp:lineTo x="21482" y="21346"/>
                <wp:lineTo x="21482" y="0"/>
                <wp:lineTo x="0" y="0"/>
              </wp:wrapPolygon>
            </wp:wrapTight>
            <wp:docPr id="3" name="Chart 3">
              <a:extLst xmlns:a="http://schemas.openxmlformats.org/drawingml/2006/main">
                <a:ext uri="{FF2B5EF4-FFF2-40B4-BE49-F238E27FC236}">
                  <a16:creationId xmlns:a16="http://schemas.microsoft.com/office/drawing/2014/main" id="{BD030848-CC05-49A5-AB2A-6E3D339AC7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472A270" w14:textId="120C4537" w:rsidR="000D0004" w:rsidRDefault="000D0004" w:rsidP="00A4107E">
      <w:pPr>
        <w:rPr>
          <w:rFonts w:asciiTheme="majorHAnsi" w:hAnsiTheme="majorHAnsi"/>
          <w:sz w:val="28"/>
          <w:szCs w:val="28"/>
        </w:rPr>
      </w:pPr>
    </w:p>
    <w:p w14:paraId="24866CFA" w14:textId="77777777" w:rsidR="002E0608" w:rsidRDefault="002E0608" w:rsidP="00A4107E"/>
    <w:p w14:paraId="45156D2F" w14:textId="7F0CAE44" w:rsidR="00A83E4C" w:rsidRPr="007B46FB" w:rsidRDefault="007B46FB" w:rsidP="00A4107E">
      <w:r w:rsidRPr="007B46FB">
        <w:t>We can observe all respondents have been affected negatively experienced more anxiety using VLE, with 38,05 % during the pandemic affecting their concentration considerably, as a result, they prefer the conventional method.</w:t>
      </w:r>
    </w:p>
    <w:p w14:paraId="4A4AAC20" w14:textId="11B930BD" w:rsidR="00A83E4C" w:rsidRDefault="00A83E4C" w:rsidP="00A4107E">
      <w:pPr>
        <w:rPr>
          <w:rFonts w:asciiTheme="majorHAnsi" w:hAnsiTheme="majorHAnsi"/>
          <w:sz w:val="28"/>
          <w:szCs w:val="28"/>
        </w:rPr>
      </w:pPr>
    </w:p>
    <w:p w14:paraId="575AF2A5" w14:textId="26F35DB7" w:rsidR="00A83E4C" w:rsidRDefault="00A83E4C" w:rsidP="00A4107E">
      <w:pPr>
        <w:rPr>
          <w:rFonts w:asciiTheme="majorHAnsi" w:hAnsiTheme="majorHAnsi"/>
          <w:sz w:val="28"/>
          <w:szCs w:val="28"/>
        </w:rPr>
      </w:pPr>
    </w:p>
    <w:p w14:paraId="56738E4A" w14:textId="4DDCB407" w:rsidR="00CD7CAC" w:rsidRDefault="00CD7CAC" w:rsidP="00A4107E">
      <w:pPr>
        <w:rPr>
          <w:rFonts w:asciiTheme="majorHAnsi" w:hAnsiTheme="majorHAnsi"/>
          <w:sz w:val="28"/>
          <w:szCs w:val="28"/>
        </w:rPr>
      </w:pPr>
    </w:p>
    <w:p w14:paraId="13B7D11D" w14:textId="6D5162A9" w:rsidR="00CD7CAC" w:rsidRDefault="00CD7CAC" w:rsidP="00A4107E">
      <w:pPr>
        <w:rPr>
          <w:rFonts w:asciiTheme="majorHAnsi" w:hAnsiTheme="majorHAnsi"/>
          <w:sz w:val="28"/>
          <w:szCs w:val="28"/>
        </w:rPr>
      </w:pPr>
    </w:p>
    <w:p w14:paraId="272FE929" w14:textId="6A54956D" w:rsidR="00CD7CAC" w:rsidRDefault="004D6A7B" w:rsidP="00A4107E">
      <w:pPr>
        <w:rPr>
          <w:rFonts w:asciiTheme="majorHAnsi" w:hAnsiTheme="majorHAnsi"/>
          <w:sz w:val="28"/>
          <w:szCs w:val="28"/>
        </w:rPr>
      </w:pPr>
      <w:r>
        <w:rPr>
          <w:noProof/>
        </w:rPr>
        <w:lastRenderedPageBreak/>
        <w:drawing>
          <wp:anchor distT="0" distB="0" distL="114300" distR="114300" simplePos="0" relativeHeight="251658243" behindDoc="1" locked="0" layoutInCell="1" allowOverlap="1" wp14:anchorId="7A9617D9" wp14:editId="1439440E">
            <wp:simplePos x="0" y="0"/>
            <wp:positionH relativeFrom="margin">
              <wp:align>right</wp:align>
            </wp:positionH>
            <wp:positionV relativeFrom="paragraph">
              <wp:posOffset>4291965</wp:posOffset>
            </wp:positionV>
            <wp:extent cx="5391150" cy="1743075"/>
            <wp:effectExtent l="0" t="0" r="0" b="9525"/>
            <wp:wrapTight wrapText="bothSides">
              <wp:wrapPolygon edited="0">
                <wp:start x="0" y="0"/>
                <wp:lineTo x="0" y="21482"/>
                <wp:lineTo x="21524" y="21482"/>
                <wp:lineTo x="21524" y="0"/>
                <wp:lineTo x="0" y="0"/>
              </wp:wrapPolygon>
            </wp:wrapTight>
            <wp:docPr id="5" name="Chart 5">
              <a:extLst xmlns:a="http://schemas.openxmlformats.org/drawingml/2006/main">
                <a:ext uri="{FF2B5EF4-FFF2-40B4-BE49-F238E27FC236}">
                  <a16:creationId xmlns:a16="http://schemas.microsoft.com/office/drawing/2014/main" id="{BB4D6AEF-9602-41EE-8C16-55C69A06EB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23F6B611" wp14:editId="41DFED10">
            <wp:simplePos x="0" y="0"/>
            <wp:positionH relativeFrom="margin">
              <wp:align>right</wp:align>
            </wp:positionH>
            <wp:positionV relativeFrom="paragraph">
              <wp:posOffset>2527935</wp:posOffset>
            </wp:positionV>
            <wp:extent cx="5372100" cy="1695450"/>
            <wp:effectExtent l="0" t="0" r="0" b="0"/>
            <wp:wrapTight wrapText="bothSides">
              <wp:wrapPolygon edited="0">
                <wp:start x="0" y="0"/>
                <wp:lineTo x="0" y="21357"/>
                <wp:lineTo x="21523" y="21357"/>
                <wp:lineTo x="21523" y="0"/>
                <wp:lineTo x="0" y="0"/>
              </wp:wrapPolygon>
            </wp:wrapTight>
            <wp:docPr id="4" name="Chart 4">
              <a:extLst xmlns:a="http://schemas.openxmlformats.org/drawingml/2006/main">
                <a:ext uri="{FF2B5EF4-FFF2-40B4-BE49-F238E27FC236}">
                  <a16:creationId xmlns:a16="http://schemas.microsoft.com/office/drawing/2014/main" id="{B2751B12-3784-4900-A6E1-AB9D8936F4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tbl>
      <w:tblPr>
        <w:tblStyle w:val="GridTable7Colorful-Accent4"/>
        <w:tblW w:w="8729" w:type="dxa"/>
        <w:tblLook w:val="04A0" w:firstRow="1" w:lastRow="0" w:firstColumn="1" w:lastColumn="0" w:noHBand="0" w:noVBand="1"/>
      </w:tblPr>
      <w:tblGrid>
        <w:gridCol w:w="1319"/>
        <w:gridCol w:w="1475"/>
        <w:gridCol w:w="1475"/>
        <w:gridCol w:w="1557"/>
        <w:gridCol w:w="1465"/>
        <w:gridCol w:w="1438"/>
      </w:tblGrid>
      <w:tr w:rsidR="00096B06" w14:paraId="48F2A3A3" w14:textId="2C5F104F" w:rsidTr="00096B06">
        <w:trPr>
          <w:cnfStyle w:val="100000000000" w:firstRow="1" w:lastRow="0" w:firstColumn="0" w:lastColumn="0" w:oddVBand="0" w:evenVBand="0" w:oddHBand="0" w:evenHBand="0" w:firstRowFirstColumn="0" w:firstRowLastColumn="0" w:lastRowFirstColumn="0" w:lastRowLastColumn="0"/>
          <w:trHeight w:val="826"/>
        </w:trPr>
        <w:tc>
          <w:tcPr>
            <w:cnfStyle w:val="001000000100" w:firstRow="0" w:lastRow="0" w:firstColumn="1" w:lastColumn="0" w:oddVBand="0" w:evenVBand="0" w:oddHBand="0" w:evenHBand="0" w:firstRowFirstColumn="1" w:firstRowLastColumn="0" w:lastRowFirstColumn="0" w:lastRowLastColumn="0"/>
            <w:tcW w:w="1319" w:type="dxa"/>
            <w:tcBorders>
              <w:top w:val="none" w:sz="0" w:space="0" w:color="auto"/>
              <w:left w:val="none" w:sz="0" w:space="0" w:color="auto"/>
              <w:bottom w:val="none" w:sz="0" w:space="0" w:color="auto"/>
              <w:right w:val="none" w:sz="0" w:space="0" w:color="auto"/>
            </w:tcBorders>
          </w:tcPr>
          <w:p w14:paraId="73929447" w14:textId="32180610" w:rsidR="00AF6663" w:rsidRPr="00D3679E" w:rsidRDefault="00AF6663" w:rsidP="00A4107E">
            <w:pPr>
              <w:rPr>
                <w:rFonts w:asciiTheme="majorHAnsi" w:hAnsiTheme="majorHAnsi"/>
                <w:sz w:val="18"/>
                <w:szCs w:val="18"/>
              </w:rPr>
            </w:pPr>
            <w:r w:rsidRPr="00D3679E">
              <w:rPr>
                <w:rFonts w:asciiTheme="majorHAnsi" w:hAnsiTheme="majorHAnsi"/>
                <w:sz w:val="18"/>
                <w:szCs w:val="18"/>
              </w:rPr>
              <w:t xml:space="preserve">Questions </w:t>
            </w:r>
          </w:p>
        </w:tc>
        <w:tc>
          <w:tcPr>
            <w:tcW w:w="1475" w:type="dxa"/>
            <w:tcBorders>
              <w:top w:val="none" w:sz="0" w:space="0" w:color="auto"/>
              <w:left w:val="none" w:sz="0" w:space="0" w:color="auto"/>
              <w:right w:val="none" w:sz="0" w:space="0" w:color="auto"/>
            </w:tcBorders>
          </w:tcPr>
          <w:p w14:paraId="7A289912" w14:textId="77777777"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Responses</w:t>
            </w:r>
          </w:p>
          <w:p w14:paraId="594F5EEE" w14:textId="000CC3CC"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 xml:space="preserve">Yes </w:t>
            </w:r>
          </w:p>
        </w:tc>
        <w:tc>
          <w:tcPr>
            <w:tcW w:w="1475" w:type="dxa"/>
            <w:tcBorders>
              <w:top w:val="none" w:sz="0" w:space="0" w:color="auto"/>
              <w:left w:val="none" w:sz="0" w:space="0" w:color="auto"/>
              <w:right w:val="none" w:sz="0" w:space="0" w:color="auto"/>
            </w:tcBorders>
          </w:tcPr>
          <w:p w14:paraId="33482CDF" w14:textId="04C02B46"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Responses</w:t>
            </w:r>
          </w:p>
          <w:p w14:paraId="5B48DED1" w14:textId="4F310E16"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 xml:space="preserve">No </w:t>
            </w:r>
          </w:p>
          <w:p w14:paraId="54F9A31B" w14:textId="6F087B6E"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 xml:space="preserve"> </w:t>
            </w:r>
          </w:p>
        </w:tc>
        <w:tc>
          <w:tcPr>
            <w:tcW w:w="1557" w:type="dxa"/>
            <w:tcBorders>
              <w:top w:val="none" w:sz="0" w:space="0" w:color="auto"/>
              <w:left w:val="none" w:sz="0" w:space="0" w:color="auto"/>
              <w:right w:val="none" w:sz="0" w:space="0" w:color="auto"/>
            </w:tcBorders>
          </w:tcPr>
          <w:p w14:paraId="58AA207F" w14:textId="77777777"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Responses</w:t>
            </w:r>
          </w:p>
          <w:p w14:paraId="07F32A10" w14:textId="47DC3A07"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Sometimes</w:t>
            </w:r>
          </w:p>
        </w:tc>
        <w:tc>
          <w:tcPr>
            <w:tcW w:w="1465" w:type="dxa"/>
            <w:tcBorders>
              <w:top w:val="none" w:sz="0" w:space="0" w:color="auto"/>
              <w:left w:val="none" w:sz="0" w:space="0" w:color="auto"/>
              <w:right w:val="none" w:sz="0" w:space="0" w:color="auto"/>
            </w:tcBorders>
          </w:tcPr>
          <w:p w14:paraId="0216885B" w14:textId="3DB925F2" w:rsidR="00AF6663" w:rsidRPr="00D3679E" w:rsidRDefault="00AF5C18"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Maximum</w:t>
            </w:r>
          </w:p>
          <w:p w14:paraId="16A166D4" w14:textId="78498C6C"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 xml:space="preserve">Score </w:t>
            </w:r>
          </w:p>
        </w:tc>
        <w:tc>
          <w:tcPr>
            <w:tcW w:w="1438" w:type="dxa"/>
            <w:tcBorders>
              <w:top w:val="none" w:sz="0" w:space="0" w:color="auto"/>
              <w:left w:val="none" w:sz="0" w:space="0" w:color="auto"/>
              <w:right w:val="none" w:sz="0" w:space="0" w:color="auto"/>
            </w:tcBorders>
          </w:tcPr>
          <w:p w14:paraId="56016902" w14:textId="359982BC" w:rsidR="00AF6663" w:rsidRPr="00D3679E" w:rsidRDefault="00AF6663" w:rsidP="00A4107E">
            <w:pP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Minimum score</w:t>
            </w:r>
          </w:p>
        </w:tc>
      </w:tr>
      <w:tr w:rsidR="00096B06" w14:paraId="26C69223" w14:textId="0EC42EA1" w:rsidTr="00096B06">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1319" w:type="dxa"/>
            <w:tcBorders>
              <w:top w:val="none" w:sz="0" w:space="0" w:color="auto"/>
              <w:left w:val="none" w:sz="0" w:space="0" w:color="auto"/>
              <w:bottom w:val="none" w:sz="0" w:space="0" w:color="auto"/>
            </w:tcBorders>
          </w:tcPr>
          <w:p w14:paraId="1F7C8F24" w14:textId="73DD0C36" w:rsidR="00AF6663" w:rsidRPr="00D3679E" w:rsidRDefault="008A08A7" w:rsidP="00A4107E">
            <w:pPr>
              <w:rPr>
                <w:rFonts w:asciiTheme="majorHAnsi" w:hAnsiTheme="majorHAnsi"/>
                <w:sz w:val="18"/>
                <w:szCs w:val="18"/>
              </w:rPr>
            </w:pPr>
            <w:r w:rsidRPr="00D3679E">
              <w:rPr>
                <w:rFonts w:asciiTheme="majorHAnsi" w:hAnsiTheme="majorHAnsi"/>
                <w:sz w:val="18"/>
                <w:szCs w:val="18"/>
              </w:rPr>
              <w:t>Q1</w:t>
            </w:r>
          </w:p>
        </w:tc>
        <w:tc>
          <w:tcPr>
            <w:tcW w:w="1475" w:type="dxa"/>
          </w:tcPr>
          <w:p w14:paraId="088C1346" w14:textId="66821BB2" w:rsidR="00AF6663" w:rsidRPr="00D3679E" w:rsidRDefault="00721A4C"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8</w:t>
            </w:r>
          </w:p>
        </w:tc>
        <w:tc>
          <w:tcPr>
            <w:tcW w:w="1475" w:type="dxa"/>
          </w:tcPr>
          <w:p w14:paraId="00CC2AF1" w14:textId="5CEF9D9E" w:rsidR="00AF6663" w:rsidRPr="00D3679E" w:rsidRDefault="0076240A"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2</w:t>
            </w:r>
          </w:p>
        </w:tc>
        <w:tc>
          <w:tcPr>
            <w:tcW w:w="1557" w:type="dxa"/>
          </w:tcPr>
          <w:p w14:paraId="3398101B" w14:textId="6F923AE0" w:rsidR="00AF6663" w:rsidRPr="00D3679E" w:rsidRDefault="008D4B99"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3</w:t>
            </w:r>
          </w:p>
        </w:tc>
        <w:tc>
          <w:tcPr>
            <w:tcW w:w="1465" w:type="dxa"/>
          </w:tcPr>
          <w:p w14:paraId="6BAEAA42" w14:textId="5AC86DE3" w:rsidR="00AF6663" w:rsidRPr="00D3679E" w:rsidRDefault="00B95D27"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8</w:t>
            </w:r>
          </w:p>
        </w:tc>
        <w:tc>
          <w:tcPr>
            <w:tcW w:w="1438" w:type="dxa"/>
          </w:tcPr>
          <w:p w14:paraId="173D9B80" w14:textId="562C8F48" w:rsidR="00AF6663" w:rsidRPr="00D3679E" w:rsidRDefault="00B95D27"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2</w:t>
            </w:r>
          </w:p>
        </w:tc>
      </w:tr>
      <w:tr w:rsidR="001B27F1" w14:paraId="622EBA9D" w14:textId="2C8034E0" w:rsidTr="00096B06">
        <w:trPr>
          <w:trHeight w:val="264"/>
        </w:trPr>
        <w:tc>
          <w:tcPr>
            <w:cnfStyle w:val="001000000000" w:firstRow="0" w:lastRow="0" w:firstColumn="1" w:lastColumn="0" w:oddVBand="0" w:evenVBand="0" w:oddHBand="0" w:evenHBand="0" w:firstRowFirstColumn="0" w:firstRowLastColumn="0" w:lastRowFirstColumn="0" w:lastRowLastColumn="0"/>
            <w:tcW w:w="1319" w:type="dxa"/>
            <w:tcBorders>
              <w:top w:val="none" w:sz="0" w:space="0" w:color="auto"/>
              <w:left w:val="none" w:sz="0" w:space="0" w:color="auto"/>
              <w:bottom w:val="none" w:sz="0" w:space="0" w:color="auto"/>
            </w:tcBorders>
          </w:tcPr>
          <w:p w14:paraId="2AE11704" w14:textId="2FC446F8" w:rsidR="00AF6663" w:rsidRPr="00D3679E" w:rsidRDefault="008A08A7" w:rsidP="00A4107E">
            <w:pPr>
              <w:rPr>
                <w:rFonts w:asciiTheme="majorHAnsi" w:hAnsiTheme="majorHAnsi"/>
                <w:sz w:val="18"/>
                <w:szCs w:val="18"/>
              </w:rPr>
            </w:pPr>
            <w:r w:rsidRPr="00D3679E">
              <w:rPr>
                <w:rFonts w:asciiTheme="majorHAnsi" w:hAnsiTheme="majorHAnsi"/>
                <w:sz w:val="18"/>
                <w:szCs w:val="18"/>
              </w:rPr>
              <w:t>Q2</w:t>
            </w:r>
          </w:p>
        </w:tc>
        <w:tc>
          <w:tcPr>
            <w:tcW w:w="1475" w:type="dxa"/>
          </w:tcPr>
          <w:p w14:paraId="183CC72D" w14:textId="1B35043D" w:rsidR="00AF6663" w:rsidRPr="00D3679E" w:rsidRDefault="00A96032"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12</w:t>
            </w:r>
          </w:p>
        </w:tc>
        <w:tc>
          <w:tcPr>
            <w:tcW w:w="1475" w:type="dxa"/>
          </w:tcPr>
          <w:p w14:paraId="6EB1D134" w14:textId="57E983CE" w:rsidR="00AF6663" w:rsidRPr="00D3679E" w:rsidRDefault="008D4B99"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1</w:t>
            </w:r>
          </w:p>
        </w:tc>
        <w:tc>
          <w:tcPr>
            <w:tcW w:w="1557" w:type="dxa"/>
          </w:tcPr>
          <w:p w14:paraId="36B39926" w14:textId="34726D59" w:rsidR="00AF6663" w:rsidRPr="00D3679E" w:rsidRDefault="008D4B99"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0</w:t>
            </w:r>
          </w:p>
        </w:tc>
        <w:tc>
          <w:tcPr>
            <w:tcW w:w="1465" w:type="dxa"/>
          </w:tcPr>
          <w:p w14:paraId="230717F4" w14:textId="34092C21" w:rsidR="00AF6663" w:rsidRPr="00D3679E" w:rsidRDefault="00B95D27"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12</w:t>
            </w:r>
          </w:p>
        </w:tc>
        <w:tc>
          <w:tcPr>
            <w:tcW w:w="1438" w:type="dxa"/>
          </w:tcPr>
          <w:p w14:paraId="4D792EB2" w14:textId="5EEEC102" w:rsidR="00AF6663" w:rsidRPr="00D3679E" w:rsidRDefault="00B95D27"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0</w:t>
            </w:r>
          </w:p>
        </w:tc>
      </w:tr>
      <w:tr w:rsidR="00096B06" w14:paraId="29042A9B" w14:textId="6663C7AC" w:rsidTr="00096B06">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1319" w:type="dxa"/>
            <w:tcBorders>
              <w:top w:val="none" w:sz="0" w:space="0" w:color="auto"/>
              <w:left w:val="none" w:sz="0" w:space="0" w:color="auto"/>
              <w:bottom w:val="none" w:sz="0" w:space="0" w:color="auto"/>
            </w:tcBorders>
          </w:tcPr>
          <w:p w14:paraId="35BA041C" w14:textId="1AAFD4C4" w:rsidR="00AF6663" w:rsidRPr="00D3679E" w:rsidRDefault="00721A4C" w:rsidP="00A4107E">
            <w:pPr>
              <w:rPr>
                <w:rFonts w:asciiTheme="majorHAnsi" w:hAnsiTheme="majorHAnsi"/>
                <w:sz w:val="18"/>
                <w:szCs w:val="18"/>
              </w:rPr>
            </w:pPr>
            <w:r w:rsidRPr="00D3679E">
              <w:rPr>
                <w:rFonts w:asciiTheme="majorHAnsi" w:hAnsiTheme="majorHAnsi"/>
                <w:sz w:val="18"/>
                <w:szCs w:val="18"/>
              </w:rPr>
              <w:t>Q8</w:t>
            </w:r>
          </w:p>
        </w:tc>
        <w:tc>
          <w:tcPr>
            <w:tcW w:w="1475" w:type="dxa"/>
          </w:tcPr>
          <w:p w14:paraId="3C3C6F4D" w14:textId="4F7DA1DF" w:rsidR="00AF6663" w:rsidRPr="00D3679E" w:rsidRDefault="00732BF7"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6</w:t>
            </w:r>
          </w:p>
        </w:tc>
        <w:tc>
          <w:tcPr>
            <w:tcW w:w="1475" w:type="dxa"/>
          </w:tcPr>
          <w:p w14:paraId="7586C199" w14:textId="24D9BE4F" w:rsidR="00AF6663" w:rsidRPr="00D3679E" w:rsidRDefault="008D4B99"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2</w:t>
            </w:r>
          </w:p>
        </w:tc>
        <w:tc>
          <w:tcPr>
            <w:tcW w:w="1557" w:type="dxa"/>
          </w:tcPr>
          <w:p w14:paraId="4DBE089C" w14:textId="5066A168" w:rsidR="00AF6663" w:rsidRPr="00D3679E" w:rsidRDefault="008D4B99"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3</w:t>
            </w:r>
          </w:p>
        </w:tc>
        <w:tc>
          <w:tcPr>
            <w:tcW w:w="1465" w:type="dxa"/>
          </w:tcPr>
          <w:p w14:paraId="0E5D3698" w14:textId="6DF32899" w:rsidR="00AF6663" w:rsidRPr="00D3679E" w:rsidRDefault="006B43D4"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6</w:t>
            </w:r>
          </w:p>
        </w:tc>
        <w:tc>
          <w:tcPr>
            <w:tcW w:w="1438" w:type="dxa"/>
          </w:tcPr>
          <w:p w14:paraId="1CEFFD9C" w14:textId="24695AE3" w:rsidR="00AF6663" w:rsidRPr="00D3679E" w:rsidRDefault="006B43D4"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2</w:t>
            </w:r>
          </w:p>
        </w:tc>
      </w:tr>
      <w:tr w:rsidR="001B27F1" w14:paraId="0469E070" w14:textId="54DB1DB2" w:rsidTr="00096B06">
        <w:trPr>
          <w:trHeight w:val="264"/>
        </w:trPr>
        <w:tc>
          <w:tcPr>
            <w:cnfStyle w:val="001000000000" w:firstRow="0" w:lastRow="0" w:firstColumn="1" w:lastColumn="0" w:oddVBand="0" w:evenVBand="0" w:oddHBand="0" w:evenHBand="0" w:firstRowFirstColumn="0" w:firstRowLastColumn="0" w:lastRowFirstColumn="0" w:lastRowLastColumn="0"/>
            <w:tcW w:w="1319" w:type="dxa"/>
            <w:tcBorders>
              <w:top w:val="none" w:sz="0" w:space="0" w:color="auto"/>
              <w:left w:val="none" w:sz="0" w:space="0" w:color="auto"/>
              <w:bottom w:val="none" w:sz="0" w:space="0" w:color="auto"/>
            </w:tcBorders>
          </w:tcPr>
          <w:p w14:paraId="1FE3376E" w14:textId="79E0B194" w:rsidR="00AF6663" w:rsidRPr="00D3679E" w:rsidRDefault="00666017" w:rsidP="00A4107E">
            <w:pPr>
              <w:rPr>
                <w:rFonts w:asciiTheme="majorHAnsi" w:hAnsiTheme="majorHAnsi"/>
                <w:sz w:val="18"/>
                <w:szCs w:val="18"/>
              </w:rPr>
            </w:pPr>
            <w:r w:rsidRPr="00D3679E">
              <w:rPr>
                <w:rFonts w:asciiTheme="majorHAnsi" w:hAnsiTheme="majorHAnsi"/>
                <w:sz w:val="18"/>
                <w:szCs w:val="18"/>
              </w:rPr>
              <w:t xml:space="preserve">Total score </w:t>
            </w:r>
          </w:p>
        </w:tc>
        <w:tc>
          <w:tcPr>
            <w:tcW w:w="1475" w:type="dxa"/>
          </w:tcPr>
          <w:p w14:paraId="6AD2367F" w14:textId="3F290409" w:rsidR="00AF6663" w:rsidRPr="00D3679E" w:rsidRDefault="00E269C4"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26</w:t>
            </w:r>
          </w:p>
        </w:tc>
        <w:tc>
          <w:tcPr>
            <w:tcW w:w="1475" w:type="dxa"/>
          </w:tcPr>
          <w:p w14:paraId="1D81A78A" w14:textId="238CA204" w:rsidR="00AF6663" w:rsidRPr="00D3679E" w:rsidRDefault="00E269C4"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5</w:t>
            </w:r>
          </w:p>
        </w:tc>
        <w:tc>
          <w:tcPr>
            <w:tcW w:w="1557" w:type="dxa"/>
          </w:tcPr>
          <w:p w14:paraId="12052749" w14:textId="653037A3" w:rsidR="00AF6663" w:rsidRPr="00D3679E" w:rsidRDefault="00E269C4"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r w:rsidRPr="00D3679E">
              <w:rPr>
                <w:rFonts w:asciiTheme="majorHAnsi" w:hAnsiTheme="majorHAnsi"/>
                <w:sz w:val="18"/>
                <w:szCs w:val="18"/>
              </w:rPr>
              <w:t>6</w:t>
            </w:r>
          </w:p>
        </w:tc>
        <w:tc>
          <w:tcPr>
            <w:tcW w:w="1465" w:type="dxa"/>
          </w:tcPr>
          <w:p w14:paraId="6AC0E04D" w14:textId="467A450C" w:rsidR="00AF6663" w:rsidRPr="00D3679E" w:rsidRDefault="00AF6663"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438" w:type="dxa"/>
          </w:tcPr>
          <w:p w14:paraId="750F187E" w14:textId="5BB7CA01" w:rsidR="00AF6663" w:rsidRPr="00D3679E" w:rsidRDefault="00AF6663" w:rsidP="00A4107E">
            <w:pPr>
              <w:cnfStyle w:val="000000000000" w:firstRow="0" w:lastRow="0" w:firstColumn="0" w:lastColumn="0" w:oddVBand="0" w:evenVBand="0" w:oddHBand="0" w:evenHBand="0" w:firstRowFirstColumn="0" w:firstRowLastColumn="0" w:lastRowFirstColumn="0" w:lastRowLastColumn="0"/>
              <w:rPr>
                <w:rFonts w:asciiTheme="majorHAnsi" w:hAnsiTheme="majorHAnsi"/>
                <w:sz w:val="18"/>
                <w:szCs w:val="18"/>
              </w:rPr>
            </w:pPr>
          </w:p>
        </w:tc>
      </w:tr>
      <w:tr w:rsidR="00096B06" w14:paraId="309332C4" w14:textId="42B3A931" w:rsidTr="00096B0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319" w:type="dxa"/>
            <w:tcBorders>
              <w:top w:val="none" w:sz="0" w:space="0" w:color="auto"/>
              <w:left w:val="none" w:sz="0" w:space="0" w:color="auto"/>
              <w:bottom w:val="none" w:sz="0" w:space="0" w:color="auto"/>
            </w:tcBorders>
          </w:tcPr>
          <w:p w14:paraId="399332B3" w14:textId="2DDBFB4B" w:rsidR="00AF6663" w:rsidRPr="00D3679E" w:rsidRDefault="00222AB0" w:rsidP="00A4107E">
            <w:pPr>
              <w:rPr>
                <w:rFonts w:asciiTheme="majorHAnsi" w:hAnsiTheme="majorHAnsi"/>
                <w:sz w:val="18"/>
                <w:szCs w:val="18"/>
              </w:rPr>
            </w:pPr>
            <w:r w:rsidRPr="00D3679E">
              <w:rPr>
                <w:rFonts w:asciiTheme="majorHAnsi" w:hAnsiTheme="majorHAnsi"/>
                <w:sz w:val="18"/>
                <w:szCs w:val="18"/>
              </w:rPr>
              <w:t xml:space="preserve">Average </w:t>
            </w:r>
          </w:p>
          <w:p w14:paraId="6CD3E2D4" w14:textId="5C4AD348" w:rsidR="00222AB0" w:rsidRPr="00D3679E" w:rsidRDefault="001053C1" w:rsidP="00A4107E">
            <w:pPr>
              <w:rPr>
                <w:rFonts w:asciiTheme="majorHAnsi" w:hAnsiTheme="majorHAnsi"/>
                <w:sz w:val="18"/>
                <w:szCs w:val="18"/>
              </w:rPr>
            </w:pPr>
            <w:r w:rsidRPr="00D3679E">
              <w:rPr>
                <w:rFonts w:asciiTheme="majorHAnsi" w:hAnsiTheme="majorHAnsi"/>
                <w:sz w:val="18"/>
                <w:szCs w:val="18"/>
              </w:rPr>
              <w:t>S</w:t>
            </w:r>
            <w:r w:rsidR="00222AB0" w:rsidRPr="00D3679E">
              <w:rPr>
                <w:rFonts w:asciiTheme="majorHAnsi" w:hAnsiTheme="majorHAnsi"/>
                <w:sz w:val="18"/>
                <w:szCs w:val="18"/>
              </w:rPr>
              <w:t>core</w:t>
            </w:r>
          </w:p>
        </w:tc>
        <w:tc>
          <w:tcPr>
            <w:tcW w:w="1475" w:type="dxa"/>
          </w:tcPr>
          <w:p w14:paraId="17B1DD6C" w14:textId="00D72C5D" w:rsidR="00AF6663" w:rsidRPr="00D3679E" w:rsidRDefault="00DA6803"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8.7</w:t>
            </w:r>
          </w:p>
        </w:tc>
        <w:tc>
          <w:tcPr>
            <w:tcW w:w="1475" w:type="dxa"/>
          </w:tcPr>
          <w:p w14:paraId="1D883C32" w14:textId="17C3B92F" w:rsidR="00AF6663" w:rsidRPr="00D3679E" w:rsidRDefault="0063775F"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1.67</w:t>
            </w:r>
          </w:p>
        </w:tc>
        <w:tc>
          <w:tcPr>
            <w:tcW w:w="1557" w:type="dxa"/>
          </w:tcPr>
          <w:p w14:paraId="0E7A1A57" w14:textId="4AA40EC0" w:rsidR="00AF6663" w:rsidRPr="00D3679E" w:rsidRDefault="0063775F"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r>
              <w:rPr>
                <w:rFonts w:asciiTheme="majorHAnsi" w:hAnsiTheme="majorHAnsi"/>
                <w:sz w:val="18"/>
                <w:szCs w:val="18"/>
              </w:rPr>
              <w:t>2</w:t>
            </w:r>
          </w:p>
        </w:tc>
        <w:tc>
          <w:tcPr>
            <w:tcW w:w="1465" w:type="dxa"/>
          </w:tcPr>
          <w:p w14:paraId="7D513CB7" w14:textId="462E1D0B" w:rsidR="00AF6663" w:rsidRPr="00D3679E" w:rsidRDefault="00AF6663"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p>
        </w:tc>
        <w:tc>
          <w:tcPr>
            <w:tcW w:w="1438" w:type="dxa"/>
          </w:tcPr>
          <w:p w14:paraId="016EA614" w14:textId="77777777" w:rsidR="00AF6663" w:rsidRPr="00D3679E" w:rsidRDefault="00AF6663" w:rsidP="00A4107E">
            <w:pPr>
              <w:cnfStyle w:val="000000100000" w:firstRow="0" w:lastRow="0" w:firstColumn="0" w:lastColumn="0" w:oddVBand="0" w:evenVBand="0" w:oddHBand="1" w:evenHBand="0" w:firstRowFirstColumn="0" w:firstRowLastColumn="0" w:lastRowFirstColumn="0" w:lastRowLastColumn="0"/>
              <w:rPr>
                <w:rFonts w:asciiTheme="majorHAnsi" w:hAnsiTheme="majorHAnsi"/>
                <w:sz w:val="18"/>
                <w:szCs w:val="18"/>
              </w:rPr>
            </w:pPr>
          </w:p>
        </w:tc>
      </w:tr>
    </w:tbl>
    <w:p w14:paraId="70B4222C" w14:textId="77777777" w:rsidR="002E0608" w:rsidRDefault="002E0608" w:rsidP="00A4107E">
      <w:pPr>
        <w:rPr>
          <w:rFonts w:asciiTheme="majorHAnsi" w:hAnsiTheme="majorHAnsi"/>
          <w:sz w:val="28"/>
          <w:szCs w:val="28"/>
        </w:rPr>
      </w:pPr>
    </w:p>
    <w:p w14:paraId="141DDAA0" w14:textId="2F59CF12" w:rsidR="00CD7CAC" w:rsidRDefault="00882F00" w:rsidP="00A4107E">
      <w:pPr>
        <w:rPr>
          <w:rFonts w:asciiTheme="majorHAnsi" w:hAnsiTheme="majorHAnsi"/>
          <w:sz w:val="28"/>
          <w:szCs w:val="28"/>
        </w:rPr>
      </w:pPr>
      <w:r w:rsidRPr="00882F00">
        <w:rPr>
          <w:rFonts w:asciiTheme="majorHAnsi" w:hAnsiTheme="majorHAnsi"/>
          <w:sz w:val="28"/>
          <w:szCs w:val="28"/>
        </w:rPr>
        <w:t>The</w:t>
      </w:r>
      <w:r w:rsidR="002E0608">
        <w:rPr>
          <w:rFonts w:asciiTheme="majorHAnsi" w:hAnsiTheme="majorHAnsi"/>
          <w:sz w:val="28"/>
          <w:szCs w:val="28"/>
        </w:rPr>
        <w:t xml:space="preserve"> </w:t>
      </w:r>
      <w:r w:rsidRPr="00882F00">
        <w:rPr>
          <w:rFonts w:asciiTheme="majorHAnsi" w:hAnsiTheme="majorHAnsi"/>
          <w:sz w:val="28"/>
          <w:szCs w:val="28"/>
        </w:rPr>
        <w:t xml:space="preserve">majority of respondents experienced Hight lack of concentration, during classes online, the dynamic in general should be more didactic to engage the students; the content is more interactive.   </w:t>
      </w:r>
    </w:p>
    <w:p w14:paraId="6510E268" w14:textId="4B85E2A4" w:rsidR="00CD7CAC" w:rsidRDefault="00CD7CAC" w:rsidP="00A4107E">
      <w:pPr>
        <w:rPr>
          <w:rFonts w:asciiTheme="majorHAnsi" w:hAnsiTheme="majorHAnsi"/>
          <w:sz w:val="28"/>
          <w:szCs w:val="28"/>
        </w:rPr>
      </w:pPr>
    </w:p>
    <w:p w14:paraId="00C7B01D" w14:textId="77777777" w:rsidR="002A09A6" w:rsidRDefault="002A09A6" w:rsidP="00A4107E">
      <w:pPr>
        <w:rPr>
          <w:rFonts w:asciiTheme="majorHAnsi" w:hAnsiTheme="majorHAnsi"/>
          <w:sz w:val="28"/>
          <w:szCs w:val="28"/>
        </w:rPr>
      </w:pPr>
    </w:p>
    <w:tbl>
      <w:tblPr>
        <w:tblStyle w:val="ListTable7Colorful-Accent1"/>
        <w:tblpPr w:leftFromText="180" w:rightFromText="180" w:vertAnchor="text" w:horzAnchor="margin" w:tblpXSpec="right" w:tblpY="299"/>
        <w:tblW w:w="8887" w:type="dxa"/>
        <w:tblLook w:val="04A0" w:firstRow="1" w:lastRow="0" w:firstColumn="1" w:lastColumn="0" w:noHBand="0" w:noVBand="1"/>
      </w:tblPr>
      <w:tblGrid>
        <w:gridCol w:w="927"/>
        <w:gridCol w:w="1166"/>
        <w:gridCol w:w="1166"/>
        <w:gridCol w:w="1184"/>
        <w:gridCol w:w="1239"/>
        <w:gridCol w:w="1211"/>
        <w:gridCol w:w="1008"/>
        <w:gridCol w:w="986"/>
      </w:tblGrid>
      <w:tr w:rsidR="003D7D10" w:rsidRPr="001160F3" w14:paraId="170FAF5A" w14:textId="77777777" w:rsidTr="00E10B8F">
        <w:trPr>
          <w:cnfStyle w:val="100000000000" w:firstRow="1" w:lastRow="0" w:firstColumn="0" w:lastColumn="0" w:oddVBand="0" w:evenVBand="0" w:oddHBand="0" w:evenHBand="0" w:firstRowFirstColumn="0" w:firstRowLastColumn="0" w:lastRowFirstColumn="0" w:lastRowLastColumn="0"/>
          <w:trHeight w:val="80"/>
        </w:trPr>
        <w:tc>
          <w:tcPr>
            <w:cnfStyle w:val="001000000100" w:firstRow="0" w:lastRow="0" w:firstColumn="1" w:lastColumn="0" w:oddVBand="0" w:evenVBand="0" w:oddHBand="0" w:evenHBand="0" w:firstRowFirstColumn="1" w:firstRowLastColumn="0" w:lastRowFirstColumn="0" w:lastRowLastColumn="0"/>
            <w:tcW w:w="927" w:type="dxa"/>
            <w:vMerge w:val="restart"/>
            <w:hideMark/>
          </w:tcPr>
          <w:p w14:paraId="5DBC4023"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lastRenderedPageBreak/>
              <w:t xml:space="preserve">Question </w:t>
            </w:r>
          </w:p>
        </w:tc>
        <w:tc>
          <w:tcPr>
            <w:tcW w:w="1166" w:type="dxa"/>
            <w:hideMark/>
          </w:tcPr>
          <w:p w14:paraId="19F55D80"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Responses</w:t>
            </w:r>
          </w:p>
        </w:tc>
        <w:tc>
          <w:tcPr>
            <w:tcW w:w="1166" w:type="dxa"/>
            <w:hideMark/>
          </w:tcPr>
          <w:p w14:paraId="7510C8B8"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Responses</w:t>
            </w:r>
          </w:p>
        </w:tc>
        <w:tc>
          <w:tcPr>
            <w:tcW w:w="1184" w:type="dxa"/>
            <w:hideMark/>
          </w:tcPr>
          <w:p w14:paraId="1FF13727"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Responses</w:t>
            </w:r>
          </w:p>
        </w:tc>
        <w:tc>
          <w:tcPr>
            <w:tcW w:w="1239" w:type="dxa"/>
            <w:hideMark/>
          </w:tcPr>
          <w:p w14:paraId="03DD93D6"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Responses</w:t>
            </w:r>
          </w:p>
        </w:tc>
        <w:tc>
          <w:tcPr>
            <w:tcW w:w="1211" w:type="dxa"/>
            <w:hideMark/>
          </w:tcPr>
          <w:p w14:paraId="667D22DA"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Responses</w:t>
            </w:r>
          </w:p>
        </w:tc>
        <w:tc>
          <w:tcPr>
            <w:tcW w:w="1008" w:type="dxa"/>
            <w:hideMark/>
          </w:tcPr>
          <w:p w14:paraId="69AEE22E"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xml:space="preserve">Maximum </w:t>
            </w:r>
          </w:p>
        </w:tc>
        <w:tc>
          <w:tcPr>
            <w:tcW w:w="986" w:type="dxa"/>
            <w:hideMark/>
          </w:tcPr>
          <w:p w14:paraId="7527E882" w14:textId="77777777" w:rsidR="003D7D10" w:rsidRPr="001160F3" w:rsidRDefault="003D7D10" w:rsidP="003D7D10">
            <w:pPr>
              <w:spacing w:before="0"/>
              <w:cnfStyle w:val="100000000000" w:firstRow="1"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Minimum</w:t>
            </w:r>
          </w:p>
        </w:tc>
      </w:tr>
      <w:tr w:rsidR="003D7D10" w:rsidRPr="001160F3" w14:paraId="5156E7C6" w14:textId="77777777" w:rsidTr="00E10B8F">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927" w:type="dxa"/>
            <w:vMerge/>
            <w:hideMark/>
          </w:tcPr>
          <w:p w14:paraId="4FC6C75E"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p>
        </w:tc>
        <w:tc>
          <w:tcPr>
            <w:tcW w:w="1166" w:type="dxa"/>
            <w:hideMark/>
          </w:tcPr>
          <w:p w14:paraId="17DB396B" w14:textId="77777777" w:rsidR="003D7D10" w:rsidRPr="001160F3" w:rsidRDefault="003D7D10" w:rsidP="003D7D10">
            <w:pPr>
              <w:spacing w:before="0"/>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xml:space="preserve">   1. Agree </w:t>
            </w:r>
          </w:p>
        </w:tc>
        <w:tc>
          <w:tcPr>
            <w:tcW w:w="1166" w:type="dxa"/>
            <w:hideMark/>
          </w:tcPr>
          <w:p w14:paraId="5036704C" w14:textId="77777777" w:rsidR="003D7D10" w:rsidRPr="001160F3" w:rsidRDefault="003D7D10" w:rsidP="003D7D10">
            <w:pPr>
              <w:spacing w:before="0"/>
              <w:jc w:val="center"/>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w:t>
            </w:r>
          </w:p>
        </w:tc>
        <w:tc>
          <w:tcPr>
            <w:tcW w:w="1184" w:type="dxa"/>
            <w:hideMark/>
          </w:tcPr>
          <w:p w14:paraId="537EF6D0" w14:textId="77777777" w:rsidR="003D7D10" w:rsidRPr="001160F3" w:rsidRDefault="003D7D10" w:rsidP="003D7D10">
            <w:pPr>
              <w:spacing w:before="0"/>
              <w:jc w:val="center"/>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3</w:t>
            </w:r>
          </w:p>
        </w:tc>
        <w:tc>
          <w:tcPr>
            <w:tcW w:w="1239" w:type="dxa"/>
            <w:hideMark/>
          </w:tcPr>
          <w:p w14:paraId="48CF7649" w14:textId="77777777" w:rsidR="003D7D10" w:rsidRPr="001160F3" w:rsidRDefault="003D7D10" w:rsidP="003D7D10">
            <w:pPr>
              <w:spacing w:before="0"/>
              <w:jc w:val="center"/>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4</w:t>
            </w:r>
          </w:p>
        </w:tc>
        <w:tc>
          <w:tcPr>
            <w:tcW w:w="1211" w:type="dxa"/>
            <w:hideMark/>
          </w:tcPr>
          <w:p w14:paraId="59F99780" w14:textId="77777777" w:rsidR="003D7D10" w:rsidRPr="001160F3" w:rsidRDefault="003D7D10" w:rsidP="003D7D10">
            <w:pPr>
              <w:spacing w:before="0"/>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xml:space="preserve">    5. Disagree </w:t>
            </w:r>
          </w:p>
        </w:tc>
        <w:tc>
          <w:tcPr>
            <w:tcW w:w="1008" w:type="dxa"/>
            <w:hideMark/>
          </w:tcPr>
          <w:p w14:paraId="5735E031" w14:textId="77777777" w:rsidR="003D7D10" w:rsidRPr="001160F3" w:rsidRDefault="003D7D10" w:rsidP="003D7D10">
            <w:pPr>
              <w:spacing w:before="0"/>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score</w:t>
            </w:r>
          </w:p>
        </w:tc>
        <w:tc>
          <w:tcPr>
            <w:tcW w:w="986" w:type="dxa"/>
            <w:hideMark/>
          </w:tcPr>
          <w:p w14:paraId="48E697B5" w14:textId="77777777" w:rsidR="003D7D10" w:rsidRPr="001160F3" w:rsidRDefault="003D7D10" w:rsidP="003D7D10">
            <w:pPr>
              <w:spacing w:before="0"/>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xml:space="preserve">Score </w:t>
            </w:r>
          </w:p>
        </w:tc>
      </w:tr>
      <w:tr w:rsidR="003D7D10" w:rsidRPr="001160F3" w14:paraId="2A59467E" w14:textId="77777777" w:rsidTr="00E10B8F">
        <w:trPr>
          <w:trHeight w:val="220"/>
        </w:trPr>
        <w:tc>
          <w:tcPr>
            <w:cnfStyle w:val="001000000000" w:firstRow="0" w:lastRow="0" w:firstColumn="1" w:lastColumn="0" w:oddVBand="0" w:evenVBand="0" w:oddHBand="0" w:evenHBand="0" w:firstRowFirstColumn="0" w:firstRowLastColumn="0" w:lastRowFirstColumn="0" w:lastRowLastColumn="0"/>
            <w:tcW w:w="927" w:type="dxa"/>
            <w:vMerge/>
            <w:hideMark/>
          </w:tcPr>
          <w:p w14:paraId="0E067BC9"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p>
        </w:tc>
        <w:tc>
          <w:tcPr>
            <w:tcW w:w="1166" w:type="dxa"/>
            <w:hideMark/>
          </w:tcPr>
          <w:p w14:paraId="29C7943B"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w:t>
            </w:r>
          </w:p>
        </w:tc>
        <w:tc>
          <w:tcPr>
            <w:tcW w:w="1166" w:type="dxa"/>
            <w:hideMark/>
          </w:tcPr>
          <w:p w14:paraId="688E567A"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GB" w:eastAsia="en-GB"/>
              </w:rPr>
            </w:pPr>
            <w:r w:rsidRPr="001160F3">
              <w:rPr>
                <w:rFonts w:ascii="Calibri" w:eastAsia="Times New Roman" w:hAnsi="Calibri" w:cs="Times New Roman"/>
                <w:color w:val="000000"/>
                <w:lang w:val="en-GB" w:eastAsia="en-GB"/>
              </w:rPr>
              <w:t> </w:t>
            </w:r>
          </w:p>
        </w:tc>
        <w:tc>
          <w:tcPr>
            <w:tcW w:w="1184" w:type="dxa"/>
            <w:hideMark/>
          </w:tcPr>
          <w:p w14:paraId="37986541"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GB" w:eastAsia="en-GB"/>
              </w:rPr>
            </w:pPr>
            <w:r w:rsidRPr="001160F3">
              <w:rPr>
                <w:rFonts w:ascii="Calibri" w:eastAsia="Times New Roman" w:hAnsi="Calibri" w:cs="Times New Roman"/>
                <w:color w:val="000000"/>
                <w:lang w:val="en-GB" w:eastAsia="en-GB"/>
              </w:rPr>
              <w:t> </w:t>
            </w:r>
          </w:p>
        </w:tc>
        <w:tc>
          <w:tcPr>
            <w:tcW w:w="1239" w:type="dxa"/>
            <w:hideMark/>
          </w:tcPr>
          <w:p w14:paraId="6C714DC5"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GB" w:eastAsia="en-GB"/>
              </w:rPr>
            </w:pPr>
            <w:r w:rsidRPr="001160F3">
              <w:rPr>
                <w:rFonts w:ascii="Calibri" w:eastAsia="Times New Roman" w:hAnsi="Calibri" w:cs="Times New Roman"/>
                <w:color w:val="000000"/>
                <w:lang w:val="en-GB" w:eastAsia="en-GB"/>
              </w:rPr>
              <w:t> </w:t>
            </w:r>
          </w:p>
        </w:tc>
        <w:tc>
          <w:tcPr>
            <w:tcW w:w="1211" w:type="dxa"/>
            <w:hideMark/>
          </w:tcPr>
          <w:p w14:paraId="51C172A1"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GB" w:eastAsia="en-GB"/>
              </w:rPr>
            </w:pPr>
            <w:r w:rsidRPr="001160F3">
              <w:rPr>
                <w:rFonts w:ascii="Calibri" w:eastAsia="Times New Roman" w:hAnsi="Calibri" w:cs="Times New Roman"/>
                <w:color w:val="000000"/>
                <w:lang w:val="en-GB" w:eastAsia="en-GB"/>
              </w:rPr>
              <w:t> </w:t>
            </w:r>
          </w:p>
        </w:tc>
        <w:tc>
          <w:tcPr>
            <w:tcW w:w="1008" w:type="dxa"/>
            <w:hideMark/>
          </w:tcPr>
          <w:p w14:paraId="05577245"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GB" w:eastAsia="en-GB"/>
              </w:rPr>
            </w:pPr>
            <w:r w:rsidRPr="001160F3">
              <w:rPr>
                <w:rFonts w:ascii="Calibri" w:eastAsia="Times New Roman" w:hAnsi="Calibri" w:cs="Times New Roman"/>
                <w:color w:val="000000"/>
                <w:lang w:val="en-GB" w:eastAsia="en-GB"/>
              </w:rPr>
              <w:t> </w:t>
            </w:r>
          </w:p>
        </w:tc>
        <w:tc>
          <w:tcPr>
            <w:tcW w:w="986" w:type="dxa"/>
            <w:hideMark/>
          </w:tcPr>
          <w:p w14:paraId="06C76423"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GB" w:eastAsia="en-GB"/>
              </w:rPr>
            </w:pPr>
            <w:r w:rsidRPr="001160F3">
              <w:rPr>
                <w:rFonts w:ascii="Calibri" w:eastAsia="Times New Roman" w:hAnsi="Calibri" w:cs="Times New Roman"/>
                <w:color w:val="000000"/>
                <w:lang w:val="en-GB" w:eastAsia="en-GB"/>
              </w:rPr>
              <w:t> </w:t>
            </w:r>
          </w:p>
        </w:tc>
      </w:tr>
      <w:tr w:rsidR="003D7D10" w:rsidRPr="001160F3" w14:paraId="7EACE493" w14:textId="77777777" w:rsidTr="00E10B8F">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927" w:type="dxa"/>
            <w:hideMark/>
          </w:tcPr>
          <w:p w14:paraId="3DF216F5"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Q3</w:t>
            </w:r>
          </w:p>
        </w:tc>
        <w:tc>
          <w:tcPr>
            <w:tcW w:w="1166" w:type="dxa"/>
            <w:hideMark/>
          </w:tcPr>
          <w:p w14:paraId="0B677DEA"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9</w:t>
            </w:r>
          </w:p>
        </w:tc>
        <w:tc>
          <w:tcPr>
            <w:tcW w:w="1166" w:type="dxa"/>
            <w:hideMark/>
          </w:tcPr>
          <w:p w14:paraId="1C56235F"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w:t>
            </w:r>
          </w:p>
        </w:tc>
        <w:tc>
          <w:tcPr>
            <w:tcW w:w="1184" w:type="dxa"/>
            <w:hideMark/>
          </w:tcPr>
          <w:p w14:paraId="2F97B12E"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w:t>
            </w:r>
          </w:p>
        </w:tc>
        <w:tc>
          <w:tcPr>
            <w:tcW w:w="1239" w:type="dxa"/>
            <w:hideMark/>
          </w:tcPr>
          <w:p w14:paraId="6974F7FE"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w:t>
            </w:r>
          </w:p>
        </w:tc>
        <w:tc>
          <w:tcPr>
            <w:tcW w:w="1211" w:type="dxa"/>
            <w:hideMark/>
          </w:tcPr>
          <w:p w14:paraId="475AB3A6"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w:t>
            </w:r>
          </w:p>
        </w:tc>
        <w:tc>
          <w:tcPr>
            <w:tcW w:w="1008" w:type="dxa"/>
            <w:hideMark/>
          </w:tcPr>
          <w:p w14:paraId="7DAAC21D"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9</w:t>
            </w:r>
          </w:p>
        </w:tc>
        <w:tc>
          <w:tcPr>
            <w:tcW w:w="986" w:type="dxa"/>
            <w:hideMark/>
          </w:tcPr>
          <w:p w14:paraId="1AE5D86F"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w:t>
            </w:r>
          </w:p>
        </w:tc>
      </w:tr>
      <w:tr w:rsidR="003D7D10" w:rsidRPr="001160F3" w14:paraId="2B056B76" w14:textId="77777777" w:rsidTr="00E10B8F">
        <w:trPr>
          <w:trHeight w:val="220"/>
        </w:trPr>
        <w:tc>
          <w:tcPr>
            <w:cnfStyle w:val="001000000000" w:firstRow="0" w:lastRow="0" w:firstColumn="1" w:lastColumn="0" w:oddVBand="0" w:evenVBand="0" w:oddHBand="0" w:evenHBand="0" w:firstRowFirstColumn="0" w:firstRowLastColumn="0" w:lastRowFirstColumn="0" w:lastRowLastColumn="0"/>
            <w:tcW w:w="927" w:type="dxa"/>
            <w:hideMark/>
          </w:tcPr>
          <w:p w14:paraId="49C9DBD4"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Q6</w:t>
            </w:r>
          </w:p>
        </w:tc>
        <w:tc>
          <w:tcPr>
            <w:tcW w:w="1166" w:type="dxa"/>
            <w:hideMark/>
          </w:tcPr>
          <w:p w14:paraId="60033ABE"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3</w:t>
            </w:r>
          </w:p>
        </w:tc>
        <w:tc>
          <w:tcPr>
            <w:tcW w:w="1166" w:type="dxa"/>
            <w:hideMark/>
          </w:tcPr>
          <w:p w14:paraId="76F165FC"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4</w:t>
            </w:r>
          </w:p>
        </w:tc>
        <w:tc>
          <w:tcPr>
            <w:tcW w:w="1184" w:type="dxa"/>
            <w:hideMark/>
          </w:tcPr>
          <w:p w14:paraId="25E26205"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w:t>
            </w:r>
          </w:p>
        </w:tc>
        <w:tc>
          <w:tcPr>
            <w:tcW w:w="1239" w:type="dxa"/>
            <w:hideMark/>
          </w:tcPr>
          <w:p w14:paraId="78D71BD3"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1</w:t>
            </w:r>
          </w:p>
        </w:tc>
        <w:tc>
          <w:tcPr>
            <w:tcW w:w="1211" w:type="dxa"/>
            <w:hideMark/>
          </w:tcPr>
          <w:p w14:paraId="6F536ED3"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3</w:t>
            </w:r>
          </w:p>
        </w:tc>
        <w:tc>
          <w:tcPr>
            <w:tcW w:w="1008" w:type="dxa"/>
            <w:hideMark/>
          </w:tcPr>
          <w:p w14:paraId="6ECF9A8C"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4</w:t>
            </w:r>
          </w:p>
        </w:tc>
        <w:tc>
          <w:tcPr>
            <w:tcW w:w="986" w:type="dxa"/>
            <w:hideMark/>
          </w:tcPr>
          <w:p w14:paraId="2D68DD7A"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1</w:t>
            </w:r>
          </w:p>
        </w:tc>
      </w:tr>
      <w:tr w:rsidR="003D7D10" w:rsidRPr="001160F3" w14:paraId="1156319A" w14:textId="77777777" w:rsidTr="00E10B8F">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927" w:type="dxa"/>
            <w:hideMark/>
          </w:tcPr>
          <w:p w14:paraId="09F8550D"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Q7</w:t>
            </w:r>
          </w:p>
        </w:tc>
        <w:tc>
          <w:tcPr>
            <w:tcW w:w="1166" w:type="dxa"/>
            <w:hideMark/>
          </w:tcPr>
          <w:p w14:paraId="16E39CA1"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6</w:t>
            </w:r>
          </w:p>
        </w:tc>
        <w:tc>
          <w:tcPr>
            <w:tcW w:w="1166" w:type="dxa"/>
            <w:hideMark/>
          </w:tcPr>
          <w:p w14:paraId="34FC9C37"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5</w:t>
            </w:r>
          </w:p>
        </w:tc>
        <w:tc>
          <w:tcPr>
            <w:tcW w:w="1184" w:type="dxa"/>
            <w:hideMark/>
          </w:tcPr>
          <w:p w14:paraId="5A01A7A5"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w:t>
            </w:r>
          </w:p>
        </w:tc>
        <w:tc>
          <w:tcPr>
            <w:tcW w:w="1239" w:type="dxa"/>
            <w:hideMark/>
          </w:tcPr>
          <w:p w14:paraId="0C895197"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w:t>
            </w:r>
          </w:p>
        </w:tc>
        <w:tc>
          <w:tcPr>
            <w:tcW w:w="1211" w:type="dxa"/>
            <w:hideMark/>
          </w:tcPr>
          <w:p w14:paraId="0B0BCFDF"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w:t>
            </w:r>
          </w:p>
        </w:tc>
        <w:tc>
          <w:tcPr>
            <w:tcW w:w="1008" w:type="dxa"/>
            <w:hideMark/>
          </w:tcPr>
          <w:p w14:paraId="5F325276"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6</w:t>
            </w:r>
          </w:p>
        </w:tc>
        <w:tc>
          <w:tcPr>
            <w:tcW w:w="986" w:type="dxa"/>
            <w:hideMark/>
          </w:tcPr>
          <w:p w14:paraId="28925867"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w:t>
            </w:r>
          </w:p>
        </w:tc>
      </w:tr>
      <w:tr w:rsidR="003D7D10" w:rsidRPr="001160F3" w14:paraId="06E2526B" w14:textId="77777777" w:rsidTr="00E10B8F">
        <w:trPr>
          <w:trHeight w:val="220"/>
        </w:trPr>
        <w:tc>
          <w:tcPr>
            <w:cnfStyle w:val="001000000000" w:firstRow="0" w:lastRow="0" w:firstColumn="1" w:lastColumn="0" w:oddVBand="0" w:evenVBand="0" w:oddHBand="0" w:evenHBand="0" w:firstRowFirstColumn="0" w:firstRowLastColumn="0" w:lastRowFirstColumn="0" w:lastRowLastColumn="0"/>
            <w:tcW w:w="927" w:type="dxa"/>
            <w:hideMark/>
          </w:tcPr>
          <w:p w14:paraId="32B98DAE"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Total score</w:t>
            </w:r>
          </w:p>
        </w:tc>
        <w:tc>
          <w:tcPr>
            <w:tcW w:w="1166" w:type="dxa"/>
            <w:hideMark/>
          </w:tcPr>
          <w:p w14:paraId="137D108C"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18</w:t>
            </w:r>
          </w:p>
        </w:tc>
        <w:tc>
          <w:tcPr>
            <w:tcW w:w="1166" w:type="dxa"/>
            <w:hideMark/>
          </w:tcPr>
          <w:p w14:paraId="3FF09783"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val="en-GB" w:eastAsia="en-GB"/>
              </w:rPr>
              <w:t>11</w:t>
            </w:r>
          </w:p>
        </w:tc>
        <w:tc>
          <w:tcPr>
            <w:tcW w:w="1184" w:type="dxa"/>
            <w:hideMark/>
          </w:tcPr>
          <w:p w14:paraId="0BF14F77"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w:t>
            </w:r>
          </w:p>
        </w:tc>
        <w:tc>
          <w:tcPr>
            <w:tcW w:w="1239" w:type="dxa"/>
            <w:hideMark/>
          </w:tcPr>
          <w:p w14:paraId="438237A9"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1</w:t>
            </w:r>
          </w:p>
        </w:tc>
        <w:tc>
          <w:tcPr>
            <w:tcW w:w="1211" w:type="dxa"/>
            <w:hideMark/>
          </w:tcPr>
          <w:p w14:paraId="759E2768" w14:textId="77777777" w:rsidR="003D7D10" w:rsidRPr="001160F3" w:rsidRDefault="003D7D10" w:rsidP="003D7D10">
            <w:pPr>
              <w:spacing w:before="0"/>
              <w:jc w:val="right"/>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7</w:t>
            </w:r>
          </w:p>
        </w:tc>
        <w:tc>
          <w:tcPr>
            <w:tcW w:w="1008" w:type="dxa"/>
            <w:hideMark/>
          </w:tcPr>
          <w:p w14:paraId="4F5AB8E4"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w:t>
            </w:r>
          </w:p>
        </w:tc>
        <w:tc>
          <w:tcPr>
            <w:tcW w:w="986" w:type="dxa"/>
            <w:hideMark/>
          </w:tcPr>
          <w:p w14:paraId="6673E342"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w:t>
            </w:r>
          </w:p>
        </w:tc>
      </w:tr>
      <w:tr w:rsidR="003D7D10" w:rsidRPr="001160F3" w14:paraId="18CDB6AB" w14:textId="77777777" w:rsidTr="00E10B8F">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927" w:type="dxa"/>
            <w:hideMark/>
          </w:tcPr>
          <w:p w14:paraId="33807484"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Average</w:t>
            </w:r>
          </w:p>
        </w:tc>
        <w:tc>
          <w:tcPr>
            <w:tcW w:w="1166" w:type="dxa"/>
            <w:vMerge w:val="restart"/>
            <w:hideMark/>
          </w:tcPr>
          <w:p w14:paraId="6202B4C8"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val="en-GB" w:eastAsia="en-GB"/>
              </w:rPr>
              <w:t>6</w:t>
            </w:r>
          </w:p>
        </w:tc>
        <w:tc>
          <w:tcPr>
            <w:tcW w:w="1166" w:type="dxa"/>
            <w:vMerge w:val="restart"/>
            <w:hideMark/>
          </w:tcPr>
          <w:p w14:paraId="1CDE4BC7"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3.67</w:t>
            </w:r>
          </w:p>
        </w:tc>
        <w:tc>
          <w:tcPr>
            <w:tcW w:w="1184" w:type="dxa"/>
            <w:vMerge w:val="restart"/>
            <w:hideMark/>
          </w:tcPr>
          <w:p w14:paraId="170DD315"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0.67</w:t>
            </w:r>
          </w:p>
        </w:tc>
        <w:tc>
          <w:tcPr>
            <w:tcW w:w="1239" w:type="dxa"/>
            <w:vMerge w:val="restart"/>
            <w:hideMark/>
          </w:tcPr>
          <w:p w14:paraId="0867928A"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val="en-GB" w:eastAsia="en-GB"/>
              </w:rPr>
              <w:t>0.33</w:t>
            </w:r>
          </w:p>
        </w:tc>
        <w:tc>
          <w:tcPr>
            <w:tcW w:w="1211" w:type="dxa"/>
            <w:vMerge w:val="restart"/>
            <w:hideMark/>
          </w:tcPr>
          <w:p w14:paraId="086D7DAC" w14:textId="77777777" w:rsidR="003D7D10" w:rsidRPr="001160F3" w:rsidRDefault="003D7D10" w:rsidP="003D7D10">
            <w:pPr>
              <w:spacing w:before="0"/>
              <w:jc w:val="right"/>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2.33</w:t>
            </w:r>
          </w:p>
        </w:tc>
        <w:tc>
          <w:tcPr>
            <w:tcW w:w="1008" w:type="dxa"/>
            <w:vMerge w:val="restart"/>
            <w:hideMark/>
          </w:tcPr>
          <w:p w14:paraId="6B7AD22D" w14:textId="77777777" w:rsidR="003D7D10" w:rsidRPr="001160F3" w:rsidRDefault="003D7D10" w:rsidP="003D7D10">
            <w:pPr>
              <w:spacing w:before="0"/>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w:t>
            </w:r>
          </w:p>
        </w:tc>
        <w:tc>
          <w:tcPr>
            <w:tcW w:w="986" w:type="dxa"/>
            <w:vMerge w:val="restart"/>
            <w:hideMark/>
          </w:tcPr>
          <w:p w14:paraId="61DDE602" w14:textId="77777777" w:rsidR="003D7D10" w:rsidRPr="001160F3" w:rsidRDefault="003D7D10" w:rsidP="003D7D10">
            <w:pPr>
              <w:spacing w:before="0"/>
              <w:cnfStyle w:val="000000100000" w:firstRow="0" w:lastRow="0" w:firstColumn="0" w:lastColumn="0" w:oddVBand="0" w:evenVBand="0" w:oddHBand="1" w:evenHBand="0" w:firstRowFirstColumn="0" w:firstRowLastColumn="0" w:lastRowFirstColumn="0" w:lastRowLastColumn="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w:t>
            </w:r>
          </w:p>
        </w:tc>
      </w:tr>
      <w:tr w:rsidR="003D7D10" w:rsidRPr="001160F3" w14:paraId="464F230A" w14:textId="77777777" w:rsidTr="00E10B8F">
        <w:trPr>
          <w:trHeight w:val="220"/>
        </w:trPr>
        <w:tc>
          <w:tcPr>
            <w:cnfStyle w:val="001000000000" w:firstRow="0" w:lastRow="0" w:firstColumn="1" w:lastColumn="0" w:oddVBand="0" w:evenVBand="0" w:oddHBand="0" w:evenHBand="0" w:firstRowFirstColumn="0" w:firstRowLastColumn="0" w:lastRowFirstColumn="0" w:lastRowLastColumn="0"/>
            <w:tcW w:w="927" w:type="dxa"/>
            <w:hideMark/>
          </w:tcPr>
          <w:p w14:paraId="26E56CBA" w14:textId="77777777" w:rsidR="003D7D10" w:rsidRPr="001160F3" w:rsidRDefault="003D7D10" w:rsidP="003D7D10">
            <w:pPr>
              <w:spacing w:before="0"/>
              <w:rPr>
                <w:rFonts w:ascii="Constantia" w:eastAsia="Times New Roman" w:hAnsi="Constantia" w:cs="Times New Roman"/>
                <w:color w:val="595959"/>
                <w:sz w:val="18"/>
                <w:szCs w:val="18"/>
                <w:lang w:val="en-GB" w:eastAsia="en-GB"/>
              </w:rPr>
            </w:pPr>
            <w:r w:rsidRPr="001160F3">
              <w:rPr>
                <w:rFonts w:ascii="Constantia" w:eastAsia="Times New Roman" w:hAnsi="Constantia" w:cs="Times New Roman"/>
                <w:color w:val="595959"/>
                <w:sz w:val="18"/>
                <w:szCs w:val="18"/>
                <w:lang w:eastAsia="en-GB"/>
              </w:rPr>
              <w:t xml:space="preserve">Score </w:t>
            </w:r>
          </w:p>
        </w:tc>
        <w:tc>
          <w:tcPr>
            <w:tcW w:w="1166" w:type="dxa"/>
            <w:vMerge/>
            <w:hideMark/>
          </w:tcPr>
          <w:p w14:paraId="4A88F4A9"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c>
          <w:tcPr>
            <w:tcW w:w="1166" w:type="dxa"/>
            <w:vMerge/>
            <w:hideMark/>
          </w:tcPr>
          <w:p w14:paraId="031ED01D"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c>
          <w:tcPr>
            <w:tcW w:w="1184" w:type="dxa"/>
            <w:vMerge/>
            <w:hideMark/>
          </w:tcPr>
          <w:p w14:paraId="50229E68"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c>
          <w:tcPr>
            <w:tcW w:w="1239" w:type="dxa"/>
            <w:vMerge/>
            <w:hideMark/>
          </w:tcPr>
          <w:p w14:paraId="5B23ECA0"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c>
          <w:tcPr>
            <w:tcW w:w="1211" w:type="dxa"/>
            <w:vMerge/>
            <w:hideMark/>
          </w:tcPr>
          <w:p w14:paraId="0C3995BD"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c>
          <w:tcPr>
            <w:tcW w:w="1008" w:type="dxa"/>
            <w:vMerge/>
            <w:hideMark/>
          </w:tcPr>
          <w:p w14:paraId="18321E72"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c>
          <w:tcPr>
            <w:tcW w:w="986" w:type="dxa"/>
            <w:vMerge/>
            <w:hideMark/>
          </w:tcPr>
          <w:p w14:paraId="55C6CA63" w14:textId="77777777" w:rsidR="003D7D10" w:rsidRPr="001160F3" w:rsidRDefault="003D7D10" w:rsidP="003D7D10">
            <w:pPr>
              <w:spacing w:before="0"/>
              <w:cnfStyle w:val="000000000000" w:firstRow="0" w:lastRow="0" w:firstColumn="0" w:lastColumn="0" w:oddVBand="0" w:evenVBand="0" w:oddHBand="0" w:evenHBand="0" w:firstRowFirstColumn="0" w:firstRowLastColumn="0" w:lastRowFirstColumn="0" w:lastRowLastColumn="0"/>
              <w:rPr>
                <w:rFonts w:ascii="Constantia" w:eastAsia="Times New Roman" w:hAnsi="Constantia" w:cs="Times New Roman"/>
                <w:color w:val="595959"/>
                <w:sz w:val="18"/>
                <w:szCs w:val="18"/>
                <w:lang w:val="en-GB" w:eastAsia="en-GB"/>
              </w:rPr>
            </w:pPr>
          </w:p>
        </w:tc>
      </w:tr>
    </w:tbl>
    <w:p w14:paraId="5F8A123F" w14:textId="6A6BA208" w:rsidR="001160F3" w:rsidRDefault="003D7D10" w:rsidP="00A4107E">
      <w:pPr>
        <w:rPr>
          <w:rFonts w:asciiTheme="majorHAnsi" w:hAnsiTheme="majorHAnsi"/>
          <w:sz w:val="28"/>
          <w:szCs w:val="28"/>
        </w:rPr>
      </w:pPr>
      <w:r>
        <w:rPr>
          <w:noProof/>
        </w:rPr>
        <w:drawing>
          <wp:anchor distT="0" distB="0" distL="114300" distR="114300" simplePos="0" relativeHeight="251658244" behindDoc="1" locked="0" layoutInCell="1" allowOverlap="1" wp14:anchorId="3E33F9A1" wp14:editId="2281ECDA">
            <wp:simplePos x="0" y="0"/>
            <wp:positionH relativeFrom="margin">
              <wp:align>right</wp:align>
            </wp:positionH>
            <wp:positionV relativeFrom="paragraph">
              <wp:posOffset>2118360</wp:posOffset>
            </wp:positionV>
            <wp:extent cx="5114925" cy="1876425"/>
            <wp:effectExtent l="0" t="0" r="0" b="0"/>
            <wp:wrapTight wrapText="bothSides">
              <wp:wrapPolygon edited="0">
                <wp:start x="0" y="0"/>
                <wp:lineTo x="0" y="21271"/>
                <wp:lineTo x="21479" y="21271"/>
                <wp:lineTo x="21479" y="0"/>
                <wp:lineTo x="0" y="0"/>
              </wp:wrapPolygon>
            </wp:wrapTight>
            <wp:docPr id="7" name="Chart 7">
              <a:extLst xmlns:a="http://schemas.openxmlformats.org/drawingml/2006/main">
                <a:ext uri="{FF2B5EF4-FFF2-40B4-BE49-F238E27FC236}">
                  <a16:creationId xmlns:a16="http://schemas.microsoft.com/office/drawing/2014/main" id="{AFFB769C-06BE-45CF-879F-ADBA07C1B0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270E7A45" w14:textId="5C3567A2" w:rsidR="001160F3" w:rsidRDefault="001160F3" w:rsidP="00A4107E">
      <w:pPr>
        <w:rPr>
          <w:rFonts w:asciiTheme="majorHAnsi" w:hAnsiTheme="majorHAnsi"/>
          <w:sz w:val="28"/>
          <w:szCs w:val="28"/>
        </w:rPr>
      </w:pPr>
    </w:p>
    <w:p w14:paraId="3A08B24D" w14:textId="596D50C9" w:rsidR="00962855" w:rsidRDefault="00603CFA" w:rsidP="00A4107E">
      <w:pPr>
        <w:rPr>
          <w:rFonts w:asciiTheme="majorHAnsi" w:hAnsiTheme="majorHAnsi"/>
          <w:sz w:val="28"/>
          <w:szCs w:val="28"/>
        </w:rPr>
      </w:pPr>
      <w:r>
        <w:rPr>
          <w:noProof/>
        </w:rPr>
        <w:drawing>
          <wp:anchor distT="0" distB="0" distL="114300" distR="114300" simplePos="0" relativeHeight="251658245" behindDoc="1" locked="0" layoutInCell="1" allowOverlap="1" wp14:anchorId="71DC72B0" wp14:editId="7BA88024">
            <wp:simplePos x="0" y="0"/>
            <wp:positionH relativeFrom="margin">
              <wp:align>right</wp:align>
            </wp:positionH>
            <wp:positionV relativeFrom="paragraph">
              <wp:posOffset>1471930</wp:posOffset>
            </wp:positionV>
            <wp:extent cx="5153025" cy="1971675"/>
            <wp:effectExtent l="0" t="0" r="9525" b="9525"/>
            <wp:wrapTight wrapText="bothSides">
              <wp:wrapPolygon edited="0">
                <wp:start x="0" y="0"/>
                <wp:lineTo x="0" y="21496"/>
                <wp:lineTo x="21560" y="21496"/>
                <wp:lineTo x="21560" y="0"/>
                <wp:lineTo x="0" y="0"/>
              </wp:wrapPolygon>
            </wp:wrapTight>
            <wp:docPr id="8" name="Chart 8">
              <a:extLst xmlns:a="http://schemas.openxmlformats.org/drawingml/2006/main">
                <a:ext uri="{FF2B5EF4-FFF2-40B4-BE49-F238E27FC236}">
                  <a16:creationId xmlns:a16="http://schemas.microsoft.com/office/drawing/2014/main" id="{5EBEB492-E86F-4112-9417-0ACF704D1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233CC1">
        <w:rPr>
          <w:rFonts w:asciiTheme="majorHAnsi" w:hAnsiTheme="majorHAnsi"/>
          <w:sz w:val="28"/>
          <w:szCs w:val="28"/>
        </w:rPr>
        <w:br w:type="textWrapping" w:clear="all"/>
      </w:r>
    </w:p>
    <w:p w14:paraId="7CF8DE21" w14:textId="579094FD" w:rsidR="00E10B8F" w:rsidRDefault="00E10B8F" w:rsidP="00A4107E">
      <w:pPr>
        <w:rPr>
          <w:rFonts w:asciiTheme="majorHAnsi" w:hAnsiTheme="majorHAnsi"/>
          <w:sz w:val="28"/>
          <w:szCs w:val="28"/>
        </w:rPr>
      </w:pPr>
    </w:p>
    <w:p w14:paraId="60B089E2" w14:textId="6981B554" w:rsidR="00641045" w:rsidRPr="00CF36C1" w:rsidRDefault="00147929" w:rsidP="00A4107E">
      <w:pPr>
        <w:rPr>
          <w:rFonts w:ascii="Arial Narrow" w:hAnsi="Arial Narrow"/>
          <w:sz w:val="24"/>
          <w:szCs w:val="24"/>
        </w:rPr>
      </w:pPr>
      <w:r w:rsidRPr="00147929">
        <w:rPr>
          <w:rFonts w:ascii="Arial Narrow" w:hAnsi="Arial Narrow"/>
          <w:sz w:val="24"/>
          <w:szCs w:val="24"/>
        </w:rPr>
        <w:t>The responses by students consisted of evaluating the support that the university provides extra support to the students, during exams or assignments, 69% .is necessary more guide on the students. The lack of Engagement with 46% that means VLE is not an effective way to learn.</w:t>
      </w:r>
    </w:p>
    <w:p w14:paraId="383D05FB" w14:textId="05C5F43B" w:rsidR="0098091E" w:rsidRPr="000A347F" w:rsidRDefault="003410C9" w:rsidP="003410C9">
      <w:pPr>
        <w:pStyle w:val="Heading1"/>
        <w:rPr>
          <w:color w:val="000000" w:themeColor="text1"/>
        </w:rPr>
      </w:pPr>
      <w:bookmarkStart w:id="11" w:name="_Toc49937969"/>
      <w:r w:rsidRPr="000A347F">
        <w:rPr>
          <w:color w:val="000000" w:themeColor="text1"/>
        </w:rPr>
        <w:lastRenderedPageBreak/>
        <w:t xml:space="preserve">6.0 </w:t>
      </w:r>
      <w:r w:rsidR="0098091E" w:rsidRPr="000A347F">
        <w:rPr>
          <w:color w:val="000000" w:themeColor="text1"/>
        </w:rPr>
        <w:t>DISCUSION</w:t>
      </w:r>
      <w:bookmarkEnd w:id="11"/>
    </w:p>
    <w:p w14:paraId="3E605159" w14:textId="2FE262BD" w:rsidR="00B35C60" w:rsidRDefault="005F661A" w:rsidP="00A4107E">
      <w:pPr>
        <w:rPr>
          <w:rFonts w:ascii="Arial Narrow" w:hAnsi="Arial Narrow"/>
          <w:sz w:val="24"/>
          <w:szCs w:val="24"/>
        </w:rPr>
      </w:pPr>
      <w:r w:rsidRPr="005F661A">
        <w:rPr>
          <w:rFonts w:ascii="Arial Narrow" w:hAnsi="Arial Narrow"/>
          <w:sz w:val="24"/>
          <w:szCs w:val="24"/>
        </w:rPr>
        <w:t xml:space="preserve">Based on the results and experiences about the impact on VLE, during this current situation, we have a variety of opinions, on how the students face online courses, replacing presential classes. What type of support they need in terms of institutional level, during this transition, the metrology used have been positives to improve digital skills and practice with more confident, digital tools that are easy to implement during our </w:t>
      </w:r>
      <w:r w:rsidR="009E1DF5">
        <w:rPr>
          <w:rFonts w:ascii="Arial Narrow" w:hAnsi="Arial Narrow"/>
          <w:sz w:val="24"/>
          <w:szCs w:val="24"/>
        </w:rPr>
        <w:t xml:space="preserve">process of </w:t>
      </w:r>
      <w:r w:rsidR="00735240" w:rsidRPr="005F661A">
        <w:rPr>
          <w:rFonts w:ascii="Arial Narrow" w:hAnsi="Arial Narrow"/>
          <w:sz w:val="24"/>
          <w:szCs w:val="24"/>
        </w:rPr>
        <w:t>lear</w:t>
      </w:r>
      <w:bookmarkStart w:id="12" w:name="_GoBack"/>
      <w:bookmarkEnd w:id="12"/>
      <w:r w:rsidR="00735240" w:rsidRPr="005F661A">
        <w:rPr>
          <w:rFonts w:ascii="Arial Narrow" w:hAnsi="Arial Narrow"/>
          <w:sz w:val="24"/>
          <w:szCs w:val="24"/>
        </w:rPr>
        <w:t>ning</w:t>
      </w:r>
      <w:r w:rsidR="00735240">
        <w:rPr>
          <w:rFonts w:ascii="Arial Narrow" w:hAnsi="Arial Narrow"/>
          <w:sz w:val="24"/>
          <w:szCs w:val="24"/>
        </w:rPr>
        <w:t>.</w:t>
      </w:r>
      <w:r w:rsidR="00406E31">
        <w:rPr>
          <w:rFonts w:ascii="Arial Narrow" w:hAnsi="Arial Narrow"/>
          <w:sz w:val="24"/>
          <w:szCs w:val="24"/>
        </w:rPr>
        <w:t xml:space="preserve"> </w:t>
      </w:r>
      <w:r w:rsidRPr="005F661A">
        <w:rPr>
          <w:rFonts w:ascii="Arial Narrow" w:hAnsi="Arial Narrow"/>
          <w:sz w:val="24"/>
          <w:szCs w:val="24"/>
        </w:rPr>
        <w:t>On the other hand, negatives result in a personal achievement to pass the course. And lack of motivation and support from lectures to guide better the assignments.</w:t>
      </w:r>
    </w:p>
    <w:p w14:paraId="3F6CC182" w14:textId="204A3A3B" w:rsidR="00B35C60" w:rsidRDefault="00B35C60" w:rsidP="00A4107E">
      <w:pPr>
        <w:rPr>
          <w:rFonts w:ascii="Arial Narrow" w:hAnsi="Arial Narrow"/>
          <w:sz w:val="24"/>
          <w:szCs w:val="24"/>
        </w:rPr>
      </w:pPr>
    </w:p>
    <w:p w14:paraId="7331CCAC" w14:textId="77777777" w:rsidR="00406E31" w:rsidRPr="00406E31" w:rsidRDefault="00406E31" w:rsidP="00406E31">
      <w:pPr>
        <w:rPr>
          <w:rFonts w:ascii="Arial Narrow" w:hAnsi="Arial Narrow"/>
          <w:sz w:val="24"/>
          <w:szCs w:val="24"/>
        </w:rPr>
      </w:pPr>
      <w:r w:rsidRPr="00406E31">
        <w:rPr>
          <w:rFonts w:ascii="Arial Narrow" w:hAnsi="Arial Narrow"/>
          <w:sz w:val="24"/>
          <w:szCs w:val="24"/>
        </w:rPr>
        <w:t>My experience has been extremely negative, affecting me in health and time management from external aspects as company changes regarding with the pandemic, that it did not help at all to improve as I expected increasing my lack of time, and concentration.</w:t>
      </w:r>
    </w:p>
    <w:p w14:paraId="5AA8A24E" w14:textId="215C0391" w:rsidR="00406E31" w:rsidRDefault="00406E31" w:rsidP="00406E31">
      <w:pPr>
        <w:rPr>
          <w:rFonts w:ascii="Arial Narrow" w:hAnsi="Arial Narrow"/>
          <w:sz w:val="24"/>
          <w:szCs w:val="24"/>
        </w:rPr>
      </w:pPr>
      <w:r w:rsidRPr="00406E31">
        <w:rPr>
          <w:rFonts w:ascii="Arial Narrow" w:hAnsi="Arial Narrow"/>
          <w:sz w:val="24"/>
          <w:szCs w:val="24"/>
        </w:rPr>
        <w:t xml:space="preserve">To highlight the lecture </w:t>
      </w:r>
      <w:r w:rsidR="00B94762">
        <w:rPr>
          <w:rFonts w:ascii="Arial Narrow" w:hAnsi="Arial Narrow"/>
          <w:sz w:val="24"/>
          <w:szCs w:val="24"/>
        </w:rPr>
        <w:t>SUN</w:t>
      </w:r>
      <w:r w:rsidR="009C5E72">
        <w:rPr>
          <w:rFonts w:ascii="Arial Narrow" w:hAnsi="Arial Narrow"/>
          <w:sz w:val="24"/>
          <w:szCs w:val="24"/>
        </w:rPr>
        <w:t>NETH</w:t>
      </w:r>
      <w:r w:rsidRPr="00406E31">
        <w:rPr>
          <w:rFonts w:ascii="Arial Narrow" w:hAnsi="Arial Narrow"/>
          <w:sz w:val="24"/>
          <w:szCs w:val="24"/>
        </w:rPr>
        <w:t xml:space="preserve"> FERNANDO</w:t>
      </w:r>
      <w:r w:rsidR="009C5E72">
        <w:rPr>
          <w:rFonts w:ascii="Arial Narrow" w:hAnsi="Arial Narrow"/>
          <w:sz w:val="24"/>
          <w:szCs w:val="24"/>
        </w:rPr>
        <w:t>,</w:t>
      </w:r>
      <w:r w:rsidR="00323A08">
        <w:rPr>
          <w:rFonts w:ascii="Arial Narrow" w:hAnsi="Arial Narrow"/>
          <w:sz w:val="24"/>
          <w:szCs w:val="24"/>
        </w:rPr>
        <w:t xml:space="preserve"> </w:t>
      </w:r>
      <w:r w:rsidRPr="00406E31">
        <w:rPr>
          <w:rFonts w:ascii="Arial Narrow" w:hAnsi="Arial Narrow"/>
          <w:sz w:val="24"/>
          <w:szCs w:val="24"/>
        </w:rPr>
        <w:t>on digital skills on this term has been fantastic, his support and commitment to help the students is the best experience since I started university.</w:t>
      </w:r>
    </w:p>
    <w:p w14:paraId="41FABA7D" w14:textId="77777777" w:rsidR="00406E31" w:rsidRDefault="00406E31" w:rsidP="00A4107E">
      <w:pPr>
        <w:rPr>
          <w:rFonts w:ascii="Arial Narrow" w:hAnsi="Arial Narrow"/>
          <w:sz w:val="24"/>
          <w:szCs w:val="24"/>
        </w:rPr>
      </w:pPr>
    </w:p>
    <w:p w14:paraId="196C8A3E" w14:textId="42933A21" w:rsidR="0098091E" w:rsidRPr="000A347F" w:rsidRDefault="00377B91" w:rsidP="00DA2EB4">
      <w:pPr>
        <w:pStyle w:val="Heading1"/>
        <w:rPr>
          <w:color w:val="000000" w:themeColor="text1"/>
        </w:rPr>
      </w:pPr>
      <w:bookmarkStart w:id="13" w:name="_Toc49937970"/>
      <w:r w:rsidRPr="000A347F">
        <w:rPr>
          <w:color w:val="000000" w:themeColor="text1"/>
        </w:rPr>
        <w:t xml:space="preserve">7.0 </w:t>
      </w:r>
      <w:r w:rsidR="00E3500E" w:rsidRPr="000A347F">
        <w:rPr>
          <w:color w:val="000000" w:themeColor="text1"/>
        </w:rPr>
        <w:t>CONLCUSION</w:t>
      </w:r>
      <w:bookmarkEnd w:id="13"/>
      <w:r w:rsidR="00E3500E" w:rsidRPr="000A347F">
        <w:rPr>
          <w:color w:val="000000" w:themeColor="text1"/>
        </w:rPr>
        <w:t xml:space="preserve"> </w:t>
      </w:r>
    </w:p>
    <w:p w14:paraId="35636397" w14:textId="25A0DC36" w:rsidR="00B93817" w:rsidRPr="00CF36C1" w:rsidRDefault="002857A5" w:rsidP="00A4107E">
      <w:pPr>
        <w:rPr>
          <w:rFonts w:ascii="Arial Narrow" w:hAnsi="Arial Narrow"/>
          <w:sz w:val="24"/>
          <w:szCs w:val="24"/>
        </w:rPr>
      </w:pPr>
      <w:r w:rsidRPr="002857A5">
        <w:rPr>
          <w:rFonts w:ascii="Arial Narrow" w:hAnsi="Arial Narrow"/>
          <w:sz w:val="24"/>
          <w:szCs w:val="24"/>
        </w:rPr>
        <w:t xml:space="preserve">This statistics graphs show, the repercussion of virtual learning environment, most in a negative experience from students been crucial to implement and face new technologies on different approaches to facilitate the learning process focusing on individual perspective, in this case, the student-facing plenty of inconvenient to be proactive.   </w:t>
      </w:r>
    </w:p>
    <w:p w14:paraId="1D675433" w14:textId="77777777" w:rsidR="00BD3F28" w:rsidRPr="00CF36C1" w:rsidRDefault="00BD3F28" w:rsidP="00A4107E">
      <w:pPr>
        <w:rPr>
          <w:rFonts w:ascii="Arial Narrow" w:hAnsi="Arial Narrow"/>
          <w:sz w:val="24"/>
          <w:szCs w:val="24"/>
        </w:rPr>
      </w:pPr>
    </w:p>
    <w:p w14:paraId="13946D47" w14:textId="77777777" w:rsidR="00E3500E" w:rsidRDefault="00E3500E" w:rsidP="00A4107E">
      <w:pPr>
        <w:rPr>
          <w:rFonts w:asciiTheme="majorHAnsi" w:hAnsiTheme="majorHAnsi"/>
          <w:sz w:val="28"/>
          <w:szCs w:val="28"/>
        </w:rPr>
      </w:pPr>
    </w:p>
    <w:p w14:paraId="46621472" w14:textId="3BB7282A" w:rsidR="0098091E" w:rsidRDefault="0098091E" w:rsidP="00A4107E">
      <w:pPr>
        <w:rPr>
          <w:rFonts w:asciiTheme="majorHAnsi" w:hAnsiTheme="majorHAnsi"/>
          <w:sz w:val="28"/>
          <w:szCs w:val="28"/>
        </w:rPr>
      </w:pPr>
    </w:p>
    <w:p w14:paraId="7C8CA96C" w14:textId="3B4C9017" w:rsidR="0098091E" w:rsidRDefault="0098091E" w:rsidP="00A4107E">
      <w:pPr>
        <w:rPr>
          <w:rFonts w:asciiTheme="majorHAnsi" w:hAnsiTheme="majorHAnsi"/>
          <w:sz w:val="28"/>
          <w:szCs w:val="28"/>
        </w:rPr>
      </w:pPr>
    </w:p>
    <w:p w14:paraId="0340A5F0" w14:textId="622AAB06" w:rsidR="0098091E" w:rsidRDefault="0098091E" w:rsidP="00A4107E">
      <w:pPr>
        <w:rPr>
          <w:rFonts w:asciiTheme="majorHAnsi" w:hAnsiTheme="majorHAnsi"/>
          <w:sz w:val="28"/>
          <w:szCs w:val="28"/>
        </w:rPr>
      </w:pPr>
    </w:p>
    <w:p w14:paraId="19EFDFEC" w14:textId="226E29F1" w:rsidR="0098091E" w:rsidRDefault="0098091E" w:rsidP="00A4107E">
      <w:pPr>
        <w:rPr>
          <w:rFonts w:asciiTheme="majorHAnsi" w:hAnsiTheme="majorHAnsi"/>
          <w:sz w:val="28"/>
          <w:szCs w:val="28"/>
        </w:rPr>
      </w:pPr>
    </w:p>
    <w:p w14:paraId="774BC7C8" w14:textId="313C3D91" w:rsidR="0098091E" w:rsidRDefault="0098091E" w:rsidP="00A4107E">
      <w:pPr>
        <w:rPr>
          <w:rFonts w:asciiTheme="majorHAnsi" w:hAnsiTheme="majorHAnsi"/>
          <w:sz w:val="28"/>
          <w:szCs w:val="28"/>
        </w:rPr>
      </w:pPr>
    </w:p>
    <w:p w14:paraId="0B4A4F6F" w14:textId="77777777" w:rsidR="00F30B56" w:rsidRDefault="00F30B56" w:rsidP="00332811"/>
    <w:p w14:paraId="65127448" w14:textId="77777777" w:rsidR="00F037CD" w:rsidRDefault="00F037CD" w:rsidP="00332811"/>
    <w:bookmarkStart w:id="14" w:name="_Toc49937971" w:displacedByCustomXml="next"/>
    <w:sdt>
      <w:sdtPr>
        <w:rPr>
          <w:rFonts w:asciiTheme="minorHAnsi" w:eastAsiaTheme="minorHAnsi" w:hAnsiTheme="minorHAnsi" w:cstheme="minorBidi"/>
          <w:color w:val="595959" w:themeColor="text1" w:themeTint="A6"/>
          <w:sz w:val="22"/>
        </w:rPr>
        <w:id w:val="-1711790761"/>
        <w:docPartObj>
          <w:docPartGallery w:val="Bibliographies"/>
          <w:docPartUnique/>
        </w:docPartObj>
      </w:sdtPr>
      <w:sdtEndPr/>
      <w:sdtContent>
        <w:p w14:paraId="0A88777D" w14:textId="39D7686F" w:rsidR="00A630E8" w:rsidRPr="00323A08" w:rsidRDefault="002B5CB2">
          <w:pPr>
            <w:pStyle w:val="Heading1"/>
            <w:rPr>
              <w:color w:val="000000" w:themeColor="text1"/>
            </w:rPr>
          </w:pPr>
          <w:r w:rsidRPr="00323A08">
            <w:rPr>
              <w:rFonts w:asciiTheme="minorHAnsi" w:eastAsiaTheme="minorHAnsi" w:hAnsiTheme="minorHAnsi" w:cstheme="minorBidi"/>
              <w:color w:val="000000" w:themeColor="text1"/>
              <w:sz w:val="22"/>
            </w:rPr>
            <w:t xml:space="preserve">8.0 </w:t>
          </w:r>
          <w:r w:rsidR="00A630E8" w:rsidRPr="00323A08">
            <w:rPr>
              <w:color w:val="000000" w:themeColor="text1"/>
            </w:rPr>
            <w:t>References</w:t>
          </w:r>
          <w:bookmarkEnd w:id="14"/>
        </w:p>
        <w:sdt>
          <w:sdtPr>
            <w:id w:val="-573587230"/>
            <w:bibliography/>
          </w:sdtPr>
          <w:sdtEndPr/>
          <w:sdtContent>
            <w:p w14:paraId="52E6B533" w14:textId="77777777" w:rsidR="00400C7D" w:rsidRDefault="00A630E8" w:rsidP="00400C7D">
              <w:pPr>
                <w:pStyle w:val="Bibliography"/>
                <w:rPr>
                  <w:noProof/>
                  <w:sz w:val="24"/>
                  <w:szCs w:val="24"/>
                </w:rPr>
              </w:pPr>
              <w:r>
                <w:fldChar w:fldCharType="begin"/>
              </w:r>
              <w:r>
                <w:instrText xml:space="preserve"> BIBLIOGRAPHY </w:instrText>
              </w:r>
              <w:r>
                <w:fldChar w:fldCharType="separate"/>
              </w:r>
              <w:r w:rsidR="00400C7D">
                <w:rPr>
                  <w:noProof/>
                </w:rPr>
                <w:t xml:space="preserve">CRAIG, A. C. J. G. A. a. B. J., 2017. </w:t>
              </w:r>
              <w:r w:rsidR="00400C7D">
                <w:rPr>
                  <w:i/>
                  <w:iCs/>
                  <w:noProof/>
                </w:rPr>
                <w:t xml:space="preserve">DRO DEAKING UNIVERSITY RESEARCH REPOSITORY. </w:t>
              </w:r>
              <w:r w:rsidR="00400C7D">
                <w:rPr>
                  <w:noProof/>
                </w:rPr>
                <w:t xml:space="preserve">[Online] </w:t>
              </w:r>
              <w:r w:rsidR="00400C7D">
                <w:rPr>
                  <w:noProof/>
                </w:rPr>
                <w:br/>
                <w:t xml:space="preserve">Available at: </w:t>
              </w:r>
              <w:r w:rsidR="00400C7D">
                <w:rPr>
                  <w:noProof/>
                  <w:u w:val="single"/>
                </w:rPr>
                <w:t>http://hdl.handle.net/10536/DRO/DU:30044909</w:t>
              </w:r>
              <w:r w:rsidR="00400C7D">
                <w:rPr>
                  <w:noProof/>
                </w:rPr>
                <w:br/>
                <w:t>[Accessed 25 AUGUST 2020].</w:t>
              </w:r>
            </w:p>
            <w:p w14:paraId="77C243B6" w14:textId="77777777" w:rsidR="00400C7D" w:rsidRDefault="00400C7D" w:rsidP="00400C7D">
              <w:pPr>
                <w:pStyle w:val="Bibliography"/>
                <w:rPr>
                  <w:noProof/>
                </w:rPr>
              </w:pPr>
              <w:r>
                <w:rPr>
                  <w:noProof/>
                </w:rPr>
                <w:t xml:space="preserve">KANIMOZHI, 2018. </w:t>
              </w:r>
              <w:r>
                <w:rPr>
                  <w:i/>
                  <w:iCs/>
                  <w:noProof/>
                </w:rPr>
                <w:t xml:space="preserve">VIRTUAL LEARNING ENVIRONMENT. International Journal of Advanced Research in Computer Science. </w:t>
              </w:r>
              <w:r>
                <w:rPr>
                  <w:noProof/>
                </w:rPr>
                <w:t xml:space="preserve">[Online] </w:t>
              </w:r>
              <w:r>
                <w:rPr>
                  <w:noProof/>
                </w:rPr>
                <w:br/>
                <w:t xml:space="preserve">Available at: </w:t>
              </w:r>
              <w:r>
                <w:rPr>
                  <w:noProof/>
                  <w:u w:val="single"/>
                </w:rPr>
                <w:t>https://search-proquest-com.ezproxy.uwtsd.ac.uk/docview/2101249819?accountid=130472&amp;rfr_id=info%3Axri%2Fsid%3Aprimo</w:t>
              </w:r>
              <w:r>
                <w:rPr>
                  <w:noProof/>
                </w:rPr>
                <w:br/>
                <w:t>[Accessed 28 06 2020].</w:t>
              </w:r>
            </w:p>
            <w:p w14:paraId="72AC8351" w14:textId="77777777" w:rsidR="00400C7D" w:rsidRDefault="00400C7D" w:rsidP="00400C7D">
              <w:pPr>
                <w:pStyle w:val="Bibliography"/>
                <w:rPr>
                  <w:noProof/>
                </w:rPr>
              </w:pPr>
              <w:r>
                <w:rPr>
                  <w:noProof/>
                </w:rPr>
                <w:t xml:space="preserve">Mohammad, E. B. N., 2012. Impact of E-Learning on Learning and Realizing Information Society. </w:t>
              </w:r>
              <w:r>
                <w:rPr>
                  <w:i/>
                  <w:iCs/>
                  <w:noProof/>
                </w:rPr>
                <w:t xml:space="preserve">Research Journal of Applied Sciences, Engineering and Technology, </w:t>
              </w:r>
              <w:r>
                <w:rPr>
                  <w:noProof/>
                </w:rPr>
                <w:t>4(23), pp. 5016-5020.</w:t>
              </w:r>
            </w:p>
            <w:p w14:paraId="503E1445" w14:textId="77777777" w:rsidR="00400C7D" w:rsidRDefault="00400C7D" w:rsidP="00400C7D">
              <w:pPr>
                <w:pStyle w:val="Bibliography"/>
                <w:rPr>
                  <w:noProof/>
                </w:rPr>
              </w:pPr>
              <w:r>
                <w:rPr>
                  <w:noProof/>
                </w:rPr>
                <w:t xml:space="preserve">Nikhilesh Barik, N. B., 2012. RISKS AND REMEDIES IN E-LEARNING SYSTEM. </w:t>
              </w:r>
              <w:r>
                <w:rPr>
                  <w:i/>
                  <w:iCs/>
                  <w:noProof/>
                </w:rPr>
                <w:t xml:space="preserve">International Journal of Network Security &amp; Its Applications, </w:t>
              </w:r>
              <w:r>
                <w:rPr>
                  <w:noProof/>
                </w:rPr>
                <w:t>Volume 14, p. 58.</w:t>
              </w:r>
            </w:p>
            <w:p w14:paraId="305CB20E" w14:textId="39657962" w:rsidR="00A630E8" w:rsidRDefault="00A630E8" w:rsidP="00400C7D">
              <w:r>
                <w:rPr>
                  <w:b/>
                  <w:bCs/>
                  <w:noProof/>
                </w:rPr>
                <w:fldChar w:fldCharType="end"/>
              </w:r>
            </w:p>
          </w:sdtContent>
        </w:sdt>
      </w:sdtContent>
    </w:sdt>
    <w:p w14:paraId="413F31A4" w14:textId="55AEF1D9" w:rsidR="00CA3559" w:rsidRDefault="00CA3559" w:rsidP="00332811"/>
    <w:p w14:paraId="1ED0E6B5" w14:textId="3D5C3EF5" w:rsidR="008010C7" w:rsidRDefault="008010C7" w:rsidP="00E5040B"/>
    <w:p w14:paraId="3693D8F3" w14:textId="0AB7A2B1" w:rsidR="00E36896" w:rsidRDefault="00E36896" w:rsidP="00E5040B"/>
    <w:p w14:paraId="70FBDD50" w14:textId="615DA9A4" w:rsidR="009C1207" w:rsidRDefault="00CB43F1" w:rsidP="00E5040B">
      <w:r>
        <w:t xml:space="preserve"> </w:t>
      </w:r>
    </w:p>
    <w:p w14:paraId="0A0555EA" w14:textId="68789A2D" w:rsidR="00392CBE" w:rsidRDefault="009E2A8F" w:rsidP="00E5040B">
      <w:r>
        <w:t xml:space="preserve"> </w:t>
      </w:r>
    </w:p>
    <w:p w14:paraId="24C71895" w14:textId="77777777" w:rsidR="006F33CB" w:rsidRPr="006F33CB" w:rsidRDefault="006F33CB" w:rsidP="006F33CB"/>
    <w:p w14:paraId="390376F4" w14:textId="324023D9" w:rsidR="001E7FF0" w:rsidRPr="001E7FF0" w:rsidRDefault="001E7FF0" w:rsidP="001E7FF0"/>
    <w:p w14:paraId="3DC2866C" w14:textId="3A377BC1" w:rsidR="00143A06" w:rsidRDefault="001E7FF0" w:rsidP="004329EB">
      <w:r>
        <w:br w:type="page"/>
      </w:r>
    </w:p>
    <w:p w14:paraId="56FD3832" w14:textId="77777777" w:rsidR="00143A06" w:rsidRPr="00143A06" w:rsidRDefault="00143A06" w:rsidP="00143A06"/>
    <w:p w14:paraId="0611D076" w14:textId="21CB2423" w:rsidR="001E7FF0" w:rsidRPr="00323A08" w:rsidRDefault="002B5CB2" w:rsidP="004D1615">
      <w:pPr>
        <w:pStyle w:val="Heading1"/>
        <w:rPr>
          <w:color w:val="000000" w:themeColor="text1"/>
        </w:rPr>
      </w:pPr>
      <w:bookmarkStart w:id="15" w:name="_Toc49937972"/>
      <w:r w:rsidRPr="00323A08">
        <w:rPr>
          <w:color w:val="000000" w:themeColor="text1"/>
        </w:rPr>
        <w:t>9.0</w:t>
      </w:r>
      <w:r w:rsidR="00CC55F2" w:rsidRPr="00323A08">
        <w:rPr>
          <w:color w:val="000000" w:themeColor="text1"/>
        </w:rPr>
        <w:t>APPENDIX</w:t>
      </w:r>
      <w:bookmarkEnd w:id="15"/>
      <w:r w:rsidR="00CC55F2" w:rsidRPr="00323A08">
        <w:rPr>
          <w:color w:val="000000" w:themeColor="text1"/>
        </w:rPr>
        <w:t xml:space="preserve"> </w:t>
      </w:r>
    </w:p>
    <w:p w14:paraId="12AE4BC2" w14:textId="20AAA357" w:rsidR="00CC55F2" w:rsidRDefault="004C4B4B">
      <w:pPr>
        <w:rPr>
          <w:rFonts w:asciiTheme="majorHAnsi" w:eastAsiaTheme="majorEastAsia" w:hAnsiTheme="majorHAnsi" w:cstheme="majorBidi"/>
          <w:color w:val="007789" w:themeColor="accent1" w:themeShade="BF"/>
          <w:sz w:val="32"/>
        </w:rPr>
      </w:pPr>
      <w:r>
        <w:rPr>
          <w:noProof/>
        </w:rPr>
        <w:drawing>
          <wp:inline distT="0" distB="0" distL="0" distR="0" wp14:anchorId="34D770A4" wp14:editId="1B595F68">
            <wp:extent cx="5486400" cy="1162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1162050"/>
                    </a:xfrm>
                    <a:prstGeom prst="rect">
                      <a:avLst/>
                    </a:prstGeom>
                    <a:noFill/>
                    <a:ln>
                      <a:noFill/>
                    </a:ln>
                  </pic:spPr>
                </pic:pic>
              </a:graphicData>
            </a:graphic>
          </wp:inline>
        </w:drawing>
      </w:r>
    </w:p>
    <w:p w14:paraId="4D48FD39" w14:textId="31ACBCDD" w:rsidR="0099176B" w:rsidRDefault="0099176B">
      <w:pPr>
        <w:rPr>
          <w:rFonts w:asciiTheme="majorHAnsi" w:eastAsiaTheme="majorEastAsia" w:hAnsiTheme="majorHAnsi" w:cstheme="majorBidi"/>
          <w:color w:val="007789" w:themeColor="accent1" w:themeShade="BF"/>
          <w:sz w:val="32"/>
        </w:rPr>
      </w:pPr>
      <w:r>
        <w:rPr>
          <w:noProof/>
        </w:rPr>
        <w:drawing>
          <wp:inline distT="0" distB="0" distL="0" distR="0" wp14:anchorId="40DEAA03" wp14:editId="79BF913F">
            <wp:extent cx="5391150" cy="1771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150" cy="1771650"/>
                    </a:xfrm>
                    <a:prstGeom prst="rect">
                      <a:avLst/>
                    </a:prstGeom>
                    <a:noFill/>
                    <a:ln>
                      <a:noFill/>
                    </a:ln>
                  </pic:spPr>
                </pic:pic>
              </a:graphicData>
            </a:graphic>
          </wp:inline>
        </w:drawing>
      </w:r>
    </w:p>
    <w:p w14:paraId="4AD63FEE" w14:textId="4723FD58" w:rsidR="009D0216" w:rsidRDefault="009D0216">
      <w:pPr>
        <w:rPr>
          <w:rFonts w:asciiTheme="majorHAnsi" w:eastAsiaTheme="majorEastAsia" w:hAnsiTheme="majorHAnsi" w:cstheme="majorBidi"/>
          <w:color w:val="007789" w:themeColor="accent1" w:themeShade="BF"/>
          <w:sz w:val="32"/>
        </w:rPr>
      </w:pPr>
      <w:r>
        <w:rPr>
          <w:noProof/>
        </w:rPr>
        <w:drawing>
          <wp:inline distT="0" distB="0" distL="0" distR="0" wp14:anchorId="0F7BB02A" wp14:editId="46544E82">
            <wp:extent cx="5647690" cy="2047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92739" cy="2064210"/>
                    </a:xfrm>
                    <a:prstGeom prst="rect">
                      <a:avLst/>
                    </a:prstGeom>
                    <a:noFill/>
                    <a:ln>
                      <a:noFill/>
                    </a:ln>
                  </pic:spPr>
                </pic:pic>
              </a:graphicData>
            </a:graphic>
          </wp:inline>
        </w:drawing>
      </w:r>
    </w:p>
    <w:p w14:paraId="4ABAE672" w14:textId="554D1E06" w:rsidR="009D0216" w:rsidRDefault="007C2744">
      <w:pPr>
        <w:rPr>
          <w:rFonts w:asciiTheme="majorHAnsi" w:eastAsiaTheme="majorEastAsia" w:hAnsiTheme="majorHAnsi" w:cstheme="majorBidi"/>
          <w:color w:val="007789" w:themeColor="accent1" w:themeShade="BF"/>
          <w:sz w:val="32"/>
        </w:rPr>
      </w:pPr>
      <w:r>
        <w:rPr>
          <w:noProof/>
        </w:rPr>
        <w:lastRenderedPageBreak/>
        <w:drawing>
          <wp:inline distT="0" distB="0" distL="0" distR="0" wp14:anchorId="1B2A8002" wp14:editId="610F088A">
            <wp:extent cx="5486400" cy="36595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3659505"/>
                    </a:xfrm>
                    <a:prstGeom prst="rect">
                      <a:avLst/>
                    </a:prstGeom>
                    <a:noFill/>
                    <a:ln>
                      <a:noFill/>
                    </a:ln>
                  </pic:spPr>
                </pic:pic>
              </a:graphicData>
            </a:graphic>
          </wp:inline>
        </w:drawing>
      </w:r>
    </w:p>
    <w:p w14:paraId="0A85BB61" w14:textId="56176E9D" w:rsidR="00970339" w:rsidRDefault="00970339">
      <w:pPr>
        <w:rPr>
          <w:rFonts w:asciiTheme="majorHAnsi" w:eastAsiaTheme="majorEastAsia" w:hAnsiTheme="majorHAnsi" w:cstheme="majorBidi"/>
          <w:color w:val="007789" w:themeColor="accent1" w:themeShade="BF"/>
          <w:sz w:val="32"/>
        </w:rPr>
      </w:pPr>
      <w:r>
        <w:rPr>
          <w:noProof/>
        </w:rPr>
        <w:drawing>
          <wp:inline distT="0" distB="0" distL="0" distR="0" wp14:anchorId="0DF0CE33" wp14:editId="30DEFF1E">
            <wp:extent cx="5486400" cy="319786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197860"/>
                    </a:xfrm>
                    <a:prstGeom prst="rect">
                      <a:avLst/>
                    </a:prstGeom>
                    <a:noFill/>
                    <a:ln>
                      <a:noFill/>
                    </a:ln>
                  </pic:spPr>
                </pic:pic>
              </a:graphicData>
            </a:graphic>
          </wp:inline>
        </w:drawing>
      </w:r>
    </w:p>
    <w:sectPr w:rsidR="00970339">
      <w:footerReference w:type="default" r:id="rId2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AF43A" w14:textId="77777777" w:rsidR="00BF7787" w:rsidRDefault="00BF7787" w:rsidP="00C6554A">
      <w:pPr>
        <w:spacing w:before="0" w:after="0" w:line="240" w:lineRule="auto"/>
      </w:pPr>
      <w:r>
        <w:separator/>
      </w:r>
    </w:p>
  </w:endnote>
  <w:endnote w:type="continuationSeparator" w:id="0">
    <w:p w14:paraId="504BE5C2" w14:textId="77777777" w:rsidR="00BF7787" w:rsidRDefault="00BF7787" w:rsidP="00C6554A">
      <w:pPr>
        <w:spacing w:before="0" w:after="0" w:line="240" w:lineRule="auto"/>
      </w:pPr>
      <w:r>
        <w:continuationSeparator/>
      </w:r>
    </w:p>
  </w:endnote>
  <w:endnote w:type="continuationNotice" w:id="1">
    <w:p w14:paraId="1F966E86" w14:textId="77777777" w:rsidR="00BF7787" w:rsidRDefault="00BF77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AD74" w14:textId="77777777" w:rsidR="00EE60FB" w:rsidRDefault="00EE60FB">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B94EC" w14:textId="77777777" w:rsidR="00BF7787" w:rsidRDefault="00BF7787" w:rsidP="00C6554A">
      <w:pPr>
        <w:spacing w:before="0" w:after="0" w:line="240" w:lineRule="auto"/>
      </w:pPr>
      <w:r>
        <w:separator/>
      </w:r>
    </w:p>
  </w:footnote>
  <w:footnote w:type="continuationSeparator" w:id="0">
    <w:p w14:paraId="7ED70B2D" w14:textId="77777777" w:rsidR="00BF7787" w:rsidRDefault="00BF7787" w:rsidP="00C6554A">
      <w:pPr>
        <w:spacing w:before="0" w:after="0" w:line="240" w:lineRule="auto"/>
      </w:pPr>
      <w:r>
        <w:continuationSeparator/>
      </w:r>
    </w:p>
  </w:footnote>
  <w:footnote w:type="continuationNotice" w:id="1">
    <w:p w14:paraId="6BFA78AD" w14:textId="77777777" w:rsidR="00BF7787" w:rsidRDefault="00BF778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2" type="#_x0000_t75" style="width:11.25pt;height:11.25pt" o:bullet="t">
        <v:imagedata r:id="rId1" o:title="mso54BB"/>
      </v:shape>
    </w:pict>
  </w:numPicBullet>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44642B6"/>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964DF3"/>
    <w:multiLevelType w:val="hybridMultilevel"/>
    <w:tmpl w:val="38E4F5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EF4107"/>
    <w:multiLevelType w:val="hybridMultilevel"/>
    <w:tmpl w:val="D3A04F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2572D8B"/>
    <w:multiLevelType w:val="hybridMultilevel"/>
    <w:tmpl w:val="B142C8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7254E"/>
    <w:multiLevelType w:val="multilevel"/>
    <w:tmpl w:val="D3BC7D16"/>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E5E5AB6"/>
    <w:multiLevelType w:val="hybridMultilevel"/>
    <w:tmpl w:val="60EA88A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D51195"/>
    <w:multiLevelType w:val="multilevel"/>
    <w:tmpl w:val="695A3006"/>
    <w:lvl w:ilvl="0">
      <w:start w:val="3"/>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52D69B3"/>
    <w:multiLevelType w:val="hybridMultilevel"/>
    <w:tmpl w:val="A4D4EA18"/>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9"/>
  </w:num>
  <w:num w:numId="18">
    <w:abstractNumId w:val="16"/>
  </w:num>
  <w:num w:numId="19">
    <w:abstractNumId w:val="11"/>
  </w:num>
  <w:num w:numId="20">
    <w:abstractNumId w:val="12"/>
  </w:num>
  <w:num w:numId="21">
    <w:abstractNumId w:val="1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3C"/>
    <w:rsid w:val="00003149"/>
    <w:rsid w:val="00003875"/>
    <w:rsid w:val="00004D49"/>
    <w:rsid w:val="00005129"/>
    <w:rsid w:val="0000512D"/>
    <w:rsid w:val="00011F99"/>
    <w:rsid w:val="00012964"/>
    <w:rsid w:val="000132C2"/>
    <w:rsid w:val="000220F8"/>
    <w:rsid w:val="00025C6C"/>
    <w:rsid w:val="00026606"/>
    <w:rsid w:val="00036231"/>
    <w:rsid w:val="0003627E"/>
    <w:rsid w:val="00041820"/>
    <w:rsid w:val="00041EB5"/>
    <w:rsid w:val="00044314"/>
    <w:rsid w:val="0004731D"/>
    <w:rsid w:val="00050F99"/>
    <w:rsid w:val="00052552"/>
    <w:rsid w:val="000529F9"/>
    <w:rsid w:val="000538FE"/>
    <w:rsid w:val="00060576"/>
    <w:rsid w:val="00061895"/>
    <w:rsid w:val="00061F68"/>
    <w:rsid w:val="00062A98"/>
    <w:rsid w:val="000635B1"/>
    <w:rsid w:val="00065138"/>
    <w:rsid w:val="00066912"/>
    <w:rsid w:val="00066E7E"/>
    <w:rsid w:val="00070715"/>
    <w:rsid w:val="00071A1B"/>
    <w:rsid w:val="00072D41"/>
    <w:rsid w:val="00073E53"/>
    <w:rsid w:val="00075994"/>
    <w:rsid w:val="00075B57"/>
    <w:rsid w:val="00077419"/>
    <w:rsid w:val="00081A20"/>
    <w:rsid w:val="0008332D"/>
    <w:rsid w:val="00083499"/>
    <w:rsid w:val="000834DD"/>
    <w:rsid w:val="00083D8D"/>
    <w:rsid w:val="0008499C"/>
    <w:rsid w:val="00084E43"/>
    <w:rsid w:val="00086293"/>
    <w:rsid w:val="00086E5B"/>
    <w:rsid w:val="0009075C"/>
    <w:rsid w:val="0009076D"/>
    <w:rsid w:val="00090F0B"/>
    <w:rsid w:val="00091EEB"/>
    <w:rsid w:val="0009276C"/>
    <w:rsid w:val="000928B8"/>
    <w:rsid w:val="0009332B"/>
    <w:rsid w:val="000935AA"/>
    <w:rsid w:val="00094049"/>
    <w:rsid w:val="00094413"/>
    <w:rsid w:val="00094F39"/>
    <w:rsid w:val="00095779"/>
    <w:rsid w:val="00096663"/>
    <w:rsid w:val="00096B06"/>
    <w:rsid w:val="000970A8"/>
    <w:rsid w:val="00097467"/>
    <w:rsid w:val="000A0D9D"/>
    <w:rsid w:val="000A16A9"/>
    <w:rsid w:val="000A347F"/>
    <w:rsid w:val="000A3659"/>
    <w:rsid w:val="000A418A"/>
    <w:rsid w:val="000A6625"/>
    <w:rsid w:val="000A75C0"/>
    <w:rsid w:val="000B1282"/>
    <w:rsid w:val="000B2DF8"/>
    <w:rsid w:val="000B4299"/>
    <w:rsid w:val="000B533D"/>
    <w:rsid w:val="000B6BEE"/>
    <w:rsid w:val="000B7439"/>
    <w:rsid w:val="000C1CF4"/>
    <w:rsid w:val="000C2086"/>
    <w:rsid w:val="000C20DF"/>
    <w:rsid w:val="000C517F"/>
    <w:rsid w:val="000D0004"/>
    <w:rsid w:val="000D2EC2"/>
    <w:rsid w:val="000D41A8"/>
    <w:rsid w:val="000E23C7"/>
    <w:rsid w:val="000E6658"/>
    <w:rsid w:val="000F26B0"/>
    <w:rsid w:val="000F2845"/>
    <w:rsid w:val="000F3E2C"/>
    <w:rsid w:val="000F4FBD"/>
    <w:rsid w:val="000F5DB9"/>
    <w:rsid w:val="001014C6"/>
    <w:rsid w:val="00101705"/>
    <w:rsid w:val="0010219E"/>
    <w:rsid w:val="00103591"/>
    <w:rsid w:val="00104069"/>
    <w:rsid w:val="001053C1"/>
    <w:rsid w:val="00105B00"/>
    <w:rsid w:val="00107317"/>
    <w:rsid w:val="00107E78"/>
    <w:rsid w:val="0011029C"/>
    <w:rsid w:val="00110343"/>
    <w:rsid w:val="00111606"/>
    <w:rsid w:val="001129C1"/>
    <w:rsid w:val="0011393C"/>
    <w:rsid w:val="00115AAA"/>
    <w:rsid w:val="001160F3"/>
    <w:rsid w:val="00121637"/>
    <w:rsid w:val="00122323"/>
    <w:rsid w:val="00125C58"/>
    <w:rsid w:val="001265F7"/>
    <w:rsid w:val="00127425"/>
    <w:rsid w:val="00131BFA"/>
    <w:rsid w:val="001324D1"/>
    <w:rsid w:val="00133F2D"/>
    <w:rsid w:val="00135077"/>
    <w:rsid w:val="00135D5C"/>
    <w:rsid w:val="00141981"/>
    <w:rsid w:val="00142BDF"/>
    <w:rsid w:val="00143A06"/>
    <w:rsid w:val="00145376"/>
    <w:rsid w:val="00145653"/>
    <w:rsid w:val="001467F0"/>
    <w:rsid w:val="0014684F"/>
    <w:rsid w:val="00147929"/>
    <w:rsid w:val="001525D3"/>
    <w:rsid w:val="00152770"/>
    <w:rsid w:val="00153796"/>
    <w:rsid w:val="00157696"/>
    <w:rsid w:val="00162CA5"/>
    <w:rsid w:val="001642AE"/>
    <w:rsid w:val="001643EB"/>
    <w:rsid w:val="00164AE5"/>
    <w:rsid w:val="00167067"/>
    <w:rsid w:val="00170233"/>
    <w:rsid w:val="00171639"/>
    <w:rsid w:val="00171DF2"/>
    <w:rsid w:val="00174EC7"/>
    <w:rsid w:val="00174F36"/>
    <w:rsid w:val="00175C4D"/>
    <w:rsid w:val="00176EEF"/>
    <w:rsid w:val="001779C0"/>
    <w:rsid w:val="0018009E"/>
    <w:rsid w:val="00180124"/>
    <w:rsid w:val="00182066"/>
    <w:rsid w:val="001828B8"/>
    <w:rsid w:val="001844B6"/>
    <w:rsid w:val="00184A98"/>
    <w:rsid w:val="00186E5A"/>
    <w:rsid w:val="0019278F"/>
    <w:rsid w:val="00196098"/>
    <w:rsid w:val="00196C5D"/>
    <w:rsid w:val="001A0570"/>
    <w:rsid w:val="001A0E8E"/>
    <w:rsid w:val="001A26D2"/>
    <w:rsid w:val="001A3DED"/>
    <w:rsid w:val="001A524C"/>
    <w:rsid w:val="001A52C0"/>
    <w:rsid w:val="001A70B5"/>
    <w:rsid w:val="001B042C"/>
    <w:rsid w:val="001B18D0"/>
    <w:rsid w:val="001B27F1"/>
    <w:rsid w:val="001B2A24"/>
    <w:rsid w:val="001B3405"/>
    <w:rsid w:val="001B4FDB"/>
    <w:rsid w:val="001B67AE"/>
    <w:rsid w:val="001B6E74"/>
    <w:rsid w:val="001C0D58"/>
    <w:rsid w:val="001C28DA"/>
    <w:rsid w:val="001C3031"/>
    <w:rsid w:val="001C3AB4"/>
    <w:rsid w:val="001C43FB"/>
    <w:rsid w:val="001C4C44"/>
    <w:rsid w:val="001C516F"/>
    <w:rsid w:val="001C6D12"/>
    <w:rsid w:val="001C7993"/>
    <w:rsid w:val="001D0318"/>
    <w:rsid w:val="001D099D"/>
    <w:rsid w:val="001D0CD6"/>
    <w:rsid w:val="001D6D65"/>
    <w:rsid w:val="001E0302"/>
    <w:rsid w:val="001E5181"/>
    <w:rsid w:val="001E6313"/>
    <w:rsid w:val="001E77A4"/>
    <w:rsid w:val="001E7FF0"/>
    <w:rsid w:val="001F0E98"/>
    <w:rsid w:val="001F3DEC"/>
    <w:rsid w:val="001F445B"/>
    <w:rsid w:val="001F4AC0"/>
    <w:rsid w:val="001F595B"/>
    <w:rsid w:val="001F60C5"/>
    <w:rsid w:val="00201238"/>
    <w:rsid w:val="0020183E"/>
    <w:rsid w:val="00201B28"/>
    <w:rsid w:val="002044A9"/>
    <w:rsid w:val="00205579"/>
    <w:rsid w:val="00205671"/>
    <w:rsid w:val="00205869"/>
    <w:rsid w:val="00207367"/>
    <w:rsid w:val="00213980"/>
    <w:rsid w:val="00213F52"/>
    <w:rsid w:val="00214CB4"/>
    <w:rsid w:val="00217768"/>
    <w:rsid w:val="00220B18"/>
    <w:rsid w:val="00222AB0"/>
    <w:rsid w:val="00226F59"/>
    <w:rsid w:val="002276CA"/>
    <w:rsid w:val="00232F87"/>
    <w:rsid w:val="00233CC1"/>
    <w:rsid w:val="00233FE5"/>
    <w:rsid w:val="00236DCF"/>
    <w:rsid w:val="0023716D"/>
    <w:rsid w:val="00241603"/>
    <w:rsid w:val="00245BD0"/>
    <w:rsid w:val="00250753"/>
    <w:rsid w:val="00251FA0"/>
    <w:rsid w:val="00254F81"/>
    <w:rsid w:val="002554CD"/>
    <w:rsid w:val="00256105"/>
    <w:rsid w:val="00262505"/>
    <w:rsid w:val="00263FB9"/>
    <w:rsid w:val="0026532C"/>
    <w:rsid w:val="00266A3A"/>
    <w:rsid w:val="00271206"/>
    <w:rsid w:val="00271826"/>
    <w:rsid w:val="00271CF8"/>
    <w:rsid w:val="00272E82"/>
    <w:rsid w:val="00275ED8"/>
    <w:rsid w:val="00275FB4"/>
    <w:rsid w:val="00276300"/>
    <w:rsid w:val="00280CF3"/>
    <w:rsid w:val="0028153B"/>
    <w:rsid w:val="00281569"/>
    <w:rsid w:val="002829D7"/>
    <w:rsid w:val="0028400F"/>
    <w:rsid w:val="0028469D"/>
    <w:rsid w:val="00284AB5"/>
    <w:rsid w:val="002857A5"/>
    <w:rsid w:val="0028630D"/>
    <w:rsid w:val="00286D4F"/>
    <w:rsid w:val="0029117F"/>
    <w:rsid w:val="00291DC9"/>
    <w:rsid w:val="002930DA"/>
    <w:rsid w:val="00293343"/>
    <w:rsid w:val="00293A70"/>
    <w:rsid w:val="00293B83"/>
    <w:rsid w:val="00294B0F"/>
    <w:rsid w:val="00294CC8"/>
    <w:rsid w:val="00296AAD"/>
    <w:rsid w:val="00297693"/>
    <w:rsid w:val="0029776C"/>
    <w:rsid w:val="00297B52"/>
    <w:rsid w:val="002A0977"/>
    <w:rsid w:val="002A09A6"/>
    <w:rsid w:val="002A412E"/>
    <w:rsid w:val="002A4295"/>
    <w:rsid w:val="002A4E63"/>
    <w:rsid w:val="002A5535"/>
    <w:rsid w:val="002A7D26"/>
    <w:rsid w:val="002B0F58"/>
    <w:rsid w:val="002B1106"/>
    <w:rsid w:val="002B112A"/>
    <w:rsid w:val="002B1CB6"/>
    <w:rsid w:val="002B4294"/>
    <w:rsid w:val="002B4D6C"/>
    <w:rsid w:val="002B5CB2"/>
    <w:rsid w:val="002B6D30"/>
    <w:rsid w:val="002B6FB4"/>
    <w:rsid w:val="002B70A9"/>
    <w:rsid w:val="002B7CAE"/>
    <w:rsid w:val="002C14D1"/>
    <w:rsid w:val="002C37A4"/>
    <w:rsid w:val="002C6070"/>
    <w:rsid w:val="002D0D26"/>
    <w:rsid w:val="002D185D"/>
    <w:rsid w:val="002D2406"/>
    <w:rsid w:val="002D2C7A"/>
    <w:rsid w:val="002D3BA6"/>
    <w:rsid w:val="002D6622"/>
    <w:rsid w:val="002D72F5"/>
    <w:rsid w:val="002E0608"/>
    <w:rsid w:val="002E1C26"/>
    <w:rsid w:val="002E22AE"/>
    <w:rsid w:val="002E2E41"/>
    <w:rsid w:val="002E3BB9"/>
    <w:rsid w:val="002E422B"/>
    <w:rsid w:val="002F059F"/>
    <w:rsid w:val="002F1739"/>
    <w:rsid w:val="002F1C5A"/>
    <w:rsid w:val="002F21D4"/>
    <w:rsid w:val="002F3790"/>
    <w:rsid w:val="002F4FAB"/>
    <w:rsid w:val="002F6362"/>
    <w:rsid w:val="002F6542"/>
    <w:rsid w:val="002F6BB6"/>
    <w:rsid w:val="002F7A94"/>
    <w:rsid w:val="00301F0B"/>
    <w:rsid w:val="0030382F"/>
    <w:rsid w:val="0030448A"/>
    <w:rsid w:val="00306DE8"/>
    <w:rsid w:val="0031249D"/>
    <w:rsid w:val="00312BCD"/>
    <w:rsid w:val="00313BD3"/>
    <w:rsid w:val="00313EC4"/>
    <w:rsid w:val="003179A5"/>
    <w:rsid w:val="00323A08"/>
    <w:rsid w:val="00325F1D"/>
    <w:rsid w:val="003275C4"/>
    <w:rsid w:val="00330047"/>
    <w:rsid w:val="003302DB"/>
    <w:rsid w:val="00330D8D"/>
    <w:rsid w:val="00331839"/>
    <w:rsid w:val="00331BD4"/>
    <w:rsid w:val="00332070"/>
    <w:rsid w:val="00332811"/>
    <w:rsid w:val="00333A8D"/>
    <w:rsid w:val="00333C4E"/>
    <w:rsid w:val="00333D0D"/>
    <w:rsid w:val="00334967"/>
    <w:rsid w:val="0033566B"/>
    <w:rsid w:val="00336139"/>
    <w:rsid w:val="00337240"/>
    <w:rsid w:val="003408F4"/>
    <w:rsid w:val="00340FCE"/>
    <w:rsid w:val="003410C9"/>
    <w:rsid w:val="00345C33"/>
    <w:rsid w:val="00345FF5"/>
    <w:rsid w:val="0034719F"/>
    <w:rsid w:val="00347466"/>
    <w:rsid w:val="00350C4C"/>
    <w:rsid w:val="00351DA7"/>
    <w:rsid w:val="003524F6"/>
    <w:rsid w:val="00355172"/>
    <w:rsid w:val="00355A4B"/>
    <w:rsid w:val="00360055"/>
    <w:rsid w:val="003601C6"/>
    <w:rsid w:val="00361B26"/>
    <w:rsid w:val="00364D2C"/>
    <w:rsid w:val="00371275"/>
    <w:rsid w:val="003714E8"/>
    <w:rsid w:val="00371996"/>
    <w:rsid w:val="00373D03"/>
    <w:rsid w:val="00374943"/>
    <w:rsid w:val="00374E20"/>
    <w:rsid w:val="00377B91"/>
    <w:rsid w:val="00380010"/>
    <w:rsid w:val="003809A0"/>
    <w:rsid w:val="00380EE2"/>
    <w:rsid w:val="00382CA0"/>
    <w:rsid w:val="00383728"/>
    <w:rsid w:val="003842B9"/>
    <w:rsid w:val="0038505E"/>
    <w:rsid w:val="003857F1"/>
    <w:rsid w:val="00386EBF"/>
    <w:rsid w:val="00387D20"/>
    <w:rsid w:val="00391818"/>
    <w:rsid w:val="0039295A"/>
    <w:rsid w:val="00392CBE"/>
    <w:rsid w:val="003936AC"/>
    <w:rsid w:val="0039588D"/>
    <w:rsid w:val="00396C77"/>
    <w:rsid w:val="0039761A"/>
    <w:rsid w:val="003A165B"/>
    <w:rsid w:val="003A18F0"/>
    <w:rsid w:val="003A3AA3"/>
    <w:rsid w:val="003A4647"/>
    <w:rsid w:val="003A52BA"/>
    <w:rsid w:val="003A6C66"/>
    <w:rsid w:val="003B1C09"/>
    <w:rsid w:val="003B7351"/>
    <w:rsid w:val="003B792F"/>
    <w:rsid w:val="003B796B"/>
    <w:rsid w:val="003C15FF"/>
    <w:rsid w:val="003C398E"/>
    <w:rsid w:val="003C6734"/>
    <w:rsid w:val="003C68D8"/>
    <w:rsid w:val="003D178C"/>
    <w:rsid w:val="003D2301"/>
    <w:rsid w:val="003D2FD6"/>
    <w:rsid w:val="003D7D10"/>
    <w:rsid w:val="003E013B"/>
    <w:rsid w:val="003E3302"/>
    <w:rsid w:val="003E7A66"/>
    <w:rsid w:val="003F10B1"/>
    <w:rsid w:val="003F5241"/>
    <w:rsid w:val="003F77EB"/>
    <w:rsid w:val="003F7900"/>
    <w:rsid w:val="003F7C03"/>
    <w:rsid w:val="003F7C1B"/>
    <w:rsid w:val="0040003D"/>
    <w:rsid w:val="00400A6F"/>
    <w:rsid w:val="00400C7D"/>
    <w:rsid w:val="00402E22"/>
    <w:rsid w:val="0040567A"/>
    <w:rsid w:val="00406803"/>
    <w:rsid w:val="00406E31"/>
    <w:rsid w:val="00407266"/>
    <w:rsid w:val="004113BA"/>
    <w:rsid w:val="00413783"/>
    <w:rsid w:val="00414D57"/>
    <w:rsid w:val="004206E8"/>
    <w:rsid w:val="00420DF5"/>
    <w:rsid w:val="004211ED"/>
    <w:rsid w:val="00421462"/>
    <w:rsid w:val="00423AC9"/>
    <w:rsid w:val="004247F3"/>
    <w:rsid w:val="004269DE"/>
    <w:rsid w:val="00426D93"/>
    <w:rsid w:val="00427371"/>
    <w:rsid w:val="00430A66"/>
    <w:rsid w:val="00431181"/>
    <w:rsid w:val="0043290D"/>
    <w:rsid w:val="004329EB"/>
    <w:rsid w:val="00432C5B"/>
    <w:rsid w:val="0043340E"/>
    <w:rsid w:val="0043601A"/>
    <w:rsid w:val="0044013D"/>
    <w:rsid w:val="0044166B"/>
    <w:rsid w:val="004455A2"/>
    <w:rsid w:val="00445B75"/>
    <w:rsid w:val="00447931"/>
    <w:rsid w:val="00447B21"/>
    <w:rsid w:val="0045009F"/>
    <w:rsid w:val="00451C69"/>
    <w:rsid w:val="00452576"/>
    <w:rsid w:val="004533C3"/>
    <w:rsid w:val="00456234"/>
    <w:rsid w:val="00461AE8"/>
    <w:rsid w:val="0046611B"/>
    <w:rsid w:val="00466543"/>
    <w:rsid w:val="00467216"/>
    <w:rsid w:val="0046752F"/>
    <w:rsid w:val="004706D7"/>
    <w:rsid w:val="004707A4"/>
    <w:rsid w:val="00470D27"/>
    <w:rsid w:val="00471EFE"/>
    <w:rsid w:val="00472E07"/>
    <w:rsid w:val="00472F8D"/>
    <w:rsid w:val="00473E4A"/>
    <w:rsid w:val="00475864"/>
    <w:rsid w:val="00475E40"/>
    <w:rsid w:val="00476B5E"/>
    <w:rsid w:val="00477771"/>
    <w:rsid w:val="00477810"/>
    <w:rsid w:val="0048047C"/>
    <w:rsid w:val="004811C3"/>
    <w:rsid w:val="00485A1A"/>
    <w:rsid w:val="00486734"/>
    <w:rsid w:val="00487526"/>
    <w:rsid w:val="0048790F"/>
    <w:rsid w:val="004901E3"/>
    <w:rsid w:val="0049047A"/>
    <w:rsid w:val="00490BE5"/>
    <w:rsid w:val="00491311"/>
    <w:rsid w:val="0049210B"/>
    <w:rsid w:val="004927E5"/>
    <w:rsid w:val="00492E3F"/>
    <w:rsid w:val="004945A0"/>
    <w:rsid w:val="00496FD9"/>
    <w:rsid w:val="004A1429"/>
    <w:rsid w:val="004A1B97"/>
    <w:rsid w:val="004A2BB2"/>
    <w:rsid w:val="004A6485"/>
    <w:rsid w:val="004A67E3"/>
    <w:rsid w:val="004A6DBD"/>
    <w:rsid w:val="004A7A23"/>
    <w:rsid w:val="004B06F6"/>
    <w:rsid w:val="004B1E38"/>
    <w:rsid w:val="004B2EBB"/>
    <w:rsid w:val="004B6285"/>
    <w:rsid w:val="004C034A"/>
    <w:rsid w:val="004C049F"/>
    <w:rsid w:val="004C2234"/>
    <w:rsid w:val="004C4959"/>
    <w:rsid w:val="004C4B4B"/>
    <w:rsid w:val="004C5390"/>
    <w:rsid w:val="004D00B3"/>
    <w:rsid w:val="004D1218"/>
    <w:rsid w:val="004D1615"/>
    <w:rsid w:val="004D18AA"/>
    <w:rsid w:val="004D1DD4"/>
    <w:rsid w:val="004D591E"/>
    <w:rsid w:val="004D60E5"/>
    <w:rsid w:val="004D6A7B"/>
    <w:rsid w:val="004E0E25"/>
    <w:rsid w:val="004E111A"/>
    <w:rsid w:val="004E2F2C"/>
    <w:rsid w:val="004E4005"/>
    <w:rsid w:val="004E4681"/>
    <w:rsid w:val="004E6A71"/>
    <w:rsid w:val="004E7F97"/>
    <w:rsid w:val="004F172F"/>
    <w:rsid w:val="004F55C5"/>
    <w:rsid w:val="004F6EDB"/>
    <w:rsid w:val="005000E2"/>
    <w:rsid w:val="00501DEF"/>
    <w:rsid w:val="005028D6"/>
    <w:rsid w:val="00502DC9"/>
    <w:rsid w:val="005030B8"/>
    <w:rsid w:val="00504415"/>
    <w:rsid w:val="005057F5"/>
    <w:rsid w:val="00512ED1"/>
    <w:rsid w:val="00513842"/>
    <w:rsid w:val="00516B2B"/>
    <w:rsid w:val="00516E67"/>
    <w:rsid w:val="00517117"/>
    <w:rsid w:val="00521BB5"/>
    <w:rsid w:val="00523D69"/>
    <w:rsid w:val="005247C1"/>
    <w:rsid w:val="005276A9"/>
    <w:rsid w:val="00527D9C"/>
    <w:rsid w:val="005309DC"/>
    <w:rsid w:val="00530E80"/>
    <w:rsid w:val="00533847"/>
    <w:rsid w:val="0053446B"/>
    <w:rsid w:val="00536349"/>
    <w:rsid w:val="005422FE"/>
    <w:rsid w:val="005436E4"/>
    <w:rsid w:val="00543AF6"/>
    <w:rsid w:val="00547372"/>
    <w:rsid w:val="0055026A"/>
    <w:rsid w:val="00550B59"/>
    <w:rsid w:val="005511E7"/>
    <w:rsid w:val="00552872"/>
    <w:rsid w:val="00556085"/>
    <w:rsid w:val="005609ED"/>
    <w:rsid w:val="00560E24"/>
    <w:rsid w:val="00565B58"/>
    <w:rsid w:val="00565D13"/>
    <w:rsid w:val="005661D4"/>
    <w:rsid w:val="00566DD2"/>
    <w:rsid w:val="00571F0D"/>
    <w:rsid w:val="0057205C"/>
    <w:rsid w:val="00573883"/>
    <w:rsid w:val="00574259"/>
    <w:rsid w:val="005746D6"/>
    <w:rsid w:val="005756A7"/>
    <w:rsid w:val="00575923"/>
    <w:rsid w:val="005812F5"/>
    <w:rsid w:val="00582752"/>
    <w:rsid w:val="00594973"/>
    <w:rsid w:val="00594F70"/>
    <w:rsid w:val="00595460"/>
    <w:rsid w:val="00596FB9"/>
    <w:rsid w:val="0059709A"/>
    <w:rsid w:val="005A5210"/>
    <w:rsid w:val="005A697E"/>
    <w:rsid w:val="005A6CE3"/>
    <w:rsid w:val="005A738A"/>
    <w:rsid w:val="005B0AA0"/>
    <w:rsid w:val="005B0ECB"/>
    <w:rsid w:val="005B4170"/>
    <w:rsid w:val="005B4541"/>
    <w:rsid w:val="005C0205"/>
    <w:rsid w:val="005C0D2E"/>
    <w:rsid w:val="005C5BFD"/>
    <w:rsid w:val="005C6CEC"/>
    <w:rsid w:val="005D30AD"/>
    <w:rsid w:val="005D39A9"/>
    <w:rsid w:val="005D43AA"/>
    <w:rsid w:val="005D62E3"/>
    <w:rsid w:val="005D75C4"/>
    <w:rsid w:val="005E12E7"/>
    <w:rsid w:val="005E2575"/>
    <w:rsid w:val="005E420E"/>
    <w:rsid w:val="005E4C6F"/>
    <w:rsid w:val="005E4F6D"/>
    <w:rsid w:val="005E670C"/>
    <w:rsid w:val="005E6E9B"/>
    <w:rsid w:val="005E7B96"/>
    <w:rsid w:val="005F0BF9"/>
    <w:rsid w:val="005F16CC"/>
    <w:rsid w:val="005F4029"/>
    <w:rsid w:val="005F541D"/>
    <w:rsid w:val="005F661A"/>
    <w:rsid w:val="00601209"/>
    <w:rsid w:val="00601CE8"/>
    <w:rsid w:val="00601D0B"/>
    <w:rsid w:val="00603AC5"/>
    <w:rsid w:val="00603CFA"/>
    <w:rsid w:val="00606F3F"/>
    <w:rsid w:val="00607A50"/>
    <w:rsid w:val="00611229"/>
    <w:rsid w:val="00611A3E"/>
    <w:rsid w:val="00616472"/>
    <w:rsid w:val="00617F88"/>
    <w:rsid w:val="00623268"/>
    <w:rsid w:val="00623476"/>
    <w:rsid w:val="00624364"/>
    <w:rsid w:val="00624AEB"/>
    <w:rsid w:val="00626A78"/>
    <w:rsid w:val="00627347"/>
    <w:rsid w:val="00627E71"/>
    <w:rsid w:val="0063287F"/>
    <w:rsid w:val="006334C6"/>
    <w:rsid w:val="0063775F"/>
    <w:rsid w:val="00637FD3"/>
    <w:rsid w:val="00640045"/>
    <w:rsid w:val="0064035D"/>
    <w:rsid w:val="00640813"/>
    <w:rsid w:val="00641045"/>
    <w:rsid w:val="006423FB"/>
    <w:rsid w:val="006454B7"/>
    <w:rsid w:val="00646FF6"/>
    <w:rsid w:val="006507F6"/>
    <w:rsid w:val="00653D45"/>
    <w:rsid w:val="00654B6B"/>
    <w:rsid w:val="006558CE"/>
    <w:rsid w:val="006606C3"/>
    <w:rsid w:val="00661576"/>
    <w:rsid w:val="006620C8"/>
    <w:rsid w:val="00663F41"/>
    <w:rsid w:val="00665586"/>
    <w:rsid w:val="00666017"/>
    <w:rsid w:val="0066684F"/>
    <w:rsid w:val="00670004"/>
    <w:rsid w:val="00670ACE"/>
    <w:rsid w:val="006724B5"/>
    <w:rsid w:val="006733D8"/>
    <w:rsid w:val="006746EC"/>
    <w:rsid w:val="00675D83"/>
    <w:rsid w:val="0067769A"/>
    <w:rsid w:val="0067794B"/>
    <w:rsid w:val="006807F1"/>
    <w:rsid w:val="00682537"/>
    <w:rsid w:val="0068262E"/>
    <w:rsid w:val="00686D3D"/>
    <w:rsid w:val="006878D5"/>
    <w:rsid w:val="0069032A"/>
    <w:rsid w:val="00690BAE"/>
    <w:rsid w:val="00691BEA"/>
    <w:rsid w:val="00691EAB"/>
    <w:rsid w:val="006935C7"/>
    <w:rsid w:val="00694576"/>
    <w:rsid w:val="00694ED0"/>
    <w:rsid w:val="00697CFD"/>
    <w:rsid w:val="00697D61"/>
    <w:rsid w:val="006A0636"/>
    <w:rsid w:val="006A0F58"/>
    <w:rsid w:val="006A18FF"/>
    <w:rsid w:val="006A2145"/>
    <w:rsid w:val="006A3CE7"/>
    <w:rsid w:val="006A537A"/>
    <w:rsid w:val="006A7901"/>
    <w:rsid w:val="006B0722"/>
    <w:rsid w:val="006B1A4A"/>
    <w:rsid w:val="006B1D4A"/>
    <w:rsid w:val="006B1F14"/>
    <w:rsid w:val="006B3F2D"/>
    <w:rsid w:val="006B422E"/>
    <w:rsid w:val="006B43D4"/>
    <w:rsid w:val="006B546E"/>
    <w:rsid w:val="006B7DFC"/>
    <w:rsid w:val="006C02BE"/>
    <w:rsid w:val="006C043C"/>
    <w:rsid w:val="006C4E03"/>
    <w:rsid w:val="006C5FD6"/>
    <w:rsid w:val="006C6A9A"/>
    <w:rsid w:val="006C6F5E"/>
    <w:rsid w:val="006C71E8"/>
    <w:rsid w:val="006D05A9"/>
    <w:rsid w:val="006D1160"/>
    <w:rsid w:val="006D1F1A"/>
    <w:rsid w:val="006D3735"/>
    <w:rsid w:val="006D66D8"/>
    <w:rsid w:val="006E0B4E"/>
    <w:rsid w:val="006E309F"/>
    <w:rsid w:val="006E4149"/>
    <w:rsid w:val="006E4ABA"/>
    <w:rsid w:val="006E5A3B"/>
    <w:rsid w:val="006E7414"/>
    <w:rsid w:val="006F1DC6"/>
    <w:rsid w:val="006F235F"/>
    <w:rsid w:val="006F33CB"/>
    <w:rsid w:val="006F5A84"/>
    <w:rsid w:val="006F6383"/>
    <w:rsid w:val="006F6A31"/>
    <w:rsid w:val="006F7CAC"/>
    <w:rsid w:val="0070009D"/>
    <w:rsid w:val="00701EE8"/>
    <w:rsid w:val="007024DD"/>
    <w:rsid w:val="00704FF1"/>
    <w:rsid w:val="007058E1"/>
    <w:rsid w:val="00715114"/>
    <w:rsid w:val="00715BFC"/>
    <w:rsid w:val="00715C39"/>
    <w:rsid w:val="00716BE1"/>
    <w:rsid w:val="00717447"/>
    <w:rsid w:val="00721A4C"/>
    <w:rsid w:val="00722770"/>
    <w:rsid w:val="007246E1"/>
    <w:rsid w:val="00724DBC"/>
    <w:rsid w:val="0072502A"/>
    <w:rsid w:val="00727BAC"/>
    <w:rsid w:val="00727DB9"/>
    <w:rsid w:val="0073119A"/>
    <w:rsid w:val="0073238A"/>
    <w:rsid w:val="00732BF7"/>
    <w:rsid w:val="007334AF"/>
    <w:rsid w:val="00734028"/>
    <w:rsid w:val="007340E2"/>
    <w:rsid w:val="00735240"/>
    <w:rsid w:val="007374FC"/>
    <w:rsid w:val="00737AE2"/>
    <w:rsid w:val="00740CF8"/>
    <w:rsid w:val="007418C5"/>
    <w:rsid w:val="00741F3F"/>
    <w:rsid w:val="007470BA"/>
    <w:rsid w:val="0075086B"/>
    <w:rsid w:val="007532CD"/>
    <w:rsid w:val="00753983"/>
    <w:rsid w:val="00754EF0"/>
    <w:rsid w:val="00755452"/>
    <w:rsid w:val="0075566B"/>
    <w:rsid w:val="00755BB4"/>
    <w:rsid w:val="007564E6"/>
    <w:rsid w:val="00756654"/>
    <w:rsid w:val="0076240A"/>
    <w:rsid w:val="0076326F"/>
    <w:rsid w:val="00763E9B"/>
    <w:rsid w:val="00765228"/>
    <w:rsid w:val="007705BD"/>
    <w:rsid w:val="00772629"/>
    <w:rsid w:val="00772D88"/>
    <w:rsid w:val="0077382C"/>
    <w:rsid w:val="007745B4"/>
    <w:rsid w:val="00775BBF"/>
    <w:rsid w:val="00775FA9"/>
    <w:rsid w:val="00776916"/>
    <w:rsid w:val="00776971"/>
    <w:rsid w:val="00777AD8"/>
    <w:rsid w:val="00780111"/>
    <w:rsid w:val="00781A3E"/>
    <w:rsid w:val="00782A79"/>
    <w:rsid w:val="00783DBB"/>
    <w:rsid w:val="00784C48"/>
    <w:rsid w:val="00785A9A"/>
    <w:rsid w:val="00785E5B"/>
    <w:rsid w:val="0078728B"/>
    <w:rsid w:val="007911FB"/>
    <w:rsid w:val="00793E40"/>
    <w:rsid w:val="007A2C72"/>
    <w:rsid w:val="007A426A"/>
    <w:rsid w:val="007A572C"/>
    <w:rsid w:val="007A7D3B"/>
    <w:rsid w:val="007A7D98"/>
    <w:rsid w:val="007B1752"/>
    <w:rsid w:val="007B43EB"/>
    <w:rsid w:val="007B46FB"/>
    <w:rsid w:val="007B601A"/>
    <w:rsid w:val="007B7A0D"/>
    <w:rsid w:val="007C0232"/>
    <w:rsid w:val="007C2744"/>
    <w:rsid w:val="007C660B"/>
    <w:rsid w:val="007C6636"/>
    <w:rsid w:val="007C6F15"/>
    <w:rsid w:val="007D2E1E"/>
    <w:rsid w:val="007D4504"/>
    <w:rsid w:val="007D7287"/>
    <w:rsid w:val="007D7A80"/>
    <w:rsid w:val="007E49AB"/>
    <w:rsid w:val="007E60C1"/>
    <w:rsid w:val="007E730B"/>
    <w:rsid w:val="007E74A2"/>
    <w:rsid w:val="007E76C0"/>
    <w:rsid w:val="007E792E"/>
    <w:rsid w:val="007E7F64"/>
    <w:rsid w:val="007F12BF"/>
    <w:rsid w:val="007F17F7"/>
    <w:rsid w:val="007F6201"/>
    <w:rsid w:val="008010C7"/>
    <w:rsid w:val="00801815"/>
    <w:rsid w:val="0080680E"/>
    <w:rsid w:val="0080789E"/>
    <w:rsid w:val="00810427"/>
    <w:rsid w:val="00810DFD"/>
    <w:rsid w:val="0081132F"/>
    <w:rsid w:val="00815958"/>
    <w:rsid w:val="00820EDE"/>
    <w:rsid w:val="00822090"/>
    <w:rsid w:val="00823538"/>
    <w:rsid w:val="00824678"/>
    <w:rsid w:val="00824807"/>
    <w:rsid w:val="00825FB5"/>
    <w:rsid w:val="00827759"/>
    <w:rsid w:val="008302F6"/>
    <w:rsid w:val="00831B8F"/>
    <w:rsid w:val="00835ADC"/>
    <w:rsid w:val="00840488"/>
    <w:rsid w:val="008420D2"/>
    <w:rsid w:val="00843480"/>
    <w:rsid w:val="008448DF"/>
    <w:rsid w:val="008449F4"/>
    <w:rsid w:val="008450F3"/>
    <w:rsid w:val="008455D4"/>
    <w:rsid w:val="008501DB"/>
    <w:rsid w:val="00850849"/>
    <w:rsid w:val="00850E78"/>
    <w:rsid w:val="00851335"/>
    <w:rsid w:val="00852739"/>
    <w:rsid w:val="00852E96"/>
    <w:rsid w:val="0085396C"/>
    <w:rsid w:val="00856CE1"/>
    <w:rsid w:val="00862A98"/>
    <w:rsid w:val="0086364B"/>
    <w:rsid w:val="00863D9D"/>
    <w:rsid w:val="00864AAF"/>
    <w:rsid w:val="008650E2"/>
    <w:rsid w:val="0087066C"/>
    <w:rsid w:val="00872FE6"/>
    <w:rsid w:val="008734C7"/>
    <w:rsid w:val="00875440"/>
    <w:rsid w:val="00880A71"/>
    <w:rsid w:val="0088232D"/>
    <w:rsid w:val="00882388"/>
    <w:rsid w:val="00882C42"/>
    <w:rsid w:val="00882F00"/>
    <w:rsid w:val="00885596"/>
    <w:rsid w:val="00886A40"/>
    <w:rsid w:val="00886B3C"/>
    <w:rsid w:val="0088707D"/>
    <w:rsid w:val="008900FB"/>
    <w:rsid w:val="00891C01"/>
    <w:rsid w:val="008A08A7"/>
    <w:rsid w:val="008A0ACE"/>
    <w:rsid w:val="008A3578"/>
    <w:rsid w:val="008A5898"/>
    <w:rsid w:val="008A596D"/>
    <w:rsid w:val="008A6560"/>
    <w:rsid w:val="008A791D"/>
    <w:rsid w:val="008B075E"/>
    <w:rsid w:val="008B0B64"/>
    <w:rsid w:val="008B1AEE"/>
    <w:rsid w:val="008B2A71"/>
    <w:rsid w:val="008B4A13"/>
    <w:rsid w:val="008B7081"/>
    <w:rsid w:val="008B7926"/>
    <w:rsid w:val="008C010C"/>
    <w:rsid w:val="008C2313"/>
    <w:rsid w:val="008C2D4E"/>
    <w:rsid w:val="008C3A9E"/>
    <w:rsid w:val="008C5133"/>
    <w:rsid w:val="008C52B7"/>
    <w:rsid w:val="008D2089"/>
    <w:rsid w:val="008D2501"/>
    <w:rsid w:val="008D4B99"/>
    <w:rsid w:val="008D4BAC"/>
    <w:rsid w:val="008E088C"/>
    <w:rsid w:val="008E32D7"/>
    <w:rsid w:val="008E3692"/>
    <w:rsid w:val="008E459D"/>
    <w:rsid w:val="008E4AB8"/>
    <w:rsid w:val="008E5C03"/>
    <w:rsid w:val="008E6104"/>
    <w:rsid w:val="008E6A1B"/>
    <w:rsid w:val="008E74D6"/>
    <w:rsid w:val="008E7633"/>
    <w:rsid w:val="008F177B"/>
    <w:rsid w:val="008F24F8"/>
    <w:rsid w:val="00900970"/>
    <w:rsid w:val="009009A9"/>
    <w:rsid w:val="00903AAA"/>
    <w:rsid w:val="009077C7"/>
    <w:rsid w:val="00907AB4"/>
    <w:rsid w:val="00910820"/>
    <w:rsid w:val="00910B6C"/>
    <w:rsid w:val="0091107B"/>
    <w:rsid w:val="00911FF8"/>
    <w:rsid w:val="00912446"/>
    <w:rsid w:val="00915074"/>
    <w:rsid w:val="00915A2C"/>
    <w:rsid w:val="00916BE5"/>
    <w:rsid w:val="00917A9C"/>
    <w:rsid w:val="00920142"/>
    <w:rsid w:val="00921A96"/>
    <w:rsid w:val="00923404"/>
    <w:rsid w:val="00925519"/>
    <w:rsid w:val="00926071"/>
    <w:rsid w:val="00926E95"/>
    <w:rsid w:val="00927449"/>
    <w:rsid w:val="00930268"/>
    <w:rsid w:val="00932E79"/>
    <w:rsid w:val="00933D1F"/>
    <w:rsid w:val="009352B4"/>
    <w:rsid w:val="00935FF0"/>
    <w:rsid w:val="00936ADE"/>
    <w:rsid w:val="00936B26"/>
    <w:rsid w:val="009449F3"/>
    <w:rsid w:val="00945564"/>
    <w:rsid w:val="00946709"/>
    <w:rsid w:val="00947F7D"/>
    <w:rsid w:val="00950A1A"/>
    <w:rsid w:val="00951085"/>
    <w:rsid w:val="0095212B"/>
    <w:rsid w:val="009526ED"/>
    <w:rsid w:val="00953561"/>
    <w:rsid w:val="00957861"/>
    <w:rsid w:val="00962855"/>
    <w:rsid w:val="00964D2B"/>
    <w:rsid w:val="009653DB"/>
    <w:rsid w:val="00970339"/>
    <w:rsid w:val="00970E75"/>
    <w:rsid w:val="0097267F"/>
    <w:rsid w:val="00973112"/>
    <w:rsid w:val="0097343D"/>
    <w:rsid w:val="00974D02"/>
    <w:rsid w:val="0098091E"/>
    <w:rsid w:val="00980F07"/>
    <w:rsid w:val="00982A9A"/>
    <w:rsid w:val="00983B63"/>
    <w:rsid w:val="00987B37"/>
    <w:rsid w:val="00990644"/>
    <w:rsid w:val="0099176B"/>
    <w:rsid w:val="00993A6A"/>
    <w:rsid w:val="0099489E"/>
    <w:rsid w:val="00997ABE"/>
    <w:rsid w:val="009A07D3"/>
    <w:rsid w:val="009A0C0F"/>
    <w:rsid w:val="009A10C2"/>
    <w:rsid w:val="009A4072"/>
    <w:rsid w:val="009A4927"/>
    <w:rsid w:val="009A6DE1"/>
    <w:rsid w:val="009B12E9"/>
    <w:rsid w:val="009B1A77"/>
    <w:rsid w:val="009B4A46"/>
    <w:rsid w:val="009B7898"/>
    <w:rsid w:val="009C06C4"/>
    <w:rsid w:val="009C1207"/>
    <w:rsid w:val="009C2EDC"/>
    <w:rsid w:val="009C5A45"/>
    <w:rsid w:val="009C5E72"/>
    <w:rsid w:val="009C7414"/>
    <w:rsid w:val="009D0111"/>
    <w:rsid w:val="009D0216"/>
    <w:rsid w:val="009D31EB"/>
    <w:rsid w:val="009D3CAE"/>
    <w:rsid w:val="009D3F82"/>
    <w:rsid w:val="009D5505"/>
    <w:rsid w:val="009D6772"/>
    <w:rsid w:val="009E0A9E"/>
    <w:rsid w:val="009E11B6"/>
    <w:rsid w:val="009E121D"/>
    <w:rsid w:val="009E1818"/>
    <w:rsid w:val="009E190A"/>
    <w:rsid w:val="009E1DF5"/>
    <w:rsid w:val="009E1EF4"/>
    <w:rsid w:val="009E2A8F"/>
    <w:rsid w:val="009E2E26"/>
    <w:rsid w:val="009E3898"/>
    <w:rsid w:val="009E481B"/>
    <w:rsid w:val="009E4985"/>
    <w:rsid w:val="009E529D"/>
    <w:rsid w:val="009E584F"/>
    <w:rsid w:val="009F38D5"/>
    <w:rsid w:val="009F3AE4"/>
    <w:rsid w:val="009F485B"/>
    <w:rsid w:val="009F7141"/>
    <w:rsid w:val="00A01223"/>
    <w:rsid w:val="00A03A97"/>
    <w:rsid w:val="00A0453B"/>
    <w:rsid w:val="00A07C8A"/>
    <w:rsid w:val="00A14235"/>
    <w:rsid w:val="00A17866"/>
    <w:rsid w:val="00A17E48"/>
    <w:rsid w:val="00A17FC1"/>
    <w:rsid w:val="00A20743"/>
    <w:rsid w:val="00A224F4"/>
    <w:rsid w:val="00A22BD5"/>
    <w:rsid w:val="00A23EA2"/>
    <w:rsid w:val="00A26C63"/>
    <w:rsid w:val="00A26E51"/>
    <w:rsid w:val="00A37C2E"/>
    <w:rsid w:val="00A4067F"/>
    <w:rsid w:val="00A407F0"/>
    <w:rsid w:val="00A40AFD"/>
    <w:rsid w:val="00A4107E"/>
    <w:rsid w:val="00A41F08"/>
    <w:rsid w:val="00A43889"/>
    <w:rsid w:val="00A54AD2"/>
    <w:rsid w:val="00A55004"/>
    <w:rsid w:val="00A57121"/>
    <w:rsid w:val="00A60748"/>
    <w:rsid w:val="00A61394"/>
    <w:rsid w:val="00A6293C"/>
    <w:rsid w:val="00A630E8"/>
    <w:rsid w:val="00A70F9D"/>
    <w:rsid w:val="00A71345"/>
    <w:rsid w:val="00A722F6"/>
    <w:rsid w:val="00A727DE"/>
    <w:rsid w:val="00A72996"/>
    <w:rsid w:val="00A75FA6"/>
    <w:rsid w:val="00A77186"/>
    <w:rsid w:val="00A82F34"/>
    <w:rsid w:val="00A83BB5"/>
    <w:rsid w:val="00A83D7B"/>
    <w:rsid w:val="00A83E4C"/>
    <w:rsid w:val="00A853CF"/>
    <w:rsid w:val="00A91D4B"/>
    <w:rsid w:val="00A939AE"/>
    <w:rsid w:val="00A94319"/>
    <w:rsid w:val="00A96032"/>
    <w:rsid w:val="00A964CE"/>
    <w:rsid w:val="00A9707A"/>
    <w:rsid w:val="00A975B5"/>
    <w:rsid w:val="00AA05F9"/>
    <w:rsid w:val="00AA110B"/>
    <w:rsid w:val="00AA300F"/>
    <w:rsid w:val="00AA47F3"/>
    <w:rsid w:val="00AA4B3A"/>
    <w:rsid w:val="00AB0CA3"/>
    <w:rsid w:val="00AB1059"/>
    <w:rsid w:val="00AB2105"/>
    <w:rsid w:val="00AB2B4E"/>
    <w:rsid w:val="00AB3D04"/>
    <w:rsid w:val="00AB53DC"/>
    <w:rsid w:val="00AB555A"/>
    <w:rsid w:val="00AB5DEF"/>
    <w:rsid w:val="00AC153B"/>
    <w:rsid w:val="00AC23A2"/>
    <w:rsid w:val="00AC278C"/>
    <w:rsid w:val="00AC433F"/>
    <w:rsid w:val="00AC45F3"/>
    <w:rsid w:val="00AC6A69"/>
    <w:rsid w:val="00AC77E6"/>
    <w:rsid w:val="00AC7B2C"/>
    <w:rsid w:val="00AD2DF2"/>
    <w:rsid w:val="00AD2ED0"/>
    <w:rsid w:val="00AD3045"/>
    <w:rsid w:val="00AD4A3D"/>
    <w:rsid w:val="00AD4F6C"/>
    <w:rsid w:val="00AD527B"/>
    <w:rsid w:val="00AD5554"/>
    <w:rsid w:val="00AD5A6E"/>
    <w:rsid w:val="00AE0393"/>
    <w:rsid w:val="00AE223D"/>
    <w:rsid w:val="00AE3F47"/>
    <w:rsid w:val="00AE66F6"/>
    <w:rsid w:val="00AE72A4"/>
    <w:rsid w:val="00AE72E5"/>
    <w:rsid w:val="00AE79F2"/>
    <w:rsid w:val="00AF3C59"/>
    <w:rsid w:val="00AF5C18"/>
    <w:rsid w:val="00AF6191"/>
    <w:rsid w:val="00AF6663"/>
    <w:rsid w:val="00AF7775"/>
    <w:rsid w:val="00AF7881"/>
    <w:rsid w:val="00B0161D"/>
    <w:rsid w:val="00B02CF3"/>
    <w:rsid w:val="00B03843"/>
    <w:rsid w:val="00B03A4B"/>
    <w:rsid w:val="00B03B8A"/>
    <w:rsid w:val="00B05AAF"/>
    <w:rsid w:val="00B05E98"/>
    <w:rsid w:val="00B06ACC"/>
    <w:rsid w:val="00B0767A"/>
    <w:rsid w:val="00B10620"/>
    <w:rsid w:val="00B10EF1"/>
    <w:rsid w:val="00B111F8"/>
    <w:rsid w:val="00B113CF"/>
    <w:rsid w:val="00B122DB"/>
    <w:rsid w:val="00B1290A"/>
    <w:rsid w:val="00B1446D"/>
    <w:rsid w:val="00B17833"/>
    <w:rsid w:val="00B20D34"/>
    <w:rsid w:val="00B21961"/>
    <w:rsid w:val="00B21D89"/>
    <w:rsid w:val="00B22C9C"/>
    <w:rsid w:val="00B24046"/>
    <w:rsid w:val="00B24912"/>
    <w:rsid w:val="00B249FA"/>
    <w:rsid w:val="00B2744E"/>
    <w:rsid w:val="00B33834"/>
    <w:rsid w:val="00B35B8C"/>
    <w:rsid w:val="00B35C60"/>
    <w:rsid w:val="00B37B13"/>
    <w:rsid w:val="00B423A8"/>
    <w:rsid w:val="00B429AE"/>
    <w:rsid w:val="00B43786"/>
    <w:rsid w:val="00B447AF"/>
    <w:rsid w:val="00B4509D"/>
    <w:rsid w:val="00B475AA"/>
    <w:rsid w:val="00B50201"/>
    <w:rsid w:val="00B512B1"/>
    <w:rsid w:val="00B51702"/>
    <w:rsid w:val="00B52D94"/>
    <w:rsid w:val="00B55864"/>
    <w:rsid w:val="00B55AF2"/>
    <w:rsid w:val="00B56C53"/>
    <w:rsid w:val="00B619CA"/>
    <w:rsid w:val="00B62336"/>
    <w:rsid w:val="00B62DE7"/>
    <w:rsid w:val="00B63C58"/>
    <w:rsid w:val="00B64949"/>
    <w:rsid w:val="00B657C9"/>
    <w:rsid w:val="00B7120D"/>
    <w:rsid w:val="00B71A36"/>
    <w:rsid w:val="00B727D9"/>
    <w:rsid w:val="00B73C08"/>
    <w:rsid w:val="00B75A97"/>
    <w:rsid w:val="00B77052"/>
    <w:rsid w:val="00B80522"/>
    <w:rsid w:val="00B81465"/>
    <w:rsid w:val="00B82D00"/>
    <w:rsid w:val="00B839AA"/>
    <w:rsid w:val="00B90018"/>
    <w:rsid w:val="00B9056F"/>
    <w:rsid w:val="00B91C14"/>
    <w:rsid w:val="00B92649"/>
    <w:rsid w:val="00B93689"/>
    <w:rsid w:val="00B93817"/>
    <w:rsid w:val="00B94762"/>
    <w:rsid w:val="00B954B0"/>
    <w:rsid w:val="00B95D27"/>
    <w:rsid w:val="00B96753"/>
    <w:rsid w:val="00B96762"/>
    <w:rsid w:val="00B979F3"/>
    <w:rsid w:val="00BA02A5"/>
    <w:rsid w:val="00BA5B30"/>
    <w:rsid w:val="00BA5E55"/>
    <w:rsid w:val="00BA71C0"/>
    <w:rsid w:val="00BB1CA3"/>
    <w:rsid w:val="00BB28FC"/>
    <w:rsid w:val="00BB3A85"/>
    <w:rsid w:val="00BB4237"/>
    <w:rsid w:val="00BB5233"/>
    <w:rsid w:val="00BB5543"/>
    <w:rsid w:val="00BB5B1F"/>
    <w:rsid w:val="00BB5CE8"/>
    <w:rsid w:val="00BC0706"/>
    <w:rsid w:val="00BC11D0"/>
    <w:rsid w:val="00BC1CCD"/>
    <w:rsid w:val="00BC3431"/>
    <w:rsid w:val="00BC4547"/>
    <w:rsid w:val="00BC511A"/>
    <w:rsid w:val="00BC74B7"/>
    <w:rsid w:val="00BC78FE"/>
    <w:rsid w:val="00BD0B49"/>
    <w:rsid w:val="00BD0FED"/>
    <w:rsid w:val="00BD150D"/>
    <w:rsid w:val="00BD2E82"/>
    <w:rsid w:val="00BD348B"/>
    <w:rsid w:val="00BD3F28"/>
    <w:rsid w:val="00BD45AA"/>
    <w:rsid w:val="00BD45C3"/>
    <w:rsid w:val="00BD7AB7"/>
    <w:rsid w:val="00BE0F45"/>
    <w:rsid w:val="00BE5235"/>
    <w:rsid w:val="00BE5E46"/>
    <w:rsid w:val="00BE70DB"/>
    <w:rsid w:val="00BF08EA"/>
    <w:rsid w:val="00BF0EDF"/>
    <w:rsid w:val="00BF1A45"/>
    <w:rsid w:val="00BF465F"/>
    <w:rsid w:val="00BF4B92"/>
    <w:rsid w:val="00BF4FC6"/>
    <w:rsid w:val="00BF58A8"/>
    <w:rsid w:val="00BF739F"/>
    <w:rsid w:val="00BF7787"/>
    <w:rsid w:val="00C003AE"/>
    <w:rsid w:val="00C019B0"/>
    <w:rsid w:val="00C04DEF"/>
    <w:rsid w:val="00C05952"/>
    <w:rsid w:val="00C0653D"/>
    <w:rsid w:val="00C12BB2"/>
    <w:rsid w:val="00C13CED"/>
    <w:rsid w:val="00C13F63"/>
    <w:rsid w:val="00C1447F"/>
    <w:rsid w:val="00C20734"/>
    <w:rsid w:val="00C22915"/>
    <w:rsid w:val="00C24B69"/>
    <w:rsid w:val="00C250AD"/>
    <w:rsid w:val="00C2549A"/>
    <w:rsid w:val="00C27576"/>
    <w:rsid w:val="00C325E0"/>
    <w:rsid w:val="00C3573B"/>
    <w:rsid w:val="00C35EB8"/>
    <w:rsid w:val="00C4088A"/>
    <w:rsid w:val="00C4159D"/>
    <w:rsid w:val="00C45F6D"/>
    <w:rsid w:val="00C500AA"/>
    <w:rsid w:val="00C52BBC"/>
    <w:rsid w:val="00C538BA"/>
    <w:rsid w:val="00C552D9"/>
    <w:rsid w:val="00C57A14"/>
    <w:rsid w:val="00C6052D"/>
    <w:rsid w:val="00C64015"/>
    <w:rsid w:val="00C6554A"/>
    <w:rsid w:val="00C672E8"/>
    <w:rsid w:val="00C67A91"/>
    <w:rsid w:val="00C67BBD"/>
    <w:rsid w:val="00C71022"/>
    <w:rsid w:val="00C717C4"/>
    <w:rsid w:val="00C74280"/>
    <w:rsid w:val="00C763AB"/>
    <w:rsid w:val="00C80C54"/>
    <w:rsid w:val="00C8113E"/>
    <w:rsid w:val="00C818EA"/>
    <w:rsid w:val="00C833B4"/>
    <w:rsid w:val="00C84539"/>
    <w:rsid w:val="00C84D0D"/>
    <w:rsid w:val="00C873CF"/>
    <w:rsid w:val="00C9180B"/>
    <w:rsid w:val="00C96D84"/>
    <w:rsid w:val="00C96E9A"/>
    <w:rsid w:val="00C97AC9"/>
    <w:rsid w:val="00CA06E1"/>
    <w:rsid w:val="00CA1722"/>
    <w:rsid w:val="00CA2ECA"/>
    <w:rsid w:val="00CA3559"/>
    <w:rsid w:val="00CA35CB"/>
    <w:rsid w:val="00CA4762"/>
    <w:rsid w:val="00CA4E8B"/>
    <w:rsid w:val="00CA5F94"/>
    <w:rsid w:val="00CA66A4"/>
    <w:rsid w:val="00CB16EC"/>
    <w:rsid w:val="00CB251B"/>
    <w:rsid w:val="00CB2B56"/>
    <w:rsid w:val="00CB39AF"/>
    <w:rsid w:val="00CB43F1"/>
    <w:rsid w:val="00CB7149"/>
    <w:rsid w:val="00CB7F99"/>
    <w:rsid w:val="00CC062B"/>
    <w:rsid w:val="00CC15FF"/>
    <w:rsid w:val="00CC55F2"/>
    <w:rsid w:val="00CC5CF2"/>
    <w:rsid w:val="00CC79C4"/>
    <w:rsid w:val="00CD07DD"/>
    <w:rsid w:val="00CD0F3A"/>
    <w:rsid w:val="00CD7CAC"/>
    <w:rsid w:val="00CE12A9"/>
    <w:rsid w:val="00CE2365"/>
    <w:rsid w:val="00CE4E94"/>
    <w:rsid w:val="00CE69F0"/>
    <w:rsid w:val="00CF14C6"/>
    <w:rsid w:val="00CF210F"/>
    <w:rsid w:val="00CF34D8"/>
    <w:rsid w:val="00CF36C1"/>
    <w:rsid w:val="00CF4A1A"/>
    <w:rsid w:val="00CF4B8B"/>
    <w:rsid w:val="00CF4D99"/>
    <w:rsid w:val="00CF5069"/>
    <w:rsid w:val="00CF75E1"/>
    <w:rsid w:val="00D01939"/>
    <w:rsid w:val="00D02912"/>
    <w:rsid w:val="00D0393F"/>
    <w:rsid w:val="00D03D90"/>
    <w:rsid w:val="00D0444B"/>
    <w:rsid w:val="00D05EDB"/>
    <w:rsid w:val="00D069E7"/>
    <w:rsid w:val="00D1248E"/>
    <w:rsid w:val="00D14EFB"/>
    <w:rsid w:val="00D14FF3"/>
    <w:rsid w:val="00D15B57"/>
    <w:rsid w:val="00D176DE"/>
    <w:rsid w:val="00D255AB"/>
    <w:rsid w:val="00D25D50"/>
    <w:rsid w:val="00D33F8A"/>
    <w:rsid w:val="00D34839"/>
    <w:rsid w:val="00D34F9F"/>
    <w:rsid w:val="00D3679E"/>
    <w:rsid w:val="00D37AC6"/>
    <w:rsid w:val="00D40234"/>
    <w:rsid w:val="00D42862"/>
    <w:rsid w:val="00D47421"/>
    <w:rsid w:val="00D51BCE"/>
    <w:rsid w:val="00D51E99"/>
    <w:rsid w:val="00D52780"/>
    <w:rsid w:val="00D56008"/>
    <w:rsid w:val="00D5692D"/>
    <w:rsid w:val="00D57338"/>
    <w:rsid w:val="00D57AD0"/>
    <w:rsid w:val="00D634FC"/>
    <w:rsid w:val="00D7099A"/>
    <w:rsid w:val="00D70A3F"/>
    <w:rsid w:val="00D70AA1"/>
    <w:rsid w:val="00D757E6"/>
    <w:rsid w:val="00D771E3"/>
    <w:rsid w:val="00D8096E"/>
    <w:rsid w:val="00D809C9"/>
    <w:rsid w:val="00D81217"/>
    <w:rsid w:val="00D824B9"/>
    <w:rsid w:val="00D829FE"/>
    <w:rsid w:val="00D870B5"/>
    <w:rsid w:val="00D877F8"/>
    <w:rsid w:val="00D94412"/>
    <w:rsid w:val="00D97E44"/>
    <w:rsid w:val="00DA08CF"/>
    <w:rsid w:val="00DA1C67"/>
    <w:rsid w:val="00DA2865"/>
    <w:rsid w:val="00DA2EB4"/>
    <w:rsid w:val="00DA3E3D"/>
    <w:rsid w:val="00DA4443"/>
    <w:rsid w:val="00DA4F41"/>
    <w:rsid w:val="00DA520E"/>
    <w:rsid w:val="00DA6803"/>
    <w:rsid w:val="00DA7836"/>
    <w:rsid w:val="00DA7C8C"/>
    <w:rsid w:val="00DB1728"/>
    <w:rsid w:val="00DB375F"/>
    <w:rsid w:val="00DB6C5C"/>
    <w:rsid w:val="00DC30CE"/>
    <w:rsid w:val="00DC3424"/>
    <w:rsid w:val="00DC6645"/>
    <w:rsid w:val="00DC6CFB"/>
    <w:rsid w:val="00DC6F15"/>
    <w:rsid w:val="00DC7A29"/>
    <w:rsid w:val="00DD475A"/>
    <w:rsid w:val="00DD6171"/>
    <w:rsid w:val="00DE06BE"/>
    <w:rsid w:val="00DE2901"/>
    <w:rsid w:val="00DE2AFD"/>
    <w:rsid w:val="00DE414B"/>
    <w:rsid w:val="00DE450B"/>
    <w:rsid w:val="00DE53A4"/>
    <w:rsid w:val="00DE5DBF"/>
    <w:rsid w:val="00DE765B"/>
    <w:rsid w:val="00DE7C9B"/>
    <w:rsid w:val="00DF0D8B"/>
    <w:rsid w:val="00DF29F6"/>
    <w:rsid w:val="00DF3021"/>
    <w:rsid w:val="00DF4337"/>
    <w:rsid w:val="00DF695D"/>
    <w:rsid w:val="00DF6F96"/>
    <w:rsid w:val="00E048FA"/>
    <w:rsid w:val="00E0652F"/>
    <w:rsid w:val="00E07210"/>
    <w:rsid w:val="00E07536"/>
    <w:rsid w:val="00E10B8F"/>
    <w:rsid w:val="00E1143A"/>
    <w:rsid w:val="00E1270E"/>
    <w:rsid w:val="00E142FE"/>
    <w:rsid w:val="00E14909"/>
    <w:rsid w:val="00E1610B"/>
    <w:rsid w:val="00E25864"/>
    <w:rsid w:val="00E2664C"/>
    <w:rsid w:val="00E2666B"/>
    <w:rsid w:val="00E269C4"/>
    <w:rsid w:val="00E30235"/>
    <w:rsid w:val="00E32F17"/>
    <w:rsid w:val="00E3500E"/>
    <w:rsid w:val="00E351D3"/>
    <w:rsid w:val="00E36896"/>
    <w:rsid w:val="00E427CA"/>
    <w:rsid w:val="00E448C4"/>
    <w:rsid w:val="00E4746A"/>
    <w:rsid w:val="00E476CB"/>
    <w:rsid w:val="00E476E1"/>
    <w:rsid w:val="00E47DC0"/>
    <w:rsid w:val="00E5040B"/>
    <w:rsid w:val="00E505BF"/>
    <w:rsid w:val="00E511D8"/>
    <w:rsid w:val="00E53ACA"/>
    <w:rsid w:val="00E544B0"/>
    <w:rsid w:val="00E577B8"/>
    <w:rsid w:val="00E57DD0"/>
    <w:rsid w:val="00E61285"/>
    <w:rsid w:val="00E62850"/>
    <w:rsid w:val="00E6314E"/>
    <w:rsid w:val="00E639C4"/>
    <w:rsid w:val="00E642B0"/>
    <w:rsid w:val="00E67EA5"/>
    <w:rsid w:val="00E7155F"/>
    <w:rsid w:val="00E72E3B"/>
    <w:rsid w:val="00E731CA"/>
    <w:rsid w:val="00E77BF4"/>
    <w:rsid w:val="00E80859"/>
    <w:rsid w:val="00E84EB5"/>
    <w:rsid w:val="00E86A46"/>
    <w:rsid w:val="00E87726"/>
    <w:rsid w:val="00E93406"/>
    <w:rsid w:val="00E9429A"/>
    <w:rsid w:val="00E946DB"/>
    <w:rsid w:val="00EA042C"/>
    <w:rsid w:val="00EA0701"/>
    <w:rsid w:val="00EB0D9B"/>
    <w:rsid w:val="00EB318E"/>
    <w:rsid w:val="00EB3ECE"/>
    <w:rsid w:val="00EB3F5A"/>
    <w:rsid w:val="00EB45D8"/>
    <w:rsid w:val="00EC00D4"/>
    <w:rsid w:val="00EC2D24"/>
    <w:rsid w:val="00EC3F72"/>
    <w:rsid w:val="00EC5DBE"/>
    <w:rsid w:val="00EC6E76"/>
    <w:rsid w:val="00EC7D15"/>
    <w:rsid w:val="00ED08E4"/>
    <w:rsid w:val="00ED1131"/>
    <w:rsid w:val="00ED1375"/>
    <w:rsid w:val="00ED3495"/>
    <w:rsid w:val="00ED4C80"/>
    <w:rsid w:val="00ED5E25"/>
    <w:rsid w:val="00ED6E6B"/>
    <w:rsid w:val="00ED7C44"/>
    <w:rsid w:val="00EE1603"/>
    <w:rsid w:val="00EE23BA"/>
    <w:rsid w:val="00EE37F9"/>
    <w:rsid w:val="00EE4825"/>
    <w:rsid w:val="00EE5C74"/>
    <w:rsid w:val="00EE60FB"/>
    <w:rsid w:val="00EF054A"/>
    <w:rsid w:val="00EF062E"/>
    <w:rsid w:val="00EF4485"/>
    <w:rsid w:val="00EF4A1D"/>
    <w:rsid w:val="00EF4ECC"/>
    <w:rsid w:val="00EF6969"/>
    <w:rsid w:val="00EF69E1"/>
    <w:rsid w:val="00EF6C63"/>
    <w:rsid w:val="00F0080A"/>
    <w:rsid w:val="00F03777"/>
    <w:rsid w:val="00F037CD"/>
    <w:rsid w:val="00F05019"/>
    <w:rsid w:val="00F05BE1"/>
    <w:rsid w:val="00F069E8"/>
    <w:rsid w:val="00F077F0"/>
    <w:rsid w:val="00F10B1B"/>
    <w:rsid w:val="00F110D4"/>
    <w:rsid w:val="00F15940"/>
    <w:rsid w:val="00F17CF0"/>
    <w:rsid w:val="00F17D62"/>
    <w:rsid w:val="00F23329"/>
    <w:rsid w:val="00F2363F"/>
    <w:rsid w:val="00F238D5"/>
    <w:rsid w:val="00F24AFD"/>
    <w:rsid w:val="00F255A7"/>
    <w:rsid w:val="00F258CD"/>
    <w:rsid w:val="00F26454"/>
    <w:rsid w:val="00F27274"/>
    <w:rsid w:val="00F27EF5"/>
    <w:rsid w:val="00F309A0"/>
    <w:rsid w:val="00F30B56"/>
    <w:rsid w:val="00F334A7"/>
    <w:rsid w:val="00F3625A"/>
    <w:rsid w:val="00F3643E"/>
    <w:rsid w:val="00F41FF0"/>
    <w:rsid w:val="00F42CFF"/>
    <w:rsid w:val="00F43A5B"/>
    <w:rsid w:val="00F45930"/>
    <w:rsid w:val="00F46E17"/>
    <w:rsid w:val="00F478BE"/>
    <w:rsid w:val="00F53352"/>
    <w:rsid w:val="00F53ECD"/>
    <w:rsid w:val="00F5529F"/>
    <w:rsid w:val="00F553AF"/>
    <w:rsid w:val="00F5569B"/>
    <w:rsid w:val="00F578BF"/>
    <w:rsid w:val="00F57A0A"/>
    <w:rsid w:val="00F6050A"/>
    <w:rsid w:val="00F61C2B"/>
    <w:rsid w:val="00F62D75"/>
    <w:rsid w:val="00F654BB"/>
    <w:rsid w:val="00F66DA3"/>
    <w:rsid w:val="00F6749E"/>
    <w:rsid w:val="00F678C7"/>
    <w:rsid w:val="00F70F70"/>
    <w:rsid w:val="00F71C33"/>
    <w:rsid w:val="00F72117"/>
    <w:rsid w:val="00F73B07"/>
    <w:rsid w:val="00F73E0D"/>
    <w:rsid w:val="00F75860"/>
    <w:rsid w:val="00F7745C"/>
    <w:rsid w:val="00F82D05"/>
    <w:rsid w:val="00F84A8C"/>
    <w:rsid w:val="00F84D49"/>
    <w:rsid w:val="00F86388"/>
    <w:rsid w:val="00F86B55"/>
    <w:rsid w:val="00F87918"/>
    <w:rsid w:val="00F94229"/>
    <w:rsid w:val="00F95372"/>
    <w:rsid w:val="00F959C9"/>
    <w:rsid w:val="00F95B00"/>
    <w:rsid w:val="00F977AF"/>
    <w:rsid w:val="00FA19FD"/>
    <w:rsid w:val="00FA1E04"/>
    <w:rsid w:val="00FA29B7"/>
    <w:rsid w:val="00FA2A51"/>
    <w:rsid w:val="00FA33D2"/>
    <w:rsid w:val="00FB10B2"/>
    <w:rsid w:val="00FB1BC6"/>
    <w:rsid w:val="00FB34D2"/>
    <w:rsid w:val="00FB3888"/>
    <w:rsid w:val="00FB4A97"/>
    <w:rsid w:val="00FB4AF4"/>
    <w:rsid w:val="00FC1C62"/>
    <w:rsid w:val="00FC2DEA"/>
    <w:rsid w:val="00FC3726"/>
    <w:rsid w:val="00FC3A44"/>
    <w:rsid w:val="00FC4DFC"/>
    <w:rsid w:val="00FC58D2"/>
    <w:rsid w:val="00FC75EF"/>
    <w:rsid w:val="00FC7D1E"/>
    <w:rsid w:val="00FC7E15"/>
    <w:rsid w:val="00FD0017"/>
    <w:rsid w:val="00FD0C6B"/>
    <w:rsid w:val="00FD2351"/>
    <w:rsid w:val="00FD2D72"/>
    <w:rsid w:val="00FD47D3"/>
    <w:rsid w:val="00FD796B"/>
    <w:rsid w:val="00FD7D2D"/>
    <w:rsid w:val="00FE1F1E"/>
    <w:rsid w:val="00FE322D"/>
    <w:rsid w:val="00FE36C4"/>
    <w:rsid w:val="00FE47A8"/>
    <w:rsid w:val="00FE4A22"/>
    <w:rsid w:val="00FF03DA"/>
    <w:rsid w:val="00FF5B23"/>
    <w:rsid w:val="00FF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72EA8"/>
  <w15:chartTrackingRefBased/>
  <w15:docId w15:val="{3FF0CE5C-C844-4BA2-A2C8-9BC28A5BC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634FC"/>
    <w:pPr>
      <w:ind w:left="720"/>
      <w:contextualSpacing/>
    </w:pPr>
  </w:style>
  <w:style w:type="paragraph" w:styleId="Bibliography">
    <w:name w:val="Bibliography"/>
    <w:basedOn w:val="Normal"/>
    <w:next w:val="Normal"/>
    <w:uiPriority w:val="37"/>
    <w:unhideWhenUsed/>
    <w:rsid w:val="00084E43"/>
  </w:style>
  <w:style w:type="character" w:styleId="UnresolvedMention">
    <w:name w:val="Unresolved Mention"/>
    <w:basedOn w:val="DefaultParagraphFont"/>
    <w:uiPriority w:val="99"/>
    <w:semiHidden/>
    <w:unhideWhenUsed/>
    <w:rsid w:val="00C96E9A"/>
    <w:rPr>
      <w:color w:val="605E5C"/>
      <w:shd w:val="clear" w:color="auto" w:fill="E1DFDD"/>
    </w:rPr>
  </w:style>
  <w:style w:type="table" w:styleId="TableGrid">
    <w:name w:val="Table Grid"/>
    <w:basedOn w:val="TableNormal"/>
    <w:uiPriority w:val="39"/>
    <w:rsid w:val="00FA2A5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734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734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AD5A6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8146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6">
    <w:name w:val="Grid Table 7 Colorful Accent 6"/>
    <w:basedOn w:val="TableNormal"/>
    <w:uiPriority w:val="52"/>
    <w:rsid w:val="00F05BE1"/>
    <w:pPr>
      <w:spacing w:after="0" w:line="240" w:lineRule="auto"/>
    </w:pPr>
    <w:rPr>
      <w:color w:val="138576" w:themeColor="accent6" w:themeShade="BF"/>
    </w:rPr>
    <w:tblPr>
      <w:tblStyleRowBandSize w:val="1"/>
      <w:tblStyleColBandSize w:val="1"/>
      <w:tblBorders>
        <w:top w:val="single" w:sz="4" w:space="0" w:color="5FE7D5" w:themeColor="accent6" w:themeTint="99"/>
        <w:left w:val="single" w:sz="4" w:space="0" w:color="5FE7D5" w:themeColor="accent6" w:themeTint="99"/>
        <w:bottom w:val="single" w:sz="4" w:space="0" w:color="5FE7D5" w:themeColor="accent6" w:themeTint="99"/>
        <w:right w:val="single" w:sz="4" w:space="0" w:color="5FE7D5" w:themeColor="accent6" w:themeTint="99"/>
        <w:insideH w:val="single" w:sz="4" w:space="0" w:color="5FE7D5" w:themeColor="accent6" w:themeTint="99"/>
        <w:insideV w:val="single" w:sz="4" w:space="0" w:color="5FE7D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F7F1" w:themeFill="accent6" w:themeFillTint="33"/>
      </w:tcPr>
    </w:tblStylePr>
    <w:tblStylePr w:type="band1Horz">
      <w:tblPr/>
      <w:tcPr>
        <w:shd w:val="clear" w:color="auto" w:fill="C9F7F1" w:themeFill="accent6" w:themeFillTint="33"/>
      </w:tcPr>
    </w:tblStylePr>
    <w:tblStylePr w:type="neCell">
      <w:tblPr/>
      <w:tcPr>
        <w:tcBorders>
          <w:bottom w:val="single" w:sz="4" w:space="0" w:color="5FE7D5" w:themeColor="accent6" w:themeTint="99"/>
        </w:tcBorders>
      </w:tcPr>
    </w:tblStylePr>
    <w:tblStylePr w:type="nwCell">
      <w:tblPr/>
      <w:tcPr>
        <w:tcBorders>
          <w:bottom w:val="single" w:sz="4" w:space="0" w:color="5FE7D5" w:themeColor="accent6" w:themeTint="99"/>
        </w:tcBorders>
      </w:tcPr>
    </w:tblStylePr>
    <w:tblStylePr w:type="seCell">
      <w:tblPr/>
      <w:tcPr>
        <w:tcBorders>
          <w:top w:val="single" w:sz="4" w:space="0" w:color="5FE7D5" w:themeColor="accent6" w:themeTint="99"/>
        </w:tcBorders>
      </w:tcPr>
    </w:tblStylePr>
    <w:tblStylePr w:type="swCell">
      <w:tblPr/>
      <w:tcPr>
        <w:tcBorders>
          <w:top w:val="single" w:sz="4" w:space="0" w:color="5FE7D5" w:themeColor="accent6" w:themeTint="99"/>
        </w:tcBorders>
      </w:tcPr>
    </w:tblStylePr>
  </w:style>
  <w:style w:type="table" w:styleId="GridTable7Colorful-Accent5">
    <w:name w:val="Grid Table 7 Colorful Accent 5"/>
    <w:basedOn w:val="TableNormal"/>
    <w:uiPriority w:val="52"/>
    <w:rsid w:val="00F05BE1"/>
    <w:pPr>
      <w:spacing w:after="0" w:line="240" w:lineRule="auto"/>
    </w:pPr>
    <w:rPr>
      <w:color w:val="425EA9" w:themeColor="accent5" w:themeShade="BF"/>
    </w:rPr>
    <w:tblPr>
      <w:tblStyleRowBandSize w:val="1"/>
      <w:tblStyleColBandSize w:val="1"/>
      <w:tbl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insideH w:val="single" w:sz="4" w:space="0" w:color="ABB8DE" w:themeColor="accent5" w:themeTint="99"/>
        <w:insideV w:val="single" w:sz="4" w:space="0" w:color="ABB8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7F4" w:themeFill="accent5" w:themeFillTint="33"/>
      </w:tcPr>
    </w:tblStylePr>
    <w:tblStylePr w:type="band1Horz">
      <w:tblPr/>
      <w:tcPr>
        <w:shd w:val="clear" w:color="auto" w:fill="E3E7F4" w:themeFill="accent5" w:themeFillTint="33"/>
      </w:tcPr>
    </w:tblStylePr>
    <w:tblStylePr w:type="neCell">
      <w:tblPr/>
      <w:tcPr>
        <w:tcBorders>
          <w:bottom w:val="single" w:sz="4" w:space="0" w:color="ABB8DE" w:themeColor="accent5" w:themeTint="99"/>
        </w:tcBorders>
      </w:tcPr>
    </w:tblStylePr>
    <w:tblStylePr w:type="nwCell">
      <w:tblPr/>
      <w:tcPr>
        <w:tcBorders>
          <w:bottom w:val="single" w:sz="4" w:space="0" w:color="ABB8DE" w:themeColor="accent5" w:themeTint="99"/>
        </w:tcBorders>
      </w:tcPr>
    </w:tblStylePr>
    <w:tblStylePr w:type="seCell">
      <w:tblPr/>
      <w:tcPr>
        <w:tcBorders>
          <w:top w:val="single" w:sz="4" w:space="0" w:color="ABB8DE" w:themeColor="accent5" w:themeTint="99"/>
        </w:tcBorders>
      </w:tcPr>
    </w:tblStylePr>
    <w:tblStylePr w:type="swCell">
      <w:tblPr/>
      <w:tcPr>
        <w:tcBorders>
          <w:top w:val="single" w:sz="4" w:space="0" w:color="ABB8DE" w:themeColor="accent5" w:themeTint="99"/>
        </w:tcBorders>
      </w:tcPr>
    </w:tblStylePr>
  </w:style>
  <w:style w:type="table" w:styleId="GridTable7Colorful-Accent4">
    <w:name w:val="Grid Table 7 Colorful Accent 4"/>
    <w:basedOn w:val="TableNormal"/>
    <w:uiPriority w:val="52"/>
    <w:rsid w:val="00096B06"/>
    <w:pPr>
      <w:spacing w:after="0" w:line="240" w:lineRule="auto"/>
    </w:pPr>
    <w:rPr>
      <w:color w:val="0081A4" w:themeColor="accent4" w:themeShade="BF"/>
    </w:rPr>
    <w:tblPr>
      <w:tblStyleRowBandSize w:val="1"/>
      <w:tblStyleColBandSize w:val="1"/>
      <w:tblBorders>
        <w:top w:val="single" w:sz="4" w:space="0" w:color="51D9FF" w:themeColor="accent4" w:themeTint="99"/>
        <w:left w:val="single" w:sz="4" w:space="0" w:color="51D9FF" w:themeColor="accent4" w:themeTint="99"/>
        <w:bottom w:val="single" w:sz="4" w:space="0" w:color="51D9FF" w:themeColor="accent4" w:themeTint="99"/>
        <w:right w:val="single" w:sz="4" w:space="0" w:color="51D9FF" w:themeColor="accent4" w:themeTint="99"/>
        <w:insideH w:val="single" w:sz="4" w:space="0" w:color="51D9FF" w:themeColor="accent4" w:themeTint="99"/>
        <w:insideV w:val="single" w:sz="4" w:space="0" w:color="51D9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FF" w:themeFill="accent4" w:themeFillTint="33"/>
      </w:tcPr>
    </w:tblStylePr>
    <w:tblStylePr w:type="band1Horz">
      <w:tblPr/>
      <w:tcPr>
        <w:shd w:val="clear" w:color="auto" w:fill="C5F2FF" w:themeFill="accent4" w:themeFillTint="33"/>
      </w:tcPr>
    </w:tblStylePr>
    <w:tblStylePr w:type="neCell">
      <w:tblPr/>
      <w:tcPr>
        <w:tcBorders>
          <w:bottom w:val="single" w:sz="4" w:space="0" w:color="51D9FF" w:themeColor="accent4" w:themeTint="99"/>
        </w:tcBorders>
      </w:tcPr>
    </w:tblStylePr>
    <w:tblStylePr w:type="nwCell">
      <w:tblPr/>
      <w:tcPr>
        <w:tcBorders>
          <w:bottom w:val="single" w:sz="4" w:space="0" w:color="51D9FF" w:themeColor="accent4" w:themeTint="99"/>
        </w:tcBorders>
      </w:tcPr>
    </w:tblStylePr>
    <w:tblStylePr w:type="seCell">
      <w:tblPr/>
      <w:tcPr>
        <w:tcBorders>
          <w:top w:val="single" w:sz="4" w:space="0" w:color="51D9FF" w:themeColor="accent4" w:themeTint="99"/>
        </w:tcBorders>
      </w:tcPr>
    </w:tblStylePr>
    <w:tblStylePr w:type="swCell">
      <w:tblPr/>
      <w:tcPr>
        <w:tcBorders>
          <w:top w:val="single" w:sz="4" w:space="0" w:color="51D9FF" w:themeColor="accent4" w:themeTint="99"/>
        </w:tcBorders>
      </w:tcPr>
    </w:tblStylePr>
  </w:style>
  <w:style w:type="table" w:styleId="GridTable7Colorful">
    <w:name w:val="Grid Table 7 Colorful"/>
    <w:basedOn w:val="TableNormal"/>
    <w:uiPriority w:val="52"/>
    <w:rsid w:val="00096B0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rful-Accent2">
    <w:name w:val="List Table 7 Colorful Accent 2"/>
    <w:basedOn w:val="TableNormal"/>
    <w:uiPriority w:val="52"/>
    <w:rsid w:val="003D7D10"/>
    <w:pPr>
      <w:spacing w:after="0" w:line="240" w:lineRule="auto"/>
    </w:pPr>
    <w:rPr>
      <w:color w:val="AF0F5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A157A"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A157A"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A157A"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A157A" w:themeColor="accent2"/>
        </w:tcBorders>
        <w:shd w:val="clear" w:color="auto" w:fill="FFFFFF" w:themeFill="background1"/>
      </w:tcPr>
    </w:tblStylePr>
    <w:tblStylePr w:type="band1Vert">
      <w:tblPr/>
      <w:tcPr>
        <w:shd w:val="clear" w:color="auto" w:fill="FAD0E4" w:themeFill="accent2" w:themeFillTint="33"/>
      </w:tcPr>
    </w:tblStylePr>
    <w:tblStylePr w:type="band1Horz">
      <w:tblPr/>
      <w:tcPr>
        <w:shd w:val="clear" w:color="auto" w:fill="FAD0E4"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10B8F"/>
    <w:pPr>
      <w:spacing w:after="0" w:line="240" w:lineRule="auto"/>
    </w:pPr>
    <w:rPr>
      <w:color w:val="007789"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0B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0B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0B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0B8" w:themeColor="accent1"/>
        </w:tcBorders>
        <w:shd w:val="clear" w:color="auto" w:fill="FFFFFF" w:themeFill="background1"/>
      </w:tcPr>
    </w:tblStylePr>
    <w:tblStylePr w:type="band1Vert">
      <w:tblPr/>
      <w:tcPr>
        <w:shd w:val="clear" w:color="auto" w:fill="BDF6FF" w:themeFill="accent1" w:themeFillTint="33"/>
      </w:tcPr>
    </w:tblStylePr>
    <w:tblStylePr w:type="band1Horz">
      <w:tblPr/>
      <w:tcPr>
        <w:shd w:val="clear" w:color="auto" w:fill="BDF6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DE290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DE2901"/>
    <w:pPr>
      <w:spacing w:after="100"/>
    </w:pPr>
  </w:style>
  <w:style w:type="paragraph" w:styleId="TOC2">
    <w:name w:val="toc 2"/>
    <w:basedOn w:val="Normal"/>
    <w:next w:val="Normal"/>
    <w:autoRedefine/>
    <w:uiPriority w:val="39"/>
    <w:unhideWhenUsed/>
    <w:rsid w:val="00DE2901"/>
    <w:pPr>
      <w:spacing w:after="100"/>
      <w:ind w:left="220"/>
    </w:pPr>
  </w:style>
  <w:style w:type="paragraph" w:styleId="NormalWeb">
    <w:name w:val="Normal (Web)"/>
    <w:basedOn w:val="Normal"/>
    <w:uiPriority w:val="99"/>
    <w:semiHidden/>
    <w:unhideWhenUsed/>
    <w:rsid w:val="007C660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7C660B"/>
    <w:rPr>
      <w:b/>
      <w:bCs/>
    </w:rPr>
  </w:style>
  <w:style w:type="table" w:styleId="ListTable1Light-Accent1">
    <w:name w:val="List Table 1 Light Accent 1"/>
    <w:basedOn w:val="TableNormal"/>
    <w:uiPriority w:val="46"/>
    <w:rsid w:val="006B1D4A"/>
    <w:pPr>
      <w:spacing w:after="0" w:line="240" w:lineRule="auto"/>
    </w:pPr>
    <w:tblPr>
      <w:tblStyleRowBandSize w:val="1"/>
      <w:tblStyleColBandSize w:val="1"/>
    </w:tblPr>
    <w:tblStylePr w:type="firstRow">
      <w:rPr>
        <w:b/>
        <w:bCs/>
      </w:rPr>
      <w:tblPr/>
      <w:tcPr>
        <w:tcBorders>
          <w:bottom w:val="single" w:sz="4" w:space="0" w:color="3BE4FF" w:themeColor="accent1" w:themeTint="99"/>
        </w:tcBorders>
      </w:tcPr>
    </w:tblStylePr>
    <w:tblStylePr w:type="lastRow">
      <w:rPr>
        <w:b/>
        <w:bCs/>
      </w:rPr>
      <w:tblPr/>
      <w:tcPr>
        <w:tcBorders>
          <w:top w:val="single" w:sz="4" w:space="0" w:color="3BE4FF" w:themeColor="accent1" w:themeTint="99"/>
        </w:tcBorders>
      </w:tcPr>
    </w:tblStylePr>
    <w:tblStylePr w:type="firstCol">
      <w:rPr>
        <w:b/>
        <w:bCs/>
      </w:rPr>
    </w:tblStylePr>
    <w:tblStylePr w:type="lastCol">
      <w:rPr>
        <w:b/>
        <w:bCs/>
      </w:rPr>
    </w:tblStylePr>
    <w:tblStylePr w:type="band1Vert">
      <w:tblPr/>
      <w:tcPr>
        <w:shd w:val="clear" w:color="auto" w:fill="BDF6FF" w:themeFill="accent1" w:themeFillTint="33"/>
      </w:tcPr>
    </w:tblStylePr>
    <w:tblStylePr w:type="band1Horz">
      <w:tblPr/>
      <w:tcPr>
        <w:shd w:val="clear" w:color="auto" w:fill="BDF6F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6638">
      <w:bodyDiv w:val="1"/>
      <w:marLeft w:val="0"/>
      <w:marRight w:val="0"/>
      <w:marTop w:val="0"/>
      <w:marBottom w:val="0"/>
      <w:divBdr>
        <w:top w:val="none" w:sz="0" w:space="0" w:color="auto"/>
        <w:left w:val="none" w:sz="0" w:space="0" w:color="auto"/>
        <w:bottom w:val="none" w:sz="0" w:space="0" w:color="auto"/>
        <w:right w:val="none" w:sz="0" w:space="0" w:color="auto"/>
      </w:divBdr>
    </w:div>
    <w:div w:id="54012621">
      <w:bodyDiv w:val="1"/>
      <w:marLeft w:val="0"/>
      <w:marRight w:val="0"/>
      <w:marTop w:val="0"/>
      <w:marBottom w:val="0"/>
      <w:divBdr>
        <w:top w:val="none" w:sz="0" w:space="0" w:color="auto"/>
        <w:left w:val="none" w:sz="0" w:space="0" w:color="auto"/>
        <w:bottom w:val="none" w:sz="0" w:space="0" w:color="auto"/>
        <w:right w:val="none" w:sz="0" w:space="0" w:color="auto"/>
      </w:divBdr>
    </w:div>
    <w:div w:id="63770948">
      <w:bodyDiv w:val="1"/>
      <w:marLeft w:val="0"/>
      <w:marRight w:val="0"/>
      <w:marTop w:val="0"/>
      <w:marBottom w:val="0"/>
      <w:divBdr>
        <w:top w:val="none" w:sz="0" w:space="0" w:color="auto"/>
        <w:left w:val="none" w:sz="0" w:space="0" w:color="auto"/>
        <w:bottom w:val="none" w:sz="0" w:space="0" w:color="auto"/>
        <w:right w:val="none" w:sz="0" w:space="0" w:color="auto"/>
      </w:divBdr>
    </w:div>
    <w:div w:id="133911579">
      <w:bodyDiv w:val="1"/>
      <w:marLeft w:val="0"/>
      <w:marRight w:val="0"/>
      <w:marTop w:val="0"/>
      <w:marBottom w:val="0"/>
      <w:divBdr>
        <w:top w:val="none" w:sz="0" w:space="0" w:color="auto"/>
        <w:left w:val="none" w:sz="0" w:space="0" w:color="auto"/>
        <w:bottom w:val="none" w:sz="0" w:space="0" w:color="auto"/>
        <w:right w:val="none" w:sz="0" w:space="0" w:color="auto"/>
      </w:divBdr>
    </w:div>
    <w:div w:id="133912742">
      <w:bodyDiv w:val="1"/>
      <w:marLeft w:val="0"/>
      <w:marRight w:val="0"/>
      <w:marTop w:val="0"/>
      <w:marBottom w:val="0"/>
      <w:divBdr>
        <w:top w:val="none" w:sz="0" w:space="0" w:color="auto"/>
        <w:left w:val="none" w:sz="0" w:space="0" w:color="auto"/>
        <w:bottom w:val="none" w:sz="0" w:space="0" w:color="auto"/>
        <w:right w:val="none" w:sz="0" w:space="0" w:color="auto"/>
      </w:divBdr>
    </w:div>
    <w:div w:id="159589283">
      <w:bodyDiv w:val="1"/>
      <w:marLeft w:val="0"/>
      <w:marRight w:val="0"/>
      <w:marTop w:val="0"/>
      <w:marBottom w:val="0"/>
      <w:divBdr>
        <w:top w:val="none" w:sz="0" w:space="0" w:color="auto"/>
        <w:left w:val="none" w:sz="0" w:space="0" w:color="auto"/>
        <w:bottom w:val="none" w:sz="0" w:space="0" w:color="auto"/>
        <w:right w:val="none" w:sz="0" w:space="0" w:color="auto"/>
      </w:divBdr>
    </w:div>
    <w:div w:id="179052780">
      <w:bodyDiv w:val="1"/>
      <w:marLeft w:val="0"/>
      <w:marRight w:val="0"/>
      <w:marTop w:val="0"/>
      <w:marBottom w:val="0"/>
      <w:divBdr>
        <w:top w:val="none" w:sz="0" w:space="0" w:color="auto"/>
        <w:left w:val="none" w:sz="0" w:space="0" w:color="auto"/>
        <w:bottom w:val="none" w:sz="0" w:space="0" w:color="auto"/>
        <w:right w:val="none" w:sz="0" w:space="0" w:color="auto"/>
      </w:divBdr>
    </w:div>
    <w:div w:id="214437188">
      <w:bodyDiv w:val="1"/>
      <w:marLeft w:val="0"/>
      <w:marRight w:val="0"/>
      <w:marTop w:val="0"/>
      <w:marBottom w:val="0"/>
      <w:divBdr>
        <w:top w:val="none" w:sz="0" w:space="0" w:color="auto"/>
        <w:left w:val="none" w:sz="0" w:space="0" w:color="auto"/>
        <w:bottom w:val="none" w:sz="0" w:space="0" w:color="auto"/>
        <w:right w:val="none" w:sz="0" w:space="0" w:color="auto"/>
      </w:divBdr>
    </w:div>
    <w:div w:id="218250977">
      <w:bodyDiv w:val="1"/>
      <w:marLeft w:val="0"/>
      <w:marRight w:val="0"/>
      <w:marTop w:val="0"/>
      <w:marBottom w:val="0"/>
      <w:divBdr>
        <w:top w:val="none" w:sz="0" w:space="0" w:color="auto"/>
        <w:left w:val="none" w:sz="0" w:space="0" w:color="auto"/>
        <w:bottom w:val="none" w:sz="0" w:space="0" w:color="auto"/>
        <w:right w:val="none" w:sz="0" w:space="0" w:color="auto"/>
      </w:divBdr>
    </w:div>
    <w:div w:id="246423939">
      <w:bodyDiv w:val="1"/>
      <w:marLeft w:val="0"/>
      <w:marRight w:val="0"/>
      <w:marTop w:val="0"/>
      <w:marBottom w:val="0"/>
      <w:divBdr>
        <w:top w:val="none" w:sz="0" w:space="0" w:color="auto"/>
        <w:left w:val="none" w:sz="0" w:space="0" w:color="auto"/>
        <w:bottom w:val="none" w:sz="0" w:space="0" w:color="auto"/>
        <w:right w:val="none" w:sz="0" w:space="0" w:color="auto"/>
      </w:divBdr>
    </w:div>
    <w:div w:id="260184377">
      <w:bodyDiv w:val="1"/>
      <w:marLeft w:val="0"/>
      <w:marRight w:val="0"/>
      <w:marTop w:val="0"/>
      <w:marBottom w:val="0"/>
      <w:divBdr>
        <w:top w:val="none" w:sz="0" w:space="0" w:color="auto"/>
        <w:left w:val="none" w:sz="0" w:space="0" w:color="auto"/>
        <w:bottom w:val="none" w:sz="0" w:space="0" w:color="auto"/>
        <w:right w:val="none" w:sz="0" w:space="0" w:color="auto"/>
      </w:divBdr>
    </w:div>
    <w:div w:id="264388971">
      <w:bodyDiv w:val="1"/>
      <w:marLeft w:val="0"/>
      <w:marRight w:val="0"/>
      <w:marTop w:val="0"/>
      <w:marBottom w:val="0"/>
      <w:divBdr>
        <w:top w:val="none" w:sz="0" w:space="0" w:color="auto"/>
        <w:left w:val="none" w:sz="0" w:space="0" w:color="auto"/>
        <w:bottom w:val="none" w:sz="0" w:space="0" w:color="auto"/>
        <w:right w:val="none" w:sz="0" w:space="0" w:color="auto"/>
      </w:divBdr>
    </w:div>
    <w:div w:id="306784445">
      <w:bodyDiv w:val="1"/>
      <w:marLeft w:val="0"/>
      <w:marRight w:val="0"/>
      <w:marTop w:val="0"/>
      <w:marBottom w:val="0"/>
      <w:divBdr>
        <w:top w:val="none" w:sz="0" w:space="0" w:color="auto"/>
        <w:left w:val="none" w:sz="0" w:space="0" w:color="auto"/>
        <w:bottom w:val="none" w:sz="0" w:space="0" w:color="auto"/>
        <w:right w:val="none" w:sz="0" w:space="0" w:color="auto"/>
      </w:divBdr>
    </w:div>
    <w:div w:id="342980764">
      <w:bodyDiv w:val="1"/>
      <w:marLeft w:val="0"/>
      <w:marRight w:val="0"/>
      <w:marTop w:val="0"/>
      <w:marBottom w:val="0"/>
      <w:divBdr>
        <w:top w:val="none" w:sz="0" w:space="0" w:color="auto"/>
        <w:left w:val="none" w:sz="0" w:space="0" w:color="auto"/>
        <w:bottom w:val="none" w:sz="0" w:space="0" w:color="auto"/>
        <w:right w:val="none" w:sz="0" w:space="0" w:color="auto"/>
      </w:divBdr>
    </w:div>
    <w:div w:id="354816763">
      <w:bodyDiv w:val="1"/>
      <w:marLeft w:val="0"/>
      <w:marRight w:val="0"/>
      <w:marTop w:val="0"/>
      <w:marBottom w:val="0"/>
      <w:divBdr>
        <w:top w:val="none" w:sz="0" w:space="0" w:color="auto"/>
        <w:left w:val="none" w:sz="0" w:space="0" w:color="auto"/>
        <w:bottom w:val="none" w:sz="0" w:space="0" w:color="auto"/>
        <w:right w:val="none" w:sz="0" w:space="0" w:color="auto"/>
      </w:divBdr>
    </w:div>
    <w:div w:id="389498445">
      <w:bodyDiv w:val="1"/>
      <w:marLeft w:val="0"/>
      <w:marRight w:val="0"/>
      <w:marTop w:val="0"/>
      <w:marBottom w:val="0"/>
      <w:divBdr>
        <w:top w:val="none" w:sz="0" w:space="0" w:color="auto"/>
        <w:left w:val="none" w:sz="0" w:space="0" w:color="auto"/>
        <w:bottom w:val="none" w:sz="0" w:space="0" w:color="auto"/>
        <w:right w:val="none" w:sz="0" w:space="0" w:color="auto"/>
      </w:divBdr>
    </w:div>
    <w:div w:id="397019261">
      <w:bodyDiv w:val="1"/>
      <w:marLeft w:val="0"/>
      <w:marRight w:val="0"/>
      <w:marTop w:val="0"/>
      <w:marBottom w:val="0"/>
      <w:divBdr>
        <w:top w:val="none" w:sz="0" w:space="0" w:color="auto"/>
        <w:left w:val="none" w:sz="0" w:space="0" w:color="auto"/>
        <w:bottom w:val="none" w:sz="0" w:space="0" w:color="auto"/>
        <w:right w:val="none" w:sz="0" w:space="0" w:color="auto"/>
      </w:divBdr>
    </w:div>
    <w:div w:id="405957813">
      <w:bodyDiv w:val="1"/>
      <w:marLeft w:val="0"/>
      <w:marRight w:val="0"/>
      <w:marTop w:val="0"/>
      <w:marBottom w:val="0"/>
      <w:divBdr>
        <w:top w:val="none" w:sz="0" w:space="0" w:color="auto"/>
        <w:left w:val="none" w:sz="0" w:space="0" w:color="auto"/>
        <w:bottom w:val="none" w:sz="0" w:space="0" w:color="auto"/>
        <w:right w:val="none" w:sz="0" w:space="0" w:color="auto"/>
      </w:divBdr>
    </w:div>
    <w:div w:id="413861782">
      <w:bodyDiv w:val="1"/>
      <w:marLeft w:val="0"/>
      <w:marRight w:val="0"/>
      <w:marTop w:val="0"/>
      <w:marBottom w:val="0"/>
      <w:divBdr>
        <w:top w:val="none" w:sz="0" w:space="0" w:color="auto"/>
        <w:left w:val="none" w:sz="0" w:space="0" w:color="auto"/>
        <w:bottom w:val="none" w:sz="0" w:space="0" w:color="auto"/>
        <w:right w:val="none" w:sz="0" w:space="0" w:color="auto"/>
      </w:divBdr>
    </w:div>
    <w:div w:id="457533274">
      <w:bodyDiv w:val="1"/>
      <w:marLeft w:val="0"/>
      <w:marRight w:val="0"/>
      <w:marTop w:val="0"/>
      <w:marBottom w:val="0"/>
      <w:divBdr>
        <w:top w:val="none" w:sz="0" w:space="0" w:color="auto"/>
        <w:left w:val="none" w:sz="0" w:space="0" w:color="auto"/>
        <w:bottom w:val="none" w:sz="0" w:space="0" w:color="auto"/>
        <w:right w:val="none" w:sz="0" w:space="0" w:color="auto"/>
      </w:divBdr>
    </w:div>
    <w:div w:id="474416740">
      <w:bodyDiv w:val="1"/>
      <w:marLeft w:val="0"/>
      <w:marRight w:val="0"/>
      <w:marTop w:val="0"/>
      <w:marBottom w:val="0"/>
      <w:divBdr>
        <w:top w:val="none" w:sz="0" w:space="0" w:color="auto"/>
        <w:left w:val="none" w:sz="0" w:space="0" w:color="auto"/>
        <w:bottom w:val="none" w:sz="0" w:space="0" w:color="auto"/>
        <w:right w:val="none" w:sz="0" w:space="0" w:color="auto"/>
      </w:divBdr>
    </w:div>
    <w:div w:id="495801101">
      <w:bodyDiv w:val="1"/>
      <w:marLeft w:val="0"/>
      <w:marRight w:val="0"/>
      <w:marTop w:val="0"/>
      <w:marBottom w:val="0"/>
      <w:divBdr>
        <w:top w:val="none" w:sz="0" w:space="0" w:color="auto"/>
        <w:left w:val="none" w:sz="0" w:space="0" w:color="auto"/>
        <w:bottom w:val="none" w:sz="0" w:space="0" w:color="auto"/>
        <w:right w:val="none" w:sz="0" w:space="0" w:color="auto"/>
      </w:divBdr>
    </w:div>
    <w:div w:id="539707437">
      <w:bodyDiv w:val="1"/>
      <w:marLeft w:val="0"/>
      <w:marRight w:val="0"/>
      <w:marTop w:val="0"/>
      <w:marBottom w:val="0"/>
      <w:divBdr>
        <w:top w:val="none" w:sz="0" w:space="0" w:color="auto"/>
        <w:left w:val="none" w:sz="0" w:space="0" w:color="auto"/>
        <w:bottom w:val="none" w:sz="0" w:space="0" w:color="auto"/>
        <w:right w:val="none" w:sz="0" w:space="0" w:color="auto"/>
      </w:divBdr>
    </w:div>
    <w:div w:id="575630636">
      <w:bodyDiv w:val="1"/>
      <w:marLeft w:val="0"/>
      <w:marRight w:val="0"/>
      <w:marTop w:val="0"/>
      <w:marBottom w:val="0"/>
      <w:divBdr>
        <w:top w:val="none" w:sz="0" w:space="0" w:color="auto"/>
        <w:left w:val="none" w:sz="0" w:space="0" w:color="auto"/>
        <w:bottom w:val="none" w:sz="0" w:space="0" w:color="auto"/>
        <w:right w:val="none" w:sz="0" w:space="0" w:color="auto"/>
      </w:divBdr>
    </w:div>
    <w:div w:id="588083114">
      <w:bodyDiv w:val="1"/>
      <w:marLeft w:val="0"/>
      <w:marRight w:val="0"/>
      <w:marTop w:val="0"/>
      <w:marBottom w:val="0"/>
      <w:divBdr>
        <w:top w:val="none" w:sz="0" w:space="0" w:color="auto"/>
        <w:left w:val="none" w:sz="0" w:space="0" w:color="auto"/>
        <w:bottom w:val="none" w:sz="0" w:space="0" w:color="auto"/>
        <w:right w:val="none" w:sz="0" w:space="0" w:color="auto"/>
      </w:divBdr>
    </w:div>
    <w:div w:id="591747244">
      <w:bodyDiv w:val="1"/>
      <w:marLeft w:val="0"/>
      <w:marRight w:val="0"/>
      <w:marTop w:val="0"/>
      <w:marBottom w:val="0"/>
      <w:divBdr>
        <w:top w:val="none" w:sz="0" w:space="0" w:color="auto"/>
        <w:left w:val="none" w:sz="0" w:space="0" w:color="auto"/>
        <w:bottom w:val="none" w:sz="0" w:space="0" w:color="auto"/>
        <w:right w:val="none" w:sz="0" w:space="0" w:color="auto"/>
      </w:divBdr>
    </w:div>
    <w:div w:id="610629788">
      <w:bodyDiv w:val="1"/>
      <w:marLeft w:val="0"/>
      <w:marRight w:val="0"/>
      <w:marTop w:val="0"/>
      <w:marBottom w:val="0"/>
      <w:divBdr>
        <w:top w:val="none" w:sz="0" w:space="0" w:color="auto"/>
        <w:left w:val="none" w:sz="0" w:space="0" w:color="auto"/>
        <w:bottom w:val="none" w:sz="0" w:space="0" w:color="auto"/>
        <w:right w:val="none" w:sz="0" w:space="0" w:color="auto"/>
      </w:divBdr>
    </w:div>
    <w:div w:id="617219758">
      <w:bodyDiv w:val="1"/>
      <w:marLeft w:val="0"/>
      <w:marRight w:val="0"/>
      <w:marTop w:val="0"/>
      <w:marBottom w:val="0"/>
      <w:divBdr>
        <w:top w:val="none" w:sz="0" w:space="0" w:color="auto"/>
        <w:left w:val="none" w:sz="0" w:space="0" w:color="auto"/>
        <w:bottom w:val="none" w:sz="0" w:space="0" w:color="auto"/>
        <w:right w:val="none" w:sz="0" w:space="0" w:color="auto"/>
      </w:divBdr>
    </w:div>
    <w:div w:id="641158434">
      <w:bodyDiv w:val="1"/>
      <w:marLeft w:val="0"/>
      <w:marRight w:val="0"/>
      <w:marTop w:val="0"/>
      <w:marBottom w:val="0"/>
      <w:divBdr>
        <w:top w:val="none" w:sz="0" w:space="0" w:color="auto"/>
        <w:left w:val="none" w:sz="0" w:space="0" w:color="auto"/>
        <w:bottom w:val="none" w:sz="0" w:space="0" w:color="auto"/>
        <w:right w:val="none" w:sz="0" w:space="0" w:color="auto"/>
      </w:divBdr>
    </w:div>
    <w:div w:id="711266890">
      <w:bodyDiv w:val="1"/>
      <w:marLeft w:val="0"/>
      <w:marRight w:val="0"/>
      <w:marTop w:val="0"/>
      <w:marBottom w:val="0"/>
      <w:divBdr>
        <w:top w:val="none" w:sz="0" w:space="0" w:color="auto"/>
        <w:left w:val="none" w:sz="0" w:space="0" w:color="auto"/>
        <w:bottom w:val="none" w:sz="0" w:space="0" w:color="auto"/>
        <w:right w:val="none" w:sz="0" w:space="0" w:color="auto"/>
      </w:divBdr>
    </w:div>
    <w:div w:id="712535716">
      <w:bodyDiv w:val="1"/>
      <w:marLeft w:val="0"/>
      <w:marRight w:val="0"/>
      <w:marTop w:val="0"/>
      <w:marBottom w:val="0"/>
      <w:divBdr>
        <w:top w:val="none" w:sz="0" w:space="0" w:color="auto"/>
        <w:left w:val="none" w:sz="0" w:space="0" w:color="auto"/>
        <w:bottom w:val="none" w:sz="0" w:space="0" w:color="auto"/>
        <w:right w:val="none" w:sz="0" w:space="0" w:color="auto"/>
      </w:divBdr>
    </w:div>
    <w:div w:id="736128264">
      <w:bodyDiv w:val="1"/>
      <w:marLeft w:val="0"/>
      <w:marRight w:val="0"/>
      <w:marTop w:val="0"/>
      <w:marBottom w:val="0"/>
      <w:divBdr>
        <w:top w:val="none" w:sz="0" w:space="0" w:color="auto"/>
        <w:left w:val="none" w:sz="0" w:space="0" w:color="auto"/>
        <w:bottom w:val="none" w:sz="0" w:space="0" w:color="auto"/>
        <w:right w:val="none" w:sz="0" w:space="0" w:color="auto"/>
      </w:divBdr>
    </w:div>
    <w:div w:id="815414925">
      <w:bodyDiv w:val="1"/>
      <w:marLeft w:val="0"/>
      <w:marRight w:val="0"/>
      <w:marTop w:val="0"/>
      <w:marBottom w:val="0"/>
      <w:divBdr>
        <w:top w:val="none" w:sz="0" w:space="0" w:color="auto"/>
        <w:left w:val="none" w:sz="0" w:space="0" w:color="auto"/>
        <w:bottom w:val="none" w:sz="0" w:space="0" w:color="auto"/>
        <w:right w:val="none" w:sz="0" w:space="0" w:color="auto"/>
      </w:divBdr>
    </w:div>
    <w:div w:id="884564987">
      <w:bodyDiv w:val="1"/>
      <w:marLeft w:val="0"/>
      <w:marRight w:val="0"/>
      <w:marTop w:val="0"/>
      <w:marBottom w:val="0"/>
      <w:divBdr>
        <w:top w:val="none" w:sz="0" w:space="0" w:color="auto"/>
        <w:left w:val="none" w:sz="0" w:space="0" w:color="auto"/>
        <w:bottom w:val="none" w:sz="0" w:space="0" w:color="auto"/>
        <w:right w:val="none" w:sz="0" w:space="0" w:color="auto"/>
      </w:divBdr>
    </w:div>
    <w:div w:id="887305671">
      <w:bodyDiv w:val="1"/>
      <w:marLeft w:val="0"/>
      <w:marRight w:val="0"/>
      <w:marTop w:val="0"/>
      <w:marBottom w:val="0"/>
      <w:divBdr>
        <w:top w:val="none" w:sz="0" w:space="0" w:color="auto"/>
        <w:left w:val="none" w:sz="0" w:space="0" w:color="auto"/>
        <w:bottom w:val="none" w:sz="0" w:space="0" w:color="auto"/>
        <w:right w:val="none" w:sz="0" w:space="0" w:color="auto"/>
      </w:divBdr>
    </w:div>
    <w:div w:id="894967398">
      <w:bodyDiv w:val="1"/>
      <w:marLeft w:val="0"/>
      <w:marRight w:val="0"/>
      <w:marTop w:val="0"/>
      <w:marBottom w:val="0"/>
      <w:divBdr>
        <w:top w:val="none" w:sz="0" w:space="0" w:color="auto"/>
        <w:left w:val="none" w:sz="0" w:space="0" w:color="auto"/>
        <w:bottom w:val="none" w:sz="0" w:space="0" w:color="auto"/>
        <w:right w:val="none" w:sz="0" w:space="0" w:color="auto"/>
      </w:divBdr>
    </w:div>
    <w:div w:id="918060884">
      <w:bodyDiv w:val="1"/>
      <w:marLeft w:val="0"/>
      <w:marRight w:val="0"/>
      <w:marTop w:val="0"/>
      <w:marBottom w:val="0"/>
      <w:divBdr>
        <w:top w:val="none" w:sz="0" w:space="0" w:color="auto"/>
        <w:left w:val="none" w:sz="0" w:space="0" w:color="auto"/>
        <w:bottom w:val="none" w:sz="0" w:space="0" w:color="auto"/>
        <w:right w:val="none" w:sz="0" w:space="0" w:color="auto"/>
      </w:divBdr>
    </w:div>
    <w:div w:id="926234865">
      <w:bodyDiv w:val="1"/>
      <w:marLeft w:val="0"/>
      <w:marRight w:val="0"/>
      <w:marTop w:val="0"/>
      <w:marBottom w:val="0"/>
      <w:divBdr>
        <w:top w:val="none" w:sz="0" w:space="0" w:color="auto"/>
        <w:left w:val="none" w:sz="0" w:space="0" w:color="auto"/>
        <w:bottom w:val="none" w:sz="0" w:space="0" w:color="auto"/>
        <w:right w:val="none" w:sz="0" w:space="0" w:color="auto"/>
      </w:divBdr>
    </w:div>
    <w:div w:id="941651274">
      <w:bodyDiv w:val="1"/>
      <w:marLeft w:val="0"/>
      <w:marRight w:val="0"/>
      <w:marTop w:val="0"/>
      <w:marBottom w:val="0"/>
      <w:divBdr>
        <w:top w:val="none" w:sz="0" w:space="0" w:color="auto"/>
        <w:left w:val="none" w:sz="0" w:space="0" w:color="auto"/>
        <w:bottom w:val="none" w:sz="0" w:space="0" w:color="auto"/>
        <w:right w:val="none" w:sz="0" w:space="0" w:color="auto"/>
      </w:divBdr>
    </w:div>
    <w:div w:id="966471077">
      <w:bodyDiv w:val="1"/>
      <w:marLeft w:val="0"/>
      <w:marRight w:val="0"/>
      <w:marTop w:val="0"/>
      <w:marBottom w:val="0"/>
      <w:divBdr>
        <w:top w:val="none" w:sz="0" w:space="0" w:color="auto"/>
        <w:left w:val="none" w:sz="0" w:space="0" w:color="auto"/>
        <w:bottom w:val="none" w:sz="0" w:space="0" w:color="auto"/>
        <w:right w:val="none" w:sz="0" w:space="0" w:color="auto"/>
      </w:divBdr>
    </w:div>
    <w:div w:id="979269525">
      <w:bodyDiv w:val="1"/>
      <w:marLeft w:val="0"/>
      <w:marRight w:val="0"/>
      <w:marTop w:val="0"/>
      <w:marBottom w:val="0"/>
      <w:divBdr>
        <w:top w:val="none" w:sz="0" w:space="0" w:color="auto"/>
        <w:left w:val="none" w:sz="0" w:space="0" w:color="auto"/>
        <w:bottom w:val="none" w:sz="0" w:space="0" w:color="auto"/>
        <w:right w:val="none" w:sz="0" w:space="0" w:color="auto"/>
      </w:divBdr>
    </w:div>
    <w:div w:id="981496949">
      <w:bodyDiv w:val="1"/>
      <w:marLeft w:val="0"/>
      <w:marRight w:val="0"/>
      <w:marTop w:val="0"/>
      <w:marBottom w:val="0"/>
      <w:divBdr>
        <w:top w:val="none" w:sz="0" w:space="0" w:color="auto"/>
        <w:left w:val="none" w:sz="0" w:space="0" w:color="auto"/>
        <w:bottom w:val="none" w:sz="0" w:space="0" w:color="auto"/>
        <w:right w:val="none" w:sz="0" w:space="0" w:color="auto"/>
      </w:divBdr>
    </w:div>
    <w:div w:id="985010915">
      <w:bodyDiv w:val="1"/>
      <w:marLeft w:val="0"/>
      <w:marRight w:val="0"/>
      <w:marTop w:val="0"/>
      <w:marBottom w:val="0"/>
      <w:divBdr>
        <w:top w:val="none" w:sz="0" w:space="0" w:color="auto"/>
        <w:left w:val="none" w:sz="0" w:space="0" w:color="auto"/>
        <w:bottom w:val="none" w:sz="0" w:space="0" w:color="auto"/>
        <w:right w:val="none" w:sz="0" w:space="0" w:color="auto"/>
      </w:divBdr>
    </w:div>
    <w:div w:id="1025980408">
      <w:bodyDiv w:val="1"/>
      <w:marLeft w:val="0"/>
      <w:marRight w:val="0"/>
      <w:marTop w:val="0"/>
      <w:marBottom w:val="0"/>
      <w:divBdr>
        <w:top w:val="none" w:sz="0" w:space="0" w:color="auto"/>
        <w:left w:val="none" w:sz="0" w:space="0" w:color="auto"/>
        <w:bottom w:val="none" w:sz="0" w:space="0" w:color="auto"/>
        <w:right w:val="none" w:sz="0" w:space="0" w:color="auto"/>
      </w:divBdr>
    </w:div>
    <w:div w:id="1073502194">
      <w:bodyDiv w:val="1"/>
      <w:marLeft w:val="0"/>
      <w:marRight w:val="0"/>
      <w:marTop w:val="0"/>
      <w:marBottom w:val="0"/>
      <w:divBdr>
        <w:top w:val="none" w:sz="0" w:space="0" w:color="auto"/>
        <w:left w:val="none" w:sz="0" w:space="0" w:color="auto"/>
        <w:bottom w:val="none" w:sz="0" w:space="0" w:color="auto"/>
        <w:right w:val="none" w:sz="0" w:space="0" w:color="auto"/>
      </w:divBdr>
    </w:div>
    <w:div w:id="1074208250">
      <w:bodyDiv w:val="1"/>
      <w:marLeft w:val="0"/>
      <w:marRight w:val="0"/>
      <w:marTop w:val="0"/>
      <w:marBottom w:val="0"/>
      <w:divBdr>
        <w:top w:val="none" w:sz="0" w:space="0" w:color="auto"/>
        <w:left w:val="none" w:sz="0" w:space="0" w:color="auto"/>
        <w:bottom w:val="none" w:sz="0" w:space="0" w:color="auto"/>
        <w:right w:val="none" w:sz="0" w:space="0" w:color="auto"/>
      </w:divBdr>
    </w:div>
    <w:div w:id="1077097626">
      <w:bodyDiv w:val="1"/>
      <w:marLeft w:val="0"/>
      <w:marRight w:val="0"/>
      <w:marTop w:val="0"/>
      <w:marBottom w:val="0"/>
      <w:divBdr>
        <w:top w:val="none" w:sz="0" w:space="0" w:color="auto"/>
        <w:left w:val="none" w:sz="0" w:space="0" w:color="auto"/>
        <w:bottom w:val="none" w:sz="0" w:space="0" w:color="auto"/>
        <w:right w:val="none" w:sz="0" w:space="0" w:color="auto"/>
      </w:divBdr>
    </w:div>
    <w:div w:id="1087118800">
      <w:bodyDiv w:val="1"/>
      <w:marLeft w:val="0"/>
      <w:marRight w:val="0"/>
      <w:marTop w:val="0"/>
      <w:marBottom w:val="0"/>
      <w:divBdr>
        <w:top w:val="none" w:sz="0" w:space="0" w:color="auto"/>
        <w:left w:val="none" w:sz="0" w:space="0" w:color="auto"/>
        <w:bottom w:val="none" w:sz="0" w:space="0" w:color="auto"/>
        <w:right w:val="none" w:sz="0" w:space="0" w:color="auto"/>
      </w:divBdr>
    </w:div>
    <w:div w:id="1108046394">
      <w:bodyDiv w:val="1"/>
      <w:marLeft w:val="0"/>
      <w:marRight w:val="0"/>
      <w:marTop w:val="0"/>
      <w:marBottom w:val="0"/>
      <w:divBdr>
        <w:top w:val="none" w:sz="0" w:space="0" w:color="auto"/>
        <w:left w:val="none" w:sz="0" w:space="0" w:color="auto"/>
        <w:bottom w:val="none" w:sz="0" w:space="0" w:color="auto"/>
        <w:right w:val="none" w:sz="0" w:space="0" w:color="auto"/>
      </w:divBdr>
    </w:div>
    <w:div w:id="1110397787">
      <w:bodyDiv w:val="1"/>
      <w:marLeft w:val="0"/>
      <w:marRight w:val="0"/>
      <w:marTop w:val="0"/>
      <w:marBottom w:val="0"/>
      <w:divBdr>
        <w:top w:val="none" w:sz="0" w:space="0" w:color="auto"/>
        <w:left w:val="none" w:sz="0" w:space="0" w:color="auto"/>
        <w:bottom w:val="none" w:sz="0" w:space="0" w:color="auto"/>
        <w:right w:val="none" w:sz="0" w:space="0" w:color="auto"/>
      </w:divBdr>
    </w:div>
    <w:div w:id="1116480708">
      <w:bodyDiv w:val="1"/>
      <w:marLeft w:val="0"/>
      <w:marRight w:val="0"/>
      <w:marTop w:val="0"/>
      <w:marBottom w:val="0"/>
      <w:divBdr>
        <w:top w:val="none" w:sz="0" w:space="0" w:color="auto"/>
        <w:left w:val="none" w:sz="0" w:space="0" w:color="auto"/>
        <w:bottom w:val="none" w:sz="0" w:space="0" w:color="auto"/>
        <w:right w:val="none" w:sz="0" w:space="0" w:color="auto"/>
      </w:divBdr>
    </w:div>
    <w:div w:id="1121992279">
      <w:bodyDiv w:val="1"/>
      <w:marLeft w:val="0"/>
      <w:marRight w:val="0"/>
      <w:marTop w:val="0"/>
      <w:marBottom w:val="0"/>
      <w:divBdr>
        <w:top w:val="none" w:sz="0" w:space="0" w:color="auto"/>
        <w:left w:val="none" w:sz="0" w:space="0" w:color="auto"/>
        <w:bottom w:val="none" w:sz="0" w:space="0" w:color="auto"/>
        <w:right w:val="none" w:sz="0" w:space="0" w:color="auto"/>
      </w:divBdr>
    </w:div>
    <w:div w:id="1129395920">
      <w:bodyDiv w:val="1"/>
      <w:marLeft w:val="0"/>
      <w:marRight w:val="0"/>
      <w:marTop w:val="0"/>
      <w:marBottom w:val="0"/>
      <w:divBdr>
        <w:top w:val="none" w:sz="0" w:space="0" w:color="auto"/>
        <w:left w:val="none" w:sz="0" w:space="0" w:color="auto"/>
        <w:bottom w:val="none" w:sz="0" w:space="0" w:color="auto"/>
        <w:right w:val="none" w:sz="0" w:space="0" w:color="auto"/>
      </w:divBdr>
    </w:div>
    <w:div w:id="1150440654">
      <w:bodyDiv w:val="1"/>
      <w:marLeft w:val="0"/>
      <w:marRight w:val="0"/>
      <w:marTop w:val="0"/>
      <w:marBottom w:val="0"/>
      <w:divBdr>
        <w:top w:val="none" w:sz="0" w:space="0" w:color="auto"/>
        <w:left w:val="none" w:sz="0" w:space="0" w:color="auto"/>
        <w:bottom w:val="none" w:sz="0" w:space="0" w:color="auto"/>
        <w:right w:val="none" w:sz="0" w:space="0" w:color="auto"/>
      </w:divBdr>
    </w:div>
    <w:div w:id="1160846249">
      <w:bodyDiv w:val="1"/>
      <w:marLeft w:val="0"/>
      <w:marRight w:val="0"/>
      <w:marTop w:val="0"/>
      <w:marBottom w:val="0"/>
      <w:divBdr>
        <w:top w:val="none" w:sz="0" w:space="0" w:color="auto"/>
        <w:left w:val="none" w:sz="0" w:space="0" w:color="auto"/>
        <w:bottom w:val="none" w:sz="0" w:space="0" w:color="auto"/>
        <w:right w:val="none" w:sz="0" w:space="0" w:color="auto"/>
      </w:divBdr>
    </w:div>
    <w:div w:id="1168902349">
      <w:bodyDiv w:val="1"/>
      <w:marLeft w:val="0"/>
      <w:marRight w:val="0"/>
      <w:marTop w:val="0"/>
      <w:marBottom w:val="0"/>
      <w:divBdr>
        <w:top w:val="none" w:sz="0" w:space="0" w:color="auto"/>
        <w:left w:val="none" w:sz="0" w:space="0" w:color="auto"/>
        <w:bottom w:val="none" w:sz="0" w:space="0" w:color="auto"/>
        <w:right w:val="none" w:sz="0" w:space="0" w:color="auto"/>
      </w:divBdr>
    </w:div>
    <w:div w:id="1187251373">
      <w:bodyDiv w:val="1"/>
      <w:marLeft w:val="0"/>
      <w:marRight w:val="0"/>
      <w:marTop w:val="0"/>
      <w:marBottom w:val="0"/>
      <w:divBdr>
        <w:top w:val="none" w:sz="0" w:space="0" w:color="auto"/>
        <w:left w:val="none" w:sz="0" w:space="0" w:color="auto"/>
        <w:bottom w:val="none" w:sz="0" w:space="0" w:color="auto"/>
        <w:right w:val="none" w:sz="0" w:space="0" w:color="auto"/>
      </w:divBdr>
    </w:div>
    <w:div w:id="1234655124">
      <w:bodyDiv w:val="1"/>
      <w:marLeft w:val="0"/>
      <w:marRight w:val="0"/>
      <w:marTop w:val="0"/>
      <w:marBottom w:val="0"/>
      <w:divBdr>
        <w:top w:val="none" w:sz="0" w:space="0" w:color="auto"/>
        <w:left w:val="none" w:sz="0" w:space="0" w:color="auto"/>
        <w:bottom w:val="none" w:sz="0" w:space="0" w:color="auto"/>
        <w:right w:val="none" w:sz="0" w:space="0" w:color="auto"/>
      </w:divBdr>
    </w:div>
    <w:div w:id="1242444163">
      <w:bodyDiv w:val="1"/>
      <w:marLeft w:val="0"/>
      <w:marRight w:val="0"/>
      <w:marTop w:val="0"/>
      <w:marBottom w:val="0"/>
      <w:divBdr>
        <w:top w:val="none" w:sz="0" w:space="0" w:color="auto"/>
        <w:left w:val="none" w:sz="0" w:space="0" w:color="auto"/>
        <w:bottom w:val="none" w:sz="0" w:space="0" w:color="auto"/>
        <w:right w:val="none" w:sz="0" w:space="0" w:color="auto"/>
      </w:divBdr>
    </w:div>
    <w:div w:id="1256741461">
      <w:bodyDiv w:val="1"/>
      <w:marLeft w:val="0"/>
      <w:marRight w:val="0"/>
      <w:marTop w:val="0"/>
      <w:marBottom w:val="0"/>
      <w:divBdr>
        <w:top w:val="none" w:sz="0" w:space="0" w:color="auto"/>
        <w:left w:val="none" w:sz="0" w:space="0" w:color="auto"/>
        <w:bottom w:val="none" w:sz="0" w:space="0" w:color="auto"/>
        <w:right w:val="none" w:sz="0" w:space="0" w:color="auto"/>
      </w:divBdr>
    </w:div>
    <w:div w:id="1310288377">
      <w:bodyDiv w:val="1"/>
      <w:marLeft w:val="0"/>
      <w:marRight w:val="0"/>
      <w:marTop w:val="0"/>
      <w:marBottom w:val="0"/>
      <w:divBdr>
        <w:top w:val="none" w:sz="0" w:space="0" w:color="auto"/>
        <w:left w:val="none" w:sz="0" w:space="0" w:color="auto"/>
        <w:bottom w:val="none" w:sz="0" w:space="0" w:color="auto"/>
        <w:right w:val="none" w:sz="0" w:space="0" w:color="auto"/>
      </w:divBdr>
    </w:div>
    <w:div w:id="1336228576">
      <w:bodyDiv w:val="1"/>
      <w:marLeft w:val="0"/>
      <w:marRight w:val="0"/>
      <w:marTop w:val="0"/>
      <w:marBottom w:val="0"/>
      <w:divBdr>
        <w:top w:val="none" w:sz="0" w:space="0" w:color="auto"/>
        <w:left w:val="none" w:sz="0" w:space="0" w:color="auto"/>
        <w:bottom w:val="none" w:sz="0" w:space="0" w:color="auto"/>
        <w:right w:val="none" w:sz="0" w:space="0" w:color="auto"/>
      </w:divBdr>
    </w:div>
    <w:div w:id="1380785121">
      <w:bodyDiv w:val="1"/>
      <w:marLeft w:val="0"/>
      <w:marRight w:val="0"/>
      <w:marTop w:val="0"/>
      <w:marBottom w:val="0"/>
      <w:divBdr>
        <w:top w:val="none" w:sz="0" w:space="0" w:color="auto"/>
        <w:left w:val="none" w:sz="0" w:space="0" w:color="auto"/>
        <w:bottom w:val="none" w:sz="0" w:space="0" w:color="auto"/>
        <w:right w:val="none" w:sz="0" w:space="0" w:color="auto"/>
      </w:divBdr>
    </w:div>
    <w:div w:id="1398094085">
      <w:bodyDiv w:val="1"/>
      <w:marLeft w:val="0"/>
      <w:marRight w:val="0"/>
      <w:marTop w:val="0"/>
      <w:marBottom w:val="0"/>
      <w:divBdr>
        <w:top w:val="none" w:sz="0" w:space="0" w:color="auto"/>
        <w:left w:val="none" w:sz="0" w:space="0" w:color="auto"/>
        <w:bottom w:val="none" w:sz="0" w:space="0" w:color="auto"/>
        <w:right w:val="none" w:sz="0" w:space="0" w:color="auto"/>
      </w:divBdr>
    </w:div>
    <w:div w:id="1398434843">
      <w:bodyDiv w:val="1"/>
      <w:marLeft w:val="0"/>
      <w:marRight w:val="0"/>
      <w:marTop w:val="0"/>
      <w:marBottom w:val="0"/>
      <w:divBdr>
        <w:top w:val="none" w:sz="0" w:space="0" w:color="auto"/>
        <w:left w:val="none" w:sz="0" w:space="0" w:color="auto"/>
        <w:bottom w:val="none" w:sz="0" w:space="0" w:color="auto"/>
        <w:right w:val="none" w:sz="0" w:space="0" w:color="auto"/>
      </w:divBdr>
    </w:div>
    <w:div w:id="1400597150">
      <w:bodyDiv w:val="1"/>
      <w:marLeft w:val="0"/>
      <w:marRight w:val="0"/>
      <w:marTop w:val="0"/>
      <w:marBottom w:val="0"/>
      <w:divBdr>
        <w:top w:val="none" w:sz="0" w:space="0" w:color="auto"/>
        <w:left w:val="none" w:sz="0" w:space="0" w:color="auto"/>
        <w:bottom w:val="none" w:sz="0" w:space="0" w:color="auto"/>
        <w:right w:val="none" w:sz="0" w:space="0" w:color="auto"/>
      </w:divBdr>
    </w:div>
    <w:div w:id="1402677900">
      <w:bodyDiv w:val="1"/>
      <w:marLeft w:val="0"/>
      <w:marRight w:val="0"/>
      <w:marTop w:val="0"/>
      <w:marBottom w:val="0"/>
      <w:divBdr>
        <w:top w:val="none" w:sz="0" w:space="0" w:color="auto"/>
        <w:left w:val="none" w:sz="0" w:space="0" w:color="auto"/>
        <w:bottom w:val="none" w:sz="0" w:space="0" w:color="auto"/>
        <w:right w:val="none" w:sz="0" w:space="0" w:color="auto"/>
      </w:divBdr>
    </w:div>
    <w:div w:id="1407411090">
      <w:bodyDiv w:val="1"/>
      <w:marLeft w:val="0"/>
      <w:marRight w:val="0"/>
      <w:marTop w:val="0"/>
      <w:marBottom w:val="0"/>
      <w:divBdr>
        <w:top w:val="none" w:sz="0" w:space="0" w:color="auto"/>
        <w:left w:val="none" w:sz="0" w:space="0" w:color="auto"/>
        <w:bottom w:val="none" w:sz="0" w:space="0" w:color="auto"/>
        <w:right w:val="none" w:sz="0" w:space="0" w:color="auto"/>
      </w:divBdr>
    </w:div>
    <w:div w:id="1419253270">
      <w:bodyDiv w:val="1"/>
      <w:marLeft w:val="0"/>
      <w:marRight w:val="0"/>
      <w:marTop w:val="0"/>
      <w:marBottom w:val="0"/>
      <w:divBdr>
        <w:top w:val="none" w:sz="0" w:space="0" w:color="auto"/>
        <w:left w:val="none" w:sz="0" w:space="0" w:color="auto"/>
        <w:bottom w:val="none" w:sz="0" w:space="0" w:color="auto"/>
        <w:right w:val="none" w:sz="0" w:space="0" w:color="auto"/>
      </w:divBdr>
    </w:div>
    <w:div w:id="1424718721">
      <w:bodyDiv w:val="1"/>
      <w:marLeft w:val="0"/>
      <w:marRight w:val="0"/>
      <w:marTop w:val="0"/>
      <w:marBottom w:val="0"/>
      <w:divBdr>
        <w:top w:val="none" w:sz="0" w:space="0" w:color="auto"/>
        <w:left w:val="none" w:sz="0" w:space="0" w:color="auto"/>
        <w:bottom w:val="none" w:sz="0" w:space="0" w:color="auto"/>
        <w:right w:val="none" w:sz="0" w:space="0" w:color="auto"/>
      </w:divBdr>
    </w:div>
    <w:div w:id="1507551198">
      <w:bodyDiv w:val="1"/>
      <w:marLeft w:val="0"/>
      <w:marRight w:val="0"/>
      <w:marTop w:val="0"/>
      <w:marBottom w:val="0"/>
      <w:divBdr>
        <w:top w:val="none" w:sz="0" w:space="0" w:color="auto"/>
        <w:left w:val="none" w:sz="0" w:space="0" w:color="auto"/>
        <w:bottom w:val="none" w:sz="0" w:space="0" w:color="auto"/>
        <w:right w:val="none" w:sz="0" w:space="0" w:color="auto"/>
      </w:divBdr>
    </w:div>
    <w:div w:id="1509977829">
      <w:bodyDiv w:val="1"/>
      <w:marLeft w:val="0"/>
      <w:marRight w:val="0"/>
      <w:marTop w:val="0"/>
      <w:marBottom w:val="0"/>
      <w:divBdr>
        <w:top w:val="none" w:sz="0" w:space="0" w:color="auto"/>
        <w:left w:val="none" w:sz="0" w:space="0" w:color="auto"/>
        <w:bottom w:val="none" w:sz="0" w:space="0" w:color="auto"/>
        <w:right w:val="none" w:sz="0" w:space="0" w:color="auto"/>
      </w:divBdr>
    </w:div>
    <w:div w:id="1522890527">
      <w:bodyDiv w:val="1"/>
      <w:marLeft w:val="0"/>
      <w:marRight w:val="0"/>
      <w:marTop w:val="0"/>
      <w:marBottom w:val="0"/>
      <w:divBdr>
        <w:top w:val="none" w:sz="0" w:space="0" w:color="auto"/>
        <w:left w:val="none" w:sz="0" w:space="0" w:color="auto"/>
        <w:bottom w:val="none" w:sz="0" w:space="0" w:color="auto"/>
        <w:right w:val="none" w:sz="0" w:space="0" w:color="auto"/>
      </w:divBdr>
    </w:div>
    <w:div w:id="1597710434">
      <w:bodyDiv w:val="1"/>
      <w:marLeft w:val="0"/>
      <w:marRight w:val="0"/>
      <w:marTop w:val="0"/>
      <w:marBottom w:val="0"/>
      <w:divBdr>
        <w:top w:val="none" w:sz="0" w:space="0" w:color="auto"/>
        <w:left w:val="none" w:sz="0" w:space="0" w:color="auto"/>
        <w:bottom w:val="none" w:sz="0" w:space="0" w:color="auto"/>
        <w:right w:val="none" w:sz="0" w:space="0" w:color="auto"/>
      </w:divBdr>
    </w:div>
    <w:div w:id="1600521338">
      <w:bodyDiv w:val="1"/>
      <w:marLeft w:val="0"/>
      <w:marRight w:val="0"/>
      <w:marTop w:val="0"/>
      <w:marBottom w:val="0"/>
      <w:divBdr>
        <w:top w:val="none" w:sz="0" w:space="0" w:color="auto"/>
        <w:left w:val="none" w:sz="0" w:space="0" w:color="auto"/>
        <w:bottom w:val="none" w:sz="0" w:space="0" w:color="auto"/>
        <w:right w:val="none" w:sz="0" w:space="0" w:color="auto"/>
      </w:divBdr>
    </w:div>
    <w:div w:id="1647931127">
      <w:bodyDiv w:val="1"/>
      <w:marLeft w:val="0"/>
      <w:marRight w:val="0"/>
      <w:marTop w:val="0"/>
      <w:marBottom w:val="0"/>
      <w:divBdr>
        <w:top w:val="none" w:sz="0" w:space="0" w:color="auto"/>
        <w:left w:val="none" w:sz="0" w:space="0" w:color="auto"/>
        <w:bottom w:val="none" w:sz="0" w:space="0" w:color="auto"/>
        <w:right w:val="none" w:sz="0" w:space="0" w:color="auto"/>
      </w:divBdr>
    </w:div>
    <w:div w:id="1654800042">
      <w:bodyDiv w:val="1"/>
      <w:marLeft w:val="0"/>
      <w:marRight w:val="0"/>
      <w:marTop w:val="0"/>
      <w:marBottom w:val="0"/>
      <w:divBdr>
        <w:top w:val="none" w:sz="0" w:space="0" w:color="auto"/>
        <w:left w:val="none" w:sz="0" w:space="0" w:color="auto"/>
        <w:bottom w:val="none" w:sz="0" w:space="0" w:color="auto"/>
        <w:right w:val="none" w:sz="0" w:space="0" w:color="auto"/>
      </w:divBdr>
    </w:div>
    <w:div w:id="1670251363">
      <w:bodyDiv w:val="1"/>
      <w:marLeft w:val="0"/>
      <w:marRight w:val="0"/>
      <w:marTop w:val="0"/>
      <w:marBottom w:val="0"/>
      <w:divBdr>
        <w:top w:val="none" w:sz="0" w:space="0" w:color="auto"/>
        <w:left w:val="none" w:sz="0" w:space="0" w:color="auto"/>
        <w:bottom w:val="none" w:sz="0" w:space="0" w:color="auto"/>
        <w:right w:val="none" w:sz="0" w:space="0" w:color="auto"/>
      </w:divBdr>
    </w:div>
    <w:div w:id="1687368257">
      <w:bodyDiv w:val="1"/>
      <w:marLeft w:val="0"/>
      <w:marRight w:val="0"/>
      <w:marTop w:val="0"/>
      <w:marBottom w:val="0"/>
      <w:divBdr>
        <w:top w:val="none" w:sz="0" w:space="0" w:color="auto"/>
        <w:left w:val="none" w:sz="0" w:space="0" w:color="auto"/>
        <w:bottom w:val="none" w:sz="0" w:space="0" w:color="auto"/>
        <w:right w:val="none" w:sz="0" w:space="0" w:color="auto"/>
      </w:divBdr>
    </w:div>
    <w:div w:id="1688212119">
      <w:bodyDiv w:val="1"/>
      <w:marLeft w:val="0"/>
      <w:marRight w:val="0"/>
      <w:marTop w:val="0"/>
      <w:marBottom w:val="0"/>
      <w:divBdr>
        <w:top w:val="none" w:sz="0" w:space="0" w:color="auto"/>
        <w:left w:val="none" w:sz="0" w:space="0" w:color="auto"/>
        <w:bottom w:val="none" w:sz="0" w:space="0" w:color="auto"/>
        <w:right w:val="none" w:sz="0" w:space="0" w:color="auto"/>
      </w:divBdr>
    </w:div>
    <w:div w:id="1692802212">
      <w:bodyDiv w:val="1"/>
      <w:marLeft w:val="0"/>
      <w:marRight w:val="0"/>
      <w:marTop w:val="0"/>
      <w:marBottom w:val="0"/>
      <w:divBdr>
        <w:top w:val="none" w:sz="0" w:space="0" w:color="auto"/>
        <w:left w:val="none" w:sz="0" w:space="0" w:color="auto"/>
        <w:bottom w:val="none" w:sz="0" w:space="0" w:color="auto"/>
        <w:right w:val="none" w:sz="0" w:space="0" w:color="auto"/>
      </w:divBdr>
    </w:div>
    <w:div w:id="1693335434">
      <w:bodyDiv w:val="1"/>
      <w:marLeft w:val="0"/>
      <w:marRight w:val="0"/>
      <w:marTop w:val="0"/>
      <w:marBottom w:val="0"/>
      <w:divBdr>
        <w:top w:val="none" w:sz="0" w:space="0" w:color="auto"/>
        <w:left w:val="none" w:sz="0" w:space="0" w:color="auto"/>
        <w:bottom w:val="none" w:sz="0" w:space="0" w:color="auto"/>
        <w:right w:val="none" w:sz="0" w:space="0" w:color="auto"/>
      </w:divBdr>
    </w:div>
    <w:div w:id="1731465984">
      <w:bodyDiv w:val="1"/>
      <w:marLeft w:val="0"/>
      <w:marRight w:val="0"/>
      <w:marTop w:val="0"/>
      <w:marBottom w:val="0"/>
      <w:divBdr>
        <w:top w:val="none" w:sz="0" w:space="0" w:color="auto"/>
        <w:left w:val="none" w:sz="0" w:space="0" w:color="auto"/>
        <w:bottom w:val="none" w:sz="0" w:space="0" w:color="auto"/>
        <w:right w:val="none" w:sz="0" w:space="0" w:color="auto"/>
      </w:divBdr>
    </w:div>
    <w:div w:id="1748065620">
      <w:bodyDiv w:val="1"/>
      <w:marLeft w:val="0"/>
      <w:marRight w:val="0"/>
      <w:marTop w:val="0"/>
      <w:marBottom w:val="0"/>
      <w:divBdr>
        <w:top w:val="none" w:sz="0" w:space="0" w:color="auto"/>
        <w:left w:val="none" w:sz="0" w:space="0" w:color="auto"/>
        <w:bottom w:val="none" w:sz="0" w:space="0" w:color="auto"/>
        <w:right w:val="none" w:sz="0" w:space="0" w:color="auto"/>
      </w:divBdr>
    </w:div>
    <w:div w:id="1800686963">
      <w:bodyDiv w:val="1"/>
      <w:marLeft w:val="0"/>
      <w:marRight w:val="0"/>
      <w:marTop w:val="0"/>
      <w:marBottom w:val="0"/>
      <w:divBdr>
        <w:top w:val="none" w:sz="0" w:space="0" w:color="auto"/>
        <w:left w:val="none" w:sz="0" w:space="0" w:color="auto"/>
        <w:bottom w:val="none" w:sz="0" w:space="0" w:color="auto"/>
        <w:right w:val="none" w:sz="0" w:space="0" w:color="auto"/>
      </w:divBdr>
    </w:div>
    <w:div w:id="1827740930">
      <w:bodyDiv w:val="1"/>
      <w:marLeft w:val="0"/>
      <w:marRight w:val="0"/>
      <w:marTop w:val="0"/>
      <w:marBottom w:val="0"/>
      <w:divBdr>
        <w:top w:val="none" w:sz="0" w:space="0" w:color="auto"/>
        <w:left w:val="none" w:sz="0" w:space="0" w:color="auto"/>
        <w:bottom w:val="none" w:sz="0" w:space="0" w:color="auto"/>
        <w:right w:val="none" w:sz="0" w:space="0" w:color="auto"/>
      </w:divBdr>
    </w:div>
    <w:div w:id="1837111056">
      <w:bodyDiv w:val="1"/>
      <w:marLeft w:val="0"/>
      <w:marRight w:val="0"/>
      <w:marTop w:val="0"/>
      <w:marBottom w:val="0"/>
      <w:divBdr>
        <w:top w:val="none" w:sz="0" w:space="0" w:color="auto"/>
        <w:left w:val="none" w:sz="0" w:space="0" w:color="auto"/>
        <w:bottom w:val="none" w:sz="0" w:space="0" w:color="auto"/>
        <w:right w:val="none" w:sz="0" w:space="0" w:color="auto"/>
      </w:divBdr>
    </w:div>
    <w:div w:id="1847592845">
      <w:bodyDiv w:val="1"/>
      <w:marLeft w:val="0"/>
      <w:marRight w:val="0"/>
      <w:marTop w:val="0"/>
      <w:marBottom w:val="0"/>
      <w:divBdr>
        <w:top w:val="none" w:sz="0" w:space="0" w:color="auto"/>
        <w:left w:val="none" w:sz="0" w:space="0" w:color="auto"/>
        <w:bottom w:val="none" w:sz="0" w:space="0" w:color="auto"/>
        <w:right w:val="none" w:sz="0" w:space="0" w:color="auto"/>
      </w:divBdr>
    </w:div>
    <w:div w:id="1864784730">
      <w:bodyDiv w:val="1"/>
      <w:marLeft w:val="0"/>
      <w:marRight w:val="0"/>
      <w:marTop w:val="0"/>
      <w:marBottom w:val="0"/>
      <w:divBdr>
        <w:top w:val="none" w:sz="0" w:space="0" w:color="auto"/>
        <w:left w:val="none" w:sz="0" w:space="0" w:color="auto"/>
        <w:bottom w:val="none" w:sz="0" w:space="0" w:color="auto"/>
        <w:right w:val="none" w:sz="0" w:space="0" w:color="auto"/>
      </w:divBdr>
    </w:div>
    <w:div w:id="1872105071">
      <w:bodyDiv w:val="1"/>
      <w:marLeft w:val="0"/>
      <w:marRight w:val="0"/>
      <w:marTop w:val="0"/>
      <w:marBottom w:val="0"/>
      <w:divBdr>
        <w:top w:val="none" w:sz="0" w:space="0" w:color="auto"/>
        <w:left w:val="none" w:sz="0" w:space="0" w:color="auto"/>
        <w:bottom w:val="none" w:sz="0" w:space="0" w:color="auto"/>
        <w:right w:val="none" w:sz="0" w:space="0" w:color="auto"/>
      </w:divBdr>
    </w:div>
    <w:div w:id="1901748988">
      <w:bodyDiv w:val="1"/>
      <w:marLeft w:val="0"/>
      <w:marRight w:val="0"/>
      <w:marTop w:val="0"/>
      <w:marBottom w:val="0"/>
      <w:divBdr>
        <w:top w:val="none" w:sz="0" w:space="0" w:color="auto"/>
        <w:left w:val="none" w:sz="0" w:space="0" w:color="auto"/>
        <w:bottom w:val="none" w:sz="0" w:space="0" w:color="auto"/>
        <w:right w:val="none" w:sz="0" w:space="0" w:color="auto"/>
      </w:divBdr>
    </w:div>
    <w:div w:id="1924532402">
      <w:bodyDiv w:val="1"/>
      <w:marLeft w:val="0"/>
      <w:marRight w:val="0"/>
      <w:marTop w:val="0"/>
      <w:marBottom w:val="0"/>
      <w:divBdr>
        <w:top w:val="none" w:sz="0" w:space="0" w:color="auto"/>
        <w:left w:val="none" w:sz="0" w:space="0" w:color="auto"/>
        <w:bottom w:val="none" w:sz="0" w:space="0" w:color="auto"/>
        <w:right w:val="none" w:sz="0" w:space="0" w:color="auto"/>
      </w:divBdr>
    </w:div>
    <w:div w:id="1924797100">
      <w:bodyDiv w:val="1"/>
      <w:marLeft w:val="0"/>
      <w:marRight w:val="0"/>
      <w:marTop w:val="0"/>
      <w:marBottom w:val="0"/>
      <w:divBdr>
        <w:top w:val="none" w:sz="0" w:space="0" w:color="auto"/>
        <w:left w:val="none" w:sz="0" w:space="0" w:color="auto"/>
        <w:bottom w:val="none" w:sz="0" w:space="0" w:color="auto"/>
        <w:right w:val="none" w:sz="0" w:space="0" w:color="auto"/>
      </w:divBdr>
    </w:div>
    <w:div w:id="1943225863">
      <w:bodyDiv w:val="1"/>
      <w:marLeft w:val="0"/>
      <w:marRight w:val="0"/>
      <w:marTop w:val="0"/>
      <w:marBottom w:val="0"/>
      <w:divBdr>
        <w:top w:val="none" w:sz="0" w:space="0" w:color="auto"/>
        <w:left w:val="none" w:sz="0" w:space="0" w:color="auto"/>
        <w:bottom w:val="none" w:sz="0" w:space="0" w:color="auto"/>
        <w:right w:val="none" w:sz="0" w:space="0" w:color="auto"/>
      </w:divBdr>
    </w:div>
    <w:div w:id="1963537072">
      <w:bodyDiv w:val="1"/>
      <w:marLeft w:val="0"/>
      <w:marRight w:val="0"/>
      <w:marTop w:val="0"/>
      <w:marBottom w:val="0"/>
      <w:divBdr>
        <w:top w:val="none" w:sz="0" w:space="0" w:color="auto"/>
        <w:left w:val="none" w:sz="0" w:space="0" w:color="auto"/>
        <w:bottom w:val="none" w:sz="0" w:space="0" w:color="auto"/>
        <w:right w:val="none" w:sz="0" w:space="0" w:color="auto"/>
      </w:divBdr>
    </w:div>
    <w:div w:id="1972786669">
      <w:bodyDiv w:val="1"/>
      <w:marLeft w:val="0"/>
      <w:marRight w:val="0"/>
      <w:marTop w:val="0"/>
      <w:marBottom w:val="0"/>
      <w:divBdr>
        <w:top w:val="none" w:sz="0" w:space="0" w:color="auto"/>
        <w:left w:val="none" w:sz="0" w:space="0" w:color="auto"/>
        <w:bottom w:val="none" w:sz="0" w:space="0" w:color="auto"/>
        <w:right w:val="none" w:sz="0" w:space="0" w:color="auto"/>
      </w:divBdr>
    </w:div>
    <w:div w:id="1984577412">
      <w:bodyDiv w:val="1"/>
      <w:marLeft w:val="0"/>
      <w:marRight w:val="0"/>
      <w:marTop w:val="0"/>
      <w:marBottom w:val="0"/>
      <w:divBdr>
        <w:top w:val="none" w:sz="0" w:space="0" w:color="auto"/>
        <w:left w:val="none" w:sz="0" w:space="0" w:color="auto"/>
        <w:bottom w:val="none" w:sz="0" w:space="0" w:color="auto"/>
        <w:right w:val="none" w:sz="0" w:space="0" w:color="auto"/>
      </w:divBdr>
    </w:div>
    <w:div w:id="1993867774">
      <w:bodyDiv w:val="1"/>
      <w:marLeft w:val="0"/>
      <w:marRight w:val="0"/>
      <w:marTop w:val="0"/>
      <w:marBottom w:val="0"/>
      <w:divBdr>
        <w:top w:val="none" w:sz="0" w:space="0" w:color="auto"/>
        <w:left w:val="none" w:sz="0" w:space="0" w:color="auto"/>
        <w:bottom w:val="none" w:sz="0" w:space="0" w:color="auto"/>
        <w:right w:val="none" w:sz="0" w:space="0" w:color="auto"/>
      </w:divBdr>
    </w:div>
    <w:div w:id="2052068924">
      <w:bodyDiv w:val="1"/>
      <w:marLeft w:val="0"/>
      <w:marRight w:val="0"/>
      <w:marTop w:val="0"/>
      <w:marBottom w:val="0"/>
      <w:divBdr>
        <w:top w:val="none" w:sz="0" w:space="0" w:color="auto"/>
        <w:left w:val="none" w:sz="0" w:space="0" w:color="auto"/>
        <w:bottom w:val="none" w:sz="0" w:space="0" w:color="auto"/>
        <w:right w:val="none" w:sz="0" w:space="0" w:color="auto"/>
      </w:divBdr>
    </w:div>
    <w:div w:id="2061319032">
      <w:bodyDiv w:val="1"/>
      <w:marLeft w:val="0"/>
      <w:marRight w:val="0"/>
      <w:marTop w:val="0"/>
      <w:marBottom w:val="0"/>
      <w:divBdr>
        <w:top w:val="none" w:sz="0" w:space="0" w:color="auto"/>
        <w:left w:val="none" w:sz="0" w:space="0" w:color="auto"/>
        <w:bottom w:val="none" w:sz="0" w:space="0" w:color="auto"/>
        <w:right w:val="none" w:sz="0" w:space="0" w:color="auto"/>
      </w:divBdr>
    </w:div>
    <w:div w:id="2070688944">
      <w:bodyDiv w:val="1"/>
      <w:marLeft w:val="0"/>
      <w:marRight w:val="0"/>
      <w:marTop w:val="0"/>
      <w:marBottom w:val="0"/>
      <w:divBdr>
        <w:top w:val="none" w:sz="0" w:space="0" w:color="auto"/>
        <w:left w:val="none" w:sz="0" w:space="0" w:color="auto"/>
        <w:bottom w:val="none" w:sz="0" w:space="0" w:color="auto"/>
        <w:right w:val="none" w:sz="0" w:space="0" w:color="auto"/>
      </w:divBdr>
    </w:div>
    <w:div w:id="2075471120">
      <w:bodyDiv w:val="1"/>
      <w:marLeft w:val="0"/>
      <w:marRight w:val="0"/>
      <w:marTop w:val="0"/>
      <w:marBottom w:val="0"/>
      <w:divBdr>
        <w:top w:val="none" w:sz="0" w:space="0" w:color="auto"/>
        <w:left w:val="none" w:sz="0" w:space="0" w:color="auto"/>
        <w:bottom w:val="none" w:sz="0" w:space="0" w:color="auto"/>
        <w:right w:val="none" w:sz="0" w:space="0" w:color="auto"/>
      </w:divBdr>
    </w:div>
    <w:div w:id="2077587621">
      <w:bodyDiv w:val="1"/>
      <w:marLeft w:val="0"/>
      <w:marRight w:val="0"/>
      <w:marTop w:val="0"/>
      <w:marBottom w:val="0"/>
      <w:divBdr>
        <w:top w:val="none" w:sz="0" w:space="0" w:color="auto"/>
        <w:left w:val="none" w:sz="0" w:space="0" w:color="auto"/>
        <w:bottom w:val="none" w:sz="0" w:space="0" w:color="auto"/>
        <w:right w:val="none" w:sz="0" w:space="0" w:color="auto"/>
      </w:divBdr>
    </w:div>
    <w:div w:id="2095128124">
      <w:bodyDiv w:val="1"/>
      <w:marLeft w:val="0"/>
      <w:marRight w:val="0"/>
      <w:marTop w:val="0"/>
      <w:marBottom w:val="0"/>
      <w:divBdr>
        <w:top w:val="none" w:sz="0" w:space="0" w:color="auto"/>
        <w:left w:val="none" w:sz="0" w:space="0" w:color="auto"/>
        <w:bottom w:val="none" w:sz="0" w:space="0" w:color="auto"/>
        <w:right w:val="none" w:sz="0" w:space="0" w:color="auto"/>
      </w:divBdr>
    </w:div>
    <w:div w:id="2110468710">
      <w:bodyDiv w:val="1"/>
      <w:marLeft w:val="0"/>
      <w:marRight w:val="0"/>
      <w:marTop w:val="0"/>
      <w:marBottom w:val="0"/>
      <w:divBdr>
        <w:top w:val="none" w:sz="0" w:space="0" w:color="auto"/>
        <w:left w:val="none" w:sz="0" w:space="0" w:color="auto"/>
        <w:bottom w:val="none" w:sz="0" w:space="0" w:color="auto"/>
        <w:right w:val="none" w:sz="0" w:space="0" w:color="auto"/>
      </w:divBdr>
    </w:div>
    <w:div w:id="2122914647">
      <w:bodyDiv w:val="1"/>
      <w:marLeft w:val="0"/>
      <w:marRight w:val="0"/>
      <w:marTop w:val="0"/>
      <w:marBottom w:val="0"/>
      <w:divBdr>
        <w:top w:val="none" w:sz="0" w:space="0" w:color="auto"/>
        <w:left w:val="none" w:sz="0" w:space="0" w:color="auto"/>
        <w:bottom w:val="none" w:sz="0" w:space="0" w:color="auto"/>
        <w:right w:val="none" w:sz="0" w:space="0" w:color="auto"/>
      </w:divBdr>
    </w:div>
    <w:div w:id="214626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hart" Target="charts/chart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zmin\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Responses Q4, Q5, And Q 10</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Sheet1!$D$6</c:f>
              <c:strCache>
                <c:ptCount val="1"/>
                <c:pt idx="0">
                  <c:v>Q4</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Sheet1!$E$4:$I$5</c:f>
              <c:multiLvlStrCache>
                <c:ptCount val="5"/>
                <c:lvl>
                  <c:pt idx="0">
                    <c:v>Never</c:v>
                  </c:pt>
                  <c:pt idx="1">
                    <c:v>Rarely </c:v>
                  </c:pt>
                  <c:pt idx="2">
                    <c:v>sometimes</c:v>
                  </c:pt>
                  <c:pt idx="3">
                    <c:v>Often </c:v>
                  </c:pt>
                  <c:pt idx="4">
                    <c:v>always</c:v>
                  </c:pt>
                </c:lvl>
                <c:lvl>
                  <c:pt idx="0">
                    <c:v>Responses</c:v>
                  </c:pt>
                  <c:pt idx="1">
                    <c:v>Responses</c:v>
                  </c:pt>
                  <c:pt idx="2">
                    <c:v>Responses</c:v>
                  </c:pt>
                  <c:pt idx="3">
                    <c:v>Responses</c:v>
                  </c:pt>
                  <c:pt idx="4">
                    <c:v>Responses</c:v>
                  </c:pt>
                </c:lvl>
              </c:multiLvlStrCache>
            </c:multiLvlStrRef>
          </c:cat>
          <c:val>
            <c:numRef>
              <c:f>Sheet1!$E$6:$I$6</c:f>
              <c:numCache>
                <c:formatCode>General</c:formatCode>
                <c:ptCount val="5"/>
                <c:pt idx="0">
                  <c:v>0</c:v>
                </c:pt>
                <c:pt idx="1">
                  <c:v>0</c:v>
                </c:pt>
                <c:pt idx="2">
                  <c:v>4</c:v>
                </c:pt>
                <c:pt idx="3">
                  <c:v>4</c:v>
                </c:pt>
                <c:pt idx="4">
                  <c:v>5</c:v>
                </c:pt>
              </c:numCache>
            </c:numRef>
          </c:val>
          <c:extLst>
            <c:ext xmlns:c16="http://schemas.microsoft.com/office/drawing/2014/chart" uri="{C3380CC4-5D6E-409C-BE32-E72D297353CC}">
              <c16:uniqueId val="{00000000-AF0D-43C7-8D75-55381FDC49E6}"/>
            </c:ext>
          </c:extLst>
        </c:ser>
        <c:ser>
          <c:idx val="1"/>
          <c:order val="1"/>
          <c:tx>
            <c:strRef>
              <c:f>Sheet1!$D$7</c:f>
              <c:strCache>
                <c:ptCount val="1"/>
                <c:pt idx="0">
                  <c:v>Q5</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Sheet1!$E$4:$I$5</c:f>
              <c:multiLvlStrCache>
                <c:ptCount val="5"/>
                <c:lvl>
                  <c:pt idx="0">
                    <c:v>Never</c:v>
                  </c:pt>
                  <c:pt idx="1">
                    <c:v>Rarely </c:v>
                  </c:pt>
                  <c:pt idx="2">
                    <c:v>sometimes</c:v>
                  </c:pt>
                  <c:pt idx="3">
                    <c:v>Often </c:v>
                  </c:pt>
                  <c:pt idx="4">
                    <c:v>always</c:v>
                  </c:pt>
                </c:lvl>
                <c:lvl>
                  <c:pt idx="0">
                    <c:v>Responses</c:v>
                  </c:pt>
                  <c:pt idx="1">
                    <c:v>Responses</c:v>
                  </c:pt>
                  <c:pt idx="2">
                    <c:v>Responses</c:v>
                  </c:pt>
                  <c:pt idx="3">
                    <c:v>Responses</c:v>
                  </c:pt>
                  <c:pt idx="4">
                    <c:v>Responses</c:v>
                  </c:pt>
                </c:lvl>
              </c:multiLvlStrCache>
            </c:multiLvlStrRef>
          </c:cat>
          <c:val>
            <c:numRef>
              <c:f>Sheet1!$E$7:$I$7</c:f>
              <c:numCache>
                <c:formatCode>General</c:formatCode>
                <c:ptCount val="5"/>
                <c:pt idx="0">
                  <c:v>0</c:v>
                </c:pt>
                <c:pt idx="1">
                  <c:v>0</c:v>
                </c:pt>
                <c:pt idx="2">
                  <c:v>4</c:v>
                </c:pt>
                <c:pt idx="3">
                  <c:v>5</c:v>
                </c:pt>
                <c:pt idx="4">
                  <c:v>4</c:v>
                </c:pt>
              </c:numCache>
            </c:numRef>
          </c:val>
          <c:extLst>
            <c:ext xmlns:c16="http://schemas.microsoft.com/office/drawing/2014/chart" uri="{C3380CC4-5D6E-409C-BE32-E72D297353CC}">
              <c16:uniqueId val="{00000001-AF0D-43C7-8D75-55381FDC49E6}"/>
            </c:ext>
          </c:extLst>
        </c:ser>
        <c:ser>
          <c:idx val="2"/>
          <c:order val="2"/>
          <c:tx>
            <c:strRef>
              <c:f>Sheet1!$D$8</c:f>
              <c:strCache>
                <c:ptCount val="1"/>
                <c:pt idx="0">
                  <c:v>Q10</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Sheet1!$E$4:$I$5</c:f>
              <c:multiLvlStrCache>
                <c:ptCount val="5"/>
                <c:lvl>
                  <c:pt idx="0">
                    <c:v>Never</c:v>
                  </c:pt>
                  <c:pt idx="1">
                    <c:v>Rarely </c:v>
                  </c:pt>
                  <c:pt idx="2">
                    <c:v>sometimes</c:v>
                  </c:pt>
                  <c:pt idx="3">
                    <c:v>Often </c:v>
                  </c:pt>
                  <c:pt idx="4">
                    <c:v>always</c:v>
                  </c:pt>
                </c:lvl>
                <c:lvl>
                  <c:pt idx="0">
                    <c:v>Responses</c:v>
                  </c:pt>
                  <c:pt idx="1">
                    <c:v>Responses</c:v>
                  </c:pt>
                  <c:pt idx="2">
                    <c:v>Responses</c:v>
                  </c:pt>
                  <c:pt idx="3">
                    <c:v>Responses</c:v>
                  </c:pt>
                  <c:pt idx="4">
                    <c:v>Responses</c:v>
                  </c:pt>
                </c:lvl>
              </c:multiLvlStrCache>
            </c:multiLvlStrRef>
          </c:cat>
          <c:val>
            <c:numRef>
              <c:f>Sheet1!$E$8:$I$8</c:f>
              <c:numCache>
                <c:formatCode>General</c:formatCode>
                <c:ptCount val="5"/>
                <c:pt idx="0">
                  <c:v>4</c:v>
                </c:pt>
                <c:pt idx="1">
                  <c:v>1</c:v>
                </c:pt>
                <c:pt idx="2">
                  <c:v>8</c:v>
                </c:pt>
                <c:pt idx="3">
                  <c:v>0</c:v>
                </c:pt>
                <c:pt idx="4">
                  <c:v>0</c:v>
                </c:pt>
              </c:numCache>
            </c:numRef>
          </c:val>
          <c:extLst>
            <c:ext xmlns:c16="http://schemas.microsoft.com/office/drawing/2014/chart" uri="{C3380CC4-5D6E-409C-BE32-E72D297353CC}">
              <c16:uniqueId val="{00000002-AF0D-43C7-8D75-55381FDC49E6}"/>
            </c:ext>
          </c:extLst>
        </c:ser>
        <c:dLbls>
          <c:showLegendKey val="0"/>
          <c:showVal val="1"/>
          <c:showCatName val="0"/>
          <c:showSerName val="0"/>
          <c:showPercent val="0"/>
          <c:showBubbleSize val="0"/>
        </c:dLbls>
        <c:gapWidth val="65"/>
        <c:shape val="box"/>
        <c:axId val="1841961296"/>
        <c:axId val="1792825616"/>
        <c:axId val="0"/>
      </c:bar3DChart>
      <c:catAx>
        <c:axId val="18419612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92825616"/>
        <c:crosses val="autoZero"/>
        <c:auto val="1"/>
        <c:lblAlgn val="ctr"/>
        <c:lblOffset val="100"/>
        <c:noMultiLvlLbl val="0"/>
      </c:catAx>
      <c:valAx>
        <c:axId val="179282561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4196129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900"/>
              <a:t>Average score and Maximun</a:t>
            </a:r>
            <a:r>
              <a:rPr lang="en-GB" sz="900" baseline="0"/>
              <a:t> and Minimum score</a:t>
            </a:r>
            <a:endParaRPr lang="en-GB" sz="9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Sheet1!$D$5</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Sheet1!$E$5:$K$5</c:f>
              <c:numCache>
                <c:formatCode>General</c:formatCode>
                <c:ptCount val="7"/>
                <c:pt idx="5">
                  <c:v>0</c:v>
                </c:pt>
              </c:numCache>
            </c:numRef>
          </c:val>
          <c:extLst>
            <c:ext xmlns:c16="http://schemas.microsoft.com/office/drawing/2014/chart" uri="{C3380CC4-5D6E-409C-BE32-E72D297353CC}">
              <c16:uniqueId val="{00000000-321D-47AE-86BA-55446927EBEB}"/>
            </c:ext>
          </c:extLst>
        </c:ser>
        <c:ser>
          <c:idx val="1"/>
          <c:order val="1"/>
          <c:tx>
            <c:strRef>
              <c:f>Sheet1!$D$6</c:f>
              <c:strCache>
                <c:ptCount val="1"/>
                <c:pt idx="0">
                  <c:v>Q4</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Sheet1!$E$6:$K$6</c:f>
              <c:numCache>
                <c:formatCode>General</c:formatCode>
                <c:ptCount val="7"/>
                <c:pt idx="5">
                  <c:v>5</c:v>
                </c:pt>
                <c:pt idx="6">
                  <c:v>0</c:v>
                </c:pt>
              </c:numCache>
            </c:numRef>
          </c:val>
          <c:extLst>
            <c:ext xmlns:c16="http://schemas.microsoft.com/office/drawing/2014/chart" uri="{C3380CC4-5D6E-409C-BE32-E72D297353CC}">
              <c16:uniqueId val="{00000001-321D-47AE-86BA-55446927EBEB}"/>
            </c:ext>
          </c:extLst>
        </c:ser>
        <c:ser>
          <c:idx val="2"/>
          <c:order val="2"/>
          <c:tx>
            <c:strRef>
              <c:f>Sheet1!$D$7</c:f>
              <c:strCache>
                <c:ptCount val="1"/>
                <c:pt idx="0">
                  <c:v>Q5</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Sheet1!$E$7:$K$7</c:f>
              <c:numCache>
                <c:formatCode>General</c:formatCode>
                <c:ptCount val="7"/>
                <c:pt idx="5">
                  <c:v>5</c:v>
                </c:pt>
                <c:pt idx="6">
                  <c:v>0</c:v>
                </c:pt>
              </c:numCache>
            </c:numRef>
          </c:val>
          <c:extLst>
            <c:ext xmlns:c16="http://schemas.microsoft.com/office/drawing/2014/chart" uri="{C3380CC4-5D6E-409C-BE32-E72D297353CC}">
              <c16:uniqueId val="{00000002-321D-47AE-86BA-55446927EBEB}"/>
            </c:ext>
          </c:extLst>
        </c:ser>
        <c:ser>
          <c:idx val="3"/>
          <c:order val="3"/>
          <c:tx>
            <c:strRef>
              <c:f>Sheet1!$D$8</c:f>
              <c:strCache>
                <c:ptCount val="1"/>
                <c:pt idx="0">
                  <c:v>Q10</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Sheet1!$E$8:$K$8</c:f>
              <c:numCache>
                <c:formatCode>General</c:formatCode>
                <c:ptCount val="7"/>
                <c:pt idx="5">
                  <c:v>8</c:v>
                </c:pt>
                <c:pt idx="6">
                  <c:v>0</c:v>
                </c:pt>
              </c:numCache>
            </c:numRef>
          </c:val>
          <c:extLst>
            <c:ext xmlns:c16="http://schemas.microsoft.com/office/drawing/2014/chart" uri="{C3380CC4-5D6E-409C-BE32-E72D297353CC}">
              <c16:uniqueId val="{00000003-321D-47AE-86BA-55446927EBEB}"/>
            </c:ext>
          </c:extLst>
        </c:ser>
        <c:ser>
          <c:idx val="4"/>
          <c:order val="4"/>
          <c:tx>
            <c:strRef>
              <c:f>Sheet1!$D$9</c:f>
              <c:strCache>
                <c:ptCount val="1"/>
                <c:pt idx="0">
                  <c:v>Total score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Sheet1!$E$9:$K$9</c:f>
            </c:numRef>
          </c:val>
          <c:extLst>
            <c:ext xmlns:c16="http://schemas.microsoft.com/office/drawing/2014/chart" uri="{C3380CC4-5D6E-409C-BE32-E72D297353CC}">
              <c16:uniqueId val="{00000004-321D-47AE-86BA-55446927EBEB}"/>
            </c:ext>
          </c:extLst>
        </c:ser>
        <c:ser>
          <c:idx val="5"/>
          <c:order val="5"/>
          <c:tx>
            <c:strRef>
              <c:f>Sheet1!$D$10</c:f>
              <c:strCache>
                <c:ptCount val="1"/>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Sheet1!$E$10:$K$10</c:f>
            </c:numRef>
          </c:val>
          <c:extLst>
            <c:ext xmlns:c16="http://schemas.microsoft.com/office/drawing/2014/chart" uri="{C3380CC4-5D6E-409C-BE32-E72D297353CC}">
              <c16:uniqueId val="{00000005-321D-47AE-86BA-55446927EBEB}"/>
            </c:ext>
          </c:extLst>
        </c:ser>
        <c:ser>
          <c:idx val="6"/>
          <c:order val="6"/>
          <c:tx>
            <c:strRef>
              <c:f>Sheet1!$D$11</c:f>
              <c:strCache>
                <c:ptCount val="1"/>
                <c:pt idx="0">
                  <c:v>Average score</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Ref>
              <c:f>Sheet1!$E$4:$K$4</c:f>
              <c:strCache>
                <c:ptCount val="7"/>
                <c:pt idx="5">
                  <c:v>Maximum </c:v>
                </c:pt>
                <c:pt idx="6">
                  <c:v>Minimum score</c:v>
                </c:pt>
              </c:strCache>
            </c:strRef>
          </c:cat>
          <c:val>
            <c:numRef>
              <c:f>Sheet1!$E$11:$K$11</c:f>
              <c:numCache>
                <c:formatCode>0.00</c:formatCode>
                <c:ptCount val="7"/>
                <c:pt idx="0">
                  <c:v>1.3333333333333333</c:v>
                </c:pt>
                <c:pt idx="1">
                  <c:v>0.33333333333333331</c:v>
                </c:pt>
                <c:pt idx="2">
                  <c:v>5.333333333333333</c:v>
                </c:pt>
                <c:pt idx="3" formatCode="General">
                  <c:v>3</c:v>
                </c:pt>
                <c:pt idx="4" formatCode="General">
                  <c:v>3</c:v>
                </c:pt>
              </c:numCache>
            </c:numRef>
          </c:val>
          <c:extLst>
            <c:ext xmlns:c16="http://schemas.microsoft.com/office/drawing/2014/chart" uri="{C3380CC4-5D6E-409C-BE32-E72D297353CC}">
              <c16:uniqueId val="{00000006-321D-47AE-86BA-55446927EBEB}"/>
            </c:ext>
          </c:extLst>
        </c:ser>
        <c:dLbls>
          <c:showLegendKey val="0"/>
          <c:showVal val="0"/>
          <c:showCatName val="0"/>
          <c:showSerName val="0"/>
          <c:showPercent val="0"/>
          <c:showBubbleSize val="0"/>
        </c:dLbls>
        <c:gapWidth val="150"/>
        <c:shape val="box"/>
        <c:axId val="2015035168"/>
        <c:axId val="1844692912"/>
        <c:axId val="0"/>
      </c:bar3DChart>
      <c:catAx>
        <c:axId val="2015035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4692912"/>
        <c:crosses val="autoZero"/>
        <c:auto val="1"/>
        <c:lblAlgn val="ctr"/>
        <c:lblOffset val="100"/>
        <c:noMultiLvlLbl val="0"/>
      </c:catAx>
      <c:valAx>
        <c:axId val="184469291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1503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Maximun</a:t>
            </a:r>
            <a:r>
              <a:rPr lang="en-GB" baseline="0"/>
              <a:t> and Minimum score </a:t>
            </a:r>
            <a:endParaRPr lang="en-GB"/>
          </a:p>
        </c:rich>
      </c:tx>
      <c:layout>
        <c:manualLayout>
          <c:xMode val="edge"/>
          <c:yMode val="edge"/>
          <c:x val="6.4188609076926598E-2"/>
          <c:y val="0"/>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Sheet1!$I$25</c:f>
              <c:strCache>
                <c:ptCount val="1"/>
                <c:pt idx="0">
                  <c:v>Maximum</c:v>
                </c:pt>
              </c:strCache>
            </c:strRef>
          </c:tx>
          <c:spPr>
            <a:ln w="22225" cap="rnd">
              <a:solidFill>
                <a:schemeClr val="accent1"/>
              </a:solidFill>
            </a:ln>
            <a:effectLst>
              <a:glow rad="139700">
                <a:schemeClr val="accent1">
                  <a:satMod val="175000"/>
                  <a:alpha val="14000"/>
                </a:schemeClr>
              </a:glow>
            </a:effectLst>
          </c:spPr>
          <c:marker>
            <c:symbol val="none"/>
          </c:marker>
          <c:val>
            <c:numRef>
              <c:f>Sheet1!$I$26:$I$33</c:f>
              <c:numCache>
                <c:formatCode>General</c:formatCode>
                <c:ptCount val="7"/>
                <c:pt idx="0">
                  <c:v>0</c:v>
                </c:pt>
                <c:pt idx="1">
                  <c:v>8</c:v>
                </c:pt>
                <c:pt idx="2">
                  <c:v>12</c:v>
                </c:pt>
                <c:pt idx="3">
                  <c:v>6</c:v>
                </c:pt>
              </c:numCache>
            </c:numRef>
          </c:val>
          <c:smooth val="0"/>
          <c:extLst>
            <c:ext xmlns:c16="http://schemas.microsoft.com/office/drawing/2014/chart" uri="{C3380CC4-5D6E-409C-BE32-E72D297353CC}">
              <c16:uniqueId val="{00000000-FC2F-4BB9-BAC3-E49CAC15FDED}"/>
            </c:ext>
          </c:extLst>
        </c:ser>
        <c:ser>
          <c:idx val="1"/>
          <c:order val="1"/>
          <c:tx>
            <c:strRef>
              <c:f>Sheet1!$J$25</c:f>
              <c:strCache>
                <c:ptCount val="1"/>
                <c:pt idx="0">
                  <c:v>Minimum score</c:v>
                </c:pt>
              </c:strCache>
            </c:strRef>
          </c:tx>
          <c:spPr>
            <a:ln w="22225" cap="rnd">
              <a:solidFill>
                <a:schemeClr val="accent2"/>
              </a:solidFill>
            </a:ln>
            <a:effectLst>
              <a:glow rad="139700">
                <a:schemeClr val="accent2">
                  <a:satMod val="175000"/>
                  <a:alpha val="14000"/>
                </a:schemeClr>
              </a:glow>
            </a:effectLst>
          </c:spPr>
          <c:marker>
            <c:symbol val="none"/>
          </c:marker>
          <c:val>
            <c:numRef>
              <c:f>Sheet1!$J$26:$J$33</c:f>
              <c:numCache>
                <c:formatCode>General</c:formatCode>
                <c:ptCount val="7"/>
                <c:pt idx="1">
                  <c:v>2</c:v>
                </c:pt>
                <c:pt idx="2">
                  <c:v>0</c:v>
                </c:pt>
                <c:pt idx="3">
                  <c:v>2</c:v>
                </c:pt>
              </c:numCache>
            </c:numRef>
          </c:val>
          <c:smooth val="0"/>
          <c:extLst>
            <c:ext xmlns:c16="http://schemas.microsoft.com/office/drawing/2014/chart" uri="{C3380CC4-5D6E-409C-BE32-E72D297353CC}">
              <c16:uniqueId val="{00000001-FC2F-4BB9-BAC3-E49CAC15FDED}"/>
            </c:ext>
          </c:extLst>
        </c:ser>
        <c:dLbls>
          <c:showLegendKey val="0"/>
          <c:showVal val="0"/>
          <c:showCatName val="0"/>
          <c:showSerName val="0"/>
          <c:showPercent val="0"/>
          <c:showBubbleSize val="0"/>
        </c:dLbls>
        <c:smooth val="0"/>
        <c:axId val="2058841072"/>
        <c:axId val="2115668160"/>
      </c:lineChart>
      <c:catAx>
        <c:axId val="20588410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15668160"/>
        <c:crosses val="autoZero"/>
        <c:auto val="1"/>
        <c:lblAlgn val="ctr"/>
        <c:lblOffset val="100"/>
        <c:noMultiLvlLbl val="0"/>
      </c:catAx>
      <c:valAx>
        <c:axId val="211566816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588410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Average Score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656443655702783E-2"/>
          <c:y val="0.24616157232314465"/>
          <c:w val="0.80111254355170336"/>
          <c:h val="0.41702079547748838"/>
        </c:manualLayout>
      </c:layout>
      <c:pie3DChart>
        <c:varyColors val="1"/>
        <c:ser>
          <c:idx val="0"/>
          <c:order val="0"/>
          <c:tx>
            <c:strRef>
              <c:f>Sheet1!$E$32</c:f>
              <c:strCache>
                <c:ptCount val="1"/>
                <c:pt idx="0">
                  <c:v>Average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1-E997-45B5-A692-0F21255F102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3-E997-45B5-A692-0F21255F102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5-E997-45B5-A692-0F21255F102F}"/>
              </c:ext>
            </c:extLst>
          </c:dPt>
          <c:dLbls>
            <c:spPr>
              <a:noFill/>
              <a:ln>
                <a:noFill/>
              </a:ln>
              <a:effectLst/>
            </c:spPr>
            <c:txPr>
              <a:bodyPr rot="0" spcFirstLastPara="1" vertOverflow="ellipsis" vert="horz" wrap="square" lIns="38100" tIns="19050" rIns="38100" bIns="19050" anchor="ctr" anchorCtr="1">
                <a:spAutoFit/>
              </a:bodyPr>
              <a:lstStyle/>
              <a:p>
                <a:pPr>
                  <a:defRPr sz="24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val>
            <c:numRef>
              <c:f>Sheet1!$F$32:$H$32</c:f>
              <c:numCache>
                <c:formatCode>0.00</c:formatCode>
                <c:ptCount val="3"/>
                <c:pt idx="0" formatCode="0.0">
                  <c:v>8.6666666666666661</c:v>
                </c:pt>
                <c:pt idx="1">
                  <c:v>1.6666666666666667</c:v>
                </c:pt>
                <c:pt idx="2" formatCode="General">
                  <c:v>2</c:v>
                </c:pt>
              </c:numCache>
            </c:numRef>
          </c:val>
          <c:extLst>
            <c:ext xmlns:c16="http://schemas.microsoft.com/office/drawing/2014/chart" uri="{C3380CC4-5D6E-409C-BE32-E72D297353CC}">
              <c16:uniqueId val="{00000006-E997-45B5-A692-0F21255F102F}"/>
            </c:ext>
          </c:extLst>
        </c:ser>
        <c:ser>
          <c:idx val="1"/>
          <c:order val="1"/>
          <c:tx>
            <c:strRef>
              <c:f>Sheet1!$E$33</c:f>
              <c:strCache>
                <c:ptCount val="1"/>
                <c:pt idx="0">
                  <c:v>score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8-E997-45B5-A692-0F21255F102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A-E997-45B5-A692-0F21255F102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C-E997-45B5-A692-0F21255F10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val>
            <c:numRef>
              <c:f>Sheet1!$F$33:$H$33</c:f>
              <c:numCache>
                <c:formatCode>General</c:formatCode>
                <c:ptCount val="3"/>
              </c:numCache>
            </c:numRef>
          </c:val>
          <c:extLst>
            <c:ext xmlns:c16="http://schemas.microsoft.com/office/drawing/2014/chart" uri="{C3380CC4-5D6E-409C-BE32-E72D297353CC}">
              <c16:uniqueId val="{0000000D-E997-45B5-A692-0F21255F102F}"/>
            </c:ext>
          </c:extLst>
        </c:ser>
        <c:dLbls>
          <c:dLblPos val="bestFit"/>
          <c:showLegendKey val="0"/>
          <c:showVal val="1"/>
          <c:showCatName val="0"/>
          <c:showSerName val="0"/>
          <c:showPercent val="0"/>
          <c:showBubbleSize val="0"/>
          <c:showLeaderLines val="1"/>
        </c:dLbls>
      </c:pie3DChart>
      <c:spPr>
        <a:noFill/>
        <a:ln w="25400">
          <a:noFill/>
        </a:ln>
        <a:effectLst/>
      </c:spPr>
    </c:plotArea>
    <c:legend>
      <c:legendPos val="b"/>
      <c:overlay val="0"/>
      <c:spPr>
        <a:noFill/>
        <a:ln>
          <a:noFill/>
        </a:ln>
        <a:effectLst/>
      </c:spPr>
      <c:txPr>
        <a:bodyPr rot="0" spcFirstLastPara="1" vertOverflow="ellipsis" vert="horz" wrap="square" anchor="ctr" anchorCtr="1"/>
        <a:lstStyle/>
        <a:p>
          <a:pPr rtl="0">
            <a:defRPr sz="18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900"/>
              <a:t>Responses</a:t>
            </a:r>
            <a:r>
              <a:rPr lang="en-US" sz="900" baseline="0"/>
              <a:t> AGREE AND DESAGREE </a:t>
            </a:r>
          </a:p>
          <a:p>
            <a:pPr>
              <a:defRPr/>
            </a:pPr>
            <a:r>
              <a:rPr lang="en-US" sz="900" baseline="0"/>
              <a:t>Q3,Q6 AND Q7</a:t>
            </a:r>
            <a:r>
              <a:rPr lang="en-US" sz="900"/>
              <a:t> </a:t>
            </a:r>
          </a:p>
        </c:rich>
      </c:tx>
      <c:layout>
        <c:manualLayout>
          <c:xMode val="edge"/>
          <c:yMode val="edge"/>
          <c:x val="0.35449113597642401"/>
          <c:y val="2.8490028490028491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8070175438596492E-2"/>
          <c:y val="0.21979137223231715"/>
          <c:w val="0.92748538011695902"/>
          <c:h val="0.56665589878188305"/>
        </c:manualLayout>
      </c:layout>
      <c:pie3DChart>
        <c:varyColors val="1"/>
        <c:ser>
          <c:idx val="0"/>
          <c:order val="0"/>
          <c:tx>
            <c:strRef>
              <c:f>Sheet1!$F$39:$F$40</c:f>
              <c:strCache>
                <c:ptCount val="2"/>
                <c:pt idx="0">
                  <c:v>Responses</c:v>
                </c:pt>
                <c:pt idx="1">
                  <c:v>   1. Agree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1-B5B1-45AE-B95D-EA9B7533154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3-B5B1-45AE-B95D-EA9B7533154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5-B5B1-45AE-B95D-EA9B7533154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7-B5B1-45AE-B95D-EA9B7533154B}"/>
              </c:ext>
            </c:extLst>
          </c:dPt>
          <c:dPt>
            <c:idx val="4"/>
            <c:bubble3D val="0"/>
            <c:explosion val="31"/>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9-B5B1-45AE-B95D-EA9B7533154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B-B5B1-45AE-B95D-EA9B7533154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D-B5B1-45AE-B95D-EA9B753315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Sheet1!$E$41:$E$47</c:f>
              <c:strCache>
                <c:ptCount val="7"/>
                <c:pt idx="1">
                  <c:v>Q3</c:v>
                </c:pt>
                <c:pt idx="2">
                  <c:v>Q6</c:v>
                </c:pt>
                <c:pt idx="3">
                  <c:v>Q7</c:v>
                </c:pt>
                <c:pt idx="4">
                  <c:v>Total score</c:v>
                </c:pt>
                <c:pt idx="5">
                  <c:v>Average</c:v>
                </c:pt>
                <c:pt idx="6">
                  <c:v>Score </c:v>
                </c:pt>
              </c:strCache>
            </c:strRef>
          </c:cat>
          <c:val>
            <c:numRef>
              <c:f>Sheet1!$F$41:$F$47</c:f>
              <c:numCache>
                <c:formatCode>General</c:formatCode>
                <c:ptCount val="7"/>
                <c:pt idx="1">
                  <c:v>9</c:v>
                </c:pt>
                <c:pt idx="2">
                  <c:v>3</c:v>
                </c:pt>
                <c:pt idx="3">
                  <c:v>6</c:v>
                </c:pt>
                <c:pt idx="4">
                  <c:v>18</c:v>
                </c:pt>
                <c:pt idx="5">
                  <c:v>6</c:v>
                </c:pt>
              </c:numCache>
            </c:numRef>
          </c:val>
          <c:extLst>
            <c:ext xmlns:c16="http://schemas.microsoft.com/office/drawing/2014/chart" uri="{C3380CC4-5D6E-409C-BE32-E72D297353CC}">
              <c16:uniqueId val="{0000000E-B5B1-45AE-B95D-EA9B7533154B}"/>
            </c:ext>
          </c:extLst>
        </c:ser>
        <c:ser>
          <c:idx val="1"/>
          <c:order val="1"/>
          <c:tx>
            <c:strRef>
              <c:f>Sheet1!$G$39:$G$40</c:f>
              <c:strCache>
                <c:ptCount val="2"/>
                <c:pt idx="0">
                  <c:v>Responses</c:v>
                </c:pt>
                <c:pt idx="1">
                  <c:v>2</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0-B5B1-45AE-B95D-EA9B7533154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2-B5B1-45AE-B95D-EA9B7533154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4-B5B1-45AE-B95D-EA9B7533154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6-B5B1-45AE-B95D-EA9B7533154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8-B5B1-45AE-B95D-EA9B7533154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A-B5B1-45AE-B95D-EA9B7533154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C-B5B1-45AE-B95D-EA9B753315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Sheet1!$E$41:$E$47</c:f>
              <c:strCache>
                <c:ptCount val="7"/>
                <c:pt idx="1">
                  <c:v>Q3</c:v>
                </c:pt>
                <c:pt idx="2">
                  <c:v>Q6</c:v>
                </c:pt>
                <c:pt idx="3">
                  <c:v>Q7</c:v>
                </c:pt>
                <c:pt idx="4">
                  <c:v>Total score</c:v>
                </c:pt>
                <c:pt idx="5">
                  <c:v>Average</c:v>
                </c:pt>
                <c:pt idx="6">
                  <c:v>Score </c:v>
                </c:pt>
              </c:strCache>
            </c:strRef>
          </c:cat>
          <c:val>
            <c:numRef>
              <c:f>Sheet1!$G$41:$G$47</c:f>
              <c:numCache>
                <c:formatCode>General</c:formatCode>
                <c:ptCount val="7"/>
                <c:pt idx="1">
                  <c:v>2</c:v>
                </c:pt>
                <c:pt idx="2">
                  <c:v>4</c:v>
                </c:pt>
                <c:pt idx="3">
                  <c:v>5</c:v>
                </c:pt>
                <c:pt idx="4">
                  <c:v>11</c:v>
                </c:pt>
                <c:pt idx="5" formatCode="0.00">
                  <c:v>3.6666666666666665</c:v>
                </c:pt>
              </c:numCache>
            </c:numRef>
          </c:val>
          <c:extLst>
            <c:ext xmlns:c16="http://schemas.microsoft.com/office/drawing/2014/chart" uri="{C3380CC4-5D6E-409C-BE32-E72D297353CC}">
              <c16:uniqueId val="{0000001D-B5B1-45AE-B95D-EA9B7533154B}"/>
            </c:ext>
          </c:extLst>
        </c:ser>
        <c:ser>
          <c:idx val="2"/>
          <c:order val="2"/>
          <c:tx>
            <c:strRef>
              <c:f>Sheet1!$H$39:$H$40</c:f>
              <c:strCache>
                <c:ptCount val="2"/>
                <c:pt idx="0">
                  <c:v>Responses</c:v>
                </c:pt>
                <c:pt idx="1">
                  <c:v>3</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F-B5B1-45AE-B95D-EA9B7533154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1-B5B1-45AE-B95D-EA9B7533154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3-B5B1-45AE-B95D-EA9B7533154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5-B5B1-45AE-B95D-EA9B7533154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7-B5B1-45AE-B95D-EA9B7533154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9-B5B1-45AE-B95D-EA9B7533154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B-B5B1-45AE-B95D-EA9B753315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Sheet1!$E$41:$E$47</c:f>
              <c:strCache>
                <c:ptCount val="7"/>
                <c:pt idx="1">
                  <c:v>Q3</c:v>
                </c:pt>
                <c:pt idx="2">
                  <c:v>Q6</c:v>
                </c:pt>
                <c:pt idx="3">
                  <c:v>Q7</c:v>
                </c:pt>
                <c:pt idx="4">
                  <c:v>Total score</c:v>
                </c:pt>
                <c:pt idx="5">
                  <c:v>Average</c:v>
                </c:pt>
                <c:pt idx="6">
                  <c:v>Score </c:v>
                </c:pt>
              </c:strCache>
            </c:strRef>
          </c:cat>
          <c:val>
            <c:numRef>
              <c:f>Sheet1!$H$41:$H$47</c:f>
              <c:numCache>
                <c:formatCode>General</c:formatCode>
                <c:ptCount val="7"/>
                <c:pt idx="1">
                  <c:v>0</c:v>
                </c:pt>
                <c:pt idx="2">
                  <c:v>2</c:v>
                </c:pt>
                <c:pt idx="3">
                  <c:v>0</c:v>
                </c:pt>
                <c:pt idx="4">
                  <c:v>2</c:v>
                </c:pt>
                <c:pt idx="5" formatCode="0.00">
                  <c:v>0.66666666666666663</c:v>
                </c:pt>
              </c:numCache>
            </c:numRef>
          </c:val>
          <c:extLst>
            <c:ext xmlns:c16="http://schemas.microsoft.com/office/drawing/2014/chart" uri="{C3380CC4-5D6E-409C-BE32-E72D297353CC}">
              <c16:uniqueId val="{0000002C-B5B1-45AE-B95D-EA9B7533154B}"/>
            </c:ext>
          </c:extLst>
        </c:ser>
        <c:ser>
          <c:idx val="3"/>
          <c:order val="3"/>
          <c:tx>
            <c:strRef>
              <c:f>Sheet1!$I$39:$I$40</c:f>
              <c:strCache>
                <c:ptCount val="2"/>
                <c:pt idx="0">
                  <c:v>Responses</c:v>
                </c:pt>
                <c:pt idx="1">
                  <c:v>4</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2E-B5B1-45AE-B95D-EA9B7533154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0-B5B1-45AE-B95D-EA9B7533154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2-B5B1-45AE-B95D-EA9B7533154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4-B5B1-45AE-B95D-EA9B7533154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6-B5B1-45AE-B95D-EA9B7533154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8-B5B1-45AE-B95D-EA9B7533154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A-B5B1-45AE-B95D-EA9B753315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Sheet1!$E$41:$E$47</c:f>
              <c:strCache>
                <c:ptCount val="7"/>
                <c:pt idx="1">
                  <c:v>Q3</c:v>
                </c:pt>
                <c:pt idx="2">
                  <c:v>Q6</c:v>
                </c:pt>
                <c:pt idx="3">
                  <c:v>Q7</c:v>
                </c:pt>
                <c:pt idx="4">
                  <c:v>Total score</c:v>
                </c:pt>
                <c:pt idx="5">
                  <c:v>Average</c:v>
                </c:pt>
                <c:pt idx="6">
                  <c:v>Score </c:v>
                </c:pt>
              </c:strCache>
            </c:strRef>
          </c:cat>
          <c:val>
            <c:numRef>
              <c:f>Sheet1!$I$41:$I$47</c:f>
              <c:numCache>
                <c:formatCode>General</c:formatCode>
                <c:ptCount val="7"/>
                <c:pt idx="1">
                  <c:v>0</c:v>
                </c:pt>
                <c:pt idx="2">
                  <c:v>1</c:v>
                </c:pt>
                <c:pt idx="3">
                  <c:v>0</c:v>
                </c:pt>
                <c:pt idx="4">
                  <c:v>1</c:v>
                </c:pt>
                <c:pt idx="5" formatCode="0.00">
                  <c:v>0.33333333333333331</c:v>
                </c:pt>
              </c:numCache>
            </c:numRef>
          </c:val>
          <c:extLst>
            <c:ext xmlns:c16="http://schemas.microsoft.com/office/drawing/2014/chart" uri="{C3380CC4-5D6E-409C-BE32-E72D297353CC}">
              <c16:uniqueId val="{0000003B-B5B1-45AE-B95D-EA9B7533154B}"/>
            </c:ext>
          </c:extLst>
        </c:ser>
        <c:ser>
          <c:idx val="4"/>
          <c:order val="4"/>
          <c:tx>
            <c:strRef>
              <c:f>Sheet1!$J$39:$J$40</c:f>
              <c:strCache>
                <c:ptCount val="2"/>
                <c:pt idx="0">
                  <c:v>Responses</c:v>
                </c:pt>
                <c:pt idx="1">
                  <c:v>    5. Disagree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D-B5B1-45AE-B95D-EA9B7533154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3F-B5B1-45AE-B95D-EA9B7533154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41-B5B1-45AE-B95D-EA9B7533154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43-B5B1-45AE-B95D-EA9B7533154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45-B5B1-45AE-B95D-EA9B7533154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47-B5B1-45AE-B95D-EA9B7533154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49-B5B1-45AE-B95D-EA9B753315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Sheet1!$E$41:$E$47</c:f>
              <c:strCache>
                <c:ptCount val="7"/>
                <c:pt idx="1">
                  <c:v>Q3</c:v>
                </c:pt>
                <c:pt idx="2">
                  <c:v>Q6</c:v>
                </c:pt>
                <c:pt idx="3">
                  <c:v>Q7</c:v>
                </c:pt>
                <c:pt idx="4">
                  <c:v>Total score</c:v>
                </c:pt>
                <c:pt idx="5">
                  <c:v>Average</c:v>
                </c:pt>
                <c:pt idx="6">
                  <c:v>Score </c:v>
                </c:pt>
              </c:strCache>
            </c:strRef>
          </c:cat>
          <c:val>
            <c:numRef>
              <c:f>Sheet1!$J$41:$J$47</c:f>
              <c:numCache>
                <c:formatCode>General</c:formatCode>
                <c:ptCount val="7"/>
                <c:pt idx="1">
                  <c:v>2</c:v>
                </c:pt>
                <c:pt idx="2">
                  <c:v>3</c:v>
                </c:pt>
                <c:pt idx="3">
                  <c:v>2</c:v>
                </c:pt>
                <c:pt idx="4">
                  <c:v>7</c:v>
                </c:pt>
                <c:pt idx="5" formatCode="0.00">
                  <c:v>2.3333333333333335</c:v>
                </c:pt>
              </c:numCache>
            </c:numRef>
          </c:val>
          <c:extLst>
            <c:ext xmlns:c16="http://schemas.microsoft.com/office/drawing/2014/chart" uri="{C3380CC4-5D6E-409C-BE32-E72D297353CC}">
              <c16:uniqueId val="{0000004A-B5B1-45AE-B95D-EA9B7533154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RESPONSES</a:t>
            </a:r>
            <a:r>
              <a:rPr lang="en-GB" baseline="0"/>
              <a:t>  Q3.Q4 and Q7</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Sheet1!$F$39:$F$40</c:f>
              <c:strCache>
                <c:ptCount val="2"/>
                <c:pt idx="0">
                  <c:v>Responses</c:v>
                </c:pt>
                <c:pt idx="1">
                  <c:v>   1. Agree </c:v>
                </c:pt>
              </c:strCache>
            </c:strRef>
          </c:tx>
          <c:spPr>
            <a:ln w="22225" cap="rnd">
              <a:solidFill>
                <a:schemeClr val="accent1"/>
              </a:solidFill>
            </a:ln>
            <a:effectLst>
              <a:glow rad="139700">
                <a:schemeClr val="accent1">
                  <a:satMod val="175000"/>
                  <a:alpha val="14000"/>
                </a:schemeClr>
              </a:glow>
            </a:effectLst>
          </c:spPr>
          <c:marker>
            <c:symbol val="none"/>
          </c:marker>
          <c:cat>
            <c:strRef>
              <c:f>Sheet1!$E$41:$E$47</c:f>
              <c:strCache>
                <c:ptCount val="7"/>
                <c:pt idx="1">
                  <c:v>Q3</c:v>
                </c:pt>
                <c:pt idx="2">
                  <c:v>Q6</c:v>
                </c:pt>
                <c:pt idx="3">
                  <c:v>Q7</c:v>
                </c:pt>
                <c:pt idx="4">
                  <c:v>Total score</c:v>
                </c:pt>
                <c:pt idx="5">
                  <c:v>Average</c:v>
                </c:pt>
                <c:pt idx="6">
                  <c:v>Score </c:v>
                </c:pt>
              </c:strCache>
            </c:strRef>
          </c:cat>
          <c:val>
            <c:numRef>
              <c:f>Sheet1!$F$41:$F$47</c:f>
              <c:numCache>
                <c:formatCode>General</c:formatCode>
                <c:ptCount val="7"/>
                <c:pt idx="1">
                  <c:v>9</c:v>
                </c:pt>
                <c:pt idx="2">
                  <c:v>3</c:v>
                </c:pt>
                <c:pt idx="3">
                  <c:v>6</c:v>
                </c:pt>
                <c:pt idx="4">
                  <c:v>18</c:v>
                </c:pt>
                <c:pt idx="5">
                  <c:v>6</c:v>
                </c:pt>
              </c:numCache>
            </c:numRef>
          </c:val>
          <c:smooth val="0"/>
          <c:extLst>
            <c:ext xmlns:c16="http://schemas.microsoft.com/office/drawing/2014/chart" uri="{C3380CC4-5D6E-409C-BE32-E72D297353CC}">
              <c16:uniqueId val="{00000000-B952-440C-9CBA-47842DED53FB}"/>
            </c:ext>
          </c:extLst>
        </c:ser>
        <c:ser>
          <c:idx val="1"/>
          <c:order val="1"/>
          <c:tx>
            <c:strRef>
              <c:f>Sheet1!$G$39:$G$40</c:f>
              <c:strCache>
                <c:ptCount val="2"/>
                <c:pt idx="0">
                  <c:v>Responses</c:v>
                </c:pt>
                <c:pt idx="1">
                  <c:v>2</c:v>
                </c:pt>
              </c:strCache>
            </c:strRef>
          </c:tx>
          <c:spPr>
            <a:ln w="22225" cap="rnd">
              <a:solidFill>
                <a:schemeClr val="accent2"/>
              </a:solidFill>
            </a:ln>
            <a:effectLst>
              <a:glow rad="139700">
                <a:schemeClr val="accent2">
                  <a:satMod val="175000"/>
                  <a:alpha val="14000"/>
                </a:schemeClr>
              </a:glow>
            </a:effectLst>
          </c:spPr>
          <c:marker>
            <c:symbol val="none"/>
          </c:marker>
          <c:cat>
            <c:strRef>
              <c:f>Sheet1!$E$41:$E$47</c:f>
              <c:strCache>
                <c:ptCount val="7"/>
                <c:pt idx="1">
                  <c:v>Q3</c:v>
                </c:pt>
                <c:pt idx="2">
                  <c:v>Q6</c:v>
                </c:pt>
                <c:pt idx="3">
                  <c:v>Q7</c:v>
                </c:pt>
                <c:pt idx="4">
                  <c:v>Total score</c:v>
                </c:pt>
                <c:pt idx="5">
                  <c:v>Average</c:v>
                </c:pt>
                <c:pt idx="6">
                  <c:v>Score </c:v>
                </c:pt>
              </c:strCache>
            </c:strRef>
          </c:cat>
          <c:val>
            <c:numRef>
              <c:f>Sheet1!$G$41:$G$47</c:f>
              <c:numCache>
                <c:formatCode>General</c:formatCode>
                <c:ptCount val="7"/>
                <c:pt idx="1">
                  <c:v>2</c:v>
                </c:pt>
                <c:pt idx="2">
                  <c:v>4</c:v>
                </c:pt>
                <c:pt idx="3">
                  <c:v>5</c:v>
                </c:pt>
                <c:pt idx="4">
                  <c:v>11</c:v>
                </c:pt>
                <c:pt idx="5" formatCode="0.00">
                  <c:v>3.6666666666666665</c:v>
                </c:pt>
              </c:numCache>
            </c:numRef>
          </c:val>
          <c:smooth val="0"/>
          <c:extLst>
            <c:ext xmlns:c16="http://schemas.microsoft.com/office/drawing/2014/chart" uri="{C3380CC4-5D6E-409C-BE32-E72D297353CC}">
              <c16:uniqueId val="{00000001-B952-440C-9CBA-47842DED53FB}"/>
            </c:ext>
          </c:extLst>
        </c:ser>
        <c:ser>
          <c:idx val="2"/>
          <c:order val="2"/>
          <c:tx>
            <c:strRef>
              <c:f>Sheet1!$H$39:$H$40</c:f>
              <c:strCache>
                <c:ptCount val="2"/>
                <c:pt idx="0">
                  <c:v>Responses</c:v>
                </c:pt>
                <c:pt idx="1">
                  <c:v>3</c:v>
                </c:pt>
              </c:strCache>
            </c:strRef>
          </c:tx>
          <c:spPr>
            <a:ln w="22225" cap="rnd">
              <a:solidFill>
                <a:schemeClr val="accent3"/>
              </a:solidFill>
            </a:ln>
            <a:effectLst>
              <a:glow rad="139700">
                <a:schemeClr val="accent3">
                  <a:satMod val="175000"/>
                  <a:alpha val="14000"/>
                </a:schemeClr>
              </a:glow>
            </a:effectLst>
          </c:spPr>
          <c:marker>
            <c:symbol val="none"/>
          </c:marker>
          <c:cat>
            <c:strRef>
              <c:f>Sheet1!$E$41:$E$47</c:f>
              <c:strCache>
                <c:ptCount val="7"/>
                <c:pt idx="1">
                  <c:v>Q3</c:v>
                </c:pt>
                <c:pt idx="2">
                  <c:v>Q6</c:v>
                </c:pt>
                <c:pt idx="3">
                  <c:v>Q7</c:v>
                </c:pt>
                <c:pt idx="4">
                  <c:v>Total score</c:v>
                </c:pt>
                <c:pt idx="5">
                  <c:v>Average</c:v>
                </c:pt>
                <c:pt idx="6">
                  <c:v>Score </c:v>
                </c:pt>
              </c:strCache>
            </c:strRef>
          </c:cat>
          <c:val>
            <c:numRef>
              <c:f>Sheet1!$H$41:$H$47</c:f>
              <c:numCache>
                <c:formatCode>General</c:formatCode>
                <c:ptCount val="7"/>
                <c:pt idx="1">
                  <c:v>0</c:v>
                </c:pt>
                <c:pt idx="2">
                  <c:v>2</c:v>
                </c:pt>
                <c:pt idx="3">
                  <c:v>0</c:v>
                </c:pt>
                <c:pt idx="4">
                  <c:v>2</c:v>
                </c:pt>
                <c:pt idx="5" formatCode="0.00">
                  <c:v>0.66666666666666663</c:v>
                </c:pt>
              </c:numCache>
            </c:numRef>
          </c:val>
          <c:smooth val="0"/>
          <c:extLst>
            <c:ext xmlns:c16="http://schemas.microsoft.com/office/drawing/2014/chart" uri="{C3380CC4-5D6E-409C-BE32-E72D297353CC}">
              <c16:uniqueId val="{00000002-B952-440C-9CBA-47842DED53FB}"/>
            </c:ext>
          </c:extLst>
        </c:ser>
        <c:ser>
          <c:idx val="3"/>
          <c:order val="3"/>
          <c:tx>
            <c:strRef>
              <c:f>Sheet1!$I$39:$I$40</c:f>
              <c:strCache>
                <c:ptCount val="2"/>
                <c:pt idx="0">
                  <c:v>Responses</c:v>
                </c:pt>
                <c:pt idx="1">
                  <c:v>4</c:v>
                </c:pt>
              </c:strCache>
            </c:strRef>
          </c:tx>
          <c:spPr>
            <a:ln w="22225" cap="rnd">
              <a:solidFill>
                <a:schemeClr val="accent4"/>
              </a:solidFill>
            </a:ln>
            <a:effectLst>
              <a:glow rad="139700">
                <a:schemeClr val="accent4">
                  <a:satMod val="175000"/>
                  <a:alpha val="14000"/>
                </a:schemeClr>
              </a:glow>
            </a:effectLst>
          </c:spPr>
          <c:marker>
            <c:symbol val="none"/>
          </c:marker>
          <c:cat>
            <c:strRef>
              <c:f>Sheet1!$E$41:$E$47</c:f>
              <c:strCache>
                <c:ptCount val="7"/>
                <c:pt idx="1">
                  <c:v>Q3</c:v>
                </c:pt>
                <c:pt idx="2">
                  <c:v>Q6</c:v>
                </c:pt>
                <c:pt idx="3">
                  <c:v>Q7</c:v>
                </c:pt>
                <c:pt idx="4">
                  <c:v>Total score</c:v>
                </c:pt>
                <c:pt idx="5">
                  <c:v>Average</c:v>
                </c:pt>
                <c:pt idx="6">
                  <c:v>Score </c:v>
                </c:pt>
              </c:strCache>
            </c:strRef>
          </c:cat>
          <c:val>
            <c:numRef>
              <c:f>Sheet1!$I$41:$I$47</c:f>
              <c:numCache>
                <c:formatCode>General</c:formatCode>
                <c:ptCount val="7"/>
                <c:pt idx="1">
                  <c:v>0</c:v>
                </c:pt>
                <c:pt idx="2">
                  <c:v>1</c:v>
                </c:pt>
                <c:pt idx="3">
                  <c:v>0</c:v>
                </c:pt>
                <c:pt idx="4">
                  <c:v>1</c:v>
                </c:pt>
                <c:pt idx="5" formatCode="0.00">
                  <c:v>0.33333333333333331</c:v>
                </c:pt>
              </c:numCache>
            </c:numRef>
          </c:val>
          <c:smooth val="0"/>
          <c:extLst>
            <c:ext xmlns:c16="http://schemas.microsoft.com/office/drawing/2014/chart" uri="{C3380CC4-5D6E-409C-BE32-E72D297353CC}">
              <c16:uniqueId val="{00000003-B952-440C-9CBA-47842DED53FB}"/>
            </c:ext>
          </c:extLst>
        </c:ser>
        <c:ser>
          <c:idx val="4"/>
          <c:order val="4"/>
          <c:tx>
            <c:strRef>
              <c:f>Sheet1!$J$39:$J$40</c:f>
              <c:strCache>
                <c:ptCount val="2"/>
                <c:pt idx="0">
                  <c:v>Responses</c:v>
                </c:pt>
                <c:pt idx="1">
                  <c:v>    5. Disagree </c:v>
                </c:pt>
              </c:strCache>
            </c:strRef>
          </c:tx>
          <c:spPr>
            <a:ln w="22225" cap="rnd">
              <a:solidFill>
                <a:schemeClr val="accent5"/>
              </a:solidFill>
            </a:ln>
            <a:effectLst>
              <a:glow rad="139700">
                <a:schemeClr val="accent5">
                  <a:satMod val="175000"/>
                  <a:alpha val="14000"/>
                </a:schemeClr>
              </a:glow>
            </a:effectLst>
          </c:spPr>
          <c:marker>
            <c:symbol val="none"/>
          </c:marker>
          <c:cat>
            <c:strRef>
              <c:f>Sheet1!$E$41:$E$47</c:f>
              <c:strCache>
                <c:ptCount val="7"/>
                <c:pt idx="1">
                  <c:v>Q3</c:v>
                </c:pt>
                <c:pt idx="2">
                  <c:v>Q6</c:v>
                </c:pt>
                <c:pt idx="3">
                  <c:v>Q7</c:v>
                </c:pt>
                <c:pt idx="4">
                  <c:v>Total score</c:v>
                </c:pt>
                <c:pt idx="5">
                  <c:v>Average</c:v>
                </c:pt>
                <c:pt idx="6">
                  <c:v>Score </c:v>
                </c:pt>
              </c:strCache>
            </c:strRef>
          </c:cat>
          <c:val>
            <c:numRef>
              <c:f>Sheet1!$J$41:$J$47</c:f>
              <c:numCache>
                <c:formatCode>General</c:formatCode>
                <c:ptCount val="7"/>
                <c:pt idx="1">
                  <c:v>2</c:v>
                </c:pt>
                <c:pt idx="2">
                  <c:v>3</c:v>
                </c:pt>
                <c:pt idx="3">
                  <c:v>2</c:v>
                </c:pt>
                <c:pt idx="4">
                  <c:v>7</c:v>
                </c:pt>
                <c:pt idx="5" formatCode="0.00">
                  <c:v>2.3333333333333335</c:v>
                </c:pt>
              </c:numCache>
            </c:numRef>
          </c:val>
          <c:smooth val="0"/>
          <c:extLst>
            <c:ext xmlns:c16="http://schemas.microsoft.com/office/drawing/2014/chart" uri="{C3380CC4-5D6E-409C-BE32-E72D297353CC}">
              <c16:uniqueId val="{00000004-B952-440C-9CBA-47842DED53FB}"/>
            </c:ext>
          </c:extLst>
        </c:ser>
        <c:dLbls>
          <c:showLegendKey val="0"/>
          <c:showVal val="0"/>
          <c:showCatName val="0"/>
          <c:showSerName val="0"/>
          <c:showPercent val="0"/>
          <c:showBubbleSize val="0"/>
        </c:dLbls>
        <c:smooth val="0"/>
        <c:axId val="1810009231"/>
        <c:axId val="1976295919"/>
      </c:lineChart>
      <c:catAx>
        <c:axId val="1810009231"/>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976295919"/>
        <c:crosses val="autoZero"/>
        <c:auto val="1"/>
        <c:lblAlgn val="ctr"/>
        <c:lblOffset val="100"/>
        <c:noMultiLvlLbl val="0"/>
      </c:catAx>
      <c:valAx>
        <c:axId val="1976295919"/>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81000923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KAN181</b:Tag>
    <b:SourceType>DocumentFromInternetSite</b:SourceType>
    <b:Guid>{945C26D8-568E-4304-A7CE-2DF3EC96F968}</b:Guid>
    <b:Author>
      <b:Author>
        <b:NameList>
          <b:Person>
            <b:Last>KANIMOZHI</b:Last>
          </b:Person>
        </b:NameList>
      </b:Author>
    </b:Author>
    <b:Title>VIRTUAL LEARNING ENVIRONMENT. International Journal of Advanced Research in Computer Science</b:Title>
    <b:Year>2018</b:Year>
    <b:YearAccessed>2020</b:YearAccessed>
    <b:MonthAccessed>06</b:MonthAccessed>
    <b:DayAccessed>28</b:DayAccessed>
    <b:URL>https://search-proquest-com.ezproxy.uwtsd.ac.uk/docview/2101249819?accountid=130472&amp;rfr_id=info%3Axri%2Fsid%3Aprimo</b:URL>
    <b:RefOrder>1</b:RefOrder>
  </b:Source>
  <b:Source>
    <b:Tag>Ebr12</b:Tag>
    <b:SourceType>JournalArticle</b:SourceType>
    <b:Guid>{4F0114C6-B19F-4122-A26A-19F88E8CF7FF}</b:Guid>
    <b:Title>Impact of E-Learning on Learning and Realizing Information Society</b:Title>
    <b:Year>2012</b:Year>
    <b:Author>
      <b:Author>
        <b:NameList>
          <b:Person>
            <b:Last>nejad</b:Last>
            <b:First>Ebrahim</b:First>
            <b:Middle>Behrouzion</b:Middle>
          </b:Person>
        </b:NameList>
      </b:Author>
    </b:Author>
    <b:JournalName>Research gate </b:JournalName>
    <b:Issue>2040</b:Issue>
    <b:RefOrder>5</b:RefOrder>
  </b:Source>
  <b:Source>
    <b:Tag>Nik12</b:Tag>
    <b:SourceType>JournalArticle</b:SourceType>
    <b:Guid>{D8601461-6D4C-43F4-890F-B57E96579524}</b:Guid>
    <b:Author>
      <b:Author>
        <b:NameList>
          <b:Person>
            <b:Last>Nikhilesh Barik</b:Last>
            <b:First>Nikhilesh</b:First>
            <b:Middle>Barik</b:Middle>
          </b:Person>
        </b:NameList>
      </b:Author>
    </b:Author>
    <b:Title>RISKS AND REMEDIES IN E-LEARNING SYSTEM</b:Title>
    <b:JournalName>International Journal of Network Security &amp; Its Applications</b:JournalName>
    <b:Year>2012</b:Year>
    <b:Pages>58</b:Pages>
    <b:Volume>14</b:Volume>
    <b:RefOrder>3</b:RefOrder>
  </b:Source>
  <b:Source>
    <b:Tag>CRA17</b:Tag>
    <b:SourceType>DocumentFromInternetSite</b:SourceType>
    <b:Guid>{A23E2A34-6493-428E-86A7-E6B4FB6D8F13}</b:Guid>
    <b:Title>DRO DEAKING UNIVERSITY RESEARCH REPOSITORY</b:Title>
    <b:Year>2017</b:Year>
    <b:Author>
      <b:Author>
        <b:NameList>
          <b:Person>
            <b:Last>CRAIG</b:Last>
            <b:First>Annemieke,</b:First>
            <b:Middle>Coldwell‐Neilson, Jo, Goold, Annegret and Beekhuyzen, Jenine</b:Middle>
          </b:Person>
        </b:NameList>
      </b:Author>
    </b:Author>
    <b:Month>JANUARY</b:Month>
    <b:Day>23</b:Day>
    <b:YearAccessed>2020</b:YearAccessed>
    <b:MonthAccessed>AUGUST </b:MonthAccessed>
    <b:DayAccessed>25</b:DayAccessed>
    <b:URL>http://hdl.handle.net/10536/DRO/DU:30044909</b:URL>
    <b:RefOrder>4</b:RefOrder>
  </b:Source>
  <b:Source>
    <b:Tag>Moh12</b:Tag>
    <b:SourceType>JournalArticle</b:SourceType>
    <b:Guid>{6CD0F95C-8FA7-4FE8-84A8-9C0422ADDF2F}</b:Guid>
    <b:Title>Impact of E-Learning on Learning and Realizing Information Society</b:Title>
    <b:Year>2012</b:Year>
    <b:Author>
      <b:Author>
        <b:NameList>
          <b:Person>
            <b:Last>Mohammad</b:Last>
            <b:First>Ebrahim</b:First>
            <b:Middle>Behrouzian Nejad</b:Middle>
          </b:Person>
        </b:NameList>
      </b:Author>
    </b:Author>
    <b:JournalName>Research Journal of Applied Sciences, Engineering and Technology</b:JournalName>
    <b:Pages>5016-5020</b:Pages>
    <b:Volume>4</b:Volume>
    <b:Issue>23</b:Issue>
    <b:RefOrder>2</b:RefOrder>
  </b:Source>
</b:Sources>
</file>

<file path=customXml/itemProps1.xml><?xml version="1.0" encoding="utf-8"?>
<ds:datastoreItem xmlns:ds="http://schemas.openxmlformats.org/officeDocument/2006/customXml" ds:itemID="{56734A3A-47AB-4B63-930D-1C69CA77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643592-2ABC-426A-BFBA-53CEB60EFC08}">
  <ds:schemaRefs>
    <ds:schemaRef ds:uri="http://schemas.microsoft.com/sharepoint/v3/contenttype/forms"/>
  </ds:schemaRefs>
</ds:datastoreItem>
</file>

<file path=customXml/itemProps3.xml><?xml version="1.0" encoding="utf-8"?>
<ds:datastoreItem xmlns:ds="http://schemas.openxmlformats.org/officeDocument/2006/customXml" ds:itemID="{89A82AFA-C6AF-4276-BCC4-9E78C94B30F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893220-C4DD-457E-9F01-376DDF31F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4896</TotalTime>
  <Pages>15</Pages>
  <Words>2177</Words>
  <Characters>12412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14560</CharactersWithSpaces>
  <SharedDoc>false</SharedDoc>
  <HLinks>
    <vt:vector size="24" baseType="variant">
      <vt:variant>
        <vt:i4>6160384</vt:i4>
      </vt:variant>
      <vt:variant>
        <vt:i4>12</vt:i4>
      </vt:variant>
      <vt:variant>
        <vt:i4>0</vt:i4>
      </vt:variant>
      <vt:variant>
        <vt:i4>5</vt:i4>
      </vt:variant>
      <vt:variant>
        <vt:lpwstr>https://www.tandfonline.com/doi/full/10.1080/09687760802657577?scroll=top&amp;needAccess=true</vt:lpwstr>
      </vt:variant>
      <vt:variant>
        <vt:lpwstr/>
      </vt:variant>
      <vt:variant>
        <vt:i4>4456459</vt:i4>
      </vt:variant>
      <vt:variant>
        <vt:i4>9</vt:i4>
      </vt:variant>
      <vt:variant>
        <vt:i4>0</vt:i4>
      </vt:variant>
      <vt:variant>
        <vt:i4>5</vt:i4>
      </vt:variant>
      <vt:variant>
        <vt:lpwstr>https://www.imperial.ac.uk/admin-services/ict/self-service/teaching-learning/</vt:lpwstr>
      </vt:variant>
      <vt:variant>
        <vt:lpwstr/>
      </vt:variant>
      <vt:variant>
        <vt:i4>6750321</vt:i4>
      </vt:variant>
      <vt:variant>
        <vt:i4>6</vt:i4>
      </vt:variant>
      <vt:variant>
        <vt:i4>0</vt:i4>
      </vt:variant>
      <vt:variant>
        <vt:i4>5</vt:i4>
      </vt:variant>
      <vt:variant>
        <vt:lpwstr>https://assets.publishing.service.gov.uk/government/uploads/system/uploads/attachment_data/file/383958/VLE_e-portfolio_-_case_studies_booklet.pdf</vt:lpwstr>
      </vt:variant>
      <vt:variant>
        <vt:lpwstr/>
      </vt:variant>
      <vt:variant>
        <vt:i4>917599</vt:i4>
      </vt:variant>
      <vt:variant>
        <vt:i4>3</vt:i4>
      </vt:variant>
      <vt:variant>
        <vt:i4>0</vt:i4>
      </vt:variant>
      <vt:variant>
        <vt:i4>5</vt:i4>
      </vt:variant>
      <vt:variant>
        <vt:lpwstr>https://www.ucl.ac.uk/isd/services/learning-teaching/e-learning-services-for-students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Yazmin Vega</dc:creator>
  <cp:keywords/>
  <dc:description/>
  <cp:lastModifiedBy>Yazmin Vega rodriguez (1917100)</cp:lastModifiedBy>
  <cp:revision>1522</cp:revision>
  <dcterms:created xsi:type="dcterms:W3CDTF">2020-06-26T19:11:00Z</dcterms:created>
  <dcterms:modified xsi:type="dcterms:W3CDTF">2020-09-02T21:12:00Z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