
<file path=[Content_Types].xml><?xml version="1.0" encoding="utf-8"?>
<Types xmlns="http://schemas.openxmlformats.org/package/2006/content-types">
  <Override PartName="/word/numbering.xml" ContentType="application/vnd.openxmlformats-officedocument.wordprocessingml.numbering+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Default Extension="xml" ContentType="application/xml"/>
  <Default Extension="jpeg" ContentType="image/jpeg"/>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EA3A3E" w:rsidRPr="00EA3A3E" w:rsidRDefault="00EA3A3E" w:rsidP="00EA3A3E">
      <w:pPr>
        <w:jc w:val="center"/>
        <w:rPr>
          <w:rFonts w:ascii="Arial" w:hAnsi="Arial"/>
          <w:b/>
          <w:sz w:val="28"/>
          <w:szCs w:val="20"/>
          <w:u w:val="single"/>
        </w:rPr>
      </w:pPr>
      <w:proofErr w:type="gramStart"/>
      <w:r w:rsidRPr="00EA3A3E">
        <w:rPr>
          <w:rFonts w:ascii="Arial" w:hAnsi="Arial"/>
          <w:b/>
          <w:sz w:val="28"/>
          <w:szCs w:val="20"/>
          <w:u w:val="single"/>
        </w:rPr>
        <w:t>Dadansoddiad beirniadol o’r berthynas rhwng gwybodaeth pwnc athro a dysgu ac addysgu effeithiol yn yr ysgol gynradd.</w:t>
      </w:r>
      <w:proofErr w:type="gramEnd"/>
    </w:p>
    <w:p w:rsidR="009B4E08" w:rsidRPr="00E95546" w:rsidRDefault="009B4E08">
      <w:pPr>
        <w:rPr>
          <w:rFonts w:ascii="Arial" w:hAnsi="Arial"/>
        </w:rPr>
      </w:pPr>
    </w:p>
    <w:p w:rsidR="004B7C3B" w:rsidRDefault="004B7C3B" w:rsidP="00C96D0C">
      <w:pPr>
        <w:spacing w:line="360" w:lineRule="auto"/>
        <w:rPr>
          <w:rFonts w:ascii="Arial" w:hAnsi="Arial"/>
        </w:rPr>
      </w:pPr>
      <w:proofErr w:type="gramStart"/>
      <w:r w:rsidRPr="004B7C3B">
        <w:rPr>
          <w:rFonts w:ascii="Arial" w:hAnsi="Arial"/>
        </w:rPr>
        <w:t>Yn y traethawd yma fydd pwysigrwydd gwybodaeth bynciol yr athro yn cael ei drafod wrth ddadansoddi yn feirniadol y berthynas rhwng gwybodaeth pwnc athro a dysgu ac addysgu effeithiol yn yr ysgol gynradd.</w:t>
      </w:r>
      <w:proofErr w:type="gramEnd"/>
      <w:r w:rsidRPr="004B7C3B">
        <w:rPr>
          <w:rFonts w:ascii="Arial" w:hAnsi="Arial"/>
        </w:rPr>
        <w:t xml:space="preserve"> Yn gyntaf fydd y llenyddiaeth sydd ynghlwm a’r pwnc yn cael ei drafod yn canolbwyntio ar waith Schuleman a’i barn ar sut </w:t>
      </w:r>
      <w:proofErr w:type="gramStart"/>
      <w:r w:rsidRPr="004B7C3B">
        <w:rPr>
          <w:rFonts w:ascii="Arial" w:hAnsi="Arial"/>
        </w:rPr>
        <w:t>mae</w:t>
      </w:r>
      <w:proofErr w:type="gramEnd"/>
      <w:r w:rsidRPr="004B7C3B">
        <w:rPr>
          <w:rFonts w:ascii="Arial" w:hAnsi="Arial"/>
        </w:rPr>
        <w:t xml:space="preserve"> gwybodaeth bynciol yr athro yn cael effaith ar y dysgwyr. Yn ail bydd y traethawd yn cyfeirio profiad personol o addysgu mewn ysgol gynradd trwy adlewyrchiad beirniadol o sut </w:t>
      </w:r>
      <w:proofErr w:type="gramStart"/>
      <w:r w:rsidRPr="004B7C3B">
        <w:rPr>
          <w:rFonts w:ascii="Arial" w:hAnsi="Arial"/>
        </w:rPr>
        <w:t>mae</w:t>
      </w:r>
      <w:proofErr w:type="gramEnd"/>
      <w:r w:rsidRPr="004B7C3B">
        <w:rPr>
          <w:rFonts w:ascii="Arial" w:hAnsi="Arial"/>
        </w:rPr>
        <w:t xml:space="preserve"> gwybodaeth bynciol yr athro yn cael effaith ar addysg plant o safbwynt uniongyrchol. Bydd y dadansoddiad o’r profiad uniongyrchol yma yn cael ei seilio ar y profiad addysgol </w:t>
      </w:r>
      <w:proofErr w:type="gramStart"/>
      <w:r w:rsidRPr="004B7C3B">
        <w:rPr>
          <w:rFonts w:ascii="Arial" w:hAnsi="Arial"/>
        </w:rPr>
        <w:t>proffesiynol  o</w:t>
      </w:r>
      <w:proofErr w:type="gramEnd"/>
      <w:r w:rsidRPr="004B7C3B">
        <w:rPr>
          <w:rFonts w:ascii="Arial" w:hAnsi="Arial"/>
        </w:rPr>
        <w:t xml:space="preserve"> fewn lleolid ysgol gynradd. </w:t>
      </w:r>
      <w:proofErr w:type="gramStart"/>
      <w:r w:rsidRPr="004B7C3B">
        <w:rPr>
          <w:rFonts w:ascii="Arial" w:hAnsi="Arial"/>
        </w:rPr>
        <w:t>I gadw i ganllawiau BERA byddaf yn cadw’r lleoliad, enwai’r staff a’r data’r disgyblion yn gyfrinachol i sicrhau ei diogelwch, oherwydd hyn cyfeiriwyd at yr ysgol fel Ysgol A (BERA, 2011).</w:t>
      </w:r>
      <w:proofErr w:type="gramEnd"/>
      <w:r w:rsidRPr="004B7C3B">
        <w:rPr>
          <w:rFonts w:ascii="Arial" w:hAnsi="Arial"/>
        </w:rPr>
        <w:t xml:space="preserve">   Yn </w:t>
      </w:r>
      <w:proofErr w:type="gramStart"/>
      <w:r w:rsidRPr="004B7C3B">
        <w:rPr>
          <w:rFonts w:ascii="Arial" w:hAnsi="Arial"/>
        </w:rPr>
        <w:t>olaf</w:t>
      </w:r>
      <w:proofErr w:type="gramEnd"/>
      <w:r w:rsidRPr="004B7C3B">
        <w:rPr>
          <w:rFonts w:ascii="Arial" w:hAnsi="Arial"/>
        </w:rPr>
        <w:t xml:space="preserve"> fydd casgliad i’r llenyddiaeth a’r profiad uniongyrchol sydd yn cadarnhau neu gwad werth gwybodaeth pwnc yr athro yn y dosbarth.</w:t>
      </w:r>
    </w:p>
    <w:p w:rsidR="00C96D0C" w:rsidRPr="00E95546" w:rsidRDefault="0062520B" w:rsidP="00C96D0C">
      <w:pPr>
        <w:spacing w:line="360" w:lineRule="auto"/>
        <w:rPr>
          <w:rFonts w:ascii="Arial" w:hAnsi="Arial"/>
        </w:rPr>
      </w:pPr>
      <w:r>
        <w:rPr>
          <w:rFonts w:ascii="Arial" w:hAnsi="Arial"/>
        </w:rPr>
        <w:tab/>
      </w:r>
      <w:r w:rsidR="004B7C3B" w:rsidRPr="004B7C3B">
        <w:rPr>
          <w:rFonts w:ascii="Arial" w:hAnsi="Arial"/>
        </w:rPr>
        <w:t xml:space="preserve">Mae ysgol </w:t>
      </w:r>
      <w:proofErr w:type="gramStart"/>
      <w:r w:rsidR="004B7C3B" w:rsidRPr="004B7C3B">
        <w:rPr>
          <w:rFonts w:ascii="Arial" w:hAnsi="Arial"/>
        </w:rPr>
        <w:t>A</w:t>
      </w:r>
      <w:proofErr w:type="gramEnd"/>
      <w:r w:rsidR="004B7C3B" w:rsidRPr="004B7C3B">
        <w:rPr>
          <w:rFonts w:ascii="Arial" w:hAnsi="Arial"/>
        </w:rPr>
        <w:t xml:space="preserve"> wedi ei lleoli mewn pentref sydd yn gwasanaethi’r ardal wledig leol. Mae Ysgol A yn ysgol gymunedol cyfrwng Cymraeg lle </w:t>
      </w:r>
      <w:proofErr w:type="gramStart"/>
      <w:r w:rsidR="004B7C3B" w:rsidRPr="004B7C3B">
        <w:rPr>
          <w:rFonts w:ascii="Arial" w:hAnsi="Arial"/>
        </w:rPr>
        <w:t>mae</w:t>
      </w:r>
      <w:proofErr w:type="gramEnd"/>
      <w:r w:rsidR="004B7C3B" w:rsidRPr="004B7C3B">
        <w:rPr>
          <w:rFonts w:ascii="Arial" w:hAnsi="Arial"/>
        </w:rPr>
        <w:t xml:space="preserve"> chwe deg o gant o blant yn dod o deuluoedd lle siaredir Cymraeg fel iaith gyntaf. Mae dau can pedwardeg wyth o blant yn Ysgol </w:t>
      </w:r>
      <w:proofErr w:type="gramStart"/>
      <w:r w:rsidR="004B7C3B" w:rsidRPr="004B7C3B">
        <w:rPr>
          <w:rFonts w:ascii="Arial" w:hAnsi="Arial"/>
        </w:rPr>
        <w:t>A</w:t>
      </w:r>
      <w:proofErr w:type="gramEnd"/>
      <w:r w:rsidR="004B7C3B" w:rsidRPr="004B7C3B">
        <w:rPr>
          <w:rFonts w:ascii="Arial" w:hAnsi="Arial"/>
        </w:rPr>
        <w:t xml:space="preserve"> gan gynnwys dwy uned iaith a lleferydd cyfrwng Cymraeg (Estyn, 2014). Mae saith yn y cyfnod sylfaen a naw yn gyfnod allweddol dau. Yn Ysgol A </w:t>
      </w:r>
      <w:proofErr w:type="gramStart"/>
      <w:r w:rsidR="004B7C3B" w:rsidRPr="004B7C3B">
        <w:rPr>
          <w:rFonts w:ascii="Arial" w:hAnsi="Arial"/>
        </w:rPr>
        <w:t>mae</w:t>
      </w:r>
      <w:proofErr w:type="gramEnd"/>
      <w:r w:rsidR="004B7C3B" w:rsidRPr="004B7C3B">
        <w:rPr>
          <w:rFonts w:ascii="Arial" w:hAnsi="Arial"/>
        </w:rPr>
        <w:t xml:space="preserve"> deuddeg chwech o blant ac anghenion addysgol arbennig, deg ohonynt a datganiad o anghenion addysgol arbennig sydd yn uwch na’r lefel genedlaethol a lefel yr Awdurdod Addysg Leol (Estyn, 2014). Mae’r disgyblion yn </w:t>
      </w:r>
      <w:proofErr w:type="gramStart"/>
      <w:r w:rsidR="004B7C3B" w:rsidRPr="004B7C3B">
        <w:rPr>
          <w:rFonts w:ascii="Arial" w:hAnsi="Arial"/>
        </w:rPr>
        <w:t>dod</w:t>
      </w:r>
      <w:proofErr w:type="gramEnd"/>
      <w:r w:rsidR="004B7C3B" w:rsidRPr="004B7C3B">
        <w:rPr>
          <w:rFonts w:ascii="Arial" w:hAnsi="Arial"/>
        </w:rPr>
        <w:t xml:space="preserve"> o gartrefi cyfoethog gyda dim ond pump o gant o blant yn derbyn prydiau ysgol am ddim sydd yn is na’r lefel genedlaethol a lefel yr Awdurdod Addysg Leol (Estyn, 2014).</w:t>
      </w:r>
    </w:p>
    <w:p w:rsidR="007A7EB9" w:rsidRPr="00E95546" w:rsidRDefault="0062520B" w:rsidP="007A7EB9">
      <w:pPr>
        <w:tabs>
          <w:tab w:val="num" w:pos="720"/>
        </w:tabs>
        <w:spacing w:line="360" w:lineRule="auto"/>
        <w:rPr>
          <w:rFonts w:ascii="Arial" w:hAnsi="Arial"/>
        </w:rPr>
      </w:pPr>
      <w:r>
        <w:rPr>
          <w:rFonts w:ascii="Arial" w:hAnsi="Arial"/>
        </w:rPr>
        <w:tab/>
      </w:r>
      <w:r w:rsidR="004B7C3B" w:rsidRPr="004B7C3B">
        <w:rPr>
          <w:rFonts w:ascii="Arial" w:hAnsi="Arial"/>
        </w:rPr>
        <w:t xml:space="preserve">Yn ystod y lleoliad o hydref 2018 I Ragfyr 2018 dysgwyd dosbarth blwyddyn </w:t>
      </w:r>
      <w:proofErr w:type="gramStart"/>
      <w:r w:rsidR="004B7C3B" w:rsidRPr="004B7C3B">
        <w:rPr>
          <w:rFonts w:ascii="Arial" w:hAnsi="Arial"/>
        </w:rPr>
        <w:t>un</w:t>
      </w:r>
      <w:proofErr w:type="gramEnd"/>
      <w:r w:rsidR="004B7C3B" w:rsidRPr="004B7C3B">
        <w:rPr>
          <w:rFonts w:ascii="Arial" w:hAnsi="Arial"/>
        </w:rPr>
        <w:t xml:space="preserve"> sef dosbarth lleiaf yr ysgol. </w:t>
      </w:r>
      <w:proofErr w:type="gramStart"/>
      <w:r w:rsidR="004B7C3B" w:rsidRPr="004B7C3B">
        <w:rPr>
          <w:rFonts w:ascii="Arial" w:hAnsi="Arial"/>
        </w:rPr>
        <w:t>Y nifer o ddisgyblion yn y dosbarth yma oedd dau ar bymtheg gyda dau yn gadael y dosbarth yn ystod y tymor sydd yn lleihau'r nifer i bymtheg yn y dosbarth.</w:t>
      </w:r>
      <w:proofErr w:type="gramEnd"/>
      <w:r w:rsidR="004B7C3B" w:rsidRPr="004B7C3B">
        <w:rPr>
          <w:rFonts w:ascii="Arial" w:hAnsi="Arial"/>
        </w:rPr>
        <w:t xml:space="preserve"> </w:t>
      </w:r>
      <w:proofErr w:type="gramStart"/>
      <w:r w:rsidR="004B7C3B" w:rsidRPr="004B7C3B">
        <w:rPr>
          <w:rFonts w:ascii="Arial" w:hAnsi="Arial"/>
        </w:rPr>
        <w:t>Un athrawes oedd yn y dosbarth heb gynorthwyydd.</w:t>
      </w:r>
      <w:proofErr w:type="gramEnd"/>
      <w:r w:rsidR="004B7C3B" w:rsidRPr="004B7C3B">
        <w:rPr>
          <w:rFonts w:ascii="Arial" w:hAnsi="Arial"/>
        </w:rPr>
        <w:t xml:space="preserve"> Yn ystod y gwersi mathemateg roedd dau ddisgybl ychwanegol yn ymuno ar ddosbarth o’r uned iaith </w:t>
      </w:r>
      <w:proofErr w:type="gramStart"/>
      <w:r w:rsidR="004B7C3B" w:rsidRPr="004B7C3B">
        <w:rPr>
          <w:rFonts w:ascii="Arial" w:hAnsi="Arial"/>
        </w:rPr>
        <w:t>a</w:t>
      </w:r>
      <w:proofErr w:type="gramEnd"/>
      <w:r w:rsidR="004B7C3B" w:rsidRPr="004B7C3B">
        <w:rPr>
          <w:rFonts w:ascii="Arial" w:hAnsi="Arial"/>
        </w:rPr>
        <w:t xml:space="preserve"> lleferydd. O ganlyniad roedd cynorthwyydd ychwanegol yn ymuno yn ystod y gwersi yma. Yn ystod y gwersi iaith roedd y plant yn cael ei gwahaniaethi mewn i grwpiau gwahanol a oedd yn lleihau'r dosbarth i </w:t>
      </w:r>
      <w:proofErr w:type="gramStart"/>
      <w:r w:rsidR="004B7C3B" w:rsidRPr="004B7C3B">
        <w:rPr>
          <w:rFonts w:ascii="Arial" w:hAnsi="Arial"/>
        </w:rPr>
        <w:t>un</w:t>
      </w:r>
      <w:proofErr w:type="gramEnd"/>
      <w:r w:rsidR="004B7C3B" w:rsidRPr="004B7C3B">
        <w:rPr>
          <w:rFonts w:ascii="Arial" w:hAnsi="Arial"/>
        </w:rPr>
        <w:t xml:space="preserve"> ar deg o ddisgyblion yn ystod y gwersi yma. Unwaith pob wythnos roedd gwirfoddolwr yn dod i ddarllen gyda’r plant ac roedd athrawes ychwanegol yn cymryd grŵp o blant </w:t>
      </w:r>
      <w:proofErr w:type="gramStart"/>
      <w:r w:rsidR="004B7C3B" w:rsidRPr="004B7C3B">
        <w:rPr>
          <w:rFonts w:ascii="Arial" w:hAnsi="Arial"/>
        </w:rPr>
        <w:t>penodol  allan</w:t>
      </w:r>
      <w:proofErr w:type="gramEnd"/>
      <w:r w:rsidR="004B7C3B" w:rsidRPr="004B7C3B">
        <w:rPr>
          <w:rFonts w:ascii="Arial" w:hAnsi="Arial"/>
        </w:rPr>
        <w:t xml:space="preserve"> o’r dosbarth i wella ei sgiliau iaith.</w:t>
      </w:r>
    </w:p>
    <w:p w:rsidR="00CC06AD" w:rsidRDefault="0062520B" w:rsidP="007A7EB9">
      <w:pPr>
        <w:tabs>
          <w:tab w:val="num" w:pos="720"/>
        </w:tabs>
        <w:spacing w:line="360" w:lineRule="auto"/>
        <w:rPr>
          <w:rFonts w:ascii="Arial" w:hAnsi="Arial"/>
        </w:rPr>
      </w:pPr>
      <w:r>
        <w:rPr>
          <w:rFonts w:ascii="Arial" w:hAnsi="Arial"/>
        </w:rPr>
        <w:tab/>
      </w:r>
      <w:proofErr w:type="gramStart"/>
      <w:r w:rsidR="0060120E" w:rsidRPr="0060120E">
        <w:rPr>
          <w:rFonts w:ascii="Arial" w:hAnsi="Arial"/>
        </w:rPr>
        <w:t>Mae Shulman (1987) yn diffinio gwybodaeth pwnc a bedagogaidd fel gwybodaeth sydd yn cwmpasu gwybodaeth a dealltwriaeth eang o’r cyfrifoldebau cyfunol a materion addysgiadol.</w:t>
      </w:r>
      <w:proofErr w:type="gramEnd"/>
      <w:r w:rsidR="0060120E" w:rsidRPr="0060120E">
        <w:rPr>
          <w:rFonts w:ascii="Arial" w:hAnsi="Arial"/>
        </w:rPr>
        <w:t xml:space="preserve"> Efallai </w:t>
      </w:r>
      <w:proofErr w:type="gramStart"/>
      <w:r w:rsidR="0060120E" w:rsidRPr="0060120E">
        <w:rPr>
          <w:rFonts w:ascii="Arial" w:hAnsi="Arial"/>
        </w:rPr>
        <w:t>na</w:t>
      </w:r>
      <w:proofErr w:type="gramEnd"/>
      <w:r w:rsidR="0060120E" w:rsidRPr="0060120E">
        <w:rPr>
          <w:rFonts w:ascii="Arial" w:hAnsi="Arial"/>
        </w:rPr>
        <w:t xml:space="preserve"> ellir cynnal y cysylltiad syml rhwng gwybodaeth yr athro ac addysgu effeithiol, fodd bynnag mae gan yr athro rôl bwysig o sgaffaldio gwybodaeth a dealltwriaeth y disgyblion. Mae </w:t>
      </w:r>
      <w:proofErr w:type="gramStart"/>
      <w:r w:rsidR="0060120E" w:rsidRPr="0060120E">
        <w:rPr>
          <w:rFonts w:ascii="Arial" w:hAnsi="Arial"/>
        </w:rPr>
        <w:t>Alexander,</w:t>
      </w:r>
      <w:proofErr w:type="gramEnd"/>
      <w:r w:rsidR="0060120E" w:rsidRPr="0060120E">
        <w:rPr>
          <w:rFonts w:ascii="Arial" w:hAnsi="Arial"/>
        </w:rPr>
        <w:t xml:space="preserve"> Rose a Woodhead (1992) yn awgrymu bod hyn dim ond yn bosib trwy wybodaeth bynciol gadarn yr athro. Mae hyn yn amlwg yn syniad poblogaidd iawn lle </w:t>
      </w:r>
      <w:proofErr w:type="gramStart"/>
      <w:r w:rsidR="0060120E" w:rsidRPr="0060120E">
        <w:rPr>
          <w:rFonts w:ascii="Arial" w:hAnsi="Arial"/>
        </w:rPr>
        <w:t>mae</w:t>
      </w:r>
      <w:proofErr w:type="gramEnd"/>
      <w:r w:rsidR="0060120E" w:rsidRPr="0060120E">
        <w:rPr>
          <w:rFonts w:ascii="Arial" w:hAnsi="Arial"/>
        </w:rPr>
        <w:t xml:space="preserve"> llawer yn gytûn. Mae Llywodraeth Cymru (2009) wedi adnabod hyn a chynnwys gwybodaeth bynciol athro fel </w:t>
      </w:r>
      <w:proofErr w:type="gramStart"/>
      <w:r w:rsidR="0060120E" w:rsidRPr="0060120E">
        <w:rPr>
          <w:rFonts w:ascii="Arial" w:hAnsi="Arial"/>
        </w:rPr>
        <w:t>un</w:t>
      </w:r>
      <w:proofErr w:type="gramEnd"/>
      <w:r w:rsidR="0060120E" w:rsidRPr="0060120E">
        <w:rPr>
          <w:rFonts w:ascii="Arial" w:hAnsi="Arial"/>
        </w:rPr>
        <w:t xml:space="preserve"> o’r safonau statws athro cymwysedig sydd yn awgrymu bod angen i bob athro dangos lefel da o wybodaeth bynciol cyn gallu cael cymhwyster dysgu. Er </w:t>
      </w:r>
      <w:proofErr w:type="gramStart"/>
      <w:r w:rsidR="0060120E" w:rsidRPr="0060120E">
        <w:rPr>
          <w:rFonts w:ascii="Arial" w:hAnsi="Arial"/>
        </w:rPr>
        <w:t>mae</w:t>
      </w:r>
      <w:proofErr w:type="gramEnd"/>
      <w:r w:rsidR="0060120E" w:rsidRPr="0060120E">
        <w:rPr>
          <w:rFonts w:ascii="Arial" w:hAnsi="Arial"/>
        </w:rPr>
        <w:t xml:space="preserve"> hyn yn cyfeirio yn union i wybodaeth bynciol addysgol mae hefyd angen ystyried gwybodaeth bedagogaidd yr athro. Dwedwyd bod cysylltiad cryf rhwng cyrhaeddiad y disgyblion a gwybodaeth bynciol dda athro a hefyd gwybodaeth bedagogaidd dda (Voss, Kunter, a Baumert, 2011) a bod gwybodaeth bedagogaidd dda yn cael fwy o effaith cadarn ar y dysgwyr </w:t>
      </w:r>
      <w:proofErr w:type="gramStart"/>
      <w:r w:rsidR="0060120E" w:rsidRPr="0060120E">
        <w:rPr>
          <w:rFonts w:ascii="Arial" w:hAnsi="Arial"/>
        </w:rPr>
        <w:t>na</w:t>
      </w:r>
      <w:proofErr w:type="gramEnd"/>
      <w:r w:rsidR="0060120E" w:rsidRPr="0060120E">
        <w:rPr>
          <w:rFonts w:ascii="Arial" w:hAnsi="Arial"/>
        </w:rPr>
        <w:t xml:space="preserve"> gwybodaeth bynciol da oherwydd mae’r safon o addysgu yn uwch</w:t>
      </w:r>
      <w:r w:rsidR="00D37610" w:rsidRPr="00D37610">
        <w:rPr>
          <w:rFonts w:ascii="Arial" w:hAnsi="Arial"/>
        </w:rPr>
        <w:t>.</w:t>
      </w:r>
    </w:p>
    <w:p w:rsidR="00D0448B" w:rsidRDefault="00CC06AD" w:rsidP="007A7EB9">
      <w:pPr>
        <w:tabs>
          <w:tab w:val="num" w:pos="720"/>
        </w:tabs>
        <w:spacing w:line="360" w:lineRule="auto"/>
        <w:rPr>
          <w:rFonts w:ascii="Arial" w:hAnsi="Arial"/>
        </w:rPr>
      </w:pPr>
      <w:r>
        <w:rPr>
          <w:rFonts w:ascii="Arial" w:hAnsi="Arial"/>
        </w:rPr>
        <w:tab/>
      </w:r>
      <w:r w:rsidR="0060120E" w:rsidRPr="0060120E">
        <w:rPr>
          <w:rFonts w:ascii="Arial" w:hAnsi="Arial"/>
        </w:rPr>
        <w:t xml:space="preserve">Daeth yr astudiaeth gyntaf o wybodaeth yr athro gan Shulman (1987) yn amlinelli'r saith prif faes o wybodaeth yr athro gan gynnwys beth sydd yn cael ei ystyried yn fwyaf pwysig sef gwybodaeth gynhwysol bedagogaidd sydd yn integreiddio’r wybodaeth bynciol gyda’r wybodaeth bedagogaidd o drosglwyddo’r wybodaeth o’r pwnc penodol i’r plant. </w:t>
      </w:r>
      <w:proofErr w:type="gramStart"/>
      <w:r w:rsidR="0060120E" w:rsidRPr="0060120E">
        <w:rPr>
          <w:rFonts w:ascii="Arial" w:hAnsi="Arial"/>
        </w:rPr>
        <w:t>Mae ymchwil fwy diweddar yn cytuno a hyn hefyd.</w:t>
      </w:r>
      <w:proofErr w:type="gramEnd"/>
      <w:r w:rsidR="0060120E" w:rsidRPr="0060120E">
        <w:rPr>
          <w:rFonts w:ascii="Arial" w:hAnsi="Arial"/>
        </w:rPr>
        <w:t xml:space="preserve"> </w:t>
      </w:r>
      <w:proofErr w:type="gramStart"/>
      <w:r w:rsidR="0060120E" w:rsidRPr="0060120E">
        <w:rPr>
          <w:rFonts w:ascii="Arial" w:hAnsi="Arial"/>
        </w:rPr>
        <w:t>Mae Voss, Kunter, a Baumert (2011) yn dweud bod dealltwriaeth a gwybodaeth o bedagogaidd yn hanfodol i allu meistroli gwahanol ddulliau addysgu ac adnabod pryd a sut i ddefnyddio pob dull.</w:t>
      </w:r>
      <w:proofErr w:type="gramEnd"/>
      <w:r w:rsidR="0060120E" w:rsidRPr="0060120E">
        <w:rPr>
          <w:rFonts w:ascii="Arial" w:hAnsi="Arial"/>
        </w:rPr>
        <w:t xml:space="preserve"> </w:t>
      </w:r>
      <w:proofErr w:type="gramStart"/>
      <w:r w:rsidR="0060120E" w:rsidRPr="0060120E">
        <w:rPr>
          <w:rFonts w:ascii="Arial" w:hAnsi="Arial"/>
        </w:rPr>
        <w:t>Maent hefyd yn dodi pwyslais ar bwysigrwydd gwybodaeth o asesiad yn y dosbarth.</w:t>
      </w:r>
      <w:proofErr w:type="gramEnd"/>
      <w:r w:rsidR="0060120E" w:rsidRPr="0060120E">
        <w:rPr>
          <w:rFonts w:ascii="Arial" w:hAnsi="Arial"/>
        </w:rPr>
        <w:t xml:space="preserve"> Dywed bod meistroli'r wybodaeth am wahanol bwrpasau asesiad ffurfiannol a crynodol hefyd yn cael effaith cadarnhaol ar y plant (Voss, Kunter, a Baumert, 2011).</w:t>
      </w:r>
      <w:r w:rsidR="00CA0920">
        <w:rPr>
          <w:rFonts w:ascii="Arial" w:hAnsi="Arial"/>
        </w:rPr>
        <w:t xml:space="preserve"> </w:t>
      </w:r>
      <w:r w:rsidR="0060120E" w:rsidRPr="0060120E">
        <w:rPr>
          <w:rFonts w:ascii="Arial" w:hAnsi="Arial"/>
        </w:rPr>
        <w:t xml:space="preserve">Mae ymchwil Black a Wiliam (2010) yn sôn am y pwysigrwydd a’r buddion o ddefnyddio’r cylched o asesi ffurfiannol er mwyn cael y canlyniadau gorau yn yr asesiadau crynodol ac wrth i’r athro gweithredi hyn yn y dosbarth </w:t>
      </w:r>
      <w:proofErr w:type="gramStart"/>
      <w:r w:rsidR="0060120E" w:rsidRPr="0060120E">
        <w:rPr>
          <w:rFonts w:ascii="Arial" w:hAnsi="Arial"/>
        </w:rPr>
        <w:t>mae</w:t>
      </w:r>
      <w:proofErr w:type="gramEnd"/>
      <w:r w:rsidR="0060120E" w:rsidRPr="0060120E">
        <w:rPr>
          <w:rFonts w:ascii="Arial" w:hAnsi="Arial"/>
        </w:rPr>
        <w:t xml:space="preserve"> cyrhaeddiad y plant yn gwella yn ôl yr ymchwil. Dywed bod gwybodaeth pynciol bedagogaidd yn cael cadarnhaol ar blant ond maer effaith mwyaf yn cael ei weld gyda’r plant a gallu is (Baumert et al, 2010).</w:t>
      </w:r>
      <w:r w:rsidR="00475831">
        <w:rPr>
          <w:rFonts w:ascii="Arial" w:hAnsi="Arial"/>
        </w:rPr>
        <w:t xml:space="preserve"> </w:t>
      </w:r>
      <w:r w:rsidR="0060120E" w:rsidRPr="0060120E">
        <w:rPr>
          <w:rFonts w:ascii="Arial" w:hAnsi="Arial"/>
        </w:rPr>
        <w:t xml:space="preserve">Digwyddwyd hyn oherwydd trwy’r defnydd o amrywiaeth o ddulliau pedagogaidd </w:t>
      </w:r>
      <w:proofErr w:type="gramStart"/>
      <w:r w:rsidR="0060120E" w:rsidRPr="0060120E">
        <w:rPr>
          <w:rFonts w:ascii="Arial" w:hAnsi="Arial"/>
        </w:rPr>
        <w:t>yn  y</w:t>
      </w:r>
      <w:proofErr w:type="gramEnd"/>
      <w:r w:rsidR="0060120E" w:rsidRPr="0060120E">
        <w:rPr>
          <w:rFonts w:ascii="Arial" w:hAnsi="Arial"/>
        </w:rPr>
        <w:t xml:space="preserve"> dosbarth mae’n bosib darganfod ffordd o addysgu plant sydd yn galluogi iddynt adeiladu ar syniadau cymhleth. Mae Baumert et al (2010) yn sôn bod maent yr effaith </w:t>
      </w:r>
      <w:proofErr w:type="gramStart"/>
      <w:r w:rsidR="0060120E" w:rsidRPr="0060120E">
        <w:rPr>
          <w:rFonts w:ascii="Arial" w:hAnsi="Arial"/>
        </w:rPr>
        <w:t>mae</w:t>
      </w:r>
      <w:proofErr w:type="gramEnd"/>
      <w:r w:rsidR="0060120E" w:rsidRPr="0060120E">
        <w:rPr>
          <w:rFonts w:ascii="Arial" w:hAnsi="Arial"/>
        </w:rPr>
        <w:t xml:space="preserve"> gwybodaeth pwnc yn cael ar y plant a gallu is ddim yn gadarnhaol. Mae gwybodaeth pwnc da'r athro yn cael fwy o effaith ar y </w:t>
      </w:r>
      <w:proofErr w:type="gramStart"/>
      <w:r w:rsidR="0060120E" w:rsidRPr="0060120E">
        <w:rPr>
          <w:rFonts w:ascii="Arial" w:hAnsi="Arial"/>
        </w:rPr>
        <w:t>plant</w:t>
      </w:r>
      <w:proofErr w:type="gramEnd"/>
      <w:r w:rsidR="0060120E" w:rsidRPr="0060120E">
        <w:rPr>
          <w:rFonts w:ascii="Arial" w:hAnsi="Arial"/>
        </w:rPr>
        <w:t xml:space="preserve"> a gallu uwch. Er hyn </w:t>
      </w:r>
      <w:proofErr w:type="gramStart"/>
      <w:r w:rsidR="0060120E" w:rsidRPr="0060120E">
        <w:rPr>
          <w:rFonts w:ascii="Arial" w:hAnsi="Arial"/>
        </w:rPr>
        <w:t>mae</w:t>
      </w:r>
      <w:proofErr w:type="gramEnd"/>
      <w:r w:rsidR="0060120E" w:rsidRPr="0060120E">
        <w:rPr>
          <w:rFonts w:ascii="Arial" w:hAnsi="Arial"/>
        </w:rPr>
        <w:t xml:space="preserve"> Shulman (1987) yn gweld fwy o werth a phwysigrwydd yn wybodaeth bynciol bedagogaidd na unrhyw wybodaeth athro arall sydd yn arwain i’r gred mae sut a addysgwyd plant sydd yn cael yr effaith mwyaf ar ei addysg yn hytrach na gwybodaeth ddofn am y pwnc a addysgwyd.</w:t>
      </w:r>
    </w:p>
    <w:p w:rsidR="00DE74A9" w:rsidRDefault="00D0448B" w:rsidP="0025540D">
      <w:pPr>
        <w:tabs>
          <w:tab w:val="num" w:pos="720"/>
        </w:tabs>
        <w:spacing w:line="360" w:lineRule="auto"/>
        <w:rPr>
          <w:rFonts w:ascii="Arial" w:hAnsi="Arial"/>
          <w:lang w:val="cy-GB"/>
        </w:rPr>
      </w:pPr>
      <w:r>
        <w:rPr>
          <w:rFonts w:ascii="Arial" w:hAnsi="Arial"/>
        </w:rPr>
        <w:tab/>
      </w:r>
      <w:r w:rsidR="00D5163A" w:rsidRPr="00D5163A">
        <w:rPr>
          <w:rFonts w:ascii="Arial" w:hAnsi="Arial"/>
        </w:rPr>
        <w:t xml:space="preserve">Dwedwyd ymchwil gan John Hattie </w:t>
      </w:r>
      <w:proofErr w:type="gramStart"/>
      <w:r w:rsidR="00D5163A" w:rsidRPr="00D5163A">
        <w:rPr>
          <w:rFonts w:ascii="Arial" w:hAnsi="Arial"/>
        </w:rPr>
        <w:t>mae</w:t>
      </w:r>
      <w:proofErr w:type="gramEnd"/>
      <w:r w:rsidR="00D5163A" w:rsidRPr="00D5163A">
        <w:rPr>
          <w:rFonts w:ascii="Arial" w:hAnsi="Arial"/>
        </w:rPr>
        <w:t xml:space="preserve"> gwybodaeth bynciol athro dim ond yn fan ystyriaeth yn gyrhaeddiad plant. Mae ei feta dadansoddiad o fwy </w:t>
      </w:r>
      <w:proofErr w:type="gramStart"/>
      <w:r w:rsidR="00D5163A" w:rsidRPr="00D5163A">
        <w:rPr>
          <w:rFonts w:ascii="Arial" w:hAnsi="Arial"/>
        </w:rPr>
        <w:t>na</w:t>
      </w:r>
      <w:proofErr w:type="gramEnd"/>
      <w:r w:rsidR="00D5163A" w:rsidRPr="00D5163A">
        <w:rPr>
          <w:rFonts w:ascii="Arial" w:hAnsi="Arial"/>
        </w:rPr>
        <w:t xml:space="preserve"> mil o astudiaethau addysgol sydd wedi adnabod can trideg wyth o wahanol ffactorau sydd yn dylanwadi ar ddysgu myfyrwyr (Hattie, 2009). </w:t>
      </w:r>
      <w:proofErr w:type="gramStart"/>
      <w:r w:rsidR="00D5163A" w:rsidRPr="00D5163A">
        <w:rPr>
          <w:rFonts w:ascii="Arial" w:hAnsi="Arial"/>
        </w:rPr>
        <w:t>Mae maint yr effaith sydd yn ofynnol i blant gwneid cynnydd mewn blwyddyn oedd 0.4.</w:t>
      </w:r>
      <w:proofErr w:type="gramEnd"/>
      <w:r w:rsidR="00D5163A" w:rsidRPr="00D5163A">
        <w:rPr>
          <w:rFonts w:ascii="Arial" w:hAnsi="Arial"/>
        </w:rPr>
        <w:t xml:space="preserve"> Yn ôl Hattie (2009) mae gwybodaeth bynciol yn cael effaith o 0.19, sydd yn meddwl ei fodd yn llawer llai effeithiol na ffactorai arall megis rheolaeth dosbarth sydd yn 0.52 ac adborth effeithiol i’r athrawon sydd yn 0.75.</w:t>
      </w:r>
    </w:p>
    <w:p w:rsidR="005A12E3" w:rsidRPr="005A12E3" w:rsidRDefault="00DE74A9" w:rsidP="005A12E3">
      <w:pPr>
        <w:tabs>
          <w:tab w:val="num" w:pos="720"/>
        </w:tabs>
        <w:spacing w:line="360" w:lineRule="auto"/>
        <w:rPr>
          <w:rFonts w:ascii="Arial" w:hAnsi="Arial"/>
        </w:rPr>
      </w:pPr>
      <w:r>
        <w:rPr>
          <w:rFonts w:ascii="Arial" w:hAnsi="Arial"/>
          <w:lang w:val="cy-GB"/>
        </w:rPr>
        <w:tab/>
      </w:r>
      <w:r w:rsidR="00D5163A" w:rsidRPr="00D5163A">
        <w:rPr>
          <w:rFonts w:ascii="Arial" w:hAnsi="Arial"/>
          <w:lang w:val="cy-GB"/>
        </w:rPr>
        <w:t>Mae’n hefyd bwysig i ystyried sut mae plant yn cael ei ysgogi i ddysgu. Credwyd bod y wybodaeth o sut mae gwahanol fframiau cyfeirio yn cael effaith ar gymhelliant disgyblion yn bwysig gan Voss, Kunter a Baumert (2011). Mae hefyd y wybodaeth sydd yn amgylchu'r datblygiad o gymhelliant a hunan cymhelliant y disgybl yn cael effaith cadarnhaol ar gyrhaeddiad y plentyn. Dwedwyd mai un o’r technegau yma yn gallu dod allan o feddylfryd twf Carol Dweck sydd yn awgrymu bod angen creu awyrgylch cadarnhaol yn y dosbarth i sicrhau bod plant yn awyddus i ddysgu ac yn fodlon rhoi cynnig ar bob tasg yn y dosbarth (Dweck, 2007).</w:t>
      </w:r>
      <w:r w:rsidR="00625742">
        <w:rPr>
          <w:rFonts w:ascii="Arial" w:hAnsi="Arial"/>
          <w:lang w:val="cy-GB"/>
        </w:rPr>
        <w:t xml:space="preserve">  </w:t>
      </w:r>
      <w:r w:rsidR="00D5163A" w:rsidRPr="00D5163A">
        <w:rPr>
          <w:rFonts w:ascii="Arial" w:hAnsi="Arial"/>
          <w:lang w:val="cy-GB"/>
        </w:rPr>
        <w:t>O ymchwil John Hattie mae cymhelliant yn dod yn uwch na’r 0.4 sydd angen. Mae cymhelliant yn cael effaith o 0.48 sydd yn golygu ei fod yn cael effaith cadarnhaol ar y plant oherwydd ei bod yn fodlon ac yn awyddus i ddysgu (Hattie, 2009). Mae Dörnyei (2001) yn nodi bod cymhelliant ar ei orau pan mae disgyblion yn gymwys, yn ddigon annibynnol, yn gosod targedau gwerth chweil, yn cael adborth o athrawon, ac yn cael eu cadarnhau gan eraill sydd yng nglŵm ar syniad o angen gwybodaeth bynciol dda yn asesiad ar gyfer dysgu.</w:t>
      </w:r>
    </w:p>
    <w:p w:rsidR="00B85B82" w:rsidRDefault="00CD19FD" w:rsidP="007A7EB9">
      <w:pPr>
        <w:tabs>
          <w:tab w:val="num" w:pos="720"/>
        </w:tabs>
        <w:spacing w:line="360" w:lineRule="auto"/>
        <w:rPr>
          <w:rFonts w:ascii="Arial" w:hAnsi="Arial"/>
        </w:rPr>
      </w:pPr>
      <w:r>
        <w:rPr>
          <w:rFonts w:ascii="Arial" w:hAnsi="Arial"/>
        </w:rPr>
        <w:tab/>
      </w:r>
      <w:proofErr w:type="gramStart"/>
      <w:r w:rsidR="00D5163A" w:rsidRPr="00D5163A">
        <w:rPr>
          <w:rFonts w:ascii="Arial" w:hAnsi="Arial"/>
        </w:rPr>
        <w:t>Mae llawer o’r wybodaeth bynciol a gwybodaeth bedagogaidd athro yn cychwyn cyn i’r gwersi dechrau.</w:t>
      </w:r>
      <w:proofErr w:type="gramEnd"/>
      <w:r w:rsidR="00D5163A" w:rsidRPr="00D5163A">
        <w:rPr>
          <w:rFonts w:ascii="Arial" w:hAnsi="Arial"/>
        </w:rPr>
        <w:t xml:space="preserve"> </w:t>
      </w:r>
      <w:proofErr w:type="gramStart"/>
      <w:r w:rsidR="00D5163A" w:rsidRPr="00D5163A">
        <w:rPr>
          <w:rFonts w:ascii="Arial" w:hAnsi="Arial"/>
        </w:rPr>
        <w:t>Mae Voss, Kunter a Baumert (2011) yn dweud bod hyn yn digwydd yn y cynllunio o’r gwersi a’r strwythuro o’r amcanion dysgu o wers i wers.</w:t>
      </w:r>
      <w:proofErr w:type="gramEnd"/>
      <w:r w:rsidR="00D5163A" w:rsidRPr="00D5163A">
        <w:rPr>
          <w:rFonts w:ascii="Arial" w:hAnsi="Arial"/>
        </w:rPr>
        <w:t xml:space="preserve"> Cytunwyd hyn gan Köning et al. (2011) sydd yn dweud bod y paratoi o wersi ar wybodaeth yr athro sydd yn cael ei ddatblygu yn ystod yr amser yma yn hynod o bwysig er mwyn trosglwyddo’r wybodaeth yn effeithiol o’r athro i’r disgyblion yn gywir ffeithiol ac ar y lefel priodol i’r dysgwyr. </w:t>
      </w:r>
      <w:proofErr w:type="gramStart"/>
      <w:r w:rsidR="00D5163A" w:rsidRPr="00D5163A">
        <w:rPr>
          <w:rFonts w:ascii="Arial" w:hAnsi="Arial"/>
        </w:rPr>
        <w:t>Mae Voss, Kunter a Baumert (2011) yn mynd ymlaen i ddweud bod y wybyddiaeth o’r plant yn y dosbarth yn bwysig iawn er mwyn gallu ei gwahanu mewn i grwpiau addysgol gwahanol yn ystod y cynllunio.</w:t>
      </w:r>
      <w:proofErr w:type="gramEnd"/>
      <w:r w:rsidR="00D5163A">
        <w:rPr>
          <w:rFonts w:ascii="Arial" w:hAnsi="Arial"/>
        </w:rPr>
        <w:t xml:space="preserve"> </w:t>
      </w:r>
      <w:r w:rsidR="00D5163A" w:rsidRPr="00D5163A">
        <w:rPr>
          <w:rFonts w:ascii="Arial" w:hAnsi="Arial"/>
        </w:rPr>
        <w:t xml:space="preserve">Er </w:t>
      </w:r>
      <w:proofErr w:type="gramStart"/>
      <w:r w:rsidR="00D5163A" w:rsidRPr="00D5163A">
        <w:rPr>
          <w:rFonts w:ascii="Arial" w:hAnsi="Arial"/>
        </w:rPr>
        <w:t>nad</w:t>
      </w:r>
      <w:proofErr w:type="gramEnd"/>
      <w:r w:rsidR="00D5163A" w:rsidRPr="00D5163A">
        <w:rPr>
          <w:rFonts w:ascii="Arial" w:hAnsi="Arial"/>
        </w:rPr>
        <w:t xml:space="preserve"> yw hyn yn uniongyrchol yn meddwl gwahanu o ran gallu mae hyn yn un ffordd mae’r wybyddiaeth hyn yn gallu cael ei ddefnyddio yn y cynllunio. Ar y llaw arall </w:t>
      </w:r>
      <w:proofErr w:type="gramStart"/>
      <w:r w:rsidR="00D5163A" w:rsidRPr="00D5163A">
        <w:rPr>
          <w:rFonts w:ascii="Arial" w:hAnsi="Arial"/>
        </w:rPr>
        <w:t>mae</w:t>
      </w:r>
      <w:proofErr w:type="gramEnd"/>
      <w:r w:rsidR="00D5163A" w:rsidRPr="00D5163A">
        <w:rPr>
          <w:rFonts w:ascii="Arial" w:hAnsi="Arial"/>
        </w:rPr>
        <w:t xml:space="preserve"> Hattie (2009) yn dweud nad yw gwahaniaethu o ran gallu yn cael effaith mawr ar gyrhaeddiad a datblygiad plant. Mae gwahaniaethu yn ôl gallu yn cwympo o dan y marc a disgwyliwyd yn ôl ei ymchwil er bod Voss et al. (2011) a Köning et al yn cytuno ei fod yn bwysig.</w:t>
      </w:r>
    </w:p>
    <w:p w:rsidR="004B2D57" w:rsidRDefault="00254C17" w:rsidP="007A7EB9">
      <w:pPr>
        <w:tabs>
          <w:tab w:val="num" w:pos="720"/>
        </w:tabs>
        <w:spacing w:line="360" w:lineRule="auto"/>
        <w:rPr>
          <w:rFonts w:ascii="Arial" w:hAnsi="Arial"/>
        </w:rPr>
      </w:pPr>
      <w:r>
        <w:rPr>
          <w:rFonts w:ascii="Arial" w:hAnsi="Arial"/>
        </w:rPr>
        <w:tab/>
      </w:r>
      <w:r w:rsidR="00130A4E" w:rsidRPr="00130A4E">
        <w:rPr>
          <w:rFonts w:ascii="Arial" w:hAnsi="Arial"/>
        </w:rPr>
        <w:t xml:space="preserve">Mae Rowland et al (2003) hefyd yn sôn am wybodaeth bynciol yr athro yn gyhyd destun y ‘Knowledge Quartet’ sydd yn sôn am y pedwar cam priodol lle </w:t>
      </w:r>
      <w:proofErr w:type="gramStart"/>
      <w:r w:rsidR="00130A4E" w:rsidRPr="00130A4E">
        <w:rPr>
          <w:rFonts w:ascii="Arial" w:hAnsi="Arial"/>
        </w:rPr>
        <w:t>mae</w:t>
      </w:r>
      <w:proofErr w:type="gramEnd"/>
      <w:r w:rsidR="00130A4E" w:rsidRPr="00130A4E">
        <w:rPr>
          <w:rFonts w:ascii="Arial" w:hAnsi="Arial"/>
        </w:rPr>
        <w:t xml:space="preserve"> gwybodaeth yr athro yn dod i ffrwyth. Cefnogwyd y syniad o’r angen o wybodaeth bynciol yr athro i ddechrau a’r pwysigrwydd o sut mae’r athro yn </w:t>
      </w:r>
      <w:proofErr w:type="gramStart"/>
      <w:r w:rsidR="00130A4E" w:rsidRPr="00130A4E">
        <w:rPr>
          <w:rFonts w:ascii="Arial" w:hAnsi="Arial"/>
        </w:rPr>
        <w:t>dod</w:t>
      </w:r>
      <w:proofErr w:type="gramEnd"/>
      <w:r w:rsidR="00130A4E" w:rsidRPr="00130A4E">
        <w:rPr>
          <w:rFonts w:ascii="Arial" w:hAnsi="Arial"/>
        </w:rPr>
        <w:t xml:space="preserve"> i adnabod ei phwnc cyn dechrau a bod ganddynt y wybodaeth bynciol bedagogaidd i allu addysgu'r hyn maent yn gwybod yn effeithiol (Rowland et al, 2003).  Dyma le </w:t>
      </w:r>
      <w:proofErr w:type="gramStart"/>
      <w:r w:rsidR="00130A4E" w:rsidRPr="00130A4E">
        <w:rPr>
          <w:rFonts w:ascii="Arial" w:hAnsi="Arial"/>
        </w:rPr>
        <w:t>mae</w:t>
      </w:r>
      <w:proofErr w:type="gramEnd"/>
      <w:r w:rsidR="00130A4E" w:rsidRPr="00130A4E">
        <w:rPr>
          <w:rFonts w:ascii="Arial" w:hAnsi="Arial"/>
        </w:rPr>
        <w:t xml:space="preserve"> Shulman (1987) yn dodi’r prif bwyslais o’i ymchwil ac yn dweud mai hyn yw’r elfennau mwyaf pwysig ond mae’r ‘Knowladge Quartet’ yn mynd ymlaen i sôn am dair elfen arall o wybodaeth yr athro ac yn dodi pwyslais cyfartal ar bob elfen (Rowland et al, 2003). Er bod yr ail nod o’r ‘Knowladge Quartet’ (Rowland et al, 2003) yn sôn am wybodaeth bedagogaidd yr athro yn arwain mewn i’r wers ei hun o ran modelu a sicrhau dealltwriaeth y plant yn y dosbarth mae Shulman (1987) yn dodi fwy o bwyslais ar y wybodaeth bynciol bedagogaidd yn y cynllunio yn hytrach na pharhau i ystyried hyn yn ystod y dysgu i wneud yn siŵr bod y plant yn deall ac yn dysgu. </w:t>
      </w:r>
      <w:r w:rsidR="00700E10">
        <w:rPr>
          <w:rFonts w:ascii="Arial" w:hAnsi="Arial"/>
        </w:rPr>
        <w:t xml:space="preserve"> </w:t>
      </w:r>
    </w:p>
    <w:p w:rsidR="002856DF" w:rsidRDefault="0062520B" w:rsidP="00670ED4">
      <w:pPr>
        <w:tabs>
          <w:tab w:val="num" w:pos="720"/>
        </w:tabs>
        <w:spacing w:line="360" w:lineRule="auto"/>
        <w:rPr>
          <w:rFonts w:ascii="Arial" w:hAnsi="Arial"/>
        </w:rPr>
      </w:pPr>
      <w:r>
        <w:rPr>
          <w:rFonts w:ascii="Arial" w:hAnsi="Arial"/>
        </w:rPr>
        <w:tab/>
      </w:r>
      <w:r w:rsidR="00130A4E" w:rsidRPr="00130A4E">
        <w:rPr>
          <w:rFonts w:ascii="Arial" w:hAnsi="Arial"/>
        </w:rPr>
        <w:t xml:space="preserve">Cam arall o’r ‘Knowladge Quartet’ yw cynllun wrth gefn sef y wybodaeth ddofn yr athro sydd yn cyfuno’r sgiliau o ymateb i gymhelliant y disgyblion i wneud y gorau o’r cyfleoedd addysgol yn y dosbarth a hefyd y sgil o fedru addasu'r wers i fynd lawr trywydd sydd yn wahanol i’r cynllun er mwyn sicrhau dysgu effeithiol (Rowland et al, 2003). Cytunwyd Voss, Kunter a Baumert (2011) am y pwysigrwydd o fod yn athro gwybyddus am sut i fod yn hyblyg ac addasadwy wrth ddelio gyda’r heterogenaidd sydd yn codi yn ystod cwestiyni blant a’i diddordeb yn y pwnc. O ganlyniad </w:t>
      </w:r>
      <w:proofErr w:type="gramStart"/>
      <w:r w:rsidR="00130A4E" w:rsidRPr="00130A4E">
        <w:rPr>
          <w:rFonts w:ascii="Arial" w:hAnsi="Arial"/>
        </w:rPr>
        <w:t>mae</w:t>
      </w:r>
      <w:proofErr w:type="gramEnd"/>
      <w:r w:rsidR="00130A4E" w:rsidRPr="00130A4E">
        <w:rPr>
          <w:rFonts w:ascii="Arial" w:hAnsi="Arial"/>
        </w:rPr>
        <w:t xml:space="preserve"> damcaniaeth Shulman (1987) o gael gwybodaeth bynciol ddwfn ac eang yn dod mewn i ffrwythlondeb wrth gymhwyso hyn yn y dosbarth</w:t>
      </w:r>
      <w:r w:rsidR="00CD5E1A">
        <w:rPr>
          <w:rFonts w:ascii="Arial" w:hAnsi="Arial"/>
        </w:rPr>
        <w:t>.</w:t>
      </w:r>
      <w:r w:rsidR="004B2D57">
        <w:rPr>
          <w:rFonts w:ascii="Arial" w:hAnsi="Arial"/>
        </w:rPr>
        <w:t xml:space="preserve"> </w:t>
      </w:r>
      <w:r w:rsidR="00130A4E" w:rsidRPr="00130A4E">
        <w:rPr>
          <w:rFonts w:ascii="Arial" w:hAnsi="Arial"/>
        </w:rPr>
        <w:t xml:space="preserve">Er bod hyn yn deillio o’r wybodaeth bynciol bedagogaidd athro sydd yn cael ei chymhwyso yn uniongyrchol yn y dosbarth mae’n bosib cynllunio am hyn yn flaenorol wrth ddefnyddio gwybodaeth o’r unigolion sydd yn y dosbarth a’i anghenion gwybyddol, cymhellianol ac emosiynol heterogenaidd (Voss, Kunter a Baumert, 2011).  Heb wybodaeth flaenorol o’r disgyblion maen anodd ysgogi'r math hwn o feddwl a dysgu uwch yn yr ystafell ddosbarth oherwydd </w:t>
      </w:r>
      <w:proofErr w:type="gramStart"/>
      <w:r w:rsidR="00130A4E" w:rsidRPr="00130A4E">
        <w:rPr>
          <w:rFonts w:ascii="Arial" w:hAnsi="Arial"/>
        </w:rPr>
        <w:t>na</w:t>
      </w:r>
      <w:proofErr w:type="gramEnd"/>
      <w:r w:rsidR="00130A4E" w:rsidRPr="00130A4E">
        <w:rPr>
          <w:rFonts w:ascii="Arial" w:hAnsi="Arial"/>
        </w:rPr>
        <w:t xml:space="preserve"> fydd anghenion addysgol y plant yn cael ei chwrdd yn ystod y wers (Maslow, 1973).</w:t>
      </w:r>
    </w:p>
    <w:p w:rsidR="005241BF" w:rsidRDefault="0062520B" w:rsidP="00670ED4">
      <w:pPr>
        <w:tabs>
          <w:tab w:val="num" w:pos="720"/>
        </w:tabs>
        <w:spacing w:line="360" w:lineRule="auto"/>
        <w:rPr>
          <w:rFonts w:ascii="Arial" w:hAnsi="Arial"/>
        </w:rPr>
      </w:pPr>
      <w:r>
        <w:rPr>
          <w:rFonts w:ascii="Arial" w:hAnsi="Arial"/>
        </w:rPr>
        <w:tab/>
      </w:r>
      <w:proofErr w:type="gramStart"/>
      <w:r w:rsidR="00130A4E" w:rsidRPr="00130A4E">
        <w:rPr>
          <w:rFonts w:ascii="Arial" w:hAnsi="Arial"/>
        </w:rPr>
        <w:t>I sicrhau'r cymhelliant hwn i ddysgu, i ymchwilio ac i fod yn ddysgwyr ymholgar credau bod y wybodaeth bynciol o effeithiolrwydd canmoliaeth a’i nodweddion o ansawdd yn cael effaith cadarnhaol ar y plant.</w:t>
      </w:r>
      <w:proofErr w:type="gramEnd"/>
      <w:r w:rsidR="00130A4E" w:rsidRPr="00130A4E">
        <w:rPr>
          <w:rFonts w:ascii="Arial" w:hAnsi="Arial"/>
        </w:rPr>
        <w:t xml:space="preserve"> Ar </w:t>
      </w:r>
      <w:proofErr w:type="gramStart"/>
      <w:r w:rsidR="00130A4E" w:rsidRPr="00130A4E">
        <w:rPr>
          <w:rFonts w:ascii="Arial" w:hAnsi="Arial"/>
        </w:rPr>
        <w:t>un</w:t>
      </w:r>
      <w:proofErr w:type="gramEnd"/>
      <w:r w:rsidR="00130A4E" w:rsidRPr="00130A4E">
        <w:rPr>
          <w:rFonts w:ascii="Arial" w:hAnsi="Arial"/>
        </w:rPr>
        <w:t xml:space="preserve"> llaw mae Skinner (1976) yn dweud bod defnyddio canmoliaeth yn y dosbarth yn gallu cael y plant i ymddwyn ac ymateb mewn modd dibynnol i’r athro felly mae canmol plant ymholgar yn ei annog i ailadrodd yr ymddygiad yma. Ar y llaw arall </w:t>
      </w:r>
      <w:proofErr w:type="gramStart"/>
      <w:r w:rsidR="00130A4E" w:rsidRPr="00130A4E">
        <w:rPr>
          <w:rFonts w:ascii="Arial" w:hAnsi="Arial"/>
        </w:rPr>
        <w:t>mae</w:t>
      </w:r>
      <w:proofErr w:type="gramEnd"/>
      <w:r w:rsidR="00130A4E" w:rsidRPr="00130A4E">
        <w:rPr>
          <w:rFonts w:ascii="Arial" w:hAnsi="Arial"/>
        </w:rPr>
        <w:t xml:space="preserve"> Kohn (2010) yn credu bod canmoliaeth yn ormesi blant (Freire. </w:t>
      </w:r>
      <w:proofErr w:type="gramStart"/>
      <w:r w:rsidR="00130A4E" w:rsidRPr="00130A4E">
        <w:rPr>
          <w:rFonts w:ascii="Arial" w:hAnsi="Arial"/>
        </w:rPr>
        <w:t>Et al, 2017) I ymddwyn mewn ffordd sydd yn hawdd i’r athro yn lle mynegi ei hun yn rhydd sydd yn fwy plentyn canolog (Piaget et al, 1972).</w:t>
      </w:r>
      <w:proofErr w:type="gramEnd"/>
      <w:r w:rsidR="00130A4E" w:rsidRPr="00130A4E">
        <w:rPr>
          <w:rFonts w:ascii="Arial" w:hAnsi="Arial"/>
        </w:rPr>
        <w:t xml:space="preserve"> Felly mae’r wybodaeth bynciol o wobrwyo yn y dosbarth a phryd a pam maent yn cael ei ddefnyddio yn bwysig iawn er mwyn cael y cydbwysedd sydd yn gweithio gorau i’r disgybl.</w:t>
      </w:r>
    </w:p>
    <w:p w:rsidR="00F50D5C" w:rsidRPr="0062520B" w:rsidRDefault="0062520B" w:rsidP="007A7EB9">
      <w:pPr>
        <w:tabs>
          <w:tab w:val="num" w:pos="720"/>
        </w:tabs>
        <w:spacing w:line="360" w:lineRule="auto"/>
        <w:rPr>
          <w:rFonts w:ascii="Arial" w:hAnsi="Arial"/>
        </w:rPr>
      </w:pPr>
      <w:r>
        <w:rPr>
          <w:rFonts w:ascii="Arial" w:hAnsi="Arial"/>
        </w:rPr>
        <w:tab/>
      </w:r>
      <w:r w:rsidR="00130A4E" w:rsidRPr="00130A4E">
        <w:rPr>
          <w:rFonts w:ascii="Arial" w:hAnsi="Arial"/>
        </w:rPr>
        <w:t xml:space="preserve">O ganlyniad maen amlwg bod gwybodaeth bynciol yr athro yn bwysig o’r ymchwil sydd wedi cael ei wneud ar y pwnc. Er bod ffactorau arall yn cael effaith ar gyrhaeddiad y disgyblion hefyd </w:t>
      </w:r>
      <w:proofErr w:type="gramStart"/>
      <w:r w:rsidR="00130A4E" w:rsidRPr="00130A4E">
        <w:rPr>
          <w:rFonts w:ascii="Arial" w:hAnsi="Arial"/>
        </w:rPr>
        <w:t>mae</w:t>
      </w:r>
      <w:proofErr w:type="gramEnd"/>
      <w:r w:rsidR="00130A4E" w:rsidRPr="00130A4E">
        <w:rPr>
          <w:rFonts w:ascii="Arial" w:hAnsi="Arial"/>
        </w:rPr>
        <w:t xml:space="preserve"> gwybodaeth bynciol da'r athro yn galluogi i ddysgu safonol i ddigwydd yn y dosbarth ac yn gallu hyrwyddo'r plant yn well try ei dealltwriaeth ac ymwybyddiaeth o bedagogaidd gwahanol sydd yn sicrhau bod pob plentyn yn gallu dysgu. Mae athro sydd yn mynd mewn i’r dosbarth wedi paratoi yn drylwyr yn nhermau ei gwybodaeth pwnc a gwybodaeth pwnc pedagogaidd yn gallu mynegi hyder yn ei addysgu a chanolbwyntio fwy ar y ffordd orau o gefnogi’r plant yn hytrach </w:t>
      </w:r>
      <w:proofErr w:type="gramStart"/>
      <w:r w:rsidR="00130A4E" w:rsidRPr="00130A4E">
        <w:rPr>
          <w:rFonts w:ascii="Arial" w:hAnsi="Arial"/>
        </w:rPr>
        <w:t>na</w:t>
      </w:r>
      <w:proofErr w:type="gramEnd"/>
      <w:r w:rsidR="00130A4E" w:rsidRPr="00130A4E">
        <w:rPr>
          <w:rFonts w:ascii="Arial" w:hAnsi="Arial"/>
        </w:rPr>
        <w:t xml:space="preserve"> phryderu am safon addysgu ei hun.</w:t>
      </w:r>
      <w:r w:rsidR="006F0C0C">
        <w:rPr>
          <w:rFonts w:ascii="Arial" w:hAnsi="Arial"/>
        </w:rPr>
        <w:t xml:space="preserve">   </w:t>
      </w:r>
    </w:p>
    <w:p w:rsidR="00BC4C76" w:rsidRDefault="0062520B" w:rsidP="007A7EB9">
      <w:pPr>
        <w:tabs>
          <w:tab w:val="num" w:pos="720"/>
        </w:tabs>
        <w:spacing w:line="360" w:lineRule="auto"/>
        <w:rPr>
          <w:rFonts w:ascii="Arial" w:hAnsi="Arial"/>
        </w:rPr>
      </w:pPr>
      <w:r>
        <w:rPr>
          <w:rFonts w:ascii="Arial" w:hAnsi="Arial"/>
        </w:rPr>
        <w:tab/>
      </w:r>
      <w:r w:rsidR="0036523E" w:rsidRPr="0036523E">
        <w:rPr>
          <w:rFonts w:ascii="Arial" w:hAnsi="Arial"/>
        </w:rPr>
        <w:t xml:space="preserve">Mae’r rhan yma yn cyfeirio at y Profiad dysgu proffesiynol a’r effaith </w:t>
      </w:r>
      <w:proofErr w:type="gramStart"/>
      <w:r w:rsidR="0036523E" w:rsidRPr="0036523E">
        <w:rPr>
          <w:rFonts w:ascii="Arial" w:hAnsi="Arial"/>
        </w:rPr>
        <w:t>mae</w:t>
      </w:r>
      <w:proofErr w:type="gramEnd"/>
      <w:r w:rsidR="0036523E" w:rsidRPr="0036523E">
        <w:rPr>
          <w:rFonts w:ascii="Arial" w:hAnsi="Arial"/>
        </w:rPr>
        <w:t xml:space="preserve"> gwybodaeth yr athro wedi cael ar y gwersi a sut mae gwybodaeth yr athro yn medru cael ei ddefnyddio yn y dyfodol i sicrhau gwersi mwy llwyddiannus. Yn ystod y profiad dysgu proffesiynol roedd llawer o gyfleoedd ar </w:t>
      </w:r>
      <w:proofErr w:type="gramStart"/>
      <w:r w:rsidR="0036523E" w:rsidRPr="0036523E">
        <w:rPr>
          <w:rFonts w:ascii="Arial" w:hAnsi="Arial"/>
        </w:rPr>
        <w:t>gael</w:t>
      </w:r>
      <w:proofErr w:type="gramEnd"/>
      <w:r w:rsidR="0036523E" w:rsidRPr="0036523E">
        <w:rPr>
          <w:rFonts w:ascii="Arial" w:hAnsi="Arial"/>
        </w:rPr>
        <w:t xml:space="preserve"> i ehangu a defnyddio'r strategaeth o ddatblygu gwybodaeth bynciol da a gwybodaeth bynciol bedagogaidd da. </w:t>
      </w:r>
      <w:proofErr w:type="gramStart"/>
      <w:r w:rsidR="0036523E" w:rsidRPr="0036523E">
        <w:rPr>
          <w:rFonts w:ascii="Arial" w:hAnsi="Arial"/>
        </w:rPr>
        <w:t>I fedru adlewyrchu yn feirniadol ar hyn bydd angen edrych ar wahanol adrannau o’r profiad dysgu.</w:t>
      </w:r>
      <w:proofErr w:type="gramEnd"/>
      <w:r w:rsidR="0036523E" w:rsidRPr="0036523E">
        <w:rPr>
          <w:rFonts w:ascii="Arial" w:hAnsi="Arial"/>
        </w:rPr>
        <w:t xml:space="preserve"> Yn gyntaf bydd angen cyfeirio at y cynllunio a pharatoi’r gwersi a sut </w:t>
      </w:r>
      <w:proofErr w:type="gramStart"/>
      <w:r w:rsidR="0036523E" w:rsidRPr="0036523E">
        <w:rPr>
          <w:rFonts w:ascii="Arial" w:hAnsi="Arial"/>
        </w:rPr>
        <w:t>mae</w:t>
      </w:r>
      <w:proofErr w:type="gramEnd"/>
      <w:r w:rsidR="0036523E" w:rsidRPr="0036523E">
        <w:rPr>
          <w:rFonts w:ascii="Arial" w:hAnsi="Arial"/>
        </w:rPr>
        <w:t xml:space="preserve"> gwybodaeth bynciol bedagogaidd yn cael effaith ar hyn a sut mae gwybodaeth bynciol yn cael ei ddatblygu yn ystod y cynllunio i fedru paratoi ar gyfer cwestiynau ychwanegol yn codi yn ystod y wers</w:t>
      </w:r>
      <w:r w:rsidR="006D38DE">
        <w:rPr>
          <w:rFonts w:ascii="Arial" w:hAnsi="Arial"/>
        </w:rPr>
        <w:t xml:space="preserve">. </w:t>
      </w:r>
      <w:r w:rsidR="0036523E" w:rsidRPr="0036523E">
        <w:rPr>
          <w:rFonts w:ascii="Arial" w:hAnsi="Arial"/>
        </w:rPr>
        <w:t xml:space="preserve">Yn ail bydd angen ystyried sut </w:t>
      </w:r>
      <w:proofErr w:type="gramStart"/>
      <w:r w:rsidR="0036523E" w:rsidRPr="0036523E">
        <w:rPr>
          <w:rFonts w:ascii="Arial" w:hAnsi="Arial"/>
        </w:rPr>
        <w:t>mae</w:t>
      </w:r>
      <w:proofErr w:type="gramEnd"/>
      <w:r w:rsidR="0036523E" w:rsidRPr="0036523E">
        <w:rPr>
          <w:rFonts w:ascii="Arial" w:hAnsi="Arial"/>
        </w:rPr>
        <w:t xml:space="preserve"> gwybodaeth yr athro yn cael effaith ar y dysgu yn ddosbarth a sut mae’r wybodaeth pwnc a bedagogaidd yn gallu rhoi hyder i addysgwyr yn y dosbarth sydd yn trosglwyddo i’r plant. Yna byd angen trafod sut </w:t>
      </w:r>
      <w:proofErr w:type="gramStart"/>
      <w:r w:rsidR="0036523E" w:rsidRPr="0036523E">
        <w:rPr>
          <w:rFonts w:ascii="Arial" w:hAnsi="Arial"/>
        </w:rPr>
        <w:t>mae</w:t>
      </w:r>
      <w:proofErr w:type="gramEnd"/>
      <w:r w:rsidR="0036523E" w:rsidRPr="0036523E">
        <w:rPr>
          <w:rFonts w:ascii="Arial" w:hAnsi="Arial"/>
        </w:rPr>
        <w:t xml:space="preserve"> gwybodaeth pwnc eang yn gallu cefnogi dysgu yn draws cwricwlaidd gan ganolbwyntio ar y fframwaith digidol a sut mae technoleg gwybodaeth a chyfathrebu yn gallu bwydo mewn i wersi i gyfoethogi dysgu'r plant. Yn </w:t>
      </w:r>
      <w:proofErr w:type="gramStart"/>
      <w:r w:rsidR="0036523E" w:rsidRPr="0036523E">
        <w:rPr>
          <w:rFonts w:ascii="Arial" w:hAnsi="Arial"/>
        </w:rPr>
        <w:t>olaf mae</w:t>
      </w:r>
      <w:proofErr w:type="gramEnd"/>
      <w:r w:rsidR="0036523E" w:rsidRPr="0036523E">
        <w:rPr>
          <w:rFonts w:ascii="Arial" w:hAnsi="Arial"/>
        </w:rPr>
        <w:t xml:space="preserve"> angen canolbwyntio ar sut mae plant yn cael ei wobrwyo yn y dosbarth a sut mae gwybodaeth bynciol bedagogaidd yn gallu creu rheolaeth dosbarth cadarn ac yn gallu cymhelli'r plant i weithio trwy ddefnydd amrywiol ond penodol yn y dosbarth</w:t>
      </w:r>
      <w:r w:rsidR="006D38DE">
        <w:rPr>
          <w:rFonts w:ascii="Arial" w:hAnsi="Arial"/>
        </w:rPr>
        <w:t>.</w:t>
      </w:r>
      <w:r w:rsidR="00700E10">
        <w:rPr>
          <w:rFonts w:ascii="Arial" w:hAnsi="Arial"/>
        </w:rPr>
        <w:t xml:space="preserve"> </w:t>
      </w:r>
    </w:p>
    <w:p w:rsidR="00227425" w:rsidRPr="005315DF" w:rsidRDefault="0062520B" w:rsidP="007A7EB9">
      <w:pPr>
        <w:tabs>
          <w:tab w:val="num" w:pos="720"/>
        </w:tabs>
        <w:spacing w:line="360" w:lineRule="auto"/>
        <w:rPr>
          <w:rFonts w:ascii="Arial" w:hAnsi="Arial"/>
        </w:rPr>
      </w:pPr>
      <w:r>
        <w:rPr>
          <w:rFonts w:ascii="Arial" w:hAnsi="Arial"/>
        </w:rPr>
        <w:tab/>
      </w:r>
      <w:r w:rsidR="0036523E" w:rsidRPr="0036523E">
        <w:rPr>
          <w:rFonts w:ascii="Arial" w:hAnsi="Arial"/>
        </w:rPr>
        <w:t xml:space="preserve">I ddechrau hoffwn gyfeirio at y profiad o gynllunio ac yn benodol cynllunio ar gyfer llythrennedd blwyddyn </w:t>
      </w:r>
      <w:proofErr w:type="gramStart"/>
      <w:r w:rsidR="0036523E" w:rsidRPr="0036523E">
        <w:rPr>
          <w:rFonts w:ascii="Arial" w:hAnsi="Arial"/>
        </w:rPr>
        <w:t>un</w:t>
      </w:r>
      <w:proofErr w:type="gramEnd"/>
      <w:r w:rsidR="0036523E" w:rsidRPr="0036523E">
        <w:rPr>
          <w:rFonts w:ascii="Arial" w:hAnsi="Arial"/>
        </w:rPr>
        <w:t xml:space="preserve">. </w:t>
      </w:r>
      <w:proofErr w:type="gramStart"/>
      <w:r w:rsidR="0036523E" w:rsidRPr="0036523E">
        <w:rPr>
          <w:rFonts w:ascii="Arial" w:hAnsi="Arial"/>
        </w:rPr>
        <w:t>Mae hyn yn benodol yn cyfeirio at y wybodaeth bynciol bedagogaidd yr athro a’r rhan trawsnewid o’r ‘Knowladge Quartet’.</w:t>
      </w:r>
      <w:proofErr w:type="gramEnd"/>
      <w:r w:rsidR="0036523E" w:rsidRPr="0036523E">
        <w:rPr>
          <w:rFonts w:ascii="Arial" w:hAnsi="Arial"/>
        </w:rPr>
        <w:t xml:space="preserve"> </w:t>
      </w:r>
      <w:proofErr w:type="gramStart"/>
      <w:r w:rsidR="0036523E" w:rsidRPr="0036523E">
        <w:rPr>
          <w:rFonts w:ascii="Arial" w:hAnsi="Arial"/>
        </w:rPr>
        <w:t>Nod y wers gyntaf oedd dysgu geirfa wahanol ynghlwm ar gytseiniaid clwm ‘cl’ ac i ddysgu sut i’w sillafu yn gywir.</w:t>
      </w:r>
      <w:proofErr w:type="gramEnd"/>
      <w:r w:rsidR="0036523E" w:rsidRPr="0036523E">
        <w:rPr>
          <w:rFonts w:ascii="Arial" w:hAnsi="Arial"/>
        </w:rPr>
        <w:t xml:space="preserve"> Gan fod y disgyblion yn y cyfnod sylfaen y bwriad oedd cael y plan i ddysgu'r eirfa yma trwy chwarae. Gan fod y grŵp yn lleihau o’r dosbarth cyfan lawr i </w:t>
      </w:r>
      <w:proofErr w:type="gramStart"/>
      <w:r w:rsidR="0036523E" w:rsidRPr="0036523E">
        <w:rPr>
          <w:rFonts w:ascii="Arial" w:hAnsi="Arial"/>
        </w:rPr>
        <w:t>un</w:t>
      </w:r>
      <w:proofErr w:type="gramEnd"/>
      <w:r w:rsidR="0036523E" w:rsidRPr="0036523E">
        <w:rPr>
          <w:rFonts w:ascii="Arial" w:hAnsi="Arial"/>
        </w:rPr>
        <w:t xml:space="preserve"> ar deg o’r goreuon yn y dosbarth cafodd tair gem ei greu a chafodd y plant ei rhannu mewn i grwpiau o 3-4 i chwarae pob gem. Mae’r ‘Knowladge Quartet’ (Rowland et al, 2003) yn dweud bod angen i athrawon trawsnewid y wybodaeth bynciol mewn i ffordd gall eraill ei ddeall a trwy greu gem </w:t>
      </w:r>
      <w:proofErr w:type="gramStart"/>
      <w:r w:rsidR="0036523E" w:rsidRPr="0036523E">
        <w:rPr>
          <w:rFonts w:ascii="Arial" w:hAnsi="Arial"/>
        </w:rPr>
        <w:t>fe</w:t>
      </w:r>
      <w:proofErr w:type="gramEnd"/>
      <w:r w:rsidR="0036523E" w:rsidRPr="0036523E">
        <w:rPr>
          <w:rFonts w:ascii="Arial" w:hAnsi="Arial"/>
        </w:rPr>
        <w:t xml:space="preserve"> gafodd hyn ei wneud.</w:t>
      </w:r>
      <w:r w:rsidR="00F840C4">
        <w:rPr>
          <w:rFonts w:ascii="Arial" w:hAnsi="Arial"/>
        </w:rPr>
        <w:t xml:space="preserve"> </w:t>
      </w:r>
      <w:r w:rsidR="0036523E" w:rsidRPr="0036523E">
        <w:rPr>
          <w:rFonts w:ascii="Arial" w:hAnsi="Arial"/>
        </w:rPr>
        <w:t>Er bod hyn wedi cael ei wneud yn effeithiol o ran symleiddio’r gwaith i’r lefel priodol nid oedd y dasg yma wedi herio’r pant digon yn ei gwaith. O ran y paratoi blaenorol roedd yr adnoddau i gyd yn berthnasol i’r tasgau ac yn gallu cael ei ddefnyddio yn annibynnol gan y plant i chwarae'r gemau sydd yn esiampl dda o beth sydd angen ar gyfer trawsnewid yn y ‘Knowladge Quartet’ (Rowland et als</w:t>
      </w:r>
      <w:proofErr w:type="gramStart"/>
      <w:r w:rsidR="0036523E" w:rsidRPr="0036523E">
        <w:rPr>
          <w:rFonts w:ascii="Arial" w:hAnsi="Arial"/>
        </w:rPr>
        <w:t>,2003</w:t>
      </w:r>
      <w:proofErr w:type="gramEnd"/>
      <w:r w:rsidR="0036523E" w:rsidRPr="0036523E">
        <w:rPr>
          <w:rFonts w:ascii="Arial" w:hAnsi="Arial"/>
        </w:rPr>
        <w:t xml:space="preserve">). Ar y llaw arall nid oedd y wybodaeth bynciol am y disgyblion (Voss, Kunter a Baumert, 2011) a’i gallu yn dda iawn felly nid oeddent wedi cyrraedd ei photensial llawn. O ganlyniad i hyn yn y dyfodol bydd angen ystyried gwella’r wybodaeth o allu'r plant i fedru trawsnewid yn fwy effeithiol. </w:t>
      </w:r>
      <w:proofErr w:type="gramStart"/>
      <w:r w:rsidR="0036523E" w:rsidRPr="0036523E">
        <w:rPr>
          <w:rFonts w:ascii="Arial" w:hAnsi="Arial"/>
        </w:rPr>
        <w:t>Mae’n ymddangos bod y wers wedi creu ar gyfer yr oedran penodol ond bod angen fwy o her ar y plant.</w:t>
      </w:r>
      <w:proofErr w:type="gramEnd"/>
    </w:p>
    <w:p w:rsidR="0062520B" w:rsidRDefault="0062520B" w:rsidP="007A7EB9">
      <w:pPr>
        <w:tabs>
          <w:tab w:val="num" w:pos="720"/>
        </w:tabs>
        <w:spacing w:line="360" w:lineRule="auto"/>
        <w:rPr>
          <w:rFonts w:ascii="Arial" w:hAnsi="Arial"/>
        </w:rPr>
      </w:pPr>
      <w:r>
        <w:rPr>
          <w:rFonts w:ascii="Arial" w:hAnsi="Arial"/>
        </w:rPr>
        <w:tab/>
      </w:r>
      <w:r w:rsidR="0036523E" w:rsidRPr="0036523E">
        <w:rPr>
          <w:rFonts w:ascii="Arial" w:hAnsi="Arial"/>
        </w:rPr>
        <w:t xml:space="preserve">Yr </w:t>
      </w:r>
      <w:proofErr w:type="gramStart"/>
      <w:r w:rsidR="0036523E" w:rsidRPr="0036523E">
        <w:rPr>
          <w:rFonts w:ascii="Arial" w:hAnsi="Arial"/>
        </w:rPr>
        <w:t>ail</w:t>
      </w:r>
      <w:proofErr w:type="gramEnd"/>
      <w:r w:rsidR="0036523E" w:rsidRPr="0036523E">
        <w:rPr>
          <w:rFonts w:ascii="Arial" w:hAnsi="Arial"/>
        </w:rPr>
        <w:t xml:space="preserve"> wers sydd angen cyfeiriad yn ystod y profiad dysgu oedd rhifedd. </w:t>
      </w:r>
      <w:proofErr w:type="gramStart"/>
      <w:r w:rsidR="0036523E" w:rsidRPr="0036523E">
        <w:rPr>
          <w:rFonts w:ascii="Arial" w:hAnsi="Arial"/>
        </w:rPr>
        <w:t>Mae angen edrych ar sut o’r wybodaeth bynciol yr athro wedi cael effaith ar y gwersi yma.</w:t>
      </w:r>
      <w:proofErr w:type="gramEnd"/>
      <w:r w:rsidR="0036523E" w:rsidRPr="0036523E">
        <w:rPr>
          <w:rFonts w:ascii="Arial" w:hAnsi="Arial"/>
        </w:rPr>
        <w:t xml:space="preserve"> Yn ystod y gwersi mathemateg addysgwyd </w:t>
      </w:r>
      <w:proofErr w:type="gramStart"/>
      <w:r w:rsidR="0036523E" w:rsidRPr="0036523E">
        <w:rPr>
          <w:rFonts w:ascii="Arial" w:hAnsi="Arial"/>
        </w:rPr>
        <w:t>arian</w:t>
      </w:r>
      <w:proofErr w:type="gramEnd"/>
      <w:r w:rsidR="0036523E" w:rsidRPr="0036523E">
        <w:rPr>
          <w:rFonts w:ascii="Arial" w:hAnsi="Arial"/>
        </w:rPr>
        <w:t xml:space="preserve"> i’r plant. Yn ystod y cynllunio i’r gwersi yma roedd angen gwneud llawer o ymchwil ar y pwnc o </w:t>
      </w:r>
      <w:proofErr w:type="gramStart"/>
      <w:r w:rsidR="0036523E" w:rsidRPr="0036523E">
        <w:rPr>
          <w:rFonts w:ascii="Arial" w:hAnsi="Arial"/>
        </w:rPr>
        <w:t>arian</w:t>
      </w:r>
      <w:proofErr w:type="gramEnd"/>
      <w:r w:rsidR="0036523E" w:rsidRPr="0036523E">
        <w:rPr>
          <w:rFonts w:ascii="Arial" w:hAnsi="Arial"/>
        </w:rPr>
        <w:t xml:space="preserve"> oherwydd roedd angen dod i adnabod faint oedd disgyblion yn disgwyl i’w wybod yn flwyddyn un. Roedd hefyd angen edrych ar y camau sydd yn </w:t>
      </w:r>
      <w:proofErr w:type="gramStart"/>
      <w:r w:rsidR="0036523E" w:rsidRPr="0036523E">
        <w:rPr>
          <w:rFonts w:ascii="Arial" w:hAnsi="Arial"/>
        </w:rPr>
        <w:t>dod</w:t>
      </w:r>
      <w:proofErr w:type="gramEnd"/>
      <w:r w:rsidR="0036523E" w:rsidRPr="0036523E">
        <w:rPr>
          <w:rFonts w:ascii="Arial" w:hAnsi="Arial"/>
        </w:rPr>
        <w:t xml:space="preserve"> yn gynt yn y pwnc i fedru cefnogi’r plant gwan ond hefyd edrych ar y camau nesaf i fedru herio’r plant o allu uwch yn y dosbarth.</w:t>
      </w:r>
      <w:r w:rsidR="00EA4AA8">
        <w:rPr>
          <w:rFonts w:ascii="Arial" w:hAnsi="Arial"/>
        </w:rPr>
        <w:t xml:space="preserve"> </w:t>
      </w:r>
      <w:r w:rsidR="000C0B75" w:rsidRPr="000C0B75">
        <w:rPr>
          <w:rFonts w:ascii="Arial" w:hAnsi="Arial"/>
        </w:rPr>
        <w:t xml:space="preserve">Cyn dechrau cynllunio’r wers yma roedd y wybodaeth pwnc yn fras iawn am ba lefel roedd y plant yn gweithio ar a beth oeddent yn anelu </w:t>
      </w:r>
      <w:proofErr w:type="gramStart"/>
      <w:r w:rsidR="000C0B75" w:rsidRPr="000C0B75">
        <w:rPr>
          <w:rFonts w:ascii="Arial" w:hAnsi="Arial"/>
        </w:rPr>
        <w:t>am</w:t>
      </w:r>
      <w:proofErr w:type="gramEnd"/>
      <w:r w:rsidR="000C0B75" w:rsidRPr="000C0B75">
        <w:rPr>
          <w:rFonts w:ascii="Arial" w:hAnsi="Arial"/>
        </w:rPr>
        <w:t xml:space="preserve"> felli roedd llawer o ymchwil mewn i’r pwnc yn hanfodol cyn dechrau cynllunio. I ddechau roedd angen ystyried a darllen y fframwaith rhifedd sydd yn dangos beth sydd angen i’r plant i wybod am y pwnc ym mha flwyddyn (Llywodraeth Cymru, 2011).</w:t>
      </w:r>
      <w:r w:rsidR="00010853">
        <w:rPr>
          <w:rFonts w:ascii="Arial" w:hAnsi="Arial"/>
        </w:rPr>
        <w:t xml:space="preserve"> </w:t>
      </w:r>
    </w:p>
    <w:p w:rsidR="008677BB" w:rsidRDefault="0062520B" w:rsidP="007A7EB9">
      <w:pPr>
        <w:tabs>
          <w:tab w:val="num" w:pos="720"/>
        </w:tabs>
        <w:spacing w:line="360" w:lineRule="auto"/>
        <w:rPr>
          <w:rFonts w:ascii="Arial" w:hAnsi="Arial"/>
        </w:rPr>
      </w:pPr>
      <w:r>
        <w:rPr>
          <w:rFonts w:ascii="Arial" w:hAnsi="Arial"/>
        </w:rPr>
        <w:tab/>
      </w:r>
      <w:r w:rsidR="000C0B75" w:rsidRPr="000C0B75">
        <w:rPr>
          <w:rFonts w:ascii="Arial" w:hAnsi="Arial"/>
        </w:rPr>
        <w:t xml:space="preserve">Mae Shulman (1987) yn dweud bod gwybodaeth pwnc dim yn uniongyrchiol yn cyfeirio at ddealltwriaeth o lefel uwch yn y pwnc ond hefyd y wybodaeth bynciol o adnabod ar ba deg mae’r pwnc yn gyfredol i blant. Mae’r ‘Knowladge Quartet’ yn sôn bod cysylltu yn elfen bwysig o wybodaeth yr athro (Rowland et al, 2003) felly gan dynnu ar wersi blaenorol o ddegau ac unedau roedd dealltwriaeth a sylfaen dda o allu'r plant yn nhermau gweithio gyda rhif yn bwysig i drosglwyddo mewn i’r gwersi yma ond mewn cyd-destun </w:t>
      </w:r>
      <w:proofErr w:type="gramStart"/>
      <w:r w:rsidR="000C0B75" w:rsidRPr="000C0B75">
        <w:rPr>
          <w:rFonts w:ascii="Arial" w:hAnsi="Arial"/>
        </w:rPr>
        <w:t>arian</w:t>
      </w:r>
      <w:proofErr w:type="gramEnd"/>
      <w:r w:rsidR="000C0B75" w:rsidRPr="000C0B75">
        <w:rPr>
          <w:rFonts w:ascii="Arial" w:hAnsi="Arial"/>
        </w:rPr>
        <w:t xml:space="preserve">. O ganlyniad roedd y plant yn gallu defnyddio adnoddau a chysyniadau roeddent yn barod yn gwybod ond ei throsglwyddo i cyd-destun gwahanol sef ceiniogau ac </w:t>
      </w:r>
      <w:proofErr w:type="gramStart"/>
      <w:r w:rsidR="000C0B75" w:rsidRPr="000C0B75">
        <w:rPr>
          <w:rFonts w:ascii="Arial" w:hAnsi="Arial"/>
        </w:rPr>
        <w:t>roedd  hyn</w:t>
      </w:r>
      <w:proofErr w:type="gramEnd"/>
      <w:r w:rsidR="000C0B75" w:rsidRPr="000C0B75">
        <w:rPr>
          <w:rFonts w:ascii="Arial" w:hAnsi="Arial"/>
        </w:rPr>
        <w:t xml:space="preserve"> wedi cael effaith mawr ar sut roedd y plant gwanaf yn y dosbarth yn dysgu am arian. Hefyd roedd hyn wedi galluogi i’r plant gorau yn y dosbarth i fedru trin </w:t>
      </w:r>
      <w:proofErr w:type="gramStart"/>
      <w:r w:rsidR="000C0B75" w:rsidRPr="000C0B75">
        <w:rPr>
          <w:rFonts w:ascii="Arial" w:hAnsi="Arial"/>
        </w:rPr>
        <w:t>arian</w:t>
      </w:r>
      <w:proofErr w:type="gramEnd"/>
      <w:r w:rsidR="000C0B75" w:rsidRPr="000C0B75">
        <w:rPr>
          <w:rFonts w:ascii="Arial" w:hAnsi="Arial"/>
        </w:rPr>
        <w:t xml:space="preserve"> gan ddefnyddio rhifau uwch na ddisgwylir oherwydd y cysylltiad rhwng y gwersi degau ac unedau cynt</w:t>
      </w:r>
      <w:r w:rsidR="004D5A75">
        <w:rPr>
          <w:rFonts w:ascii="Arial" w:hAnsi="Arial"/>
        </w:rPr>
        <w:t>.</w:t>
      </w:r>
      <w:r w:rsidR="00AD53BB">
        <w:rPr>
          <w:rFonts w:ascii="Arial" w:hAnsi="Arial"/>
        </w:rPr>
        <w:t xml:space="preserve"> </w:t>
      </w:r>
      <w:r w:rsidR="000C0B75" w:rsidRPr="000C0B75">
        <w:rPr>
          <w:rFonts w:ascii="Arial" w:hAnsi="Arial"/>
        </w:rPr>
        <w:t xml:space="preserve">Yn y gwersi yma daeth y wybodaeth bynciol o’r fframwaith yn ddefnyddiol iawn oherwydd roedd plant ac nad oedd yn deall y gwaith a gosodwyd yn gallu derbyn cymorth o’r camau blaenorol a chafodd ei ymchwilio yn ystod y cynllunio i adeiladu ei gwybodaeth flaenorol yn fwy cadarn cyn canolbwyntio ar ei lefel priodol. Yn y dyfodol bydd angen parhau a’r dechneg yma o ddod i adnabod y pwnc ar lefel priodol y plant a hefyd edrych ar beth sydd yn </w:t>
      </w:r>
      <w:proofErr w:type="gramStart"/>
      <w:r w:rsidR="000C0B75" w:rsidRPr="000C0B75">
        <w:rPr>
          <w:rFonts w:ascii="Arial" w:hAnsi="Arial"/>
        </w:rPr>
        <w:t>dod</w:t>
      </w:r>
      <w:proofErr w:type="gramEnd"/>
      <w:r w:rsidR="000C0B75" w:rsidRPr="000C0B75">
        <w:rPr>
          <w:rFonts w:ascii="Arial" w:hAnsi="Arial"/>
        </w:rPr>
        <w:t xml:space="preserve"> yn gynt i’r plant sydd o allu is yn y pwnc penodol neu edrych ar sut mae datblygu dealltwriaeth y plant a gallu uwch.</w:t>
      </w:r>
    </w:p>
    <w:p w:rsidR="0062520B" w:rsidRDefault="008677BB" w:rsidP="007A7EB9">
      <w:pPr>
        <w:tabs>
          <w:tab w:val="num" w:pos="720"/>
        </w:tabs>
        <w:spacing w:line="360" w:lineRule="auto"/>
        <w:rPr>
          <w:rFonts w:ascii="Arial" w:hAnsi="Arial"/>
        </w:rPr>
      </w:pPr>
      <w:r>
        <w:rPr>
          <w:rFonts w:ascii="Arial" w:hAnsi="Arial"/>
        </w:rPr>
        <w:tab/>
      </w:r>
      <w:r w:rsidR="000C0B75" w:rsidRPr="000C0B75">
        <w:rPr>
          <w:rFonts w:ascii="Arial" w:hAnsi="Arial"/>
        </w:rPr>
        <w:t xml:space="preserve">Nid dim ond yn benodol i ymchwilio pwnc penodol </w:t>
      </w:r>
      <w:proofErr w:type="gramStart"/>
      <w:r w:rsidR="000C0B75" w:rsidRPr="000C0B75">
        <w:rPr>
          <w:rFonts w:ascii="Arial" w:hAnsi="Arial"/>
        </w:rPr>
        <w:t>mae</w:t>
      </w:r>
      <w:proofErr w:type="gramEnd"/>
      <w:r w:rsidR="000C0B75" w:rsidRPr="000C0B75">
        <w:rPr>
          <w:rFonts w:ascii="Arial" w:hAnsi="Arial"/>
        </w:rPr>
        <w:t xml:space="preserve"> gwybodaeth pwnc athro yn bwysig ond hefyd i gael dealltwriaeth a gwybodaeth pwnc da yn draws cwricwlaidd. </w:t>
      </w:r>
      <w:proofErr w:type="gramStart"/>
      <w:r w:rsidR="000C0B75" w:rsidRPr="000C0B75">
        <w:rPr>
          <w:rFonts w:ascii="Arial" w:hAnsi="Arial"/>
        </w:rPr>
        <w:t>Mae hyn yn cynnwys y wybodaeth pwnc o’r fframwaith llythrennedd a rhifedd a hefyd y fframwaith cymhwysedd digidol.</w:t>
      </w:r>
      <w:proofErr w:type="gramEnd"/>
      <w:r w:rsidR="000C0B75" w:rsidRPr="000C0B75">
        <w:rPr>
          <w:rFonts w:ascii="Arial" w:hAnsi="Arial"/>
        </w:rPr>
        <w:t xml:space="preserve"> Mae Donaldson (2015) yn dweud bod addysgu yn draws cwricwlaidd yn fuddiol i blant ac yn ei addysgu i drosglwyddo ei sgiliau o </w:t>
      </w:r>
      <w:proofErr w:type="gramStart"/>
      <w:r w:rsidR="000C0B75" w:rsidRPr="000C0B75">
        <w:rPr>
          <w:rFonts w:ascii="Arial" w:hAnsi="Arial"/>
        </w:rPr>
        <w:t>un</w:t>
      </w:r>
      <w:proofErr w:type="gramEnd"/>
      <w:r w:rsidR="000C0B75" w:rsidRPr="000C0B75">
        <w:rPr>
          <w:rFonts w:ascii="Arial" w:hAnsi="Arial"/>
        </w:rPr>
        <w:t xml:space="preserve"> pwnc i’r nesaf. Dywed bod gwybodaeth bynciol yr athro yn bwysig iawn i fedru gwneud hyn ac felly mae'n golygu bod angen iddynt hwy </w:t>
      </w:r>
      <w:proofErr w:type="gramStart"/>
      <w:r w:rsidR="000C0B75" w:rsidRPr="000C0B75">
        <w:rPr>
          <w:rFonts w:ascii="Arial" w:hAnsi="Arial"/>
        </w:rPr>
        <w:t>gael</w:t>
      </w:r>
      <w:proofErr w:type="gramEnd"/>
      <w:r w:rsidR="000C0B75" w:rsidRPr="000C0B75">
        <w:rPr>
          <w:rFonts w:ascii="Arial" w:hAnsi="Arial"/>
        </w:rPr>
        <w:t xml:space="preserve"> y wybodaeth bynciol drawsgwricwlaidd yn barod er mwyn dod a’r wybodaeth yma i mewn yn ystod ei chynllunio.</w:t>
      </w:r>
      <w:r w:rsidR="000C0B75">
        <w:rPr>
          <w:rFonts w:ascii="Arial" w:hAnsi="Arial"/>
        </w:rPr>
        <w:t xml:space="preserve"> </w:t>
      </w:r>
      <w:r w:rsidR="00B56165" w:rsidRPr="00B56165">
        <w:rPr>
          <w:rFonts w:ascii="Arial" w:hAnsi="Arial"/>
        </w:rPr>
        <w:t xml:space="preserve">Mae hyn hefyd yn clymu mewn efo datganiad Voss, Kunter a Baumert (2011) sydd yn dweud bod adnabod ei phlant yn dda er mwyn gallu adnabod y gwahanol wybodaeth bedagogaidd sydd angen ym mhob pwnc ond hefyd yr elfen o’r ‘Knowladge Quartet’ lle mae adnabod pa lefelau mae pob plentyn yn gweithio ar er mwyn trawsnewid y sgiliau sydd angen er mwyn dysgu'r pwnc trwy nifer o fyrdd gwahanol (Rowland et al, 2003) megis trwy TGCh. </w:t>
      </w:r>
      <w:proofErr w:type="gramStart"/>
      <w:r w:rsidR="00B56165" w:rsidRPr="00B56165">
        <w:rPr>
          <w:rFonts w:ascii="Arial" w:hAnsi="Arial"/>
        </w:rPr>
        <w:t>Daeth yr elfen o TGCh mewn i’r gwersi yn gyntaf yn yr heriau wythnosol yn y dosbarth.</w:t>
      </w:r>
      <w:proofErr w:type="gramEnd"/>
      <w:r w:rsidR="00B56165" w:rsidRPr="00B56165">
        <w:rPr>
          <w:rFonts w:ascii="Arial" w:hAnsi="Arial"/>
        </w:rPr>
        <w:t xml:space="preserve"> Gan fod y plant a dealltwriaeth syml o sut i ddefnyddio’r cyfrifiaduron roedd angen sicrhau bod ailadrodd o’r sgiliau yn </w:t>
      </w:r>
      <w:proofErr w:type="gramStart"/>
      <w:r w:rsidR="00B56165" w:rsidRPr="00B56165">
        <w:rPr>
          <w:rFonts w:ascii="Arial" w:hAnsi="Arial"/>
        </w:rPr>
        <w:t>dod</w:t>
      </w:r>
      <w:proofErr w:type="gramEnd"/>
      <w:r w:rsidR="00B56165" w:rsidRPr="00B56165">
        <w:rPr>
          <w:rFonts w:ascii="Arial" w:hAnsi="Arial"/>
        </w:rPr>
        <w:t xml:space="preserve"> mewn ond gan ychwanegi her o bob tasg. </w:t>
      </w:r>
      <w:proofErr w:type="gramStart"/>
      <w:r w:rsidR="00B56165" w:rsidRPr="00B56165">
        <w:rPr>
          <w:rFonts w:ascii="Arial" w:hAnsi="Arial"/>
        </w:rPr>
        <w:t>Mae hyn yn dangos gwybodaeth bynciol cysylltu'r ‘Knowlage Quartet’ sydd yn adeiladu ar ddysgu blaenorol y plant (Rowland et al, 2003).</w:t>
      </w:r>
      <w:proofErr w:type="gramEnd"/>
      <w:r w:rsidR="00B56165" w:rsidRPr="00B56165">
        <w:rPr>
          <w:rFonts w:ascii="Arial" w:hAnsi="Arial"/>
        </w:rPr>
        <w:t xml:space="preserve"> Er bod y plant wedi defnyddio'r rhaglen a chafodd ei dewis o’r blaen roedd y plant dal ychydig yn ddryslyd am y dasg. </w:t>
      </w:r>
      <w:r w:rsidR="008A25D9">
        <w:rPr>
          <w:rFonts w:ascii="Arial" w:hAnsi="Arial"/>
        </w:rPr>
        <w:t xml:space="preserve"> </w:t>
      </w:r>
    </w:p>
    <w:p w:rsidR="00A43D8D" w:rsidRDefault="0062520B" w:rsidP="007A7EB9">
      <w:pPr>
        <w:tabs>
          <w:tab w:val="num" w:pos="720"/>
        </w:tabs>
        <w:spacing w:line="360" w:lineRule="auto"/>
        <w:rPr>
          <w:rFonts w:ascii="Arial" w:hAnsi="Arial"/>
        </w:rPr>
      </w:pPr>
      <w:r>
        <w:rPr>
          <w:rFonts w:ascii="Arial" w:hAnsi="Arial"/>
        </w:rPr>
        <w:tab/>
      </w:r>
      <w:r w:rsidR="00B56165" w:rsidRPr="00B56165">
        <w:rPr>
          <w:rFonts w:ascii="Arial" w:hAnsi="Arial"/>
        </w:rPr>
        <w:t xml:space="preserve">Wrth adlewyrchi ar hyn roedd y broblem yn amlwg, </w:t>
      </w:r>
      <w:proofErr w:type="gramStart"/>
      <w:r w:rsidR="00B56165" w:rsidRPr="00B56165">
        <w:rPr>
          <w:rFonts w:ascii="Arial" w:hAnsi="Arial"/>
        </w:rPr>
        <w:t>ni</w:t>
      </w:r>
      <w:proofErr w:type="gramEnd"/>
      <w:r w:rsidR="00B56165" w:rsidRPr="00B56165">
        <w:rPr>
          <w:rFonts w:ascii="Arial" w:hAnsi="Arial"/>
        </w:rPr>
        <w:t xml:space="preserve"> chafodd y dasg ei modelu yn ddigon trylwyr i’r plant sydd yn rhan bwysig o drawsnewid (Rowland et al, 2003) y gwaith i’r lefel priodol i’r plant. Felly yn y dyfodol bydd angen sicrhau </w:t>
      </w:r>
      <w:proofErr w:type="gramStart"/>
      <w:r w:rsidR="00B56165" w:rsidRPr="00B56165">
        <w:rPr>
          <w:rFonts w:ascii="Arial" w:hAnsi="Arial"/>
        </w:rPr>
        <w:t>bod  llawer</w:t>
      </w:r>
      <w:proofErr w:type="gramEnd"/>
      <w:r w:rsidR="00B56165" w:rsidRPr="00B56165">
        <w:rPr>
          <w:rFonts w:ascii="Arial" w:hAnsi="Arial"/>
        </w:rPr>
        <w:t xml:space="preserve"> o fodelu yn cael ei wneud yn y cyfnod sylfaen er mwyn i’r plant i allu dod yn ddysgwyr mwy annibynnol. Yn ôl Meyer et al (2008) </w:t>
      </w:r>
      <w:proofErr w:type="gramStart"/>
      <w:r w:rsidR="00B56165" w:rsidRPr="00B56165">
        <w:rPr>
          <w:rFonts w:ascii="Arial" w:hAnsi="Arial"/>
        </w:rPr>
        <w:t>mae</w:t>
      </w:r>
      <w:proofErr w:type="gramEnd"/>
      <w:r w:rsidR="00B56165" w:rsidRPr="00B56165">
        <w:rPr>
          <w:rFonts w:ascii="Arial" w:hAnsi="Arial"/>
        </w:rPr>
        <w:t xml:space="preserve"> modelu arfer da a sut i gyflawni tasgau yn sicrhau bod disgyblion yn gallu bod yn ddysgwyr annibynnol.</w:t>
      </w:r>
    </w:p>
    <w:p w:rsidR="00C714B4" w:rsidRDefault="0062520B" w:rsidP="007A7EB9">
      <w:pPr>
        <w:tabs>
          <w:tab w:val="num" w:pos="720"/>
        </w:tabs>
        <w:spacing w:line="360" w:lineRule="auto"/>
        <w:rPr>
          <w:rFonts w:ascii="Arial" w:hAnsi="Arial"/>
        </w:rPr>
      </w:pPr>
      <w:r>
        <w:rPr>
          <w:rFonts w:ascii="Arial" w:hAnsi="Arial"/>
        </w:rPr>
        <w:tab/>
      </w:r>
      <w:r w:rsidR="00B56165" w:rsidRPr="00B56165">
        <w:rPr>
          <w:rFonts w:ascii="Arial" w:hAnsi="Arial"/>
        </w:rPr>
        <w:t xml:space="preserve">Wrth edrych i ddyfodol addysg a sut </w:t>
      </w:r>
      <w:proofErr w:type="gramStart"/>
      <w:r w:rsidR="00B56165" w:rsidRPr="00B56165">
        <w:rPr>
          <w:rFonts w:ascii="Arial" w:hAnsi="Arial"/>
        </w:rPr>
        <w:t>mae</w:t>
      </w:r>
      <w:proofErr w:type="gramEnd"/>
      <w:r w:rsidR="00B56165" w:rsidRPr="00B56165">
        <w:rPr>
          <w:rFonts w:ascii="Arial" w:hAnsi="Arial"/>
        </w:rPr>
        <w:t xml:space="preserve"> awgrymiadau Donaldson (2015) yn cael effaith ar sut mae gwybodaeth pwnc athro yn newid mae angen ystyried faint o bwyslais sydd yn cael ei ddodi ar wybodaeth bynciol a gwybodaeth bynciol bedagogaidd a sut mae athrawon newydd yn edrych ar y pwnc a byddino. </w:t>
      </w:r>
      <w:proofErr w:type="gramStart"/>
      <w:r w:rsidR="00B56165" w:rsidRPr="00B56165">
        <w:rPr>
          <w:rFonts w:ascii="Arial" w:hAnsi="Arial"/>
        </w:rPr>
        <w:t>Dywed bod angen i athrawon i fod yn weithredol yn ei chamau i wella ei gwybodaeth bynciol a gwybodaeth bynciol bedagogaidd gan Donaldson (2015).</w:t>
      </w:r>
      <w:proofErr w:type="gramEnd"/>
      <w:r w:rsidR="00B56165" w:rsidRPr="00B56165">
        <w:rPr>
          <w:rFonts w:ascii="Arial" w:hAnsi="Arial"/>
        </w:rPr>
        <w:t xml:space="preserve"> Er hyn yn ôl Shallcross et al (2002) nid yw athrawon newydd neu dan hyfforddiant yn gweld y buddion o </w:t>
      </w:r>
      <w:proofErr w:type="gramStart"/>
      <w:r w:rsidR="00B56165" w:rsidRPr="00B56165">
        <w:rPr>
          <w:rFonts w:ascii="Arial" w:hAnsi="Arial"/>
        </w:rPr>
        <w:t>gael</w:t>
      </w:r>
      <w:proofErr w:type="gramEnd"/>
      <w:r w:rsidR="00B56165" w:rsidRPr="00B56165">
        <w:rPr>
          <w:rFonts w:ascii="Arial" w:hAnsi="Arial"/>
        </w:rPr>
        <w:t xml:space="preserve"> gwybodaeth pwnc eang. O ganlyniad </w:t>
      </w:r>
      <w:proofErr w:type="gramStart"/>
      <w:r w:rsidR="00B56165" w:rsidRPr="00B56165">
        <w:rPr>
          <w:rFonts w:ascii="Arial" w:hAnsi="Arial"/>
        </w:rPr>
        <w:t>mae</w:t>
      </w:r>
      <w:proofErr w:type="gramEnd"/>
      <w:r w:rsidR="00B56165" w:rsidRPr="00B56165">
        <w:rPr>
          <w:rFonts w:ascii="Arial" w:hAnsi="Arial"/>
        </w:rPr>
        <w:t xml:space="preserve"> gwrthdaro yn mynd i ddigwydd yn y dyfodol os nad yw athrawon newydd yn gweld y buddion ac yn weithredol yn gwella ei gwybodaeth bynciol mae elfennau pwysig o gwricwlwm newydd Donaldson yn mynd i fethu.</w:t>
      </w:r>
    </w:p>
    <w:p w:rsidR="005E23E8" w:rsidRDefault="0062520B" w:rsidP="007A7EB9">
      <w:pPr>
        <w:tabs>
          <w:tab w:val="num" w:pos="720"/>
        </w:tabs>
        <w:spacing w:line="360" w:lineRule="auto"/>
        <w:rPr>
          <w:rFonts w:ascii="Arial" w:hAnsi="Arial"/>
        </w:rPr>
      </w:pPr>
      <w:r>
        <w:rPr>
          <w:rFonts w:ascii="Arial" w:hAnsi="Arial"/>
        </w:rPr>
        <w:tab/>
      </w:r>
      <w:r w:rsidR="00B56165" w:rsidRPr="00B56165">
        <w:rPr>
          <w:rFonts w:ascii="Arial" w:hAnsi="Arial"/>
        </w:rPr>
        <w:t xml:space="preserve">O’r ymchwil sydd yn barod wedi ei wneud ar wybodaeth yr athro mae’n amlwg bod buddion o </w:t>
      </w:r>
      <w:proofErr w:type="gramStart"/>
      <w:r w:rsidR="00B56165" w:rsidRPr="00B56165">
        <w:rPr>
          <w:rFonts w:ascii="Arial" w:hAnsi="Arial"/>
        </w:rPr>
        <w:t>gael</w:t>
      </w:r>
      <w:proofErr w:type="gramEnd"/>
      <w:r w:rsidR="00B56165" w:rsidRPr="00B56165">
        <w:rPr>
          <w:rFonts w:ascii="Arial" w:hAnsi="Arial"/>
        </w:rPr>
        <w:t xml:space="preserve"> gwybodaeth bynciol da a hefyd gwybodaeth bynciol bedagogaidd da. </w:t>
      </w:r>
      <w:proofErr w:type="gramStart"/>
      <w:r w:rsidR="00B56165" w:rsidRPr="00B56165">
        <w:rPr>
          <w:rFonts w:ascii="Arial" w:hAnsi="Arial"/>
        </w:rPr>
        <w:t>Mae’n ymddangos hefyd o’r profiad addysgu proffesiynol bod gwybodaeth yr athro yn bwydo mewn i bron pob elfen o addysgu’r disgyblion o’r cynllunio i’r dysgu gweithredol i’r gwerthuso ar ddiwedd y wers.</w:t>
      </w:r>
      <w:proofErr w:type="gramEnd"/>
      <w:r w:rsidR="00B56165" w:rsidRPr="00B56165">
        <w:rPr>
          <w:rFonts w:ascii="Arial" w:hAnsi="Arial"/>
        </w:rPr>
        <w:t xml:space="preserve"> Er bod John Hattie yn gweld fwy o bwysigrwydd yn elfennau gwahanol o addysgu </w:t>
      </w:r>
      <w:proofErr w:type="gramStart"/>
      <w:r w:rsidR="00B56165" w:rsidRPr="00B56165">
        <w:rPr>
          <w:rFonts w:ascii="Arial" w:hAnsi="Arial"/>
        </w:rPr>
        <w:t>mae</w:t>
      </w:r>
      <w:proofErr w:type="gramEnd"/>
      <w:r w:rsidR="00B56165" w:rsidRPr="00B56165">
        <w:rPr>
          <w:rFonts w:ascii="Arial" w:hAnsi="Arial"/>
        </w:rPr>
        <w:t xml:space="preserve"> hefyd angen cadw mewn cof mae heb y wybodaeth bynciol am reolaeth dosbarth ac adborth effeithiol i’r athro nid yw’r elfennau yma yn mynd i gael ei weithredu yn effeithiol i’r dysgwyr. Y brif broblem a gweithio </w:t>
      </w:r>
      <w:proofErr w:type="gramStart"/>
      <w:r w:rsidR="00B56165" w:rsidRPr="00B56165">
        <w:rPr>
          <w:rFonts w:ascii="Arial" w:hAnsi="Arial"/>
        </w:rPr>
        <w:t>allan</w:t>
      </w:r>
      <w:proofErr w:type="gramEnd"/>
      <w:r w:rsidR="00B56165" w:rsidRPr="00B56165">
        <w:rPr>
          <w:rFonts w:ascii="Arial" w:hAnsi="Arial"/>
        </w:rPr>
        <w:t xml:space="preserve"> effeithiolrwydd gwybodaeth pwnc yr athro yw bod nifer o elfennau yn bwydo mewn i gyrhaeddiad y disgyblion mae’n anodd nodi os mae gwybodaeth yr athro sydd yn cael effaith cadarnhaol ar y dysgwyr neu ffactorau eraill o ddysgu effeithiol sydd yn cael yr effaith.</w:t>
      </w:r>
      <w:r w:rsidR="00B56165">
        <w:rPr>
          <w:rFonts w:ascii="Arial" w:hAnsi="Arial"/>
        </w:rPr>
        <w:t xml:space="preserve"> </w:t>
      </w:r>
      <w:r w:rsidR="00B56165" w:rsidRPr="00B56165">
        <w:rPr>
          <w:rFonts w:ascii="Arial" w:hAnsi="Arial"/>
        </w:rPr>
        <w:t xml:space="preserve">O’r profiad addysgu proffesiynol personol mae’n amlwg iawn bod gwybodaeth yr athro yn cael effaith cadarnhaol ar sut </w:t>
      </w:r>
      <w:proofErr w:type="gramStart"/>
      <w:r w:rsidR="00B56165" w:rsidRPr="00B56165">
        <w:rPr>
          <w:rFonts w:ascii="Arial" w:hAnsi="Arial"/>
        </w:rPr>
        <w:t>mae</w:t>
      </w:r>
      <w:proofErr w:type="gramEnd"/>
      <w:r w:rsidR="00B56165" w:rsidRPr="00B56165">
        <w:rPr>
          <w:rFonts w:ascii="Arial" w:hAnsi="Arial"/>
        </w:rPr>
        <w:t xml:space="preserve"> gwersi yn cael ei addysgu a bod pob elfen o’r ‘Knowledge Quartet’ yn bwysig i’r gwersi i fod yn llwyddiannus. Wrth edrych ymlaen maen pwysig i gofio’r elfennau yma wrth gynllunio ac i ddod mewn i’r arfer o’i ddefnyddio yn y dosbarth i sicrhau bod pob gwers yn arwain at ddyfodol llwyddiannus i bob disgybl.</w:t>
      </w:r>
    </w:p>
    <w:p w:rsidR="00E95546" w:rsidRPr="00E618A8" w:rsidRDefault="00056BED" w:rsidP="007A7EB9">
      <w:pPr>
        <w:tabs>
          <w:tab w:val="num" w:pos="720"/>
        </w:tabs>
        <w:spacing w:line="360" w:lineRule="auto"/>
        <w:rPr>
          <w:rFonts w:ascii="Arial" w:hAnsi="Arial"/>
          <w:b/>
          <w:u w:val="single"/>
        </w:rPr>
      </w:pPr>
      <w:r w:rsidRPr="00E618A8">
        <w:rPr>
          <w:rFonts w:ascii="Arial" w:hAnsi="Arial"/>
          <w:b/>
          <w:u w:val="single"/>
        </w:rPr>
        <w:t>Rhestr cyfeirnodi</w:t>
      </w:r>
    </w:p>
    <w:p w:rsidR="009E1C66" w:rsidRDefault="007A7EB9" w:rsidP="007A7EB9">
      <w:pPr>
        <w:tabs>
          <w:tab w:val="num" w:pos="720"/>
        </w:tabs>
        <w:spacing w:line="360" w:lineRule="auto"/>
        <w:rPr>
          <w:rFonts w:ascii="Arial" w:hAnsi="Arial"/>
        </w:rPr>
      </w:pPr>
      <w:r w:rsidRPr="00E95546">
        <w:rPr>
          <w:rFonts w:ascii="Arial" w:hAnsi="Arial"/>
        </w:rPr>
        <w:t>Alexander, R., Rose, A. and Woodhead, C. (1992) Curriculum Organisation and Classroom Practice in Primary Schools: A Discussion Paper. </w:t>
      </w:r>
      <w:proofErr w:type="gramStart"/>
      <w:r w:rsidRPr="00E95546">
        <w:rPr>
          <w:rFonts w:ascii="Arial" w:hAnsi="Arial"/>
        </w:rPr>
        <w:t>London :</w:t>
      </w:r>
      <w:proofErr w:type="gramEnd"/>
      <w:r w:rsidRPr="00E95546">
        <w:rPr>
          <w:rFonts w:ascii="Arial" w:hAnsi="Arial"/>
        </w:rPr>
        <w:t xml:space="preserve"> DES</w:t>
      </w:r>
    </w:p>
    <w:p w:rsidR="0097048C" w:rsidRPr="00E95546" w:rsidRDefault="00DC4EF3" w:rsidP="009E1C66">
      <w:pPr>
        <w:tabs>
          <w:tab w:val="num" w:pos="720"/>
        </w:tabs>
        <w:spacing w:line="360" w:lineRule="auto"/>
        <w:rPr>
          <w:rFonts w:ascii="Arial" w:hAnsi="Arial"/>
        </w:rPr>
      </w:pPr>
      <w:proofErr w:type="gramStart"/>
      <w:r>
        <w:rPr>
          <w:rFonts w:ascii="Arial" w:hAnsi="Arial"/>
        </w:rPr>
        <w:t>Baumert.</w:t>
      </w:r>
      <w:r w:rsidR="009E1C66" w:rsidRPr="009E1C66">
        <w:rPr>
          <w:rFonts w:ascii="Arial" w:hAnsi="Arial"/>
        </w:rPr>
        <w:t>J.,</w:t>
      </w:r>
      <w:proofErr w:type="gramEnd"/>
      <w:r w:rsidR="009E1C66" w:rsidRPr="009E1C66">
        <w:rPr>
          <w:rFonts w:ascii="Arial" w:hAnsi="Arial"/>
        </w:rPr>
        <w:t xml:space="preserve"> Kunte</w:t>
      </w:r>
      <w:r>
        <w:rPr>
          <w:rFonts w:ascii="Arial" w:hAnsi="Arial"/>
        </w:rPr>
        <w:t>r.M., Blum.W., Brunner.M., Voss.</w:t>
      </w:r>
      <w:r w:rsidR="009E1C66" w:rsidRPr="009E1C66">
        <w:rPr>
          <w:rFonts w:ascii="Arial" w:hAnsi="Arial"/>
        </w:rPr>
        <w:t>T.,</w:t>
      </w:r>
      <w:r>
        <w:rPr>
          <w:rFonts w:ascii="Arial" w:hAnsi="Arial"/>
        </w:rPr>
        <w:t xml:space="preserve"> Jordan.A., a Tsai.Y.</w:t>
      </w:r>
      <w:r w:rsidR="009E1C66" w:rsidRPr="009E1C66">
        <w:rPr>
          <w:rFonts w:ascii="Arial" w:hAnsi="Arial"/>
        </w:rPr>
        <w:t>M.</w:t>
      </w:r>
      <w:r>
        <w:rPr>
          <w:rFonts w:ascii="Arial" w:hAnsi="Arial"/>
        </w:rPr>
        <w:t>, (2010),</w:t>
      </w:r>
      <w:r w:rsidR="009E1C66" w:rsidRPr="009E1C66">
        <w:rPr>
          <w:rFonts w:ascii="Arial" w:hAnsi="Arial"/>
        </w:rPr>
        <w:t xml:space="preserve"> Teachers’ mathematical</w:t>
      </w:r>
      <w:r w:rsidR="009E1C66">
        <w:rPr>
          <w:rFonts w:ascii="Arial" w:hAnsi="Arial"/>
        </w:rPr>
        <w:t xml:space="preserve"> </w:t>
      </w:r>
      <w:r w:rsidR="009E1C66" w:rsidRPr="009E1C66">
        <w:rPr>
          <w:rFonts w:ascii="Arial" w:hAnsi="Arial"/>
        </w:rPr>
        <w:t>knowledge, cognitive activation in the classroom, and student</w:t>
      </w:r>
      <w:r w:rsidR="009E1C66">
        <w:rPr>
          <w:rFonts w:ascii="Arial" w:hAnsi="Arial"/>
        </w:rPr>
        <w:t xml:space="preserve"> </w:t>
      </w:r>
      <w:r w:rsidR="009E1C66" w:rsidRPr="009E1C66">
        <w:rPr>
          <w:rFonts w:ascii="Arial" w:hAnsi="Arial"/>
        </w:rPr>
        <w:t xml:space="preserve">progress. </w:t>
      </w:r>
      <w:proofErr w:type="gramStart"/>
      <w:r w:rsidR="009E1C66" w:rsidRPr="009E1C66">
        <w:rPr>
          <w:rFonts w:ascii="Arial" w:hAnsi="Arial"/>
        </w:rPr>
        <w:t xml:space="preserve">American Educational Research Journal, </w:t>
      </w:r>
      <w:r>
        <w:rPr>
          <w:rFonts w:ascii="Arial" w:hAnsi="Arial"/>
        </w:rPr>
        <w:t>Vol.</w:t>
      </w:r>
      <w:r w:rsidR="009E1C66" w:rsidRPr="009E1C66">
        <w:rPr>
          <w:rFonts w:ascii="Arial" w:hAnsi="Arial"/>
        </w:rPr>
        <w:t xml:space="preserve">47, </w:t>
      </w:r>
      <w:r>
        <w:rPr>
          <w:rFonts w:ascii="Arial" w:hAnsi="Arial"/>
        </w:rPr>
        <w:t>Tud.</w:t>
      </w:r>
      <w:r w:rsidR="009E1C66" w:rsidRPr="009E1C66">
        <w:rPr>
          <w:rFonts w:ascii="Arial" w:hAnsi="Arial"/>
        </w:rPr>
        <w:t>133-180.</w:t>
      </w:r>
      <w:proofErr w:type="gramEnd"/>
      <w:r w:rsidR="009E1C66" w:rsidRPr="009E1C66">
        <w:rPr>
          <w:rFonts w:ascii="Arial" w:hAnsi="Arial"/>
        </w:rPr>
        <w:t xml:space="preserve"> </w:t>
      </w:r>
    </w:p>
    <w:p w:rsidR="002E174C" w:rsidRDefault="0097048C" w:rsidP="0097048C">
      <w:pPr>
        <w:rPr>
          <w:rFonts w:ascii="Arial" w:hAnsi="Arial" w:cs="Arial"/>
          <w:bCs/>
          <w:szCs w:val="58"/>
        </w:rPr>
      </w:pPr>
      <w:r w:rsidRPr="00E95546">
        <w:rPr>
          <w:rFonts w:ascii="Arial" w:hAnsi="Arial" w:cs="Arial"/>
          <w:szCs w:val="58"/>
          <w:lang w:val="en-US"/>
        </w:rPr>
        <w:t xml:space="preserve">BERA, (2011), </w:t>
      </w:r>
      <w:r w:rsidRPr="00E95546">
        <w:rPr>
          <w:rFonts w:ascii="Arial" w:hAnsi="Arial" w:cs="Arial"/>
          <w:bCs/>
          <w:szCs w:val="58"/>
        </w:rPr>
        <w:t xml:space="preserve">ETHICAL GUIDELINES FOR EDUCATIONAL RESEARCH, Ar </w:t>
      </w:r>
      <w:proofErr w:type="gramStart"/>
      <w:r w:rsidRPr="00E95546">
        <w:rPr>
          <w:rFonts w:ascii="Arial" w:hAnsi="Arial" w:cs="Arial"/>
          <w:bCs/>
          <w:szCs w:val="58"/>
        </w:rPr>
        <w:t>gael</w:t>
      </w:r>
      <w:proofErr w:type="gramEnd"/>
      <w:r w:rsidRPr="00E95546">
        <w:rPr>
          <w:rFonts w:ascii="Arial" w:hAnsi="Arial" w:cs="Arial"/>
          <w:bCs/>
          <w:szCs w:val="58"/>
        </w:rPr>
        <w:t xml:space="preserve"> ar </w:t>
      </w:r>
      <w:hyperlink r:id="rId5" w:history="1">
        <w:r w:rsidRPr="00E95546">
          <w:rPr>
            <w:rStyle w:val="Hyperlink"/>
            <w:rFonts w:ascii="Arial" w:hAnsi="Arial" w:cs="Arial"/>
            <w:bCs/>
            <w:color w:val="auto"/>
            <w:szCs w:val="58"/>
            <w:u w:val="none"/>
          </w:rPr>
          <w:t>https://www.bera.ac.uk/wp-content/uploads/</w:t>
        </w:r>
        <w:r w:rsidRPr="00E95546">
          <w:rPr>
            <w:rStyle w:val="Hyperlink"/>
            <w:rFonts w:ascii="Arial" w:hAnsi="Arial" w:cs="Arial"/>
            <w:bCs/>
            <w:color w:val="auto"/>
            <w:szCs w:val="58"/>
            <w:u w:val="none"/>
          </w:rPr>
          <w:t>2</w:t>
        </w:r>
        <w:r w:rsidRPr="00E95546">
          <w:rPr>
            <w:rStyle w:val="Hyperlink"/>
            <w:rFonts w:ascii="Arial" w:hAnsi="Arial" w:cs="Arial"/>
            <w:bCs/>
            <w:color w:val="auto"/>
            <w:szCs w:val="58"/>
            <w:u w:val="none"/>
          </w:rPr>
          <w:t>014/02/BERA-Ethical-Guidelines-2011.pdf</w:t>
        </w:r>
      </w:hyperlink>
      <w:r w:rsidRPr="00E95546">
        <w:rPr>
          <w:rFonts w:ascii="Arial" w:hAnsi="Arial" w:cs="Arial"/>
          <w:bCs/>
          <w:szCs w:val="58"/>
        </w:rPr>
        <w:t>, Darllenwyd ar 1/12/2018.</w:t>
      </w:r>
    </w:p>
    <w:p w:rsidR="0097048C" w:rsidRPr="002E174C" w:rsidRDefault="002E174C" w:rsidP="0097048C">
      <w:pPr>
        <w:rPr>
          <w:rFonts w:ascii="Arial" w:hAnsi="Arial"/>
        </w:rPr>
      </w:pPr>
      <w:r w:rsidRPr="007822CD">
        <w:rPr>
          <w:rFonts w:ascii="Arial" w:hAnsi="Arial"/>
        </w:rPr>
        <w:t xml:space="preserve">Black.P a </w:t>
      </w:r>
      <w:proofErr w:type="gramStart"/>
      <w:r w:rsidRPr="007822CD">
        <w:rPr>
          <w:rFonts w:ascii="Arial" w:hAnsi="Arial"/>
        </w:rPr>
        <w:t>Wiliam.D.,</w:t>
      </w:r>
      <w:proofErr w:type="gramEnd"/>
      <w:r w:rsidRPr="007822CD">
        <w:rPr>
          <w:rFonts w:ascii="Arial" w:hAnsi="Arial"/>
        </w:rPr>
        <w:t xml:space="preserve"> (ed), (2001), Inside the Black Box, London: Kings Collage London’s School of Education.</w:t>
      </w:r>
    </w:p>
    <w:p w:rsidR="00E15387" w:rsidRDefault="0097048C" w:rsidP="0097048C">
      <w:pPr>
        <w:widowControl w:val="0"/>
        <w:autoSpaceDE w:val="0"/>
        <w:autoSpaceDN w:val="0"/>
        <w:adjustRightInd w:val="0"/>
        <w:rPr>
          <w:rFonts w:ascii="Arial" w:hAnsi="Arial" w:cs="Arial"/>
          <w:szCs w:val="28"/>
          <w:lang w:val="en-US"/>
        </w:rPr>
      </w:pPr>
      <w:r w:rsidRPr="00E95546">
        <w:rPr>
          <w:rFonts w:ascii="Arial" w:hAnsi="Arial"/>
          <w:bCs/>
          <w:lang w:val="en-US"/>
        </w:rPr>
        <w:t xml:space="preserve">Donaldson.G, (2015), Successful furtures, Ar </w:t>
      </w:r>
      <w:proofErr w:type="gramStart"/>
      <w:r w:rsidRPr="00E95546">
        <w:rPr>
          <w:rFonts w:ascii="Arial" w:hAnsi="Arial"/>
          <w:bCs/>
          <w:lang w:val="en-US"/>
        </w:rPr>
        <w:t>gael</w:t>
      </w:r>
      <w:proofErr w:type="gramEnd"/>
      <w:r w:rsidRPr="00E95546">
        <w:rPr>
          <w:rFonts w:ascii="Arial" w:hAnsi="Arial"/>
          <w:bCs/>
          <w:lang w:val="en-US"/>
        </w:rPr>
        <w:t xml:space="preserve"> ar </w:t>
      </w:r>
      <w:hyperlink r:id="rId6" w:history="1">
        <w:r w:rsidRPr="00E95546">
          <w:rPr>
            <w:rStyle w:val="Hyperlink"/>
            <w:rFonts w:ascii="Arial" w:hAnsi="Arial" w:cs="Arial"/>
            <w:color w:val="auto"/>
            <w:szCs w:val="28"/>
            <w:u w:val="none"/>
            <w:lang w:val="en-US"/>
          </w:rPr>
          <w:t>https://www.nasuwt.org.uk/asset/A788604C-3046-4005-A1EA0EAFF023E0DD/</w:t>
        </w:r>
      </w:hyperlink>
      <w:r w:rsidRPr="00E95546">
        <w:rPr>
          <w:rFonts w:ascii="Arial" w:hAnsi="Arial" w:cs="Arial"/>
          <w:szCs w:val="28"/>
          <w:lang w:val="en-US"/>
        </w:rPr>
        <w:t>, (Darllenwyd ar 11/12/2018).</w:t>
      </w:r>
    </w:p>
    <w:p w:rsidR="00DC7367" w:rsidRPr="00E15387" w:rsidRDefault="00E15387" w:rsidP="0097048C">
      <w:pPr>
        <w:widowControl w:val="0"/>
        <w:autoSpaceDE w:val="0"/>
        <w:autoSpaceDN w:val="0"/>
        <w:adjustRightInd w:val="0"/>
        <w:rPr>
          <w:rFonts w:ascii="Arial" w:hAnsi="Arial" w:cs="Arial"/>
          <w:szCs w:val="28"/>
        </w:rPr>
      </w:pPr>
      <w:proofErr w:type="gramStart"/>
      <w:r>
        <w:rPr>
          <w:rFonts w:ascii="Arial" w:hAnsi="Arial" w:cs="Arial"/>
          <w:szCs w:val="28"/>
        </w:rPr>
        <w:t>Dörnyei.</w:t>
      </w:r>
      <w:r w:rsidRPr="00E15387">
        <w:rPr>
          <w:rFonts w:ascii="Arial" w:hAnsi="Arial" w:cs="Arial"/>
          <w:szCs w:val="28"/>
        </w:rPr>
        <w:t>Z.</w:t>
      </w:r>
      <w:r>
        <w:rPr>
          <w:rFonts w:ascii="Arial" w:hAnsi="Arial" w:cs="Arial"/>
          <w:szCs w:val="28"/>
        </w:rPr>
        <w:t>,</w:t>
      </w:r>
      <w:proofErr w:type="gramEnd"/>
      <w:r>
        <w:rPr>
          <w:rFonts w:ascii="Arial" w:hAnsi="Arial" w:cs="Arial"/>
          <w:szCs w:val="28"/>
        </w:rPr>
        <w:t xml:space="preserve"> (2001),</w:t>
      </w:r>
      <w:r w:rsidRPr="00E15387">
        <w:rPr>
          <w:rFonts w:ascii="Arial" w:hAnsi="Arial" w:cs="Arial"/>
          <w:szCs w:val="28"/>
        </w:rPr>
        <w:t xml:space="preserve"> New themes and approaches in L2 motivation research</w:t>
      </w:r>
      <w:r>
        <w:rPr>
          <w:rFonts w:ascii="Arial" w:hAnsi="Arial" w:cs="Arial"/>
          <w:szCs w:val="28"/>
        </w:rPr>
        <w:t>,</w:t>
      </w:r>
      <w:r w:rsidRPr="00E15387">
        <w:rPr>
          <w:rFonts w:ascii="Arial" w:hAnsi="Arial" w:cs="Arial"/>
          <w:szCs w:val="28"/>
        </w:rPr>
        <w:t xml:space="preserve"> Annual Review of Applied Linguistics, </w:t>
      </w:r>
      <w:r>
        <w:rPr>
          <w:rFonts w:ascii="Arial" w:hAnsi="Arial" w:cs="Arial"/>
          <w:szCs w:val="28"/>
        </w:rPr>
        <w:t>Vol.</w:t>
      </w:r>
      <w:r w:rsidRPr="00E15387">
        <w:rPr>
          <w:rFonts w:ascii="Arial" w:hAnsi="Arial" w:cs="Arial"/>
          <w:szCs w:val="28"/>
        </w:rPr>
        <w:t>21, </w:t>
      </w:r>
      <w:r>
        <w:rPr>
          <w:rFonts w:ascii="Arial" w:hAnsi="Arial" w:cs="Arial"/>
          <w:szCs w:val="28"/>
        </w:rPr>
        <w:t>Tud.</w:t>
      </w:r>
      <w:r w:rsidRPr="00E15387">
        <w:rPr>
          <w:rFonts w:ascii="Arial" w:hAnsi="Arial" w:cs="Arial"/>
          <w:szCs w:val="28"/>
        </w:rPr>
        <w:t>43-59.</w:t>
      </w:r>
    </w:p>
    <w:p w:rsidR="0097048C" w:rsidRPr="00DC7367" w:rsidRDefault="00DC7367" w:rsidP="0097048C">
      <w:pPr>
        <w:widowControl w:val="0"/>
        <w:autoSpaceDE w:val="0"/>
        <w:autoSpaceDN w:val="0"/>
        <w:adjustRightInd w:val="0"/>
        <w:rPr>
          <w:rFonts w:ascii="Arial" w:hAnsi="Arial" w:cs="Arial"/>
          <w:szCs w:val="28"/>
        </w:rPr>
      </w:pPr>
      <w:r w:rsidRPr="00DC7367">
        <w:rPr>
          <w:rFonts w:ascii="Arial" w:hAnsi="Arial" w:cs="Arial"/>
          <w:szCs w:val="28"/>
        </w:rPr>
        <w:t>Dweck</w:t>
      </w:r>
      <w:proofErr w:type="gramStart"/>
      <w:r w:rsidRPr="00DC7367">
        <w:rPr>
          <w:rFonts w:ascii="Arial" w:hAnsi="Arial" w:cs="Arial"/>
          <w:szCs w:val="28"/>
        </w:rPr>
        <w:t>,C.S</w:t>
      </w:r>
      <w:proofErr w:type="gramEnd"/>
      <w:r w:rsidRPr="00DC7367">
        <w:rPr>
          <w:rFonts w:ascii="Arial" w:hAnsi="Arial" w:cs="Arial"/>
          <w:szCs w:val="28"/>
        </w:rPr>
        <w:t xml:space="preserve">.(2007), </w:t>
      </w:r>
      <w:r w:rsidRPr="00DC7367">
        <w:rPr>
          <w:rFonts w:ascii="Arial" w:hAnsi="Arial" w:cs="Arial"/>
          <w:i/>
          <w:iCs/>
          <w:szCs w:val="28"/>
        </w:rPr>
        <w:t>Mindset:The new psychology of success</w:t>
      </w:r>
      <w:r w:rsidRPr="00DC7367">
        <w:rPr>
          <w:rFonts w:ascii="Arial" w:hAnsi="Arial" w:cs="Arial"/>
          <w:szCs w:val="28"/>
        </w:rPr>
        <w:t>. New York: Ballantine Books.</w:t>
      </w:r>
    </w:p>
    <w:p w:rsidR="00A67A99" w:rsidRDefault="0097048C" w:rsidP="00D37610">
      <w:pPr>
        <w:tabs>
          <w:tab w:val="num" w:pos="720"/>
        </w:tabs>
        <w:spacing w:line="360" w:lineRule="auto"/>
        <w:rPr>
          <w:rFonts w:ascii="Arial" w:hAnsi="Arial" w:cs="Arial"/>
          <w:szCs w:val="28"/>
          <w:lang w:val="en-US"/>
        </w:rPr>
      </w:pPr>
      <w:r w:rsidRPr="00E95546">
        <w:rPr>
          <w:rFonts w:ascii="Arial" w:hAnsi="Arial" w:cs="Arial"/>
          <w:szCs w:val="28"/>
          <w:lang w:val="en-US"/>
        </w:rPr>
        <w:t xml:space="preserve">Estyn, (2014), Adroddiad ar Ysgol A, Ar </w:t>
      </w:r>
      <w:proofErr w:type="gramStart"/>
      <w:r w:rsidRPr="00E95546">
        <w:rPr>
          <w:rFonts w:ascii="Arial" w:hAnsi="Arial" w:cs="Arial"/>
          <w:szCs w:val="28"/>
          <w:lang w:val="en-US"/>
        </w:rPr>
        <w:t>gael</w:t>
      </w:r>
      <w:proofErr w:type="gramEnd"/>
      <w:r w:rsidRPr="00E95546">
        <w:rPr>
          <w:rFonts w:ascii="Arial" w:hAnsi="Arial" w:cs="Arial"/>
          <w:szCs w:val="28"/>
          <w:lang w:val="en-US"/>
        </w:rPr>
        <w:t xml:space="preserve"> ar </w:t>
      </w:r>
      <w:hyperlink r:id="rId7" w:history="1">
        <w:r w:rsidRPr="00D37610">
          <w:rPr>
            <w:rStyle w:val="Hyperlink"/>
            <w:rFonts w:ascii="Arial" w:hAnsi="Arial" w:cs="Arial"/>
            <w:color w:val="auto"/>
            <w:szCs w:val="28"/>
            <w:u w:val="none"/>
            <w:lang w:val="en-US"/>
          </w:rPr>
          <w:t>https://www.estyn.llyw.cymru/sites/default/files/documents/Adroddiad%20arolygiad%20Ysgol%20Gynradd%20Nantgaredig%202014_0.pdf.pdf.pdf.pdf.pdf.pdf.pdf.pdf</w:t>
        </w:r>
      </w:hyperlink>
      <w:r w:rsidRPr="00D37610">
        <w:rPr>
          <w:rFonts w:ascii="Arial" w:hAnsi="Arial" w:cs="Arial"/>
          <w:szCs w:val="28"/>
          <w:lang w:val="en-US"/>
        </w:rPr>
        <w:t>, [Darllenwyd ar 25/10/2018].</w:t>
      </w:r>
    </w:p>
    <w:p w:rsidR="00F32C8E" w:rsidRDefault="00A67A99" w:rsidP="00D37610">
      <w:pPr>
        <w:tabs>
          <w:tab w:val="num" w:pos="720"/>
        </w:tabs>
        <w:spacing w:line="360" w:lineRule="auto"/>
        <w:rPr>
          <w:rFonts w:ascii="Arial" w:hAnsi="Arial" w:cs="Arial"/>
          <w:szCs w:val="28"/>
          <w:lang w:val="en-US"/>
        </w:rPr>
      </w:pPr>
      <w:proofErr w:type="gramStart"/>
      <w:r>
        <w:rPr>
          <w:rFonts w:ascii="Arial" w:hAnsi="Arial" w:cs="Arial"/>
          <w:szCs w:val="28"/>
          <w:lang w:val="en-US"/>
        </w:rPr>
        <w:t>Hattie.J.,</w:t>
      </w:r>
      <w:proofErr w:type="gramEnd"/>
      <w:r>
        <w:rPr>
          <w:rFonts w:ascii="Arial" w:hAnsi="Arial" w:cs="Arial"/>
          <w:szCs w:val="28"/>
          <w:lang w:val="en-US"/>
        </w:rPr>
        <w:t xml:space="preserve"> (2009), Visable Learning, London:Routlage.</w:t>
      </w:r>
    </w:p>
    <w:p w:rsidR="00C4647F" w:rsidRDefault="00F32C8E" w:rsidP="00D37610">
      <w:pPr>
        <w:tabs>
          <w:tab w:val="num" w:pos="720"/>
        </w:tabs>
        <w:spacing w:line="360" w:lineRule="auto"/>
        <w:rPr>
          <w:rFonts w:ascii="Arial" w:hAnsi="Arial" w:cs="Arial"/>
          <w:szCs w:val="28"/>
        </w:rPr>
      </w:pPr>
      <w:r>
        <w:rPr>
          <w:rFonts w:ascii="Arial" w:hAnsi="Arial" w:cs="Arial"/>
          <w:szCs w:val="28"/>
        </w:rPr>
        <w:t>Hattie.</w:t>
      </w:r>
      <w:r w:rsidRPr="00F32C8E">
        <w:rPr>
          <w:rFonts w:ascii="Arial" w:hAnsi="Arial" w:cs="Arial"/>
          <w:szCs w:val="28"/>
        </w:rPr>
        <w:t>J</w:t>
      </w:r>
      <w:proofErr w:type="gramStart"/>
      <w:r w:rsidRPr="00F32C8E">
        <w:rPr>
          <w:rFonts w:ascii="Arial" w:hAnsi="Arial" w:cs="Arial"/>
          <w:szCs w:val="28"/>
        </w:rPr>
        <w:t>.</w:t>
      </w:r>
      <w:r>
        <w:rPr>
          <w:rFonts w:ascii="Arial" w:hAnsi="Arial" w:cs="Arial"/>
          <w:szCs w:val="28"/>
        </w:rPr>
        <w:t>,(</w:t>
      </w:r>
      <w:proofErr w:type="gramEnd"/>
      <w:r>
        <w:rPr>
          <w:rFonts w:ascii="Arial" w:hAnsi="Arial" w:cs="Arial"/>
          <w:szCs w:val="28"/>
        </w:rPr>
        <w:t>2012),</w:t>
      </w:r>
      <w:r w:rsidRPr="00F32C8E">
        <w:rPr>
          <w:rFonts w:ascii="Arial" w:hAnsi="Arial" w:cs="Arial"/>
          <w:szCs w:val="28"/>
        </w:rPr>
        <w:t xml:space="preserve"> Visible Learning for Teachers. Maximizing Impact on Learning. Abingdon: Routledge</w:t>
      </w:r>
      <w:r w:rsidR="003559C3">
        <w:rPr>
          <w:rFonts w:ascii="Arial" w:hAnsi="Arial" w:cs="Arial"/>
          <w:szCs w:val="28"/>
        </w:rPr>
        <w:t>.</w:t>
      </w:r>
    </w:p>
    <w:p w:rsidR="003559C3" w:rsidRDefault="00C4647F" w:rsidP="00D37610">
      <w:pPr>
        <w:tabs>
          <w:tab w:val="num" w:pos="720"/>
        </w:tabs>
        <w:spacing w:line="360" w:lineRule="auto"/>
        <w:rPr>
          <w:rFonts w:ascii="Arial" w:hAnsi="Arial" w:cs="Arial"/>
          <w:szCs w:val="28"/>
        </w:rPr>
      </w:pPr>
      <w:r w:rsidRPr="007D7AC4">
        <w:rPr>
          <w:rFonts w:ascii="Arial" w:hAnsi="Arial"/>
        </w:rPr>
        <w:t>Kohn, A. (2010). </w:t>
      </w:r>
      <w:r w:rsidRPr="007D7AC4">
        <w:rPr>
          <w:rFonts w:ascii="Arial" w:hAnsi="Arial"/>
          <w:i/>
        </w:rPr>
        <w:t>Punished by rewards</w:t>
      </w:r>
      <w:r w:rsidRPr="007D7AC4">
        <w:rPr>
          <w:rFonts w:ascii="Arial" w:hAnsi="Arial"/>
        </w:rPr>
        <w:t>. Boston, Mass.: Houghton Mifflin Co.</w:t>
      </w:r>
    </w:p>
    <w:p w:rsidR="00D37610" w:rsidRPr="003559C3" w:rsidRDefault="003559C3" w:rsidP="003559C3">
      <w:pPr>
        <w:rPr>
          <w:rFonts w:ascii="Arial" w:hAnsi="Arial"/>
          <w:szCs w:val="20"/>
        </w:rPr>
      </w:pPr>
      <w:proofErr w:type="gramStart"/>
      <w:r w:rsidRPr="003559C3">
        <w:rPr>
          <w:rFonts w:ascii="Arial" w:hAnsi="Arial"/>
          <w:szCs w:val="20"/>
        </w:rPr>
        <w:t>König.J.,</w:t>
      </w:r>
      <w:proofErr w:type="gramEnd"/>
      <w:r w:rsidRPr="003559C3">
        <w:rPr>
          <w:rFonts w:ascii="Arial" w:hAnsi="Arial"/>
          <w:szCs w:val="20"/>
        </w:rPr>
        <w:t xml:space="preserve"> Blömeke.S., Paine.L., Schmidt.W.H., a Hsieh.F.J., (2011), General pedagogical knowledge of future middle school teachers: On the complex ecology of teacher education in the United States, Germany, and Taiwan, Journal of Teacher Education, Vol.62, Tud.188 -201.</w:t>
      </w:r>
    </w:p>
    <w:p w:rsidR="006C5A6E" w:rsidRDefault="00D37610" w:rsidP="00D37610">
      <w:pPr>
        <w:tabs>
          <w:tab w:val="num" w:pos="720"/>
        </w:tabs>
        <w:spacing w:line="360" w:lineRule="auto"/>
        <w:rPr>
          <w:rFonts w:ascii="Arial" w:hAnsi="Arial" w:cs="Arial"/>
          <w:bCs/>
        </w:rPr>
      </w:pPr>
      <w:r w:rsidRPr="00D37610">
        <w:rPr>
          <w:rFonts w:ascii="Arial" w:hAnsi="Arial"/>
        </w:rPr>
        <w:t xml:space="preserve">Llywodraeth Cymru, (2009), </w:t>
      </w:r>
      <w:r w:rsidRPr="00D37610">
        <w:rPr>
          <w:rFonts w:ascii="Arial" w:hAnsi="Arial" w:cs="Arial"/>
          <w:bCs/>
        </w:rPr>
        <w:t xml:space="preserve">Safonau Statws Athro Cymwysedig Cymru 2009, ar </w:t>
      </w:r>
      <w:proofErr w:type="gramStart"/>
      <w:r w:rsidRPr="00D37610">
        <w:rPr>
          <w:rFonts w:ascii="Arial" w:hAnsi="Arial" w:cs="Arial"/>
          <w:bCs/>
        </w:rPr>
        <w:t>gael</w:t>
      </w:r>
      <w:proofErr w:type="gramEnd"/>
      <w:r w:rsidRPr="00D37610">
        <w:rPr>
          <w:rFonts w:ascii="Arial" w:hAnsi="Arial" w:cs="Arial"/>
          <w:bCs/>
        </w:rPr>
        <w:t xml:space="preserve"> ar</w:t>
      </w:r>
      <w:r w:rsidR="003559C3">
        <w:rPr>
          <w:rFonts w:ascii="Arial" w:hAnsi="Arial" w:cs="Arial"/>
          <w:bCs/>
        </w:rPr>
        <w:t xml:space="preserve"> </w:t>
      </w:r>
      <w:hyperlink r:id="rId8" w:history="1">
        <w:r w:rsidRPr="00D37610">
          <w:rPr>
            <w:rStyle w:val="Hyperlink"/>
            <w:rFonts w:ascii="Arial" w:hAnsi="Arial" w:cs="Arial"/>
            <w:bCs/>
            <w:color w:val="auto"/>
            <w:u w:val="none"/>
          </w:rPr>
          <w:t>https://gov.wales/legislation/subordinate/nonsi/educationwales/2009/3220099/?skip=1&amp;lang=cy</w:t>
        </w:r>
      </w:hyperlink>
      <w:r w:rsidRPr="00D37610">
        <w:rPr>
          <w:rFonts w:ascii="Arial" w:hAnsi="Arial" w:cs="Arial"/>
          <w:bCs/>
        </w:rPr>
        <w:t>,</w:t>
      </w:r>
      <w:r w:rsidR="003559C3">
        <w:rPr>
          <w:rFonts w:ascii="Arial" w:hAnsi="Arial" w:cs="Arial"/>
          <w:bCs/>
        </w:rPr>
        <w:t xml:space="preserve"> </w:t>
      </w:r>
      <w:r w:rsidRPr="00D37610">
        <w:rPr>
          <w:rFonts w:ascii="Arial" w:hAnsi="Arial" w:cs="Arial"/>
          <w:bCs/>
        </w:rPr>
        <w:t>[Darllenwyd ar 12/12/2018].</w:t>
      </w:r>
    </w:p>
    <w:p w:rsidR="00AA4A4E" w:rsidRPr="006C5A6E" w:rsidRDefault="006C5A6E" w:rsidP="006C5A6E">
      <w:pPr>
        <w:rPr>
          <w:rFonts w:ascii="Arial" w:hAnsi="Arial"/>
        </w:rPr>
      </w:pPr>
      <w:r w:rsidRPr="00A62DB0">
        <w:rPr>
          <w:rFonts w:ascii="Arial" w:hAnsi="Arial"/>
        </w:rPr>
        <w:t xml:space="preserve">Llywodraeth Cymru, (2011), Framwaith Llythrennedd a Rhifedd, Ar </w:t>
      </w:r>
      <w:proofErr w:type="gramStart"/>
      <w:r w:rsidRPr="00A62DB0">
        <w:rPr>
          <w:rFonts w:ascii="Arial" w:hAnsi="Arial"/>
        </w:rPr>
        <w:t>gael</w:t>
      </w:r>
      <w:proofErr w:type="gramEnd"/>
      <w:r w:rsidRPr="00A62DB0">
        <w:rPr>
          <w:rFonts w:ascii="Arial" w:hAnsi="Arial"/>
        </w:rPr>
        <w:t xml:space="preserve"> ar </w:t>
      </w:r>
      <w:hyperlink r:id="rId9" w:anchor="/resources/browse-all/nlnf/framework?lang=cy" w:history="1">
        <w:r w:rsidRPr="00A62DB0">
          <w:rPr>
            <w:rStyle w:val="Hyperlink"/>
            <w:rFonts w:ascii="Arial" w:hAnsi="Arial"/>
          </w:rPr>
          <w:t>http://learning.gov.wales/resources/browse-all/nlnf/framework?lang=cy#/resources/browse-all/nlnf/framework?lang=cy</w:t>
        </w:r>
      </w:hyperlink>
      <w:r w:rsidRPr="00A62DB0">
        <w:rPr>
          <w:rFonts w:ascii="Arial" w:hAnsi="Arial"/>
        </w:rPr>
        <w:t xml:space="preserve">, (Darllenwyd ar </w:t>
      </w:r>
      <w:r>
        <w:rPr>
          <w:rFonts w:ascii="Arial" w:hAnsi="Arial"/>
        </w:rPr>
        <w:t>1</w:t>
      </w:r>
      <w:r w:rsidRPr="00A62DB0">
        <w:rPr>
          <w:rFonts w:ascii="Arial" w:hAnsi="Arial"/>
        </w:rPr>
        <w:t>3/1</w:t>
      </w:r>
      <w:r>
        <w:rPr>
          <w:rFonts w:ascii="Arial" w:hAnsi="Arial"/>
        </w:rPr>
        <w:t>1/2018</w:t>
      </w:r>
      <w:r w:rsidRPr="00A62DB0">
        <w:rPr>
          <w:rFonts w:ascii="Arial" w:hAnsi="Arial"/>
        </w:rPr>
        <w:t>).</w:t>
      </w:r>
    </w:p>
    <w:p w:rsidR="00BF7448" w:rsidRPr="00BF7448" w:rsidRDefault="00AA4A4E" w:rsidP="00D37610">
      <w:pPr>
        <w:tabs>
          <w:tab w:val="num" w:pos="720"/>
        </w:tabs>
        <w:spacing w:line="360" w:lineRule="auto"/>
        <w:rPr>
          <w:rFonts w:ascii="Arial" w:hAnsi="Arial"/>
        </w:rPr>
      </w:pPr>
      <w:proofErr w:type="gramStart"/>
      <w:r>
        <w:rPr>
          <w:rFonts w:ascii="Arial" w:hAnsi="Arial"/>
        </w:rPr>
        <w:t>Maslow.</w:t>
      </w:r>
      <w:r w:rsidRPr="007D7AC4">
        <w:rPr>
          <w:rFonts w:ascii="Arial" w:hAnsi="Arial"/>
        </w:rPr>
        <w:t>A.</w:t>
      </w:r>
      <w:r>
        <w:rPr>
          <w:rFonts w:ascii="Arial" w:hAnsi="Arial"/>
        </w:rPr>
        <w:t>,</w:t>
      </w:r>
      <w:proofErr w:type="gramEnd"/>
      <w:r>
        <w:rPr>
          <w:rFonts w:ascii="Arial" w:hAnsi="Arial"/>
        </w:rPr>
        <w:t xml:space="preserve"> (1973),</w:t>
      </w:r>
      <w:r w:rsidRPr="007D7AC4">
        <w:rPr>
          <w:rFonts w:ascii="Arial" w:hAnsi="Arial"/>
        </w:rPr>
        <w:t xml:space="preserve"> </w:t>
      </w:r>
      <w:r w:rsidRPr="007D7AC4">
        <w:rPr>
          <w:rFonts w:ascii="Arial" w:hAnsi="Arial"/>
          <w:i/>
        </w:rPr>
        <w:t>Dominance, self-esteem, self-actualization</w:t>
      </w:r>
      <w:r>
        <w:rPr>
          <w:rFonts w:ascii="Arial" w:hAnsi="Arial"/>
        </w:rPr>
        <w:t xml:space="preserve">, Monterey, </w:t>
      </w:r>
      <w:r w:rsidRPr="00BF7448">
        <w:rPr>
          <w:rFonts w:ascii="Arial" w:hAnsi="Arial"/>
        </w:rPr>
        <w:t>California:Brooks/Cole Publication Company.</w:t>
      </w:r>
    </w:p>
    <w:p w:rsidR="00C4647F" w:rsidRPr="00D66661" w:rsidRDefault="00BF7448" w:rsidP="00D66661">
      <w:pPr>
        <w:rPr>
          <w:rFonts w:ascii="Arial" w:hAnsi="Arial"/>
          <w:szCs w:val="20"/>
        </w:rPr>
      </w:pPr>
      <w:proofErr w:type="gramStart"/>
      <w:r w:rsidRPr="00BF7448">
        <w:rPr>
          <w:rFonts w:ascii="Arial" w:hAnsi="Arial"/>
        </w:rPr>
        <w:t>Meyer</w:t>
      </w:r>
      <w:r>
        <w:rPr>
          <w:rFonts w:ascii="Arial" w:hAnsi="Arial"/>
        </w:rPr>
        <w:t>.B.,</w:t>
      </w:r>
      <w:proofErr w:type="gramEnd"/>
      <w:r>
        <w:rPr>
          <w:rFonts w:ascii="Arial" w:hAnsi="Arial"/>
        </w:rPr>
        <w:t xml:space="preserve"> </w:t>
      </w:r>
      <w:r w:rsidRPr="00BF7448">
        <w:rPr>
          <w:rFonts w:ascii="Arial" w:hAnsi="Arial"/>
        </w:rPr>
        <w:t>Haywood</w:t>
      </w:r>
      <w:r>
        <w:rPr>
          <w:rFonts w:ascii="Arial" w:hAnsi="Arial"/>
        </w:rPr>
        <w:t xml:space="preserve">.N., </w:t>
      </w:r>
      <w:r w:rsidRPr="00BF7448">
        <w:rPr>
          <w:rFonts w:ascii="Arial" w:hAnsi="Arial"/>
        </w:rPr>
        <w:t>Sachdev</w:t>
      </w:r>
      <w:r>
        <w:rPr>
          <w:rFonts w:ascii="Arial" w:hAnsi="Arial"/>
        </w:rPr>
        <w:t xml:space="preserve">.D. </w:t>
      </w:r>
      <w:proofErr w:type="gramStart"/>
      <w:r>
        <w:rPr>
          <w:rFonts w:ascii="Arial" w:hAnsi="Arial"/>
        </w:rPr>
        <w:t>a</w:t>
      </w:r>
      <w:proofErr w:type="gramEnd"/>
      <w:r>
        <w:rPr>
          <w:rFonts w:ascii="Arial" w:hAnsi="Arial"/>
        </w:rPr>
        <w:t xml:space="preserve"> </w:t>
      </w:r>
      <w:r w:rsidRPr="00BF7448">
        <w:rPr>
          <w:rFonts w:ascii="Arial" w:hAnsi="Arial"/>
        </w:rPr>
        <w:t>Faraday</w:t>
      </w:r>
      <w:r>
        <w:rPr>
          <w:rFonts w:ascii="Arial" w:hAnsi="Arial"/>
        </w:rPr>
        <w:t>.S.,</w:t>
      </w:r>
      <w:r w:rsidRPr="00BF7448">
        <w:rPr>
          <w:rFonts w:ascii="Arial" w:hAnsi="Arial"/>
        </w:rPr>
        <w:t xml:space="preserve"> </w:t>
      </w:r>
      <w:r>
        <w:rPr>
          <w:rFonts w:ascii="Arial" w:hAnsi="Arial"/>
        </w:rPr>
        <w:t>(</w:t>
      </w:r>
      <w:r w:rsidRPr="00BF7448">
        <w:rPr>
          <w:rFonts w:ascii="Arial" w:hAnsi="Arial"/>
        </w:rPr>
        <w:t>2008</w:t>
      </w:r>
      <w:r>
        <w:rPr>
          <w:rFonts w:ascii="Arial" w:hAnsi="Arial"/>
        </w:rPr>
        <w:t>),</w:t>
      </w:r>
      <w:r w:rsidRPr="00BF7448">
        <w:rPr>
          <w:rFonts w:ascii="Arial" w:hAnsi="Arial"/>
        </w:rPr>
        <w:t xml:space="preserve"> </w:t>
      </w:r>
      <w:r w:rsidRPr="00BF7448">
        <w:rPr>
          <w:rFonts w:ascii="Arial" w:hAnsi="Arial"/>
          <w:szCs w:val="20"/>
        </w:rPr>
        <w:t>What is independent learning and what are the benefits for students?</w:t>
      </w:r>
      <w:r>
        <w:rPr>
          <w:rFonts w:ascii="Arial" w:hAnsi="Arial"/>
          <w:szCs w:val="20"/>
        </w:rPr>
        <w:t>,</w:t>
      </w:r>
      <w:r w:rsidRPr="00BF7448">
        <w:rPr>
          <w:rFonts w:ascii="Arial" w:hAnsi="Arial"/>
          <w:szCs w:val="20"/>
        </w:rPr>
        <w:t xml:space="preserve"> London: Department for Children, Schools and Families</w:t>
      </w:r>
      <w:r>
        <w:rPr>
          <w:rFonts w:ascii="Arial" w:hAnsi="Arial"/>
          <w:szCs w:val="20"/>
        </w:rPr>
        <w:t>.</w:t>
      </w:r>
    </w:p>
    <w:p w:rsidR="00254C17" w:rsidRPr="00C4647F" w:rsidRDefault="00C4647F" w:rsidP="00C4647F">
      <w:pPr>
        <w:rPr>
          <w:rFonts w:ascii="Arial" w:hAnsi="Arial"/>
        </w:rPr>
      </w:pPr>
      <w:r>
        <w:rPr>
          <w:rFonts w:ascii="Arial" w:hAnsi="Arial"/>
        </w:rPr>
        <w:t>Piaget, J. a</w:t>
      </w:r>
      <w:r w:rsidRPr="007D7AC4">
        <w:rPr>
          <w:rFonts w:ascii="Arial" w:hAnsi="Arial"/>
        </w:rPr>
        <w:t xml:space="preserve"> Inhelder, B</w:t>
      </w:r>
      <w:proofErr w:type="gramStart"/>
      <w:r w:rsidRPr="007D7AC4">
        <w:rPr>
          <w:rFonts w:ascii="Arial" w:hAnsi="Arial"/>
        </w:rPr>
        <w:t>.</w:t>
      </w:r>
      <w:r>
        <w:rPr>
          <w:rFonts w:ascii="Arial" w:hAnsi="Arial"/>
        </w:rPr>
        <w:t>(</w:t>
      </w:r>
      <w:proofErr w:type="gramEnd"/>
      <w:r>
        <w:rPr>
          <w:rFonts w:ascii="Arial" w:hAnsi="Arial"/>
        </w:rPr>
        <w:t>1972</w:t>
      </w:r>
      <w:r w:rsidRPr="007D7AC4">
        <w:rPr>
          <w:rFonts w:ascii="Arial" w:hAnsi="Arial"/>
        </w:rPr>
        <w:t>). </w:t>
      </w:r>
      <w:proofErr w:type="gramStart"/>
      <w:r w:rsidRPr="007D7AC4">
        <w:rPr>
          <w:rFonts w:ascii="Arial" w:hAnsi="Arial"/>
          <w:i/>
        </w:rPr>
        <w:t>Psychology of the Child</w:t>
      </w:r>
      <w:r w:rsidRPr="007D7AC4">
        <w:rPr>
          <w:rFonts w:ascii="Arial" w:hAnsi="Arial"/>
        </w:rPr>
        <w:t>.</w:t>
      </w:r>
      <w:proofErr w:type="gramEnd"/>
      <w:r w:rsidRPr="007D7AC4">
        <w:rPr>
          <w:rFonts w:ascii="Arial" w:hAnsi="Arial"/>
        </w:rPr>
        <w:t xml:space="preserve"> New York: Basic</w:t>
      </w:r>
      <w:r>
        <w:rPr>
          <w:rFonts w:ascii="Arial" w:hAnsi="Arial"/>
        </w:rPr>
        <w:t xml:space="preserve"> Books</w:t>
      </w:r>
      <w:r w:rsidRPr="007D7AC4">
        <w:rPr>
          <w:rFonts w:ascii="Arial" w:hAnsi="Arial"/>
        </w:rPr>
        <w:t>.</w:t>
      </w:r>
    </w:p>
    <w:p w:rsidR="00EA3A3E" w:rsidRPr="00EA3A3E" w:rsidRDefault="00EA3A3E" w:rsidP="00EA3A3E">
      <w:pPr>
        <w:rPr>
          <w:rFonts w:ascii="Arial" w:hAnsi="Arial"/>
          <w:szCs w:val="20"/>
        </w:rPr>
      </w:pPr>
      <w:r>
        <w:rPr>
          <w:rFonts w:ascii="Arial" w:hAnsi="Arial"/>
          <w:szCs w:val="20"/>
        </w:rPr>
        <w:t>Rowland et al</w:t>
      </w:r>
      <w:r w:rsidRPr="00EA3A3E">
        <w:rPr>
          <w:rFonts w:ascii="Arial" w:hAnsi="Arial"/>
          <w:szCs w:val="20"/>
        </w:rPr>
        <w:t>, T., Huckstep, P. a Thwaites, A. (2003) The Knowledge Quartet in Williams, J. (Gol) Proceedings of the British Society for Research into Learning</w:t>
      </w:r>
    </w:p>
    <w:p w:rsidR="00CC06AD" w:rsidRPr="00611688" w:rsidRDefault="00611688" w:rsidP="00D37610">
      <w:pPr>
        <w:tabs>
          <w:tab w:val="num" w:pos="720"/>
        </w:tabs>
        <w:spacing w:line="360" w:lineRule="auto"/>
        <w:rPr>
          <w:rFonts w:ascii="Arial" w:hAnsi="Arial" w:cs="Arial"/>
          <w:bCs/>
        </w:rPr>
      </w:pPr>
      <w:proofErr w:type="gramStart"/>
      <w:r>
        <w:rPr>
          <w:rFonts w:ascii="Arial" w:hAnsi="Arial"/>
          <w:color w:val="1F1F1F"/>
          <w:szCs w:val="16"/>
        </w:rPr>
        <w:t>Shallcross.T.,</w:t>
      </w:r>
      <w:proofErr w:type="gramEnd"/>
      <w:r>
        <w:rPr>
          <w:rFonts w:ascii="Arial" w:hAnsi="Arial"/>
          <w:color w:val="1F1F1F"/>
          <w:szCs w:val="16"/>
        </w:rPr>
        <w:t xml:space="preserve"> Spink.E., Stephenson.P. </w:t>
      </w:r>
      <w:proofErr w:type="gramStart"/>
      <w:r>
        <w:rPr>
          <w:rFonts w:ascii="Arial" w:hAnsi="Arial"/>
          <w:color w:val="1F1F1F"/>
          <w:szCs w:val="16"/>
        </w:rPr>
        <w:t>a</w:t>
      </w:r>
      <w:proofErr w:type="gramEnd"/>
      <w:r>
        <w:rPr>
          <w:rFonts w:ascii="Arial" w:hAnsi="Arial"/>
          <w:color w:val="1F1F1F"/>
          <w:szCs w:val="16"/>
        </w:rPr>
        <w:t xml:space="preserve"> Warwick.</w:t>
      </w:r>
      <w:r w:rsidRPr="00611688">
        <w:rPr>
          <w:rFonts w:ascii="Arial" w:hAnsi="Arial"/>
          <w:color w:val="1F1F1F"/>
          <w:szCs w:val="16"/>
        </w:rPr>
        <w:t>P., (2002)</w:t>
      </w:r>
      <w:r>
        <w:rPr>
          <w:rFonts w:ascii="Arial" w:hAnsi="Arial"/>
          <w:color w:val="1F1F1F"/>
          <w:szCs w:val="16"/>
        </w:rPr>
        <w:t>,</w:t>
      </w:r>
      <w:r w:rsidRPr="00611688">
        <w:rPr>
          <w:rFonts w:ascii="Arial" w:hAnsi="Arial"/>
          <w:color w:val="1F1F1F"/>
        </w:rPr>
        <w:t> </w:t>
      </w:r>
      <w:r w:rsidRPr="00611688">
        <w:rPr>
          <w:rFonts w:ascii="Arial" w:hAnsi="Arial"/>
          <w:i/>
          <w:color w:val="1F1F1F"/>
        </w:rPr>
        <w:t xml:space="preserve">How Primary Student Teachers Perceive the Development of their own Scientific Knowledge; Links between Confidence, Content and Competence? </w:t>
      </w:r>
      <w:proofErr w:type="gramStart"/>
      <w:r w:rsidRPr="00611688">
        <w:rPr>
          <w:rFonts w:ascii="Arial" w:hAnsi="Arial"/>
          <w:i/>
          <w:color w:val="1F1F1F"/>
        </w:rPr>
        <w:t>International Journal of Science Education</w:t>
      </w:r>
      <w:r>
        <w:rPr>
          <w:rFonts w:ascii="Arial" w:hAnsi="Arial"/>
          <w:color w:val="1F1F1F"/>
          <w:szCs w:val="16"/>
        </w:rPr>
        <w:t>, Vol 24, Tud.</w:t>
      </w:r>
      <w:r w:rsidRPr="00611688">
        <w:rPr>
          <w:rFonts w:ascii="Arial" w:hAnsi="Arial"/>
          <w:color w:val="1F1F1F"/>
          <w:szCs w:val="16"/>
        </w:rPr>
        <w:t>1293-1312</w:t>
      </w:r>
      <w:r>
        <w:rPr>
          <w:rFonts w:ascii="Arial" w:hAnsi="Arial"/>
          <w:color w:val="1F1F1F"/>
          <w:szCs w:val="16"/>
        </w:rPr>
        <w:t>.</w:t>
      </w:r>
      <w:proofErr w:type="gramEnd"/>
    </w:p>
    <w:p w:rsidR="00D72965" w:rsidRDefault="00CC06AD" w:rsidP="00D37610">
      <w:pPr>
        <w:tabs>
          <w:tab w:val="num" w:pos="720"/>
        </w:tabs>
        <w:spacing w:line="360" w:lineRule="auto"/>
        <w:rPr>
          <w:rFonts w:ascii="Arial" w:hAnsi="Arial"/>
        </w:rPr>
      </w:pPr>
      <w:r w:rsidRPr="00CC06AD">
        <w:rPr>
          <w:rFonts w:ascii="Arial" w:hAnsi="Arial"/>
        </w:rPr>
        <w:t xml:space="preserve">Shulman, L.S. (1987). Knowledge and teaching: Foundations of the new reform. </w:t>
      </w:r>
      <w:proofErr w:type="gramStart"/>
      <w:r w:rsidRPr="00CC06AD">
        <w:rPr>
          <w:rFonts w:ascii="Arial" w:hAnsi="Arial"/>
        </w:rPr>
        <w:t>H</w:t>
      </w:r>
      <w:r>
        <w:rPr>
          <w:rFonts w:ascii="Arial" w:hAnsi="Arial"/>
        </w:rPr>
        <w:t>arvard Educational Review, Vol.57</w:t>
      </w:r>
      <w:r w:rsidRPr="00CC06AD">
        <w:rPr>
          <w:rFonts w:ascii="Arial" w:hAnsi="Arial"/>
        </w:rPr>
        <w:t xml:space="preserve">, </w:t>
      </w:r>
      <w:r>
        <w:rPr>
          <w:rFonts w:ascii="Arial" w:hAnsi="Arial"/>
        </w:rPr>
        <w:t>Tud.</w:t>
      </w:r>
      <w:r w:rsidRPr="00CC06AD">
        <w:rPr>
          <w:rFonts w:ascii="Arial" w:hAnsi="Arial"/>
        </w:rPr>
        <w:t>1-22.</w:t>
      </w:r>
      <w:proofErr w:type="gramEnd"/>
    </w:p>
    <w:p w:rsidR="0097048C" w:rsidRPr="00D72965" w:rsidRDefault="00D72965" w:rsidP="00D72965">
      <w:pPr>
        <w:rPr>
          <w:rFonts w:ascii="Arial" w:hAnsi="Arial"/>
          <w:bCs/>
        </w:rPr>
      </w:pPr>
      <w:r w:rsidRPr="007D7AC4">
        <w:rPr>
          <w:rFonts w:ascii="Arial" w:hAnsi="Arial"/>
          <w:bCs/>
        </w:rPr>
        <w:t>Skinner, B. (1976). </w:t>
      </w:r>
      <w:proofErr w:type="gramStart"/>
      <w:r w:rsidRPr="007D7AC4">
        <w:rPr>
          <w:rFonts w:ascii="Arial" w:hAnsi="Arial"/>
          <w:bCs/>
          <w:i/>
        </w:rPr>
        <w:t>About behaviorism</w:t>
      </w:r>
      <w:r w:rsidRPr="007D7AC4">
        <w:rPr>
          <w:rFonts w:ascii="Arial" w:hAnsi="Arial"/>
          <w:bCs/>
        </w:rPr>
        <w:t>.</w:t>
      </w:r>
      <w:proofErr w:type="gramEnd"/>
      <w:r w:rsidRPr="007D7AC4">
        <w:rPr>
          <w:rFonts w:ascii="Arial" w:hAnsi="Arial"/>
          <w:bCs/>
        </w:rPr>
        <w:t xml:space="preserve"> New York: Vintage Books.</w:t>
      </w:r>
    </w:p>
    <w:p w:rsidR="003432B9" w:rsidRPr="00D37610" w:rsidRDefault="00D37610" w:rsidP="003432B9">
      <w:pPr>
        <w:spacing w:line="360" w:lineRule="auto"/>
        <w:rPr>
          <w:rFonts w:ascii="Arial" w:hAnsi="Arial"/>
        </w:rPr>
      </w:pPr>
      <w:proofErr w:type="gramStart"/>
      <w:r>
        <w:rPr>
          <w:rFonts w:ascii="Arial" w:hAnsi="Arial"/>
        </w:rPr>
        <w:t>Voss.T.,</w:t>
      </w:r>
      <w:proofErr w:type="gramEnd"/>
      <w:r>
        <w:rPr>
          <w:rFonts w:ascii="Arial" w:hAnsi="Arial"/>
        </w:rPr>
        <w:t xml:space="preserve"> Kunter.M., a Baumert.</w:t>
      </w:r>
      <w:r w:rsidR="003432B9" w:rsidRPr="00D37610">
        <w:rPr>
          <w:rFonts w:ascii="Arial" w:hAnsi="Arial"/>
        </w:rPr>
        <w:t>J.</w:t>
      </w:r>
      <w:r>
        <w:rPr>
          <w:rFonts w:ascii="Arial" w:hAnsi="Arial"/>
        </w:rPr>
        <w:t>, (2011),</w:t>
      </w:r>
      <w:r w:rsidR="003432B9" w:rsidRPr="00D37610">
        <w:rPr>
          <w:rFonts w:ascii="Arial" w:hAnsi="Arial"/>
        </w:rPr>
        <w:t xml:space="preserve"> Assessing teacher candidates’ general pedagogical/ psychological knowledge: Test construction and validation. </w:t>
      </w:r>
      <w:proofErr w:type="gramStart"/>
      <w:r w:rsidR="003432B9" w:rsidRPr="00D37610">
        <w:rPr>
          <w:rFonts w:ascii="Arial" w:hAnsi="Arial"/>
        </w:rPr>
        <w:t xml:space="preserve">Journal of Educational Psychology, </w:t>
      </w:r>
      <w:r>
        <w:rPr>
          <w:rFonts w:ascii="Arial" w:hAnsi="Arial"/>
        </w:rPr>
        <w:t>Vol.103</w:t>
      </w:r>
      <w:r w:rsidR="003432B9" w:rsidRPr="00D37610">
        <w:rPr>
          <w:rFonts w:ascii="Arial" w:hAnsi="Arial"/>
        </w:rPr>
        <w:t xml:space="preserve">, </w:t>
      </w:r>
      <w:r w:rsidR="00CC06AD">
        <w:rPr>
          <w:rFonts w:ascii="Arial" w:hAnsi="Arial"/>
        </w:rPr>
        <w:t>Tu</w:t>
      </w:r>
      <w:r>
        <w:rPr>
          <w:rFonts w:ascii="Arial" w:hAnsi="Arial"/>
        </w:rPr>
        <w:t>d.</w:t>
      </w:r>
      <w:r w:rsidR="003432B9" w:rsidRPr="00D37610">
        <w:rPr>
          <w:rFonts w:ascii="Arial" w:hAnsi="Arial"/>
        </w:rPr>
        <w:t>952-969.</w:t>
      </w:r>
      <w:proofErr w:type="gramEnd"/>
    </w:p>
    <w:p w:rsidR="002265A1" w:rsidRPr="002265A1" w:rsidRDefault="002265A1" w:rsidP="002265A1">
      <w:pPr>
        <w:spacing w:line="360" w:lineRule="auto"/>
      </w:pPr>
    </w:p>
    <w:p w:rsidR="009B4E08" w:rsidRDefault="009B4E08" w:rsidP="002265A1">
      <w:pPr>
        <w:spacing w:line="360" w:lineRule="auto"/>
      </w:pPr>
    </w:p>
    <w:sectPr w:rsidR="009B4E08" w:rsidSect="009B4E08">
      <w:headerReference w:type="default" r:id="rId10"/>
      <w:footerReference w:type="even" r:id="rId11"/>
      <w:footerReference w:type="default" r:id="rId12"/>
      <w:pgSz w:w="11900" w:h="16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Helvetica Neue">
    <w:panose1 w:val="020005030000000200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footer1.xml><?xml version="1.0" encoding="utf-8"?>
<w:ft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0C0B75" w:rsidRDefault="000C0B75" w:rsidP="004B7C3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0C0B75" w:rsidRDefault="000C0B75">
    <w:pPr>
      <w:pStyle w:val="Footer"/>
    </w:pPr>
  </w:p>
</w:ftr>
</file>

<file path=word/footer2.xml><?xml version="1.0" encoding="utf-8"?>
<w:ft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0C0B75" w:rsidRDefault="000C0B75" w:rsidP="004B7C3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56165">
      <w:rPr>
        <w:rStyle w:val="PageNumber"/>
        <w:noProof/>
      </w:rPr>
      <w:t>10</w:t>
    </w:r>
    <w:r>
      <w:rPr>
        <w:rStyle w:val="PageNumber"/>
      </w:rPr>
      <w:fldChar w:fldCharType="end"/>
    </w:r>
  </w:p>
  <w:p w:rsidR="000C0B75" w:rsidRDefault="000C0B75">
    <w:pPr>
      <w:pStyle w:val="Footer"/>
    </w:pPr>
  </w:p>
</w:ftr>
</file>

<file path=word/header1.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0C0B75" w:rsidRDefault="000C0B75">
    <w:pPr>
      <w:pStyle w:val="Header"/>
    </w:pPr>
    <w:r w:rsidRPr="0062520B">
      <w:rPr>
        <w:rFonts w:ascii="Helvetica Neue" w:hAnsi="Helvetica Neue"/>
        <w:color w:val="373A3C"/>
        <w:sz w:val="21"/>
        <w:szCs w:val="21"/>
        <w:shd w:val="clear" w:color="auto" w:fill="FFFFFF"/>
      </w:rPr>
      <w:t>M6X02149/C</w:t>
    </w:r>
    <w:r>
      <w:rPr>
        <w:rFonts w:ascii="Helvetica Neue" w:hAnsi="Helvetica Neue"/>
        <w:color w:val="373A3C"/>
        <w:sz w:val="21"/>
        <w:szCs w:val="21"/>
        <w:shd w:val="clear" w:color="auto" w:fill="FFFFFF"/>
      </w:rPr>
      <w:t xml:space="preserve"> </w:t>
    </w:r>
    <w:r>
      <w:ptab w:relativeTo="margin" w:alignment="center" w:leader="none"/>
    </w:r>
    <w:r w:rsidRPr="0062520B">
      <w:rPr>
        <w:rFonts w:ascii="Helvetica Neue" w:hAnsi="Helvetica Neue"/>
        <w:color w:val="373A3C"/>
        <w:sz w:val="21"/>
        <w:szCs w:val="21"/>
        <w:shd w:val="clear" w:color="auto" w:fill="FFFFFF"/>
      </w:rPr>
      <w:t xml:space="preserve">Dysgu ac Addysgu yn yr Ysgol </w:t>
    </w:r>
    <w:proofErr w:type="gramStart"/>
    <w:r w:rsidRPr="0062520B">
      <w:rPr>
        <w:rFonts w:ascii="Helvetica Neue" w:hAnsi="Helvetica Neue"/>
        <w:color w:val="373A3C"/>
        <w:sz w:val="21"/>
        <w:szCs w:val="21"/>
        <w:shd w:val="clear" w:color="auto" w:fill="FFFFFF"/>
      </w:rPr>
      <w:t>Gynradd</w:t>
    </w:r>
    <w:r w:rsidRPr="0062520B">
      <w:rPr>
        <w:rFonts w:ascii="Helvetica Neue" w:hAnsi="Helvetica Neue"/>
        <w:color w:val="373A3C"/>
        <w:sz w:val="21"/>
      </w:rPr>
      <w:t> </w:t>
    </w:r>
    <w:r>
      <w:rPr>
        <w:rFonts w:ascii="Helvetica Neue" w:hAnsi="Helvetica Neue"/>
        <w:color w:val="373A3C"/>
        <w:sz w:val="21"/>
      </w:rPr>
      <w:t xml:space="preserve"> </w:t>
    </w:r>
    <w:proofErr w:type="gramEnd"/>
    <w:r>
      <w:ptab w:relativeTo="margin" w:alignment="right" w:leader="none"/>
    </w:r>
    <w:r>
      <w:t>1401347</w:t>
    </w:r>
  </w:p>
  <w:p w:rsidR="000C0B75" w:rsidRDefault="000C0B75">
    <w:pPr>
      <w:pStyle w:val="Header"/>
    </w:pPr>
  </w:p>
</w:hdr>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0D1D4B28"/>
    <w:multiLevelType w:val="multilevel"/>
    <w:tmpl w:val="FE582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E9B0A55"/>
    <w:multiLevelType w:val="multilevel"/>
    <w:tmpl w:val="00783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9B4E08"/>
    <w:rsid w:val="00010853"/>
    <w:rsid w:val="00036756"/>
    <w:rsid w:val="00056BED"/>
    <w:rsid w:val="000571A4"/>
    <w:rsid w:val="000B5D7E"/>
    <w:rsid w:val="000C0B75"/>
    <w:rsid w:val="000E697F"/>
    <w:rsid w:val="00130A4E"/>
    <w:rsid w:val="0016530B"/>
    <w:rsid w:val="00191CEA"/>
    <w:rsid w:val="002265A1"/>
    <w:rsid w:val="00227425"/>
    <w:rsid w:val="00247EAC"/>
    <w:rsid w:val="00254C17"/>
    <w:rsid w:val="0025540D"/>
    <w:rsid w:val="002856DF"/>
    <w:rsid w:val="002C300F"/>
    <w:rsid w:val="002E174C"/>
    <w:rsid w:val="00304D6A"/>
    <w:rsid w:val="003432B9"/>
    <w:rsid w:val="003559C3"/>
    <w:rsid w:val="0036523E"/>
    <w:rsid w:val="003F0451"/>
    <w:rsid w:val="004041CD"/>
    <w:rsid w:val="0043715F"/>
    <w:rsid w:val="0044775B"/>
    <w:rsid w:val="00475831"/>
    <w:rsid w:val="00485DD1"/>
    <w:rsid w:val="004B2D57"/>
    <w:rsid w:val="004B7C3B"/>
    <w:rsid w:val="004C1146"/>
    <w:rsid w:val="004D5A75"/>
    <w:rsid w:val="004F681C"/>
    <w:rsid w:val="00523701"/>
    <w:rsid w:val="005241BF"/>
    <w:rsid w:val="005315DF"/>
    <w:rsid w:val="0056338C"/>
    <w:rsid w:val="005A12E3"/>
    <w:rsid w:val="005A3953"/>
    <w:rsid w:val="005E23E8"/>
    <w:rsid w:val="0060120E"/>
    <w:rsid w:val="00611688"/>
    <w:rsid w:val="0062520B"/>
    <w:rsid w:val="00625742"/>
    <w:rsid w:val="00670ED4"/>
    <w:rsid w:val="00696C53"/>
    <w:rsid w:val="006B2FA1"/>
    <w:rsid w:val="006C5A6E"/>
    <w:rsid w:val="006D38DE"/>
    <w:rsid w:val="006D6F6F"/>
    <w:rsid w:val="006F0C0C"/>
    <w:rsid w:val="006F53E0"/>
    <w:rsid w:val="00700E10"/>
    <w:rsid w:val="00706655"/>
    <w:rsid w:val="0075367C"/>
    <w:rsid w:val="007A0F9B"/>
    <w:rsid w:val="007A7EB9"/>
    <w:rsid w:val="007C750A"/>
    <w:rsid w:val="007F4BD3"/>
    <w:rsid w:val="008139EC"/>
    <w:rsid w:val="00817737"/>
    <w:rsid w:val="0082575B"/>
    <w:rsid w:val="008677BB"/>
    <w:rsid w:val="0088470C"/>
    <w:rsid w:val="008A1787"/>
    <w:rsid w:val="008A25D9"/>
    <w:rsid w:val="008D7F87"/>
    <w:rsid w:val="008E6B6C"/>
    <w:rsid w:val="0097048C"/>
    <w:rsid w:val="009A5C61"/>
    <w:rsid w:val="009B4E08"/>
    <w:rsid w:val="009D5DAB"/>
    <w:rsid w:val="009E1C66"/>
    <w:rsid w:val="009E4544"/>
    <w:rsid w:val="009E4594"/>
    <w:rsid w:val="009F7B92"/>
    <w:rsid w:val="00A30B2E"/>
    <w:rsid w:val="00A43D8D"/>
    <w:rsid w:val="00A67A99"/>
    <w:rsid w:val="00A920E6"/>
    <w:rsid w:val="00AA4A4E"/>
    <w:rsid w:val="00AD53BB"/>
    <w:rsid w:val="00AE608C"/>
    <w:rsid w:val="00B05139"/>
    <w:rsid w:val="00B56165"/>
    <w:rsid w:val="00B85B82"/>
    <w:rsid w:val="00BC4C76"/>
    <w:rsid w:val="00BD4A08"/>
    <w:rsid w:val="00BF7448"/>
    <w:rsid w:val="00C4647F"/>
    <w:rsid w:val="00C64BC7"/>
    <w:rsid w:val="00C714B4"/>
    <w:rsid w:val="00C96D0C"/>
    <w:rsid w:val="00CA0920"/>
    <w:rsid w:val="00CA34F1"/>
    <w:rsid w:val="00CC06AD"/>
    <w:rsid w:val="00CD19FD"/>
    <w:rsid w:val="00CD5E1A"/>
    <w:rsid w:val="00CF0687"/>
    <w:rsid w:val="00CF4098"/>
    <w:rsid w:val="00D0448B"/>
    <w:rsid w:val="00D0798E"/>
    <w:rsid w:val="00D37610"/>
    <w:rsid w:val="00D5163A"/>
    <w:rsid w:val="00D66661"/>
    <w:rsid w:val="00D72965"/>
    <w:rsid w:val="00DA5F0D"/>
    <w:rsid w:val="00DC4EF3"/>
    <w:rsid w:val="00DC7367"/>
    <w:rsid w:val="00DE74A9"/>
    <w:rsid w:val="00E15387"/>
    <w:rsid w:val="00E618A8"/>
    <w:rsid w:val="00E824BE"/>
    <w:rsid w:val="00E95546"/>
    <w:rsid w:val="00EA3A3E"/>
    <w:rsid w:val="00EA4AA8"/>
    <w:rsid w:val="00EE7C93"/>
    <w:rsid w:val="00F32C8E"/>
    <w:rsid w:val="00F50D5C"/>
    <w:rsid w:val="00F5575E"/>
    <w:rsid w:val="00F840C4"/>
  </w:rsids>
  <m:mathPr>
    <m:mathFont m:val="Comic Sans MS"/>
    <m:brkBin m:val="before"/>
    <m:brkBinSub m:val="--"/>
    <m:smallFrac m:val="off"/>
    <m:dispDef m:val="off"/>
    <m:lMargin m:val="0"/>
    <m:rMargin m:val="0"/>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276">
    <w:lsdException w:name="header" w:uiPriority="99"/>
    <w:lsdException w:name="Emphasis" w:uiPriority="20"/>
  </w:latentStyles>
  <w:style w:type="paragraph" w:default="1" w:styleId="Normal">
    <w:name w:val="Normal"/>
    <w:qFormat/>
    <w:rsid w:val="00085F17"/>
    <w:rPr>
      <w:lang w:val="en-GB"/>
    </w:rPr>
  </w:style>
  <w:style w:type="character" w:default="1" w:styleId="DefaultParagraphFont">
    <w:name w:val="Default Paragraph Font"/>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styleId="Hyperlink">
    <w:name w:val="Hyperlink"/>
    <w:basedOn w:val="DefaultParagraphFont"/>
    <w:rsid w:val="0097048C"/>
    <w:rPr>
      <w:color w:val="0000FF" w:themeColor="hyperlink"/>
      <w:u w:val="single"/>
    </w:rPr>
  </w:style>
  <w:style w:type="character" w:styleId="FollowedHyperlink">
    <w:name w:val="FollowedHyperlink"/>
    <w:basedOn w:val="DefaultParagraphFont"/>
    <w:rsid w:val="0097048C"/>
    <w:rPr>
      <w:color w:val="800080" w:themeColor="followedHyperlink"/>
      <w:u w:val="single"/>
    </w:rPr>
  </w:style>
  <w:style w:type="paragraph" w:customStyle="1" w:styleId="Char">
    <w:name w:val="Char"/>
    <w:basedOn w:val="Normal"/>
    <w:rsid w:val="00E95546"/>
    <w:pPr>
      <w:spacing w:after="160" w:line="240" w:lineRule="exact"/>
    </w:pPr>
    <w:rPr>
      <w:rFonts w:ascii="Tahoma" w:eastAsia="Times New Roman" w:hAnsi="Tahoma" w:cs="Tahoma"/>
      <w:sz w:val="20"/>
      <w:szCs w:val="20"/>
      <w:lang w:val="en-US"/>
    </w:rPr>
  </w:style>
  <w:style w:type="paragraph" w:styleId="HTMLPreformatted">
    <w:name w:val="HTML Preformatted"/>
    <w:basedOn w:val="Normal"/>
    <w:link w:val="HTMLPreformattedChar"/>
    <w:uiPriority w:val="99"/>
    <w:rsid w:val="0025540D"/>
    <w:pPr>
      <w:spacing w:after="0"/>
    </w:pPr>
    <w:rPr>
      <w:rFonts w:ascii="Courier New" w:hAnsi="Courier New"/>
      <w:sz w:val="20"/>
      <w:szCs w:val="20"/>
    </w:rPr>
  </w:style>
  <w:style w:type="character" w:customStyle="1" w:styleId="HTMLPreformattedChar">
    <w:name w:val="HTML Preformatted Char"/>
    <w:basedOn w:val="DefaultParagraphFont"/>
    <w:link w:val="HTMLPreformatted"/>
    <w:uiPriority w:val="99"/>
    <w:rsid w:val="0025540D"/>
    <w:rPr>
      <w:rFonts w:ascii="Courier New" w:hAnsi="Courier New"/>
      <w:sz w:val="20"/>
      <w:szCs w:val="20"/>
      <w:lang w:val="en-GB"/>
    </w:rPr>
  </w:style>
  <w:style w:type="character" w:customStyle="1" w:styleId="apple-converted-space">
    <w:name w:val="apple-converted-space"/>
    <w:basedOn w:val="DefaultParagraphFont"/>
    <w:rsid w:val="00611688"/>
  </w:style>
  <w:style w:type="character" w:styleId="Emphasis">
    <w:name w:val="Emphasis"/>
    <w:basedOn w:val="DefaultParagraphFont"/>
    <w:uiPriority w:val="20"/>
    <w:rsid w:val="00611688"/>
    <w:rPr>
      <w:i/>
    </w:rPr>
  </w:style>
  <w:style w:type="paragraph" w:styleId="Footer">
    <w:name w:val="footer"/>
    <w:basedOn w:val="Normal"/>
    <w:link w:val="FooterChar"/>
    <w:rsid w:val="0062520B"/>
    <w:pPr>
      <w:tabs>
        <w:tab w:val="center" w:pos="4320"/>
        <w:tab w:val="right" w:pos="8640"/>
      </w:tabs>
      <w:spacing w:after="0"/>
    </w:pPr>
  </w:style>
  <w:style w:type="character" w:customStyle="1" w:styleId="FooterChar">
    <w:name w:val="Footer Char"/>
    <w:basedOn w:val="DefaultParagraphFont"/>
    <w:link w:val="Footer"/>
    <w:rsid w:val="0062520B"/>
    <w:rPr>
      <w:lang w:val="en-GB"/>
    </w:rPr>
  </w:style>
  <w:style w:type="character" w:styleId="PageNumber">
    <w:name w:val="page number"/>
    <w:basedOn w:val="DefaultParagraphFont"/>
    <w:rsid w:val="0062520B"/>
  </w:style>
  <w:style w:type="paragraph" w:styleId="Header">
    <w:name w:val="header"/>
    <w:basedOn w:val="Normal"/>
    <w:link w:val="HeaderChar"/>
    <w:uiPriority w:val="99"/>
    <w:rsid w:val="0062520B"/>
    <w:pPr>
      <w:tabs>
        <w:tab w:val="center" w:pos="4320"/>
        <w:tab w:val="right" w:pos="8640"/>
      </w:tabs>
      <w:spacing w:after="0"/>
    </w:pPr>
  </w:style>
  <w:style w:type="character" w:customStyle="1" w:styleId="HeaderChar">
    <w:name w:val="Header Char"/>
    <w:basedOn w:val="DefaultParagraphFont"/>
    <w:link w:val="Header"/>
    <w:uiPriority w:val="99"/>
    <w:rsid w:val="0062520B"/>
    <w:rPr>
      <w:lang w:val="en-GB"/>
    </w:rPr>
  </w:style>
</w:styles>
</file>

<file path=word/webSettings.xml><?xml version="1.0" encoding="utf-8"?>
<w:webSettings xmlns:r="http://schemas.openxmlformats.org/officeDocument/2006/relationships" xmlns:w="http://schemas.openxmlformats.org/wordprocessingml/2006/main">
  <w:divs>
    <w:div w:id="121389199">
      <w:bodyDiv w:val="1"/>
      <w:marLeft w:val="0"/>
      <w:marRight w:val="0"/>
      <w:marTop w:val="0"/>
      <w:marBottom w:val="0"/>
      <w:divBdr>
        <w:top w:val="none" w:sz="0" w:space="0" w:color="auto"/>
        <w:left w:val="none" w:sz="0" w:space="0" w:color="auto"/>
        <w:bottom w:val="none" w:sz="0" w:space="0" w:color="auto"/>
        <w:right w:val="none" w:sz="0" w:space="0" w:color="auto"/>
      </w:divBdr>
    </w:div>
    <w:div w:id="121534964">
      <w:bodyDiv w:val="1"/>
      <w:marLeft w:val="0"/>
      <w:marRight w:val="0"/>
      <w:marTop w:val="0"/>
      <w:marBottom w:val="0"/>
      <w:divBdr>
        <w:top w:val="none" w:sz="0" w:space="0" w:color="auto"/>
        <w:left w:val="none" w:sz="0" w:space="0" w:color="auto"/>
        <w:bottom w:val="none" w:sz="0" w:space="0" w:color="auto"/>
        <w:right w:val="none" w:sz="0" w:space="0" w:color="auto"/>
      </w:divBdr>
    </w:div>
    <w:div w:id="150559987">
      <w:bodyDiv w:val="1"/>
      <w:marLeft w:val="0"/>
      <w:marRight w:val="0"/>
      <w:marTop w:val="0"/>
      <w:marBottom w:val="0"/>
      <w:divBdr>
        <w:top w:val="none" w:sz="0" w:space="0" w:color="auto"/>
        <w:left w:val="none" w:sz="0" w:space="0" w:color="auto"/>
        <w:bottom w:val="none" w:sz="0" w:space="0" w:color="auto"/>
        <w:right w:val="none" w:sz="0" w:space="0" w:color="auto"/>
      </w:divBdr>
    </w:div>
    <w:div w:id="306671688">
      <w:bodyDiv w:val="1"/>
      <w:marLeft w:val="0"/>
      <w:marRight w:val="0"/>
      <w:marTop w:val="0"/>
      <w:marBottom w:val="0"/>
      <w:divBdr>
        <w:top w:val="none" w:sz="0" w:space="0" w:color="auto"/>
        <w:left w:val="none" w:sz="0" w:space="0" w:color="auto"/>
        <w:bottom w:val="none" w:sz="0" w:space="0" w:color="auto"/>
        <w:right w:val="none" w:sz="0" w:space="0" w:color="auto"/>
      </w:divBdr>
    </w:div>
    <w:div w:id="331417399">
      <w:bodyDiv w:val="1"/>
      <w:marLeft w:val="0"/>
      <w:marRight w:val="0"/>
      <w:marTop w:val="0"/>
      <w:marBottom w:val="0"/>
      <w:divBdr>
        <w:top w:val="none" w:sz="0" w:space="0" w:color="auto"/>
        <w:left w:val="none" w:sz="0" w:space="0" w:color="auto"/>
        <w:bottom w:val="none" w:sz="0" w:space="0" w:color="auto"/>
        <w:right w:val="none" w:sz="0" w:space="0" w:color="auto"/>
      </w:divBdr>
    </w:div>
    <w:div w:id="343745683">
      <w:bodyDiv w:val="1"/>
      <w:marLeft w:val="0"/>
      <w:marRight w:val="0"/>
      <w:marTop w:val="0"/>
      <w:marBottom w:val="0"/>
      <w:divBdr>
        <w:top w:val="none" w:sz="0" w:space="0" w:color="auto"/>
        <w:left w:val="none" w:sz="0" w:space="0" w:color="auto"/>
        <w:bottom w:val="none" w:sz="0" w:space="0" w:color="auto"/>
        <w:right w:val="none" w:sz="0" w:space="0" w:color="auto"/>
      </w:divBdr>
    </w:div>
    <w:div w:id="409695923">
      <w:bodyDiv w:val="1"/>
      <w:marLeft w:val="0"/>
      <w:marRight w:val="0"/>
      <w:marTop w:val="0"/>
      <w:marBottom w:val="0"/>
      <w:divBdr>
        <w:top w:val="none" w:sz="0" w:space="0" w:color="auto"/>
        <w:left w:val="none" w:sz="0" w:space="0" w:color="auto"/>
        <w:bottom w:val="none" w:sz="0" w:space="0" w:color="auto"/>
        <w:right w:val="none" w:sz="0" w:space="0" w:color="auto"/>
      </w:divBdr>
    </w:div>
    <w:div w:id="411200656">
      <w:bodyDiv w:val="1"/>
      <w:marLeft w:val="0"/>
      <w:marRight w:val="0"/>
      <w:marTop w:val="0"/>
      <w:marBottom w:val="0"/>
      <w:divBdr>
        <w:top w:val="none" w:sz="0" w:space="0" w:color="auto"/>
        <w:left w:val="none" w:sz="0" w:space="0" w:color="auto"/>
        <w:bottom w:val="none" w:sz="0" w:space="0" w:color="auto"/>
        <w:right w:val="none" w:sz="0" w:space="0" w:color="auto"/>
      </w:divBdr>
    </w:div>
    <w:div w:id="449933298">
      <w:bodyDiv w:val="1"/>
      <w:marLeft w:val="0"/>
      <w:marRight w:val="0"/>
      <w:marTop w:val="0"/>
      <w:marBottom w:val="0"/>
      <w:divBdr>
        <w:top w:val="none" w:sz="0" w:space="0" w:color="auto"/>
        <w:left w:val="none" w:sz="0" w:space="0" w:color="auto"/>
        <w:bottom w:val="none" w:sz="0" w:space="0" w:color="auto"/>
        <w:right w:val="none" w:sz="0" w:space="0" w:color="auto"/>
      </w:divBdr>
    </w:div>
    <w:div w:id="476607355">
      <w:bodyDiv w:val="1"/>
      <w:marLeft w:val="0"/>
      <w:marRight w:val="0"/>
      <w:marTop w:val="0"/>
      <w:marBottom w:val="0"/>
      <w:divBdr>
        <w:top w:val="none" w:sz="0" w:space="0" w:color="auto"/>
        <w:left w:val="none" w:sz="0" w:space="0" w:color="auto"/>
        <w:bottom w:val="none" w:sz="0" w:space="0" w:color="auto"/>
        <w:right w:val="none" w:sz="0" w:space="0" w:color="auto"/>
      </w:divBdr>
    </w:div>
    <w:div w:id="483936137">
      <w:bodyDiv w:val="1"/>
      <w:marLeft w:val="0"/>
      <w:marRight w:val="0"/>
      <w:marTop w:val="0"/>
      <w:marBottom w:val="0"/>
      <w:divBdr>
        <w:top w:val="none" w:sz="0" w:space="0" w:color="auto"/>
        <w:left w:val="none" w:sz="0" w:space="0" w:color="auto"/>
        <w:bottom w:val="none" w:sz="0" w:space="0" w:color="auto"/>
        <w:right w:val="none" w:sz="0" w:space="0" w:color="auto"/>
      </w:divBdr>
    </w:div>
    <w:div w:id="603538738">
      <w:bodyDiv w:val="1"/>
      <w:marLeft w:val="0"/>
      <w:marRight w:val="0"/>
      <w:marTop w:val="0"/>
      <w:marBottom w:val="0"/>
      <w:divBdr>
        <w:top w:val="none" w:sz="0" w:space="0" w:color="auto"/>
        <w:left w:val="none" w:sz="0" w:space="0" w:color="auto"/>
        <w:bottom w:val="none" w:sz="0" w:space="0" w:color="auto"/>
        <w:right w:val="none" w:sz="0" w:space="0" w:color="auto"/>
      </w:divBdr>
    </w:div>
    <w:div w:id="700203443">
      <w:bodyDiv w:val="1"/>
      <w:marLeft w:val="0"/>
      <w:marRight w:val="0"/>
      <w:marTop w:val="0"/>
      <w:marBottom w:val="0"/>
      <w:divBdr>
        <w:top w:val="none" w:sz="0" w:space="0" w:color="auto"/>
        <w:left w:val="none" w:sz="0" w:space="0" w:color="auto"/>
        <w:bottom w:val="none" w:sz="0" w:space="0" w:color="auto"/>
        <w:right w:val="none" w:sz="0" w:space="0" w:color="auto"/>
      </w:divBdr>
      <w:divsChild>
        <w:div w:id="5138844">
          <w:marLeft w:val="576"/>
          <w:marRight w:val="0"/>
          <w:marTop w:val="0"/>
          <w:marBottom w:val="0"/>
          <w:divBdr>
            <w:top w:val="none" w:sz="0" w:space="0" w:color="auto"/>
            <w:left w:val="none" w:sz="0" w:space="0" w:color="auto"/>
            <w:bottom w:val="none" w:sz="0" w:space="0" w:color="auto"/>
            <w:right w:val="none" w:sz="0" w:space="0" w:color="auto"/>
          </w:divBdr>
        </w:div>
      </w:divsChild>
    </w:div>
    <w:div w:id="841745170">
      <w:bodyDiv w:val="1"/>
      <w:marLeft w:val="0"/>
      <w:marRight w:val="0"/>
      <w:marTop w:val="0"/>
      <w:marBottom w:val="0"/>
      <w:divBdr>
        <w:top w:val="none" w:sz="0" w:space="0" w:color="auto"/>
        <w:left w:val="none" w:sz="0" w:space="0" w:color="auto"/>
        <w:bottom w:val="none" w:sz="0" w:space="0" w:color="auto"/>
        <w:right w:val="none" w:sz="0" w:space="0" w:color="auto"/>
      </w:divBdr>
    </w:div>
    <w:div w:id="854997976">
      <w:bodyDiv w:val="1"/>
      <w:marLeft w:val="0"/>
      <w:marRight w:val="0"/>
      <w:marTop w:val="0"/>
      <w:marBottom w:val="0"/>
      <w:divBdr>
        <w:top w:val="none" w:sz="0" w:space="0" w:color="auto"/>
        <w:left w:val="none" w:sz="0" w:space="0" w:color="auto"/>
        <w:bottom w:val="none" w:sz="0" w:space="0" w:color="auto"/>
        <w:right w:val="none" w:sz="0" w:space="0" w:color="auto"/>
      </w:divBdr>
    </w:div>
    <w:div w:id="974218054">
      <w:bodyDiv w:val="1"/>
      <w:marLeft w:val="0"/>
      <w:marRight w:val="0"/>
      <w:marTop w:val="0"/>
      <w:marBottom w:val="0"/>
      <w:divBdr>
        <w:top w:val="none" w:sz="0" w:space="0" w:color="auto"/>
        <w:left w:val="none" w:sz="0" w:space="0" w:color="auto"/>
        <w:bottom w:val="none" w:sz="0" w:space="0" w:color="auto"/>
        <w:right w:val="none" w:sz="0" w:space="0" w:color="auto"/>
      </w:divBdr>
    </w:div>
    <w:div w:id="996692447">
      <w:bodyDiv w:val="1"/>
      <w:marLeft w:val="0"/>
      <w:marRight w:val="0"/>
      <w:marTop w:val="0"/>
      <w:marBottom w:val="0"/>
      <w:divBdr>
        <w:top w:val="none" w:sz="0" w:space="0" w:color="auto"/>
        <w:left w:val="none" w:sz="0" w:space="0" w:color="auto"/>
        <w:bottom w:val="none" w:sz="0" w:space="0" w:color="auto"/>
        <w:right w:val="none" w:sz="0" w:space="0" w:color="auto"/>
      </w:divBdr>
    </w:div>
    <w:div w:id="1000162171">
      <w:bodyDiv w:val="1"/>
      <w:marLeft w:val="0"/>
      <w:marRight w:val="0"/>
      <w:marTop w:val="0"/>
      <w:marBottom w:val="0"/>
      <w:divBdr>
        <w:top w:val="none" w:sz="0" w:space="0" w:color="auto"/>
        <w:left w:val="none" w:sz="0" w:space="0" w:color="auto"/>
        <w:bottom w:val="none" w:sz="0" w:space="0" w:color="auto"/>
        <w:right w:val="none" w:sz="0" w:space="0" w:color="auto"/>
      </w:divBdr>
    </w:div>
    <w:div w:id="1031418298">
      <w:bodyDiv w:val="1"/>
      <w:marLeft w:val="0"/>
      <w:marRight w:val="0"/>
      <w:marTop w:val="0"/>
      <w:marBottom w:val="0"/>
      <w:divBdr>
        <w:top w:val="none" w:sz="0" w:space="0" w:color="auto"/>
        <w:left w:val="none" w:sz="0" w:space="0" w:color="auto"/>
        <w:bottom w:val="none" w:sz="0" w:space="0" w:color="auto"/>
        <w:right w:val="none" w:sz="0" w:space="0" w:color="auto"/>
      </w:divBdr>
    </w:div>
    <w:div w:id="1112826145">
      <w:bodyDiv w:val="1"/>
      <w:marLeft w:val="0"/>
      <w:marRight w:val="0"/>
      <w:marTop w:val="0"/>
      <w:marBottom w:val="0"/>
      <w:divBdr>
        <w:top w:val="none" w:sz="0" w:space="0" w:color="auto"/>
        <w:left w:val="none" w:sz="0" w:space="0" w:color="auto"/>
        <w:bottom w:val="none" w:sz="0" w:space="0" w:color="auto"/>
        <w:right w:val="none" w:sz="0" w:space="0" w:color="auto"/>
      </w:divBdr>
    </w:div>
    <w:div w:id="1121264761">
      <w:bodyDiv w:val="1"/>
      <w:marLeft w:val="0"/>
      <w:marRight w:val="0"/>
      <w:marTop w:val="0"/>
      <w:marBottom w:val="0"/>
      <w:divBdr>
        <w:top w:val="none" w:sz="0" w:space="0" w:color="auto"/>
        <w:left w:val="none" w:sz="0" w:space="0" w:color="auto"/>
        <w:bottom w:val="none" w:sz="0" w:space="0" w:color="auto"/>
        <w:right w:val="none" w:sz="0" w:space="0" w:color="auto"/>
      </w:divBdr>
      <w:divsChild>
        <w:div w:id="1073817171">
          <w:marLeft w:val="576"/>
          <w:marRight w:val="0"/>
          <w:marTop w:val="0"/>
          <w:marBottom w:val="0"/>
          <w:divBdr>
            <w:top w:val="none" w:sz="0" w:space="0" w:color="auto"/>
            <w:left w:val="none" w:sz="0" w:space="0" w:color="auto"/>
            <w:bottom w:val="none" w:sz="0" w:space="0" w:color="auto"/>
            <w:right w:val="none" w:sz="0" w:space="0" w:color="auto"/>
          </w:divBdr>
        </w:div>
      </w:divsChild>
    </w:div>
    <w:div w:id="1232470449">
      <w:bodyDiv w:val="1"/>
      <w:marLeft w:val="0"/>
      <w:marRight w:val="0"/>
      <w:marTop w:val="0"/>
      <w:marBottom w:val="0"/>
      <w:divBdr>
        <w:top w:val="none" w:sz="0" w:space="0" w:color="auto"/>
        <w:left w:val="none" w:sz="0" w:space="0" w:color="auto"/>
        <w:bottom w:val="none" w:sz="0" w:space="0" w:color="auto"/>
        <w:right w:val="none" w:sz="0" w:space="0" w:color="auto"/>
      </w:divBdr>
    </w:div>
    <w:div w:id="1259288125">
      <w:bodyDiv w:val="1"/>
      <w:marLeft w:val="0"/>
      <w:marRight w:val="0"/>
      <w:marTop w:val="0"/>
      <w:marBottom w:val="0"/>
      <w:divBdr>
        <w:top w:val="none" w:sz="0" w:space="0" w:color="auto"/>
        <w:left w:val="none" w:sz="0" w:space="0" w:color="auto"/>
        <w:bottom w:val="none" w:sz="0" w:space="0" w:color="auto"/>
        <w:right w:val="none" w:sz="0" w:space="0" w:color="auto"/>
      </w:divBdr>
    </w:div>
    <w:div w:id="1264655173">
      <w:bodyDiv w:val="1"/>
      <w:marLeft w:val="0"/>
      <w:marRight w:val="0"/>
      <w:marTop w:val="0"/>
      <w:marBottom w:val="0"/>
      <w:divBdr>
        <w:top w:val="none" w:sz="0" w:space="0" w:color="auto"/>
        <w:left w:val="none" w:sz="0" w:space="0" w:color="auto"/>
        <w:bottom w:val="none" w:sz="0" w:space="0" w:color="auto"/>
        <w:right w:val="none" w:sz="0" w:space="0" w:color="auto"/>
      </w:divBdr>
    </w:div>
    <w:div w:id="1390415848">
      <w:bodyDiv w:val="1"/>
      <w:marLeft w:val="0"/>
      <w:marRight w:val="0"/>
      <w:marTop w:val="0"/>
      <w:marBottom w:val="0"/>
      <w:divBdr>
        <w:top w:val="none" w:sz="0" w:space="0" w:color="auto"/>
        <w:left w:val="none" w:sz="0" w:space="0" w:color="auto"/>
        <w:bottom w:val="none" w:sz="0" w:space="0" w:color="auto"/>
        <w:right w:val="none" w:sz="0" w:space="0" w:color="auto"/>
      </w:divBdr>
    </w:div>
    <w:div w:id="1490052102">
      <w:bodyDiv w:val="1"/>
      <w:marLeft w:val="0"/>
      <w:marRight w:val="0"/>
      <w:marTop w:val="0"/>
      <w:marBottom w:val="0"/>
      <w:divBdr>
        <w:top w:val="none" w:sz="0" w:space="0" w:color="auto"/>
        <w:left w:val="none" w:sz="0" w:space="0" w:color="auto"/>
        <w:bottom w:val="none" w:sz="0" w:space="0" w:color="auto"/>
        <w:right w:val="none" w:sz="0" w:space="0" w:color="auto"/>
      </w:divBdr>
    </w:div>
    <w:div w:id="1515613682">
      <w:bodyDiv w:val="1"/>
      <w:marLeft w:val="0"/>
      <w:marRight w:val="0"/>
      <w:marTop w:val="0"/>
      <w:marBottom w:val="0"/>
      <w:divBdr>
        <w:top w:val="none" w:sz="0" w:space="0" w:color="auto"/>
        <w:left w:val="none" w:sz="0" w:space="0" w:color="auto"/>
        <w:bottom w:val="none" w:sz="0" w:space="0" w:color="auto"/>
        <w:right w:val="none" w:sz="0" w:space="0" w:color="auto"/>
      </w:divBdr>
    </w:div>
    <w:div w:id="1524052682">
      <w:bodyDiv w:val="1"/>
      <w:marLeft w:val="0"/>
      <w:marRight w:val="0"/>
      <w:marTop w:val="0"/>
      <w:marBottom w:val="0"/>
      <w:divBdr>
        <w:top w:val="none" w:sz="0" w:space="0" w:color="auto"/>
        <w:left w:val="none" w:sz="0" w:space="0" w:color="auto"/>
        <w:bottom w:val="none" w:sz="0" w:space="0" w:color="auto"/>
        <w:right w:val="none" w:sz="0" w:space="0" w:color="auto"/>
      </w:divBdr>
    </w:div>
    <w:div w:id="1530483209">
      <w:bodyDiv w:val="1"/>
      <w:marLeft w:val="0"/>
      <w:marRight w:val="0"/>
      <w:marTop w:val="0"/>
      <w:marBottom w:val="0"/>
      <w:divBdr>
        <w:top w:val="none" w:sz="0" w:space="0" w:color="auto"/>
        <w:left w:val="none" w:sz="0" w:space="0" w:color="auto"/>
        <w:bottom w:val="none" w:sz="0" w:space="0" w:color="auto"/>
        <w:right w:val="none" w:sz="0" w:space="0" w:color="auto"/>
      </w:divBdr>
    </w:div>
    <w:div w:id="1578393166">
      <w:bodyDiv w:val="1"/>
      <w:marLeft w:val="0"/>
      <w:marRight w:val="0"/>
      <w:marTop w:val="0"/>
      <w:marBottom w:val="0"/>
      <w:divBdr>
        <w:top w:val="none" w:sz="0" w:space="0" w:color="auto"/>
        <w:left w:val="none" w:sz="0" w:space="0" w:color="auto"/>
        <w:bottom w:val="none" w:sz="0" w:space="0" w:color="auto"/>
        <w:right w:val="none" w:sz="0" w:space="0" w:color="auto"/>
      </w:divBdr>
    </w:div>
    <w:div w:id="1732650427">
      <w:bodyDiv w:val="1"/>
      <w:marLeft w:val="0"/>
      <w:marRight w:val="0"/>
      <w:marTop w:val="0"/>
      <w:marBottom w:val="0"/>
      <w:divBdr>
        <w:top w:val="none" w:sz="0" w:space="0" w:color="auto"/>
        <w:left w:val="none" w:sz="0" w:space="0" w:color="auto"/>
        <w:bottom w:val="none" w:sz="0" w:space="0" w:color="auto"/>
        <w:right w:val="none" w:sz="0" w:space="0" w:color="auto"/>
      </w:divBdr>
    </w:div>
    <w:div w:id="1766223255">
      <w:bodyDiv w:val="1"/>
      <w:marLeft w:val="0"/>
      <w:marRight w:val="0"/>
      <w:marTop w:val="0"/>
      <w:marBottom w:val="0"/>
      <w:divBdr>
        <w:top w:val="none" w:sz="0" w:space="0" w:color="auto"/>
        <w:left w:val="none" w:sz="0" w:space="0" w:color="auto"/>
        <w:bottom w:val="none" w:sz="0" w:space="0" w:color="auto"/>
        <w:right w:val="none" w:sz="0" w:space="0" w:color="auto"/>
      </w:divBdr>
    </w:div>
    <w:div w:id="1863783957">
      <w:bodyDiv w:val="1"/>
      <w:marLeft w:val="0"/>
      <w:marRight w:val="0"/>
      <w:marTop w:val="0"/>
      <w:marBottom w:val="0"/>
      <w:divBdr>
        <w:top w:val="none" w:sz="0" w:space="0" w:color="auto"/>
        <w:left w:val="none" w:sz="0" w:space="0" w:color="auto"/>
        <w:bottom w:val="none" w:sz="0" w:space="0" w:color="auto"/>
        <w:right w:val="none" w:sz="0" w:space="0" w:color="auto"/>
      </w:divBdr>
    </w:div>
    <w:div w:id="1871725582">
      <w:bodyDiv w:val="1"/>
      <w:marLeft w:val="0"/>
      <w:marRight w:val="0"/>
      <w:marTop w:val="0"/>
      <w:marBottom w:val="0"/>
      <w:divBdr>
        <w:top w:val="none" w:sz="0" w:space="0" w:color="auto"/>
        <w:left w:val="none" w:sz="0" w:space="0" w:color="auto"/>
        <w:bottom w:val="none" w:sz="0" w:space="0" w:color="auto"/>
        <w:right w:val="none" w:sz="0" w:space="0" w:color="auto"/>
      </w:divBdr>
    </w:div>
    <w:div w:id="1931422367">
      <w:bodyDiv w:val="1"/>
      <w:marLeft w:val="0"/>
      <w:marRight w:val="0"/>
      <w:marTop w:val="0"/>
      <w:marBottom w:val="0"/>
      <w:divBdr>
        <w:top w:val="none" w:sz="0" w:space="0" w:color="auto"/>
        <w:left w:val="none" w:sz="0" w:space="0" w:color="auto"/>
        <w:bottom w:val="none" w:sz="0" w:space="0" w:color="auto"/>
        <w:right w:val="none" w:sz="0" w:space="0" w:color="auto"/>
      </w:divBdr>
    </w:div>
    <w:div w:id="2106000713">
      <w:bodyDiv w:val="1"/>
      <w:marLeft w:val="0"/>
      <w:marRight w:val="0"/>
      <w:marTop w:val="0"/>
      <w:marBottom w:val="0"/>
      <w:divBdr>
        <w:top w:val="none" w:sz="0" w:space="0" w:color="auto"/>
        <w:left w:val="none" w:sz="0" w:space="0" w:color="auto"/>
        <w:bottom w:val="none" w:sz="0" w:space="0" w:color="auto"/>
        <w:right w:val="none" w:sz="0" w:space="0" w:color="auto"/>
      </w:divBdr>
    </w:div>
    <w:div w:id="213806333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s://www.bera.ac.uk/wp-content/uploads/2014/02/BERA-Ethical-Guidelines-2011.pdf" TargetMode="External"/><Relationship Id="rId6" Type="http://schemas.openxmlformats.org/officeDocument/2006/relationships/hyperlink" Target="https://www.nasuwt.org.uk/asset/A788604C-3046-4005-A1EA0EAFF023E0DD/" TargetMode="External"/><Relationship Id="rId7" Type="http://schemas.openxmlformats.org/officeDocument/2006/relationships/hyperlink" Target="https://www.estyn.llyw.cymru/sites/default/files/documents/Adroddiad%20arolygiad%20Ysgol%20Gynradd%20Nantgaredig%202014_0.pdf.pdf.pdf.pdf.pdf.pdf.pdf.pdf" TargetMode="External"/><Relationship Id="rId8" Type="http://schemas.openxmlformats.org/officeDocument/2006/relationships/hyperlink" Target="https://gov.wales/legislation/subordinate/nonsi/educationwales/2009/3220099/?skip=1&amp;lang=cy" TargetMode="External"/><Relationship Id="rId9" Type="http://schemas.openxmlformats.org/officeDocument/2006/relationships/hyperlink" Target="http://learning.gov.wales/resources/browse-all/nlnf/framework?lang=cy" TargetMode="External"/><Relationship Id="rId1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1486</TotalTime>
  <Pages>12</Pages>
  <Words>3738</Words>
  <Characters>21312</Characters>
  <Application>Microsoft Word 12.0.0</Application>
  <DocSecurity>0</DocSecurity>
  <Lines>177</Lines>
  <Paragraphs>42</Paragraphs>
  <ScaleCrop>false</ScaleCrop>
  <Company>Amman Valley School</Company>
  <LinksUpToDate>false</LinksUpToDate>
  <CharactersWithSpaces>26172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Tootle</dc:creator>
  <cp:keywords/>
  <cp:lastModifiedBy>Lucy Tootle</cp:lastModifiedBy>
  <cp:revision>69</cp:revision>
  <dcterms:created xsi:type="dcterms:W3CDTF">2019-01-06T19:49:00Z</dcterms:created>
  <dcterms:modified xsi:type="dcterms:W3CDTF">2019-01-11T14:31:00Z</dcterms:modified>
</cp:coreProperties>
</file>