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59287D" w14:textId="77777777" w:rsidR="00202155" w:rsidRPr="001975EC" w:rsidRDefault="00202155" w:rsidP="004557FD">
      <w:pPr>
        <w:rPr>
          <w:rFonts w:cs="Times New Roman"/>
        </w:rPr>
      </w:pPr>
    </w:p>
    <w:p w14:paraId="2C730BB8" w14:textId="77777777" w:rsidR="00202155" w:rsidRPr="001975EC" w:rsidRDefault="007726B7" w:rsidP="004557FD">
      <w:pPr>
        <w:rPr>
          <w:rFonts w:cs="Times New Roman"/>
        </w:rPr>
      </w:pPr>
      <w:r>
        <w:rPr>
          <w:noProof/>
        </w:rPr>
        <w:drawing>
          <wp:inline distT="0" distB="0" distL="0" distR="0" wp14:anchorId="7C3060FD" wp14:editId="6705B176">
            <wp:extent cx="5013325" cy="1119505"/>
            <wp:effectExtent l="0" t="0" r="0" b="444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13325" cy="1119505"/>
                    </a:xfrm>
                    <a:prstGeom prst="rect">
                      <a:avLst/>
                    </a:prstGeom>
                    <a:noFill/>
                    <a:ln>
                      <a:noFill/>
                    </a:ln>
                  </pic:spPr>
                </pic:pic>
              </a:graphicData>
            </a:graphic>
          </wp:inline>
        </w:drawing>
      </w:r>
    </w:p>
    <w:p w14:paraId="5495502F" w14:textId="77777777" w:rsidR="00202155" w:rsidRPr="001975EC" w:rsidRDefault="007726B7" w:rsidP="004557FD">
      <w:pPr>
        <w:rPr>
          <w:rFonts w:cs="Times New Roman"/>
        </w:rPr>
      </w:pPr>
      <w:r>
        <w:rPr>
          <w:rFonts w:cs="Times New Roman"/>
        </w:rPr>
        <w:t xml:space="preserve">    </w:t>
      </w:r>
    </w:p>
    <w:p w14:paraId="7F31F9B5" w14:textId="7ECE4E79" w:rsidR="00202155" w:rsidRDefault="007320BF" w:rsidP="007726B7">
      <w:pPr>
        <w:jc w:val="center"/>
        <w:rPr>
          <w:rFonts w:cs="Times New Roman"/>
          <w:b/>
          <w:sz w:val="48"/>
        </w:rPr>
      </w:pPr>
      <w:r w:rsidRPr="001975EC">
        <w:rPr>
          <w:rFonts w:cs="Times New Roman"/>
          <w:b/>
          <w:sz w:val="48"/>
        </w:rPr>
        <w:t>Accounting Fundamentals</w:t>
      </w:r>
    </w:p>
    <w:p w14:paraId="29EA4EB3" w14:textId="23171010" w:rsidR="007726B7" w:rsidRDefault="007726B7" w:rsidP="007726B7">
      <w:pPr>
        <w:jc w:val="center"/>
        <w:rPr>
          <w:rFonts w:cs="Times New Roman"/>
          <w:b/>
          <w:sz w:val="48"/>
        </w:rPr>
      </w:pPr>
      <w:r>
        <w:rPr>
          <w:rFonts w:cs="Times New Roman"/>
          <w:b/>
          <w:sz w:val="48"/>
        </w:rPr>
        <w:t>LCBB4001</w:t>
      </w:r>
    </w:p>
    <w:p w14:paraId="46D00862" w14:textId="2607B32E" w:rsidR="007726B7" w:rsidRDefault="007726B7" w:rsidP="007726B7">
      <w:pPr>
        <w:jc w:val="center"/>
        <w:rPr>
          <w:rFonts w:cs="Times New Roman"/>
          <w:b/>
          <w:sz w:val="48"/>
        </w:rPr>
      </w:pPr>
      <w:r>
        <w:rPr>
          <w:rFonts w:cs="Times New Roman"/>
          <w:b/>
          <w:sz w:val="48"/>
        </w:rPr>
        <w:t xml:space="preserve"> Lecturer: Nadeem Mirza</w:t>
      </w:r>
    </w:p>
    <w:p w14:paraId="1071AD5A" w14:textId="4E94CC52" w:rsidR="007726B7" w:rsidRDefault="007726B7" w:rsidP="007726B7">
      <w:pPr>
        <w:jc w:val="center"/>
        <w:rPr>
          <w:rFonts w:cs="Times New Roman"/>
          <w:b/>
          <w:sz w:val="48"/>
        </w:rPr>
      </w:pPr>
      <w:r>
        <w:rPr>
          <w:rFonts w:cs="Times New Roman"/>
          <w:b/>
          <w:sz w:val="48"/>
        </w:rPr>
        <w:t>Student: Cristina Anton</w:t>
      </w:r>
    </w:p>
    <w:p w14:paraId="3D6F47F2" w14:textId="5651EAD6" w:rsidR="007726B7" w:rsidRPr="001975EC" w:rsidRDefault="007726B7" w:rsidP="007726B7">
      <w:pPr>
        <w:jc w:val="center"/>
        <w:rPr>
          <w:rFonts w:cs="Times New Roman"/>
          <w:b/>
          <w:sz w:val="48"/>
        </w:rPr>
      </w:pPr>
      <w:r>
        <w:rPr>
          <w:rFonts w:cs="Times New Roman"/>
          <w:b/>
          <w:sz w:val="48"/>
        </w:rPr>
        <w:t>ID: 2112679</w:t>
      </w:r>
    </w:p>
    <w:p w14:paraId="3B457E67" w14:textId="77777777" w:rsidR="00202155" w:rsidRPr="001975EC" w:rsidRDefault="00202155" w:rsidP="004557FD">
      <w:pPr>
        <w:rPr>
          <w:rFonts w:cs="Times New Roman"/>
        </w:rPr>
      </w:pPr>
    </w:p>
    <w:p w14:paraId="740F13C0" w14:textId="77777777" w:rsidR="00202155" w:rsidRPr="001975EC" w:rsidRDefault="00202155" w:rsidP="004557FD">
      <w:pPr>
        <w:rPr>
          <w:rFonts w:cs="Times New Roman"/>
        </w:rPr>
      </w:pPr>
    </w:p>
    <w:p w14:paraId="0175A0E5" w14:textId="77777777" w:rsidR="00202155" w:rsidRPr="001975EC" w:rsidRDefault="00202155" w:rsidP="004557FD">
      <w:pPr>
        <w:rPr>
          <w:rFonts w:cs="Times New Roman"/>
        </w:rPr>
      </w:pPr>
    </w:p>
    <w:p w14:paraId="18AA1349" w14:textId="77777777" w:rsidR="00202155" w:rsidRPr="001975EC" w:rsidRDefault="00202155" w:rsidP="004557FD">
      <w:pPr>
        <w:rPr>
          <w:rFonts w:cs="Times New Roman"/>
        </w:rPr>
      </w:pPr>
    </w:p>
    <w:p w14:paraId="4FB2A3CC" w14:textId="77777777" w:rsidR="00202155" w:rsidRPr="001975EC" w:rsidRDefault="00202155" w:rsidP="004557FD">
      <w:pPr>
        <w:rPr>
          <w:rFonts w:cs="Times New Roman"/>
        </w:rPr>
      </w:pPr>
    </w:p>
    <w:p w14:paraId="1342AB02" w14:textId="77777777" w:rsidR="00202155" w:rsidRPr="001975EC" w:rsidRDefault="00202155" w:rsidP="004557FD">
      <w:pPr>
        <w:rPr>
          <w:rFonts w:cs="Times New Roman"/>
        </w:rPr>
      </w:pPr>
    </w:p>
    <w:p w14:paraId="7FA71815" w14:textId="77777777" w:rsidR="00202155" w:rsidRPr="001975EC" w:rsidRDefault="00202155" w:rsidP="004557FD">
      <w:pPr>
        <w:rPr>
          <w:rFonts w:cs="Times New Roman"/>
        </w:rPr>
      </w:pPr>
    </w:p>
    <w:p w14:paraId="4853CBD9" w14:textId="77777777" w:rsidR="00202155" w:rsidRPr="001975EC" w:rsidRDefault="00202155" w:rsidP="004557FD">
      <w:pPr>
        <w:rPr>
          <w:rFonts w:cs="Times New Roman"/>
        </w:rPr>
      </w:pPr>
    </w:p>
    <w:p w14:paraId="51C0252A" w14:textId="77777777" w:rsidR="00202155" w:rsidRPr="001975EC" w:rsidRDefault="00202155" w:rsidP="004557FD">
      <w:pPr>
        <w:rPr>
          <w:rFonts w:cs="Times New Roman"/>
        </w:rPr>
      </w:pPr>
    </w:p>
    <w:p w14:paraId="6C70DD04" w14:textId="77777777" w:rsidR="00202155" w:rsidRPr="001975EC" w:rsidRDefault="00202155" w:rsidP="004557FD">
      <w:pPr>
        <w:rPr>
          <w:rFonts w:cs="Times New Roman"/>
        </w:rPr>
        <w:sectPr w:rsidR="00202155" w:rsidRPr="001975EC" w:rsidSect="006564A0">
          <w:footerReference w:type="default" r:id="rId9"/>
          <w:pgSz w:w="11907" w:h="16839" w:code="9"/>
          <w:pgMar w:top="1440" w:right="1440" w:bottom="1440" w:left="1440" w:header="720" w:footer="720" w:gutter="0"/>
          <w:pgBorders w:offsetFrom="page">
            <w:top w:val="thickThinMediumGap" w:sz="24" w:space="24" w:color="auto"/>
            <w:left w:val="thickThinMediumGap" w:sz="24" w:space="24" w:color="auto"/>
            <w:bottom w:val="thickThinMediumGap" w:sz="24" w:space="24" w:color="auto"/>
            <w:right w:val="thickThinMediumGap" w:sz="24" w:space="24" w:color="auto"/>
          </w:pgBorders>
          <w:cols w:space="720"/>
          <w:titlePg/>
          <w:docGrid w:linePitch="360"/>
        </w:sectPr>
      </w:pPr>
    </w:p>
    <w:p w14:paraId="626A9EE7" w14:textId="77777777" w:rsidR="006564A0" w:rsidRDefault="006564A0" w:rsidP="004557FD">
      <w:pPr>
        <w:rPr>
          <w:rFonts w:cs="Times New Roman"/>
          <w:b/>
          <w:sz w:val="32"/>
        </w:rPr>
      </w:pPr>
    </w:p>
    <w:p w14:paraId="6548CED4" w14:textId="77777777" w:rsidR="006564A0" w:rsidRDefault="006564A0" w:rsidP="004557FD">
      <w:pPr>
        <w:rPr>
          <w:rFonts w:cs="Times New Roman"/>
          <w:b/>
          <w:sz w:val="32"/>
        </w:rPr>
      </w:pPr>
    </w:p>
    <w:p w14:paraId="144D0DC2" w14:textId="77777777" w:rsidR="006564A0" w:rsidRDefault="006564A0" w:rsidP="004557FD">
      <w:pPr>
        <w:rPr>
          <w:rFonts w:cs="Times New Roman"/>
          <w:b/>
          <w:sz w:val="32"/>
        </w:rPr>
      </w:pPr>
    </w:p>
    <w:p w14:paraId="40DBDFE2" w14:textId="3533839E" w:rsidR="00202155" w:rsidRPr="001975EC" w:rsidRDefault="00202155" w:rsidP="004557FD">
      <w:pPr>
        <w:rPr>
          <w:rFonts w:cs="Times New Roman"/>
          <w:b/>
          <w:sz w:val="32"/>
        </w:rPr>
      </w:pPr>
      <w:r w:rsidRPr="001975EC">
        <w:rPr>
          <w:rFonts w:cs="Times New Roman"/>
          <w:b/>
          <w:sz w:val="32"/>
        </w:rPr>
        <w:t>Table of Contents</w:t>
      </w:r>
    </w:p>
    <w:sdt>
      <w:sdtPr>
        <w:rPr>
          <w:rFonts w:cs="Times New Roman"/>
        </w:rPr>
        <w:id w:val="621499197"/>
        <w:docPartObj>
          <w:docPartGallery w:val="Table of Contents"/>
          <w:docPartUnique/>
        </w:docPartObj>
      </w:sdtPr>
      <w:sdtEndPr>
        <w:rPr>
          <w:b/>
          <w:bCs/>
          <w:noProof/>
        </w:rPr>
      </w:sdtEndPr>
      <w:sdtContent>
        <w:p w14:paraId="00A607A8" w14:textId="7F32C2CB" w:rsidR="006564A0" w:rsidRPr="006564A0" w:rsidRDefault="008366C1">
          <w:pPr>
            <w:pStyle w:val="TOC1"/>
            <w:tabs>
              <w:tab w:val="right" w:leader="dot" w:pos="9017"/>
            </w:tabs>
            <w:rPr>
              <w:rFonts w:asciiTheme="minorHAnsi" w:hAnsiTheme="minorHAnsi"/>
              <w:b/>
              <w:bCs/>
              <w:noProof/>
              <w:sz w:val="22"/>
              <w:lang w:eastAsia="en-GB"/>
            </w:rPr>
          </w:pPr>
          <w:r w:rsidRPr="001975EC">
            <w:rPr>
              <w:rFonts w:cs="Times New Roman"/>
            </w:rPr>
            <w:fldChar w:fldCharType="begin"/>
          </w:r>
          <w:r w:rsidR="00202155" w:rsidRPr="001975EC">
            <w:rPr>
              <w:rFonts w:cs="Times New Roman"/>
            </w:rPr>
            <w:instrText xml:space="preserve"> TOC \o "1-3" \h \z \u </w:instrText>
          </w:r>
          <w:r w:rsidRPr="001975EC">
            <w:rPr>
              <w:rFonts w:cs="Times New Roman"/>
            </w:rPr>
            <w:fldChar w:fldCharType="separate"/>
          </w:r>
          <w:hyperlink w:anchor="_Toc112962655" w:history="1">
            <w:r w:rsidR="006564A0" w:rsidRPr="006564A0">
              <w:rPr>
                <w:rStyle w:val="Hyperlink"/>
                <w:rFonts w:eastAsia="Times New Roman" w:cs="Times New Roman"/>
                <w:b/>
                <w:bCs/>
                <w:noProof/>
                <w:lang w:val="en-US" w:eastAsia="en-US"/>
              </w:rPr>
              <w:t>Introduction</w:t>
            </w:r>
            <w:r w:rsidR="006564A0" w:rsidRPr="006564A0">
              <w:rPr>
                <w:b/>
                <w:bCs/>
                <w:noProof/>
                <w:webHidden/>
              </w:rPr>
              <w:tab/>
            </w:r>
            <w:r w:rsidR="006564A0" w:rsidRPr="006564A0">
              <w:rPr>
                <w:b/>
                <w:bCs/>
                <w:noProof/>
                <w:webHidden/>
              </w:rPr>
              <w:fldChar w:fldCharType="begin"/>
            </w:r>
            <w:r w:rsidR="006564A0" w:rsidRPr="006564A0">
              <w:rPr>
                <w:b/>
                <w:bCs/>
                <w:noProof/>
                <w:webHidden/>
              </w:rPr>
              <w:instrText xml:space="preserve"> PAGEREF _Toc112962655 \h </w:instrText>
            </w:r>
            <w:r w:rsidR="006564A0" w:rsidRPr="006564A0">
              <w:rPr>
                <w:b/>
                <w:bCs/>
                <w:noProof/>
                <w:webHidden/>
              </w:rPr>
            </w:r>
            <w:r w:rsidR="006564A0" w:rsidRPr="006564A0">
              <w:rPr>
                <w:b/>
                <w:bCs/>
                <w:noProof/>
                <w:webHidden/>
              </w:rPr>
              <w:fldChar w:fldCharType="separate"/>
            </w:r>
            <w:r w:rsidR="006564A0" w:rsidRPr="006564A0">
              <w:rPr>
                <w:b/>
                <w:bCs/>
                <w:noProof/>
                <w:webHidden/>
              </w:rPr>
              <w:t>4</w:t>
            </w:r>
            <w:r w:rsidR="006564A0" w:rsidRPr="006564A0">
              <w:rPr>
                <w:b/>
                <w:bCs/>
                <w:noProof/>
                <w:webHidden/>
              </w:rPr>
              <w:fldChar w:fldCharType="end"/>
            </w:r>
          </w:hyperlink>
        </w:p>
        <w:p w14:paraId="7C805C38" w14:textId="1FD4E841" w:rsidR="006564A0" w:rsidRPr="006564A0" w:rsidRDefault="006564A0">
          <w:pPr>
            <w:pStyle w:val="TOC1"/>
            <w:tabs>
              <w:tab w:val="right" w:leader="dot" w:pos="9017"/>
            </w:tabs>
            <w:rPr>
              <w:rFonts w:asciiTheme="minorHAnsi" w:hAnsiTheme="minorHAnsi"/>
              <w:b/>
              <w:bCs/>
              <w:noProof/>
              <w:sz w:val="22"/>
              <w:lang w:eastAsia="en-GB"/>
            </w:rPr>
          </w:pPr>
          <w:hyperlink w:anchor="_Toc112962656" w:history="1">
            <w:r w:rsidRPr="006564A0">
              <w:rPr>
                <w:rStyle w:val="Hyperlink"/>
                <w:rFonts w:cs="Times New Roman"/>
                <w:b/>
                <w:bCs/>
                <w:noProof/>
              </w:rPr>
              <w:t>Question 1</w:t>
            </w:r>
            <w:r w:rsidRPr="006564A0">
              <w:rPr>
                <w:b/>
                <w:bCs/>
                <w:noProof/>
                <w:webHidden/>
              </w:rPr>
              <w:tab/>
            </w:r>
            <w:r w:rsidRPr="006564A0">
              <w:rPr>
                <w:b/>
                <w:bCs/>
                <w:noProof/>
                <w:webHidden/>
              </w:rPr>
              <w:fldChar w:fldCharType="begin"/>
            </w:r>
            <w:r w:rsidRPr="006564A0">
              <w:rPr>
                <w:b/>
                <w:bCs/>
                <w:noProof/>
                <w:webHidden/>
              </w:rPr>
              <w:instrText xml:space="preserve"> PAGEREF _Toc112962656 \h </w:instrText>
            </w:r>
            <w:r w:rsidRPr="006564A0">
              <w:rPr>
                <w:b/>
                <w:bCs/>
                <w:noProof/>
                <w:webHidden/>
              </w:rPr>
            </w:r>
            <w:r w:rsidRPr="006564A0">
              <w:rPr>
                <w:b/>
                <w:bCs/>
                <w:noProof/>
                <w:webHidden/>
              </w:rPr>
              <w:fldChar w:fldCharType="separate"/>
            </w:r>
            <w:r w:rsidRPr="006564A0">
              <w:rPr>
                <w:b/>
                <w:bCs/>
                <w:noProof/>
                <w:webHidden/>
              </w:rPr>
              <w:t>5</w:t>
            </w:r>
            <w:r w:rsidRPr="006564A0">
              <w:rPr>
                <w:b/>
                <w:bCs/>
                <w:noProof/>
                <w:webHidden/>
              </w:rPr>
              <w:fldChar w:fldCharType="end"/>
            </w:r>
          </w:hyperlink>
        </w:p>
        <w:p w14:paraId="635EC648" w14:textId="20A66FE3" w:rsidR="006564A0" w:rsidRPr="006564A0" w:rsidRDefault="006564A0">
          <w:pPr>
            <w:pStyle w:val="TOC2"/>
            <w:tabs>
              <w:tab w:val="right" w:leader="dot" w:pos="9017"/>
            </w:tabs>
            <w:rPr>
              <w:rFonts w:asciiTheme="minorHAnsi" w:hAnsiTheme="minorHAnsi"/>
              <w:b/>
              <w:bCs/>
              <w:noProof/>
              <w:sz w:val="22"/>
              <w:lang w:eastAsia="en-GB"/>
            </w:rPr>
          </w:pPr>
          <w:hyperlink w:anchor="_Toc112962657" w:history="1">
            <w:r w:rsidRPr="006564A0">
              <w:rPr>
                <w:rStyle w:val="Hyperlink"/>
                <w:b/>
                <w:bCs/>
                <w:noProof/>
              </w:rPr>
              <w:t>a. Preparation of financial statements for Wales Plc.</w:t>
            </w:r>
            <w:r w:rsidRPr="006564A0">
              <w:rPr>
                <w:b/>
                <w:bCs/>
                <w:noProof/>
                <w:webHidden/>
              </w:rPr>
              <w:tab/>
            </w:r>
            <w:r w:rsidRPr="006564A0">
              <w:rPr>
                <w:b/>
                <w:bCs/>
                <w:noProof/>
                <w:webHidden/>
              </w:rPr>
              <w:fldChar w:fldCharType="begin"/>
            </w:r>
            <w:r w:rsidRPr="006564A0">
              <w:rPr>
                <w:b/>
                <w:bCs/>
                <w:noProof/>
                <w:webHidden/>
              </w:rPr>
              <w:instrText xml:space="preserve"> PAGEREF _Toc112962657 \h </w:instrText>
            </w:r>
            <w:r w:rsidRPr="006564A0">
              <w:rPr>
                <w:b/>
                <w:bCs/>
                <w:noProof/>
                <w:webHidden/>
              </w:rPr>
            </w:r>
            <w:r w:rsidRPr="006564A0">
              <w:rPr>
                <w:b/>
                <w:bCs/>
                <w:noProof/>
                <w:webHidden/>
              </w:rPr>
              <w:fldChar w:fldCharType="separate"/>
            </w:r>
            <w:r w:rsidRPr="006564A0">
              <w:rPr>
                <w:b/>
                <w:bCs/>
                <w:noProof/>
                <w:webHidden/>
              </w:rPr>
              <w:t>5</w:t>
            </w:r>
            <w:r w:rsidRPr="006564A0">
              <w:rPr>
                <w:b/>
                <w:bCs/>
                <w:noProof/>
                <w:webHidden/>
              </w:rPr>
              <w:fldChar w:fldCharType="end"/>
            </w:r>
          </w:hyperlink>
        </w:p>
        <w:p w14:paraId="45E999CA" w14:textId="2CCB525A" w:rsidR="006564A0" w:rsidRPr="006564A0" w:rsidRDefault="006564A0">
          <w:pPr>
            <w:pStyle w:val="TOC2"/>
            <w:tabs>
              <w:tab w:val="right" w:leader="dot" w:pos="9017"/>
            </w:tabs>
            <w:rPr>
              <w:rFonts w:asciiTheme="minorHAnsi" w:hAnsiTheme="minorHAnsi"/>
              <w:b/>
              <w:bCs/>
              <w:noProof/>
              <w:sz w:val="22"/>
              <w:lang w:eastAsia="en-GB"/>
            </w:rPr>
          </w:pPr>
          <w:hyperlink w:anchor="_Toc112962658" w:history="1">
            <w:r w:rsidRPr="006564A0">
              <w:rPr>
                <w:rStyle w:val="Hyperlink"/>
                <w:b/>
                <w:bCs/>
                <w:noProof/>
              </w:rPr>
              <w:t>b. Why Financial Position is always balanced and the reasons</w:t>
            </w:r>
            <w:r w:rsidRPr="006564A0">
              <w:rPr>
                <w:b/>
                <w:bCs/>
                <w:noProof/>
                <w:webHidden/>
              </w:rPr>
              <w:tab/>
            </w:r>
            <w:r w:rsidRPr="006564A0">
              <w:rPr>
                <w:b/>
                <w:bCs/>
                <w:noProof/>
                <w:webHidden/>
              </w:rPr>
              <w:fldChar w:fldCharType="begin"/>
            </w:r>
            <w:r w:rsidRPr="006564A0">
              <w:rPr>
                <w:b/>
                <w:bCs/>
                <w:noProof/>
                <w:webHidden/>
              </w:rPr>
              <w:instrText xml:space="preserve"> PAGEREF _Toc112962658 \h </w:instrText>
            </w:r>
            <w:r w:rsidRPr="006564A0">
              <w:rPr>
                <w:b/>
                <w:bCs/>
                <w:noProof/>
                <w:webHidden/>
              </w:rPr>
            </w:r>
            <w:r w:rsidRPr="006564A0">
              <w:rPr>
                <w:b/>
                <w:bCs/>
                <w:noProof/>
                <w:webHidden/>
              </w:rPr>
              <w:fldChar w:fldCharType="separate"/>
            </w:r>
            <w:r w:rsidRPr="006564A0">
              <w:rPr>
                <w:b/>
                <w:bCs/>
                <w:noProof/>
                <w:webHidden/>
              </w:rPr>
              <w:t>9</w:t>
            </w:r>
            <w:r w:rsidRPr="006564A0">
              <w:rPr>
                <w:b/>
                <w:bCs/>
                <w:noProof/>
                <w:webHidden/>
              </w:rPr>
              <w:fldChar w:fldCharType="end"/>
            </w:r>
          </w:hyperlink>
        </w:p>
        <w:p w14:paraId="2DBDA7DC" w14:textId="756A18BA" w:rsidR="006564A0" w:rsidRPr="006564A0" w:rsidRDefault="006564A0">
          <w:pPr>
            <w:pStyle w:val="TOC1"/>
            <w:tabs>
              <w:tab w:val="right" w:leader="dot" w:pos="9017"/>
            </w:tabs>
            <w:rPr>
              <w:rFonts w:asciiTheme="minorHAnsi" w:hAnsiTheme="minorHAnsi"/>
              <w:b/>
              <w:bCs/>
              <w:noProof/>
              <w:sz w:val="22"/>
              <w:lang w:eastAsia="en-GB"/>
            </w:rPr>
          </w:pPr>
          <w:hyperlink w:anchor="_Toc112962659" w:history="1">
            <w:r w:rsidRPr="006564A0">
              <w:rPr>
                <w:rStyle w:val="Hyperlink"/>
                <w:rFonts w:cs="Times New Roman"/>
                <w:b/>
                <w:bCs/>
                <w:noProof/>
              </w:rPr>
              <w:t>Question 2 Ratio calculation and analysis</w:t>
            </w:r>
            <w:r w:rsidRPr="006564A0">
              <w:rPr>
                <w:b/>
                <w:bCs/>
                <w:noProof/>
                <w:webHidden/>
              </w:rPr>
              <w:tab/>
            </w:r>
            <w:r w:rsidRPr="006564A0">
              <w:rPr>
                <w:b/>
                <w:bCs/>
                <w:noProof/>
                <w:webHidden/>
              </w:rPr>
              <w:fldChar w:fldCharType="begin"/>
            </w:r>
            <w:r w:rsidRPr="006564A0">
              <w:rPr>
                <w:b/>
                <w:bCs/>
                <w:noProof/>
                <w:webHidden/>
              </w:rPr>
              <w:instrText xml:space="preserve"> PAGEREF _Toc112962659 \h </w:instrText>
            </w:r>
            <w:r w:rsidRPr="006564A0">
              <w:rPr>
                <w:b/>
                <w:bCs/>
                <w:noProof/>
                <w:webHidden/>
              </w:rPr>
            </w:r>
            <w:r w:rsidRPr="006564A0">
              <w:rPr>
                <w:b/>
                <w:bCs/>
                <w:noProof/>
                <w:webHidden/>
              </w:rPr>
              <w:fldChar w:fldCharType="separate"/>
            </w:r>
            <w:r w:rsidRPr="006564A0">
              <w:rPr>
                <w:b/>
                <w:bCs/>
                <w:noProof/>
                <w:webHidden/>
              </w:rPr>
              <w:t>10</w:t>
            </w:r>
            <w:r w:rsidRPr="006564A0">
              <w:rPr>
                <w:b/>
                <w:bCs/>
                <w:noProof/>
                <w:webHidden/>
              </w:rPr>
              <w:fldChar w:fldCharType="end"/>
            </w:r>
          </w:hyperlink>
        </w:p>
        <w:p w14:paraId="5FDD75B7" w14:textId="2437B6A8" w:rsidR="006564A0" w:rsidRPr="006564A0" w:rsidRDefault="006564A0">
          <w:pPr>
            <w:pStyle w:val="TOC2"/>
            <w:tabs>
              <w:tab w:val="right" w:leader="dot" w:pos="9017"/>
            </w:tabs>
            <w:rPr>
              <w:rFonts w:asciiTheme="minorHAnsi" w:hAnsiTheme="minorHAnsi"/>
              <w:b/>
              <w:bCs/>
              <w:noProof/>
              <w:sz w:val="22"/>
              <w:lang w:eastAsia="en-GB"/>
            </w:rPr>
          </w:pPr>
          <w:hyperlink w:anchor="_Toc112962660" w:history="1">
            <w:r w:rsidRPr="006564A0">
              <w:rPr>
                <w:rStyle w:val="Hyperlink"/>
                <w:b/>
                <w:bCs/>
                <w:noProof/>
              </w:rPr>
              <w:t>a. Ratio calculation</w:t>
            </w:r>
            <w:r w:rsidRPr="006564A0">
              <w:rPr>
                <w:b/>
                <w:bCs/>
                <w:noProof/>
                <w:webHidden/>
              </w:rPr>
              <w:tab/>
            </w:r>
            <w:r w:rsidRPr="006564A0">
              <w:rPr>
                <w:b/>
                <w:bCs/>
                <w:noProof/>
                <w:webHidden/>
              </w:rPr>
              <w:fldChar w:fldCharType="begin"/>
            </w:r>
            <w:r w:rsidRPr="006564A0">
              <w:rPr>
                <w:b/>
                <w:bCs/>
                <w:noProof/>
                <w:webHidden/>
              </w:rPr>
              <w:instrText xml:space="preserve"> PAGEREF _Toc112962660 \h </w:instrText>
            </w:r>
            <w:r w:rsidRPr="006564A0">
              <w:rPr>
                <w:b/>
                <w:bCs/>
                <w:noProof/>
                <w:webHidden/>
              </w:rPr>
            </w:r>
            <w:r w:rsidRPr="006564A0">
              <w:rPr>
                <w:b/>
                <w:bCs/>
                <w:noProof/>
                <w:webHidden/>
              </w:rPr>
              <w:fldChar w:fldCharType="separate"/>
            </w:r>
            <w:r w:rsidRPr="006564A0">
              <w:rPr>
                <w:b/>
                <w:bCs/>
                <w:noProof/>
                <w:webHidden/>
              </w:rPr>
              <w:t>10</w:t>
            </w:r>
            <w:r w:rsidRPr="006564A0">
              <w:rPr>
                <w:b/>
                <w:bCs/>
                <w:noProof/>
                <w:webHidden/>
              </w:rPr>
              <w:fldChar w:fldCharType="end"/>
            </w:r>
          </w:hyperlink>
        </w:p>
        <w:p w14:paraId="4DF9E2AB" w14:textId="3CF83596" w:rsidR="006564A0" w:rsidRDefault="006564A0">
          <w:pPr>
            <w:pStyle w:val="TOC2"/>
            <w:tabs>
              <w:tab w:val="right" w:leader="dot" w:pos="9017"/>
            </w:tabs>
            <w:rPr>
              <w:rFonts w:asciiTheme="minorHAnsi" w:hAnsiTheme="minorHAnsi"/>
              <w:noProof/>
              <w:sz w:val="22"/>
              <w:lang w:eastAsia="en-GB"/>
            </w:rPr>
          </w:pPr>
          <w:hyperlink w:anchor="_Toc112962661" w:history="1">
            <w:r w:rsidRPr="006564A0">
              <w:rPr>
                <w:rStyle w:val="Hyperlink"/>
                <w:b/>
                <w:bCs/>
                <w:noProof/>
              </w:rPr>
              <w:t>b. Analysis and explanation o</w:t>
            </w:r>
            <w:r>
              <w:rPr>
                <w:rStyle w:val="Hyperlink"/>
                <w:b/>
                <w:bCs/>
                <w:noProof/>
              </w:rPr>
              <w:t>f the</w:t>
            </w:r>
            <w:r w:rsidRPr="006564A0">
              <w:rPr>
                <w:rStyle w:val="Hyperlink"/>
                <w:b/>
                <w:bCs/>
                <w:noProof/>
              </w:rPr>
              <w:t xml:space="preserve"> financial performance of Sweets Plc</w:t>
            </w:r>
            <w:r w:rsidRPr="006564A0">
              <w:rPr>
                <w:b/>
                <w:bCs/>
                <w:noProof/>
                <w:webHidden/>
              </w:rPr>
              <w:tab/>
            </w:r>
            <w:r w:rsidRPr="006564A0">
              <w:rPr>
                <w:b/>
                <w:bCs/>
                <w:noProof/>
                <w:webHidden/>
              </w:rPr>
              <w:fldChar w:fldCharType="begin"/>
            </w:r>
            <w:r w:rsidRPr="006564A0">
              <w:rPr>
                <w:b/>
                <w:bCs/>
                <w:noProof/>
                <w:webHidden/>
              </w:rPr>
              <w:instrText xml:space="preserve"> PAGEREF _Toc112962661 \h </w:instrText>
            </w:r>
            <w:r w:rsidRPr="006564A0">
              <w:rPr>
                <w:b/>
                <w:bCs/>
                <w:noProof/>
                <w:webHidden/>
              </w:rPr>
            </w:r>
            <w:r w:rsidRPr="006564A0">
              <w:rPr>
                <w:b/>
                <w:bCs/>
                <w:noProof/>
                <w:webHidden/>
              </w:rPr>
              <w:fldChar w:fldCharType="separate"/>
            </w:r>
            <w:r w:rsidRPr="006564A0">
              <w:rPr>
                <w:b/>
                <w:bCs/>
                <w:noProof/>
                <w:webHidden/>
              </w:rPr>
              <w:t>14</w:t>
            </w:r>
            <w:r w:rsidRPr="006564A0">
              <w:rPr>
                <w:b/>
                <w:bCs/>
                <w:noProof/>
                <w:webHidden/>
              </w:rPr>
              <w:fldChar w:fldCharType="end"/>
            </w:r>
          </w:hyperlink>
        </w:p>
        <w:p w14:paraId="06799743" w14:textId="7DC59130" w:rsidR="006564A0" w:rsidRDefault="006564A0">
          <w:pPr>
            <w:pStyle w:val="TOC3"/>
            <w:tabs>
              <w:tab w:val="right" w:leader="dot" w:pos="9017"/>
            </w:tabs>
            <w:rPr>
              <w:rFonts w:asciiTheme="minorHAnsi" w:hAnsiTheme="minorHAnsi"/>
              <w:noProof/>
              <w:sz w:val="22"/>
              <w:lang w:eastAsia="en-GB"/>
            </w:rPr>
          </w:pPr>
          <w:hyperlink w:anchor="_Toc112962662" w:history="1">
            <w:r w:rsidRPr="00305E17">
              <w:rPr>
                <w:rStyle w:val="Hyperlink"/>
                <w:rFonts w:eastAsia="Times New Roman" w:cs="Times New Roman"/>
                <w:b/>
                <w:bCs/>
                <w:noProof/>
                <w:lang w:eastAsia="en-GB"/>
              </w:rPr>
              <w:t>Financial performance analysis</w:t>
            </w:r>
            <w:r>
              <w:rPr>
                <w:noProof/>
                <w:webHidden/>
              </w:rPr>
              <w:tab/>
            </w:r>
            <w:r>
              <w:rPr>
                <w:noProof/>
                <w:webHidden/>
              </w:rPr>
              <w:fldChar w:fldCharType="begin"/>
            </w:r>
            <w:r>
              <w:rPr>
                <w:noProof/>
                <w:webHidden/>
              </w:rPr>
              <w:instrText xml:space="preserve"> PAGEREF _Toc112962662 \h </w:instrText>
            </w:r>
            <w:r>
              <w:rPr>
                <w:noProof/>
                <w:webHidden/>
              </w:rPr>
            </w:r>
            <w:r>
              <w:rPr>
                <w:noProof/>
                <w:webHidden/>
              </w:rPr>
              <w:fldChar w:fldCharType="separate"/>
            </w:r>
            <w:r>
              <w:rPr>
                <w:noProof/>
                <w:webHidden/>
              </w:rPr>
              <w:t>14</w:t>
            </w:r>
            <w:r>
              <w:rPr>
                <w:noProof/>
                <w:webHidden/>
              </w:rPr>
              <w:fldChar w:fldCharType="end"/>
            </w:r>
          </w:hyperlink>
        </w:p>
        <w:p w14:paraId="01AC905A" w14:textId="0C8D2962" w:rsidR="006564A0" w:rsidRDefault="006564A0">
          <w:pPr>
            <w:pStyle w:val="TOC3"/>
            <w:tabs>
              <w:tab w:val="right" w:leader="dot" w:pos="9017"/>
            </w:tabs>
            <w:rPr>
              <w:rFonts w:asciiTheme="minorHAnsi" w:hAnsiTheme="minorHAnsi"/>
              <w:noProof/>
              <w:sz w:val="22"/>
              <w:lang w:eastAsia="en-GB"/>
            </w:rPr>
          </w:pPr>
          <w:hyperlink w:anchor="_Toc112962663" w:history="1">
            <w:r w:rsidRPr="00305E17">
              <w:rPr>
                <w:rStyle w:val="Hyperlink"/>
                <w:rFonts w:eastAsia="Times New Roman" w:cs="Times New Roman"/>
                <w:b/>
                <w:bCs/>
                <w:noProof/>
                <w:lang w:eastAsia="en-GB"/>
              </w:rPr>
              <w:t>Solvency and liquidity analysis</w:t>
            </w:r>
            <w:r>
              <w:rPr>
                <w:noProof/>
                <w:webHidden/>
              </w:rPr>
              <w:tab/>
            </w:r>
            <w:r>
              <w:rPr>
                <w:noProof/>
                <w:webHidden/>
              </w:rPr>
              <w:fldChar w:fldCharType="begin"/>
            </w:r>
            <w:r>
              <w:rPr>
                <w:noProof/>
                <w:webHidden/>
              </w:rPr>
              <w:instrText xml:space="preserve"> PAGEREF _Toc112962663 \h </w:instrText>
            </w:r>
            <w:r>
              <w:rPr>
                <w:noProof/>
                <w:webHidden/>
              </w:rPr>
            </w:r>
            <w:r>
              <w:rPr>
                <w:noProof/>
                <w:webHidden/>
              </w:rPr>
              <w:fldChar w:fldCharType="separate"/>
            </w:r>
            <w:r>
              <w:rPr>
                <w:noProof/>
                <w:webHidden/>
              </w:rPr>
              <w:t>14</w:t>
            </w:r>
            <w:r>
              <w:rPr>
                <w:noProof/>
                <w:webHidden/>
              </w:rPr>
              <w:fldChar w:fldCharType="end"/>
            </w:r>
          </w:hyperlink>
        </w:p>
        <w:p w14:paraId="542A8A36" w14:textId="678074D3" w:rsidR="006564A0" w:rsidRDefault="006564A0">
          <w:pPr>
            <w:pStyle w:val="TOC3"/>
            <w:tabs>
              <w:tab w:val="right" w:leader="dot" w:pos="9017"/>
            </w:tabs>
            <w:rPr>
              <w:rFonts w:asciiTheme="minorHAnsi" w:hAnsiTheme="minorHAnsi"/>
              <w:noProof/>
              <w:sz w:val="22"/>
              <w:lang w:eastAsia="en-GB"/>
            </w:rPr>
          </w:pPr>
          <w:hyperlink w:anchor="_Toc112962664" w:history="1">
            <w:r w:rsidRPr="00305E17">
              <w:rPr>
                <w:rStyle w:val="Hyperlink"/>
                <w:rFonts w:eastAsia="Times New Roman" w:cs="Times New Roman"/>
                <w:b/>
                <w:bCs/>
                <w:noProof/>
                <w:lang w:eastAsia="en-GB"/>
              </w:rPr>
              <w:t>Efficiency ratio analysis</w:t>
            </w:r>
            <w:r>
              <w:rPr>
                <w:noProof/>
                <w:webHidden/>
              </w:rPr>
              <w:tab/>
            </w:r>
            <w:r>
              <w:rPr>
                <w:noProof/>
                <w:webHidden/>
              </w:rPr>
              <w:fldChar w:fldCharType="begin"/>
            </w:r>
            <w:r>
              <w:rPr>
                <w:noProof/>
                <w:webHidden/>
              </w:rPr>
              <w:instrText xml:space="preserve"> PAGEREF _Toc112962664 \h </w:instrText>
            </w:r>
            <w:r>
              <w:rPr>
                <w:noProof/>
                <w:webHidden/>
              </w:rPr>
            </w:r>
            <w:r>
              <w:rPr>
                <w:noProof/>
                <w:webHidden/>
              </w:rPr>
              <w:fldChar w:fldCharType="separate"/>
            </w:r>
            <w:r>
              <w:rPr>
                <w:noProof/>
                <w:webHidden/>
              </w:rPr>
              <w:t>15</w:t>
            </w:r>
            <w:r>
              <w:rPr>
                <w:noProof/>
                <w:webHidden/>
              </w:rPr>
              <w:fldChar w:fldCharType="end"/>
            </w:r>
          </w:hyperlink>
        </w:p>
        <w:p w14:paraId="7F051853" w14:textId="31B62586" w:rsidR="006564A0" w:rsidRDefault="006564A0">
          <w:pPr>
            <w:pStyle w:val="TOC1"/>
            <w:tabs>
              <w:tab w:val="right" w:leader="dot" w:pos="9017"/>
            </w:tabs>
            <w:rPr>
              <w:rFonts w:asciiTheme="minorHAnsi" w:hAnsiTheme="minorHAnsi"/>
              <w:noProof/>
              <w:sz w:val="22"/>
              <w:lang w:eastAsia="en-GB"/>
            </w:rPr>
          </w:pPr>
          <w:hyperlink w:anchor="_Toc112962665" w:history="1">
            <w:r w:rsidRPr="00305E17">
              <w:rPr>
                <w:rStyle w:val="Hyperlink"/>
                <w:rFonts w:eastAsia="Times New Roman" w:cs="Times New Roman"/>
                <w:b/>
                <w:bCs/>
                <w:noProof/>
                <w:kern w:val="36"/>
                <w:lang w:eastAsia="en-GB"/>
              </w:rPr>
              <w:t>Conclusion</w:t>
            </w:r>
            <w:r>
              <w:rPr>
                <w:noProof/>
                <w:webHidden/>
              </w:rPr>
              <w:tab/>
            </w:r>
            <w:r>
              <w:rPr>
                <w:noProof/>
                <w:webHidden/>
              </w:rPr>
              <w:fldChar w:fldCharType="begin"/>
            </w:r>
            <w:r>
              <w:rPr>
                <w:noProof/>
                <w:webHidden/>
              </w:rPr>
              <w:instrText xml:space="preserve"> PAGEREF _Toc112962665 \h </w:instrText>
            </w:r>
            <w:r>
              <w:rPr>
                <w:noProof/>
                <w:webHidden/>
              </w:rPr>
            </w:r>
            <w:r>
              <w:rPr>
                <w:noProof/>
                <w:webHidden/>
              </w:rPr>
              <w:fldChar w:fldCharType="separate"/>
            </w:r>
            <w:r>
              <w:rPr>
                <w:noProof/>
                <w:webHidden/>
              </w:rPr>
              <w:t>16</w:t>
            </w:r>
            <w:r>
              <w:rPr>
                <w:noProof/>
                <w:webHidden/>
              </w:rPr>
              <w:fldChar w:fldCharType="end"/>
            </w:r>
          </w:hyperlink>
        </w:p>
        <w:p w14:paraId="01832FC7" w14:textId="4FA7C5A7" w:rsidR="006564A0" w:rsidRDefault="006564A0">
          <w:pPr>
            <w:pStyle w:val="TOC1"/>
            <w:tabs>
              <w:tab w:val="right" w:leader="dot" w:pos="9017"/>
            </w:tabs>
            <w:rPr>
              <w:rFonts w:asciiTheme="minorHAnsi" w:hAnsiTheme="minorHAnsi"/>
              <w:noProof/>
              <w:sz w:val="22"/>
              <w:lang w:eastAsia="en-GB"/>
            </w:rPr>
          </w:pPr>
          <w:hyperlink w:anchor="_Toc112962666" w:history="1">
            <w:r w:rsidRPr="00305E17">
              <w:rPr>
                <w:rStyle w:val="Hyperlink"/>
                <w:rFonts w:eastAsia="Times New Roman" w:cs="Times New Roman"/>
                <w:b/>
                <w:bCs/>
                <w:noProof/>
                <w:kern w:val="36"/>
                <w:lang w:eastAsia="en-GB"/>
              </w:rPr>
              <w:t>References</w:t>
            </w:r>
            <w:r>
              <w:rPr>
                <w:noProof/>
                <w:webHidden/>
              </w:rPr>
              <w:tab/>
            </w:r>
            <w:r>
              <w:rPr>
                <w:noProof/>
                <w:webHidden/>
              </w:rPr>
              <w:fldChar w:fldCharType="begin"/>
            </w:r>
            <w:r>
              <w:rPr>
                <w:noProof/>
                <w:webHidden/>
              </w:rPr>
              <w:instrText xml:space="preserve"> PAGEREF _Toc112962666 \h </w:instrText>
            </w:r>
            <w:r>
              <w:rPr>
                <w:noProof/>
                <w:webHidden/>
              </w:rPr>
            </w:r>
            <w:r>
              <w:rPr>
                <w:noProof/>
                <w:webHidden/>
              </w:rPr>
              <w:fldChar w:fldCharType="separate"/>
            </w:r>
            <w:r>
              <w:rPr>
                <w:noProof/>
                <w:webHidden/>
              </w:rPr>
              <w:t>16</w:t>
            </w:r>
            <w:r>
              <w:rPr>
                <w:noProof/>
                <w:webHidden/>
              </w:rPr>
              <w:fldChar w:fldCharType="end"/>
            </w:r>
          </w:hyperlink>
        </w:p>
        <w:p w14:paraId="50E08B4D" w14:textId="20CC9014" w:rsidR="00202155" w:rsidRPr="001975EC" w:rsidRDefault="008366C1" w:rsidP="004557FD">
          <w:pPr>
            <w:rPr>
              <w:rFonts w:cs="Times New Roman"/>
            </w:rPr>
          </w:pPr>
          <w:r w:rsidRPr="001975EC">
            <w:rPr>
              <w:rFonts w:cs="Times New Roman"/>
              <w:b/>
              <w:bCs/>
              <w:noProof/>
            </w:rPr>
            <w:fldChar w:fldCharType="end"/>
          </w:r>
        </w:p>
      </w:sdtContent>
    </w:sdt>
    <w:p w14:paraId="514CEF40" w14:textId="77777777" w:rsidR="00202155" w:rsidRPr="001975EC" w:rsidRDefault="00202155" w:rsidP="004557FD">
      <w:pPr>
        <w:rPr>
          <w:rFonts w:cs="Times New Roman"/>
          <w:b/>
          <w:sz w:val="32"/>
        </w:rPr>
      </w:pPr>
    </w:p>
    <w:p w14:paraId="0F8341C5" w14:textId="77777777" w:rsidR="00202155" w:rsidRPr="001975EC" w:rsidRDefault="00202155" w:rsidP="004557FD">
      <w:pPr>
        <w:rPr>
          <w:rFonts w:cs="Times New Roman"/>
          <w:b/>
          <w:sz w:val="32"/>
        </w:rPr>
      </w:pPr>
    </w:p>
    <w:p w14:paraId="397EDC0A" w14:textId="77777777" w:rsidR="00202155" w:rsidRPr="001975EC" w:rsidRDefault="00202155" w:rsidP="004557FD">
      <w:pPr>
        <w:rPr>
          <w:rFonts w:cs="Times New Roman"/>
        </w:rPr>
      </w:pPr>
    </w:p>
    <w:p w14:paraId="52CC2B52" w14:textId="77777777" w:rsidR="00202155" w:rsidRPr="001975EC" w:rsidRDefault="00202155" w:rsidP="004557FD">
      <w:pPr>
        <w:rPr>
          <w:rFonts w:cs="Times New Roman"/>
        </w:rPr>
      </w:pPr>
    </w:p>
    <w:p w14:paraId="7DA6D1C3" w14:textId="77777777" w:rsidR="00202155" w:rsidRPr="001975EC" w:rsidRDefault="00202155" w:rsidP="004557FD">
      <w:pPr>
        <w:rPr>
          <w:rFonts w:cs="Times New Roman"/>
        </w:rPr>
        <w:sectPr w:rsidR="00202155" w:rsidRPr="001975EC" w:rsidSect="006564A0">
          <w:pgSz w:w="11907" w:h="16839" w:code="9"/>
          <w:pgMar w:top="1440" w:right="1440" w:bottom="1440" w:left="1440" w:header="720" w:footer="720" w:gutter="0"/>
          <w:pgBorders w:offsetFrom="page">
            <w:top w:val="thickThinMediumGap" w:sz="24" w:space="24" w:color="auto"/>
            <w:left w:val="thickThinMediumGap" w:sz="24" w:space="24" w:color="auto"/>
            <w:bottom w:val="thickThinMediumGap" w:sz="24" w:space="24" w:color="auto"/>
            <w:right w:val="thickThinMediumGap" w:sz="24" w:space="24" w:color="auto"/>
          </w:pgBorders>
          <w:cols w:space="720"/>
          <w:docGrid w:linePitch="360"/>
        </w:sectPr>
      </w:pPr>
    </w:p>
    <w:p w14:paraId="03CA120A" w14:textId="77777777" w:rsidR="00202155" w:rsidRPr="001975EC" w:rsidRDefault="00202155" w:rsidP="004557FD">
      <w:pPr>
        <w:pStyle w:val="Heading1"/>
        <w:spacing w:before="0"/>
        <w:rPr>
          <w:rFonts w:cs="Times New Roman"/>
        </w:rPr>
        <w:sectPr w:rsidR="00202155" w:rsidRPr="001975EC" w:rsidSect="006564A0">
          <w:type w:val="continuous"/>
          <w:pgSz w:w="11907" w:h="16839" w:code="9"/>
          <w:pgMar w:top="1440" w:right="1440" w:bottom="1440" w:left="1440" w:header="720" w:footer="720" w:gutter="0"/>
          <w:pgBorders w:offsetFrom="page">
            <w:top w:val="thickThinMediumGap" w:sz="24" w:space="24" w:color="auto"/>
            <w:left w:val="thickThinMediumGap" w:sz="24" w:space="24" w:color="auto"/>
            <w:bottom w:val="thickThinMediumGap" w:sz="24" w:space="24" w:color="auto"/>
            <w:right w:val="thickThinMediumGap" w:sz="24" w:space="24" w:color="auto"/>
          </w:pgBorders>
          <w:cols w:space="720"/>
          <w:docGrid w:linePitch="360"/>
        </w:sectPr>
      </w:pPr>
    </w:p>
    <w:p w14:paraId="5F184DB6" w14:textId="77777777" w:rsidR="004C6237" w:rsidRDefault="004C6237" w:rsidP="001975EC">
      <w:pPr>
        <w:pStyle w:val="Heading1"/>
        <w:rPr>
          <w:rFonts w:eastAsia="Times New Roman" w:cs="Times New Roman"/>
          <w:lang w:val="en-US" w:eastAsia="en-US"/>
        </w:rPr>
      </w:pPr>
    </w:p>
    <w:p w14:paraId="7A22C832" w14:textId="426A2A7D" w:rsidR="004557FD" w:rsidRPr="006564A0" w:rsidRDefault="004557FD" w:rsidP="001975EC">
      <w:pPr>
        <w:pStyle w:val="Heading1"/>
        <w:rPr>
          <w:rFonts w:eastAsia="Times New Roman" w:cs="Times New Roman"/>
          <w:sz w:val="36"/>
          <w:szCs w:val="36"/>
          <w:lang w:val="en-US" w:eastAsia="en-US"/>
        </w:rPr>
      </w:pPr>
      <w:bookmarkStart w:id="0" w:name="_Toc112962655"/>
      <w:r w:rsidRPr="006564A0">
        <w:rPr>
          <w:rFonts w:eastAsia="Times New Roman" w:cs="Times New Roman"/>
          <w:sz w:val="36"/>
          <w:szCs w:val="36"/>
          <w:lang w:val="en-US" w:eastAsia="en-US"/>
        </w:rPr>
        <w:t>Introduction</w:t>
      </w:r>
      <w:bookmarkEnd w:id="0"/>
    </w:p>
    <w:p w14:paraId="7DECE269" w14:textId="77777777" w:rsidR="004C6237" w:rsidRPr="004C6237" w:rsidRDefault="004C6237" w:rsidP="004C6237">
      <w:pPr>
        <w:rPr>
          <w:lang w:val="en-US" w:eastAsia="en-US"/>
        </w:rPr>
      </w:pPr>
    </w:p>
    <w:p w14:paraId="236719B5" w14:textId="250EE15C" w:rsidR="004557FD" w:rsidRPr="006E275A" w:rsidRDefault="00BE79C6" w:rsidP="004557FD">
      <w:pPr>
        <w:spacing w:after="0"/>
        <w:rPr>
          <w:rFonts w:eastAsia="Times New Roman" w:cs="Times New Roman"/>
          <w:sz w:val="28"/>
          <w:szCs w:val="28"/>
          <w:lang w:val="en-US" w:eastAsia="en-US"/>
        </w:rPr>
      </w:pPr>
      <w:r w:rsidRPr="006E275A">
        <w:rPr>
          <w:rFonts w:eastAsia="Times New Roman" w:cs="Times New Roman"/>
          <w:sz w:val="28"/>
          <w:szCs w:val="28"/>
          <w:lang w:val="en-US" w:eastAsia="en-US"/>
        </w:rPr>
        <w:t>Accounting is a fundamental requirement of an organisation to keep track of transactions and present financial information appropriately to the stakeholders (Fae</w:t>
      </w:r>
      <w:r w:rsidR="00B34A0B">
        <w:rPr>
          <w:rFonts w:eastAsia="Times New Roman" w:cs="Times New Roman"/>
          <w:sz w:val="28"/>
          <w:szCs w:val="28"/>
          <w:lang w:val="en-US" w:eastAsia="en-US"/>
        </w:rPr>
        <w:t>l</w:t>
      </w:r>
      <w:r w:rsidRPr="006E275A">
        <w:rPr>
          <w:rFonts w:eastAsia="Times New Roman" w:cs="Times New Roman"/>
          <w:sz w:val="28"/>
          <w:szCs w:val="28"/>
          <w:lang w:val="en-US" w:eastAsia="en-US"/>
        </w:rPr>
        <w:t xml:space="preserve">lo, 2015, page </w:t>
      </w:r>
      <w:r w:rsidR="003F650C">
        <w:rPr>
          <w:rFonts w:eastAsia="Times New Roman" w:cs="Times New Roman"/>
          <w:sz w:val="28"/>
          <w:szCs w:val="28"/>
          <w:lang w:val="en-US" w:eastAsia="en-US"/>
        </w:rPr>
        <w:t>75</w:t>
      </w:r>
      <w:r w:rsidRPr="006E275A">
        <w:rPr>
          <w:rFonts w:eastAsia="Times New Roman" w:cs="Times New Roman"/>
          <w:sz w:val="28"/>
          <w:szCs w:val="28"/>
          <w:lang w:val="en-US" w:eastAsia="en-US"/>
        </w:rPr>
        <w:t>). The general principle of accounting is that the debit and credit balance should always match due to the impact of a transaction on both assets and ownership equity and liability. Financial statements represent the financial performance and financial position which represents the critical information to stakeholders. On the other hand, the financial statement analysis supported by the analysis of crucial ratios helps to understand an organisation's overall financial position and performance. The liquidity position helps to evaluate the company's ability to settle debts, while the analysis of return helps</w:t>
      </w:r>
      <w:r w:rsidR="006564A0">
        <w:rPr>
          <w:rFonts w:eastAsia="Times New Roman" w:cs="Times New Roman"/>
          <w:sz w:val="28"/>
          <w:szCs w:val="28"/>
          <w:lang w:val="en-US" w:eastAsia="en-US"/>
        </w:rPr>
        <w:t xml:space="preserve"> to</w:t>
      </w:r>
      <w:r w:rsidRPr="006E275A">
        <w:rPr>
          <w:rFonts w:eastAsia="Times New Roman" w:cs="Times New Roman"/>
          <w:sz w:val="28"/>
          <w:szCs w:val="28"/>
          <w:lang w:val="en-US" w:eastAsia="en-US"/>
        </w:rPr>
        <w:t xml:space="preserve"> evaluate the company's performance in terms of investment (Lunt, 2022 page 129). The financial statements help to get financial information for a particular period. In contrast, analysing the financial statements help to make effective short and long-run decisions to drive the business mission and vision.</w:t>
      </w:r>
    </w:p>
    <w:p w14:paraId="6A0D4C58" w14:textId="12ECB97F" w:rsidR="006E275A" w:rsidRDefault="00BE79C6" w:rsidP="006E275A">
      <w:pPr>
        <w:spacing w:after="0"/>
        <w:rPr>
          <w:rFonts w:eastAsia="Times New Roman" w:cs="Times New Roman"/>
          <w:szCs w:val="24"/>
          <w:lang w:val="en-US" w:eastAsia="en-US"/>
        </w:rPr>
      </w:pPr>
      <w:r w:rsidRPr="00BE79C6">
        <w:rPr>
          <w:rFonts w:eastAsia="Times New Roman" w:cs="Times New Roman"/>
          <w:szCs w:val="24"/>
          <w:lang w:val="en-US" w:eastAsia="en-US"/>
        </w:rPr>
        <w:t xml:space="preserve"> </w:t>
      </w:r>
    </w:p>
    <w:p w14:paraId="1E94FE40" w14:textId="54EAB12B" w:rsidR="004C6237" w:rsidRDefault="004C6237" w:rsidP="006E275A">
      <w:pPr>
        <w:spacing w:after="0"/>
        <w:rPr>
          <w:rFonts w:eastAsia="Times New Roman" w:cs="Times New Roman"/>
          <w:szCs w:val="24"/>
          <w:lang w:val="en-US" w:eastAsia="en-US"/>
        </w:rPr>
      </w:pPr>
    </w:p>
    <w:p w14:paraId="4A9BA93E" w14:textId="6E5B9352" w:rsidR="004C6237" w:rsidRDefault="004C6237" w:rsidP="006E275A">
      <w:pPr>
        <w:spacing w:after="0"/>
        <w:rPr>
          <w:rFonts w:eastAsia="Times New Roman" w:cs="Times New Roman"/>
          <w:szCs w:val="24"/>
          <w:lang w:val="en-US" w:eastAsia="en-US"/>
        </w:rPr>
      </w:pPr>
    </w:p>
    <w:p w14:paraId="4A2FB3B0" w14:textId="230D4D5E" w:rsidR="004C6237" w:rsidRDefault="004C6237" w:rsidP="006E275A">
      <w:pPr>
        <w:spacing w:after="0"/>
        <w:rPr>
          <w:rFonts w:eastAsia="Times New Roman" w:cs="Times New Roman"/>
          <w:szCs w:val="24"/>
          <w:lang w:val="en-US" w:eastAsia="en-US"/>
        </w:rPr>
      </w:pPr>
    </w:p>
    <w:p w14:paraId="505DCE3D" w14:textId="39BDD1C1" w:rsidR="004C6237" w:rsidRDefault="004C6237" w:rsidP="006E275A">
      <w:pPr>
        <w:spacing w:after="0"/>
        <w:rPr>
          <w:rFonts w:eastAsia="Times New Roman" w:cs="Times New Roman"/>
          <w:szCs w:val="24"/>
          <w:lang w:val="en-US" w:eastAsia="en-US"/>
        </w:rPr>
      </w:pPr>
    </w:p>
    <w:p w14:paraId="4224998D" w14:textId="11239828" w:rsidR="004C6237" w:rsidRDefault="004C6237" w:rsidP="006E275A">
      <w:pPr>
        <w:spacing w:after="0"/>
        <w:rPr>
          <w:rFonts w:eastAsia="Times New Roman" w:cs="Times New Roman"/>
          <w:szCs w:val="24"/>
          <w:lang w:val="en-US" w:eastAsia="en-US"/>
        </w:rPr>
      </w:pPr>
    </w:p>
    <w:p w14:paraId="1D90F985" w14:textId="5DC125A0" w:rsidR="004C6237" w:rsidRDefault="004C6237" w:rsidP="006E275A">
      <w:pPr>
        <w:spacing w:after="0"/>
        <w:rPr>
          <w:rFonts w:eastAsia="Times New Roman" w:cs="Times New Roman"/>
          <w:szCs w:val="24"/>
          <w:lang w:val="en-US" w:eastAsia="en-US"/>
        </w:rPr>
      </w:pPr>
    </w:p>
    <w:p w14:paraId="55CD61CF" w14:textId="77777777" w:rsidR="004C6237" w:rsidRPr="006E275A" w:rsidRDefault="004C6237" w:rsidP="006E275A">
      <w:pPr>
        <w:spacing w:after="0"/>
        <w:rPr>
          <w:rFonts w:eastAsia="Times New Roman" w:cs="Times New Roman"/>
          <w:szCs w:val="24"/>
          <w:lang w:val="en-US" w:eastAsia="en-US"/>
        </w:rPr>
      </w:pPr>
    </w:p>
    <w:p w14:paraId="7924E68F" w14:textId="12DDE7AF" w:rsidR="00980A7C" w:rsidRPr="006564A0" w:rsidRDefault="007320BF" w:rsidP="004557FD">
      <w:pPr>
        <w:pStyle w:val="Heading1"/>
        <w:spacing w:before="0"/>
        <w:rPr>
          <w:rFonts w:cs="Times New Roman"/>
          <w:u w:val="single"/>
        </w:rPr>
      </w:pPr>
      <w:bookmarkStart w:id="1" w:name="_Toc112962656"/>
      <w:r w:rsidRPr="006564A0">
        <w:rPr>
          <w:rFonts w:cs="Times New Roman"/>
          <w:u w:val="single"/>
        </w:rPr>
        <w:t>Q</w:t>
      </w:r>
      <w:r w:rsidR="00980A7C" w:rsidRPr="006564A0">
        <w:rPr>
          <w:rFonts w:cs="Times New Roman"/>
          <w:u w:val="single"/>
        </w:rPr>
        <w:t xml:space="preserve">uestion </w:t>
      </w:r>
      <w:r w:rsidRPr="006564A0">
        <w:rPr>
          <w:rFonts w:cs="Times New Roman"/>
          <w:u w:val="single"/>
        </w:rPr>
        <w:t>1</w:t>
      </w:r>
      <w:bookmarkEnd w:id="1"/>
      <w:r w:rsidRPr="006564A0">
        <w:rPr>
          <w:rFonts w:cs="Times New Roman"/>
          <w:u w:val="single"/>
        </w:rPr>
        <w:t xml:space="preserve"> </w:t>
      </w:r>
    </w:p>
    <w:p w14:paraId="17ADE573" w14:textId="77777777" w:rsidR="00202155" w:rsidRPr="006564A0" w:rsidRDefault="00980A7C" w:rsidP="001975EC">
      <w:pPr>
        <w:pStyle w:val="Heading2"/>
        <w:rPr>
          <w:sz w:val="32"/>
          <w:szCs w:val="32"/>
        </w:rPr>
      </w:pPr>
      <w:bookmarkStart w:id="2" w:name="_Toc112962657"/>
      <w:r w:rsidRPr="001975EC">
        <w:t xml:space="preserve">a. </w:t>
      </w:r>
      <w:r w:rsidR="006514D7" w:rsidRPr="006564A0">
        <w:rPr>
          <w:sz w:val="32"/>
          <w:szCs w:val="32"/>
        </w:rPr>
        <w:t xml:space="preserve">Preparation of financial statements for </w:t>
      </w:r>
      <w:r w:rsidR="007320BF" w:rsidRPr="006564A0">
        <w:rPr>
          <w:sz w:val="32"/>
          <w:szCs w:val="32"/>
        </w:rPr>
        <w:t>Wales Plc</w:t>
      </w:r>
      <w:r w:rsidR="006514D7" w:rsidRPr="006564A0">
        <w:rPr>
          <w:sz w:val="32"/>
          <w:szCs w:val="32"/>
        </w:rPr>
        <w:t>.</w:t>
      </w:r>
      <w:bookmarkEnd w:id="2"/>
    </w:p>
    <w:p w14:paraId="05483D08" w14:textId="38721142" w:rsidR="007320BF" w:rsidRPr="006564A0" w:rsidRDefault="007320BF" w:rsidP="004557FD">
      <w:pPr>
        <w:rPr>
          <w:rFonts w:cs="Times New Roman"/>
          <w:b/>
          <w:bCs/>
          <w:sz w:val="32"/>
          <w:szCs w:val="32"/>
        </w:rPr>
      </w:pPr>
      <w:r w:rsidRPr="006564A0">
        <w:rPr>
          <w:rFonts w:cs="Times New Roman"/>
          <w:b/>
          <w:bCs/>
          <w:sz w:val="32"/>
          <w:szCs w:val="32"/>
        </w:rPr>
        <w:t>Income Statement</w:t>
      </w:r>
    </w:p>
    <w:p w14:paraId="3F59FDA0" w14:textId="77777777" w:rsidR="006514D7" w:rsidRPr="001975EC" w:rsidRDefault="006514D7" w:rsidP="004557FD">
      <w:pPr>
        <w:rPr>
          <w:rFonts w:cs="Times New Roman"/>
        </w:rPr>
      </w:pPr>
      <w:r w:rsidRPr="001975EC">
        <w:rPr>
          <w:rFonts w:cs="Times New Roman"/>
        </w:rPr>
        <w:t>Wales PLC</w:t>
      </w:r>
    </w:p>
    <w:p w14:paraId="7A63B2EC" w14:textId="77777777" w:rsidR="007320BF" w:rsidRPr="001975EC" w:rsidRDefault="006514D7" w:rsidP="004557FD">
      <w:pPr>
        <w:rPr>
          <w:rFonts w:cs="Times New Roman"/>
        </w:rPr>
      </w:pPr>
      <w:r w:rsidRPr="001975EC">
        <w:rPr>
          <w:rFonts w:cs="Times New Roman"/>
        </w:rPr>
        <w:t xml:space="preserve">For the period of </w:t>
      </w:r>
      <w:r w:rsidR="007320BF" w:rsidRPr="001975EC">
        <w:rPr>
          <w:rFonts w:cs="Times New Roman"/>
        </w:rPr>
        <w:t>31December 2021</w:t>
      </w:r>
    </w:p>
    <w:tbl>
      <w:tblPr>
        <w:tblStyle w:val="TableGrid"/>
        <w:tblW w:w="0" w:type="auto"/>
        <w:tblInd w:w="250" w:type="dxa"/>
        <w:tblLook w:val="04A0" w:firstRow="1" w:lastRow="0" w:firstColumn="1" w:lastColumn="0" w:noHBand="0" w:noVBand="1"/>
      </w:tblPr>
      <w:tblGrid>
        <w:gridCol w:w="5325"/>
        <w:gridCol w:w="1620"/>
        <w:gridCol w:w="2411"/>
      </w:tblGrid>
      <w:tr w:rsidR="007320BF" w:rsidRPr="001975EC" w14:paraId="76F839E7" w14:textId="77777777" w:rsidTr="006564A0">
        <w:tc>
          <w:tcPr>
            <w:tcW w:w="5325" w:type="dxa"/>
          </w:tcPr>
          <w:p w14:paraId="5DD3F2BB" w14:textId="77777777" w:rsidR="007320BF" w:rsidRPr="001975EC" w:rsidRDefault="007320BF" w:rsidP="004557FD">
            <w:pPr>
              <w:rPr>
                <w:rFonts w:cs="Times New Roman"/>
                <w:b/>
                <w:bCs/>
              </w:rPr>
            </w:pPr>
            <w:r w:rsidRPr="001975EC">
              <w:rPr>
                <w:rFonts w:cs="Times New Roman"/>
                <w:b/>
                <w:bCs/>
              </w:rPr>
              <w:t>Particulars</w:t>
            </w:r>
          </w:p>
        </w:tc>
        <w:tc>
          <w:tcPr>
            <w:tcW w:w="1620" w:type="dxa"/>
          </w:tcPr>
          <w:p w14:paraId="2713D876" w14:textId="77777777" w:rsidR="007320BF" w:rsidRPr="001975EC" w:rsidRDefault="007320BF" w:rsidP="004557FD">
            <w:pPr>
              <w:rPr>
                <w:rFonts w:cs="Times New Roman"/>
                <w:b/>
                <w:bCs/>
              </w:rPr>
            </w:pPr>
            <w:r w:rsidRPr="001975EC">
              <w:rPr>
                <w:rFonts w:cs="Times New Roman"/>
                <w:b/>
                <w:bCs/>
              </w:rPr>
              <w:t xml:space="preserve">Amounts in </w:t>
            </w:r>
            <w:r w:rsidRPr="001975EC">
              <w:rPr>
                <w:rFonts w:eastAsia="Times New Roman" w:cs="Times New Roman"/>
                <w:b/>
                <w:bCs/>
                <w:color w:val="000000"/>
                <w:szCs w:val="24"/>
                <w:lang w:val="en-US" w:eastAsia="en-US"/>
              </w:rPr>
              <w:t>£</w:t>
            </w:r>
          </w:p>
        </w:tc>
        <w:tc>
          <w:tcPr>
            <w:tcW w:w="2411" w:type="dxa"/>
          </w:tcPr>
          <w:p w14:paraId="3F63E941" w14:textId="77777777" w:rsidR="007320BF" w:rsidRPr="001975EC" w:rsidRDefault="007320BF" w:rsidP="004557FD">
            <w:pPr>
              <w:rPr>
                <w:rFonts w:cs="Times New Roman"/>
                <w:b/>
                <w:bCs/>
              </w:rPr>
            </w:pPr>
            <w:r w:rsidRPr="001975EC">
              <w:rPr>
                <w:rFonts w:cs="Times New Roman"/>
                <w:b/>
                <w:bCs/>
              </w:rPr>
              <w:t xml:space="preserve">Amounts in </w:t>
            </w:r>
            <w:r w:rsidRPr="001975EC">
              <w:rPr>
                <w:rFonts w:eastAsia="Times New Roman" w:cs="Times New Roman"/>
                <w:b/>
                <w:bCs/>
                <w:color w:val="000000"/>
                <w:szCs w:val="24"/>
                <w:lang w:val="en-US" w:eastAsia="en-US"/>
              </w:rPr>
              <w:t>£</w:t>
            </w:r>
          </w:p>
        </w:tc>
      </w:tr>
      <w:tr w:rsidR="007320BF" w:rsidRPr="001975EC" w14:paraId="458861C9" w14:textId="77777777" w:rsidTr="006564A0">
        <w:tc>
          <w:tcPr>
            <w:tcW w:w="5325" w:type="dxa"/>
          </w:tcPr>
          <w:p w14:paraId="2BD24436" w14:textId="77777777" w:rsidR="007320BF" w:rsidRPr="001975EC" w:rsidRDefault="00B07521" w:rsidP="004557FD">
            <w:pPr>
              <w:rPr>
                <w:rFonts w:cs="Times New Roman"/>
              </w:rPr>
            </w:pPr>
            <w:r w:rsidRPr="001975EC">
              <w:rPr>
                <w:rFonts w:cs="Times New Roman"/>
              </w:rPr>
              <w:t>Sales</w:t>
            </w:r>
            <w:r w:rsidR="006514D7" w:rsidRPr="001975EC">
              <w:rPr>
                <w:rFonts w:cs="Times New Roman"/>
              </w:rPr>
              <w:t xml:space="preserve"> revenue</w:t>
            </w:r>
          </w:p>
          <w:p w14:paraId="3C8F97AC" w14:textId="77777777" w:rsidR="00B07521" w:rsidRPr="001975EC" w:rsidRDefault="00B07521" w:rsidP="004557FD">
            <w:pPr>
              <w:rPr>
                <w:rFonts w:cs="Times New Roman"/>
              </w:rPr>
            </w:pPr>
            <w:r w:rsidRPr="001975EC">
              <w:rPr>
                <w:rFonts w:cs="Times New Roman"/>
              </w:rPr>
              <w:t>(</w:t>
            </w:r>
            <w:r w:rsidR="006514D7" w:rsidRPr="001975EC">
              <w:rPr>
                <w:rFonts w:cs="Times New Roman"/>
              </w:rPr>
              <w:t>Add</w:t>
            </w:r>
            <w:r w:rsidRPr="001975EC">
              <w:rPr>
                <w:rFonts w:cs="Times New Roman"/>
              </w:rPr>
              <w:t>) Unwritten sales</w:t>
            </w:r>
          </w:p>
          <w:p w14:paraId="6BBA62F8" w14:textId="77777777" w:rsidR="00B07521" w:rsidRPr="001975EC" w:rsidRDefault="00B07521" w:rsidP="004557FD">
            <w:pPr>
              <w:rPr>
                <w:rFonts w:cs="Times New Roman"/>
              </w:rPr>
            </w:pPr>
            <w:r w:rsidRPr="001975EC">
              <w:rPr>
                <w:rFonts w:cs="Times New Roman"/>
              </w:rPr>
              <w:t>Total sales revenue</w:t>
            </w:r>
            <w:r w:rsidR="006514D7" w:rsidRPr="001975EC">
              <w:rPr>
                <w:rFonts w:cs="Times New Roman"/>
              </w:rPr>
              <w:t xml:space="preserve"> for the year</w:t>
            </w:r>
          </w:p>
          <w:p w14:paraId="6873BADA" w14:textId="77777777" w:rsidR="00B07521" w:rsidRPr="001975EC" w:rsidRDefault="00B07521" w:rsidP="004557FD">
            <w:pPr>
              <w:rPr>
                <w:rFonts w:cs="Times New Roman"/>
              </w:rPr>
            </w:pPr>
            <w:r w:rsidRPr="001975EC">
              <w:rPr>
                <w:rFonts w:cs="Times New Roman"/>
              </w:rPr>
              <w:t>(</w:t>
            </w:r>
            <w:r w:rsidR="006514D7" w:rsidRPr="001975EC">
              <w:rPr>
                <w:rFonts w:cs="Times New Roman"/>
              </w:rPr>
              <w:t>Less</w:t>
            </w:r>
            <w:r w:rsidRPr="001975EC">
              <w:rPr>
                <w:rFonts w:cs="Times New Roman"/>
              </w:rPr>
              <w:t>) Commission o</w:t>
            </w:r>
            <w:r w:rsidR="006514D7" w:rsidRPr="001975EC">
              <w:rPr>
                <w:rFonts w:cs="Times New Roman"/>
              </w:rPr>
              <w:t xml:space="preserve">n </w:t>
            </w:r>
            <w:r w:rsidRPr="001975EC">
              <w:rPr>
                <w:rFonts w:cs="Times New Roman"/>
              </w:rPr>
              <w:t>sales</w:t>
            </w:r>
          </w:p>
          <w:p w14:paraId="3AD439A7" w14:textId="77777777" w:rsidR="00B07521" w:rsidRPr="001975EC" w:rsidRDefault="00B07521" w:rsidP="004557FD">
            <w:pPr>
              <w:rPr>
                <w:rFonts w:cs="Times New Roman"/>
                <w:b/>
                <w:bCs/>
              </w:rPr>
            </w:pPr>
            <w:r w:rsidRPr="001975EC">
              <w:rPr>
                <w:rFonts w:cs="Times New Roman"/>
                <w:b/>
                <w:bCs/>
              </w:rPr>
              <w:t>Net sales</w:t>
            </w:r>
            <w:r w:rsidR="006514D7" w:rsidRPr="001975EC">
              <w:rPr>
                <w:rFonts w:cs="Times New Roman"/>
                <w:b/>
                <w:bCs/>
              </w:rPr>
              <w:t xml:space="preserve"> revenue</w:t>
            </w:r>
          </w:p>
          <w:p w14:paraId="7AB48A31" w14:textId="77777777" w:rsidR="00B07521" w:rsidRPr="001975EC" w:rsidRDefault="00B07521" w:rsidP="004557FD">
            <w:pPr>
              <w:rPr>
                <w:rFonts w:cs="Times New Roman"/>
              </w:rPr>
            </w:pPr>
            <w:r w:rsidRPr="001975EC">
              <w:rPr>
                <w:rFonts w:cs="Times New Roman"/>
              </w:rPr>
              <w:t>Less: Cost of sales</w:t>
            </w:r>
            <w:r w:rsidR="006514D7" w:rsidRPr="001975EC">
              <w:rPr>
                <w:rFonts w:cs="Times New Roman"/>
              </w:rPr>
              <w:t xml:space="preserve"> for the year</w:t>
            </w:r>
          </w:p>
          <w:p w14:paraId="7B26616C" w14:textId="77777777" w:rsidR="00B07521" w:rsidRPr="001975EC" w:rsidRDefault="00B07521" w:rsidP="004557FD">
            <w:pPr>
              <w:rPr>
                <w:rFonts w:cs="Times New Roman"/>
              </w:rPr>
            </w:pPr>
            <w:r w:rsidRPr="001975EC">
              <w:rPr>
                <w:rFonts w:cs="Times New Roman"/>
              </w:rPr>
              <w:t>Gross Margin</w:t>
            </w:r>
          </w:p>
          <w:p w14:paraId="0A747488" w14:textId="77777777" w:rsidR="00B07521" w:rsidRPr="001975EC" w:rsidRDefault="00B07521" w:rsidP="004557FD">
            <w:pPr>
              <w:rPr>
                <w:rFonts w:cs="Times New Roman"/>
                <w:b/>
                <w:bCs/>
              </w:rPr>
            </w:pPr>
            <w:r w:rsidRPr="001975EC">
              <w:rPr>
                <w:rFonts w:cs="Times New Roman"/>
                <w:b/>
                <w:bCs/>
              </w:rPr>
              <w:t>(</w:t>
            </w:r>
            <w:r w:rsidR="006514D7" w:rsidRPr="001975EC">
              <w:rPr>
                <w:rFonts w:cs="Times New Roman"/>
                <w:b/>
                <w:bCs/>
              </w:rPr>
              <w:t>Less</w:t>
            </w:r>
            <w:r w:rsidRPr="001975EC">
              <w:rPr>
                <w:rFonts w:cs="Times New Roman"/>
                <w:b/>
                <w:bCs/>
              </w:rPr>
              <w:t>) Operating expenditure</w:t>
            </w:r>
          </w:p>
          <w:p w14:paraId="30A74878" w14:textId="77777777" w:rsidR="00B07521" w:rsidRPr="001975EC" w:rsidRDefault="00B07521" w:rsidP="004557FD">
            <w:pPr>
              <w:rPr>
                <w:rFonts w:cs="Times New Roman"/>
              </w:rPr>
            </w:pPr>
            <w:r w:rsidRPr="001975EC">
              <w:rPr>
                <w:rFonts w:cs="Times New Roman"/>
              </w:rPr>
              <w:t>Administrative expenditure</w:t>
            </w:r>
          </w:p>
          <w:p w14:paraId="1C93ECE0" w14:textId="03F0A357" w:rsidR="00B07521" w:rsidRPr="001975EC" w:rsidRDefault="006E275A" w:rsidP="004557FD">
            <w:pPr>
              <w:rPr>
                <w:rFonts w:cs="Times New Roman"/>
              </w:rPr>
            </w:pPr>
            <w:r w:rsidRPr="001975EC">
              <w:rPr>
                <w:rFonts w:cs="Times New Roman"/>
              </w:rPr>
              <w:lastRenderedPageBreak/>
              <w:t>Directors’</w:t>
            </w:r>
            <w:r w:rsidR="00B07521" w:rsidRPr="001975EC">
              <w:rPr>
                <w:rFonts w:cs="Times New Roman"/>
              </w:rPr>
              <w:t xml:space="preserve"> remuneration</w:t>
            </w:r>
          </w:p>
          <w:p w14:paraId="71F31993" w14:textId="77777777" w:rsidR="00B07521" w:rsidRPr="001975EC" w:rsidRDefault="00B07521" w:rsidP="004557FD">
            <w:pPr>
              <w:rPr>
                <w:rFonts w:cs="Times New Roman"/>
              </w:rPr>
            </w:pPr>
            <w:r w:rsidRPr="001975EC">
              <w:rPr>
                <w:rFonts w:cs="Times New Roman"/>
              </w:rPr>
              <w:t>Operating income</w:t>
            </w:r>
            <w:r w:rsidR="006514D7" w:rsidRPr="001975EC">
              <w:rPr>
                <w:rFonts w:cs="Times New Roman"/>
              </w:rPr>
              <w:t xml:space="preserve"> for the year</w:t>
            </w:r>
          </w:p>
          <w:p w14:paraId="16291231" w14:textId="77777777" w:rsidR="00B07521" w:rsidRPr="001975EC" w:rsidRDefault="00B07521" w:rsidP="004557FD">
            <w:pPr>
              <w:rPr>
                <w:rFonts w:cs="Times New Roman"/>
                <w:b/>
                <w:bCs/>
              </w:rPr>
            </w:pPr>
            <w:r w:rsidRPr="001975EC">
              <w:rPr>
                <w:rFonts w:cs="Times New Roman"/>
                <w:b/>
                <w:bCs/>
              </w:rPr>
              <w:t>(</w:t>
            </w:r>
            <w:r w:rsidR="006514D7" w:rsidRPr="001975EC">
              <w:rPr>
                <w:rFonts w:cs="Times New Roman"/>
                <w:b/>
                <w:bCs/>
              </w:rPr>
              <w:t>Less</w:t>
            </w:r>
            <w:r w:rsidRPr="001975EC">
              <w:rPr>
                <w:rFonts w:cs="Times New Roman"/>
                <w:b/>
                <w:bCs/>
              </w:rPr>
              <w:t>) Non-operating Expenditures</w:t>
            </w:r>
          </w:p>
          <w:p w14:paraId="40ABA9F5" w14:textId="77777777" w:rsidR="00B07521" w:rsidRPr="001975EC" w:rsidRDefault="00B07521" w:rsidP="004557FD">
            <w:pPr>
              <w:rPr>
                <w:rFonts w:cs="Times New Roman"/>
              </w:rPr>
            </w:pPr>
            <w:r w:rsidRPr="001975EC">
              <w:rPr>
                <w:rFonts w:cs="Times New Roman"/>
              </w:rPr>
              <w:t>Interest payment</w:t>
            </w:r>
          </w:p>
          <w:p w14:paraId="14A3F2C6" w14:textId="77777777" w:rsidR="00B07521" w:rsidRPr="001975EC" w:rsidRDefault="00B07521" w:rsidP="004557FD">
            <w:pPr>
              <w:rPr>
                <w:rFonts w:cs="Times New Roman"/>
                <w:b/>
                <w:bCs/>
              </w:rPr>
            </w:pPr>
            <w:r w:rsidRPr="001975EC">
              <w:rPr>
                <w:rFonts w:cs="Times New Roman"/>
                <w:b/>
                <w:bCs/>
              </w:rPr>
              <w:t>Profit before selling expenditures and tax</w:t>
            </w:r>
          </w:p>
          <w:p w14:paraId="70A55671" w14:textId="77777777" w:rsidR="00B07521" w:rsidRPr="001975EC" w:rsidRDefault="00B07521" w:rsidP="004557FD">
            <w:pPr>
              <w:rPr>
                <w:rFonts w:cs="Times New Roman"/>
                <w:b/>
                <w:bCs/>
              </w:rPr>
            </w:pPr>
            <w:r w:rsidRPr="001975EC">
              <w:rPr>
                <w:rFonts w:cs="Times New Roman"/>
                <w:b/>
                <w:bCs/>
              </w:rPr>
              <w:t>(-) Selling expenditure</w:t>
            </w:r>
          </w:p>
          <w:p w14:paraId="11F215F4" w14:textId="77777777" w:rsidR="00B07521" w:rsidRPr="001975EC" w:rsidRDefault="00B07521" w:rsidP="004557FD">
            <w:pPr>
              <w:rPr>
                <w:rFonts w:cs="Times New Roman"/>
              </w:rPr>
            </w:pPr>
            <w:r w:rsidRPr="001975EC">
              <w:rPr>
                <w:rFonts w:cs="Times New Roman"/>
              </w:rPr>
              <w:t>Distribution expenditure</w:t>
            </w:r>
          </w:p>
          <w:p w14:paraId="0F40F082" w14:textId="77777777" w:rsidR="00B07521" w:rsidRPr="001975EC" w:rsidRDefault="00B07521" w:rsidP="004557FD">
            <w:pPr>
              <w:rPr>
                <w:rFonts w:cs="Times New Roman"/>
              </w:rPr>
            </w:pPr>
            <w:r w:rsidRPr="001975EC">
              <w:rPr>
                <w:rFonts w:cs="Times New Roman"/>
              </w:rPr>
              <w:t>Profit before tax</w:t>
            </w:r>
          </w:p>
          <w:p w14:paraId="49576DEA" w14:textId="77777777" w:rsidR="00B07521" w:rsidRPr="001975EC" w:rsidRDefault="00B07521" w:rsidP="004557FD">
            <w:pPr>
              <w:rPr>
                <w:rFonts w:cs="Times New Roman"/>
              </w:rPr>
            </w:pPr>
            <w:r w:rsidRPr="001975EC">
              <w:rPr>
                <w:rFonts w:cs="Times New Roman"/>
              </w:rPr>
              <w:t>Corporate tax</w:t>
            </w:r>
            <w:r w:rsidR="00BE3241" w:rsidRPr="001975EC">
              <w:rPr>
                <w:rFonts w:cs="Times New Roman"/>
              </w:rPr>
              <w:t xml:space="preserve"> for the year</w:t>
            </w:r>
          </w:p>
          <w:p w14:paraId="3A2076CF" w14:textId="77777777" w:rsidR="00B07521" w:rsidRPr="001975EC" w:rsidRDefault="00B07521" w:rsidP="004557FD">
            <w:pPr>
              <w:rPr>
                <w:rFonts w:cs="Times New Roman"/>
              </w:rPr>
            </w:pPr>
            <w:r w:rsidRPr="001975EC">
              <w:rPr>
                <w:rFonts w:cs="Times New Roman"/>
              </w:rPr>
              <w:t>Net income</w:t>
            </w:r>
            <w:r w:rsidR="00BE3241" w:rsidRPr="001975EC">
              <w:rPr>
                <w:rFonts w:cs="Times New Roman"/>
              </w:rPr>
              <w:t xml:space="preserve"> for the year</w:t>
            </w:r>
          </w:p>
        </w:tc>
        <w:tc>
          <w:tcPr>
            <w:tcW w:w="1620" w:type="dxa"/>
          </w:tcPr>
          <w:p w14:paraId="0A7AC403" w14:textId="77777777" w:rsidR="007320BF" w:rsidRPr="001975EC" w:rsidRDefault="00BE3241" w:rsidP="004557FD">
            <w:pPr>
              <w:pBdr>
                <w:bottom w:val="single" w:sz="4" w:space="1" w:color="auto"/>
              </w:pBdr>
              <w:rPr>
                <w:rFonts w:cs="Times New Roman"/>
              </w:rPr>
            </w:pPr>
            <w:r w:rsidRPr="001975EC">
              <w:rPr>
                <w:rFonts w:eastAsia="Times New Roman" w:cs="Times New Roman"/>
                <w:b/>
                <w:bCs/>
                <w:color w:val="000000"/>
                <w:szCs w:val="24"/>
                <w:lang w:val="en-US" w:eastAsia="en-US"/>
              </w:rPr>
              <w:lastRenderedPageBreak/>
              <w:t>£</w:t>
            </w:r>
            <w:r w:rsidR="00B07521" w:rsidRPr="001975EC">
              <w:rPr>
                <w:rFonts w:cs="Times New Roman"/>
              </w:rPr>
              <w:t>800,000</w:t>
            </w:r>
          </w:p>
          <w:p w14:paraId="22BE4E48" w14:textId="77777777" w:rsidR="00B07521" w:rsidRPr="001975EC" w:rsidRDefault="00BE3241" w:rsidP="004557FD">
            <w:pPr>
              <w:pBdr>
                <w:bottom w:val="single" w:sz="4" w:space="1" w:color="auto"/>
              </w:pBdr>
              <w:rPr>
                <w:rFonts w:cs="Times New Roman"/>
              </w:rPr>
            </w:pPr>
            <w:r w:rsidRPr="001975EC">
              <w:rPr>
                <w:rFonts w:eastAsia="Times New Roman" w:cs="Times New Roman"/>
                <w:b/>
                <w:bCs/>
                <w:color w:val="000000"/>
                <w:szCs w:val="24"/>
                <w:lang w:val="en-US" w:eastAsia="en-US"/>
              </w:rPr>
              <w:t>£</w:t>
            </w:r>
            <w:r w:rsidR="006F07E5" w:rsidRPr="001975EC">
              <w:rPr>
                <w:rFonts w:cs="Times New Roman"/>
              </w:rPr>
              <w:t>980</w:t>
            </w:r>
          </w:p>
          <w:p w14:paraId="79CDD38E" w14:textId="77777777" w:rsidR="00B07521" w:rsidRPr="001975EC" w:rsidRDefault="00BE3241" w:rsidP="004557FD">
            <w:pPr>
              <w:rPr>
                <w:rFonts w:cs="Times New Roman"/>
              </w:rPr>
            </w:pPr>
            <w:r w:rsidRPr="001975EC">
              <w:rPr>
                <w:rFonts w:eastAsia="Times New Roman" w:cs="Times New Roman"/>
                <w:b/>
                <w:bCs/>
                <w:color w:val="000000"/>
                <w:szCs w:val="24"/>
                <w:lang w:val="en-US" w:eastAsia="en-US"/>
              </w:rPr>
              <w:t>£</w:t>
            </w:r>
            <w:r w:rsidR="006F07E5" w:rsidRPr="001975EC">
              <w:rPr>
                <w:rFonts w:cs="Times New Roman"/>
              </w:rPr>
              <w:t>800,980</w:t>
            </w:r>
          </w:p>
          <w:p w14:paraId="6839DFA7" w14:textId="77777777" w:rsidR="00B07521" w:rsidRPr="001975EC" w:rsidRDefault="006F07E5" w:rsidP="004557FD">
            <w:pPr>
              <w:pBdr>
                <w:bottom w:val="single" w:sz="4" w:space="1" w:color="auto"/>
              </w:pBdr>
              <w:rPr>
                <w:rFonts w:cs="Times New Roman"/>
              </w:rPr>
            </w:pPr>
            <w:r w:rsidRPr="001975EC">
              <w:rPr>
                <w:rFonts w:cs="Times New Roman"/>
              </w:rPr>
              <w:t>(</w:t>
            </w:r>
            <w:r w:rsidR="00BE3241" w:rsidRPr="001975EC">
              <w:rPr>
                <w:rFonts w:eastAsia="Times New Roman" w:cs="Times New Roman"/>
                <w:b/>
                <w:bCs/>
                <w:color w:val="000000"/>
                <w:szCs w:val="24"/>
                <w:lang w:val="en-US" w:eastAsia="en-US"/>
              </w:rPr>
              <w:t>£</w:t>
            </w:r>
            <w:r w:rsidRPr="001975EC">
              <w:rPr>
                <w:rFonts w:cs="Times New Roman"/>
              </w:rPr>
              <w:t>3,00</w:t>
            </w:r>
            <w:r w:rsidR="00B07521" w:rsidRPr="001975EC">
              <w:rPr>
                <w:rFonts w:cs="Times New Roman"/>
              </w:rPr>
              <w:t>0</w:t>
            </w:r>
            <w:r w:rsidRPr="001975EC">
              <w:rPr>
                <w:rFonts w:cs="Times New Roman"/>
              </w:rPr>
              <w:t>)</w:t>
            </w:r>
          </w:p>
          <w:p w14:paraId="0F45E742" w14:textId="77777777" w:rsidR="00B07521" w:rsidRPr="001975EC" w:rsidRDefault="00B07521" w:rsidP="004557FD">
            <w:pPr>
              <w:rPr>
                <w:rFonts w:cs="Times New Roman"/>
              </w:rPr>
            </w:pPr>
          </w:p>
          <w:p w14:paraId="07C57D70" w14:textId="77777777" w:rsidR="00B07521" w:rsidRPr="001975EC" w:rsidRDefault="00B07521" w:rsidP="004557FD">
            <w:pPr>
              <w:rPr>
                <w:rFonts w:cs="Times New Roman"/>
              </w:rPr>
            </w:pPr>
          </w:p>
          <w:p w14:paraId="3E69D67A" w14:textId="77777777" w:rsidR="00B07521" w:rsidRPr="001975EC" w:rsidRDefault="00B07521" w:rsidP="004557FD">
            <w:pPr>
              <w:rPr>
                <w:rFonts w:cs="Times New Roman"/>
              </w:rPr>
            </w:pPr>
          </w:p>
          <w:p w14:paraId="7D55E746" w14:textId="77777777" w:rsidR="00B07521" w:rsidRPr="001975EC" w:rsidRDefault="00B07521" w:rsidP="004557FD">
            <w:pPr>
              <w:rPr>
                <w:rFonts w:cs="Times New Roman"/>
              </w:rPr>
            </w:pPr>
          </w:p>
          <w:p w14:paraId="63966A47" w14:textId="77777777" w:rsidR="00B07521" w:rsidRPr="001975EC" w:rsidRDefault="00BE3241" w:rsidP="004557FD">
            <w:pPr>
              <w:rPr>
                <w:rFonts w:cs="Times New Roman"/>
              </w:rPr>
            </w:pPr>
            <w:r w:rsidRPr="001975EC">
              <w:rPr>
                <w:rFonts w:eastAsia="Times New Roman" w:cs="Times New Roman"/>
                <w:b/>
                <w:bCs/>
                <w:color w:val="000000"/>
                <w:szCs w:val="24"/>
                <w:lang w:val="en-US" w:eastAsia="en-US"/>
              </w:rPr>
              <w:t>£</w:t>
            </w:r>
            <w:r w:rsidR="00B07521" w:rsidRPr="001975EC">
              <w:rPr>
                <w:rFonts w:cs="Times New Roman"/>
              </w:rPr>
              <w:t>30,000</w:t>
            </w:r>
          </w:p>
          <w:p w14:paraId="1C781DC1" w14:textId="77777777" w:rsidR="00B07521" w:rsidRPr="001975EC" w:rsidRDefault="00BE3241" w:rsidP="004557FD">
            <w:pPr>
              <w:pBdr>
                <w:bottom w:val="single" w:sz="4" w:space="1" w:color="auto"/>
              </w:pBdr>
              <w:rPr>
                <w:rFonts w:cs="Times New Roman"/>
              </w:rPr>
            </w:pPr>
            <w:r w:rsidRPr="001975EC">
              <w:rPr>
                <w:rFonts w:eastAsia="Times New Roman" w:cs="Times New Roman"/>
                <w:b/>
                <w:bCs/>
                <w:color w:val="000000"/>
                <w:szCs w:val="24"/>
                <w:lang w:val="en-US" w:eastAsia="en-US"/>
              </w:rPr>
              <w:lastRenderedPageBreak/>
              <w:t>£</w:t>
            </w:r>
            <w:r w:rsidR="00B07521" w:rsidRPr="001975EC">
              <w:rPr>
                <w:rFonts w:cs="Times New Roman"/>
              </w:rPr>
              <w:t>5,000</w:t>
            </w:r>
          </w:p>
          <w:p w14:paraId="471A4789" w14:textId="77777777" w:rsidR="006F07E5" w:rsidRPr="001975EC" w:rsidRDefault="006F07E5" w:rsidP="004557FD">
            <w:pPr>
              <w:rPr>
                <w:rFonts w:cs="Times New Roman"/>
              </w:rPr>
            </w:pPr>
          </w:p>
          <w:p w14:paraId="5637251D" w14:textId="77777777" w:rsidR="006F07E5" w:rsidRPr="001975EC" w:rsidRDefault="006F07E5" w:rsidP="004557FD">
            <w:pPr>
              <w:rPr>
                <w:rFonts w:cs="Times New Roman"/>
              </w:rPr>
            </w:pPr>
          </w:p>
          <w:p w14:paraId="1C97BB47" w14:textId="77777777" w:rsidR="006F07E5" w:rsidRPr="001975EC" w:rsidRDefault="006F07E5" w:rsidP="004557FD">
            <w:pPr>
              <w:rPr>
                <w:rFonts w:cs="Times New Roman"/>
              </w:rPr>
            </w:pPr>
          </w:p>
        </w:tc>
        <w:tc>
          <w:tcPr>
            <w:tcW w:w="2411" w:type="dxa"/>
          </w:tcPr>
          <w:p w14:paraId="03F8624C" w14:textId="77777777" w:rsidR="00B07521" w:rsidRPr="001975EC" w:rsidRDefault="00B07521" w:rsidP="004557FD">
            <w:pPr>
              <w:rPr>
                <w:rFonts w:cs="Times New Roman"/>
              </w:rPr>
            </w:pPr>
          </w:p>
          <w:p w14:paraId="6ADFA65E" w14:textId="77777777" w:rsidR="00B07521" w:rsidRPr="001975EC" w:rsidRDefault="00B07521" w:rsidP="004557FD">
            <w:pPr>
              <w:rPr>
                <w:rFonts w:cs="Times New Roman"/>
              </w:rPr>
            </w:pPr>
          </w:p>
          <w:p w14:paraId="20FE5D29" w14:textId="77777777" w:rsidR="00B07521" w:rsidRPr="001975EC" w:rsidRDefault="00B07521" w:rsidP="004557FD">
            <w:pPr>
              <w:rPr>
                <w:rFonts w:cs="Times New Roman"/>
              </w:rPr>
            </w:pPr>
          </w:p>
          <w:p w14:paraId="5948AEDB" w14:textId="77777777" w:rsidR="00B07521" w:rsidRPr="001975EC" w:rsidRDefault="00B07521" w:rsidP="004557FD">
            <w:pPr>
              <w:rPr>
                <w:rFonts w:cs="Times New Roman"/>
              </w:rPr>
            </w:pPr>
          </w:p>
          <w:p w14:paraId="5468F3E7" w14:textId="77777777" w:rsidR="00B07521" w:rsidRPr="001975EC" w:rsidRDefault="00BE3241" w:rsidP="004557FD">
            <w:pPr>
              <w:rPr>
                <w:rFonts w:cs="Times New Roman"/>
              </w:rPr>
            </w:pPr>
            <w:r w:rsidRPr="001975EC">
              <w:rPr>
                <w:rFonts w:eastAsia="Times New Roman" w:cs="Times New Roman"/>
                <w:b/>
                <w:bCs/>
                <w:color w:val="000000"/>
                <w:szCs w:val="24"/>
                <w:lang w:val="en-US" w:eastAsia="en-US"/>
              </w:rPr>
              <w:t>£</w:t>
            </w:r>
            <w:r w:rsidR="006F07E5" w:rsidRPr="001975EC">
              <w:rPr>
                <w:rFonts w:cs="Times New Roman"/>
              </w:rPr>
              <w:t>797,980</w:t>
            </w:r>
          </w:p>
          <w:p w14:paraId="5961D7C8" w14:textId="77777777" w:rsidR="00B07521" w:rsidRPr="001975EC" w:rsidRDefault="006F07E5" w:rsidP="004557FD">
            <w:pPr>
              <w:pBdr>
                <w:bottom w:val="single" w:sz="4" w:space="1" w:color="auto"/>
              </w:pBdr>
              <w:rPr>
                <w:rFonts w:cs="Times New Roman"/>
              </w:rPr>
            </w:pPr>
            <w:r w:rsidRPr="001975EC">
              <w:rPr>
                <w:rFonts w:cs="Times New Roman"/>
              </w:rPr>
              <w:t>(</w:t>
            </w:r>
            <w:r w:rsidR="00BE3241" w:rsidRPr="001975EC">
              <w:rPr>
                <w:rFonts w:eastAsia="Times New Roman" w:cs="Times New Roman"/>
                <w:b/>
                <w:bCs/>
                <w:color w:val="000000"/>
                <w:szCs w:val="24"/>
                <w:lang w:val="en-US" w:eastAsia="en-US"/>
              </w:rPr>
              <w:t>£</w:t>
            </w:r>
            <w:r w:rsidR="00B07521" w:rsidRPr="001975EC">
              <w:rPr>
                <w:rFonts w:cs="Times New Roman"/>
              </w:rPr>
              <w:t>578,650</w:t>
            </w:r>
            <w:r w:rsidRPr="001975EC">
              <w:rPr>
                <w:rFonts w:cs="Times New Roman"/>
              </w:rPr>
              <w:t>)</w:t>
            </w:r>
          </w:p>
          <w:p w14:paraId="199FFEF5" w14:textId="77777777" w:rsidR="00B07521" w:rsidRPr="001975EC" w:rsidRDefault="00BE3241" w:rsidP="004557FD">
            <w:pPr>
              <w:rPr>
                <w:rFonts w:cs="Times New Roman"/>
              </w:rPr>
            </w:pPr>
            <w:r w:rsidRPr="001975EC">
              <w:rPr>
                <w:rFonts w:eastAsia="Times New Roman" w:cs="Times New Roman"/>
                <w:b/>
                <w:bCs/>
                <w:color w:val="000000"/>
                <w:szCs w:val="24"/>
                <w:lang w:val="en-US" w:eastAsia="en-US"/>
              </w:rPr>
              <w:t>£</w:t>
            </w:r>
            <w:r w:rsidR="006F07E5" w:rsidRPr="001975EC">
              <w:rPr>
                <w:rFonts w:cs="Times New Roman"/>
              </w:rPr>
              <w:t>219,330</w:t>
            </w:r>
          </w:p>
          <w:p w14:paraId="2A04B4AD" w14:textId="77777777" w:rsidR="00B07521" w:rsidRPr="001975EC" w:rsidRDefault="00B07521" w:rsidP="004557FD">
            <w:pPr>
              <w:rPr>
                <w:rFonts w:cs="Times New Roman"/>
              </w:rPr>
            </w:pPr>
          </w:p>
          <w:p w14:paraId="1194291E" w14:textId="77777777" w:rsidR="00B07521" w:rsidRPr="001975EC" w:rsidRDefault="00B07521" w:rsidP="004557FD">
            <w:pPr>
              <w:rPr>
                <w:rFonts w:cs="Times New Roman"/>
              </w:rPr>
            </w:pPr>
          </w:p>
          <w:p w14:paraId="7BFA1652" w14:textId="77777777" w:rsidR="00B07521" w:rsidRPr="001975EC" w:rsidRDefault="006F07E5" w:rsidP="004557FD">
            <w:pPr>
              <w:rPr>
                <w:rFonts w:cs="Times New Roman"/>
              </w:rPr>
            </w:pPr>
            <w:r w:rsidRPr="001975EC">
              <w:rPr>
                <w:rFonts w:cs="Times New Roman"/>
              </w:rPr>
              <w:lastRenderedPageBreak/>
              <w:t>(</w:t>
            </w:r>
            <w:r w:rsidR="00BE3241" w:rsidRPr="001975EC">
              <w:rPr>
                <w:rFonts w:eastAsia="Times New Roman" w:cs="Times New Roman"/>
                <w:b/>
                <w:bCs/>
                <w:color w:val="000000"/>
                <w:szCs w:val="24"/>
                <w:lang w:val="en-US" w:eastAsia="en-US"/>
              </w:rPr>
              <w:t>£</w:t>
            </w:r>
            <w:r w:rsidRPr="001975EC">
              <w:rPr>
                <w:rFonts w:cs="Times New Roman"/>
              </w:rPr>
              <w:t>35,000)</w:t>
            </w:r>
          </w:p>
          <w:p w14:paraId="4437515C" w14:textId="77777777" w:rsidR="00B07521" w:rsidRPr="001975EC" w:rsidRDefault="00BE3241" w:rsidP="004557FD">
            <w:pPr>
              <w:pBdr>
                <w:top w:val="single" w:sz="4" w:space="1" w:color="auto"/>
              </w:pBdr>
              <w:rPr>
                <w:rFonts w:cs="Times New Roman"/>
              </w:rPr>
            </w:pPr>
            <w:r w:rsidRPr="001975EC">
              <w:rPr>
                <w:rFonts w:eastAsia="Times New Roman" w:cs="Times New Roman"/>
                <w:b/>
                <w:bCs/>
                <w:color w:val="000000"/>
                <w:szCs w:val="24"/>
                <w:lang w:val="en-US" w:eastAsia="en-US"/>
              </w:rPr>
              <w:t>£</w:t>
            </w:r>
            <w:r w:rsidR="006F07E5" w:rsidRPr="001975EC">
              <w:rPr>
                <w:rFonts w:cs="Times New Roman"/>
              </w:rPr>
              <w:t>184,33</w:t>
            </w:r>
            <w:r w:rsidR="00B07521" w:rsidRPr="001975EC">
              <w:rPr>
                <w:rFonts w:cs="Times New Roman"/>
              </w:rPr>
              <w:t>0</w:t>
            </w:r>
          </w:p>
          <w:p w14:paraId="1938FCC8" w14:textId="77777777" w:rsidR="00B07521" w:rsidRPr="001975EC" w:rsidRDefault="00B07521" w:rsidP="004557FD">
            <w:pPr>
              <w:rPr>
                <w:rFonts w:cs="Times New Roman"/>
              </w:rPr>
            </w:pPr>
          </w:p>
          <w:p w14:paraId="3A464DA3" w14:textId="77777777" w:rsidR="00B07521" w:rsidRPr="001975EC" w:rsidRDefault="006F07E5" w:rsidP="004557FD">
            <w:pPr>
              <w:rPr>
                <w:rFonts w:cs="Times New Roman"/>
              </w:rPr>
            </w:pPr>
            <w:r w:rsidRPr="001975EC">
              <w:rPr>
                <w:rFonts w:cs="Times New Roman"/>
              </w:rPr>
              <w:t>(</w:t>
            </w:r>
            <w:r w:rsidR="00BE3241" w:rsidRPr="001975EC">
              <w:rPr>
                <w:rFonts w:eastAsia="Times New Roman" w:cs="Times New Roman"/>
                <w:b/>
                <w:bCs/>
                <w:color w:val="000000"/>
                <w:szCs w:val="24"/>
                <w:lang w:val="en-US" w:eastAsia="en-US"/>
              </w:rPr>
              <w:t>£</w:t>
            </w:r>
            <w:r w:rsidR="00B07521" w:rsidRPr="001975EC">
              <w:rPr>
                <w:rFonts w:cs="Times New Roman"/>
              </w:rPr>
              <w:t>2,000</w:t>
            </w:r>
            <w:r w:rsidRPr="001975EC">
              <w:rPr>
                <w:rFonts w:cs="Times New Roman"/>
              </w:rPr>
              <w:t>)</w:t>
            </w:r>
          </w:p>
          <w:p w14:paraId="361D3CE8" w14:textId="77777777" w:rsidR="00B07521" w:rsidRPr="001975EC" w:rsidRDefault="00BE3241" w:rsidP="004557FD">
            <w:pPr>
              <w:pBdr>
                <w:top w:val="single" w:sz="4" w:space="1" w:color="auto"/>
              </w:pBdr>
              <w:rPr>
                <w:rFonts w:cs="Times New Roman"/>
              </w:rPr>
            </w:pPr>
            <w:r w:rsidRPr="001975EC">
              <w:rPr>
                <w:rFonts w:eastAsia="Times New Roman" w:cs="Times New Roman"/>
                <w:b/>
                <w:bCs/>
                <w:color w:val="000000"/>
                <w:szCs w:val="24"/>
                <w:lang w:val="en-US" w:eastAsia="en-US"/>
              </w:rPr>
              <w:t>£</w:t>
            </w:r>
            <w:r w:rsidR="006F07E5" w:rsidRPr="001975EC">
              <w:rPr>
                <w:rFonts w:cs="Times New Roman"/>
              </w:rPr>
              <w:t>182,330</w:t>
            </w:r>
          </w:p>
          <w:p w14:paraId="1AB67031" w14:textId="77777777" w:rsidR="00B07521" w:rsidRPr="001975EC" w:rsidRDefault="00B07521" w:rsidP="004557FD">
            <w:pPr>
              <w:rPr>
                <w:rFonts w:cs="Times New Roman"/>
              </w:rPr>
            </w:pPr>
          </w:p>
          <w:p w14:paraId="63FACE75" w14:textId="77777777" w:rsidR="00B07521" w:rsidRPr="001975EC" w:rsidRDefault="006F07E5" w:rsidP="004557FD">
            <w:pPr>
              <w:rPr>
                <w:rFonts w:cs="Times New Roman"/>
              </w:rPr>
            </w:pPr>
            <w:r w:rsidRPr="001975EC">
              <w:rPr>
                <w:rFonts w:cs="Times New Roman"/>
              </w:rPr>
              <w:t>(</w:t>
            </w:r>
            <w:r w:rsidR="00BE3241" w:rsidRPr="001975EC">
              <w:rPr>
                <w:rFonts w:eastAsia="Times New Roman" w:cs="Times New Roman"/>
                <w:b/>
                <w:bCs/>
                <w:color w:val="000000"/>
                <w:szCs w:val="24"/>
                <w:lang w:val="en-US" w:eastAsia="en-US"/>
              </w:rPr>
              <w:t>£</w:t>
            </w:r>
            <w:r w:rsidR="00B07521" w:rsidRPr="001975EC">
              <w:rPr>
                <w:rFonts w:cs="Times New Roman"/>
              </w:rPr>
              <w:t>28,000</w:t>
            </w:r>
            <w:r w:rsidRPr="001975EC">
              <w:rPr>
                <w:rFonts w:cs="Times New Roman"/>
              </w:rPr>
              <w:t>)</w:t>
            </w:r>
          </w:p>
          <w:p w14:paraId="27CF435C" w14:textId="77777777" w:rsidR="00B07521" w:rsidRPr="001975EC" w:rsidRDefault="00BE3241" w:rsidP="004557FD">
            <w:pPr>
              <w:pBdr>
                <w:top w:val="single" w:sz="4" w:space="1" w:color="auto"/>
              </w:pBdr>
              <w:rPr>
                <w:rFonts w:cs="Times New Roman"/>
              </w:rPr>
            </w:pPr>
            <w:r w:rsidRPr="001975EC">
              <w:rPr>
                <w:rFonts w:eastAsia="Times New Roman" w:cs="Times New Roman"/>
                <w:b/>
                <w:bCs/>
                <w:color w:val="000000"/>
                <w:szCs w:val="24"/>
                <w:lang w:val="en-US" w:eastAsia="en-US"/>
              </w:rPr>
              <w:t>£</w:t>
            </w:r>
            <w:r w:rsidR="006F07E5" w:rsidRPr="001975EC">
              <w:rPr>
                <w:rFonts w:cs="Times New Roman"/>
              </w:rPr>
              <w:t>154,330</w:t>
            </w:r>
          </w:p>
          <w:p w14:paraId="5557E6A1" w14:textId="77777777" w:rsidR="00B07521" w:rsidRPr="001975EC" w:rsidRDefault="006F07E5" w:rsidP="004557FD">
            <w:pPr>
              <w:rPr>
                <w:rFonts w:cs="Times New Roman"/>
              </w:rPr>
            </w:pPr>
            <w:r w:rsidRPr="001975EC">
              <w:rPr>
                <w:rFonts w:cs="Times New Roman"/>
              </w:rPr>
              <w:t>(</w:t>
            </w:r>
            <w:r w:rsidR="00BE3241" w:rsidRPr="001975EC">
              <w:rPr>
                <w:rFonts w:eastAsia="Times New Roman" w:cs="Times New Roman"/>
                <w:b/>
                <w:bCs/>
                <w:color w:val="000000"/>
                <w:szCs w:val="24"/>
                <w:lang w:val="en-US" w:eastAsia="en-US"/>
              </w:rPr>
              <w:t>£</w:t>
            </w:r>
            <w:r w:rsidRPr="001975EC">
              <w:rPr>
                <w:rFonts w:cs="Times New Roman"/>
              </w:rPr>
              <w:t>100,000)</w:t>
            </w:r>
          </w:p>
          <w:p w14:paraId="7698231F" w14:textId="6258AB6F" w:rsidR="006F07E5" w:rsidRPr="006E275A" w:rsidRDefault="00BE3241" w:rsidP="006E275A">
            <w:pPr>
              <w:pBdr>
                <w:top w:val="single" w:sz="4" w:space="1" w:color="auto"/>
              </w:pBdr>
              <w:rPr>
                <w:rFonts w:cs="Times New Roman"/>
                <w:u w:val="double"/>
              </w:rPr>
            </w:pPr>
            <w:r w:rsidRPr="001975EC">
              <w:rPr>
                <w:rFonts w:eastAsia="Times New Roman" w:cs="Times New Roman"/>
                <w:b/>
                <w:bCs/>
                <w:color w:val="000000"/>
                <w:szCs w:val="24"/>
                <w:lang w:val="en-US" w:eastAsia="en-US"/>
              </w:rPr>
              <w:t>£</w:t>
            </w:r>
            <w:r w:rsidR="006F07E5" w:rsidRPr="001975EC">
              <w:rPr>
                <w:rFonts w:cs="Times New Roman"/>
                <w:u w:val="double"/>
              </w:rPr>
              <w:t>54,330</w:t>
            </w:r>
          </w:p>
        </w:tc>
      </w:tr>
    </w:tbl>
    <w:p w14:paraId="1C1C29DF" w14:textId="03B6D0A8" w:rsidR="007320BF" w:rsidRDefault="007320BF" w:rsidP="004557FD">
      <w:pPr>
        <w:rPr>
          <w:rFonts w:cs="Times New Roman"/>
        </w:rPr>
      </w:pPr>
    </w:p>
    <w:p w14:paraId="176F6FE9" w14:textId="2924FDEF" w:rsidR="004C6237" w:rsidRDefault="004C6237" w:rsidP="004557FD">
      <w:pPr>
        <w:rPr>
          <w:rFonts w:cs="Times New Roman"/>
        </w:rPr>
      </w:pPr>
    </w:p>
    <w:p w14:paraId="0B2E8DD3" w14:textId="14037C85" w:rsidR="004C6237" w:rsidRDefault="004C6237" w:rsidP="004557FD">
      <w:pPr>
        <w:rPr>
          <w:rFonts w:cs="Times New Roman"/>
        </w:rPr>
      </w:pPr>
    </w:p>
    <w:p w14:paraId="64CCBBE0" w14:textId="1D507E1B" w:rsidR="004C6237" w:rsidRDefault="004C6237" w:rsidP="004557FD">
      <w:pPr>
        <w:rPr>
          <w:rFonts w:cs="Times New Roman"/>
        </w:rPr>
      </w:pPr>
    </w:p>
    <w:p w14:paraId="3402A3B5" w14:textId="644F1EAF" w:rsidR="004C6237" w:rsidRDefault="004C6237" w:rsidP="004557FD">
      <w:pPr>
        <w:rPr>
          <w:rFonts w:cs="Times New Roman"/>
        </w:rPr>
      </w:pPr>
    </w:p>
    <w:p w14:paraId="4A5907CD" w14:textId="77777777" w:rsidR="004C6237" w:rsidRPr="001975EC" w:rsidRDefault="004C6237" w:rsidP="004557FD">
      <w:pPr>
        <w:rPr>
          <w:rFonts w:cs="Times New Roman"/>
        </w:rPr>
      </w:pPr>
    </w:p>
    <w:p w14:paraId="7F7F1F48" w14:textId="26DAE66F" w:rsidR="00BE3241" w:rsidRPr="004C6237" w:rsidRDefault="00BE3241" w:rsidP="004557FD">
      <w:pPr>
        <w:rPr>
          <w:rFonts w:cs="Times New Roman"/>
          <w:b/>
          <w:bCs/>
          <w:sz w:val="28"/>
          <w:szCs w:val="28"/>
        </w:rPr>
      </w:pPr>
      <w:r w:rsidRPr="004C6237">
        <w:rPr>
          <w:rFonts w:cs="Times New Roman"/>
          <w:b/>
          <w:bCs/>
          <w:sz w:val="28"/>
          <w:szCs w:val="28"/>
        </w:rPr>
        <w:lastRenderedPageBreak/>
        <w:t xml:space="preserve">Balance </w:t>
      </w:r>
      <w:r w:rsidR="004C6237" w:rsidRPr="004C6237">
        <w:rPr>
          <w:rFonts w:cs="Times New Roman"/>
          <w:b/>
          <w:bCs/>
          <w:sz w:val="28"/>
          <w:szCs w:val="28"/>
        </w:rPr>
        <w:t>S</w:t>
      </w:r>
      <w:r w:rsidRPr="004C6237">
        <w:rPr>
          <w:rFonts w:cs="Times New Roman"/>
          <w:b/>
          <w:bCs/>
          <w:sz w:val="28"/>
          <w:szCs w:val="28"/>
        </w:rPr>
        <w:t>heet (</w:t>
      </w:r>
      <w:r w:rsidR="004C6237" w:rsidRPr="004C6237">
        <w:rPr>
          <w:rFonts w:cs="Times New Roman"/>
          <w:b/>
          <w:bCs/>
          <w:sz w:val="28"/>
          <w:szCs w:val="28"/>
        </w:rPr>
        <w:t>S</w:t>
      </w:r>
      <w:r w:rsidRPr="004C6237">
        <w:rPr>
          <w:rFonts w:cs="Times New Roman"/>
          <w:b/>
          <w:bCs/>
          <w:sz w:val="28"/>
          <w:szCs w:val="28"/>
        </w:rPr>
        <w:t xml:space="preserve">tatements of </w:t>
      </w:r>
      <w:r w:rsidR="004C6237" w:rsidRPr="004C6237">
        <w:rPr>
          <w:rFonts w:cs="Times New Roman"/>
          <w:b/>
          <w:bCs/>
          <w:sz w:val="28"/>
          <w:szCs w:val="28"/>
        </w:rPr>
        <w:t>F</w:t>
      </w:r>
      <w:r w:rsidRPr="004C6237">
        <w:rPr>
          <w:rFonts w:cs="Times New Roman"/>
          <w:b/>
          <w:bCs/>
          <w:sz w:val="28"/>
          <w:szCs w:val="28"/>
        </w:rPr>
        <w:t xml:space="preserve">inancial </w:t>
      </w:r>
      <w:r w:rsidR="004C6237" w:rsidRPr="004C6237">
        <w:rPr>
          <w:rFonts w:cs="Times New Roman"/>
          <w:b/>
          <w:bCs/>
          <w:sz w:val="28"/>
          <w:szCs w:val="28"/>
        </w:rPr>
        <w:t>P</w:t>
      </w:r>
      <w:r w:rsidRPr="004C6237">
        <w:rPr>
          <w:rFonts w:cs="Times New Roman"/>
          <w:b/>
          <w:bCs/>
          <w:sz w:val="28"/>
          <w:szCs w:val="28"/>
        </w:rPr>
        <w:t>osition)</w:t>
      </w:r>
    </w:p>
    <w:p w14:paraId="4AE0141A" w14:textId="77777777" w:rsidR="00BE3241" w:rsidRPr="001975EC" w:rsidRDefault="00BE3241" w:rsidP="004557FD">
      <w:pPr>
        <w:rPr>
          <w:rFonts w:cs="Times New Roman"/>
        </w:rPr>
      </w:pPr>
      <w:r w:rsidRPr="001975EC">
        <w:rPr>
          <w:rFonts w:cs="Times New Roman"/>
        </w:rPr>
        <w:t>Wales PLC</w:t>
      </w:r>
    </w:p>
    <w:p w14:paraId="11700888" w14:textId="77777777" w:rsidR="00BE3241" w:rsidRPr="001975EC" w:rsidRDefault="00BE3241" w:rsidP="004557FD">
      <w:pPr>
        <w:rPr>
          <w:rFonts w:cs="Times New Roman"/>
        </w:rPr>
      </w:pPr>
      <w:r w:rsidRPr="001975EC">
        <w:rPr>
          <w:rFonts w:cs="Times New Roman"/>
        </w:rPr>
        <w:t>For the period ended in 31December 2021</w:t>
      </w:r>
    </w:p>
    <w:tbl>
      <w:tblPr>
        <w:tblStyle w:val="TableGrid"/>
        <w:tblW w:w="0" w:type="auto"/>
        <w:tblInd w:w="250" w:type="dxa"/>
        <w:tblLook w:val="04A0" w:firstRow="1" w:lastRow="0" w:firstColumn="1" w:lastColumn="0" w:noHBand="0" w:noVBand="1"/>
      </w:tblPr>
      <w:tblGrid>
        <w:gridCol w:w="3885"/>
        <w:gridCol w:w="1620"/>
        <w:gridCol w:w="1620"/>
        <w:gridCol w:w="1805"/>
      </w:tblGrid>
      <w:tr w:rsidR="00EC73B9" w:rsidRPr="001975EC" w14:paraId="550CE709" w14:textId="77777777" w:rsidTr="00B34A0B">
        <w:tc>
          <w:tcPr>
            <w:tcW w:w="3885" w:type="dxa"/>
          </w:tcPr>
          <w:p w14:paraId="12041024" w14:textId="77777777" w:rsidR="00EC73B9" w:rsidRPr="001975EC" w:rsidRDefault="00EC73B9" w:rsidP="004557FD">
            <w:pPr>
              <w:rPr>
                <w:rFonts w:cs="Times New Roman"/>
                <w:b/>
                <w:bCs/>
              </w:rPr>
            </w:pPr>
            <w:r w:rsidRPr="001975EC">
              <w:rPr>
                <w:rFonts w:cs="Times New Roman"/>
                <w:b/>
                <w:bCs/>
              </w:rPr>
              <w:t>Particulars</w:t>
            </w:r>
          </w:p>
        </w:tc>
        <w:tc>
          <w:tcPr>
            <w:tcW w:w="1620" w:type="dxa"/>
          </w:tcPr>
          <w:p w14:paraId="40EBFA89" w14:textId="77777777" w:rsidR="00EC73B9" w:rsidRPr="001975EC" w:rsidRDefault="00EC73B9" w:rsidP="004557FD">
            <w:pPr>
              <w:rPr>
                <w:rFonts w:cs="Times New Roman"/>
                <w:b/>
                <w:bCs/>
              </w:rPr>
            </w:pPr>
            <w:r w:rsidRPr="001975EC">
              <w:rPr>
                <w:rFonts w:cs="Times New Roman"/>
                <w:b/>
                <w:bCs/>
              </w:rPr>
              <w:t xml:space="preserve">Amounts in </w:t>
            </w:r>
            <w:r w:rsidRPr="001975EC">
              <w:rPr>
                <w:rFonts w:eastAsia="Times New Roman" w:cs="Times New Roman"/>
                <w:b/>
                <w:bCs/>
                <w:color w:val="000000"/>
                <w:szCs w:val="24"/>
                <w:lang w:val="en-US" w:eastAsia="en-US"/>
              </w:rPr>
              <w:t>£</w:t>
            </w:r>
          </w:p>
        </w:tc>
        <w:tc>
          <w:tcPr>
            <w:tcW w:w="1620" w:type="dxa"/>
          </w:tcPr>
          <w:p w14:paraId="37F74238" w14:textId="77777777" w:rsidR="00EC73B9" w:rsidRPr="001975EC" w:rsidRDefault="00EC73B9" w:rsidP="004557FD">
            <w:pPr>
              <w:rPr>
                <w:rFonts w:cs="Times New Roman"/>
                <w:b/>
                <w:bCs/>
              </w:rPr>
            </w:pPr>
            <w:r w:rsidRPr="001975EC">
              <w:rPr>
                <w:rFonts w:cs="Times New Roman"/>
                <w:b/>
                <w:bCs/>
              </w:rPr>
              <w:t xml:space="preserve">Amounts in </w:t>
            </w:r>
            <w:r w:rsidRPr="001975EC">
              <w:rPr>
                <w:rFonts w:eastAsia="Times New Roman" w:cs="Times New Roman"/>
                <w:b/>
                <w:bCs/>
                <w:color w:val="000000"/>
                <w:szCs w:val="24"/>
                <w:lang w:val="en-US" w:eastAsia="en-US"/>
              </w:rPr>
              <w:t>£</w:t>
            </w:r>
          </w:p>
        </w:tc>
        <w:tc>
          <w:tcPr>
            <w:tcW w:w="1805" w:type="dxa"/>
          </w:tcPr>
          <w:p w14:paraId="23B44021" w14:textId="77777777" w:rsidR="00EC73B9" w:rsidRPr="001975EC" w:rsidRDefault="00EC73B9" w:rsidP="004557FD">
            <w:pPr>
              <w:rPr>
                <w:rFonts w:cs="Times New Roman"/>
                <w:b/>
                <w:bCs/>
              </w:rPr>
            </w:pPr>
            <w:r w:rsidRPr="001975EC">
              <w:rPr>
                <w:rFonts w:cs="Times New Roman"/>
                <w:b/>
                <w:bCs/>
              </w:rPr>
              <w:t xml:space="preserve">Amounts in </w:t>
            </w:r>
            <w:r w:rsidRPr="001975EC">
              <w:rPr>
                <w:rFonts w:eastAsia="Times New Roman" w:cs="Times New Roman"/>
                <w:b/>
                <w:bCs/>
                <w:color w:val="000000"/>
                <w:szCs w:val="24"/>
                <w:lang w:val="en-US" w:eastAsia="en-US"/>
              </w:rPr>
              <w:t>£</w:t>
            </w:r>
          </w:p>
        </w:tc>
      </w:tr>
      <w:tr w:rsidR="00EC73B9" w:rsidRPr="001975EC" w14:paraId="0FC26BA6" w14:textId="77777777" w:rsidTr="00B34A0B">
        <w:tc>
          <w:tcPr>
            <w:tcW w:w="3885" w:type="dxa"/>
          </w:tcPr>
          <w:p w14:paraId="6B08352F" w14:textId="77777777" w:rsidR="00EC73B9" w:rsidRPr="001975EC" w:rsidRDefault="00EC73B9" w:rsidP="004557FD">
            <w:pPr>
              <w:rPr>
                <w:rFonts w:cs="Times New Roman"/>
                <w:b/>
                <w:bCs/>
              </w:rPr>
            </w:pPr>
            <w:r w:rsidRPr="001975EC">
              <w:rPr>
                <w:rFonts w:cs="Times New Roman"/>
                <w:b/>
                <w:bCs/>
              </w:rPr>
              <w:t>ASSETS</w:t>
            </w:r>
          </w:p>
          <w:p w14:paraId="34ED4203" w14:textId="5E7E631B" w:rsidR="00783E17" w:rsidRPr="001975EC" w:rsidRDefault="006E275A" w:rsidP="004557FD">
            <w:pPr>
              <w:rPr>
                <w:rFonts w:cs="Times New Roman"/>
                <w:b/>
                <w:bCs/>
              </w:rPr>
            </w:pPr>
            <w:r w:rsidRPr="001975EC">
              <w:rPr>
                <w:rFonts w:cs="Times New Roman"/>
                <w:b/>
                <w:bCs/>
              </w:rPr>
              <w:t>Fixed Assets</w:t>
            </w:r>
          </w:p>
          <w:p w14:paraId="0D0A4356" w14:textId="77777777" w:rsidR="00783E17" w:rsidRPr="001975EC" w:rsidRDefault="00783E17" w:rsidP="004557FD">
            <w:pPr>
              <w:rPr>
                <w:rFonts w:cs="Times New Roman"/>
              </w:rPr>
            </w:pPr>
            <w:r w:rsidRPr="001975EC">
              <w:rPr>
                <w:rFonts w:cs="Times New Roman"/>
              </w:rPr>
              <w:t>Plant and equipment</w:t>
            </w:r>
          </w:p>
          <w:p w14:paraId="5DC5F057" w14:textId="77777777" w:rsidR="00FD2E3B" w:rsidRPr="001975EC" w:rsidRDefault="00FD2E3B" w:rsidP="004557FD">
            <w:pPr>
              <w:rPr>
                <w:rFonts w:cs="Times New Roman"/>
              </w:rPr>
            </w:pPr>
            <w:r w:rsidRPr="001975EC">
              <w:rPr>
                <w:rFonts w:cs="Times New Roman"/>
              </w:rPr>
              <w:t>Total fixed assets</w:t>
            </w:r>
          </w:p>
          <w:p w14:paraId="0DA218FE" w14:textId="77777777" w:rsidR="00783E17" w:rsidRPr="001975EC" w:rsidRDefault="00783E17" w:rsidP="004557FD">
            <w:pPr>
              <w:rPr>
                <w:rFonts w:cs="Times New Roman"/>
                <w:b/>
                <w:bCs/>
              </w:rPr>
            </w:pPr>
            <w:r w:rsidRPr="001975EC">
              <w:rPr>
                <w:rFonts w:cs="Times New Roman"/>
                <w:b/>
                <w:bCs/>
              </w:rPr>
              <w:t xml:space="preserve">Current </w:t>
            </w:r>
            <w:r w:rsidR="00BE3241" w:rsidRPr="001975EC">
              <w:rPr>
                <w:rFonts w:cs="Times New Roman"/>
                <w:b/>
                <w:bCs/>
              </w:rPr>
              <w:t>A</w:t>
            </w:r>
            <w:r w:rsidRPr="001975EC">
              <w:rPr>
                <w:rFonts w:cs="Times New Roman"/>
                <w:b/>
                <w:bCs/>
              </w:rPr>
              <w:t>ssets</w:t>
            </w:r>
          </w:p>
          <w:p w14:paraId="1EA58485" w14:textId="77777777" w:rsidR="00783E17" w:rsidRPr="001975EC" w:rsidRDefault="00783E17" w:rsidP="004557FD">
            <w:pPr>
              <w:rPr>
                <w:rFonts w:cs="Times New Roman"/>
              </w:rPr>
            </w:pPr>
            <w:r w:rsidRPr="001975EC">
              <w:rPr>
                <w:rFonts w:cs="Times New Roman"/>
              </w:rPr>
              <w:t>Closing stock</w:t>
            </w:r>
            <w:r w:rsidR="00BE3241" w:rsidRPr="001975EC">
              <w:rPr>
                <w:rFonts w:cs="Times New Roman"/>
              </w:rPr>
              <w:t>s</w:t>
            </w:r>
          </w:p>
          <w:p w14:paraId="4ED9974A" w14:textId="77777777" w:rsidR="00783E17" w:rsidRPr="001975EC" w:rsidRDefault="00783E17" w:rsidP="004557FD">
            <w:pPr>
              <w:rPr>
                <w:rFonts w:cs="Times New Roman"/>
              </w:rPr>
            </w:pPr>
            <w:r w:rsidRPr="001975EC">
              <w:rPr>
                <w:rFonts w:cs="Times New Roman"/>
              </w:rPr>
              <w:t>Trade receivable</w:t>
            </w:r>
            <w:r w:rsidR="00BE3241" w:rsidRPr="001975EC">
              <w:rPr>
                <w:rFonts w:cs="Times New Roman"/>
              </w:rPr>
              <w:t>s</w:t>
            </w:r>
          </w:p>
          <w:p w14:paraId="0C8DDBD6" w14:textId="77777777" w:rsidR="00783E17" w:rsidRPr="001975EC" w:rsidRDefault="00783E17" w:rsidP="004557FD">
            <w:pPr>
              <w:rPr>
                <w:rFonts w:cs="Times New Roman"/>
              </w:rPr>
            </w:pPr>
            <w:r w:rsidRPr="001975EC">
              <w:rPr>
                <w:rFonts w:cs="Times New Roman"/>
              </w:rPr>
              <w:t>(</w:t>
            </w:r>
            <w:r w:rsidR="00BE3241" w:rsidRPr="001975EC">
              <w:rPr>
                <w:rFonts w:cs="Times New Roman"/>
              </w:rPr>
              <w:t>Add</w:t>
            </w:r>
            <w:r w:rsidRPr="001975EC">
              <w:rPr>
                <w:rFonts w:cs="Times New Roman"/>
              </w:rPr>
              <w:t>) Unwritten sales</w:t>
            </w:r>
          </w:p>
          <w:p w14:paraId="39374E13" w14:textId="77777777" w:rsidR="00FD2E3B" w:rsidRPr="001975EC" w:rsidRDefault="00FD2E3B" w:rsidP="004557FD">
            <w:pPr>
              <w:rPr>
                <w:rFonts w:cs="Times New Roman"/>
              </w:rPr>
            </w:pPr>
          </w:p>
          <w:p w14:paraId="19BB049F" w14:textId="77777777" w:rsidR="00783E17" w:rsidRPr="001975EC" w:rsidRDefault="00783E17" w:rsidP="004557FD">
            <w:pPr>
              <w:rPr>
                <w:rFonts w:cs="Times New Roman"/>
              </w:rPr>
            </w:pPr>
            <w:r w:rsidRPr="001975EC">
              <w:rPr>
                <w:rFonts w:cs="Times New Roman"/>
              </w:rPr>
              <w:t>(</w:t>
            </w:r>
            <w:r w:rsidR="00BE3241" w:rsidRPr="001975EC">
              <w:rPr>
                <w:rFonts w:cs="Times New Roman"/>
              </w:rPr>
              <w:t>Less</w:t>
            </w:r>
            <w:r w:rsidRPr="001975EC">
              <w:rPr>
                <w:rFonts w:cs="Times New Roman"/>
              </w:rPr>
              <w:t>) Commission</w:t>
            </w:r>
          </w:p>
          <w:p w14:paraId="36AD19CF" w14:textId="77777777" w:rsidR="00783E17" w:rsidRPr="001975EC" w:rsidRDefault="00783E17" w:rsidP="004557FD">
            <w:pPr>
              <w:rPr>
                <w:rFonts w:cs="Times New Roman"/>
              </w:rPr>
            </w:pPr>
          </w:p>
          <w:p w14:paraId="29C3F012" w14:textId="77777777" w:rsidR="00783E17" w:rsidRPr="001975EC" w:rsidRDefault="00783E17" w:rsidP="004557FD">
            <w:pPr>
              <w:rPr>
                <w:rFonts w:cs="Times New Roman"/>
              </w:rPr>
            </w:pPr>
            <w:r w:rsidRPr="001975EC">
              <w:rPr>
                <w:rFonts w:cs="Times New Roman"/>
              </w:rPr>
              <w:t>Cash and bank balance</w:t>
            </w:r>
          </w:p>
          <w:p w14:paraId="5CDD9C28" w14:textId="77777777" w:rsidR="00783E17" w:rsidRPr="001975EC" w:rsidRDefault="00783E17" w:rsidP="004557FD">
            <w:pPr>
              <w:rPr>
                <w:rFonts w:cs="Times New Roman"/>
                <w:b/>
                <w:bCs/>
              </w:rPr>
            </w:pPr>
            <w:r w:rsidRPr="001975EC">
              <w:rPr>
                <w:rFonts w:cs="Times New Roman"/>
                <w:b/>
                <w:bCs/>
              </w:rPr>
              <w:lastRenderedPageBreak/>
              <w:t xml:space="preserve">Total </w:t>
            </w:r>
            <w:r w:rsidR="00BE3241" w:rsidRPr="001975EC">
              <w:rPr>
                <w:rFonts w:cs="Times New Roman"/>
                <w:b/>
                <w:bCs/>
              </w:rPr>
              <w:t>C</w:t>
            </w:r>
            <w:r w:rsidRPr="001975EC">
              <w:rPr>
                <w:rFonts w:cs="Times New Roman"/>
                <w:b/>
                <w:bCs/>
              </w:rPr>
              <w:t xml:space="preserve">urrent </w:t>
            </w:r>
            <w:r w:rsidR="00BE3241" w:rsidRPr="001975EC">
              <w:rPr>
                <w:rFonts w:cs="Times New Roman"/>
                <w:b/>
                <w:bCs/>
              </w:rPr>
              <w:t>A</w:t>
            </w:r>
            <w:r w:rsidRPr="001975EC">
              <w:rPr>
                <w:rFonts w:cs="Times New Roman"/>
                <w:b/>
                <w:bCs/>
              </w:rPr>
              <w:t>ssets</w:t>
            </w:r>
          </w:p>
          <w:p w14:paraId="3CBC9E85" w14:textId="77777777" w:rsidR="00783E17" w:rsidRPr="001975EC" w:rsidRDefault="00783E17" w:rsidP="004557FD">
            <w:pPr>
              <w:rPr>
                <w:rFonts w:cs="Times New Roman"/>
                <w:b/>
                <w:bCs/>
              </w:rPr>
            </w:pPr>
            <w:r w:rsidRPr="001975EC">
              <w:rPr>
                <w:rFonts w:cs="Times New Roman"/>
                <w:b/>
                <w:bCs/>
              </w:rPr>
              <w:t xml:space="preserve">Total </w:t>
            </w:r>
            <w:r w:rsidR="00BE3241" w:rsidRPr="001975EC">
              <w:rPr>
                <w:rFonts w:cs="Times New Roman"/>
                <w:b/>
                <w:bCs/>
              </w:rPr>
              <w:t>A</w:t>
            </w:r>
            <w:r w:rsidRPr="001975EC">
              <w:rPr>
                <w:rFonts w:cs="Times New Roman"/>
                <w:b/>
                <w:bCs/>
              </w:rPr>
              <w:t>ssets</w:t>
            </w:r>
          </w:p>
          <w:p w14:paraId="2B1A350D" w14:textId="77777777" w:rsidR="00903C30" w:rsidRPr="001975EC" w:rsidRDefault="00BE3241" w:rsidP="004557FD">
            <w:pPr>
              <w:rPr>
                <w:rFonts w:cs="Times New Roman"/>
              </w:rPr>
            </w:pPr>
            <w:r w:rsidRPr="001975EC">
              <w:rPr>
                <w:rFonts w:cs="Times New Roman"/>
              </w:rPr>
              <w:t>Liabilities And</w:t>
            </w:r>
          </w:p>
          <w:p w14:paraId="2771FA4F" w14:textId="472A522F" w:rsidR="00FD2E3B" w:rsidRPr="001975EC" w:rsidRDefault="006E275A" w:rsidP="004557FD">
            <w:pPr>
              <w:rPr>
                <w:rFonts w:cs="Times New Roman"/>
              </w:rPr>
            </w:pPr>
            <w:r w:rsidRPr="001975EC">
              <w:rPr>
                <w:rFonts w:cs="Times New Roman"/>
              </w:rPr>
              <w:t>Shareholders’</w:t>
            </w:r>
            <w:r w:rsidR="00BE3241" w:rsidRPr="001975EC">
              <w:rPr>
                <w:rFonts w:cs="Times New Roman"/>
              </w:rPr>
              <w:t xml:space="preserve"> Equity</w:t>
            </w:r>
          </w:p>
          <w:p w14:paraId="5A9C6038" w14:textId="77777777" w:rsidR="00903C30" w:rsidRPr="001975EC" w:rsidRDefault="00903C30" w:rsidP="004557FD">
            <w:pPr>
              <w:rPr>
                <w:rFonts w:cs="Times New Roman"/>
                <w:b/>
                <w:bCs/>
              </w:rPr>
            </w:pPr>
            <w:r w:rsidRPr="001975EC">
              <w:rPr>
                <w:rFonts w:cs="Times New Roman"/>
                <w:b/>
                <w:bCs/>
              </w:rPr>
              <w:t>Equity and preferred shares</w:t>
            </w:r>
          </w:p>
          <w:p w14:paraId="3C243509" w14:textId="77777777" w:rsidR="00FD2E3B" w:rsidRPr="001975EC" w:rsidRDefault="00FD2E3B" w:rsidP="004557FD">
            <w:pPr>
              <w:rPr>
                <w:rFonts w:cs="Times New Roman"/>
              </w:rPr>
            </w:pPr>
            <w:r w:rsidRPr="001975EC">
              <w:rPr>
                <w:rFonts w:cs="Times New Roman"/>
              </w:rPr>
              <w:t xml:space="preserve">Ordinary shares at </w:t>
            </w:r>
            <w:r w:rsidRPr="001975EC">
              <w:rPr>
                <w:rFonts w:eastAsia="Times New Roman" w:cs="Times New Roman"/>
                <w:color w:val="000000"/>
                <w:szCs w:val="24"/>
                <w:lang w:val="en-US" w:eastAsia="en-US"/>
              </w:rPr>
              <w:t>£1</w:t>
            </w:r>
          </w:p>
          <w:p w14:paraId="54137B4D" w14:textId="77777777" w:rsidR="00903C30" w:rsidRPr="001975EC" w:rsidRDefault="00FD2E3B" w:rsidP="004557FD">
            <w:pPr>
              <w:rPr>
                <w:rFonts w:eastAsia="Times New Roman" w:cs="Times New Roman"/>
                <w:color w:val="000000"/>
                <w:szCs w:val="24"/>
                <w:lang w:val="en-US" w:eastAsia="en-US"/>
              </w:rPr>
            </w:pPr>
            <w:r w:rsidRPr="001975EC">
              <w:rPr>
                <w:rFonts w:cs="Times New Roman"/>
              </w:rPr>
              <w:t xml:space="preserve">10% Preferred shares at </w:t>
            </w:r>
            <w:r w:rsidRPr="001975EC">
              <w:rPr>
                <w:rFonts w:eastAsia="Times New Roman" w:cs="Times New Roman"/>
                <w:color w:val="000000"/>
                <w:szCs w:val="24"/>
                <w:lang w:val="en-US" w:eastAsia="en-US"/>
              </w:rPr>
              <w:t>£1</w:t>
            </w:r>
          </w:p>
          <w:p w14:paraId="0A6E1B6F" w14:textId="77777777" w:rsidR="00903C30" w:rsidRPr="001975EC" w:rsidRDefault="00903C30" w:rsidP="004557FD">
            <w:pPr>
              <w:rPr>
                <w:rFonts w:eastAsia="Times New Roman" w:cs="Times New Roman"/>
                <w:color w:val="000000"/>
                <w:szCs w:val="24"/>
                <w:lang w:val="en-US" w:eastAsia="en-US"/>
              </w:rPr>
            </w:pPr>
            <w:r w:rsidRPr="001975EC">
              <w:rPr>
                <w:rFonts w:eastAsia="Times New Roman" w:cs="Times New Roman"/>
                <w:color w:val="000000"/>
                <w:szCs w:val="24"/>
                <w:lang w:val="en-US" w:eastAsia="en-US"/>
              </w:rPr>
              <w:t xml:space="preserve">Total equity </w:t>
            </w:r>
            <w:r w:rsidR="00BE3241" w:rsidRPr="001975EC">
              <w:rPr>
                <w:rFonts w:eastAsia="Times New Roman" w:cs="Times New Roman"/>
                <w:color w:val="000000"/>
                <w:szCs w:val="24"/>
                <w:lang w:val="en-US" w:eastAsia="en-US"/>
              </w:rPr>
              <w:t xml:space="preserve">including </w:t>
            </w:r>
            <w:r w:rsidRPr="001975EC">
              <w:rPr>
                <w:rFonts w:eastAsia="Times New Roman" w:cs="Times New Roman"/>
                <w:color w:val="000000"/>
                <w:szCs w:val="24"/>
                <w:lang w:val="en-US" w:eastAsia="en-US"/>
              </w:rPr>
              <w:t>preferred shares</w:t>
            </w:r>
          </w:p>
          <w:p w14:paraId="3D1F185D" w14:textId="77777777" w:rsidR="00903C30" w:rsidRPr="001975EC" w:rsidRDefault="00903C30" w:rsidP="004557FD">
            <w:pPr>
              <w:rPr>
                <w:rFonts w:eastAsia="Times New Roman" w:cs="Times New Roman"/>
                <w:b/>
                <w:bCs/>
                <w:color w:val="000000"/>
                <w:szCs w:val="24"/>
                <w:lang w:val="en-US" w:eastAsia="en-US"/>
              </w:rPr>
            </w:pPr>
            <w:r w:rsidRPr="001975EC">
              <w:rPr>
                <w:rFonts w:eastAsia="Times New Roman" w:cs="Times New Roman"/>
                <w:b/>
                <w:bCs/>
                <w:color w:val="000000"/>
                <w:szCs w:val="24"/>
                <w:lang w:val="en-US" w:eastAsia="en-US"/>
              </w:rPr>
              <w:t xml:space="preserve">Fund and </w:t>
            </w:r>
            <w:r w:rsidR="00BE3241" w:rsidRPr="001975EC">
              <w:rPr>
                <w:rFonts w:eastAsia="Times New Roman" w:cs="Times New Roman"/>
                <w:b/>
                <w:bCs/>
                <w:color w:val="000000"/>
                <w:szCs w:val="24"/>
                <w:lang w:val="en-US" w:eastAsia="en-US"/>
              </w:rPr>
              <w:t>B</w:t>
            </w:r>
            <w:r w:rsidRPr="001975EC">
              <w:rPr>
                <w:rFonts w:eastAsia="Times New Roman" w:cs="Times New Roman"/>
                <w:b/>
                <w:bCs/>
                <w:color w:val="000000"/>
                <w:szCs w:val="24"/>
                <w:lang w:val="en-US" w:eastAsia="en-US"/>
              </w:rPr>
              <w:t>alances</w:t>
            </w:r>
          </w:p>
          <w:p w14:paraId="6CF6739C" w14:textId="77777777" w:rsidR="00BD7CC7" w:rsidRPr="001975EC" w:rsidRDefault="00BE3241" w:rsidP="004557FD">
            <w:pPr>
              <w:rPr>
                <w:rFonts w:eastAsia="Times New Roman" w:cs="Times New Roman"/>
                <w:color w:val="000000"/>
                <w:szCs w:val="24"/>
                <w:lang w:val="en-US" w:eastAsia="en-US"/>
              </w:rPr>
            </w:pPr>
            <w:r w:rsidRPr="001975EC">
              <w:rPr>
                <w:rFonts w:eastAsia="Times New Roman" w:cs="Times New Roman"/>
                <w:color w:val="000000"/>
                <w:szCs w:val="24"/>
                <w:lang w:val="en-US" w:eastAsia="en-US"/>
              </w:rPr>
              <w:t xml:space="preserve">Opening </w:t>
            </w:r>
            <w:r w:rsidR="00BD7CC7" w:rsidRPr="001975EC">
              <w:rPr>
                <w:rFonts w:eastAsia="Times New Roman" w:cs="Times New Roman"/>
                <w:color w:val="000000"/>
                <w:szCs w:val="24"/>
                <w:lang w:val="en-US" w:eastAsia="en-US"/>
              </w:rPr>
              <w:t xml:space="preserve">Retained </w:t>
            </w:r>
            <w:r w:rsidRPr="001975EC">
              <w:rPr>
                <w:rFonts w:eastAsia="Times New Roman" w:cs="Times New Roman"/>
                <w:color w:val="000000"/>
                <w:szCs w:val="24"/>
                <w:lang w:val="en-US" w:eastAsia="en-US"/>
              </w:rPr>
              <w:t xml:space="preserve">earnings </w:t>
            </w:r>
          </w:p>
          <w:p w14:paraId="45BE20FB" w14:textId="77777777" w:rsidR="00BD7CC7" w:rsidRPr="001975EC" w:rsidRDefault="00BD7CC7" w:rsidP="004557FD">
            <w:pPr>
              <w:rPr>
                <w:rFonts w:eastAsia="Times New Roman" w:cs="Times New Roman"/>
                <w:color w:val="000000"/>
                <w:szCs w:val="24"/>
                <w:lang w:val="en-US" w:eastAsia="en-US"/>
              </w:rPr>
            </w:pPr>
            <w:r w:rsidRPr="001975EC">
              <w:rPr>
                <w:rFonts w:eastAsia="Times New Roman" w:cs="Times New Roman"/>
                <w:color w:val="000000"/>
                <w:szCs w:val="24"/>
                <w:lang w:val="en-US" w:eastAsia="en-US"/>
              </w:rPr>
              <w:t>(</w:t>
            </w:r>
            <w:r w:rsidR="00BE3241" w:rsidRPr="001975EC">
              <w:rPr>
                <w:rFonts w:eastAsia="Times New Roman" w:cs="Times New Roman"/>
                <w:color w:val="000000"/>
                <w:szCs w:val="24"/>
                <w:lang w:val="en-US" w:eastAsia="en-US"/>
              </w:rPr>
              <w:t>Add</w:t>
            </w:r>
            <w:r w:rsidRPr="001975EC">
              <w:rPr>
                <w:rFonts w:eastAsia="Times New Roman" w:cs="Times New Roman"/>
                <w:color w:val="000000"/>
                <w:szCs w:val="24"/>
                <w:lang w:val="en-US" w:eastAsia="en-US"/>
              </w:rPr>
              <w:t>) Net profit</w:t>
            </w:r>
            <w:r w:rsidR="00BE3241" w:rsidRPr="001975EC">
              <w:rPr>
                <w:rFonts w:eastAsia="Times New Roman" w:cs="Times New Roman"/>
                <w:color w:val="000000"/>
                <w:szCs w:val="24"/>
                <w:lang w:val="en-US" w:eastAsia="en-US"/>
              </w:rPr>
              <w:t xml:space="preserve"> for the year</w:t>
            </w:r>
          </w:p>
          <w:p w14:paraId="2A041A05" w14:textId="77777777" w:rsidR="00BD7CC7" w:rsidRPr="001975EC" w:rsidRDefault="00BD7CC7" w:rsidP="004557FD">
            <w:pPr>
              <w:rPr>
                <w:rFonts w:eastAsia="Times New Roman" w:cs="Times New Roman"/>
                <w:color w:val="000000"/>
                <w:szCs w:val="24"/>
                <w:lang w:val="en-US" w:eastAsia="en-US"/>
              </w:rPr>
            </w:pPr>
          </w:p>
          <w:p w14:paraId="7A670DAD" w14:textId="77777777" w:rsidR="00BD7CC7" w:rsidRPr="001975EC" w:rsidRDefault="00BD7CC7" w:rsidP="004557FD">
            <w:pPr>
              <w:rPr>
                <w:rFonts w:eastAsia="Times New Roman" w:cs="Times New Roman"/>
                <w:color w:val="000000"/>
                <w:szCs w:val="24"/>
                <w:lang w:val="en-US" w:eastAsia="en-US"/>
              </w:rPr>
            </w:pPr>
            <w:r w:rsidRPr="001975EC">
              <w:rPr>
                <w:rFonts w:eastAsia="Times New Roman" w:cs="Times New Roman"/>
                <w:color w:val="000000"/>
                <w:szCs w:val="24"/>
                <w:lang w:val="en-US" w:eastAsia="en-US"/>
              </w:rPr>
              <w:t>(</w:t>
            </w:r>
            <w:r w:rsidR="00BE3241" w:rsidRPr="001975EC">
              <w:rPr>
                <w:rFonts w:eastAsia="Times New Roman" w:cs="Times New Roman"/>
                <w:color w:val="000000"/>
                <w:szCs w:val="24"/>
                <w:lang w:val="en-US" w:eastAsia="en-US"/>
              </w:rPr>
              <w:t>Less</w:t>
            </w:r>
            <w:r w:rsidRPr="001975EC">
              <w:rPr>
                <w:rFonts w:eastAsia="Times New Roman" w:cs="Times New Roman"/>
                <w:color w:val="000000"/>
                <w:szCs w:val="24"/>
                <w:lang w:val="en-US" w:eastAsia="en-US"/>
              </w:rPr>
              <w:t>) Ordinary dividend payment</w:t>
            </w:r>
          </w:p>
          <w:p w14:paraId="5E849A36" w14:textId="77777777" w:rsidR="00BD7CC7" w:rsidRPr="001975EC" w:rsidRDefault="00BD7CC7" w:rsidP="004557FD">
            <w:pPr>
              <w:rPr>
                <w:rFonts w:eastAsia="Times New Roman" w:cs="Times New Roman"/>
                <w:color w:val="000000"/>
                <w:szCs w:val="24"/>
                <w:lang w:val="en-US" w:eastAsia="en-US"/>
              </w:rPr>
            </w:pPr>
            <w:r w:rsidRPr="001975EC">
              <w:rPr>
                <w:rFonts w:eastAsia="Times New Roman" w:cs="Times New Roman"/>
                <w:color w:val="000000"/>
                <w:szCs w:val="24"/>
                <w:lang w:val="en-US" w:eastAsia="en-US"/>
              </w:rPr>
              <w:t>(</w:t>
            </w:r>
            <w:r w:rsidR="00BE3241" w:rsidRPr="001975EC">
              <w:rPr>
                <w:rFonts w:eastAsia="Times New Roman" w:cs="Times New Roman"/>
                <w:color w:val="000000"/>
                <w:szCs w:val="24"/>
                <w:lang w:val="en-US" w:eastAsia="en-US"/>
              </w:rPr>
              <w:t>Less</w:t>
            </w:r>
            <w:r w:rsidRPr="001975EC">
              <w:rPr>
                <w:rFonts w:eastAsia="Times New Roman" w:cs="Times New Roman"/>
                <w:color w:val="000000"/>
                <w:szCs w:val="24"/>
                <w:lang w:val="en-US" w:eastAsia="en-US"/>
              </w:rPr>
              <w:t>) Preferred dividend payment</w:t>
            </w:r>
          </w:p>
          <w:p w14:paraId="201CE6E8" w14:textId="77777777" w:rsidR="00903C30" w:rsidRPr="001975EC" w:rsidRDefault="003D1ADA" w:rsidP="004557FD">
            <w:pPr>
              <w:rPr>
                <w:rFonts w:eastAsia="Times New Roman" w:cs="Times New Roman"/>
                <w:color w:val="000000"/>
                <w:szCs w:val="24"/>
                <w:lang w:val="en-US" w:eastAsia="en-US"/>
              </w:rPr>
            </w:pPr>
            <w:r w:rsidRPr="001975EC">
              <w:rPr>
                <w:rFonts w:eastAsia="Times New Roman" w:cs="Times New Roman"/>
                <w:color w:val="000000"/>
                <w:szCs w:val="24"/>
                <w:lang w:val="en-US" w:eastAsia="en-US"/>
              </w:rPr>
              <w:t>Closing r</w:t>
            </w:r>
            <w:r w:rsidR="00903C30" w:rsidRPr="001975EC">
              <w:rPr>
                <w:rFonts w:eastAsia="Times New Roman" w:cs="Times New Roman"/>
                <w:color w:val="000000"/>
                <w:szCs w:val="24"/>
                <w:lang w:val="en-US" w:eastAsia="en-US"/>
              </w:rPr>
              <w:t xml:space="preserve">etained </w:t>
            </w:r>
            <w:r w:rsidRPr="001975EC">
              <w:rPr>
                <w:rFonts w:eastAsia="Times New Roman" w:cs="Times New Roman"/>
                <w:color w:val="000000"/>
                <w:szCs w:val="24"/>
                <w:lang w:val="en-US" w:eastAsia="en-US"/>
              </w:rPr>
              <w:t>earning</w:t>
            </w:r>
          </w:p>
          <w:p w14:paraId="0FD30B3B" w14:textId="77777777" w:rsidR="00FD2E3B" w:rsidRPr="001975EC" w:rsidRDefault="00903C30" w:rsidP="004557FD">
            <w:pPr>
              <w:rPr>
                <w:rFonts w:eastAsia="Times New Roman" w:cs="Times New Roman"/>
                <w:color w:val="000000"/>
                <w:szCs w:val="24"/>
                <w:lang w:val="en-US" w:eastAsia="en-US"/>
              </w:rPr>
            </w:pPr>
            <w:r w:rsidRPr="001975EC">
              <w:rPr>
                <w:rFonts w:eastAsia="Times New Roman" w:cs="Times New Roman"/>
                <w:color w:val="000000"/>
                <w:szCs w:val="24"/>
                <w:lang w:val="en-US" w:eastAsia="en-US"/>
              </w:rPr>
              <w:t xml:space="preserve">Corporate tax </w:t>
            </w:r>
            <w:r w:rsidR="003D1ADA" w:rsidRPr="001975EC">
              <w:rPr>
                <w:rFonts w:eastAsia="Times New Roman" w:cs="Times New Roman"/>
                <w:color w:val="000000"/>
                <w:szCs w:val="24"/>
                <w:lang w:val="en-US" w:eastAsia="en-US"/>
              </w:rPr>
              <w:t>for the year</w:t>
            </w:r>
          </w:p>
          <w:p w14:paraId="2E628BB6" w14:textId="77777777" w:rsidR="00903C30" w:rsidRPr="001975EC" w:rsidRDefault="00903C30" w:rsidP="004557FD">
            <w:pPr>
              <w:rPr>
                <w:rFonts w:cs="Times New Roman"/>
                <w:b/>
                <w:bCs/>
              </w:rPr>
            </w:pPr>
            <w:r w:rsidRPr="001975EC">
              <w:rPr>
                <w:rFonts w:cs="Times New Roman"/>
                <w:b/>
                <w:bCs/>
              </w:rPr>
              <w:lastRenderedPageBreak/>
              <w:t>Total fund and balances</w:t>
            </w:r>
          </w:p>
          <w:p w14:paraId="15967E37" w14:textId="77777777" w:rsidR="00903C30" w:rsidRPr="001975EC" w:rsidRDefault="00903C30" w:rsidP="004557FD">
            <w:pPr>
              <w:rPr>
                <w:rFonts w:cs="Times New Roman"/>
                <w:b/>
                <w:bCs/>
              </w:rPr>
            </w:pPr>
            <w:r w:rsidRPr="001975EC">
              <w:rPr>
                <w:rFonts w:cs="Times New Roman"/>
                <w:b/>
                <w:bCs/>
              </w:rPr>
              <w:t>Non-current liabilities</w:t>
            </w:r>
          </w:p>
          <w:p w14:paraId="4974C731" w14:textId="77777777" w:rsidR="00903C30" w:rsidRPr="001975EC" w:rsidRDefault="00903C30" w:rsidP="004557FD">
            <w:pPr>
              <w:rPr>
                <w:rFonts w:cs="Times New Roman"/>
              </w:rPr>
            </w:pPr>
            <w:r w:rsidRPr="001975EC">
              <w:rPr>
                <w:rFonts w:cs="Times New Roman"/>
              </w:rPr>
              <w:t xml:space="preserve">4% </w:t>
            </w:r>
            <w:r w:rsidR="003D1ADA" w:rsidRPr="001975EC">
              <w:rPr>
                <w:rFonts w:cs="Times New Roman"/>
              </w:rPr>
              <w:t>D</w:t>
            </w:r>
            <w:r w:rsidRPr="001975EC">
              <w:rPr>
                <w:rFonts w:cs="Times New Roman"/>
              </w:rPr>
              <w:t>ebentures</w:t>
            </w:r>
          </w:p>
          <w:p w14:paraId="200A7A05" w14:textId="77777777" w:rsidR="00903C30" w:rsidRPr="001975EC" w:rsidRDefault="00903C30" w:rsidP="004557FD">
            <w:pPr>
              <w:rPr>
                <w:rFonts w:cs="Times New Roman"/>
              </w:rPr>
            </w:pPr>
            <w:r w:rsidRPr="001975EC">
              <w:rPr>
                <w:rFonts w:cs="Times New Roman"/>
              </w:rPr>
              <w:t>Total non-current liabilities</w:t>
            </w:r>
          </w:p>
          <w:p w14:paraId="4CF7D5C7" w14:textId="77777777" w:rsidR="00903C30" w:rsidRPr="001975EC" w:rsidRDefault="00903C30" w:rsidP="004557FD">
            <w:pPr>
              <w:rPr>
                <w:rFonts w:cs="Times New Roman"/>
                <w:b/>
                <w:bCs/>
              </w:rPr>
            </w:pPr>
            <w:r w:rsidRPr="001975EC">
              <w:rPr>
                <w:rFonts w:cs="Times New Roman"/>
                <w:b/>
                <w:bCs/>
              </w:rPr>
              <w:t>Current liabilities</w:t>
            </w:r>
          </w:p>
          <w:p w14:paraId="5AD10377" w14:textId="77777777" w:rsidR="00903C30" w:rsidRPr="001975EC" w:rsidRDefault="00903C30" w:rsidP="004557FD">
            <w:pPr>
              <w:rPr>
                <w:rFonts w:cs="Times New Roman"/>
              </w:rPr>
            </w:pPr>
            <w:r w:rsidRPr="001975EC">
              <w:rPr>
                <w:rFonts w:cs="Times New Roman"/>
              </w:rPr>
              <w:t>Trade payable</w:t>
            </w:r>
          </w:p>
          <w:p w14:paraId="1F7ED3B5" w14:textId="77777777" w:rsidR="00903C30" w:rsidRPr="001975EC" w:rsidRDefault="00903C30" w:rsidP="004557FD">
            <w:pPr>
              <w:rPr>
                <w:rFonts w:cs="Times New Roman"/>
                <w:b/>
                <w:bCs/>
              </w:rPr>
            </w:pPr>
            <w:r w:rsidRPr="001975EC">
              <w:rPr>
                <w:rFonts w:cs="Times New Roman"/>
                <w:b/>
                <w:bCs/>
              </w:rPr>
              <w:t>Total current liabilities</w:t>
            </w:r>
          </w:p>
          <w:p w14:paraId="5F8C9AAC" w14:textId="06B6D305" w:rsidR="00903C30" w:rsidRPr="001975EC" w:rsidRDefault="00903C30" w:rsidP="004557FD">
            <w:pPr>
              <w:rPr>
                <w:rFonts w:cs="Times New Roman"/>
                <w:b/>
                <w:bCs/>
              </w:rPr>
            </w:pPr>
            <w:r w:rsidRPr="001975EC">
              <w:rPr>
                <w:rFonts w:cs="Times New Roman"/>
                <w:b/>
                <w:bCs/>
              </w:rPr>
              <w:t>Total</w:t>
            </w:r>
            <w:r w:rsidR="003D1ADA" w:rsidRPr="001975EC">
              <w:rPr>
                <w:rFonts w:cs="Times New Roman"/>
                <w:b/>
                <w:bCs/>
              </w:rPr>
              <w:t xml:space="preserve"> equity </w:t>
            </w:r>
            <w:r w:rsidR="00BE79C6" w:rsidRPr="001975EC">
              <w:rPr>
                <w:rFonts w:cs="Times New Roman"/>
                <w:b/>
                <w:bCs/>
              </w:rPr>
              <w:t>and liabilities</w:t>
            </w:r>
            <w:r w:rsidRPr="001975EC">
              <w:rPr>
                <w:rFonts w:cs="Times New Roman"/>
                <w:b/>
                <w:bCs/>
              </w:rPr>
              <w:t xml:space="preserve"> </w:t>
            </w:r>
          </w:p>
        </w:tc>
        <w:tc>
          <w:tcPr>
            <w:tcW w:w="1620" w:type="dxa"/>
          </w:tcPr>
          <w:p w14:paraId="3016A31C" w14:textId="77777777" w:rsidR="00EC73B9" w:rsidRPr="001975EC" w:rsidRDefault="00EC73B9" w:rsidP="004557FD">
            <w:pPr>
              <w:rPr>
                <w:rFonts w:cs="Times New Roman"/>
              </w:rPr>
            </w:pPr>
          </w:p>
          <w:p w14:paraId="6F7C2EDA" w14:textId="77777777" w:rsidR="00FD2E3B" w:rsidRPr="001975EC" w:rsidRDefault="00FD2E3B" w:rsidP="004557FD">
            <w:pPr>
              <w:rPr>
                <w:rFonts w:cs="Times New Roman"/>
              </w:rPr>
            </w:pPr>
          </w:p>
          <w:p w14:paraId="0A1E5E8E" w14:textId="77777777" w:rsidR="00FD2E3B" w:rsidRPr="001975EC" w:rsidRDefault="00FD2E3B" w:rsidP="004557FD">
            <w:pPr>
              <w:rPr>
                <w:rFonts w:cs="Times New Roman"/>
              </w:rPr>
            </w:pPr>
          </w:p>
          <w:p w14:paraId="4A1E1CB7" w14:textId="77777777" w:rsidR="00FD2E3B" w:rsidRPr="001975EC" w:rsidRDefault="00FD2E3B" w:rsidP="004557FD">
            <w:pPr>
              <w:rPr>
                <w:rFonts w:cs="Times New Roman"/>
              </w:rPr>
            </w:pPr>
          </w:p>
          <w:p w14:paraId="00407BFD" w14:textId="77777777" w:rsidR="00FD2E3B" w:rsidRPr="001975EC" w:rsidRDefault="00FD2E3B" w:rsidP="004557FD">
            <w:pPr>
              <w:rPr>
                <w:rFonts w:cs="Times New Roman"/>
              </w:rPr>
            </w:pPr>
          </w:p>
          <w:p w14:paraId="44E154C7" w14:textId="77777777" w:rsidR="00FD2E3B" w:rsidRPr="001975EC" w:rsidRDefault="00FD2E3B" w:rsidP="004557FD">
            <w:pPr>
              <w:rPr>
                <w:rFonts w:cs="Times New Roman"/>
              </w:rPr>
            </w:pPr>
          </w:p>
          <w:p w14:paraId="137E3528" w14:textId="77777777" w:rsidR="00FD2E3B" w:rsidRPr="001975EC" w:rsidRDefault="00FD2E3B" w:rsidP="004557FD">
            <w:pPr>
              <w:rPr>
                <w:rFonts w:cs="Times New Roman"/>
              </w:rPr>
            </w:pPr>
            <w:r w:rsidRPr="001975EC">
              <w:rPr>
                <w:rFonts w:cs="Times New Roman"/>
              </w:rPr>
              <w:t>170,125</w:t>
            </w:r>
          </w:p>
          <w:p w14:paraId="6BC9FFBE" w14:textId="77777777" w:rsidR="00FD2E3B" w:rsidRPr="001975EC" w:rsidRDefault="00FD2E3B" w:rsidP="004557FD">
            <w:pPr>
              <w:pBdr>
                <w:bottom w:val="single" w:sz="4" w:space="1" w:color="auto"/>
              </w:pBdr>
              <w:rPr>
                <w:rFonts w:cs="Times New Roman"/>
              </w:rPr>
            </w:pPr>
            <w:r w:rsidRPr="001975EC">
              <w:rPr>
                <w:rFonts w:cs="Times New Roman"/>
              </w:rPr>
              <w:t>980</w:t>
            </w:r>
          </w:p>
          <w:p w14:paraId="3F650F6A" w14:textId="77777777" w:rsidR="00FD2E3B" w:rsidRPr="001975EC" w:rsidRDefault="00FD2E3B" w:rsidP="004557FD">
            <w:pPr>
              <w:rPr>
                <w:rFonts w:cs="Times New Roman"/>
              </w:rPr>
            </w:pPr>
            <w:r w:rsidRPr="001975EC">
              <w:rPr>
                <w:rFonts w:cs="Times New Roman"/>
              </w:rPr>
              <w:t>171,105</w:t>
            </w:r>
          </w:p>
          <w:p w14:paraId="230D24DC" w14:textId="77777777" w:rsidR="00FD2E3B" w:rsidRPr="001975EC" w:rsidRDefault="00FD2E3B" w:rsidP="004557FD">
            <w:pPr>
              <w:pBdr>
                <w:bottom w:val="single" w:sz="4" w:space="1" w:color="auto"/>
              </w:pBdr>
              <w:rPr>
                <w:rFonts w:cs="Times New Roman"/>
              </w:rPr>
            </w:pPr>
            <w:r w:rsidRPr="001975EC">
              <w:rPr>
                <w:rFonts w:cs="Times New Roman"/>
              </w:rPr>
              <w:t>(3,000)</w:t>
            </w:r>
          </w:p>
          <w:p w14:paraId="4A4BCD1C" w14:textId="77777777" w:rsidR="00FD2E3B" w:rsidRPr="001975EC" w:rsidRDefault="00FD2E3B" w:rsidP="004557FD">
            <w:pPr>
              <w:rPr>
                <w:rFonts w:cs="Times New Roman"/>
              </w:rPr>
            </w:pPr>
          </w:p>
          <w:p w14:paraId="5908860F" w14:textId="77777777" w:rsidR="00FD2E3B" w:rsidRPr="001975EC" w:rsidRDefault="00FD2E3B" w:rsidP="004557FD">
            <w:pPr>
              <w:rPr>
                <w:rFonts w:cs="Times New Roman"/>
              </w:rPr>
            </w:pPr>
          </w:p>
          <w:p w14:paraId="370BD3F4" w14:textId="77777777" w:rsidR="00FD2E3B" w:rsidRPr="001975EC" w:rsidRDefault="00FD2E3B" w:rsidP="004557FD">
            <w:pPr>
              <w:rPr>
                <w:rFonts w:cs="Times New Roman"/>
              </w:rPr>
            </w:pPr>
          </w:p>
          <w:p w14:paraId="5BCEFDB2" w14:textId="77777777" w:rsidR="00FD2E3B" w:rsidRPr="001975EC" w:rsidRDefault="00FD2E3B" w:rsidP="004557FD">
            <w:pPr>
              <w:rPr>
                <w:rFonts w:cs="Times New Roman"/>
              </w:rPr>
            </w:pPr>
          </w:p>
          <w:p w14:paraId="2EE78F80" w14:textId="77777777" w:rsidR="00BD7CC7" w:rsidRPr="001975EC" w:rsidRDefault="00BD7CC7" w:rsidP="004557FD">
            <w:pPr>
              <w:rPr>
                <w:rFonts w:cs="Times New Roman"/>
              </w:rPr>
            </w:pPr>
          </w:p>
          <w:p w14:paraId="0478E251" w14:textId="77777777" w:rsidR="00BD7CC7" w:rsidRPr="001975EC" w:rsidRDefault="00BD7CC7" w:rsidP="004557FD">
            <w:pPr>
              <w:rPr>
                <w:rFonts w:cs="Times New Roman"/>
              </w:rPr>
            </w:pPr>
          </w:p>
          <w:p w14:paraId="2C8EF579" w14:textId="77777777" w:rsidR="00BD7CC7" w:rsidRPr="001975EC" w:rsidRDefault="00BD7CC7" w:rsidP="004557FD">
            <w:pPr>
              <w:rPr>
                <w:rFonts w:cs="Times New Roman"/>
              </w:rPr>
            </w:pPr>
          </w:p>
          <w:p w14:paraId="036BF7B4" w14:textId="77777777" w:rsidR="00BD7CC7" w:rsidRPr="001975EC" w:rsidRDefault="00BD7CC7" w:rsidP="004557FD">
            <w:pPr>
              <w:rPr>
                <w:rFonts w:cs="Times New Roman"/>
              </w:rPr>
            </w:pPr>
          </w:p>
          <w:p w14:paraId="600A7893" w14:textId="77777777" w:rsidR="00BD7CC7" w:rsidRPr="001975EC" w:rsidRDefault="00BD7CC7" w:rsidP="004557FD">
            <w:pPr>
              <w:rPr>
                <w:rFonts w:cs="Times New Roman"/>
              </w:rPr>
            </w:pPr>
          </w:p>
          <w:p w14:paraId="0CC0847C" w14:textId="77777777" w:rsidR="00BD7CC7" w:rsidRPr="001975EC" w:rsidRDefault="00BD7CC7" w:rsidP="004557FD">
            <w:pPr>
              <w:rPr>
                <w:rFonts w:cs="Times New Roman"/>
              </w:rPr>
            </w:pPr>
          </w:p>
          <w:p w14:paraId="50A73DCC" w14:textId="77777777" w:rsidR="00BD7CC7" w:rsidRPr="001975EC" w:rsidRDefault="00BD7CC7" w:rsidP="004557FD">
            <w:pPr>
              <w:rPr>
                <w:rFonts w:cs="Times New Roman"/>
              </w:rPr>
            </w:pPr>
          </w:p>
          <w:p w14:paraId="3AFA9027" w14:textId="77777777" w:rsidR="00BD7CC7" w:rsidRPr="001975EC" w:rsidRDefault="00BD7CC7" w:rsidP="004557FD">
            <w:pPr>
              <w:rPr>
                <w:rFonts w:cs="Times New Roman"/>
              </w:rPr>
            </w:pPr>
            <w:r w:rsidRPr="001975EC">
              <w:rPr>
                <w:rFonts w:cs="Times New Roman"/>
              </w:rPr>
              <w:t>132,000</w:t>
            </w:r>
          </w:p>
          <w:p w14:paraId="3979083A" w14:textId="77777777" w:rsidR="00BD7CC7" w:rsidRPr="001975EC" w:rsidRDefault="00BD7CC7" w:rsidP="004557FD">
            <w:pPr>
              <w:pBdr>
                <w:bottom w:val="single" w:sz="4" w:space="1" w:color="auto"/>
              </w:pBdr>
              <w:rPr>
                <w:rFonts w:cs="Times New Roman"/>
              </w:rPr>
            </w:pPr>
            <w:r w:rsidRPr="001975EC">
              <w:rPr>
                <w:rFonts w:cs="Times New Roman"/>
              </w:rPr>
              <w:t>54,330</w:t>
            </w:r>
          </w:p>
          <w:p w14:paraId="733D6DA9" w14:textId="77777777" w:rsidR="00BD7CC7" w:rsidRPr="001975EC" w:rsidRDefault="00BD7CC7" w:rsidP="004557FD">
            <w:pPr>
              <w:rPr>
                <w:rFonts w:cs="Times New Roman"/>
              </w:rPr>
            </w:pPr>
            <w:r w:rsidRPr="001975EC">
              <w:rPr>
                <w:rFonts w:cs="Times New Roman"/>
              </w:rPr>
              <w:t>186,330</w:t>
            </w:r>
          </w:p>
          <w:p w14:paraId="16A4EF5F" w14:textId="77777777" w:rsidR="00BD7CC7" w:rsidRPr="001975EC" w:rsidRDefault="00BD7CC7" w:rsidP="004557FD">
            <w:pPr>
              <w:rPr>
                <w:rFonts w:cs="Times New Roman"/>
              </w:rPr>
            </w:pPr>
            <w:r w:rsidRPr="001975EC">
              <w:rPr>
                <w:rFonts w:cs="Times New Roman"/>
              </w:rPr>
              <w:t>(20,000)</w:t>
            </w:r>
          </w:p>
          <w:p w14:paraId="507FD678" w14:textId="77777777" w:rsidR="00BD7CC7" w:rsidRPr="001975EC" w:rsidRDefault="00BD7CC7" w:rsidP="004557FD">
            <w:pPr>
              <w:pBdr>
                <w:bottom w:val="single" w:sz="4" w:space="1" w:color="auto"/>
              </w:pBdr>
              <w:rPr>
                <w:rFonts w:cs="Times New Roman"/>
              </w:rPr>
            </w:pPr>
            <w:r w:rsidRPr="001975EC">
              <w:rPr>
                <w:rFonts w:cs="Times New Roman"/>
              </w:rPr>
              <w:t>(30,000)</w:t>
            </w:r>
          </w:p>
          <w:p w14:paraId="535393F5" w14:textId="77777777" w:rsidR="00BD7CC7" w:rsidRPr="001975EC" w:rsidRDefault="00BD7CC7" w:rsidP="004557FD">
            <w:pPr>
              <w:rPr>
                <w:rFonts w:cs="Times New Roman"/>
              </w:rPr>
            </w:pPr>
          </w:p>
          <w:p w14:paraId="485FFA17" w14:textId="77777777" w:rsidR="00BD7CC7" w:rsidRPr="001975EC" w:rsidRDefault="00BD7CC7" w:rsidP="004557FD">
            <w:pPr>
              <w:rPr>
                <w:rFonts w:cs="Times New Roman"/>
              </w:rPr>
            </w:pPr>
          </w:p>
          <w:p w14:paraId="250A2743" w14:textId="77777777" w:rsidR="00BD7CC7" w:rsidRPr="001975EC" w:rsidRDefault="00BD7CC7" w:rsidP="004557FD">
            <w:pPr>
              <w:rPr>
                <w:rFonts w:cs="Times New Roman"/>
              </w:rPr>
            </w:pPr>
          </w:p>
        </w:tc>
        <w:tc>
          <w:tcPr>
            <w:tcW w:w="1620" w:type="dxa"/>
          </w:tcPr>
          <w:p w14:paraId="11910631" w14:textId="77777777" w:rsidR="00EC73B9" w:rsidRPr="001975EC" w:rsidRDefault="00EC73B9" w:rsidP="004557FD">
            <w:pPr>
              <w:rPr>
                <w:rFonts w:cs="Times New Roman"/>
              </w:rPr>
            </w:pPr>
          </w:p>
          <w:p w14:paraId="03A738E8" w14:textId="77777777" w:rsidR="00783E17" w:rsidRPr="001975EC" w:rsidRDefault="00783E17" w:rsidP="004557FD">
            <w:pPr>
              <w:rPr>
                <w:rFonts w:cs="Times New Roman"/>
              </w:rPr>
            </w:pPr>
          </w:p>
          <w:p w14:paraId="413ECB1D" w14:textId="77777777" w:rsidR="00783E17" w:rsidRPr="001975EC" w:rsidRDefault="003D1ADA" w:rsidP="004557FD">
            <w:pPr>
              <w:pBdr>
                <w:bottom w:val="single" w:sz="4" w:space="1" w:color="auto"/>
              </w:pBdr>
              <w:rPr>
                <w:rFonts w:cs="Times New Roman"/>
              </w:rPr>
            </w:pPr>
            <w:r w:rsidRPr="001975EC">
              <w:rPr>
                <w:rFonts w:eastAsia="Times New Roman" w:cs="Times New Roman"/>
                <w:b/>
                <w:bCs/>
                <w:color w:val="000000"/>
                <w:szCs w:val="24"/>
                <w:lang w:val="en-US" w:eastAsia="en-US"/>
              </w:rPr>
              <w:t>£</w:t>
            </w:r>
            <w:r w:rsidR="00783E17" w:rsidRPr="001975EC">
              <w:rPr>
                <w:rFonts w:cs="Times New Roman"/>
              </w:rPr>
              <w:t>650,000</w:t>
            </w:r>
          </w:p>
          <w:p w14:paraId="2102DF2B" w14:textId="77777777" w:rsidR="00FD2E3B" w:rsidRPr="001975EC" w:rsidRDefault="00FD2E3B" w:rsidP="004557FD">
            <w:pPr>
              <w:rPr>
                <w:rFonts w:cs="Times New Roman"/>
              </w:rPr>
            </w:pPr>
          </w:p>
          <w:p w14:paraId="063840FA" w14:textId="77777777" w:rsidR="00FD2E3B" w:rsidRPr="001975EC" w:rsidRDefault="00FD2E3B" w:rsidP="004557FD">
            <w:pPr>
              <w:rPr>
                <w:rFonts w:cs="Times New Roman"/>
              </w:rPr>
            </w:pPr>
          </w:p>
          <w:p w14:paraId="37216DD2" w14:textId="77777777" w:rsidR="00FD2E3B" w:rsidRPr="001975EC" w:rsidRDefault="003D1ADA" w:rsidP="004557FD">
            <w:pPr>
              <w:rPr>
                <w:rFonts w:cs="Times New Roman"/>
              </w:rPr>
            </w:pPr>
            <w:r w:rsidRPr="001975EC">
              <w:rPr>
                <w:rFonts w:eastAsia="Times New Roman" w:cs="Times New Roman"/>
                <w:b/>
                <w:bCs/>
                <w:color w:val="000000"/>
                <w:szCs w:val="24"/>
                <w:lang w:val="en-US" w:eastAsia="en-US"/>
              </w:rPr>
              <w:t>£</w:t>
            </w:r>
            <w:r w:rsidR="00FD2E3B" w:rsidRPr="001975EC">
              <w:rPr>
                <w:rFonts w:cs="Times New Roman"/>
              </w:rPr>
              <w:t>330,600</w:t>
            </w:r>
          </w:p>
          <w:p w14:paraId="187ED135" w14:textId="77777777" w:rsidR="00FD2E3B" w:rsidRPr="001975EC" w:rsidRDefault="00FD2E3B" w:rsidP="004557FD">
            <w:pPr>
              <w:rPr>
                <w:rFonts w:cs="Times New Roman"/>
              </w:rPr>
            </w:pPr>
          </w:p>
          <w:p w14:paraId="542C8F68" w14:textId="77777777" w:rsidR="00FD2E3B" w:rsidRPr="001975EC" w:rsidRDefault="00FD2E3B" w:rsidP="004557FD">
            <w:pPr>
              <w:rPr>
                <w:rFonts w:cs="Times New Roman"/>
              </w:rPr>
            </w:pPr>
          </w:p>
          <w:p w14:paraId="4C86689D" w14:textId="77777777" w:rsidR="00FD2E3B" w:rsidRPr="001975EC" w:rsidRDefault="00FD2E3B" w:rsidP="004557FD">
            <w:pPr>
              <w:rPr>
                <w:rFonts w:cs="Times New Roman"/>
              </w:rPr>
            </w:pPr>
          </w:p>
          <w:p w14:paraId="5B683516" w14:textId="77777777" w:rsidR="00FD2E3B" w:rsidRPr="001975EC" w:rsidRDefault="00FD2E3B" w:rsidP="004557FD">
            <w:pPr>
              <w:rPr>
                <w:rFonts w:cs="Times New Roman"/>
              </w:rPr>
            </w:pPr>
          </w:p>
          <w:p w14:paraId="47C975F7" w14:textId="77777777" w:rsidR="00FD2E3B" w:rsidRPr="001975EC" w:rsidRDefault="003D1ADA" w:rsidP="004557FD">
            <w:pPr>
              <w:rPr>
                <w:rFonts w:cs="Times New Roman"/>
              </w:rPr>
            </w:pPr>
            <w:r w:rsidRPr="001975EC">
              <w:rPr>
                <w:rFonts w:eastAsia="Times New Roman" w:cs="Times New Roman"/>
                <w:b/>
                <w:bCs/>
                <w:color w:val="000000"/>
                <w:szCs w:val="24"/>
                <w:lang w:val="en-US" w:eastAsia="en-US"/>
              </w:rPr>
              <w:t>£</w:t>
            </w:r>
            <w:r w:rsidR="00FD2E3B" w:rsidRPr="001975EC">
              <w:rPr>
                <w:rFonts w:cs="Times New Roman"/>
              </w:rPr>
              <w:t>168,105</w:t>
            </w:r>
          </w:p>
          <w:p w14:paraId="16BF70EE" w14:textId="77777777" w:rsidR="00FD2E3B" w:rsidRPr="001975EC" w:rsidRDefault="003D1ADA" w:rsidP="004557FD">
            <w:pPr>
              <w:pBdr>
                <w:bottom w:val="single" w:sz="4" w:space="1" w:color="auto"/>
              </w:pBdr>
              <w:rPr>
                <w:rFonts w:cs="Times New Roman"/>
              </w:rPr>
            </w:pPr>
            <w:r w:rsidRPr="001975EC">
              <w:rPr>
                <w:rFonts w:eastAsia="Times New Roman" w:cs="Times New Roman"/>
                <w:b/>
                <w:bCs/>
                <w:color w:val="000000"/>
                <w:szCs w:val="24"/>
                <w:lang w:val="en-US" w:eastAsia="en-US"/>
              </w:rPr>
              <w:t>£</w:t>
            </w:r>
            <w:r w:rsidR="00FD2E3B" w:rsidRPr="001975EC">
              <w:rPr>
                <w:rFonts w:cs="Times New Roman"/>
              </w:rPr>
              <w:t>76,250</w:t>
            </w:r>
          </w:p>
          <w:p w14:paraId="495C1907" w14:textId="77777777" w:rsidR="00FD2E3B" w:rsidRPr="001975EC" w:rsidRDefault="00FD2E3B" w:rsidP="004557FD">
            <w:pPr>
              <w:rPr>
                <w:rFonts w:cs="Times New Roman"/>
              </w:rPr>
            </w:pPr>
          </w:p>
          <w:p w14:paraId="6D38EEB7" w14:textId="77777777" w:rsidR="00903C30" w:rsidRPr="001975EC" w:rsidRDefault="00903C30" w:rsidP="004557FD">
            <w:pPr>
              <w:rPr>
                <w:rFonts w:cs="Times New Roman"/>
              </w:rPr>
            </w:pPr>
          </w:p>
          <w:p w14:paraId="3C2AE621" w14:textId="77777777" w:rsidR="00903C30" w:rsidRPr="001975EC" w:rsidRDefault="00903C30" w:rsidP="004557FD">
            <w:pPr>
              <w:rPr>
                <w:rFonts w:cs="Times New Roman"/>
              </w:rPr>
            </w:pPr>
          </w:p>
          <w:p w14:paraId="54CB5F5F" w14:textId="77777777" w:rsidR="00903C30" w:rsidRPr="001975EC" w:rsidRDefault="00903C30" w:rsidP="004557FD">
            <w:pPr>
              <w:rPr>
                <w:rFonts w:cs="Times New Roman"/>
              </w:rPr>
            </w:pPr>
          </w:p>
          <w:p w14:paraId="1916A21F" w14:textId="77777777" w:rsidR="00903C30" w:rsidRPr="001975EC" w:rsidRDefault="00903C30" w:rsidP="004557FD">
            <w:pPr>
              <w:rPr>
                <w:rFonts w:cs="Times New Roman"/>
              </w:rPr>
            </w:pPr>
          </w:p>
          <w:p w14:paraId="1456343D" w14:textId="77777777" w:rsidR="00903C30" w:rsidRPr="001975EC" w:rsidRDefault="003D1ADA" w:rsidP="004557FD">
            <w:pPr>
              <w:rPr>
                <w:rFonts w:cs="Times New Roman"/>
              </w:rPr>
            </w:pPr>
            <w:r w:rsidRPr="001975EC">
              <w:rPr>
                <w:rFonts w:eastAsia="Times New Roman" w:cs="Times New Roman"/>
                <w:b/>
                <w:bCs/>
                <w:color w:val="000000"/>
                <w:szCs w:val="24"/>
                <w:lang w:val="en-US" w:eastAsia="en-US"/>
              </w:rPr>
              <w:t>£</w:t>
            </w:r>
            <w:r w:rsidR="00903C30" w:rsidRPr="001975EC">
              <w:rPr>
                <w:rFonts w:cs="Times New Roman"/>
              </w:rPr>
              <w:t>500,000</w:t>
            </w:r>
          </w:p>
          <w:p w14:paraId="4A1ECBBF" w14:textId="77777777" w:rsidR="00903C30" w:rsidRPr="001975EC" w:rsidRDefault="003D1ADA" w:rsidP="004557FD">
            <w:pPr>
              <w:pBdr>
                <w:bottom w:val="single" w:sz="4" w:space="1" w:color="auto"/>
              </w:pBdr>
              <w:rPr>
                <w:rFonts w:cs="Times New Roman"/>
              </w:rPr>
            </w:pPr>
            <w:r w:rsidRPr="001975EC">
              <w:rPr>
                <w:rFonts w:eastAsia="Times New Roman" w:cs="Times New Roman"/>
                <w:b/>
                <w:bCs/>
                <w:color w:val="000000"/>
                <w:szCs w:val="24"/>
                <w:lang w:val="en-US" w:eastAsia="en-US"/>
              </w:rPr>
              <w:t>£</w:t>
            </w:r>
            <w:r w:rsidR="00903C30" w:rsidRPr="001975EC">
              <w:rPr>
                <w:rFonts w:cs="Times New Roman"/>
              </w:rPr>
              <w:t>200,000</w:t>
            </w:r>
          </w:p>
          <w:p w14:paraId="1A7B3216" w14:textId="77777777" w:rsidR="00903C30" w:rsidRPr="001975EC" w:rsidRDefault="00903C30" w:rsidP="004557FD">
            <w:pPr>
              <w:rPr>
                <w:rFonts w:cs="Times New Roman"/>
              </w:rPr>
            </w:pPr>
          </w:p>
          <w:p w14:paraId="033D255A" w14:textId="77777777" w:rsidR="00903C30" w:rsidRPr="001975EC" w:rsidRDefault="00903C30" w:rsidP="004557FD">
            <w:pPr>
              <w:rPr>
                <w:rFonts w:cs="Times New Roman"/>
              </w:rPr>
            </w:pPr>
          </w:p>
          <w:p w14:paraId="5BCE9961" w14:textId="77777777" w:rsidR="00BD7CC7" w:rsidRPr="001975EC" w:rsidRDefault="00BD7CC7" w:rsidP="004557FD">
            <w:pPr>
              <w:rPr>
                <w:rFonts w:cs="Times New Roman"/>
              </w:rPr>
            </w:pPr>
          </w:p>
          <w:p w14:paraId="1FDEF41C" w14:textId="77777777" w:rsidR="00BD7CC7" w:rsidRPr="001975EC" w:rsidRDefault="00BD7CC7" w:rsidP="004557FD">
            <w:pPr>
              <w:rPr>
                <w:rFonts w:cs="Times New Roman"/>
              </w:rPr>
            </w:pPr>
          </w:p>
          <w:p w14:paraId="4747A6CB" w14:textId="77777777" w:rsidR="00BD7CC7" w:rsidRPr="001975EC" w:rsidRDefault="00BD7CC7" w:rsidP="004557FD">
            <w:pPr>
              <w:rPr>
                <w:rFonts w:cs="Times New Roman"/>
              </w:rPr>
            </w:pPr>
          </w:p>
          <w:p w14:paraId="22D6A4AC" w14:textId="77777777" w:rsidR="00BD7CC7" w:rsidRPr="001975EC" w:rsidRDefault="00BD7CC7" w:rsidP="004557FD">
            <w:pPr>
              <w:rPr>
                <w:rFonts w:cs="Times New Roman"/>
              </w:rPr>
            </w:pPr>
          </w:p>
          <w:p w14:paraId="1F7815AE" w14:textId="77777777" w:rsidR="00BD7CC7" w:rsidRPr="001975EC" w:rsidRDefault="00BD7CC7" w:rsidP="004557FD">
            <w:pPr>
              <w:rPr>
                <w:rFonts w:cs="Times New Roman"/>
              </w:rPr>
            </w:pPr>
          </w:p>
          <w:p w14:paraId="5CE47AB8" w14:textId="77777777" w:rsidR="00903C30" w:rsidRPr="001975EC" w:rsidRDefault="003D1ADA" w:rsidP="004557FD">
            <w:pPr>
              <w:rPr>
                <w:rFonts w:cs="Times New Roman"/>
              </w:rPr>
            </w:pPr>
            <w:r w:rsidRPr="001975EC">
              <w:rPr>
                <w:rFonts w:eastAsia="Times New Roman" w:cs="Times New Roman"/>
                <w:b/>
                <w:bCs/>
                <w:color w:val="000000"/>
                <w:szCs w:val="24"/>
                <w:lang w:val="en-US" w:eastAsia="en-US"/>
              </w:rPr>
              <w:t>£</w:t>
            </w:r>
            <w:r w:rsidR="00903C30" w:rsidRPr="001975EC">
              <w:rPr>
                <w:rFonts w:cs="Times New Roman"/>
              </w:rPr>
              <w:t>136,330</w:t>
            </w:r>
          </w:p>
          <w:p w14:paraId="4444BBC3" w14:textId="77777777" w:rsidR="00903C30" w:rsidRPr="001975EC" w:rsidRDefault="003D1ADA" w:rsidP="004557FD">
            <w:pPr>
              <w:pBdr>
                <w:bottom w:val="single" w:sz="4" w:space="1" w:color="auto"/>
              </w:pBdr>
              <w:rPr>
                <w:rFonts w:cs="Times New Roman"/>
              </w:rPr>
            </w:pPr>
            <w:r w:rsidRPr="001975EC">
              <w:rPr>
                <w:rFonts w:eastAsia="Times New Roman" w:cs="Times New Roman"/>
                <w:b/>
                <w:bCs/>
                <w:color w:val="000000"/>
                <w:szCs w:val="24"/>
                <w:lang w:val="en-US" w:eastAsia="en-US"/>
              </w:rPr>
              <w:t>£</w:t>
            </w:r>
            <w:r w:rsidR="00903C30" w:rsidRPr="001975EC">
              <w:rPr>
                <w:rFonts w:cs="Times New Roman"/>
              </w:rPr>
              <w:t>100,000</w:t>
            </w:r>
          </w:p>
          <w:p w14:paraId="1BE3F64B" w14:textId="77777777" w:rsidR="00903C30" w:rsidRPr="001975EC" w:rsidRDefault="00903C30" w:rsidP="004557FD">
            <w:pPr>
              <w:rPr>
                <w:rFonts w:cs="Times New Roman"/>
              </w:rPr>
            </w:pPr>
          </w:p>
          <w:p w14:paraId="136C558B" w14:textId="77777777" w:rsidR="00903C30" w:rsidRPr="001975EC" w:rsidRDefault="00903C30" w:rsidP="004557FD">
            <w:pPr>
              <w:rPr>
                <w:rFonts w:cs="Times New Roman"/>
              </w:rPr>
            </w:pPr>
          </w:p>
          <w:p w14:paraId="3E1A751C" w14:textId="77777777" w:rsidR="00903C30" w:rsidRPr="001975EC" w:rsidRDefault="003D1ADA" w:rsidP="004557FD">
            <w:pPr>
              <w:pBdr>
                <w:bottom w:val="single" w:sz="4" w:space="1" w:color="auto"/>
              </w:pBdr>
              <w:rPr>
                <w:rFonts w:cs="Times New Roman"/>
              </w:rPr>
            </w:pPr>
            <w:r w:rsidRPr="001975EC">
              <w:rPr>
                <w:rFonts w:eastAsia="Times New Roman" w:cs="Times New Roman"/>
                <w:b/>
                <w:bCs/>
                <w:color w:val="000000"/>
                <w:szCs w:val="24"/>
                <w:lang w:val="en-US" w:eastAsia="en-US"/>
              </w:rPr>
              <w:t>£</w:t>
            </w:r>
            <w:r w:rsidR="00903C30" w:rsidRPr="001975EC">
              <w:rPr>
                <w:rFonts w:cs="Times New Roman"/>
              </w:rPr>
              <w:t>100,000</w:t>
            </w:r>
          </w:p>
          <w:p w14:paraId="180B952E" w14:textId="77777777" w:rsidR="00903C30" w:rsidRPr="001975EC" w:rsidRDefault="00903C30" w:rsidP="004557FD">
            <w:pPr>
              <w:rPr>
                <w:rFonts w:cs="Times New Roman"/>
              </w:rPr>
            </w:pPr>
          </w:p>
          <w:p w14:paraId="0F66CFAB" w14:textId="77777777" w:rsidR="00903C30" w:rsidRPr="001975EC" w:rsidRDefault="00903C30" w:rsidP="004557FD">
            <w:pPr>
              <w:rPr>
                <w:rFonts w:cs="Times New Roman"/>
              </w:rPr>
            </w:pPr>
          </w:p>
          <w:p w14:paraId="7639914F" w14:textId="77777777" w:rsidR="00903C30" w:rsidRPr="001975EC" w:rsidRDefault="003D1ADA" w:rsidP="004557FD">
            <w:pPr>
              <w:pBdr>
                <w:bottom w:val="single" w:sz="4" w:space="1" w:color="auto"/>
              </w:pBdr>
              <w:rPr>
                <w:rFonts w:cs="Times New Roman"/>
              </w:rPr>
            </w:pPr>
            <w:r w:rsidRPr="001975EC">
              <w:rPr>
                <w:rFonts w:eastAsia="Times New Roman" w:cs="Times New Roman"/>
                <w:b/>
                <w:bCs/>
                <w:color w:val="000000"/>
                <w:szCs w:val="24"/>
                <w:lang w:val="en-US" w:eastAsia="en-US"/>
              </w:rPr>
              <w:t>£</w:t>
            </w:r>
            <w:r w:rsidR="00903C30" w:rsidRPr="001975EC">
              <w:rPr>
                <w:rFonts w:cs="Times New Roman"/>
              </w:rPr>
              <w:t>188,625</w:t>
            </w:r>
          </w:p>
          <w:p w14:paraId="19887AC3" w14:textId="77777777" w:rsidR="00903C30" w:rsidRPr="001975EC" w:rsidRDefault="00903C30" w:rsidP="004557FD">
            <w:pPr>
              <w:rPr>
                <w:rFonts w:cs="Times New Roman"/>
              </w:rPr>
            </w:pPr>
          </w:p>
        </w:tc>
        <w:tc>
          <w:tcPr>
            <w:tcW w:w="1805" w:type="dxa"/>
          </w:tcPr>
          <w:p w14:paraId="23DA5672" w14:textId="77777777" w:rsidR="00EC73B9" w:rsidRPr="001975EC" w:rsidRDefault="00EC73B9" w:rsidP="004557FD">
            <w:pPr>
              <w:rPr>
                <w:rFonts w:cs="Times New Roman"/>
              </w:rPr>
            </w:pPr>
          </w:p>
          <w:p w14:paraId="0A331175" w14:textId="77777777" w:rsidR="00783E17" w:rsidRPr="001975EC" w:rsidRDefault="00783E17" w:rsidP="004557FD">
            <w:pPr>
              <w:rPr>
                <w:rFonts w:cs="Times New Roman"/>
              </w:rPr>
            </w:pPr>
          </w:p>
          <w:p w14:paraId="64317843" w14:textId="77777777" w:rsidR="00FD2E3B" w:rsidRPr="001975EC" w:rsidRDefault="00FD2E3B" w:rsidP="004557FD">
            <w:pPr>
              <w:rPr>
                <w:rFonts w:cs="Times New Roman"/>
              </w:rPr>
            </w:pPr>
          </w:p>
          <w:p w14:paraId="58DF9C79" w14:textId="77777777" w:rsidR="00783E17" w:rsidRPr="001975EC" w:rsidRDefault="003D1ADA" w:rsidP="004557FD">
            <w:pPr>
              <w:rPr>
                <w:rFonts w:cs="Times New Roman"/>
              </w:rPr>
            </w:pPr>
            <w:r w:rsidRPr="001975EC">
              <w:rPr>
                <w:rFonts w:eastAsia="Times New Roman" w:cs="Times New Roman"/>
                <w:b/>
                <w:bCs/>
                <w:color w:val="000000"/>
                <w:szCs w:val="24"/>
                <w:lang w:val="en-US" w:eastAsia="en-US"/>
              </w:rPr>
              <w:t>£</w:t>
            </w:r>
            <w:r w:rsidR="00783E17" w:rsidRPr="001975EC">
              <w:rPr>
                <w:rFonts w:cs="Times New Roman"/>
              </w:rPr>
              <w:t>650,000</w:t>
            </w:r>
          </w:p>
          <w:p w14:paraId="1582AAA5" w14:textId="77777777" w:rsidR="00783E17" w:rsidRPr="001975EC" w:rsidRDefault="00783E17" w:rsidP="004557FD">
            <w:pPr>
              <w:rPr>
                <w:rFonts w:cs="Times New Roman"/>
              </w:rPr>
            </w:pPr>
          </w:p>
          <w:p w14:paraId="50D949DE" w14:textId="77777777" w:rsidR="00FD2E3B" w:rsidRPr="001975EC" w:rsidRDefault="00FD2E3B" w:rsidP="004557FD">
            <w:pPr>
              <w:rPr>
                <w:rFonts w:cs="Times New Roman"/>
              </w:rPr>
            </w:pPr>
          </w:p>
          <w:p w14:paraId="3AF39FE4" w14:textId="77777777" w:rsidR="00FD2E3B" w:rsidRPr="001975EC" w:rsidRDefault="00FD2E3B" w:rsidP="004557FD">
            <w:pPr>
              <w:rPr>
                <w:rFonts w:cs="Times New Roman"/>
              </w:rPr>
            </w:pPr>
          </w:p>
          <w:p w14:paraId="2F49CA4A" w14:textId="77777777" w:rsidR="00FD2E3B" w:rsidRPr="001975EC" w:rsidRDefault="00FD2E3B" w:rsidP="004557FD">
            <w:pPr>
              <w:rPr>
                <w:rFonts w:cs="Times New Roman"/>
              </w:rPr>
            </w:pPr>
          </w:p>
          <w:p w14:paraId="3CE25844" w14:textId="77777777" w:rsidR="00FD2E3B" w:rsidRPr="001975EC" w:rsidRDefault="00FD2E3B" w:rsidP="004557FD">
            <w:pPr>
              <w:rPr>
                <w:rFonts w:cs="Times New Roman"/>
              </w:rPr>
            </w:pPr>
          </w:p>
          <w:p w14:paraId="52610B4F" w14:textId="77777777" w:rsidR="00FD2E3B" w:rsidRPr="001975EC" w:rsidRDefault="00FD2E3B" w:rsidP="004557FD">
            <w:pPr>
              <w:rPr>
                <w:rFonts w:cs="Times New Roman"/>
              </w:rPr>
            </w:pPr>
          </w:p>
          <w:p w14:paraId="6FFBB109" w14:textId="77777777" w:rsidR="00FD2E3B" w:rsidRPr="001975EC" w:rsidRDefault="00FD2E3B" w:rsidP="004557FD">
            <w:pPr>
              <w:rPr>
                <w:rFonts w:cs="Times New Roman"/>
              </w:rPr>
            </w:pPr>
          </w:p>
          <w:p w14:paraId="25C39038" w14:textId="77777777" w:rsidR="00FD2E3B" w:rsidRPr="001975EC" w:rsidRDefault="00FD2E3B" w:rsidP="004557FD">
            <w:pPr>
              <w:rPr>
                <w:rFonts w:cs="Times New Roman"/>
              </w:rPr>
            </w:pPr>
          </w:p>
          <w:p w14:paraId="5A808830" w14:textId="77777777" w:rsidR="00FD2E3B" w:rsidRPr="001975EC" w:rsidRDefault="003D1ADA" w:rsidP="004557FD">
            <w:pPr>
              <w:pBdr>
                <w:bottom w:val="single" w:sz="4" w:space="1" w:color="auto"/>
              </w:pBdr>
              <w:rPr>
                <w:rFonts w:cs="Times New Roman"/>
                <w:b/>
                <w:bCs/>
              </w:rPr>
            </w:pPr>
            <w:r w:rsidRPr="001975EC">
              <w:rPr>
                <w:rFonts w:eastAsia="Times New Roman" w:cs="Times New Roman"/>
                <w:b/>
                <w:bCs/>
                <w:color w:val="000000"/>
                <w:szCs w:val="24"/>
                <w:lang w:val="en-US" w:eastAsia="en-US"/>
              </w:rPr>
              <w:lastRenderedPageBreak/>
              <w:t>£</w:t>
            </w:r>
            <w:r w:rsidR="00FD2E3B" w:rsidRPr="001975EC">
              <w:rPr>
                <w:rFonts w:cs="Times New Roman"/>
                <w:b/>
                <w:bCs/>
              </w:rPr>
              <w:t>574,955</w:t>
            </w:r>
          </w:p>
          <w:p w14:paraId="0FF57D18" w14:textId="77777777" w:rsidR="00FD2E3B" w:rsidRPr="001975EC" w:rsidRDefault="003D1ADA" w:rsidP="004557FD">
            <w:pPr>
              <w:rPr>
                <w:rFonts w:cs="Times New Roman"/>
                <w:b/>
                <w:bCs/>
                <w:u w:val="double"/>
              </w:rPr>
            </w:pPr>
            <w:r w:rsidRPr="001975EC">
              <w:rPr>
                <w:rFonts w:eastAsia="Times New Roman" w:cs="Times New Roman"/>
                <w:b/>
                <w:bCs/>
                <w:color w:val="000000"/>
                <w:szCs w:val="24"/>
                <w:lang w:val="en-US" w:eastAsia="en-US"/>
              </w:rPr>
              <w:t>£</w:t>
            </w:r>
            <w:r w:rsidR="00FD2E3B" w:rsidRPr="001975EC">
              <w:rPr>
                <w:rFonts w:cs="Times New Roman"/>
                <w:b/>
                <w:bCs/>
                <w:u w:val="double"/>
              </w:rPr>
              <w:t>1,224,955</w:t>
            </w:r>
          </w:p>
          <w:p w14:paraId="57CCCB86" w14:textId="77777777" w:rsidR="00FD2E3B" w:rsidRPr="001975EC" w:rsidRDefault="00FD2E3B" w:rsidP="004557FD">
            <w:pPr>
              <w:rPr>
                <w:rFonts w:cs="Times New Roman"/>
              </w:rPr>
            </w:pPr>
          </w:p>
          <w:p w14:paraId="66A8AA4B" w14:textId="77777777" w:rsidR="00903C30" w:rsidRPr="001975EC" w:rsidRDefault="00903C30" w:rsidP="004557FD">
            <w:pPr>
              <w:rPr>
                <w:rFonts w:cs="Times New Roman"/>
              </w:rPr>
            </w:pPr>
          </w:p>
          <w:p w14:paraId="6F99FE8C" w14:textId="77777777" w:rsidR="00903C30" w:rsidRPr="001975EC" w:rsidRDefault="00903C30" w:rsidP="004557FD">
            <w:pPr>
              <w:rPr>
                <w:rFonts w:cs="Times New Roman"/>
              </w:rPr>
            </w:pPr>
          </w:p>
          <w:p w14:paraId="01C73201" w14:textId="77777777" w:rsidR="00903C30" w:rsidRPr="001975EC" w:rsidRDefault="00903C30" w:rsidP="004557FD">
            <w:pPr>
              <w:rPr>
                <w:rFonts w:cs="Times New Roman"/>
              </w:rPr>
            </w:pPr>
          </w:p>
          <w:p w14:paraId="51D60EA1" w14:textId="77777777" w:rsidR="00903C30" w:rsidRPr="001975EC" w:rsidRDefault="00903C30" w:rsidP="004557FD">
            <w:pPr>
              <w:rPr>
                <w:rFonts w:cs="Times New Roman"/>
              </w:rPr>
            </w:pPr>
          </w:p>
          <w:p w14:paraId="1BFC0E29" w14:textId="77777777" w:rsidR="00903C30" w:rsidRPr="001975EC" w:rsidRDefault="003D1ADA" w:rsidP="004557FD">
            <w:pPr>
              <w:rPr>
                <w:rFonts w:cs="Times New Roman"/>
              </w:rPr>
            </w:pPr>
            <w:r w:rsidRPr="001975EC">
              <w:rPr>
                <w:rFonts w:eastAsia="Times New Roman" w:cs="Times New Roman"/>
                <w:b/>
                <w:bCs/>
                <w:color w:val="000000"/>
                <w:szCs w:val="24"/>
                <w:lang w:val="en-US" w:eastAsia="en-US"/>
              </w:rPr>
              <w:t>£</w:t>
            </w:r>
            <w:r w:rsidR="00903C30" w:rsidRPr="001975EC">
              <w:rPr>
                <w:rFonts w:cs="Times New Roman"/>
              </w:rPr>
              <w:t>700,000</w:t>
            </w:r>
          </w:p>
          <w:p w14:paraId="2FB7F2F1" w14:textId="77777777" w:rsidR="00903C30" w:rsidRPr="001975EC" w:rsidRDefault="00903C30" w:rsidP="004557FD">
            <w:pPr>
              <w:rPr>
                <w:rFonts w:cs="Times New Roman"/>
              </w:rPr>
            </w:pPr>
          </w:p>
          <w:p w14:paraId="3EEFDC4C" w14:textId="77777777" w:rsidR="00903C30" w:rsidRPr="001975EC" w:rsidRDefault="00903C30" w:rsidP="004557FD">
            <w:pPr>
              <w:rPr>
                <w:rFonts w:cs="Times New Roman"/>
              </w:rPr>
            </w:pPr>
          </w:p>
          <w:p w14:paraId="12E313CC" w14:textId="77777777" w:rsidR="00903C30" w:rsidRPr="001975EC" w:rsidRDefault="00903C30" w:rsidP="004557FD">
            <w:pPr>
              <w:rPr>
                <w:rFonts w:cs="Times New Roman"/>
              </w:rPr>
            </w:pPr>
          </w:p>
          <w:p w14:paraId="2C7B37D3" w14:textId="77777777" w:rsidR="00BD7CC7" w:rsidRPr="001975EC" w:rsidRDefault="00BD7CC7" w:rsidP="004557FD">
            <w:pPr>
              <w:rPr>
                <w:rFonts w:cs="Times New Roman"/>
              </w:rPr>
            </w:pPr>
          </w:p>
          <w:p w14:paraId="0E1974C5" w14:textId="77777777" w:rsidR="00BD7CC7" w:rsidRPr="001975EC" w:rsidRDefault="00BD7CC7" w:rsidP="004557FD">
            <w:pPr>
              <w:rPr>
                <w:rFonts w:cs="Times New Roman"/>
              </w:rPr>
            </w:pPr>
          </w:p>
          <w:p w14:paraId="01A15840" w14:textId="77777777" w:rsidR="00BD7CC7" w:rsidRPr="001975EC" w:rsidRDefault="00BD7CC7" w:rsidP="004557FD">
            <w:pPr>
              <w:rPr>
                <w:rFonts w:cs="Times New Roman"/>
              </w:rPr>
            </w:pPr>
          </w:p>
          <w:p w14:paraId="25C348F2" w14:textId="77777777" w:rsidR="00BD7CC7" w:rsidRPr="001975EC" w:rsidRDefault="00BD7CC7" w:rsidP="004557FD">
            <w:pPr>
              <w:rPr>
                <w:rFonts w:cs="Times New Roman"/>
              </w:rPr>
            </w:pPr>
          </w:p>
          <w:p w14:paraId="4FD24082" w14:textId="77777777" w:rsidR="00BD7CC7" w:rsidRPr="001975EC" w:rsidRDefault="00BD7CC7" w:rsidP="004557FD">
            <w:pPr>
              <w:rPr>
                <w:rFonts w:cs="Times New Roman"/>
              </w:rPr>
            </w:pPr>
          </w:p>
          <w:p w14:paraId="5001A357" w14:textId="77777777" w:rsidR="00903C30" w:rsidRPr="001975EC" w:rsidRDefault="003D1ADA" w:rsidP="004557FD">
            <w:pPr>
              <w:rPr>
                <w:rFonts w:cs="Times New Roman"/>
              </w:rPr>
            </w:pPr>
            <w:r w:rsidRPr="001975EC">
              <w:rPr>
                <w:rFonts w:eastAsia="Times New Roman" w:cs="Times New Roman"/>
                <w:b/>
                <w:bCs/>
                <w:color w:val="000000"/>
                <w:szCs w:val="24"/>
                <w:lang w:val="en-US" w:eastAsia="en-US"/>
              </w:rPr>
              <w:lastRenderedPageBreak/>
              <w:t>£</w:t>
            </w:r>
            <w:r w:rsidR="00903C30" w:rsidRPr="001975EC">
              <w:rPr>
                <w:rFonts w:cs="Times New Roman"/>
              </w:rPr>
              <w:t>236,330</w:t>
            </w:r>
          </w:p>
          <w:p w14:paraId="69E4162C" w14:textId="77777777" w:rsidR="00903C30" w:rsidRPr="001975EC" w:rsidRDefault="00903C30" w:rsidP="004557FD">
            <w:pPr>
              <w:rPr>
                <w:rFonts w:cs="Times New Roman"/>
              </w:rPr>
            </w:pPr>
          </w:p>
          <w:p w14:paraId="6E338074" w14:textId="77777777" w:rsidR="00903C30" w:rsidRPr="001975EC" w:rsidRDefault="00903C30" w:rsidP="004557FD">
            <w:pPr>
              <w:rPr>
                <w:rFonts w:cs="Times New Roman"/>
              </w:rPr>
            </w:pPr>
          </w:p>
          <w:p w14:paraId="48D3E69D" w14:textId="77777777" w:rsidR="00903C30" w:rsidRPr="001975EC" w:rsidRDefault="003D1ADA" w:rsidP="004557FD">
            <w:pPr>
              <w:rPr>
                <w:rFonts w:cs="Times New Roman"/>
              </w:rPr>
            </w:pPr>
            <w:r w:rsidRPr="001975EC">
              <w:rPr>
                <w:rFonts w:eastAsia="Times New Roman" w:cs="Times New Roman"/>
                <w:b/>
                <w:bCs/>
                <w:color w:val="000000"/>
                <w:szCs w:val="24"/>
                <w:lang w:val="en-US" w:eastAsia="en-US"/>
              </w:rPr>
              <w:t>£</w:t>
            </w:r>
            <w:r w:rsidR="00903C30" w:rsidRPr="001975EC">
              <w:rPr>
                <w:rFonts w:cs="Times New Roman"/>
              </w:rPr>
              <w:t>100,000</w:t>
            </w:r>
          </w:p>
          <w:p w14:paraId="0442F446" w14:textId="77777777" w:rsidR="00903C30" w:rsidRPr="001975EC" w:rsidRDefault="00903C30" w:rsidP="004557FD">
            <w:pPr>
              <w:rPr>
                <w:rFonts w:cs="Times New Roman"/>
              </w:rPr>
            </w:pPr>
          </w:p>
          <w:p w14:paraId="17A1CFBD" w14:textId="77777777" w:rsidR="00903C30" w:rsidRPr="001975EC" w:rsidRDefault="00903C30" w:rsidP="004557FD">
            <w:pPr>
              <w:rPr>
                <w:rFonts w:cs="Times New Roman"/>
              </w:rPr>
            </w:pPr>
          </w:p>
          <w:p w14:paraId="35AB42E1" w14:textId="77777777" w:rsidR="00903C30" w:rsidRPr="001975EC" w:rsidRDefault="003D1ADA" w:rsidP="004557FD">
            <w:pPr>
              <w:pBdr>
                <w:bottom w:val="single" w:sz="4" w:space="1" w:color="auto"/>
              </w:pBdr>
              <w:rPr>
                <w:rFonts w:cs="Times New Roman"/>
              </w:rPr>
            </w:pPr>
            <w:r w:rsidRPr="001975EC">
              <w:rPr>
                <w:rFonts w:eastAsia="Times New Roman" w:cs="Times New Roman"/>
                <w:b/>
                <w:bCs/>
                <w:color w:val="000000"/>
                <w:szCs w:val="24"/>
                <w:lang w:val="en-US" w:eastAsia="en-US"/>
              </w:rPr>
              <w:t>£</w:t>
            </w:r>
            <w:r w:rsidR="00903C30" w:rsidRPr="001975EC">
              <w:rPr>
                <w:rFonts w:cs="Times New Roman"/>
              </w:rPr>
              <w:t>188,625</w:t>
            </w:r>
          </w:p>
          <w:p w14:paraId="06317494" w14:textId="77777777" w:rsidR="00903C30" w:rsidRPr="001975EC" w:rsidRDefault="003D1ADA" w:rsidP="004557FD">
            <w:pPr>
              <w:rPr>
                <w:rFonts w:cs="Times New Roman"/>
                <w:b/>
                <w:bCs/>
                <w:u w:val="double"/>
              </w:rPr>
            </w:pPr>
            <w:r w:rsidRPr="001975EC">
              <w:rPr>
                <w:rFonts w:eastAsia="Times New Roman" w:cs="Times New Roman"/>
                <w:b/>
                <w:bCs/>
                <w:color w:val="000000"/>
                <w:szCs w:val="24"/>
                <w:lang w:val="en-US" w:eastAsia="en-US"/>
              </w:rPr>
              <w:t>£</w:t>
            </w:r>
            <w:r w:rsidR="00903C30" w:rsidRPr="001975EC">
              <w:rPr>
                <w:rFonts w:cs="Times New Roman"/>
                <w:b/>
                <w:bCs/>
                <w:u w:val="double"/>
              </w:rPr>
              <w:t>1,224,955</w:t>
            </w:r>
          </w:p>
          <w:p w14:paraId="32520624" w14:textId="77777777" w:rsidR="00903C30" w:rsidRPr="001975EC" w:rsidRDefault="00903C30" w:rsidP="004557FD">
            <w:pPr>
              <w:rPr>
                <w:rFonts w:cs="Times New Roman"/>
              </w:rPr>
            </w:pPr>
          </w:p>
        </w:tc>
      </w:tr>
    </w:tbl>
    <w:p w14:paraId="30A8673E" w14:textId="1F07D270" w:rsidR="00EC73B9" w:rsidRDefault="00EC73B9" w:rsidP="004557FD">
      <w:pPr>
        <w:rPr>
          <w:rFonts w:cs="Times New Roman"/>
        </w:rPr>
      </w:pPr>
    </w:p>
    <w:p w14:paraId="0A20DFDE" w14:textId="2A38FE93" w:rsidR="004C6237" w:rsidRDefault="004C6237" w:rsidP="004557FD">
      <w:pPr>
        <w:rPr>
          <w:rFonts w:cs="Times New Roman"/>
        </w:rPr>
      </w:pPr>
    </w:p>
    <w:p w14:paraId="678B0659" w14:textId="77777777" w:rsidR="004C6237" w:rsidRPr="001975EC" w:rsidRDefault="004C6237" w:rsidP="004557FD">
      <w:pPr>
        <w:rPr>
          <w:rFonts w:cs="Times New Roman"/>
        </w:rPr>
      </w:pPr>
    </w:p>
    <w:p w14:paraId="478D883E" w14:textId="2AC9E6CC" w:rsidR="00202155" w:rsidRPr="006564A0" w:rsidRDefault="001975EC" w:rsidP="001975EC">
      <w:pPr>
        <w:pStyle w:val="Heading2"/>
        <w:rPr>
          <w:sz w:val="32"/>
          <w:szCs w:val="32"/>
        </w:rPr>
      </w:pPr>
      <w:bookmarkStart w:id="3" w:name="_Toc112962658"/>
      <w:r w:rsidRPr="001975EC">
        <w:t xml:space="preserve">b. </w:t>
      </w:r>
      <w:r w:rsidR="003D1ADA" w:rsidRPr="006564A0">
        <w:rPr>
          <w:sz w:val="32"/>
          <w:szCs w:val="32"/>
        </w:rPr>
        <w:t xml:space="preserve">Why </w:t>
      </w:r>
      <w:r w:rsidR="00A84944" w:rsidRPr="006564A0">
        <w:rPr>
          <w:sz w:val="32"/>
          <w:szCs w:val="32"/>
        </w:rPr>
        <w:t>Financial Position</w:t>
      </w:r>
      <w:r w:rsidR="003D1ADA" w:rsidRPr="006564A0">
        <w:rPr>
          <w:sz w:val="32"/>
          <w:szCs w:val="32"/>
        </w:rPr>
        <w:t xml:space="preserve"> is always balanced and the reasons</w:t>
      </w:r>
      <w:bookmarkEnd w:id="3"/>
    </w:p>
    <w:p w14:paraId="1EA7F754" w14:textId="77777777" w:rsidR="004C6237" w:rsidRPr="004C6237" w:rsidRDefault="004C6237" w:rsidP="004C6237"/>
    <w:p w14:paraId="0F702AC9" w14:textId="198573ED" w:rsidR="006E275A" w:rsidRPr="006E275A" w:rsidRDefault="006E275A" w:rsidP="006E275A">
      <w:pPr>
        <w:spacing w:after="0" w:line="240" w:lineRule="auto"/>
        <w:jc w:val="left"/>
        <w:rPr>
          <w:rFonts w:eastAsia="Times New Roman" w:cs="Times New Roman"/>
          <w:color w:val="0E101A"/>
          <w:sz w:val="28"/>
          <w:szCs w:val="28"/>
          <w:lang w:eastAsia="en-GB"/>
        </w:rPr>
      </w:pPr>
      <w:r w:rsidRPr="006E275A">
        <w:rPr>
          <w:rFonts w:eastAsia="Times New Roman" w:cs="Times New Roman"/>
          <w:color w:val="0E101A"/>
          <w:sz w:val="28"/>
          <w:szCs w:val="28"/>
          <w:lang w:eastAsia="en-GB"/>
        </w:rPr>
        <w:t>The golden rule of accounting is that the debit and credit will always match (</w:t>
      </w:r>
      <w:r w:rsidR="00E06751" w:rsidRPr="006E275A">
        <w:rPr>
          <w:rFonts w:eastAsia="Times New Roman" w:cs="Times New Roman"/>
          <w:color w:val="0E101A"/>
          <w:sz w:val="28"/>
          <w:szCs w:val="28"/>
          <w:lang w:eastAsia="en-GB"/>
        </w:rPr>
        <w:t>Weygandt</w:t>
      </w:r>
      <w:r w:rsidRPr="006E275A">
        <w:rPr>
          <w:rFonts w:eastAsia="Times New Roman" w:cs="Times New Roman"/>
          <w:color w:val="0E101A"/>
          <w:sz w:val="28"/>
          <w:szCs w:val="28"/>
          <w:lang w:eastAsia="en-GB"/>
        </w:rPr>
        <w:t xml:space="preserve"> et al., 2019, page 131). However, some errors in journal entries might show otherwise. If the preceding discussion of accounting principles is made, we understand that the asset will always be equal to the liability and owner's equity. Owner equity represents the investment and the retained parts of earnings, while liability means the overdue amount or borrowings from the suppliers and lenders. The balance sheet is the summarised presentation </w:t>
      </w:r>
      <w:r w:rsidRPr="006E275A">
        <w:rPr>
          <w:rFonts w:eastAsia="Times New Roman" w:cs="Times New Roman"/>
          <w:color w:val="0E101A"/>
          <w:sz w:val="28"/>
          <w:szCs w:val="28"/>
          <w:lang w:eastAsia="en-GB"/>
        </w:rPr>
        <w:lastRenderedPageBreak/>
        <w:t>ledger balance with the asset, liability</w:t>
      </w:r>
      <w:r w:rsidR="004C6237">
        <w:rPr>
          <w:rFonts w:eastAsia="Times New Roman" w:cs="Times New Roman"/>
          <w:color w:val="0E101A"/>
          <w:sz w:val="28"/>
          <w:szCs w:val="28"/>
          <w:lang w:eastAsia="en-GB"/>
        </w:rPr>
        <w:t>,</w:t>
      </w:r>
      <w:r w:rsidRPr="006E275A">
        <w:rPr>
          <w:rFonts w:eastAsia="Times New Roman" w:cs="Times New Roman"/>
          <w:color w:val="0E101A"/>
          <w:sz w:val="28"/>
          <w:szCs w:val="28"/>
          <w:lang w:eastAsia="en-GB"/>
        </w:rPr>
        <w:t xml:space="preserve"> and owners' equity classification. When a journal entry is posted, the debit and credit shall always match, and after the posting of the journal, the entry is clubbed to its respective general ledger account. The trial balance is calculated and based on the genal ledger, which ultimately balances the debit and credit side (Porter and Norton, 2019, page 201). If there is any error, the trial balance should identify the differences. The balance sheet will always balance if the journal and ledger are correctly recorded. The financial statements are generated and analysed by focusing on the trial balance. Since the trial balance debit and credit shall always match if the entries are mathematically correct, the balance sheet shall always balance as it is prepared based on the trial balance.</w:t>
      </w:r>
    </w:p>
    <w:p w14:paraId="5D260788" w14:textId="77777777" w:rsidR="006E275A" w:rsidRPr="006E275A" w:rsidRDefault="006E275A" w:rsidP="006E275A">
      <w:pPr>
        <w:spacing w:after="0" w:line="240" w:lineRule="auto"/>
        <w:jc w:val="left"/>
        <w:rPr>
          <w:rFonts w:eastAsia="Times New Roman" w:cs="Times New Roman"/>
          <w:color w:val="0E101A"/>
          <w:sz w:val="28"/>
          <w:szCs w:val="28"/>
          <w:lang w:eastAsia="en-GB"/>
        </w:rPr>
      </w:pPr>
      <w:r w:rsidRPr="006E275A">
        <w:rPr>
          <w:rFonts w:eastAsia="Times New Roman" w:cs="Times New Roman"/>
          <w:color w:val="0E101A"/>
          <w:sz w:val="28"/>
          <w:szCs w:val="28"/>
          <w:lang w:eastAsia="en-GB"/>
        </w:rPr>
        <w:t>For broader analysis, the origin of accounting shall be discussed from the time of Luca Pacioli, the renowned father of accounting, for his book ''Summa de arithmetica, geometria, proportioni et proportionalita.'' He explained the general accounting principles of accounting, where the double-entry system for bookkeeping is mentioned. We follow the double entry system for keeping the records of financial transactions set down by Pacioli. The principles of debit entry are matched with credit entry because of the income and expenditure nature of transactions; the ultimate financial presentation made through a balance sheet shall always balance.</w:t>
      </w:r>
    </w:p>
    <w:p w14:paraId="16FBD42F" w14:textId="5370876A" w:rsidR="006E275A" w:rsidRPr="006E275A" w:rsidRDefault="006E275A" w:rsidP="006E275A">
      <w:pPr>
        <w:spacing w:after="0" w:line="240" w:lineRule="auto"/>
        <w:jc w:val="left"/>
        <w:rPr>
          <w:rFonts w:eastAsia="Times New Roman" w:cs="Times New Roman"/>
          <w:color w:val="0E101A"/>
          <w:sz w:val="28"/>
          <w:szCs w:val="28"/>
          <w:lang w:eastAsia="en-GB"/>
        </w:rPr>
      </w:pPr>
      <w:r w:rsidRPr="006E275A">
        <w:rPr>
          <w:rFonts w:eastAsia="Times New Roman" w:cs="Times New Roman"/>
          <w:color w:val="0E101A"/>
          <w:sz w:val="28"/>
          <w:szCs w:val="28"/>
          <w:lang w:eastAsia="en-GB"/>
        </w:rPr>
        <w:t xml:space="preserve">In short, every financial transaction </w:t>
      </w:r>
      <w:r w:rsidR="004C6237" w:rsidRPr="006E275A">
        <w:rPr>
          <w:rFonts w:eastAsia="Times New Roman" w:cs="Times New Roman"/>
          <w:color w:val="0E101A"/>
          <w:sz w:val="28"/>
          <w:szCs w:val="28"/>
          <w:lang w:eastAsia="en-GB"/>
        </w:rPr>
        <w:t>must</w:t>
      </w:r>
      <w:r w:rsidRPr="006E275A">
        <w:rPr>
          <w:rFonts w:eastAsia="Times New Roman" w:cs="Times New Roman"/>
          <w:color w:val="0E101A"/>
          <w:sz w:val="28"/>
          <w:szCs w:val="28"/>
          <w:lang w:eastAsia="en-GB"/>
        </w:rPr>
        <w:t xml:space="preserve"> be categorised into two portions debit and credit. It indicates that all the transactions in monetary exchanges shall have an equal and opposite impact on two different accounts, either by addition or subtraction. One example can be the payment made for expenses in cash causes the decrease in cash balances as an asset and the decrease of equity as the expense. The amount of cash decreased is </w:t>
      </w:r>
      <w:r w:rsidR="004C6237" w:rsidRPr="006E275A">
        <w:rPr>
          <w:rFonts w:eastAsia="Times New Roman" w:cs="Times New Roman"/>
          <w:color w:val="0E101A"/>
          <w:sz w:val="28"/>
          <w:szCs w:val="28"/>
          <w:lang w:eastAsia="en-GB"/>
        </w:rPr>
        <w:t>like</w:t>
      </w:r>
      <w:r w:rsidRPr="006E275A">
        <w:rPr>
          <w:rFonts w:eastAsia="Times New Roman" w:cs="Times New Roman"/>
          <w:color w:val="0E101A"/>
          <w:sz w:val="28"/>
          <w:szCs w:val="28"/>
          <w:lang w:eastAsia="en-GB"/>
        </w:rPr>
        <w:t xml:space="preserve"> the owner's equity decrease, which balances the balance sheet amount. Similarly, for cash receipt, cash increases in the form of assets and </w:t>
      </w:r>
      <w:r w:rsidR="004C6237" w:rsidRPr="006E275A">
        <w:rPr>
          <w:rFonts w:eastAsia="Times New Roman" w:cs="Times New Roman"/>
          <w:color w:val="0E101A"/>
          <w:sz w:val="28"/>
          <w:szCs w:val="28"/>
          <w:lang w:eastAsia="en-GB"/>
        </w:rPr>
        <w:t>owners’</w:t>
      </w:r>
      <w:r w:rsidRPr="006E275A">
        <w:rPr>
          <w:rFonts w:eastAsia="Times New Roman" w:cs="Times New Roman"/>
          <w:color w:val="0E101A"/>
          <w:sz w:val="28"/>
          <w:szCs w:val="28"/>
          <w:lang w:eastAsia="en-GB"/>
        </w:rPr>
        <w:t xml:space="preserve"> equity increases in the form of income. Therefore, the asset and liabilities change for the same amount for each transaction which balances the balance sheet.</w:t>
      </w:r>
    </w:p>
    <w:p w14:paraId="0FF88EA9" w14:textId="17A0AE74" w:rsidR="006E275A" w:rsidRDefault="006E275A" w:rsidP="004C6237">
      <w:pPr>
        <w:spacing w:after="0" w:line="240" w:lineRule="auto"/>
        <w:jc w:val="left"/>
        <w:outlineLvl w:val="0"/>
        <w:rPr>
          <w:rFonts w:eastAsia="Times New Roman" w:cs="Times New Roman"/>
          <w:color w:val="0E101A"/>
          <w:kern w:val="36"/>
          <w:sz w:val="28"/>
          <w:szCs w:val="28"/>
          <w:lang w:eastAsia="en-GB"/>
        </w:rPr>
      </w:pPr>
      <w:r w:rsidRPr="006E275A">
        <w:rPr>
          <w:rFonts w:eastAsia="Times New Roman" w:cs="Times New Roman"/>
          <w:color w:val="0E101A"/>
          <w:kern w:val="36"/>
          <w:sz w:val="28"/>
          <w:szCs w:val="28"/>
          <w:lang w:eastAsia="en-GB"/>
        </w:rPr>
        <w:t> </w:t>
      </w:r>
    </w:p>
    <w:p w14:paraId="0A514EB1" w14:textId="6C4498C4" w:rsidR="00B34A0B" w:rsidRDefault="00B34A0B" w:rsidP="004C6237">
      <w:pPr>
        <w:spacing w:after="0" w:line="240" w:lineRule="auto"/>
        <w:jc w:val="left"/>
        <w:outlineLvl w:val="0"/>
        <w:rPr>
          <w:rFonts w:eastAsia="Times New Roman" w:cs="Times New Roman"/>
          <w:color w:val="0E101A"/>
          <w:kern w:val="36"/>
          <w:sz w:val="28"/>
          <w:szCs w:val="28"/>
          <w:lang w:eastAsia="en-GB"/>
        </w:rPr>
      </w:pPr>
    </w:p>
    <w:p w14:paraId="1EA58773" w14:textId="1678893A" w:rsidR="00B34A0B" w:rsidRDefault="00B34A0B" w:rsidP="004C6237">
      <w:pPr>
        <w:spacing w:after="0" w:line="240" w:lineRule="auto"/>
        <w:jc w:val="left"/>
        <w:outlineLvl w:val="0"/>
        <w:rPr>
          <w:rFonts w:eastAsia="Times New Roman" w:cs="Times New Roman"/>
          <w:color w:val="0E101A"/>
          <w:kern w:val="36"/>
          <w:sz w:val="28"/>
          <w:szCs w:val="28"/>
          <w:lang w:eastAsia="en-GB"/>
        </w:rPr>
      </w:pPr>
    </w:p>
    <w:p w14:paraId="2935316A" w14:textId="555D50C6" w:rsidR="00B34A0B" w:rsidRDefault="00B34A0B" w:rsidP="004C6237">
      <w:pPr>
        <w:spacing w:after="0" w:line="240" w:lineRule="auto"/>
        <w:jc w:val="left"/>
        <w:outlineLvl w:val="0"/>
        <w:rPr>
          <w:rFonts w:eastAsia="Times New Roman" w:cs="Times New Roman"/>
          <w:color w:val="0E101A"/>
          <w:kern w:val="36"/>
          <w:sz w:val="28"/>
          <w:szCs w:val="28"/>
          <w:lang w:eastAsia="en-GB"/>
        </w:rPr>
      </w:pPr>
    </w:p>
    <w:p w14:paraId="77F0A37A" w14:textId="2BD1456D" w:rsidR="00B34A0B" w:rsidRDefault="00B34A0B" w:rsidP="004C6237">
      <w:pPr>
        <w:spacing w:after="0" w:line="240" w:lineRule="auto"/>
        <w:jc w:val="left"/>
        <w:outlineLvl w:val="0"/>
        <w:rPr>
          <w:rFonts w:eastAsia="Times New Roman" w:cs="Times New Roman"/>
          <w:color w:val="0E101A"/>
          <w:kern w:val="36"/>
          <w:sz w:val="28"/>
          <w:szCs w:val="28"/>
          <w:lang w:eastAsia="en-GB"/>
        </w:rPr>
      </w:pPr>
    </w:p>
    <w:p w14:paraId="166135F3" w14:textId="77777777" w:rsidR="00B34A0B" w:rsidRPr="004C6237" w:rsidRDefault="00B34A0B" w:rsidP="004C6237">
      <w:pPr>
        <w:spacing w:after="0" w:line="240" w:lineRule="auto"/>
        <w:jc w:val="left"/>
        <w:outlineLvl w:val="0"/>
        <w:rPr>
          <w:rFonts w:eastAsia="Times New Roman" w:cs="Times New Roman"/>
          <w:color w:val="0E101A"/>
          <w:kern w:val="36"/>
          <w:sz w:val="28"/>
          <w:szCs w:val="28"/>
          <w:lang w:eastAsia="en-GB"/>
        </w:rPr>
      </w:pPr>
    </w:p>
    <w:p w14:paraId="40F525FE" w14:textId="77777777" w:rsidR="00F7033A" w:rsidRPr="006564A0" w:rsidRDefault="00F7033A" w:rsidP="001975EC">
      <w:pPr>
        <w:pStyle w:val="Heading1"/>
        <w:rPr>
          <w:rFonts w:cs="Times New Roman"/>
          <w:sz w:val="36"/>
          <w:szCs w:val="36"/>
          <w:u w:val="single"/>
        </w:rPr>
      </w:pPr>
      <w:bookmarkStart w:id="4" w:name="_Toc112962659"/>
      <w:r w:rsidRPr="006564A0">
        <w:rPr>
          <w:rFonts w:cs="Times New Roman"/>
          <w:sz w:val="36"/>
          <w:szCs w:val="36"/>
          <w:u w:val="single"/>
        </w:rPr>
        <w:lastRenderedPageBreak/>
        <w:t>Q</w:t>
      </w:r>
      <w:r w:rsidR="00061B8A" w:rsidRPr="006564A0">
        <w:rPr>
          <w:rFonts w:cs="Times New Roman"/>
          <w:sz w:val="36"/>
          <w:szCs w:val="36"/>
          <w:u w:val="single"/>
        </w:rPr>
        <w:t>uestion</w:t>
      </w:r>
      <w:r w:rsidRPr="006564A0">
        <w:rPr>
          <w:rFonts w:cs="Times New Roman"/>
          <w:sz w:val="36"/>
          <w:szCs w:val="36"/>
          <w:u w:val="single"/>
        </w:rPr>
        <w:t xml:space="preserve"> 2</w:t>
      </w:r>
      <w:r w:rsidR="00436B27" w:rsidRPr="006564A0">
        <w:rPr>
          <w:rFonts w:cs="Times New Roman"/>
          <w:sz w:val="36"/>
          <w:szCs w:val="36"/>
          <w:u w:val="single"/>
        </w:rPr>
        <w:t xml:space="preserve"> </w:t>
      </w:r>
      <w:r w:rsidR="006C4CB4" w:rsidRPr="006564A0">
        <w:rPr>
          <w:rFonts w:cs="Times New Roman"/>
          <w:sz w:val="36"/>
          <w:szCs w:val="36"/>
          <w:u w:val="single"/>
        </w:rPr>
        <w:t>Ratio calculation and analysis</w:t>
      </w:r>
      <w:bookmarkEnd w:id="4"/>
    </w:p>
    <w:p w14:paraId="17BF49A8" w14:textId="77777777" w:rsidR="006C4CB4" w:rsidRPr="006564A0" w:rsidRDefault="001975EC" w:rsidP="001975EC">
      <w:pPr>
        <w:pStyle w:val="Heading2"/>
        <w:rPr>
          <w:sz w:val="32"/>
          <w:szCs w:val="32"/>
        </w:rPr>
      </w:pPr>
      <w:bookmarkStart w:id="5" w:name="_Toc112962660"/>
      <w:r w:rsidRPr="006564A0">
        <w:rPr>
          <w:sz w:val="36"/>
          <w:szCs w:val="36"/>
        </w:rPr>
        <w:t xml:space="preserve">a. </w:t>
      </w:r>
      <w:r w:rsidR="006C4CB4" w:rsidRPr="006564A0">
        <w:rPr>
          <w:sz w:val="32"/>
          <w:szCs w:val="32"/>
        </w:rPr>
        <w:t>Ratio calculation</w:t>
      </w:r>
      <w:bookmarkEnd w:id="5"/>
    </w:p>
    <w:tbl>
      <w:tblPr>
        <w:tblStyle w:val="MediumList2-Accent6"/>
        <w:tblW w:w="14564" w:type="dxa"/>
        <w:tblLook w:val="04A0" w:firstRow="1" w:lastRow="0" w:firstColumn="1" w:lastColumn="0" w:noHBand="0" w:noVBand="1"/>
      </w:tblPr>
      <w:tblGrid>
        <w:gridCol w:w="7016"/>
        <w:gridCol w:w="4629"/>
        <w:gridCol w:w="1430"/>
        <w:gridCol w:w="1489"/>
      </w:tblGrid>
      <w:tr w:rsidR="005A2EEA" w:rsidRPr="001975EC" w14:paraId="22F2577A" w14:textId="77777777" w:rsidTr="00980A7C">
        <w:trPr>
          <w:cnfStyle w:val="100000000000" w:firstRow="1" w:lastRow="0" w:firstColumn="0" w:lastColumn="0" w:oddVBand="0" w:evenVBand="0" w:oddHBand="0" w:evenHBand="0" w:firstRowFirstColumn="0" w:firstRowLastColumn="0" w:lastRowFirstColumn="0" w:lastRowLastColumn="0"/>
          <w:trHeight w:val="297"/>
        </w:trPr>
        <w:tc>
          <w:tcPr>
            <w:cnfStyle w:val="001000000100" w:firstRow="0" w:lastRow="0" w:firstColumn="1" w:lastColumn="0" w:oddVBand="0" w:evenVBand="0" w:oddHBand="0" w:evenHBand="0" w:firstRowFirstColumn="1" w:firstRowLastColumn="0" w:lastRowFirstColumn="0" w:lastRowLastColumn="0"/>
            <w:tcW w:w="11645" w:type="dxa"/>
            <w:gridSpan w:val="2"/>
            <w:noWrap/>
            <w:hideMark/>
          </w:tcPr>
          <w:p w14:paraId="20797758" w14:textId="77777777" w:rsidR="005A2EEA" w:rsidRPr="001975EC" w:rsidRDefault="005A2EEA" w:rsidP="004557FD">
            <w:pPr>
              <w:spacing w:after="0"/>
              <w:rPr>
                <w:rFonts w:eastAsia="Times New Roman" w:cs="Times New Roman"/>
                <w:b/>
                <w:bCs/>
                <w:color w:val="000000"/>
                <w:lang w:val="en-US" w:eastAsia="en-US"/>
              </w:rPr>
            </w:pPr>
            <w:r w:rsidRPr="001975EC">
              <w:rPr>
                <w:rFonts w:eastAsia="Times New Roman" w:cs="Times New Roman"/>
                <w:b/>
                <w:bCs/>
                <w:color w:val="000000"/>
                <w:lang w:val="en-US" w:eastAsia="en-US"/>
              </w:rPr>
              <w:t> </w:t>
            </w:r>
            <w:r w:rsidR="00980A7C" w:rsidRPr="001975EC">
              <w:rPr>
                <w:rFonts w:eastAsia="Times New Roman" w:cs="Times New Roman"/>
                <w:b/>
                <w:bCs/>
                <w:color w:val="000000"/>
                <w:lang w:val="en-US" w:eastAsia="en-US"/>
              </w:rPr>
              <w:t>Calculation of ratio with details</w:t>
            </w:r>
          </w:p>
        </w:tc>
        <w:tc>
          <w:tcPr>
            <w:tcW w:w="1430" w:type="dxa"/>
            <w:noWrap/>
            <w:hideMark/>
          </w:tcPr>
          <w:p w14:paraId="6EE41F1E" w14:textId="77777777" w:rsidR="005A2EEA" w:rsidRPr="001975EC" w:rsidRDefault="005A2EEA" w:rsidP="004557FD">
            <w:pPr>
              <w:spacing w:after="0"/>
              <w:cnfStyle w:val="100000000000" w:firstRow="1" w:lastRow="0" w:firstColumn="0" w:lastColumn="0" w:oddVBand="0" w:evenVBand="0" w:oddHBand="0" w:evenHBand="0" w:firstRowFirstColumn="0" w:firstRowLastColumn="0" w:lastRowFirstColumn="0" w:lastRowLastColumn="0"/>
              <w:rPr>
                <w:rFonts w:eastAsia="Times New Roman" w:cs="Times New Roman"/>
                <w:b/>
                <w:bCs/>
                <w:color w:val="000000"/>
                <w:sz w:val="32"/>
                <w:szCs w:val="32"/>
                <w:lang w:val="en-US" w:eastAsia="en-US"/>
              </w:rPr>
            </w:pPr>
            <w:r w:rsidRPr="001975EC">
              <w:rPr>
                <w:rFonts w:eastAsia="Times New Roman" w:cs="Times New Roman"/>
                <w:b/>
                <w:bCs/>
                <w:color w:val="000000"/>
                <w:sz w:val="32"/>
                <w:szCs w:val="32"/>
                <w:lang w:val="en-US" w:eastAsia="en-US"/>
              </w:rPr>
              <w:t>2021</w:t>
            </w:r>
          </w:p>
        </w:tc>
        <w:tc>
          <w:tcPr>
            <w:tcW w:w="1489" w:type="dxa"/>
            <w:noWrap/>
            <w:hideMark/>
          </w:tcPr>
          <w:p w14:paraId="408AABEC" w14:textId="77777777" w:rsidR="005A2EEA" w:rsidRPr="001975EC" w:rsidRDefault="005A2EEA" w:rsidP="004557FD">
            <w:pPr>
              <w:spacing w:after="0"/>
              <w:cnfStyle w:val="100000000000" w:firstRow="1" w:lastRow="0" w:firstColumn="0" w:lastColumn="0" w:oddVBand="0" w:evenVBand="0" w:oddHBand="0" w:evenHBand="0" w:firstRowFirstColumn="0" w:firstRowLastColumn="0" w:lastRowFirstColumn="0" w:lastRowLastColumn="0"/>
              <w:rPr>
                <w:rFonts w:eastAsia="Times New Roman" w:cs="Times New Roman"/>
                <w:b/>
                <w:bCs/>
                <w:color w:val="000000"/>
                <w:sz w:val="32"/>
                <w:szCs w:val="32"/>
                <w:lang w:val="en-US" w:eastAsia="en-US"/>
              </w:rPr>
            </w:pPr>
            <w:r w:rsidRPr="001975EC">
              <w:rPr>
                <w:rFonts w:eastAsia="Times New Roman" w:cs="Times New Roman"/>
                <w:b/>
                <w:bCs/>
                <w:color w:val="000000"/>
                <w:sz w:val="32"/>
                <w:szCs w:val="32"/>
                <w:lang w:val="en-US" w:eastAsia="en-US"/>
              </w:rPr>
              <w:t>2020</w:t>
            </w:r>
          </w:p>
        </w:tc>
      </w:tr>
      <w:tr w:rsidR="005A2EEA" w:rsidRPr="001975EC" w14:paraId="5C6C3A23" w14:textId="77777777" w:rsidTr="00980A7C">
        <w:trPr>
          <w:cnfStyle w:val="000000100000" w:firstRow="0" w:lastRow="0" w:firstColumn="0" w:lastColumn="0" w:oddVBand="0" w:evenVBand="0" w:oddHBand="1" w:evenHBand="0" w:firstRowFirstColumn="0" w:firstRowLastColumn="0" w:lastRowFirstColumn="0" w:lastRowLastColumn="0"/>
          <w:trHeight w:val="324"/>
        </w:trPr>
        <w:tc>
          <w:tcPr>
            <w:cnfStyle w:val="001000000000" w:firstRow="0" w:lastRow="0" w:firstColumn="1" w:lastColumn="0" w:oddVBand="0" w:evenVBand="0" w:oddHBand="0" w:evenHBand="0" w:firstRowFirstColumn="0" w:firstRowLastColumn="0" w:lastRowFirstColumn="0" w:lastRowLastColumn="0"/>
            <w:tcW w:w="7016" w:type="dxa"/>
            <w:noWrap/>
            <w:hideMark/>
          </w:tcPr>
          <w:p w14:paraId="46129586" w14:textId="3F813D02" w:rsidR="005A2EEA" w:rsidRPr="001975EC" w:rsidRDefault="004C6237" w:rsidP="004557FD">
            <w:pPr>
              <w:spacing w:after="0"/>
              <w:rPr>
                <w:rFonts w:eastAsia="Times New Roman" w:cs="Times New Roman"/>
                <w:color w:val="000000"/>
                <w:szCs w:val="24"/>
                <w:lang w:val="en-US" w:eastAsia="en-US"/>
              </w:rPr>
            </w:pPr>
            <w:r>
              <w:rPr>
                <w:rFonts w:eastAsia="Times New Roman" w:cs="Times New Roman"/>
                <w:color w:val="000000"/>
                <w:szCs w:val="24"/>
                <w:lang w:val="en-US" w:eastAsia="en-US"/>
              </w:rPr>
              <w:t>Earnings before</w:t>
            </w:r>
            <w:r w:rsidR="005A2EEA" w:rsidRPr="001975EC">
              <w:rPr>
                <w:rFonts w:eastAsia="Times New Roman" w:cs="Times New Roman"/>
                <w:color w:val="000000"/>
                <w:szCs w:val="24"/>
                <w:lang w:val="en-US" w:eastAsia="en-US"/>
              </w:rPr>
              <w:t xml:space="preserve"> interest</w:t>
            </w:r>
            <w:r w:rsidR="006C4CB4" w:rsidRPr="001975EC">
              <w:rPr>
                <w:rFonts w:eastAsia="Times New Roman" w:cs="Times New Roman"/>
                <w:color w:val="000000"/>
                <w:szCs w:val="24"/>
                <w:lang w:val="en-US" w:eastAsia="en-US"/>
              </w:rPr>
              <w:t>s</w:t>
            </w:r>
            <w:r w:rsidR="005A2EEA" w:rsidRPr="001975EC">
              <w:rPr>
                <w:rFonts w:eastAsia="Times New Roman" w:cs="Times New Roman"/>
                <w:color w:val="000000"/>
                <w:szCs w:val="24"/>
                <w:lang w:val="en-US" w:eastAsia="en-US"/>
              </w:rPr>
              <w:t xml:space="preserve"> and taxes</w:t>
            </w:r>
            <w:r w:rsidR="006C4CB4" w:rsidRPr="001975EC">
              <w:rPr>
                <w:rFonts w:eastAsia="Times New Roman" w:cs="Times New Roman"/>
                <w:color w:val="000000"/>
                <w:szCs w:val="24"/>
                <w:lang w:val="en-US" w:eastAsia="en-US"/>
              </w:rPr>
              <w:t xml:space="preserve"> (EBIT)</w:t>
            </w:r>
          </w:p>
        </w:tc>
        <w:tc>
          <w:tcPr>
            <w:tcW w:w="6059" w:type="dxa"/>
            <w:gridSpan w:val="2"/>
            <w:noWrap/>
            <w:hideMark/>
          </w:tcPr>
          <w:p w14:paraId="51FF03FB" w14:textId="5A4BD0BB" w:rsidR="005A2EEA" w:rsidRPr="001975EC" w:rsidRDefault="00980A7C" w:rsidP="00980A7C">
            <w:pPr>
              <w:spacing w:after="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en-US" w:eastAsia="en-US"/>
              </w:rPr>
            </w:pPr>
            <w:r w:rsidRPr="001975EC">
              <w:rPr>
                <w:rFonts w:eastAsia="Times New Roman" w:cs="Times New Roman"/>
                <w:b/>
                <w:bCs/>
                <w:color w:val="000000"/>
                <w:szCs w:val="24"/>
                <w:lang w:val="en-US" w:eastAsia="en-US"/>
              </w:rPr>
              <w:t xml:space="preserve">                                                              </w:t>
            </w:r>
            <w:r w:rsidR="004D7332" w:rsidRPr="001975EC">
              <w:rPr>
                <w:rFonts w:eastAsia="Times New Roman" w:cs="Times New Roman"/>
                <w:b/>
                <w:bCs/>
                <w:color w:val="000000"/>
                <w:szCs w:val="24"/>
                <w:lang w:val="en-US" w:eastAsia="en-US"/>
              </w:rPr>
              <w:t>£</w:t>
            </w:r>
            <w:r w:rsidRPr="001975EC">
              <w:rPr>
                <w:rFonts w:eastAsia="Times New Roman" w:cs="Times New Roman"/>
                <w:b/>
                <w:bCs/>
                <w:color w:val="000000"/>
                <w:szCs w:val="24"/>
                <w:lang w:val="en-US" w:eastAsia="en-US"/>
              </w:rPr>
              <w:t xml:space="preserve"> </w:t>
            </w:r>
            <w:r w:rsidR="005A2EEA" w:rsidRPr="001975EC">
              <w:rPr>
                <w:rFonts w:eastAsia="Times New Roman" w:cs="Times New Roman"/>
                <w:color w:val="000000"/>
                <w:szCs w:val="24"/>
                <w:lang w:val="en-US" w:eastAsia="en-US"/>
              </w:rPr>
              <w:t>805</w:t>
            </w:r>
          </w:p>
        </w:tc>
        <w:tc>
          <w:tcPr>
            <w:tcW w:w="1489" w:type="dxa"/>
            <w:noWrap/>
            <w:hideMark/>
          </w:tcPr>
          <w:p w14:paraId="3F4886E8" w14:textId="77777777" w:rsidR="005A2EEA" w:rsidRPr="001975EC" w:rsidRDefault="004D7332" w:rsidP="004557FD">
            <w:pPr>
              <w:spacing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en-US" w:eastAsia="en-US"/>
              </w:rPr>
            </w:pPr>
            <w:r w:rsidRPr="001975EC">
              <w:rPr>
                <w:rFonts w:eastAsia="Times New Roman" w:cs="Times New Roman"/>
                <w:b/>
                <w:bCs/>
                <w:color w:val="000000"/>
                <w:szCs w:val="24"/>
                <w:lang w:val="en-US" w:eastAsia="en-US"/>
              </w:rPr>
              <w:t>£</w:t>
            </w:r>
            <w:r w:rsidR="00980A7C" w:rsidRPr="001975EC">
              <w:rPr>
                <w:rFonts w:eastAsia="Times New Roman" w:cs="Times New Roman"/>
                <w:b/>
                <w:bCs/>
                <w:color w:val="000000"/>
                <w:szCs w:val="24"/>
                <w:lang w:val="en-US" w:eastAsia="en-US"/>
              </w:rPr>
              <w:t xml:space="preserve"> </w:t>
            </w:r>
            <w:r w:rsidR="005A2EEA" w:rsidRPr="001975EC">
              <w:rPr>
                <w:rFonts w:eastAsia="Times New Roman" w:cs="Times New Roman"/>
                <w:color w:val="000000"/>
                <w:szCs w:val="24"/>
                <w:lang w:val="en-US" w:eastAsia="en-US"/>
              </w:rPr>
              <w:t>699</w:t>
            </w:r>
          </w:p>
        </w:tc>
      </w:tr>
      <w:tr w:rsidR="005A2EEA" w:rsidRPr="001975EC" w14:paraId="6BF50472" w14:textId="77777777" w:rsidTr="00980A7C">
        <w:trPr>
          <w:trHeight w:val="297"/>
        </w:trPr>
        <w:tc>
          <w:tcPr>
            <w:cnfStyle w:val="001000000000" w:firstRow="0" w:lastRow="0" w:firstColumn="1" w:lastColumn="0" w:oddVBand="0" w:evenVBand="0" w:oddHBand="0" w:evenHBand="0" w:firstRowFirstColumn="0" w:firstRowLastColumn="0" w:lastRowFirstColumn="0" w:lastRowLastColumn="0"/>
            <w:tcW w:w="11645" w:type="dxa"/>
            <w:gridSpan w:val="2"/>
            <w:noWrap/>
            <w:hideMark/>
          </w:tcPr>
          <w:p w14:paraId="3EFF31F9" w14:textId="77777777" w:rsidR="005A2EEA" w:rsidRPr="001975EC" w:rsidRDefault="005A2EEA" w:rsidP="004557FD">
            <w:pPr>
              <w:spacing w:after="0"/>
              <w:rPr>
                <w:rFonts w:eastAsia="Times New Roman" w:cs="Times New Roman"/>
                <w:color w:val="000000"/>
                <w:szCs w:val="24"/>
                <w:lang w:val="en-US" w:eastAsia="en-US"/>
              </w:rPr>
            </w:pPr>
            <w:r w:rsidRPr="001975EC">
              <w:rPr>
                <w:rFonts w:eastAsia="Times New Roman" w:cs="Times New Roman"/>
                <w:color w:val="000000"/>
                <w:szCs w:val="24"/>
                <w:lang w:val="en-US" w:eastAsia="en-US"/>
              </w:rPr>
              <w:t xml:space="preserve">Total </w:t>
            </w:r>
            <w:r w:rsidR="006C4CB4" w:rsidRPr="001975EC">
              <w:rPr>
                <w:rFonts w:eastAsia="Times New Roman" w:cs="Times New Roman"/>
                <w:color w:val="000000"/>
                <w:szCs w:val="24"/>
                <w:lang w:val="en-US" w:eastAsia="en-US"/>
              </w:rPr>
              <w:t>A</w:t>
            </w:r>
            <w:r w:rsidRPr="001975EC">
              <w:rPr>
                <w:rFonts w:eastAsia="Times New Roman" w:cs="Times New Roman"/>
                <w:color w:val="000000"/>
                <w:szCs w:val="24"/>
                <w:lang w:val="en-US" w:eastAsia="en-US"/>
              </w:rPr>
              <w:t>ssets</w:t>
            </w:r>
          </w:p>
        </w:tc>
        <w:tc>
          <w:tcPr>
            <w:tcW w:w="1430" w:type="dxa"/>
            <w:noWrap/>
            <w:hideMark/>
          </w:tcPr>
          <w:p w14:paraId="5F2CEE74" w14:textId="77777777" w:rsidR="005A2EEA" w:rsidRPr="001975EC" w:rsidRDefault="000B7A8B" w:rsidP="004557FD">
            <w:pPr>
              <w:spacing w:after="0"/>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en-US" w:eastAsia="en-US"/>
              </w:rPr>
            </w:pPr>
            <w:r w:rsidRPr="001975EC">
              <w:rPr>
                <w:rFonts w:eastAsia="Times New Roman" w:cs="Times New Roman"/>
                <w:b/>
                <w:bCs/>
                <w:color w:val="000000"/>
                <w:szCs w:val="24"/>
                <w:lang w:val="en-US" w:eastAsia="en-US"/>
              </w:rPr>
              <w:t>£</w:t>
            </w:r>
            <w:r w:rsidR="00980A7C" w:rsidRPr="001975EC">
              <w:rPr>
                <w:rFonts w:eastAsia="Times New Roman" w:cs="Times New Roman"/>
                <w:b/>
                <w:bCs/>
                <w:color w:val="000000"/>
                <w:szCs w:val="24"/>
                <w:lang w:val="en-US" w:eastAsia="en-US"/>
              </w:rPr>
              <w:t xml:space="preserve"> </w:t>
            </w:r>
            <w:r w:rsidR="005A2EEA" w:rsidRPr="001975EC">
              <w:rPr>
                <w:rFonts w:eastAsia="Times New Roman" w:cs="Times New Roman"/>
                <w:color w:val="000000"/>
                <w:szCs w:val="24"/>
                <w:lang w:val="en-US" w:eastAsia="en-US"/>
              </w:rPr>
              <w:t>9,736</w:t>
            </w:r>
          </w:p>
        </w:tc>
        <w:tc>
          <w:tcPr>
            <w:tcW w:w="1489" w:type="dxa"/>
            <w:noWrap/>
            <w:hideMark/>
          </w:tcPr>
          <w:p w14:paraId="59C4BF8A" w14:textId="77777777" w:rsidR="005A2EEA" w:rsidRPr="001975EC" w:rsidRDefault="000B7A8B" w:rsidP="004557FD">
            <w:pPr>
              <w:spacing w:after="0"/>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en-US" w:eastAsia="en-US"/>
              </w:rPr>
            </w:pPr>
            <w:r w:rsidRPr="001975EC">
              <w:rPr>
                <w:rFonts w:eastAsia="Times New Roman" w:cs="Times New Roman"/>
                <w:b/>
                <w:bCs/>
                <w:color w:val="000000"/>
                <w:szCs w:val="24"/>
                <w:lang w:val="en-US" w:eastAsia="en-US"/>
              </w:rPr>
              <w:t>£</w:t>
            </w:r>
            <w:r w:rsidR="00980A7C" w:rsidRPr="001975EC">
              <w:rPr>
                <w:rFonts w:eastAsia="Times New Roman" w:cs="Times New Roman"/>
                <w:b/>
                <w:bCs/>
                <w:color w:val="000000"/>
                <w:szCs w:val="24"/>
                <w:lang w:val="en-US" w:eastAsia="en-US"/>
              </w:rPr>
              <w:t xml:space="preserve"> </w:t>
            </w:r>
            <w:r w:rsidR="005A2EEA" w:rsidRPr="001975EC">
              <w:rPr>
                <w:rFonts w:eastAsia="Times New Roman" w:cs="Times New Roman"/>
                <w:color w:val="000000"/>
                <w:szCs w:val="24"/>
                <w:lang w:val="en-US" w:eastAsia="en-US"/>
              </w:rPr>
              <w:t>10,087</w:t>
            </w:r>
          </w:p>
        </w:tc>
      </w:tr>
      <w:tr w:rsidR="005A2EEA" w:rsidRPr="001975EC" w14:paraId="2B9D3039" w14:textId="77777777" w:rsidTr="00980A7C">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11645" w:type="dxa"/>
            <w:gridSpan w:val="2"/>
            <w:noWrap/>
            <w:hideMark/>
          </w:tcPr>
          <w:p w14:paraId="31B87829" w14:textId="77777777" w:rsidR="005A2EEA" w:rsidRPr="001975EC" w:rsidRDefault="005A2EEA" w:rsidP="004557FD">
            <w:pPr>
              <w:spacing w:after="0"/>
              <w:rPr>
                <w:rFonts w:eastAsia="Times New Roman" w:cs="Times New Roman"/>
                <w:color w:val="000000"/>
                <w:szCs w:val="24"/>
                <w:lang w:val="en-US" w:eastAsia="en-US"/>
              </w:rPr>
            </w:pPr>
            <w:r w:rsidRPr="001975EC">
              <w:rPr>
                <w:rFonts w:eastAsia="Times New Roman" w:cs="Times New Roman"/>
                <w:color w:val="000000"/>
                <w:szCs w:val="24"/>
                <w:lang w:val="en-US" w:eastAsia="en-US"/>
              </w:rPr>
              <w:t>Current Liabilities</w:t>
            </w:r>
          </w:p>
        </w:tc>
        <w:tc>
          <w:tcPr>
            <w:tcW w:w="1430" w:type="dxa"/>
            <w:noWrap/>
            <w:hideMark/>
          </w:tcPr>
          <w:p w14:paraId="0CE6825B" w14:textId="77777777" w:rsidR="005A2EEA" w:rsidRPr="001975EC" w:rsidRDefault="000B7A8B" w:rsidP="004557FD">
            <w:pPr>
              <w:spacing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en-US" w:eastAsia="en-US"/>
              </w:rPr>
            </w:pPr>
            <w:r w:rsidRPr="001975EC">
              <w:rPr>
                <w:rFonts w:eastAsia="Times New Roman" w:cs="Times New Roman"/>
                <w:b/>
                <w:bCs/>
                <w:color w:val="000000"/>
                <w:szCs w:val="24"/>
                <w:lang w:val="en-US" w:eastAsia="en-US"/>
              </w:rPr>
              <w:t>£</w:t>
            </w:r>
            <w:r w:rsidR="00980A7C" w:rsidRPr="001975EC">
              <w:rPr>
                <w:rFonts w:eastAsia="Times New Roman" w:cs="Times New Roman"/>
                <w:b/>
                <w:bCs/>
                <w:color w:val="000000"/>
                <w:szCs w:val="24"/>
                <w:lang w:val="en-US" w:eastAsia="en-US"/>
              </w:rPr>
              <w:t xml:space="preserve"> </w:t>
            </w:r>
            <w:r w:rsidR="005A2EEA" w:rsidRPr="001975EC">
              <w:rPr>
                <w:rFonts w:eastAsia="Times New Roman" w:cs="Times New Roman"/>
                <w:color w:val="000000"/>
                <w:szCs w:val="24"/>
                <w:lang w:val="en-US" w:eastAsia="en-US"/>
              </w:rPr>
              <w:t>2,511</w:t>
            </w:r>
          </w:p>
        </w:tc>
        <w:tc>
          <w:tcPr>
            <w:tcW w:w="1489" w:type="dxa"/>
            <w:noWrap/>
            <w:hideMark/>
          </w:tcPr>
          <w:p w14:paraId="02239F26" w14:textId="77777777" w:rsidR="005A2EEA" w:rsidRPr="001975EC" w:rsidRDefault="000B7A8B" w:rsidP="004557FD">
            <w:pPr>
              <w:spacing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en-US" w:eastAsia="en-US"/>
              </w:rPr>
            </w:pPr>
            <w:r w:rsidRPr="001975EC">
              <w:rPr>
                <w:rFonts w:eastAsia="Times New Roman" w:cs="Times New Roman"/>
                <w:b/>
                <w:bCs/>
                <w:color w:val="000000"/>
                <w:szCs w:val="24"/>
                <w:lang w:val="en-US" w:eastAsia="en-US"/>
              </w:rPr>
              <w:t>£</w:t>
            </w:r>
            <w:r w:rsidR="00980A7C" w:rsidRPr="001975EC">
              <w:rPr>
                <w:rFonts w:eastAsia="Times New Roman" w:cs="Times New Roman"/>
                <w:b/>
                <w:bCs/>
                <w:color w:val="000000"/>
                <w:szCs w:val="24"/>
                <w:lang w:val="en-US" w:eastAsia="en-US"/>
              </w:rPr>
              <w:t xml:space="preserve"> </w:t>
            </w:r>
            <w:r w:rsidR="005A2EEA" w:rsidRPr="001975EC">
              <w:rPr>
                <w:rFonts w:eastAsia="Times New Roman" w:cs="Times New Roman"/>
                <w:color w:val="000000"/>
                <w:szCs w:val="24"/>
                <w:lang w:val="en-US" w:eastAsia="en-US"/>
              </w:rPr>
              <w:t>3,048</w:t>
            </w:r>
          </w:p>
        </w:tc>
      </w:tr>
      <w:tr w:rsidR="005A2EEA" w:rsidRPr="001975EC" w14:paraId="60E15306" w14:textId="77777777" w:rsidTr="00980A7C">
        <w:trPr>
          <w:trHeight w:val="297"/>
        </w:trPr>
        <w:tc>
          <w:tcPr>
            <w:cnfStyle w:val="001000000000" w:firstRow="0" w:lastRow="0" w:firstColumn="1" w:lastColumn="0" w:oddVBand="0" w:evenVBand="0" w:oddHBand="0" w:evenHBand="0" w:firstRowFirstColumn="0" w:firstRowLastColumn="0" w:lastRowFirstColumn="0" w:lastRowLastColumn="0"/>
            <w:tcW w:w="11645" w:type="dxa"/>
            <w:gridSpan w:val="2"/>
            <w:noWrap/>
            <w:hideMark/>
          </w:tcPr>
          <w:p w14:paraId="484FD61F" w14:textId="289B4E69" w:rsidR="005A2EEA" w:rsidRPr="001975EC" w:rsidRDefault="005A2EEA" w:rsidP="004557FD">
            <w:pPr>
              <w:spacing w:after="0"/>
              <w:rPr>
                <w:rFonts w:eastAsia="Times New Roman" w:cs="Times New Roman"/>
                <w:color w:val="000000"/>
                <w:szCs w:val="24"/>
                <w:lang w:val="en-US" w:eastAsia="en-US"/>
              </w:rPr>
            </w:pPr>
            <w:r w:rsidRPr="001975EC">
              <w:rPr>
                <w:rFonts w:eastAsia="Times New Roman" w:cs="Times New Roman"/>
                <w:color w:val="000000"/>
                <w:szCs w:val="24"/>
                <w:lang w:val="en-US" w:eastAsia="en-US"/>
              </w:rPr>
              <w:t xml:space="preserve">Capital </w:t>
            </w:r>
            <w:r w:rsidR="00B34A0B" w:rsidRPr="001975EC">
              <w:rPr>
                <w:rFonts w:eastAsia="Times New Roman" w:cs="Times New Roman"/>
                <w:color w:val="000000"/>
                <w:szCs w:val="24"/>
                <w:lang w:val="en-US" w:eastAsia="en-US"/>
              </w:rPr>
              <w:t>Employed (</w:t>
            </w:r>
            <w:r w:rsidRPr="001975EC">
              <w:rPr>
                <w:rFonts w:eastAsia="Times New Roman" w:cs="Times New Roman"/>
                <w:color w:val="000000"/>
                <w:szCs w:val="24"/>
                <w:lang w:val="en-US" w:eastAsia="en-US"/>
              </w:rPr>
              <w:t>Total assets –</w:t>
            </w:r>
            <w:r w:rsidR="006C4CB4" w:rsidRPr="001975EC">
              <w:rPr>
                <w:rFonts w:eastAsia="Times New Roman" w:cs="Times New Roman"/>
                <w:color w:val="000000"/>
                <w:szCs w:val="24"/>
                <w:lang w:val="en-US" w:eastAsia="en-US"/>
              </w:rPr>
              <w:t xml:space="preserve"> net off c</w:t>
            </w:r>
            <w:r w:rsidRPr="001975EC">
              <w:rPr>
                <w:rFonts w:eastAsia="Times New Roman" w:cs="Times New Roman"/>
                <w:color w:val="000000"/>
                <w:szCs w:val="24"/>
                <w:lang w:val="en-US" w:eastAsia="en-US"/>
              </w:rPr>
              <w:t>urrent liabilities)</w:t>
            </w:r>
          </w:p>
        </w:tc>
        <w:tc>
          <w:tcPr>
            <w:tcW w:w="1430" w:type="dxa"/>
            <w:noWrap/>
            <w:hideMark/>
          </w:tcPr>
          <w:p w14:paraId="39D644D2" w14:textId="77777777" w:rsidR="005A2EEA" w:rsidRPr="001975EC" w:rsidRDefault="000B7A8B" w:rsidP="004557FD">
            <w:pPr>
              <w:spacing w:after="0"/>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en-US" w:eastAsia="en-US"/>
              </w:rPr>
            </w:pPr>
            <w:r w:rsidRPr="001975EC">
              <w:rPr>
                <w:rFonts w:eastAsia="Times New Roman" w:cs="Times New Roman"/>
                <w:b/>
                <w:bCs/>
                <w:color w:val="000000"/>
                <w:szCs w:val="24"/>
                <w:lang w:val="en-US" w:eastAsia="en-US"/>
              </w:rPr>
              <w:t>£</w:t>
            </w:r>
            <w:r w:rsidR="00980A7C" w:rsidRPr="001975EC">
              <w:rPr>
                <w:rFonts w:eastAsia="Times New Roman" w:cs="Times New Roman"/>
                <w:b/>
                <w:bCs/>
                <w:color w:val="000000"/>
                <w:szCs w:val="24"/>
                <w:lang w:val="en-US" w:eastAsia="en-US"/>
              </w:rPr>
              <w:t xml:space="preserve"> </w:t>
            </w:r>
            <w:r w:rsidR="005A2EEA" w:rsidRPr="001975EC">
              <w:rPr>
                <w:rFonts w:eastAsia="Times New Roman" w:cs="Times New Roman"/>
                <w:color w:val="000000"/>
                <w:szCs w:val="24"/>
                <w:lang w:val="en-US" w:eastAsia="en-US"/>
              </w:rPr>
              <w:t>7,225</w:t>
            </w:r>
          </w:p>
        </w:tc>
        <w:tc>
          <w:tcPr>
            <w:tcW w:w="1489" w:type="dxa"/>
            <w:noWrap/>
            <w:hideMark/>
          </w:tcPr>
          <w:p w14:paraId="6C1AF2CB" w14:textId="77777777" w:rsidR="005A2EEA" w:rsidRPr="001975EC" w:rsidRDefault="000B7A8B" w:rsidP="004557FD">
            <w:pPr>
              <w:spacing w:after="0"/>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en-US" w:eastAsia="en-US"/>
              </w:rPr>
            </w:pPr>
            <w:r w:rsidRPr="001975EC">
              <w:rPr>
                <w:rFonts w:eastAsia="Times New Roman" w:cs="Times New Roman"/>
                <w:b/>
                <w:bCs/>
                <w:color w:val="000000"/>
                <w:szCs w:val="24"/>
                <w:lang w:val="en-US" w:eastAsia="en-US"/>
              </w:rPr>
              <w:t>£</w:t>
            </w:r>
            <w:r w:rsidR="00980A7C" w:rsidRPr="001975EC">
              <w:rPr>
                <w:rFonts w:eastAsia="Times New Roman" w:cs="Times New Roman"/>
                <w:b/>
                <w:bCs/>
                <w:color w:val="000000"/>
                <w:szCs w:val="24"/>
                <w:lang w:val="en-US" w:eastAsia="en-US"/>
              </w:rPr>
              <w:t xml:space="preserve"> </w:t>
            </w:r>
            <w:r w:rsidR="005A2EEA" w:rsidRPr="001975EC">
              <w:rPr>
                <w:rFonts w:eastAsia="Times New Roman" w:cs="Times New Roman"/>
                <w:color w:val="000000"/>
                <w:szCs w:val="24"/>
                <w:lang w:val="en-US" w:eastAsia="en-US"/>
              </w:rPr>
              <w:t>7,039</w:t>
            </w:r>
          </w:p>
        </w:tc>
      </w:tr>
      <w:tr w:rsidR="005A2EEA" w:rsidRPr="001975EC" w14:paraId="1FACC99F" w14:textId="77777777" w:rsidTr="00980A7C">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11645" w:type="dxa"/>
            <w:gridSpan w:val="2"/>
            <w:noWrap/>
            <w:hideMark/>
          </w:tcPr>
          <w:p w14:paraId="3F3B01FE" w14:textId="77777777" w:rsidR="006C4CB4" w:rsidRPr="001975EC" w:rsidRDefault="006C4CB4" w:rsidP="004557FD">
            <w:pPr>
              <w:spacing w:after="0"/>
              <w:rPr>
                <w:rFonts w:eastAsia="Times New Roman" w:cs="Times New Roman"/>
                <w:b/>
                <w:bCs/>
                <w:color w:val="000000"/>
                <w:szCs w:val="24"/>
                <w:lang w:eastAsia="en-US"/>
              </w:rPr>
            </w:pPr>
            <w:r w:rsidRPr="001975EC">
              <w:rPr>
                <w:rFonts w:eastAsia="Times New Roman" w:cs="Times New Roman"/>
                <w:b/>
                <w:bCs/>
                <w:color w:val="000000"/>
                <w:szCs w:val="24"/>
                <w:lang w:eastAsia="en-US"/>
              </w:rPr>
              <w:t xml:space="preserve">1. </w:t>
            </w:r>
            <w:r w:rsidR="005A2EEA" w:rsidRPr="001975EC">
              <w:rPr>
                <w:rFonts w:eastAsia="Times New Roman" w:cs="Times New Roman"/>
                <w:b/>
                <w:bCs/>
                <w:color w:val="000000"/>
                <w:szCs w:val="24"/>
                <w:lang w:eastAsia="en-US"/>
              </w:rPr>
              <w:t>ROCE =</w:t>
            </w:r>
            <w:r w:rsidRPr="001975EC">
              <w:rPr>
                <w:rFonts w:eastAsia="Times New Roman" w:cs="Times New Roman"/>
                <w:b/>
                <w:bCs/>
                <w:color w:val="000000"/>
                <w:szCs w:val="24"/>
                <w:lang w:eastAsia="en-US"/>
              </w:rPr>
              <w:t>calculation</w:t>
            </w:r>
          </w:p>
          <w:p w14:paraId="55C84DEE" w14:textId="77777777" w:rsidR="005A2EEA" w:rsidRPr="001975EC" w:rsidRDefault="005A2EEA" w:rsidP="004557FD">
            <w:pPr>
              <w:pStyle w:val="ListParagraph"/>
              <w:spacing w:after="0"/>
              <w:rPr>
                <w:rFonts w:ascii="Times New Roman" w:eastAsia="Times New Roman" w:cs="Times New Roman"/>
                <w:b/>
                <w:bCs/>
                <w:color w:val="000000"/>
                <w:szCs w:val="24"/>
                <w:lang w:eastAsia="en-US"/>
              </w:rPr>
            </w:pPr>
            <w:r w:rsidRPr="001975EC">
              <w:rPr>
                <w:rFonts w:ascii="Times New Roman" w:eastAsia="Times New Roman" w:cs="Times New Roman"/>
                <w:b/>
                <w:bCs/>
                <w:color w:val="000000"/>
                <w:szCs w:val="24"/>
                <w:lang w:eastAsia="en-US"/>
              </w:rPr>
              <w:t>(Earnings before interest and tax/ Capital employed)</w:t>
            </w:r>
          </w:p>
        </w:tc>
        <w:tc>
          <w:tcPr>
            <w:tcW w:w="1430" w:type="dxa"/>
            <w:noWrap/>
            <w:hideMark/>
          </w:tcPr>
          <w:p w14:paraId="00628971" w14:textId="77777777" w:rsidR="005A2EEA" w:rsidRPr="001975EC" w:rsidRDefault="005A2EEA" w:rsidP="004557FD">
            <w:pPr>
              <w:spacing w:after="0"/>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24"/>
                <w:lang w:val="en-US" w:eastAsia="en-US"/>
              </w:rPr>
            </w:pPr>
            <w:r w:rsidRPr="001975EC">
              <w:rPr>
                <w:rFonts w:eastAsia="Times New Roman" w:cs="Times New Roman"/>
                <w:b/>
                <w:bCs/>
                <w:color w:val="000000"/>
                <w:szCs w:val="24"/>
                <w:lang w:val="en-US" w:eastAsia="en-US"/>
              </w:rPr>
              <w:t>11.14%</w:t>
            </w:r>
          </w:p>
        </w:tc>
        <w:tc>
          <w:tcPr>
            <w:tcW w:w="1489" w:type="dxa"/>
            <w:noWrap/>
            <w:hideMark/>
          </w:tcPr>
          <w:p w14:paraId="5F3F6FB1" w14:textId="77777777" w:rsidR="005A2EEA" w:rsidRPr="001975EC" w:rsidRDefault="005A2EEA" w:rsidP="004557FD">
            <w:pPr>
              <w:spacing w:after="0"/>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24"/>
                <w:lang w:val="en-US" w:eastAsia="en-US"/>
              </w:rPr>
            </w:pPr>
            <w:r w:rsidRPr="001975EC">
              <w:rPr>
                <w:rFonts w:eastAsia="Times New Roman" w:cs="Times New Roman"/>
                <w:b/>
                <w:bCs/>
                <w:color w:val="000000"/>
                <w:szCs w:val="24"/>
                <w:lang w:val="en-US" w:eastAsia="en-US"/>
              </w:rPr>
              <w:t>9.93%</w:t>
            </w:r>
          </w:p>
        </w:tc>
      </w:tr>
      <w:tr w:rsidR="005A2EEA" w:rsidRPr="001975EC" w14:paraId="0C9E94B9" w14:textId="77777777" w:rsidTr="00980A7C">
        <w:trPr>
          <w:trHeight w:val="297"/>
        </w:trPr>
        <w:tc>
          <w:tcPr>
            <w:cnfStyle w:val="001000000000" w:firstRow="0" w:lastRow="0" w:firstColumn="1" w:lastColumn="0" w:oddVBand="0" w:evenVBand="0" w:oddHBand="0" w:evenHBand="0" w:firstRowFirstColumn="0" w:firstRowLastColumn="0" w:lastRowFirstColumn="0" w:lastRowLastColumn="0"/>
            <w:tcW w:w="11645" w:type="dxa"/>
            <w:gridSpan w:val="2"/>
            <w:noWrap/>
            <w:hideMark/>
          </w:tcPr>
          <w:p w14:paraId="42BFA557" w14:textId="77777777" w:rsidR="005A2EEA" w:rsidRPr="001975EC" w:rsidRDefault="005A2EEA" w:rsidP="004557FD">
            <w:pPr>
              <w:spacing w:after="0"/>
              <w:rPr>
                <w:rFonts w:eastAsia="Times New Roman" w:cs="Times New Roman"/>
                <w:b/>
                <w:bCs/>
                <w:color w:val="000000"/>
                <w:szCs w:val="24"/>
                <w:lang w:val="en-US" w:eastAsia="en-US"/>
              </w:rPr>
            </w:pPr>
            <w:r w:rsidRPr="001975EC">
              <w:rPr>
                <w:rFonts w:eastAsia="Times New Roman" w:cs="Times New Roman"/>
                <w:b/>
                <w:bCs/>
                <w:color w:val="000000"/>
                <w:szCs w:val="24"/>
                <w:lang w:val="en-US" w:eastAsia="en-US"/>
              </w:rPr>
              <w:t> </w:t>
            </w:r>
          </w:p>
        </w:tc>
        <w:tc>
          <w:tcPr>
            <w:tcW w:w="1430" w:type="dxa"/>
            <w:noWrap/>
            <w:hideMark/>
          </w:tcPr>
          <w:p w14:paraId="4D36C682" w14:textId="77777777" w:rsidR="005A2EEA" w:rsidRPr="001975EC" w:rsidRDefault="005A2EEA" w:rsidP="004557FD">
            <w:pPr>
              <w:spacing w:after="0"/>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Cs w:val="24"/>
                <w:lang w:val="en-US" w:eastAsia="en-US"/>
              </w:rPr>
            </w:pPr>
            <w:r w:rsidRPr="001975EC">
              <w:rPr>
                <w:rFonts w:eastAsia="Times New Roman" w:cs="Times New Roman"/>
                <w:b/>
                <w:bCs/>
                <w:color w:val="000000"/>
                <w:szCs w:val="24"/>
                <w:lang w:val="en-US" w:eastAsia="en-US"/>
              </w:rPr>
              <w:t> </w:t>
            </w:r>
          </w:p>
        </w:tc>
        <w:tc>
          <w:tcPr>
            <w:tcW w:w="1489" w:type="dxa"/>
            <w:noWrap/>
            <w:hideMark/>
          </w:tcPr>
          <w:p w14:paraId="496A4324" w14:textId="77777777" w:rsidR="005A2EEA" w:rsidRPr="001975EC" w:rsidRDefault="005A2EEA" w:rsidP="004557FD">
            <w:pPr>
              <w:spacing w:after="0"/>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Cs w:val="24"/>
                <w:lang w:val="en-US" w:eastAsia="en-US"/>
              </w:rPr>
            </w:pPr>
            <w:r w:rsidRPr="001975EC">
              <w:rPr>
                <w:rFonts w:eastAsia="Times New Roman" w:cs="Times New Roman"/>
                <w:b/>
                <w:bCs/>
                <w:color w:val="000000"/>
                <w:szCs w:val="24"/>
                <w:lang w:val="en-US" w:eastAsia="en-US"/>
              </w:rPr>
              <w:t> </w:t>
            </w:r>
          </w:p>
        </w:tc>
      </w:tr>
      <w:tr w:rsidR="005A2EEA" w:rsidRPr="001975EC" w14:paraId="0CF0CAA7" w14:textId="77777777" w:rsidTr="00980A7C">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11645" w:type="dxa"/>
            <w:gridSpan w:val="2"/>
            <w:hideMark/>
          </w:tcPr>
          <w:p w14:paraId="3ABC2C1D" w14:textId="77777777" w:rsidR="005A2EEA" w:rsidRPr="001975EC" w:rsidRDefault="005A2EEA" w:rsidP="004557FD">
            <w:pPr>
              <w:spacing w:after="0"/>
              <w:rPr>
                <w:rFonts w:eastAsia="Times New Roman" w:cs="Times New Roman"/>
                <w:color w:val="000000"/>
                <w:szCs w:val="24"/>
                <w:lang w:val="en-US" w:eastAsia="en-US"/>
              </w:rPr>
            </w:pPr>
            <w:r w:rsidRPr="001975EC">
              <w:rPr>
                <w:rFonts w:eastAsia="Times New Roman" w:cs="Times New Roman"/>
                <w:color w:val="000000"/>
                <w:szCs w:val="24"/>
                <w:lang w:val="en-US" w:eastAsia="en-US"/>
              </w:rPr>
              <w:t>Net income</w:t>
            </w:r>
            <w:r w:rsidR="006C4CB4" w:rsidRPr="001975EC">
              <w:rPr>
                <w:rFonts w:eastAsia="Times New Roman" w:cs="Times New Roman"/>
                <w:color w:val="000000"/>
                <w:szCs w:val="24"/>
                <w:lang w:val="en-US" w:eastAsia="en-US"/>
              </w:rPr>
              <w:t xml:space="preserve"> for the year</w:t>
            </w:r>
          </w:p>
        </w:tc>
        <w:tc>
          <w:tcPr>
            <w:tcW w:w="1430" w:type="dxa"/>
            <w:hideMark/>
          </w:tcPr>
          <w:p w14:paraId="5FF52322" w14:textId="77777777" w:rsidR="005A2EEA" w:rsidRPr="001975EC" w:rsidRDefault="000B7A8B" w:rsidP="004557FD">
            <w:pPr>
              <w:spacing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en-US" w:eastAsia="en-US"/>
              </w:rPr>
            </w:pPr>
            <w:r w:rsidRPr="001975EC">
              <w:rPr>
                <w:rFonts w:eastAsia="Times New Roman" w:cs="Times New Roman"/>
                <w:b/>
                <w:bCs/>
                <w:color w:val="000000"/>
                <w:szCs w:val="24"/>
                <w:lang w:val="en-US" w:eastAsia="en-US"/>
              </w:rPr>
              <w:t>£</w:t>
            </w:r>
            <w:r w:rsidR="00980A7C" w:rsidRPr="001975EC">
              <w:rPr>
                <w:rFonts w:eastAsia="Times New Roman" w:cs="Times New Roman"/>
                <w:b/>
                <w:bCs/>
                <w:color w:val="000000"/>
                <w:szCs w:val="24"/>
                <w:lang w:val="en-US" w:eastAsia="en-US"/>
              </w:rPr>
              <w:t xml:space="preserve"> </w:t>
            </w:r>
            <w:r w:rsidR="005A2EEA" w:rsidRPr="001975EC">
              <w:rPr>
                <w:rFonts w:eastAsia="Times New Roman" w:cs="Times New Roman"/>
                <w:color w:val="000000"/>
                <w:szCs w:val="24"/>
                <w:lang w:val="en-US" w:eastAsia="en-US"/>
              </w:rPr>
              <w:t>431</w:t>
            </w:r>
          </w:p>
        </w:tc>
        <w:tc>
          <w:tcPr>
            <w:tcW w:w="1489" w:type="dxa"/>
            <w:hideMark/>
          </w:tcPr>
          <w:p w14:paraId="5A51BDF2" w14:textId="77777777" w:rsidR="005A2EEA" w:rsidRPr="001975EC" w:rsidRDefault="000B7A8B" w:rsidP="004557FD">
            <w:pPr>
              <w:spacing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en-US" w:eastAsia="en-US"/>
              </w:rPr>
            </w:pPr>
            <w:r w:rsidRPr="001975EC">
              <w:rPr>
                <w:rFonts w:eastAsia="Times New Roman" w:cs="Times New Roman"/>
                <w:b/>
                <w:bCs/>
                <w:color w:val="000000"/>
                <w:szCs w:val="24"/>
                <w:lang w:val="en-US" w:eastAsia="en-US"/>
              </w:rPr>
              <w:t>£</w:t>
            </w:r>
            <w:r w:rsidR="00980A7C" w:rsidRPr="001975EC">
              <w:rPr>
                <w:rFonts w:eastAsia="Times New Roman" w:cs="Times New Roman"/>
                <w:b/>
                <w:bCs/>
                <w:color w:val="000000"/>
                <w:szCs w:val="24"/>
                <w:lang w:val="en-US" w:eastAsia="en-US"/>
              </w:rPr>
              <w:t xml:space="preserve"> </w:t>
            </w:r>
            <w:r w:rsidR="005A2EEA" w:rsidRPr="001975EC">
              <w:rPr>
                <w:rFonts w:eastAsia="Times New Roman" w:cs="Times New Roman"/>
                <w:color w:val="000000"/>
                <w:szCs w:val="24"/>
                <w:lang w:val="en-US" w:eastAsia="en-US"/>
              </w:rPr>
              <w:t>366</w:t>
            </w:r>
          </w:p>
        </w:tc>
      </w:tr>
      <w:tr w:rsidR="005A2EEA" w:rsidRPr="001975EC" w14:paraId="3A29F874" w14:textId="77777777" w:rsidTr="00980A7C">
        <w:trPr>
          <w:trHeight w:val="297"/>
        </w:trPr>
        <w:tc>
          <w:tcPr>
            <w:cnfStyle w:val="001000000000" w:firstRow="0" w:lastRow="0" w:firstColumn="1" w:lastColumn="0" w:oddVBand="0" w:evenVBand="0" w:oddHBand="0" w:evenHBand="0" w:firstRowFirstColumn="0" w:firstRowLastColumn="0" w:lastRowFirstColumn="0" w:lastRowLastColumn="0"/>
            <w:tcW w:w="11645" w:type="dxa"/>
            <w:gridSpan w:val="2"/>
            <w:hideMark/>
          </w:tcPr>
          <w:p w14:paraId="0C9B2510" w14:textId="77777777" w:rsidR="005A2EEA" w:rsidRPr="001975EC" w:rsidRDefault="005A2EEA" w:rsidP="004557FD">
            <w:pPr>
              <w:spacing w:after="0"/>
              <w:rPr>
                <w:rFonts w:eastAsia="Times New Roman" w:cs="Times New Roman"/>
                <w:color w:val="000000"/>
                <w:szCs w:val="24"/>
                <w:lang w:val="en-US" w:eastAsia="en-US"/>
              </w:rPr>
            </w:pPr>
            <w:r w:rsidRPr="001975EC">
              <w:rPr>
                <w:rFonts w:eastAsia="Times New Roman" w:cs="Times New Roman"/>
                <w:color w:val="000000"/>
                <w:szCs w:val="24"/>
                <w:lang w:val="en-US" w:eastAsia="en-US"/>
              </w:rPr>
              <w:t>Shareholder’s Equity</w:t>
            </w:r>
          </w:p>
        </w:tc>
        <w:tc>
          <w:tcPr>
            <w:tcW w:w="1430" w:type="dxa"/>
            <w:hideMark/>
          </w:tcPr>
          <w:p w14:paraId="36E999B9" w14:textId="77777777" w:rsidR="005A2EEA" w:rsidRPr="001975EC" w:rsidRDefault="000B7A8B" w:rsidP="004557FD">
            <w:pPr>
              <w:spacing w:after="0"/>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en-US" w:eastAsia="en-US"/>
              </w:rPr>
            </w:pPr>
            <w:r w:rsidRPr="001975EC">
              <w:rPr>
                <w:rFonts w:eastAsia="Times New Roman" w:cs="Times New Roman"/>
                <w:b/>
                <w:bCs/>
                <w:color w:val="000000"/>
                <w:szCs w:val="24"/>
                <w:lang w:val="en-US" w:eastAsia="en-US"/>
              </w:rPr>
              <w:t>£</w:t>
            </w:r>
            <w:r w:rsidR="00980A7C" w:rsidRPr="001975EC">
              <w:rPr>
                <w:rFonts w:eastAsia="Times New Roman" w:cs="Times New Roman"/>
                <w:b/>
                <w:bCs/>
                <w:color w:val="000000"/>
                <w:szCs w:val="24"/>
                <w:lang w:val="en-US" w:eastAsia="en-US"/>
              </w:rPr>
              <w:t xml:space="preserve"> </w:t>
            </w:r>
            <w:r w:rsidR="005A2EEA" w:rsidRPr="001975EC">
              <w:rPr>
                <w:rFonts w:eastAsia="Times New Roman" w:cs="Times New Roman"/>
                <w:color w:val="000000"/>
                <w:szCs w:val="24"/>
                <w:lang w:val="en-US" w:eastAsia="en-US"/>
              </w:rPr>
              <w:t>3,088</w:t>
            </w:r>
          </w:p>
        </w:tc>
        <w:tc>
          <w:tcPr>
            <w:tcW w:w="1489" w:type="dxa"/>
            <w:hideMark/>
          </w:tcPr>
          <w:p w14:paraId="3ABB2FEA" w14:textId="77777777" w:rsidR="005A2EEA" w:rsidRPr="001975EC" w:rsidRDefault="000B7A8B" w:rsidP="004557FD">
            <w:pPr>
              <w:spacing w:after="0"/>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en-US" w:eastAsia="en-US"/>
              </w:rPr>
            </w:pPr>
            <w:r w:rsidRPr="001975EC">
              <w:rPr>
                <w:rFonts w:eastAsia="Times New Roman" w:cs="Times New Roman"/>
                <w:b/>
                <w:bCs/>
                <w:color w:val="000000"/>
                <w:szCs w:val="24"/>
                <w:lang w:val="en-US" w:eastAsia="en-US"/>
              </w:rPr>
              <w:t>£</w:t>
            </w:r>
            <w:r w:rsidR="00980A7C" w:rsidRPr="001975EC">
              <w:rPr>
                <w:rFonts w:eastAsia="Times New Roman" w:cs="Times New Roman"/>
                <w:b/>
                <w:bCs/>
                <w:color w:val="000000"/>
                <w:szCs w:val="24"/>
                <w:lang w:val="en-US" w:eastAsia="en-US"/>
              </w:rPr>
              <w:t xml:space="preserve"> </w:t>
            </w:r>
            <w:r w:rsidR="005A2EEA" w:rsidRPr="001975EC">
              <w:rPr>
                <w:rFonts w:eastAsia="Times New Roman" w:cs="Times New Roman"/>
                <w:color w:val="000000"/>
                <w:szCs w:val="24"/>
                <w:lang w:val="en-US" w:eastAsia="en-US"/>
              </w:rPr>
              <w:t>2,912</w:t>
            </w:r>
          </w:p>
        </w:tc>
      </w:tr>
      <w:tr w:rsidR="005A2EEA" w:rsidRPr="001975EC" w14:paraId="40A8EB87" w14:textId="77777777" w:rsidTr="00980A7C">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11645" w:type="dxa"/>
            <w:gridSpan w:val="2"/>
            <w:hideMark/>
          </w:tcPr>
          <w:p w14:paraId="772D48D0" w14:textId="77777777" w:rsidR="008A722D" w:rsidRPr="001975EC" w:rsidRDefault="005A2EEA" w:rsidP="004557FD">
            <w:pPr>
              <w:spacing w:after="0"/>
              <w:rPr>
                <w:rFonts w:eastAsia="Times New Roman" w:cs="Times New Roman"/>
                <w:b/>
                <w:bCs/>
                <w:color w:val="000000"/>
                <w:szCs w:val="24"/>
                <w:lang w:val="en-US" w:eastAsia="en-US"/>
              </w:rPr>
            </w:pPr>
            <w:r w:rsidRPr="001975EC">
              <w:rPr>
                <w:rFonts w:eastAsia="Times New Roman" w:cs="Times New Roman"/>
                <w:b/>
                <w:bCs/>
                <w:color w:val="000000"/>
                <w:szCs w:val="24"/>
                <w:lang w:val="en-US" w:eastAsia="en-US"/>
              </w:rPr>
              <w:t xml:space="preserve">2. ROE </w:t>
            </w:r>
          </w:p>
          <w:p w14:paraId="1F4F4921" w14:textId="77777777" w:rsidR="005A2EEA" w:rsidRPr="001975EC" w:rsidRDefault="005A2EEA" w:rsidP="004557FD">
            <w:pPr>
              <w:spacing w:after="0"/>
              <w:rPr>
                <w:rFonts w:eastAsia="Times New Roman" w:cs="Times New Roman"/>
                <w:b/>
                <w:bCs/>
                <w:color w:val="000000"/>
                <w:szCs w:val="24"/>
                <w:lang w:val="en-US" w:eastAsia="en-US"/>
              </w:rPr>
            </w:pPr>
            <w:r w:rsidRPr="001975EC">
              <w:rPr>
                <w:rFonts w:eastAsia="Times New Roman" w:cs="Times New Roman"/>
                <w:b/>
                <w:bCs/>
                <w:color w:val="000000"/>
                <w:szCs w:val="24"/>
                <w:lang w:val="en-US" w:eastAsia="en-US"/>
              </w:rPr>
              <w:t>(Net income/ Shareholder's Equity)</w:t>
            </w:r>
          </w:p>
        </w:tc>
        <w:tc>
          <w:tcPr>
            <w:tcW w:w="1430" w:type="dxa"/>
            <w:hideMark/>
          </w:tcPr>
          <w:p w14:paraId="3FB52A51" w14:textId="77777777" w:rsidR="005A2EEA" w:rsidRPr="001975EC" w:rsidRDefault="005A2EEA" w:rsidP="004557FD">
            <w:pPr>
              <w:spacing w:after="0"/>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24"/>
                <w:lang w:val="en-US" w:eastAsia="en-US"/>
              </w:rPr>
            </w:pPr>
            <w:r w:rsidRPr="001975EC">
              <w:rPr>
                <w:rFonts w:eastAsia="Times New Roman" w:cs="Times New Roman"/>
                <w:b/>
                <w:bCs/>
                <w:color w:val="000000"/>
                <w:szCs w:val="24"/>
                <w:lang w:val="en-US" w:eastAsia="en-US"/>
              </w:rPr>
              <w:t>13.96%</w:t>
            </w:r>
          </w:p>
        </w:tc>
        <w:tc>
          <w:tcPr>
            <w:tcW w:w="1489" w:type="dxa"/>
            <w:hideMark/>
          </w:tcPr>
          <w:p w14:paraId="2425292A" w14:textId="77777777" w:rsidR="005A2EEA" w:rsidRPr="001975EC" w:rsidRDefault="005A2EEA" w:rsidP="004557FD">
            <w:pPr>
              <w:spacing w:after="0"/>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24"/>
                <w:lang w:val="en-US" w:eastAsia="en-US"/>
              </w:rPr>
            </w:pPr>
            <w:r w:rsidRPr="001975EC">
              <w:rPr>
                <w:rFonts w:eastAsia="Times New Roman" w:cs="Times New Roman"/>
                <w:b/>
                <w:bCs/>
                <w:color w:val="000000"/>
                <w:szCs w:val="24"/>
                <w:lang w:val="en-US" w:eastAsia="en-US"/>
              </w:rPr>
              <w:t>12.57%</w:t>
            </w:r>
          </w:p>
        </w:tc>
      </w:tr>
      <w:tr w:rsidR="005A2EEA" w:rsidRPr="001975EC" w14:paraId="04AE5D90" w14:textId="77777777" w:rsidTr="00980A7C">
        <w:trPr>
          <w:trHeight w:val="297"/>
        </w:trPr>
        <w:tc>
          <w:tcPr>
            <w:cnfStyle w:val="001000000000" w:firstRow="0" w:lastRow="0" w:firstColumn="1" w:lastColumn="0" w:oddVBand="0" w:evenVBand="0" w:oddHBand="0" w:evenHBand="0" w:firstRowFirstColumn="0" w:firstRowLastColumn="0" w:lastRowFirstColumn="0" w:lastRowLastColumn="0"/>
            <w:tcW w:w="11645" w:type="dxa"/>
            <w:gridSpan w:val="2"/>
            <w:hideMark/>
          </w:tcPr>
          <w:p w14:paraId="2B606785" w14:textId="77777777" w:rsidR="005A2EEA" w:rsidRPr="001975EC" w:rsidRDefault="005A2EEA" w:rsidP="004557FD">
            <w:pPr>
              <w:spacing w:after="0"/>
              <w:rPr>
                <w:rFonts w:eastAsia="Times New Roman" w:cs="Times New Roman"/>
                <w:b/>
                <w:bCs/>
                <w:color w:val="000000"/>
                <w:szCs w:val="24"/>
                <w:lang w:val="en-US" w:eastAsia="en-US"/>
              </w:rPr>
            </w:pPr>
            <w:r w:rsidRPr="001975EC">
              <w:rPr>
                <w:rFonts w:eastAsia="Times New Roman" w:cs="Times New Roman"/>
                <w:b/>
                <w:bCs/>
                <w:color w:val="000000"/>
                <w:szCs w:val="24"/>
                <w:lang w:val="en-US" w:eastAsia="en-US"/>
              </w:rPr>
              <w:t> </w:t>
            </w:r>
          </w:p>
        </w:tc>
        <w:tc>
          <w:tcPr>
            <w:tcW w:w="1430" w:type="dxa"/>
            <w:hideMark/>
          </w:tcPr>
          <w:p w14:paraId="2C702C1D" w14:textId="77777777" w:rsidR="005A2EEA" w:rsidRPr="001975EC" w:rsidRDefault="005A2EEA" w:rsidP="004557FD">
            <w:pPr>
              <w:spacing w:after="0"/>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Cs w:val="24"/>
                <w:lang w:val="en-US" w:eastAsia="en-US"/>
              </w:rPr>
            </w:pPr>
            <w:r w:rsidRPr="001975EC">
              <w:rPr>
                <w:rFonts w:eastAsia="Times New Roman" w:cs="Times New Roman"/>
                <w:b/>
                <w:bCs/>
                <w:color w:val="000000"/>
                <w:szCs w:val="24"/>
                <w:lang w:val="en-US" w:eastAsia="en-US"/>
              </w:rPr>
              <w:t> </w:t>
            </w:r>
          </w:p>
        </w:tc>
        <w:tc>
          <w:tcPr>
            <w:tcW w:w="1489" w:type="dxa"/>
            <w:hideMark/>
          </w:tcPr>
          <w:p w14:paraId="6659235C" w14:textId="77777777" w:rsidR="005A2EEA" w:rsidRPr="001975EC" w:rsidRDefault="005A2EEA" w:rsidP="004557FD">
            <w:pPr>
              <w:spacing w:after="0"/>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Cs w:val="24"/>
                <w:lang w:val="en-US" w:eastAsia="en-US"/>
              </w:rPr>
            </w:pPr>
            <w:r w:rsidRPr="001975EC">
              <w:rPr>
                <w:rFonts w:eastAsia="Times New Roman" w:cs="Times New Roman"/>
                <w:b/>
                <w:bCs/>
                <w:color w:val="000000"/>
                <w:szCs w:val="24"/>
                <w:lang w:val="en-US" w:eastAsia="en-US"/>
              </w:rPr>
              <w:t> </w:t>
            </w:r>
          </w:p>
        </w:tc>
      </w:tr>
      <w:tr w:rsidR="005A2EEA" w:rsidRPr="001975EC" w14:paraId="6E81F8A1" w14:textId="77777777" w:rsidTr="00980A7C">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11645" w:type="dxa"/>
            <w:gridSpan w:val="2"/>
            <w:hideMark/>
          </w:tcPr>
          <w:p w14:paraId="30480853" w14:textId="77777777" w:rsidR="005A2EEA" w:rsidRPr="001975EC" w:rsidRDefault="005A2EEA" w:rsidP="004557FD">
            <w:pPr>
              <w:spacing w:after="0"/>
              <w:rPr>
                <w:rFonts w:eastAsia="Times New Roman" w:cs="Times New Roman"/>
                <w:color w:val="000000"/>
                <w:szCs w:val="24"/>
                <w:lang w:val="en-US" w:eastAsia="en-US"/>
              </w:rPr>
            </w:pPr>
            <w:r w:rsidRPr="001975EC">
              <w:rPr>
                <w:rFonts w:eastAsia="Times New Roman" w:cs="Times New Roman"/>
                <w:color w:val="000000"/>
                <w:szCs w:val="24"/>
                <w:lang w:val="en-US" w:eastAsia="en-US"/>
              </w:rPr>
              <w:t>Net income</w:t>
            </w:r>
          </w:p>
        </w:tc>
        <w:tc>
          <w:tcPr>
            <w:tcW w:w="1430" w:type="dxa"/>
            <w:hideMark/>
          </w:tcPr>
          <w:p w14:paraId="567415AB" w14:textId="77777777" w:rsidR="005A2EEA" w:rsidRPr="001975EC" w:rsidRDefault="000B7A8B" w:rsidP="004557FD">
            <w:pPr>
              <w:spacing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en-US" w:eastAsia="en-US"/>
              </w:rPr>
            </w:pPr>
            <w:r w:rsidRPr="001975EC">
              <w:rPr>
                <w:rFonts w:eastAsia="Times New Roman" w:cs="Times New Roman"/>
                <w:b/>
                <w:bCs/>
                <w:color w:val="000000"/>
                <w:szCs w:val="24"/>
                <w:lang w:val="en-US" w:eastAsia="en-US"/>
              </w:rPr>
              <w:t>£</w:t>
            </w:r>
            <w:r w:rsidR="00980A7C" w:rsidRPr="001975EC">
              <w:rPr>
                <w:rFonts w:eastAsia="Times New Roman" w:cs="Times New Roman"/>
                <w:b/>
                <w:bCs/>
                <w:color w:val="000000"/>
                <w:szCs w:val="24"/>
                <w:lang w:val="en-US" w:eastAsia="en-US"/>
              </w:rPr>
              <w:t xml:space="preserve"> </w:t>
            </w:r>
            <w:r w:rsidR="005A2EEA" w:rsidRPr="001975EC">
              <w:rPr>
                <w:rFonts w:eastAsia="Times New Roman" w:cs="Times New Roman"/>
                <w:color w:val="000000"/>
                <w:szCs w:val="24"/>
                <w:lang w:val="en-US" w:eastAsia="en-US"/>
              </w:rPr>
              <w:t>431</w:t>
            </w:r>
          </w:p>
        </w:tc>
        <w:tc>
          <w:tcPr>
            <w:tcW w:w="1489" w:type="dxa"/>
            <w:hideMark/>
          </w:tcPr>
          <w:p w14:paraId="3E701FD5" w14:textId="77777777" w:rsidR="005A2EEA" w:rsidRPr="001975EC" w:rsidRDefault="000B7A8B" w:rsidP="004557FD">
            <w:pPr>
              <w:spacing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en-US" w:eastAsia="en-US"/>
              </w:rPr>
            </w:pPr>
            <w:r w:rsidRPr="001975EC">
              <w:rPr>
                <w:rFonts w:eastAsia="Times New Roman" w:cs="Times New Roman"/>
                <w:b/>
                <w:bCs/>
                <w:color w:val="000000"/>
                <w:szCs w:val="24"/>
                <w:lang w:val="en-US" w:eastAsia="en-US"/>
              </w:rPr>
              <w:t>£</w:t>
            </w:r>
            <w:r w:rsidR="00980A7C" w:rsidRPr="001975EC">
              <w:rPr>
                <w:rFonts w:eastAsia="Times New Roman" w:cs="Times New Roman"/>
                <w:b/>
                <w:bCs/>
                <w:color w:val="000000"/>
                <w:szCs w:val="24"/>
                <w:lang w:val="en-US" w:eastAsia="en-US"/>
              </w:rPr>
              <w:t xml:space="preserve"> </w:t>
            </w:r>
            <w:r w:rsidR="005A2EEA" w:rsidRPr="001975EC">
              <w:rPr>
                <w:rFonts w:eastAsia="Times New Roman" w:cs="Times New Roman"/>
                <w:color w:val="000000"/>
                <w:szCs w:val="24"/>
                <w:lang w:val="en-US" w:eastAsia="en-US"/>
              </w:rPr>
              <w:t>366</w:t>
            </w:r>
          </w:p>
        </w:tc>
      </w:tr>
      <w:tr w:rsidR="005A2EEA" w:rsidRPr="001975EC" w14:paraId="06A96373" w14:textId="77777777" w:rsidTr="00980A7C">
        <w:trPr>
          <w:trHeight w:val="297"/>
        </w:trPr>
        <w:tc>
          <w:tcPr>
            <w:cnfStyle w:val="001000000000" w:firstRow="0" w:lastRow="0" w:firstColumn="1" w:lastColumn="0" w:oddVBand="0" w:evenVBand="0" w:oddHBand="0" w:evenHBand="0" w:firstRowFirstColumn="0" w:firstRowLastColumn="0" w:lastRowFirstColumn="0" w:lastRowLastColumn="0"/>
            <w:tcW w:w="11645" w:type="dxa"/>
            <w:gridSpan w:val="2"/>
            <w:hideMark/>
          </w:tcPr>
          <w:p w14:paraId="0B2C38EB" w14:textId="2D3D94C0" w:rsidR="005A2EEA" w:rsidRPr="001975EC" w:rsidRDefault="005A2EEA" w:rsidP="004557FD">
            <w:pPr>
              <w:spacing w:after="0"/>
              <w:rPr>
                <w:rFonts w:eastAsia="Times New Roman" w:cs="Times New Roman"/>
                <w:color w:val="000000"/>
                <w:szCs w:val="24"/>
                <w:lang w:val="en-US" w:eastAsia="en-US"/>
              </w:rPr>
            </w:pPr>
            <w:r w:rsidRPr="001975EC">
              <w:rPr>
                <w:rFonts w:eastAsia="Times New Roman" w:cs="Times New Roman"/>
                <w:color w:val="000000"/>
                <w:szCs w:val="24"/>
                <w:lang w:val="en-US" w:eastAsia="en-US"/>
              </w:rPr>
              <w:t xml:space="preserve">Ordinary share capital </w:t>
            </w:r>
            <w:r w:rsidR="009230BF" w:rsidRPr="001975EC">
              <w:rPr>
                <w:rFonts w:eastAsia="Times New Roman" w:cs="Times New Roman"/>
                <w:color w:val="000000"/>
                <w:szCs w:val="24"/>
                <w:lang w:val="en-US" w:eastAsia="en-US"/>
              </w:rPr>
              <w:t xml:space="preserve">in </w:t>
            </w:r>
            <w:r w:rsidR="00AA5A96" w:rsidRPr="001975EC">
              <w:rPr>
                <w:rFonts w:eastAsia="Times New Roman" w:cs="Times New Roman"/>
                <w:color w:val="000000"/>
                <w:szCs w:val="24"/>
                <w:lang w:val="en-US" w:eastAsia="en-US"/>
              </w:rPr>
              <w:t>the amount</w:t>
            </w:r>
          </w:p>
        </w:tc>
        <w:tc>
          <w:tcPr>
            <w:tcW w:w="1430" w:type="dxa"/>
            <w:hideMark/>
          </w:tcPr>
          <w:p w14:paraId="3A904FBC" w14:textId="77777777" w:rsidR="005A2EEA" w:rsidRPr="001975EC" w:rsidRDefault="000B7A8B" w:rsidP="004557FD">
            <w:pPr>
              <w:spacing w:after="0"/>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en-US" w:eastAsia="en-US"/>
              </w:rPr>
            </w:pPr>
            <w:r w:rsidRPr="001975EC">
              <w:rPr>
                <w:rFonts w:eastAsia="Times New Roman" w:cs="Times New Roman"/>
                <w:b/>
                <w:bCs/>
                <w:color w:val="000000"/>
                <w:szCs w:val="24"/>
                <w:lang w:val="en-US" w:eastAsia="en-US"/>
              </w:rPr>
              <w:t>£</w:t>
            </w:r>
            <w:r w:rsidR="00980A7C" w:rsidRPr="001975EC">
              <w:rPr>
                <w:rFonts w:eastAsia="Times New Roman" w:cs="Times New Roman"/>
                <w:b/>
                <w:bCs/>
                <w:color w:val="000000"/>
                <w:szCs w:val="24"/>
                <w:lang w:val="en-US" w:eastAsia="en-US"/>
              </w:rPr>
              <w:t xml:space="preserve"> </w:t>
            </w:r>
            <w:r w:rsidR="005A2EEA" w:rsidRPr="001975EC">
              <w:rPr>
                <w:rFonts w:eastAsia="Times New Roman" w:cs="Times New Roman"/>
                <w:color w:val="000000"/>
                <w:szCs w:val="24"/>
                <w:lang w:val="en-US" w:eastAsia="en-US"/>
              </w:rPr>
              <w:t>300</w:t>
            </w:r>
          </w:p>
        </w:tc>
        <w:tc>
          <w:tcPr>
            <w:tcW w:w="1489" w:type="dxa"/>
            <w:hideMark/>
          </w:tcPr>
          <w:p w14:paraId="4D4FBA42" w14:textId="77777777" w:rsidR="005A2EEA" w:rsidRPr="001975EC" w:rsidRDefault="000B7A8B" w:rsidP="004557FD">
            <w:pPr>
              <w:spacing w:after="0"/>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en-US" w:eastAsia="en-US"/>
              </w:rPr>
            </w:pPr>
            <w:r w:rsidRPr="001975EC">
              <w:rPr>
                <w:rFonts w:eastAsia="Times New Roman" w:cs="Times New Roman"/>
                <w:b/>
                <w:bCs/>
                <w:color w:val="000000"/>
                <w:szCs w:val="24"/>
                <w:lang w:val="en-US" w:eastAsia="en-US"/>
              </w:rPr>
              <w:t>£</w:t>
            </w:r>
            <w:r w:rsidR="00980A7C" w:rsidRPr="001975EC">
              <w:rPr>
                <w:rFonts w:eastAsia="Times New Roman" w:cs="Times New Roman"/>
                <w:b/>
                <w:bCs/>
                <w:color w:val="000000"/>
                <w:szCs w:val="24"/>
                <w:lang w:val="en-US" w:eastAsia="en-US"/>
              </w:rPr>
              <w:t xml:space="preserve"> </w:t>
            </w:r>
            <w:r w:rsidR="005A2EEA" w:rsidRPr="001975EC">
              <w:rPr>
                <w:rFonts w:eastAsia="Times New Roman" w:cs="Times New Roman"/>
                <w:color w:val="000000"/>
                <w:szCs w:val="24"/>
                <w:lang w:val="en-US" w:eastAsia="en-US"/>
              </w:rPr>
              <w:t>300</w:t>
            </w:r>
          </w:p>
        </w:tc>
      </w:tr>
      <w:tr w:rsidR="005A2EEA" w:rsidRPr="001975EC" w14:paraId="72E7FA00" w14:textId="77777777" w:rsidTr="00980A7C">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11645" w:type="dxa"/>
            <w:gridSpan w:val="2"/>
            <w:hideMark/>
          </w:tcPr>
          <w:p w14:paraId="2B58F4B7" w14:textId="77777777" w:rsidR="005A2EEA" w:rsidRPr="001975EC" w:rsidRDefault="005A2EEA" w:rsidP="004557FD">
            <w:pPr>
              <w:spacing w:after="0"/>
              <w:rPr>
                <w:rFonts w:eastAsia="Times New Roman" w:cs="Times New Roman"/>
                <w:color w:val="000000"/>
                <w:szCs w:val="24"/>
                <w:lang w:val="en-US" w:eastAsia="en-US"/>
              </w:rPr>
            </w:pPr>
            <w:r w:rsidRPr="001975EC">
              <w:rPr>
                <w:rFonts w:eastAsia="Times New Roman" w:cs="Times New Roman"/>
                <w:color w:val="000000"/>
                <w:szCs w:val="24"/>
                <w:lang w:val="en-US" w:eastAsia="en-US"/>
              </w:rPr>
              <w:t>Price per share</w:t>
            </w:r>
          </w:p>
        </w:tc>
        <w:tc>
          <w:tcPr>
            <w:tcW w:w="1430" w:type="dxa"/>
            <w:hideMark/>
          </w:tcPr>
          <w:p w14:paraId="0EB0E454" w14:textId="77777777" w:rsidR="005A2EEA" w:rsidRPr="001975EC" w:rsidRDefault="005A2EEA" w:rsidP="004557FD">
            <w:pPr>
              <w:spacing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en-US" w:eastAsia="en-US"/>
              </w:rPr>
            </w:pPr>
            <w:r w:rsidRPr="001975EC">
              <w:rPr>
                <w:rFonts w:eastAsia="Times New Roman" w:cs="Times New Roman"/>
                <w:color w:val="000000"/>
                <w:szCs w:val="24"/>
                <w:lang w:val="en-US" w:eastAsia="en-US"/>
              </w:rPr>
              <w:t>0.5</w:t>
            </w:r>
          </w:p>
        </w:tc>
        <w:tc>
          <w:tcPr>
            <w:tcW w:w="1489" w:type="dxa"/>
            <w:hideMark/>
          </w:tcPr>
          <w:p w14:paraId="333427CF" w14:textId="77777777" w:rsidR="005A2EEA" w:rsidRPr="001975EC" w:rsidRDefault="005A2EEA" w:rsidP="004557FD">
            <w:pPr>
              <w:spacing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en-US" w:eastAsia="en-US"/>
              </w:rPr>
            </w:pPr>
            <w:r w:rsidRPr="001975EC">
              <w:rPr>
                <w:rFonts w:eastAsia="Times New Roman" w:cs="Times New Roman"/>
                <w:color w:val="000000"/>
                <w:szCs w:val="24"/>
                <w:lang w:val="en-US" w:eastAsia="en-US"/>
              </w:rPr>
              <w:t>0.5</w:t>
            </w:r>
          </w:p>
        </w:tc>
      </w:tr>
      <w:tr w:rsidR="005A2EEA" w:rsidRPr="001975EC" w14:paraId="779A7DE5" w14:textId="77777777" w:rsidTr="00980A7C">
        <w:trPr>
          <w:trHeight w:val="297"/>
        </w:trPr>
        <w:tc>
          <w:tcPr>
            <w:cnfStyle w:val="001000000000" w:firstRow="0" w:lastRow="0" w:firstColumn="1" w:lastColumn="0" w:oddVBand="0" w:evenVBand="0" w:oddHBand="0" w:evenHBand="0" w:firstRowFirstColumn="0" w:firstRowLastColumn="0" w:lastRowFirstColumn="0" w:lastRowLastColumn="0"/>
            <w:tcW w:w="11645" w:type="dxa"/>
            <w:gridSpan w:val="2"/>
            <w:hideMark/>
          </w:tcPr>
          <w:p w14:paraId="486ECEFB" w14:textId="77777777" w:rsidR="005A2EEA" w:rsidRPr="001975EC" w:rsidRDefault="005A2EEA" w:rsidP="004557FD">
            <w:pPr>
              <w:spacing w:after="0"/>
              <w:rPr>
                <w:rFonts w:eastAsia="Times New Roman" w:cs="Times New Roman"/>
                <w:color w:val="000000"/>
                <w:szCs w:val="24"/>
                <w:lang w:val="en-US" w:eastAsia="en-US"/>
              </w:rPr>
            </w:pPr>
            <w:r w:rsidRPr="001975EC">
              <w:rPr>
                <w:rFonts w:eastAsia="Times New Roman" w:cs="Times New Roman"/>
                <w:color w:val="000000"/>
                <w:szCs w:val="24"/>
                <w:lang w:val="en-US" w:eastAsia="en-US"/>
              </w:rPr>
              <w:t>Number of shares outstanding = (Ordinary share capital in amount/ Price per share)</w:t>
            </w:r>
          </w:p>
        </w:tc>
        <w:tc>
          <w:tcPr>
            <w:tcW w:w="1430" w:type="dxa"/>
            <w:hideMark/>
          </w:tcPr>
          <w:p w14:paraId="5E074C1F" w14:textId="77777777" w:rsidR="005A2EEA" w:rsidRPr="001975EC" w:rsidRDefault="005A2EEA" w:rsidP="004557FD">
            <w:pPr>
              <w:spacing w:after="0"/>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en-US" w:eastAsia="en-US"/>
              </w:rPr>
            </w:pPr>
            <w:r w:rsidRPr="001975EC">
              <w:rPr>
                <w:rFonts w:eastAsia="Times New Roman" w:cs="Times New Roman"/>
                <w:color w:val="000000"/>
                <w:szCs w:val="24"/>
                <w:lang w:val="en-US" w:eastAsia="en-US"/>
              </w:rPr>
              <w:t>600</w:t>
            </w:r>
          </w:p>
        </w:tc>
        <w:tc>
          <w:tcPr>
            <w:tcW w:w="1489" w:type="dxa"/>
            <w:hideMark/>
          </w:tcPr>
          <w:p w14:paraId="59003267" w14:textId="77777777" w:rsidR="005A2EEA" w:rsidRPr="001975EC" w:rsidRDefault="005A2EEA" w:rsidP="004557FD">
            <w:pPr>
              <w:spacing w:after="0"/>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en-US" w:eastAsia="en-US"/>
              </w:rPr>
            </w:pPr>
            <w:r w:rsidRPr="001975EC">
              <w:rPr>
                <w:rFonts w:eastAsia="Times New Roman" w:cs="Times New Roman"/>
                <w:color w:val="000000"/>
                <w:szCs w:val="24"/>
                <w:lang w:val="en-US" w:eastAsia="en-US"/>
              </w:rPr>
              <w:t>600</w:t>
            </w:r>
          </w:p>
        </w:tc>
      </w:tr>
      <w:tr w:rsidR="005A2EEA" w:rsidRPr="001975EC" w14:paraId="33D8A7B6" w14:textId="77777777" w:rsidTr="00980A7C">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11645" w:type="dxa"/>
            <w:gridSpan w:val="2"/>
            <w:noWrap/>
            <w:hideMark/>
          </w:tcPr>
          <w:p w14:paraId="7CDCAA48" w14:textId="77777777" w:rsidR="008A722D" w:rsidRPr="001975EC" w:rsidRDefault="005A2EEA" w:rsidP="004557FD">
            <w:pPr>
              <w:spacing w:after="0"/>
              <w:rPr>
                <w:rFonts w:eastAsia="Times New Roman" w:cs="Times New Roman"/>
                <w:b/>
                <w:bCs/>
                <w:color w:val="000000"/>
                <w:szCs w:val="24"/>
                <w:lang w:val="en-US" w:eastAsia="en-US"/>
              </w:rPr>
            </w:pPr>
            <w:r w:rsidRPr="001975EC">
              <w:rPr>
                <w:rFonts w:eastAsia="Times New Roman" w:cs="Times New Roman"/>
                <w:b/>
                <w:bCs/>
                <w:color w:val="000000"/>
                <w:szCs w:val="24"/>
                <w:lang w:val="en-US" w:eastAsia="en-US"/>
              </w:rPr>
              <w:t xml:space="preserve">3. Earnings per share </w:t>
            </w:r>
          </w:p>
          <w:p w14:paraId="387D822B" w14:textId="77777777" w:rsidR="005A2EEA" w:rsidRPr="001975EC" w:rsidRDefault="005A2EEA" w:rsidP="004557FD">
            <w:pPr>
              <w:spacing w:after="0"/>
              <w:rPr>
                <w:rFonts w:eastAsia="Times New Roman" w:cs="Times New Roman"/>
                <w:b/>
                <w:bCs/>
                <w:color w:val="000000"/>
                <w:szCs w:val="24"/>
                <w:lang w:val="en-US" w:eastAsia="en-US"/>
              </w:rPr>
            </w:pPr>
            <w:r w:rsidRPr="001975EC">
              <w:rPr>
                <w:rFonts w:eastAsia="Times New Roman" w:cs="Times New Roman"/>
                <w:b/>
                <w:bCs/>
                <w:color w:val="000000"/>
                <w:szCs w:val="24"/>
                <w:lang w:val="en-US" w:eastAsia="en-US"/>
              </w:rPr>
              <w:t>(Net income - Preferred dividends)/ Weighted average shares outstanding]</w:t>
            </w:r>
          </w:p>
        </w:tc>
        <w:tc>
          <w:tcPr>
            <w:tcW w:w="1430" w:type="dxa"/>
            <w:hideMark/>
          </w:tcPr>
          <w:p w14:paraId="41F788C2" w14:textId="77777777" w:rsidR="005A2EEA" w:rsidRPr="001975EC" w:rsidRDefault="005A2EEA" w:rsidP="004557FD">
            <w:pPr>
              <w:spacing w:after="0"/>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24"/>
                <w:lang w:val="en-US" w:eastAsia="en-US"/>
              </w:rPr>
            </w:pPr>
            <w:r w:rsidRPr="001975EC">
              <w:rPr>
                <w:rFonts w:eastAsia="Times New Roman" w:cs="Times New Roman"/>
                <w:b/>
                <w:bCs/>
                <w:color w:val="000000"/>
                <w:szCs w:val="24"/>
                <w:lang w:val="en-US" w:eastAsia="en-US"/>
              </w:rPr>
              <w:t>0.72</w:t>
            </w:r>
          </w:p>
        </w:tc>
        <w:tc>
          <w:tcPr>
            <w:tcW w:w="1489" w:type="dxa"/>
            <w:hideMark/>
          </w:tcPr>
          <w:p w14:paraId="50464BD9" w14:textId="77777777" w:rsidR="005A2EEA" w:rsidRPr="001975EC" w:rsidRDefault="005A2EEA" w:rsidP="004557FD">
            <w:pPr>
              <w:spacing w:after="0"/>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24"/>
                <w:lang w:val="en-US" w:eastAsia="en-US"/>
              </w:rPr>
            </w:pPr>
            <w:r w:rsidRPr="001975EC">
              <w:rPr>
                <w:rFonts w:eastAsia="Times New Roman" w:cs="Times New Roman"/>
                <w:b/>
                <w:bCs/>
                <w:color w:val="000000"/>
                <w:szCs w:val="24"/>
                <w:lang w:val="en-US" w:eastAsia="en-US"/>
              </w:rPr>
              <w:t>0.61</w:t>
            </w:r>
          </w:p>
        </w:tc>
      </w:tr>
      <w:tr w:rsidR="005A2EEA" w:rsidRPr="001975EC" w14:paraId="3F4DF791" w14:textId="77777777" w:rsidTr="00980A7C">
        <w:trPr>
          <w:trHeight w:val="297"/>
        </w:trPr>
        <w:tc>
          <w:tcPr>
            <w:cnfStyle w:val="001000000000" w:firstRow="0" w:lastRow="0" w:firstColumn="1" w:lastColumn="0" w:oddVBand="0" w:evenVBand="0" w:oddHBand="0" w:evenHBand="0" w:firstRowFirstColumn="0" w:firstRowLastColumn="0" w:lastRowFirstColumn="0" w:lastRowLastColumn="0"/>
            <w:tcW w:w="11645" w:type="dxa"/>
            <w:gridSpan w:val="2"/>
            <w:noWrap/>
            <w:hideMark/>
          </w:tcPr>
          <w:p w14:paraId="19A6CFD4" w14:textId="77777777" w:rsidR="005A2EEA" w:rsidRPr="001975EC" w:rsidRDefault="005A2EEA" w:rsidP="004557FD">
            <w:pPr>
              <w:spacing w:after="0"/>
              <w:rPr>
                <w:rFonts w:eastAsia="Times New Roman" w:cs="Times New Roman"/>
                <w:color w:val="000000"/>
                <w:szCs w:val="24"/>
                <w:lang w:val="en-US" w:eastAsia="en-US"/>
              </w:rPr>
            </w:pPr>
            <w:r w:rsidRPr="001975EC">
              <w:rPr>
                <w:rFonts w:eastAsia="Times New Roman" w:cs="Times New Roman"/>
                <w:color w:val="000000"/>
                <w:szCs w:val="24"/>
                <w:lang w:val="en-US" w:eastAsia="en-US"/>
              </w:rPr>
              <w:t> </w:t>
            </w:r>
          </w:p>
        </w:tc>
        <w:tc>
          <w:tcPr>
            <w:tcW w:w="1430" w:type="dxa"/>
            <w:noWrap/>
            <w:hideMark/>
          </w:tcPr>
          <w:p w14:paraId="2F7FC245" w14:textId="77777777" w:rsidR="005A2EEA" w:rsidRPr="001975EC" w:rsidRDefault="005A2EEA" w:rsidP="004557FD">
            <w:pPr>
              <w:spacing w:after="0"/>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en-US" w:eastAsia="en-US"/>
              </w:rPr>
            </w:pPr>
            <w:r w:rsidRPr="001975EC">
              <w:rPr>
                <w:rFonts w:eastAsia="Times New Roman" w:cs="Times New Roman"/>
                <w:color w:val="000000"/>
                <w:szCs w:val="24"/>
                <w:lang w:val="en-US" w:eastAsia="en-US"/>
              </w:rPr>
              <w:t> </w:t>
            </w:r>
          </w:p>
        </w:tc>
        <w:tc>
          <w:tcPr>
            <w:tcW w:w="1489" w:type="dxa"/>
            <w:noWrap/>
            <w:hideMark/>
          </w:tcPr>
          <w:p w14:paraId="534CAB21" w14:textId="77777777" w:rsidR="005A2EEA" w:rsidRPr="001975EC" w:rsidRDefault="005A2EEA" w:rsidP="004557FD">
            <w:pPr>
              <w:spacing w:after="0"/>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en-US" w:eastAsia="en-US"/>
              </w:rPr>
            </w:pPr>
            <w:r w:rsidRPr="001975EC">
              <w:rPr>
                <w:rFonts w:eastAsia="Times New Roman" w:cs="Times New Roman"/>
                <w:color w:val="000000"/>
                <w:szCs w:val="24"/>
                <w:lang w:val="en-US" w:eastAsia="en-US"/>
              </w:rPr>
              <w:t> </w:t>
            </w:r>
          </w:p>
        </w:tc>
      </w:tr>
      <w:tr w:rsidR="005A2EEA" w:rsidRPr="001975EC" w14:paraId="33BB5682" w14:textId="77777777" w:rsidTr="00980A7C">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11645" w:type="dxa"/>
            <w:gridSpan w:val="2"/>
            <w:hideMark/>
          </w:tcPr>
          <w:p w14:paraId="2D1F42B4" w14:textId="77777777" w:rsidR="005A2EEA" w:rsidRPr="001975EC" w:rsidRDefault="005A2EEA" w:rsidP="004557FD">
            <w:pPr>
              <w:spacing w:after="0"/>
              <w:rPr>
                <w:rFonts w:eastAsia="Times New Roman" w:cs="Times New Roman"/>
                <w:color w:val="000000"/>
                <w:szCs w:val="24"/>
                <w:lang w:val="en-US" w:eastAsia="en-US"/>
              </w:rPr>
            </w:pPr>
            <w:r w:rsidRPr="001975EC">
              <w:rPr>
                <w:rFonts w:eastAsia="Times New Roman" w:cs="Times New Roman"/>
                <w:color w:val="000000"/>
                <w:szCs w:val="24"/>
                <w:lang w:val="en-US" w:eastAsia="en-US"/>
              </w:rPr>
              <w:t>Net profit for the year</w:t>
            </w:r>
          </w:p>
        </w:tc>
        <w:tc>
          <w:tcPr>
            <w:tcW w:w="1430" w:type="dxa"/>
            <w:hideMark/>
          </w:tcPr>
          <w:p w14:paraId="234EC2BE" w14:textId="77777777" w:rsidR="005A2EEA" w:rsidRPr="001975EC" w:rsidRDefault="000B7A8B" w:rsidP="004557FD">
            <w:pPr>
              <w:spacing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en-US" w:eastAsia="en-US"/>
              </w:rPr>
            </w:pPr>
            <w:r w:rsidRPr="001975EC">
              <w:rPr>
                <w:rFonts w:eastAsia="Times New Roman" w:cs="Times New Roman"/>
                <w:b/>
                <w:bCs/>
                <w:color w:val="000000"/>
                <w:szCs w:val="24"/>
                <w:lang w:val="en-US" w:eastAsia="en-US"/>
              </w:rPr>
              <w:t>£</w:t>
            </w:r>
            <w:r w:rsidR="00980A7C" w:rsidRPr="001975EC">
              <w:rPr>
                <w:rFonts w:eastAsia="Times New Roman" w:cs="Times New Roman"/>
                <w:b/>
                <w:bCs/>
                <w:color w:val="000000"/>
                <w:szCs w:val="24"/>
                <w:lang w:val="en-US" w:eastAsia="en-US"/>
              </w:rPr>
              <w:t xml:space="preserve"> </w:t>
            </w:r>
            <w:r w:rsidR="005A2EEA" w:rsidRPr="001975EC">
              <w:rPr>
                <w:rFonts w:eastAsia="Times New Roman" w:cs="Times New Roman"/>
                <w:color w:val="000000"/>
                <w:szCs w:val="24"/>
                <w:lang w:val="en-US" w:eastAsia="en-US"/>
              </w:rPr>
              <w:t>431</w:t>
            </w:r>
          </w:p>
        </w:tc>
        <w:tc>
          <w:tcPr>
            <w:tcW w:w="1489" w:type="dxa"/>
            <w:hideMark/>
          </w:tcPr>
          <w:p w14:paraId="1F91B437" w14:textId="77777777" w:rsidR="005A2EEA" w:rsidRPr="001975EC" w:rsidRDefault="000B7A8B" w:rsidP="004557FD">
            <w:pPr>
              <w:spacing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en-US" w:eastAsia="en-US"/>
              </w:rPr>
            </w:pPr>
            <w:r w:rsidRPr="001975EC">
              <w:rPr>
                <w:rFonts w:eastAsia="Times New Roman" w:cs="Times New Roman"/>
                <w:b/>
                <w:bCs/>
                <w:color w:val="000000"/>
                <w:szCs w:val="24"/>
                <w:lang w:val="en-US" w:eastAsia="en-US"/>
              </w:rPr>
              <w:t>£</w:t>
            </w:r>
            <w:r w:rsidR="00980A7C" w:rsidRPr="001975EC">
              <w:rPr>
                <w:rFonts w:eastAsia="Times New Roman" w:cs="Times New Roman"/>
                <w:b/>
                <w:bCs/>
                <w:color w:val="000000"/>
                <w:szCs w:val="24"/>
                <w:lang w:val="en-US" w:eastAsia="en-US"/>
              </w:rPr>
              <w:t xml:space="preserve"> </w:t>
            </w:r>
            <w:r w:rsidR="005A2EEA" w:rsidRPr="001975EC">
              <w:rPr>
                <w:rFonts w:eastAsia="Times New Roman" w:cs="Times New Roman"/>
                <w:color w:val="000000"/>
                <w:szCs w:val="24"/>
                <w:lang w:val="en-US" w:eastAsia="en-US"/>
              </w:rPr>
              <w:t>366</w:t>
            </w:r>
          </w:p>
        </w:tc>
      </w:tr>
      <w:tr w:rsidR="005A2EEA" w:rsidRPr="001975EC" w14:paraId="7992ED61" w14:textId="77777777" w:rsidTr="00980A7C">
        <w:trPr>
          <w:trHeight w:val="297"/>
        </w:trPr>
        <w:tc>
          <w:tcPr>
            <w:cnfStyle w:val="001000000000" w:firstRow="0" w:lastRow="0" w:firstColumn="1" w:lastColumn="0" w:oddVBand="0" w:evenVBand="0" w:oddHBand="0" w:evenHBand="0" w:firstRowFirstColumn="0" w:firstRowLastColumn="0" w:lastRowFirstColumn="0" w:lastRowLastColumn="0"/>
            <w:tcW w:w="11645" w:type="dxa"/>
            <w:gridSpan w:val="2"/>
            <w:hideMark/>
          </w:tcPr>
          <w:p w14:paraId="34F2795E" w14:textId="77777777" w:rsidR="005A2EEA" w:rsidRPr="001975EC" w:rsidRDefault="005A2EEA" w:rsidP="004557FD">
            <w:pPr>
              <w:spacing w:after="0"/>
              <w:rPr>
                <w:rFonts w:eastAsia="Times New Roman" w:cs="Times New Roman"/>
                <w:color w:val="000000"/>
                <w:szCs w:val="24"/>
                <w:lang w:val="en-US" w:eastAsia="en-US"/>
              </w:rPr>
            </w:pPr>
            <w:r w:rsidRPr="001975EC">
              <w:rPr>
                <w:rFonts w:eastAsia="Times New Roman" w:cs="Times New Roman"/>
                <w:color w:val="000000"/>
                <w:szCs w:val="24"/>
                <w:lang w:val="en-US" w:eastAsia="en-US"/>
              </w:rPr>
              <w:lastRenderedPageBreak/>
              <w:t>Revenue</w:t>
            </w:r>
          </w:p>
        </w:tc>
        <w:tc>
          <w:tcPr>
            <w:tcW w:w="1430" w:type="dxa"/>
            <w:hideMark/>
          </w:tcPr>
          <w:p w14:paraId="5526D135" w14:textId="77777777" w:rsidR="005A2EEA" w:rsidRPr="001975EC" w:rsidRDefault="000B7A8B" w:rsidP="004557FD">
            <w:pPr>
              <w:spacing w:after="0"/>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en-US" w:eastAsia="en-US"/>
              </w:rPr>
            </w:pPr>
            <w:r w:rsidRPr="001975EC">
              <w:rPr>
                <w:rFonts w:eastAsia="Times New Roman" w:cs="Times New Roman"/>
                <w:b/>
                <w:bCs/>
                <w:color w:val="000000"/>
                <w:szCs w:val="24"/>
                <w:lang w:val="en-US" w:eastAsia="en-US"/>
              </w:rPr>
              <w:t>£</w:t>
            </w:r>
            <w:r w:rsidR="00980A7C" w:rsidRPr="001975EC">
              <w:rPr>
                <w:rFonts w:eastAsia="Times New Roman" w:cs="Times New Roman"/>
                <w:b/>
                <w:bCs/>
                <w:color w:val="000000"/>
                <w:szCs w:val="24"/>
                <w:lang w:val="en-US" w:eastAsia="en-US"/>
              </w:rPr>
              <w:t xml:space="preserve"> </w:t>
            </w:r>
            <w:r w:rsidR="005A2EEA" w:rsidRPr="001975EC">
              <w:rPr>
                <w:rFonts w:eastAsia="Times New Roman" w:cs="Times New Roman"/>
                <w:color w:val="000000"/>
                <w:szCs w:val="24"/>
                <w:lang w:val="en-US" w:eastAsia="en-US"/>
              </w:rPr>
              <w:t>6,738</w:t>
            </w:r>
          </w:p>
        </w:tc>
        <w:tc>
          <w:tcPr>
            <w:tcW w:w="1489" w:type="dxa"/>
            <w:hideMark/>
          </w:tcPr>
          <w:p w14:paraId="4D34B1B9" w14:textId="77777777" w:rsidR="005A2EEA" w:rsidRPr="001975EC" w:rsidRDefault="000B7A8B" w:rsidP="004557FD">
            <w:pPr>
              <w:spacing w:after="0"/>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en-US" w:eastAsia="en-US"/>
              </w:rPr>
            </w:pPr>
            <w:r w:rsidRPr="001975EC">
              <w:rPr>
                <w:rFonts w:eastAsia="Times New Roman" w:cs="Times New Roman"/>
                <w:b/>
                <w:bCs/>
                <w:color w:val="000000"/>
                <w:szCs w:val="24"/>
                <w:lang w:val="en-US" w:eastAsia="en-US"/>
              </w:rPr>
              <w:t>£</w:t>
            </w:r>
            <w:r w:rsidR="00980A7C" w:rsidRPr="001975EC">
              <w:rPr>
                <w:rFonts w:eastAsia="Times New Roman" w:cs="Times New Roman"/>
                <w:b/>
                <w:bCs/>
                <w:color w:val="000000"/>
                <w:szCs w:val="24"/>
                <w:lang w:val="en-US" w:eastAsia="en-US"/>
              </w:rPr>
              <w:t xml:space="preserve"> </w:t>
            </w:r>
            <w:r w:rsidR="005A2EEA" w:rsidRPr="001975EC">
              <w:rPr>
                <w:rFonts w:eastAsia="Times New Roman" w:cs="Times New Roman"/>
                <w:color w:val="000000"/>
                <w:szCs w:val="24"/>
                <w:lang w:val="en-US" w:eastAsia="en-US"/>
              </w:rPr>
              <w:t>6,441</w:t>
            </w:r>
          </w:p>
        </w:tc>
      </w:tr>
      <w:tr w:rsidR="005A2EEA" w:rsidRPr="001975EC" w14:paraId="7220B588" w14:textId="77777777" w:rsidTr="00980A7C">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11645" w:type="dxa"/>
            <w:gridSpan w:val="2"/>
            <w:hideMark/>
          </w:tcPr>
          <w:p w14:paraId="14A9A704" w14:textId="77777777" w:rsidR="008A722D" w:rsidRPr="001975EC" w:rsidRDefault="005A2EEA" w:rsidP="004557FD">
            <w:pPr>
              <w:spacing w:after="0"/>
              <w:rPr>
                <w:rFonts w:eastAsia="Times New Roman" w:cs="Times New Roman"/>
                <w:b/>
                <w:bCs/>
                <w:color w:val="000000"/>
                <w:szCs w:val="24"/>
                <w:lang w:val="en-US" w:eastAsia="en-US"/>
              </w:rPr>
            </w:pPr>
            <w:r w:rsidRPr="001975EC">
              <w:rPr>
                <w:rFonts w:eastAsia="Times New Roman" w:cs="Times New Roman"/>
                <w:b/>
                <w:bCs/>
                <w:color w:val="000000"/>
                <w:szCs w:val="24"/>
                <w:lang w:val="en-US" w:eastAsia="en-US"/>
              </w:rPr>
              <w:t xml:space="preserve">4. Net profit margin </w:t>
            </w:r>
          </w:p>
          <w:p w14:paraId="4B78F2D5" w14:textId="77777777" w:rsidR="005A2EEA" w:rsidRPr="001975EC" w:rsidRDefault="005A2EEA" w:rsidP="004557FD">
            <w:pPr>
              <w:spacing w:after="0"/>
              <w:rPr>
                <w:rFonts w:eastAsia="Times New Roman" w:cs="Times New Roman"/>
                <w:b/>
                <w:bCs/>
                <w:color w:val="000000"/>
                <w:szCs w:val="24"/>
                <w:lang w:val="en-US" w:eastAsia="en-US"/>
              </w:rPr>
            </w:pPr>
            <w:r w:rsidRPr="001975EC">
              <w:rPr>
                <w:rFonts w:eastAsia="Times New Roman" w:cs="Times New Roman"/>
                <w:b/>
                <w:bCs/>
                <w:color w:val="000000"/>
                <w:szCs w:val="24"/>
                <w:lang w:val="en-US" w:eastAsia="en-US"/>
              </w:rPr>
              <w:t>(Net profit for the accounting year/ Sales revenue)</w:t>
            </w:r>
          </w:p>
        </w:tc>
        <w:tc>
          <w:tcPr>
            <w:tcW w:w="1430" w:type="dxa"/>
            <w:hideMark/>
          </w:tcPr>
          <w:p w14:paraId="7A08BFEC" w14:textId="77777777" w:rsidR="005A2EEA" w:rsidRPr="001975EC" w:rsidRDefault="005A2EEA" w:rsidP="004557FD">
            <w:pPr>
              <w:spacing w:after="0"/>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24"/>
                <w:lang w:val="en-US" w:eastAsia="en-US"/>
              </w:rPr>
            </w:pPr>
            <w:r w:rsidRPr="001975EC">
              <w:rPr>
                <w:rFonts w:eastAsia="Times New Roman" w:cs="Times New Roman"/>
                <w:b/>
                <w:bCs/>
                <w:color w:val="000000"/>
                <w:szCs w:val="24"/>
                <w:lang w:val="en-US" w:eastAsia="en-US"/>
              </w:rPr>
              <w:t>6.40%</w:t>
            </w:r>
          </w:p>
        </w:tc>
        <w:tc>
          <w:tcPr>
            <w:tcW w:w="1489" w:type="dxa"/>
            <w:hideMark/>
          </w:tcPr>
          <w:p w14:paraId="3CB7CC2D" w14:textId="77777777" w:rsidR="005A2EEA" w:rsidRPr="001975EC" w:rsidRDefault="005A2EEA" w:rsidP="004557FD">
            <w:pPr>
              <w:spacing w:after="0"/>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24"/>
                <w:lang w:val="en-US" w:eastAsia="en-US"/>
              </w:rPr>
            </w:pPr>
            <w:r w:rsidRPr="001975EC">
              <w:rPr>
                <w:rFonts w:eastAsia="Times New Roman" w:cs="Times New Roman"/>
                <w:b/>
                <w:bCs/>
                <w:color w:val="000000"/>
                <w:szCs w:val="24"/>
                <w:lang w:val="en-US" w:eastAsia="en-US"/>
              </w:rPr>
              <w:t>5.68%</w:t>
            </w:r>
          </w:p>
        </w:tc>
      </w:tr>
      <w:tr w:rsidR="005A2EEA" w:rsidRPr="001975EC" w14:paraId="0AD8BE67" w14:textId="77777777" w:rsidTr="00980A7C">
        <w:trPr>
          <w:trHeight w:val="297"/>
        </w:trPr>
        <w:tc>
          <w:tcPr>
            <w:cnfStyle w:val="001000000000" w:firstRow="0" w:lastRow="0" w:firstColumn="1" w:lastColumn="0" w:oddVBand="0" w:evenVBand="0" w:oddHBand="0" w:evenHBand="0" w:firstRowFirstColumn="0" w:firstRowLastColumn="0" w:lastRowFirstColumn="0" w:lastRowLastColumn="0"/>
            <w:tcW w:w="11645" w:type="dxa"/>
            <w:gridSpan w:val="2"/>
            <w:noWrap/>
            <w:hideMark/>
          </w:tcPr>
          <w:p w14:paraId="6BE124C7" w14:textId="77777777" w:rsidR="005A2EEA" w:rsidRPr="001975EC" w:rsidRDefault="005A2EEA" w:rsidP="004557FD">
            <w:pPr>
              <w:spacing w:after="0"/>
              <w:rPr>
                <w:rFonts w:eastAsia="Times New Roman" w:cs="Times New Roman"/>
                <w:color w:val="000000"/>
                <w:szCs w:val="24"/>
                <w:lang w:val="en-US" w:eastAsia="en-US"/>
              </w:rPr>
            </w:pPr>
            <w:r w:rsidRPr="001975EC">
              <w:rPr>
                <w:rFonts w:eastAsia="Times New Roman" w:cs="Times New Roman"/>
                <w:color w:val="000000"/>
                <w:szCs w:val="24"/>
                <w:lang w:val="en-US" w:eastAsia="en-US"/>
              </w:rPr>
              <w:t> </w:t>
            </w:r>
          </w:p>
        </w:tc>
        <w:tc>
          <w:tcPr>
            <w:tcW w:w="1430" w:type="dxa"/>
            <w:noWrap/>
            <w:hideMark/>
          </w:tcPr>
          <w:p w14:paraId="374CE898" w14:textId="77777777" w:rsidR="005A2EEA" w:rsidRPr="001975EC" w:rsidRDefault="005A2EEA" w:rsidP="004557FD">
            <w:pPr>
              <w:spacing w:after="0"/>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en-US" w:eastAsia="en-US"/>
              </w:rPr>
            </w:pPr>
            <w:r w:rsidRPr="001975EC">
              <w:rPr>
                <w:rFonts w:eastAsia="Times New Roman" w:cs="Times New Roman"/>
                <w:color w:val="000000"/>
                <w:szCs w:val="24"/>
                <w:lang w:val="en-US" w:eastAsia="en-US"/>
              </w:rPr>
              <w:t> </w:t>
            </w:r>
          </w:p>
        </w:tc>
        <w:tc>
          <w:tcPr>
            <w:tcW w:w="1489" w:type="dxa"/>
            <w:noWrap/>
            <w:hideMark/>
          </w:tcPr>
          <w:p w14:paraId="1C83E444" w14:textId="77777777" w:rsidR="005A2EEA" w:rsidRPr="001975EC" w:rsidRDefault="005A2EEA" w:rsidP="004557FD">
            <w:pPr>
              <w:spacing w:after="0"/>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en-US" w:eastAsia="en-US"/>
              </w:rPr>
            </w:pPr>
            <w:r w:rsidRPr="001975EC">
              <w:rPr>
                <w:rFonts w:eastAsia="Times New Roman" w:cs="Times New Roman"/>
                <w:color w:val="000000"/>
                <w:szCs w:val="24"/>
                <w:lang w:val="en-US" w:eastAsia="en-US"/>
              </w:rPr>
              <w:t> </w:t>
            </w:r>
          </w:p>
        </w:tc>
      </w:tr>
      <w:tr w:rsidR="005A2EEA" w:rsidRPr="001975EC" w14:paraId="404301F4" w14:textId="77777777" w:rsidTr="00980A7C">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11645" w:type="dxa"/>
            <w:gridSpan w:val="2"/>
            <w:hideMark/>
          </w:tcPr>
          <w:p w14:paraId="380D23A6" w14:textId="77777777" w:rsidR="005A2EEA" w:rsidRPr="001975EC" w:rsidRDefault="005A2EEA" w:rsidP="004557FD">
            <w:pPr>
              <w:spacing w:after="0"/>
              <w:rPr>
                <w:rFonts w:eastAsia="Times New Roman" w:cs="Times New Roman"/>
                <w:color w:val="000000"/>
                <w:szCs w:val="24"/>
                <w:lang w:val="en-US" w:eastAsia="en-US"/>
              </w:rPr>
            </w:pPr>
            <w:r w:rsidRPr="001975EC">
              <w:rPr>
                <w:rFonts w:eastAsia="Times New Roman" w:cs="Times New Roman"/>
                <w:color w:val="000000"/>
                <w:szCs w:val="24"/>
                <w:lang w:val="en-US" w:eastAsia="en-US"/>
              </w:rPr>
              <w:t>Revenue</w:t>
            </w:r>
          </w:p>
        </w:tc>
        <w:tc>
          <w:tcPr>
            <w:tcW w:w="1430" w:type="dxa"/>
            <w:hideMark/>
          </w:tcPr>
          <w:p w14:paraId="6B1D73EA" w14:textId="77777777" w:rsidR="005A2EEA" w:rsidRPr="001975EC" w:rsidRDefault="000B7A8B" w:rsidP="004557FD">
            <w:pPr>
              <w:spacing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en-US" w:eastAsia="en-US"/>
              </w:rPr>
            </w:pPr>
            <w:r w:rsidRPr="001975EC">
              <w:rPr>
                <w:rFonts w:eastAsia="Times New Roman" w:cs="Times New Roman"/>
                <w:b/>
                <w:bCs/>
                <w:color w:val="000000"/>
                <w:szCs w:val="24"/>
                <w:lang w:val="en-US" w:eastAsia="en-US"/>
              </w:rPr>
              <w:t>£</w:t>
            </w:r>
            <w:r w:rsidR="00980A7C" w:rsidRPr="001975EC">
              <w:rPr>
                <w:rFonts w:eastAsia="Times New Roman" w:cs="Times New Roman"/>
                <w:b/>
                <w:bCs/>
                <w:color w:val="000000"/>
                <w:szCs w:val="24"/>
                <w:lang w:val="en-US" w:eastAsia="en-US"/>
              </w:rPr>
              <w:t xml:space="preserve"> </w:t>
            </w:r>
            <w:r w:rsidR="005A2EEA" w:rsidRPr="001975EC">
              <w:rPr>
                <w:rFonts w:eastAsia="Times New Roman" w:cs="Times New Roman"/>
                <w:color w:val="000000"/>
                <w:szCs w:val="24"/>
                <w:lang w:val="en-US" w:eastAsia="en-US"/>
              </w:rPr>
              <w:t>6,738</w:t>
            </w:r>
          </w:p>
        </w:tc>
        <w:tc>
          <w:tcPr>
            <w:tcW w:w="1489" w:type="dxa"/>
            <w:hideMark/>
          </w:tcPr>
          <w:p w14:paraId="63F4C554" w14:textId="77777777" w:rsidR="005A2EEA" w:rsidRPr="001975EC" w:rsidRDefault="000B7A8B" w:rsidP="004557FD">
            <w:pPr>
              <w:spacing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en-US" w:eastAsia="en-US"/>
              </w:rPr>
            </w:pPr>
            <w:r w:rsidRPr="001975EC">
              <w:rPr>
                <w:rFonts w:eastAsia="Times New Roman" w:cs="Times New Roman"/>
                <w:b/>
                <w:bCs/>
                <w:color w:val="000000"/>
                <w:szCs w:val="24"/>
                <w:lang w:val="en-US" w:eastAsia="en-US"/>
              </w:rPr>
              <w:t>£</w:t>
            </w:r>
            <w:r w:rsidR="00980A7C" w:rsidRPr="001975EC">
              <w:rPr>
                <w:rFonts w:eastAsia="Times New Roman" w:cs="Times New Roman"/>
                <w:b/>
                <w:bCs/>
                <w:color w:val="000000"/>
                <w:szCs w:val="24"/>
                <w:lang w:val="en-US" w:eastAsia="en-US"/>
              </w:rPr>
              <w:t xml:space="preserve"> </w:t>
            </w:r>
            <w:r w:rsidR="005A2EEA" w:rsidRPr="001975EC">
              <w:rPr>
                <w:rFonts w:eastAsia="Times New Roman" w:cs="Times New Roman"/>
                <w:color w:val="000000"/>
                <w:szCs w:val="24"/>
                <w:lang w:val="en-US" w:eastAsia="en-US"/>
              </w:rPr>
              <w:t>6,441</w:t>
            </w:r>
          </w:p>
        </w:tc>
      </w:tr>
      <w:tr w:rsidR="005A2EEA" w:rsidRPr="001975EC" w14:paraId="227AC1F2" w14:textId="77777777" w:rsidTr="00980A7C">
        <w:trPr>
          <w:trHeight w:val="297"/>
        </w:trPr>
        <w:tc>
          <w:tcPr>
            <w:cnfStyle w:val="001000000000" w:firstRow="0" w:lastRow="0" w:firstColumn="1" w:lastColumn="0" w:oddVBand="0" w:evenVBand="0" w:oddHBand="0" w:evenHBand="0" w:firstRowFirstColumn="0" w:firstRowLastColumn="0" w:lastRowFirstColumn="0" w:lastRowLastColumn="0"/>
            <w:tcW w:w="11645" w:type="dxa"/>
            <w:gridSpan w:val="2"/>
            <w:hideMark/>
          </w:tcPr>
          <w:p w14:paraId="65AED0B2" w14:textId="77777777" w:rsidR="005A2EEA" w:rsidRPr="001975EC" w:rsidRDefault="005A2EEA" w:rsidP="004557FD">
            <w:pPr>
              <w:spacing w:after="0"/>
              <w:rPr>
                <w:rFonts w:eastAsia="Times New Roman" w:cs="Times New Roman"/>
                <w:color w:val="000000"/>
                <w:szCs w:val="24"/>
                <w:lang w:val="en-US" w:eastAsia="en-US"/>
              </w:rPr>
            </w:pPr>
            <w:r w:rsidRPr="001975EC">
              <w:rPr>
                <w:rFonts w:eastAsia="Times New Roman" w:cs="Times New Roman"/>
                <w:color w:val="000000"/>
                <w:szCs w:val="24"/>
                <w:lang w:val="en-US" w:eastAsia="en-US"/>
              </w:rPr>
              <w:t>Total assets</w:t>
            </w:r>
          </w:p>
        </w:tc>
        <w:tc>
          <w:tcPr>
            <w:tcW w:w="1430" w:type="dxa"/>
            <w:hideMark/>
          </w:tcPr>
          <w:p w14:paraId="7E891B72" w14:textId="77777777" w:rsidR="005A2EEA" w:rsidRPr="001975EC" w:rsidRDefault="000B7A8B" w:rsidP="004557FD">
            <w:pPr>
              <w:spacing w:after="0"/>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en-US" w:eastAsia="en-US"/>
              </w:rPr>
            </w:pPr>
            <w:r w:rsidRPr="001975EC">
              <w:rPr>
                <w:rFonts w:eastAsia="Times New Roman" w:cs="Times New Roman"/>
                <w:b/>
                <w:bCs/>
                <w:color w:val="000000"/>
                <w:szCs w:val="24"/>
                <w:lang w:val="en-US" w:eastAsia="en-US"/>
              </w:rPr>
              <w:t>£</w:t>
            </w:r>
            <w:r w:rsidR="00980A7C" w:rsidRPr="001975EC">
              <w:rPr>
                <w:rFonts w:eastAsia="Times New Roman" w:cs="Times New Roman"/>
                <w:b/>
                <w:bCs/>
                <w:color w:val="000000"/>
                <w:szCs w:val="24"/>
                <w:lang w:val="en-US" w:eastAsia="en-US"/>
              </w:rPr>
              <w:t xml:space="preserve"> </w:t>
            </w:r>
            <w:r w:rsidR="005A2EEA" w:rsidRPr="001975EC">
              <w:rPr>
                <w:rFonts w:eastAsia="Times New Roman" w:cs="Times New Roman"/>
                <w:color w:val="000000"/>
                <w:szCs w:val="24"/>
                <w:lang w:val="en-US" w:eastAsia="en-US"/>
              </w:rPr>
              <w:t>9,736</w:t>
            </w:r>
          </w:p>
        </w:tc>
        <w:tc>
          <w:tcPr>
            <w:tcW w:w="1489" w:type="dxa"/>
            <w:hideMark/>
          </w:tcPr>
          <w:p w14:paraId="6CEEDBFF" w14:textId="77777777" w:rsidR="005A2EEA" w:rsidRPr="001975EC" w:rsidRDefault="000B7A8B" w:rsidP="004557FD">
            <w:pPr>
              <w:spacing w:after="0"/>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en-US" w:eastAsia="en-US"/>
              </w:rPr>
            </w:pPr>
            <w:r w:rsidRPr="001975EC">
              <w:rPr>
                <w:rFonts w:eastAsia="Times New Roman" w:cs="Times New Roman"/>
                <w:b/>
                <w:bCs/>
                <w:color w:val="000000"/>
                <w:szCs w:val="24"/>
                <w:lang w:val="en-US" w:eastAsia="en-US"/>
              </w:rPr>
              <w:t>£</w:t>
            </w:r>
            <w:r w:rsidR="00980A7C" w:rsidRPr="001975EC">
              <w:rPr>
                <w:rFonts w:eastAsia="Times New Roman" w:cs="Times New Roman"/>
                <w:b/>
                <w:bCs/>
                <w:color w:val="000000"/>
                <w:szCs w:val="24"/>
                <w:lang w:val="en-US" w:eastAsia="en-US"/>
              </w:rPr>
              <w:t xml:space="preserve"> </w:t>
            </w:r>
            <w:r w:rsidR="005A2EEA" w:rsidRPr="001975EC">
              <w:rPr>
                <w:rFonts w:eastAsia="Times New Roman" w:cs="Times New Roman"/>
                <w:color w:val="000000"/>
                <w:szCs w:val="24"/>
                <w:lang w:val="en-US" w:eastAsia="en-US"/>
              </w:rPr>
              <w:t>10,087</w:t>
            </w:r>
          </w:p>
        </w:tc>
      </w:tr>
      <w:tr w:rsidR="005A2EEA" w:rsidRPr="001975EC" w14:paraId="2529E551" w14:textId="77777777" w:rsidTr="00980A7C">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11645" w:type="dxa"/>
            <w:gridSpan w:val="2"/>
            <w:hideMark/>
          </w:tcPr>
          <w:p w14:paraId="5A6F2193" w14:textId="77777777" w:rsidR="005A2EEA" w:rsidRPr="001975EC" w:rsidRDefault="005A2EEA" w:rsidP="004557FD">
            <w:pPr>
              <w:spacing w:after="0"/>
              <w:rPr>
                <w:rFonts w:eastAsia="Times New Roman" w:cs="Times New Roman"/>
                <w:color w:val="000000"/>
                <w:szCs w:val="24"/>
                <w:lang w:val="en-US" w:eastAsia="en-US"/>
              </w:rPr>
            </w:pPr>
            <w:r w:rsidRPr="001975EC">
              <w:rPr>
                <w:rFonts w:eastAsia="Times New Roman" w:cs="Times New Roman"/>
                <w:color w:val="000000"/>
                <w:szCs w:val="24"/>
                <w:lang w:val="en-US" w:eastAsia="en-US"/>
              </w:rPr>
              <w:t>Average total assets = [(Current total assets + Total asset of previous year)/ 2]</w:t>
            </w:r>
          </w:p>
        </w:tc>
        <w:tc>
          <w:tcPr>
            <w:tcW w:w="1430" w:type="dxa"/>
            <w:hideMark/>
          </w:tcPr>
          <w:p w14:paraId="7467FB3C" w14:textId="77777777" w:rsidR="005A2EEA" w:rsidRPr="001975EC" w:rsidRDefault="000B7A8B" w:rsidP="004557FD">
            <w:pPr>
              <w:spacing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en-US" w:eastAsia="en-US"/>
              </w:rPr>
            </w:pPr>
            <w:r w:rsidRPr="001975EC">
              <w:rPr>
                <w:rFonts w:eastAsia="Times New Roman" w:cs="Times New Roman"/>
                <w:b/>
                <w:bCs/>
                <w:color w:val="000000"/>
                <w:szCs w:val="24"/>
                <w:lang w:val="en-US" w:eastAsia="en-US"/>
              </w:rPr>
              <w:t>£</w:t>
            </w:r>
            <w:r w:rsidR="00980A7C" w:rsidRPr="001975EC">
              <w:rPr>
                <w:rFonts w:eastAsia="Times New Roman" w:cs="Times New Roman"/>
                <w:b/>
                <w:bCs/>
                <w:color w:val="000000"/>
                <w:szCs w:val="24"/>
                <w:lang w:val="en-US" w:eastAsia="en-US"/>
              </w:rPr>
              <w:t xml:space="preserve"> </w:t>
            </w:r>
            <w:r w:rsidR="005A2EEA" w:rsidRPr="001975EC">
              <w:rPr>
                <w:rFonts w:eastAsia="Times New Roman" w:cs="Times New Roman"/>
                <w:color w:val="000000"/>
                <w:szCs w:val="24"/>
                <w:lang w:val="en-US" w:eastAsia="en-US"/>
              </w:rPr>
              <w:t>9,912</w:t>
            </w:r>
          </w:p>
        </w:tc>
        <w:tc>
          <w:tcPr>
            <w:tcW w:w="1489" w:type="dxa"/>
            <w:hideMark/>
          </w:tcPr>
          <w:p w14:paraId="541E3025" w14:textId="77777777" w:rsidR="005A2EEA" w:rsidRPr="001975EC" w:rsidRDefault="000B7A8B" w:rsidP="004557FD">
            <w:pPr>
              <w:spacing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en-US" w:eastAsia="en-US"/>
              </w:rPr>
            </w:pPr>
            <w:r w:rsidRPr="001975EC">
              <w:rPr>
                <w:rFonts w:eastAsia="Times New Roman" w:cs="Times New Roman"/>
                <w:b/>
                <w:bCs/>
                <w:color w:val="000000"/>
                <w:szCs w:val="24"/>
                <w:lang w:val="en-US" w:eastAsia="en-US"/>
              </w:rPr>
              <w:t>£</w:t>
            </w:r>
            <w:r w:rsidR="00980A7C" w:rsidRPr="001975EC">
              <w:rPr>
                <w:rFonts w:eastAsia="Times New Roman" w:cs="Times New Roman"/>
                <w:b/>
                <w:bCs/>
                <w:color w:val="000000"/>
                <w:szCs w:val="24"/>
                <w:lang w:val="en-US" w:eastAsia="en-US"/>
              </w:rPr>
              <w:t xml:space="preserve"> </w:t>
            </w:r>
            <w:r w:rsidR="005A2EEA" w:rsidRPr="001975EC">
              <w:rPr>
                <w:rFonts w:eastAsia="Times New Roman" w:cs="Times New Roman"/>
                <w:color w:val="000000"/>
                <w:szCs w:val="24"/>
                <w:lang w:val="en-US" w:eastAsia="en-US"/>
              </w:rPr>
              <w:t>10,087</w:t>
            </w:r>
          </w:p>
        </w:tc>
      </w:tr>
      <w:tr w:rsidR="005A2EEA" w:rsidRPr="001975EC" w14:paraId="422336A4" w14:textId="77777777" w:rsidTr="00980A7C">
        <w:trPr>
          <w:trHeight w:val="297"/>
        </w:trPr>
        <w:tc>
          <w:tcPr>
            <w:cnfStyle w:val="001000000000" w:firstRow="0" w:lastRow="0" w:firstColumn="1" w:lastColumn="0" w:oddVBand="0" w:evenVBand="0" w:oddHBand="0" w:evenHBand="0" w:firstRowFirstColumn="0" w:firstRowLastColumn="0" w:lastRowFirstColumn="0" w:lastRowLastColumn="0"/>
            <w:tcW w:w="11645" w:type="dxa"/>
            <w:gridSpan w:val="2"/>
            <w:hideMark/>
          </w:tcPr>
          <w:p w14:paraId="534F2127" w14:textId="77777777" w:rsidR="008A722D" w:rsidRPr="001975EC" w:rsidRDefault="005A2EEA" w:rsidP="004557FD">
            <w:pPr>
              <w:spacing w:after="0"/>
              <w:rPr>
                <w:rFonts w:eastAsia="Times New Roman" w:cs="Times New Roman"/>
                <w:b/>
                <w:bCs/>
                <w:color w:val="000000"/>
                <w:szCs w:val="24"/>
                <w:lang w:val="en-US" w:eastAsia="en-US"/>
              </w:rPr>
            </w:pPr>
            <w:r w:rsidRPr="001975EC">
              <w:rPr>
                <w:rFonts w:eastAsia="Times New Roman" w:cs="Times New Roman"/>
                <w:b/>
                <w:bCs/>
                <w:color w:val="000000"/>
                <w:szCs w:val="24"/>
                <w:lang w:val="en-US" w:eastAsia="en-US"/>
              </w:rPr>
              <w:t xml:space="preserve">5. Asset turnover </w:t>
            </w:r>
          </w:p>
          <w:p w14:paraId="1DB7AF02" w14:textId="77777777" w:rsidR="005A2EEA" w:rsidRPr="001975EC" w:rsidRDefault="005A2EEA" w:rsidP="004557FD">
            <w:pPr>
              <w:spacing w:after="0"/>
              <w:rPr>
                <w:rFonts w:eastAsia="Times New Roman" w:cs="Times New Roman"/>
                <w:b/>
                <w:bCs/>
                <w:color w:val="000000"/>
                <w:szCs w:val="24"/>
                <w:lang w:val="en-US" w:eastAsia="en-US"/>
              </w:rPr>
            </w:pPr>
            <w:r w:rsidRPr="001975EC">
              <w:rPr>
                <w:rFonts w:eastAsia="Times New Roman" w:cs="Times New Roman"/>
                <w:b/>
                <w:bCs/>
                <w:color w:val="000000"/>
                <w:szCs w:val="24"/>
                <w:lang w:val="en-US" w:eastAsia="en-US"/>
              </w:rPr>
              <w:t>(Revenue/ Average total assets)</w:t>
            </w:r>
          </w:p>
        </w:tc>
        <w:tc>
          <w:tcPr>
            <w:tcW w:w="1430" w:type="dxa"/>
            <w:hideMark/>
          </w:tcPr>
          <w:p w14:paraId="2AC1B166" w14:textId="77777777" w:rsidR="005A2EEA" w:rsidRPr="001975EC" w:rsidRDefault="005A2EEA" w:rsidP="004557FD">
            <w:pPr>
              <w:spacing w:after="0"/>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Cs w:val="24"/>
                <w:lang w:val="en-US" w:eastAsia="en-US"/>
              </w:rPr>
            </w:pPr>
            <w:r w:rsidRPr="001975EC">
              <w:rPr>
                <w:rFonts w:eastAsia="Times New Roman" w:cs="Times New Roman"/>
                <w:b/>
                <w:bCs/>
                <w:color w:val="000000"/>
                <w:szCs w:val="24"/>
                <w:lang w:val="en-US" w:eastAsia="en-US"/>
              </w:rPr>
              <w:t>0.68 times</w:t>
            </w:r>
          </w:p>
        </w:tc>
        <w:tc>
          <w:tcPr>
            <w:tcW w:w="1489" w:type="dxa"/>
            <w:hideMark/>
          </w:tcPr>
          <w:p w14:paraId="63BF6F71" w14:textId="77777777" w:rsidR="005A2EEA" w:rsidRPr="001975EC" w:rsidRDefault="005A2EEA" w:rsidP="004557FD">
            <w:pPr>
              <w:spacing w:after="0"/>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Cs w:val="24"/>
                <w:lang w:val="en-US" w:eastAsia="en-US"/>
              </w:rPr>
            </w:pPr>
            <w:r w:rsidRPr="001975EC">
              <w:rPr>
                <w:rFonts w:eastAsia="Times New Roman" w:cs="Times New Roman"/>
                <w:b/>
                <w:bCs/>
                <w:color w:val="000000"/>
                <w:szCs w:val="24"/>
                <w:lang w:val="en-US" w:eastAsia="en-US"/>
              </w:rPr>
              <w:t>0.64 times</w:t>
            </w:r>
          </w:p>
        </w:tc>
      </w:tr>
      <w:tr w:rsidR="005A2EEA" w:rsidRPr="001975EC" w14:paraId="4C032692" w14:textId="77777777" w:rsidTr="00980A7C">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11645" w:type="dxa"/>
            <w:gridSpan w:val="2"/>
            <w:noWrap/>
            <w:hideMark/>
          </w:tcPr>
          <w:p w14:paraId="5BF3FD54" w14:textId="77777777" w:rsidR="005A2EEA" w:rsidRPr="001975EC" w:rsidRDefault="005A2EEA" w:rsidP="004557FD">
            <w:pPr>
              <w:spacing w:after="0"/>
              <w:rPr>
                <w:rFonts w:eastAsia="Times New Roman" w:cs="Times New Roman"/>
                <w:color w:val="000000"/>
                <w:szCs w:val="24"/>
                <w:lang w:val="en-US" w:eastAsia="en-US"/>
              </w:rPr>
            </w:pPr>
            <w:r w:rsidRPr="001975EC">
              <w:rPr>
                <w:rFonts w:eastAsia="Times New Roman" w:cs="Times New Roman"/>
                <w:color w:val="000000"/>
                <w:szCs w:val="24"/>
                <w:lang w:val="en-US" w:eastAsia="en-US"/>
              </w:rPr>
              <w:t> </w:t>
            </w:r>
          </w:p>
        </w:tc>
        <w:tc>
          <w:tcPr>
            <w:tcW w:w="1430" w:type="dxa"/>
            <w:noWrap/>
            <w:hideMark/>
          </w:tcPr>
          <w:p w14:paraId="3A4A71DB" w14:textId="77777777" w:rsidR="005A2EEA" w:rsidRPr="001975EC" w:rsidRDefault="005A2EEA" w:rsidP="004557FD">
            <w:pPr>
              <w:spacing w:after="0"/>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32"/>
                <w:szCs w:val="32"/>
                <w:lang w:val="en-US" w:eastAsia="en-US"/>
              </w:rPr>
            </w:pPr>
            <w:r w:rsidRPr="001975EC">
              <w:rPr>
                <w:rFonts w:eastAsia="Times New Roman" w:cs="Times New Roman"/>
                <w:b/>
                <w:bCs/>
                <w:color w:val="000000"/>
                <w:sz w:val="32"/>
                <w:szCs w:val="32"/>
                <w:lang w:val="en-US" w:eastAsia="en-US"/>
              </w:rPr>
              <w:t> 2021</w:t>
            </w:r>
          </w:p>
        </w:tc>
        <w:tc>
          <w:tcPr>
            <w:tcW w:w="1489" w:type="dxa"/>
            <w:noWrap/>
            <w:hideMark/>
          </w:tcPr>
          <w:p w14:paraId="54FEBF71" w14:textId="77777777" w:rsidR="005A2EEA" w:rsidRPr="001975EC" w:rsidRDefault="005A2EEA" w:rsidP="004557FD">
            <w:pPr>
              <w:spacing w:after="0"/>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32"/>
                <w:szCs w:val="32"/>
                <w:lang w:val="en-US" w:eastAsia="en-US"/>
              </w:rPr>
            </w:pPr>
            <w:r w:rsidRPr="001975EC">
              <w:rPr>
                <w:rFonts w:eastAsia="Times New Roman" w:cs="Times New Roman"/>
                <w:b/>
                <w:bCs/>
                <w:color w:val="000000"/>
                <w:sz w:val="32"/>
                <w:szCs w:val="32"/>
                <w:lang w:val="en-US" w:eastAsia="en-US"/>
              </w:rPr>
              <w:t>2020 </w:t>
            </w:r>
          </w:p>
        </w:tc>
      </w:tr>
      <w:tr w:rsidR="005A2EEA" w:rsidRPr="001975EC" w14:paraId="6D7824B6" w14:textId="77777777" w:rsidTr="00980A7C">
        <w:trPr>
          <w:trHeight w:val="297"/>
        </w:trPr>
        <w:tc>
          <w:tcPr>
            <w:cnfStyle w:val="001000000000" w:firstRow="0" w:lastRow="0" w:firstColumn="1" w:lastColumn="0" w:oddVBand="0" w:evenVBand="0" w:oddHBand="0" w:evenHBand="0" w:firstRowFirstColumn="0" w:firstRowLastColumn="0" w:lastRowFirstColumn="0" w:lastRowLastColumn="0"/>
            <w:tcW w:w="11645" w:type="dxa"/>
            <w:gridSpan w:val="2"/>
            <w:hideMark/>
          </w:tcPr>
          <w:p w14:paraId="2FEB84AF" w14:textId="77777777" w:rsidR="005A2EEA" w:rsidRPr="001975EC" w:rsidRDefault="005A2EEA" w:rsidP="004557FD">
            <w:pPr>
              <w:spacing w:after="0"/>
              <w:rPr>
                <w:rFonts w:eastAsia="Times New Roman" w:cs="Times New Roman"/>
                <w:color w:val="000000"/>
                <w:szCs w:val="24"/>
                <w:lang w:val="en-US" w:eastAsia="en-US"/>
              </w:rPr>
            </w:pPr>
            <w:r w:rsidRPr="001975EC">
              <w:rPr>
                <w:rFonts w:eastAsia="Times New Roman" w:cs="Times New Roman"/>
                <w:color w:val="000000"/>
                <w:szCs w:val="24"/>
                <w:lang w:val="en-US" w:eastAsia="en-US"/>
              </w:rPr>
              <w:t>Inventory</w:t>
            </w:r>
          </w:p>
        </w:tc>
        <w:tc>
          <w:tcPr>
            <w:tcW w:w="1430" w:type="dxa"/>
            <w:hideMark/>
          </w:tcPr>
          <w:p w14:paraId="794DF8A6" w14:textId="77777777" w:rsidR="005A2EEA" w:rsidRPr="001975EC" w:rsidRDefault="000B7A8B" w:rsidP="004557FD">
            <w:pPr>
              <w:spacing w:after="0"/>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en-US" w:eastAsia="en-US"/>
              </w:rPr>
            </w:pPr>
            <w:r w:rsidRPr="001975EC">
              <w:rPr>
                <w:rFonts w:eastAsia="Times New Roman" w:cs="Times New Roman"/>
                <w:b/>
                <w:bCs/>
                <w:color w:val="000000"/>
                <w:szCs w:val="24"/>
                <w:lang w:val="en-US" w:eastAsia="en-US"/>
              </w:rPr>
              <w:t>£</w:t>
            </w:r>
            <w:r w:rsidR="00980A7C" w:rsidRPr="001975EC">
              <w:rPr>
                <w:rFonts w:eastAsia="Times New Roman" w:cs="Times New Roman"/>
                <w:b/>
                <w:bCs/>
                <w:color w:val="000000"/>
                <w:szCs w:val="24"/>
                <w:lang w:val="en-US" w:eastAsia="en-US"/>
              </w:rPr>
              <w:t xml:space="preserve"> </w:t>
            </w:r>
            <w:r w:rsidR="005A2EEA" w:rsidRPr="001975EC">
              <w:rPr>
                <w:rFonts w:eastAsia="Times New Roman" w:cs="Times New Roman"/>
                <w:color w:val="000000"/>
                <w:szCs w:val="24"/>
                <w:lang w:val="en-US" w:eastAsia="en-US"/>
              </w:rPr>
              <w:t>708</w:t>
            </w:r>
          </w:p>
        </w:tc>
        <w:tc>
          <w:tcPr>
            <w:tcW w:w="1489" w:type="dxa"/>
            <w:hideMark/>
          </w:tcPr>
          <w:p w14:paraId="3F48F8A8" w14:textId="77777777" w:rsidR="005A2EEA" w:rsidRPr="001975EC" w:rsidRDefault="000B7A8B" w:rsidP="004557FD">
            <w:pPr>
              <w:spacing w:after="0"/>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en-US" w:eastAsia="en-US"/>
              </w:rPr>
            </w:pPr>
            <w:r w:rsidRPr="001975EC">
              <w:rPr>
                <w:rFonts w:eastAsia="Times New Roman" w:cs="Times New Roman"/>
                <w:b/>
                <w:bCs/>
                <w:color w:val="000000"/>
                <w:szCs w:val="24"/>
                <w:lang w:val="en-US" w:eastAsia="en-US"/>
              </w:rPr>
              <w:t>£</w:t>
            </w:r>
            <w:r w:rsidR="00980A7C" w:rsidRPr="001975EC">
              <w:rPr>
                <w:rFonts w:eastAsia="Times New Roman" w:cs="Times New Roman"/>
                <w:b/>
                <w:bCs/>
                <w:color w:val="000000"/>
                <w:szCs w:val="24"/>
                <w:lang w:val="en-US" w:eastAsia="en-US"/>
              </w:rPr>
              <w:t xml:space="preserve"> </w:t>
            </w:r>
            <w:r w:rsidR="005A2EEA" w:rsidRPr="001975EC">
              <w:rPr>
                <w:rFonts w:eastAsia="Times New Roman" w:cs="Times New Roman"/>
                <w:color w:val="000000"/>
                <w:szCs w:val="24"/>
                <w:lang w:val="en-US" w:eastAsia="en-US"/>
              </w:rPr>
              <w:t>659</w:t>
            </w:r>
          </w:p>
        </w:tc>
      </w:tr>
      <w:tr w:rsidR="005A2EEA" w:rsidRPr="001975EC" w14:paraId="0C32DAB1" w14:textId="77777777" w:rsidTr="00980A7C">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11645" w:type="dxa"/>
            <w:gridSpan w:val="2"/>
            <w:hideMark/>
          </w:tcPr>
          <w:p w14:paraId="35255899" w14:textId="77777777" w:rsidR="005A2EEA" w:rsidRPr="001975EC" w:rsidRDefault="005A2EEA" w:rsidP="004557FD">
            <w:pPr>
              <w:spacing w:after="0"/>
              <w:rPr>
                <w:rFonts w:eastAsia="Times New Roman" w:cs="Times New Roman"/>
                <w:color w:val="000000"/>
                <w:szCs w:val="24"/>
                <w:lang w:val="en-US" w:eastAsia="en-US"/>
              </w:rPr>
            </w:pPr>
            <w:r w:rsidRPr="001975EC">
              <w:rPr>
                <w:rFonts w:eastAsia="Times New Roman" w:cs="Times New Roman"/>
                <w:color w:val="000000"/>
                <w:szCs w:val="24"/>
                <w:lang w:val="en-US" w:eastAsia="en-US"/>
              </w:rPr>
              <w:t>Average inventory = {(Beginning inventory + Closing Inventory)/ 2}</w:t>
            </w:r>
          </w:p>
        </w:tc>
        <w:tc>
          <w:tcPr>
            <w:tcW w:w="1430" w:type="dxa"/>
            <w:hideMark/>
          </w:tcPr>
          <w:p w14:paraId="74C4B06F" w14:textId="77777777" w:rsidR="005A2EEA" w:rsidRPr="001975EC" w:rsidRDefault="000B7A8B" w:rsidP="004557FD">
            <w:pPr>
              <w:spacing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en-US" w:eastAsia="en-US"/>
              </w:rPr>
            </w:pPr>
            <w:r w:rsidRPr="001975EC">
              <w:rPr>
                <w:rFonts w:eastAsia="Times New Roman" w:cs="Times New Roman"/>
                <w:b/>
                <w:bCs/>
                <w:color w:val="000000"/>
                <w:szCs w:val="24"/>
                <w:lang w:val="en-US" w:eastAsia="en-US"/>
              </w:rPr>
              <w:t>£</w:t>
            </w:r>
            <w:r w:rsidR="00980A7C" w:rsidRPr="001975EC">
              <w:rPr>
                <w:rFonts w:eastAsia="Times New Roman" w:cs="Times New Roman"/>
                <w:b/>
                <w:bCs/>
                <w:color w:val="000000"/>
                <w:szCs w:val="24"/>
                <w:lang w:val="en-US" w:eastAsia="en-US"/>
              </w:rPr>
              <w:t xml:space="preserve"> </w:t>
            </w:r>
            <w:r w:rsidR="005A2EEA" w:rsidRPr="001975EC">
              <w:rPr>
                <w:rFonts w:eastAsia="Times New Roman" w:cs="Times New Roman"/>
                <w:color w:val="000000"/>
                <w:szCs w:val="24"/>
                <w:lang w:val="en-US" w:eastAsia="en-US"/>
              </w:rPr>
              <w:t>684</w:t>
            </w:r>
          </w:p>
        </w:tc>
        <w:tc>
          <w:tcPr>
            <w:tcW w:w="1489" w:type="dxa"/>
            <w:hideMark/>
          </w:tcPr>
          <w:p w14:paraId="38B17DC6" w14:textId="77777777" w:rsidR="005A2EEA" w:rsidRPr="001975EC" w:rsidRDefault="000B7A8B" w:rsidP="004557FD">
            <w:pPr>
              <w:spacing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en-US" w:eastAsia="en-US"/>
              </w:rPr>
            </w:pPr>
            <w:r w:rsidRPr="001975EC">
              <w:rPr>
                <w:rFonts w:eastAsia="Times New Roman" w:cs="Times New Roman"/>
                <w:b/>
                <w:bCs/>
                <w:color w:val="000000"/>
                <w:szCs w:val="24"/>
                <w:lang w:val="en-US" w:eastAsia="en-US"/>
              </w:rPr>
              <w:t>£</w:t>
            </w:r>
            <w:r w:rsidR="00980A7C" w:rsidRPr="001975EC">
              <w:rPr>
                <w:rFonts w:eastAsia="Times New Roman" w:cs="Times New Roman"/>
                <w:b/>
                <w:bCs/>
                <w:color w:val="000000"/>
                <w:szCs w:val="24"/>
                <w:lang w:val="en-US" w:eastAsia="en-US"/>
              </w:rPr>
              <w:t xml:space="preserve"> </w:t>
            </w:r>
            <w:r w:rsidR="005A2EEA" w:rsidRPr="001975EC">
              <w:rPr>
                <w:rFonts w:eastAsia="Times New Roman" w:cs="Times New Roman"/>
                <w:color w:val="000000"/>
                <w:szCs w:val="24"/>
                <w:lang w:val="en-US" w:eastAsia="en-US"/>
              </w:rPr>
              <w:t>659</w:t>
            </w:r>
          </w:p>
        </w:tc>
      </w:tr>
      <w:tr w:rsidR="005A2EEA" w:rsidRPr="001975EC" w14:paraId="56B909A3" w14:textId="77777777" w:rsidTr="00980A7C">
        <w:trPr>
          <w:trHeight w:val="297"/>
        </w:trPr>
        <w:tc>
          <w:tcPr>
            <w:cnfStyle w:val="001000000000" w:firstRow="0" w:lastRow="0" w:firstColumn="1" w:lastColumn="0" w:oddVBand="0" w:evenVBand="0" w:oddHBand="0" w:evenHBand="0" w:firstRowFirstColumn="0" w:firstRowLastColumn="0" w:lastRowFirstColumn="0" w:lastRowLastColumn="0"/>
            <w:tcW w:w="11645" w:type="dxa"/>
            <w:gridSpan w:val="2"/>
            <w:hideMark/>
          </w:tcPr>
          <w:p w14:paraId="15FC6FE7" w14:textId="77777777" w:rsidR="005A2EEA" w:rsidRPr="001975EC" w:rsidRDefault="005A2EEA" w:rsidP="004557FD">
            <w:pPr>
              <w:spacing w:after="0"/>
              <w:rPr>
                <w:rFonts w:eastAsia="Times New Roman" w:cs="Times New Roman"/>
                <w:color w:val="000000"/>
                <w:szCs w:val="24"/>
                <w:lang w:val="en-US" w:eastAsia="en-US"/>
              </w:rPr>
            </w:pPr>
            <w:r w:rsidRPr="001975EC">
              <w:rPr>
                <w:rFonts w:eastAsia="Times New Roman" w:cs="Times New Roman"/>
                <w:color w:val="000000"/>
                <w:szCs w:val="24"/>
                <w:lang w:val="en-US" w:eastAsia="en-US"/>
              </w:rPr>
              <w:t>Cost of sales</w:t>
            </w:r>
          </w:p>
        </w:tc>
        <w:tc>
          <w:tcPr>
            <w:tcW w:w="1430" w:type="dxa"/>
            <w:hideMark/>
          </w:tcPr>
          <w:p w14:paraId="105D9BDB" w14:textId="77777777" w:rsidR="005A2EEA" w:rsidRPr="001975EC" w:rsidRDefault="000B7A8B" w:rsidP="004557FD">
            <w:pPr>
              <w:spacing w:after="0"/>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en-US" w:eastAsia="en-US"/>
              </w:rPr>
            </w:pPr>
            <w:r w:rsidRPr="001975EC">
              <w:rPr>
                <w:rFonts w:eastAsia="Times New Roman" w:cs="Times New Roman"/>
                <w:b/>
                <w:bCs/>
                <w:color w:val="000000"/>
                <w:szCs w:val="24"/>
                <w:lang w:val="en-US" w:eastAsia="en-US"/>
              </w:rPr>
              <w:t>£</w:t>
            </w:r>
            <w:r w:rsidR="00980A7C" w:rsidRPr="001975EC">
              <w:rPr>
                <w:rFonts w:eastAsia="Times New Roman" w:cs="Times New Roman"/>
                <w:b/>
                <w:bCs/>
                <w:color w:val="000000"/>
                <w:szCs w:val="24"/>
                <w:lang w:val="en-US" w:eastAsia="en-US"/>
              </w:rPr>
              <w:t xml:space="preserve"> </w:t>
            </w:r>
            <w:r w:rsidR="005A2EEA" w:rsidRPr="001975EC">
              <w:rPr>
                <w:rFonts w:eastAsia="Times New Roman" w:cs="Times New Roman"/>
                <w:color w:val="000000"/>
                <w:szCs w:val="24"/>
                <w:lang w:val="en-US" w:eastAsia="en-US"/>
              </w:rPr>
              <w:t>3,235</w:t>
            </w:r>
          </w:p>
        </w:tc>
        <w:tc>
          <w:tcPr>
            <w:tcW w:w="1489" w:type="dxa"/>
            <w:hideMark/>
          </w:tcPr>
          <w:p w14:paraId="7230D71B" w14:textId="77777777" w:rsidR="005A2EEA" w:rsidRPr="001975EC" w:rsidRDefault="000B7A8B" w:rsidP="004557FD">
            <w:pPr>
              <w:spacing w:after="0"/>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en-US" w:eastAsia="en-US"/>
              </w:rPr>
            </w:pPr>
            <w:r w:rsidRPr="001975EC">
              <w:rPr>
                <w:rFonts w:eastAsia="Times New Roman" w:cs="Times New Roman"/>
                <w:b/>
                <w:bCs/>
                <w:color w:val="000000"/>
                <w:szCs w:val="24"/>
                <w:lang w:val="en-US" w:eastAsia="en-US"/>
              </w:rPr>
              <w:t>£</w:t>
            </w:r>
            <w:r w:rsidR="00980A7C" w:rsidRPr="001975EC">
              <w:rPr>
                <w:rFonts w:eastAsia="Times New Roman" w:cs="Times New Roman"/>
                <w:b/>
                <w:bCs/>
                <w:color w:val="000000"/>
                <w:szCs w:val="24"/>
                <w:lang w:val="en-US" w:eastAsia="en-US"/>
              </w:rPr>
              <w:t xml:space="preserve"> </w:t>
            </w:r>
            <w:r w:rsidR="005A2EEA" w:rsidRPr="001975EC">
              <w:rPr>
                <w:rFonts w:eastAsia="Times New Roman" w:cs="Times New Roman"/>
                <w:color w:val="000000"/>
                <w:szCs w:val="24"/>
                <w:lang w:val="en-US" w:eastAsia="en-US"/>
              </w:rPr>
              <w:t>3,096</w:t>
            </w:r>
          </w:p>
        </w:tc>
      </w:tr>
      <w:tr w:rsidR="005A2EEA" w:rsidRPr="001975EC" w14:paraId="10828AB3" w14:textId="77777777" w:rsidTr="00980A7C">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11645" w:type="dxa"/>
            <w:gridSpan w:val="2"/>
            <w:hideMark/>
          </w:tcPr>
          <w:p w14:paraId="13B3A289" w14:textId="77777777" w:rsidR="008A722D" w:rsidRPr="001975EC" w:rsidRDefault="005A2EEA" w:rsidP="004557FD">
            <w:pPr>
              <w:spacing w:after="0"/>
              <w:rPr>
                <w:rFonts w:eastAsia="Times New Roman" w:cs="Times New Roman"/>
                <w:b/>
                <w:bCs/>
                <w:color w:val="000000"/>
                <w:szCs w:val="24"/>
                <w:lang w:val="en-US" w:eastAsia="en-US"/>
              </w:rPr>
            </w:pPr>
            <w:r w:rsidRPr="001975EC">
              <w:rPr>
                <w:rFonts w:eastAsia="Times New Roman" w:cs="Times New Roman"/>
                <w:b/>
                <w:bCs/>
                <w:color w:val="000000"/>
                <w:szCs w:val="24"/>
                <w:lang w:val="en-US" w:eastAsia="en-US"/>
              </w:rPr>
              <w:t xml:space="preserve">6. Stock holding days </w:t>
            </w:r>
          </w:p>
          <w:p w14:paraId="6D6F1FF5" w14:textId="77777777" w:rsidR="005A2EEA" w:rsidRPr="001975EC" w:rsidRDefault="005A2EEA" w:rsidP="004557FD">
            <w:pPr>
              <w:spacing w:after="0"/>
              <w:rPr>
                <w:rFonts w:eastAsia="Times New Roman" w:cs="Times New Roman"/>
                <w:b/>
                <w:bCs/>
                <w:color w:val="000000"/>
                <w:szCs w:val="24"/>
                <w:lang w:val="en-US" w:eastAsia="en-US"/>
              </w:rPr>
            </w:pPr>
            <w:r w:rsidRPr="001975EC">
              <w:rPr>
                <w:rFonts w:eastAsia="Times New Roman" w:cs="Times New Roman"/>
                <w:b/>
                <w:bCs/>
                <w:color w:val="000000"/>
                <w:szCs w:val="24"/>
                <w:lang w:val="en-US" w:eastAsia="en-US"/>
              </w:rPr>
              <w:t>(Average inventory/ Cost of sales)</w:t>
            </w:r>
          </w:p>
        </w:tc>
        <w:tc>
          <w:tcPr>
            <w:tcW w:w="1430" w:type="dxa"/>
            <w:hideMark/>
          </w:tcPr>
          <w:p w14:paraId="5B29F110" w14:textId="77777777" w:rsidR="005A2EEA" w:rsidRPr="001975EC" w:rsidRDefault="005A2EEA" w:rsidP="004557FD">
            <w:pPr>
              <w:spacing w:after="0"/>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24"/>
                <w:lang w:val="en-US" w:eastAsia="en-US"/>
              </w:rPr>
            </w:pPr>
            <w:r w:rsidRPr="001975EC">
              <w:rPr>
                <w:rFonts w:eastAsia="Times New Roman" w:cs="Times New Roman"/>
                <w:b/>
                <w:bCs/>
                <w:color w:val="000000"/>
                <w:szCs w:val="24"/>
                <w:lang w:val="en-US" w:eastAsia="en-US"/>
              </w:rPr>
              <w:t>77 days</w:t>
            </w:r>
          </w:p>
        </w:tc>
        <w:tc>
          <w:tcPr>
            <w:tcW w:w="1489" w:type="dxa"/>
            <w:hideMark/>
          </w:tcPr>
          <w:p w14:paraId="7311E4C7" w14:textId="77777777" w:rsidR="005A2EEA" w:rsidRPr="001975EC" w:rsidRDefault="005A2EEA" w:rsidP="004557FD">
            <w:pPr>
              <w:spacing w:after="0"/>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24"/>
                <w:lang w:val="en-US" w:eastAsia="en-US"/>
              </w:rPr>
            </w:pPr>
            <w:r w:rsidRPr="001975EC">
              <w:rPr>
                <w:rFonts w:eastAsia="Times New Roman" w:cs="Times New Roman"/>
                <w:b/>
                <w:bCs/>
                <w:color w:val="000000"/>
                <w:szCs w:val="24"/>
                <w:lang w:val="en-US" w:eastAsia="en-US"/>
              </w:rPr>
              <w:t>78 days</w:t>
            </w:r>
          </w:p>
        </w:tc>
      </w:tr>
      <w:tr w:rsidR="005A2EEA" w:rsidRPr="001975EC" w14:paraId="0848F73B" w14:textId="77777777" w:rsidTr="00980A7C">
        <w:trPr>
          <w:trHeight w:val="297"/>
        </w:trPr>
        <w:tc>
          <w:tcPr>
            <w:cnfStyle w:val="001000000000" w:firstRow="0" w:lastRow="0" w:firstColumn="1" w:lastColumn="0" w:oddVBand="0" w:evenVBand="0" w:oddHBand="0" w:evenHBand="0" w:firstRowFirstColumn="0" w:firstRowLastColumn="0" w:lastRowFirstColumn="0" w:lastRowLastColumn="0"/>
            <w:tcW w:w="11645" w:type="dxa"/>
            <w:gridSpan w:val="2"/>
            <w:noWrap/>
            <w:hideMark/>
          </w:tcPr>
          <w:p w14:paraId="7B0FB7C9" w14:textId="77777777" w:rsidR="005A2EEA" w:rsidRPr="001975EC" w:rsidRDefault="005A2EEA" w:rsidP="004557FD">
            <w:pPr>
              <w:spacing w:after="0"/>
              <w:rPr>
                <w:rFonts w:eastAsia="Times New Roman" w:cs="Times New Roman"/>
                <w:color w:val="000000"/>
                <w:szCs w:val="24"/>
                <w:lang w:val="en-US" w:eastAsia="en-US"/>
              </w:rPr>
            </w:pPr>
            <w:r w:rsidRPr="001975EC">
              <w:rPr>
                <w:rFonts w:eastAsia="Times New Roman" w:cs="Times New Roman"/>
                <w:color w:val="000000"/>
                <w:szCs w:val="24"/>
                <w:lang w:val="en-US" w:eastAsia="en-US"/>
              </w:rPr>
              <w:t> </w:t>
            </w:r>
          </w:p>
        </w:tc>
        <w:tc>
          <w:tcPr>
            <w:tcW w:w="1430" w:type="dxa"/>
            <w:noWrap/>
            <w:hideMark/>
          </w:tcPr>
          <w:p w14:paraId="250A9428" w14:textId="77777777" w:rsidR="005A2EEA" w:rsidRPr="001975EC" w:rsidRDefault="005A2EEA" w:rsidP="004557FD">
            <w:pPr>
              <w:spacing w:after="0"/>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en-US" w:eastAsia="en-US"/>
              </w:rPr>
            </w:pPr>
            <w:r w:rsidRPr="001975EC">
              <w:rPr>
                <w:rFonts w:eastAsia="Times New Roman" w:cs="Times New Roman"/>
                <w:color w:val="000000"/>
                <w:szCs w:val="24"/>
                <w:lang w:val="en-US" w:eastAsia="en-US"/>
              </w:rPr>
              <w:t> </w:t>
            </w:r>
          </w:p>
        </w:tc>
        <w:tc>
          <w:tcPr>
            <w:tcW w:w="1489" w:type="dxa"/>
            <w:noWrap/>
            <w:hideMark/>
          </w:tcPr>
          <w:p w14:paraId="21E27902" w14:textId="77777777" w:rsidR="005A2EEA" w:rsidRPr="001975EC" w:rsidRDefault="005A2EEA" w:rsidP="004557FD">
            <w:pPr>
              <w:spacing w:after="0"/>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en-US" w:eastAsia="en-US"/>
              </w:rPr>
            </w:pPr>
            <w:r w:rsidRPr="001975EC">
              <w:rPr>
                <w:rFonts w:eastAsia="Times New Roman" w:cs="Times New Roman"/>
                <w:color w:val="000000"/>
                <w:szCs w:val="24"/>
                <w:lang w:val="en-US" w:eastAsia="en-US"/>
              </w:rPr>
              <w:t> </w:t>
            </w:r>
          </w:p>
        </w:tc>
      </w:tr>
      <w:tr w:rsidR="005A2EEA" w:rsidRPr="001975EC" w14:paraId="1203211E" w14:textId="77777777" w:rsidTr="00980A7C">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11645" w:type="dxa"/>
            <w:gridSpan w:val="2"/>
            <w:hideMark/>
          </w:tcPr>
          <w:p w14:paraId="72413A11" w14:textId="77777777" w:rsidR="005A2EEA" w:rsidRPr="001975EC" w:rsidRDefault="005A2EEA" w:rsidP="004557FD">
            <w:pPr>
              <w:spacing w:after="0"/>
              <w:rPr>
                <w:rFonts w:eastAsia="Times New Roman" w:cs="Times New Roman"/>
                <w:color w:val="000000"/>
                <w:szCs w:val="24"/>
                <w:lang w:val="en-US" w:eastAsia="en-US"/>
              </w:rPr>
            </w:pPr>
            <w:r w:rsidRPr="001975EC">
              <w:rPr>
                <w:rFonts w:eastAsia="Times New Roman" w:cs="Times New Roman"/>
                <w:color w:val="000000"/>
                <w:szCs w:val="24"/>
                <w:lang w:val="en-US" w:eastAsia="en-US"/>
              </w:rPr>
              <w:t>Accounts receivable</w:t>
            </w:r>
          </w:p>
        </w:tc>
        <w:tc>
          <w:tcPr>
            <w:tcW w:w="1430" w:type="dxa"/>
            <w:hideMark/>
          </w:tcPr>
          <w:p w14:paraId="4B5DA1C0" w14:textId="77777777" w:rsidR="005A2EEA" w:rsidRPr="001975EC" w:rsidRDefault="000B7A8B" w:rsidP="004557FD">
            <w:pPr>
              <w:spacing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en-US" w:eastAsia="en-US"/>
              </w:rPr>
            </w:pPr>
            <w:r w:rsidRPr="001975EC">
              <w:rPr>
                <w:rFonts w:eastAsia="Times New Roman" w:cs="Times New Roman"/>
                <w:b/>
                <w:bCs/>
                <w:color w:val="000000"/>
                <w:szCs w:val="24"/>
                <w:lang w:val="en-US" w:eastAsia="en-US"/>
              </w:rPr>
              <w:t>£</w:t>
            </w:r>
            <w:r w:rsidR="00980A7C" w:rsidRPr="001975EC">
              <w:rPr>
                <w:rFonts w:eastAsia="Times New Roman" w:cs="Times New Roman"/>
                <w:b/>
                <w:bCs/>
                <w:color w:val="000000"/>
                <w:szCs w:val="24"/>
                <w:lang w:val="en-US" w:eastAsia="en-US"/>
              </w:rPr>
              <w:t xml:space="preserve"> </w:t>
            </w:r>
            <w:r w:rsidR="005A2EEA" w:rsidRPr="001975EC">
              <w:rPr>
                <w:rFonts w:eastAsia="Times New Roman" w:cs="Times New Roman"/>
                <w:color w:val="000000"/>
                <w:szCs w:val="24"/>
                <w:lang w:val="en-US" w:eastAsia="en-US"/>
              </w:rPr>
              <w:t>1,249</w:t>
            </w:r>
          </w:p>
        </w:tc>
        <w:tc>
          <w:tcPr>
            <w:tcW w:w="1489" w:type="dxa"/>
            <w:hideMark/>
          </w:tcPr>
          <w:p w14:paraId="62131B17" w14:textId="77777777" w:rsidR="005A2EEA" w:rsidRPr="001975EC" w:rsidRDefault="000B7A8B" w:rsidP="004557FD">
            <w:pPr>
              <w:spacing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en-US" w:eastAsia="en-US"/>
              </w:rPr>
            </w:pPr>
            <w:r w:rsidRPr="001975EC">
              <w:rPr>
                <w:rFonts w:eastAsia="Times New Roman" w:cs="Times New Roman"/>
                <w:b/>
                <w:bCs/>
                <w:color w:val="000000"/>
                <w:szCs w:val="24"/>
                <w:lang w:val="en-US" w:eastAsia="en-US"/>
              </w:rPr>
              <w:t>£</w:t>
            </w:r>
            <w:r w:rsidR="00980A7C" w:rsidRPr="001975EC">
              <w:rPr>
                <w:rFonts w:eastAsia="Times New Roman" w:cs="Times New Roman"/>
                <w:b/>
                <w:bCs/>
                <w:color w:val="000000"/>
                <w:szCs w:val="24"/>
                <w:lang w:val="en-US" w:eastAsia="en-US"/>
              </w:rPr>
              <w:t xml:space="preserve"> </w:t>
            </w:r>
            <w:r w:rsidR="005A2EEA" w:rsidRPr="001975EC">
              <w:rPr>
                <w:rFonts w:eastAsia="Times New Roman" w:cs="Times New Roman"/>
                <w:color w:val="000000"/>
                <w:szCs w:val="24"/>
                <w:lang w:val="en-US" w:eastAsia="en-US"/>
              </w:rPr>
              <w:t>1,287</w:t>
            </w:r>
          </w:p>
        </w:tc>
      </w:tr>
      <w:tr w:rsidR="005A2EEA" w:rsidRPr="001975EC" w14:paraId="4FB116AB" w14:textId="77777777" w:rsidTr="00980A7C">
        <w:trPr>
          <w:trHeight w:val="297"/>
        </w:trPr>
        <w:tc>
          <w:tcPr>
            <w:cnfStyle w:val="001000000000" w:firstRow="0" w:lastRow="0" w:firstColumn="1" w:lastColumn="0" w:oddVBand="0" w:evenVBand="0" w:oddHBand="0" w:evenHBand="0" w:firstRowFirstColumn="0" w:firstRowLastColumn="0" w:lastRowFirstColumn="0" w:lastRowLastColumn="0"/>
            <w:tcW w:w="11645" w:type="dxa"/>
            <w:gridSpan w:val="2"/>
            <w:hideMark/>
          </w:tcPr>
          <w:p w14:paraId="1D1A349F" w14:textId="77777777" w:rsidR="005A2EEA" w:rsidRPr="001975EC" w:rsidRDefault="005A2EEA" w:rsidP="004557FD">
            <w:pPr>
              <w:spacing w:after="0"/>
              <w:rPr>
                <w:rFonts w:eastAsia="Times New Roman" w:cs="Times New Roman"/>
                <w:color w:val="000000"/>
                <w:szCs w:val="24"/>
                <w:lang w:val="en-US" w:eastAsia="en-US"/>
              </w:rPr>
            </w:pPr>
            <w:r w:rsidRPr="001975EC">
              <w:rPr>
                <w:rFonts w:eastAsia="Times New Roman" w:cs="Times New Roman"/>
                <w:color w:val="000000"/>
                <w:szCs w:val="24"/>
                <w:lang w:val="en-US" w:eastAsia="en-US"/>
              </w:rPr>
              <w:t>Average accounts receivable = {(Beginning accounts receivable + Closing accounts receivable)/ 2}</w:t>
            </w:r>
          </w:p>
        </w:tc>
        <w:tc>
          <w:tcPr>
            <w:tcW w:w="1430" w:type="dxa"/>
            <w:hideMark/>
          </w:tcPr>
          <w:p w14:paraId="11617E7F" w14:textId="77777777" w:rsidR="005A2EEA" w:rsidRPr="001975EC" w:rsidRDefault="000B7A8B" w:rsidP="004557FD">
            <w:pPr>
              <w:spacing w:after="0"/>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en-US" w:eastAsia="en-US"/>
              </w:rPr>
            </w:pPr>
            <w:r w:rsidRPr="001975EC">
              <w:rPr>
                <w:rFonts w:eastAsia="Times New Roman" w:cs="Times New Roman"/>
                <w:b/>
                <w:bCs/>
                <w:color w:val="000000"/>
                <w:szCs w:val="24"/>
                <w:lang w:val="en-US" w:eastAsia="en-US"/>
              </w:rPr>
              <w:t>£</w:t>
            </w:r>
            <w:r w:rsidR="005A2EEA" w:rsidRPr="001975EC">
              <w:rPr>
                <w:rFonts w:eastAsia="Times New Roman" w:cs="Times New Roman"/>
                <w:color w:val="000000"/>
                <w:szCs w:val="24"/>
                <w:lang w:val="en-US" w:eastAsia="en-US"/>
              </w:rPr>
              <w:t>1,268</w:t>
            </w:r>
          </w:p>
        </w:tc>
        <w:tc>
          <w:tcPr>
            <w:tcW w:w="1489" w:type="dxa"/>
            <w:hideMark/>
          </w:tcPr>
          <w:p w14:paraId="643E9398" w14:textId="77777777" w:rsidR="005A2EEA" w:rsidRPr="001975EC" w:rsidRDefault="000B7A8B" w:rsidP="004557FD">
            <w:pPr>
              <w:spacing w:after="0"/>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en-US" w:eastAsia="en-US"/>
              </w:rPr>
            </w:pPr>
            <w:r w:rsidRPr="001975EC">
              <w:rPr>
                <w:rFonts w:eastAsia="Times New Roman" w:cs="Times New Roman"/>
                <w:b/>
                <w:bCs/>
                <w:color w:val="000000"/>
                <w:szCs w:val="24"/>
                <w:lang w:val="en-US" w:eastAsia="en-US"/>
              </w:rPr>
              <w:t>£</w:t>
            </w:r>
            <w:r w:rsidR="00980A7C" w:rsidRPr="001975EC">
              <w:rPr>
                <w:rFonts w:eastAsia="Times New Roman" w:cs="Times New Roman"/>
                <w:b/>
                <w:bCs/>
                <w:color w:val="000000"/>
                <w:szCs w:val="24"/>
                <w:lang w:val="en-US" w:eastAsia="en-US"/>
              </w:rPr>
              <w:t xml:space="preserve"> </w:t>
            </w:r>
            <w:r w:rsidR="005A2EEA" w:rsidRPr="001975EC">
              <w:rPr>
                <w:rFonts w:eastAsia="Times New Roman" w:cs="Times New Roman"/>
                <w:color w:val="000000"/>
                <w:szCs w:val="24"/>
                <w:lang w:val="en-US" w:eastAsia="en-US"/>
              </w:rPr>
              <w:t>1,287</w:t>
            </w:r>
          </w:p>
        </w:tc>
      </w:tr>
      <w:tr w:rsidR="005A2EEA" w:rsidRPr="001975EC" w14:paraId="67FDF8E5" w14:textId="77777777" w:rsidTr="00980A7C">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11645" w:type="dxa"/>
            <w:gridSpan w:val="2"/>
            <w:hideMark/>
          </w:tcPr>
          <w:p w14:paraId="57BF7FE7" w14:textId="77777777" w:rsidR="005A2EEA" w:rsidRPr="001975EC" w:rsidRDefault="005A2EEA" w:rsidP="004557FD">
            <w:pPr>
              <w:spacing w:after="0"/>
              <w:rPr>
                <w:rFonts w:eastAsia="Times New Roman" w:cs="Times New Roman"/>
                <w:color w:val="000000"/>
                <w:szCs w:val="24"/>
                <w:lang w:val="en-US" w:eastAsia="en-US"/>
              </w:rPr>
            </w:pPr>
            <w:r w:rsidRPr="001975EC">
              <w:rPr>
                <w:rFonts w:eastAsia="Times New Roman" w:cs="Times New Roman"/>
                <w:color w:val="000000"/>
                <w:szCs w:val="24"/>
                <w:lang w:val="en-US" w:eastAsia="en-US"/>
              </w:rPr>
              <w:t>Revenue</w:t>
            </w:r>
          </w:p>
        </w:tc>
        <w:tc>
          <w:tcPr>
            <w:tcW w:w="1430" w:type="dxa"/>
            <w:hideMark/>
          </w:tcPr>
          <w:p w14:paraId="689A9C54" w14:textId="77777777" w:rsidR="005A2EEA" w:rsidRPr="001975EC" w:rsidRDefault="000B7A8B" w:rsidP="004557FD">
            <w:pPr>
              <w:spacing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en-US" w:eastAsia="en-US"/>
              </w:rPr>
            </w:pPr>
            <w:r w:rsidRPr="001975EC">
              <w:rPr>
                <w:rFonts w:eastAsia="Times New Roman" w:cs="Times New Roman"/>
                <w:b/>
                <w:bCs/>
                <w:color w:val="000000"/>
                <w:szCs w:val="24"/>
                <w:lang w:val="en-US" w:eastAsia="en-US"/>
              </w:rPr>
              <w:t>£</w:t>
            </w:r>
            <w:r w:rsidR="00980A7C" w:rsidRPr="001975EC">
              <w:rPr>
                <w:rFonts w:eastAsia="Times New Roman" w:cs="Times New Roman"/>
                <w:b/>
                <w:bCs/>
                <w:color w:val="000000"/>
                <w:szCs w:val="24"/>
                <w:lang w:val="en-US" w:eastAsia="en-US"/>
              </w:rPr>
              <w:t xml:space="preserve"> </w:t>
            </w:r>
            <w:r w:rsidR="005A2EEA" w:rsidRPr="001975EC">
              <w:rPr>
                <w:rFonts w:eastAsia="Times New Roman" w:cs="Times New Roman"/>
                <w:color w:val="000000"/>
                <w:szCs w:val="24"/>
                <w:lang w:val="en-US" w:eastAsia="en-US"/>
              </w:rPr>
              <w:t>6,738</w:t>
            </w:r>
          </w:p>
        </w:tc>
        <w:tc>
          <w:tcPr>
            <w:tcW w:w="1489" w:type="dxa"/>
            <w:hideMark/>
          </w:tcPr>
          <w:p w14:paraId="0E6C3370" w14:textId="77777777" w:rsidR="005A2EEA" w:rsidRPr="001975EC" w:rsidRDefault="000B7A8B" w:rsidP="004557FD">
            <w:pPr>
              <w:spacing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en-US" w:eastAsia="en-US"/>
              </w:rPr>
            </w:pPr>
            <w:r w:rsidRPr="001975EC">
              <w:rPr>
                <w:rFonts w:eastAsia="Times New Roman" w:cs="Times New Roman"/>
                <w:b/>
                <w:bCs/>
                <w:color w:val="000000"/>
                <w:szCs w:val="24"/>
                <w:lang w:val="en-US" w:eastAsia="en-US"/>
              </w:rPr>
              <w:t>£</w:t>
            </w:r>
            <w:r w:rsidR="00980A7C" w:rsidRPr="001975EC">
              <w:rPr>
                <w:rFonts w:eastAsia="Times New Roman" w:cs="Times New Roman"/>
                <w:b/>
                <w:bCs/>
                <w:color w:val="000000"/>
                <w:szCs w:val="24"/>
                <w:lang w:val="en-US" w:eastAsia="en-US"/>
              </w:rPr>
              <w:t xml:space="preserve"> </w:t>
            </w:r>
            <w:r w:rsidR="005A2EEA" w:rsidRPr="001975EC">
              <w:rPr>
                <w:rFonts w:eastAsia="Times New Roman" w:cs="Times New Roman"/>
                <w:color w:val="000000"/>
                <w:szCs w:val="24"/>
                <w:lang w:val="en-US" w:eastAsia="en-US"/>
              </w:rPr>
              <w:t>6,441</w:t>
            </w:r>
          </w:p>
        </w:tc>
      </w:tr>
      <w:tr w:rsidR="005A2EEA" w:rsidRPr="001975EC" w14:paraId="3FA9ECB5" w14:textId="77777777" w:rsidTr="00980A7C">
        <w:trPr>
          <w:trHeight w:val="297"/>
        </w:trPr>
        <w:tc>
          <w:tcPr>
            <w:cnfStyle w:val="001000000000" w:firstRow="0" w:lastRow="0" w:firstColumn="1" w:lastColumn="0" w:oddVBand="0" w:evenVBand="0" w:oddHBand="0" w:evenHBand="0" w:firstRowFirstColumn="0" w:firstRowLastColumn="0" w:lastRowFirstColumn="0" w:lastRowLastColumn="0"/>
            <w:tcW w:w="11645" w:type="dxa"/>
            <w:gridSpan w:val="2"/>
            <w:hideMark/>
          </w:tcPr>
          <w:p w14:paraId="154265A6" w14:textId="77777777" w:rsidR="008A722D" w:rsidRPr="001975EC" w:rsidRDefault="005A2EEA" w:rsidP="004557FD">
            <w:pPr>
              <w:spacing w:after="0"/>
              <w:rPr>
                <w:rFonts w:eastAsia="Times New Roman" w:cs="Times New Roman"/>
                <w:b/>
                <w:bCs/>
                <w:color w:val="000000"/>
                <w:szCs w:val="24"/>
                <w:lang w:val="en-US" w:eastAsia="en-US"/>
              </w:rPr>
            </w:pPr>
            <w:r w:rsidRPr="001975EC">
              <w:rPr>
                <w:rFonts w:eastAsia="Times New Roman" w:cs="Times New Roman"/>
                <w:b/>
                <w:bCs/>
                <w:color w:val="000000"/>
                <w:szCs w:val="24"/>
                <w:lang w:val="en-US" w:eastAsia="en-US"/>
              </w:rPr>
              <w:t xml:space="preserve">7. Debtors’ collection period </w:t>
            </w:r>
          </w:p>
          <w:p w14:paraId="2F425FD5" w14:textId="77777777" w:rsidR="005A2EEA" w:rsidRPr="001975EC" w:rsidRDefault="005A2EEA" w:rsidP="004557FD">
            <w:pPr>
              <w:spacing w:after="0"/>
              <w:rPr>
                <w:rFonts w:eastAsia="Times New Roman" w:cs="Times New Roman"/>
                <w:b/>
                <w:bCs/>
                <w:color w:val="000000"/>
                <w:szCs w:val="24"/>
                <w:lang w:val="en-US" w:eastAsia="en-US"/>
              </w:rPr>
            </w:pPr>
            <w:r w:rsidRPr="001975EC">
              <w:rPr>
                <w:rFonts w:eastAsia="Times New Roman" w:cs="Times New Roman"/>
                <w:b/>
                <w:bCs/>
                <w:color w:val="000000"/>
                <w:szCs w:val="24"/>
                <w:lang w:val="en-US" w:eastAsia="en-US"/>
              </w:rPr>
              <w:t xml:space="preserve"> (Average accounts receivable/ Revenue)</w:t>
            </w:r>
          </w:p>
        </w:tc>
        <w:tc>
          <w:tcPr>
            <w:tcW w:w="1430" w:type="dxa"/>
            <w:hideMark/>
          </w:tcPr>
          <w:p w14:paraId="20632FA5" w14:textId="77777777" w:rsidR="005A2EEA" w:rsidRPr="001975EC" w:rsidRDefault="005A2EEA" w:rsidP="004557FD">
            <w:pPr>
              <w:spacing w:after="0"/>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Cs w:val="24"/>
                <w:lang w:val="en-US" w:eastAsia="en-US"/>
              </w:rPr>
            </w:pPr>
            <w:r w:rsidRPr="001975EC">
              <w:rPr>
                <w:rFonts w:eastAsia="Times New Roman" w:cs="Times New Roman"/>
                <w:b/>
                <w:bCs/>
                <w:color w:val="000000"/>
                <w:szCs w:val="24"/>
                <w:lang w:val="en-US" w:eastAsia="en-US"/>
              </w:rPr>
              <w:t>69 days</w:t>
            </w:r>
          </w:p>
        </w:tc>
        <w:tc>
          <w:tcPr>
            <w:tcW w:w="1489" w:type="dxa"/>
            <w:hideMark/>
          </w:tcPr>
          <w:p w14:paraId="18278870" w14:textId="77777777" w:rsidR="005A2EEA" w:rsidRPr="001975EC" w:rsidRDefault="005A2EEA" w:rsidP="004557FD">
            <w:pPr>
              <w:spacing w:after="0"/>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Cs w:val="24"/>
                <w:lang w:val="en-US" w:eastAsia="en-US"/>
              </w:rPr>
            </w:pPr>
            <w:r w:rsidRPr="001975EC">
              <w:rPr>
                <w:rFonts w:eastAsia="Times New Roman" w:cs="Times New Roman"/>
                <w:b/>
                <w:bCs/>
                <w:color w:val="000000"/>
                <w:szCs w:val="24"/>
                <w:lang w:val="en-US" w:eastAsia="en-US"/>
              </w:rPr>
              <w:t>73 days</w:t>
            </w:r>
          </w:p>
        </w:tc>
      </w:tr>
      <w:tr w:rsidR="005A2EEA" w:rsidRPr="001975EC" w14:paraId="72B742EC" w14:textId="77777777" w:rsidTr="00980A7C">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11645" w:type="dxa"/>
            <w:gridSpan w:val="2"/>
            <w:noWrap/>
            <w:hideMark/>
          </w:tcPr>
          <w:p w14:paraId="74EAA22F" w14:textId="77777777" w:rsidR="005A2EEA" w:rsidRPr="001975EC" w:rsidRDefault="005A2EEA" w:rsidP="004557FD">
            <w:pPr>
              <w:spacing w:after="0"/>
              <w:rPr>
                <w:rFonts w:eastAsia="Times New Roman" w:cs="Times New Roman"/>
                <w:color w:val="000000"/>
                <w:szCs w:val="24"/>
                <w:lang w:val="en-US" w:eastAsia="en-US"/>
              </w:rPr>
            </w:pPr>
            <w:r w:rsidRPr="001975EC">
              <w:rPr>
                <w:rFonts w:eastAsia="Times New Roman" w:cs="Times New Roman"/>
                <w:color w:val="000000"/>
                <w:szCs w:val="24"/>
                <w:lang w:val="en-US" w:eastAsia="en-US"/>
              </w:rPr>
              <w:t> </w:t>
            </w:r>
          </w:p>
        </w:tc>
        <w:tc>
          <w:tcPr>
            <w:tcW w:w="1430" w:type="dxa"/>
            <w:noWrap/>
            <w:hideMark/>
          </w:tcPr>
          <w:p w14:paraId="685CDB62" w14:textId="77777777" w:rsidR="005A2EEA" w:rsidRPr="001975EC" w:rsidRDefault="005A2EEA" w:rsidP="004557FD">
            <w:pPr>
              <w:spacing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en-US" w:eastAsia="en-US"/>
              </w:rPr>
            </w:pPr>
            <w:r w:rsidRPr="001975EC">
              <w:rPr>
                <w:rFonts w:eastAsia="Times New Roman" w:cs="Times New Roman"/>
                <w:color w:val="000000"/>
                <w:szCs w:val="24"/>
                <w:lang w:val="en-US" w:eastAsia="en-US"/>
              </w:rPr>
              <w:t> </w:t>
            </w:r>
          </w:p>
        </w:tc>
        <w:tc>
          <w:tcPr>
            <w:tcW w:w="1489" w:type="dxa"/>
            <w:noWrap/>
            <w:hideMark/>
          </w:tcPr>
          <w:p w14:paraId="4D59379C" w14:textId="77777777" w:rsidR="005A2EEA" w:rsidRPr="001975EC" w:rsidRDefault="005A2EEA" w:rsidP="004557FD">
            <w:pPr>
              <w:spacing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en-US" w:eastAsia="en-US"/>
              </w:rPr>
            </w:pPr>
            <w:r w:rsidRPr="001975EC">
              <w:rPr>
                <w:rFonts w:eastAsia="Times New Roman" w:cs="Times New Roman"/>
                <w:color w:val="000000"/>
                <w:szCs w:val="24"/>
                <w:lang w:val="en-US" w:eastAsia="en-US"/>
              </w:rPr>
              <w:t> </w:t>
            </w:r>
          </w:p>
        </w:tc>
      </w:tr>
      <w:tr w:rsidR="005A2EEA" w:rsidRPr="001975EC" w14:paraId="490E9475" w14:textId="77777777" w:rsidTr="00980A7C">
        <w:trPr>
          <w:trHeight w:val="297"/>
        </w:trPr>
        <w:tc>
          <w:tcPr>
            <w:cnfStyle w:val="001000000000" w:firstRow="0" w:lastRow="0" w:firstColumn="1" w:lastColumn="0" w:oddVBand="0" w:evenVBand="0" w:oddHBand="0" w:evenHBand="0" w:firstRowFirstColumn="0" w:firstRowLastColumn="0" w:lastRowFirstColumn="0" w:lastRowLastColumn="0"/>
            <w:tcW w:w="11645" w:type="dxa"/>
            <w:gridSpan w:val="2"/>
            <w:hideMark/>
          </w:tcPr>
          <w:p w14:paraId="7B8F3D1C" w14:textId="77777777" w:rsidR="005A2EEA" w:rsidRPr="001975EC" w:rsidRDefault="005A2EEA" w:rsidP="004557FD">
            <w:pPr>
              <w:spacing w:after="0"/>
              <w:rPr>
                <w:rFonts w:eastAsia="Times New Roman" w:cs="Times New Roman"/>
                <w:color w:val="000000"/>
                <w:szCs w:val="24"/>
                <w:lang w:val="en-US" w:eastAsia="en-US"/>
              </w:rPr>
            </w:pPr>
            <w:r w:rsidRPr="001975EC">
              <w:rPr>
                <w:rFonts w:eastAsia="Times New Roman" w:cs="Times New Roman"/>
                <w:color w:val="000000"/>
                <w:szCs w:val="24"/>
                <w:lang w:val="en-US" w:eastAsia="en-US"/>
              </w:rPr>
              <w:t>Current assets</w:t>
            </w:r>
          </w:p>
        </w:tc>
        <w:tc>
          <w:tcPr>
            <w:tcW w:w="1430" w:type="dxa"/>
            <w:hideMark/>
          </w:tcPr>
          <w:p w14:paraId="4128523C" w14:textId="77777777" w:rsidR="005A2EEA" w:rsidRPr="001975EC" w:rsidRDefault="000B7A8B" w:rsidP="004557FD">
            <w:pPr>
              <w:spacing w:after="0"/>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en-US" w:eastAsia="en-US"/>
              </w:rPr>
            </w:pPr>
            <w:r w:rsidRPr="001975EC">
              <w:rPr>
                <w:rFonts w:eastAsia="Times New Roman" w:cs="Times New Roman"/>
                <w:b/>
                <w:bCs/>
                <w:color w:val="000000"/>
                <w:szCs w:val="24"/>
                <w:lang w:val="en-US" w:eastAsia="en-US"/>
              </w:rPr>
              <w:t>£</w:t>
            </w:r>
            <w:r w:rsidR="00980A7C" w:rsidRPr="001975EC">
              <w:rPr>
                <w:rFonts w:eastAsia="Times New Roman" w:cs="Times New Roman"/>
                <w:b/>
                <w:bCs/>
                <w:color w:val="000000"/>
                <w:szCs w:val="24"/>
                <w:lang w:val="en-US" w:eastAsia="en-US"/>
              </w:rPr>
              <w:t xml:space="preserve"> </w:t>
            </w:r>
            <w:r w:rsidR="005A2EEA" w:rsidRPr="001975EC">
              <w:rPr>
                <w:rFonts w:eastAsia="Times New Roman" w:cs="Times New Roman"/>
                <w:color w:val="000000"/>
                <w:szCs w:val="24"/>
                <w:lang w:val="en-US" w:eastAsia="en-US"/>
              </w:rPr>
              <w:t>2,303</w:t>
            </w:r>
          </w:p>
        </w:tc>
        <w:tc>
          <w:tcPr>
            <w:tcW w:w="1489" w:type="dxa"/>
            <w:hideMark/>
          </w:tcPr>
          <w:p w14:paraId="42E79366" w14:textId="77777777" w:rsidR="005A2EEA" w:rsidRPr="001975EC" w:rsidRDefault="000B7A8B" w:rsidP="004557FD">
            <w:pPr>
              <w:spacing w:after="0"/>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en-US" w:eastAsia="en-US"/>
              </w:rPr>
            </w:pPr>
            <w:r w:rsidRPr="001975EC">
              <w:rPr>
                <w:rFonts w:eastAsia="Times New Roman" w:cs="Times New Roman"/>
                <w:b/>
                <w:bCs/>
                <w:color w:val="000000"/>
                <w:szCs w:val="24"/>
                <w:lang w:val="en-US" w:eastAsia="en-US"/>
              </w:rPr>
              <w:t>£</w:t>
            </w:r>
            <w:r w:rsidR="00980A7C" w:rsidRPr="001975EC">
              <w:rPr>
                <w:rFonts w:eastAsia="Times New Roman" w:cs="Times New Roman"/>
                <w:b/>
                <w:bCs/>
                <w:color w:val="000000"/>
                <w:szCs w:val="24"/>
                <w:lang w:val="en-US" w:eastAsia="en-US"/>
              </w:rPr>
              <w:t xml:space="preserve"> </w:t>
            </w:r>
            <w:r w:rsidR="005A2EEA" w:rsidRPr="001975EC">
              <w:rPr>
                <w:rFonts w:eastAsia="Times New Roman" w:cs="Times New Roman"/>
                <w:color w:val="000000"/>
                <w:szCs w:val="24"/>
                <w:lang w:val="en-US" w:eastAsia="en-US"/>
              </w:rPr>
              <w:t>2,355</w:t>
            </w:r>
          </w:p>
        </w:tc>
      </w:tr>
      <w:tr w:rsidR="005A2EEA" w:rsidRPr="001975EC" w14:paraId="6C64A4AE" w14:textId="77777777" w:rsidTr="00980A7C">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11645" w:type="dxa"/>
            <w:gridSpan w:val="2"/>
            <w:hideMark/>
          </w:tcPr>
          <w:p w14:paraId="4F6235A1" w14:textId="77777777" w:rsidR="005A2EEA" w:rsidRPr="001975EC" w:rsidRDefault="005A2EEA" w:rsidP="004557FD">
            <w:pPr>
              <w:spacing w:after="0"/>
              <w:rPr>
                <w:rFonts w:eastAsia="Times New Roman" w:cs="Times New Roman"/>
                <w:color w:val="000000"/>
                <w:szCs w:val="24"/>
                <w:lang w:val="en-US" w:eastAsia="en-US"/>
              </w:rPr>
            </w:pPr>
            <w:r w:rsidRPr="001975EC">
              <w:rPr>
                <w:rFonts w:eastAsia="Times New Roman" w:cs="Times New Roman"/>
                <w:color w:val="000000"/>
                <w:szCs w:val="24"/>
                <w:lang w:val="en-US" w:eastAsia="en-US"/>
              </w:rPr>
              <w:t>Current liabilities</w:t>
            </w:r>
          </w:p>
        </w:tc>
        <w:tc>
          <w:tcPr>
            <w:tcW w:w="1430" w:type="dxa"/>
            <w:hideMark/>
          </w:tcPr>
          <w:p w14:paraId="05B03543" w14:textId="77777777" w:rsidR="005A2EEA" w:rsidRPr="001975EC" w:rsidRDefault="000B7A8B" w:rsidP="004557FD">
            <w:pPr>
              <w:spacing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en-US" w:eastAsia="en-US"/>
              </w:rPr>
            </w:pPr>
            <w:r w:rsidRPr="001975EC">
              <w:rPr>
                <w:rFonts w:eastAsia="Times New Roman" w:cs="Times New Roman"/>
                <w:b/>
                <w:bCs/>
                <w:color w:val="000000"/>
                <w:szCs w:val="24"/>
                <w:lang w:val="en-US" w:eastAsia="en-US"/>
              </w:rPr>
              <w:t>£</w:t>
            </w:r>
            <w:r w:rsidR="00980A7C" w:rsidRPr="001975EC">
              <w:rPr>
                <w:rFonts w:eastAsia="Times New Roman" w:cs="Times New Roman"/>
                <w:b/>
                <w:bCs/>
                <w:color w:val="000000"/>
                <w:szCs w:val="24"/>
                <w:lang w:val="en-US" w:eastAsia="en-US"/>
              </w:rPr>
              <w:t xml:space="preserve"> </w:t>
            </w:r>
            <w:r w:rsidR="005A2EEA" w:rsidRPr="001975EC">
              <w:rPr>
                <w:rFonts w:eastAsia="Times New Roman" w:cs="Times New Roman"/>
                <w:color w:val="000000"/>
                <w:szCs w:val="24"/>
                <w:lang w:val="en-US" w:eastAsia="en-US"/>
              </w:rPr>
              <w:t>2,511</w:t>
            </w:r>
          </w:p>
        </w:tc>
        <w:tc>
          <w:tcPr>
            <w:tcW w:w="1489" w:type="dxa"/>
            <w:hideMark/>
          </w:tcPr>
          <w:p w14:paraId="53F801A9" w14:textId="77777777" w:rsidR="005A2EEA" w:rsidRPr="001975EC" w:rsidRDefault="000B7A8B" w:rsidP="004557FD">
            <w:pPr>
              <w:spacing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en-US" w:eastAsia="en-US"/>
              </w:rPr>
            </w:pPr>
            <w:r w:rsidRPr="001975EC">
              <w:rPr>
                <w:rFonts w:eastAsia="Times New Roman" w:cs="Times New Roman"/>
                <w:b/>
                <w:bCs/>
                <w:color w:val="000000"/>
                <w:szCs w:val="24"/>
                <w:lang w:val="en-US" w:eastAsia="en-US"/>
              </w:rPr>
              <w:t>£</w:t>
            </w:r>
            <w:r w:rsidR="00980A7C" w:rsidRPr="001975EC">
              <w:rPr>
                <w:rFonts w:eastAsia="Times New Roman" w:cs="Times New Roman"/>
                <w:b/>
                <w:bCs/>
                <w:color w:val="000000"/>
                <w:szCs w:val="24"/>
                <w:lang w:val="en-US" w:eastAsia="en-US"/>
              </w:rPr>
              <w:t xml:space="preserve"> </w:t>
            </w:r>
            <w:r w:rsidR="005A2EEA" w:rsidRPr="001975EC">
              <w:rPr>
                <w:rFonts w:eastAsia="Times New Roman" w:cs="Times New Roman"/>
                <w:color w:val="000000"/>
                <w:szCs w:val="24"/>
                <w:lang w:val="en-US" w:eastAsia="en-US"/>
              </w:rPr>
              <w:t>3,046</w:t>
            </w:r>
          </w:p>
        </w:tc>
      </w:tr>
      <w:tr w:rsidR="005A2EEA" w:rsidRPr="001975EC" w14:paraId="0350FA9F" w14:textId="77777777" w:rsidTr="00980A7C">
        <w:trPr>
          <w:trHeight w:val="297"/>
        </w:trPr>
        <w:tc>
          <w:tcPr>
            <w:cnfStyle w:val="001000000000" w:firstRow="0" w:lastRow="0" w:firstColumn="1" w:lastColumn="0" w:oddVBand="0" w:evenVBand="0" w:oddHBand="0" w:evenHBand="0" w:firstRowFirstColumn="0" w:firstRowLastColumn="0" w:lastRowFirstColumn="0" w:lastRowLastColumn="0"/>
            <w:tcW w:w="11645" w:type="dxa"/>
            <w:gridSpan w:val="2"/>
            <w:hideMark/>
          </w:tcPr>
          <w:p w14:paraId="6C0EA3D0" w14:textId="77777777" w:rsidR="008A722D" w:rsidRPr="001975EC" w:rsidRDefault="005A2EEA" w:rsidP="004557FD">
            <w:pPr>
              <w:spacing w:after="0"/>
              <w:rPr>
                <w:rFonts w:eastAsia="Times New Roman" w:cs="Times New Roman"/>
                <w:b/>
                <w:bCs/>
                <w:color w:val="000000"/>
                <w:szCs w:val="24"/>
                <w:lang w:val="en-US" w:eastAsia="en-US"/>
              </w:rPr>
            </w:pPr>
            <w:r w:rsidRPr="001975EC">
              <w:rPr>
                <w:rFonts w:eastAsia="Times New Roman" w:cs="Times New Roman"/>
                <w:b/>
                <w:bCs/>
                <w:color w:val="000000"/>
                <w:szCs w:val="24"/>
                <w:lang w:val="en-US" w:eastAsia="en-US"/>
              </w:rPr>
              <w:lastRenderedPageBreak/>
              <w:t xml:space="preserve">8. Current ratio </w:t>
            </w:r>
          </w:p>
          <w:p w14:paraId="08AF6577" w14:textId="77777777" w:rsidR="005A2EEA" w:rsidRPr="001975EC" w:rsidRDefault="005A2EEA" w:rsidP="004557FD">
            <w:pPr>
              <w:spacing w:after="0"/>
              <w:rPr>
                <w:rFonts w:eastAsia="Times New Roman" w:cs="Times New Roman"/>
                <w:b/>
                <w:bCs/>
                <w:color w:val="000000"/>
                <w:szCs w:val="24"/>
                <w:lang w:val="en-US" w:eastAsia="en-US"/>
              </w:rPr>
            </w:pPr>
            <w:r w:rsidRPr="001975EC">
              <w:rPr>
                <w:rFonts w:eastAsia="Times New Roman" w:cs="Times New Roman"/>
                <w:b/>
                <w:bCs/>
                <w:color w:val="000000"/>
                <w:szCs w:val="24"/>
                <w:lang w:val="en-US" w:eastAsia="en-US"/>
              </w:rPr>
              <w:t>(Current Assets/ Current liabilities)</w:t>
            </w:r>
          </w:p>
        </w:tc>
        <w:tc>
          <w:tcPr>
            <w:tcW w:w="1430" w:type="dxa"/>
            <w:hideMark/>
          </w:tcPr>
          <w:p w14:paraId="4BD4464B" w14:textId="77777777" w:rsidR="005A2EEA" w:rsidRPr="001975EC" w:rsidRDefault="005A2EEA" w:rsidP="004557FD">
            <w:pPr>
              <w:spacing w:after="0"/>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Cs w:val="24"/>
                <w:lang w:val="en-US" w:eastAsia="en-US"/>
              </w:rPr>
            </w:pPr>
            <w:r w:rsidRPr="001975EC">
              <w:rPr>
                <w:rFonts w:eastAsia="Times New Roman" w:cs="Times New Roman"/>
                <w:b/>
                <w:bCs/>
                <w:color w:val="000000"/>
                <w:szCs w:val="24"/>
                <w:lang w:val="en-US" w:eastAsia="en-US"/>
              </w:rPr>
              <w:t>0.91 times</w:t>
            </w:r>
          </w:p>
        </w:tc>
        <w:tc>
          <w:tcPr>
            <w:tcW w:w="1489" w:type="dxa"/>
            <w:hideMark/>
          </w:tcPr>
          <w:p w14:paraId="299990B3" w14:textId="77777777" w:rsidR="005A2EEA" w:rsidRPr="001975EC" w:rsidRDefault="005A2EEA" w:rsidP="004557FD">
            <w:pPr>
              <w:spacing w:after="0"/>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Cs w:val="24"/>
                <w:lang w:val="en-US" w:eastAsia="en-US"/>
              </w:rPr>
            </w:pPr>
            <w:r w:rsidRPr="001975EC">
              <w:rPr>
                <w:rFonts w:eastAsia="Times New Roman" w:cs="Times New Roman"/>
                <w:b/>
                <w:bCs/>
                <w:color w:val="000000"/>
                <w:szCs w:val="24"/>
                <w:lang w:val="en-US" w:eastAsia="en-US"/>
              </w:rPr>
              <w:t>0.77 times</w:t>
            </w:r>
          </w:p>
        </w:tc>
      </w:tr>
      <w:tr w:rsidR="005A2EEA" w:rsidRPr="001975EC" w14:paraId="02894D2C" w14:textId="77777777" w:rsidTr="00980A7C">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11645" w:type="dxa"/>
            <w:gridSpan w:val="2"/>
            <w:noWrap/>
            <w:hideMark/>
          </w:tcPr>
          <w:p w14:paraId="54AB6633" w14:textId="77777777" w:rsidR="005A2EEA" w:rsidRPr="001975EC" w:rsidRDefault="005A2EEA" w:rsidP="004557FD">
            <w:pPr>
              <w:spacing w:after="0"/>
              <w:rPr>
                <w:rFonts w:eastAsia="Times New Roman" w:cs="Times New Roman"/>
                <w:color w:val="000000"/>
                <w:szCs w:val="24"/>
                <w:lang w:val="en-US" w:eastAsia="en-US"/>
              </w:rPr>
            </w:pPr>
            <w:r w:rsidRPr="001975EC">
              <w:rPr>
                <w:rFonts w:eastAsia="Times New Roman" w:cs="Times New Roman"/>
                <w:color w:val="000000"/>
                <w:szCs w:val="24"/>
                <w:lang w:val="en-US" w:eastAsia="en-US"/>
              </w:rPr>
              <w:t> </w:t>
            </w:r>
          </w:p>
        </w:tc>
        <w:tc>
          <w:tcPr>
            <w:tcW w:w="1430" w:type="dxa"/>
            <w:noWrap/>
            <w:hideMark/>
          </w:tcPr>
          <w:p w14:paraId="4E7C9476" w14:textId="77777777" w:rsidR="005A2EEA" w:rsidRPr="001975EC" w:rsidRDefault="005A2EEA" w:rsidP="004557FD">
            <w:pPr>
              <w:spacing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en-US" w:eastAsia="en-US"/>
              </w:rPr>
            </w:pPr>
            <w:r w:rsidRPr="001975EC">
              <w:rPr>
                <w:rFonts w:eastAsia="Times New Roman" w:cs="Times New Roman"/>
                <w:color w:val="000000"/>
                <w:szCs w:val="24"/>
                <w:lang w:val="en-US" w:eastAsia="en-US"/>
              </w:rPr>
              <w:t> </w:t>
            </w:r>
          </w:p>
        </w:tc>
        <w:tc>
          <w:tcPr>
            <w:tcW w:w="1489" w:type="dxa"/>
            <w:noWrap/>
            <w:hideMark/>
          </w:tcPr>
          <w:p w14:paraId="1C584CDC" w14:textId="77777777" w:rsidR="005A2EEA" w:rsidRPr="001975EC" w:rsidRDefault="005A2EEA" w:rsidP="004557FD">
            <w:pPr>
              <w:spacing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en-US" w:eastAsia="en-US"/>
              </w:rPr>
            </w:pPr>
            <w:r w:rsidRPr="001975EC">
              <w:rPr>
                <w:rFonts w:eastAsia="Times New Roman" w:cs="Times New Roman"/>
                <w:color w:val="000000"/>
                <w:szCs w:val="24"/>
                <w:lang w:val="en-US" w:eastAsia="en-US"/>
              </w:rPr>
              <w:t> </w:t>
            </w:r>
          </w:p>
        </w:tc>
      </w:tr>
      <w:tr w:rsidR="005A2EEA" w:rsidRPr="001975EC" w14:paraId="1FB4E2AF" w14:textId="77777777" w:rsidTr="00980A7C">
        <w:trPr>
          <w:trHeight w:val="297"/>
        </w:trPr>
        <w:tc>
          <w:tcPr>
            <w:cnfStyle w:val="001000000000" w:firstRow="0" w:lastRow="0" w:firstColumn="1" w:lastColumn="0" w:oddVBand="0" w:evenVBand="0" w:oddHBand="0" w:evenHBand="0" w:firstRowFirstColumn="0" w:firstRowLastColumn="0" w:lastRowFirstColumn="0" w:lastRowLastColumn="0"/>
            <w:tcW w:w="11645" w:type="dxa"/>
            <w:gridSpan w:val="2"/>
            <w:hideMark/>
          </w:tcPr>
          <w:p w14:paraId="68623BC4" w14:textId="77777777" w:rsidR="005A2EEA" w:rsidRPr="001975EC" w:rsidRDefault="005A2EEA" w:rsidP="004557FD">
            <w:pPr>
              <w:spacing w:after="0"/>
              <w:rPr>
                <w:rFonts w:eastAsia="Times New Roman" w:cs="Times New Roman"/>
                <w:color w:val="000000"/>
                <w:szCs w:val="24"/>
                <w:lang w:val="en-US" w:eastAsia="en-US"/>
              </w:rPr>
            </w:pPr>
            <w:r w:rsidRPr="001975EC">
              <w:rPr>
                <w:rFonts w:eastAsia="Times New Roman" w:cs="Times New Roman"/>
                <w:color w:val="000000"/>
                <w:szCs w:val="24"/>
                <w:lang w:val="en-US" w:eastAsia="en-US"/>
              </w:rPr>
              <w:t>Total debt</w:t>
            </w:r>
          </w:p>
        </w:tc>
        <w:tc>
          <w:tcPr>
            <w:tcW w:w="1430" w:type="dxa"/>
            <w:hideMark/>
          </w:tcPr>
          <w:p w14:paraId="1B9BC38C" w14:textId="77777777" w:rsidR="005A2EEA" w:rsidRPr="001975EC" w:rsidRDefault="000B7A8B" w:rsidP="004557FD">
            <w:pPr>
              <w:spacing w:after="0"/>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en-US" w:eastAsia="en-US"/>
              </w:rPr>
            </w:pPr>
            <w:r w:rsidRPr="001975EC">
              <w:rPr>
                <w:rFonts w:eastAsia="Times New Roman" w:cs="Times New Roman"/>
                <w:b/>
                <w:bCs/>
                <w:color w:val="000000"/>
                <w:szCs w:val="24"/>
                <w:lang w:val="en-US" w:eastAsia="en-US"/>
              </w:rPr>
              <w:t>£</w:t>
            </w:r>
            <w:r w:rsidR="00980A7C" w:rsidRPr="001975EC">
              <w:rPr>
                <w:rFonts w:eastAsia="Times New Roman" w:cs="Times New Roman"/>
                <w:b/>
                <w:bCs/>
                <w:color w:val="000000"/>
                <w:szCs w:val="24"/>
                <w:lang w:val="en-US" w:eastAsia="en-US"/>
              </w:rPr>
              <w:t xml:space="preserve"> </w:t>
            </w:r>
            <w:r w:rsidR="005A2EEA" w:rsidRPr="001975EC">
              <w:rPr>
                <w:rFonts w:eastAsia="Times New Roman" w:cs="Times New Roman"/>
                <w:color w:val="000000"/>
                <w:szCs w:val="24"/>
                <w:lang w:val="en-US" w:eastAsia="en-US"/>
              </w:rPr>
              <w:t>4,137</w:t>
            </w:r>
          </w:p>
        </w:tc>
        <w:tc>
          <w:tcPr>
            <w:tcW w:w="1489" w:type="dxa"/>
            <w:hideMark/>
          </w:tcPr>
          <w:p w14:paraId="41A98735" w14:textId="77777777" w:rsidR="005A2EEA" w:rsidRPr="001975EC" w:rsidRDefault="000B7A8B" w:rsidP="004557FD">
            <w:pPr>
              <w:spacing w:after="0"/>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en-US" w:eastAsia="en-US"/>
              </w:rPr>
            </w:pPr>
            <w:r w:rsidRPr="001975EC">
              <w:rPr>
                <w:rFonts w:eastAsia="Times New Roman" w:cs="Times New Roman"/>
                <w:b/>
                <w:bCs/>
                <w:color w:val="000000"/>
                <w:szCs w:val="24"/>
                <w:lang w:val="en-US" w:eastAsia="en-US"/>
              </w:rPr>
              <w:t>£</w:t>
            </w:r>
            <w:r w:rsidR="00980A7C" w:rsidRPr="001975EC">
              <w:rPr>
                <w:rFonts w:eastAsia="Times New Roman" w:cs="Times New Roman"/>
                <w:b/>
                <w:bCs/>
                <w:color w:val="000000"/>
                <w:szCs w:val="24"/>
                <w:lang w:val="en-US" w:eastAsia="en-US"/>
              </w:rPr>
              <w:t xml:space="preserve"> </w:t>
            </w:r>
            <w:r w:rsidR="005A2EEA" w:rsidRPr="001975EC">
              <w:rPr>
                <w:rFonts w:eastAsia="Times New Roman" w:cs="Times New Roman"/>
                <w:color w:val="000000"/>
                <w:szCs w:val="24"/>
                <w:lang w:val="en-US" w:eastAsia="en-US"/>
              </w:rPr>
              <w:t>4,129</w:t>
            </w:r>
          </w:p>
        </w:tc>
      </w:tr>
      <w:tr w:rsidR="005A2EEA" w:rsidRPr="001975EC" w14:paraId="2DAAF628" w14:textId="77777777" w:rsidTr="00980A7C">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11645" w:type="dxa"/>
            <w:gridSpan w:val="2"/>
            <w:hideMark/>
          </w:tcPr>
          <w:p w14:paraId="796912A9" w14:textId="77777777" w:rsidR="005A2EEA" w:rsidRPr="001975EC" w:rsidRDefault="005A2EEA" w:rsidP="004557FD">
            <w:pPr>
              <w:spacing w:after="0"/>
              <w:rPr>
                <w:rFonts w:eastAsia="Times New Roman" w:cs="Times New Roman"/>
                <w:color w:val="000000"/>
                <w:szCs w:val="24"/>
                <w:lang w:val="en-US" w:eastAsia="en-US"/>
              </w:rPr>
            </w:pPr>
            <w:r w:rsidRPr="001975EC">
              <w:rPr>
                <w:rFonts w:eastAsia="Times New Roman" w:cs="Times New Roman"/>
                <w:color w:val="000000"/>
                <w:szCs w:val="24"/>
                <w:lang w:val="en-US" w:eastAsia="en-US"/>
              </w:rPr>
              <w:t>Total equity</w:t>
            </w:r>
          </w:p>
        </w:tc>
        <w:tc>
          <w:tcPr>
            <w:tcW w:w="1430" w:type="dxa"/>
            <w:hideMark/>
          </w:tcPr>
          <w:p w14:paraId="4EFDDB59" w14:textId="77777777" w:rsidR="005A2EEA" w:rsidRPr="001975EC" w:rsidRDefault="000B7A8B" w:rsidP="004557FD">
            <w:pPr>
              <w:spacing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en-US" w:eastAsia="en-US"/>
              </w:rPr>
            </w:pPr>
            <w:r w:rsidRPr="001975EC">
              <w:rPr>
                <w:rFonts w:eastAsia="Times New Roman" w:cs="Times New Roman"/>
                <w:b/>
                <w:bCs/>
                <w:color w:val="000000"/>
                <w:szCs w:val="24"/>
                <w:lang w:val="en-US" w:eastAsia="en-US"/>
              </w:rPr>
              <w:t>£</w:t>
            </w:r>
            <w:r w:rsidR="00980A7C" w:rsidRPr="001975EC">
              <w:rPr>
                <w:rFonts w:eastAsia="Times New Roman" w:cs="Times New Roman"/>
                <w:b/>
                <w:bCs/>
                <w:color w:val="000000"/>
                <w:szCs w:val="24"/>
                <w:lang w:val="en-US" w:eastAsia="en-US"/>
              </w:rPr>
              <w:t xml:space="preserve"> </w:t>
            </w:r>
            <w:r w:rsidR="005A2EEA" w:rsidRPr="001975EC">
              <w:rPr>
                <w:rFonts w:eastAsia="Times New Roman" w:cs="Times New Roman"/>
                <w:color w:val="000000"/>
                <w:szCs w:val="24"/>
                <w:lang w:val="en-US" w:eastAsia="en-US"/>
              </w:rPr>
              <w:t>3,088</w:t>
            </w:r>
          </w:p>
        </w:tc>
        <w:tc>
          <w:tcPr>
            <w:tcW w:w="1489" w:type="dxa"/>
            <w:hideMark/>
          </w:tcPr>
          <w:p w14:paraId="7BD4CC35" w14:textId="77777777" w:rsidR="005A2EEA" w:rsidRPr="001975EC" w:rsidRDefault="000B7A8B" w:rsidP="004557FD">
            <w:pPr>
              <w:spacing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en-US" w:eastAsia="en-US"/>
              </w:rPr>
            </w:pPr>
            <w:r w:rsidRPr="001975EC">
              <w:rPr>
                <w:rFonts w:eastAsia="Times New Roman" w:cs="Times New Roman"/>
                <w:b/>
                <w:bCs/>
                <w:color w:val="000000"/>
                <w:szCs w:val="24"/>
                <w:lang w:val="en-US" w:eastAsia="en-US"/>
              </w:rPr>
              <w:t>£</w:t>
            </w:r>
            <w:r w:rsidR="00980A7C" w:rsidRPr="001975EC">
              <w:rPr>
                <w:rFonts w:eastAsia="Times New Roman" w:cs="Times New Roman"/>
                <w:b/>
                <w:bCs/>
                <w:color w:val="000000"/>
                <w:szCs w:val="24"/>
                <w:lang w:val="en-US" w:eastAsia="en-US"/>
              </w:rPr>
              <w:t xml:space="preserve"> </w:t>
            </w:r>
            <w:r w:rsidR="005A2EEA" w:rsidRPr="001975EC">
              <w:rPr>
                <w:rFonts w:eastAsia="Times New Roman" w:cs="Times New Roman"/>
                <w:color w:val="000000"/>
                <w:szCs w:val="24"/>
                <w:lang w:val="en-US" w:eastAsia="en-US"/>
              </w:rPr>
              <w:t>2,912</w:t>
            </w:r>
          </w:p>
        </w:tc>
      </w:tr>
      <w:tr w:rsidR="005A2EEA" w:rsidRPr="001975EC" w14:paraId="0F1EBA77" w14:textId="77777777" w:rsidTr="00980A7C">
        <w:trPr>
          <w:trHeight w:val="297"/>
        </w:trPr>
        <w:tc>
          <w:tcPr>
            <w:cnfStyle w:val="001000000000" w:firstRow="0" w:lastRow="0" w:firstColumn="1" w:lastColumn="0" w:oddVBand="0" w:evenVBand="0" w:oddHBand="0" w:evenHBand="0" w:firstRowFirstColumn="0" w:firstRowLastColumn="0" w:lastRowFirstColumn="0" w:lastRowLastColumn="0"/>
            <w:tcW w:w="11645" w:type="dxa"/>
            <w:gridSpan w:val="2"/>
            <w:hideMark/>
          </w:tcPr>
          <w:p w14:paraId="12B21B66" w14:textId="77777777" w:rsidR="005A2EEA" w:rsidRPr="001975EC" w:rsidRDefault="005A2EEA" w:rsidP="004557FD">
            <w:pPr>
              <w:spacing w:after="0"/>
              <w:rPr>
                <w:rFonts w:eastAsia="Times New Roman" w:cs="Times New Roman"/>
                <w:color w:val="000000"/>
                <w:szCs w:val="24"/>
                <w:lang w:val="en-US" w:eastAsia="en-US"/>
              </w:rPr>
            </w:pPr>
            <w:r w:rsidRPr="001975EC">
              <w:rPr>
                <w:rFonts w:eastAsia="Times New Roman" w:cs="Times New Roman"/>
                <w:color w:val="000000"/>
                <w:szCs w:val="24"/>
                <w:lang w:val="en-US" w:eastAsia="en-US"/>
              </w:rPr>
              <w:t>Total assets</w:t>
            </w:r>
          </w:p>
        </w:tc>
        <w:tc>
          <w:tcPr>
            <w:tcW w:w="1430" w:type="dxa"/>
            <w:hideMark/>
          </w:tcPr>
          <w:p w14:paraId="55D1DABD" w14:textId="77777777" w:rsidR="005A2EEA" w:rsidRPr="001975EC" w:rsidRDefault="000B7A8B" w:rsidP="004557FD">
            <w:pPr>
              <w:spacing w:after="0"/>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en-US" w:eastAsia="en-US"/>
              </w:rPr>
            </w:pPr>
            <w:r w:rsidRPr="001975EC">
              <w:rPr>
                <w:rFonts w:eastAsia="Times New Roman" w:cs="Times New Roman"/>
                <w:b/>
                <w:bCs/>
                <w:color w:val="000000"/>
                <w:szCs w:val="24"/>
                <w:lang w:val="en-US" w:eastAsia="en-US"/>
              </w:rPr>
              <w:t>£</w:t>
            </w:r>
            <w:r w:rsidR="00980A7C" w:rsidRPr="001975EC">
              <w:rPr>
                <w:rFonts w:eastAsia="Times New Roman" w:cs="Times New Roman"/>
                <w:b/>
                <w:bCs/>
                <w:color w:val="000000"/>
                <w:szCs w:val="24"/>
                <w:lang w:val="en-US" w:eastAsia="en-US"/>
              </w:rPr>
              <w:t xml:space="preserve"> </w:t>
            </w:r>
            <w:r w:rsidR="005A2EEA" w:rsidRPr="001975EC">
              <w:rPr>
                <w:rFonts w:eastAsia="Times New Roman" w:cs="Times New Roman"/>
                <w:color w:val="000000"/>
                <w:szCs w:val="24"/>
                <w:lang w:val="en-US" w:eastAsia="en-US"/>
              </w:rPr>
              <w:t>9,736</w:t>
            </w:r>
          </w:p>
        </w:tc>
        <w:tc>
          <w:tcPr>
            <w:tcW w:w="1489" w:type="dxa"/>
            <w:hideMark/>
          </w:tcPr>
          <w:p w14:paraId="6EC177D3" w14:textId="77777777" w:rsidR="005A2EEA" w:rsidRPr="001975EC" w:rsidRDefault="000B7A8B" w:rsidP="004557FD">
            <w:pPr>
              <w:spacing w:after="0"/>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en-US" w:eastAsia="en-US"/>
              </w:rPr>
            </w:pPr>
            <w:r w:rsidRPr="001975EC">
              <w:rPr>
                <w:rFonts w:eastAsia="Times New Roman" w:cs="Times New Roman"/>
                <w:b/>
                <w:bCs/>
                <w:color w:val="000000"/>
                <w:szCs w:val="24"/>
                <w:lang w:val="en-US" w:eastAsia="en-US"/>
              </w:rPr>
              <w:t>£</w:t>
            </w:r>
            <w:r w:rsidR="00980A7C" w:rsidRPr="001975EC">
              <w:rPr>
                <w:rFonts w:eastAsia="Times New Roman" w:cs="Times New Roman"/>
                <w:b/>
                <w:bCs/>
                <w:color w:val="000000"/>
                <w:szCs w:val="24"/>
                <w:lang w:val="en-US" w:eastAsia="en-US"/>
              </w:rPr>
              <w:t xml:space="preserve"> </w:t>
            </w:r>
            <w:r w:rsidR="005A2EEA" w:rsidRPr="001975EC">
              <w:rPr>
                <w:rFonts w:eastAsia="Times New Roman" w:cs="Times New Roman"/>
                <w:color w:val="000000"/>
                <w:szCs w:val="24"/>
                <w:lang w:val="en-US" w:eastAsia="en-US"/>
              </w:rPr>
              <w:t>10,087</w:t>
            </w:r>
          </w:p>
        </w:tc>
      </w:tr>
      <w:tr w:rsidR="005A2EEA" w:rsidRPr="001975EC" w14:paraId="3362F6F4" w14:textId="77777777" w:rsidTr="00980A7C">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11645" w:type="dxa"/>
            <w:gridSpan w:val="2"/>
            <w:hideMark/>
          </w:tcPr>
          <w:p w14:paraId="28E40E6B" w14:textId="77777777" w:rsidR="008A722D" w:rsidRPr="001975EC" w:rsidRDefault="005A2EEA" w:rsidP="004557FD">
            <w:pPr>
              <w:spacing w:after="0"/>
              <w:rPr>
                <w:rFonts w:eastAsia="Times New Roman" w:cs="Times New Roman"/>
                <w:b/>
                <w:bCs/>
                <w:color w:val="000000"/>
                <w:szCs w:val="24"/>
                <w:lang w:val="en-US" w:eastAsia="en-US"/>
              </w:rPr>
            </w:pPr>
            <w:r w:rsidRPr="001975EC">
              <w:rPr>
                <w:rFonts w:eastAsia="Times New Roman" w:cs="Times New Roman"/>
                <w:b/>
                <w:bCs/>
                <w:color w:val="000000"/>
                <w:szCs w:val="24"/>
                <w:lang w:val="en-US" w:eastAsia="en-US"/>
              </w:rPr>
              <w:t xml:space="preserve">9. Debt-to-equity ratio </w:t>
            </w:r>
          </w:p>
          <w:p w14:paraId="5009F8A2" w14:textId="77777777" w:rsidR="005A2EEA" w:rsidRPr="001975EC" w:rsidRDefault="005A2EEA" w:rsidP="004557FD">
            <w:pPr>
              <w:spacing w:after="0"/>
              <w:rPr>
                <w:rFonts w:eastAsia="Times New Roman" w:cs="Times New Roman"/>
                <w:b/>
                <w:bCs/>
                <w:color w:val="000000"/>
                <w:szCs w:val="24"/>
                <w:lang w:val="en-US" w:eastAsia="en-US"/>
              </w:rPr>
            </w:pPr>
            <w:r w:rsidRPr="001975EC">
              <w:rPr>
                <w:rFonts w:eastAsia="Times New Roman" w:cs="Times New Roman"/>
                <w:b/>
                <w:bCs/>
                <w:color w:val="000000"/>
                <w:szCs w:val="24"/>
                <w:lang w:val="en-US" w:eastAsia="en-US"/>
              </w:rPr>
              <w:t>(Total debt/ Total equity)</w:t>
            </w:r>
          </w:p>
        </w:tc>
        <w:tc>
          <w:tcPr>
            <w:tcW w:w="1430" w:type="dxa"/>
            <w:hideMark/>
          </w:tcPr>
          <w:p w14:paraId="29944FEC" w14:textId="77777777" w:rsidR="005A2EEA" w:rsidRPr="001975EC" w:rsidRDefault="005A2EEA" w:rsidP="004557FD">
            <w:pPr>
              <w:spacing w:after="0"/>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24"/>
                <w:lang w:val="en-US" w:eastAsia="en-US"/>
              </w:rPr>
            </w:pPr>
            <w:r w:rsidRPr="001975EC">
              <w:rPr>
                <w:rFonts w:eastAsia="Times New Roman" w:cs="Times New Roman"/>
                <w:b/>
                <w:bCs/>
                <w:color w:val="000000"/>
                <w:szCs w:val="24"/>
                <w:lang w:val="en-US" w:eastAsia="en-US"/>
              </w:rPr>
              <w:t>1.34</w:t>
            </w:r>
          </w:p>
        </w:tc>
        <w:tc>
          <w:tcPr>
            <w:tcW w:w="1489" w:type="dxa"/>
            <w:hideMark/>
          </w:tcPr>
          <w:p w14:paraId="39CAC7E2" w14:textId="77777777" w:rsidR="005A2EEA" w:rsidRPr="001975EC" w:rsidRDefault="005A2EEA" w:rsidP="004557FD">
            <w:pPr>
              <w:spacing w:after="0"/>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24"/>
                <w:lang w:val="en-US" w:eastAsia="en-US"/>
              </w:rPr>
            </w:pPr>
            <w:r w:rsidRPr="001975EC">
              <w:rPr>
                <w:rFonts w:eastAsia="Times New Roman" w:cs="Times New Roman"/>
                <w:b/>
                <w:bCs/>
                <w:color w:val="000000"/>
                <w:szCs w:val="24"/>
                <w:lang w:val="en-US" w:eastAsia="en-US"/>
              </w:rPr>
              <w:t>1.42</w:t>
            </w:r>
          </w:p>
        </w:tc>
      </w:tr>
      <w:tr w:rsidR="005A2EEA" w:rsidRPr="001975EC" w14:paraId="055942FB" w14:textId="77777777" w:rsidTr="00980A7C">
        <w:trPr>
          <w:trHeight w:val="297"/>
        </w:trPr>
        <w:tc>
          <w:tcPr>
            <w:cnfStyle w:val="001000000000" w:firstRow="0" w:lastRow="0" w:firstColumn="1" w:lastColumn="0" w:oddVBand="0" w:evenVBand="0" w:oddHBand="0" w:evenHBand="0" w:firstRowFirstColumn="0" w:firstRowLastColumn="0" w:lastRowFirstColumn="0" w:lastRowLastColumn="0"/>
            <w:tcW w:w="11645" w:type="dxa"/>
            <w:gridSpan w:val="2"/>
            <w:hideMark/>
          </w:tcPr>
          <w:p w14:paraId="76A8BDE9" w14:textId="77777777" w:rsidR="008A722D" w:rsidRPr="001975EC" w:rsidRDefault="008A722D" w:rsidP="004557FD">
            <w:pPr>
              <w:spacing w:after="0"/>
              <w:rPr>
                <w:rFonts w:eastAsia="Times New Roman" w:cs="Times New Roman"/>
                <w:b/>
                <w:bCs/>
                <w:color w:val="000000"/>
                <w:szCs w:val="24"/>
                <w:lang w:val="en-US" w:eastAsia="en-US"/>
              </w:rPr>
            </w:pPr>
            <w:r w:rsidRPr="001975EC">
              <w:rPr>
                <w:rFonts w:eastAsia="Times New Roman" w:cs="Times New Roman"/>
                <w:b/>
                <w:bCs/>
                <w:color w:val="000000"/>
                <w:szCs w:val="24"/>
                <w:lang w:val="en-US" w:eastAsia="en-US"/>
              </w:rPr>
              <w:t>10</w:t>
            </w:r>
            <w:r w:rsidR="005A2EEA" w:rsidRPr="001975EC">
              <w:rPr>
                <w:rFonts w:eastAsia="Times New Roman" w:cs="Times New Roman"/>
                <w:b/>
                <w:bCs/>
                <w:color w:val="000000"/>
                <w:szCs w:val="24"/>
                <w:lang w:val="en-US" w:eastAsia="en-US"/>
              </w:rPr>
              <w:t xml:space="preserve">. Debt ratio </w:t>
            </w:r>
          </w:p>
          <w:p w14:paraId="428A9A97" w14:textId="77777777" w:rsidR="005A2EEA" w:rsidRPr="001975EC" w:rsidRDefault="005A2EEA" w:rsidP="004557FD">
            <w:pPr>
              <w:spacing w:after="0"/>
              <w:rPr>
                <w:rFonts w:eastAsia="Times New Roman" w:cs="Times New Roman"/>
                <w:b/>
                <w:bCs/>
                <w:color w:val="000000"/>
                <w:szCs w:val="24"/>
                <w:lang w:val="en-US" w:eastAsia="en-US"/>
              </w:rPr>
            </w:pPr>
            <w:r w:rsidRPr="001975EC">
              <w:rPr>
                <w:rFonts w:eastAsia="Times New Roman" w:cs="Times New Roman"/>
                <w:b/>
                <w:bCs/>
                <w:color w:val="000000"/>
                <w:szCs w:val="24"/>
                <w:lang w:val="en-US" w:eastAsia="en-US"/>
              </w:rPr>
              <w:t>(Total debt/ total assets)</w:t>
            </w:r>
          </w:p>
        </w:tc>
        <w:tc>
          <w:tcPr>
            <w:tcW w:w="1430" w:type="dxa"/>
            <w:hideMark/>
          </w:tcPr>
          <w:p w14:paraId="5A5971F0" w14:textId="77777777" w:rsidR="005A2EEA" w:rsidRPr="001975EC" w:rsidRDefault="005A2EEA" w:rsidP="004557FD">
            <w:pPr>
              <w:spacing w:after="0"/>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Cs w:val="24"/>
                <w:lang w:val="en-US" w:eastAsia="en-US"/>
              </w:rPr>
            </w:pPr>
            <w:r w:rsidRPr="001975EC">
              <w:rPr>
                <w:rFonts w:eastAsia="Times New Roman" w:cs="Times New Roman"/>
                <w:b/>
                <w:bCs/>
                <w:color w:val="000000"/>
                <w:szCs w:val="24"/>
                <w:lang w:val="en-US" w:eastAsia="en-US"/>
              </w:rPr>
              <w:t>0.42</w:t>
            </w:r>
          </w:p>
        </w:tc>
        <w:tc>
          <w:tcPr>
            <w:tcW w:w="1489" w:type="dxa"/>
            <w:hideMark/>
          </w:tcPr>
          <w:p w14:paraId="3474F149" w14:textId="77777777" w:rsidR="005A2EEA" w:rsidRPr="001975EC" w:rsidRDefault="005A2EEA" w:rsidP="004557FD">
            <w:pPr>
              <w:spacing w:after="0"/>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Cs w:val="24"/>
                <w:lang w:val="en-US" w:eastAsia="en-US"/>
              </w:rPr>
            </w:pPr>
            <w:r w:rsidRPr="001975EC">
              <w:rPr>
                <w:rFonts w:eastAsia="Times New Roman" w:cs="Times New Roman"/>
                <w:b/>
                <w:bCs/>
                <w:color w:val="000000"/>
                <w:szCs w:val="24"/>
                <w:lang w:val="en-US" w:eastAsia="en-US"/>
              </w:rPr>
              <w:t>0.41</w:t>
            </w:r>
          </w:p>
        </w:tc>
      </w:tr>
      <w:tr w:rsidR="005A2EEA" w:rsidRPr="001975EC" w14:paraId="3D1A4EA0" w14:textId="77777777" w:rsidTr="00980A7C">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11645" w:type="dxa"/>
            <w:gridSpan w:val="2"/>
            <w:hideMark/>
          </w:tcPr>
          <w:p w14:paraId="4C6B5945" w14:textId="77777777" w:rsidR="008A722D" w:rsidRPr="001975EC" w:rsidRDefault="008A722D" w:rsidP="004557FD">
            <w:pPr>
              <w:spacing w:after="0"/>
              <w:rPr>
                <w:rFonts w:eastAsia="Times New Roman" w:cs="Times New Roman"/>
                <w:b/>
                <w:bCs/>
                <w:color w:val="000000"/>
                <w:szCs w:val="24"/>
                <w:lang w:val="en-US" w:eastAsia="en-US"/>
              </w:rPr>
            </w:pPr>
            <w:r w:rsidRPr="001975EC">
              <w:rPr>
                <w:rFonts w:eastAsia="Times New Roman" w:cs="Times New Roman"/>
                <w:b/>
                <w:bCs/>
                <w:color w:val="000000"/>
                <w:szCs w:val="24"/>
                <w:lang w:val="en-US" w:eastAsia="en-US"/>
              </w:rPr>
              <w:t>11</w:t>
            </w:r>
            <w:r w:rsidR="005A2EEA" w:rsidRPr="001975EC">
              <w:rPr>
                <w:rFonts w:eastAsia="Times New Roman" w:cs="Times New Roman"/>
                <w:b/>
                <w:bCs/>
                <w:color w:val="000000"/>
                <w:szCs w:val="24"/>
                <w:lang w:val="en-US" w:eastAsia="en-US"/>
              </w:rPr>
              <w:t xml:space="preserve">. Equity ratio </w:t>
            </w:r>
          </w:p>
          <w:p w14:paraId="4D4C8DD9" w14:textId="77777777" w:rsidR="005A2EEA" w:rsidRPr="001975EC" w:rsidRDefault="005A2EEA" w:rsidP="004557FD">
            <w:pPr>
              <w:spacing w:after="0"/>
              <w:rPr>
                <w:rFonts w:eastAsia="Times New Roman" w:cs="Times New Roman"/>
                <w:b/>
                <w:bCs/>
                <w:color w:val="000000"/>
                <w:szCs w:val="24"/>
                <w:lang w:val="en-US" w:eastAsia="en-US"/>
              </w:rPr>
            </w:pPr>
            <w:r w:rsidRPr="001975EC">
              <w:rPr>
                <w:rFonts w:eastAsia="Times New Roman" w:cs="Times New Roman"/>
                <w:b/>
                <w:bCs/>
                <w:color w:val="000000"/>
                <w:szCs w:val="24"/>
                <w:lang w:val="en-US" w:eastAsia="en-US"/>
              </w:rPr>
              <w:t>(Total equity/ total assets)</w:t>
            </w:r>
          </w:p>
        </w:tc>
        <w:tc>
          <w:tcPr>
            <w:tcW w:w="1430" w:type="dxa"/>
            <w:hideMark/>
          </w:tcPr>
          <w:p w14:paraId="0CEA993F" w14:textId="77777777" w:rsidR="005A2EEA" w:rsidRPr="001975EC" w:rsidRDefault="005A2EEA" w:rsidP="004557FD">
            <w:pPr>
              <w:spacing w:after="0"/>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24"/>
                <w:lang w:val="en-US" w:eastAsia="en-US"/>
              </w:rPr>
            </w:pPr>
            <w:r w:rsidRPr="001975EC">
              <w:rPr>
                <w:rFonts w:eastAsia="Times New Roman" w:cs="Times New Roman"/>
                <w:b/>
                <w:bCs/>
                <w:color w:val="000000"/>
                <w:szCs w:val="24"/>
                <w:lang w:val="en-US" w:eastAsia="en-US"/>
              </w:rPr>
              <w:t>0.32</w:t>
            </w:r>
          </w:p>
        </w:tc>
        <w:tc>
          <w:tcPr>
            <w:tcW w:w="1489" w:type="dxa"/>
            <w:hideMark/>
          </w:tcPr>
          <w:p w14:paraId="1F05D071" w14:textId="77777777" w:rsidR="005A2EEA" w:rsidRPr="001975EC" w:rsidRDefault="005A2EEA" w:rsidP="004557FD">
            <w:pPr>
              <w:spacing w:after="0"/>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24"/>
                <w:lang w:val="en-US" w:eastAsia="en-US"/>
              </w:rPr>
            </w:pPr>
            <w:r w:rsidRPr="001975EC">
              <w:rPr>
                <w:rFonts w:eastAsia="Times New Roman" w:cs="Times New Roman"/>
                <w:b/>
                <w:bCs/>
                <w:color w:val="000000"/>
                <w:szCs w:val="24"/>
                <w:lang w:val="en-US" w:eastAsia="en-US"/>
              </w:rPr>
              <w:t>0.29</w:t>
            </w:r>
          </w:p>
        </w:tc>
      </w:tr>
      <w:tr w:rsidR="005A2EEA" w:rsidRPr="001975EC" w14:paraId="7F075B48" w14:textId="77777777" w:rsidTr="00980A7C">
        <w:trPr>
          <w:trHeight w:val="297"/>
        </w:trPr>
        <w:tc>
          <w:tcPr>
            <w:cnfStyle w:val="001000000000" w:firstRow="0" w:lastRow="0" w:firstColumn="1" w:lastColumn="0" w:oddVBand="0" w:evenVBand="0" w:oddHBand="0" w:evenHBand="0" w:firstRowFirstColumn="0" w:firstRowLastColumn="0" w:lastRowFirstColumn="0" w:lastRowLastColumn="0"/>
            <w:tcW w:w="11645" w:type="dxa"/>
            <w:gridSpan w:val="2"/>
            <w:noWrap/>
            <w:hideMark/>
          </w:tcPr>
          <w:p w14:paraId="35472638" w14:textId="77777777" w:rsidR="005A2EEA" w:rsidRPr="001975EC" w:rsidRDefault="005A2EEA" w:rsidP="004557FD">
            <w:pPr>
              <w:spacing w:after="0"/>
              <w:rPr>
                <w:rFonts w:eastAsia="Times New Roman" w:cs="Times New Roman"/>
                <w:color w:val="000000"/>
                <w:szCs w:val="24"/>
                <w:lang w:val="en-US" w:eastAsia="en-US"/>
              </w:rPr>
            </w:pPr>
            <w:r w:rsidRPr="001975EC">
              <w:rPr>
                <w:rFonts w:eastAsia="Times New Roman" w:cs="Times New Roman"/>
                <w:color w:val="000000"/>
                <w:szCs w:val="24"/>
                <w:lang w:val="en-US" w:eastAsia="en-US"/>
              </w:rPr>
              <w:t> </w:t>
            </w:r>
          </w:p>
        </w:tc>
        <w:tc>
          <w:tcPr>
            <w:tcW w:w="1430" w:type="dxa"/>
            <w:noWrap/>
            <w:hideMark/>
          </w:tcPr>
          <w:p w14:paraId="059200DF" w14:textId="77777777" w:rsidR="005A2EEA" w:rsidRPr="001975EC" w:rsidRDefault="005A2EEA" w:rsidP="004557FD">
            <w:pPr>
              <w:spacing w:after="0"/>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en-US" w:eastAsia="en-US"/>
              </w:rPr>
            </w:pPr>
            <w:r w:rsidRPr="001975EC">
              <w:rPr>
                <w:rFonts w:eastAsia="Times New Roman" w:cs="Times New Roman"/>
                <w:color w:val="000000"/>
                <w:szCs w:val="24"/>
                <w:lang w:val="en-US" w:eastAsia="en-US"/>
              </w:rPr>
              <w:t> </w:t>
            </w:r>
          </w:p>
        </w:tc>
        <w:tc>
          <w:tcPr>
            <w:tcW w:w="1489" w:type="dxa"/>
            <w:noWrap/>
            <w:hideMark/>
          </w:tcPr>
          <w:p w14:paraId="4D382C46" w14:textId="77777777" w:rsidR="005A2EEA" w:rsidRPr="001975EC" w:rsidRDefault="005A2EEA" w:rsidP="004557FD">
            <w:pPr>
              <w:spacing w:after="0"/>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en-US" w:eastAsia="en-US"/>
              </w:rPr>
            </w:pPr>
            <w:r w:rsidRPr="001975EC">
              <w:rPr>
                <w:rFonts w:eastAsia="Times New Roman" w:cs="Times New Roman"/>
                <w:color w:val="000000"/>
                <w:szCs w:val="24"/>
                <w:lang w:val="en-US" w:eastAsia="en-US"/>
              </w:rPr>
              <w:t> </w:t>
            </w:r>
          </w:p>
        </w:tc>
      </w:tr>
      <w:tr w:rsidR="005A2EEA" w:rsidRPr="001975EC" w14:paraId="7E707B66" w14:textId="77777777" w:rsidTr="00980A7C">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11645" w:type="dxa"/>
            <w:gridSpan w:val="2"/>
            <w:hideMark/>
          </w:tcPr>
          <w:p w14:paraId="5845E1E6" w14:textId="79DDAEA6" w:rsidR="005A2EEA" w:rsidRPr="001975EC" w:rsidRDefault="00B34A0B" w:rsidP="004557FD">
            <w:pPr>
              <w:spacing w:after="0"/>
              <w:rPr>
                <w:rFonts w:eastAsia="Times New Roman" w:cs="Times New Roman"/>
                <w:color w:val="000000"/>
                <w:szCs w:val="24"/>
                <w:lang w:val="en-US" w:eastAsia="en-US"/>
              </w:rPr>
            </w:pPr>
            <w:r w:rsidRPr="001975EC">
              <w:rPr>
                <w:rFonts w:eastAsia="Times New Roman" w:cs="Times New Roman"/>
                <w:color w:val="000000"/>
                <w:szCs w:val="24"/>
                <w:lang w:val="en-US" w:eastAsia="en-US"/>
              </w:rPr>
              <w:t>Earnings before</w:t>
            </w:r>
            <w:r w:rsidR="005A2EEA" w:rsidRPr="001975EC">
              <w:rPr>
                <w:rFonts w:eastAsia="Times New Roman" w:cs="Times New Roman"/>
                <w:color w:val="000000"/>
                <w:szCs w:val="24"/>
                <w:lang w:val="en-US" w:eastAsia="en-US"/>
              </w:rPr>
              <w:t xml:space="preserve"> interest</w:t>
            </w:r>
            <w:r w:rsidR="008A722D" w:rsidRPr="001975EC">
              <w:rPr>
                <w:rFonts w:eastAsia="Times New Roman" w:cs="Times New Roman"/>
                <w:color w:val="000000"/>
                <w:szCs w:val="24"/>
                <w:lang w:val="en-US" w:eastAsia="en-US"/>
              </w:rPr>
              <w:t>s</w:t>
            </w:r>
            <w:r w:rsidR="005A2EEA" w:rsidRPr="001975EC">
              <w:rPr>
                <w:rFonts w:eastAsia="Times New Roman" w:cs="Times New Roman"/>
                <w:color w:val="000000"/>
                <w:szCs w:val="24"/>
                <w:lang w:val="en-US" w:eastAsia="en-US"/>
              </w:rPr>
              <w:t xml:space="preserve"> and taxes</w:t>
            </w:r>
          </w:p>
        </w:tc>
        <w:tc>
          <w:tcPr>
            <w:tcW w:w="1430" w:type="dxa"/>
            <w:hideMark/>
          </w:tcPr>
          <w:p w14:paraId="0BF8216E" w14:textId="77777777" w:rsidR="005A2EEA" w:rsidRPr="001975EC" w:rsidRDefault="005A2EEA" w:rsidP="004557FD">
            <w:pPr>
              <w:spacing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en-US" w:eastAsia="en-US"/>
              </w:rPr>
            </w:pPr>
            <w:r w:rsidRPr="001975EC">
              <w:rPr>
                <w:rFonts w:eastAsia="Times New Roman" w:cs="Times New Roman"/>
                <w:color w:val="000000"/>
                <w:szCs w:val="24"/>
                <w:lang w:val="en-US" w:eastAsia="en-US"/>
              </w:rPr>
              <w:t>805</w:t>
            </w:r>
          </w:p>
        </w:tc>
        <w:tc>
          <w:tcPr>
            <w:tcW w:w="1489" w:type="dxa"/>
            <w:hideMark/>
          </w:tcPr>
          <w:p w14:paraId="49272984" w14:textId="77777777" w:rsidR="005A2EEA" w:rsidRPr="001975EC" w:rsidRDefault="005A2EEA" w:rsidP="004557FD">
            <w:pPr>
              <w:spacing w:after="0"/>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val="en-US" w:eastAsia="en-US"/>
              </w:rPr>
            </w:pPr>
            <w:r w:rsidRPr="001975EC">
              <w:rPr>
                <w:rFonts w:eastAsia="Times New Roman" w:cs="Times New Roman"/>
                <w:color w:val="000000"/>
                <w:szCs w:val="24"/>
                <w:lang w:val="en-US" w:eastAsia="en-US"/>
              </w:rPr>
              <w:t>699</w:t>
            </w:r>
          </w:p>
        </w:tc>
      </w:tr>
      <w:tr w:rsidR="005A2EEA" w:rsidRPr="001975EC" w14:paraId="545AFB1F" w14:textId="77777777" w:rsidTr="00980A7C">
        <w:trPr>
          <w:trHeight w:val="297"/>
        </w:trPr>
        <w:tc>
          <w:tcPr>
            <w:cnfStyle w:val="001000000000" w:firstRow="0" w:lastRow="0" w:firstColumn="1" w:lastColumn="0" w:oddVBand="0" w:evenVBand="0" w:oddHBand="0" w:evenHBand="0" w:firstRowFirstColumn="0" w:firstRowLastColumn="0" w:lastRowFirstColumn="0" w:lastRowLastColumn="0"/>
            <w:tcW w:w="11645" w:type="dxa"/>
            <w:gridSpan w:val="2"/>
            <w:hideMark/>
          </w:tcPr>
          <w:p w14:paraId="3C3AFF13" w14:textId="77777777" w:rsidR="005A2EEA" w:rsidRPr="001975EC" w:rsidRDefault="005A2EEA" w:rsidP="004557FD">
            <w:pPr>
              <w:spacing w:after="0"/>
              <w:rPr>
                <w:rFonts w:eastAsia="Times New Roman" w:cs="Times New Roman"/>
                <w:color w:val="000000"/>
                <w:szCs w:val="24"/>
                <w:lang w:val="en-US" w:eastAsia="en-US"/>
              </w:rPr>
            </w:pPr>
            <w:r w:rsidRPr="001975EC">
              <w:rPr>
                <w:rFonts w:eastAsia="Times New Roman" w:cs="Times New Roman"/>
                <w:color w:val="000000"/>
                <w:szCs w:val="24"/>
                <w:lang w:val="en-US" w:eastAsia="en-US"/>
              </w:rPr>
              <w:t>Interest expense</w:t>
            </w:r>
          </w:p>
        </w:tc>
        <w:tc>
          <w:tcPr>
            <w:tcW w:w="1430" w:type="dxa"/>
            <w:hideMark/>
          </w:tcPr>
          <w:p w14:paraId="3E586208" w14:textId="77777777" w:rsidR="005A2EEA" w:rsidRPr="001975EC" w:rsidRDefault="005A2EEA" w:rsidP="004557FD">
            <w:pPr>
              <w:spacing w:after="0"/>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en-US" w:eastAsia="en-US"/>
              </w:rPr>
            </w:pPr>
            <w:r w:rsidRPr="001975EC">
              <w:rPr>
                <w:rFonts w:eastAsia="Times New Roman" w:cs="Times New Roman"/>
                <w:color w:val="000000"/>
                <w:szCs w:val="24"/>
                <w:lang w:val="en-US" w:eastAsia="en-US"/>
              </w:rPr>
              <w:t>226</w:t>
            </w:r>
          </w:p>
        </w:tc>
        <w:tc>
          <w:tcPr>
            <w:tcW w:w="1489" w:type="dxa"/>
            <w:hideMark/>
          </w:tcPr>
          <w:p w14:paraId="5FB5967C" w14:textId="77777777" w:rsidR="005A2EEA" w:rsidRPr="001975EC" w:rsidRDefault="005A2EEA" w:rsidP="004557FD">
            <w:pPr>
              <w:spacing w:after="0"/>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val="en-US" w:eastAsia="en-US"/>
              </w:rPr>
            </w:pPr>
            <w:r w:rsidRPr="001975EC">
              <w:rPr>
                <w:rFonts w:eastAsia="Times New Roman" w:cs="Times New Roman"/>
                <w:color w:val="000000"/>
                <w:szCs w:val="24"/>
                <w:lang w:val="en-US" w:eastAsia="en-US"/>
              </w:rPr>
              <w:t>181</w:t>
            </w:r>
          </w:p>
        </w:tc>
      </w:tr>
      <w:tr w:rsidR="005A2EEA" w:rsidRPr="001975EC" w14:paraId="1CAF9F62" w14:textId="77777777" w:rsidTr="00980A7C">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11645" w:type="dxa"/>
            <w:gridSpan w:val="2"/>
            <w:hideMark/>
          </w:tcPr>
          <w:p w14:paraId="4160B991" w14:textId="77777777" w:rsidR="008A722D" w:rsidRPr="001975EC" w:rsidRDefault="001A53B5" w:rsidP="004557FD">
            <w:pPr>
              <w:spacing w:after="0"/>
              <w:rPr>
                <w:rFonts w:eastAsia="Times New Roman" w:cs="Times New Roman"/>
                <w:b/>
                <w:bCs/>
                <w:color w:val="000000"/>
                <w:szCs w:val="24"/>
                <w:lang w:val="en-US" w:eastAsia="en-US"/>
              </w:rPr>
            </w:pPr>
            <w:r w:rsidRPr="001975EC">
              <w:rPr>
                <w:rFonts w:eastAsia="Times New Roman" w:cs="Times New Roman"/>
                <w:b/>
                <w:bCs/>
                <w:color w:val="000000"/>
                <w:szCs w:val="24"/>
                <w:lang w:val="en-US" w:eastAsia="en-US"/>
              </w:rPr>
              <w:t xml:space="preserve">12. </w:t>
            </w:r>
            <w:r w:rsidR="005A2EEA" w:rsidRPr="001975EC">
              <w:rPr>
                <w:rFonts w:eastAsia="Times New Roman" w:cs="Times New Roman"/>
                <w:b/>
                <w:bCs/>
                <w:color w:val="000000"/>
                <w:szCs w:val="24"/>
                <w:lang w:val="en-US" w:eastAsia="en-US"/>
              </w:rPr>
              <w:t xml:space="preserve">Interest cover </w:t>
            </w:r>
          </w:p>
          <w:p w14:paraId="36BBB955" w14:textId="77777777" w:rsidR="005A2EEA" w:rsidRPr="001975EC" w:rsidRDefault="005A2EEA" w:rsidP="004557FD">
            <w:pPr>
              <w:spacing w:after="0"/>
              <w:rPr>
                <w:rFonts w:eastAsia="Times New Roman" w:cs="Times New Roman"/>
                <w:b/>
                <w:bCs/>
                <w:color w:val="000000"/>
                <w:szCs w:val="24"/>
                <w:lang w:val="en-US" w:eastAsia="en-US"/>
              </w:rPr>
            </w:pPr>
            <w:r w:rsidRPr="001975EC">
              <w:rPr>
                <w:rFonts w:eastAsia="Times New Roman" w:cs="Times New Roman"/>
                <w:b/>
                <w:bCs/>
                <w:color w:val="000000"/>
                <w:szCs w:val="24"/>
                <w:lang w:val="en-US" w:eastAsia="en-US"/>
              </w:rPr>
              <w:t>(Earnings before interest and taxes/ Interest expenses)</w:t>
            </w:r>
          </w:p>
        </w:tc>
        <w:tc>
          <w:tcPr>
            <w:tcW w:w="1430" w:type="dxa"/>
            <w:hideMark/>
          </w:tcPr>
          <w:p w14:paraId="5AC1BA8F" w14:textId="77777777" w:rsidR="005A2EEA" w:rsidRPr="001975EC" w:rsidRDefault="005A2EEA" w:rsidP="004557FD">
            <w:pPr>
              <w:spacing w:after="0"/>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24"/>
                <w:lang w:val="en-US" w:eastAsia="en-US"/>
              </w:rPr>
            </w:pPr>
            <w:r w:rsidRPr="001975EC">
              <w:rPr>
                <w:rFonts w:eastAsia="Times New Roman" w:cs="Times New Roman"/>
                <w:b/>
                <w:bCs/>
                <w:color w:val="000000"/>
                <w:szCs w:val="24"/>
                <w:lang w:val="en-US" w:eastAsia="en-US"/>
              </w:rPr>
              <w:t>3.56 times</w:t>
            </w:r>
          </w:p>
        </w:tc>
        <w:tc>
          <w:tcPr>
            <w:tcW w:w="1489" w:type="dxa"/>
            <w:hideMark/>
          </w:tcPr>
          <w:p w14:paraId="551EE121" w14:textId="77777777" w:rsidR="005A2EEA" w:rsidRPr="001975EC" w:rsidRDefault="005A2EEA" w:rsidP="004557FD">
            <w:pPr>
              <w:spacing w:after="0"/>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24"/>
                <w:lang w:val="en-US" w:eastAsia="en-US"/>
              </w:rPr>
            </w:pPr>
            <w:r w:rsidRPr="001975EC">
              <w:rPr>
                <w:rFonts w:eastAsia="Times New Roman" w:cs="Times New Roman"/>
                <w:b/>
                <w:bCs/>
                <w:color w:val="000000"/>
                <w:szCs w:val="24"/>
                <w:lang w:val="en-US" w:eastAsia="en-US"/>
              </w:rPr>
              <w:t>3.86 times</w:t>
            </w:r>
          </w:p>
        </w:tc>
      </w:tr>
    </w:tbl>
    <w:p w14:paraId="188237C3" w14:textId="77777777" w:rsidR="005A2EEA" w:rsidRPr="001975EC" w:rsidRDefault="005A2EEA" w:rsidP="004557FD">
      <w:pPr>
        <w:rPr>
          <w:rFonts w:cs="Times New Roman"/>
        </w:rPr>
        <w:sectPr w:rsidR="005A2EEA" w:rsidRPr="001975EC" w:rsidSect="006564A0">
          <w:pgSz w:w="16839" w:h="11907" w:orient="landscape" w:code="9"/>
          <w:pgMar w:top="720" w:right="720" w:bottom="720" w:left="720" w:header="720" w:footer="720" w:gutter="0"/>
          <w:pgBorders w:offsetFrom="page">
            <w:top w:val="thickThinMediumGap" w:sz="24" w:space="24" w:color="auto"/>
            <w:left w:val="thickThinMediumGap" w:sz="24" w:space="24" w:color="auto"/>
            <w:bottom w:val="thickThinMediumGap" w:sz="24" w:space="24" w:color="auto"/>
            <w:right w:val="thickThinMediumGap" w:sz="24" w:space="24" w:color="auto"/>
          </w:pgBorders>
          <w:cols w:space="720"/>
          <w:docGrid w:linePitch="360"/>
        </w:sectPr>
      </w:pPr>
    </w:p>
    <w:p w14:paraId="56A2006A" w14:textId="77777777" w:rsidR="00F7033A" w:rsidRPr="006564A0" w:rsidRDefault="001975EC" w:rsidP="001975EC">
      <w:pPr>
        <w:pStyle w:val="Heading2"/>
        <w:rPr>
          <w:sz w:val="32"/>
          <w:szCs w:val="32"/>
        </w:rPr>
      </w:pPr>
      <w:bookmarkStart w:id="6" w:name="_Toc112962661"/>
      <w:r w:rsidRPr="001975EC">
        <w:lastRenderedPageBreak/>
        <w:t>b</w:t>
      </w:r>
      <w:r w:rsidRPr="006564A0">
        <w:rPr>
          <w:sz w:val="32"/>
          <w:szCs w:val="32"/>
        </w:rPr>
        <w:t>. A</w:t>
      </w:r>
      <w:r w:rsidR="004557FD" w:rsidRPr="006564A0">
        <w:rPr>
          <w:sz w:val="32"/>
          <w:szCs w:val="32"/>
        </w:rPr>
        <w:t xml:space="preserve">nalysis and explanation of financial performance of </w:t>
      </w:r>
      <w:r w:rsidR="005A2EEA" w:rsidRPr="006564A0">
        <w:rPr>
          <w:sz w:val="32"/>
          <w:szCs w:val="32"/>
        </w:rPr>
        <w:t>Sweets Plc</w:t>
      </w:r>
      <w:bookmarkEnd w:id="6"/>
    </w:p>
    <w:p w14:paraId="456BBE1A" w14:textId="7D237CAD" w:rsidR="003F650C" w:rsidRDefault="003F650C" w:rsidP="003F650C">
      <w:pPr>
        <w:spacing w:after="0" w:line="240" w:lineRule="auto"/>
        <w:jc w:val="left"/>
        <w:outlineLvl w:val="2"/>
        <w:rPr>
          <w:rFonts w:eastAsia="Times New Roman" w:cs="Times New Roman"/>
          <w:b/>
          <w:bCs/>
          <w:color w:val="0E101A"/>
          <w:sz w:val="27"/>
          <w:szCs w:val="27"/>
          <w:lang w:eastAsia="en-GB"/>
        </w:rPr>
      </w:pPr>
      <w:bookmarkStart w:id="7" w:name="_Toc112962662"/>
      <w:r w:rsidRPr="003F650C">
        <w:rPr>
          <w:rFonts w:eastAsia="Times New Roman" w:cs="Times New Roman"/>
          <w:b/>
          <w:bCs/>
          <w:color w:val="0E101A"/>
          <w:sz w:val="27"/>
          <w:szCs w:val="27"/>
          <w:lang w:eastAsia="en-GB"/>
        </w:rPr>
        <w:t>Financial performance analysis</w:t>
      </w:r>
      <w:bookmarkEnd w:id="7"/>
    </w:p>
    <w:p w14:paraId="5572F527" w14:textId="77777777" w:rsidR="003F650C" w:rsidRPr="003F650C" w:rsidRDefault="003F650C" w:rsidP="003F650C">
      <w:pPr>
        <w:spacing w:after="0" w:line="240" w:lineRule="auto"/>
        <w:jc w:val="left"/>
        <w:outlineLvl w:val="2"/>
        <w:rPr>
          <w:rFonts w:eastAsia="Times New Roman" w:cs="Times New Roman"/>
          <w:b/>
          <w:bCs/>
          <w:color w:val="0E101A"/>
          <w:sz w:val="27"/>
          <w:szCs w:val="27"/>
          <w:lang w:eastAsia="en-GB"/>
        </w:rPr>
      </w:pPr>
    </w:p>
    <w:p w14:paraId="5168C97B" w14:textId="126E0567" w:rsidR="003F650C" w:rsidRDefault="003F650C" w:rsidP="003F650C">
      <w:pPr>
        <w:spacing w:after="0" w:line="240" w:lineRule="auto"/>
        <w:jc w:val="left"/>
        <w:rPr>
          <w:rFonts w:eastAsia="Times New Roman" w:cs="Times New Roman"/>
          <w:color w:val="0E101A"/>
          <w:sz w:val="28"/>
          <w:szCs w:val="28"/>
          <w:lang w:eastAsia="en-GB"/>
        </w:rPr>
      </w:pPr>
      <w:r w:rsidRPr="003F650C">
        <w:rPr>
          <w:rFonts w:eastAsia="Times New Roman" w:cs="Times New Roman"/>
          <w:color w:val="0E101A"/>
          <w:sz w:val="28"/>
          <w:szCs w:val="28"/>
          <w:lang w:eastAsia="en-GB"/>
        </w:rPr>
        <w:t xml:space="preserve">Sweet PLC has improved its overall financial performance in 2021, which is indicated by the increase in ROCE, ROE, net profit margin, </w:t>
      </w:r>
      <w:r w:rsidR="00E06751" w:rsidRPr="003F650C">
        <w:rPr>
          <w:rFonts w:eastAsia="Times New Roman" w:cs="Times New Roman"/>
          <w:color w:val="0E101A"/>
          <w:sz w:val="28"/>
          <w:szCs w:val="28"/>
          <w:lang w:eastAsia="en-GB"/>
        </w:rPr>
        <w:t>EPS,</w:t>
      </w:r>
      <w:r w:rsidRPr="003F650C">
        <w:rPr>
          <w:rFonts w:eastAsia="Times New Roman" w:cs="Times New Roman"/>
          <w:color w:val="0E101A"/>
          <w:sz w:val="28"/>
          <w:szCs w:val="28"/>
          <w:lang w:eastAsia="en-GB"/>
        </w:rPr>
        <w:t xml:space="preserve"> and others. There is an improvement in ROCE, which is nearly 2%. It indicates that the company has been able to generate more profit compared to the shareholders' equity while the company showed improvement in return on equity. There has been an increase in net profit margin in 2021. Though the company is affected by Covid-19, it has been showing improvement in performance in the era of business downfall, which is a good indication of the company's long-term sustainability (Browlin, Martin and Scott, 2020</w:t>
      </w:r>
      <w:r w:rsidRPr="003F650C">
        <w:rPr>
          <w:rFonts w:eastAsia="Times New Roman" w:cs="Times New Roman"/>
          <w:color w:val="0E101A"/>
          <w:sz w:val="28"/>
          <w:szCs w:val="28"/>
          <w:lang w:eastAsia="en-GB"/>
        </w:rPr>
        <w:t>. page 157</w:t>
      </w:r>
      <w:r w:rsidRPr="003F650C">
        <w:rPr>
          <w:rFonts w:eastAsia="Times New Roman" w:cs="Times New Roman"/>
          <w:color w:val="0E101A"/>
          <w:sz w:val="28"/>
          <w:szCs w:val="28"/>
          <w:lang w:eastAsia="en-GB"/>
        </w:rPr>
        <w:t>). The net profit margin currently stands at 6.4% which is 1% higher than the prior year. The company generated lower revenue in 2020, which is the reason for the lower net profit margin, which seems to be recovered by the company in 2021. The company has shown earnings per share at .72 which is higher by nearly 17% compared to 2020. The stakeholders can stay calm about the company's financial performance, given the indication of improvement as time passes. However, adverse market conditions like law enforcement, a new global pandemic</w:t>
      </w:r>
      <w:r w:rsidRPr="003F650C">
        <w:rPr>
          <w:rFonts w:eastAsia="Times New Roman" w:cs="Times New Roman"/>
          <w:color w:val="0E101A"/>
          <w:sz w:val="28"/>
          <w:szCs w:val="28"/>
          <w:lang w:eastAsia="en-GB"/>
        </w:rPr>
        <w:t>,</w:t>
      </w:r>
      <w:r w:rsidRPr="003F650C">
        <w:rPr>
          <w:rFonts w:eastAsia="Times New Roman" w:cs="Times New Roman"/>
          <w:color w:val="0E101A"/>
          <w:sz w:val="28"/>
          <w:szCs w:val="28"/>
          <w:lang w:eastAsia="en-GB"/>
        </w:rPr>
        <w:t xml:space="preserve"> and other external factors like increased market competition, entry of new business and substitute products can threaten the company's profitability growth which is not considered in the ratio analysis. </w:t>
      </w:r>
      <w:r w:rsidR="00E06751" w:rsidRPr="003F650C">
        <w:rPr>
          <w:rFonts w:eastAsia="Times New Roman" w:cs="Times New Roman"/>
          <w:color w:val="0E101A"/>
          <w:sz w:val="28"/>
          <w:szCs w:val="28"/>
          <w:lang w:eastAsia="en-GB"/>
        </w:rPr>
        <w:t>To</w:t>
      </w:r>
      <w:r w:rsidRPr="003F650C">
        <w:rPr>
          <w:rFonts w:eastAsia="Times New Roman" w:cs="Times New Roman"/>
          <w:color w:val="0E101A"/>
          <w:sz w:val="28"/>
          <w:szCs w:val="28"/>
          <w:lang w:eastAsia="en-GB"/>
        </w:rPr>
        <w:t xml:space="preserve"> decide on the performance of Sweet PLC, the stakeholders may also consider the external factors that can affect the company's business in the coming years. However, regarding the numbers concerned, the company has improved in financial performance compared to the previous year.</w:t>
      </w:r>
    </w:p>
    <w:p w14:paraId="7F21207F" w14:textId="77777777" w:rsidR="003F650C" w:rsidRPr="003F650C" w:rsidRDefault="003F650C" w:rsidP="003F650C">
      <w:pPr>
        <w:spacing w:after="0" w:line="240" w:lineRule="auto"/>
        <w:jc w:val="left"/>
        <w:rPr>
          <w:rFonts w:eastAsia="Times New Roman" w:cs="Times New Roman"/>
          <w:color w:val="0E101A"/>
          <w:sz w:val="28"/>
          <w:szCs w:val="28"/>
          <w:lang w:eastAsia="en-GB"/>
        </w:rPr>
      </w:pPr>
    </w:p>
    <w:p w14:paraId="3C064BF3" w14:textId="34E894A2" w:rsidR="003F650C" w:rsidRDefault="003F650C" w:rsidP="003F650C">
      <w:pPr>
        <w:spacing w:after="0" w:line="240" w:lineRule="auto"/>
        <w:jc w:val="left"/>
        <w:outlineLvl w:val="2"/>
        <w:rPr>
          <w:rFonts w:eastAsia="Times New Roman" w:cs="Times New Roman"/>
          <w:b/>
          <w:bCs/>
          <w:color w:val="0E101A"/>
          <w:sz w:val="28"/>
          <w:szCs w:val="28"/>
          <w:lang w:eastAsia="en-GB"/>
        </w:rPr>
      </w:pPr>
      <w:bookmarkStart w:id="8" w:name="_Toc112962663"/>
      <w:r w:rsidRPr="003F650C">
        <w:rPr>
          <w:rFonts w:eastAsia="Times New Roman" w:cs="Times New Roman"/>
          <w:b/>
          <w:bCs/>
          <w:color w:val="0E101A"/>
          <w:sz w:val="28"/>
          <w:szCs w:val="28"/>
          <w:lang w:eastAsia="en-GB"/>
        </w:rPr>
        <w:t>Solvency and liquidity analysis</w:t>
      </w:r>
      <w:bookmarkEnd w:id="8"/>
    </w:p>
    <w:p w14:paraId="599AE54A" w14:textId="77777777" w:rsidR="003F650C" w:rsidRPr="003F650C" w:rsidRDefault="003F650C" w:rsidP="003F650C">
      <w:pPr>
        <w:spacing w:after="0" w:line="240" w:lineRule="auto"/>
        <w:jc w:val="left"/>
        <w:outlineLvl w:val="2"/>
        <w:rPr>
          <w:rFonts w:eastAsia="Times New Roman" w:cs="Times New Roman"/>
          <w:b/>
          <w:bCs/>
          <w:color w:val="0E101A"/>
          <w:sz w:val="28"/>
          <w:szCs w:val="28"/>
          <w:lang w:eastAsia="en-GB"/>
        </w:rPr>
      </w:pPr>
    </w:p>
    <w:p w14:paraId="589C8211" w14:textId="099CC201" w:rsidR="003F650C" w:rsidRDefault="003F650C" w:rsidP="003F650C">
      <w:pPr>
        <w:spacing w:after="0" w:line="240" w:lineRule="auto"/>
        <w:jc w:val="left"/>
        <w:rPr>
          <w:rFonts w:eastAsia="Times New Roman" w:cs="Times New Roman"/>
          <w:color w:val="0E101A"/>
          <w:sz w:val="28"/>
          <w:szCs w:val="28"/>
          <w:lang w:eastAsia="en-GB"/>
        </w:rPr>
      </w:pPr>
      <w:r w:rsidRPr="003F650C">
        <w:rPr>
          <w:rFonts w:eastAsia="Times New Roman" w:cs="Times New Roman"/>
          <w:color w:val="0E101A"/>
          <w:sz w:val="28"/>
          <w:szCs w:val="28"/>
          <w:lang w:eastAsia="en-GB"/>
        </w:rPr>
        <w:t xml:space="preserve">The company is maintaining healthy liquidity given the current ratio of 0.91, which was 0.77 in 2021. The company has improved its ability to settle its current obligation upon coming due. Though it has been said that the optimum level of the current ratio is 1.00, the current position at .91 is healthy. The company has improved by .14 times compared to the prior year, which is undoubtedly a good sign. On the other hand, the </w:t>
      </w:r>
      <w:r w:rsidRPr="003F650C">
        <w:rPr>
          <w:rFonts w:eastAsia="Times New Roman" w:cs="Times New Roman"/>
          <w:color w:val="0E101A"/>
          <w:sz w:val="28"/>
          <w:szCs w:val="28"/>
          <w:lang w:eastAsia="en-GB"/>
        </w:rPr>
        <w:t>debt-to-equity</w:t>
      </w:r>
      <w:r w:rsidRPr="003F650C">
        <w:rPr>
          <w:rFonts w:eastAsia="Times New Roman" w:cs="Times New Roman"/>
          <w:color w:val="0E101A"/>
          <w:sz w:val="28"/>
          <w:szCs w:val="28"/>
          <w:lang w:eastAsia="en-GB"/>
        </w:rPr>
        <w:t xml:space="preserve"> ratio has also shown improvement as the debt is falling to 1.34 compared to prior years 1.42 times. It indicates that the company is increasing its equity compared to the level of debt. The improvement of .08 times in the Covid-19 era is quite a good sign for the stakeholders. The company's </w:t>
      </w:r>
      <w:r w:rsidRPr="003F650C">
        <w:rPr>
          <w:rFonts w:eastAsia="Times New Roman" w:cs="Times New Roman"/>
          <w:color w:val="0E101A"/>
          <w:sz w:val="28"/>
          <w:szCs w:val="28"/>
          <w:lang w:eastAsia="en-GB"/>
        </w:rPr>
        <w:lastRenderedPageBreak/>
        <w:t xml:space="preserve">equity portion has been increased to 0.32 from 0.29. However, the debt has increased to 0.42 from 0.41. It possibly indicates that the company </w:t>
      </w:r>
      <w:r w:rsidR="00E06751" w:rsidRPr="003F650C">
        <w:rPr>
          <w:rFonts w:eastAsia="Times New Roman" w:cs="Times New Roman"/>
          <w:color w:val="0E101A"/>
          <w:sz w:val="28"/>
          <w:szCs w:val="28"/>
          <w:lang w:eastAsia="en-GB"/>
        </w:rPr>
        <w:t>must</w:t>
      </w:r>
      <w:r w:rsidRPr="003F650C">
        <w:rPr>
          <w:rFonts w:eastAsia="Times New Roman" w:cs="Times New Roman"/>
          <w:color w:val="0E101A"/>
          <w:sz w:val="28"/>
          <w:szCs w:val="28"/>
          <w:lang w:eastAsia="en-GB"/>
        </w:rPr>
        <w:t xml:space="preserve"> borrow funds to increase its operation, which is shown to be effective given the improvement in the operational performance analysis. The stakeholders can invest more and get confidence about utilising the borrowings to make more profit and increase the operation beyond the current prospect. However, deciding on further improvement and relying on a loan requires a cost-benefit analysis. If the cost is lower than the benefits, the company can go for more borrowing to increase the operation and generate more profit in the coming years.</w:t>
      </w:r>
    </w:p>
    <w:p w14:paraId="318998BF" w14:textId="77777777" w:rsidR="003F650C" w:rsidRPr="003F650C" w:rsidRDefault="003F650C" w:rsidP="003F650C">
      <w:pPr>
        <w:spacing w:after="0" w:line="240" w:lineRule="auto"/>
        <w:jc w:val="left"/>
        <w:rPr>
          <w:rFonts w:eastAsia="Times New Roman" w:cs="Times New Roman"/>
          <w:color w:val="0E101A"/>
          <w:sz w:val="28"/>
          <w:szCs w:val="28"/>
          <w:lang w:eastAsia="en-GB"/>
        </w:rPr>
      </w:pPr>
    </w:p>
    <w:p w14:paraId="0736A962" w14:textId="265B2AF1" w:rsidR="003F650C" w:rsidRDefault="003F650C" w:rsidP="003F650C">
      <w:pPr>
        <w:spacing w:after="0" w:line="240" w:lineRule="auto"/>
        <w:jc w:val="left"/>
        <w:outlineLvl w:val="2"/>
        <w:rPr>
          <w:rFonts w:eastAsia="Times New Roman" w:cs="Times New Roman"/>
          <w:b/>
          <w:bCs/>
          <w:color w:val="0E101A"/>
          <w:sz w:val="28"/>
          <w:szCs w:val="28"/>
          <w:lang w:eastAsia="en-GB"/>
        </w:rPr>
      </w:pPr>
      <w:bookmarkStart w:id="9" w:name="_Toc112962664"/>
      <w:r w:rsidRPr="003F650C">
        <w:rPr>
          <w:rFonts w:eastAsia="Times New Roman" w:cs="Times New Roman"/>
          <w:b/>
          <w:bCs/>
          <w:color w:val="0E101A"/>
          <w:sz w:val="28"/>
          <w:szCs w:val="28"/>
          <w:lang w:eastAsia="en-GB"/>
        </w:rPr>
        <w:t>Efficiency ratio analysis</w:t>
      </w:r>
      <w:bookmarkEnd w:id="9"/>
    </w:p>
    <w:p w14:paraId="128B17FA" w14:textId="77777777" w:rsidR="003F650C" w:rsidRPr="003F650C" w:rsidRDefault="003F650C" w:rsidP="003F650C">
      <w:pPr>
        <w:spacing w:after="0" w:line="240" w:lineRule="auto"/>
        <w:jc w:val="left"/>
        <w:outlineLvl w:val="2"/>
        <w:rPr>
          <w:rFonts w:eastAsia="Times New Roman" w:cs="Times New Roman"/>
          <w:b/>
          <w:bCs/>
          <w:color w:val="0E101A"/>
          <w:sz w:val="28"/>
          <w:szCs w:val="28"/>
          <w:lang w:eastAsia="en-GB"/>
        </w:rPr>
      </w:pPr>
    </w:p>
    <w:p w14:paraId="570CDAF5" w14:textId="7F875660" w:rsidR="003F650C" w:rsidRPr="003F650C" w:rsidRDefault="003F650C" w:rsidP="003F650C">
      <w:pPr>
        <w:spacing w:after="0" w:line="240" w:lineRule="auto"/>
        <w:jc w:val="left"/>
        <w:rPr>
          <w:rFonts w:eastAsia="Times New Roman" w:cs="Times New Roman"/>
          <w:color w:val="0E101A"/>
          <w:sz w:val="28"/>
          <w:szCs w:val="28"/>
          <w:lang w:eastAsia="en-GB"/>
        </w:rPr>
      </w:pPr>
      <w:r w:rsidRPr="003F650C">
        <w:rPr>
          <w:rFonts w:eastAsia="Times New Roman" w:cs="Times New Roman"/>
          <w:color w:val="0E101A"/>
          <w:sz w:val="28"/>
          <w:szCs w:val="28"/>
          <w:lang w:eastAsia="en-GB"/>
        </w:rPr>
        <w:t xml:space="preserve">The company has made improvements in terms of operational efficiency. </w:t>
      </w:r>
      <w:r w:rsidRPr="003F650C">
        <w:rPr>
          <w:rFonts w:eastAsia="Times New Roman" w:cs="Times New Roman"/>
          <w:color w:val="0E101A"/>
          <w:sz w:val="28"/>
          <w:szCs w:val="28"/>
          <w:lang w:eastAsia="en-GB"/>
        </w:rPr>
        <w:t>The increased asset turnover</w:t>
      </w:r>
      <w:r w:rsidRPr="003F650C">
        <w:rPr>
          <w:rFonts w:eastAsia="Times New Roman" w:cs="Times New Roman"/>
          <w:color w:val="0E101A"/>
          <w:sz w:val="28"/>
          <w:szCs w:val="28"/>
          <w:lang w:eastAsia="en-GB"/>
        </w:rPr>
        <w:t xml:space="preserve"> decreased payable and receivable's days and inventory turnover increase are the indicators of the increase in operational efficiency in 2021 compared to 2020. The operational efficiency indicated by the asset turnover shows that it currently stands at 0.68 in 2021 compared to .64 in 2020. It means that Sweet PLC utilised its asset more in 2021 than in 2020 in revenue generation. On the other hand, the debt collection period has decreased to 69 days from 72 days. The decreased debt collection period is giving the company an advantage to hold more free cash to invest in the company's operation. The decrease in debt collection period also helps the organisation maintain high unrestricted cash within the business, which will ultimately help the organisation make the operational decision in terms of operating and capital investment. The stock holding days decreased by one day, given that the number was 77 in 2020 and 76 in 2021. The company has shown less improvement in stock holding, given the concern of stock obsolescence. In addition, the stock holding days are </w:t>
      </w:r>
      <w:r w:rsidRPr="003F650C">
        <w:rPr>
          <w:rFonts w:eastAsia="Times New Roman" w:cs="Times New Roman"/>
          <w:color w:val="0E101A"/>
          <w:sz w:val="28"/>
          <w:szCs w:val="28"/>
          <w:lang w:eastAsia="en-GB"/>
        </w:rPr>
        <w:t>higher</w:t>
      </w:r>
      <w:r w:rsidRPr="003F650C">
        <w:rPr>
          <w:rFonts w:eastAsia="Times New Roman" w:cs="Times New Roman"/>
          <w:color w:val="0E101A"/>
          <w:sz w:val="28"/>
          <w:szCs w:val="28"/>
          <w:lang w:eastAsia="en-GB"/>
        </w:rPr>
        <w:t xml:space="preserve"> in Sweet PLC, which gives additional risk to the company's ability to maintain the stock at a lower cost. As stock management needs to be efficient to reduce operational costs, the company needs to improve its stock holding days to reduce the risk of damage and other carrying cost directly linked to the stock (Kadim, Sunardi and Husain, 2020</w:t>
      </w:r>
      <w:r w:rsidRPr="003F650C">
        <w:rPr>
          <w:rFonts w:eastAsia="Times New Roman" w:cs="Times New Roman"/>
          <w:color w:val="0E101A"/>
          <w:sz w:val="28"/>
          <w:szCs w:val="28"/>
          <w:lang w:eastAsia="en-GB"/>
        </w:rPr>
        <w:t>, page 236</w:t>
      </w:r>
      <w:r w:rsidRPr="003F650C">
        <w:rPr>
          <w:rFonts w:eastAsia="Times New Roman" w:cs="Times New Roman"/>
          <w:color w:val="0E101A"/>
          <w:sz w:val="28"/>
          <w:szCs w:val="28"/>
          <w:lang w:eastAsia="en-GB"/>
        </w:rPr>
        <w:t>). Sweet PLC's interest coverage ratio has decreased, which is not a good indication of operational efficiency and solvency. The decreased ability to cover the interest threatens the company's operation, increasing the burden on free cash. The company's ability to cover interest has been down warded by 0.30 times which was 3.86 in 2020, while it was 3.56 in 2021. It is also an indicator of possible insolvency as the interest is significantly higher, which poses questions about the organisation's capital structure and interest management, given the amount of profit it generates to settle its debt. </w:t>
      </w:r>
    </w:p>
    <w:p w14:paraId="2338D859" w14:textId="20D78111" w:rsidR="003F650C" w:rsidRDefault="003F650C" w:rsidP="003F650C">
      <w:pPr>
        <w:spacing w:after="0" w:line="240" w:lineRule="auto"/>
        <w:jc w:val="left"/>
        <w:rPr>
          <w:rFonts w:eastAsia="Times New Roman" w:cs="Times New Roman"/>
          <w:color w:val="0E101A"/>
          <w:sz w:val="28"/>
          <w:szCs w:val="28"/>
          <w:lang w:eastAsia="en-GB"/>
        </w:rPr>
      </w:pPr>
      <w:r w:rsidRPr="003F650C">
        <w:rPr>
          <w:rFonts w:eastAsia="Times New Roman" w:cs="Times New Roman"/>
          <w:color w:val="0E101A"/>
          <w:sz w:val="28"/>
          <w:szCs w:val="28"/>
          <w:lang w:eastAsia="en-GB"/>
        </w:rPr>
        <w:lastRenderedPageBreak/>
        <w:t xml:space="preserve">The overall performance of Sweet PLC is mixed, having performance </w:t>
      </w:r>
      <w:r w:rsidR="00B34A0B" w:rsidRPr="003F650C">
        <w:rPr>
          <w:rFonts w:eastAsia="Times New Roman" w:cs="Times New Roman"/>
          <w:color w:val="0E101A"/>
          <w:sz w:val="28"/>
          <w:szCs w:val="28"/>
          <w:lang w:eastAsia="en-GB"/>
        </w:rPr>
        <w:t>improvement,</w:t>
      </w:r>
      <w:r w:rsidRPr="003F650C">
        <w:rPr>
          <w:rFonts w:eastAsia="Times New Roman" w:cs="Times New Roman"/>
          <w:color w:val="0E101A"/>
          <w:sz w:val="28"/>
          <w:szCs w:val="28"/>
          <w:lang w:eastAsia="en-GB"/>
        </w:rPr>
        <w:t xml:space="preserve"> and increased operational efficiency. At the same time, there is a severe threat of solvency issues regarding higher debt and lower interest coverage. Though there is a sign of improvement, the stakeholders need to be more cautious about the debt condition of the company and the ability to generate benefits (Bull, 2008</w:t>
      </w:r>
      <w:r w:rsidRPr="003F650C">
        <w:rPr>
          <w:rFonts w:eastAsia="Times New Roman" w:cs="Times New Roman"/>
          <w:color w:val="0E101A"/>
          <w:sz w:val="28"/>
          <w:szCs w:val="28"/>
          <w:lang w:eastAsia="en-GB"/>
        </w:rPr>
        <w:t>, page 89</w:t>
      </w:r>
      <w:r w:rsidRPr="003F650C">
        <w:rPr>
          <w:rFonts w:eastAsia="Times New Roman" w:cs="Times New Roman"/>
          <w:color w:val="0E101A"/>
          <w:sz w:val="28"/>
          <w:szCs w:val="28"/>
          <w:lang w:eastAsia="en-GB"/>
        </w:rPr>
        <w:t>). Maximum debt utilisation is required for Sweet PLC to maintain a strong financial position.</w:t>
      </w:r>
    </w:p>
    <w:p w14:paraId="2CB1327A" w14:textId="4E3A755C" w:rsidR="00B34A0B" w:rsidRDefault="00B34A0B" w:rsidP="003F650C">
      <w:pPr>
        <w:spacing w:after="0" w:line="240" w:lineRule="auto"/>
        <w:jc w:val="left"/>
        <w:rPr>
          <w:rFonts w:eastAsia="Times New Roman" w:cs="Times New Roman"/>
          <w:color w:val="0E101A"/>
          <w:sz w:val="28"/>
          <w:szCs w:val="28"/>
          <w:lang w:eastAsia="en-GB"/>
        </w:rPr>
      </w:pPr>
    </w:p>
    <w:p w14:paraId="33B51F2B" w14:textId="03FEFB20" w:rsidR="00B34A0B" w:rsidRDefault="00B34A0B" w:rsidP="003F650C">
      <w:pPr>
        <w:spacing w:after="0" w:line="240" w:lineRule="auto"/>
        <w:jc w:val="left"/>
        <w:rPr>
          <w:rFonts w:eastAsia="Times New Roman" w:cs="Times New Roman"/>
          <w:color w:val="0E101A"/>
          <w:sz w:val="28"/>
          <w:szCs w:val="28"/>
          <w:lang w:eastAsia="en-GB"/>
        </w:rPr>
      </w:pPr>
    </w:p>
    <w:p w14:paraId="67F4A94E" w14:textId="77777777" w:rsidR="00B34A0B" w:rsidRPr="003F650C" w:rsidRDefault="00B34A0B" w:rsidP="003F650C">
      <w:pPr>
        <w:spacing w:after="0" w:line="240" w:lineRule="auto"/>
        <w:jc w:val="left"/>
        <w:rPr>
          <w:rFonts w:eastAsia="Times New Roman" w:cs="Times New Roman"/>
          <w:color w:val="0E101A"/>
          <w:sz w:val="28"/>
          <w:szCs w:val="28"/>
          <w:lang w:eastAsia="en-GB"/>
        </w:rPr>
      </w:pPr>
    </w:p>
    <w:p w14:paraId="56D0A506" w14:textId="735CC703" w:rsidR="003F650C" w:rsidRPr="00B34A0B" w:rsidRDefault="003F650C" w:rsidP="003F650C">
      <w:pPr>
        <w:spacing w:after="0" w:line="240" w:lineRule="auto"/>
        <w:jc w:val="left"/>
        <w:outlineLvl w:val="0"/>
        <w:rPr>
          <w:rFonts w:eastAsia="Times New Roman" w:cs="Times New Roman"/>
          <w:b/>
          <w:bCs/>
          <w:color w:val="0E101A"/>
          <w:kern w:val="36"/>
          <w:sz w:val="36"/>
          <w:szCs w:val="36"/>
          <w:lang w:eastAsia="en-GB"/>
        </w:rPr>
      </w:pPr>
      <w:bookmarkStart w:id="10" w:name="_Toc112962665"/>
      <w:r w:rsidRPr="003F650C">
        <w:rPr>
          <w:rFonts w:eastAsia="Times New Roman" w:cs="Times New Roman"/>
          <w:b/>
          <w:bCs/>
          <w:color w:val="0E101A"/>
          <w:kern w:val="36"/>
          <w:sz w:val="36"/>
          <w:szCs w:val="36"/>
          <w:lang w:eastAsia="en-GB"/>
        </w:rPr>
        <w:t>Conclusion</w:t>
      </w:r>
      <w:bookmarkEnd w:id="10"/>
    </w:p>
    <w:p w14:paraId="494BA7D0" w14:textId="77777777" w:rsidR="003F650C" w:rsidRPr="003F650C" w:rsidRDefault="003F650C" w:rsidP="003F650C">
      <w:pPr>
        <w:spacing w:after="0" w:line="240" w:lineRule="auto"/>
        <w:jc w:val="left"/>
        <w:outlineLvl w:val="0"/>
        <w:rPr>
          <w:rFonts w:eastAsia="Times New Roman" w:cs="Times New Roman"/>
          <w:b/>
          <w:bCs/>
          <w:color w:val="0E101A"/>
          <w:kern w:val="36"/>
          <w:sz w:val="32"/>
          <w:szCs w:val="32"/>
          <w:lang w:eastAsia="en-GB"/>
        </w:rPr>
      </w:pPr>
    </w:p>
    <w:p w14:paraId="1D57B717" w14:textId="77777777" w:rsidR="003F650C" w:rsidRPr="003F650C" w:rsidRDefault="003F650C" w:rsidP="003F650C">
      <w:pPr>
        <w:spacing w:after="0" w:line="240" w:lineRule="auto"/>
        <w:jc w:val="left"/>
        <w:rPr>
          <w:rFonts w:eastAsia="Times New Roman" w:cs="Times New Roman"/>
          <w:color w:val="0E101A"/>
          <w:sz w:val="28"/>
          <w:szCs w:val="28"/>
          <w:lang w:eastAsia="en-GB"/>
        </w:rPr>
      </w:pPr>
      <w:r w:rsidRPr="003F650C">
        <w:rPr>
          <w:rFonts w:eastAsia="Times New Roman" w:cs="Times New Roman"/>
          <w:color w:val="0E101A"/>
          <w:sz w:val="28"/>
          <w:szCs w:val="28"/>
          <w:lang w:eastAsia="en-GB"/>
        </w:rPr>
        <w:t>Preparing financial statements provides valuable information to the stakeholders regarding the company's financial position and operational indicators. On the other hand, the balance sheet should always match if there is no error in recording financial transactions. The overall reflection of the financial condition and performance is then analysed through the critical performance analysis, which is supported by some significant ratio analyses. Stakeholders rely on financial information to make decisions, driven by the financial statement analysis through KPIs. The proper presentation of financial statements is always the expectation from the stakeholders to make the analysis. All the decision in organisations requires financial analysis supported by the analysis of external factors that can affect the business in the upcoming p [periods.</w:t>
      </w:r>
    </w:p>
    <w:p w14:paraId="4917B403" w14:textId="77777777" w:rsidR="003F650C" w:rsidRPr="003F650C" w:rsidRDefault="003F650C" w:rsidP="003F650C">
      <w:pPr>
        <w:spacing w:after="0" w:line="240" w:lineRule="auto"/>
        <w:jc w:val="left"/>
        <w:rPr>
          <w:rFonts w:eastAsia="Times New Roman" w:cs="Times New Roman"/>
          <w:color w:val="0E101A"/>
          <w:sz w:val="28"/>
          <w:szCs w:val="28"/>
          <w:lang w:eastAsia="en-GB"/>
        </w:rPr>
      </w:pPr>
    </w:p>
    <w:p w14:paraId="2D61BBF2" w14:textId="77777777" w:rsidR="003F650C" w:rsidRPr="003F650C" w:rsidRDefault="003F650C" w:rsidP="003F650C">
      <w:pPr>
        <w:spacing w:after="0" w:line="240" w:lineRule="auto"/>
        <w:jc w:val="left"/>
        <w:outlineLvl w:val="0"/>
        <w:rPr>
          <w:rFonts w:eastAsia="Times New Roman" w:cs="Times New Roman"/>
          <w:color w:val="0E101A"/>
          <w:kern w:val="36"/>
          <w:sz w:val="28"/>
          <w:szCs w:val="28"/>
          <w:lang w:eastAsia="en-GB"/>
        </w:rPr>
      </w:pPr>
      <w:r w:rsidRPr="003F650C">
        <w:rPr>
          <w:rFonts w:eastAsia="Times New Roman" w:cs="Times New Roman"/>
          <w:color w:val="0E101A"/>
          <w:kern w:val="36"/>
          <w:sz w:val="28"/>
          <w:szCs w:val="28"/>
          <w:lang w:eastAsia="en-GB"/>
        </w:rPr>
        <w:t> </w:t>
      </w:r>
    </w:p>
    <w:p w14:paraId="1973F920" w14:textId="77777777" w:rsidR="003F650C" w:rsidRPr="003F650C" w:rsidRDefault="003F650C" w:rsidP="003F650C">
      <w:pPr>
        <w:spacing w:after="0" w:line="240" w:lineRule="auto"/>
        <w:jc w:val="left"/>
        <w:outlineLvl w:val="0"/>
        <w:rPr>
          <w:rFonts w:eastAsia="Times New Roman" w:cs="Times New Roman"/>
          <w:color w:val="0E101A"/>
          <w:kern w:val="36"/>
          <w:sz w:val="28"/>
          <w:szCs w:val="28"/>
          <w:lang w:eastAsia="en-GB"/>
        </w:rPr>
      </w:pPr>
      <w:r w:rsidRPr="003F650C">
        <w:rPr>
          <w:rFonts w:eastAsia="Times New Roman" w:cs="Times New Roman"/>
          <w:color w:val="0E101A"/>
          <w:kern w:val="36"/>
          <w:sz w:val="28"/>
          <w:szCs w:val="28"/>
          <w:lang w:eastAsia="en-GB"/>
        </w:rPr>
        <w:t> </w:t>
      </w:r>
    </w:p>
    <w:p w14:paraId="1128FBAC" w14:textId="77777777" w:rsidR="003F650C" w:rsidRPr="003F650C" w:rsidRDefault="003F650C" w:rsidP="003F650C">
      <w:pPr>
        <w:spacing w:after="0" w:line="240" w:lineRule="auto"/>
        <w:jc w:val="left"/>
        <w:outlineLvl w:val="0"/>
        <w:rPr>
          <w:rFonts w:eastAsia="Times New Roman" w:cs="Times New Roman"/>
          <w:color w:val="0E101A"/>
          <w:kern w:val="36"/>
          <w:sz w:val="28"/>
          <w:szCs w:val="28"/>
          <w:lang w:eastAsia="en-GB"/>
        </w:rPr>
      </w:pPr>
      <w:r w:rsidRPr="003F650C">
        <w:rPr>
          <w:rFonts w:eastAsia="Times New Roman" w:cs="Times New Roman"/>
          <w:color w:val="0E101A"/>
          <w:kern w:val="36"/>
          <w:sz w:val="28"/>
          <w:szCs w:val="28"/>
          <w:lang w:eastAsia="en-GB"/>
        </w:rPr>
        <w:t> </w:t>
      </w:r>
    </w:p>
    <w:p w14:paraId="6C4BAE0E" w14:textId="77777777" w:rsidR="003F650C" w:rsidRPr="003F650C" w:rsidRDefault="003F650C" w:rsidP="003F650C">
      <w:pPr>
        <w:spacing w:after="0" w:line="240" w:lineRule="auto"/>
        <w:jc w:val="left"/>
        <w:rPr>
          <w:rFonts w:eastAsia="Times New Roman" w:cs="Times New Roman"/>
          <w:color w:val="0E101A"/>
          <w:sz w:val="28"/>
          <w:szCs w:val="28"/>
          <w:lang w:eastAsia="en-GB"/>
        </w:rPr>
      </w:pPr>
    </w:p>
    <w:p w14:paraId="2E612E3F" w14:textId="0B605599" w:rsidR="003F650C" w:rsidRDefault="003F650C" w:rsidP="003F650C">
      <w:pPr>
        <w:spacing w:after="0" w:line="240" w:lineRule="auto"/>
        <w:jc w:val="left"/>
        <w:outlineLvl w:val="0"/>
        <w:rPr>
          <w:rFonts w:eastAsia="Times New Roman" w:cs="Times New Roman"/>
          <w:color w:val="0E101A"/>
          <w:kern w:val="36"/>
          <w:sz w:val="28"/>
          <w:szCs w:val="28"/>
          <w:lang w:eastAsia="en-GB"/>
        </w:rPr>
      </w:pPr>
      <w:r w:rsidRPr="003F650C">
        <w:rPr>
          <w:rFonts w:eastAsia="Times New Roman" w:cs="Times New Roman"/>
          <w:color w:val="0E101A"/>
          <w:kern w:val="36"/>
          <w:sz w:val="28"/>
          <w:szCs w:val="28"/>
          <w:lang w:eastAsia="en-GB"/>
        </w:rPr>
        <w:t> </w:t>
      </w:r>
    </w:p>
    <w:p w14:paraId="09C094B8" w14:textId="3C160AEB" w:rsidR="00B34A0B" w:rsidRDefault="00B34A0B" w:rsidP="003F650C">
      <w:pPr>
        <w:spacing w:after="0" w:line="240" w:lineRule="auto"/>
        <w:jc w:val="left"/>
        <w:outlineLvl w:val="0"/>
        <w:rPr>
          <w:rFonts w:eastAsia="Times New Roman" w:cs="Times New Roman"/>
          <w:color w:val="0E101A"/>
          <w:kern w:val="36"/>
          <w:sz w:val="28"/>
          <w:szCs w:val="28"/>
          <w:lang w:eastAsia="en-GB"/>
        </w:rPr>
      </w:pPr>
    </w:p>
    <w:p w14:paraId="34ADBC6D" w14:textId="77777777" w:rsidR="00B34A0B" w:rsidRPr="003F650C" w:rsidRDefault="00B34A0B" w:rsidP="003F650C">
      <w:pPr>
        <w:spacing w:after="0" w:line="240" w:lineRule="auto"/>
        <w:jc w:val="left"/>
        <w:outlineLvl w:val="0"/>
        <w:rPr>
          <w:rFonts w:eastAsia="Times New Roman" w:cs="Times New Roman"/>
          <w:color w:val="0E101A"/>
          <w:kern w:val="36"/>
          <w:sz w:val="28"/>
          <w:szCs w:val="28"/>
          <w:lang w:eastAsia="en-GB"/>
        </w:rPr>
      </w:pPr>
    </w:p>
    <w:p w14:paraId="6137F4BC" w14:textId="77777777" w:rsidR="003F650C" w:rsidRPr="003F650C" w:rsidRDefault="003F650C" w:rsidP="003F650C">
      <w:pPr>
        <w:spacing w:after="0" w:line="240" w:lineRule="auto"/>
        <w:jc w:val="left"/>
        <w:outlineLvl w:val="0"/>
        <w:rPr>
          <w:rFonts w:eastAsia="Times New Roman" w:cs="Times New Roman"/>
          <w:color w:val="0E101A"/>
          <w:kern w:val="36"/>
          <w:sz w:val="28"/>
          <w:szCs w:val="28"/>
          <w:lang w:eastAsia="en-GB"/>
        </w:rPr>
      </w:pPr>
      <w:r w:rsidRPr="003F650C">
        <w:rPr>
          <w:rFonts w:eastAsia="Times New Roman" w:cs="Times New Roman"/>
          <w:color w:val="0E101A"/>
          <w:kern w:val="36"/>
          <w:sz w:val="28"/>
          <w:szCs w:val="28"/>
          <w:lang w:eastAsia="en-GB"/>
        </w:rPr>
        <w:t> </w:t>
      </w:r>
    </w:p>
    <w:p w14:paraId="3AB4C5EF" w14:textId="77777777" w:rsidR="003F650C" w:rsidRPr="003F650C" w:rsidRDefault="003F650C" w:rsidP="003F650C">
      <w:pPr>
        <w:spacing w:after="0" w:line="240" w:lineRule="auto"/>
        <w:jc w:val="left"/>
        <w:rPr>
          <w:rFonts w:eastAsia="Times New Roman" w:cs="Times New Roman"/>
          <w:color w:val="0E101A"/>
          <w:sz w:val="28"/>
          <w:szCs w:val="28"/>
          <w:lang w:eastAsia="en-GB"/>
        </w:rPr>
      </w:pPr>
    </w:p>
    <w:p w14:paraId="441A4268" w14:textId="59DDA37B" w:rsidR="003F650C" w:rsidRPr="00B34A0B" w:rsidRDefault="003F650C" w:rsidP="003F650C">
      <w:pPr>
        <w:spacing w:after="0" w:line="240" w:lineRule="auto"/>
        <w:jc w:val="left"/>
        <w:outlineLvl w:val="0"/>
        <w:rPr>
          <w:rFonts w:eastAsia="Times New Roman" w:cs="Times New Roman"/>
          <w:b/>
          <w:bCs/>
          <w:color w:val="0E101A"/>
          <w:kern w:val="36"/>
          <w:sz w:val="36"/>
          <w:szCs w:val="36"/>
          <w:lang w:eastAsia="en-GB"/>
        </w:rPr>
      </w:pPr>
      <w:bookmarkStart w:id="11" w:name="_Toc112962666"/>
      <w:r w:rsidRPr="003F650C">
        <w:rPr>
          <w:rFonts w:eastAsia="Times New Roman" w:cs="Times New Roman"/>
          <w:b/>
          <w:bCs/>
          <w:color w:val="0E101A"/>
          <w:kern w:val="36"/>
          <w:sz w:val="36"/>
          <w:szCs w:val="36"/>
          <w:lang w:eastAsia="en-GB"/>
        </w:rPr>
        <w:lastRenderedPageBreak/>
        <w:t>References</w:t>
      </w:r>
      <w:bookmarkEnd w:id="11"/>
    </w:p>
    <w:p w14:paraId="26D583DF" w14:textId="77777777" w:rsidR="003F650C" w:rsidRPr="003F650C" w:rsidRDefault="003F650C" w:rsidP="003F650C">
      <w:pPr>
        <w:spacing w:after="0" w:line="240" w:lineRule="auto"/>
        <w:jc w:val="left"/>
        <w:outlineLvl w:val="0"/>
        <w:rPr>
          <w:rFonts w:eastAsia="Times New Roman" w:cs="Times New Roman"/>
          <w:b/>
          <w:bCs/>
          <w:color w:val="0E101A"/>
          <w:kern w:val="36"/>
          <w:sz w:val="32"/>
          <w:szCs w:val="32"/>
          <w:lang w:eastAsia="en-GB"/>
        </w:rPr>
      </w:pPr>
    </w:p>
    <w:p w14:paraId="3E726ECA" w14:textId="1EA3023A" w:rsidR="003F650C" w:rsidRPr="003F650C" w:rsidRDefault="00B34A0B" w:rsidP="003F650C">
      <w:pPr>
        <w:spacing w:after="0" w:line="240" w:lineRule="auto"/>
        <w:jc w:val="left"/>
        <w:rPr>
          <w:rFonts w:eastAsia="Times New Roman" w:cs="Times New Roman"/>
          <w:color w:val="0E101A"/>
          <w:sz w:val="28"/>
          <w:szCs w:val="28"/>
          <w:lang w:eastAsia="en-GB"/>
        </w:rPr>
      </w:pPr>
      <w:r>
        <w:rPr>
          <w:rFonts w:eastAsia="Times New Roman" w:cs="Times New Roman"/>
          <w:color w:val="0E101A"/>
          <w:sz w:val="28"/>
          <w:szCs w:val="28"/>
          <w:lang w:eastAsia="en-GB"/>
        </w:rPr>
        <w:t xml:space="preserve">1. </w:t>
      </w:r>
      <w:r w:rsidR="003F650C" w:rsidRPr="003F650C">
        <w:rPr>
          <w:rFonts w:eastAsia="Times New Roman" w:cs="Times New Roman"/>
          <w:color w:val="0E101A"/>
          <w:sz w:val="28"/>
          <w:szCs w:val="28"/>
          <w:lang w:eastAsia="en-GB"/>
        </w:rPr>
        <w:t>Bowlin, O., Martin, J. and Scott, D., 2020, Guide to financial analysis. New York: McGraw-Hill.</w:t>
      </w:r>
    </w:p>
    <w:p w14:paraId="47112183" w14:textId="062398A1" w:rsidR="003F650C" w:rsidRPr="003F650C" w:rsidRDefault="00B34A0B" w:rsidP="003F650C">
      <w:pPr>
        <w:spacing w:after="0" w:line="240" w:lineRule="auto"/>
        <w:jc w:val="left"/>
        <w:rPr>
          <w:rFonts w:eastAsia="Times New Roman" w:cs="Times New Roman"/>
          <w:color w:val="0E101A"/>
          <w:sz w:val="28"/>
          <w:szCs w:val="28"/>
          <w:lang w:eastAsia="en-GB"/>
        </w:rPr>
      </w:pPr>
      <w:r>
        <w:rPr>
          <w:rFonts w:eastAsia="Times New Roman" w:cs="Times New Roman"/>
          <w:color w:val="0E101A"/>
          <w:sz w:val="28"/>
          <w:szCs w:val="28"/>
          <w:lang w:eastAsia="en-GB"/>
        </w:rPr>
        <w:t xml:space="preserve">2. </w:t>
      </w:r>
      <w:r w:rsidR="003F650C" w:rsidRPr="003F650C">
        <w:rPr>
          <w:rFonts w:eastAsia="Times New Roman" w:cs="Times New Roman"/>
          <w:color w:val="0E101A"/>
          <w:sz w:val="28"/>
          <w:szCs w:val="28"/>
          <w:lang w:eastAsia="en-GB"/>
        </w:rPr>
        <w:t>Bull, R., 2008. Financial ratios. Amsterdam: CIMA.</w:t>
      </w:r>
    </w:p>
    <w:p w14:paraId="773F682B" w14:textId="1489B525" w:rsidR="003F650C" w:rsidRPr="003F650C" w:rsidRDefault="00B34A0B" w:rsidP="003F650C">
      <w:pPr>
        <w:spacing w:after="0" w:line="240" w:lineRule="auto"/>
        <w:jc w:val="left"/>
        <w:rPr>
          <w:rFonts w:eastAsia="Times New Roman" w:cs="Times New Roman"/>
          <w:color w:val="0E101A"/>
          <w:sz w:val="28"/>
          <w:szCs w:val="28"/>
          <w:lang w:eastAsia="en-GB"/>
        </w:rPr>
      </w:pPr>
      <w:r>
        <w:rPr>
          <w:rFonts w:eastAsia="Times New Roman" w:cs="Times New Roman"/>
          <w:color w:val="0E101A"/>
          <w:sz w:val="28"/>
          <w:szCs w:val="28"/>
          <w:lang w:eastAsia="en-GB"/>
        </w:rPr>
        <w:t xml:space="preserve">3. </w:t>
      </w:r>
      <w:r w:rsidR="003F650C" w:rsidRPr="003F650C">
        <w:rPr>
          <w:rFonts w:eastAsia="Times New Roman" w:cs="Times New Roman"/>
          <w:color w:val="0E101A"/>
          <w:sz w:val="28"/>
          <w:szCs w:val="28"/>
          <w:lang w:eastAsia="en-GB"/>
        </w:rPr>
        <w:t>Delen, D., Kuzey, C. and Uyar, A., 2013, Measuring firm performance using financial ratios: A decision tree approach. </w:t>
      </w:r>
      <w:r w:rsidR="003F650C" w:rsidRPr="003F650C">
        <w:rPr>
          <w:rFonts w:eastAsia="Times New Roman" w:cs="Times New Roman"/>
          <w:i/>
          <w:iCs/>
          <w:color w:val="0E101A"/>
          <w:sz w:val="28"/>
          <w:szCs w:val="28"/>
          <w:lang w:eastAsia="en-GB"/>
        </w:rPr>
        <w:t>Expert systems with applications</w:t>
      </w:r>
      <w:r w:rsidR="003F650C" w:rsidRPr="003F650C">
        <w:rPr>
          <w:rFonts w:eastAsia="Times New Roman" w:cs="Times New Roman"/>
          <w:color w:val="0E101A"/>
          <w:sz w:val="28"/>
          <w:szCs w:val="28"/>
          <w:lang w:eastAsia="en-GB"/>
        </w:rPr>
        <w:t>.</w:t>
      </w:r>
    </w:p>
    <w:p w14:paraId="568C21B2" w14:textId="318D9F7E" w:rsidR="003F650C" w:rsidRPr="003F650C" w:rsidRDefault="00B34A0B" w:rsidP="003F650C">
      <w:pPr>
        <w:spacing w:after="0" w:line="240" w:lineRule="auto"/>
        <w:jc w:val="left"/>
        <w:rPr>
          <w:rFonts w:eastAsia="Times New Roman" w:cs="Times New Roman"/>
          <w:color w:val="0E101A"/>
          <w:sz w:val="28"/>
          <w:szCs w:val="28"/>
          <w:lang w:eastAsia="en-GB"/>
        </w:rPr>
      </w:pPr>
      <w:r>
        <w:rPr>
          <w:rFonts w:eastAsia="Times New Roman" w:cs="Times New Roman"/>
          <w:color w:val="0E101A"/>
          <w:sz w:val="28"/>
          <w:szCs w:val="28"/>
          <w:lang w:eastAsia="en-GB"/>
        </w:rPr>
        <w:t xml:space="preserve">4. </w:t>
      </w:r>
      <w:r w:rsidR="003F650C" w:rsidRPr="003F650C">
        <w:rPr>
          <w:rFonts w:eastAsia="Times New Roman" w:cs="Times New Roman"/>
          <w:color w:val="0E101A"/>
          <w:sz w:val="28"/>
          <w:szCs w:val="28"/>
          <w:lang w:eastAsia="en-GB"/>
        </w:rPr>
        <w:t>Faello, J., 2015, Understanding the limitations of financial ratios.  </w:t>
      </w:r>
      <w:r w:rsidR="003F650C" w:rsidRPr="003F650C">
        <w:rPr>
          <w:rFonts w:eastAsia="Times New Roman" w:cs="Times New Roman"/>
          <w:i/>
          <w:iCs/>
          <w:color w:val="0E101A"/>
          <w:sz w:val="28"/>
          <w:szCs w:val="28"/>
          <w:lang w:eastAsia="en-GB"/>
        </w:rPr>
        <w:t>Academy of accounting and financial studies journal</w:t>
      </w:r>
      <w:r w:rsidR="003F650C" w:rsidRPr="003F650C">
        <w:rPr>
          <w:rFonts w:eastAsia="Times New Roman" w:cs="Times New Roman"/>
          <w:color w:val="0E101A"/>
          <w:sz w:val="28"/>
          <w:szCs w:val="28"/>
          <w:lang w:eastAsia="en-GB"/>
        </w:rPr>
        <w:t>.</w:t>
      </w:r>
    </w:p>
    <w:p w14:paraId="5F7D699E" w14:textId="37E47D61" w:rsidR="003F650C" w:rsidRPr="003F650C" w:rsidRDefault="00B34A0B" w:rsidP="003F650C">
      <w:pPr>
        <w:spacing w:after="0" w:line="240" w:lineRule="auto"/>
        <w:jc w:val="left"/>
        <w:rPr>
          <w:rFonts w:eastAsia="Times New Roman" w:cs="Times New Roman"/>
          <w:color w:val="0E101A"/>
          <w:sz w:val="28"/>
          <w:szCs w:val="28"/>
          <w:lang w:eastAsia="en-GB"/>
        </w:rPr>
      </w:pPr>
      <w:r>
        <w:rPr>
          <w:rFonts w:eastAsia="Times New Roman" w:cs="Times New Roman"/>
          <w:color w:val="0E101A"/>
          <w:sz w:val="28"/>
          <w:szCs w:val="28"/>
          <w:lang w:eastAsia="en-GB"/>
        </w:rPr>
        <w:t xml:space="preserve">5. </w:t>
      </w:r>
      <w:r w:rsidR="003F650C" w:rsidRPr="003F650C">
        <w:rPr>
          <w:rFonts w:eastAsia="Times New Roman" w:cs="Times New Roman"/>
          <w:color w:val="0E101A"/>
          <w:sz w:val="28"/>
          <w:szCs w:val="28"/>
          <w:lang w:eastAsia="en-GB"/>
        </w:rPr>
        <w:t xml:space="preserve">Kadim, A., Sunardi, N. and Husain, T., 2020. The modelling firm's value based on financial ratios, intellectual </w:t>
      </w:r>
      <w:r w:rsidR="00E06751" w:rsidRPr="003F650C">
        <w:rPr>
          <w:rFonts w:eastAsia="Times New Roman" w:cs="Times New Roman"/>
          <w:color w:val="0E101A"/>
          <w:sz w:val="28"/>
          <w:szCs w:val="28"/>
          <w:lang w:eastAsia="en-GB"/>
        </w:rPr>
        <w:t>capital,</w:t>
      </w:r>
      <w:r w:rsidR="003F650C" w:rsidRPr="003F650C">
        <w:rPr>
          <w:rFonts w:eastAsia="Times New Roman" w:cs="Times New Roman"/>
          <w:color w:val="0E101A"/>
          <w:sz w:val="28"/>
          <w:szCs w:val="28"/>
          <w:lang w:eastAsia="en-GB"/>
        </w:rPr>
        <w:t xml:space="preserve"> and dividend policy. </w:t>
      </w:r>
      <w:r w:rsidR="003F650C" w:rsidRPr="003F650C">
        <w:rPr>
          <w:rFonts w:eastAsia="Times New Roman" w:cs="Times New Roman"/>
          <w:i/>
          <w:iCs/>
          <w:color w:val="0E101A"/>
          <w:sz w:val="28"/>
          <w:szCs w:val="28"/>
          <w:lang w:eastAsia="en-GB"/>
        </w:rPr>
        <w:t>Accounting</w:t>
      </w:r>
      <w:r w:rsidR="003F650C" w:rsidRPr="003F650C">
        <w:rPr>
          <w:rFonts w:eastAsia="Times New Roman" w:cs="Times New Roman"/>
          <w:color w:val="0E101A"/>
          <w:sz w:val="28"/>
          <w:szCs w:val="28"/>
          <w:lang w:eastAsia="en-GB"/>
        </w:rPr>
        <w:t>, </w:t>
      </w:r>
      <w:r w:rsidR="003F650C" w:rsidRPr="003F650C">
        <w:rPr>
          <w:rFonts w:eastAsia="Times New Roman" w:cs="Times New Roman"/>
          <w:i/>
          <w:iCs/>
          <w:color w:val="0E101A"/>
          <w:sz w:val="28"/>
          <w:szCs w:val="28"/>
          <w:lang w:eastAsia="en-GB"/>
        </w:rPr>
        <w:t>6</w:t>
      </w:r>
      <w:r w:rsidR="003F650C" w:rsidRPr="003F650C">
        <w:rPr>
          <w:rFonts w:eastAsia="Times New Roman" w:cs="Times New Roman"/>
          <w:color w:val="0E101A"/>
          <w:sz w:val="28"/>
          <w:szCs w:val="28"/>
          <w:lang w:eastAsia="en-GB"/>
        </w:rPr>
        <w:t>(5).</w:t>
      </w:r>
    </w:p>
    <w:p w14:paraId="4CF0D458" w14:textId="543BB27B" w:rsidR="003F650C" w:rsidRPr="003F650C" w:rsidRDefault="00B34A0B" w:rsidP="003F650C">
      <w:pPr>
        <w:spacing w:after="0" w:line="240" w:lineRule="auto"/>
        <w:jc w:val="left"/>
        <w:rPr>
          <w:rFonts w:eastAsia="Times New Roman" w:cs="Times New Roman"/>
          <w:color w:val="0E101A"/>
          <w:sz w:val="28"/>
          <w:szCs w:val="28"/>
          <w:lang w:eastAsia="en-GB"/>
        </w:rPr>
      </w:pPr>
      <w:r>
        <w:rPr>
          <w:rFonts w:eastAsia="Times New Roman" w:cs="Times New Roman"/>
          <w:color w:val="0E101A"/>
          <w:sz w:val="28"/>
          <w:szCs w:val="28"/>
          <w:lang w:eastAsia="en-GB"/>
        </w:rPr>
        <w:t xml:space="preserve">6. </w:t>
      </w:r>
      <w:r w:rsidR="003F650C" w:rsidRPr="003F650C">
        <w:rPr>
          <w:rFonts w:eastAsia="Times New Roman" w:cs="Times New Roman"/>
          <w:color w:val="0E101A"/>
          <w:sz w:val="28"/>
          <w:szCs w:val="28"/>
          <w:lang w:eastAsia="en-GB"/>
        </w:rPr>
        <w:t>Lunt, H., 2022. </w:t>
      </w:r>
      <w:r w:rsidR="003F650C" w:rsidRPr="003F650C">
        <w:rPr>
          <w:rFonts w:eastAsia="Times New Roman" w:cs="Times New Roman"/>
          <w:i/>
          <w:iCs/>
          <w:color w:val="0E101A"/>
          <w:sz w:val="28"/>
          <w:szCs w:val="28"/>
          <w:lang w:eastAsia="en-GB"/>
        </w:rPr>
        <w:t>Fundamentals of financial accounting</w:t>
      </w:r>
      <w:r w:rsidR="003F650C" w:rsidRPr="003F650C">
        <w:rPr>
          <w:rFonts w:eastAsia="Times New Roman" w:cs="Times New Roman"/>
          <w:color w:val="0E101A"/>
          <w:sz w:val="28"/>
          <w:szCs w:val="28"/>
          <w:lang w:eastAsia="en-GB"/>
        </w:rPr>
        <w:t>. Elsevier Ltd.</w:t>
      </w:r>
    </w:p>
    <w:p w14:paraId="4E0F20D7" w14:textId="48C9C7F6" w:rsidR="003F650C" w:rsidRPr="003F650C" w:rsidRDefault="00B34A0B" w:rsidP="003F650C">
      <w:pPr>
        <w:spacing w:after="0" w:line="240" w:lineRule="auto"/>
        <w:jc w:val="left"/>
        <w:rPr>
          <w:rFonts w:eastAsia="Times New Roman" w:cs="Times New Roman"/>
          <w:color w:val="0E101A"/>
          <w:sz w:val="28"/>
          <w:szCs w:val="28"/>
          <w:lang w:eastAsia="en-GB"/>
        </w:rPr>
      </w:pPr>
      <w:r>
        <w:rPr>
          <w:rFonts w:eastAsia="Times New Roman" w:cs="Times New Roman"/>
          <w:color w:val="0E101A"/>
          <w:sz w:val="28"/>
          <w:szCs w:val="28"/>
          <w:lang w:eastAsia="en-GB"/>
        </w:rPr>
        <w:t xml:space="preserve">7. </w:t>
      </w:r>
      <w:r w:rsidR="003F650C" w:rsidRPr="003F650C">
        <w:rPr>
          <w:rFonts w:eastAsia="Times New Roman" w:cs="Times New Roman"/>
          <w:color w:val="0E101A"/>
          <w:sz w:val="28"/>
          <w:szCs w:val="28"/>
          <w:lang w:eastAsia="en-GB"/>
        </w:rPr>
        <w:t xml:space="preserve">Needles, B.E., Powers, </w:t>
      </w:r>
      <w:r w:rsidR="00E06751" w:rsidRPr="003F650C">
        <w:rPr>
          <w:rFonts w:eastAsia="Times New Roman" w:cs="Times New Roman"/>
          <w:color w:val="0E101A"/>
          <w:sz w:val="28"/>
          <w:szCs w:val="28"/>
          <w:lang w:eastAsia="en-GB"/>
        </w:rPr>
        <w:t>M.,</w:t>
      </w:r>
      <w:r w:rsidR="003F650C" w:rsidRPr="003F650C">
        <w:rPr>
          <w:rFonts w:eastAsia="Times New Roman" w:cs="Times New Roman"/>
          <w:color w:val="0E101A"/>
          <w:sz w:val="28"/>
          <w:szCs w:val="28"/>
          <w:lang w:eastAsia="en-GB"/>
        </w:rPr>
        <w:t xml:space="preserve"> and Crosson, S.V., 2013. </w:t>
      </w:r>
      <w:r w:rsidR="003F650C" w:rsidRPr="003F650C">
        <w:rPr>
          <w:rFonts w:eastAsia="Times New Roman" w:cs="Times New Roman"/>
          <w:i/>
          <w:iCs/>
          <w:color w:val="0E101A"/>
          <w:sz w:val="28"/>
          <w:szCs w:val="28"/>
          <w:lang w:eastAsia="en-GB"/>
        </w:rPr>
        <w:t>Principles of accounting</w:t>
      </w:r>
      <w:r w:rsidR="003F650C" w:rsidRPr="003F650C">
        <w:rPr>
          <w:rFonts w:eastAsia="Times New Roman" w:cs="Times New Roman"/>
          <w:color w:val="0E101A"/>
          <w:sz w:val="28"/>
          <w:szCs w:val="28"/>
          <w:lang w:eastAsia="en-GB"/>
        </w:rPr>
        <w:t>. Cengage Learning.</w:t>
      </w:r>
    </w:p>
    <w:p w14:paraId="7F2647A0" w14:textId="39AAD747" w:rsidR="003F650C" w:rsidRPr="003F650C" w:rsidRDefault="00B34A0B" w:rsidP="003F650C">
      <w:pPr>
        <w:spacing w:after="0" w:line="240" w:lineRule="auto"/>
        <w:jc w:val="left"/>
        <w:rPr>
          <w:rFonts w:eastAsia="Times New Roman" w:cs="Times New Roman"/>
          <w:color w:val="0E101A"/>
          <w:sz w:val="28"/>
          <w:szCs w:val="28"/>
          <w:lang w:eastAsia="en-GB"/>
        </w:rPr>
      </w:pPr>
      <w:r>
        <w:rPr>
          <w:rFonts w:eastAsia="Times New Roman" w:cs="Times New Roman"/>
          <w:color w:val="0E101A"/>
          <w:sz w:val="28"/>
          <w:szCs w:val="28"/>
          <w:lang w:eastAsia="en-GB"/>
        </w:rPr>
        <w:t xml:space="preserve">8. </w:t>
      </w:r>
      <w:r w:rsidR="003F650C" w:rsidRPr="003F650C">
        <w:rPr>
          <w:rFonts w:eastAsia="Times New Roman" w:cs="Times New Roman"/>
          <w:color w:val="0E101A"/>
          <w:sz w:val="28"/>
          <w:szCs w:val="28"/>
          <w:lang w:eastAsia="en-GB"/>
        </w:rPr>
        <w:t>Weygandt, J.J., Kieso, D.E., Kimmel, P.D., Trenholm, B., Warren, V. and Novak, L., 2019. </w:t>
      </w:r>
      <w:r w:rsidR="003F650C" w:rsidRPr="003F650C">
        <w:rPr>
          <w:rFonts w:eastAsia="Times New Roman" w:cs="Times New Roman"/>
          <w:i/>
          <w:iCs/>
          <w:color w:val="0E101A"/>
          <w:sz w:val="28"/>
          <w:szCs w:val="28"/>
          <w:lang w:eastAsia="en-GB"/>
        </w:rPr>
        <w:t>Accounting Principles, Volume 2</w:t>
      </w:r>
      <w:r w:rsidR="003F650C" w:rsidRPr="003F650C">
        <w:rPr>
          <w:rFonts w:eastAsia="Times New Roman" w:cs="Times New Roman"/>
          <w:color w:val="0E101A"/>
          <w:sz w:val="28"/>
          <w:szCs w:val="28"/>
          <w:lang w:eastAsia="en-GB"/>
        </w:rPr>
        <w:t>. John Wiley &amp; Sons.</w:t>
      </w:r>
    </w:p>
    <w:p w14:paraId="7A96CC24" w14:textId="77777777" w:rsidR="003F650C" w:rsidRPr="003F650C" w:rsidRDefault="003F650C" w:rsidP="003F650C">
      <w:pPr>
        <w:spacing w:after="0" w:line="240" w:lineRule="auto"/>
        <w:jc w:val="left"/>
        <w:rPr>
          <w:rFonts w:eastAsia="Times New Roman" w:cs="Times New Roman"/>
          <w:color w:val="0E101A"/>
          <w:sz w:val="28"/>
          <w:szCs w:val="28"/>
          <w:lang w:eastAsia="en-GB"/>
        </w:rPr>
      </w:pPr>
    </w:p>
    <w:p w14:paraId="06228D93" w14:textId="77777777" w:rsidR="003F650C" w:rsidRPr="003F650C" w:rsidRDefault="003F650C" w:rsidP="003F650C">
      <w:pPr>
        <w:spacing w:after="0" w:line="240" w:lineRule="auto"/>
        <w:jc w:val="left"/>
        <w:outlineLvl w:val="0"/>
        <w:rPr>
          <w:rFonts w:eastAsia="Times New Roman" w:cs="Times New Roman"/>
          <w:color w:val="0E101A"/>
          <w:kern w:val="36"/>
          <w:sz w:val="28"/>
          <w:szCs w:val="28"/>
          <w:lang w:eastAsia="en-GB"/>
        </w:rPr>
      </w:pPr>
      <w:r w:rsidRPr="003F650C">
        <w:rPr>
          <w:rFonts w:eastAsia="Times New Roman" w:cs="Times New Roman"/>
          <w:color w:val="0E101A"/>
          <w:kern w:val="36"/>
          <w:sz w:val="28"/>
          <w:szCs w:val="28"/>
          <w:lang w:eastAsia="en-GB"/>
        </w:rPr>
        <w:t> </w:t>
      </w:r>
    </w:p>
    <w:p w14:paraId="58E8F5F3" w14:textId="77777777" w:rsidR="00D604EA" w:rsidRPr="003F650C" w:rsidRDefault="00D604EA" w:rsidP="004557FD">
      <w:pPr>
        <w:rPr>
          <w:rFonts w:cs="Times New Roman"/>
          <w:sz w:val="28"/>
          <w:szCs w:val="28"/>
        </w:rPr>
      </w:pPr>
    </w:p>
    <w:sectPr w:rsidR="00D604EA" w:rsidRPr="003F650C" w:rsidSect="006564A0">
      <w:footerReference w:type="default" r:id="rId10"/>
      <w:pgSz w:w="16839" w:h="11907" w:orient="landscape" w:code="9"/>
      <w:pgMar w:top="1440" w:right="1440" w:bottom="1440" w:left="1440" w:header="720" w:footer="720" w:gutter="0"/>
      <w:pgBorders w:offsetFrom="page">
        <w:top w:val="thickThinMediumGap" w:sz="24" w:space="24" w:color="auto"/>
        <w:left w:val="thickThinMediumGap" w:sz="24" w:space="24" w:color="auto"/>
        <w:bottom w:val="thickThinMediumGap" w:sz="24" w:space="24" w:color="auto"/>
        <w:right w:val="thickThinMedium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D24B74" w14:textId="77777777" w:rsidR="00656355" w:rsidRDefault="00656355" w:rsidP="00742648">
      <w:pPr>
        <w:spacing w:after="0"/>
      </w:pPr>
      <w:r>
        <w:separator/>
      </w:r>
    </w:p>
  </w:endnote>
  <w:endnote w:type="continuationSeparator" w:id="0">
    <w:p w14:paraId="20180D97" w14:textId="77777777" w:rsidR="00656355" w:rsidRDefault="00656355" w:rsidP="0074264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5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5993201"/>
      <w:docPartObj>
        <w:docPartGallery w:val="Page Numbers (Bottom of Page)"/>
        <w:docPartUnique/>
      </w:docPartObj>
    </w:sdtPr>
    <w:sdtEndPr>
      <w:rPr>
        <w:noProof/>
      </w:rPr>
    </w:sdtEndPr>
    <w:sdtContent>
      <w:p w14:paraId="3D9A4A7B" w14:textId="77777777" w:rsidR="009D22F5" w:rsidRDefault="00000000">
        <w:pPr>
          <w:pStyle w:val="Footer"/>
          <w:jc w:val="center"/>
        </w:pPr>
        <w:r>
          <w:fldChar w:fldCharType="begin"/>
        </w:r>
        <w:r>
          <w:instrText xml:space="preserve"> PAGE   \* MERGEFORMAT </w:instrText>
        </w:r>
        <w:r>
          <w:fldChar w:fldCharType="separate"/>
        </w:r>
        <w:r w:rsidR="00823723">
          <w:rPr>
            <w:noProof/>
          </w:rPr>
          <w:t>2</w:t>
        </w:r>
        <w:r>
          <w:rPr>
            <w:noProof/>
          </w:rPr>
          <w:fldChar w:fldCharType="end"/>
        </w:r>
      </w:p>
    </w:sdtContent>
  </w:sdt>
  <w:p w14:paraId="632818B0" w14:textId="77777777" w:rsidR="009D22F5" w:rsidRDefault="009D22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66C1C" w14:textId="77777777" w:rsidR="009D22F5" w:rsidRDefault="00000000">
    <w:pPr>
      <w:pStyle w:val="Footer"/>
      <w:jc w:val="center"/>
    </w:pPr>
    <w:r>
      <w:fldChar w:fldCharType="begin"/>
    </w:r>
    <w:r>
      <w:instrText xml:space="preserve"> PAGE   \* MERGEFORMAT </w:instrText>
    </w:r>
    <w:r>
      <w:fldChar w:fldCharType="separate"/>
    </w:r>
    <w:r w:rsidR="00823723">
      <w:rPr>
        <w:noProof/>
      </w:rPr>
      <w:t>11</w:t>
    </w:r>
    <w:r>
      <w:rPr>
        <w:noProof/>
      </w:rPr>
      <w:fldChar w:fldCharType="end"/>
    </w:r>
  </w:p>
  <w:p w14:paraId="6AAE2FF5" w14:textId="77777777" w:rsidR="009D22F5" w:rsidRDefault="009D22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D8AAF8" w14:textId="77777777" w:rsidR="00656355" w:rsidRDefault="00656355" w:rsidP="00742648">
      <w:pPr>
        <w:spacing w:after="0"/>
      </w:pPr>
      <w:r>
        <w:separator/>
      </w:r>
    </w:p>
  </w:footnote>
  <w:footnote w:type="continuationSeparator" w:id="0">
    <w:p w14:paraId="1BDF805C" w14:textId="77777777" w:rsidR="00656355" w:rsidRDefault="00656355" w:rsidP="0074264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F7FF3"/>
    <w:multiLevelType w:val="hybridMultilevel"/>
    <w:tmpl w:val="BD142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1C4740"/>
    <w:multiLevelType w:val="hybridMultilevel"/>
    <w:tmpl w:val="C1C08724"/>
    <w:lvl w:ilvl="0" w:tplc="067C38C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251094"/>
    <w:multiLevelType w:val="hybridMultilevel"/>
    <w:tmpl w:val="945630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D90C6A"/>
    <w:multiLevelType w:val="hybridMultilevel"/>
    <w:tmpl w:val="E6061A88"/>
    <w:lvl w:ilvl="0" w:tplc="D8001466">
      <w:numFmt w:val="bullet"/>
      <w:lvlText w:val="·"/>
      <w:lvlJc w:val="left"/>
      <w:pPr>
        <w:ind w:left="870" w:hanging="510"/>
      </w:pPr>
      <w:rPr>
        <w:rFonts w:ascii="Helvetica" w:eastAsia="Times New Roman" w:hAnsi="Helvetic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A966E94"/>
    <w:multiLevelType w:val="hybridMultilevel"/>
    <w:tmpl w:val="3EF80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325B0C"/>
    <w:multiLevelType w:val="hybridMultilevel"/>
    <w:tmpl w:val="61DEFD22"/>
    <w:lvl w:ilvl="0" w:tplc="D8001466">
      <w:numFmt w:val="bullet"/>
      <w:lvlText w:val="·"/>
      <w:lvlJc w:val="left"/>
      <w:pPr>
        <w:ind w:left="870" w:hanging="510"/>
      </w:pPr>
      <w:rPr>
        <w:rFonts w:ascii="Helvetica" w:eastAsia="Times New Roman" w:hAnsi="Helvetic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BD0151D"/>
    <w:multiLevelType w:val="hybridMultilevel"/>
    <w:tmpl w:val="93408A06"/>
    <w:lvl w:ilvl="0" w:tplc="D8001466">
      <w:numFmt w:val="bullet"/>
      <w:lvlText w:val="·"/>
      <w:lvlJc w:val="left"/>
      <w:pPr>
        <w:ind w:left="870" w:hanging="510"/>
      </w:pPr>
      <w:rPr>
        <w:rFonts w:ascii="Helvetica" w:eastAsia="Times New Roman" w:hAnsi="Helvetic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F824523"/>
    <w:multiLevelType w:val="hybridMultilevel"/>
    <w:tmpl w:val="3E2C690A"/>
    <w:lvl w:ilvl="0" w:tplc="687A65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C593E46"/>
    <w:multiLevelType w:val="hybridMultilevel"/>
    <w:tmpl w:val="99EA560A"/>
    <w:lvl w:ilvl="0" w:tplc="D8001466">
      <w:numFmt w:val="bullet"/>
      <w:lvlText w:val="·"/>
      <w:lvlJc w:val="left"/>
      <w:pPr>
        <w:ind w:left="870" w:hanging="510"/>
      </w:pPr>
      <w:rPr>
        <w:rFonts w:ascii="Helvetica" w:eastAsia="Times New Roman" w:hAnsi="Helvetic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6EA1074"/>
    <w:multiLevelType w:val="hybridMultilevel"/>
    <w:tmpl w:val="92624CF4"/>
    <w:lvl w:ilvl="0" w:tplc="68CA7BFA">
      <w:start w:val="2"/>
      <w:numFmt w:val="lowerLetter"/>
      <w:lvlText w:val="%1."/>
      <w:lvlJc w:val="left"/>
      <w:pPr>
        <w:ind w:left="720" w:hanging="360"/>
      </w:pPr>
      <w:rPr>
        <w:b/>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0" w15:restartNumberingAfterBreak="0">
    <w:nsid w:val="5D9F54E9"/>
    <w:multiLevelType w:val="hybridMultilevel"/>
    <w:tmpl w:val="4E92CA88"/>
    <w:lvl w:ilvl="0" w:tplc="D8001466">
      <w:numFmt w:val="bullet"/>
      <w:lvlText w:val="·"/>
      <w:lvlJc w:val="left"/>
      <w:pPr>
        <w:ind w:left="870" w:hanging="510"/>
      </w:pPr>
      <w:rPr>
        <w:rFonts w:ascii="Helvetica" w:eastAsia="Times New Roman" w:hAnsi="Helvetic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E4646E2"/>
    <w:multiLevelType w:val="hybridMultilevel"/>
    <w:tmpl w:val="0FBA9550"/>
    <w:lvl w:ilvl="0" w:tplc="D8001466">
      <w:numFmt w:val="bullet"/>
      <w:lvlText w:val="·"/>
      <w:lvlJc w:val="left"/>
      <w:pPr>
        <w:ind w:left="870" w:hanging="510"/>
      </w:pPr>
      <w:rPr>
        <w:rFonts w:ascii="Helvetica" w:eastAsia="Times New Roman" w:hAnsi="Helvetic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C6F71E7"/>
    <w:multiLevelType w:val="hybridMultilevel"/>
    <w:tmpl w:val="EE109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64709436">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76158312">
    <w:abstractNumId w:val="12"/>
  </w:num>
  <w:num w:numId="3" w16cid:durableId="648940143">
    <w:abstractNumId w:val="4"/>
  </w:num>
  <w:num w:numId="4" w16cid:durableId="366179705">
    <w:abstractNumId w:val="2"/>
  </w:num>
  <w:num w:numId="5" w16cid:durableId="1318413949">
    <w:abstractNumId w:val="0"/>
  </w:num>
  <w:num w:numId="6" w16cid:durableId="339739656">
    <w:abstractNumId w:val="6"/>
  </w:num>
  <w:num w:numId="7" w16cid:durableId="1744722709">
    <w:abstractNumId w:val="11"/>
  </w:num>
  <w:num w:numId="8" w16cid:durableId="739984179">
    <w:abstractNumId w:val="10"/>
  </w:num>
  <w:num w:numId="9" w16cid:durableId="1434590727">
    <w:abstractNumId w:val="3"/>
  </w:num>
  <w:num w:numId="10" w16cid:durableId="1241213394">
    <w:abstractNumId w:val="5"/>
  </w:num>
  <w:num w:numId="11" w16cid:durableId="144905725">
    <w:abstractNumId w:val="8"/>
  </w:num>
  <w:num w:numId="12" w16cid:durableId="1329406767">
    <w:abstractNumId w:val="1"/>
  </w:num>
  <w:num w:numId="13" w16cid:durableId="108430574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MjYyNDUwMrY0sjQFkko6SsGpxcWZ+XkgBYYWtQAUPk3dLQAAAA=="/>
  </w:docVars>
  <w:rsids>
    <w:rsidRoot w:val="004831E4"/>
    <w:rsid w:val="0000701E"/>
    <w:rsid w:val="00007CC5"/>
    <w:rsid w:val="000243DB"/>
    <w:rsid w:val="00025AC2"/>
    <w:rsid w:val="00033200"/>
    <w:rsid w:val="00034CB2"/>
    <w:rsid w:val="00043825"/>
    <w:rsid w:val="00046979"/>
    <w:rsid w:val="00056DDB"/>
    <w:rsid w:val="00057096"/>
    <w:rsid w:val="00061B8A"/>
    <w:rsid w:val="00065037"/>
    <w:rsid w:val="0006588C"/>
    <w:rsid w:val="00067BA6"/>
    <w:rsid w:val="00070C13"/>
    <w:rsid w:val="00090BA1"/>
    <w:rsid w:val="0009554F"/>
    <w:rsid w:val="000972E9"/>
    <w:rsid w:val="000A5DB8"/>
    <w:rsid w:val="000B0229"/>
    <w:rsid w:val="000B0C98"/>
    <w:rsid w:val="000B5A51"/>
    <w:rsid w:val="000B7A8B"/>
    <w:rsid w:val="000C1D68"/>
    <w:rsid w:val="000D1CD9"/>
    <w:rsid w:val="000D334B"/>
    <w:rsid w:val="000E48EF"/>
    <w:rsid w:val="000F0857"/>
    <w:rsid w:val="000F7F59"/>
    <w:rsid w:val="00117468"/>
    <w:rsid w:val="00117E68"/>
    <w:rsid w:val="0013093B"/>
    <w:rsid w:val="00134397"/>
    <w:rsid w:val="00136798"/>
    <w:rsid w:val="00145D17"/>
    <w:rsid w:val="00146257"/>
    <w:rsid w:val="00151105"/>
    <w:rsid w:val="00174C7B"/>
    <w:rsid w:val="00175D40"/>
    <w:rsid w:val="00177B97"/>
    <w:rsid w:val="00181E58"/>
    <w:rsid w:val="001821C3"/>
    <w:rsid w:val="00194265"/>
    <w:rsid w:val="00194A2F"/>
    <w:rsid w:val="00195C48"/>
    <w:rsid w:val="001975EC"/>
    <w:rsid w:val="001A173C"/>
    <w:rsid w:val="001A31F4"/>
    <w:rsid w:val="001A53B5"/>
    <w:rsid w:val="001C27EB"/>
    <w:rsid w:val="001D1D71"/>
    <w:rsid w:val="001D3805"/>
    <w:rsid w:val="001D649B"/>
    <w:rsid w:val="001D6CD5"/>
    <w:rsid w:val="001E3C80"/>
    <w:rsid w:val="001E5CA1"/>
    <w:rsid w:val="001E6F43"/>
    <w:rsid w:val="001F7873"/>
    <w:rsid w:val="002020AF"/>
    <w:rsid w:val="00202155"/>
    <w:rsid w:val="0020431A"/>
    <w:rsid w:val="0021058E"/>
    <w:rsid w:val="00211891"/>
    <w:rsid w:val="002208CD"/>
    <w:rsid w:val="00236404"/>
    <w:rsid w:val="0024419F"/>
    <w:rsid w:val="00250094"/>
    <w:rsid w:val="00255B6A"/>
    <w:rsid w:val="00262AD9"/>
    <w:rsid w:val="00271862"/>
    <w:rsid w:val="002754A4"/>
    <w:rsid w:val="00281ED0"/>
    <w:rsid w:val="00295170"/>
    <w:rsid w:val="002A29DC"/>
    <w:rsid w:val="002A2C51"/>
    <w:rsid w:val="002B07E3"/>
    <w:rsid w:val="002B5E5F"/>
    <w:rsid w:val="002B7FD8"/>
    <w:rsid w:val="002D5028"/>
    <w:rsid w:val="002E2585"/>
    <w:rsid w:val="002E32A5"/>
    <w:rsid w:val="002E4ECC"/>
    <w:rsid w:val="002F4C7B"/>
    <w:rsid w:val="00315C46"/>
    <w:rsid w:val="00324641"/>
    <w:rsid w:val="003261C5"/>
    <w:rsid w:val="00332CCE"/>
    <w:rsid w:val="00333368"/>
    <w:rsid w:val="00335CAE"/>
    <w:rsid w:val="003407E9"/>
    <w:rsid w:val="00341E48"/>
    <w:rsid w:val="00360292"/>
    <w:rsid w:val="00370CAF"/>
    <w:rsid w:val="003711E2"/>
    <w:rsid w:val="003721F0"/>
    <w:rsid w:val="00372FB7"/>
    <w:rsid w:val="00377504"/>
    <w:rsid w:val="00380E7A"/>
    <w:rsid w:val="00386BB5"/>
    <w:rsid w:val="00387688"/>
    <w:rsid w:val="0039381F"/>
    <w:rsid w:val="003970F5"/>
    <w:rsid w:val="003A1227"/>
    <w:rsid w:val="003A4009"/>
    <w:rsid w:val="003A69B0"/>
    <w:rsid w:val="003B482E"/>
    <w:rsid w:val="003B5DCD"/>
    <w:rsid w:val="003C2894"/>
    <w:rsid w:val="003C59BA"/>
    <w:rsid w:val="003D1ADA"/>
    <w:rsid w:val="003D4200"/>
    <w:rsid w:val="003D6A1F"/>
    <w:rsid w:val="003F146B"/>
    <w:rsid w:val="003F650C"/>
    <w:rsid w:val="003F7275"/>
    <w:rsid w:val="004001D3"/>
    <w:rsid w:val="00401D62"/>
    <w:rsid w:val="00407075"/>
    <w:rsid w:val="004100DA"/>
    <w:rsid w:val="00414932"/>
    <w:rsid w:val="00423F89"/>
    <w:rsid w:val="004278D1"/>
    <w:rsid w:val="00436B27"/>
    <w:rsid w:val="00441C24"/>
    <w:rsid w:val="004428E4"/>
    <w:rsid w:val="004471FF"/>
    <w:rsid w:val="0045180F"/>
    <w:rsid w:val="00454379"/>
    <w:rsid w:val="004557FD"/>
    <w:rsid w:val="004576DB"/>
    <w:rsid w:val="00464C2D"/>
    <w:rsid w:val="00467FA3"/>
    <w:rsid w:val="00481FC0"/>
    <w:rsid w:val="004831E4"/>
    <w:rsid w:val="0049442A"/>
    <w:rsid w:val="00494BBB"/>
    <w:rsid w:val="004976D3"/>
    <w:rsid w:val="004A2D79"/>
    <w:rsid w:val="004A35FA"/>
    <w:rsid w:val="004A4E22"/>
    <w:rsid w:val="004C6237"/>
    <w:rsid w:val="004D3407"/>
    <w:rsid w:val="004D7332"/>
    <w:rsid w:val="004E27DE"/>
    <w:rsid w:val="004F6FCA"/>
    <w:rsid w:val="005022F1"/>
    <w:rsid w:val="005047F5"/>
    <w:rsid w:val="00507AD3"/>
    <w:rsid w:val="00515629"/>
    <w:rsid w:val="005162D3"/>
    <w:rsid w:val="0052425F"/>
    <w:rsid w:val="005266BB"/>
    <w:rsid w:val="00532C43"/>
    <w:rsid w:val="0053328D"/>
    <w:rsid w:val="00544AB2"/>
    <w:rsid w:val="0055055C"/>
    <w:rsid w:val="005611E3"/>
    <w:rsid w:val="005620DB"/>
    <w:rsid w:val="00562DCC"/>
    <w:rsid w:val="00563504"/>
    <w:rsid w:val="0057426F"/>
    <w:rsid w:val="0058589F"/>
    <w:rsid w:val="00587FA9"/>
    <w:rsid w:val="005931ED"/>
    <w:rsid w:val="00593CD8"/>
    <w:rsid w:val="0059513A"/>
    <w:rsid w:val="005A216A"/>
    <w:rsid w:val="005A2EEA"/>
    <w:rsid w:val="005C0096"/>
    <w:rsid w:val="005C1649"/>
    <w:rsid w:val="005C6496"/>
    <w:rsid w:val="005D0C58"/>
    <w:rsid w:val="005D40C8"/>
    <w:rsid w:val="005D6247"/>
    <w:rsid w:val="005E488E"/>
    <w:rsid w:val="005E78DB"/>
    <w:rsid w:val="005F422E"/>
    <w:rsid w:val="005F653A"/>
    <w:rsid w:val="005F79A4"/>
    <w:rsid w:val="0060073E"/>
    <w:rsid w:val="0060466A"/>
    <w:rsid w:val="006210A4"/>
    <w:rsid w:val="0062681F"/>
    <w:rsid w:val="00627BAD"/>
    <w:rsid w:val="00636794"/>
    <w:rsid w:val="006369D9"/>
    <w:rsid w:val="006429D8"/>
    <w:rsid w:val="006514D7"/>
    <w:rsid w:val="00656355"/>
    <w:rsid w:val="006564A0"/>
    <w:rsid w:val="00667483"/>
    <w:rsid w:val="00671786"/>
    <w:rsid w:val="00687D78"/>
    <w:rsid w:val="006A1070"/>
    <w:rsid w:val="006A3564"/>
    <w:rsid w:val="006B15E0"/>
    <w:rsid w:val="006C4CB4"/>
    <w:rsid w:val="006D02E3"/>
    <w:rsid w:val="006D19E2"/>
    <w:rsid w:val="006D21FE"/>
    <w:rsid w:val="006E1E14"/>
    <w:rsid w:val="006E275A"/>
    <w:rsid w:val="006E27C4"/>
    <w:rsid w:val="006E3A9F"/>
    <w:rsid w:val="006E576B"/>
    <w:rsid w:val="006F07E5"/>
    <w:rsid w:val="006F4862"/>
    <w:rsid w:val="006F748A"/>
    <w:rsid w:val="007134D2"/>
    <w:rsid w:val="007320BF"/>
    <w:rsid w:val="00735AB3"/>
    <w:rsid w:val="00740BDF"/>
    <w:rsid w:val="00742648"/>
    <w:rsid w:val="007464F3"/>
    <w:rsid w:val="0075624E"/>
    <w:rsid w:val="007610C7"/>
    <w:rsid w:val="0076375C"/>
    <w:rsid w:val="007726B7"/>
    <w:rsid w:val="00774A0B"/>
    <w:rsid w:val="00775AE7"/>
    <w:rsid w:val="007776BF"/>
    <w:rsid w:val="00783E17"/>
    <w:rsid w:val="00786F45"/>
    <w:rsid w:val="00791B04"/>
    <w:rsid w:val="00794660"/>
    <w:rsid w:val="007973BD"/>
    <w:rsid w:val="007A0C55"/>
    <w:rsid w:val="007A2A0F"/>
    <w:rsid w:val="007C1098"/>
    <w:rsid w:val="007C35F0"/>
    <w:rsid w:val="007C4075"/>
    <w:rsid w:val="007C7275"/>
    <w:rsid w:val="007C7CA3"/>
    <w:rsid w:val="007D217D"/>
    <w:rsid w:val="007D460F"/>
    <w:rsid w:val="007E2DFC"/>
    <w:rsid w:val="007E5189"/>
    <w:rsid w:val="007F5816"/>
    <w:rsid w:val="007F6A38"/>
    <w:rsid w:val="00802690"/>
    <w:rsid w:val="0081519B"/>
    <w:rsid w:val="0081545F"/>
    <w:rsid w:val="00820705"/>
    <w:rsid w:val="00822C42"/>
    <w:rsid w:val="00823723"/>
    <w:rsid w:val="00826B8E"/>
    <w:rsid w:val="00830478"/>
    <w:rsid w:val="008366C1"/>
    <w:rsid w:val="00837375"/>
    <w:rsid w:val="0083786B"/>
    <w:rsid w:val="00847C3D"/>
    <w:rsid w:val="00855E62"/>
    <w:rsid w:val="00857977"/>
    <w:rsid w:val="008718AB"/>
    <w:rsid w:val="00872B9B"/>
    <w:rsid w:val="00875F8D"/>
    <w:rsid w:val="008841CB"/>
    <w:rsid w:val="00886530"/>
    <w:rsid w:val="008A4D99"/>
    <w:rsid w:val="008A722D"/>
    <w:rsid w:val="008B5835"/>
    <w:rsid w:val="008B6AB2"/>
    <w:rsid w:val="008C16D3"/>
    <w:rsid w:val="008C7775"/>
    <w:rsid w:val="008D1F1A"/>
    <w:rsid w:val="008D23FB"/>
    <w:rsid w:val="008E3E36"/>
    <w:rsid w:val="008E4DB4"/>
    <w:rsid w:val="008E68F2"/>
    <w:rsid w:val="008E6A6D"/>
    <w:rsid w:val="008E745F"/>
    <w:rsid w:val="008E75C1"/>
    <w:rsid w:val="008F2545"/>
    <w:rsid w:val="008F695F"/>
    <w:rsid w:val="00900B27"/>
    <w:rsid w:val="0090188E"/>
    <w:rsid w:val="00903C30"/>
    <w:rsid w:val="00917D4B"/>
    <w:rsid w:val="00920ED4"/>
    <w:rsid w:val="009230BF"/>
    <w:rsid w:val="00923A50"/>
    <w:rsid w:val="00924539"/>
    <w:rsid w:val="0094358F"/>
    <w:rsid w:val="00944DD3"/>
    <w:rsid w:val="009552C4"/>
    <w:rsid w:val="009560BB"/>
    <w:rsid w:val="00961E1D"/>
    <w:rsid w:val="009625BD"/>
    <w:rsid w:val="00965D39"/>
    <w:rsid w:val="00972282"/>
    <w:rsid w:val="009773A4"/>
    <w:rsid w:val="00980A7C"/>
    <w:rsid w:val="009843C8"/>
    <w:rsid w:val="00992FC5"/>
    <w:rsid w:val="00996180"/>
    <w:rsid w:val="009B4CB5"/>
    <w:rsid w:val="009B7D30"/>
    <w:rsid w:val="009C1814"/>
    <w:rsid w:val="009D22F5"/>
    <w:rsid w:val="009D5E58"/>
    <w:rsid w:val="009F4F36"/>
    <w:rsid w:val="00A03F3F"/>
    <w:rsid w:val="00A05182"/>
    <w:rsid w:val="00A07FF0"/>
    <w:rsid w:val="00A21291"/>
    <w:rsid w:val="00A22D60"/>
    <w:rsid w:val="00A256F0"/>
    <w:rsid w:val="00A40609"/>
    <w:rsid w:val="00A41549"/>
    <w:rsid w:val="00A423A9"/>
    <w:rsid w:val="00A427D1"/>
    <w:rsid w:val="00A5190C"/>
    <w:rsid w:val="00A53F74"/>
    <w:rsid w:val="00A623B4"/>
    <w:rsid w:val="00A64CE6"/>
    <w:rsid w:val="00A660D7"/>
    <w:rsid w:val="00A70A53"/>
    <w:rsid w:val="00A735E0"/>
    <w:rsid w:val="00A7438C"/>
    <w:rsid w:val="00A812B1"/>
    <w:rsid w:val="00A84944"/>
    <w:rsid w:val="00A8576C"/>
    <w:rsid w:val="00A95DC4"/>
    <w:rsid w:val="00AA5A96"/>
    <w:rsid w:val="00AB3562"/>
    <w:rsid w:val="00AC126B"/>
    <w:rsid w:val="00AC6F65"/>
    <w:rsid w:val="00AD2A1F"/>
    <w:rsid w:val="00AE73FA"/>
    <w:rsid w:val="00AF7696"/>
    <w:rsid w:val="00AF7987"/>
    <w:rsid w:val="00B02DC8"/>
    <w:rsid w:val="00B07521"/>
    <w:rsid w:val="00B12004"/>
    <w:rsid w:val="00B242FC"/>
    <w:rsid w:val="00B34A0B"/>
    <w:rsid w:val="00B53641"/>
    <w:rsid w:val="00B60C78"/>
    <w:rsid w:val="00B610E6"/>
    <w:rsid w:val="00B62E52"/>
    <w:rsid w:val="00B76055"/>
    <w:rsid w:val="00B7656A"/>
    <w:rsid w:val="00B84491"/>
    <w:rsid w:val="00B92E1F"/>
    <w:rsid w:val="00B95BD1"/>
    <w:rsid w:val="00BA1156"/>
    <w:rsid w:val="00BA6DAB"/>
    <w:rsid w:val="00BA779E"/>
    <w:rsid w:val="00BB6C64"/>
    <w:rsid w:val="00BB6D83"/>
    <w:rsid w:val="00BB7C48"/>
    <w:rsid w:val="00BC428B"/>
    <w:rsid w:val="00BC5747"/>
    <w:rsid w:val="00BC691E"/>
    <w:rsid w:val="00BD7CC7"/>
    <w:rsid w:val="00BE28F9"/>
    <w:rsid w:val="00BE3241"/>
    <w:rsid w:val="00BE79C6"/>
    <w:rsid w:val="00BF18ED"/>
    <w:rsid w:val="00BF2C2D"/>
    <w:rsid w:val="00BF4B30"/>
    <w:rsid w:val="00C1499D"/>
    <w:rsid w:val="00C21854"/>
    <w:rsid w:val="00C23256"/>
    <w:rsid w:val="00C335F9"/>
    <w:rsid w:val="00C41C46"/>
    <w:rsid w:val="00C43DB3"/>
    <w:rsid w:val="00C509E4"/>
    <w:rsid w:val="00C50AF2"/>
    <w:rsid w:val="00C618B2"/>
    <w:rsid w:val="00C738A8"/>
    <w:rsid w:val="00C81848"/>
    <w:rsid w:val="00C909B3"/>
    <w:rsid w:val="00C92F02"/>
    <w:rsid w:val="00C93393"/>
    <w:rsid w:val="00C942B5"/>
    <w:rsid w:val="00CA494B"/>
    <w:rsid w:val="00CB61E3"/>
    <w:rsid w:val="00CD2293"/>
    <w:rsid w:val="00CD5118"/>
    <w:rsid w:val="00CF4C78"/>
    <w:rsid w:val="00CF6DB3"/>
    <w:rsid w:val="00D0575A"/>
    <w:rsid w:val="00D06250"/>
    <w:rsid w:val="00D06D06"/>
    <w:rsid w:val="00D07012"/>
    <w:rsid w:val="00D13BF5"/>
    <w:rsid w:val="00D16068"/>
    <w:rsid w:val="00D172B3"/>
    <w:rsid w:val="00D20D18"/>
    <w:rsid w:val="00D33DC4"/>
    <w:rsid w:val="00D356D9"/>
    <w:rsid w:val="00D455B8"/>
    <w:rsid w:val="00D604EA"/>
    <w:rsid w:val="00D63442"/>
    <w:rsid w:val="00D71793"/>
    <w:rsid w:val="00D760A2"/>
    <w:rsid w:val="00D771E1"/>
    <w:rsid w:val="00D8093B"/>
    <w:rsid w:val="00D80A87"/>
    <w:rsid w:val="00D90E54"/>
    <w:rsid w:val="00D923B1"/>
    <w:rsid w:val="00DA73BA"/>
    <w:rsid w:val="00DB1172"/>
    <w:rsid w:val="00DB13D6"/>
    <w:rsid w:val="00DB3444"/>
    <w:rsid w:val="00DB66DB"/>
    <w:rsid w:val="00DB70E8"/>
    <w:rsid w:val="00DC3526"/>
    <w:rsid w:val="00DC3F60"/>
    <w:rsid w:val="00DC6543"/>
    <w:rsid w:val="00DD5FA1"/>
    <w:rsid w:val="00DE00FC"/>
    <w:rsid w:val="00DE186A"/>
    <w:rsid w:val="00DE22F1"/>
    <w:rsid w:val="00DE39D7"/>
    <w:rsid w:val="00DF1DF2"/>
    <w:rsid w:val="00E05465"/>
    <w:rsid w:val="00E060CD"/>
    <w:rsid w:val="00E06751"/>
    <w:rsid w:val="00E0696B"/>
    <w:rsid w:val="00E10726"/>
    <w:rsid w:val="00E163CF"/>
    <w:rsid w:val="00E2046E"/>
    <w:rsid w:val="00E242EF"/>
    <w:rsid w:val="00E305B6"/>
    <w:rsid w:val="00E31705"/>
    <w:rsid w:val="00E354EA"/>
    <w:rsid w:val="00E42750"/>
    <w:rsid w:val="00E43784"/>
    <w:rsid w:val="00E47248"/>
    <w:rsid w:val="00E529DF"/>
    <w:rsid w:val="00E56D1D"/>
    <w:rsid w:val="00E620E4"/>
    <w:rsid w:val="00E72B2B"/>
    <w:rsid w:val="00E90A38"/>
    <w:rsid w:val="00E90C4D"/>
    <w:rsid w:val="00E91194"/>
    <w:rsid w:val="00E920B9"/>
    <w:rsid w:val="00E93203"/>
    <w:rsid w:val="00EA67B5"/>
    <w:rsid w:val="00EA745C"/>
    <w:rsid w:val="00EC49D5"/>
    <w:rsid w:val="00EC5D28"/>
    <w:rsid w:val="00EC6602"/>
    <w:rsid w:val="00EC73B9"/>
    <w:rsid w:val="00ED00AF"/>
    <w:rsid w:val="00ED0530"/>
    <w:rsid w:val="00ED3BE1"/>
    <w:rsid w:val="00EE6271"/>
    <w:rsid w:val="00EE64A7"/>
    <w:rsid w:val="00EF08E9"/>
    <w:rsid w:val="00EF0DE7"/>
    <w:rsid w:val="00EF17B1"/>
    <w:rsid w:val="00EF3D10"/>
    <w:rsid w:val="00F0195D"/>
    <w:rsid w:val="00F1266F"/>
    <w:rsid w:val="00F13E87"/>
    <w:rsid w:val="00F15163"/>
    <w:rsid w:val="00F162D6"/>
    <w:rsid w:val="00F21E70"/>
    <w:rsid w:val="00F4465D"/>
    <w:rsid w:val="00F53A1B"/>
    <w:rsid w:val="00F53C21"/>
    <w:rsid w:val="00F57D89"/>
    <w:rsid w:val="00F638BD"/>
    <w:rsid w:val="00F65C87"/>
    <w:rsid w:val="00F7033A"/>
    <w:rsid w:val="00F72648"/>
    <w:rsid w:val="00F92109"/>
    <w:rsid w:val="00F92818"/>
    <w:rsid w:val="00FA0398"/>
    <w:rsid w:val="00FA1110"/>
    <w:rsid w:val="00FA65C2"/>
    <w:rsid w:val="00FB2755"/>
    <w:rsid w:val="00FC0049"/>
    <w:rsid w:val="00FC73FB"/>
    <w:rsid w:val="00FD166E"/>
    <w:rsid w:val="00FD2882"/>
    <w:rsid w:val="00FD2E3B"/>
    <w:rsid w:val="00FE010B"/>
    <w:rsid w:val="00FE0E54"/>
    <w:rsid w:val="00FE2CF9"/>
    <w:rsid w:val="00FF160C"/>
    <w:rsid w:val="00FF536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C84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75EC"/>
    <w:pPr>
      <w:spacing w:after="200" w:line="360" w:lineRule="auto"/>
      <w:jc w:val="both"/>
    </w:pPr>
    <w:rPr>
      <w:rFonts w:ascii="Times New Roman" w:eastAsiaTheme="minorEastAsia" w:hAnsi="Times New Roman"/>
      <w:sz w:val="24"/>
      <w:lang w:val="en-GB" w:eastAsia="zh-CN"/>
    </w:rPr>
  </w:style>
  <w:style w:type="paragraph" w:styleId="Heading1">
    <w:name w:val="heading 1"/>
    <w:basedOn w:val="Normal"/>
    <w:next w:val="Normal"/>
    <w:link w:val="Heading1Char"/>
    <w:uiPriority w:val="9"/>
    <w:qFormat/>
    <w:rsid w:val="00BA1156"/>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1975EC"/>
    <w:pPr>
      <w:keepNext/>
      <w:keepLines/>
      <w:spacing w:before="40" w:after="0"/>
      <w:outlineLvl w:val="1"/>
    </w:pPr>
    <w:rPr>
      <w:rFonts w:eastAsiaTheme="majorEastAsia" w:cs="Times New Roman"/>
      <w:b/>
      <w:sz w:val="28"/>
      <w:szCs w:val="26"/>
    </w:rPr>
  </w:style>
  <w:style w:type="paragraph" w:styleId="Heading3">
    <w:name w:val="heading 3"/>
    <w:basedOn w:val="Normal"/>
    <w:next w:val="Normal"/>
    <w:link w:val="Heading3Char"/>
    <w:uiPriority w:val="9"/>
    <w:unhideWhenUsed/>
    <w:qFormat/>
    <w:rsid w:val="001975EC"/>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link w:val="ListParagraph"/>
    <w:uiPriority w:val="34"/>
    <w:locked/>
    <w:rsid w:val="005047F5"/>
    <w:rPr>
      <w:rFonts w:ascii="Yu Mincho" w:eastAsiaTheme="minorEastAsia"/>
      <w:sz w:val="24"/>
      <w:lang w:eastAsia="zh-CN"/>
    </w:rPr>
  </w:style>
  <w:style w:type="paragraph" w:styleId="ListParagraph">
    <w:name w:val="List Paragraph"/>
    <w:basedOn w:val="Normal"/>
    <w:link w:val="ListParagraphChar"/>
    <w:uiPriority w:val="34"/>
    <w:qFormat/>
    <w:rsid w:val="005047F5"/>
    <w:pPr>
      <w:ind w:left="720"/>
      <w:contextualSpacing/>
    </w:pPr>
    <w:rPr>
      <w:rFonts w:ascii="Yu Mincho"/>
      <w:lang w:val="en-US"/>
    </w:rPr>
  </w:style>
  <w:style w:type="character" w:customStyle="1" w:styleId="Heading1Char">
    <w:name w:val="Heading 1 Char"/>
    <w:basedOn w:val="DefaultParagraphFont"/>
    <w:link w:val="Heading1"/>
    <w:uiPriority w:val="9"/>
    <w:rsid w:val="00BA1156"/>
    <w:rPr>
      <w:rFonts w:ascii="Times New Roman" w:eastAsiaTheme="majorEastAsia" w:hAnsi="Times New Roman" w:cstheme="majorBidi"/>
      <w:b/>
      <w:sz w:val="32"/>
      <w:szCs w:val="32"/>
      <w:lang w:val="en-GB" w:eastAsia="zh-CN"/>
    </w:rPr>
  </w:style>
  <w:style w:type="character" w:customStyle="1" w:styleId="Heading2Char">
    <w:name w:val="Heading 2 Char"/>
    <w:basedOn w:val="DefaultParagraphFont"/>
    <w:link w:val="Heading2"/>
    <w:uiPriority w:val="9"/>
    <w:rsid w:val="001975EC"/>
    <w:rPr>
      <w:rFonts w:ascii="Times New Roman" w:eastAsiaTheme="majorEastAsia" w:hAnsi="Times New Roman" w:cs="Times New Roman"/>
      <w:b/>
      <w:sz w:val="28"/>
      <w:szCs w:val="26"/>
      <w:lang w:val="en-GB" w:eastAsia="zh-CN"/>
    </w:rPr>
  </w:style>
  <w:style w:type="paragraph" w:styleId="TOCHeading">
    <w:name w:val="TOC Heading"/>
    <w:basedOn w:val="Heading1"/>
    <w:next w:val="Normal"/>
    <w:uiPriority w:val="39"/>
    <w:unhideWhenUsed/>
    <w:qFormat/>
    <w:rsid w:val="00742648"/>
    <w:pPr>
      <w:spacing w:line="259" w:lineRule="auto"/>
      <w:jc w:val="left"/>
      <w:outlineLvl w:val="9"/>
    </w:pPr>
    <w:rPr>
      <w:rFonts w:asciiTheme="majorHAnsi" w:hAnsiTheme="majorHAnsi"/>
      <w:b w:val="0"/>
      <w:color w:val="2F5496" w:themeColor="accent1" w:themeShade="BF"/>
      <w:lang w:val="en-US" w:eastAsia="en-US"/>
    </w:rPr>
  </w:style>
  <w:style w:type="paragraph" w:styleId="TOC1">
    <w:name w:val="toc 1"/>
    <w:basedOn w:val="Normal"/>
    <w:next w:val="Normal"/>
    <w:autoRedefine/>
    <w:uiPriority w:val="39"/>
    <w:unhideWhenUsed/>
    <w:rsid w:val="00742648"/>
    <w:pPr>
      <w:spacing w:after="100"/>
    </w:pPr>
  </w:style>
  <w:style w:type="paragraph" w:styleId="TOC2">
    <w:name w:val="toc 2"/>
    <w:basedOn w:val="Normal"/>
    <w:next w:val="Normal"/>
    <w:autoRedefine/>
    <w:uiPriority w:val="39"/>
    <w:unhideWhenUsed/>
    <w:rsid w:val="00742648"/>
    <w:pPr>
      <w:spacing w:after="100"/>
      <w:ind w:left="240"/>
    </w:pPr>
  </w:style>
  <w:style w:type="character" w:styleId="Hyperlink">
    <w:name w:val="Hyperlink"/>
    <w:basedOn w:val="DefaultParagraphFont"/>
    <w:uiPriority w:val="99"/>
    <w:unhideWhenUsed/>
    <w:rsid w:val="00742648"/>
    <w:rPr>
      <w:color w:val="0563C1" w:themeColor="hyperlink"/>
      <w:u w:val="single"/>
    </w:rPr>
  </w:style>
  <w:style w:type="paragraph" w:styleId="Header">
    <w:name w:val="header"/>
    <w:basedOn w:val="Normal"/>
    <w:link w:val="HeaderChar"/>
    <w:uiPriority w:val="99"/>
    <w:unhideWhenUsed/>
    <w:rsid w:val="00742648"/>
    <w:pPr>
      <w:tabs>
        <w:tab w:val="center" w:pos="4680"/>
        <w:tab w:val="right" w:pos="9360"/>
      </w:tabs>
      <w:spacing w:after="0"/>
    </w:pPr>
  </w:style>
  <w:style w:type="character" w:customStyle="1" w:styleId="HeaderChar">
    <w:name w:val="Header Char"/>
    <w:basedOn w:val="DefaultParagraphFont"/>
    <w:link w:val="Header"/>
    <w:uiPriority w:val="99"/>
    <w:rsid w:val="00742648"/>
    <w:rPr>
      <w:rFonts w:ascii="Times New Roman" w:eastAsiaTheme="minorEastAsia" w:hAnsi="Times New Roman"/>
      <w:sz w:val="24"/>
      <w:lang w:val="en-GB" w:eastAsia="zh-CN"/>
    </w:rPr>
  </w:style>
  <w:style w:type="paragraph" w:styleId="Footer">
    <w:name w:val="footer"/>
    <w:basedOn w:val="Normal"/>
    <w:link w:val="FooterChar"/>
    <w:uiPriority w:val="99"/>
    <w:unhideWhenUsed/>
    <w:rsid w:val="00742648"/>
    <w:pPr>
      <w:tabs>
        <w:tab w:val="center" w:pos="4680"/>
        <w:tab w:val="right" w:pos="9360"/>
      </w:tabs>
      <w:spacing w:after="0"/>
    </w:pPr>
  </w:style>
  <w:style w:type="character" w:customStyle="1" w:styleId="FooterChar">
    <w:name w:val="Footer Char"/>
    <w:basedOn w:val="DefaultParagraphFont"/>
    <w:link w:val="Footer"/>
    <w:uiPriority w:val="99"/>
    <w:rsid w:val="00742648"/>
    <w:rPr>
      <w:rFonts w:ascii="Times New Roman" w:eastAsiaTheme="minorEastAsia" w:hAnsi="Times New Roman"/>
      <w:sz w:val="24"/>
      <w:lang w:val="en-GB" w:eastAsia="zh-CN"/>
    </w:rPr>
  </w:style>
  <w:style w:type="paragraph" w:styleId="NormalWeb">
    <w:name w:val="Normal (Web)"/>
    <w:basedOn w:val="Normal"/>
    <w:uiPriority w:val="99"/>
    <w:unhideWhenUsed/>
    <w:rsid w:val="00D923B1"/>
    <w:pPr>
      <w:spacing w:before="100" w:beforeAutospacing="1" w:after="100" w:afterAutospacing="1"/>
      <w:jc w:val="left"/>
    </w:pPr>
    <w:rPr>
      <w:rFonts w:eastAsia="Times New Roman" w:cs="Times New Roman"/>
      <w:szCs w:val="24"/>
      <w:lang w:val="en-US" w:eastAsia="en-US"/>
    </w:rPr>
  </w:style>
  <w:style w:type="character" w:customStyle="1" w:styleId="Heading3Char">
    <w:name w:val="Heading 3 Char"/>
    <w:basedOn w:val="DefaultParagraphFont"/>
    <w:link w:val="Heading3"/>
    <w:uiPriority w:val="9"/>
    <w:rsid w:val="001975EC"/>
    <w:rPr>
      <w:rFonts w:ascii="Times New Roman" w:eastAsiaTheme="majorEastAsia" w:hAnsi="Times New Roman" w:cstheme="majorBidi"/>
      <w:b/>
      <w:sz w:val="24"/>
      <w:szCs w:val="24"/>
      <w:lang w:val="en-GB" w:eastAsia="zh-CN"/>
    </w:rPr>
  </w:style>
  <w:style w:type="paragraph" w:styleId="Caption">
    <w:name w:val="caption"/>
    <w:basedOn w:val="Normal"/>
    <w:next w:val="Normal"/>
    <w:uiPriority w:val="35"/>
    <w:unhideWhenUsed/>
    <w:qFormat/>
    <w:rsid w:val="00D604EA"/>
    <w:pPr>
      <w:spacing w:line="240" w:lineRule="auto"/>
      <w:jc w:val="center"/>
    </w:pPr>
    <w:rPr>
      <w:i/>
      <w:iCs/>
      <w:sz w:val="22"/>
      <w:szCs w:val="18"/>
    </w:rPr>
  </w:style>
  <w:style w:type="table" w:styleId="TableGrid">
    <w:name w:val="Table Grid"/>
    <w:basedOn w:val="TableNormal"/>
    <w:uiPriority w:val="39"/>
    <w:rsid w:val="007776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464C2D"/>
    <w:pPr>
      <w:spacing w:after="100"/>
      <w:ind w:left="480"/>
    </w:pPr>
  </w:style>
  <w:style w:type="paragraph" w:customStyle="1" w:styleId="Default">
    <w:name w:val="Default"/>
    <w:rsid w:val="00A423A9"/>
    <w:pPr>
      <w:autoSpaceDE w:val="0"/>
      <w:autoSpaceDN w:val="0"/>
      <w:adjustRightInd w:val="0"/>
      <w:spacing w:after="0" w:line="240" w:lineRule="auto"/>
    </w:pPr>
    <w:rPr>
      <w:rFonts w:ascii="Arial" w:hAnsi="Arial" w:cs="Arial"/>
      <w:color w:val="000000"/>
      <w:sz w:val="24"/>
      <w:szCs w:val="24"/>
    </w:rPr>
  </w:style>
  <w:style w:type="character" w:styleId="Emphasis">
    <w:name w:val="Emphasis"/>
    <w:basedOn w:val="DefaultParagraphFont"/>
    <w:uiPriority w:val="20"/>
    <w:qFormat/>
    <w:rsid w:val="00857977"/>
    <w:rPr>
      <w:i/>
      <w:iCs/>
    </w:rPr>
  </w:style>
  <w:style w:type="paragraph" w:styleId="BalloonText">
    <w:name w:val="Balloon Text"/>
    <w:basedOn w:val="Normal"/>
    <w:link w:val="BalloonTextChar"/>
    <w:uiPriority w:val="99"/>
    <w:semiHidden/>
    <w:unhideWhenUsed/>
    <w:rsid w:val="004557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57FD"/>
    <w:rPr>
      <w:rFonts w:ascii="Tahoma" w:eastAsiaTheme="minorEastAsia" w:hAnsi="Tahoma" w:cs="Tahoma"/>
      <w:sz w:val="16"/>
      <w:szCs w:val="16"/>
      <w:lang w:val="en-GB" w:eastAsia="zh-CN"/>
    </w:rPr>
  </w:style>
  <w:style w:type="table" w:styleId="LightList-Accent3">
    <w:name w:val="Light List Accent 3"/>
    <w:basedOn w:val="TableNormal"/>
    <w:uiPriority w:val="61"/>
    <w:rsid w:val="00980A7C"/>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MediumList2-Accent6">
    <w:name w:val="Medium List 2 Accent 6"/>
    <w:basedOn w:val="TableNormal"/>
    <w:uiPriority w:val="66"/>
    <w:rsid w:val="00980A7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selectable">
    <w:name w:val="selectable"/>
    <w:basedOn w:val="DefaultParagraphFont"/>
    <w:rsid w:val="001975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045389">
      <w:bodyDiv w:val="1"/>
      <w:marLeft w:val="0"/>
      <w:marRight w:val="0"/>
      <w:marTop w:val="0"/>
      <w:marBottom w:val="0"/>
      <w:divBdr>
        <w:top w:val="none" w:sz="0" w:space="0" w:color="auto"/>
        <w:left w:val="none" w:sz="0" w:space="0" w:color="auto"/>
        <w:bottom w:val="none" w:sz="0" w:space="0" w:color="auto"/>
        <w:right w:val="none" w:sz="0" w:space="0" w:color="auto"/>
      </w:divBdr>
    </w:div>
    <w:div w:id="468324479">
      <w:bodyDiv w:val="1"/>
      <w:marLeft w:val="0"/>
      <w:marRight w:val="0"/>
      <w:marTop w:val="0"/>
      <w:marBottom w:val="0"/>
      <w:divBdr>
        <w:top w:val="none" w:sz="0" w:space="0" w:color="auto"/>
        <w:left w:val="none" w:sz="0" w:space="0" w:color="auto"/>
        <w:bottom w:val="none" w:sz="0" w:space="0" w:color="auto"/>
        <w:right w:val="none" w:sz="0" w:space="0" w:color="auto"/>
      </w:divBdr>
    </w:div>
    <w:div w:id="532497527">
      <w:bodyDiv w:val="1"/>
      <w:marLeft w:val="0"/>
      <w:marRight w:val="0"/>
      <w:marTop w:val="0"/>
      <w:marBottom w:val="0"/>
      <w:divBdr>
        <w:top w:val="none" w:sz="0" w:space="0" w:color="auto"/>
        <w:left w:val="none" w:sz="0" w:space="0" w:color="auto"/>
        <w:bottom w:val="none" w:sz="0" w:space="0" w:color="auto"/>
        <w:right w:val="none" w:sz="0" w:space="0" w:color="auto"/>
      </w:divBdr>
      <w:divsChild>
        <w:div w:id="217009672">
          <w:marLeft w:val="0"/>
          <w:marRight w:val="0"/>
          <w:marTop w:val="0"/>
          <w:marBottom w:val="0"/>
          <w:divBdr>
            <w:top w:val="none" w:sz="0" w:space="0" w:color="auto"/>
            <w:left w:val="none" w:sz="0" w:space="0" w:color="auto"/>
            <w:bottom w:val="none" w:sz="0" w:space="0" w:color="auto"/>
            <w:right w:val="none" w:sz="0" w:space="0" w:color="auto"/>
          </w:divBdr>
        </w:div>
        <w:div w:id="795948210">
          <w:marLeft w:val="0"/>
          <w:marRight w:val="0"/>
          <w:marTop w:val="0"/>
          <w:marBottom w:val="0"/>
          <w:divBdr>
            <w:top w:val="none" w:sz="0" w:space="0" w:color="auto"/>
            <w:left w:val="none" w:sz="0" w:space="0" w:color="auto"/>
            <w:bottom w:val="none" w:sz="0" w:space="0" w:color="auto"/>
            <w:right w:val="none" w:sz="0" w:space="0" w:color="auto"/>
          </w:divBdr>
        </w:div>
      </w:divsChild>
    </w:div>
    <w:div w:id="559633642">
      <w:bodyDiv w:val="1"/>
      <w:marLeft w:val="0"/>
      <w:marRight w:val="0"/>
      <w:marTop w:val="0"/>
      <w:marBottom w:val="0"/>
      <w:divBdr>
        <w:top w:val="none" w:sz="0" w:space="0" w:color="auto"/>
        <w:left w:val="none" w:sz="0" w:space="0" w:color="auto"/>
        <w:bottom w:val="none" w:sz="0" w:space="0" w:color="auto"/>
        <w:right w:val="none" w:sz="0" w:space="0" w:color="auto"/>
      </w:divBdr>
    </w:div>
    <w:div w:id="648436930">
      <w:bodyDiv w:val="1"/>
      <w:marLeft w:val="0"/>
      <w:marRight w:val="0"/>
      <w:marTop w:val="0"/>
      <w:marBottom w:val="0"/>
      <w:divBdr>
        <w:top w:val="none" w:sz="0" w:space="0" w:color="auto"/>
        <w:left w:val="none" w:sz="0" w:space="0" w:color="auto"/>
        <w:bottom w:val="none" w:sz="0" w:space="0" w:color="auto"/>
        <w:right w:val="none" w:sz="0" w:space="0" w:color="auto"/>
      </w:divBdr>
    </w:div>
    <w:div w:id="648560386">
      <w:bodyDiv w:val="1"/>
      <w:marLeft w:val="0"/>
      <w:marRight w:val="0"/>
      <w:marTop w:val="0"/>
      <w:marBottom w:val="0"/>
      <w:divBdr>
        <w:top w:val="none" w:sz="0" w:space="0" w:color="auto"/>
        <w:left w:val="none" w:sz="0" w:space="0" w:color="auto"/>
        <w:bottom w:val="none" w:sz="0" w:space="0" w:color="auto"/>
        <w:right w:val="none" w:sz="0" w:space="0" w:color="auto"/>
      </w:divBdr>
      <w:divsChild>
        <w:div w:id="1314413477">
          <w:marLeft w:val="0"/>
          <w:marRight w:val="0"/>
          <w:marTop w:val="600"/>
          <w:marBottom w:val="600"/>
          <w:divBdr>
            <w:top w:val="none" w:sz="0" w:space="0" w:color="auto"/>
            <w:left w:val="none" w:sz="0" w:space="0" w:color="auto"/>
            <w:bottom w:val="none" w:sz="0" w:space="0" w:color="auto"/>
            <w:right w:val="none" w:sz="0" w:space="0" w:color="auto"/>
          </w:divBdr>
        </w:div>
        <w:div w:id="1637175080">
          <w:marLeft w:val="0"/>
          <w:marRight w:val="0"/>
          <w:marTop w:val="600"/>
          <w:marBottom w:val="600"/>
          <w:divBdr>
            <w:top w:val="none" w:sz="0" w:space="0" w:color="auto"/>
            <w:left w:val="none" w:sz="0" w:space="0" w:color="auto"/>
            <w:bottom w:val="none" w:sz="0" w:space="0" w:color="auto"/>
            <w:right w:val="none" w:sz="0" w:space="0" w:color="auto"/>
          </w:divBdr>
        </w:div>
        <w:div w:id="1431706126">
          <w:marLeft w:val="0"/>
          <w:marRight w:val="0"/>
          <w:marTop w:val="600"/>
          <w:marBottom w:val="600"/>
          <w:divBdr>
            <w:top w:val="none" w:sz="0" w:space="0" w:color="auto"/>
            <w:left w:val="none" w:sz="0" w:space="0" w:color="auto"/>
            <w:bottom w:val="none" w:sz="0" w:space="0" w:color="auto"/>
            <w:right w:val="none" w:sz="0" w:space="0" w:color="auto"/>
          </w:divBdr>
        </w:div>
      </w:divsChild>
    </w:div>
    <w:div w:id="679165168">
      <w:bodyDiv w:val="1"/>
      <w:marLeft w:val="0"/>
      <w:marRight w:val="0"/>
      <w:marTop w:val="0"/>
      <w:marBottom w:val="0"/>
      <w:divBdr>
        <w:top w:val="none" w:sz="0" w:space="0" w:color="auto"/>
        <w:left w:val="none" w:sz="0" w:space="0" w:color="auto"/>
        <w:bottom w:val="none" w:sz="0" w:space="0" w:color="auto"/>
        <w:right w:val="none" w:sz="0" w:space="0" w:color="auto"/>
      </w:divBdr>
      <w:divsChild>
        <w:div w:id="86200248">
          <w:marLeft w:val="0"/>
          <w:marRight w:val="0"/>
          <w:marTop w:val="0"/>
          <w:marBottom w:val="0"/>
          <w:divBdr>
            <w:top w:val="none" w:sz="0" w:space="0" w:color="auto"/>
            <w:left w:val="none" w:sz="0" w:space="0" w:color="auto"/>
            <w:bottom w:val="none" w:sz="0" w:space="0" w:color="auto"/>
            <w:right w:val="none" w:sz="0" w:space="0" w:color="auto"/>
          </w:divBdr>
        </w:div>
        <w:div w:id="1624530872">
          <w:marLeft w:val="0"/>
          <w:marRight w:val="0"/>
          <w:marTop w:val="0"/>
          <w:marBottom w:val="0"/>
          <w:divBdr>
            <w:top w:val="none" w:sz="0" w:space="0" w:color="auto"/>
            <w:left w:val="none" w:sz="0" w:space="0" w:color="auto"/>
            <w:bottom w:val="none" w:sz="0" w:space="0" w:color="auto"/>
            <w:right w:val="none" w:sz="0" w:space="0" w:color="auto"/>
          </w:divBdr>
        </w:div>
      </w:divsChild>
    </w:div>
    <w:div w:id="1046687329">
      <w:bodyDiv w:val="1"/>
      <w:marLeft w:val="0"/>
      <w:marRight w:val="0"/>
      <w:marTop w:val="0"/>
      <w:marBottom w:val="0"/>
      <w:divBdr>
        <w:top w:val="none" w:sz="0" w:space="0" w:color="auto"/>
        <w:left w:val="none" w:sz="0" w:space="0" w:color="auto"/>
        <w:bottom w:val="none" w:sz="0" w:space="0" w:color="auto"/>
        <w:right w:val="none" w:sz="0" w:space="0" w:color="auto"/>
      </w:divBdr>
    </w:div>
    <w:div w:id="1064447283">
      <w:bodyDiv w:val="1"/>
      <w:marLeft w:val="0"/>
      <w:marRight w:val="0"/>
      <w:marTop w:val="0"/>
      <w:marBottom w:val="0"/>
      <w:divBdr>
        <w:top w:val="none" w:sz="0" w:space="0" w:color="auto"/>
        <w:left w:val="none" w:sz="0" w:space="0" w:color="auto"/>
        <w:bottom w:val="none" w:sz="0" w:space="0" w:color="auto"/>
        <w:right w:val="none" w:sz="0" w:space="0" w:color="auto"/>
      </w:divBdr>
      <w:divsChild>
        <w:div w:id="249975284">
          <w:marLeft w:val="0"/>
          <w:marRight w:val="0"/>
          <w:marTop w:val="0"/>
          <w:marBottom w:val="0"/>
          <w:divBdr>
            <w:top w:val="none" w:sz="0" w:space="0" w:color="auto"/>
            <w:left w:val="none" w:sz="0" w:space="0" w:color="auto"/>
            <w:bottom w:val="none" w:sz="0" w:space="0" w:color="auto"/>
            <w:right w:val="none" w:sz="0" w:space="0" w:color="auto"/>
          </w:divBdr>
        </w:div>
        <w:div w:id="535000534">
          <w:marLeft w:val="0"/>
          <w:marRight w:val="0"/>
          <w:marTop w:val="0"/>
          <w:marBottom w:val="0"/>
          <w:divBdr>
            <w:top w:val="none" w:sz="0" w:space="0" w:color="auto"/>
            <w:left w:val="none" w:sz="0" w:space="0" w:color="auto"/>
            <w:bottom w:val="none" w:sz="0" w:space="0" w:color="auto"/>
            <w:right w:val="none" w:sz="0" w:space="0" w:color="auto"/>
          </w:divBdr>
        </w:div>
      </w:divsChild>
    </w:div>
    <w:div w:id="1225605117">
      <w:bodyDiv w:val="1"/>
      <w:marLeft w:val="0"/>
      <w:marRight w:val="0"/>
      <w:marTop w:val="0"/>
      <w:marBottom w:val="0"/>
      <w:divBdr>
        <w:top w:val="none" w:sz="0" w:space="0" w:color="auto"/>
        <w:left w:val="none" w:sz="0" w:space="0" w:color="auto"/>
        <w:bottom w:val="none" w:sz="0" w:space="0" w:color="auto"/>
        <w:right w:val="none" w:sz="0" w:space="0" w:color="auto"/>
      </w:divBdr>
    </w:div>
    <w:div w:id="1431393592">
      <w:bodyDiv w:val="1"/>
      <w:marLeft w:val="0"/>
      <w:marRight w:val="0"/>
      <w:marTop w:val="0"/>
      <w:marBottom w:val="0"/>
      <w:divBdr>
        <w:top w:val="none" w:sz="0" w:space="0" w:color="auto"/>
        <w:left w:val="none" w:sz="0" w:space="0" w:color="auto"/>
        <w:bottom w:val="none" w:sz="0" w:space="0" w:color="auto"/>
        <w:right w:val="none" w:sz="0" w:space="0" w:color="auto"/>
      </w:divBdr>
    </w:div>
    <w:div w:id="1996489999">
      <w:bodyDiv w:val="1"/>
      <w:marLeft w:val="0"/>
      <w:marRight w:val="0"/>
      <w:marTop w:val="0"/>
      <w:marBottom w:val="0"/>
      <w:divBdr>
        <w:top w:val="none" w:sz="0" w:space="0" w:color="auto"/>
        <w:left w:val="none" w:sz="0" w:space="0" w:color="auto"/>
        <w:bottom w:val="none" w:sz="0" w:space="0" w:color="auto"/>
        <w:right w:val="none" w:sz="0" w:space="0" w:color="auto"/>
      </w:divBdr>
    </w:div>
    <w:div w:id="2040232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2BEE0C-F983-4EBC-A735-6EEBC8AE07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2605</Words>
  <Characters>14854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2022-09-01T21:22:00Z</dcterms:created>
  <dcterms:modified xsi:type="dcterms:W3CDTF">2022-09-01T21:22:00Z</dcterms:modified>
</cp:coreProperties>
</file>