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B685A" w14:textId="5319805C" w:rsidR="005B0827" w:rsidRPr="00B62457" w:rsidRDefault="00B62457" w:rsidP="00B62457">
      <w:pPr>
        <w:spacing w:line="360" w:lineRule="auto"/>
        <w:rPr>
          <w:rFonts w:ascii="Arial" w:hAnsi="Arial" w:cs="Arial"/>
        </w:rPr>
      </w:pPr>
      <w:r w:rsidRPr="00B62457">
        <w:rPr>
          <w:rFonts w:ascii="Arial" w:hAnsi="Arial" w:cs="Arial"/>
        </w:rPr>
        <w:t>Melania Chelu</w:t>
      </w:r>
    </w:p>
    <w:p w14:paraId="145E38EB" w14:textId="1AEF3614" w:rsidR="00B62457" w:rsidRPr="00B62457" w:rsidRDefault="00B62457" w:rsidP="00B62457">
      <w:pPr>
        <w:spacing w:line="360" w:lineRule="auto"/>
        <w:rPr>
          <w:rFonts w:ascii="Arial" w:hAnsi="Arial" w:cs="Arial"/>
        </w:rPr>
      </w:pPr>
      <w:r w:rsidRPr="00B62457">
        <w:rPr>
          <w:rFonts w:ascii="Arial" w:hAnsi="Arial" w:cs="Arial"/>
        </w:rPr>
        <w:t>Student number: 2025193</w:t>
      </w:r>
    </w:p>
    <w:p w14:paraId="65FA60B3" w14:textId="6A087E6B" w:rsidR="00B62457" w:rsidRPr="00B62457" w:rsidRDefault="00B62457" w:rsidP="00B62457">
      <w:pPr>
        <w:spacing w:line="360" w:lineRule="auto"/>
        <w:rPr>
          <w:rFonts w:ascii="Arial" w:hAnsi="Arial" w:cs="Arial"/>
        </w:rPr>
      </w:pPr>
      <w:r w:rsidRPr="00B62457">
        <w:rPr>
          <w:rFonts w:ascii="Arial" w:hAnsi="Arial" w:cs="Arial"/>
        </w:rPr>
        <w:t>Module code and title: BMSW4004, Problem Solving and Decision Making</w:t>
      </w:r>
    </w:p>
    <w:p w14:paraId="62E6D07F" w14:textId="49CD38F0" w:rsidR="00B62457" w:rsidRPr="00B62457" w:rsidRDefault="00B62457" w:rsidP="00B62457">
      <w:pPr>
        <w:spacing w:line="360" w:lineRule="auto"/>
        <w:rPr>
          <w:rFonts w:ascii="Arial" w:hAnsi="Arial" w:cs="Arial"/>
        </w:rPr>
      </w:pPr>
      <w:r w:rsidRPr="00B62457">
        <w:rPr>
          <w:rFonts w:ascii="Arial" w:hAnsi="Arial" w:cs="Arial"/>
        </w:rPr>
        <w:t>Lecturer’s name: Chijioke Uba</w:t>
      </w:r>
    </w:p>
    <w:p w14:paraId="3F0EE597" w14:textId="77777777" w:rsidR="00A91A01" w:rsidRDefault="00A91A01" w:rsidP="005B0827">
      <w:pPr>
        <w:jc w:val="center"/>
        <w:rPr>
          <w:rFonts w:ascii="Times New Roman" w:hAnsi="Times New Roman" w:cs="Times New Roman"/>
          <w:b/>
          <w:sz w:val="36"/>
        </w:rPr>
      </w:pPr>
    </w:p>
    <w:p w14:paraId="398AA1BB" w14:textId="77777777" w:rsidR="00A91A01" w:rsidRDefault="00A91A01" w:rsidP="005B0827">
      <w:pPr>
        <w:jc w:val="center"/>
        <w:rPr>
          <w:rFonts w:ascii="Times New Roman" w:hAnsi="Times New Roman" w:cs="Times New Roman"/>
          <w:b/>
          <w:sz w:val="36"/>
        </w:rPr>
      </w:pPr>
    </w:p>
    <w:p w14:paraId="166B658B" w14:textId="77777777" w:rsidR="00A91A01" w:rsidRDefault="00A91A01" w:rsidP="005B0827">
      <w:pPr>
        <w:jc w:val="center"/>
        <w:rPr>
          <w:rFonts w:ascii="Times New Roman" w:hAnsi="Times New Roman" w:cs="Times New Roman"/>
          <w:b/>
          <w:sz w:val="36"/>
        </w:rPr>
      </w:pPr>
    </w:p>
    <w:p w14:paraId="31233A79" w14:textId="77777777" w:rsidR="00A91A01" w:rsidRDefault="00A91A01" w:rsidP="005B0827">
      <w:pPr>
        <w:jc w:val="center"/>
        <w:rPr>
          <w:rFonts w:ascii="Times New Roman" w:hAnsi="Times New Roman" w:cs="Times New Roman"/>
          <w:b/>
          <w:sz w:val="36"/>
        </w:rPr>
      </w:pPr>
    </w:p>
    <w:p w14:paraId="2F86F78B" w14:textId="77777777" w:rsidR="00A91A01" w:rsidRDefault="00A91A01" w:rsidP="005B0827">
      <w:pPr>
        <w:jc w:val="center"/>
        <w:rPr>
          <w:rFonts w:ascii="Times New Roman" w:hAnsi="Times New Roman" w:cs="Times New Roman"/>
          <w:b/>
          <w:sz w:val="36"/>
        </w:rPr>
      </w:pPr>
    </w:p>
    <w:p w14:paraId="67D36330" w14:textId="6B00B9B4" w:rsidR="00A91A01" w:rsidRDefault="00A91A01" w:rsidP="005B0827">
      <w:pPr>
        <w:jc w:val="center"/>
        <w:rPr>
          <w:rFonts w:ascii="Times New Roman" w:hAnsi="Times New Roman" w:cs="Times New Roman"/>
          <w:b/>
          <w:sz w:val="36"/>
        </w:rPr>
      </w:pPr>
    </w:p>
    <w:p w14:paraId="33912485" w14:textId="77777777" w:rsidR="00A91A01" w:rsidRDefault="00A91A01" w:rsidP="005B0827">
      <w:pPr>
        <w:jc w:val="center"/>
        <w:rPr>
          <w:rFonts w:ascii="Times New Roman" w:hAnsi="Times New Roman" w:cs="Times New Roman"/>
          <w:b/>
          <w:sz w:val="36"/>
        </w:rPr>
      </w:pPr>
    </w:p>
    <w:p w14:paraId="6232D45C" w14:textId="767351A4" w:rsidR="005B0827" w:rsidRDefault="005B0827" w:rsidP="005B0827">
      <w:pPr>
        <w:jc w:val="center"/>
        <w:rPr>
          <w:rFonts w:ascii="Arial" w:hAnsi="Arial" w:cs="Arial"/>
          <w:b/>
          <w:sz w:val="56"/>
          <w:szCs w:val="56"/>
        </w:rPr>
      </w:pPr>
      <w:r w:rsidRPr="00B62457">
        <w:rPr>
          <w:rFonts w:ascii="Arial" w:hAnsi="Arial" w:cs="Arial"/>
          <w:b/>
          <w:sz w:val="56"/>
          <w:szCs w:val="56"/>
        </w:rPr>
        <w:t xml:space="preserve">WORK RELATED STRESS IN UK </w:t>
      </w:r>
    </w:p>
    <w:p w14:paraId="410FFA69" w14:textId="77777777" w:rsidR="00AE398F" w:rsidRPr="00B62457" w:rsidRDefault="00AE398F" w:rsidP="005B0827">
      <w:pPr>
        <w:jc w:val="center"/>
        <w:rPr>
          <w:rFonts w:ascii="Arial" w:hAnsi="Arial" w:cs="Arial"/>
          <w:b/>
          <w:sz w:val="56"/>
          <w:szCs w:val="56"/>
        </w:rPr>
      </w:pPr>
    </w:p>
    <w:p w14:paraId="3989EBA7" w14:textId="1DB3A91C" w:rsidR="005B0827" w:rsidRPr="005B0827" w:rsidRDefault="00AE398F" w:rsidP="005B0827">
      <w:pPr>
        <w:jc w:val="center"/>
        <w:rPr>
          <w:rFonts w:ascii="Times New Roman" w:hAnsi="Times New Roman" w:cs="Times New Roman"/>
          <w:b/>
          <w:sz w:val="24"/>
        </w:rPr>
      </w:pPr>
      <w:r>
        <w:rPr>
          <w:rFonts w:ascii="Times New Roman" w:hAnsi="Times New Roman" w:cs="Times New Roman"/>
          <w:b/>
          <w:noProof/>
          <w:sz w:val="36"/>
        </w:rPr>
        <w:drawing>
          <wp:inline distT="0" distB="0" distL="0" distR="0" wp14:anchorId="106B670C" wp14:editId="09D49511">
            <wp:extent cx="3412067" cy="2559050"/>
            <wp:effectExtent l="0" t="0" r="0" b="0"/>
            <wp:docPr id="1" name="Picture 1" descr="A group of people in a mee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in a meeting&#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3955" cy="2560466"/>
                    </a:xfrm>
                    <a:prstGeom prst="rect">
                      <a:avLst/>
                    </a:prstGeom>
                  </pic:spPr>
                </pic:pic>
              </a:graphicData>
            </a:graphic>
          </wp:inline>
        </w:drawing>
      </w:r>
      <w:r w:rsidR="005B0827" w:rsidRPr="005B0827">
        <w:rPr>
          <w:rFonts w:ascii="Times New Roman" w:hAnsi="Times New Roman" w:cs="Times New Roman"/>
          <w:b/>
          <w:sz w:val="24"/>
        </w:rPr>
        <w:br w:type="page"/>
      </w:r>
    </w:p>
    <w:sdt>
      <w:sdtPr>
        <w:rPr>
          <w:rFonts w:asciiTheme="minorHAnsi" w:eastAsiaTheme="minorHAnsi" w:hAnsiTheme="minorHAnsi" w:cstheme="minorBidi"/>
          <w:color w:val="auto"/>
          <w:sz w:val="22"/>
          <w:szCs w:val="22"/>
          <w:lang w:val="en-IN"/>
        </w:rPr>
        <w:id w:val="-1292131373"/>
        <w:docPartObj>
          <w:docPartGallery w:val="Table of Contents"/>
          <w:docPartUnique/>
        </w:docPartObj>
      </w:sdtPr>
      <w:sdtEndPr>
        <w:rPr>
          <w:b/>
          <w:bCs/>
          <w:noProof/>
        </w:rPr>
      </w:sdtEndPr>
      <w:sdtContent>
        <w:p w14:paraId="7B22334A" w14:textId="77777777" w:rsidR="005B0827" w:rsidRPr="005B0827" w:rsidRDefault="005B0827" w:rsidP="005B0827">
          <w:pPr>
            <w:pStyle w:val="TOCHeading"/>
            <w:spacing w:line="360" w:lineRule="auto"/>
            <w:jc w:val="center"/>
            <w:rPr>
              <w:rFonts w:ascii="Times New Roman" w:hAnsi="Times New Roman" w:cs="Times New Roman"/>
              <w:b/>
              <w:color w:val="000000" w:themeColor="text1"/>
              <w:sz w:val="28"/>
              <w:szCs w:val="22"/>
            </w:rPr>
          </w:pPr>
          <w:r w:rsidRPr="005B0827">
            <w:rPr>
              <w:rFonts w:ascii="Times New Roman" w:hAnsi="Times New Roman" w:cs="Times New Roman"/>
              <w:b/>
              <w:color w:val="000000" w:themeColor="text1"/>
              <w:sz w:val="28"/>
              <w:szCs w:val="22"/>
            </w:rPr>
            <w:t>TABLE OF CONTENTS</w:t>
          </w:r>
        </w:p>
        <w:p w14:paraId="6A16A4FA" w14:textId="77777777" w:rsidR="005B0827" w:rsidRPr="005B0827" w:rsidRDefault="005B0827" w:rsidP="005B0827">
          <w:pPr>
            <w:pStyle w:val="TOC1"/>
            <w:tabs>
              <w:tab w:val="right" w:leader="dot" w:pos="9016"/>
            </w:tabs>
            <w:spacing w:line="360" w:lineRule="auto"/>
            <w:jc w:val="both"/>
            <w:rPr>
              <w:rFonts w:ascii="Times New Roman" w:hAnsi="Times New Roman" w:cs="Times New Roman"/>
              <w:noProof/>
              <w:sz w:val="24"/>
            </w:rPr>
          </w:pPr>
          <w:r w:rsidRPr="005B0827">
            <w:rPr>
              <w:rFonts w:ascii="Times New Roman" w:hAnsi="Times New Roman" w:cs="Times New Roman"/>
              <w:b/>
              <w:bCs/>
              <w:noProof/>
              <w:sz w:val="24"/>
            </w:rPr>
            <w:fldChar w:fldCharType="begin"/>
          </w:r>
          <w:r w:rsidRPr="005B0827">
            <w:rPr>
              <w:rFonts w:ascii="Times New Roman" w:hAnsi="Times New Roman" w:cs="Times New Roman"/>
              <w:b/>
              <w:bCs/>
              <w:noProof/>
              <w:sz w:val="24"/>
            </w:rPr>
            <w:instrText xml:space="preserve"> TOC \o "1-3" \h \z \u </w:instrText>
          </w:r>
          <w:r w:rsidRPr="005B0827">
            <w:rPr>
              <w:rFonts w:ascii="Times New Roman" w:hAnsi="Times New Roman" w:cs="Times New Roman"/>
              <w:b/>
              <w:bCs/>
              <w:noProof/>
              <w:sz w:val="24"/>
            </w:rPr>
            <w:fldChar w:fldCharType="separate"/>
          </w:r>
          <w:hyperlink w:anchor="_Toc90018810" w:history="1">
            <w:r w:rsidRPr="005B0827">
              <w:rPr>
                <w:rStyle w:val="Hyperlink"/>
                <w:rFonts w:ascii="Times New Roman" w:hAnsi="Times New Roman" w:cs="Times New Roman"/>
                <w:noProof/>
                <w:sz w:val="24"/>
              </w:rPr>
              <w:t>Introduction</w:t>
            </w:r>
            <w:r w:rsidRPr="005B0827">
              <w:rPr>
                <w:rFonts w:ascii="Times New Roman" w:hAnsi="Times New Roman" w:cs="Times New Roman"/>
                <w:noProof/>
                <w:webHidden/>
                <w:sz w:val="24"/>
              </w:rPr>
              <w:tab/>
            </w:r>
            <w:r w:rsidRPr="005B0827">
              <w:rPr>
                <w:rFonts w:ascii="Times New Roman" w:hAnsi="Times New Roman" w:cs="Times New Roman"/>
                <w:noProof/>
                <w:webHidden/>
                <w:sz w:val="24"/>
              </w:rPr>
              <w:fldChar w:fldCharType="begin"/>
            </w:r>
            <w:r w:rsidRPr="005B0827">
              <w:rPr>
                <w:rFonts w:ascii="Times New Roman" w:hAnsi="Times New Roman" w:cs="Times New Roman"/>
                <w:noProof/>
                <w:webHidden/>
                <w:sz w:val="24"/>
              </w:rPr>
              <w:instrText xml:space="preserve"> PAGEREF _Toc90018810 \h </w:instrText>
            </w:r>
            <w:r w:rsidRPr="005B0827">
              <w:rPr>
                <w:rFonts w:ascii="Times New Roman" w:hAnsi="Times New Roman" w:cs="Times New Roman"/>
                <w:noProof/>
                <w:webHidden/>
                <w:sz w:val="24"/>
              </w:rPr>
            </w:r>
            <w:r w:rsidRPr="005B0827">
              <w:rPr>
                <w:rFonts w:ascii="Times New Roman" w:hAnsi="Times New Roman" w:cs="Times New Roman"/>
                <w:noProof/>
                <w:webHidden/>
                <w:sz w:val="24"/>
              </w:rPr>
              <w:fldChar w:fldCharType="separate"/>
            </w:r>
            <w:r w:rsidRPr="005B0827">
              <w:rPr>
                <w:rFonts w:ascii="Times New Roman" w:hAnsi="Times New Roman" w:cs="Times New Roman"/>
                <w:noProof/>
                <w:webHidden/>
                <w:sz w:val="24"/>
              </w:rPr>
              <w:t>3</w:t>
            </w:r>
            <w:r w:rsidRPr="005B0827">
              <w:rPr>
                <w:rFonts w:ascii="Times New Roman" w:hAnsi="Times New Roman" w:cs="Times New Roman"/>
                <w:noProof/>
                <w:webHidden/>
                <w:sz w:val="24"/>
              </w:rPr>
              <w:fldChar w:fldCharType="end"/>
            </w:r>
          </w:hyperlink>
        </w:p>
        <w:p w14:paraId="01C3F7D8" w14:textId="77777777" w:rsidR="005B0827" w:rsidRPr="005B0827" w:rsidRDefault="002A7EB6" w:rsidP="005B0827">
          <w:pPr>
            <w:pStyle w:val="TOC1"/>
            <w:tabs>
              <w:tab w:val="right" w:leader="dot" w:pos="9016"/>
            </w:tabs>
            <w:spacing w:line="360" w:lineRule="auto"/>
            <w:jc w:val="both"/>
            <w:rPr>
              <w:rFonts w:ascii="Times New Roman" w:hAnsi="Times New Roman" w:cs="Times New Roman"/>
              <w:noProof/>
              <w:sz w:val="24"/>
            </w:rPr>
          </w:pPr>
          <w:hyperlink w:anchor="_Toc90018811" w:history="1">
            <w:r w:rsidR="005B0827" w:rsidRPr="005B0827">
              <w:rPr>
                <w:rStyle w:val="Hyperlink"/>
                <w:rFonts w:ascii="Times New Roman" w:hAnsi="Times New Roman" w:cs="Times New Roman"/>
                <w:noProof/>
                <w:sz w:val="24"/>
              </w:rPr>
              <w:t>Nature and impact of the problem</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_Toc90018811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3</w:t>
            </w:r>
            <w:r w:rsidR="005B0827" w:rsidRPr="005B0827">
              <w:rPr>
                <w:rFonts w:ascii="Times New Roman" w:hAnsi="Times New Roman" w:cs="Times New Roman"/>
                <w:noProof/>
                <w:webHidden/>
                <w:sz w:val="24"/>
              </w:rPr>
              <w:fldChar w:fldCharType="end"/>
            </w:r>
          </w:hyperlink>
        </w:p>
        <w:p w14:paraId="5607D7F5" w14:textId="77777777" w:rsidR="005B0827" w:rsidRPr="005B0827" w:rsidRDefault="002A7EB6" w:rsidP="005B0827">
          <w:pPr>
            <w:pStyle w:val="TOC1"/>
            <w:tabs>
              <w:tab w:val="right" w:leader="dot" w:pos="9016"/>
            </w:tabs>
            <w:spacing w:line="360" w:lineRule="auto"/>
            <w:jc w:val="both"/>
            <w:rPr>
              <w:rFonts w:ascii="Times New Roman" w:hAnsi="Times New Roman" w:cs="Times New Roman"/>
              <w:noProof/>
              <w:sz w:val="24"/>
            </w:rPr>
          </w:pPr>
          <w:hyperlink w:anchor="_Toc90018812" w:history="1">
            <w:r w:rsidR="005B0827" w:rsidRPr="005B0827">
              <w:rPr>
                <w:rStyle w:val="Hyperlink"/>
                <w:rFonts w:ascii="Times New Roman" w:hAnsi="Times New Roman" w:cs="Times New Roman"/>
                <w:noProof/>
                <w:sz w:val="24"/>
              </w:rPr>
              <w:t>Causes and effects of Work-related stress</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_Toc90018812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3</w:t>
            </w:r>
            <w:r w:rsidR="005B0827" w:rsidRPr="005B0827">
              <w:rPr>
                <w:rFonts w:ascii="Times New Roman" w:hAnsi="Times New Roman" w:cs="Times New Roman"/>
                <w:noProof/>
                <w:webHidden/>
                <w:sz w:val="24"/>
              </w:rPr>
              <w:fldChar w:fldCharType="end"/>
            </w:r>
          </w:hyperlink>
        </w:p>
        <w:p w14:paraId="05F4BE95" w14:textId="77777777" w:rsidR="005B0827" w:rsidRPr="005B0827" w:rsidRDefault="002A7EB6" w:rsidP="005B0827">
          <w:pPr>
            <w:pStyle w:val="TOC1"/>
            <w:tabs>
              <w:tab w:val="right" w:leader="dot" w:pos="9016"/>
            </w:tabs>
            <w:spacing w:line="360" w:lineRule="auto"/>
            <w:jc w:val="both"/>
            <w:rPr>
              <w:rFonts w:ascii="Times New Roman" w:hAnsi="Times New Roman" w:cs="Times New Roman"/>
              <w:noProof/>
              <w:sz w:val="24"/>
            </w:rPr>
          </w:pPr>
          <w:hyperlink w:anchor="_Toc90018813" w:history="1">
            <w:r w:rsidR="005B0827" w:rsidRPr="005B0827">
              <w:rPr>
                <w:rStyle w:val="Hyperlink"/>
                <w:rFonts w:ascii="Times New Roman" w:hAnsi="Times New Roman" w:cs="Times New Roman"/>
                <w:noProof/>
                <w:sz w:val="24"/>
              </w:rPr>
              <w:t>Effects of work-related stress</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_Toc90018813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5</w:t>
            </w:r>
            <w:r w:rsidR="005B0827" w:rsidRPr="005B0827">
              <w:rPr>
                <w:rFonts w:ascii="Times New Roman" w:hAnsi="Times New Roman" w:cs="Times New Roman"/>
                <w:noProof/>
                <w:webHidden/>
                <w:sz w:val="24"/>
              </w:rPr>
              <w:fldChar w:fldCharType="end"/>
            </w:r>
          </w:hyperlink>
        </w:p>
        <w:p w14:paraId="194005D1" w14:textId="77777777" w:rsidR="005B0827" w:rsidRPr="005B0827" w:rsidRDefault="002A7EB6" w:rsidP="005B0827">
          <w:pPr>
            <w:pStyle w:val="TOC1"/>
            <w:tabs>
              <w:tab w:val="right" w:leader="dot" w:pos="9016"/>
            </w:tabs>
            <w:spacing w:line="360" w:lineRule="auto"/>
            <w:jc w:val="both"/>
            <w:rPr>
              <w:rFonts w:ascii="Times New Roman" w:hAnsi="Times New Roman" w:cs="Times New Roman"/>
              <w:noProof/>
              <w:sz w:val="24"/>
            </w:rPr>
          </w:pPr>
          <w:hyperlink w:anchor="_Toc90018814" w:history="1">
            <w:r w:rsidR="005B0827" w:rsidRPr="005B0827">
              <w:rPr>
                <w:rStyle w:val="Hyperlink"/>
                <w:rFonts w:ascii="Times New Roman" w:hAnsi="Times New Roman" w:cs="Times New Roman"/>
                <w:noProof/>
                <w:sz w:val="24"/>
              </w:rPr>
              <w:t>Health issues are also part of the challenges experienced through work-related stress</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_Toc90018814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5</w:t>
            </w:r>
            <w:r w:rsidR="005B0827" w:rsidRPr="005B0827">
              <w:rPr>
                <w:rFonts w:ascii="Times New Roman" w:hAnsi="Times New Roman" w:cs="Times New Roman"/>
                <w:noProof/>
                <w:webHidden/>
                <w:sz w:val="24"/>
              </w:rPr>
              <w:fldChar w:fldCharType="end"/>
            </w:r>
          </w:hyperlink>
        </w:p>
        <w:p w14:paraId="482BD26E" w14:textId="77777777" w:rsidR="005B0827" w:rsidRPr="005B0827" w:rsidRDefault="002A7EB6" w:rsidP="005B0827">
          <w:pPr>
            <w:pStyle w:val="TOC1"/>
            <w:tabs>
              <w:tab w:val="right" w:leader="dot" w:pos="9016"/>
            </w:tabs>
            <w:spacing w:line="360" w:lineRule="auto"/>
            <w:jc w:val="both"/>
            <w:rPr>
              <w:rFonts w:ascii="Times New Roman" w:hAnsi="Times New Roman" w:cs="Times New Roman"/>
              <w:noProof/>
              <w:sz w:val="24"/>
            </w:rPr>
          </w:pPr>
          <w:hyperlink w:anchor="_Toc90018815" w:history="1">
            <w:r w:rsidR="005B0827" w:rsidRPr="005B0827">
              <w:rPr>
                <w:rStyle w:val="Hyperlink"/>
                <w:rFonts w:ascii="Times New Roman" w:hAnsi="Times New Roman" w:cs="Times New Roman"/>
                <w:noProof/>
                <w:sz w:val="24"/>
              </w:rPr>
              <w:t>Pestle analysis of the macro environment of work-related stress</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_Toc90018815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5</w:t>
            </w:r>
            <w:r w:rsidR="005B0827" w:rsidRPr="005B0827">
              <w:rPr>
                <w:rFonts w:ascii="Times New Roman" w:hAnsi="Times New Roman" w:cs="Times New Roman"/>
                <w:noProof/>
                <w:webHidden/>
                <w:sz w:val="24"/>
              </w:rPr>
              <w:fldChar w:fldCharType="end"/>
            </w:r>
          </w:hyperlink>
        </w:p>
        <w:p w14:paraId="5434A5F1" w14:textId="77777777" w:rsidR="005B0827" w:rsidRPr="005B0827" w:rsidRDefault="002A7EB6" w:rsidP="005B0827">
          <w:pPr>
            <w:pStyle w:val="TOC2"/>
            <w:tabs>
              <w:tab w:val="right" w:leader="dot" w:pos="9016"/>
            </w:tabs>
            <w:spacing w:line="360" w:lineRule="auto"/>
            <w:jc w:val="both"/>
            <w:rPr>
              <w:rFonts w:ascii="Times New Roman" w:hAnsi="Times New Roman" w:cs="Times New Roman"/>
              <w:noProof/>
              <w:sz w:val="24"/>
            </w:rPr>
          </w:pPr>
          <w:hyperlink w:anchor="_Toc90018816" w:history="1">
            <w:r w:rsidR="005B0827" w:rsidRPr="005B0827">
              <w:rPr>
                <w:rStyle w:val="Hyperlink"/>
                <w:rFonts w:ascii="Times New Roman" w:hAnsi="Times New Roman" w:cs="Times New Roman"/>
                <w:noProof/>
                <w:sz w:val="24"/>
              </w:rPr>
              <w:t>Political</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_Toc90018816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5</w:t>
            </w:r>
            <w:r w:rsidR="005B0827" w:rsidRPr="005B0827">
              <w:rPr>
                <w:rFonts w:ascii="Times New Roman" w:hAnsi="Times New Roman" w:cs="Times New Roman"/>
                <w:noProof/>
                <w:webHidden/>
                <w:sz w:val="24"/>
              </w:rPr>
              <w:fldChar w:fldCharType="end"/>
            </w:r>
          </w:hyperlink>
        </w:p>
        <w:p w14:paraId="02CF028B" w14:textId="1E51453C" w:rsidR="005B0827" w:rsidRPr="005B0827" w:rsidRDefault="002A7EB6" w:rsidP="005B0827">
          <w:pPr>
            <w:pStyle w:val="TOC2"/>
            <w:tabs>
              <w:tab w:val="right" w:leader="dot" w:pos="9016"/>
            </w:tabs>
            <w:spacing w:line="360" w:lineRule="auto"/>
            <w:jc w:val="both"/>
            <w:rPr>
              <w:rFonts w:ascii="Times New Roman" w:hAnsi="Times New Roman" w:cs="Times New Roman"/>
              <w:noProof/>
              <w:sz w:val="24"/>
            </w:rPr>
          </w:pPr>
          <w:hyperlink w:anchor="_Toc90018817" w:history="1">
            <w:r w:rsidR="005B0827" w:rsidRPr="005B0827">
              <w:rPr>
                <w:rStyle w:val="Hyperlink"/>
                <w:rFonts w:ascii="Times New Roman" w:hAnsi="Times New Roman" w:cs="Times New Roman"/>
                <w:noProof/>
                <w:sz w:val="24"/>
              </w:rPr>
              <w:t>Economic</w:t>
            </w:r>
            <w:r w:rsidR="005B0827" w:rsidRPr="005B0827">
              <w:rPr>
                <w:rFonts w:ascii="Times New Roman" w:hAnsi="Times New Roman" w:cs="Times New Roman"/>
                <w:noProof/>
                <w:webHidden/>
                <w:sz w:val="24"/>
              </w:rPr>
              <w:tab/>
            </w:r>
            <w:r w:rsidR="00AE398F">
              <w:rPr>
                <w:rFonts w:ascii="Times New Roman" w:hAnsi="Times New Roman" w:cs="Times New Roman"/>
                <w:noProof/>
                <w:webHidden/>
                <w:sz w:val="24"/>
              </w:rPr>
              <w:t>5</w:t>
            </w:r>
          </w:hyperlink>
        </w:p>
        <w:p w14:paraId="5AA148DD" w14:textId="77777777" w:rsidR="005B0827" w:rsidRPr="005B0827" w:rsidRDefault="002A7EB6" w:rsidP="005B0827">
          <w:pPr>
            <w:pStyle w:val="TOC2"/>
            <w:tabs>
              <w:tab w:val="right" w:leader="dot" w:pos="9016"/>
            </w:tabs>
            <w:spacing w:line="360" w:lineRule="auto"/>
            <w:jc w:val="both"/>
            <w:rPr>
              <w:rFonts w:ascii="Times New Roman" w:hAnsi="Times New Roman" w:cs="Times New Roman"/>
              <w:noProof/>
              <w:sz w:val="24"/>
            </w:rPr>
          </w:pPr>
          <w:hyperlink w:anchor="_Toc90018818" w:history="1">
            <w:r w:rsidR="005B0827" w:rsidRPr="005B0827">
              <w:rPr>
                <w:rStyle w:val="Hyperlink"/>
                <w:rFonts w:ascii="Times New Roman" w:hAnsi="Times New Roman" w:cs="Times New Roman"/>
                <w:noProof/>
                <w:sz w:val="24"/>
              </w:rPr>
              <w:t>Social</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_Toc90018818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6</w:t>
            </w:r>
            <w:r w:rsidR="005B0827" w:rsidRPr="005B0827">
              <w:rPr>
                <w:rFonts w:ascii="Times New Roman" w:hAnsi="Times New Roman" w:cs="Times New Roman"/>
                <w:noProof/>
                <w:webHidden/>
                <w:sz w:val="24"/>
              </w:rPr>
              <w:fldChar w:fldCharType="end"/>
            </w:r>
          </w:hyperlink>
        </w:p>
        <w:p w14:paraId="7875333B" w14:textId="77777777" w:rsidR="005B0827" w:rsidRPr="005B0827" w:rsidRDefault="002A7EB6" w:rsidP="005B0827">
          <w:pPr>
            <w:pStyle w:val="TOC2"/>
            <w:tabs>
              <w:tab w:val="right" w:leader="dot" w:pos="9016"/>
            </w:tabs>
            <w:spacing w:line="360" w:lineRule="auto"/>
            <w:jc w:val="both"/>
            <w:rPr>
              <w:rFonts w:ascii="Times New Roman" w:hAnsi="Times New Roman" w:cs="Times New Roman"/>
              <w:noProof/>
              <w:sz w:val="24"/>
            </w:rPr>
          </w:pPr>
          <w:hyperlink w:anchor="_Toc90018819" w:history="1">
            <w:r w:rsidR="005B0827" w:rsidRPr="005B0827">
              <w:rPr>
                <w:rStyle w:val="Hyperlink"/>
                <w:rFonts w:ascii="Times New Roman" w:hAnsi="Times New Roman" w:cs="Times New Roman"/>
                <w:noProof/>
                <w:sz w:val="24"/>
              </w:rPr>
              <w:t>Technological</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_Toc90018819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6</w:t>
            </w:r>
            <w:r w:rsidR="005B0827" w:rsidRPr="005B0827">
              <w:rPr>
                <w:rFonts w:ascii="Times New Roman" w:hAnsi="Times New Roman" w:cs="Times New Roman"/>
                <w:noProof/>
                <w:webHidden/>
                <w:sz w:val="24"/>
              </w:rPr>
              <w:fldChar w:fldCharType="end"/>
            </w:r>
          </w:hyperlink>
        </w:p>
        <w:p w14:paraId="433B5352" w14:textId="7429BBA6" w:rsidR="005B0827" w:rsidRPr="005B0827" w:rsidRDefault="002A7EB6" w:rsidP="005B0827">
          <w:pPr>
            <w:pStyle w:val="TOC2"/>
            <w:tabs>
              <w:tab w:val="right" w:leader="dot" w:pos="9016"/>
            </w:tabs>
            <w:spacing w:line="360" w:lineRule="auto"/>
            <w:jc w:val="both"/>
            <w:rPr>
              <w:rFonts w:ascii="Times New Roman" w:hAnsi="Times New Roman" w:cs="Times New Roman"/>
              <w:noProof/>
              <w:sz w:val="24"/>
            </w:rPr>
          </w:pPr>
          <w:hyperlink w:anchor="_Toc90018820" w:history="1">
            <w:r w:rsidR="005B0827" w:rsidRPr="005B0827">
              <w:rPr>
                <w:rStyle w:val="Hyperlink"/>
                <w:rFonts w:ascii="Times New Roman" w:hAnsi="Times New Roman" w:cs="Times New Roman"/>
                <w:noProof/>
                <w:sz w:val="24"/>
              </w:rPr>
              <w:t>Environmental</w:t>
            </w:r>
            <w:r w:rsidR="005B0827" w:rsidRPr="005B0827">
              <w:rPr>
                <w:rFonts w:ascii="Times New Roman" w:hAnsi="Times New Roman" w:cs="Times New Roman"/>
                <w:noProof/>
                <w:webHidden/>
                <w:sz w:val="24"/>
              </w:rPr>
              <w:tab/>
            </w:r>
            <w:r w:rsidR="00AE398F">
              <w:rPr>
                <w:rFonts w:ascii="Times New Roman" w:hAnsi="Times New Roman" w:cs="Times New Roman"/>
                <w:noProof/>
                <w:webHidden/>
                <w:sz w:val="24"/>
              </w:rPr>
              <w:t>6</w:t>
            </w:r>
          </w:hyperlink>
        </w:p>
        <w:p w14:paraId="55F8586A" w14:textId="77777777" w:rsidR="005B0827" w:rsidRPr="005B0827" w:rsidRDefault="002A7EB6" w:rsidP="005B0827">
          <w:pPr>
            <w:pStyle w:val="TOC2"/>
            <w:tabs>
              <w:tab w:val="right" w:leader="dot" w:pos="9016"/>
            </w:tabs>
            <w:spacing w:line="360" w:lineRule="auto"/>
            <w:jc w:val="both"/>
            <w:rPr>
              <w:rFonts w:ascii="Times New Roman" w:hAnsi="Times New Roman" w:cs="Times New Roman"/>
              <w:noProof/>
              <w:sz w:val="24"/>
            </w:rPr>
          </w:pPr>
          <w:hyperlink w:anchor="_Toc90018821" w:history="1">
            <w:r w:rsidR="005B0827" w:rsidRPr="005B0827">
              <w:rPr>
                <w:rStyle w:val="Hyperlink"/>
                <w:rFonts w:ascii="Times New Roman" w:hAnsi="Times New Roman" w:cs="Times New Roman"/>
                <w:noProof/>
                <w:sz w:val="24"/>
              </w:rPr>
              <w:t>Legal</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_Toc90018821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7</w:t>
            </w:r>
            <w:r w:rsidR="005B0827" w:rsidRPr="005B0827">
              <w:rPr>
                <w:rFonts w:ascii="Times New Roman" w:hAnsi="Times New Roman" w:cs="Times New Roman"/>
                <w:noProof/>
                <w:webHidden/>
                <w:sz w:val="24"/>
              </w:rPr>
              <w:fldChar w:fldCharType="end"/>
            </w:r>
          </w:hyperlink>
        </w:p>
        <w:p w14:paraId="3364BC5E" w14:textId="77777777" w:rsidR="005B0827" w:rsidRPr="005B0827" w:rsidRDefault="002A7EB6" w:rsidP="005B0827">
          <w:pPr>
            <w:pStyle w:val="TOC1"/>
            <w:tabs>
              <w:tab w:val="right" w:leader="dot" w:pos="9016"/>
            </w:tabs>
            <w:spacing w:line="360" w:lineRule="auto"/>
            <w:jc w:val="both"/>
            <w:rPr>
              <w:rFonts w:ascii="Times New Roman" w:hAnsi="Times New Roman" w:cs="Times New Roman"/>
              <w:noProof/>
              <w:sz w:val="24"/>
            </w:rPr>
          </w:pPr>
          <w:hyperlink w:anchor="_Toc90018822" w:history="1">
            <w:r w:rsidR="005B0827" w:rsidRPr="005B0827">
              <w:rPr>
                <w:rStyle w:val="Hyperlink"/>
                <w:rFonts w:ascii="Times New Roman" w:hAnsi="Times New Roman" w:cs="Times New Roman"/>
                <w:noProof/>
                <w:sz w:val="24"/>
              </w:rPr>
              <w:t>Solutions to work-related stress</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_Toc90018822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7</w:t>
            </w:r>
            <w:r w:rsidR="005B0827" w:rsidRPr="005B0827">
              <w:rPr>
                <w:rFonts w:ascii="Times New Roman" w:hAnsi="Times New Roman" w:cs="Times New Roman"/>
                <w:noProof/>
                <w:webHidden/>
                <w:sz w:val="24"/>
              </w:rPr>
              <w:fldChar w:fldCharType="end"/>
            </w:r>
          </w:hyperlink>
        </w:p>
        <w:p w14:paraId="3A9B1E2B" w14:textId="1EE74C22" w:rsidR="005B0827" w:rsidRPr="005B0827" w:rsidRDefault="002A7EB6" w:rsidP="005B0827">
          <w:pPr>
            <w:pStyle w:val="TOC1"/>
            <w:tabs>
              <w:tab w:val="right" w:leader="dot" w:pos="9016"/>
            </w:tabs>
            <w:spacing w:line="360" w:lineRule="auto"/>
            <w:jc w:val="both"/>
            <w:rPr>
              <w:rFonts w:ascii="Times New Roman" w:hAnsi="Times New Roman" w:cs="Times New Roman"/>
              <w:noProof/>
              <w:sz w:val="24"/>
            </w:rPr>
          </w:pPr>
          <w:hyperlink w:anchor="_Toc90018823" w:history="1">
            <w:r w:rsidR="005B0827" w:rsidRPr="005B0827">
              <w:rPr>
                <w:rStyle w:val="Hyperlink"/>
                <w:rFonts w:ascii="Times New Roman" w:hAnsi="Times New Roman" w:cs="Times New Roman"/>
                <w:noProof/>
                <w:sz w:val="24"/>
              </w:rPr>
              <w:t>Conclusion</w:t>
            </w:r>
            <w:r w:rsidR="005B0827" w:rsidRPr="005B0827">
              <w:rPr>
                <w:rFonts w:ascii="Times New Roman" w:hAnsi="Times New Roman" w:cs="Times New Roman"/>
                <w:noProof/>
                <w:webHidden/>
                <w:sz w:val="24"/>
              </w:rPr>
              <w:tab/>
            </w:r>
            <w:r w:rsidR="00AE398F">
              <w:rPr>
                <w:rFonts w:ascii="Times New Roman" w:hAnsi="Times New Roman" w:cs="Times New Roman"/>
                <w:noProof/>
                <w:webHidden/>
                <w:sz w:val="24"/>
              </w:rPr>
              <w:t>7</w:t>
            </w:r>
          </w:hyperlink>
        </w:p>
        <w:p w14:paraId="6BE11E0D" w14:textId="77777777" w:rsidR="005B0827" w:rsidRPr="005B0827" w:rsidRDefault="002A7EB6" w:rsidP="005B0827">
          <w:pPr>
            <w:pStyle w:val="TOC1"/>
            <w:tabs>
              <w:tab w:val="right" w:leader="dot" w:pos="9016"/>
            </w:tabs>
            <w:spacing w:line="360" w:lineRule="auto"/>
            <w:jc w:val="both"/>
            <w:rPr>
              <w:rFonts w:ascii="Times New Roman" w:hAnsi="Times New Roman" w:cs="Times New Roman"/>
              <w:noProof/>
              <w:sz w:val="24"/>
            </w:rPr>
          </w:pPr>
          <w:hyperlink w:anchor="_Toc90018824" w:history="1">
            <w:r w:rsidR="005B0827" w:rsidRPr="005B0827">
              <w:rPr>
                <w:rStyle w:val="Hyperlink"/>
                <w:rFonts w:ascii="Times New Roman" w:hAnsi="Times New Roman" w:cs="Times New Roman"/>
                <w:noProof/>
                <w:sz w:val="24"/>
              </w:rPr>
              <w:t>References</w:t>
            </w:r>
            <w:r w:rsidR="005B0827" w:rsidRPr="005B0827">
              <w:rPr>
                <w:rFonts w:ascii="Times New Roman" w:hAnsi="Times New Roman" w:cs="Times New Roman"/>
                <w:noProof/>
                <w:webHidden/>
                <w:sz w:val="24"/>
              </w:rPr>
              <w:tab/>
            </w:r>
            <w:r w:rsidR="005B0827" w:rsidRPr="005B0827">
              <w:rPr>
                <w:rFonts w:ascii="Times New Roman" w:hAnsi="Times New Roman" w:cs="Times New Roman"/>
                <w:noProof/>
                <w:webHidden/>
                <w:sz w:val="24"/>
              </w:rPr>
              <w:fldChar w:fldCharType="begin"/>
            </w:r>
            <w:r w:rsidR="005B0827" w:rsidRPr="005B0827">
              <w:rPr>
                <w:rFonts w:ascii="Times New Roman" w:hAnsi="Times New Roman" w:cs="Times New Roman"/>
                <w:noProof/>
                <w:webHidden/>
                <w:sz w:val="24"/>
              </w:rPr>
              <w:instrText xml:space="preserve"> PAGEREF _Toc90018824 \h </w:instrText>
            </w:r>
            <w:r w:rsidR="005B0827" w:rsidRPr="005B0827">
              <w:rPr>
                <w:rFonts w:ascii="Times New Roman" w:hAnsi="Times New Roman" w:cs="Times New Roman"/>
                <w:noProof/>
                <w:webHidden/>
                <w:sz w:val="24"/>
              </w:rPr>
            </w:r>
            <w:r w:rsidR="005B0827" w:rsidRPr="005B0827">
              <w:rPr>
                <w:rFonts w:ascii="Times New Roman" w:hAnsi="Times New Roman" w:cs="Times New Roman"/>
                <w:noProof/>
                <w:webHidden/>
                <w:sz w:val="24"/>
              </w:rPr>
              <w:fldChar w:fldCharType="separate"/>
            </w:r>
            <w:r w:rsidR="005B0827" w:rsidRPr="005B0827">
              <w:rPr>
                <w:rFonts w:ascii="Times New Roman" w:hAnsi="Times New Roman" w:cs="Times New Roman"/>
                <w:noProof/>
                <w:webHidden/>
                <w:sz w:val="24"/>
              </w:rPr>
              <w:t>9</w:t>
            </w:r>
            <w:r w:rsidR="005B0827" w:rsidRPr="005B0827">
              <w:rPr>
                <w:rFonts w:ascii="Times New Roman" w:hAnsi="Times New Roman" w:cs="Times New Roman"/>
                <w:noProof/>
                <w:webHidden/>
                <w:sz w:val="24"/>
              </w:rPr>
              <w:fldChar w:fldCharType="end"/>
            </w:r>
          </w:hyperlink>
        </w:p>
        <w:p w14:paraId="364ACF09" w14:textId="77777777" w:rsidR="005B0827" w:rsidRDefault="005B0827" w:rsidP="005B0827">
          <w:pPr>
            <w:spacing w:line="360" w:lineRule="auto"/>
            <w:jc w:val="both"/>
          </w:pPr>
          <w:r w:rsidRPr="005B0827">
            <w:rPr>
              <w:rFonts w:ascii="Times New Roman" w:hAnsi="Times New Roman" w:cs="Times New Roman"/>
              <w:b/>
              <w:bCs/>
              <w:noProof/>
              <w:sz w:val="24"/>
            </w:rPr>
            <w:fldChar w:fldCharType="end"/>
          </w:r>
        </w:p>
      </w:sdtContent>
    </w:sdt>
    <w:p w14:paraId="6EF55EEA" w14:textId="77777777" w:rsidR="005B0827" w:rsidRDefault="005B0827">
      <w:pPr>
        <w:rPr>
          <w:rFonts w:ascii="Times New Roman" w:hAnsi="Times New Roman" w:cs="Times New Roman"/>
          <w:sz w:val="24"/>
        </w:rPr>
      </w:pPr>
      <w:r>
        <w:rPr>
          <w:rFonts w:ascii="Times New Roman" w:hAnsi="Times New Roman" w:cs="Times New Roman"/>
          <w:sz w:val="24"/>
        </w:rPr>
        <w:br w:type="page"/>
      </w:r>
    </w:p>
    <w:p w14:paraId="56471E42" w14:textId="77777777" w:rsidR="00043EB1" w:rsidRPr="00AE398F" w:rsidRDefault="00043EB1" w:rsidP="00AE398F">
      <w:pPr>
        <w:pStyle w:val="Heading1"/>
        <w:rPr>
          <w:rFonts w:ascii="Arial" w:hAnsi="Arial" w:cs="Arial"/>
          <w:sz w:val="22"/>
          <w:szCs w:val="22"/>
        </w:rPr>
      </w:pPr>
      <w:bookmarkStart w:id="0" w:name="_Toc90018810"/>
      <w:r w:rsidRPr="00AE398F">
        <w:rPr>
          <w:rFonts w:ascii="Arial" w:hAnsi="Arial" w:cs="Arial"/>
          <w:sz w:val="22"/>
          <w:szCs w:val="22"/>
        </w:rPr>
        <w:lastRenderedPageBreak/>
        <w:t>Introduction</w:t>
      </w:r>
      <w:bookmarkEnd w:id="0"/>
    </w:p>
    <w:p w14:paraId="0160AF82" w14:textId="77777777" w:rsidR="00043EB1" w:rsidRPr="00AE398F" w:rsidRDefault="00043EB1" w:rsidP="00AE398F">
      <w:pPr>
        <w:spacing w:line="360" w:lineRule="auto"/>
        <w:jc w:val="both"/>
        <w:rPr>
          <w:rFonts w:ascii="Arial" w:hAnsi="Arial" w:cs="Arial"/>
        </w:rPr>
      </w:pPr>
      <w:r w:rsidRPr="00AE398F">
        <w:rPr>
          <w:rFonts w:ascii="Arial" w:hAnsi="Arial" w:cs="Arial"/>
        </w:rPr>
        <w:t>There is a lot to like about working and living in the United Kingdom. In spite of this, there have been studies that show a rise in employees' work-related stress. Also, it appears that the majority of stress is related to money concerns. In this section, we examine the nature and impact of work-related stress, as well as its sources and effects. The problem's external environment is also thoroughly analysed.</w:t>
      </w:r>
    </w:p>
    <w:p w14:paraId="7539C66B" w14:textId="77777777" w:rsidR="00043EB1" w:rsidRPr="00AE398F" w:rsidRDefault="00043EB1" w:rsidP="00AE398F">
      <w:pPr>
        <w:pStyle w:val="Heading1"/>
        <w:rPr>
          <w:rFonts w:ascii="Arial" w:hAnsi="Arial" w:cs="Arial"/>
          <w:sz w:val="22"/>
          <w:szCs w:val="22"/>
        </w:rPr>
      </w:pPr>
      <w:bookmarkStart w:id="1" w:name="_Toc90018811"/>
      <w:r w:rsidRPr="00AE398F">
        <w:rPr>
          <w:rFonts w:ascii="Arial" w:hAnsi="Arial" w:cs="Arial"/>
          <w:sz w:val="22"/>
          <w:szCs w:val="22"/>
        </w:rPr>
        <w:t>Nature and impact of the problem</w:t>
      </w:r>
      <w:bookmarkEnd w:id="1"/>
    </w:p>
    <w:p w14:paraId="447DFFEB" w14:textId="77777777" w:rsidR="00043EB1" w:rsidRPr="00AE398F" w:rsidRDefault="00043EB1" w:rsidP="00AE398F">
      <w:pPr>
        <w:spacing w:line="360" w:lineRule="auto"/>
        <w:jc w:val="both"/>
        <w:rPr>
          <w:rFonts w:ascii="Arial" w:hAnsi="Arial" w:cs="Arial"/>
        </w:rPr>
      </w:pPr>
      <w:r w:rsidRPr="00AE398F">
        <w:rPr>
          <w:rFonts w:ascii="Arial" w:hAnsi="Arial" w:cs="Arial"/>
        </w:rPr>
        <w:t>Stress at work is a serious issue in the United Kingdom, and it may manifest in a variety of ways for workers. As a result of their high expectations, the younger generation is more likely to experience work-related stress. People's reaction to excessive job expectations and pressures causes this type of stress. Another factor is that people can't deal with stress because they can't meet the demands and expectations of their profession (Gandrasula et al., 2020). As a result, employees may experience stress in a variety of ways because they don't feel supported by their coworkers or bosses. There is also a lack of control over the employees' affairs, such as their interactions with coworkers, which has an impact on how they work and give their services to the firm. The distinction between pressure and stress is very vital to understand. The strain and inability to achieve the high needs and expectations is what causes stress (Hassard et al., 2018).</w:t>
      </w:r>
    </w:p>
    <w:p w14:paraId="30CFA1EE" w14:textId="77777777" w:rsidR="00043EB1" w:rsidRPr="00AE398F" w:rsidRDefault="00043EB1" w:rsidP="00AE398F">
      <w:pPr>
        <w:spacing w:line="360" w:lineRule="auto"/>
        <w:jc w:val="both"/>
        <w:rPr>
          <w:rFonts w:ascii="Arial" w:hAnsi="Arial" w:cs="Arial"/>
        </w:rPr>
      </w:pPr>
      <w:r w:rsidRPr="00AE398F">
        <w:rPr>
          <w:rFonts w:ascii="Arial" w:hAnsi="Arial" w:cs="Arial"/>
        </w:rPr>
        <w:t>If a business attempts to cover up or dismiss the problem, it has a significant influence on the lives of its people and its own success. Employees' inability to concentrate is one of the symptoms of job-related stress, and it shows up as subpar work output. As a result, individuals are powerless and ineffectual since they are unable to influence events in their environment. Stress at work can also contribute to a lack of focus and productivity in the office, resulting in lower productivity. As a result, employees are more likely to be absent from work than active because of their poor physical condition as a result of the stress they are under. In the United Kingdom, for example, over 79% of adults are stressed out by their jobs.</w:t>
      </w:r>
    </w:p>
    <w:p w14:paraId="2883ECD9" w14:textId="77777777" w:rsidR="00043EB1" w:rsidRPr="00AE398F" w:rsidRDefault="00043EB1" w:rsidP="00AE398F">
      <w:pPr>
        <w:pStyle w:val="Heading1"/>
        <w:rPr>
          <w:rFonts w:ascii="Arial" w:hAnsi="Arial" w:cs="Arial"/>
          <w:sz w:val="22"/>
          <w:szCs w:val="22"/>
        </w:rPr>
      </w:pPr>
      <w:bookmarkStart w:id="2" w:name="_Toc90018812"/>
      <w:r w:rsidRPr="00AE398F">
        <w:rPr>
          <w:rFonts w:ascii="Arial" w:hAnsi="Arial" w:cs="Arial"/>
          <w:sz w:val="22"/>
          <w:szCs w:val="22"/>
        </w:rPr>
        <w:t>Causes and effects of Work-related stress</w:t>
      </w:r>
      <w:bookmarkEnd w:id="2"/>
    </w:p>
    <w:p w14:paraId="6821FBF3" w14:textId="77777777" w:rsidR="00043EB1" w:rsidRPr="00AE398F" w:rsidRDefault="00043EB1" w:rsidP="00AE398F">
      <w:pPr>
        <w:spacing w:line="360" w:lineRule="auto"/>
        <w:jc w:val="both"/>
        <w:rPr>
          <w:rFonts w:ascii="Arial" w:hAnsi="Arial" w:cs="Arial"/>
        </w:rPr>
      </w:pPr>
      <w:r w:rsidRPr="00AE398F">
        <w:rPr>
          <w:rFonts w:ascii="Arial" w:hAnsi="Arial" w:cs="Arial"/>
        </w:rPr>
        <w:t>Stress is a major factor in the workplace. Employees that are under stress have higher absenteeism and turnover rates. It's not uncommon for people to experience stress at work due to variables such as excessive workloads, poor decision-making, and cramped workspaces. Employees struggle to focus and remain influence at work because of these problems.</w:t>
      </w:r>
    </w:p>
    <w:p w14:paraId="7ACB7F2D"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Work-related stress might be exacerbated by money worries, according to a case study. More than half of workers in most developed nations are affected by financial stress, according to statistics. People's mental health is negatively impacted when they are in a financial bind, </w:t>
      </w:r>
      <w:r w:rsidRPr="00AE398F">
        <w:rPr>
          <w:rFonts w:ascii="Arial" w:hAnsi="Arial" w:cs="Arial"/>
        </w:rPr>
        <w:lastRenderedPageBreak/>
        <w:t xml:space="preserve">especially in a highly economised society. Managing their personal and family budgets, as well as their professional obligations, is difficult for them when money is tight (Khamisa et al., </w:t>
      </w:r>
      <w:r w:rsidR="005B0827" w:rsidRPr="00AE398F">
        <w:rPr>
          <w:rFonts w:ascii="Arial" w:hAnsi="Arial" w:cs="Arial"/>
        </w:rPr>
        <w:t>2019</w:t>
      </w:r>
      <w:r w:rsidRPr="00AE398F">
        <w:rPr>
          <w:rFonts w:ascii="Arial" w:hAnsi="Arial" w:cs="Arial"/>
        </w:rPr>
        <w:t>).</w:t>
      </w:r>
    </w:p>
    <w:p w14:paraId="6BDAE2BF"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Stress in the workplace is exacerbated by the strain and anxiety caused by office politics (Rosen, and Levy, </w:t>
      </w:r>
      <w:r w:rsidR="005B0827" w:rsidRPr="00AE398F">
        <w:rPr>
          <w:rFonts w:ascii="Arial" w:hAnsi="Arial" w:cs="Arial"/>
        </w:rPr>
        <w:t>2019</w:t>
      </w:r>
      <w:r w:rsidRPr="00AE398F">
        <w:rPr>
          <w:rFonts w:ascii="Arial" w:hAnsi="Arial" w:cs="Arial"/>
        </w:rPr>
        <w:t xml:space="preserve">). The high degree of tension in office politics, according to research, puts employees at risk for stress (DuBrin </w:t>
      </w:r>
      <w:r w:rsidR="005B0827" w:rsidRPr="00AE398F">
        <w:rPr>
          <w:rFonts w:ascii="Arial" w:hAnsi="Arial" w:cs="Arial"/>
        </w:rPr>
        <w:t>2019</w:t>
      </w:r>
      <w:r w:rsidRPr="00AE398F">
        <w:rPr>
          <w:rFonts w:ascii="Arial" w:hAnsi="Arial" w:cs="Arial"/>
        </w:rPr>
        <w:t>).</w:t>
      </w:r>
    </w:p>
    <w:p w14:paraId="4739ADE6"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There is a problem with the operations of organisations due to the views that employees are more likely to encounter a greater risk of not being employed. Employees also find it difficult to perform and remain successful because of the uncontrollable stress they face while at work (Perrewé et al., </w:t>
      </w:r>
      <w:r w:rsidR="005B0827" w:rsidRPr="00AE398F">
        <w:rPr>
          <w:rFonts w:ascii="Arial" w:hAnsi="Arial" w:cs="Arial"/>
        </w:rPr>
        <w:t>2018</w:t>
      </w:r>
      <w:r w:rsidRPr="00AE398F">
        <w:rPr>
          <w:rFonts w:ascii="Arial" w:hAnsi="Arial" w:cs="Arial"/>
        </w:rPr>
        <w:t>).</w:t>
      </w:r>
    </w:p>
    <w:p w14:paraId="0AD13BC8"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The extended work hours, which are not regulated, are an example of work overload. As a result of working longer hours, people get more stressed since they are unable to regulate the amount of time they have to spend with their family and themselves (Banerjee and Mehta, </w:t>
      </w:r>
      <w:r w:rsidR="005B0827" w:rsidRPr="00AE398F">
        <w:rPr>
          <w:rFonts w:ascii="Arial" w:hAnsi="Arial" w:cs="Arial"/>
        </w:rPr>
        <w:t>2019</w:t>
      </w:r>
      <w:r w:rsidRPr="00AE398F">
        <w:rPr>
          <w:rFonts w:ascii="Arial" w:hAnsi="Arial" w:cs="Arial"/>
        </w:rPr>
        <w:t xml:space="preserve">). Additionally, their inadequate timetables, which do not offer a clear indication of when to leave or arrive at work, make it difficult for the employees to maintain their sanity while working for the company. In addition to causing physical and mental exhaustion, overwork is linked to a lack of sleep. Workers' lives are impacted by these difficulties, which can lead to work-related stress (Jacobs et al., </w:t>
      </w:r>
      <w:r w:rsidR="005B0827" w:rsidRPr="00AE398F">
        <w:rPr>
          <w:rFonts w:ascii="Arial" w:hAnsi="Arial" w:cs="Arial"/>
        </w:rPr>
        <w:t>2020</w:t>
      </w:r>
      <w:r w:rsidRPr="00AE398F">
        <w:rPr>
          <w:rFonts w:ascii="Arial" w:hAnsi="Arial" w:cs="Arial"/>
        </w:rPr>
        <w:t>).</w:t>
      </w:r>
    </w:p>
    <w:p w14:paraId="17EF185D" w14:textId="77777777" w:rsidR="00043EB1" w:rsidRPr="00AE398F" w:rsidRDefault="00043EB1" w:rsidP="00AE398F">
      <w:pPr>
        <w:spacing w:line="360" w:lineRule="auto"/>
        <w:jc w:val="both"/>
        <w:rPr>
          <w:rFonts w:ascii="Arial" w:hAnsi="Arial" w:cs="Arial"/>
        </w:rPr>
      </w:pPr>
      <w:r w:rsidRPr="00AE398F">
        <w:rPr>
          <w:rFonts w:ascii="Arial" w:hAnsi="Arial" w:cs="Arial"/>
        </w:rPr>
        <w:t>Employees' interactions with coworkers and higher-ups at work might also generate stress in their personal lives. This may be understood in terms of the culture and atmosphere of the organisation. Employees can suffer as a result of persons in higher positions misusing their authority, for example. Furthermore, inadequate leadership exposes employees to stress. Employees' mental health is affected by these circumstances, which causes stress (Lazarus, 2020).</w:t>
      </w:r>
    </w:p>
    <w:p w14:paraId="4A865DCF"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The structure of the workplace also contributes to stress, such as by causing challenges such as overcrowding. Because of the lack of privacy and excessive loudness, overcrowded settings are unnerving (Quick and Tetrick, 2011.). Distracting workplaces are another issue that makes it difficult to concentrate and perform well. As a result, the space is likely to be a noisy one as a result of a large number of individuals talking or typing. The physical health of an employee's body can also induce stress due to concerns such as lighting and aeration in the workplace. As a result, the organisational structure of an office or an organisation might put people under higher stress (Mohajan, </w:t>
      </w:r>
      <w:r w:rsidR="005B0827" w:rsidRPr="00AE398F">
        <w:rPr>
          <w:rFonts w:ascii="Arial" w:hAnsi="Arial" w:cs="Arial"/>
        </w:rPr>
        <w:t>2018</w:t>
      </w:r>
      <w:r w:rsidRPr="00AE398F">
        <w:rPr>
          <w:rFonts w:ascii="Arial" w:hAnsi="Arial" w:cs="Arial"/>
        </w:rPr>
        <w:t>).</w:t>
      </w:r>
    </w:p>
    <w:p w14:paraId="1FC9A69E" w14:textId="77777777" w:rsidR="00043EB1" w:rsidRPr="00AE398F" w:rsidRDefault="00043EB1" w:rsidP="00AE398F">
      <w:pPr>
        <w:pStyle w:val="Heading1"/>
        <w:rPr>
          <w:rFonts w:ascii="Arial" w:hAnsi="Arial" w:cs="Arial"/>
          <w:sz w:val="22"/>
          <w:szCs w:val="22"/>
        </w:rPr>
      </w:pPr>
      <w:bookmarkStart w:id="3" w:name="_Toc90018813"/>
      <w:r w:rsidRPr="00AE398F">
        <w:rPr>
          <w:rFonts w:ascii="Arial" w:hAnsi="Arial" w:cs="Arial"/>
          <w:sz w:val="22"/>
          <w:szCs w:val="22"/>
        </w:rPr>
        <w:lastRenderedPageBreak/>
        <w:t>Effects of work-related stress</w:t>
      </w:r>
      <w:bookmarkEnd w:id="3"/>
    </w:p>
    <w:p w14:paraId="1609BBC4" w14:textId="77777777" w:rsidR="00043EB1" w:rsidRPr="00AE398F" w:rsidRDefault="00043EB1" w:rsidP="00AE398F">
      <w:pPr>
        <w:spacing w:line="360" w:lineRule="auto"/>
        <w:jc w:val="both"/>
        <w:rPr>
          <w:rFonts w:ascii="Arial" w:hAnsi="Arial" w:cs="Arial"/>
        </w:rPr>
      </w:pPr>
      <w:r w:rsidRPr="00AE398F">
        <w:rPr>
          <w:rFonts w:ascii="Arial" w:hAnsi="Arial" w:cs="Arial"/>
        </w:rPr>
        <w:t>Work-related stress is becoming more and more prevalent in the workplace, and employers are taking notice. An organization's quality and quantity of work will suffer as a result. Poor performance is more likely to occur due to absenteeism and turnover in a company. As a result of employees' stress, their work load is reduced at the end of the month. The work's quality is also in doubt due to their inattention to detail (Amoako et al., 2017).</w:t>
      </w:r>
    </w:p>
    <w:p w14:paraId="0E7502CE" w14:textId="77777777" w:rsidR="00043EB1" w:rsidRPr="00AE398F" w:rsidRDefault="00043EB1" w:rsidP="00AE398F">
      <w:pPr>
        <w:spacing w:line="360" w:lineRule="auto"/>
        <w:jc w:val="both"/>
        <w:rPr>
          <w:rFonts w:ascii="Arial" w:hAnsi="Arial" w:cs="Arial"/>
        </w:rPr>
      </w:pPr>
      <w:r w:rsidRPr="00AE398F">
        <w:rPr>
          <w:rFonts w:ascii="Arial" w:hAnsi="Arial" w:cs="Arial"/>
        </w:rPr>
        <w:t>The reason for increased employee departures is a lack of enthusiasm for one's job. Because of the high levels of anxiety in the workplace, people aren't inspired to do their best job. As a result, people decide to look for jobs in less stressful environments. As a result, more workers are likely to leave a company in quest of a better working environment. In addition, when employees leave and new ones are hired, the cost of the interview process rises for the employer, who has to pay for the additional time and resources needed to do so. Employees who had been trained to do their jobs better are also gone. Because of this, a company is vulnerable to losses (Amoako et al., 2017).</w:t>
      </w:r>
    </w:p>
    <w:p w14:paraId="39F95FF2" w14:textId="77777777" w:rsidR="00043EB1" w:rsidRPr="00AE398F" w:rsidRDefault="00043EB1" w:rsidP="00AE398F">
      <w:pPr>
        <w:pStyle w:val="Heading1"/>
        <w:rPr>
          <w:rFonts w:ascii="Arial" w:hAnsi="Arial" w:cs="Arial"/>
          <w:sz w:val="22"/>
          <w:szCs w:val="22"/>
        </w:rPr>
      </w:pPr>
      <w:bookmarkStart w:id="4" w:name="_Toc90018814"/>
      <w:r w:rsidRPr="00AE398F">
        <w:rPr>
          <w:rFonts w:ascii="Arial" w:hAnsi="Arial" w:cs="Arial"/>
          <w:sz w:val="22"/>
          <w:szCs w:val="22"/>
        </w:rPr>
        <w:t>Health issues are also part of the challenges experien</w:t>
      </w:r>
      <w:r w:rsidR="005B0827" w:rsidRPr="00AE398F">
        <w:rPr>
          <w:rFonts w:ascii="Arial" w:hAnsi="Arial" w:cs="Arial"/>
          <w:sz w:val="22"/>
          <w:szCs w:val="22"/>
        </w:rPr>
        <w:t>ced through work-related stress</w:t>
      </w:r>
      <w:bookmarkEnd w:id="4"/>
    </w:p>
    <w:p w14:paraId="2EE288DA" w14:textId="77777777" w:rsidR="00043EB1" w:rsidRPr="00AE398F" w:rsidRDefault="00043EB1" w:rsidP="00AE398F">
      <w:pPr>
        <w:spacing w:line="360" w:lineRule="auto"/>
        <w:jc w:val="both"/>
        <w:rPr>
          <w:rFonts w:ascii="Arial" w:hAnsi="Arial" w:cs="Arial"/>
        </w:rPr>
      </w:pPr>
      <w:r w:rsidRPr="00AE398F">
        <w:rPr>
          <w:rFonts w:ascii="Arial" w:hAnsi="Arial" w:cs="Arial"/>
        </w:rPr>
        <w:t>Due to this obstacle, most of the employees suffer from physical health issues such as depression. Mental health issues, such as post-traumatic stress disorder (PTSD) and depression, are also a concern. Stress from work can lead to a variety of health problems, including anxiety, depression, and insomnia (Amoako et al., 2017).</w:t>
      </w:r>
    </w:p>
    <w:p w14:paraId="43A8E70A" w14:textId="77777777" w:rsidR="00043EB1" w:rsidRPr="00AE398F" w:rsidRDefault="00043EB1" w:rsidP="00AE398F">
      <w:pPr>
        <w:pStyle w:val="Heading1"/>
        <w:rPr>
          <w:rFonts w:ascii="Arial" w:hAnsi="Arial" w:cs="Arial"/>
          <w:sz w:val="22"/>
          <w:szCs w:val="22"/>
        </w:rPr>
      </w:pPr>
      <w:bookmarkStart w:id="5" w:name="_Toc90018815"/>
      <w:r w:rsidRPr="00AE398F">
        <w:rPr>
          <w:rFonts w:ascii="Arial" w:hAnsi="Arial" w:cs="Arial"/>
          <w:sz w:val="22"/>
          <w:szCs w:val="22"/>
        </w:rPr>
        <w:t>Pestle analysis of the macro environment of work-related stress</w:t>
      </w:r>
      <w:bookmarkEnd w:id="5"/>
      <w:r w:rsidRPr="00AE398F">
        <w:rPr>
          <w:rFonts w:ascii="Arial" w:hAnsi="Arial" w:cs="Arial"/>
          <w:sz w:val="22"/>
          <w:szCs w:val="22"/>
        </w:rPr>
        <w:t xml:space="preserve"> </w:t>
      </w:r>
    </w:p>
    <w:p w14:paraId="41B44E4A" w14:textId="77777777" w:rsidR="00043EB1" w:rsidRPr="00AE398F" w:rsidRDefault="00043EB1" w:rsidP="00AE398F">
      <w:pPr>
        <w:pStyle w:val="Heading2"/>
        <w:rPr>
          <w:rFonts w:ascii="Arial" w:hAnsi="Arial" w:cs="Arial"/>
          <w:sz w:val="22"/>
          <w:szCs w:val="22"/>
        </w:rPr>
      </w:pPr>
      <w:bookmarkStart w:id="6" w:name="_Toc90018816"/>
      <w:r w:rsidRPr="00AE398F">
        <w:rPr>
          <w:rFonts w:ascii="Arial" w:hAnsi="Arial" w:cs="Arial"/>
          <w:sz w:val="22"/>
          <w:szCs w:val="22"/>
        </w:rPr>
        <w:t>Political</w:t>
      </w:r>
      <w:bookmarkEnd w:id="6"/>
    </w:p>
    <w:p w14:paraId="3D2C36B0" w14:textId="77777777" w:rsidR="00043EB1" w:rsidRPr="00AE398F" w:rsidRDefault="00043EB1" w:rsidP="00AE398F">
      <w:pPr>
        <w:spacing w:line="360" w:lineRule="auto"/>
        <w:jc w:val="both"/>
        <w:rPr>
          <w:rFonts w:ascii="Arial" w:hAnsi="Arial" w:cs="Arial"/>
        </w:rPr>
      </w:pPr>
      <w:r w:rsidRPr="00AE398F">
        <w:rPr>
          <w:rFonts w:ascii="Arial" w:hAnsi="Arial" w:cs="Arial"/>
        </w:rPr>
        <w:t>The government's policies and legislation are influenced by political considerations. Law, taxes, and political stability are only a few of the many concerns that need to be addressed. A high degree of taxes is applied to a wide range of items in the United Kingdom, including those used on a daily basis. While a result, the tax hike puts employees under more financial strain as they work to support their families. In certain workplaces, the quantity of money available does not meet the demands of all employees. To make matters worse, the staff were forced to deal with the prospect of leaving the United Kingdom amid a climate of fear and uncertainty. Stress at work is more likely as a result of this. The UK, on the other hand, appears to have a strong relationship with other countries, including the United States (Weeks, 2018).</w:t>
      </w:r>
    </w:p>
    <w:p w14:paraId="643AD48D" w14:textId="77777777" w:rsidR="00043EB1" w:rsidRPr="00AE398F" w:rsidRDefault="00043EB1" w:rsidP="00AE398F">
      <w:pPr>
        <w:pStyle w:val="Heading2"/>
        <w:rPr>
          <w:rFonts w:ascii="Arial" w:hAnsi="Arial" w:cs="Arial"/>
          <w:sz w:val="22"/>
          <w:szCs w:val="22"/>
        </w:rPr>
      </w:pPr>
      <w:bookmarkStart w:id="7" w:name="_Toc90018817"/>
      <w:r w:rsidRPr="00AE398F">
        <w:rPr>
          <w:rFonts w:ascii="Arial" w:hAnsi="Arial" w:cs="Arial"/>
          <w:sz w:val="22"/>
          <w:szCs w:val="22"/>
        </w:rPr>
        <w:t>Economic</w:t>
      </w:r>
      <w:bookmarkEnd w:id="7"/>
    </w:p>
    <w:p w14:paraId="3FF92487"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The United Kingdom is regarded as one of the world's leading economies. As a result, companies were slowed down during the Covid-19 epidemic as a result of the rigorous lockdown that was implemented. Several employees lost their jobs as a result of the lockdown, </w:t>
      </w:r>
      <w:r w:rsidRPr="00AE398F">
        <w:rPr>
          <w:rFonts w:ascii="Arial" w:hAnsi="Arial" w:cs="Arial"/>
        </w:rPr>
        <w:lastRenderedPageBreak/>
        <w:t xml:space="preserve">while others received lower wages. The employees were under a lot of stress since they couldn't afford to take care of their families as a result of these concerns. Due to a lack of employment and hours, people's incomes were lowered and financial stress was increased. In the end, many people lost their homes and other valuables, putting further stress on staff (Hussain and Singh, </w:t>
      </w:r>
      <w:r w:rsidR="005B0827" w:rsidRPr="00AE398F">
        <w:rPr>
          <w:rFonts w:ascii="Arial" w:hAnsi="Arial" w:cs="Arial"/>
        </w:rPr>
        <w:t>2019</w:t>
      </w:r>
      <w:r w:rsidRPr="00AE398F">
        <w:rPr>
          <w:rFonts w:ascii="Arial" w:hAnsi="Arial" w:cs="Arial"/>
        </w:rPr>
        <w:t>).</w:t>
      </w:r>
    </w:p>
    <w:p w14:paraId="53FB19D2" w14:textId="77777777" w:rsidR="00043EB1" w:rsidRPr="00AE398F" w:rsidRDefault="00043EB1" w:rsidP="00AE398F">
      <w:pPr>
        <w:pStyle w:val="Heading2"/>
        <w:rPr>
          <w:rFonts w:ascii="Arial" w:hAnsi="Arial" w:cs="Arial"/>
          <w:sz w:val="22"/>
          <w:szCs w:val="22"/>
        </w:rPr>
      </w:pPr>
      <w:bookmarkStart w:id="8" w:name="_Toc90018818"/>
      <w:r w:rsidRPr="00AE398F">
        <w:rPr>
          <w:rFonts w:ascii="Arial" w:hAnsi="Arial" w:cs="Arial"/>
          <w:sz w:val="22"/>
          <w:szCs w:val="22"/>
        </w:rPr>
        <w:t>Social</w:t>
      </w:r>
      <w:bookmarkEnd w:id="8"/>
    </w:p>
    <w:p w14:paraId="631A71C4"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As the globe undergoes ever-increasing changes, so does the world's experience of these changes. Home strategy, which allows individuals to work from home, is one of the improvements that the UK has adopted. The ability to strike a work-life balance has been an important factor in reducing the stress that comes with having to work long hours. More time is spent with loved ones and loved ones' family. Workers with long-term illnesses can still work from home without having to undergo the burden of having to travel to and from work. People from various walks of life may find work in the United Kingdom, which is a cosmopolitan nation. It's a location where individuals from different cultures may come together, which makes it easier for workers to get along since it reduces workplace stress (Richards and Paskov, </w:t>
      </w:r>
      <w:r w:rsidR="005B0827" w:rsidRPr="00AE398F">
        <w:rPr>
          <w:rFonts w:ascii="Arial" w:hAnsi="Arial" w:cs="Arial"/>
        </w:rPr>
        <w:t>2019</w:t>
      </w:r>
      <w:r w:rsidRPr="00AE398F">
        <w:rPr>
          <w:rFonts w:ascii="Arial" w:hAnsi="Arial" w:cs="Arial"/>
        </w:rPr>
        <w:t>).</w:t>
      </w:r>
    </w:p>
    <w:p w14:paraId="088B5C4D" w14:textId="77777777" w:rsidR="00043EB1" w:rsidRPr="00AE398F" w:rsidRDefault="00043EB1" w:rsidP="00AE398F">
      <w:pPr>
        <w:pStyle w:val="Heading2"/>
        <w:rPr>
          <w:rFonts w:ascii="Arial" w:hAnsi="Arial" w:cs="Arial"/>
          <w:sz w:val="22"/>
          <w:szCs w:val="22"/>
        </w:rPr>
      </w:pPr>
      <w:bookmarkStart w:id="9" w:name="_Toc90018819"/>
      <w:r w:rsidRPr="00AE398F">
        <w:rPr>
          <w:rFonts w:ascii="Arial" w:hAnsi="Arial" w:cs="Arial"/>
          <w:sz w:val="22"/>
          <w:szCs w:val="22"/>
        </w:rPr>
        <w:t>Technological</w:t>
      </w:r>
      <w:bookmarkEnd w:id="9"/>
    </w:p>
    <w:p w14:paraId="65609F42"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The United Kingdom is a country made up of a diverse group of individuals, all of whom have a high level of technical proficiency. Because most individuals can think creatively, they have a greater number of options for advancing their jobs. Employers have embraced the idea of using cutting-edge technology in the running of their businesses. As an example, there is a high level of focus in areas such as the development of new solutions. The contemporary design of the workplaces reduces stress levels by creating a more pleasant working environment. It is less stressful to have better organisational experiences, such as improved performance. For example, the offices are lit, aerated, and constructed in a way that makes employees more relaxed rather than making them feel exhausted in the workplace (Van Stel et al., </w:t>
      </w:r>
      <w:r w:rsidR="005B0827" w:rsidRPr="00AE398F">
        <w:rPr>
          <w:rFonts w:ascii="Arial" w:hAnsi="Arial" w:cs="Arial"/>
        </w:rPr>
        <w:t>2020</w:t>
      </w:r>
      <w:r w:rsidRPr="00AE398F">
        <w:rPr>
          <w:rFonts w:ascii="Arial" w:hAnsi="Arial" w:cs="Arial"/>
        </w:rPr>
        <w:t>)</w:t>
      </w:r>
    </w:p>
    <w:p w14:paraId="46CA840A" w14:textId="77777777" w:rsidR="00043EB1" w:rsidRPr="00AE398F" w:rsidRDefault="00043EB1" w:rsidP="00AE398F">
      <w:pPr>
        <w:pStyle w:val="Heading2"/>
        <w:rPr>
          <w:rFonts w:ascii="Arial" w:hAnsi="Arial" w:cs="Arial"/>
          <w:sz w:val="22"/>
          <w:szCs w:val="22"/>
        </w:rPr>
      </w:pPr>
      <w:bookmarkStart w:id="10" w:name="_Toc90018820"/>
      <w:r w:rsidRPr="00AE398F">
        <w:rPr>
          <w:rFonts w:ascii="Arial" w:hAnsi="Arial" w:cs="Arial"/>
          <w:sz w:val="22"/>
          <w:szCs w:val="22"/>
        </w:rPr>
        <w:t>Environmental</w:t>
      </w:r>
      <w:bookmarkEnd w:id="10"/>
    </w:p>
    <w:p w14:paraId="62383E09"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The shifting trends in the industry's needs show that environmental aspects are always evolving. The change toward a better environmental condition is recognised and expected to occur when growth is experienced. People's well-being might be threatened by the excessive demands since they produce stress. Every employee is responsible for making sure the company adheres to its green economy standards. In addition, most businesses have made investments in environmental factors that engender a desire for higher quality of life. This is accomplished by reconnecting with the natural world. As a result, more individuals are working in green sectors, which reduces the amount of stress they feel at work. When it comes to </w:t>
      </w:r>
      <w:r w:rsidRPr="00AE398F">
        <w:rPr>
          <w:rFonts w:ascii="Arial" w:hAnsi="Arial" w:cs="Arial"/>
        </w:rPr>
        <w:lastRenderedPageBreak/>
        <w:t>mental health, organisations like these have made investments in things like yoga and other forms of physical activity. These methods help to reduce stress levels (Shan, and Wang, 2019).</w:t>
      </w:r>
    </w:p>
    <w:p w14:paraId="22B0C746" w14:textId="77777777" w:rsidR="00043EB1" w:rsidRPr="00AE398F" w:rsidRDefault="00043EB1" w:rsidP="00AE398F">
      <w:pPr>
        <w:pStyle w:val="Heading2"/>
        <w:rPr>
          <w:rFonts w:ascii="Arial" w:hAnsi="Arial" w:cs="Arial"/>
          <w:sz w:val="22"/>
          <w:szCs w:val="22"/>
        </w:rPr>
      </w:pPr>
      <w:bookmarkStart w:id="11" w:name="_Toc90018821"/>
      <w:r w:rsidRPr="00AE398F">
        <w:rPr>
          <w:rFonts w:ascii="Arial" w:hAnsi="Arial" w:cs="Arial"/>
          <w:sz w:val="22"/>
          <w:szCs w:val="22"/>
        </w:rPr>
        <w:t>Legal</w:t>
      </w:r>
      <w:bookmarkEnd w:id="11"/>
    </w:p>
    <w:p w14:paraId="72D98066"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Many legal procedures must be followed when a person is looking for or maintaining a job. Because of the protocols they have to follow, these concerns induce higher levels of stress. In addition, the unfamiliarity of the work setting raises heightened expectations, which might make it difficult to maintain concentration. Additionally, employees are experiencing increased levels of worry and anxiety as a result of the most recent changes to the UK's immigration laws (Benjamin and Nisim, </w:t>
      </w:r>
      <w:r w:rsidR="005B0827" w:rsidRPr="00AE398F">
        <w:rPr>
          <w:rFonts w:ascii="Arial" w:hAnsi="Arial" w:cs="Arial"/>
        </w:rPr>
        <w:t>2018</w:t>
      </w:r>
      <w:r w:rsidRPr="00AE398F">
        <w:rPr>
          <w:rFonts w:ascii="Arial" w:hAnsi="Arial" w:cs="Arial"/>
        </w:rPr>
        <w:t>).</w:t>
      </w:r>
    </w:p>
    <w:p w14:paraId="1D1FBD32" w14:textId="77777777" w:rsidR="00043EB1" w:rsidRPr="00AE398F" w:rsidRDefault="00043EB1" w:rsidP="00AE398F">
      <w:pPr>
        <w:pStyle w:val="Heading1"/>
        <w:rPr>
          <w:rFonts w:ascii="Arial" w:hAnsi="Arial" w:cs="Arial"/>
          <w:sz w:val="22"/>
          <w:szCs w:val="22"/>
        </w:rPr>
      </w:pPr>
      <w:bookmarkStart w:id="12" w:name="_Toc90018822"/>
      <w:r w:rsidRPr="00AE398F">
        <w:rPr>
          <w:rFonts w:ascii="Arial" w:hAnsi="Arial" w:cs="Arial"/>
          <w:sz w:val="22"/>
          <w:szCs w:val="22"/>
        </w:rPr>
        <w:t>Solutions t</w:t>
      </w:r>
      <w:r w:rsidR="005B0827" w:rsidRPr="00AE398F">
        <w:rPr>
          <w:rFonts w:ascii="Arial" w:hAnsi="Arial" w:cs="Arial"/>
          <w:sz w:val="22"/>
          <w:szCs w:val="22"/>
        </w:rPr>
        <w:t>o work-related stress</w:t>
      </w:r>
      <w:bookmarkEnd w:id="12"/>
    </w:p>
    <w:p w14:paraId="65A9EF9E"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Workers expect their supervisors to do all in their power to keep them from being overly stressed. Employee stress can be reduced by methods such as training. Helps raise awareness of the symptoms of stress and how to recognise them. These include absenteeism, poor performance and a rise in overall bodily weakness.. These might be used by managers to find out what is affecting the mental health of employees in a business (Roeser et al., </w:t>
      </w:r>
      <w:r w:rsidR="005B0827" w:rsidRPr="00AE398F">
        <w:rPr>
          <w:rFonts w:ascii="Arial" w:hAnsi="Arial" w:cs="Arial"/>
        </w:rPr>
        <w:t>2019</w:t>
      </w:r>
      <w:r w:rsidRPr="00AE398F">
        <w:rPr>
          <w:rFonts w:ascii="Arial" w:hAnsi="Arial" w:cs="Arial"/>
        </w:rPr>
        <w:t>).</w:t>
      </w:r>
    </w:p>
    <w:p w14:paraId="435A730A" w14:textId="77777777" w:rsidR="00043EB1" w:rsidRPr="00AE398F" w:rsidRDefault="00043EB1" w:rsidP="00AE398F">
      <w:pPr>
        <w:spacing w:line="360" w:lineRule="auto"/>
        <w:jc w:val="both"/>
        <w:rPr>
          <w:rFonts w:ascii="Arial" w:hAnsi="Arial" w:cs="Arial"/>
        </w:rPr>
      </w:pPr>
      <w:r w:rsidRPr="00AE398F">
        <w:rPr>
          <w:rFonts w:ascii="Arial" w:hAnsi="Arial" w:cs="Arial"/>
        </w:rPr>
        <w:t>In addition, there has to be a psychological department where employees may openly discuss their mental health difficulties, which have a direct impact on their productivity. For example, a company's psychological department can assist the company design policies that better reward and compensate employees in order to help them cope with their financial difficulties. It can also assist in the development of policies that improve the quality of life for employees, hence reducing stress. As a bonus, it gives the company a chance to better encourage its staff, who become more devoted and loyal as a result (Schultz and Schultz, .2020).</w:t>
      </w:r>
    </w:p>
    <w:p w14:paraId="7FFC1D06" w14:textId="77777777" w:rsidR="00043EB1" w:rsidRPr="00AE398F" w:rsidRDefault="00043EB1" w:rsidP="00AE398F">
      <w:pPr>
        <w:spacing w:line="360" w:lineRule="auto"/>
        <w:jc w:val="both"/>
        <w:rPr>
          <w:rFonts w:ascii="Arial" w:hAnsi="Arial" w:cs="Arial"/>
        </w:rPr>
      </w:pPr>
      <w:r w:rsidRPr="00AE398F">
        <w:rPr>
          <w:rFonts w:ascii="Arial" w:hAnsi="Arial" w:cs="Arial"/>
        </w:rPr>
        <w:t>Employees should also be educated on stress-reduction techniques that might help them cope. Stress may be alleviated by activity, such as yoga, which is a form of exercise. From the inside out, these enable for improved mental health treatment. As people improve psychologically, they become more linked to their everyday lives on a physical level as well. Additionally, workplaces should set up debriefing sessions so that workers may talk about the difficulties they're having while at work (Lazarus, 2020).</w:t>
      </w:r>
    </w:p>
    <w:p w14:paraId="05F25995" w14:textId="77777777" w:rsidR="00043EB1" w:rsidRPr="00AE398F" w:rsidRDefault="00043EB1" w:rsidP="00AE398F">
      <w:pPr>
        <w:pStyle w:val="Heading1"/>
        <w:rPr>
          <w:rFonts w:ascii="Arial" w:hAnsi="Arial" w:cs="Arial"/>
          <w:sz w:val="22"/>
          <w:szCs w:val="22"/>
        </w:rPr>
      </w:pPr>
      <w:bookmarkStart w:id="13" w:name="_Toc90018823"/>
      <w:r w:rsidRPr="00AE398F">
        <w:rPr>
          <w:rFonts w:ascii="Arial" w:hAnsi="Arial" w:cs="Arial"/>
          <w:sz w:val="22"/>
          <w:szCs w:val="22"/>
        </w:rPr>
        <w:t>Conclusion</w:t>
      </w:r>
      <w:bookmarkEnd w:id="13"/>
    </w:p>
    <w:p w14:paraId="3D6359E8" w14:textId="77777777" w:rsidR="00043EB1" w:rsidRPr="00AE398F" w:rsidRDefault="00043EB1" w:rsidP="00AE398F">
      <w:pPr>
        <w:spacing w:line="360" w:lineRule="auto"/>
        <w:jc w:val="both"/>
        <w:rPr>
          <w:rFonts w:ascii="Arial" w:hAnsi="Arial" w:cs="Arial"/>
        </w:rPr>
      </w:pPr>
      <w:r w:rsidRPr="00AE398F">
        <w:rPr>
          <w:rFonts w:ascii="Arial" w:hAnsi="Arial" w:cs="Arial"/>
        </w:rPr>
        <w:t xml:space="preserve">According to the data, the United Kingdom is one of the regions with the most employees. Many nationalities are represented here, making it a truly global workplace. However, it has been shown that employees are under a lot of stress due to their jobs. Some of the anxiety stems from money worries. Scheduling conflicts and extended work weeks add to the anxiety. </w:t>
      </w:r>
      <w:r w:rsidRPr="00AE398F">
        <w:rPr>
          <w:rFonts w:ascii="Arial" w:hAnsi="Arial" w:cs="Arial"/>
        </w:rPr>
        <w:lastRenderedPageBreak/>
        <w:t>As a result of the high levels of stress, employees are less productive since they are more likely to miss work. It is clear from Pestle Analysis of the United Kingdom's external environment that Brexit and the covid-19 epidemic are both putting pressure on the country. In spite of this, the work atmosphere is incredibly supportive to its workers. As a result, establishing a psychological department inside an organisation is one of the possible remedies to workplace stress. The stress levels of employees can be reduced by implementing better rules that promote their well-being.</w:t>
      </w:r>
    </w:p>
    <w:p w14:paraId="277CFCA3" w14:textId="77777777" w:rsidR="00043EB1" w:rsidRPr="00AE398F" w:rsidRDefault="00043EB1" w:rsidP="00AE398F">
      <w:pPr>
        <w:spacing w:line="360" w:lineRule="auto"/>
        <w:rPr>
          <w:rFonts w:ascii="Arial" w:hAnsi="Arial" w:cs="Arial"/>
        </w:rPr>
      </w:pPr>
      <w:r w:rsidRPr="00AE398F">
        <w:rPr>
          <w:rFonts w:ascii="Arial" w:hAnsi="Arial" w:cs="Arial"/>
        </w:rPr>
        <w:br w:type="page"/>
      </w:r>
    </w:p>
    <w:p w14:paraId="00F4CD83" w14:textId="77777777" w:rsidR="00DE116E" w:rsidRPr="00AE398F" w:rsidRDefault="00043EB1" w:rsidP="00AE398F">
      <w:pPr>
        <w:pStyle w:val="Heading1"/>
        <w:rPr>
          <w:rFonts w:ascii="Arial" w:hAnsi="Arial" w:cs="Arial"/>
          <w:sz w:val="22"/>
          <w:szCs w:val="22"/>
        </w:rPr>
      </w:pPr>
      <w:bookmarkStart w:id="14" w:name="_Toc90018824"/>
      <w:r w:rsidRPr="00AE398F">
        <w:rPr>
          <w:rFonts w:ascii="Arial" w:hAnsi="Arial" w:cs="Arial"/>
          <w:sz w:val="22"/>
          <w:szCs w:val="22"/>
        </w:rPr>
        <w:lastRenderedPageBreak/>
        <w:t>References</w:t>
      </w:r>
      <w:bookmarkEnd w:id="14"/>
    </w:p>
    <w:p w14:paraId="4A7CDB54"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Amoako, E.P., Gyamfi, O.A., Emmanuel, A.K. and David, B., 2017. The effect of occupational stress on job performance at Aspet A. </w:t>
      </w:r>
      <w:r w:rsidR="004129C0" w:rsidRPr="00AE398F">
        <w:rPr>
          <w:rFonts w:ascii="Arial" w:hAnsi="Arial" w:cs="Arial"/>
        </w:rPr>
        <w:t>Company</w:t>
      </w:r>
      <w:r w:rsidRPr="00AE398F">
        <w:rPr>
          <w:rFonts w:ascii="Arial" w:hAnsi="Arial" w:cs="Arial"/>
        </w:rPr>
        <w:t xml:space="preserve"> limited. Global Journal of Arts, Humanities and Social Sciences, 5(8), pp.1-17.</w:t>
      </w:r>
    </w:p>
    <w:p w14:paraId="32F6FCF6"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Banerjee, S. and Mehta, P., </w:t>
      </w:r>
      <w:r w:rsidR="005B0827" w:rsidRPr="00AE398F">
        <w:rPr>
          <w:rFonts w:ascii="Arial" w:hAnsi="Arial" w:cs="Arial"/>
        </w:rPr>
        <w:t>2019</w:t>
      </w:r>
      <w:r w:rsidRPr="00AE398F">
        <w:rPr>
          <w:rFonts w:ascii="Arial" w:hAnsi="Arial" w:cs="Arial"/>
        </w:rPr>
        <w:t>. Determining the antecedents of job stress and their Impact on job performance: A study among faculty members. IUP Journal of Organizational Behavior, 15(2), p.7.</w:t>
      </w:r>
    </w:p>
    <w:p w14:paraId="48532755"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Benjamin, O. and Nisim, S., </w:t>
      </w:r>
      <w:r w:rsidR="005B0827" w:rsidRPr="00AE398F">
        <w:rPr>
          <w:rFonts w:ascii="Arial" w:hAnsi="Arial" w:cs="Arial"/>
        </w:rPr>
        <w:t>2018</w:t>
      </w:r>
      <w:r w:rsidRPr="00AE398F">
        <w:rPr>
          <w:rFonts w:ascii="Arial" w:hAnsi="Arial" w:cs="Arial"/>
        </w:rPr>
        <w:t>. The Illegal as Normative: Employment Practices of Cleaning.</w:t>
      </w:r>
    </w:p>
    <w:p w14:paraId="3918CA09"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DuBrin, A.J., </w:t>
      </w:r>
      <w:r w:rsidR="005B0827" w:rsidRPr="00AE398F">
        <w:rPr>
          <w:rFonts w:ascii="Arial" w:hAnsi="Arial" w:cs="Arial"/>
        </w:rPr>
        <w:t>2019</w:t>
      </w:r>
      <w:r w:rsidRPr="00AE398F">
        <w:rPr>
          <w:rFonts w:ascii="Arial" w:hAnsi="Arial" w:cs="Arial"/>
        </w:rPr>
        <w:t>. Fundamentals of organizational behavior: An applied perspective. Elsevier.</w:t>
      </w:r>
    </w:p>
    <w:p w14:paraId="070B932A" w14:textId="77777777" w:rsidR="003A183F" w:rsidRPr="00AE398F" w:rsidRDefault="003A183F" w:rsidP="00AE398F">
      <w:pPr>
        <w:spacing w:line="360" w:lineRule="auto"/>
        <w:jc w:val="both"/>
        <w:rPr>
          <w:rFonts w:ascii="Arial" w:hAnsi="Arial" w:cs="Arial"/>
        </w:rPr>
      </w:pPr>
      <w:r w:rsidRPr="00AE398F">
        <w:rPr>
          <w:rFonts w:ascii="Arial" w:hAnsi="Arial" w:cs="Arial"/>
        </w:rPr>
        <w:t>EMPLOYEES’PERFORMANCE (A STUDY IN THE SCOPE OF HASANUDDIN UNIVERSITY). Hasanuddin Journal of Applied Business and Entrepreneurship, 3(3), pp.102-110.</w:t>
      </w:r>
    </w:p>
    <w:p w14:paraId="62196834" w14:textId="77777777" w:rsidR="003A183F" w:rsidRPr="00AE398F" w:rsidRDefault="003A183F" w:rsidP="00AE398F">
      <w:pPr>
        <w:spacing w:line="360" w:lineRule="auto"/>
        <w:jc w:val="both"/>
        <w:rPr>
          <w:rFonts w:ascii="Arial" w:hAnsi="Arial" w:cs="Arial"/>
        </w:rPr>
      </w:pPr>
      <w:r w:rsidRPr="00AE398F">
        <w:rPr>
          <w:rFonts w:ascii="Arial" w:hAnsi="Arial" w:cs="Arial"/>
        </w:rPr>
        <w:t>Gandrasula, A.F., Maupa, H. and Yusuf, R.M., 2020. RETIREMENT PERCEPTION: THE IMPACT ON WORK STRESS, WORK MOTIVATION, AND</w:t>
      </w:r>
    </w:p>
    <w:p w14:paraId="03BF8AB4" w14:textId="77777777" w:rsidR="003A183F" w:rsidRPr="00AE398F" w:rsidRDefault="003A183F" w:rsidP="00AE398F">
      <w:pPr>
        <w:spacing w:line="360" w:lineRule="auto"/>
        <w:jc w:val="both"/>
        <w:rPr>
          <w:rFonts w:ascii="Arial" w:hAnsi="Arial" w:cs="Arial"/>
        </w:rPr>
      </w:pPr>
      <w:r w:rsidRPr="00AE398F">
        <w:rPr>
          <w:rFonts w:ascii="Arial" w:hAnsi="Arial" w:cs="Arial"/>
        </w:rPr>
        <w:t>Hassard, J., Teoh, K.R., Visockaite, G., Dewe, P. and Cox, T., 2018. The cost of work-related stress to society: A systematic review. Journal of occupational health psychology, 23(1), p.1.</w:t>
      </w:r>
    </w:p>
    <w:p w14:paraId="6638DFE0"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Hussain, Z. and Singh, J., </w:t>
      </w:r>
      <w:r w:rsidR="005B0827" w:rsidRPr="00AE398F">
        <w:rPr>
          <w:rFonts w:ascii="Arial" w:hAnsi="Arial" w:cs="Arial"/>
        </w:rPr>
        <w:t>2019</w:t>
      </w:r>
      <w:r w:rsidRPr="00AE398F">
        <w:rPr>
          <w:rFonts w:ascii="Arial" w:hAnsi="Arial" w:cs="Arial"/>
        </w:rPr>
        <w:t xml:space="preserve">. A study of consumer attitudes and behaviour towards sustainability in Bradford, UK: an economical and environmentally sustainable opportunity. In Corporate Sustainability (pp. 115-156). Springer, Berlin, Heidelberg. </w:t>
      </w:r>
    </w:p>
    <w:p w14:paraId="2EF16EF7"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Jacobs, S., Hassell, K., Ashcroft, D., Johnson, S. and O’Connor, E., </w:t>
      </w:r>
      <w:r w:rsidR="005B0827" w:rsidRPr="00AE398F">
        <w:rPr>
          <w:rFonts w:ascii="Arial" w:hAnsi="Arial" w:cs="Arial"/>
        </w:rPr>
        <w:t>2020</w:t>
      </w:r>
      <w:r w:rsidRPr="00AE398F">
        <w:rPr>
          <w:rFonts w:ascii="Arial" w:hAnsi="Arial" w:cs="Arial"/>
        </w:rPr>
        <w:t>. Workplace stress in community pharmacies in England: associations with individual, organizational and job characteristics. Journal of health services research &amp; policy, 19(1), pp.27-33.</w:t>
      </w:r>
    </w:p>
    <w:p w14:paraId="7F3AC45B"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Khamisa, N., Oldenburg, B., Peltzer, K. and Ilic, D., </w:t>
      </w:r>
      <w:r w:rsidR="005B0827" w:rsidRPr="00AE398F">
        <w:rPr>
          <w:rFonts w:ascii="Arial" w:hAnsi="Arial" w:cs="Arial"/>
        </w:rPr>
        <w:t>2019</w:t>
      </w:r>
      <w:r w:rsidRPr="00AE398F">
        <w:rPr>
          <w:rFonts w:ascii="Arial" w:hAnsi="Arial" w:cs="Arial"/>
        </w:rPr>
        <w:t>. Work related stress, burnout, job satisfaction and general health of nurses. International journal of environmental research and public health, 12(1), pp.652-666.</w:t>
      </w:r>
    </w:p>
    <w:p w14:paraId="0C8BD3F8" w14:textId="77777777" w:rsidR="003A183F" w:rsidRPr="00AE398F" w:rsidRDefault="003A183F" w:rsidP="00AE398F">
      <w:pPr>
        <w:spacing w:line="360" w:lineRule="auto"/>
        <w:jc w:val="both"/>
        <w:rPr>
          <w:rFonts w:ascii="Arial" w:hAnsi="Arial" w:cs="Arial"/>
        </w:rPr>
      </w:pPr>
      <w:r w:rsidRPr="00AE398F">
        <w:rPr>
          <w:rFonts w:ascii="Arial" w:hAnsi="Arial" w:cs="Arial"/>
        </w:rPr>
        <w:t>Lazarus, R.S., 2020. Psychological stress in the workplace. In Occupational stress (pp. 3-14). CRC Press.</w:t>
      </w:r>
    </w:p>
    <w:p w14:paraId="6B4F7CC6"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Mohajan, H., </w:t>
      </w:r>
      <w:r w:rsidR="005B0827" w:rsidRPr="00AE398F">
        <w:rPr>
          <w:rFonts w:ascii="Arial" w:hAnsi="Arial" w:cs="Arial"/>
        </w:rPr>
        <w:t>2018</w:t>
      </w:r>
      <w:r w:rsidRPr="00AE398F">
        <w:rPr>
          <w:rFonts w:ascii="Arial" w:hAnsi="Arial" w:cs="Arial"/>
        </w:rPr>
        <w:t>. The occupational stress and risk of it among the employees.</w:t>
      </w:r>
    </w:p>
    <w:p w14:paraId="6372B429"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Perrewé, P.L., Rosen, C.C. and Maslach, C., </w:t>
      </w:r>
      <w:r w:rsidR="005B0827" w:rsidRPr="00AE398F">
        <w:rPr>
          <w:rFonts w:ascii="Arial" w:hAnsi="Arial" w:cs="Arial"/>
        </w:rPr>
        <w:t>2018</w:t>
      </w:r>
      <w:r w:rsidRPr="00AE398F">
        <w:rPr>
          <w:rFonts w:ascii="Arial" w:hAnsi="Arial" w:cs="Arial"/>
        </w:rPr>
        <w:t>. Organizational politics and stress: The development of a process model.</w:t>
      </w:r>
    </w:p>
    <w:p w14:paraId="42766907" w14:textId="77777777" w:rsidR="003A183F" w:rsidRPr="00AE398F" w:rsidRDefault="003A183F" w:rsidP="00AE398F">
      <w:pPr>
        <w:spacing w:line="360" w:lineRule="auto"/>
        <w:jc w:val="both"/>
        <w:rPr>
          <w:rFonts w:ascii="Arial" w:hAnsi="Arial" w:cs="Arial"/>
        </w:rPr>
      </w:pPr>
      <w:r w:rsidRPr="00AE398F">
        <w:rPr>
          <w:rFonts w:ascii="Arial" w:hAnsi="Arial" w:cs="Arial"/>
        </w:rPr>
        <w:lastRenderedPageBreak/>
        <w:t>Quick, J.C.E. and Tetrick, L.E., 2011. Handbook of occupational health psychology. American Psychological Association.</w:t>
      </w:r>
    </w:p>
    <w:p w14:paraId="53A80D1B"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Richards, L. and Paskov, M., </w:t>
      </w:r>
      <w:r w:rsidR="005B0827" w:rsidRPr="00AE398F">
        <w:rPr>
          <w:rFonts w:ascii="Arial" w:hAnsi="Arial" w:cs="Arial"/>
        </w:rPr>
        <w:t>2019</w:t>
      </w:r>
      <w:r w:rsidRPr="00AE398F">
        <w:rPr>
          <w:rFonts w:ascii="Arial" w:hAnsi="Arial" w:cs="Arial"/>
        </w:rPr>
        <w:t>. Social class, employment status and inequality in psychological well-being in the UK: Cross-sectional and fixed effects analyses over two decades. Social Science &amp; Medicine, 167, pp.45-53.</w:t>
      </w:r>
    </w:p>
    <w:p w14:paraId="710B9D4C"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Roeser, R.W., Schonert-Reichl, K.A., Jha, A., Cullen, M., Wallace, L., Wilensky, R., Oberle, E., Thomson, K., Taylor, C. and Harrison, J., </w:t>
      </w:r>
      <w:r w:rsidR="005B0827" w:rsidRPr="00AE398F">
        <w:rPr>
          <w:rFonts w:ascii="Arial" w:hAnsi="Arial" w:cs="Arial"/>
        </w:rPr>
        <w:t>2019</w:t>
      </w:r>
      <w:r w:rsidRPr="00AE398F">
        <w:rPr>
          <w:rFonts w:ascii="Arial" w:hAnsi="Arial" w:cs="Arial"/>
        </w:rPr>
        <w:t>. Mindfulness training and reductions in teacher stress and burnout: Results from two randomized, waitlist-control field trials. Journal of educational psychology, 105(3), p.787.</w:t>
      </w:r>
    </w:p>
    <w:p w14:paraId="659E5A4D"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Rosen, C.C. and Levy, P.E., </w:t>
      </w:r>
      <w:r w:rsidR="005B0827" w:rsidRPr="00AE398F">
        <w:rPr>
          <w:rFonts w:ascii="Arial" w:hAnsi="Arial" w:cs="Arial"/>
        </w:rPr>
        <w:t>2019</w:t>
      </w:r>
      <w:r w:rsidRPr="00AE398F">
        <w:rPr>
          <w:rFonts w:ascii="Arial" w:hAnsi="Arial" w:cs="Arial"/>
        </w:rPr>
        <w:t xml:space="preserve">. Stresses, swaps, and skill: An investigation of the psychological dynamics that relate work politics to employee performance. Human Performance, 26(1), pp.44-65. </w:t>
      </w:r>
    </w:p>
    <w:p w14:paraId="06FB392E" w14:textId="77777777" w:rsidR="003A183F" w:rsidRPr="00AE398F" w:rsidRDefault="003A183F" w:rsidP="00AE398F">
      <w:pPr>
        <w:spacing w:line="360" w:lineRule="auto"/>
        <w:jc w:val="both"/>
        <w:rPr>
          <w:rFonts w:ascii="Arial" w:hAnsi="Arial" w:cs="Arial"/>
        </w:rPr>
      </w:pPr>
      <w:r w:rsidRPr="00AE398F">
        <w:rPr>
          <w:rFonts w:ascii="Arial" w:hAnsi="Arial" w:cs="Arial"/>
        </w:rPr>
        <w:t>Schultz, D.P. and Schultz, S.E., 2020. Psychology and work today: An introduction to industrial and organizational psychology. Routledge.</w:t>
      </w:r>
    </w:p>
    <w:p w14:paraId="6ECD6131" w14:textId="77777777" w:rsidR="003A183F" w:rsidRPr="00AE398F" w:rsidRDefault="003A183F" w:rsidP="00AE398F">
      <w:pPr>
        <w:spacing w:line="360" w:lineRule="auto"/>
        <w:jc w:val="both"/>
        <w:rPr>
          <w:rFonts w:ascii="Arial" w:hAnsi="Arial" w:cs="Arial"/>
        </w:rPr>
      </w:pPr>
      <w:r w:rsidRPr="00AE398F">
        <w:rPr>
          <w:rFonts w:ascii="Arial" w:hAnsi="Arial" w:cs="Arial"/>
        </w:rPr>
        <w:t>Shan, W. and Wang, J., 2019. The effect of environmental performance on employment: Evidence from china’s manufacturing industries. International journal of environmental research and public health, 16(12), p.2232.</w:t>
      </w:r>
    </w:p>
    <w:p w14:paraId="58167994" w14:textId="77777777" w:rsidR="003A183F" w:rsidRPr="00AE398F" w:rsidRDefault="003A183F" w:rsidP="00AE398F">
      <w:pPr>
        <w:spacing w:line="360" w:lineRule="auto"/>
        <w:jc w:val="both"/>
        <w:rPr>
          <w:rFonts w:ascii="Arial" w:hAnsi="Arial" w:cs="Arial"/>
        </w:rPr>
      </w:pPr>
      <w:r w:rsidRPr="00AE398F">
        <w:rPr>
          <w:rFonts w:ascii="Arial" w:hAnsi="Arial" w:cs="Arial"/>
        </w:rPr>
        <w:t xml:space="preserve">Van Stel, A., Millán, J.M. and Román, C., </w:t>
      </w:r>
      <w:r w:rsidR="005B0827" w:rsidRPr="00AE398F">
        <w:rPr>
          <w:rFonts w:ascii="Arial" w:hAnsi="Arial" w:cs="Arial"/>
        </w:rPr>
        <w:t>2020</w:t>
      </w:r>
      <w:r w:rsidRPr="00AE398F">
        <w:rPr>
          <w:rFonts w:ascii="Arial" w:hAnsi="Arial" w:cs="Arial"/>
        </w:rPr>
        <w:t>. Investigating the Impact of the technological environment on survival chances of employer entrepreneurs. small Business economics, 43(4), pp.839-855.</w:t>
      </w:r>
    </w:p>
    <w:p w14:paraId="71430871" w14:textId="77777777" w:rsidR="003A183F" w:rsidRPr="00AE398F" w:rsidRDefault="003A183F" w:rsidP="00AE398F">
      <w:pPr>
        <w:spacing w:line="360" w:lineRule="auto"/>
        <w:jc w:val="both"/>
        <w:rPr>
          <w:rFonts w:ascii="Arial" w:hAnsi="Arial" w:cs="Arial"/>
        </w:rPr>
      </w:pPr>
      <w:r w:rsidRPr="00AE398F">
        <w:rPr>
          <w:rFonts w:ascii="Arial" w:hAnsi="Arial" w:cs="Arial"/>
        </w:rPr>
        <w:t>Weeks, D., 2018. Doing derad: an analysis of the UK system. Studies in Conflict &amp; Terrorism, 41(7), pp.523-540.</w:t>
      </w:r>
    </w:p>
    <w:p w14:paraId="33A7C38C" w14:textId="77777777" w:rsidR="005B0827" w:rsidRPr="00043EB1" w:rsidRDefault="005B0827">
      <w:pPr>
        <w:spacing w:line="360" w:lineRule="auto"/>
        <w:jc w:val="both"/>
        <w:rPr>
          <w:rFonts w:ascii="Times New Roman" w:hAnsi="Times New Roman" w:cs="Times New Roman"/>
          <w:sz w:val="24"/>
        </w:rPr>
      </w:pPr>
    </w:p>
    <w:sectPr w:rsidR="005B0827" w:rsidRPr="00043EB1" w:rsidSect="00C75D53">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AB462" w14:textId="77777777" w:rsidR="002A7EB6" w:rsidRDefault="002A7EB6" w:rsidP="00C75D53">
      <w:pPr>
        <w:spacing w:after="0" w:line="240" w:lineRule="auto"/>
      </w:pPr>
      <w:r>
        <w:separator/>
      </w:r>
    </w:p>
  </w:endnote>
  <w:endnote w:type="continuationSeparator" w:id="0">
    <w:p w14:paraId="2D4D9130" w14:textId="77777777" w:rsidR="002A7EB6" w:rsidRDefault="002A7EB6" w:rsidP="00C7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78334" w14:textId="77777777" w:rsidR="002A7EB6" w:rsidRDefault="002A7EB6" w:rsidP="00C75D53">
      <w:pPr>
        <w:spacing w:after="0" w:line="240" w:lineRule="auto"/>
      </w:pPr>
      <w:r>
        <w:separator/>
      </w:r>
    </w:p>
  </w:footnote>
  <w:footnote w:type="continuationSeparator" w:id="0">
    <w:p w14:paraId="6496160D" w14:textId="77777777" w:rsidR="002A7EB6" w:rsidRDefault="002A7EB6" w:rsidP="00C75D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3174811"/>
      <w:docPartObj>
        <w:docPartGallery w:val="Page Numbers (Top of Page)"/>
        <w:docPartUnique/>
      </w:docPartObj>
    </w:sdtPr>
    <w:sdtEndPr>
      <w:rPr>
        <w:noProof/>
      </w:rPr>
    </w:sdtEndPr>
    <w:sdtContent>
      <w:p w14:paraId="619CF661" w14:textId="77777777" w:rsidR="00C75D53" w:rsidRDefault="00C75D53">
        <w:pPr>
          <w:pStyle w:val="Header"/>
          <w:jc w:val="right"/>
        </w:pPr>
        <w:r>
          <w:fldChar w:fldCharType="begin"/>
        </w:r>
        <w:r>
          <w:instrText xml:space="preserve"> PAGE   \* MERGEFORMAT </w:instrText>
        </w:r>
        <w:r>
          <w:fldChar w:fldCharType="separate"/>
        </w:r>
        <w:r w:rsidR="004129C0">
          <w:rPr>
            <w:noProof/>
          </w:rPr>
          <w:t>10</w:t>
        </w:r>
        <w:r>
          <w:rPr>
            <w:noProof/>
          </w:rPr>
          <w:fldChar w:fldCharType="end"/>
        </w:r>
      </w:p>
    </w:sdtContent>
  </w:sdt>
  <w:p w14:paraId="5DA4D6E1" w14:textId="0923B6BD" w:rsidR="00C75D53" w:rsidRPr="00C75D53" w:rsidRDefault="00C75D53">
    <w:pPr>
      <w:pStyle w:val="Header"/>
      <w:rPr>
        <w:sz w:val="1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EB1"/>
    <w:rsid w:val="00043EB1"/>
    <w:rsid w:val="00120254"/>
    <w:rsid w:val="002A7EB6"/>
    <w:rsid w:val="003A183F"/>
    <w:rsid w:val="003C61B1"/>
    <w:rsid w:val="00406280"/>
    <w:rsid w:val="004129C0"/>
    <w:rsid w:val="005B0827"/>
    <w:rsid w:val="007F14AD"/>
    <w:rsid w:val="00A91A01"/>
    <w:rsid w:val="00AC3DD4"/>
    <w:rsid w:val="00AE398F"/>
    <w:rsid w:val="00AF5AAC"/>
    <w:rsid w:val="00B62457"/>
    <w:rsid w:val="00B94CCA"/>
    <w:rsid w:val="00C75D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9CC67"/>
  <w15:chartTrackingRefBased/>
  <w15:docId w15:val="{0AC8276E-F1D2-4CB0-A0D7-CEE598DF0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827"/>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5B0827"/>
    <w:pPr>
      <w:keepNext/>
      <w:keepLines/>
      <w:spacing w:before="40" w:after="0" w:line="360" w:lineRule="auto"/>
      <w:jc w:val="both"/>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5B08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082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B0827"/>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5B0827"/>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5B082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B0827"/>
    <w:pPr>
      <w:spacing w:after="100"/>
    </w:pPr>
  </w:style>
  <w:style w:type="paragraph" w:styleId="TOC2">
    <w:name w:val="toc 2"/>
    <w:basedOn w:val="Normal"/>
    <w:next w:val="Normal"/>
    <w:autoRedefine/>
    <w:uiPriority w:val="39"/>
    <w:unhideWhenUsed/>
    <w:rsid w:val="005B0827"/>
    <w:pPr>
      <w:spacing w:after="100"/>
      <w:ind w:left="220"/>
    </w:pPr>
  </w:style>
  <w:style w:type="character" w:styleId="Hyperlink">
    <w:name w:val="Hyperlink"/>
    <w:basedOn w:val="DefaultParagraphFont"/>
    <w:uiPriority w:val="99"/>
    <w:unhideWhenUsed/>
    <w:rsid w:val="005B0827"/>
    <w:rPr>
      <w:color w:val="0563C1" w:themeColor="hyperlink"/>
      <w:u w:val="single"/>
    </w:rPr>
  </w:style>
  <w:style w:type="paragraph" w:styleId="Header">
    <w:name w:val="header"/>
    <w:basedOn w:val="Normal"/>
    <w:link w:val="HeaderChar"/>
    <w:uiPriority w:val="99"/>
    <w:unhideWhenUsed/>
    <w:rsid w:val="00C7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D53"/>
  </w:style>
  <w:style w:type="paragraph" w:styleId="Footer">
    <w:name w:val="footer"/>
    <w:basedOn w:val="Normal"/>
    <w:link w:val="FooterChar"/>
    <w:uiPriority w:val="99"/>
    <w:unhideWhenUsed/>
    <w:rsid w:val="00C7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6797D-7DDB-4AFA-B828-7C0E9A67C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2893</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Krishna</dc:creator>
  <cp:keywords/>
  <dc:description/>
  <cp:lastModifiedBy>melania chelu</cp:lastModifiedBy>
  <cp:revision>3</cp:revision>
  <dcterms:created xsi:type="dcterms:W3CDTF">2021-12-10T11:01:00Z</dcterms:created>
  <dcterms:modified xsi:type="dcterms:W3CDTF">2021-12-10T11:20:00Z</dcterms:modified>
</cp:coreProperties>
</file>