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CAE43" w14:textId="119CF5D1" w:rsidR="009C2381" w:rsidRPr="003D1D7A" w:rsidRDefault="000D0E8C" w:rsidP="000D0E8C">
      <w:pPr>
        <w:rPr>
          <w:rFonts w:ascii="Arial" w:hAnsi="Arial" w:cs="Arial"/>
          <w:sz w:val="18"/>
          <w:szCs w:val="18"/>
          <w:u w:val="single"/>
        </w:rPr>
      </w:pPr>
      <w:r w:rsidRPr="003D1D7A">
        <w:rPr>
          <w:rFonts w:ascii="Arial" w:hAnsi="Arial" w:cs="Arial"/>
          <w:sz w:val="18"/>
          <w:szCs w:val="18"/>
          <w:u w:val="single"/>
        </w:rPr>
        <w:t>HISTORY AND THEORY 2</w:t>
      </w:r>
    </w:p>
    <w:p w14:paraId="67298518" w14:textId="1B08196D" w:rsidR="003D1D7A" w:rsidRPr="003D1D7A" w:rsidRDefault="000D0E8C" w:rsidP="000D0E8C">
      <w:pPr>
        <w:rPr>
          <w:rFonts w:ascii="Arial" w:hAnsi="Arial" w:cs="Arial"/>
          <w:sz w:val="18"/>
          <w:szCs w:val="18"/>
          <w:u w:val="single"/>
        </w:rPr>
      </w:pPr>
      <w:r w:rsidRPr="003D1D7A">
        <w:rPr>
          <w:rFonts w:ascii="Arial" w:hAnsi="Arial" w:cs="Arial"/>
          <w:sz w:val="18"/>
          <w:szCs w:val="18"/>
          <w:u w:val="single"/>
        </w:rPr>
        <w:t xml:space="preserve">POST-MODERNIST BUILDING </w:t>
      </w:r>
      <w:r w:rsidR="003D1D7A" w:rsidRPr="003D1D7A">
        <w:rPr>
          <w:rFonts w:ascii="Arial" w:hAnsi="Arial" w:cs="Arial"/>
          <w:sz w:val="18"/>
          <w:szCs w:val="18"/>
          <w:u w:val="single"/>
        </w:rPr>
        <w:t>CRITICAL ANALYSIS (POST-1945)</w:t>
      </w:r>
    </w:p>
    <w:p w14:paraId="77DF47B2" w14:textId="77777777" w:rsidR="003D1D7A" w:rsidRPr="003D1D7A" w:rsidRDefault="003D1D7A" w:rsidP="003D1D7A">
      <w:pPr>
        <w:jc w:val="center"/>
        <w:rPr>
          <w:rFonts w:ascii="Arial" w:hAnsi="Arial" w:cs="Arial"/>
          <w:sz w:val="18"/>
          <w:szCs w:val="18"/>
          <w:u w:val="single"/>
        </w:rPr>
      </w:pPr>
    </w:p>
    <w:p w14:paraId="20C437A0" w14:textId="1FB1393B" w:rsidR="003D1D7A" w:rsidRPr="003D1D7A" w:rsidRDefault="000C3E09" w:rsidP="003D1D7A">
      <w:pPr>
        <w:jc w:val="center"/>
        <w:rPr>
          <w:rFonts w:ascii="Arial" w:hAnsi="Arial" w:cs="Arial"/>
          <w:sz w:val="18"/>
          <w:szCs w:val="18"/>
          <w:u w:val="single"/>
        </w:rPr>
      </w:pPr>
      <w:r>
        <w:rPr>
          <w:noProof/>
        </w:rPr>
        <w:drawing>
          <wp:anchor distT="0" distB="0" distL="114300" distR="114300" simplePos="0" relativeHeight="251658240" behindDoc="0" locked="0" layoutInCell="1" allowOverlap="1" wp14:anchorId="4907E1EC" wp14:editId="6CED5D21">
            <wp:simplePos x="0" y="0"/>
            <wp:positionH relativeFrom="margin">
              <wp:align>center</wp:align>
            </wp:positionH>
            <wp:positionV relativeFrom="paragraph">
              <wp:posOffset>181950</wp:posOffset>
            </wp:positionV>
            <wp:extent cx="2503805" cy="1493520"/>
            <wp:effectExtent l="19050" t="19050" r="10795" b="114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3805" cy="149352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D1D7A" w:rsidRPr="003D1D7A">
        <w:rPr>
          <w:rFonts w:ascii="Arial" w:hAnsi="Arial" w:cs="Arial"/>
          <w:sz w:val="18"/>
          <w:szCs w:val="18"/>
          <w:u w:val="single"/>
        </w:rPr>
        <w:t>GRONINGER MUSEUM</w:t>
      </w:r>
    </w:p>
    <w:p w14:paraId="75540B5B" w14:textId="4B1507C5" w:rsidR="003D1D7A" w:rsidRPr="003D1D7A" w:rsidRDefault="003D1D7A" w:rsidP="003D1D7A"/>
    <w:p w14:paraId="46B305DD" w14:textId="6BFC739A" w:rsidR="003D1D7A" w:rsidRPr="003D1D7A" w:rsidRDefault="003D1D7A" w:rsidP="003D1D7A"/>
    <w:p w14:paraId="3769F010" w14:textId="10864F5C" w:rsidR="003D1D7A" w:rsidRPr="003D1D7A" w:rsidRDefault="003D1D7A" w:rsidP="003D1D7A"/>
    <w:p w14:paraId="7A7E55D0" w14:textId="6F272E98" w:rsidR="003D1D7A" w:rsidRPr="003D1D7A" w:rsidRDefault="003D1D7A" w:rsidP="003D1D7A"/>
    <w:p w14:paraId="63C36162" w14:textId="660B6CA6" w:rsidR="003D1D7A" w:rsidRPr="003D1D7A" w:rsidRDefault="003D1D7A" w:rsidP="003D1D7A"/>
    <w:p w14:paraId="7D4A8547" w14:textId="00D7ECF5" w:rsidR="003D1D7A" w:rsidRDefault="000C3E09" w:rsidP="003D1D7A">
      <w:r>
        <w:rPr>
          <w:noProof/>
        </w:rPr>
        <mc:AlternateContent>
          <mc:Choice Requires="wps">
            <w:drawing>
              <wp:anchor distT="0" distB="0" distL="114300" distR="114300" simplePos="0" relativeHeight="251670528" behindDoc="0" locked="0" layoutInCell="1" allowOverlap="1" wp14:anchorId="765E2566" wp14:editId="4331DCDF">
                <wp:simplePos x="0" y="0"/>
                <wp:positionH relativeFrom="column">
                  <wp:posOffset>1655194</wp:posOffset>
                </wp:positionH>
                <wp:positionV relativeFrom="paragraph">
                  <wp:posOffset>50667</wp:posOffset>
                </wp:positionV>
                <wp:extent cx="250380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503805" cy="635"/>
                        </a:xfrm>
                        <a:prstGeom prst="rect">
                          <a:avLst/>
                        </a:prstGeom>
                        <a:solidFill>
                          <a:prstClr val="white"/>
                        </a:solidFill>
                        <a:ln>
                          <a:noFill/>
                        </a:ln>
                      </wps:spPr>
                      <wps:txbx>
                        <w:txbxContent>
                          <w:p w14:paraId="4736DEC2" w14:textId="738E9AAC" w:rsidR="000C3E09" w:rsidRPr="000C3E09" w:rsidRDefault="008F3260" w:rsidP="000C3E09">
                            <w:pPr>
                              <w:pStyle w:val="Caption"/>
                              <w:rPr>
                                <w:sz w:val="16"/>
                                <w:szCs w:val="16"/>
                              </w:rPr>
                            </w:pPr>
                            <w:r w:rsidRPr="000C3E09">
                              <w:rPr>
                                <w:sz w:val="16"/>
                                <w:szCs w:val="16"/>
                              </w:rPr>
                              <w:t xml:space="preserve">Figure </w:t>
                            </w:r>
                            <w:r w:rsidRPr="000C3E09">
                              <w:rPr>
                                <w:sz w:val="16"/>
                                <w:szCs w:val="16"/>
                              </w:rPr>
                              <w:fldChar w:fldCharType="begin"/>
                            </w:r>
                            <w:r w:rsidRPr="000C3E09">
                              <w:rPr>
                                <w:sz w:val="16"/>
                                <w:szCs w:val="16"/>
                              </w:rPr>
                              <w:instrText xml:space="preserve"> SEQ Figure \* ARABIC </w:instrText>
                            </w:r>
                            <w:r w:rsidRPr="000C3E09">
                              <w:rPr>
                                <w:sz w:val="16"/>
                                <w:szCs w:val="16"/>
                              </w:rPr>
                              <w:fldChar w:fldCharType="separate"/>
                            </w:r>
                            <w:r w:rsidR="0082455C">
                              <w:rPr>
                                <w:noProof/>
                                <w:sz w:val="16"/>
                                <w:szCs w:val="16"/>
                              </w:rPr>
                              <w:t>1</w:t>
                            </w:r>
                            <w:r w:rsidRPr="000C3E09">
                              <w:rPr>
                                <w:sz w:val="16"/>
                                <w:szCs w:val="16"/>
                              </w:rPr>
                              <w:fldChar w:fldCharType="end"/>
                            </w:r>
                            <w:r w:rsidRPr="000C3E09">
                              <w:rPr>
                                <w:sz w:val="16"/>
                                <w:szCs w:val="16"/>
                              </w:rPr>
                              <w:t xml:space="preserve">, Groninger Museum from </w:t>
                            </w:r>
                            <w:proofErr w:type="gramStart"/>
                            <w:r w:rsidRPr="000C3E09">
                              <w:rPr>
                                <w:sz w:val="16"/>
                                <w:szCs w:val="16"/>
                              </w:rPr>
                              <w:t>Exterior  (</w:t>
                            </w:r>
                            <w:proofErr w:type="spellStart"/>
                            <w:proofErr w:type="gramEnd"/>
                            <w:r w:rsidR="000C3E09" w:rsidRPr="000C3E09">
                              <w:rPr>
                                <w:sz w:val="16"/>
                                <w:szCs w:val="16"/>
                              </w:rPr>
                              <w:t>Blauhm</w:t>
                            </w:r>
                            <w:proofErr w:type="spellEnd"/>
                            <w:r w:rsidR="000C3E09" w:rsidRPr="000C3E09">
                              <w:rPr>
                                <w:sz w:val="16"/>
                                <w:szCs w:val="16"/>
                              </w:rPr>
                              <w: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5E2566" id="_x0000_t202" coordsize="21600,21600" o:spt="202" path="m,l,21600r21600,l21600,xe">
                <v:stroke joinstyle="miter"/>
                <v:path gradientshapeok="t" o:connecttype="rect"/>
              </v:shapetype>
              <v:shape id="Text Box 12" o:spid="_x0000_s1026" type="#_x0000_t202" style="position:absolute;margin-left:130.35pt;margin-top:4pt;width:197.1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" stroked="f">
                <v:textbox style="mso-fit-shape-to-text:t" inset="0,0,0,0">
                  <w:txbxContent>
                    <w:p w14:paraId="4736DEC2" w14:textId="738E9AAC" w:rsidR="000C3E09" w:rsidRPr="000C3E09" w:rsidRDefault="008F3260" w:rsidP="000C3E09">
                      <w:pPr>
                        <w:pStyle w:val="Caption"/>
                        <w:rPr>
                          <w:sz w:val="16"/>
                          <w:szCs w:val="16"/>
                        </w:rPr>
                      </w:pPr>
                      <w:r w:rsidRPr="000C3E09">
                        <w:rPr>
                          <w:sz w:val="16"/>
                          <w:szCs w:val="16"/>
                        </w:rPr>
                        <w:t xml:space="preserve">Figure </w:t>
                      </w:r>
                      <w:r w:rsidRPr="000C3E09">
                        <w:rPr>
                          <w:sz w:val="16"/>
                          <w:szCs w:val="16"/>
                        </w:rPr>
                        <w:fldChar w:fldCharType="begin"/>
                      </w:r>
                      <w:r w:rsidRPr="000C3E09">
                        <w:rPr>
                          <w:sz w:val="16"/>
                          <w:szCs w:val="16"/>
                        </w:rPr>
                        <w:instrText xml:space="preserve"> SEQ Figure \* ARABIC </w:instrText>
                      </w:r>
                      <w:r w:rsidRPr="000C3E09">
                        <w:rPr>
                          <w:sz w:val="16"/>
                          <w:szCs w:val="16"/>
                        </w:rPr>
                        <w:fldChar w:fldCharType="separate"/>
                      </w:r>
                      <w:r w:rsidR="0082455C">
                        <w:rPr>
                          <w:noProof/>
                          <w:sz w:val="16"/>
                          <w:szCs w:val="16"/>
                        </w:rPr>
                        <w:t>1</w:t>
                      </w:r>
                      <w:r w:rsidRPr="000C3E09">
                        <w:rPr>
                          <w:sz w:val="16"/>
                          <w:szCs w:val="16"/>
                        </w:rPr>
                        <w:fldChar w:fldCharType="end"/>
                      </w:r>
                      <w:r w:rsidRPr="000C3E09">
                        <w:rPr>
                          <w:sz w:val="16"/>
                          <w:szCs w:val="16"/>
                        </w:rPr>
                        <w:t xml:space="preserve">, Groninger Museum from </w:t>
                      </w:r>
                      <w:proofErr w:type="gramStart"/>
                      <w:r w:rsidRPr="000C3E09">
                        <w:rPr>
                          <w:sz w:val="16"/>
                          <w:szCs w:val="16"/>
                        </w:rPr>
                        <w:t>Exterior  (</w:t>
                      </w:r>
                      <w:proofErr w:type="spellStart"/>
                      <w:proofErr w:type="gramEnd"/>
                      <w:r w:rsidR="000C3E09" w:rsidRPr="000C3E09">
                        <w:rPr>
                          <w:sz w:val="16"/>
                          <w:szCs w:val="16"/>
                        </w:rPr>
                        <w:t>Blauhm</w:t>
                      </w:r>
                      <w:proofErr w:type="spellEnd"/>
                      <w:r w:rsidR="000C3E09" w:rsidRPr="000C3E09">
                        <w:rPr>
                          <w:sz w:val="16"/>
                          <w:szCs w:val="16"/>
                        </w:rPr>
                        <w:t>, 2017)</w:t>
                      </w:r>
                    </w:p>
                  </w:txbxContent>
                </v:textbox>
                <w10:wrap type="square"/>
              </v:shape>
            </w:pict>
          </mc:Fallback>
        </mc:AlternateContent>
      </w:r>
    </w:p>
    <w:p w14:paraId="148642C3" w14:textId="731A7877" w:rsidR="003D1D7A" w:rsidRDefault="003D1D7A" w:rsidP="003D1D7A">
      <w:pPr>
        <w:jc w:val="center"/>
      </w:pPr>
    </w:p>
    <w:p w14:paraId="2E318F92" w14:textId="27A6041D" w:rsidR="003D1D7A" w:rsidRPr="000C3E09" w:rsidRDefault="003D1D7A" w:rsidP="003D1D7A">
      <w:pPr>
        <w:rPr>
          <w:rFonts w:ascii="Arial" w:hAnsi="Arial" w:cs="Arial"/>
          <w:sz w:val="24"/>
          <w:szCs w:val="24"/>
          <w:u w:val="single"/>
        </w:rPr>
      </w:pPr>
      <w:r w:rsidRPr="000C3E09">
        <w:rPr>
          <w:rFonts w:ascii="Arial" w:hAnsi="Arial" w:cs="Arial"/>
          <w:sz w:val="24"/>
          <w:szCs w:val="24"/>
          <w:u w:val="single"/>
        </w:rPr>
        <w:t>INTRODUCTION</w:t>
      </w:r>
    </w:p>
    <w:p w14:paraId="686E902D" w14:textId="310B0DF7" w:rsidR="000E1CD2" w:rsidRPr="000C3E09" w:rsidRDefault="003D1D7A" w:rsidP="003D1D7A">
      <w:pPr>
        <w:rPr>
          <w:rFonts w:ascii="Arial" w:hAnsi="Arial" w:cs="Arial"/>
          <w:sz w:val="24"/>
          <w:szCs w:val="24"/>
        </w:rPr>
      </w:pPr>
      <w:r w:rsidRPr="000C3E09">
        <w:rPr>
          <w:rFonts w:ascii="Arial" w:hAnsi="Arial" w:cs="Arial"/>
          <w:sz w:val="24"/>
          <w:szCs w:val="24"/>
        </w:rPr>
        <w:t>The Groninger Museum, located</w:t>
      </w:r>
      <w:r w:rsidR="00D24A9F" w:rsidRPr="000C3E09">
        <w:rPr>
          <w:rFonts w:ascii="Arial" w:hAnsi="Arial" w:cs="Arial"/>
          <w:sz w:val="24"/>
          <w:szCs w:val="24"/>
        </w:rPr>
        <w:t xml:space="preserve"> in the Northern Dutch city</w:t>
      </w:r>
      <w:r w:rsidRPr="000C3E09">
        <w:rPr>
          <w:rFonts w:ascii="Arial" w:hAnsi="Arial" w:cs="Arial"/>
          <w:sz w:val="24"/>
          <w:szCs w:val="24"/>
        </w:rPr>
        <w:t xml:space="preserve"> of Groningen in the Netherlands, is a striking example of post-modernist architecture. </w:t>
      </w:r>
      <w:r w:rsidR="00DB3608" w:rsidRPr="000C3E09">
        <w:rPr>
          <w:rFonts w:ascii="Arial" w:hAnsi="Arial" w:cs="Arial"/>
          <w:sz w:val="24"/>
          <w:szCs w:val="24"/>
        </w:rPr>
        <w:t xml:space="preserve">In 1994, the </w:t>
      </w:r>
      <w:r w:rsidR="009F6785" w:rsidRPr="000C3E09">
        <w:rPr>
          <w:rFonts w:ascii="Arial" w:hAnsi="Arial" w:cs="Arial"/>
          <w:sz w:val="24"/>
          <w:szCs w:val="24"/>
        </w:rPr>
        <w:t>Groninger Museum</w:t>
      </w:r>
      <w:r w:rsidR="00DB3608" w:rsidRPr="000C3E09">
        <w:rPr>
          <w:rFonts w:ascii="Arial" w:hAnsi="Arial" w:cs="Arial"/>
          <w:sz w:val="24"/>
          <w:szCs w:val="24"/>
        </w:rPr>
        <w:t xml:space="preserve"> was designed by</w:t>
      </w:r>
      <w:r w:rsidR="009F6785" w:rsidRPr="000C3E09">
        <w:rPr>
          <w:rFonts w:ascii="Arial" w:hAnsi="Arial" w:cs="Arial"/>
          <w:sz w:val="24"/>
          <w:szCs w:val="24"/>
        </w:rPr>
        <w:t xml:space="preserve"> a team of</w:t>
      </w:r>
      <w:r w:rsidR="00DB3608" w:rsidRPr="000C3E09">
        <w:rPr>
          <w:rFonts w:ascii="Arial" w:hAnsi="Arial" w:cs="Arial"/>
          <w:sz w:val="24"/>
          <w:szCs w:val="24"/>
        </w:rPr>
        <w:t xml:space="preserve"> </w:t>
      </w:r>
      <w:r w:rsidR="00C42E60" w:rsidRPr="000C3E09">
        <w:rPr>
          <w:rFonts w:ascii="Arial" w:hAnsi="Arial" w:cs="Arial"/>
          <w:sz w:val="24"/>
          <w:szCs w:val="24"/>
        </w:rPr>
        <w:t>four</w:t>
      </w:r>
      <w:r w:rsidR="00DB3608" w:rsidRPr="000C3E09">
        <w:rPr>
          <w:rFonts w:ascii="Arial" w:hAnsi="Arial" w:cs="Arial"/>
          <w:sz w:val="24"/>
          <w:szCs w:val="24"/>
        </w:rPr>
        <w:t xml:space="preserve"> leading </w:t>
      </w:r>
      <w:r w:rsidR="00225167" w:rsidRPr="000C3E09">
        <w:rPr>
          <w:rFonts w:ascii="Arial" w:hAnsi="Arial" w:cs="Arial"/>
          <w:sz w:val="24"/>
          <w:szCs w:val="24"/>
        </w:rPr>
        <w:t>architects:</w:t>
      </w:r>
      <w:r w:rsidR="00B32CF0" w:rsidRPr="000C3E09">
        <w:rPr>
          <w:rFonts w:ascii="Arial" w:hAnsi="Arial" w:cs="Arial"/>
          <w:sz w:val="24"/>
          <w:szCs w:val="24"/>
        </w:rPr>
        <w:t xml:space="preserve"> </w:t>
      </w:r>
      <w:r w:rsidR="00DB3608" w:rsidRPr="000C3E09">
        <w:rPr>
          <w:rFonts w:ascii="Arial" w:hAnsi="Arial" w:cs="Arial"/>
          <w:sz w:val="24"/>
          <w:szCs w:val="24"/>
        </w:rPr>
        <w:t xml:space="preserve">Philippe Starck, Alessandro Mendini, </w:t>
      </w:r>
      <w:r w:rsidR="00885299" w:rsidRPr="000C3E09">
        <w:rPr>
          <w:rFonts w:ascii="Arial" w:hAnsi="Arial" w:cs="Arial"/>
          <w:sz w:val="24"/>
          <w:szCs w:val="24"/>
        </w:rPr>
        <w:t xml:space="preserve">Michele de Lucchi, and </w:t>
      </w:r>
      <w:r w:rsidR="00DB3608" w:rsidRPr="000C3E09">
        <w:rPr>
          <w:rFonts w:ascii="Arial" w:hAnsi="Arial" w:cs="Arial"/>
          <w:sz w:val="24"/>
          <w:szCs w:val="24"/>
        </w:rPr>
        <w:t>Coop Himmeibla</w:t>
      </w:r>
      <w:r w:rsidR="003C66BB" w:rsidRPr="000C3E09">
        <w:rPr>
          <w:rFonts w:ascii="Arial" w:hAnsi="Arial" w:cs="Arial"/>
          <w:sz w:val="24"/>
          <w:szCs w:val="24"/>
        </w:rPr>
        <w:t xml:space="preserve">u, with </w:t>
      </w:r>
      <w:r w:rsidR="00D4635C" w:rsidRPr="000C3E09">
        <w:rPr>
          <w:rFonts w:ascii="Arial" w:hAnsi="Arial" w:cs="Arial"/>
          <w:sz w:val="24"/>
          <w:szCs w:val="24"/>
        </w:rPr>
        <w:t>Alessandro being the chief architect</w:t>
      </w:r>
      <w:r w:rsidR="001065CC">
        <w:rPr>
          <w:rFonts w:ascii="Arial" w:hAnsi="Arial" w:cs="Arial"/>
          <w:sz w:val="24"/>
          <w:szCs w:val="24"/>
        </w:rPr>
        <w:t xml:space="preserve"> (Shown in figures 2-5)</w:t>
      </w:r>
      <w:r w:rsidR="000B6360">
        <w:rPr>
          <w:rFonts w:ascii="Arial" w:hAnsi="Arial" w:cs="Arial"/>
          <w:sz w:val="24"/>
          <w:szCs w:val="24"/>
        </w:rPr>
        <w:t>.</w:t>
      </w:r>
      <w:r w:rsidR="00DB3608" w:rsidRPr="000C3E09">
        <w:rPr>
          <w:rFonts w:ascii="Arial" w:hAnsi="Arial" w:cs="Arial"/>
          <w:sz w:val="24"/>
          <w:szCs w:val="24"/>
        </w:rPr>
        <w:t xml:space="preserve"> The museum is divided into </w:t>
      </w:r>
      <w:r w:rsidR="003C66BB" w:rsidRPr="000C3E09">
        <w:rPr>
          <w:rFonts w:ascii="Arial" w:hAnsi="Arial" w:cs="Arial"/>
          <w:sz w:val="24"/>
          <w:szCs w:val="24"/>
        </w:rPr>
        <w:t>three</w:t>
      </w:r>
      <w:r w:rsidR="00DB3608" w:rsidRPr="000C3E09">
        <w:rPr>
          <w:rFonts w:ascii="Arial" w:hAnsi="Arial" w:cs="Arial"/>
          <w:sz w:val="24"/>
          <w:szCs w:val="24"/>
        </w:rPr>
        <w:t xml:space="preserve"> main pavilions, each designed by one of the architects, resulting in a distinctive and eclectic ensemble of buildings. The building’s playful and eclectic design incorporates elements of Art Nouveau, Art Deco, and other historical styles, as well as a variety of unexpected forms, textures, and colours.</w:t>
      </w:r>
      <w:r w:rsidR="000E1CD2" w:rsidRPr="000C3E09">
        <w:rPr>
          <w:rFonts w:ascii="Arial" w:hAnsi="Arial" w:cs="Arial"/>
          <w:sz w:val="24"/>
          <w:szCs w:val="24"/>
        </w:rPr>
        <w:t xml:space="preserve"> </w:t>
      </w:r>
      <w:r w:rsidR="0095460A" w:rsidRPr="000C3E09">
        <w:rPr>
          <w:rFonts w:ascii="Arial" w:hAnsi="Arial" w:cs="Arial"/>
          <w:sz w:val="24"/>
          <w:szCs w:val="24"/>
        </w:rPr>
        <w:t>The use of arches, columns</w:t>
      </w:r>
      <w:r w:rsidR="00D4635C" w:rsidRPr="000C3E09">
        <w:rPr>
          <w:rFonts w:ascii="Arial" w:hAnsi="Arial" w:cs="Arial"/>
          <w:sz w:val="24"/>
          <w:szCs w:val="24"/>
        </w:rPr>
        <w:t>,</w:t>
      </w:r>
      <w:r w:rsidR="0095460A" w:rsidRPr="000C3E09">
        <w:rPr>
          <w:rFonts w:ascii="Arial" w:hAnsi="Arial" w:cs="Arial"/>
          <w:sz w:val="24"/>
          <w:szCs w:val="24"/>
        </w:rPr>
        <w:t xml:space="preserve"> and domes to its incorporation of industrial and organic </w:t>
      </w:r>
      <w:r w:rsidR="006B2526" w:rsidRPr="000C3E09">
        <w:rPr>
          <w:rFonts w:ascii="Arial" w:hAnsi="Arial" w:cs="Arial"/>
          <w:sz w:val="24"/>
          <w:szCs w:val="24"/>
        </w:rPr>
        <w:t>forms embodies a post-modernist aesthetic that can be described as both irre</w:t>
      </w:r>
      <w:r w:rsidR="008940D4" w:rsidRPr="000C3E09">
        <w:rPr>
          <w:rFonts w:ascii="Arial" w:hAnsi="Arial" w:cs="Arial"/>
          <w:sz w:val="24"/>
          <w:szCs w:val="24"/>
        </w:rPr>
        <w:t>verent and reverential</w:t>
      </w:r>
      <w:r w:rsidR="004E6281" w:rsidRPr="000C3E09">
        <w:rPr>
          <w:rFonts w:ascii="Arial" w:hAnsi="Arial" w:cs="Arial"/>
          <w:sz w:val="24"/>
          <w:szCs w:val="24"/>
        </w:rPr>
        <w:t xml:space="preserve">, especially within the textures </w:t>
      </w:r>
      <w:r w:rsidR="007411C4" w:rsidRPr="000C3E09">
        <w:rPr>
          <w:rFonts w:ascii="Arial" w:hAnsi="Arial" w:cs="Arial"/>
          <w:sz w:val="24"/>
          <w:szCs w:val="24"/>
        </w:rPr>
        <w:t>that have been adopted.</w:t>
      </w:r>
      <w:r w:rsidR="001F781E" w:rsidRPr="000C3E09">
        <w:rPr>
          <w:sz w:val="24"/>
          <w:szCs w:val="24"/>
        </w:rPr>
        <w:t xml:space="preserve"> </w:t>
      </w:r>
    </w:p>
    <w:p w14:paraId="5A7759FD" w14:textId="4F81033C" w:rsidR="001F781E" w:rsidRPr="000C3E09" w:rsidRDefault="001F781E" w:rsidP="003D1D7A">
      <w:pPr>
        <w:rPr>
          <w:rFonts w:ascii="Arial" w:hAnsi="Arial" w:cs="Arial"/>
          <w:sz w:val="24"/>
          <w:szCs w:val="24"/>
        </w:rPr>
      </w:pPr>
    </w:p>
    <w:p w14:paraId="101EB920" w14:textId="63EB3C44" w:rsidR="001F781E" w:rsidRPr="000C3E09" w:rsidRDefault="001951AC" w:rsidP="003D1D7A">
      <w:pPr>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5273D9B0" wp14:editId="417BB8D4">
                <wp:simplePos x="0" y="0"/>
                <wp:positionH relativeFrom="column">
                  <wp:posOffset>4112260</wp:posOffset>
                </wp:positionH>
                <wp:positionV relativeFrom="paragraph">
                  <wp:posOffset>1292225</wp:posOffset>
                </wp:positionV>
                <wp:extent cx="161036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1610360" cy="635"/>
                        </a:xfrm>
                        <a:prstGeom prst="rect">
                          <a:avLst/>
                        </a:prstGeom>
                        <a:solidFill>
                          <a:prstClr val="white"/>
                        </a:solidFill>
                        <a:ln>
                          <a:noFill/>
                        </a:ln>
                      </wps:spPr>
                      <wps:txbx>
                        <w:txbxContent>
                          <w:p w14:paraId="632CF240" w14:textId="17104811" w:rsidR="001951AC" w:rsidRPr="00543909" w:rsidRDefault="001951AC" w:rsidP="000B6360">
                            <w:pPr>
                              <w:pStyle w:val="Caption"/>
                              <w:jc w:val="center"/>
                              <w:rPr>
                                <w:rFonts w:ascii="Arial" w:hAnsi="Arial" w:cs="Arial"/>
                                <w:noProof/>
                                <w:sz w:val="24"/>
                                <w:szCs w:val="24"/>
                              </w:rPr>
                            </w:pPr>
                            <w:r>
                              <w:t xml:space="preserve">Figure </w:t>
                            </w:r>
                            <w:r w:rsidR="001065CC">
                              <w:t>4</w:t>
                            </w:r>
                            <w:r>
                              <w:t>, Michelle De Lucchi (Varese,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73D9B0" id="Text Box 15" o:spid="_x0000_s1027" type="#_x0000_t202" style="position:absolute;margin-left:323.8pt;margin-top:101.75pt;width:126.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" stroked="f">
                <v:textbox style="mso-fit-shape-to-text:t" inset="0,0,0,0">
                  <w:txbxContent>
                    <w:p w14:paraId="632CF240" w14:textId="17104811" w:rsidR="001951AC" w:rsidRPr="00543909" w:rsidRDefault="001951AC" w:rsidP="000B6360">
                      <w:pPr>
                        <w:pStyle w:val="Caption"/>
                        <w:jc w:val="center"/>
                        <w:rPr>
                          <w:rFonts w:ascii="Arial" w:hAnsi="Arial" w:cs="Arial"/>
                          <w:noProof/>
                          <w:sz w:val="24"/>
                          <w:szCs w:val="24"/>
                        </w:rPr>
                      </w:pPr>
                      <w:r>
                        <w:t xml:space="preserve">Figure </w:t>
                      </w:r>
                      <w:r w:rsidR="001065CC">
                        <w:t>4</w:t>
                      </w:r>
                      <w:r>
                        <w:t>, Michelle De Lucchi (Varese, 2018)</w:t>
                      </w:r>
                    </w:p>
                  </w:txbxContent>
                </v:textbox>
                <w10:wrap type="topAndBottom"/>
              </v:shape>
            </w:pict>
          </mc:Fallback>
        </mc:AlternateContent>
      </w:r>
      <w:r w:rsidR="00F11B93" w:rsidRPr="000C3E09">
        <w:rPr>
          <w:rFonts w:ascii="Arial" w:hAnsi="Arial" w:cs="Arial"/>
          <w:noProof/>
          <w:sz w:val="24"/>
          <w:szCs w:val="24"/>
        </w:rPr>
        <w:drawing>
          <wp:anchor distT="0" distB="0" distL="114300" distR="114300" simplePos="0" relativeHeight="251667456" behindDoc="0" locked="0" layoutInCell="1" allowOverlap="1" wp14:anchorId="5B57832B" wp14:editId="036764C0">
            <wp:simplePos x="0" y="0"/>
            <wp:positionH relativeFrom="margin">
              <wp:align>right</wp:align>
            </wp:positionH>
            <wp:positionV relativeFrom="paragraph">
              <wp:posOffset>105174</wp:posOffset>
            </wp:positionV>
            <wp:extent cx="1610360" cy="1130300"/>
            <wp:effectExtent l="0" t="0" r="889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0360" cy="11303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551E7210" wp14:editId="23D0E453">
                <wp:simplePos x="0" y="0"/>
                <wp:positionH relativeFrom="column">
                  <wp:posOffset>-635</wp:posOffset>
                </wp:positionH>
                <wp:positionV relativeFrom="paragraph">
                  <wp:posOffset>1303655</wp:posOffset>
                </wp:positionV>
                <wp:extent cx="1715135"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1715135" cy="635"/>
                        </a:xfrm>
                        <a:prstGeom prst="rect">
                          <a:avLst/>
                        </a:prstGeom>
                        <a:solidFill>
                          <a:prstClr val="white"/>
                        </a:solidFill>
                        <a:ln>
                          <a:noFill/>
                        </a:ln>
                      </wps:spPr>
                      <wps:txbx>
                        <w:txbxContent>
                          <w:p w14:paraId="1D01CE1F" w14:textId="3C8D9E94" w:rsidR="001951AC" w:rsidRPr="00944D27" w:rsidRDefault="001951AC" w:rsidP="000B6360">
                            <w:pPr>
                              <w:pStyle w:val="Caption"/>
                              <w:jc w:val="center"/>
                              <w:rPr>
                                <w:rFonts w:ascii="Arial" w:hAnsi="Arial" w:cs="Arial"/>
                                <w:noProof/>
                                <w:sz w:val="24"/>
                                <w:szCs w:val="24"/>
                              </w:rPr>
                            </w:pPr>
                            <w:r>
                              <w:t xml:space="preserve">Figure </w:t>
                            </w:r>
                            <w:r w:rsidR="001065CC">
                              <w:t>2</w:t>
                            </w:r>
                            <w:r>
                              <w:t>, Philippe Starck (</w:t>
                            </w:r>
                            <w:proofErr w:type="spellStart"/>
                            <w:r>
                              <w:t>Starckeyes</w:t>
                            </w:r>
                            <w:proofErr w:type="spellEnd"/>
                            <w:r>
                              <w:t>,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1E7210" id="Text Box 13" o:spid="_x0000_s1028" type="#_x0000_t202" style="position:absolute;margin-left:-.05pt;margin-top:102.65pt;width:135.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" stroked="f">
                <v:textbox style="mso-fit-shape-to-text:t" inset="0,0,0,0">
                  <w:txbxContent>
                    <w:p w14:paraId="1D01CE1F" w14:textId="3C8D9E94" w:rsidR="001951AC" w:rsidRPr="00944D27" w:rsidRDefault="001951AC" w:rsidP="000B6360">
                      <w:pPr>
                        <w:pStyle w:val="Caption"/>
                        <w:jc w:val="center"/>
                        <w:rPr>
                          <w:rFonts w:ascii="Arial" w:hAnsi="Arial" w:cs="Arial"/>
                          <w:noProof/>
                          <w:sz w:val="24"/>
                          <w:szCs w:val="24"/>
                        </w:rPr>
                      </w:pPr>
                      <w:r>
                        <w:t xml:space="preserve">Figure </w:t>
                      </w:r>
                      <w:r w:rsidR="001065CC">
                        <w:t>2</w:t>
                      </w:r>
                      <w:r>
                        <w:t>, Philippe Starck (</w:t>
                      </w:r>
                      <w:proofErr w:type="spellStart"/>
                      <w:r>
                        <w:t>Starckeyes</w:t>
                      </w:r>
                      <w:proofErr w:type="spellEnd"/>
                      <w:r>
                        <w:t>, 2015)</w:t>
                      </w:r>
                    </w:p>
                  </w:txbxContent>
                </v:textbox>
                <w10:wrap type="topAndBottom"/>
              </v:shape>
            </w:pict>
          </mc:Fallback>
        </mc:AlternateContent>
      </w:r>
      <w:r w:rsidR="00F11B93" w:rsidRPr="000C3E09">
        <w:rPr>
          <w:noProof/>
          <w:sz w:val="24"/>
          <w:szCs w:val="24"/>
        </w:rPr>
        <w:drawing>
          <wp:anchor distT="0" distB="0" distL="114300" distR="114300" simplePos="0" relativeHeight="251664384" behindDoc="0" locked="0" layoutInCell="1" allowOverlap="1" wp14:anchorId="01D61980" wp14:editId="57A00506">
            <wp:simplePos x="0" y="0"/>
            <wp:positionH relativeFrom="margin">
              <wp:posOffset>-635</wp:posOffset>
            </wp:positionH>
            <wp:positionV relativeFrom="paragraph">
              <wp:posOffset>103505</wp:posOffset>
            </wp:positionV>
            <wp:extent cx="1715135" cy="1143000"/>
            <wp:effectExtent l="0" t="0" r="0" b="0"/>
            <wp:wrapTopAndBottom/>
            <wp:docPr id="2" name="Picture 2" descr="Philippe Starck’s Latest Eyewear Collection Is More Futuristic Than 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ilippe Starck’s Latest Eyewear Collection Is More Futuristic Than Ev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15135"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62A43771" wp14:editId="01A2186C">
                <wp:simplePos x="0" y="0"/>
                <wp:positionH relativeFrom="column">
                  <wp:posOffset>2256155</wp:posOffset>
                </wp:positionH>
                <wp:positionV relativeFrom="paragraph">
                  <wp:posOffset>1381125</wp:posOffset>
                </wp:positionV>
                <wp:extent cx="121729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1217295" cy="635"/>
                        </a:xfrm>
                        <a:prstGeom prst="rect">
                          <a:avLst/>
                        </a:prstGeom>
                        <a:solidFill>
                          <a:prstClr val="white"/>
                        </a:solidFill>
                        <a:ln>
                          <a:noFill/>
                        </a:ln>
                      </wps:spPr>
                      <wps:txbx>
                        <w:txbxContent>
                          <w:p w14:paraId="1E51A1D8" w14:textId="392B89C9" w:rsidR="001951AC" w:rsidRPr="005D5D6A" w:rsidRDefault="001951AC" w:rsidP="000B6360">
                            <w:pPr>
                              <w:pStyle w:val="Caption"/>
                              <w:jc w:val="center"/>
                              <w:rPr>
                                <w:rFonts w:ascii="Arial" w:hAnsi="Arial" w:cs="Arial"/>
                                <w:noProof/>
                                <w:sz w:val="24"/>
                                <w:szCs w:val="24"/>
                              </w:rPr>
                            </w:pPr>
                            <w:r>
                              <w:t>Figure</w:t>
                            </w:r>
                            <w:r w:rsidR="001065CC">
                              <w:t xml:space="preserve"> 3</w:t>
                            </w:r>
                            <w:r>
                              <w:t>, Alessandro Mendini (</w:t>
                            </w:r>
                            <w:proofErr w:type="spellStart"/>
                            <w:r>
                              <w:t>Micano</w:t>
                            </w:r>
                            <w:proofErr w:type="spellEnd"/>
                            <w:r>
                              <w: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43771" id="Text Box 14" o:spid="_x0000_s1029" type="#_x0000_t202" style="position:absolute;margin-left:177.65pt;margin-top:108.75pt;width:95.8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" stroked="f">
                <v:textbox style="mso-fit-shape-to-text:t" inset="0,0,0,0">
                  <w:txbxContent>
                    <w:p w14:paraId="1E51A1D8" w14:textId="392B89C9" w:rsidR="001951AC" w:rsidRPr="005D5D6A" w:rsidRDefault="001951AC" w:rsidP="000B6360">
                      <w:pPr>
                        <w:pStyle w:val="Caption"/>
                        <w:jc w:val="center"/>
                        <w:rPr>
                          <w:rFonts w:ascii="Arial" w:hAnsi="Arial" w:cs="Arial"/>
                          <w:noProof/>
                          <w:sz w:val="24"/>
                          <w:szCs w:val="24"/>
                        </w:rPr>
                      </w:pPr>
                      <w:r>
                        <w:t>Figure</w:t>
                      </w:r>
                      <w:r w:rsidR="001065CC">
                        <w:t xml:space="preserve"> 3</w:t>
                      </w:r>
                      <w:r>
                        <w:t>, Alessandro Mendini (</w:t>
                      </w:r>
                      <w:proofErr w:type="spellStart"/>
                      <w:r>
                        <w:t>Micano</w:t>
                      </w:r>
                      <w:proofErr w:type="spellEnd"/>
                      <w:r>
                        <w:t>, 2019)</w:t>
                      </w:r>
                    </w:p>
                  </w:txbxContent>
                </v:textbox>
                <w10:wrap type="topAndBottom"/>
              </v:shape>
            </w:pict>
          </mc:Fallback>
        </mc:AlternateContent>
      </w:r>
      <w:r w:rsidR="00CD446E" w:rsidRPr="000C3E09">
        <w:rPr>
          <w:noProof/>
          <w:sz w:val="24"/>
          <w:szCs w:val="24"/>
        </w:rPr>
        <w:drawing>
          <wp:anchor distT="0" distB="0" distL="114300" distR="114300" simplePos="0" relativeHeight="251665408" behindDoc="0" locked="0" layoutInCell="1" allowOverlap="1" wp14:anchorId="02FA7DBB" wp14:editId="185D1577">
            <wp:simplePos x="0" y="0"/>
            <wp:positionH relativeFrom="margin">
              <wp:align>center</wp:align>
            </wp:positionH>
            <wp:positionV relativeFrom="paragraph">
              <wp:posOffset>106886</wp:posOffset>
            </wp:positionV>
            <wp:extent cx="1217295" cy="1217295"/>
            <wp:effectExtent l="0" t="0" r="1905" b="1905"/>
            <wp:wrapTopAndBottom/>
            <wp:docPr id="8" name="Picture 8" descr="Alessandro Mendini - Memphis Mila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essandro Mendini - Memphis Milan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17295" cy="1217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3C3824" w14:textId="0FA62BCB" w:rsidR="001F781E" w:rsidRPr="000C3E09" w:rsidRDefault="001F781E" w:rsidP="003D1D7A">
      <w:pPr>
        <w:rPr>
          <w:rFonts w:ascii="Arial" w:hAnsi="Arial" w:cs="Arial"/>
          <w:sz w:val="24"/>
          <w:szCs w:val="24"/>
        </w:rPr>
      </w:pPr>
    </w:p>
    <w:p w14:paraId="749E44C5" w14:textId="6D2E5403" w:rsidR="001F781E" w:rsidRPr="000C3E09" w:rsidRDefault="001F781E" w:rsidP="003D1D7A">
      <w:pPr>
        <w:rPr>
          <w:rFonts w:ascii="Arial" w:hAnsi="Arial" w:cs="Arial"/>
          <w:sz w:val="24"/>
          <w:szCs w:val="24"/>
        </w:rPr>
      </w:pPr>
    </w:p>
    <w:p w14:paraId="669FFFC6" w14:textId="5625B870" w:rsidR="001F781E" w:rsidRPr="000C3E09" w:rsidRDefault="001065CC" w:rsidP="003D1D7A">
      <w:pPr>
        <w:rPr>
          <w:rFonts w:ascii="Arial" w:hAnsi="Arial" w:cs="Arial"/>
          <w:sz w:val="24"/>
          <w:szCs w:val="24"/>
        </w:rPr>
      </w:pPr>
      <w:r>
        <w:rPr>
          <w:noProof/>
        </w:rPr>
        <w:lastRenderedPageBreak/>
        <mc:AlternateContent>
          <mc:Choice Requires="wps">
            <w:drawing>
              <wp:anchor distT="0" distB="0" distL="114300" distR="114300" simplePos="0" relativeHeight="251678720" behindDoc="0" locked="0" layoutInCell="1" allowOverlap="1" wp14:anchorId="0021877F" wp14:editId="61B3482A">
                <wp:simplePos x="0" y="0"/>
                <wp:positionH relativeFrom="column">
                  <wp:posOffset>2008505</wp:posOffset>
                </wp:positionH>
                <wp:positionV relativeFrom="paragraph">
                  <wp:posOffset>1767840</wp:posOffset>
                </wp:positionV>
                <wp:extent cx="170497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1704975" cy="635"/>
                        </a:xfrm>
                        <a:prstGeom prst="rect">
                          <a:avLst/>
                        </a:prstGeom>
                        <a:solidFill>
                          <a:prstClr val="white"/>
                        </a:solidFill>
                        <a:ln>
                          <a:noFill/>
                        </a:ln>
                      </wps:spPr>
                      <wps:txbx>
                        <w:txbxContent>
                          <w:p w14:paraId="16B3968E" w14:textId="1DD65606" w:rsidR="001065CC" w:rsidRPr="009071A4" w:rsidRDefault="001065CC" w:rsidP="000B6360">
                            <w:pPr>
                              <w:pStyle w:val="Caption"/>
                              <w:jc w:val="center"/>
                              <w:rPr>
                                <w:noProof/>
                                <w:sz w:val="24"/>
                                <w:szCs w:val="24"/>
                              </w:rPr>
                            </w:pPr>
                            <w:r>
                              <w:t xml:space="preserve">Figure 5, Wolf </w:t>
                            </w:r>
                            <w:proofErr w:type="spellStart"/>
                            <w:r>
                              <w:t>Dprix</w:t>
                            </w:r>
                            <w:proofErr w:type="spellEnd"/>
                            <w:r>
                              <w:t xml:space="preserve"> (</w:t>
                            </w:r>
                            <w:proofErr w:type="spellStart"/>
                            <w:r>
                              <w:t>CoopHimbbelau</w:t>
                            </w:r>
                            <w:proofErr w:type="spellEnd"/>
                            <w:r>
                              <w: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21877F" id="Text Box 16" o:spid="_x0000_s1030" type="#_x0000_t202" style="position:absolute;margin-left:158.15pt;margin-top:139.2pt;width:134.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" stroked="f">
                <v:textbox style="mso-fit-shape-to-text:t" inset="0,0,0,0">
                  <w:txbxContent>
                    <w:p w14:paraId="16B3968E" w14:textId="1DD65606" w:rsidR="001065CC" w:rsidRPr="009071A4" w:rsidRDefault="001065CC" w:rsidP="000B6360">
                      <w:pPr>
                        <w:pStyle w:val="Caption"/>
                        <w:jc w:val="center"/>
                        <w:rPr>
                          <w:noProof/>
                          <w:sz w:val="24"/>
                          <w:szCs w:val="24"/>
                        </w:rPr>
                      </w:pPr>
                      <w:r>
                        <w:t xml:space="preserve">Figure 5, Wolf </w:t>
                      </w:r>
                      <w:proofErr w:type="spellStart"/>
                      <w:r>
                        <w:t>Dprix</w:t>
                      </w:r>
                      <w:proofErr w:type="spellEnd"/>
                      <w:r>
                        <w:t xml:space="preserve"> (</w:t>
                      </w:r>
                      <w:proofErr w:type="spellStart"/>
                      <w:r>
                        <w:t>CoopHimbbelau</w:t>
                      </w:r>
                      <w:proofErr w:type="spellEnd"/>
                      <w:r>
                        <w:t>, 2021)</w:t>
                      </w:r>
                    </w:p>
                  </w:txbxContent>
                </v:textbox>
                <w10:wrap type="topAndBottom"/>
              </v:shape>
            </w:pict>
          </mc:Fallback>
        </mc:AlternateContent>
      </w:r>
      <w:r w:rsidR="00F11B93" w:rsidRPr="000C3E09">
        <w:rPr>
          <w:noProof/>
          <w:sz w:val="24"/>
          <w:szCs w:val="24"/>
        </w:rPr>
        <w:drawing>
          <wp:anchor distT="0" distB="0" distL="114300" distR="114300" simplePos="0" relativeHeight="251666432" behindDoc="0" locked="0" layoutInCell="1" allowOverlap="1" wp14:anchorId="14EF8493" wp14:editId="38C80A68">
            <wp:simplePos x="0" y="0"/>
            <wp:positionH relativeFrom="margin">
              <wp:align>center</wp:align>
            </wp:positionH>
            <wp:positionV relativeFrom="paragraph">
              <wp:posOffset>5715</wp:posOffset>
            </wp:positionV>
            <wp:extent cx="1704975" cy="1704975"/>
            <wp:effectExtent l="0" t="0" r="9525" b="9525"/>
            <wp:wrapTopAndBottom/>
            <wp:docPr id="9" name="Picture 9" descr="A picture containing person, wall, person,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person, wall, person, ol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04975" cy="1704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733499" w14:textId="77777777" w:rsidR="00F11B93" w:rsidRPr="000C3E09" w:rsidRDefault="00F11B93" w:rsidP="003D1D7A">
      <w:pPr>
        <w:rPr>
          <w:rFonts w:ascii="Arial" w:hAnsi="Arial" w:cs="Arial"/>
          <w:sz w:val="24"/>
          <w:szCs w:val="24"/>
        </w:rPr>
      </w:pPr>
    </w:p>
    <w:p w14:paraId="3A3B54D7" w14:textId="77777777" w:rsidR="00F11B93" w:rsidRPr="000C3E09" w:rsidRDefault="00F11B93" w:rsidP="003D1D7A">
      <w:pPr>
        <w:rPr>
          <w:rFonts w:ascii="Arial" w:hAnsi="Arial" w:cs="Arial"/>
          <w:sz w:val="24"/>
          <w:szCs w:val="24"/>
        </w:rPr>
      </w:pPr>
    </w:p>
    <w:p w14:paraId="1E88E7DE" w14:textId="70E83AEA" w:rsidR="00E97D50" w:rsidRPr="000C3E09" w:rsidRDefault="00E97D50" w:rsidP="003D1D7A">
      <w:pPr>
        <w:rPr>
          <w:rFonts w:ascii="Arial" w:hAnsi="Arial" w:cs="Arial"/>
          <w:sz w:val="24"/>
          <w:szCs w:val="24"/>
        </w:rPr>
      </w:pPr>
      <w:r w:rsidRPr="000C3E09">
        <w:rPr>
          <w:rFonts w:ascii="Arial" w:hAnsi="Arial" w:cs="Arial"/>
          <w:sz w:val="24"/>
          <w:szCs w:val="24"/>
        </w:rPr>
        <w:t xml:space="preserve">It houses </w:t>
      </w:r>
      <w:r w:rsidR="00200309" w:rsidRPr="000C3E09">
        <w:rPr>
          <w:rFonts w:ascii="Arial" w:hAnsi="Arial" w:cs="Arial"/>
          <w:sz w:val="24"/>
          <w:szCs w:val="24"/>
        </w:rPr>
        <w:t xml:space="preserve">a multifaceted collection of </w:t>
      </w:r>
      <w:r w:rsidR="00C34F92" w:rsidRPr="000C3E09">
        <w:rPr>
          <w:rFonts w:ascii="Arial" w:hAnsi="Arial" w:cs="Arial"/>
          <w:sz w:val="24"/>
          <w:szCs w:val="24"/>
        </w:rPr>
        <w:t>artworks</w:t>
      </w:r>
      <w:r w:rsidR="00200309" w:rsidRPr="000C3E09">
        <w:rPr>
          <w:rFonts w:ascii="Arial" w:hAnsi="Arial" w:cs="Arial"/>
          <w:sz w:val="24"/>
          <w:szCs w:val="24"/>
        </w:rPr>
        <w:t xml:space="preserve"> ranging from the stone age to the present day</w:t>
      </w:r>
      <w:r w:rsidR="00281A12" w:rsidRPr="000C3E09">
        <w:rPr>
          <w:rFonts w:ascii="Arial" w:hAnsi="Arial" w:cs="Arial"/>
          <w:sz w:val="24"/>
          <w:szCs w:val="24"/>
        </w:rPr>
        <w:t>.</w:t>
      </w:r>
      <w:r w:rsidR="00DD61B5" w:rsidRPr="000C3E09">
        <w:rPr>
          <w:rFonts w:ascii="Arial" w:hAnsi="Arial" w:cs="Arial"/>
          <w:sz w:val="24"/>
          <w:szCs w:val="24"/>
        </w:rPr>
        <w:t xml:space="preserve"> The </w:t>
      </w:r>
      <w:r w:rsidR="00776BCF" w:rsidRPr="000C3E09">
        <w:rPr>
          <w:rFonts w:ascii="Arial" w:hAnsi="Arial" w:cs="Arial"/>
          <w:sz w:val="24"/>
          <w:szCs w:val="24"/>
        </w:rPr>
        <w:t>museum’s</w:t>
      </w:r>
      <w:r w:rsidR="00DD61B5" w:rsidRPr="000C3E09">
        <w:rPr>
          <w:rFonts w:ascii="Arial" w:hAnsi="Arial" w:cs="Arial"/>
          <w:sz w:val="24"/>
          <w:szCs w:val="24"/>
        </w:rPr>
        <w:t xml:space="preserve"> </w:t>
      </w:r>
      <w:r w:rsidR="0022250D" w:rsidRPr="000C3E09">
        <w:rPr>
          <w:rFonts w:ascii="Arial" w:hAnsi="Arial" w:cs="Arial"/>
          <w:sz w:val="24"/>
          <w:szCs w:val="24"/>
        </w:rPr>
        <w:t xml:space="preserve">permanent collection includes more than 100,000 </w:t>
      </w:r>
      <w:r w:rsidR="00000C89" w:rsidRPr="000C3E09">
        <w:rPr>
          <w:rFonts w:ascii="Arial" w:hAnsi="Arial" w:cs="Arial"/>
          <w:sz w:val="24"/>
          <w:szCs w:val="24"/>
        </w:rPr>
        <w:t>pieces as well as several rotating exhibitions throughout the year</w:t>
      </w:r>
      <w:r w:rsidR="00B0054D" w:rsidRPr="000C3E09">
        <w:rPr>
          <w:rFonts w:ascii="Arial" w:hAnsi="Arial" w:cs="Arial"/>
          <w:sz w:val="24"/>
          <w:szCs w:val="24"/>
        </w:rPr>
        <w:t xml:space="preserve">. </w:t>
      </w:r>
      <w:r w:rsidR="00012019" w:rsidRPr="000C3E09">
        <w:rPr>
          <w:rFonts w:ascii="Arial" w:hAnsi="Arial" w:cs="Arial"/>
          <w:sz w:val="24"/>
          <w:szCs w:val="24"/>
        </w:rPr>
        <w:t xml:space="preserve">Its contemporary art collection </w:t>
      </w:r>
      <w:r w:rsidR="00B245DB" w:rsidRPr="000C3E09">
        <w:rPr>
          <w:rFonts w:ascii="Arial" w:hAnsi="Arial" w:cs="Arial"/>
          <w:sz w:val="24"/>
          <w:szCs w:val="24"/>
        </w:rPr>
        <w:t xml:space="preserve">is one of the most significant in the Netherlands, with a focus on international art </w:t>
      </w:r>
      <w:r w:rsidR="00AB6D80" w:rsidRPr="000C3E09">
        <w:rPr>
          <w:rFonts w:ascii="Arial" w:hAnsi="Arial" w:cs="Arial"/>
          <w:sz w:val="24"/>
          <w:szCs w:val="24"/>
        </w:rPr>
        <w:t xml:space="preserve">ranging from the </w:t>
      </w:r>
      <w:r w:rsidR="00776BCF" w:rsidRPr="000C3E09">
        <w:rPr>
          <w:rFonts w:ascii="Arial" w:hAnsi="Arial" w:cs="Arial"/>
          <w:sz w:val="24"/>
          <w:szCs w:val="24"/>
        </w:rPr>
        <w:t>1960s</w:t>
      </w:r>
      <w:r w:rsidR="00AB6D80" w:rsidRPr="000C3E09">
        <w:rPr>
          <w:rFonts w:ascii="Arial" w:hAnsi="Arial" w:cs="Arial"/>
          <w:sz w:val="24"/>
          <w:szCs w:val="24"/>
        </w:rPr>
        <w:t xml:space="preserve"> to the present day</w:t>
      </w:r>
      <w:r w:rsidR="00B4750D">
        <w:rPr>
          <w:rFonts w:ascii="Arial" w:hAnsi="Arial" w:cs="Arial"/>
          <w:sz w:val="24"/>
          <w:szCs w:val="24"/>
        </w:rPr>
        <w:t>.</w:t>
      </w:r>
    </w:p>
    <w:p w14:paraId="26F88256" w14:textId="1ACE1E18" w:rsidR="003D1D7A" w:rsidRPr="000C3E09" w:rsidRDefault="00DB3608" w:rsidP="003D1D7A">
      <w:pPr>
        <w:rPr>
          <w:rFonts w:ascii="Arial" w:hAnsi="Arial" w:cs="Arial"/>
          <w:sz w:val="24"/>
          <w:szCs w:val="24"/>
        </w:rPr>
      </w:pPr>
      <w:r w:rsidRPr="000C3E09">
        <w:rPr>
          <w:rFonts w:ascii="Arial" w:hAnsi="Arial" w:cs="Arial"/>
          <w:sz w:val="24"/>
          <w:szCs w:val="24"/>
        </w:rPr>
        <w:t>The building’s use of symbolism, metaphor, and historical references has made it an inspirational and beloved icon of Dutch architecture.</w:t>
      </w:r>
      <w:r w:rsidR="00F0399A" w:rsidRPr="000C3E09">
        <w:rPr>
          <w:rFonts w:ascii="Arial" w:hAnsi="Arial" w:cs="Arial"/>
          <w:sz w:val="24"/>
          <w:szCs w:val="24"/>
        </w:rPr>
        <w:t xml:space="preserve"> </w:t>
      </w:r>
      <w:r w:rsidRPr="000C3E09">
        <w:rPr>
          <w:rFonts w:ascii="Arial" w:hAnsi="Arial" w:cs="Arial"/>
          <w:sz w:val="24"/>
          <w:szCs w:val="24"/>
        </w:rPr>
        <w:t>However, its design is not without critics</w:t>
      </w:r>
      <w:r w:rsidR="00693E74" w:rsidRPr="000C3E09">
        <w:rPr>
          <w:rFonts w:ascii="Arial" w:hAnsi="Arial" w:cs="Arial"/>
          <w:sz w:val="24"/>
          <w:szCs w:val="24"/>
        </w:rPr>
        <w:t xml:space="preserve">. It has </w:t>
      </w:r>
      <w:r w:rsidR="00C87E72" w:rsidRPr="000C3E09">
        <w:rPr>
          <w:rFonts w:ascii="Arial" w:hAnsi="Arial" w:cs="Arial"/>
          <w:sz w:val="24"/>
          <w:szCs w:val="24"/>
        </w:rPr>
        <w:t xml:space="preserve">garnered both praise and </w:t>
      </w:r>
      <w:r w:rsidR="00475038" w:rsidRPr="000C3E09">
        <w:rPr>
          <w:rFonts w:ascii="Arial" w:hAnsi="Arial" w:cs="Arial"/>
          <w:sz w:val="24"/>
          <w:szCs w:val="24"/>
        </w:rPr>
        <w:t>criticism</w:t>
      </w:r>
      <w:r w:rsidR="00C87E72" w:rsidRPr="000C3E09">
        <w:rPr>
          <w:rFonts w:ascii="Arial" w:hAnsi="Arial" w:cs="Arial"/>
          <w:sz w:val="24"/>
          <w:szCs w:val="24"/>
        </w:rPr>
        <w:t xml:space="preserve"> over the years, with some</w:t>
      </w:r>
      <w:r w:rsidR="00341AD5" w:rsidRPr="000C3E09">
        <w:rPr>
          <w:rFonts w:ascii="Arial" w:hAnsi="Arial" w:cs="Arial"/>
          <w:sz w:val="24"/>
          <w:szCs w:val="24"/>
        </w:rPr>
        <w:t xml:space="preserve"> hailing it as a triumph of architectural experimentation and others</w:t>
      </w:r>
      <w:r w:rsidR="00475038" w:rsidRPr="000C3E09">
        <w:rPr>
          <w:rFonts w:ascii="Arial" w:hAnsi="Arial" w:cs="Arial"/>
          <w:sz w:val="24"/>
          <w:szCs w:val="24"/>
        </w:rPr>
        <w:t xml:space="preserve"> decrying it as a frivolous and </w:t>
      </w:r>
      <w:r w:rsidR="00C34F92" w:rsidRPr="000C3E09">
        <w:rPr>
          <w:rFonts w:ascii="Arial" w:hAnsi="Arial" w:cs="Arial"/>
          <w:sz w:val="24"/>
          <w:szCs w:val="24"/>
        </w:rPr>
        <w:t xml:space="preserve">self-indulgent gesture. </w:t>
      </w:r>
      <w:r w:rsidRPr="000C3E09">
        <w:rPr>
          <w:rFonts w:ascii="Arial" w:hAnsi="Arial" w:cs="Arial"/>
          <w:sz w:val="24"/>
          <w:szCs w:val="24"/>
        </w:rPr>
        <w:t xml:space="preserve">In this essay, I will explore the key features, and influences along with a brief history of the Groninger Museum, highlighting its post-modernistic approach and </w:t>
      </w:r>
      <w:r w:rsidR="00D4635C" w:rsidRPr="000C3E09">
        <w:rPr>
          <w:rFonts w:ascii="Arial" w:hAnsi="Arial" w:cs="Arial"/>
          <w:sz w:val="24"/>
          <w:szCs w:val="24"/>
        </w:rPr>
        <w:t>analysing</w:t>
      </w:r>
      <w:r w:rsidRPr="000C3E09">
        <w:rPr>
          <w:rFonts w:ascii="Arial" w:hAnsi="Arial" w:cs="Arial"/>
          <w:sz w:val="24"/>
          <w:szCs w:val="24"/>
        </w:rPr>
        <w:t xml:space="preserve"> its strengths and weaknesses as an architectural and cultural landmark.</w:t>
      </w:r>
    </w:p>
    <w:p w14:paraId="518C425F" w14:textId="643B6400" w:rsidR="00776BCF" w:rsidRPr="000C3E09" w:rsidRDefault="00776BCF" w:rsidP="003D1D7A">
      <w:pPr>
        <w:rPr>
          <w:rFonts w:ascii="Arial" w:hAnsi="Arial" w:cs="Arial"/>
          <w:sz w:val="24"/>
          <w:szCs w:val="24"/>
        </w:rPr>
      </w:pPr>
    </w:p>
    <w:p w14:paraId="4EF1B19F" w14:textId="12EA3644" w:rsidR="00776BCF" w:rsidRPr="000C3E09" w:rsidRDefault="00776BCF" w:rsidP="003D1D7A">
      <w:pPr>
        <w:rPr>
          <w:rFonts w:ascii="Arial" w:hAnsi="Arial" w:cs="Arial"/>
          <w:sz w:val="24"/>
          <w:szCs w:val="24"/>
          <w:u w:val="single"/>
        </w:rPr>
      </w:pPr>
      <w:r w:rsidRPr="000C3E09">
        <w:rPr>
          <w:rFonts w:ascii="Arial" w:hAnsi="Arial" w:cs="Arial"/>
          <w:sz w:val="24"/>
          <w:szCs w:val="24"/>
          <w:u w:val="single"/>
        </w:rPr>
        <w:t xml:space="preserve">BRIEF HISTORY </w:t>
      </w:r>
    </w:p>
    <w:p w14:paraId="7039E7E6" w14:textId="1A2AD09F" w:rsidR="00F6137A" w:rsidRPr="000C3E09" w:rsidRDefault="00DE316B" w:rsidP="003D1D7A">
      <w:pPr>
        <w:rPr>
          <w:rFonts w:ascii="Arial" w:hAnsi="Arial" w:cs="Arial"/>
          <w:sz w:val="24"/>
          <w:szCs w:val="24"/>
        </w:rPr>
      </w:pPr>
      <w:r w:rsidRPr="000C3E09">
        <w:rPr>
          <w:rFonts w:ascii="Arial" w:hAnsi="Arial" w:cs="Arial"/>
          <w:sz w:val="24"/>
          <w:szCs w:val="24"/>
        </w:rPr>
        <w:t xml:space="preserve">The city of </w:t>
      </w:r>
      <w:r w:rsidR="00D40E50" w:rsidRPr="000C3E09">
        <w:rPr>
          <w:rFonts w:ascii="Arial" w:hAnsi="Arial" w:cs="Arial"/>
          <w:sz w:val="24"/>
          <w:szCs w:val="24"/>
        </w:rPr>
        <w:t>Groningen</w:t>
      </w:r>
      <w:r w:rsidRPr="000C3E09">
        <w:rPr>
          <w:rFonts w:ascii="Arial" w:hAnsi="Arial" w:cs="Arial"/>
          <w:sz w:val="24"/>
          <w:szCs w:val="24"/>
        </w:rPr>
        <w:t xml:space="preserve"> has a rich cultural history</w:t>
      </w:r>
      <w:r w:rsidR="001456D6" w:rsidRPr="000C3E09">
        <w:rPr>
          <w:rFonts w:ascii="Arial" w:hAnsi="Arial" w:cs="Arial"/>
          <w:sz w:val="24"/>
          <w:szCs w:val="24"/>
        </w:rPr>
        <w:t>, dating back to its founding in the 10</w:t>
      </w:r>
      <w:r w:rsidR="001456D6" w:rsidRPr="000C3E09">
        <w:rPr>
          <w:rFonts w:ascii="Arial" w:hAnsi="Arial" w:cs="Arial"/>
          <w:sz w:val="24"/>
          <w:szCs w:val="24"/>
          <w:vertAlign w:val="superscript"/>
        </w:rPr>
        <w:t>th</w:t>
      </w:r>
      <w:r w:rsidR="001456D6" w:rsidRPr="000C3E09">
        <w:rPr>
          <w:rFonts w:ascii="Arial" w:hAnsi="Arial" w:cs="Arial"/>
          <w:sz w:val="24"/>
          <w:szCs w:val="24"/>
        </w:rPr>
        <w:t xml:space="preserve"> century as a trade and comme</w:t>
      </w:r>
      <w:r w:rsidR="00231C71" w:rsidRPr="000C3E09">
        <w:rPr>
          <w:rFonts w:ascii="Arial" w:hAnsi="Arial" w:cs="Arial"/>
          <w:sz w:val="24"/>
          <w:szCs w:val="24"/>
        </w:rPr>
        <w:t>rce center</w:t>
      </w:r>
      <w:r w:rsidR="007A44A1" w:rsidRPr="000C3E09">
        <w:rPr>
          <w:rFonts w:ascii="Arial" w:hAnsi="Arial" w:cs="Arial"/>
          <w:sz w:val="24"/>
          <w:szCs w:val="24"/>
        </w:rPr>
        <w:t xml:space="preserve">, and continued to expand within its education and religion sectors </w:t>
      </w:r>
      <w:r w:rsidR="00412E23" w:rsidRPr="000C3E09">
        <w:rPr>
          <w:rFonts w:ascii="Arial" w:hAnsi="Arial" w:cs="Arial"/>
          <w:sz w:val="24"/>
          <w:szCs w:val="24"/>
        </w:rPr>
        <w:t xml:space="preserve">coming into the </w:t>
      </w:r>
      <w:r w:rsidR="00D40E50" w:rsidRPr="000C3E09">
        <w:rPr>
          <w:rFonts w:ascii="Arial" w:hAnsi="Arial" w:cs="Arial"/>
          <w:sz w:val="24"/>
          <w:szCs w:val="24"/>
        </w:rPr>
        <w:t>Middle Ages</w:t>
      </w:r>
      <w:r w:rsidR="00F6137A" w:rsidRPr="000C3E09">
        <w:rPr>
          <w:rFonts w:ascii="Arial" w:hAnsi="Arial" w:cs="Arial"/>
          <w:sz w:val="24"/>
          <w:szCs w:val="24"/>
        </w:rPr>
        <w:t xml:space="preserve">. </w:t>
      </w:r>
      <w:r w:rsidR="00FA5317" w:rsidRPr="000C3E09">
        <w:rPr>
          <w:rFonts w:ascii="Arial" w:hAnsi="Arial" w:cs="Arial"/>
          <w:sz w:val="24"/>
          <w:szCs w:val="24"/>
        </w:rPr>
        <w:t>In the 17</w:t>
      </w:r>
      <w:r w:rsidR="00FA5317" w:rsidRPr="000C3E09">
        <w:rPr>
          <w:rFonts w:ascii="Arial" w:hAnsi="Arial" w:cs="Arial"/>
          <w:sz w:val="24"/>
          <w:szCs w:val="24"/>
          <w:vertAlign w:val="superscript"/>
        </w:rPr>
        <w:t>th</w:t>
      </w:r>
      <w:r w:rsidR="00FA5317" w:rsidRPr="000C3E09">
        <w:rPr>
          <w:rFonts w:ascii="Arial" w:hAnsi="Arial" w:cs="Arial"/>
          <w:sz w:val="24"/>
          <w:szCs w:val="24"/>
        </w:rPr>
        <w:t xml:space="preserve"> century, </w:t>
      </w:r>
      <w:r w:rsidR="00D40E50" w:rsidRPr="000C3E09">
        <w:rPr>
          <w:rFonts w:ascii="Arial" w:hAnsi="Arial" w:cs="Arial"/>
          <w:sz w:val="24"/>
          <w:szCs w:val="24"/>
        </w:rPr>
        <w:t>Groningen</w:t>
      </w:r>
      <w:r w:rsidR="00FA5317" w:rsidRPr="000C3E09">
        <w:rPr>
          <w:rFonts w:ascii="Arial" w:hAnsi="Arial" w:cs="Arial"/>
          <w:sz w:val="24"/>
          <w:szCs w:val="24"/>
        </w:rPr>
        <w:t xml:space="preserve"> </w:t>
      </w:r>
      <w:r w:rsidR="00AD2908" w:rsidRPr="000C3E09">
        <w:rPr>
          <w:rFonts w:ascii="Arial" w:hAnsi="Arial" w:cs="Arial"/>
          <w:sz w:val="24"/>
          <w:szCs w:val="24"/>
        </w:rPr>
        <w:t xml:space="preserve">became a prominent </w:t>
      </w:r>
      <w:r w:rsidR="00D40E50" w:rsidRPr="000C3E09">
        <w:rPr>
          <w:rFonts w:ascii="Arial" w:hAnsi="Arial" w:cs="Arial"/>
          <w:sz w:val="24"/>
          <w:szCs w:val="24"/>
        </w:rPr>
        <w:t>center</w:t>
      </w:r>
      <w:r w:rsidR="00AD2908" w:rsidRPr="000C3E09">
        <w:rPr>
          <w:rFonts w:ascii="Arial" w:hAnsi="Arial" w:cs="Arial"/>
          <w:sz w:val="24"/>
          <w:szCs w:val="24"/>
        </w:rPr>
        <w:t xml:space="preserve"> of Dutch art and culture, with many notable artists</w:t>
      </w:r>
      <w:r w:rsidR="00351A91" w:rsidRPr="000C3E09">
        <w:rPr>
          <w:rFonts w:ascii="Arial" w:hAnsi="Arial" w:cs="Arial"/>
          <w:sz w:val="24"/>
          <w:szCs w:val="24"/>
        </w:rPr>
        <w:t>, writers</w:t>
      </w:r>
      <w:r w:rsidR="00D40E50" w:rsidRPr="000C3E09">
        <w:rPr>
          <w:rFonts w:ascii="Arial" w:hAnsi="Arial" w:cs="Arial"/>
          <w:sz w:val="24"/>
          <w:szCs w:val="24"/>
        </w:rPr>
        <w:t>,</w:t>
      </w:r>
      <w:r w:rsidR="00351A91" w:rsidRPr="000C3E09">
        <w:rPr>
          <w:rFonts w:ascii="Arial" w:hAnsi="Arial" w:cs="Arial"/>
          <w:sz w:val="24"/>
          <w:szCs w:val="24"/>
        </w:rPr>
        <w:t xml:space="preserve"> and thinkers </w:t>
      </w:r>
      <w:r w:rsidR="007D6F17" w:rsidRPr="000C3E09">
        <w:rPr>
          <w:rFonts w:ascii="Arial" w:hAnsi="Arial" w:cs="Arial"/>
          <w:sz w:val="24"/>
          <w:szCs w:val="24"/>
        </w:rPr>
        <w:t xml:space="preserve">living and working within the area. </w:t>
      </w:r>
    </w:p>
    <w:p w14:paraId="018B9428" w14:textId="2370FC51" w:rsidR="00FA5317" w:rsidRPr="000C3E09" w:rsidRDefault="007D6F17" w:rsidP="003D1D7A">
      <w:pPr>
        <w:rPr>
          <w:rFonts w:ascii="Arial" w:hAnsi="Arial" w:cs="Arial"/>
          <w:sz w:val="24"/>
          <w:szCs w:val="24"/>
        </w:rPr>
      </w:pPr>
      <w:r w:rsidRPr="000C3E09">
        <w:rPr>
          <w:rFonts w:ascii="Arial" w:hAnsi="Arial" w:cs="Arial"/>
          <w:sz w:val="24"/>
          <w:szCs w:val="24"/>
        </w:rPr>
        <w:t>The original museum was founded in 18</w:t>
      </w:r>
      <w:r w:rsidR="00937CA6" w:rsidRPr="000C3E09">
        <w:rPr>
          <w:rFonts w:ascii="Arial" w:hAnsi="Arial" w:cs="Arial"/>
          <w:sz w:val="24"/>
          <w:szCs w:val="24"/>
        </w:rPr>
        <w:t xml:space="preserve">74 and </w:t>
      </w:r>
      <w:r w:rsidR="00D40E50" w:rsidRPr="000C3E09">
        <w:rPr>
          <w:rFonts w:ascii="Arial" w:hAnsi="Arial" w:cs="Arial"/>
          <w:sz w:val="24"/>
          <w:szCs w:val="24"/>
        </w:rPr>
        <w:t xml:space="preserve">originally contained </w:t>
      </w:r>
      <w:r w:rsidR="00B87DC7" w:rsidRPr="000C3E09">
        <w:rPr>
          <w:rFonts w:ascii="Arial" w:hAnsi="Arial" w:cs="Arial"/>
          <w:sz w:val="24"/>
          <w:szCs w:val="24"/>
        </w:rPr>
        <w:t>Dutch natural history and archaeology.</w:t>
      </w:r>
      <w:r w:rsidR="00706671" w:rsidRPr="000C3E09">
        <w:rPr>
          <w:rFonts w:ascii="Arial" w:hAnsi="Arial" w:cs="Arial"/>
          <w:sz w:val="24"/>
          <w:szCs w:val="24"/>
        </w:rPr>
        <w:t xml:space="preserve"> </w:t>
      </w:r>
      <w:r w:rsidR="00A96F17" w:rsidRPr="000C3E09">
        <w:rPr>
          <w:rFonts w:ascii="Arial" w:hAnsi="Arial" w:cs="Arial"/>
          <w:sz w:val="24"/>
          <w:szCs w:val="24"/>
        </w:rPr>
        <w:t xml:space="preserve">The first incarnation </w:t>
      </w:r>
      <w:r w:rsidR="00367E7E" w:rsidRPr="000C3E09">
        <w:rPr>
          <w:rFonts w:ascii="Arial" w:hAnsi="Arial" w:cs="Arial"/>
          <w:sz w:val="24"/>
          <w:szCs w:val="24"/>
        </w:rPr>
        <w:t>of the museum was a small building located in the city center which opened in 1934</w:t>
      </w:r>
      <w:r w:rsidR="00706671" w:rsidRPr="000C3E09">
        <w:rPr>
          <w:rFonts w:ascii="Arial" w:hAnsi="Arial" w:cs="Arial"/>
          <w:sz w:val="24"/>
          <w:szCs w:val="24"/>
        </w:rPr>
        <w:t xml:space="preserve"> </w:t>
      </w:r>
      <w:r w:rsidR="00ED5C08" w:rsidRPr="000C3E09">
        <w:rPr>
          <w:rFonts w:ascii="Arial" w:hAnsi="Arial" w:cs="Arial"/>
          <w:sz w:val="24"/>
          <w:szCs w:val="24"/>
        </w:rPr>
        <w:t>and</w:t>
      </w:r>
      <w:r w:rsidR="00706671" w:rsidRPr="000C3E09">
        <w:rPr>
          <w:rFonts w:ascii="Arial" w:hAnsi="Arial" w:cs="Arial"/>
          <w:sz w:val="24"/>
          <w:szCs w:val="24"/>
        </w:rPr>
        <w:t xml:space="preserve"> was later expanded to accommodate contemporary art, decorative arts, and design during the 1970</w:t>
      </w:r>
      <w:r w:rsidR="0072681E" w:rsidRPr="000C3E09">
        <w:rPr>
          <w:rFonts w:ascii="Arial" w:hAnsi="Arial" w:cs="Arial"/>
          <w:sz w:val="24"/>
          <w:szCs w:val="24"/>
        </w:rPr>
        <w:t>s</w:t>
      </w:r>
      <w:r w:rsidR="00A14166" w:rsidRPr="000C3E09">
        <w:rPr>
          <w:rFonts w:ascii="Arial" w:hAnsi="Arial" w:cs="Arial"/>
          <w:sz w:val="24"/>
          <w:szCs w:val="24"/>
        </w:rPr>
        <w:t xml:space="preserve">. This building was originally home to a private mansion that belong to a wealthy businessman named Frans </w:t>
      </w:r>
      <w:proofErr w:type="spellStart"/>
      <w:r w:rsidR="00A14166" w:rsidRPr="000C3E09">
        <w:rPr>
          <w:rFonts w:ascii="Arial" w:hAnsi="Arial" w:cs="Arial"/>
          <w:sz w:val="24"/>
          <w:szCs w:val="24"/>
        </w:rPr>
        <w:t>Jozef</w:t>
      </w:r>
      <w:proofErr w:type="spellEnd"/>
      <w:r w:rsidR="00A14166" w:rsidRPr="000C3E09">
        <w:rPr>
          <w:rFonts w:ascii="Arial" w:hAnsi="Arial" w:cs="Arial"/>
          <w:sz w:val="24"/>
          <w:szCs w:val="24"/>
        </w:rPr>
        <w:t xml:space="preserve"> van der Veen. </w:t>
      </w:r>
      <w:r w:rsidR="0072681E" w:rsidRPr="000C3E09">
        <w:rPr>
          <w:rFonts w:ascii="Arial" w:hAnsi="Arial" w:cs="Arial"/>
          <w:sz w:val="24"/>
          <w:szCs w:val="24"/>
        </w:rPr>
        <w:t xml:space="preserve">Due to this expansion of artwork, </w:t>
      </w:r>
      <w:r w:rsidR="0072681E" w:rsidRPr="000C3E09">
        <w:rPr>
          <w:rFonts w:ascii="Arial" w:hAnsi="Arial" w:cs="Arial"/>
          <w:sz w:val="24"/>
          <w:szCs w:val="24"/>
        </w:rPr>
        <w:lastRenderedPageBreak/>
        <w:t>plans were made to construct</w:t>
      </w:r>
      <w:r w:rsidR="008676BB" w:rsidRPr="000C3E09">
        <w:rPr>
          <w:rFonts w:ascii="Arial" w:hAnsi="Arial" w:cs="Arial"/>
          <w:sz w:val="24"/>
          <w:szCs w:val="24"/>
        </w:rPr>
        <w:t xml:space="preserve"> an entirely new building</w:t>
      </w:r>
      <w:r w:rsidR="00ED5C08" w:rsidRPr="000C3E09">
        <w:rPr>
          <w:rFonts w:ascii="Arial" w:hAnsi="Arial" w:cs="Arial"/>
          <w:sz w:val="24"/>
          <w:szCs w:val="24"/>
        </w:rPr>
        <w:t xml:space="preserve"> and in the 1990s an international competition was held to appoint an architect for the task.</w:t>
      </w:r>
      <w:r w:rsidR="00F6137A" w:rsidRPr="000C3E09">
        <w:rPr>
          <w:rFonts w:ascii="Arial" w:hAnsi="Arial" w:cs="Arial"/>
          <w:sz w:val="24"/>
          <w:szCs w:val="24"/>
        </w:rPr>
        <w:t xml:space="preserve"> </w:t>
      </w:r>
    </w:p>
    <w:p w14:paraId="58F29FCF" w14:textId="4D94B45A" w:rsidR="00606870" w:rsidRPr="000C3E09" w:rsidRDefault="00606870" w:rsidP="003D1D7A">
      <w:pPr>
        <w:rPr>
          <w:rFonts w:ascii="Arial" w:hAnsi="Arial" w:cs="Arial"/>
          <w:sz w:val="24"/>
          <w:szCs w:val="24"/>
        </w:rPr>
      </w:pPr>
      <w:r w:rsidRPr="000C3E09">
        <w:rPr>
          <w:rFonts w:ascii="Arial" w:hAnsi="Arial" w:cs="Arial"/>
          <w:sz w:val="24"/>
          <w:szCs w:val="24"/>
        </w:rPr>
        <w:t xml:space="preserve">In 2010, </w:t>
      </w:r>
      <w:r w:rsidR="009E4BFA" w:rsidRPr="000C3E09">
        <w:rPr>
          <w:rFonts w:ascii="Arial" w:hAnsi="Arial" w:cs="Arial"/>
          <w:sz w:val="24"/>
          <w:szCs w:val="24"/>
        </w:rPr>
        <w:t xml:space="preserve">the museum was closed for a few months for a process of </w:t>
      </w:r>
      <w:r w:rsidR="00527031" w:rsidRPr="000C3E09">
        <w:rPr>
          <w:rFonts w:ascii="Arial" w:hAnsi="Arial" w:cs="Arial"/>
          <w:sz w:val="24"/>
          <w:szCs w:val="24"/>
        </w:rPr>
        <w:t>revitalization</w:t>
      </w:r>
      <w:r w:rsidR="005242CC" w:rsidRPr="000C3E09">
        <w:rPr>
          <w:rFonts w:ascii="Arial" w:hAnsi="Arial" w:cs="Arial"/>
          <w:sz w:val="24"/>
          <w:szCs w:val="24"/>
        </w:rPr>
        <w:t xml:space="preserve">. Both the interior and exterior of the building </w:t>
      </w:r>
      <w:r w:rsidR="00527031" w:rsidRPr="000C3E09">
        <w:rPr>
          <w:rFonts w:ascii="Arial" w:hAnsi="Arial" w:cs="Arial"/>
          <w:sz w:val="24"/>
          <w:szCs w:val="24"/>
        </w:rPr>
        <w:t>were</w:t>
      </w:r>
      <w:r w:rsidR="008633A2" w:rsidRPr="000C3E09">
        <w:rPr>
          <w:rFonts w:ascii="Arial" w:hAnsi="Arial" w:cs="Arial"/>
          <w:sz w:val="24"/>
          <w:szCs w:val="24"/>
        </w:rPr>
        <w:t xml:space="preserve"> redesigned resulting in the building regaining the luster of </w:t>
      </w:r>
      <w:r w:rsidR="00C61013" w:rsidRPr="000C3E09">
        <w:rPr>
          <w:rFonts w:ascii="Arial" w:hAnsi="Arial" w:cs="Arial"/>
          <w:sz w:val="24"/>
          <w:szCs w:val="24"/>
        </w:rPr>
        <w:t>its</w:t>
      </w:r>
      <w:r w:rsidR="008633A2" w:rsidRPr="000C3E09">
        <w:rPr>
          <w:rFonts w:ascii="Arial" w:hAnsi="Arial" w:cs="Arial"/>
          <w:sz w:val="24"/>
          <w:szCs w:val="24"/>
        </w:rPr>
        <w:t xml:space="preserve"> original state </w:t>
      </w:r>
      <w:r w:rsidR="00527031" w:rsidRPr="000C3E09">
        <w:rPr>
          <w:rFonts w:ascii="Arial" w:hAnsi="Arial" w:cs="Arial"/>
          <w:sz w:val="24"/>
          <w:szCs w:val="24"/>
        </w:rPr>
        <w:t xml:space="preserve">in 1994. </w:t>
      </w:r>
    </w:p>
    <w:p w14:paraId="00A86A89" w14:textId="324BC71A" w:rsidR="00C61013" w:rsidRPr="000C3E09" w:rsidRDefault="00C61013" w:rsidP="003D1D7A">
      <w:pPr>
        <w:rPr>
          <w:rFonts w:ascii="Arial" w:hAnsi="Arial" w:cs="Arial"/>
          <w:sz w:val="24"/>
          <w:szCs w:val="24"/>
          <w:u w:val="single"/>
        </w:rPr>
      </w:pPr>
    </w:p>
    <w:p w14:paraId="527DFF6C" w14:textId="298D218D" w:rsidR="006C4931" w:rsidRPr="000C3E09" w:rsidRDefault="006C4931" w:rsidP="003D1D7A">
      <w:pPr>
        <w:rPr>
          <w:rFonts w:ascii="Arial" w:hAnsi="Arial" w:cs="Arial"/>
          <w:sz w:val="24"/>
          <w:szCs w:val="24"/>
          <w:u w:val="single"/>
        </w:rPr>
      </w:pPr>
      <w:r w:rsidRPr="000C3E09">
        <w:rPr>
          <w:rFonts w:ascii="Arial" w:hAnsi="Arial" w:cs="Arial"/>
          <w:sz w:val="24"/>
          <w:szCs w:val="24"/>
          <w:u w:val="single"/>
        </w:rPr>
        <w:t>DESIGN AND ARCHITECTURE</w:t>
      </w:r>
    </w:p>
    <w:p w14:paraId="1AED4228" w14:textId="77777777" w:rsidR="00C5761A" w:rsidRPr="000C3E09" w:rsidRDefault="00C5761A" w:rsidP="003D1D7A">
      <w:pPr>
        <w:rPr>
          <w:rFonts w:ascii="Arial" w:hAnsi="Arial" w:cs="Arial"/>
          <w:sz w:val="24"/>
          <w:szCs w:val="24"/>
          <w:u w:val="single"/>
        </w:rPr>
      </w:pPr>
    </w:p>
    <w:p w14:paraId="304D2C8C" w14:textId="01D2324A" w:rsidR="00143674" w:rsidRPr="000C3E09" w:rsidRDefault="006C7869" w:rsidP="00EB0F56">
      <w:pPr>
        <w:rPr>
          <w:rFonts w:ascii="Arial" w:hAnsi="Arial" w:cs="Arial"/>
          <w:sz w:val="24"/>
          <w:szCs w:val="24"/>
        </w:rPr>
      </w:pPr>
      <w:r w:rsidRPr="000C3E09">
        <w:rPr>
          <w:rFonts w:ascii="Arial" w:hAnsi="Arial" w:cs="Arial"/>
          <w:sz w:val="24"/>
          <w:szCs w:val="24"/>
        </w:rPr>
        <w:t xml:space="preserve">A defining feature </w:t>
      </w:r>
      <w:r w:rsidR="00295DFF" w:rsidRPr="000C3E09">
        <w:rPr>
          <w:rFonts w:ascii="Arial" w:hAnsi="Arial" w:cs="Arial"/>
          <w:sz w:val="24"/>
          <w:szCs w:val="24"/>
        </w:rPr>
        <w:t xml:space="preserve">of the </w:t>
      </w:r>
      <w:r w:rsidR="007A12F0" w:rsidRPr="000C3E09">
        <w:rPr>
          <w:rFonts w:ascii="Arial" w:hAnsi="Arial" w:cs="Arial"/>
          <w:sz w:val="24"/>
          <w:szCs w:val="24"/>
        </w:rPr>
        <w:t>Groninger Museum</w:t>
      </w:r>
      <w:r w:rsidR="00295DFF" w:rsidRPr="000C3E09">
        <w:rPr>
          <w:rFonts w:ascii="Arial" w:hAnsi="Arial" w:cs="Arial"/>
          <w:sz w:val="24"/>
          <w:szCs w:val="24"/>
        </w:rPr>
        <w:t xml:space="preserve"> is the striking contrast between the </w:t>
      </w:r>
      <w:r w:rsidR="00C5761A" w:rsidRPr="000C3E09">
        <w:rPr>
          <w:rFonts w:ascii="Arial" w:hAnsi="Arial" w:cs="Arial"/>
          <w:sz w:val="24"/>
          <w:szCs w:val="24"/>
        </w:rPr>
        <w:t>four</w:t>
      </w:r>
      <w:r w:rsidR="00295DFF" w:rsidRPr="000C3E09">
        <w:rPr>
          <w:rFonts w:ascii="Arial" w:hAnsi="Arial" w:cs="Arial"/>
          <w:sz w:val="24"/>
          <w:szCs w:val="24"/>
        </w:rPr>
        <w:t xml:space="preserve"> </w:t>
      </w:r>
      <w:r w:rsidR="00B161E0" w:rsidRPr="000C3E09">
        <w:rPr>
          <w:rFonts w:ascii="Arial" w:hAnsi="Arial" w:cs="Arial"/>
          <w:sz w:val="24"/>
          <w:szCs w:val="24"/>
        </w:rPr>
        <w:t xml:space="preserve">main </w:t>
      </w:r>
      <w:r w:rsidR="00AB32A7" w:rsidRPr="000C3E09">
        <w:rPr>
          <w:rFonts w:ascii="Arial" w:hAnsi="Arial" w:cs="Arial"/>
          <w:sz w:val="24"/>
          <w:szCs w:val="24"/>
        </w:rPr>
        <w:t>architects’</w:t>
      </w:r>
      <w:r w:rsidR="001C673A" w:rsidRPr="000C3E09">
        <w:rPr>
          <w:rFonts w:ascii="Arial" w:hAnsi="Arial" w:cs="Arial"/>
          <w:sz w:val="24"/>
          <w:szCs w:val="24"/>
        </w:rPr>
        <w:t xml:space="preserve"> ideas</w:t>
      </w:r>
      <w:r w:rsidR="00EB0F56" w:rsidRPr="000C3E09">
        <w:rPr>
          <w:rFonts w:ascii="Arial" w:hAnsi="Arial" w:cs="Arial"/>
          <w:sz w:val="24"/>
          <w:szCs w:val="24"/>
        </w:rPr>
        <w:t>.</w:t>
      </w:r>
      <w:r w:rsidR="00EB0F56" w:rsidRPr="000C3E09">
        <w:rPr>
          <w:sz w:val="24"/>
          <w:szCs w:val="24"/>
        </w:rPr>
        <w:t xml:space="preserve"> </w:t>
      </w:r>
    </w:p>
    <w:p w14:paraId="1788CC25" w14:textId="45AD3A6C" w:rsidR="00EB0F56" w:rsidRPr="000C3E09" w:rsidRDefault="00EB0F56" w:rsidP="003D1D7A">
      <w:pPr>
        <w:rPr>
          <w:rFonts w:ascii="Arial" w:hAnsi="Arial" w:cs="Arial"/>
          <w:sz w:val="24"/>
          <w:szCs w:val="24"/>
        </w:rPr>
      </w:pPr>
    </w:p>
    <w:p w14:paraId="546D2B01" w14:textId="7740E513" w:rsidR="00EB0F56" w:rsidRPr="000C3E09" w:rsidRDefault="000B6360" w:rsidP="003D1D7A">
      <w:pPr>
        <w:rPr>
          <w:rFonts w:ascii="Arial" w:hAnsi="Arial" w:cs="Arial"/>
          <w:sz w:val="24"/>
          <w:szCs w:val="24"/>
        </w:rPr>
      </w:pPr>
      <w:r>
        <w:rPr>
          <w:noProof/>
        </w:rPr>
        <mc:AlternateContent>
          <mc:Choice Requires="wps">
            <w:drawing>
              <wp:anchor distT="0" distB="0" distL="114300" distR="114300" simplePos="0" relativeHeight="251680768" behindDoc="0" locked="0" layoutInCell="1" allowOverlap="1" wp14:anchorId="0FA0FC9F" wp14:editId="60F34D86">
                <wp:simplePos x="0" y="0"/>
                <wp:positionH relativeFrom="column">
                  <wp:posOffset>608330</wp:posOffset>
                </wp:positionH>
                <wp:positionV relativeFrom="paragraph">
                  <wp:posOffset>2291715</wp:posOffset>
                </wp:positionV>
                <wp:extent cx="4519295"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4519295" cy="635"/>
                        </a:xfrm>
                        <a:prstGeom prst="rect">
                          <a:avLst/>
                        </a:prstGeom>
                        <a:solidFill>
                          <a:prstClr val="white"/>
                        </a:solidFill>
                        <a:ln>
                          <a:noFill/>
                        </a:ln>
                      </wps:spPr>
                      <wps:txbx>
                        <w:txbxContent>
                          <w:p w14:paraId="718751A2" w14:textId="59645109" w:rsidR="000B6360" w:rsidRPr="00A53DC7" w:rsidRDefault="000B6360" w:rsidP="000B6360">
                            <w:pPr>
                              <w:pStyle w:val="Caption"/>
                              <w:jc w:val="center"/>
                              <w:rPr>
                                <w:noProof/>
                                <w:sz w:val="24"/>
                                <w:szCs w:val="24"/>
                              </w:rPr>
                            </w:pPr>
                            <w:r>
                              <w:t>Figure 6, Layout of Museum (</w:t>
                            </w:r>
                            <w:proofErr w:type="spellStart"/>
                            <w:r>
                              <w:t>JTravel</w:t>
                            </w:r>
                            <w:proofErr w:type="spellEnd"/>
                            <w:r>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A0FC9F" id="Text Box 17" o:spid="_x0000_s1031" type="#_x0000_t202" style="position:absolute;margin-left:47.9pt;margin-top:180.45pt;width:355.8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" stroked="f">
                <v:textbox style="mso-fit-shape-to-text:t" inset="0,0,0,0">
                  <w:txbxContent>
                    <w:p w14:paraId="718751A2" w14:textId="59645109" w:rsidR="000B6360" w:rsidRPr="00A53DC7" w:rsidRDefault="000B6360" w:rsidP="000B6360">
                      <w:pPr>
                        <w:pStyle w:val="Caption"/>
                        <w:jc w:val="center"/>
                        <w:rPr>
                          <w:noProof/>
                          <w:sz w:val="24"/>
                          <w:szCs w:val="24"/>
                        </w:rPr>
                      </w:pPr>
                      <w:r>
                        <w:t>Figure 6, Layout of Museum (</w:t>
                      </w:r>
                      <w:proofErr w:type="spellStart"/>
                      <w:r>
                        <w:t>JTravel</w:t>
                      </w:r>
                      <w:proofErr w:type="spellEnd"/>
                      <w:r>
                        <w:t>, 2016)</w:t>
                      </w:r>
                    </w:p>
                  </w:txbxContent>
                </v:textbox>
                <w10:wrap type="topAndBottom"/>
              </v:shape>
            </w:pict>
          </mc:Fallback>
        </mc:AlternateContent>
      </w:r>
      <w:r w:rsidR="00EB0F56" w:rsidRPr="000C3E09">
        <w:rPr>
          <w:noProof/>
          <w:sz w:val="24"/>
          <w:szCs w:val="24"/>
        </w:rPr>
        <w:drawing>
          <wp:anchor distT="0" distB="0" distL="114300" distR="114300" simplePos="0" relativeHeight="251668480" behindDoc="0" locked="0" layoutInCell="1" allowOverlap="1" wp14:anchorId="37E36424" wp14:editId="082D5871">
            <wp:simplePos x="0" y="0"/>
            <wp:positionH relativeFrom="margin">
              <wp:align>center</wp:align>
            </wp:positionH>
            <wp:positionV relativeFrom="paragraph">
              <wp:posOffset>107950</wp:posOffset>
            </wp:positionV>
            <wp:extent cx="4519295" cy="2126615"/>
            <wp:effectExtent l="19050" t="19050" r="14605" b="26035"/>
            <wp:wrapTopAndBottom/>
            <wp:docPr id="11" name="Picture 11" descr="Groninger Museum in Gronin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oninger Museum in Groninge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19295" cy="2126615"/>
                    </a:xfrm>
                    <a:prstGeom prst="rect">
                      <a:avLst/>
                    </a:prstGeom>
                    <a:noFill/>
                    <a:ln>
                      <a:solidFill>
                        <a:schemeClr val="tx1"/>
                      </a:solidFill>
                    </a:ln>
                  </pic:spPr>
                </pic:pic>
              </a:graphicData>
            </a:graphic>
          </wp:anchor>
        </w:drawing>
      </w:r>
    </w:p>
    <w:p w14:paraId="58203313" w14:textId="77777777" w:rsidR="00EB0F56" w:rsidRPr="000C3E09" w:rsidRDefault="00EB0F56" w:rsidP="003D1D7A">
      <w:pPr>
        <w:rPr>
          <w:rFonts w:ascii="Arial" w:hAnsi="Arial" w:cs="Arial"/>
          <w:sz w:val="24"/>
          <w:szCs w:val="24"/>
        </w:rPr>
      </w:pPr>
    </w:p>
    <w:p w14:paraId="25DC2635" w14:textId="64594C77" w:rsidR="00B161E0" w:rsidRPr="000C3E09" w:rsidRDefault="00B161E0" w:rsidP="003D1D7A">
      <w:pPr>
        <w:rPr>
          <w:rFonts w:ascii="Arial" w:hAnsi="Arial" w:cs="Arial"/>
          <w:sz w:val="24"/>
          <w:szCs w:val="24"/>
        </w:rPr>
      </w:pPr>
      <w:r w:rsidRPr="000C3E09">
        <w:rPr>
          <w:rFonts w:ascii="Arial" w:hAnsi="Arial" w:cs="Arial"/>
          <w:sz w:val="24"/>
          <w:szCs w:val="24"/>
        </w:rPr>
        <w:t>T</w:t>
      </w:r>
      <w:r w:rsidR="00A50A66" w:rsidRPr="000C3E09">
        <w:rPr>
          <w:rFonts w:ascii="Arial" w:hAnsi="Arial" w:cs="Arial"/>
          <w:sz w:val="24"/>
          <w:szCs w:val="24"/>
        </w:rPr>
        <w:t>he main building/ Alessandro</w:t>
      </w:r>
      <w:r w:rsidR="00BE6FCF" w:rsidRPr="000C3E09">
        <w:rPr>
          <w:rFonts w:ascii="Arial" w:hAnsi="Arial" w:cs="Arial"/>
          <w:sz w:val="24"/>
          <w:szCs w:val="24"/>
        </w:rPr>
        <w:t xml:space="preserve"> Mendini pavilion</w:t>
      </w:r>
    </w:p>
    <w:p w14:paraId="0B0E4213" w14:textId="26DD0404" w:rsidR="00A356C1" w:rsidRPr="000C3E09" w:rsidRDefault="00B161E0" w:rsidP="00A356C1">
      <w:pPr>
        <w:rPr>
          <w:rFonts w:ascii="Arial" w:hAnsi="Arial" w:cs="Arial"/>
          <w:sz w:val="24"/>
          <w:szCs w:val="24"/>
        </w:rPr>
      </w:pPr>
      <w:r w:rsidRPr="000C3E09">
        <w:rPr>
          <w:rFonts w:ascii="Arial" w:hAnsi="Arial" w:cs="Arial"/>
          <w:sz w:val="24"/>
          <w:szCs w:val="24"/>
        </w:rPr>
        <w:t xml:space="preserve">The main building of the museum is a </w:t>
      </w:r>
      <w:r w:rsidR="00A67470" w:rsidRPr="000C3E09">
        <w:rPr>
          <w:rFonts w:ascii="Arial" w:hAnsi="Arial" w:cs="Arial"/>
          <w:sz w:val="24"/>
          <w:szCs w:val="24"/>
        </w:rPr>
        <w:t>three-story</w:t>
      </w:r>
      <w:r w:rsidRPr="000C3E09">
        <w:rPr>
          <w:rFonts w:ascii="Arial" w:hAnsi="Arial" w:cs="Arial"/>
          <w:sz w:val="24"/>
          <w:szCs w:val="24"/>
        </w:rPr>
        <w:t xml:space="preserve"> structure with a total floor area of around 10,000 square meters. This building </w:t>
      </w:r>
      <w:r w:rsidR="00740FD0" w:rsidRPr="000C3E09">
        <w:rPr>
          <w:rFonts w:ascii="Arial" w:hAnsi="Arial" w:cs="Arial"/>
          <w:sz w:val="24"/>
          <w:szCs w:val="24"/>
        </w:rPr>
        <w:t>contains a central atrium that runs the full height of the structure</w:t>
      </w:r>
      <w:r w:rsidR="009E34E7" w:rsidRPr="000C3E09">
        <w:rPr>
          <w:rFonts w:ascii="Arial" w:hAnsi="Arial" w:cs="Arial"/>
          <w:sz w:val="24"/>
          <w:szCs w:val="24"/>
        </w:rPr>
        <w:t xml:space="preserve">, providing natural light to the </w:t>
      </w:r>
      <w:r w:rsidR="0064201A" w:rsidRPr="000C3E09">
        <w:rPr>
          <w:rFonts w:ascii="Arial" w:hAnsi="Arial" w:cs="Arial"/>
          <w:sz w:val="24"/>
          <w:szCs w:val="24"/>
        </w:rPr>
        <w:t>galleries</w:t>
      </w:r>
      <w:r w:rsidR="009E34E7" w:rsidRPr="000C3E09">
        <w:rPr>
          <w:rFonts w:ascii="Arial" w:hAnsi="Arial" w:cs="Arial"/>
          <w:sz w:val="24"/>
          <w:szCs w:val="24"/>
        </w:rPr>
        <w:t xml:space="preserve"> and creating a sense of openness and connection between floors. </w:t>
      </w:r>
      <w:r w:rsidR="002C1F10" w:rsidRPr="000C3E09">
        <w:rPr>
          <w:rFonts w:ascii="Arial" w:hAnsi="Arial" w:cs="Arial"/>
          <w:sz w:val="24"/>
          <w:szCs w:val="24"/>
        </w:rPr>
        <w:t xml:space="preserve">The galleries themselves vary in </w:t>
      </w:r>
      <w:r w:rsidR="0064201A" w:rsidRPr="000C3E09">
        <w:rPr>
          <w:rFonts w:ascii="Arial" w:hAnsi="Arial" w:cs="Arial"/>
          <w:sz w:val="24"/>
          <w:szCs w:val="24"/>
        </w:rPr>
        <w:t>size</w:t>
      </w:r>
      <w:r w:rsidR="002C1F10" w:rsidRPr="000C3E09">
        <w:rPr>
          <w:rFonts w:ascii="Arial" w:hAnsi="Arial" w:cs="Arial"/>
          <w:sz w:val="24"/>
          <w:szCs w:val="24"/>
        </w:rPr>
        <w:t xml:space="preserve"> and shape with some featuring large windows </w:t>
      </w:r>
      <w:r w:rsidR="00FE285B" w:rsidRPr="000C3E09">
        <w:rPr>
          <w:rFonts w:ascii="Arial" w:hAnsi="Arial" w:cs="Arial"/>
          <w:sz w:val="24"/>
          <w:szCs w:val="24"/>
        </w:rPr>
        <w:t xml:space="preserve">that provide views of the </w:t>
      </w:r>
      <w:r w:rsidR="00871CF1" w:rsidRPr="000C3E09">
        <w:rPr>
          <w:rFonts w:ascii="Arial" w:hAnsi="Arial" w:cs="Arial"/>
          <w:sz w:val="24"/>
          <w:szCs w:val="24"/>
        </w:rPr>
        <w:t>surrounding</w:t>
      </w:r>
      <w:r w:rsidR="00FE285B" w:rsidRPr="000C3E09">
        <w:rPr>
          <w:rFonts w:ascii="Arial" w:hAnsi="Arial" w:cs="Arial"/>
          <w:sz w:val="24"/>
          <w:szCs w:val="24"/>
        </w:rPr>
        <w:t xml:space="preserve"> city.</w:t>
      </w:r>
      <w:r w:rsidR="00871CF1" w:rsidRPr="000C3E09">
        <w:rPr>
          <w:rFonts w:ascii="Arial" w:hAnsi="Arial" w:cs="Arial"/>
          <w:sz w:val="24"/>
          <w:szCs w:val="24"/>
        </w:rPr>
        <w:t xml:space="preserve"> Each gallery is </w:t>
      </w:r>
      <w:r w:rsidR="004B6C05" w:rsidRPr="000C3E09">
        <w:rPr>
          <w:rFonts w:ascii="Arial" w:hAnsi="Arial" w:cs="Arial"/>
          <w:sz w:val="24"/>
          <w:szCs w:val="24"/>
        </w:rPr>
        <w:t xml:space="preserve">arranged to create a sense of surprise and discovery. </w:t>
      </w:r>
      <w:r w:rsidR="00FE285B" w:rsidRPr="000C3E09">
        <w:rPr>
          <w:rFonts w:ascii="Arial" w:hAnsi="Arial" w:cs="Arial"/>
          <w:sz w:val="24"/>
          <w:szCs w:val="24"/>
        </w:rPr>
        <w:t xml:space="preserve">This design </w:t>
      </w:r>
      <w:r w:rsidR="00783BF8" w:rsidRPr="000C3E09">
        <w:rPr>
          <w:rFonts w:ascii="Arial" w:hAnsi="Arial" w:cs="Arial"/>
          <w:sz w:val="24"/>
          <w:szCs w:val="24"/>
        </w:rPr>
        <w:t>features a mix of architectural styles and elements, with a covering of bright yellow brick</w:t>
      </w:r>
      <w:r w:rsidR="00BE7A7F" w:rsidRPr="000C3E09">
        <w:rPr>
          <w:rFonts w:ascii="Arial" w:hAnsi="Arial" w:cs="Arial"/>
          <w:sz w:val="24"/>
          <w:szCs w:val="24"/>
        </w:rPr>
        <w:t>s and decorated ceramic tile</w:t>
      </w:r>
      <w:r w:rsidR="00E73DB1" w:rsidRPr="000C3E09">
        <w:rPr>
          <w:rFonts w:ascii="Arial" w:hAnsi="Arial" w:cs="Arial"/>
          <w:sz w:val="24"/>
          <w:szCs w:val="24"/>
        </w:rPr>
        <w:t xml:space="preserve">s with various colours and patterns, providing a whimsical </w:t>
      </w:r>
      <w:r w:rsidR="00C50A76" w:rsidRPr="000C3E09">
        <w:rPr>
          <w:rFonts w:ascii="Arial" w:hAnsi="Arial" w:cs="Arial"/>
          <w:sz w:val="24"/>
          <w:szCs w:val="24"/>
        </w:rPr>
        <w:t xml:space="preserve">and exuberant </w:t>
      </w:r>
      <w:r w:rsidR="00871CF1" w:rsidRPr="000C3E09">
        <w:rPr>
          <w:rFonts w:ascii="Arial" w:hAnsi="Arial" w:cs="Arial"/>
          <w:sz w:val="24"/>
          <w:szCs w:val="24"/>
        </w:rPr>
        <w:t xml:space="preserve">experience. </w:t>
      </w:r>
      <w:r w:rsidR="009E7EE6" w:rsidRPr="000C3E09">
        <w:rPr>
          <w:rFonts w:ascii="Arial" w:hAnsi="Arial" w:cs="Arial"/>
          <w:sz w:val="24"/>
          <w:szCs w:val="24"/>
        </w:rPr>
        <w:t xml:space="preserve">Most of the interior space </w:t>
      </w:r>
      <w:r w:rsidR="0064201A" w:rsidRPr="000C3E09">
        <w:rPr>
          <w:rFonts w:ascii="Arial" w:hAnsi="Arial" w:cs="Arial"/>
          <w:sz w:val="24"/>
          <w:szCs w:val="24"/>
        </w:rPr>
        <w:t>features</w:t>
      </w:r>
      <w:r w:rsidR="009E7EE6" w:rsidRPr="000C3E09">
        <w:rPr>
          <w:rFonts w:ascii="Arial" w:hAnsi="Arial" w:cs="Arial"/>
          <w:sz w:val="24"/>
          <w:szCs w:val="24"/>
        </w:rPr>
        <w:t xml:space="preserve"> curved walls, colourful floors</w:t>
      </w:r>
      <w:r w:rsidR="0064201A" w:rsidRPr="000C3E09">
        <w:rPr>
          <w:rFonts w:ascii="Arial" w:hAnsi="Arial" w:cs="Arial"/>
          <w:sz w:val="24"/>
          <w:szCs w:val="24"/>
        </w:rPr>
        <w:t>,</w:t>
      </w:r>
      <w:r w:rsidR="009E7EE6" w:rsidRPr="000C3E09">
        <w:rPr>
          <w:rFonts w:ascii="Arial" w:hAnsi="Arial" w:cs="Arial"/>
          <w:sz w:val="24"/>
          <w:szCs w:val="24"/>
        </w:rPr>
        <w:t xml:space="preserve"> and </w:t>
      </w:r>
      <w:r w:rsidR="00EF7D04" w:rsidRPr="000C3E09">
        <w:rPr>
          <w:rFonts w:ascii="Arial" w:hAnsi="Arial" w:cs="Arial"/>
          <w:sz w:val="24"/>
          <w:szCs w:val="24"/>
        </w:rPr>
        <w:t>dramatic lighting adding to the sense of surprise as you ente</w:t>
      </w:r>
      <w:r w:rsidR="00A356C1" w:rsidRPr="000C3E09">
        <w:rPr>
          <w:rFonts w:ascii="Arial" w:hAnsi="Arial" w:cs="Arial"/>
          <w:sz w:val="24"/>
          <w:szCs w:val="24"/>
        </w:rPr>
        <w:t xml:space="preserve">r </w:t>
      </w:r>
      <w:r w:rsidR="00EF7D04" w:rsidRPr="000C3E09">
        <w:rPr>
          <w:rFonts w:ascii="Arial" w:hAnsi="Arial" w:cs="Arial"/>
          <w:sz w:val="24"/>
          <w:szCs w:val="24"/>
        </w:rPr>
        <w:t xml:space="preserve">this vibrant and lively </w:t>
      </w:r>
      <w:r w:rsidR="0064201A" w:rsidRPr="000C3E09">
        <w:rPr>
          <w:rFonts w:ascii="Arial" w:hAnsi="Arial" w:cs="Arial"/>
          <w:sz w:val="24"/>
          <w:szCs w:val="24"/>
        </w:rPr>
        <w:t>space</w:t>
      </w:r>
      <w:r w:rsidR="00A67470" w:rsidRPr="000C3E09">
        <w:rPr>
          <w:rFonts w:ascii="Arial" w:hAnsi="Arial" w:cs="Arial"/>
          <w:sz w:val="24"/>
          <w:szCs w:val="24"/>
        </w:rPr>
        <w:t>s</w:t>
      </w:r>
      <w:r w:rsidR="004C276E" w:rsidRPr="000C3E09">
        <w:rPr>
          <w:rFonts w:ascii="Arial" w:hAnsi="Arial" w:cs="Arial"/>
          <w:sz w:val="24"/>
          <w:szCs w:val="24"/>
        </w:rPr>
        <w:t xml:space="preserve">. This part of the museum was designed by Mendini and is </w:t>
      </w:r>
      <w:r w:rsidR="006323D3" w:rsidRPr="000C3E09">
        <w:rPr>
          <w:rFonts w:ascii="Arial" w:hAnsi="Arial" w:cs="Arial"/>
          <w:sz w:val="24"/>
          <w:szCs w:val="24"/>
        </w:rPr>
        <w:t xml:space="preserve">obviously the most </w:t>
      </w:r>
      <w:r w:rsidR="0064201A" w:rsidRPr="000C3E09">
        <w:rPr>
          <w:rFonts w:ascii="Arial" w:hAnsi="Arial" w:cs="Arial"/>
          <w:sz w:val="24"/>
          <w:szCs w:val="24"/>
        </w:rPr>
        <w:t>eye-catching</w:t>
      </w:r>
      <w:r w:rsidR="006323D3" w:rsidRPr="000C3E09">
        <w:rPr>
          <w:rFonts w:ascii="Arial" w:hAnsi="Arial" w:cs="Arial"/>
          <w:sz w:val="24"/>
          <w:szCs w:val="24"/>
        </w:rPr>
        <w:t xml:space="preserve"> </w:t>
      </w:r>
      <w:r w:rsidR="0064201A" w:rsidRPr="000C3E09">
        <w:rPr>
          <w:rFonts w:ascii="Arial" w:hAnsi="Arial" w:cs="Arial"/>
          <w:sz w:val="24"/>
          <w:szCs w:val="24"/>
        </w:rPr>
        <w:t xml:space="preserve">design in this scheme. </w:t>
      </w:r>
    </w:p>
    <w:p w14:paraId="210EC9DD" w14:textId="6703E863" w:rsidR="00BA04D2" w:rsidRPr="000C3E09" w:rsidRDefault="00BA04D2" w:rsidP="00A356C1">
      <w:pPr>
        <w:rPr>
          <w:rFonts w:ascii="Arial" w:hAnsi="Arial" w:cs="Arial"/>
          <w:sz w:val="24"/>
          <w:szCs w:val="24"/>
        </w:rPr>
      </w:pPr>
    </w:p>
    <w:p w14:paraId="1F17BA08" w14:textId="2336678E" w:rsidR="00BA04D2" w:rsidRPr="000C3E09" w:rsidRDefault="00BA04D2" w:rsidP="00A356C1">
      <w:pPr>
        <w:rPr>
          <w:rFonts w:ascii="Arial" w:hAnsi="Arial" w:cs="Arial"/>
          <w:sz w:val="24"/>
          <w:szCs w:val="24"/>
        </w:rPr>
      </w:pPr>
    </w:p>
    <w:p w14:paraId="32FFDC1F" w14:textId="2AD6F198" w:rsidR="00BA04D2" w:rsidRPr="000C3E09" w:rsidRDefault="00BA04D2" w:rsidP="00A356C1">
      <w:pPr>
        <w:rPr>
          <w:rFonts w:ascii="Arial" w:hAnsi="Arial" w:cs="Arial"/>
          <w:sz w:val="24"/>
          <w:szCs w:val="24"/>
        </w:rPr>
      </w:pPr>
    </w:p>
    <w:p w14:paraId="19DB410E" w14:textId="3B25AF9F" w:rsidR="00BA04D2" w:rsidRPr="000C3E09" w:rsidRDefault="00BA04D2" w:rsidP="00A356C1">
      <w:pPr>
        <w:rPr>
          <w:rFonts w:ascii="Arial" w:hAnsi="Arial" w:cs="Arial"/>
          <w:sz w:val="24"/>
          <w:szCs w:val="24"/>
        </w:rPr>
      </w:pPr>
    </w:p>
    <w:p w14:paraId="15FF44C8" w14:textId="7698858C" w:rsidR="00BA04D2" w:rsidRPr="000C3E09" w:rsidRDefault="00BA04D2" w:rsidP="00A356C1">
      <w:pPr>
        <w:rPr>
          <w:rFonts w:ascii="Arial" w:hAnsi="Arial" w:cs="Arial"/>
          <w:sz w:val="24"/>
          <w:szCs w:val="24"/>
        </w:rPr>
      </w:pPr>
    </w:p>
    <w:p w14:paraId="556D70E8" w14:textId="209976A4" w:rsidR="00BA04D2" w:rsidRPr="000C3E09" w:rsidRDefault="000B6360" w:rsidP="00A356C1">
      <w:pPr>
        <w:rPr>
          <w:rFonts w:ascii="Arial" w:hAnsi="Arial" w:cs="Arial"/>
          <w:sz w:val="24"/>
          <w:szCs w:val="24"/>
        </w:rPr>
      </w:pPr>
      <w:r>
        <w:rPr>
          <w:noProof/>
        </w:rPr>
        <mc:AlternateContent>
          <mc:Choice Requires="wps">
            <w:drawing>
              <wp:anchor distT="0" distB="0" distL="114300" distR="114300" simplePos="0" relativeHeight="251682816" behindDoc="0" locked="0" layoutInCell="1" allowOverlap="1" wp14:anchorId="3A693CCF" wp14:editId="4C04A0D7">
                <wp:simplePos x="0" y="0"/>
                <wp:positionH relativeFrom="column">
                  <wp:posOffset>1655445</wp:posOffset>
                </wp:positionH>
                <wp:positionV relativeFrom="paragraph">
                  <wp:posOffset>2515235</wp:posOffset>
                </wp:positionV>
                <wp:extent cx="191897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1918970" cy="635"/>
                        </a:xfrm>
                        <a:prstGeom prst="rect">
                          <a:avLst/>
                        </a:prstGeom>
                        <a:solidFill>
                          <a:prstClr val="white"/>
                        </a:solidFill>
                        <a:ln>
                          <a:noFill/>
                        </a:ln>
                      </wps:spPr>
                      <wps:txbx>
                        <w:txbxContent>
                          <w:p w14:paraId="28ED132B" w14:textId="5209AB9A" w:rsidR="000B6360" w:rsidRPr="00E42D0C" w:rsidRDefault="000B6360" w:rsidP="000B6360">
                            <w:pPr>
                              <w:pStyle w:val="Caption"/>
                              <w:jc w:val="center"/>
                              <w:rPr>
                                <w:noProof/>
                                <w:sz w:val="24"/>
                                <w:szCs w:val="24"/>
                              </w:rPr>
                            </w:pPr>
                            <w:r>
                              <w:t>Figure 7, Front Entrance of Museum (Garage,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693CCF" id="Text Box 18" o:spid="_x0000_s1032" type="#_x0000_t202" style="position:absolute;margin-left:130.35pt;margin-top:198.05pt;width:151.1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" stroked="f">
                <v:textbox style="mso-fit-shape-to-text:t" inset="0,0,0,0">
                  <w:txbxContent>
                    <w:p w14:paraId="28ED132B" w14:textId="5209AB9A" w:rsidR="000B6360" w:rsidRPr="00E42D0C" w:rsidRDefault="000B6360" w:rsidP="000B6360">
                      <w:pPr>
                        <w:pStyle w:val="Caption"/>
                        <w:jc w:val="center"/>
                        <w:rPr>
                          <w:noProof/>
                          <w:sz w:val="24"/>
                          <w:szCs w:val="24"/>
                        </w:rPr>
                      </w:pPr>
                      <w:r>
                        <w:t>Figure 7, Front Entrance of Museum (Garage, 2014)</w:t>
                      </w:r>
                    </w:p>
                  </w:txbxContent>
                </v:textbox>
                <w10:wrap type="topAndBottom"/>
              </v:shape>
            </w:pict>
          </mc:Fallback>
        </mc:AlternateContent>
      </w:r>
      <w:r w:rsidR="00BA04D2" w:rsidRPr="000C3E09">
        <w:rPr>
          <w:noProof/>
          <w:sz w:val="24"/>
          <w:szCs w:val="24"/>
        </w:rPr>
        <w:drawing>
          <wp:anchor distT="0" distB="0" distL="114300" distR="114300" simplePos="0" relativeHeight="251660288" behindDoc="1" locked="0" layoutInCell="1" allowOverlap="1" wp14:anchorId="64C6BB3F" wp14:editId="11B56772">
            <wp:simplePos x="0" y="0"/>
            <wp:positionH relativeFrom="margin">
              <wp:posOffset>1655445</wp:posOffset>
            </wp:positionH>
            <wp:positionV relativeFrom="paragraph">
              <wp:posOffset>19508</wp:posOffset>
            </wp:positionV>
            <wp:extent cx="1918970" cy="2439035"/>
            <wp:effectExtent l="19050" t="19050" r="24130" b="18415"/>
            <wp:wrapTopAndBottom/>
            <wp:docPr id="3" name="Picture 3" descr="Groninger Museum, Groningen | MONTECRIS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oninger Museum, Groningen | MONTECRIST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18970" cy="24390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EE42519" w14:textId="1DA04790" w:rsidR="00BA04D2" w:rsidRPr="000C3E09" w:rsidRDefault="00BA04D2" w:rsidP="00A356C1">
      <w:pPr>
        <w:rPr>
          <w:rFonts w:ascii="Arial" w:hAnsi="Arial" w:cs="Arial"/>
          <w:sz w:val="24"/>
          <w:szCs w:val="24"/>
        </w:rPr>
      </w:pPr>
    </w:p>
    <w:p w14:paraId="1115C736" w14:textId="5513223F" w:rsidR="00BA04D2" w:rsidRPr="000C3E09" w:rsidRDefault="00BA04D2" w:rsidP="00A356C1">
      <w:pPr>
        <w:rPr>
          <w:rFonts w:ascii="Arial" w:hAnsi="Arial" w:cs="Arial"/>
          <w:sz w:val="24"/>
          <w:szCs w:val="24"/>
        </w:rPr>
      </w:pPr>
    </w:p>
    <w:p w14:paraId="3C9F7996" w14:textId="3C30E7DF" w:rsidR="00A264F1" w:rsidRPr="000C3E09" w:rsidRDefault="00F852E0" w:rsidP="00A356C1">
      <w:pPr>
        <w:rPr>
          <w:rFonts w:ascii="Arial" w:hAnsi="Arial" w:cs="Arial"/>
          <w:sz w:val="24"/>
          <w:szCs w:val="24"/>
        </w:rPr>
      </w:pPr>
      <w:r w:rsidRPr="000C3E09">
        <w:rPr>
          <w:rFonts w:ascii="Arial" w:hAnsi="Arial" w:cs="Arial"/>
          <w:sz w:val="24"/>
          <w:szCs w:val="24"/>
        </w:rPr>
        <w:t>Upon arrival to the museum</w:t>
      </w:r>
      <w:r w:rsidR="00A923ED" w:rsidRPr="000C3E09">
        <w:rPr>
          <w:rFonts w:ascii="Arial" w:hAnsi="Arial" w:cs="Arial"/>
          <w:sz w:val="24"/>
          <w:szCs w:val="24"/>
        </w:rPr>
        <w:t>,</w:t>
      </w:r>
      <w:r w:rsidRPr="000C3E09">
        <w:rPr>
          <w:rFonts w:ascii="Arial" w:hAnsi="Arial" w:cs="Arial"/>
          <w:sz w:val="24"/>
          <w:szCs w:val="24"/>
        </w:rPr>
        <w:t xml:space="preserve"> you can see inspiration from historical styles of architecture</w:t>
      </w:r>
      <w:r w:rsidR="00CF53D9" w:rsidRPr="000C3E09">
        <w:rPr>
          <w:rFonts w:ascii="Arial" w:hAnsi="Arial" w:cs="Arial"/>
          <w:sz w:val="24"/>
          <w:szCs w:val="24"/>
        </w:rPr>
        <w:t>, w</w:t>
      </w:r>
      <w:r w:rsidR="00BD6082" w:rsidRPr="000C3E09">
        <w:rPr>
          <w:rFonts w:ascii="Arial" w:hAnsi="Arial" w:cs="Arial"/>
          <w:sz w:val="24"/>
          <w:szCs w:val="24"/>
        </w:rPr>
        <w:t>it</w:t>
      </w:r>
      <w:r w:rsidR="00CF53D9" w:rsidRPr="000C3E09">
        <w:rPr>
          <w:rFonts w:ascii="Arial" w:hAnsi="Arial" w:cs="Arial"/>
          <w:sz w:val="24"/>
          <w:szCs w:val="24"/>
        </w:rPr>
        <w:t xml:space="preserve">h the entrance being flanked by two </w:t>
      </w:r>
      <w:r w:rsidR="00A923ED" w:rsidRPr="000C3E09">
        <w:rPr>
          <w:rFonts w:ascii="Arial" w:hAnsi="Arial" w:cs="Arial"/>
          <w:sz w:val="24"/>
          <w:szCs w:val="24"/>
        </w:rPr>
        <w:t>towers that are reminiscent of medieval architecture</w:t>
      </w:r>
      <w:r w:rsidR="006A4483" w:rsidRPr="000C3E09">
        <w:rPr>
          <w:rFonts w:ascii="Arial" w:hAnsi="Arial" w:cs="Arial"/>
          <w:sz w:val="24"/>
          <w:szCs w:val="24"/>
        </w:rPr>
        <w:t>. Once inside the building</w:t>
      </w:r>
      <w:r w:rsidR="009A0C9A" w:rsidRPr="000C3E09">
        <w:rPr>
          <w:rFonts w:ascii="Arial" w:hAnsi="Arial" w:cs="Arial"/>
          <w:sz w:val="24"/>
          <w:szCs w:val="24"/>
        </w:rPr>
        <w:t>, it is clear the</w:t>
      </w:r>
      <w:r w:rsidR="006A4483" w:rsidRPr="000C3E09">
        <w:rPr>
          <w:rFonts w:ascii="Arial" w:hAnsi="Arial" w:cs="Arial"/>
          <w:sz w:val="24"/>
          <w:szCs w:val="24"/>
        </w:rPr>
        <w:t xml:space="preserve"> central staircase is inspired by</w:t>
      </w:r>
      <w:r w:rsidR="009A0C9A" w:rsidRPr="000C3E09">
        <w:rPr>
          <w:rFonts w:ascii="Arial" w:hAnsi="Arial" w:cs="Arial"/>
          <w:sz w:val="24"/>
          <w:szCs w:val="24"/>
        </w:rPr>
        <w:t xml:space="preserve"> the work </w:t>
      </w:r>
      <w:r w:rsidR="00BA04D2" w:rsidRPr="000C3E09">
        <w:rPr>
          <w:rFonts w:ascii="Arial" w:hAnsi="Arial" w:cs="Arial"/>
          <w:sz w:val="24"/>
          <w:szCs w:val="24"/>
        </w:rPr>
        <w:t xml:space="preserve">of </w:t>
      </w:r>
      <w:r w:rsidR="0031530A" w:rsidRPr="000C3E09">
        <w:rPr>
          <w:rFonts w:ascii="Arial" w:hAnsi="Arial" w:cs="Arial"/>
          <w:sz w:val="24"/>
          <w:szCs w:val="24"/>
        </w:rPr>
        <w:t xml:space="preserve">Italian Baroque </w:t>
      </w:r>
      <w:r w:rsidR="00145103" w:rsidRPr="000C3E09">
        <w:rPr>
          <w:rFonts w:ascii="Arial" w:hAnsi="Arial" w:cs="Arial"/>
          <w:sz w:val="24"/>
          <w:szCs w:val="24"/>
        </w:rPr>
        <w:t>architect,</w:t>
      </w:r>
      <w:r w:rsidR="0031530A" w:rsidRPr="000C3E09">
        <w:rPr>
          <w:rFonts w:ascii="Arial" w:hAnsi="Arial" w:cs="Arial"/>
          <w:sz w:val="24"/>
          <w:szCs w:val="24"/>
        </w:rPr>
        <w:t xml:space="preserve"> Francesco Borromini.</w:t>
      </w:r>
      <w:r w:rsidR="00BA04D2" w:rsidRPr="000C3E09">
        <w:rPr>
          <w:rFonts w:ascii="Arial" w:hAnsi="Arial" w:cs="Arial"/>
          <w:sz w:val="24"/>
          <w:szCs w:val="24"/>
        </w:rPr>
        <w:t xml:space="preserve"> </w:t>
      </w:r>
      <w:r w:rsidR="00AB2256" w:rsidRPr="000C3E09">
        <w:rPr>
          <w:rFonts w:ascii="Arial" w:hAnsi="Arial" w:cs="Arial"/>
          <w:sz w:val="24"/>
          <w:szCs w:val="24"/>
        </w:rPr>
        <w:t xml:space="preserve">Incorporating these historical styles adds </w:t>
      </w:r>
      <w:r w:rsidR="00F8723D" w:rsidRPr="000C3E09">
        <w:rPr>
          <w:rFonts w:ascii="Arial" w:hAnsi="Arial" w:cs="Arial"/>
          <w:sz w:val="24"/>
          <w:szCs w:val="24"/>
        </w:rPr>
        <w:t xml:space="preserve">a sense of gravitas and sophistication, while the colours and material </w:t>
      </w:r>
      <w:r w:rsidR="007C3A7B" w:rsidRPr="000C3E09">
        <w:rPr>
          <w:rFonts w:ascii="Arial" w:hAnsi="Arial" w:cs="Arial"/>
          <w:sz w:val="24"/>
          <w:szCs w:val="24"/>
        </w:rPr>
        <w:t>provide fun and excitement</w:t>
      </w:r>
      <w:r w:rsidR="002F52CB">
        <w:rPr>
          <w:rFonts w:ascii="Arial" w:hAnsi="Arial" w:cs="Arial"/>
          <w:sz w:val="24"/>
          <w:szCs w:val="24"/>
        </w:rPr>
        <w:t xml:space="preserve"> (see figures 8-9).</w:t>
      </w:r>
    </w:p>
    <w:p w14:paraId="5792A677" w14:textId="384F23DD" w:rsidR="009F386E" w:rsidRPr="000C3E09" w:rsidRDefault="00145103" w:rsidP="009F386E">
      <w:pPr>
        <w:pStyle w:val="ListParagraph"/>
        <w:rPr>
          <w:rFonts w:ascii="Arial" w:hAnsi="Arial" w:cs="Arial"/>
          <w:sz w:val="24"/>
          <w:szCs w:val="24"/>
        </w:rPr>
      </w:pPr>
      <w:r w:rsidRPr="000C3E09">
        <w:rPr>
          <w:sz w:val="24"/>
          <w:szCs w:val="24"/>
        </w:rPr>
        <w:t xml:space="preserve"> </w:t>
      </w:r>
    </w:p>
    <w:p w14:paraId="2F897F07" w14:textId="238282C8" w:rsidR="00A356C1" w:rsidRPr="000C3E09" w:rsidRDefault="000B6360" w:rsidP="00A356C1">
      <w:pPr>
        <w:jc w:val="center"/>
        <w:rPr>
          <w:rFonts w:ascii="Arial" w:hAnsi="Arial" w:cs="Arial"/>
          <w:sz w:val="24"/>
          <w:szCs w:val="24"/>
        </w:rPr>
      </w:pPr>
      <w:r>
        <w:rPr>
          <w:noProof/>
        </w:rPr>
        <w:lastRenderedPageBreak/>
        <mc:AlternateContent>
          <mc:Choice Requires="wps">
            <w:drawing>
              <wp:anchor distT="0" distB="0" distL="114300" distR="114300" simplePos="0" relativeHeight="251684864" behindDoc="0" locked="0" layoutInCell="1" allowOverlap="1" wp14:anchorId="5B103272" wp14:editId="14D3A8CE">
                <wp:simplePos x="0" y="0"/>
                <wp:positionH relativeFrom="column">
                  <wp:posOffset>401320</wp:posOffset>
                </wp:positionH>
                <wp:positionV relativeFrom="paragraph">
                  <wp:posOffset>2581910</wp:posOffset>
                </wp:positionV>
                <wp:extent cx="147955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1479550" cy="635"/>
                        </a:xfrm>
                        <a:prstGeom prst="rect">
                          <a:avLst/>
                        </a:prstGeom>
                        <a:solidFill>
                          <a:prstClr val="white"/>
                        </a:solidFill>
                        <a:ln>
                          <a:noFill/>
                        </a:ln>
                      </wps:spPr>
                      <wps:txbx>
                        <w:txbxContent>
                          <w:p w14:paraId="690DDB07" w14:textId="6D28591B" w:rsidR="000B6360" w:rsidRPr="00793113" w:rsidRDefault="000B6360" w:rsidP="000B6360">
                            <w:pPr>
                              <w:pStyle w:val="Caption"/>
                              <w:jc w:val="center"/>
                              <w:rPr>
                                <w:noProof/>
                                <w:sz w:val="24"/>
                                <w:szCs w:val="24"/>
                              </w:rPr>
                            </w:pPr>
                            <w:r>
                              <w:t>Figure 8, Francesco Borromini Staircase (</w:t>
                            </w:r>
                            <w:proofErr w:type="spellStart"/>
                            <w:r>
                              <w:t>Borgogno</w:t>
                            </w:r>
                            <w:proofErr w:type="spellEnd"/>
                            <w:r>
                              <w:t>, 2105)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103272" id="Text Box 19" o:spid="_x0000_s1033" type="#_x0000_t202" style="position:absolute;left:0;text-align:left;margin-left:31.6pt;margin-top:203.3pt;width:116.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" stroked="f">
                <v:textbox style="mso-fit-shape-to-text:t" inset="0,0,0,0">
                  <w:txbxContent>
                    <w:p w14:paraId="690DDB07" w14:textId="6D28591B" w:rsidR="000B6360" w:rsidRPr="00793113" w:rsidRDefault="000B6360" w:rsidP="000B6360">
                      <w:pPr>
                        <w:pStyle w:val="Caption"/>
                        <w:jc w:val="center"/>
                        <w:rPr>
                          <w:noProof/>
                          <w:sz w:val="24"/>
                          <w:szCs w:val="24"/>
                        </w:rPr>
                      </w:pPr>
                      <w:r>
                        <w:t>Figure 8, Francesco Borromini Staircase (</w:t>
                      </w:r>
                      <w:proofErr w:type="spellStart"/>
                      <w:r>
                        <w:t>Borgogno</w:t>
                      </w:r>
                      <w:proofErr w:type="spellEnd"/>
                      <w:r>
                        <w:t>, 2105)</w:t>
                      </w:r>
                    </w:p>
                  </w:txbxContent>
                </v:textbox>
                <w10:wrap type="topAndBottom"/>
              </v:shape>
            </w:pict>
          </mc:Fallback>
        </mc:AlternateContent>
      </w:r>
      <w:r w:rsidR="00D162B8" w:rsidRPr="000C3E09">
        <w:rPr>
          <w:noProof/>
          <w:sz w:val="24"/>
          <w:szCs w:val="24"/>
        </w:rPr>
        <w:drawing>
          <wp:anchor distT="0" distB="0" distL="114300" distR="114300" simplePos="0" relativeHeight="251661312" behindDoc="0" locked="0" layoutInCell="1" allowOverlap="1" wp14:anchorId="2EA36681" wp14:editId="3874C45E">
            <wp:simplePos x="0" y="0"/>
            <wp:positionH relativeFrom="column">
              <wp:posOffset>401571</wp:posOffset>
            </wp:positionH>
            <wp:positionV relativeFrom="paragraph">
              <wp:posOffset>247340</wp:posOffset>
            </wp:positionV>
            <wp:extent cx="1479550" cy="2277745"/>
            <wp:effectExtent l="19050" t="19050" r="25400" b="27305"/>
            <wp:wrapTopAndBottom/>
            <wp:docPr id="6" name="Picture 6" descr="Image result for francesco borromini stair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francesco borromini staircase"/>
                    <pic:cNvPicPr>
                      <a:picLocks noChangeAspect="1" noChangeArrowheads="1"/>
                    </pic:cNvPicPr>
                  </pic:nvPicPr>
                  <pic:blipFill rotWithShape="1">
                    <a:blip r:embed="rId15">
                      <a:extLst>
                        <a:ext uri="{28A0092B-C50C-407E-A947-70E740481C1C}">
                          <a14:useLocalDpi xmlns:a14="http://schemas.microsoft.com/office/drawing/2010/main" val="0"/>
                        </a:ext>
                      </a:extLst>
                    </a:blip>
                    <a:srcRect l="4673" t="3295" r="2806" b="2761"/>
                    <a:stretch/>
                  </pic:blipFill>
                  <pic:spPr bwMode="auto">
                    <a:xfrm>
                      <a:off x="0" y="0"/>
                      <a:ext cx="1479550" cy="227774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6912" behindDoc="0" locked="0" layoutInCell="1" allowOverlap="1" wp14:anchorId="60DFF604" wp14:editId="4F2938AF">
                <wp:simplePos x="0" y="0"/>
                <wp:positionH relativeFrom="column">
                  <wp:posOffset>2242185</wp:posOffset>
                </wp:positionH>
                <wp:positionV relativeFrom="paragraph">
                  <wp:posOffset>2600325</wp:posOffset>
                </wp:positionV>
                <wp:extent cx="336042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360420" cy="635"/>
                        </a:xfrm>
                        <a:prstGeom prst="rect">
                          <a:avLst/>
                        </a:prstGeom>
                        <a:solidFill>
                          <a:prstClr val="white"/>
                        </a:solidFill>
                        <a:ln>
                          <a:noFill/>
                        </a:ln>
                      </wps:spPr>
                      <wps:txbx>
                        <w:txbxContent>
                          <w:p w14:paraId="1717FAB0" w14:textId="59647022" w:rsidR="000B6360" w:rsidRPr="00C922A1" w:rsidRDefault="000B6360" w:rsidP="000B6360">
                            <w:pPr>
                              <w:pStyle w:val="Caption"/>
                              <w:jc w:val="center"/>
                              <w:rPr>
                                <w:noProof/>
                              </w:rPr>
                            </w:pPr>
                            <w:r>
                              <w:t>Figure 9, Alessandro Mendini Staircase (Barnard,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DFF604" id="Text Box 20" o:spid="_x0000_s1034" type="#_x0000_t202" style="position:absolute;left:0;text-align:left;margin-left:176.55pt;margin-top:204.75pt;width:264.6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exYGgIAAD8EAAAOAAAAZHJzL2Uyb0RvYy54bWysU01v2zAMvQ/YfxB0X5yPLSi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" stroked="f">
                <v:textbox style="mso-fit-shape-to-text:t" inset="0,0,0,0">
                  <w:txbxContent>
                    <w:p w14:paraId="1717FAB0" w14:textId="59647022" w:rsidR="000B6360" w:rsidRPr="00C922A1" w:rsidRDefault="000B6360" w:rsidP="000B6360">
                      <w:pPr>
                        <w:pStyle w:val="Caption"/>
                        <w:jc w:val="center"/>
                        <w:rPr>
                          <w:noProof/>
                        </w:rPr>
                      </w:pPr>
                      <w:r>
                        <w:t>Figure 9, Alessandro Mendini Staircase (Barnard, 2017)</w:t>
                      </w:r>
                    </w:p>
                  </w:txbxContent>
                </v:textbox>
                <w10:wrap type="square"/>
              </v:shape>
            </w:pict>
          </mc:Fallback>
        </mc:AlternateContent>
      </w:r>
      <w:r w:rsidR="00BA04D2" w:rsidRPr="000C3E09">
        <w:rPr>
          <w:noProof/>
          <w:sz w:val="24"/>
          <w:szCs w:val="24"/>
        </w:rPr>
        <w:drawing>
          <wp:anchor distT="0" distB="0" distL="114300" distR="114300" simplePos="0" relativeHeight="251659264" behindDoc="0" locked="0" layoutInCell="1" allowOverlap="1" wp14:anchorId="236978E7" wp14:editId="625150D9">
            <wp:simplePos x="0" y="0"/>
            <wp:positionH relativeFrom="margin">
              <wp:posOffset>2242702</wp:posOffset>
            </wp:positionH>
            <wp:positionV relativeFrom="paragraph">
              <wp:posOffset>276387</wp:posOffset>
            </wp:positionV>
            <wp:extent cx="3360420" cy="2266950"/>
            <wp:effectExtent l="19050" t="19050" r="11430" b="19050"/>
            <wp:wrapSquare wrapText="bothSides"/>
            <wp:docPr id="7" name="Picture 7" descr="Stylish stairs at Groninger Museum | Stairs design modern, Beautifu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tylish stairs at Groninger Museum | Stairs design modern, Beautiful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60420" cy="226695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46C48D4" w14:textId="732D644C" w:rsidR="00B161E0" w:rsidRPr="000C3E09" w:rsidRDefault="00B161E0" w:rsidP="00A356C1">
      <w:pPr>
        <w:jc w:val="center"/>
        <w:rPr>
          <w:rFonts w:ascii="Arial" w:hAnsi="Arial" w:cs="Arial"/>
          <w:sz w:val="24"/>
          <w:szCs w:val="24"/>
        </w:rPr>
      </w:pPr>
    </w:p>
    <w:p w14:paraId="337671CC" w14:textId="1AABAD0E" w:rsidR="00143674" w:rsidRPr="000C3E09" w:rsidRDefault="00143674" w:rsidP="003D1D7A">
      <w:pPr>
        <w:rPr>
          <w:rFonts w:ascii="Arial" w:hAnsi="Arial" w:cs="Arial"/>
          <w:sz w:val="24"/>
          <w:szCs w:val="24"/>
        </w:rPr>
      </w:pPr>
    </w:p>
    <w:p w14:paraId="31F1BD24" w14:textId="785D23DE" w:rsidR="00322B4D" w:rsidRPr="000C3E09" w:rsidRDefault="00322B4D" w:rsidP="003D1D7A">
      <w:pPr>
        <w:rPr>
          <w:rFonts w:ascii="Arial" w:hAnsi="Arial" w:cs="Arial"/>
          <w:sz w:val="24"/>
          <w:szCs w:val="24"/>
        </w:rPr>
      </w:pPr>
    </w:p>
    <w:p w14:paraId="5818D704" w14:textId="52A6CED3" w:rsidR="00322B4D" w:rsidRPr="000C3E09" w:rsidRDefault="00322B4D" w:rsidP="003D1D7A">
      <w:pPr>
        <w:rPr>
          <w:rFonts w:ascii="Arial" w:hAnsi="Arial" w:cs="Arial"/>
          <w:sz w:val="24"/>
          <w:szCs w:val="24"/>
        </w:rPr>
      </w:pPr>
      <w:r w:rsidRPr="000C3E09">
        <w:rPr>
          <w:rFonts w:ascii="Arial" w:hAnsi="Arial" w:cs="Arial"/>
          <w:sz w:val="24"/>
          <w:szCs w:val="24"/>
        </w:rPr>
        <w:t>The Museum Gardens</w:t>
      </w:r>
    </w:p>
    <w:p w14:paraId="1A8F5112" w14:textId="143813B0" w:rsidR="00322B4D" w:rsidRPr="000C3E09" w:rsidRDefault="00085CD9" w:rsidP="003D1D7A">
      <w:pPr>
        <w:rPr>
          <w:rFonts w:ascii="Arial" w:hAnsi="Arial" w:cs="Arial"/>
          <w:sz w:val="24"/>
          <w:szCs w:val="24"/>
        </w:rPr>
      </w:pPr>
      <w:r w:rsidRPr="000C3E09">
        <w:rPr>
          <w:rFonts w:ascii="Arial" w:hAnsi="Arial" w:cs="Arial"/>
          <w:sz w:val="24"/>
          <w:szCs w:val="24"/>
        </w:rPr>
        <w:t xml:space="preserve">Designed by </w:t>
      </w:r>
      <w:r w:rsidR="00185C12" w:rsidRPr="000C3E09">
        <w:rPr>
          <w:rFonts w:ascii="Arial" w:hAnsi="Arial" w:cs="Arial"/>
          <w:sz w:val="24"/>
          <w:szCs w:val="24"/>
        </w:rPr>
        <w:t xml:space="preserve">Dutch landscape architects Piet </w:t>
      </w:r>
      <w:proofErr w:type="spellStart"/>
      <w:r w:rsidR="00185C12" w:rsidRPr="000C3E09">
        <w:rPr>
          <w:rFonts w:ascii="Arial" w:hAnsi="Arial" w:cs="Arial"/>
          <w:sz w:val="24"/>
          <w:szCs w:val="24"/>
        </w:rPr>
        <w:t>Oudolf</w:t>
      </w:r>
      <w:proofErr w:type="spellEnd"/>
      <w:r w:rsidR="00185C12" w:rsidRPr="000C3E09">
        <w:rPr>
          <w:rFonts w:ascii="Arial" w:hAnsi="Arial" w:cs="Arial"/>
          <w:sz w:val="24"/>
          <w:szCs w:val="24"/>
        </w:rPr>
        <w:t>, t</w:t>
      </w:r>
      <w:r w:rsidR="003A1E6B" w:rsidRPr="000C3E09">
        <w:rPr>
          <w:rFonts w:ascii="Arial" w:hAnsi="Arial" w:cs="Arial"/>
          <w:sz w:val="24"/>
          <w:szCs w:val="24"/>
        </w:rPr>
        <w:t xml:space="preserve">he gardens </w:t>
      </w:r>
      <w:r w:rsidR="004957ED" w:rsidRPr="000C3E09">
        <w:rPr>
          <w:rFonts w:ascii="Arial" w:hAnsi="Arial" w:cs="Arial"/>
          <w:sz w:val="24"/>
          <w:szCs w:val="24"/>
        </w:rPr>
        <w:t>are</w:t>
      </w:r>
      <w:r w:rsidR="003A1E6B" w:rsidRPr="000C3E09">
        <w:rPr>
          <w:rFonts w:ascii="Arial" w:hAnsi="Arial" w:cs="Arial"/>
          <w:sz w:val="24"/>
          <w:szCs w:val="24"/>
        </w:rPr>
        <w:t xml:space="preserve"> a peaceful and tranquil space </w:t>
      </w:r>
      <w:r w:rsidR="00787E26" w:rsidRPr="000C3E09">
        <w:rPr>
          <w:rFonts w:ascii="Arial" w:hAnsi="Arial" w:cs="Arial"/>
          <w:sz w:val="24"/>
          <w:szCs w:val="24"/>
        </w:rPr>
        <w:t xml:space="preserve">that provides </w:t>
      </w:r>
      <w:r w:rsidR="003B6688" w:rsidRPr="000C3E09">
        <w:rPr>
          <w:rFonts w:ascii="Arial" w:hAnsi="Arial" w:cs="Arial"/>
          <w:sz w:val="24"/>
          <w:szCs w:val="24"/>
        </w:rPr>
        <w:t>a nice contrast</w:t>
      </w:r>
      <w:r w:rsidR="00B32587" w:rsidRPr="000C3E09">
        <w:rPr>
          <w:rFonts w:ascii="Arial" w:hAnsi="Arial" w:cs="Arial"/>
          <w:sz w:val="24"/>
          <w:szCs w:val="24"/>
        </w:rPr>
        <w:t xml:space="preserve"> to th</w:t>
      </w:r>
      <w:r w:rsidR="00AD0B48" w:rsidRPr="000C3E09">
        <w:rPr>
          <w:rFonts w:ascii="Arial" w:hAnsi="Arial" w:cs="Arial"/>
          <w:sz w:val="24"/>
          <w:szCs w:val="24"/>
        </w:rPr>
        <w:t xml:space="preserve">e </w:t>
      </w:r>
      <w:r w:rsidR="00073698" w:rsidRPr="000C3E09">
        <w:rPr>
          <w:rFonts w:ascii="Arial" w:hAnsi="Arial" w:cs="Arial"/>
          <w:sz w:val="24"/>
          <w:szCs w:val="24"/>
        </w:rPr>
        <w:t>colourful</w:t>
      </w:r>
      <w:r w:rsidR="000A0F53" w:rsidRPr="000C3E09">
        <w:rPr>
          <w:rFonts w:ascii="Arial" w:hAnsi="Arial" w:cs="Arial"/>
          <w:sz w:val="24"/>
          <w:szCs w:val="24"/>
        </w:rPr>
        <w:t xml:space="preserve"> and bold main building. </w:t>
      </w:r>
      <w:r w:rsidR="007E200B" w:rsidRPr="000C3E09">
        <w:rPr>
          <w:rFonts w:ascii="Arial" w:hAnsi="Arial" w:cs="Arial"/>
          <w:sz w:val="24"/>
          <w:szCs w:val="24"/>
        </w:rPr>
        <w:t>Covering 2,000 square meters, t</w:t>
      </w:r>
      <w:r w:rsidR="00901FC5" w:rsidRPr="000C3E09">
        <w:rPr>
          <w:rFonts w:ascii="Arial" w:hAnsi="Arial" w:cs="Arial"/>
          <w:sz w:val="24"/>
          <w:szCs w:val="24"/>
        </w:rPr>
        <w:t xml:space="preserve">he garden </w:t>
      </w:r>
      <w:r w:rsidR="004957ED" w:rsidRPr="000C3E09">
        <w:rPr>
          <w:rFonts w:ascii="Arial" w:hAnsi="Arial" w:cs="Arial"/>
          <w:sz w:val="24"/>
          <w:szCs w:val="24"/>
        </w:rPr>
        <w:t>features</w:t>
      </w:r>
      <w:r w:rsidR="00901FC5" w:rsidRPr="000C3E09">
        <w:rPr>
          <w:rFonts w:ascii="Arial" w:hAnsi="Arial" w:cs="Arial"/>
          <w:sz w:val="24"/>
          <w:szCs w:val="24"/>
        </w:rPr>
        <w:t xml:space="preserve"> </w:t>
      </w:r>
      <w:r w:rsidR="00964A19" w:rsidRPr="000C3E09">
        <w:rPr>
          <w:rFonts w:ascii="Arial" w:hAnsi="Arial" w:cs="Arial"/>
          <w:sz w:val="24"/>
          <w:szCs w:val="24"/>
        </w:rPr>
        <w:t>a variety of plants and trees</w:t>
      </w:r>
      <w:r w:rsidR="009E7742" w:rsidRPr="000C3E09">
        <w:rPr>
          <w:rFonts w:ascii="Arial" w:hAnsi="Arial" w:cs="Arial"/>
          <w:sz w:val="24"/>
          <w:szCs w:val="24"/>
        </w:rPr>
        <w:t xml:space="preserve">, </w:t>
      </w:r>
      <w:r w:rsidR="00B8478A" w:rsidRPr="000C3E09">
        <w:rPr>
          <w:rFonts w:ascii="Arial" w:hAnsi="Arial" w:cs="Arial"/>
          <w:sz w:val="24"/>
          <w:szCs w:val="24"/>
        </w:rPr>
        <w:t>a centralised pond</w:t>
      </w:r>
      <w:r w:rsidR="00964A19" w:rsidRPr="000C3E09">
        <w:rPr>
          <w:rFonts w:ascii="Arial" w:hAnsi="Arial" w:cs="Arial"/>
          <w:sz w:val="24"/>
          <w:szCs w:val="24"/>
        </w:rPr>
        <w:t xml:space="preserve"> as well as sculptures by artists such as </w:t>
      </w:r>
      <w:r w:rsidR="009F33DB" w:rsidRPr="000C3E09">
        <w:rPr>
          <w:rFonts w:ascii="Arial" w:hAnsi="Arial" w:cs="Arial"/>
          <w:sz w:val="24"/>
          <w:szCs w:val="24"/>
        </w:rPr>
        <w:t>Karel Appel and Joan Miro.</w:t>
      </w:r>
      <w:r w:rsidR="0054314C" w:rsidRPr="000C3E09">
        <w:rPr>
          <w:rFonts w:ascii="Arial" w:hAnsi="Arial" w:cs="Arial"/>
          <w:sz w:val="24"/>
          <w:szCs w:val="24"/>
        </w:rPr>
        <w:t xml:space="preserve"> </w:t>
      </w:r>
      <w:r w:rsidR="009F33DB" w:rsidRPr="000C3E09">
        <w:rPr>
          <w:rFonts w:ascii="Arial" w:hAnsi="Arial" w:cs="Arial"/>
          <w:sz w:val="24"/>
          <w:szCs w:val="24"/>
        </w:rPr>
        <w:t xml:space="preserve">The design </w:t>
      </w:r>
      <w:r w:rsidR="005724C5" w:rsidRPr="000C3E09">
        <w:rPr>
          <w:rFonts w:ascii="Arial" w:hAnsi="Arial" w:cs="Arial"/>
          <w:sz w:val="24"/>
          <w:szCs w:val="24"/>
        </w:rPr>
        <w:t xml:space="preserve">of the garden is intended to create </w:t>
      </w:r>
      <w:r w:rsidR="00422872" w:rsidRPr="000C3E09">
        <w:rPr>
          <w:rFonts w:ascii="Arial" w:hAnsi="Arial" w:cs="Arial"/>
          <w:sz w:val="24"/>
          <w:szCs w:val="24"/>
        </w:rPr>
        <w:t xml:space="preserve">a sense of harmony and balance between nature and art </w:t>
      </w:r>
      <w:r w:rsidR="00A05C3E" w:rsidRPr="000C3E09">
        <w:rPr>
          <w:rFonts w:ascii="Arial" w:hAnsi="Arial" w:cs="Arial"/>
          <w:sz w:val="24"/>
          <w:szCs w:val="24"/>
        </w:rPr>
        <w:t xml:space="preserve">with </w:t>
      </w:r>
      <w:r w:rsidR="00AA52D7" w:rsidRPr="000C3E09">
        <w:rPr>
          <w:rFonts w:ascii="Arial" w:hAnsi="Arial" w:cs="Arial"/>
          <w:sz w:val="24"/>
          <w:szCs w:val="24"/>
        </w:rPr>
        <w:t>the sculptures</w:t>
      </w:r>
      <w:r w:rsidR="00A05C3E" w:rsidRPr="000C3E09">
        <w:rPr>
          <w:rFonts w:ascii="Arial" w:hAnsi="Arial" w:cs="Arial"/>
          <w:sz w:val="24"/>
          <w:szCs w:val="24"/>
        </w:rPr>
        <w:t xml:space="preserve"> serving as focal points within the </w:t>
      </w:r>
      <w:r w:rsidR="004957ED" w:rsidRPr="000C3E09">
        <w:rPr>
          <w:rFonts w:ascii="Arial" w:hAnsi="Arial" w:cs="Arial"/>
          <w:sz w:val="24"/>
          <w:szCs w:val="24"/>
        </w:rPr>
        <w:t>landscape. The</w:t>
      </w:r>
      <w:r w:rsidR="000E0749" w:rsidRPr="000C3E09">
        <w:rPr>
          <w:rFonts w:ascii="Arial" w:hAnsi="Arial" w:cs="Arial"/>
          <w:sz w:val="24"/>
          <w:szCs w:val="24"/>
        </w:rPr>
        <w:t xml:space="preserve"> pla</w:t>
      </w:r>
      <w:r w:rsidR="009E30BB" w:rsidRPr="000C3E09">
        <w:rPr>
          <w:rFonts w:ascii="Arial" w:hAnsi="Arial" w:cs="Arial"/>
          <w:sz w:val="24"/>
          <w:szCs w:val="24"/>
        </w:rPr>
        <w:t xml:space="preserve">cement of these features </w:t>
      </w:r>
      <w:r w:rsidR="004957ED" w:rsidRPr="000C3E09">
        <w:rPr>
          <w:rFonts w:ascii="Arial" w:hAnsi="Arial" w:cs="Arial"/>
          <w:sz w:val="24"/>
          <w:szCs w:val="24"/>
        </w:rPr>
        <w:t>has</w:t>
      </w:r>
      <w:r w:rsidR="009E30BB" w:rsidRPr="000C3E09">
        <w:rPr>
          <w:rFonts w:ascii="Arial" w:hAnsi="Arial" w:cs="Arial"/>
          <w:sz w:val="24"/>
          <w:szCs w:val="24"/>
        </w:rPr>
        <w:t xml:space="preserve"> been </w:t>
      </w:r>
      <w:r w:rsidR="00536A31" w:rsidRPr="000C3E09">
        <w:rPr>
          <w:rFonts w:ascii="Arial" w:hAnsi="Arial" w:cs="Arial"/>
          <w:sz w:val="24"/>
          <w:szCs w:val="24"/>
        </w:rPr>
        <w:t>done in such ways that i</w:t>
      </w:r>
      <w:r w:rsidR="00F929D0" w:rsidRPr="000C3E09">
        <w:rPr>
          <w:rFonts w:ascii="Arial" w:hAnsi="Arial" w:cs="Arial"/>
          <w:sz w:val="24"/>
          <w:szCs w:val="24"/>
        </w:rPr>
        <w:t xml:space="preserve">t shields the site from </w:t>
      </w:r>
      <w:r w:rsidR="004957ED" w:rsidRPr="000C3E09">
        <w:rPr>
          <w:rFonts w:ascii="Arial" w:hAnsi="Arial" w:cs="Arial"/>
          <w:sz w:val="24"/>
          <w:szCs w:val="24"/>
        </w:rPr>
        <w:t>imposing winds</w:t>
      </w:r>
      <w:r w:rsidR="00B8478A" w:rsidRPr="000C3E09">
        <w:rPr>
          <w:rFonts w:ascii="Arial" w:hAnsi="Arial" w:cs="Arial"/>
          <w:sz w:val="24"/>
          <w:szCs w:val="24"/>
        </w:rPr>
        <w:t xml:space="preserve"> </w:t>
      </w:r>
      <w:r w:rsidR="00623D19" w:rsidRPr="000C3E09">
        <w:rPr>
          <w:rFonts w:ascii="Arial" w:hAnsi="Arial" w:cs="Arial"/>
          <w:sz w:val="24"/>
          <w:szCs w:val="24"/>
        </w:rPr>
        <w:t>and in doing so provides a place</w:t>
      </w:r>
      <w:r w:rsidR="00312C67" w:rsidRPr="000C3E09">
        <w:rPr>
          <w:rFonts w:ascii="Arial" w:hAnsi="Arial" w:cs="Arial"/>
          <w:sz w:val="24"/>
          <w:szCs w:val="24"/>
        </w:rPr>
        <w:t xml:space="preserve"> of contemplation and reflection, creating the perfect spot </w:t>
      </w:r>
      <w:r w:rsidR="00CE2B06" w:rsidRPr="000C3E09">
        <w:rPr>
          <w:rFonts w:ascii="Arial" w:hAnsi="Arial" w:cs="Arial"/>
          <w:sz w:val="24"/>
          <w:szCs w:val="24"/>
        </w:rPr>
        <w:t xml:space="preserve">for visitors to relax and unwind. </w:t>
      </w:r>
      <w:r w:rsidR="004B00DA" w:rsidRPr="000C3E09">
        <w:rPr>
          <w:rFonts w:ascii="Arial" w:hAnsi="Arial" w:cs="Arial"/>
          <w:sz w:val="24"/>
          <w:szCs w:val="24"/>
        </w:rPr>
        <w:t>Th</w:t>
      </w:r>
      <w:r w:rsidR="003A6992" w:rsidRPr="000C3E09">
        <w:rPr>
          <w:rFonts w:ascii="Arial" w:hAnsi="Arial" w:cs="Arial"/>
          <w:sz w:val="24"/>
          <w:szCs w:val="24"/>
        </w:rPr>
        <w:t>e planting were all chosen for their texture, colours</w:t>
      </w:r>
      <w:r w:rsidR="00237886" w:rsidRPr="000C3E09">
        <w:rPr>
          <w:rFonts w:ascii="Arial" w:hAnsi="Arial" w:cs="Arial"/>
          <w:sz w:val="24"/>
          <w:szCs w:val="24"/>
        </w:rPr>
        <w:t>,</w:t>
      </w:r>
      <w:r w:rsidR="003A6992" w:rsidRPr="000C3E09">
        <w:rPr>
          <w:rFonts w:ascii="Arial" w:hAnsi="Arial" w:cs="Arial"/>
          <w:sz w:val="24"/>
          <w:szCs w:val="24"/>
        </w:rPr>
        <w:t xml:space="preserve"> and ecological values</w:t>
      </w:r>
      <w:r w:rsidR="00237886" w:rsidRPr="000C3E09">
        <w:rPr>
          <w:rFonts w:ascii="Arial" w:hAnsi="Arial" w:cs="Arial"/>
          <w:sz w:val="24"/>
          <w:szCs w:val="24"/>
        </w:rPr>
        <w:t>,</w:t>
      </w:r>
      <w:r w:rsidR="003A6992" w:rsidRPr="000C3E09">
        <w:rPr>
          <w:rFonts w:ascii="Arial" w:hAnsi="Arial" w:cs="Arial"/>
          <w:sz w:val="24"/>
          <w:szCs w:val="24"/>
        </w:rPr>
        <w:t xml:space="preserve"> and through</w:t>
      </w:r>
      <w:r w:rsidR="00F90419" w:rsidRPr="000C3E09">
        <w:rPr>
          <w:rFonts w:ascii="Arial" w:hAnsi="Arial" w:cs="Arial"/>
          <w:sz w:val="24"/>
          <w:szCs w:val="24"/>
        </w:rPr>
        <w:t xml:space="preserve">out the year and change of season, each </w:t>
      </w:r>
      <w:r w:rsidR="00237886" w:rsidRPr="000C3E09">
        <w:rPr>
          <w:rFonts w:ascii="Arial" w:hAnsi="Arial" w:cs="Arial"/>
          <w:sz w:val="24"/>
          <w:szCs w:val="24"/>
        </w:rPr>
        <w:t>react</w:t>
      </w:r>
      <w:r w:rsidR="00F90419" w:rsidRPr="000C3E09">
        <w:rPr>
          <w:rFonts w:ascii="Arial" w:hAnsi="Arial" w:cs="Arial"/>
          <w:sz w:val="24"/>
          <w:szCs w:val="24"/>
        </w:rPr>
        <w:t xml:space="preserve"> with </w:t>
      </w:r>
      <w:r w:rsidR="00237886" w:rsidRPr="000C3E09">
        <w:rPr>
          <w:rFonts w:ascii="Arial" w:hAnsi="Arial" w:cs="Arial"/>
          <w:sz w:val="24"/>
          <w:szCs w:val="24"/>
        </w:rPr>
        <w:t>each other</w:t>
      </w:r>
      <w:r w:rsidR="00F90419" w:rsidRPr="000C3E09">
        <w:rPr>
          <w:rFonts w:ascii="Arial" w:hAnsi="Arial" w:cs="Arial"/>
          <w:sz w:val="24"/>
          <w:szCs w:val="24"/>
        </w:rPr>
        <w:t xml:space="preserve"> keeping the gardens </w:t>
      </w:r>
      <w:r w:rsidR="00237886" w:rsidRPr="000C3E09">
        <w:rPr>
          <w:rFonts w:ascii="Arial" w:hAnsi="Arial" w:cs="Arial"/>
          <w:sz w:val="24"/>
          <w:szCs w:val="24"/>
        </w:rPr>
        <w:t xml:space="preserve">whole, rather </w:t>
      </w:r>
      <w:proofErr w:type="spellStart"/>
      <w:r w:rsidR="00237886" w:rsidRPr="000C3E09">
        <w:rPr>
          <w:rFonts w:ascii="Arial" w:hAnsi="Arial" w:cs="Arial"/>
          <w:sz w:val="24"/>
          <w:szCs w:val="24"/>
        </w:rPr>
        <w:t>then</w:t>
      </w:r>
      <w:proofErr w:type="spellEnd"/>
      <w:r w:rsidR="00237886" w:rsidRPr="000C3E09">
        <w:rPr>
          <w:rFonts w:ascii="Arial" w:hAnsi="Arial" w:cs="Arial"/>
          <w:sz w:val="24"/>
          <w:szCs w:val="24"/>
        </w:rPr>
        <w:t xml:space="preserve"> being disjointed.</w:t>
      </w:r>
    </w:p>
    <w:p w14:paraId="38F83F43" w14:textId="1DF4D596" w:rsidR="00C84026" w:rsidRPr="000C3E09" w:rsidRDefault="00BD7715" w:rsidP="00BD7715">
      <w:pPr>
        <w:rPr>
          <w:rFonts w:ascii="Arial" w:hAnsi="Arial" w:cs="Arial"/>
          <w:sz w:val="24"/>
          <w:szCs w:val="24"/>
        </w:rPr>
      </w:pPr>
      <w:r w:rsidRPr="000C3E09">
        <w:rPr>
          <w:rFonts w:ascii="Arial" w:hAnsi="Arial" w:cs="Arial"/>
          <w:sz w:val="24"/>
          <w:szCs w:val="24"/>
        </w:rPr>
        <w:t xml:space="preserve">In addition, as the site is built upon the </w:t>
      </w:r>
      <w:proofErr w:type="spellStart"/>
      <w:r w:rsidRPr="000C3E09">
        <w:rPr>
          <w:rFonts w:ascii="Arial" w:hAnsi="Arial" w:cs="Arial"/>
          <w:sz w:val="24"/>
          <w:szCs w:val="24"/>
        </w:rPr>
        <w:t>Verbindingskanaal</w:t>
      </w:r>
      <w:proofErr w:type="spellEnd"/>
      <w:r w:rsidRPr="000C3E09">
        <w:rPr>
          <w:rFonts w:ascii="Arial" w:hAnsi="Arial" w:cs="Arial"/>
          <w:sz w:val="24"/>
          <w:szCs w:val="24"/>
        </w:rPr>
        <w:t xml:space="preserve"> canal, </w:t>
      </w:r>
      <w:r w:rsidR="00036A7B" w:rsidRPr="000C3E09">
        <w:rPr>
          <w:rFonts w:ascii="Arial" w:hAnsi="Arial" w:cs="Arial"/>
          <w:sz w:val="24"/>
          <w:szCs w:val="24"/>
        </w:rPr>
        <w:t>it reflects these</w:t>
      </w:r>
      <w:r w:rsidR="00840D6F" w:rsidRPr="000C3E09">
        <w:rPr>
          <w:rFonts w:ascii="Arial" w:hAnsi="Arial" w:cs="Arial"/>
          <w:sz w:val="24"/>
          <w:szCs w:val="24"/>
        </w:rPr>
        <w:t xml:space="preserve"> colourful exteriors which can be seen in </w:t>
      </w:r>
      <w:r w:rsidR="00E95ED3" w:rsidRPr="000C3E09">
        <w:rPr>
          <w:rFonts w:ascii="Arial" w:hAnsi="Arial" w:cs="Arial"/>
          <w:sz w:val="24"/>
          <w:szCs w:val="24"/>
        </w:rPr>
        <w:t>several</w:t>
      </w:r>
      <w:r w:rsidR="005159F9" w:rsidRPr="000C3E09">
        <w:rPr>
          <w:rFonts w:ascii="Arial" w:hAnsi="Arial" w:cs="Arial"/>
          <w:sz w:val="24"/>
          <w:szCs w:val="24"/>
        </w:rPr>
        <w:t xml:space="preserve"> areas around the garden space. </w:t>
      </w:r>
      <w:r w:rsidR="00800F1F" w:rsidRPr="000C3E09">
        <w:rPr>
          <w:rFonts w:ascii="Arial" w:hAnsi="Arial" w:cs="Arial"/>
          <w:sz w:val="24"/>
          <w:szCs w:val="24"/>
        </w:rPr>
        <w:t>This along with harmonious water features, such as fountains</w:t>
      </w:r>
      <w:r w:rsidR="00DB72C5">
        <w:rPr>
          <w:rFonts w:ascii="Arial" w:hAnsi="Arial" w:cs="Arial"/>
          <w:sz w:val="24"/>
          <w:szCs w:val="24"/>
        </w:rPr>
        <w:t xml:space="preserve"> (see figure 10)</w:t>
      </w:r>
      <w:r w:rsidR="00800F1F" w:rsidRPr="000C3E09">
        <w:rPr>
          <w:rFonts w:ascii="Arial" w:hAnsi="Arial" w:cs="Arial"/>
          <w:sz w:val="24"/>
          <w:szCs w:val="24"/>
        </w:rPr>
        <w:t xml:space="preserve">, </w:t>
      </w:r>
      <w:r w:rsidR="00E95ED3" w:rsidRPr="000C3E09">
        <w:rPr>
          <w:rFonts w:ascii="Arial" w:hAnsi="Arial" w:cs="Arial"/>
          <w:sz w:val="24"/>
          <w:szCs w:val="24"/>
        </w:rPr>
        <w:t>and streams</w:t>
      </w:r>
      <w:r w:rsidR="002D4102" w:rsidRPr="000C3E09">
        <w:rPr>
          <w:rFonts w:ascii="Arial" w:hAnsi="Arial" w:cs="Arial"/>
          <w:sz w:val="24"/>
          <w:szCs w:val="24"/>
        </w:rPr>
        <w:t xml:space="preserve">; were all elements </w:t>
      </w:r>
      <w:r w:rsidR="008254EF" w:rsidRPr="000C3E09">
        <w:rPr>
          <w:rFonts w:ascii="Arial" w:hAnsi="Arial" w:cs="Arial"/>
          <w:sz w:val="24"/>
          <w:szCs w:val="24"/>
        </w:rPr>
        <w:t xml:space="preserve">designed to create a sense of movement and sound, enhancing the sensory experience. </w:t>
      </w:r>
    </w:p>
    <w:p w14:paraId="58D0C772" w14:textId="3A70ADFA" w:rsidR="00A31DCD" w:rsidRPr="000C3E09" w:rsidRDefault="00A31DCD" w:rsidP="00547542">
      <w:pPr>
        <w:jc w:val="center"/>
        <w:rPr>
          <w:rFonts w:ascii="Arial" w:hAnsi="Arial" w:cs="Arial"/>
          <w:sz w:val="24"/>
          <w:szCs w:val="24"/>
        </w:rPr>
      </w:pPr>
    </w:p>
    <w:p w14:paraId="483C3D06" w14:textId="4AE9833D" w:rsidR="00CE2B06" w:rsidRPr="000C3E09" w:rsidRDefault="000B6360" w:rsidP="003D1D7A">
      <w:pPr>
        <w:rPr>
          <w:rFonts w:ascii="Arial" w:hAnsi="Arial" w:cs="Arial"/>
          <w:sz w:val="24"/>
          <w:szCs w:val="24"/>
        </w:rPr>
      </w:pPr>
      <w:r>
        <w:rPr>
          <w:noProof/>
        </w:rPr>
        <w:lastRenderedPageBreak/>
        <mc:AlternateContent>
          <mc:Choice Requires="wps">
            <w:drawing>
              <wp:anchor distT="0" distB="0" distL="114300" distR="114300" simplePos="0" relativeHeight="251688960" behindDoc="0" locked="0" layoutInCell="1" allowOverlap="1" wp14:anchorId="7B5C8EB4" wp14:editId="66A31C7B">
                <wp:simplePos x="0" y="0"/>
                <wp:positionH relativeFrom="column">
                  <wp:posOffset>646430</wp:posOffset>
                </wp:positionH>
                <wp:positionV relativeFrom="paragraph">
                  <wp:posOffset>3839845</wp:posOffset>
                </wp:positionV>
                <wp:extent cx="444690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4446905" cy="635"/>
                        </a:xfrm>
                        <a:prstGeom prst="rect">
                          <a:avLst/>
                        </a:prstGeom>
                        <a:solidFill>
                          <a:prstClr val="white"/>
                        </a:solidFill>
                        <a:ln>
                          <a:noFill/>
                        </a:ln>
                      </wps:spPr>
                      <wps:txbx>
                        <w:txbxContent>
                          <w:p w14:paraId="3E1469C0" w14:textId="7EC5A8D6" w:rsidR="000B6360" w:rsidRPr="00D433FF" w:rsidRDefault="000B6360" w:rsidP="000B6360">
                            <w:pPr>
                              <w:pStyle w:val="Caption"/>
                              <w:jc w:val="center"/>
                              <w:rPr>
                                <w:noProof/>
                                <w:sz w:val="24"/>
                                <w:szCs w:val="24"/>
                              </w:rPr>
                            </w:pPr>
                            <w:r>
                              <w:t>Figure10, Gardens View from Inside Museum (Marielle W,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5C8EB4" id="Text Box 21" o:spid="_x0000_s1035" type="#_x0000_t202" style="position:absolute;margin-left:50.9pt;margin-top:302.35pt;width:350.1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NiCGwIAAD8EAAAOAAAAZHJzL2Uyb0RvYy54bWysU8Fu2zAMvQ/YPwi6L066NF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0+nsbnzLmaTY7ONt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" stroked="f">
                <v:textbox style="mso-fit-shape-to-text:t" inset="0,0,0,0">
                  <w:txbxContent>
                    <w:p w14:paraId="3E1469C0" w14:textId="7EC5A8D6" w:rsidR="000B6360" w:rsidRPr="00D433FF" w:rsidRDefault="000B6360" w:rsidP="000B6360">
                      <w:pPr>
                        <w:pStyle w:val="Caption"/>
                        <w:jc w:val="center"/>
                        <w:rPr>
                          <w:noProof/>
                          <w:sz w:val="24"/>
                          <w:szCs w:val="24"/>
                        </w:rPr>
                      </w:pPr>
                      <w:r>
                        <w:t>Figure10, Gardens View from Inside Museum (Marielle W, 2020)</w:t>
                      </w:r>
                    </w:p>
                  </w:txbxContent>
                </v:textbox>
                <w10:wrap type="topAndBottom"/>
              </v:shape>
            </w:pict>
          </mc:Fallback>
        </mc:AlternateContent>
      </w:r>
      <w:r w:rsidR="006F02FA" w:rsidRPr="000C3E09">
        <w:rPr>
          <w:noProof/>
          <w:sz w:val="24"/>
          <w:szCs w:val="24"/>
        </w:rPr>
        <w:drawing>
          <wp:anchor distT="0" distB="0" distL="114300" distR="114300" simplePos="0" relativeHeight="251662336" behindDoc="0" locked="0" layoutInCell="1" allowOverlap="1" wp14:anchorId="311C5239" wp14:editId="75F9E3A2">
            <wp:simplePos x="0" y="0"/>
            <wp:positionH relativeFrom="margin">
              <wp:align>center</wp:align>
            </wp:positionH>
            <wp:positionV relativeFrom="paragraph">
              <wp:posOffset>269240</wp:posOffset>
            </wp:positionV>
            <wp:extent cx="4446905" cy="3513455"/>
            <wp:effectExtent l="19050" t="19050" r="10795" b="10795"/>
            <wp:wrapTopAndBottom/>
            <wp:docPr id="4" name="Picture 4" descr="Groninger Museum (Groningen) - Aktuelle 2020 - Lohnt es sich? (Mit f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oninger Museum (Groningen) - Aktuelle 2020 - Lohnt es sich? (Mit foto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46905" cy="351345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55E437C0" w14:textId="77777777" w:rsidR="00BA04D2" w:rsidRPr="000C3E09" w:rsidRDefault="00BA04D2" w:rsidP="003D1D7A">
      <w:pPr>
        <w:rPr>
          <w:rFonts w:ascii="Arial" w:hAnsi="Arial" w:cs="Arial"/>
          <w:sz w:val="24"/>
          <w:szCs w:val="24"/>
        </w:rPr>
      </w:pPr>
    </w:p>
    <w:p w14:paraId="1EA8ED61" w14:textId="20E6F268" w:rsidR="00BA04D2" w:rsidRPr="000C3E09" w:rsidRDefault="00BA04D2" w:rsidP="003D1D7A">
      <w:pPr>
        <w:rPr>
          <w:rFonts w:ascii="Arial" w:hAnsi="Arial" w:cs="Arial"/>
          <w:sz w:val="24"/>
          <w:szCs w:val="24"/>
        </w:rPr>
      </w:pPr>
    </w:p>
    <w:p w14:paraId="1FEE4CD9" w14:textId="395F2D0D" w:rsidR="00BA04D2" w:rsidRPr="000C3E09" w:rsidRDefault="00BA04D2" w:rsidP="003D1D7A">
      <w:pPr>
        <w:rPr>
          <w:rFonts w:ascii="Arial" w:hAnsi="Arial" w:cs="Arial"/>
          <w:sz w:val="24"/>
          <w:szCs w:val="24"/>
        </w:rPr>
      </w:pPr>
    </w:p>
    <w:p w14:paraId="6633BF0C" w14:textId="4B37DCBE" w:rsidR="00BA04D2" w:rsidRPr="000C3E09" w:rsidRDefault="00BA04D2" w:rsidP="003D1D7A">
      <w:pPr>
        <w:rPr>
          <w:rFonts w:ascii="Arial" w:hAnsi="Arial" w:cs="Arial"/>
          <w:sz w:val="24"/>
          <w:szCs w:val="24"/>
        </w:rPr>
      </w:pPr>
    </w:p>
    <w:p w14:paraId="14FE5E08" w14:textId="0C7518C2" w:rsidR="00BA04D2" w:rsidRPr="000C3E09" w:rsidRDefault="00BA04D2" w:rsidP="003D1D7A">
      <w:pPr>
        <w:rPr>
          <w:rFonts w:ascii="Arial" w:hAnsi="Arial" w:cs="Arial"/>
          <w:sz w:val="24"/>
          <w:szCs w:val="24"/>
        </w:rPr>
      </w:pPr>
    </w:p>
    <w:p w14:paraId="696F7181" w14:textId="77777777" w:rsidR="00BA04D2" w:rsidRPr="000C3E09" w:rsidRDefault="00BA04D2" w:rsidP="003D1D7A">
      <w:pPr>
        <w:rPr>
          <w:rFonts w:ascii="Arial" w:hAnsi="Arial" w:cs="Arial"/>
          <w:sz w:val="24"/>
          <w:szCs w:val="24"/>
        </w:rPr>
      </w:pPr>
    </w:p>
    <w:p w14:paraId="1BD56BD7" w14:textId="77777777" w:rsidR="00BA04D2" w:rsidRPr="000C3E09" w:rsidRDefault="00BA04D2" w:rsidP="003D1D7A">
      <w:pPr>
        <w:rPr>
          <w:rFonts w:ascii="Arial" w:hAnsi="Arial" w:cs="Arial"/>
          <w:sz w:val="24"/>
          <w:szCs w:val="24"/>
        </w:rPr>
      </w:pPr>
    </w:p>
    <w:p w14:paraId="2EDB1FBA" w14:textId="67C02DB8" w:rsidR="00CE2B06" w:rsidRPr="000C3E09" w:rsidRDefault="00CE2B06" w:rsidP="003D1D7A">
      <w:pPr>
        <w:rPr>
          <w:rFonts w:ascii="Arial" w:hAnsi="Arial" w:cs="Arial"/>
          <w:sz w:val="24"/>
          <w:szCs w:val="24"/>
        </w:rPr>
      </w:pPr>
      <w:r w:rsidRPr="000C3E09">
        <w:rPr>
          <w:rFonts w:ascii="Arial" w:hAnsi="Arial" w:cs="Arial"/>
          <w:sz w:val="24"/>
          <w:szCs w:val="24"/>
        </w:rPr>
        <w:t xml:space="preserve">The Coop </w:t>
      </w:r>
      <w:proofErr w:type="spellStart"/>
      <w:r w:rsidRPr="000C3E09">
        <w:rPr>
          <w:rFonts w:ascii="Arial" w:hAnsi="Arial" w:cs="Arial"/>
          <w:sz w:val="24"/>
          <w:szCs w:val="24"/>
        </w:rPr>
        <w:t>Himmelblau</w:t>
      </w:r>
      <w:proofErr w:type="spellEnd"/>
      <w:r w:rsidRPr="000C3E09">
        <w:rPr>
          <w:rFonts w:ascii="Arial" w:hAnsi="Arial" w:cs="Arial"/>
          <w:sz w:val="24"/>
          <w:szCs w:val="24"/>
        </w:rPr>
        <w:t xml:space="preserve"> </w:t>
      </w:r>
      <w:proofErr w:type="spellStart"/>
      <w:r w:rsidRPr="000C3E09">
        <w:rPr>
          <w:rFonts w:ascii="Arial" w:hAnsi="Arial" w:cs="Arial"/>
          <w:sz w:val="24"/>
          <w:szCs w:val="24"/>
        </w:rPr>
        <w:t>Pavillion</w:t>
      </w:r>
      <w:proofErr w:type="spellEnd"/>
    </w:p>
    <w:p w14:paraId="0342AB16" w14:textId="43DEEF4A" w:rsidR="00A53738" w:rsidRPr="000C3E09" w:rsidRDefault="006C3EA6" w:rsidP="003D1D7A">
      <w:pPr>
        <w:rPr>
          <w:rFonts w:ascii="Arial" w:hAnsi="Arial" w:cs="Arial"/>
          <w:sz w:val="24"/>
          <w:szCs w:val="24"/>
        </w:rPr>
      </w:pPr>
      <w:r w:rsidRPr="000C3E09">
        <w:rPr>
          <w:rFonts w:ascii="Arial" w:hAnsi="Arial" w:cs="Arial"/>
          <w:sz w:val="24"/>
          <w:szCs w:val="24"/>
        </w:rPr>
        <w:t xml:space="preserve">This pavilion is the most futuristic and striking out of all </w:t>
      </w:r>
      <w:r w:rsidR="00785D2D" w:rsidRPr="000C3E09">
        <w:rPr>
          <w:rFonts w:ascii="Arial" w:hAnsi="Arial" w:cs="Arial"/>
          <w:sz w:val="24"/>
          <w:szCs w:val="24"/>
        </w:rPr>
        <w:t>the architecture on site, with a strong contrast b</w:t>
      </w:r>
      <w:r w:rsidR="0052706B" w:rsidRPr="000C3E09">
        <w:rPr>
          <w:rFonts w:ascii="Arial" w:hAnsi="Arial" w:cs="Arial"/>
          <w:sz w:val="24"/>
          <w:szCs w:val="24"/>
        </w:rPr>
        <w:t xml:space="preserve">etween the more traditional architecture in the main building. </w:t>
      </w:r>
      <w:r w:rsidR="0092242D" w:rsidRPr="000C3E09">
        <w:rPr>
          <w:rFonts w:ascii="Arial" w:hAnsi="Arial" w:cs="Arial"/>
          <w:sz w:val="24"/>
          <w:szCs w:val="24"/>
        </w:rPr>
        <w:t xml:space="preserve">The pavilion </w:t>
      </w:r>
      <w:r w:rsidR="0092596A" w:rsidRPr="000C3E09">
        <w:rPr>
          <w:rFonts w:ascii="Arial" w:hAnsi="Arial" w:cs="Arial"/>
          <w:sz w:val="24"/>
          <w:szCs w:val="24"/>
        </w:rPr>
        <w:t>utilizes</w:t>
      </w:r>
      <w:r w:rsidR="0092242D" w:rsidRPr="000C3E09">
        <w:rPr>
          <w:rFonts w:ascii="Arial" w:hAnsi="Arial" w:cs="Arial"/>
          <w:sz w:val="24"/>
          <w:szCs w:val="24"/>
        </w:rPr>
        <w:t xml:space="preserve"> a series of geometric </w:t>
      </w:r>
      <w:r w:rsidR="004C13C1" w:rsidRPr="000C3E09">
        <w:rPr>
          <w:rFonts w:ascii="Arial" w:hAnsi="Arial" w:cs="Arial"/>
          <w:sz w:val="24"/>
          <w:szCs w:val="24"/>
        </w:rPr>
        <w:t xml:space="preserve">forms that gives it a dynamic and kinetic appearance, also strongly </w:t>
      </w:r>
      <w:r w:rsidR="001B1A77" w:rsidRPr="000C3E09">
        <w:rPr>
          <w:rFonts w:ascii="Arial" w:hAnsi="Arial" w:cs="Arial"/>
          <w:sz w:val="24"/>
          <w:szCs w:val="24"/>
        </w:rPr>
        <w:t xml:space="preserve">reinforced with the use of steel and </w:t>
      </w:r>
      <w:proofErr w:type="gramStart"/>
      <w:r w:rsidR="001B1A77" w:rsidRPr="000C3E09">
        <w:rPr>
          <w:rFonts w:ascii="Arial" w:hAnsi="Arial" w:cs="Arial"/>
          <w:sz w:val="24"/>
          <w:szCs w:val="24"/>
        </w:rPr>
        <w:t>glass</w:t>
      </w:r>
      <w:r w:rsidR="00DB72C5">
        <w:rPr>
          <w:rFonts w:ascii="Arial" w:hAnsi="Arial" w:cs="Arial"/>
          <w:sz w:val="24"/>
          <w:szCs w:val="24"/>
        </w:rPr>
        <w:t>(</w:t>
      </w:r>
      <w:proofErr w:type="gramEnd"/>
      <w:r w:rsidR="00DB72C5">
        <w:rPr>
          <w:rFonts w:ascii="Arial" w:hAnsi="Arial" w:cs="Arial"/>
          <w:sz w:val="24"/>
          <w:szCs w:val="24"/>
        </w:rPr>
        <w:t>see figure 11)</w:t>
      </w:r>
      <w:r w:rsidR="001B1A77" w:rsidRPr="000C3E09">
        <w:rPr>
          <w:rFonts w:ascii="Arial" w:hAnsi="Arial" w:cs="Arial"/>
          <w:sz w:val="24"/>
          <w:szCs w:val="24"/>
        </w:rPr>
        <w:t xml:space="preserve">. </w:t>
      </w:r>
      <w:r w:rsidR="00DF6580" w:rsidRPr="000C3E09">
        <w:rPr>
          <w:rFonts w:ascii="Arial" w:hAnsi="Arial" w:cs="Arial"/>
          <w:sz w:val="24"/>
          <w:szCs w:val="24"/>
        </w:rPr>
        <w:t xml:space="preserve">Volumes of cantilevers </w:t>
      </w:r>
      <w:r w:rsidR="00FA5B9B" w:rsidRPr="000C3E09">
        <w:rPr>
          <w:rFonts w:ascii="Arial" w:hAnsi="Arial" w:cs="Arial"/>
          <w:sz w:val="24"/>
          <w:szCs w:val="24"/>
        </w:rPr>
        <w:t xml:space="preserve">are placed </w:t>
      </w:r>
      <w:r w:rsidR="00966931" w:rsidRPr="000C3E09">
        <w:rPr>
          <w:rFonts w:ascii="Arial" w:hAnsi="Arial" w:cs="Arial"/>
          <w:sz w:val="24"/>
          <w:szCs w:val="24"/>
        </w:rPr>
        <w:t xml:space="preserve">to create tension and dramatize </w:t>
      </w:r>
      <w:r w:rsidR="0092596A" w:rsidRPr="000C3E09">
        <w:rPr>
          <w:rFonts w:ascii="Arial" w:hAnsi="Arial" w:cs="Arial"/>
          <w:sz w:val="24"/>
          <w:szCs w:val="24"/>
        </w:rPr>
        <w:t>their</w:t>
      </w:r>
      <w:r w:rsidR="00080F50" w:rsidRPr="000C3E09">
        <w:rPr>
          <w:rFonts w:ascii="Arial" w:hAnsi="Arial" w:cs="Arial"/>
          <w:sz w:val="24"/>
          <w:szCs w:val="24"/>
        </w:rPr>
        <w:t xml:space="preserve"> irregularity. </w:t>
      </w:r>
      <w:r w:rsidR="00D21B2F" w:rsidRPr="000C3E09">
        <w:rPr>
          <w:rFonts w:ascii="Arial" w:hAnsi="Arial" w:cs="Arial"/>
          <w:sz w:val="24"/>
          <w:szCs w:val="24"/>
        </w:rPr>
        <w:t xml:space="preserve">This further reflects </w:t>
      </w:r>
      <w:r w:rsidR="00230F15" w:rsidRPr="000C3E09">
        <w:rPr>
          <w:rFonts w:ascii="Arial" w:hAnsi="Arial" w:cs="Arial"/>
          <w:sz w:val="24"/>
          <w:szCs w:val="24"/>
        </w:rPr>
        <w:t xml:space="preserve">the same energy in the exhibition space and influences the </w:t>
      </w:r>
      <w:r w:rsidR="00B87CA6" w:rsidRPr="000C3E09">
        <w:rPr>
          <w:rFonts w:ascii="Arial" w:hAnsi="Arial" w:cs="Arial"/>
          <w:sz w:val="24"/>
          <w:szCs w:val="24"/>
        </w:rPr>
        <w:t>art that is displayed within</w:t>
      </w:r>
      <w:r w:rsidR="0092596A" w:rsidRPr="000C3E09">
        <w:rPr>
          <w:rFonts w:ascii="Arial" w:hAnsi="Arial" w:cs="Arial"/>
          <w:sz w:val="24"/>
          <w:szCs w:val="24"/>
        </w:rPr>
        <w:t>.</w:t>
      </w:r>
      <w:r w:rsidR="001871D3" w:rsidRPr="000C3E09">
        <w:rPr>
          <w:rFonts w:ascii="Arial" w:hAnsi="Arial" w:cs="Arial"/>
          <w:sz w:val="24"/>
          <w:szCs w:val="24"/>
        </w:rPr>
        <w:t xml:space="preserve"> This structure</w:t>
      </w:r>
      <w:r w:rsidR="00115AAD" w:rsidRPr="000C3E09">
        <w:rPr>
          <w:rFonts w:ascii="Arial" w:hAnsi="Arial" w:cs="Arial"/>
          <w:sz w:val="24"/>
          <w:szCs w:val="24"/>
        </w:rPr>
        <w:t xml:space="preserve"> also accommodates a rooftop terrace that offers panoramic </w:t>
      </w:r>
      <w:r w:rsidR="00A53738" w:rsidRPr="000C3E09">
        <w:rPr>
          <w:rFonts w:ascii="Arial" w:hAnsi="Arial" w:cs="Arial"/>
          <w:sz w:val="24"/>
          <w:szCs w:val="24"/>
        </w:rPr>
        <w:t>views of the city</w:t>
      </w:r>
      <w:r w:rsidR="00D42E49" w:rsidRPr="000C3E09">
        <w:rPr>
          <w:rFonts w:ascii="Arial" w:hAnsi="Arial" w:cs="Arial"/>
          <w:sz w:val="24"/>
          <w:szCs w:val="24"/>
        </w:rPr>
        <w:t xml:space="preserve">, and </w:t>
      </w:r>
      <w:r w:rsidR="000112AF" w:rsidRPr="000C3E09">
        <w:rPr>
          <w:rFonts w:ascii="Arial" w:hAnsi="Arial" w:cs="Arial"/>
          <w:sz w:val="24"/>
          <w:szCs w:val="24"/>
        </w:rPr>
        <w:t>a series of windows that overlook the museum’s gardens.</w:t>
      </w:r>
      <w:r w:rsidR="00A53738" w:rsidRPr="000C3E09">
        <w:rPr>
          <w:rFonts w:ascii="Arial" w:hAnsi="Arial" w:cs="Arial"/>
          <w:sz w:val="24"/>
          <w:szCs w:val="24"/>
        </w:rPr>
        <w:t xml:space="preserve"> </w:t>
      </w:r>
      <w:r w:rsidR="001275D8" w:rsidRPr="000C3E09">
        <w:rPr>
          <w:rFonts w:ascii="Arial" w:hAnsi="Arial" w:cs="Arial"/>
          <w:sz w:val="24"/>
          <w:szCs w:val="24"/>
        </w:rPr>
        <w:t xml:space="preserve">Inside </w:t>
      </w:r>
      <w:r w:rsidR="00B22065" w:rsidRPr="000C3E09">
        <w:rPr>
          <w:rFonts w:ascii="Arial" w:hAnsi="Arial" w:cs="Arial"/>
          <w:sz w:val="24"/>
          <w:szCs w:val="24"/>
        </w:rPr>
        <w:t>features a large sweeping staircase that leads up to the mezza</w:t>
      </w:r>
      <w:r w:rsidR="00D506E0" w:rsidRPr="000C3E09">
        <w:rPr>
          <w:rFonts w:ascii="Arial" w:hAnsi="Arial" w:cs="Arial"/>
          <w:sz w:val="24"/>
          <w:szCs w:val="24"/>
        </w:rPr>
        <w:t xml:space="preserve">nine </w:t>
      </w:r>
      <w:r w:rsidR="000112AF" w:rsidRPr="000C3E09">
        <w:rPr>
          <w:rFonts w:ascii="Arial" w:hAnsi="Arial" w:cs="Arial"/>
          <w:sz w:val="24"/>
          <w:szCs w:val="24"/>
        </w:rPr>
        <w:t>level and</w:t>
      </w:r>
      <w:r w:rsidR="00D506E0" w:rsidRPr="000C3E09">
        <w:rPr>
          <w:rFonts w:ascii="Arial" w:hAnsi="Arial" w:cs="Arial"/>
          <w:sz w:val="24"/>
          <w:szCs w:val="24"/>
        </w:rPr>
        <w:t xml:space="preserve"> is said </w:t>
      </w:r>
      <w:r w:rsidR="00B85C97" w:rsidRPr="000C3E09">
        <w:rPr>
          <w:rFonts w:ascii="Arial" w:hAnsi="Arial" w:cs="Arial"/>
          <w:sz w:val="24"/>
          <w:szCs w:val="24"/>
        </w:rPr>
        <w:t>it seems to defy gravit</w:t>
      </w:r>
      <w:r w:rsidR="008F0F68" w:rsidRPr="000C3E09">
        <w:rPr>
          <w:rFonts w:ascii="Arial" w:hAnsi="Arial" w:cs="Arial"/>
          <w:sz w:val="24"/>
          <w:szCs w:val="24"/>
        </w:rPr>
        <w:t>y further adding this drama and excitement within</w:t>
      </w:r>
      <w:r w:rsidR="005876E2">
        <w:rPr>
          <w:rFonts w:ascii="Arial" w:hAnsi="Arial" w:cs="Arial"/>
          <w:sz w:val="24"/>
          <w:szCs w:val="24"/>
        </w:rPr>
        <w:t xml:space="preserve"> </w:t>
      </w:r>
      <w:r w:rsidR="005876E2">
        <w:rPr>
          <w:rFonts w:ascii="Arial" w:hAnsi="Arial" w:cs="Arial"/>
          <w:sz w:val="24"/>
          <w:szCs w:val="24"/>
        </w:rPr>
        <w:t>(</w:t>
      </w:r>
      <w:r w:rsidR="00DD53DF">
        <w:rPr>
          <w:rFonts w:ascii="Arial" w:hAnsi="Arial" w:cs="Arial"/>
          <w:sz w:val="24"/>
          <w:szCs w:val="24"/>
        </w:rPr>
        <w:t xml:space="preserve">Architizer, </w:t>
      </w:r>
      <w:r w:rsidR="006A6FFA">
        <w:rPr>
          <w:rFonts w:ascii="Arial" w:hAnsi="Arial" w:cs="Arial"/>
          <w:sz w:val="24"/>
          <w:szCs w:val="24"/>
        </w:rPr>
        <w:t>2023</w:t>
      </w:r>
      <w:r w:rsidR="005876E2">
        <w:rPr>
          <w:rFonts w:ascii="Arial" w:hAnsi="Arial" w:cs="Arial"/>
          <w:sz w:val="24"/>
          <w:szCs w:val="24"/>
        </w:rPr>
        <w:t>).</w:t>
      </w:r>
    </w:p>
    <w:p w14:paraId="2E81DAB3" w14:textId="5D229DB1" w:rsidR="00A53738" w:rsidRPr="000C3E09" w:rsidRDefault="00A53738" w:rsidP="00F0274A">
      <w:pPr>
        <w:jc w:val="center"/>
        <w:rPr>
          <w:rFonts w:ascii="Arial" w:hAnsi="Arial" w:cs="Arial"/>
          <w:sz w:val="24"/>
          <w:szCs w:val="24"/>
        </w:rPr>
      </w:pPr>
    </w:p>
    <w:p w14:paraId="54F7295B" w14:textId="09725F32" w:rsidR="00F0274A" w:rsidRPr="000C3E09" w:rsidRDefault="000B6360" w:rsidP="003D1D7A">
      <w:pPr>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03BAAA87" wp14:editId="121E31DA">
                <wp:simplePos x="0" y="0"/>
                <wp:positionH relativeFrom="column">
                  <wp:posOffset>1122680</wp:posOffset>
                </wp:positionH>
                <wp:positionV relativeFrom="paragraph">
                  <wp:posOffset>2898140</wp:posOffset>
                </wp:positionV>
                <wp:extent cx="3484245"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3484245" cy="635"/>
                        </a:xfrm>
                        <a:prstGeom prst="rect">
                          <a:avLst/>
                        </a:prstGeom>
                        <a:solidFill>
                          <a:prstClr val="white"/>
                        </a:solidFill>
                        <a:ln>
                          <a:noFill/>
                        </a:ln>
                      </wps:spPr>
                      <wps:txbx>
                        <w:txbxContent>
                          <w:p w14:paraId="7B523096" w14:textId="03C502C1" w:rsidR="000B6360" w:rsidRPr="002E3B6D" w:rsidRDefault="000B6360" w:rsidP="000B6360">
                            <w:pPr>
                              <w:pStyle w:val="Caption"/>
                              <w:jc w:val="center"/>
                              <w:rPr>
                                <w:noProof/>
                                <w:sz w:val="24"/>
                                <w:szCs w:val="24"/>
                              </w:rPr>
                            </w:pPr>
                            <w:r>
                              <w:t>Figure11, East Pavilion/ Coop pavilion (Architizer,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AAA87" id="Text Box 22" o:spid="_x0000_s1036" type="#_x0000_t202" style="position:absolute;margin-left:88.4pt;margin-top:228.2pt;width:274.3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" stroked="f">
                <v:textbox style="mso-fit-shape-to-text:t" inset="0,0,0,0">
                  <w:txbxContent>
                    <w:p w14:paraId="7B523096" w14:textId="03C502C1" w:rsidR="000B6360" w:rsidRPr="002E3B6D" w:rsidRDefault="000B6360" w:rsidP="000B6360">
                      <w:pPr>
                        <w:pStyle w:val="Caption"/>
                        <w:jc w:val="center"/>
                        <w:rPr>
                          <w:noProof/>
                          <w:sz w:val="24"/>
                          <w:szCs w:val="24"/>
                        </w:rPr>
                      </w:pPr>
                      <w:r>
                        <w:t>Figure11, East Pavilion/ Coop pavilion (Architizer, 2023)</w:t>
                      </w:r>
                    </w:p>
                  </w:txbxContent>
                </v:textbox>
                <w10:wrap type="topAndBottom"/>
              </v:shape>
            </w:pict>
          </mc:Fallback>
        </mc:AlternateContent>
      </w:r>
      <w:r w:rsidR="006167D6" w:rsidRPr="000C3E09">
        <w:rPr>
          <w:noProof/>
          <w:sz w:val="24"/>
          <w:szCs w:val="24"/>
        </w:rPr>
        <w:drawing>
          <wp:anchor distT="0" distB="0" distL="114300" distR="114300" simplePos="0" relativeHeight="251663360" behindDoc="0" locked="0" layoutInCell="1" allowOverlap="1" wp14:anchorId="55E7881B" wp14:editId="26A722D9">
            <wp:simplePos x="0" y="0"/>
            <wp:positionH relativeFrom="margin">
              <wp:align>center</wp:align>
            </wp:positionH>
            <wp:positionV relativeFrom="paragraph">
              <wp:posOffset>220345</wp:posOffset>
            </wp:positionV>
            <wp:extent cx="3484245" cy="2620645"/>
            <wp:effectExtent l="19050" t="19050" r="20955" b="27305"/>
            <wp:wrapTopAndBottom/>
            <wp:docPr id="5" name="Picture 5" descr="Groninger Museum | Architecture, Contemporary building, Amaz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oninger Museum | Architecture, Contemporary building, Amazing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84245" cy="262064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4384E5C6" w14:textId="77777777" w:rsidR="006167D6" w:rsidRPr="000C3E09" w:rsidRDefault="006167D6" w:rsidP="003D1D7A">
      <w:pPr>
        <w:rPr>
          <w:rFonts w:ascii="Arial" w:hAnsi="Arial" w:cs="Arial"/>
          <w:sz w:val="24"/>
          <w:szCs w:val="24"/>
        </w:rPr>
      </w:pPr>
    </w:p>
    <w:p w14:paraId="426D9023" w14:textId="77777777" w:rsidR="006167D6" w:rsidRPr="000C3E09" w:rsidRDefault="006167D6" w:rsidP="003D1D7A">
      <w:pPr>
        <w:rPr>
          <w:rFonts w:ascii="Arial" w:hAnsi="Arial" w:cs="Arial"/>
          <w:sz w:val="24"/>
          <w:szCs w:val="24"/>
        </w:rPr>
      </w:pPr>
    </w:p>
    <w:p w14:paraId="1D838B46" w14:textId="77777777" w:rsidR="006167D6" w:rsidRPr="000C3E09" w:rsidRDefault="006167D6" w:rsidP="003D1D7A">
      <w:pPr>
        <w:rPr>
          <w:rFonts w:ascii="Arial" w:hAnsi="Arial" w:cs="Arial"/>
          <w:sz w:val="24"/>
          <w:szCs w:val="24"/>
        </w:rPr>
      </w:pPr>
    </w:p>
    <w:p w14:paraId="66D0873A" w14:textId="77777777" w:rsidR="006167D6" w:rsidRPr="000C3E09" w:rsidRDefault="006167D6" w:rsidP="003D1D7A">
      <w:pPr>
        <w:rPr>
          <w:rFonts w:ascii="Arial" w:hAnsi="Arial" w:cs="Arial"/>
          <w:sz w:val="24"/>
          <w:szCs w:val="24"/>
        </w:rPr>
      </w:pPr>
    </w:p>
    <w:p w14:paraId="0D60C225" w14:textId="1DA1EAFA" w:rsidR="000C3E09" w:rsidRPr="000C3E09" w:rsidRDefault="00A53738" w:rsidP="003D1D7A">
      <w:pPr>
        <w:rPr>
          <w:rFonts w:ascii="Arial" w:hAnsi="Arial" w:cs="Arial"/>
          <w:sz w:val="24"/>
          <w:szCs w:val="24"/>
        </w:rPr>
      </w:pPr>
      <w:r w:rsidRPr="000C3E09">
        <w:rPr>
          <w:rFonts w:ascii="Arial" w:hAnsi="Arial" w:cs="Arial"/>
          <w:sz w:val="24"/>
          <w:szCs w:val="24"/>
        </w:rPr>
        <w:t>The De Ploeg Pavilion</w:t>
      </w:r>
    </w:p>
    <w:p w14:paraId="4E3E99BB" w14:textId="2D200A0E" w:rsidR="0055600B" w:rsidRPr="000C3E09" w:rsidRDefault="000420BD" w:rsidP="003D1D7A">
      <w:pPr>
        <w:rPr>
          <w:rFonts w:ascii="Arial" w:hAnsi="Arial" w:cs="Arial"/>
          <w:sz w:val="24"/>
          <w:szCs w:val="24"/>
        </w:rPr>
      </w:pPr>
      <w:r w:rsidRPr="000C3E09">
        <w:rPr>
          <w:rFonts w:ascii="Arial" w:hAnsi="Arial" w:cs="Arial"/>
          <w:sz w:val="24"/>
          <w:szCs w:val="24"/>
        </w:rPr>
        <w:t xml:space="preserve">The </w:t>
      </w:r>
      <w:r w:rsidR="00AA1897" w:rsidRPr="000C3E09">
        <w:rPr>
          <w:rFonts w:ascii="Arial" w:hAnsi="Arial" w:cs="Arial"/>
          <w:sz w:val="24"/>
          <w:szCs w:val="24"/>
        </w:rPr>
        <w:t>De Ploeg pavilion</w:t>
      </w:r>
      <w:r w:rsidR="00174FDA" w:rsidRPr="000C3E09">
        <w:rPr>
          <w:rFonts w:ascii="Arial" w:hAnsi="Arial" w:cs="Arial"/>
          <w:sz w:val="24"/>
          <w:szCs w:val="24"/>
        </w:rPr>
        <w:t xml:space="preserve">, designed by Philippe Starck, is </w:t>
      </w:r>
      <w:r w:rsidR="000E18A2" w:rsidRPr="000C3E09">
        <w:rPr>
          <w:rFonts w:ascii="Arial" w:hAnsi="Arial" w:cs="Arial"/>
          <w:sz w:val="24"/>
          <w:szCs w:val="24"/>
        </w:rPr>
        <w:t>the smaller of all pavilions, and housed artwork</w:t>
      </w:r>
      <w:r w:rsidR="00C566BA" w:rsidRPr="000C3E09">
        <w:rPr>
          <w:rFonts w:ascii="Arial" w:hAnsi="Arial" w:cs="Arial"/>
          <w:sz w:val="24"/>
          <w:szCs w:val="24"/>
        </w:rPr>
        <w:t xml:space="preserve">s by the De Ploeg artist collective. </w:t>
      </w:r>
      <w:r w:rsidR="00B208D1" w:rsidRPr="000C3E09">
        <w:rPr>
          <w:rFonts w:ascii="Arial" w:hAnsi="Arial" w:cs="Arial"/>
          <w:sz w:val="24"/>
          <w:szCs w:val="24"/>
        </w:rPr>
        <w:t>Located within the museum gardens</w:t>
      </w:r>
      <w:r w:rsidR="003A187B" w:rsidRPr="000C3E09">
        <w:rPr>
          <w:rFonts w:ascii="Arial" w:hAnsi="Arial" w:cs="Arial"/>
          <w:sz w:val="24"/>
          <w:szCs w:val="24"/>
        </w:rPr>
        <w:t>, and sat upon the De Lucchi pavilion</w:t>
      </w:r>
      <w:r w:rsidR="00B208D1" w:rsidRPr="000C3E09">
        <w:rPr>
          <w:rFonts w:ascii="Arial" w:hAnsi="Arial" w:cs="Arial"/>
          <w:sz w:val="24"/>
          <w:szCs w:val="24"/>
        </w:rPr>
        <w:t xml:space="preserve"> it is very minimalistic </w:t>
      </w:r>
      <w:r w:rsidR="00185E22" w:rsidRPr="000C3E09">
        <w:rPr>
          <w:rFonts w:ascii="Arial" w:hAnsi="Arial" w:cs="Arial"/>
          <w:sz w:val="24"/>
          <w:szCs w:val="24"/>
        </w:rPr>
        <w:t>and uses a more traditional approach in its desig</w:t>
      </w:r>
      <w:r w:rsidR="00747D2C" w:rsidRPr="000C3E09">
        <w:rPr>
          <w:rFonts w:ascii="Arial" w:hAnsi="Arial" w:cs="Arial"/>
          <w:sz w:val="24"/>
          <w:szCs w:val="24"/>
        </w:rPr>
        <w:t xml:space="preserve">n. </w:t>
      </w:r>
      <w:r w:rsidR="009303EC" w:rsidRPr="000C3E09">
        <w:rPr>
          <w:rFonts w:ascii="Arial" w:hAnsi="Arial" w:cs="Arial"/>
          <w:sz w:val="24"/>
          <w:szCs w:val="24"/>
        </w:rPr>
        <w:t>It</w:t>
      </w:r>
      <w:r w:rsidR="007B3521" w:rsidRPr="000C3E09">
        <w:rPr>
          <w:rFonts w:ascii="Arial" w:hAnsi="Arial" w:cs="Arial"/>
          <w:sz w:val="24"/>
          <w:szCs w:val="24"/>
        </w:rPr>
        <w:t xml:space="preserve">s ‘round shape represents a dish on a </w:t>
      </w:r>
      <w:proofErr w:type="spellStart"/>
      <w:r w:rsidR="007B3521" w:rsidRPr="000C3E09">
        <w:rPr>
          <w:rFonts w:ascii="Arial" w:hAnsi="Arial" w:cs="Arial"/>
          <w:sz w:val="24"/>
          <w:szCs w:val="24"/>
        </w:rPr>
        <w:t>potters</w:t>
      </w:r>
      <w:proofErr w:type="spellEnd"/>
      <w:r w:rsidR="007B3521" w:rsidRPr="000C3E09">
        <w:rPr>
          <w:rFonts w:ascii="Arial" w:hAnsi="Arial" w:cs="Arial"/>
          <w:sz w:val="24"/>
          <w:szCs w:val="24"/>
        </w:rPr>
        <w:t xml:space="preserve"> wheel, cracks on the floor and wall reflect the craquelure in earthenware on </w:t>
      </w:r>
      <w:r w:rsidR="004F17D1" w:rsidRPr="000C3E09">
        <w:rPr>
          <w:rFonts w:ascii="Arial" w:hAnsi="Arial" w:cs="Arial"/>
          <w:sz w:val="24"/>
          <w:szCs w:val="24"/>
        </w:rPr>
        <w:t xml:space="preserve">an enlarged </w:t>
      </w:r>
      <w:r w:rsidR="00141ACF" w:rsidRPr="000C3E09">
        <w:rPr>
          <w:rFonts w:ascii="Arial" w:hAnsi="Arial" w:cs="Arial"/>
          <w:sz w:val="24"/>
          <w:szCs w:val="24"/>
        </w:rPr>
        <w:t>scale’</w:t>
      </w:r>
      <w:r w:rsidR="004F17D1" w:rsidRPr="000C3E09">
        <w:rPr>
          <w:rFonts w:ascii="Arial" w:hAnsi="Arial" w:cs="Arial"/>
          <w:sz w:val="24"/>
          <w:szCs w:val="24"/>
        </w:rPr>
        <w:t xml:space="preserve"> (Groninger museum.nl)</w:t>
      </w:r>
      <w:r w:rsidR="00B47B62" w:rsidRPr="000C3E09">
        <w:rPr>
          <w:rFonts w:ascii="Arial" w:hAnsi="Arial" w:cs="Arial"/>
          <w:sz w:val="24"/>
          <w:szCs w:val="24"/>
        </w:rPr>
        <w:t xml:space="preserve"> </w:t>
      </w:r>
      <w:r w:rsidR="00747D2C" w:rsidRPr="000C3E09">
        <w:rPr>
          <w:rFonts w:ascii="Arial" w:hAnsi="Arial" w:cs="Arial"/>
          <w:sz w:val="24"/>
          <w:szCs w:val="24"/>
        </w:rPr>
        <w:t xml:space="preserve">The materials consisted of </w:t>
      </w:r>
      <w:r w:rsidR="000F0E4A" w:rsidRPr="000C3E09">
        <w:rPr>
          <w:rFonts w:ascii="Arial" w:hAnsi="Arial" w:cs="Arial"/>
          <w:sz w:val="24"/>
          <w:szCs w:val="24"/>
        </w:rPr>
        <w:t xml:space="preserve">a </w:t>
      </w:r>
      <w:r w:rsidR="00FF614E" w:rsidRPr="000C3E09">
        <w:rPr>
          <w:rFonts w:ascii="Arial" w:hAnsi="Arial" w:cs="Arial"/>
          <w:sz w:val="24"/>
          <w:szCs w:val="24"/>
        </w:rPr>
        <w:t xml:space="preserve">seamless </w:t>
      </w:r>
      <w:r w:rsidR="00A46AE2" w:rsidRPr="000C3E09">
        <w:rPr>
          <w:rFonts w:ascii="Arial" w:hAnsi="Arial" w:cs="Arial"/>
          <w:sz w:val="24"/>
          <w:szCs w:val="24"/>
        </w:rPr>
        <w:t>grey-clad</w:t>
      </w:r>
      <w:r w:rsidR="00072540" w:rsidRPr="000C3E09">
        <w:rPr>
          <w:rFonts w:ascii="Arial" w:hAnsi="Arial" w:cs="Arial"/>
          <w:sz w:val="24"/>
          <w:szCs w:val="24"/>
        </w:rPr>
        <w:t xml:space="preserve"> </w:t>
      </w:r>
      <w:r w:rsidR="00016239" w:rsidRPr="000C3E09">
        <w:rPr>
          <w:rFonts w:ascii="Arial" w:hAnsi="Arial" w:cs="Arial"/>
          <w:sz w:val="24"/>
          <w:szCs w:val="24"/>
        </w:rPr>
        <w:t xml:space="preserve">appearance and </w:t>
      </w:r>
      <w:r w:rsidR="00091E47" w:rsidRPr="000C3E09">
        <w:rPr>
          <w:rFonts w:ascii="Arial" w:hAnsi="Arial" w:cs="Arial"/>
          <w:sz w:val="24"/>
          <w:szCs w:val="24"/>
        </w:rPr>
        <w:t>replicating a singular monolithic structure.</w:t>
      </w:r>
      <w:r w:rsidR="0064085C" w:rsidRPr="000C3E09">
        <w:rPr>
          <w:rFonts w:ascii="Arial" w:hAnsi="Arial" w:cs="Arial"/>
          <w:sz w:val="24"/>
          <w:szCs w:val="24"/>
        </w:rPr>
        <w:t xml:space="preserve"> The colour grey was used as it ‘refers to clay, of which pottery is made’( Groninger muse</w:t>
      </w:r>
      <w:r w:rsidR="005271C0" w:rsidRPr="000C3E09">
        <w:rPr>
          <w:rFonts w:ascii="Arial" w:hAnsi="Arial" w:cs="Arial"/>
          <w:sz w:val="24"/>
          <w:szCs w:val="24"/>
        </w:rPr>
        <w:t>um.nl).</w:t>
      </w:r>
      <w:r w:rsidR="00790F2D" w:rsidRPr="000C3E09">
        <w:rPr>
          <w:rFonts w:ascii="Arial" w:hAnsi="Arial" w:cs="Arial"/>
          <w:sz w:val="24"/>
          <w:szCs w:val="24"/>
        </w:rPr>
        <w:t xml:space="preserve"> </w:t>
      </w:r>
      <w:r w:rsidR="005271C0" w:rsidRPr="000C3E09">
        <w:rPr>
          <w:rFonts w:ascii="Arial" w:hAnsi="Arial" w:cs="Arial"/>
          <w:sz w:val="24"/>
          <w:szCs w:val="24"/>
        </w:rPr>
        <w:t xml:space="preserve">Polished concrete and white walls make the interior look very unadorned, however, creates </w:t>
      </w:r>
      <w:r w:rsidR="00C46611" w:rsidRPr="000C3E09">
        <w:rPr>
          <w:rFonts w:ascii="Arial" w:hAnsi="Arial" w:cs="Arial"/>
          <w:sz w:val="24"/>
          <w:szCs w:val="24"/>
        </w:rPr>
        <w:t>a ‘labyrinth-like space</w:t>
      </w:r>
      <w:r w:rsidR="00572FB9" w:rsidRPr="000C3E09">
        <w:rPr>
          <w:rFonts w:ascii="Arial" w:hAnsi="Arial" w:cs="Arial"/>
          <w:sz w:val="24"/>
          <w:szCs w:val="24"/>
        </w:rPr>
        <w:t>, creating the atmosphere of a voyage of discovery’ (Groninger museum.</w:t>
      </w:r>
      <w:r w:rsidR="003F43FD" w:rsidRPr="000C3E09">
        <w:rPr>
          <w:rFonts w:ascii="Arial" w:hAnsi="Arial" w:cs="Arial"/>
          <w:sz w:val="24"/>
          <w:szCs w:val="24"/>
        </w:rPr>
        <w:t>nl).</w:t>
      </w:r>
      <w:r w:rsidR="004F03B1" w:rsidRPr="000C3E09">
        <w:rPr>
          <w:rFonts w:ascii="Arial" w:hAnsi="Arial" w:cs="Arial"/>
          <w:sz w:val="24"/>
          <w:szCs w:val="24"/>
        </w:rPr>
        <w:t xml:space="preserve"> </w:t>
      </w:r>
      <w:r w:rsidR="009B7601" w:rsidRPr="000C3E09">
        <w:rPr>
          <w:rFonts w:ascii="Arial" w:hAnsi="Arial" w:cs="Arial"/>
          <w:sz w:val="24"/>
          <w:szCs w:val="24"/>
        </w:rPr>
        <w:t>Large glass doors provide a direct link to the exterior spaces through a visual connection.</w:t>
      </w:r>
      <w:r w:rsidR="00091E47" w:rsidRPr="000C3E09">
        <w:rPr>
          <w:rFonts w:ascii="Arial" w:hAnsi="Arial" w:cs="Arial"/>
          <w:sz w:val="24"/>
          <w:szCs w:val="24"/>
        </w:rPr>
        <w:t xml:space="preserve"> </w:t>
      </w:r>
      <w:r w:rsidR="009B7601" w:rsidRPr="000C3E09">
        <w:rPr>
          <w:rFonts w:ascii="Arial" w:hAnsi="Arial" w:cs="Arial"/>
          <w:sz w:val="24"/>
          <w:szCs w:val="24"/>
        </w:rPr>
        <w:t>Unusually, this simple design contrasts his other works which are far more textured and characterized, but in doing so, it allows the artwork within to take center stage while also creating a tranquil space suiting its location on-site.</w:t>
      </w:r>
      <w:r w:rsidR="00790F2D" w:rsidRPr="000C3E09">
        <w:rPr>
          <w:rFonts w:ascii="Arial" w:hAnsi="Arial" w:cs="Arial"/>
          <w:sz w:val="24"/>
          <w:szCs w:val="24"/>
        </w:rPr>
        <w:t xml:space="preserve"> </w:t>
      </w:r>
      <w:r w:rsidR="00790F2D" w:rsidRPr="000C3E09">
        <w:rPr>
          <w:rFonts w:ascii="Arial" w:hAnsi="Arial" w:cs="Arial"/>
          <w:sz w:val="24"/>
          <w:szCs w:val="24"/>
        </w:rPr>
        <w:t xml:space="preserve">A large skylight </w:t>
      </w:r>
      <w:r w:rsidR="004D00D5" w:rsidRPr="000C3E09">
        <w:rPr>
          <w:rFonts w:ascii="Arial" w:hAnsi="Arial" w:cs="Arial"/>
          <w:sz w:val="24"/>
          <w:szCs w:val="24"/>
        </w:rPr>
        <w:t xml:space="preserve">dome </w:t>
      </w:r>
      <w:r w:rsidR="00790F2D" w:rsidRPr="000C3E09">
        <w:rPr>
          <w:rFonts w:ascii="Arial" w:hAnsi="Arial" w:cs="Arial"/>
          <w:sz w:val="24"/>
          <w:szCs w:val="24"/>
        </w:rPr>
        <w:t>allows natural light to enter the</w:t>
      </w:r>
      <w:r w:rsidR="00A46AE2" w:rsidRPr="000C3E09">
        <w:rPr>
          <w:rFonts w:ascii="Arial" w:hAnsi="Arial" w:cs="Arial"/>
          <w:sz w:val="24"/>
          <w:szCs w:val="24"/>
        </w:rPr>
        <w:t xml:space="preserve"> </w:t>
      </w:r>
      <w:r w:rsidR="00790F2D" w:rsidRPr="000C3E09">
        <w:rPr>
          <w:rFonts w:ascii="Arial" w:hAnsi="Arial" w:cs="Arial"/>
          <w:sz w:val="24"/>
          <w:szCs w:val="24"/>
        </w:rPr>
        <w:t>center space</w:t>
      </w:r>
      <w:r w:rsidR="00BE2F00" w:rsidRPr="000C3E09">
        <w:rPr>
          <w:rFonts w:ascii="Arial" w:hAnsi="Arial" w:cs="Arial"/>
          <w:sz w:val="24"/>
          <w:szCs w:val="24"/>
        </w:rPr>
        <w:t xml:space="preserve">, illuminating the </w:t>
      </w:r>
      <w:r w:rsidR="00A46AE2" w:rsidRPr="000C3E09">
        <w:rPr>
          <w:rFonts w:ascii="Arial" w:hAnsi="Arial" w:cs="Arial"/>
          <w:sz w:val="24"/>
          <w:szCs w:val="24"/>
        </w:rPr>
        <w:t>artwork</w:t>
      </w:r>
      <w:r w:rsidR="00BE2F00" w:rsidRPr="000C3E09">
        <w:rPr>
          <w:rFonts w:ascii="Arial" w:hAnsi="Arial" w:cs="Arial"/>
          <w:sz w:val="24"/>
          <w:szCs w:val="24"/>
        </w:rPr>
        <w:t xml:space="preserve"> on show. </w:t>
      </w:r>
      <w:r w:rsidR="002D087C" w:rsidRPr="000C3E09">
        <w:rPr>
          <w:rFonts w:ascii="Arial" w:hAnsi="Arial" w:cs="Arial"/>
          <w:sz w:val="24"/>
          <w:szCs w:val="24"/>
        </w:rPr>
        <w:t>Embroidered</w:t>
      </w:r>
      <w:r w:rsidR="00BE2F00" w:rsidRPr="000C3E09">
        <w:rPr>
          <w:rFonts w:ascii="Arial" w:hAnsi="Arial" w:cs="Arial"/>
          <w:sz w:val="24"/>
          <w:szCs w:val="24"/>
        </w:rPr>
        <w:t xml:space="preserve"> into this glass shows </w:t>
      </w:r>
      <w:r w:rsidR="003A24E0" w:rsidRPr="000C3E09">
        <w:rPr>
          <w:rFonts w:ascii="Arial" w:hAnsi="Arial" w:cs="Arial"/>
          <w:sz w:val="24"/>
          <w:szCs w:val="24"/>
        </w:rPr>
        <w:t xml:space="preserve">‘trading routes of the Dutch East Indian </w:t>
      </w:r>
      <w:r w:rsidR="00D448F1" w:rsidRPr="000C3E09">
        <w:rPr>
          <w:rFonts w:ascii="Arial" w:hAnsi="Arial" w:cs="Arial"/>
          <w:sz w:val="24"/>
          <w:szCs w:val="24"/>
        </w:rPr>
        <w:t>Company (</w:t>
      </w:r>
      <w:r w:rsidR="00147E18" w:rsidRPr="000C3E09">
        <w:rPr>
          <w:rFonts w:ascii="Arial" w:hAnsi="Arial" w:cs="Arial"/>
          <w:sz w:val="24"/>
          <w:szCs w:val="24"/>
        </w:rPr>
        <w:t xml:space="preserve">VOC) from the Netherlands to Batavia and the far east’ </w:t>
      </w:r>
      <w:r w:rsidR="005876E2">
        <w:rPr>
          <w:rFonts w:ascii="Arial" w:hAnsi="Arial" w:cs="Arial"/>
          <w:sz w:val="24"/>
          <w:szCs w:val="24"/>
        </w:rPr>
        <w:t>(</w:t>
      </w:r>
      <w:proofErr w:type="spellStart"/>
      <w:r w:rsidR="005876E2">
        <w:rPr>
          <w:rFonts w:ascii="Arial" w:hAnsi="Arial" w:cs="Arial"/>
          <w:sz w:val="24"/>
          <w:szCs w:val="24"/>
        </w:rPr>
        <w:t>Blauhm</w:t>
      </w:r>
      <w:proofErr w:type="spellEnd"/>
      <w:r w:rsidR="005876E2">
        <w:rPr>
          <w:rFonts w:ascii="Arial" w:hAnsi="Arial" w:cs="Arial"/>
          <w:sz w:val="24"/>
          <w:szCs w:val="24"/>
        </w:rPr>
        <w:t>, 2017).</w:t>
      </w:r>
    </w:p>
    <w:p w14:paraId="3CBCD881" w14:textId="77777777" w:rsidR="00E52E3D" w:rsidRPr="000C3E09" w:rsidRDefault="00E52E3D" w:rsidP="003D1D7A">
      <w:pPr>
        <w:rPr>
          <w:rFonts w:ascii="Arial" w:hAnsi="Arial" w:cs="Arial"/>
          <w:sz w:val="24"/>
          <w:szCs w:val="24"/>
        </w:rPr>
      </w:pPr>
    </w:p>
    <w:p w14:paraId="00EA0346" w14:textId="07048B7B" w:rsidR="00E52E3D" w:rsidRPr="000C3E09" w:rsidRDefault="00E52E3D" w:rsidP="003D1D7A">
      <w:pPr>
        <w:rPr>
          <w:rFonts w:ascii="Arial" w:hAnsi="Arial" w:cs="Arial"/>
          <w:sz w:val="24"/>
          <w:szCs w:val="24"/>
        </w:rPr>
      </w:pPr>
      <w:r w:rsidRPr="000C3E09">
        <w:rPr>
          <w:rFonts w:ascii="Arial" w:hAnsi="Arial" w:cs="Arial"/>
          <w:sz w:val="24"/>
          <w:szCs w:val="24"/>
        </w:rPr>
        <w:t>The De Lucchi Pavilion:</w:t>
      </w:r>
    </w:p>
    <w:p w14:paraId="64D1F7EF" w14:textId="563B14C6" w:rsidR="00101F55" w:rsidRDefault="00283D8D" w:rsidP="003D1D7A">
      <w:pPr>
        <w:rPr>
          <w:rFonts w:ascii="Arial" w:hAnsi="Arial" w:cs="Arial"/>
          <w:sz w:val="24"/>
          <w:szCs w:val="24"/>
        </w:rPr>
      </w:pPr>
      <w:r w:rsidRPr="000C3E09">
        <w:rPr>
          <w:rFonts w:ascii="Arial" w:hAnsi="Arial" w:cs="Arial"/>
          <w:sz w:val="24"/>
          <w:szCs w:val="24"/>
        </w:rPr>
        <w:t xml:space="preserve">Located in the </w:t>
      </w:r>
      <w:r w:rsidR="003B7B24" w:rsidRPr="000C3E09">
        <w:rPr>
          <w:rFonts w:ascii="Arial" w:hAnsi="Arial" w:cs="Arial"/>
          <w:sz w:val="24"/>
          <w:szCs w:val="24"/>
        </w:rPr>
        <w:t>museum’s</w:t>
      </w:r>
      <w:r w:rsidRPr="000C3E09">
        <w:rPr>
          <w:rFonts w:ascii="Arial" w:hAnsi="Arial" w:cs="Arial"/>
          <w:sz w:val="24"/>
          <w:szCs w:val="24"/>
        </w:rPr>
        <w:t xml:space="preserve"> </w:t>
      </w:r>
      <w:r w:rsidR="003A187B" w:rsidRPr="000C3E09">
        <w:rPr>
          <w:rFonts w:ascii="Arial" w:hAnsi="Arial" w:cs="Arial"/>
          <w:sz w:val="24"/>
          <w:szCs w:val="24"/>
        </w:rPr>
        <w:t>gardens</w:t>
      </w:r>
      <w:r w:rsidR="00A345AD" w:rsidRPr="000C3E09">
        <w:rPr>
          <w:rFonts w:ascii="Arial" w:hAnsi="Arial" w:cs="Arial"/>
          <w:sz w:val="24"/>
          <w:szCs w:val="24"/>
        </w:rPr>
        <w:t xml:space="preserve">, this building was </w:t>
      </w:r>
      <w:r w:rsidR="00D448F1" w:rsidRPr="000C3E09">
        <w:rPr>
          <w:rFonts w:ascii="Arial" w:hAnsi="Arial" w:cs="Arial"/>
          <w:sz w:val="24"/>
          <w:szCs w:val="24"/>
        </w:rPr>
        <w:t>designed by guest architect Mich</w:t>
      </w:r>
      <w:r w:rsidR="00583ED0" w:rsidRPr="000C3E09">
        <w:rPr>
          <w:rFonts w:ascii="Arial" w:hAnsi="Arial" w:cs="Arial"/>
          <w:sz w:val="24"/>
          <w:szCs w:val="24"/>
        </w:rPr>
        <w:t xml:space="preserve">ele de Lucchi, </w:t>
      </w:r>
      <w:r w:rsidR="003B7B24" w:rsidRPr="000C3E09">
        <w:rPr>
          <w:rFonts w:ascii="Arial" w:hAnsi="Arial" w:cs="Arial"/>
          <w:sz w:val="24"/>
          <w:szCs w:val="24"/>
        </w:rPr>
        <w:t>for</w:t>
      </w:r>
      <w:r w:rsidR="00583ED0" w:rsidRPr="000C3E09">
        <w:rPr>
          <w:rFonts w:ascii="Arial" w:hAnsi="Arial" w:cs="Arial"/>
          <w:sz w:val="24"/>
          <w:szCs w:val="24"/>
        </w:rPr>
        <w:t xml:space="preserve"> the purpose ‘to house archaeology and history </w:t>
      </w:r>
      <w:r w:rsidR="004B11C9" w:rsidRPr="000C3E09">
        <w:rPr>
          <w:rFonts w:ascii="Arial" w:hAnsi="Arial" w:cs="Arial"/>
          <w:sz w:val="24"/>
          <w:szCs w:val="24"/>
        </w:rPr>
        <w:t xml:space="preserve">as a bastion made of brick’ (gm.nl). </w:t>
      </w:r>
      <w:r w:rsidR="003B7B24" w:rsidRPr="000C3E09">
        <w:rPr>
          <w:rFonts w:ascii="Arial" w:hAnsi="Arial" w:cs="Arial"/>
          <w:sz w:val="24"/>
          <w:szCs w:val="24"/>
        </w:rPr>
        <w:t xml:space="preserve">Its location once belonged to fortifications along the canal, which was extraordinarily important to the 17th-century history of this Dutch city. </w:t>
      </w:r>
      <w:r w:rsidR="00A46AE2" w:rsidRPr="000C3E09">
        <w:rPr>
          <w:rFonts w:ascii="Arial" w:hAnsi="Arial" w:cs="Arial"/>
          <w:sz w:val="24"/>
          <w:szCs w:val="24"/>
        </w:rPr>
        <w:t>A permanent</w:t>
      </w:r>
      <w:r w:rsidR="007B3D73" w:rsidRPr="000C3E09">
        <w:rPr>
          <w:rFonts w:ascii="Arial" w:hAnsi="Arial" w:cs="Arial"/>
          <w:sz w:val="24"/>
          <w:szCs w:val="24"/>
        </w:rPr>
        <w:t xml:space="preserve"> collection of paintings and silver </w:t>
      </w:r>
      <w:r w:rsidR="00A46AE2" w:rsidRPr="000C3E09">
        <w:rPr>
          <w:rFonts w:ascii="Arial" w:hAnsi="Arial" w:cs="Arial"/>
          <w:sz w:val="24"/>
          <w:szCs w:val="24"/>
        </w:rPr>
        <w:t>is</w:t>
      </w:r>
      <w:r w:rsidR="007B3D73" w:rsidRPr="000C3E09">
        <w:rPr>
          <w:rFonts w:ascii="Arial" w:hAnsi="Arial" w:cs="Arial"/>
          <w:sz w:val="24"/>
          <w:szCs w:val="24"/>
        </w:rPr>
        <w:t xml:space="preserve"> housed today</w:t>
      </w:r>
      <w:r w:rsidR="00EB6D16" w:rsidRPr="000C3E09">
        <w:rPr>
          <w:rFonts w:ascii="Arial" w:hAnsi="Arial" w:cs="Arial"/>
          <w:sz w:val="24"/>
          <w:szCs w:val="24"/>
        </w:rPr>
        <w:t xml:space="preserve"> and has a large section dedicated to </w:t>
      </w:r>
      <w:r w:rsidR="008C67A4" w:rsidRPr="000C3E09">
        <w:rPr>
          <w:rFonts w:ascii="Arial" w:hAnsi="Arial" w:cs="Arial"/>
          <w:sz w:val="24"/>
          <w:szCs w:val="24"/>
        </w:rPr>
        <w:t>the artist,</w:t>
      </w:r>
      <w:r w:rsidR="002D087C" w:rsidRPr="000C3E09">
        <w:rPr>
          <w:rFonts w:ascii="Arial" w:hAnsi="Arial" w:cs="Arial"/>
          <w:sz w:val="24"/>
          <w:szCs w:val="24"/>
        </w:rPr>
        <w:t xml:space="preserve"> </w:t>
      </w:r>
      <w:r w:rsidR="008C67A4" w:rsidRPr="000C3E09">
        <w:rPr>
          <w:rFonts w:ascii="Arial" w:hAnsi="Arial" w:cs="Arial"/>
          <w:sz w:val="24"/>
          <w:szCs w:val="24"/>
        </w:rPr>
        <w:t>De Ploeg</w:t>
      </w:r>
      <w:r w:rsidR="002D087C" w:rsidRPr="000C3E09">
        <w:rPr>
          <w:rFonts w:ascii="Arial" w:hAnsi="Arial" w:cs="Arial"/>
          <w:sz w:val="24"/>
          <w:szCs w:val="24"/>
        </w:rPr>
        <w:t>, along with affiliated Northern European Expressionists</w:t>
      </w:r>
      <w:r w:rsidR="005876E2">
        <w:rPr>
          <w:rFonts w:ascii="Arial" w:hAnsi="Arial" w:cs="Arial"/>
          <w:sz w:val="24"/>
          <w:szCs w:val="24"/>
        </w:rPr>
        <w:t xml:space="preserve"> (</w:t>
      </w:r>
      <w:proofErr w:type="spellStart"/>
      <w:r w:rsidR="005876E2">
        <w:rPr>
          <w:rFonts w:ascii="Arial" w:hAnsi="Arial" w:cs="Arial"/>
          <w:sz w:val="24"/>
          <w:szCs w:val="24"/>
        </w:rPr>
        <w:t>Blauhm</w:t>
      </w:r>
      <w:proofErr w:type="spellEnd"/>
      <w:r w:rsidR="005876E2">
        <w:rPr>
          <w:rFonts w:ascii="Arial" w:hAnsi="Arial" w:cs="Arial"/>
          <w:sz w:val="24"/>
          <w:szCs w:val="24"/>
        </w:rPr>
        <w:t>, 2017).</w:t>
      </w:r>
    </w:p>
    <w:p w14:paraId="1E124BFE" w14:textId="77777777" w:rsidR="0082455C" w:rsidRDefault="0082455C" w:rsidP="003D1D7A">
      <w:pPr>
        <w:rPr>
          <w:rFonts w:ascii="Arial" w:hAnsi="Arial" w:cs="Arial"/>
          <w:sz w:val="24"/>
          <w:szCs w:val="24"/>
        </w:rPr>
      </w:pPr>
    </w:p>
    <w:p w14:paraId="1AEEB2E7" w14:textId="584528D1" w:rsidR="0082455C" w:rsidRDefault="0082455C" w:rsidP="003D1D7A">
      <w:pPr>
        <w:rPr>
          <w:rFonts w:ascii="Arial" w:hAnsi="Arial" w:cs="Arial"/>
          <w:sz w:val="24"/>
          <w:szCs w:val="24"/>
        </w:rPr>
      </w:pPr>
      <w:r>
        <w:rPr>
          <w:noProof/>
        </w:rPr>
        <mc:AlternateContent>
          <mc:Choice Requires="wps">
            <w:drawing>
              <wp:anchor distT="0" distB="0" distL="114300" distR="114300" simplePos="0" relativeHeight="251694080" behindDoc="0" locked="0" layoutInCell="1" allowOverlap="1" wp14:anchorId="703BB51C" wp14:editId="7835125A">
                <wp:simplePos x="0" y="0"/>
                <wp:positionH relativeFrom="column">
                  <wp:posOffset>608330</wp:posOffset>
                </wp:positionH>
                <wp:positionV relativeFrom="paragraph">
                  <wp:posOffset>3185795</wp:posOffset>
                </wp:positionV>
                <wp:extent cx="451485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4514850" cy="635"/>
                        </a:xfrm>
                        <a:prstGeom prst="rect">
                          <a:avLst/>
                        </a:prstGeom>
                        <a:solidFill>
                          <a:prstClr val="white"/>
                        </a:solidFill>
                        <a:ln>
                          <a:noFill/>
                        </a:ln>
                      </wps:spPr>
                      <wps:txbx>
                        <w:txbxContent>
                          <w:p w14:paraId="1FBC79D0" w14:textId="415EC3F0" w:rsidR="0082455C" w:rsidRPr="00387612" w:rsidRDefault="0082455C" w:rsidP="0082455C">
                            <w:pPr>
                              <w:pStyle w:val="Caption"/>
                              <w:jc w:val="center"/>
                              <w:rPr>
                                <w:noProof/>
                              </w:rPr>
                            </w:pPr>
                            <w:r>
                              <w:t>Figure 12, De Ploeg and Lucchi pavilion (ANP,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BB51C" id="Text Box 24" o:spid="_x0000_s1037" type="#_x0000_t202" style="position:absolute;margin-left:47.9pt;margin-top:250.85pt;width:355.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Lw3GQIAAEAEAAAOAAAAZHJzL2Uyb0RvYy54bWysU8Fu2zAMvQ/YPwi6L066pii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" stroked="f">
                <v:textbox style="mso-fit-shape-to-text:t" inset="0,0,0,0">
                  <w:txbxContent>
                    <w:p w14:paraId="1FBC79D0" w14:textId="415EC3F0" w:rsidR="0082455C" w:rsidRPr="00387612" w:rsidRDefault="0082455C" w:rsidP="0082455C">
                      <w:pPr>
                        <w:pStyle w:val="Caption"/>
                        <w:jc w:val="center"/>
                        <w:rPr>
                          <w:noProof/>
                        </w:rPr>
                      </w:pPr>
                      <w:r>
                        <w:t>Figure 12, De Ploeg and Lucchi pavilion (ANP, 2017)</w:t>
                      </w:r>
                    </w:p>
                  </w:txbxContent>
                </v:textbox>
                <w10:wrap type="topAndBottom"/>
              </v:shape>
            </w:pict>
          </mc:Fallback>
        </mc:AlternateContent>
      </w:r>
      <w:r>
        <w:rPr>
          <w:noProof/>
        </w:rPr>
        <w:drawing>
          <wp:anchor distT="0" distB="0" distL="114300" distR="114300" simplePos="0" relativeHeight="251692032" behindDoc="0" locked="0" layoutInCell="1" allowOverlap="1" wp14:anchorId="50FEB358" wp14:editId="21DDB0AF">
            <wp:simplePos x="0" y="0"/>
            <wp:positionH relativeFrom="margin">
              <wp:align>center</wp:align>
            </wp:positionH>
            <wp:positionV relativeFrom="paragraph">
              <wp:posOffset>242570</wp:posOffset>
            </wp:positionV>
            <wp:extent cx="4514850" cy="2886075"/>
            <wp:effectExtent l="19050" t="19050" r="19050" b="28575"/>
            <wp:wrapTopAndBottom/>
            <wp:docPr id="23" name="Picture 23" descr="Groninger Museum verwerft Ploeg-schilderij – Wel.n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roninger Museum verwerft Ploeg-schilderij – Wel.n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14850" cy="2886075"/>
                    </a:xfrm>
                    <a:prstGeom prst="rect">
                      <a:avLst/>
                    </a:prstGeom>
                    <a:noFill/>
                    <a:ln>
                      <a:solidFill>
                        <a:schemeClr val="tx1"/>
                      </a:solidFill>
                    </a:ln>
                  </pic:spPr>
                </pic:pic>
              </a:graphicData>
            </a:graphic>
          </wp:anchor>
        </w:drawing>
      </w:r>
    </w:p>
    <w:p w14:paraId="31CF3934" w14:textId="3E3ABC22" w:rsidR="0082455C" w:rsidRDefault="0082455C" w:rsidP="003D1D7A">
      <w:pPr>
        <w:rPr>
          <w:rFonts w:ascii="Arial" w:hAnsi="Arial" w:cs="Arial"/>
          <w:sz w:val="24"/>
          <w:szCs w:val="24"/>
        </w:rPr>
      </w:pPr>
    </w:p>
    <w:p w14:paraId="219B2EAD" w14:textId="77777777" w:rsidR="0082455C" w:rsidRDefault="0082455C" w:rsidP="003D1D7A">
      <w:pPr>
        <w:rPr>
          <w:rFonts w:ascii="Arial" w:hAnsi="Arial" w:cs="Arial"/>
          <w:sz w:val="24"/>
          <w:szCs w:val="24"/>
        </w:rPr>
      </w:pPr>
    </w:p>
    <w:p w14:paraId="7DC4D0BF" w14:textId="77777777" w:rsidR="0082455C" w:rsidRDefault="0082455C" w:rsidP="003D1D7A">
      <w:pPr>
        <w:rPr>
          <w:rFonts w:ascii="Arial" w:hAnsi="Arial" w:cs="Arial"/>
          <w:sz w:val="24"/>
          <w:szCs w:val="24"/>
        </w:rPr>
      </w:pPr>
    </w:p>
    <w:p w14:paraId="47F9CCB8" w14:textId="258A60DD" w:rsidR="0097093F" w:rsidRPr="000C3E09" w:rsidRDefault="005255B7" w:rsidP="003D1D7A">
      <w:pPr>
        <w:rPr>
          <w:rFonts w:ascii="Arial" w:hAnsi="Arial" w:cs="Arial"/>
          <w:sz w:val="24"/>
          <w:szCs w:val="24"/>
          <w:u w:val="single"/>
        </w:rPr>
      </w:pPr>
      <w:r w:rsidRPr="000C3E09">
        <w:rPr>
          <w:rFonts w:ascii="Arial" w:hAnsi="Arial" w:cs="Arial"/>
          <w:sz w:val="24"/>
          <w:szCs w:val="24"/>
          <w:u w:val="single"/>
        </w:rPr>
        <w:t xml:space="preserve">CONSTRUCTION </w:t>
      </w:r>
      <w:r w:rsidR="00C35739" w:rsidRPr="000C3E09">
        <w:rPr>
          <w:rFonts w:ascii="Arial" w:hAnsi="Arial" w:cs="Arial"/>
          <w:sz w:val="24"/>
          <w:szCs w:val="24"/>
          <w:u w:val="single"/>
        </w:rPr>
        <w:t>AND SUSTAINABILITY METHODS:</w:t>
      </w:r>
    </w:p>
    <w:p w14:paraId="5AC75373" w14:textId="489843D4" w:rsidR="005255B7" w:rsidRPr="000C3E09" w:rsidRDefault="005255B7" w:rsidP="003D1D7A">
      <w:pPr>
        <w:rPr>
          <w:rFonts w:ascii="Arial" w:hAnsi="Arial" w:cs="Arial"/>
          <w:sz w:val="24"/>
          <w:szCs w:val="24"/>
        </w:rPr>
      </w:pPr>
    </w:p>
    <w:p w14:paraId="2A014C77" w14:textId="72C4B409" w:rsidR="00841626" w:rsidRPr="000C3E09" w:rsidRDefault="006301D2" w:rsidP="003D1D7A">
      <w:pPr>
        <w:rPr>
          <w:rFonts w:ascii="Arial" w:hAnsi="Arial" w:cs="Arial"/>
          <w:sz w:val="24"/>
          <w:szCs w:val="24"/>
        </w:rPr>
      </w:pPr>
      <w:r w:rsidRPr="000C3E09">
        <w:rPr>
          <w:rFonts w:ascii="Arial" w:hAnsi="Arial" w:cs="Arial"/>
          <w:sz w:val="24"/>
          <w:szCs w:val="24"/>
        </w:rPr>
        <w:t xml:space="preserve">The main </w:t>
      </w:r>
      <w:r w:rsidR="00C979C5" w:rsidRPr="000C3E09">
        <w:rPr>
          <w:rFonts w:ascii="Arial" w:hAnsi="Arial" w:cs="Arial"/>
          <w:sz w:val="24"/>
          <w:szCs w:val="24"/>
        </w:rPr>
        <w:t xml:space="preserve">building of the museum houses </w:t>
      </w:r>
      <w:r w:rsidR="00B24C33" w:rsidRPr="000C3E09">
        <w:rPr>
          <w:rFonts w:ascii="Arial" w:hAnsi="Arial" w:cs="Arial"/>
          <w:sz w:val="24"/>
          <w:szCs w:val="24"/>
        </w:rPr>
        <w:t xml:space="preserve">the entrance and administrative </w:t>
      </w:r>
      <w:r w:rsidR="00BE6FCF" w:rsidRPr="000C3E09">
        <w:rPr>
          <w:rFonts w:ascii="Arial" w:hAnsi="Arial" w:cs="Arial"/>
          <w:sz w:val="24"/>
          <w:szCs w:val="24"/>
        </w:rPr>
        <w:t>offices and</w:t>
      </w:r>
      <w:r w:rsidR="00B24C33" w:rsidRPr="000C3E09">
        <w:rPr>
          <w:rFonts w:ascii="Arial" w:hAnsi="Arial" w:cs="Arial"/>
          <w:sz w:val="24"/>
          <w:szCs w:val="24"/>
        </w:rPr>
        <w:t xml:space="preserve"> was built using a combination of steel and concrete</w:t>
      </w:r>
      <w:r w:rsidR="00A16CA6" w:rsidRPr="000C3E09">
        <w:rPr>
          <w:rFonts w:ascii="Arial" w:hAnsi="Arial" w:cs="Arial"/>
          <w:sz w:val="24"/>
          <w:szCs w:val="24"/>
        </w:rPr>
        <w:t>. To accommodate the</w:t>
      </w:r>
      <w:r w:rsidR="00465802" w:rsidRPr="000C3E09">
        <w:rPr>
          <w:rFonts w:ascii="Arial" w:hAnsi="Arial" w:cs="Arial"/>
          <w:sz w:val="24"/>
          <w:szCs w:val="24"/>
        </w:rPr>
        <w:t xml:space="preserve"> tall, narrow atrium and curved walls, steel </w:t>
      </w:r>
      <w:r w:rsidR="005A7482" w:rsidRPr="000C3E09">
        <w:rPr>
          <w:rFonts w:ascii="Arial" w:hAnsi="Arial" w:cs="Arial"/>
          <w:sz w:val="24"/>
          <w:szCs w:val="24"/>
        </w:rPr>
        <w:t>reinforced</w:t>
      </w:r>
      <w:r w:rsidR="00465802" w:rsidRPr="000C3E09">
        <w:rPr>
          <w:rFonts w:ascii="Arial" w:hAnsi="Arial" w:cs="Arial"/>
          <w:sz w:val="24"/>
          <w:szCs w:val="24"/>
        </w:rPr>
        <w:t xml:space="preserve"> concrete was cast</w:t>
      </w:r>
      <w:r w:rsidR="000B6C63" w:rsidRPr="000C3E09">
        <w:rPr>
          <w:rFonts w:ascii="Arial" w:hAnsi="Arial" w:cs="Arial"/>
          <w:sz w:val="24"/>
          <w:szCs w:val="24"/>
        </w:rPr>
        <w:t xml:space="preserve"> </w:t>
      </w:r>
      <w:r w:rsidR="005A7482" w:rsidRPr="000C3E09">
        <w:rPr>
          <w:rFonts w:ascii="Arial" w:hAnsi="Arial" w:cs="Arial"/>
          <w:sz w:val="24"/>
          <w:szCs w:val="24"/>
        </w:rPr>
        <w:t>off-site</w:t>
      </w:r>
      <w:r w:rsidR="000B6C63" w:rsidRPr="000C3E09">
        <w:rPr>
          <w:rFonts w:ascii="Arial" w:hAnsi="Arial" w:cs="Arial"/>
          <w:sz w:val="24"/>
          <w:szCs w:val="24"/>
        </w:rPr>
        <w:t xml:space="preserve">, </w:t>
      </w:r>
      <w:r w:rsidR="005956E9" w:rsidRPr="000C3E09">
        <w:rPr>
          <w:rFonts w:ascii="Arial" w:hAnsi="Arial" w:cs="Arial"/>
          <w:sz w:val="24"/>
          <w:szCs w:val="24"/>
        </w:rPr>
        <w:t xml:space="preserve">then assembled </w:t>
      </w:r>
      <w:r w:rsidR="005A7482" w:rsidRPr="000C3E09">
        <w:rPr>
          <w:rFonts w:ascii="Arial" w:hAnsi="Arial" w:cs="Arial"/>
          <w:sz w:val="24"/>
          <w:szCs w:val="24"/>
        </w:rPr>
        <w:t>on-site</w:t>
      </w:r>
      <w:r w:rsidR="005956E9" w:rsidRPr="000C3E09">
        <w:rPr>
          <w:rFonts w:ascii="Arial" w:hAnsi="Arial" w:cs="Arial"/>
          <w:sz w:val="24"/>
          <w:szCs w:val="24"/>
        </w:rPr>
        <w:t xml:space="preserve"> like a large jigsaw puzzle. This method allowed for precision </w:t>
      </w:r>
      <w:r w:rsidR="00690821" w:rsidRPr="000C3E09">
        <w:rPr>
          <w:rFonts w:ascii="Arial" w:hAnsi="Arial" w:cs="Arial"/>
          <w:sz w:val="24"/>
          <w:szCs w:val="24"/>
        </w:rPr>
        <w:t xml:space="preserve">and </w:t>
      </w:r>
      <w:r w:rsidR="00BE6FCF" w:rsidRPr="000C3E09">
        <w:rPr>
          <w:rFonts w:ascii="Arial" w:hAnsi="Arial" w:cs="Arial"/>
          <w:sz w:val="24"/>
          <w:szCs w:val="24"/>
        </w:rPr>
        <w:t>reduced</w:t>
      </w:r>
      <w:r w:rsidR="00690821" w:rsidRPr="000C3E09">
        <w:rPr>
          <w:rFonts w:ascii="Arial" w:hAnsi="Arial" w:cs="Arial"/>
          <w:sz w:val="24"/>
          <w:szCs w:val="24"/>
        </w:rPr>
        <w:t xml:space="preserve"> the amount of waste generated through the construction phase. </w:t>
      </w:r>
      <w:r w:rsidR="002A3197" w:rsidRPr="000C3E09">
        <w:rPr>
          <w:rFonts w:ascii="Arial" w:hAnsi="Arial" w:cs="Arial"/>
          <w:sz w:val="24"/>
          <w:szCs w:val="24"/>
        </w:rPr>
        <w:t xml:space="preserve">The hybrid of steel continued to the roof structure, creating a lightweight steel frame </w:t>
      </w:r>
      <w:r w:rsidR="005A7482" w:rsidRPr="000C3E09">
        <w:rPr>
          <w:rFonts w:ascii="Arial" w:hAnsi="Arial" w:cs="Arial"/>
          <w:sz w:val="24"/>
          <w:szCs w:val="24"/>
        </w:rPr>
        <w:t>that</w:t>
      </w:r>
      <w:r w:rsidR="002A3197" w:rsidRPr="000C3E09">
        <w:rPr>
          <w:rFonts w:ascii="Arial" w:hAnsi="Arial" w:cs="Arial"/>
          <w:sz w:val="24"/>
          <w:szCs w:val="24"/>
        </w:rPr>
        <w:t xml:space="preserve"> would later be covered in concrete</w:t>
      </w:r>
      <w:r w:rsidR="00E21925" w:rsidRPr="000C3E09">
        <w:rPr>
          <w:rFonts w:ascii="Arial" w:hAnsi="Arial" w:cs="Arial"/>
          <w:sz w:val="24"/>
          <w:szCs w:val="24"/>
        </w:rPr>
        <w:t xml:space="preserve">. </w:t>
      </w:r>
    </w:p>
    <w:p w14:paraId="358048BE" w14:textId="4F051CC7" w:rsidR="00C35739" w:rsidRPr="000C3E09" w:rsidRDefault="00943512" w:rsidP="003D1D7A">
      <w:pPr>
        <w:rPr>
          <w:rFonts w:ascii="Arial" w:hAnsi="Arial" w:cs="Arial"/>
          <w:sz w:val="24"/>
          <w:szCs w:val="24"/>
        </w:rPr>
      </w:pPr>
      <w:r w:rsidRPr="000C3E09">
        <w:rPr>
          <w:rFonts w:ascii="Arial" w:hAnsi="Arial" w:cs="Arial"/>
          <w:sz w:val="24"/>
          <w:szCs w:val="24"/>
        </w:rPr>
        <w:lastRenderedPageBreak/>
        <w:t xml:space="preserve">Coop Himmelblaus pavilion consisted of a steel structure, with </w:t>
      </w:r>
      <w:r w:rsidR="005A7482" w:rsidRPr="000C3E09">
        <w:rPr>
          <w:rFonts w:ascii="Arial" w:hAnsi="Arial" w:cs="Arial"/>
          <w:sz w:val="24"/>
          <w:szCs w:val="24"/>
        </w:rPr>
        <w:t>an</w:t>
      </w:r>
      <w:r w:rsidRPr="000C3E09">
        <w:rPr>
          <w:rFonts w:ascii="Arial" w:hAnsi="Arial" w:cs="Arial"/>
          <w:sz w:val="24"/>
          <w:szCs w:val="24"/>
        </w:rPr>
        <w:t xml:space="preserve"> </w:t>
      </w:r>
      <w:r w:rsidR="005A7482" w:rsidRPr="000C3E09">
        <w:rPr>
          <w:rFonts w:ascii="Arial" w:hAnsi="Arial" w:cs="Arial"/>
          <w:sz w:val="24"/>
          <w:szCs w:val="24"/>
        </w:rPr>
        <w:t>aluminum</w:t>
      </w:r>
      <w:r w:rsidRPr="000C3E09">
        <w:rPr>
          <w:rFonts w:ascii="Arial" w:hAnsi="Arial" w:cs="Arial"/>
          <w:sz w:val="24"/>
          <w:szCs w:val="24"/>
        </w:rPr>
        <w:t xml:space="preserve"> reflective façade. Much like the main building, this method involved the prefabrication of steel in large sections offsite to then be bought onsite and bolted together creating a </w:t>
      </w:r>
      <w:r w:rsidR="005A7482" w:rsidRPr="000C3E09">
        <w:rPr>
          <w:rFonts w:ascii="Arial" w:hAnsi="Arial" w:cs="Arial"/>
          <w:sz w:val="24"/>
          <w:szCs w:val="24"/>
        </w:rPr>
        <w:t>skeletal-like</w:t>
      </w:r>
      <w:r w:rsidRPr="000C3E09">
        <w:rPr>
          <w:rFonts w:ascii="Arial" w:hAnsi="Arial" w:cs="Arial"/>
          <w:sz w:val="24"/>
          <w:szCs w:val="24"/>
        </w:rPr>
        <w:t xml:space="preserve"> structure. </w:t>
      </w:r>
      <w:r w:rsidR="005A7482" w:rsidRPr="000C3E09">
        <w:rPr>
          <w:rFonts w:ascii="Arial" w:hAnsi="Arial" w:cs="Arial"/>
          <w:sz w:val="24"/>
          <w:szCs w:val="24"/>
        </w:rPr>
        <w:t>Aluminum</w:t>
      </w:r>
      <w:r w:rsidRPr="000C3E09">
        <w:rPr>
          <w:rFonts w:ascii="Arial" w:hAnsi="Arial" w:cs="Arial"/>
          <w:sz w:val="24"/>
          <w:szCs w:val="24"/>
        </w:rPr>
        <w:t xml:space="preserve"> cladding then followed and was bolted straight onto the frame. During the time these methods were innovative and experimental, which is now widely used in the modern norm due to its success. </w:t>
      </w:r>
    </w:p>
    <w:p w14:paraId="7FB2660A" w14:textId="156F41EC" w:rsidR="005255B7" w:rsidRPr="000C3E09" w:rsidRDefault="00C35739" w:rsidP="003D1D7A">
      <w:pPr>
        <w:rPr>
          <w:rFonts w:ascii="Arial" w:hAnsi="Arial" w:cs="Arial"/>
          <w:sz w:val="24"/>
          <w:szCs w:val="24"/>
        </w:rPr>
      </w:pPr>
      <w:r w:rsidRPr="000C3E09">
        <w:rPr>
          <w:rFonts w:ascii="Arial" w:hAnsi="Arial" w:cs="Arial"/>
          <w:sz w:val="24"/>
          <w:szCs w:val="24"/>
        </w:rPr>
        <w:t>T</w:t>
      </w:r>
      <w:r w:rsidR="005255B7" w:rsidRPr="000C3E09">
        <w:rPr>
          <w:rFonts w:ascii="Arial" w:hAnsi="Arial" w:cs="Arial"/>
          <w:sz w:val="24"/>
          <w:szCs w:val="24"/>
        </w:rPr>
        <w:t xml:space="preserve">he DePloeg </w:t>
      </w:r>
      <w:r w:rsidR="00AD30F2" w:rsidRPr="000C3E09">
        <w:rPr>
          <w:rFonts w:ascii="Arial" w:hAnsi="Arial" w:cs="Arial"/>
          <w:sz w:val="24"/>
          <w:szCs w:val="24"/>
        </w:rPr>
        <w:t>pavilion was constructed using more traditional masonry methods</w:t>
      </w:r>
      <w:r w:rsidR="00072540" w:rsidRPr="000C3E09">
        <w:rPr>
          <w:rFonts w:ascii="Arial" w:hAnsi="Arial" w:cs="Arial"/>
          <w:sz w:val="24"/>
          <w:szCs w:val="24"/>
        </w:rPr>
        <w:t xml:space="preserve">. </w:t>
      </w:r>
      <w:r w:rsidR="00B52B10" w:rsidRPr="000C3E09">
        <w:rPr>
          <w:rFonts w:ascii="Arial" w:hAnsi="Arial" w:cs="Arial"/>
          <w:sz w:val="24"/>
          <w:szCs w:val="24"/>
        </w:rPr>
        <w:t>Brick, clad</w:t>
      </w:r>
      <w:r w:rsidR="00477596" w:rsidRPr="000C3E09">
        <w:rPr>
          <w:rFonts w:ascii="Arial" w:hAnsi="Arial" w:cs="Arial"/>
          <w:sz w:val="24"/>
          <w:szCs w:val="24"/>
        </w:rPr>
        <w:t>, wood</w:t>
      </w:r>
      <w:r w:rsidR="005A7482" w:rsidRPr="000C3E09">
        <w:rPr>
          <w:rFonts w:ascii="Arial" w:hAnsi="Arial" w:cs="Arial"/>
          <w:sz w:val="24"/>
          <w:szCs w:val="24"/>
        </w:rPr>
        <w:t>,</w:t>
      </w:r>
      <w:r w:rsidR="00477596" w:rsidRPr="000C3E09">
        <w:rPr>
          <w:rFonts w:ascii="Arial" w:hAnsi="Arial" w:cs="Arial"/>
          <w:sz w:val="24"/>
          <w:szCs w:val="24"/>
        </w:rPr>
        <w:t xml:space="preserve"> and concrete were all materials used within. </w:t>
      </w:r>
      <w:r w:rsidR="005A7482" w:rsidRPr="000C3E09">
        <w:rPr>
          <w:rFonts w:ascii="Arial" w:hAnsi="Arial" w:cs="Arial"/>
          <w:sz w:val="24"/>
          <w:szCs w:val="24"/>
        </w:rPr>
        <w:t>Standardized</w:t>
      </w:r>
      <w:r w:rsidR="00477596" w:rsidRPr="000C3E09">
        <w:rPr>
          <w:rFonts w:ascii="Arial" w:hAnsi="Arial" w:cs="Arial"/>
          <w:sz w:val="24"/>
          <w:szCs w:val="24"/>
        </w:rPr>
        <w:t xml:space="preserve"> brick wa</w:t>
      </w:r>
      <w:r w:rsidR="000355C9" w:rsidRPr="000C3E09">
        <w:rPr>
          <w:rFonts w:ascii="Arial" w:hAnsi="Arial" w:cs="Arial"/>
          <w:sz w:val="24"/>
          <w:szCs w:val="24"/>
        </w:rPr>
        <w:t xml:space="preserve">lls with lightweight timber beams are the main structural elements of the </w:t>
      </w:r>
      <w:r w:rsidR="005A7482" w:rsidRPr="000C3E09">
        <w:rPr>
          <w:rFonts w:ascii="Arial" w:hAnsi="Arial" w:cs="Arial"/>
          <w:sz w:val="24"/>
          <w:szCs w:val="24"/>
        </w:rPr>
        <w:t>building</w:t>
      </w:r>
      <w:r w:rsidR="000355C9" w:rsidRPr="000C3E09">
        <w:rPr>
          <w:rFonts w:ascii="Arial" w:hAnsi="Arial" w:cs="Arial"/>
          <w:sz w:val="24"/>
          <w:szCs w:val="24"/>
        </w:rPr>
        <w:t xml:space="preserve">. </w:t>
      </w:r>
      <w:r w:rsidR="0062596F" w:rsidRPr="000C3E09">
        <w:rPr>
          <w:rFonts w:ascii="Arial" w:hAnsi="Arial" w:cs="Arial"/>
          <w:sz w:val="24"/>
          <w:szCs w:val="24"/>
        </w:rPr>
        <w:t xml:space="preserve">Patterned ceramic tiles, surround the building, </w:t>
      </w:r>
      <w:r w:rsidR="00F14F54" w:rsidRPr="000C3E09">
        <w:rPr>
          <w:rFonts w:ascii="Arial" w:hAnsi="Arial" w:cs="Arial"/>
          <w:sz w:val="24"/>
          <w:szCs w:val="24"/>
        </w:rPr>
        <w:t xml:space="preserve">along with the </w:t>
      </w:r>
      <w:r w:rsidR="001B435B" w:rsidRPr="000C3E09">
        <w:rPr>
          <w:rFonts w:ascii="Arial" w:hAnsi="Arial" w:cs="Arial"/>
          <w:sz w:val="24"/>
          <w:szCs w:val="24"/>
        </w:rPr>
        <w:t>large, curved</w:t>
      </w:r>
      <w:r w:rsidR="00F14F54" w:rsidRPr="000C3E09">
        <w:rPr>
          <w:rFonts w:ascii="Arial" w:hAnsi="Arial" w:cs="Arial"/>
          <w:sz w:val="24"/>
          <w:szCs w:val="24"/>
        </w:rPr>
        <w:t xml:space="preserve"> window, specially made to fit the contours of the entrance</w:t>
      </w:r>
      <w:r w:rsidR="006A6FFA">
        <w:rPr>
          <w:rFonts w:ascii="Arial" w:hAnsi="Arial" w:cs="Arial"/>
          <w:sz w:val="24"/>
          <w:szCs w:val="24"/>
        </w:rPr>
        <w:t xml:space="preserve"> (Architizer, 2023).</w:t>
      </w:r>
    </w:p>
    <w:p w14:paraId="3620E499" w14:textId="5B14034D" w:rsidR="00A46AE2" w:rsidRPr="000C3E09" w:rsidRDefault="00A46AE2" w:rsidP="003D1D7A">
      <w:pPr>
        <w:rPr>
          <w:rFonts w:ascii="Arial" w:hAnsi="Arial" w:cs="Arial"/>
          <w:sz w:val="24"/>
          <w:szCs w:val="24"/>
        </w:rPr>
      </w:pPr>
      <w:r w:rsidRPr="000C3E09">
        <w:rPr>
          <w:rFonts w:ascii="Arial" w:hAnsi="Arial" w:cs="Arial"/>
          <w:sz w:val="24"/>
          <w:szCs w:val="24"/>
        </w:rPr>
        <w:t>Lucchi</w:t>
      </w:r>
      <w:r w:rsidR="003E2DC0" w:rsidRPr="000C3E09">
        <w:rPr>
          <w:rFonts w:ascii="Arial" w:hAnsi="Arial" w:cs="Arial"/>
          <w:sz w:val="24"/>
          <w:szCs w:val="24"/>
        </w:rPr>
        <w:t xml:space="preserve">’s pavilion </w:t>
      </w:r>
      <w:r w:rsidR="00687839" w:rsidRPr="000C3E09">
        <w:rPr>
          <w:rFonts w:ascii="Arial" w:hAnsi="Arial" w:cs="Arial"/>
          <w:sz w:val="24"/>
          <w:szCs w:val="24"/>
        </w:rPr>
        <w:t xml:space="preserve">used a combination of </w:t>
      </w:r>
      <w:r w:rsidR="008715D6" w:rsidRPr="000C3E09">
        <w:rPr>
          <w:rFonts w:ascii="Arial" w:hAnsi="Arial" w:cs="Arial"/>
          <w:sz w:val="24"/>
          <w:szCs w:val="24"/>
        </w:rPr>
        <w:t>traditional</w:t>
      </w:r>
      <w:r w:rsidR="00687839" w:rsidRPr="000C3E09">
        <w:rPr>
          <w:rFonts w:ascii="Arial" w:hAnsi="Arial" w:cs="Arial"/>
          <w:sz w:val="24"/>
          <w:szCs w:val="24"/>
        </w:rPr>
        <w:t xml:space="preserve"> and modern construction methods and materials. Laminated wood beams held the structure together </w:t>
      </w:r>
      <w:r w:rsidR="00942445" w:rsidRPr="000C3E09">
        <w:rPr>
          <w:rFonts w:ascii="Arial" w:hAnsi="Arial" w:cs="Arial"/>
          <w:sz w:val="24"/>
          <w:szCs w:val="24"/>
        </w:rPr>
        <w:t xml:space="preserve">with a frame, which was pre-fabricated offsite. </w:t>
      </w:r>
      <w:r w:rsidR="00E578A7" w:rsidRPr="000C3E09">
        <w:rPr>
          <w:rFonts w:ascii="Arial" w:hAnsi="Arial" w:cs="Arial"/>
          <w:sz w:val="24"/>
          <w:szCs w:val="24"/>
        </w:rPr>
        <w:t xml:space="preserve">Glass and wood panels </w:t>
      </w:r>
      <w:r w:rsidR="008715D6" w:rsidRPr="000C3E09">
        <w:rPr>
          <w:rFonts w:ascii="Arial" w:hAnsi="Arial" w:cs="Arial"/>
          <w:sz w:val="24"/>
          <w:szCs w:val="24"/>
        </w:rPr>
        <w:t>that</w:t>
      </w:r>
      <w:r w:rsidR="00E578A7" w:rsidRPr="000C3E09">
        <w:rPr>
          <w:rFonts w:ascii="Arial" w:hAnsi="Arial" w:cs="Arial"/>
          <w:sz w:val="24"/>
          <w:szCs w:val="24"/>
        </w:rPr>
        <w:t xml:space="preserve"> were </w:t>
      </w:r>
      <w:r w:rsidR="00141ACF" w:rsidRPr="000C3E09">
        <w:rPr>
          <w:rFonts w:ascii="Arial" w:hAnsi="Arial" w:cs="Arial"/>
          <w:sz w:val="24"/>
          <w:szCs w:val="24"/>
        </w:rPr>
        <w:t>custom-made</w:t>
      </w:r>
      <w:r w:rsidR="00E578A7" w:rsidRPr="000C3E09">
        <w:rPr>
          <w:rFonts w:ascii="Arial" w:hAnsi="Arial" w:cs="Arial"/>
          <w:sz w:val="24"/>
          <w:szCs w:val="24"/>
        </w:rPr>
        <w:t xml:space="preserve"> </w:t>
      </w:r>
      <w:r w:rsidR="008715D6" w:rsidRPr="000C3E09">
        <w:rPr>
          <w:rFonts w:ascii="Arial" w:hAnsi="Arial" w:cs="Arial"/>
          <w:sz w:val="24"/>
          <w:szCs w:val="24"/>
        </w:rPr>
        <w:t>were</w:t>
      </w:r>
      <w:r w:rsidR="00E578A7" w:rsidRPr="000C3E09">
        <w:rPr>
          <w:rFonts w:ascii="Arial" w:hAnsi="Arial" w:cs="Arial"/>
          <w:sz w:val="24"/>
          <w:szCs w:val="24"/>
        </w:rPr>
        <w:t xml:space="preserve"> introduced to fit its curved </w:t>
      </w:r>
      <w:r w:rsidR="002C27D1" w:rsidRPr="000C3E09">
        <w:rPr>
          <w:rFonts w:ascii="Arial" w:hAnsi="Arial" w:cs="Arial"/>
          <w:sz w:val="24"/>
          <w:szCs w:val="24"/>
        </w:rPr>
        <w:t>form. These panels were made from multiple layers of tempered glass</w:t>
      </w:r>
      <w:r w:rsidR="00836163" w:rsidRPr="000C3E09">
        <w:rPr>
          <w:rFonts w:ascii="Arial" w:hAnsi="Arial" w:cs="Arial"/>
          <w:sz w:val="24"/>
          <w:szCs w:val="24"/>
        </w:rPr>
        <w:t>, which was fused together to provide a mosaic effect</w:t>
      </w:r>
      <w:r w:rsidR="00AE1424" w:rsidRPr="000C3E09">
        <w:rPr>
          <w:rFonts w:ascii="Arial" w:hAnsi="Arial" w:cs="Arial"/>
          <w:sz w:val="24"/>
          <w:szCs w:val="24"/>
        </w:rPr>
        <w:t xml:space="preserve">, and the wooden panels were joined with tongue and groove giving it more structural integrity and </w:t>
      </w:r>
      <w:r w:rsidR="008715D6" w:rsidRPr="000C3E09">
        <w:rPr>
          <w:rFonts w:ascii="Arial" w:hAnsi="Arial" w:cs="Arial"/>
          <w:sz w:val="24"/>
          <w:szCs w:val="24"/>
        </w:rPr>
        <w:t>allowing for the curve to form</w:t>
      </w:r>
      <w:r w:rsidR="003E4AD7">
        <w:rPr>
          <w:rFonts w:ascii="Arial" w:hAnsi="Arial" w:cs="Arial"/>
          <w:sz w:val="24"/>
          <w:szCs w:val="24"/>
        </w:rPr>
        <w:t xml:space="preserve"> (</w:t>
      </w:r>
      <w:proofErr w:type="spellStart"/>
      <w:r w:rsidR="003E4AD7">
        <w:rPr>
          <w:rFonts w:ascii="Arial" w:hAnsi="Arial" w:cs="Arial"/>
          <w:sz w:val="24"/>
          <w:szCs w:val="24"/>
        </w:rPr>
        <w:t>Archictuul</w:t>
      </w:r>
      <w:proofErr w:type="spellEnd"/>
      <w:r w:rsidR="003E4AD7">
        <w:rPr>
          <w:rFonts w:ascii="Arial" w:hAnsi="Arial" w:cs="Arial"/>
          <w:sz w:val="24"/>
          <w:szCs w:val="24"/>
        </w:rPr>
        <w:t>, 2018).</w:t>
      </w:r>
    </w:p>
    <w:p w14:paraId="0B0958C7" w14:textId="77777777" w:rsidR="00C35739" w:rsidRPr="000C3E09" w:rsidRDefault="00C35739" w:rsidP="003D1D7A">
      <w:pPr>
        <w:rPr>
          <w:rFonts w:ascii="Arial" w:hAnsi="Arial" w:cs="Arial"/>
          <w:sz w:val="24"/>
          <w:szCs w:val="24"/>
        </w:rPr>
      </w:pPr>
    </w:p>
    <w:p w14:paraId="52BBCA57" w14:textId="2C9D9F2F" w:rsidR="00C61013" w:rsidRPr="000C3E09" w:rsidRDefault="00C35739" w:rsidP="003D1D7A">
      <w:pPr>
        <w:rPr>
          <w:rFonts w:ascii="Arial" w:hAnsi="Arial" w:cs="Arial"/>
          <w:sz w:val="24"/>
          <w:szCs w:val="24"/>
        </w:rPr>
      </w:pPr>
      <w:r w:rsidRPr="000C3E09">
        <w:rPr>
          <w:rFonts w:ascii="Arial" w:hAnsi="Arial" w:cs="Arial"/>
          <w:sz w:val="24"/>
          <w:szCs w:val="24"/>
        </w:rPr>
        <w:t xml:space="preserve">As for sustainability, </w:t>
      </w:r>
      <w:r w:rsidR="00531A50" w:rsidRPr="000C3E09">
        <w:rPr>
          <w:rFonts w:ascii="Arial" w:hAnsi="Arial" w:cs="Arial"/>
          <w:sz w:val="24"/>
          <w:szCs w:val="24"/>
        </w:rPr>
        <w:t xml:space="preserve">the museum has made several efforts to improve its </w:t>
      </w:r>
      <w:r w:rsidR="00D54709" w:rsidRPr="000C3E09">
        <w:rPr>
          <w:rFonts w:ascii="Arial" w:hAnsi="Arial" w:cs="Arial"/>
          <w:sz w:val="24"/>
          <w:szCs w:val="24"/>
        </w:rPr>
        <w:t xml:space="preserve">sustainability and reduce its environmental impact. Through the use of geothermal </w:t>
      </w:r>
      <w:r w:rsidR="0057652B" w:rsidRPr="000C3E09">
        <w:rPr>
          <w:rFonts w:ascii="Arial" w:hAnsi="Arial" w:cs="Arial"/>
          <w:sz w:val="24"/>
          <w:szCs w:val="24"/>
        </w:rPr>
        <w:t>energy for heating and cooling, the use of fossil fuels is significantly decreased</w:t>
      </w:r>
      <w:r w:rsidR="00930167" w:rsidRPr="000C3E09">
        <w:rPr>
          <w:rFonts w:ascii="Arial" w:hAnsi="Arial" w:cs="Arial"/>
          <w:sz w:val="24"/>
          <w:szCs w:val="24"/>
        </w:rPr>
        <w:t xml:space="preserve">, along with its carbon footprint. </w:t>
      </w:r>
      <w:r w:rsidR="0024182D" w:rsidRPr="000C3E09">
        <w:rPr>
          <w:rFonts w:ascii="Arial" w:hAnsi="Arial" w:cs="Arial"/>
          <w:sz w:val="24"/>
          <w:szCs w:val="24"/>
        </w:rPr>
        <w:t xml:space="preserve">This system, installed underground, uses the stable temperature of the earth to regulate the </w:t>
      </w:r>
      <w:r w:rsidR="00E75654" w:rsidRPr="000C3E09">
        <w:rPr>
          <w:rFonts w:ascii="Arial" w:hAnsi="Arial" w:cs="Arial"/>
          <w:sz w:val="24"/>
          <w:szCs w:val="24"/>
        </w:rPr>
        <w:t xml:space="preserve">internal temperature. </w:t>
      </w:r>
    </w:p>
    <w:p w14:paraId="682DBE4E" w14:textId="07FF3A02" w:rsidR="00E75654" w:rsidRPr="000C3E09" w:rsidRDefault="00E75654" w:rsidP="003D1D7A">
      <w:pPr>
        <w:rPr>
          <w:rFonts w:ascii="Arial" w:hAnsi="Arial" w:cs="Arial"/>
          <w:sz w:val="24"/>
          <w:szCs w:val="24"/>
        </w:rPr>
      </w:pPr>
      <w:r w:rsidRPr="000C3E09">
        <w:rPr>
          <w:rFonts w:ascii="Arial" w:hAnsi="Arial" w:cs="Arial"/>
          <w:sz w:val="24"/>
          <w:szCs w:val="24"/>
        </w:rPr>
        <w:t xml:space="preserve">In addition to the geothermal system, </w:t>
      </w:r>
      <w:r w:rsidR="00272B48" w:rsidRPr="000C3E09">
        <w:rPr>
          <w:rFonts w:ascii="Arial" w:hAnsi="Arial" w:cs="Arial"/>
          <w:sz w:val="24"/>
          <w:szCs w:val="24"/>
        </w:rPr>
        <w:t xml:space="preserve">the museum has also implemented energy-efficient </w:t>
      </w:r>
      <w:r w:rsidR="00A42703" w:rsidRPr="000C3E09">
        <w:rPr>
          <w:rFonts w:ascii="Arial" w:hAnsi="Arial" w:cs="Arial"/>
          <w:sz w:val="24"/>
          <w:szCs w:val="24"/>
        </w:rPr>
        <w:t>lighting</w:t>
      </w:r>
      <w:r w:rsidR="002F5114" w:rsidRPr="000C3E09">
        <w:rPr>
          <w:rFonts w:ascii="Arial" w:hAnsi="Arial" w:cs="Arial"/>
          <w:sz w:val="24"/>
          <w:szCs w:val="24"/>
        </w:rPr>
        <w:t xml:space="preserve"> for </w:t>
      </w:r>
      <w:r w:rsidR="00F319DA" w:rsidRPr="000C3E09">
        <w:rPr>
          <w:rFonts w:ascii="Arial" w:hAnsi="Arial" w:cs="Arial"/>
          <w:sz w:val="24"/>
          <w:szCs w:val="24"/>
        </w:rPr>
        <w:t xml:space="preserve">the art spaces but throughout the rest of the building natural lighting is a large influence </w:t>
      </w:r>
      <w:r w:rsidR="00B213F9" w:rsidRPr="000C3E09">
        <w:rPr>
          <w:rFonts w:ascii="Arial" w:hAnsi="Arial" w:cs="Arial"/>
          <w:sz w:val="24"/>
          <w:szCs w:val="24"/>
        </w:rPr>
        <w:t>on the design and placement of windows</w:t>
      </w:r>
      <w:r w:rsidR="00A42703" w:rsidRPr="000C3E09">
        <w:rPr>
          <w:rFonts w:ascii="Arial" w:hAnsi="Arial" w:cs="Arial"/>
          <w:sz w:val="24"/>
          <w:szCs w:val="24"/>
        </w:rPr>
        <w:t xml:space="preserve">. </w:t>
      </w:r>
      <w:r w:rsidR="00FE700D" w:rsidRPr="000C3E09">
        <w:rPr>
          <w:rFonts w:ascii="Arial" w:hAnsi="Arial" w:cs="Arial"/>
          <w:sz w:val="24"/>
          <w:szCs w:val="24"/>
        </w:rPr>
        <w:t xml:space="preserve">There is </w:t>
      </w:r>
      <w:r w:rsidR="00141ACF" w:rsidRPr="000C3E09">
        <w:rPr>
          <w:rFonts w:ascii="Arial" w:hAnsi="Arial" w:cs="Arial"/>
          <w:sz w:val="24"/>
          <w:szCs w:val="24"/>
        </w:rPr>
        <w:t>an</w:t>
      </w:r>
      <w:r w:rsidR="00FE700D" w:rsidRPr="000C3E09">
        <w:rPr>
          <w:rFonts w:ascii="Arial" w:hAnsi="Arial" w:cs="Arial"/>
          <w:sz w:val="24"/>
          <w:szCs w:val="24"/>
        </w:rPr>
        <w:t xml:space="preserve"> HVAC system installed however through manual controls </w:t>
      </w:r>
      <w:r w:rsidR="008B1481" w:rsidRPr="000C3E09">
        <w:rPr>
          <w:rFonts w:ascii="Arial" w:hAnsi="Arial" w:cs="Arial"/>
          <w:sz w:val="24"/>
          <w:szCs w:val="24"/>
        </w:rPr>
        <w:t>natural ventilation is heavily relied upon to prevent the use of these systems.</w:t>
      </w:r>
      <w:r w:rsidR="00544FD6" w:rsidRPr="000C3E09">
        <w:rPr>
          <w:rFonts w:ascii="Arial" w:hAnsi="Arial" w:cs="Arial"/>
          <w:sz w:val="24"/>
          <w:szCs w:val="24"/>
        </w:rPr>
        <w:t xml:space="preserve"> </w:t>
      </w:r>
      <w:r w:rsidR="00246427" w:rsidRPr="000C3E09">
        <w:rPr>
          <w:rFonts w:ascii="Arial" w:hAnsi="Arial" w:cs="Arial"/>
          <w:sz w:val="24"/>
          <w:szCs w:val="24"/>
        </w:rPr>
        <w:t>Rainwater</w:t>
      </w:r>
      <w:r w:rsidR="00544FD6" w:rsidRPr="000C3E09">
        <w:rPr>
          <w:rFonts w:ascii="Arial" w:hAnsi="Arial" w:cs="Arial"/>
          <w:sz w:val="24"/>
          <w:szCs w:val="24"/>
        </w:rPr>
        <w:t xml:space="preserve"> harvesting is also used </w:t>
      </w:r>
      <w:r w:rsidR="00246427" w:rsidRPr="000C3E09">
        <w:rPr>
          <w:rFonts w:ascii="Arial" w:hAnsi="Arial" w:cs="Arial"/>
          <w:sz w:val="24"/>
          <w:szCs w:val="24"/>
        </w:rPr>
        <w:t xml:space="preserve">in lavatories and gardening </w:t>
      </w:r>
      <w:r w:rsidR="00544FD6" w:rsidRPr="000C3E09">
        <w:rPr>
          <w:rFonts w:ascii="Arial" w:hAnsi="Arial" w:cs="Arial"/>
          <w:sz w:val="24"/>
          <w:szCs w:val="24"/>
        </w:rPr>
        <w:t xml:space="preserve">to reduce </w:t>
      </w:r>
      <w:r w:rsidR="00246427" w:rsidRPr="000C3E09">
        <w:rPr>
          <w:rFonts w:ascii="Arial" w:hAnsi="Arial" w:cs="Arial"/>
          <w:sz w:val="24"/>
          <w:szCs w:val="24"/>
        </w:rPr>
        <w:t xml:space="preserve">water consumption. </w:t>
      </w:r>
    </w:p>
    <w:p w14:paraId="59AA73E4" w14:textId="253A3E7E" w:rsidR="00B213F9" w:rsidRPr="000C3E09" w:rsidRDefault="0053586D" w:rsidP="003D1D7A">
      <w:pPr>
        <w:rPr>
          <w:rFonts w:ascii="Arial" w:hAnsi="Arial" w:cs="Arial"/>
          <w:sz w:val="24"/>
          <w:szCs w:val="24"/>
        </w:rPr>
      </w:pPr>
      <w:r w:rsidRPr="000C3E09">
        <w:rPr>
          <w:rFonts w:ascii="Arial" w:hAnsi="Arial" w:cs="Arial"/>
          <w:sz w:val="24"/>
          <w:szCs w:val="24"/>
        </w:rPr>
        <w:t xml:space="preserve">The materials used in </w:t>
      </w:r>
      <w:r w:rsidR="00141ACF" w:rsidRPr="000C3E09">
        <w:rPr>
          <w:rFonts w:ascii="Arial" w:hAnsi="Arial" w:cs="Arial"/>
          <w:sz w:val="24"/>
          <w:szCs w:val="24"/>
        </w:rPr>
        <w:t xml:space="preserve">the </w:t>
      </w:r>
      <w:r w:rsidRPr="000C3E09">
        <w:rPr>
          <w:rFonts w:ascii="Arial" w:hAnsi="Arial" w:cs="Arial"/>
          <w:sz w:val="24"/>
          <w:szCs w:val="24"/>
        </w:rPr>
        <w:t xml:space="preserve">construction of the pavilions have also been thought through to </w:t>
      </w:r>
      <w:r w:rsidR="002E00C7" w:rsidRPr="000C3E09">
        <w:rPr>
          <w:rFonts w:ascii="Arial" w:hAnsi="Arial" w:cs="Arial"/>
          <w:sz w:val="24"/>
          <w:szCs w:val="24"/>
        </w:rPr>
        <w:t xml:space="preserve">reflect a commitment to sustainability. </w:t>
      </w:r>
      <w:r w:rsidR="00F336F2" w:rsidRPr="000C3E09">
        <w:rPr>
          <w:rFonts w:ascii="Arial" w:hAnsi="Arial" w:cs="Arial"/>
          <w:sz w:val="24"/>
          <w:szCs w:val="24"/>
        </w:rPr>
        <w:t>Recycled, and re</w:t>
      </w:r>
      <w:r w:rsidR="007F5220" w:rsidRPr="000C3E09">
        <w:rPr>
          <w:rFonts w:ascii="Arial" w:hAnsi="Arial" w:cs="Arial"/>
          <w:sz w:val="24"/>
          <w:szCs w:val="24"/>
        </w:rPr>
        <w:t>claimed materials were used in the brickwork</w:t>
      </w:r>
      <w:r w:rsidR="00EE74FC" w:rsidRPr="000C3E09">
        <w:rPr>
          <w:rFonts w:ascii="Arial" w:hAnsi="Arial" w:cs="Arial"/>
          <w:sz w:val="24"/>
          <w:szCs w:val="24"/>
        </w:rPr>
        <w:t xml:space="preserve">, </w:t>
      </w:r>
      <w:r w:rsidR="00141ACF" w:rsidRPr="000C3E09">
        <w:rPr>
          <w:rFonts w:ascii="Arial" w:hAnsi="Arial" w:cs="Arial"/>
          <w:sz w:val="24"/>
          <w:szCs w:val="24"/>
        </w:rPr>
        <w:t>aluminum</w:t>
      </w:r>
      <w:r w:rsidR="00EE74FC" w:rsidRPr="000C3E09">
        <w:rPr>
          <w:rFonts w:ascii="Arial" w:hAnsi="Arial" w:cs="Arial"/>
          <w:sz w:val="24"/>
          <w:szCs w:val="24"/>
        </w:rPr>
        <w:t xml:space="preserve"> cladding, both being sourced locally to reduce transportation emissions</w:t>
      </w:r>
      <w:r w:rsidR="00234E3C">
        <w:rPr>
          <w:rFonts w:ascii="Arial" w:hAnsi="Arial" w:cs="Arial"/>
          <w:sz w:val="24"/>
          <w:szCs w:val="24"/>
        </w:rPr>
        <w:t xml:space="preserve"> (</w:t>
      </w:r>
      <w:proofErr w:type="spellStart"/>
      <w:r w:rsidR="00234E3C">
        <w:rPr>
          <w:rFonts w:ascii="Arial" w:hAnsi="Arial" w:cs="Arial"/>
          <w:sz w:val="24"/>
          <w:szCs w:val="24"/>
        </w:rPr>
        <w:t>Blank</w:t>
      </w:r>
      <w:r w:rsidR="006E7719">
        <w:rPr>
          <w:rFonts w:ascii="Arial" w:hAnsi="Arial" w:cs="Arial"/>
          <w:sz w:val="24"/>
          <w:szCs w:val="24"/>
        </w:rPr>
        <w:t>enbehler</w:t>
      </w:r>
      <w:proofErr w:type="spellEnd"/>
      <w:r w:rsidR="006E7719">
        <w:rPr>
          <w:rFonts w:ascii="Arial" w:hAnsi="Arial" w:cs="Arial"/>
          <w:sz w:val="24"/>
          <w:szCs w:val="24"/>
        </w:rPr>
        <w:t>, 2015).</w:t>
      </w:r>
    </w:p>
    <w:p w14:paraId="5572E6CA" w14:textId="77777777" w:rsidR="00246427" w:rsidRPr="000C3E09" w:rsidRDefault="00246427" w:rsidP="003D1D7A">
      <w:pPr>
        <w:rPr>
          <w:rFonts w:ascii="Arial" w:hAnsi="Arial" w:cs="Arial"/>
          <w:sz w:val="24"/>
          <w:szCs w:val="24"/>
        </w:rPr>
      </w:pPr>
    </w:p>
    <w:p w14:paraId="64EB3A8D" w14:textId="30B8A765" w:rsidR="00246427" w:rsidRPr="000C3E09" w:rsidRDefault="00AC2A0D" w:rsidP="003D1D7A">
      <w:pPr>
        <w:rPr>
          <w:rFonts w:ascii="Arial" w:hAnsi="Arial" w:cs="Arial"/>
          <w:sz w:val="24"/>
          <w:szCs w:val="24"/>
        </w:rPr>
      </w:pPr>
      <w:r w:rsidRPr="000C3E09">
        <w:rPr>
          <w:rFonts w:ascii="Arial" w:hAnsi="Arial" w:cs="Arial"/>
          <w:sz w:val="24"/>
          <w:szCs w:val="24"/>
        </w:rPr>
        <w:t>As the Groninger museum was constructed in the 1990s,</w:t>
      </w:r>
      <w:r w:rsidR="000666BF" w:rsidRPr="000C3E09">
        <w:rPr>
          <w:rFonts w:ascii="Arial" w:hAnsi="Arial" w:cs="Arial"/>
          <w:sz w:val="24"/>
          <w:szCs w:val="24"/>
        </w:rPr>
        <w:t xml:space="preserve"> the use of Computer-Aided-Design software was not as widespread </w:t>
      </w:r>
      <w:r w:rsidR="00455B84" w:rsidRPr="000C3E09">
        <w:rPr>
          <w:rFonts w:ascii="Arial" w:hAnsi="Arial" w:cs="Arial"/>
          <w:sz w:val="24"/>
          <w:szCs w:val="24"/>
        </w:rPr>
        <w:t>as it is today, therefore it took on more traditional methods</w:t>
      </w:r>
      <w:r w:rsidR="00942775" w:rsidRPr="000C3E09">
        <w:rPr>
          <w:rFonts w:ascii="Arial" w:hAnsi="Arial" w:cs="Arial"/>
          <w:sz w:val="24"/>
          <w:szCs w:val="24"/>
        </w:rPr>
        <w:t>. In order to create complex geometri</w:t>
      </w:r>
      <w:r w:rsidR="00D9429B" w:rsidRPr="000C3E09">
        <w:rPr>
          <w:rFonts w:ascii="Arial" w:hAnsi="Arial" w:cs="Arial"/>
          <w:sz w:val="24"/>
          <w:szCs w:val="24"/>
        </w:rPr>
        <w:t>es and intricate details there was assistance from AI</w:t>
      </w:r>
      <w:r w:rsidR="003A4729" w:rsidRPr="000C3E09">
        <w:rPr>
          <w:rFonts w:ascii="Arial" w:hAnsi="Arial" w:cs="Arial"/>
          <w:sz w:val="24"/>
          <w:szCs w:val="24"/>
        </w:rPr>
        <w:t xml:space="preserve">, but pencil and paper hold the majority of </w:t>
      </w:r>
      <w:r w:rsidR="00141ACF" w:rsidRPr="000C3E09">
        <w:rPr>
          <w:rFonts w:ascii="Arial" w:hAnsi="Arial" w:cs="Arial"/>
          <w:sz w:val="24"/>
          <w:szCs w:val="24"/>
        </w:rPr>
        <w:t>creation</w:t>
      </w:r>
      <w:r w:rsidR="003A4729" w:rsidRPr="000C3E09">
        <w:rPr>
          <w:rFonts w:ascii="Arial" w:hAnsi="Arial" w:cs="Arial"/>
          <w:sz w:val="24"/>
          <w:szCs w:val="24"/>
        </w:rPr>
        <w:t xml:space="preserve"> along with many models. </w:t>
      </w:r>
    </w:p>
    <w:p w14:paraId="5CFAC938" w14:textId="38D1F823" w:rsidR="00B82DF6" w:rsidRPr="000C3E09" w:rsidRDefault="00F44C26" w:rsidP="003D1D7A">
      <w:pPr>
        <w:rPr>
          <w:rFonts w:ascii="Arial" w:hAnsi="Arial" w:cs="Arial"/>
          <w:sz w:val="24"/>
          <w:szCs w:val="24"/>
        </w:rPr>
      </w:pPr>
      <w:r w:rsidRPr="000C3E09">
        <w:rPr>
          <w:rFonts w:ascii="Arial" w:hAnsi="Arial" w:cs="Arial"/>
          <w:sz w:val="24"/>
          <w:szCs w:val="24"/>
        </w:rPr>
        <w:lastRenderedPageBreak/>
        <w:t xml:space="preserve">Due to the location of the museum, it was presented with numerous challenges. </w:t>
      </w:r>
      <w:r w:rsidR="004675C2" w:rsidRPr="000C3E09">
        <w:rPr>
          <w:rFonts w:ascii="Arial" w:hAnsi="Arial" w:cs="Arial"/>
          <w:sz w:val="24"/>
          <w:szCs w:val="24"/>
        </w:rPr>
        <w:t>The site was relatively small and confined</w:t>
      </w:r>
      <w:r w:rsidR="001141AF" w:rsidRPr="000C3E09">
        <w:rPr>
          <w:rFonts w:ascii="Arial" w:hAnsi="Arial" w:cs="Arial"/>
          <w:sz w:val="24"/>
          <w:szCs w:val="24"/>
        </w:rPr>
        <w:t xml:space="preserve">, and required careful planning and </w:t>
      </w:r>
      <w:r w:rsidR="00141ACF" w:rsidRPr="000C3E09">
        <w:rPr>
          <w:rFonts w:ascii="Arial" w:hAnsi="Arial" w:cs="Arial"/>
          <w:sz w:val="24"/>
          <w:szCs w:val="24"/>
        </w:rPr>
        <w:t>coordination</w:t>
      </w:r>
      <w:r w:rsidR="001141AF" w:rsidRPr="000C3E09">
        <w:rPr>
          <w:rFonts w:ascii="Arial" w:hAnsi="Arial" w:cs="Arial"/>
          <w:sz w:val="24"/>
          <w:szCs w:val="24"/>
        </w:rPr>
        <w:t xml:space="preserve"> to ensure it would not affect the busy, historic city cent</w:t>
      </w:r>
      <w:r w:rsidR="00FA47F0" w:rsidRPr="000C3E09">
        <w:rPr>
          <w:rFonts w:ascii="Arial" w:hAnsi="Arial" w:cs="Arial"/>
          <w:sz w:val="24"/>
          <w:szCs w:val="24"/>
        </w:rPr>
        <w:t xml:space="preserve">er. </w:t>
      </w:r>
      <w:r w:rsidR="00B82DF6" w:rsidRPr="000C3E09">
        <w:rPr>
          <w:rFonts w:ascii="Arial" w:hAnsi="Arial" w:cs="Arial"/>
          <w:sz w:val="24"/>
          <w:szCs w:val="24"/>
        </w:rPr>
        <w:t xml:space="preserve">These were as follows: </w:t>
      </w:r>
      <w:r w:rsidR="007F10DD" w:rsidRPr="000C3E09">
        <w:rPr>
          <w:rFonts w:ascii="Arial" w:hAnsi="Arial" w:cs="Arial"/>
          <w:sz w:val="24"/>
          <w:szCs w:val="24"/>
        </w:rPr>
        <w:t xml:space="preserve">A temporary construction site was set up adjacent to the site to house the construction equipment </w:t>
      </w:r>
      <w:r w:rsidR="00C612D6" w:rsidRPr="000C3E09">
        <w:rPr>
          <w:rFonts w:ascii="Arial" w:hAnsi="Arial" w:cs="Arial"/>
          <w:sz w:val="24"/>
          <w:szCs w:val="24"/>
        </w:rPr>
        <w:t>and materials, thereby reducing the amount of space required on the actual site</w:t>
      </w:r>
      <w:r w:rsidR="00FA6211" w:rsidRPr="000C3E09">
        <w:rPr>
          <w:rFonts w:ascii="Arial" w:hAnsi="Arial" w:cs="Arial"/>
          <w:sz w:val="24"/>
          <w:szCs w:val="24"/>
        </w:rPr>
        <w:t xml:space="preserve">; Construction was scheduled to take place during the quieter hours of the day to minimize disruption </w:t>
      </w:r>
      <w:r w:rsidR="0053422D" w:rsidRPr="000C3E09">
        <w:rPr>
          <w:rFonts w:ascii="Arial" w:hAnsi="Arial" w:cs="Arial"/>
          <w:sz w:val="24"/>
          <w:szCs w:val="24"/>
        </w:rPr>
        <w:t xml:space="preserve">to local residents or businesses; Systems of noise and vibration monitoring was used to ensure the construction </w:t>
      </w:r>
      <w:r w:rsidR="001D2F09" w:rsidRPr="000C3E09">
        <w:rPr>
          <w:rFonts w:ascii="Arial" w:hAnsi="Arial" w:cs="Arial"/>
          <w:sz w:val="24"/>
          <w:szCs w:val="24"/>
        </w:rPr>
        <w:t xml:space="preserve">did not exceed permissible levels or damage nearby buildings; and </w:t>
      </w:r>
      <w:r w:rsidR="00376FB0" w:rsidRPr="000C3E09">
        <w:rPr>
          <w:rFonts w:ascii="Arial" w:hAnsi="Arial" w:cs="Arial"/>
          <w:sz w:val="24"/>
          <w:szCs w:val="24"/>
        </w:rPr>
        <w:t xml:space="preserve">Upon designing the building, the architects </w:t>
      </w:r>
      <w:r w:rsidR="00582001" w:rsidRPr="000C3E09">
        <w:rPr>
          <w:rFonts w:ascii="Arial" w:hAnsi="Arial" w:cs="Arial"/>
          <w:sz w:val="24"/>
          <w:szCs w:val="24"/>
        </w:rPr>
        <w:t>worked very closely with the cities officials to ensure the design was compatible with its surrounding urban fabrics</w:t>
      </w:r>
      <w:r w:rsidR="00E6349F" w:rsidRPr="000C3E09">
        <w:rPr>
          <w:rFonts w:ascii="Arial" w:hAnsi="Arial" w:cs="Arial"/>
          <w:sz w:val="24"/>
          <w:szCs w:val="24"/>
        </w:rPr>
        <w:t>. Building height, materials</w:t>
      </w:r>
      <w:r w:rsidR="00E74F06" w:rsidRPr="000C3E09">
        <w:rPr>
          <w:rFonts w:ascii="Arial" w:hAnsi="Arial" w:cs="Arial"/>
          <w:sz w:val="24"/>
          <w:szCs w:val="24"/>
        </w:rPr>
        <w:t>,</w:t>
      </w:r>
      <w:r w:rsidR="00E6349F" w:rsidRPr="000C3E09">
        <w:rPr>
          <w:rFonts w:ascii="Arial" w:hAnsi="Arial" w:cs="Arial"/>
          <w:sz w:val="24"/>
          <w:szCs w:val="24"/>
        </w:rPr>
        <w:t xml:space="preserve"> and colour scheme were a few examples that </w:t>
      </w:r>
      <w:r w:rsidR="00E74F06" w:rsidRPr="000C3E09">
        <w:rPr>
          <w:rFonts w:ascii="Arial" w:hAnsi="Arial" w:cs="Arial"/>
          <w:sz w:val="24"/>
          <w:szCs w:val="24"/>
        </w:rPr>
        <w:t>were</w:t>
      </w:r>
      <w:r w:rsidR="00E6349F" w:rsidRPr="000C3E09">
        <w:rPr>
          <w:rFonts w:ascii="Arial" w:hAnsi="Arial" w:cs="Arial"/>
          <w:sz w:val="24"/>
          <w:szCs w:val="24"/>
        </w:rPr>
        <w:t xml:space="preserve"> taken into consideration. </w:t>
      </w:r>
      <w:r w:rsidR="006E7719">
        <w:rPr>
          <w:rFonts w:ascii="Arial" w:hAnsi="Arial" w:cs="Arial"/>
          <w:sz w:val="24"/>
          <w:szCs w:val="24"/>
        </w:rPr>
        <w:t>(</w:t>
      </w:r>
      <w:proofErr w:type="spellStart"/>
      <w:r w:rsidR="006E7719">
        <w:rPr>
          <w:rFonts w:ascii="Arial" w:hAnsi="Arial" w:cs="Arial"/>
          <w:sz w:val="24"/>
          <w:szCs w:val="24"/>
        </w:rPr>
        <w:t>Blankenbehler</w:t>
      </w:r>
      <w:proofErr w:type="spellEnd"/>
      <w:r w:rsidR="006E7719">
        <w:rPr>
          <w:rFonts w:ascii="Arial" w:hAnsi="Arial" w:cs="Arial"/>
          <w:sz w:val="24"/>
          <w:szCs w:val="24"/>
        </w:rPr>
        <w:t>, 2015</w:t>
      </w:r>
      <w:r w:rsidR="006E7719">
        <w:rPr>
          <w:rFonts w:ascii="Arial" w:hAnsi="Arial" w:cs="Arial"/>
          <w:sz w:val="24"/>
          <w:szCs w:val="24"/>
        </w:rPr>
        <w:t>).</w:t>
      </w:r>
    </w:p>
    <w:p w14:paraId="3166BBBF" w14:textId="77777777" w:rsidR="00E6349F" w:rsidRPr="000C3E09" w:rsidRDefault="00E6349F" w:rsidP="003D1D7A">
      <w:pPr>
        <w:rPr>
          <w:rFonts w:ascii="Arial" w:hAnsi="Arial" w:cs="Arial"/>
          <w:sz w:val="24"/>
          <w:szCs w:val="24"/>
        </w:rPr>
      </w:pPr>
    </w:p>
    <w:p w14:paraId="5A951D1A" w14:textId="77777777" w:rsidR="004F03B1" w:rsidRPr="000C3E09" w:rsidRDefault="004F03B1" w:rsidP="003D1D7A">
      <w:pPr>
        <w:rPr>
          <w:rFonts w:ascii="Arial" w:hAnsi="Arial" w:cs="Arial"/>
          <w:sz w:val="24"/>
          <w:szCs w:val="24"/>
        </w:rPr>
      </w:pPr>
    </w:p>
    <w:p w14:paraId="4DE9684B" w14:textId="4CF47E10" w:rsidR="0000492D" w:rsidRPr="000C3E09" w:rsidRDefault="0000492D" w:rsidP="003D1D7A">
      <w:pPr>
        <w:rPr>
          <w:rFonts w:ascii="Arial" w:hAnsi="Arial" w:cs="Arial"/>
          <w:sz w:val="24"/>
          <w:szCs w:val="24"/>
          <w:u w:val="single"/>
        </w:rPr>
      </w:pPr>
      <w:r w:rsidRPr="000C3E09">
        <w:rPr>
          <w:rFonts w:ascii="Arial" w:hAnsi="Arial" w:cs="Arial"/>
          <w:sz w:val="24"/>
          <w:szCs w:val="24"/>
          <w:u w:val="single"/>
        </w:rPr>
        <w:t xml:space="preserve">RECEPTION AND </w:t>
      </w:r>
      <w:r w:rsidR="00951EA1" w:rsidRPr="000C3E09">
        <w:rPr>
          <w:rFonts w:ascii="Arial" w:hAnsi="Arial" w:cs="Arial"/>
          <w:sz w:val="24"/>
          <w:szCs w:val="24"/>
          <w:u w:val="single"/>
        </w:rPr>
        <w:t>CRITICISM</w:t>
      </w:r>
      <w:r w:rsidRPr="000C3E09">
        <w:rPr>
          <w:rFonts w:ascii="Arial" w:hAnsi="Arial" w:cs="Arial"/>
          <w:sz w:val="24"/>
          <w:szCs w:val="24"/>
          <w:u w:val="single"/>
        </w:rPr>
        <w:t xml:space="preserve"> </w:t>
      </w:r>
    </w:p>
    <w:p w14:paraId="39E2AC29" w14:textId="2765E35A" w:rsidR="0000492D" w:rsidRPr="000C3E09" w:rsidRDefault="0000492D" w:rsidP="003D1D7A">
      <w:pPr>
        <w:rPr>
          <w:rFonts w:ascii="Arial" w:hAnsi="Arial" w:cs="Arial"/>
          <w:sz w:val="24"/>
          <w:szCs w:val="24"/>
        </w:rPr>
      </w:pPr>
      <w:r w:rsidRPr="000C3E09">
        <w:rPr>
          <w:rFonts w:ascii="Arial" w:hAnsi="Arial" w:cs="Arial"/>
          <w:sz w:val="24"/>
          <w:szCs w:val="24"/>
        </w:rPr>
        <w:t xml:space="preserve">While the </w:t>
      </w:r>
      <w:r w:rsidR="00951EA1" w:rsidRPr="000C3E09">
        <w:rPr>
          <w:rFonts w:ascii="Arial" w:hAnsi="Arial" w:cs="Arial"/>
          <w:sz w:val="24"/>
          <w:szCs w:val="24"/>
        </w:rPr>
        <w:t>Groninger Museum</w:t>
      </w:r>
      <w:r w:rsidRPr="000C3E09">
        <w:rPr>
          <w:rFonts w:ascii="Arial" w:hAnsi="Arial" w:cs="Arial"/>
          <w:sz w:val="24"/>
          <w:szCs w:val="24"/>
        </w:rPr>
        <w:t xml:space="preserve"> has </w:t>
      </w:r>
      <w:r w:rsidR="00A75CB2" w:rsidRPr="000C3E09">
        <w:rPr>
          <w:rFonts w:ascii="Arial" w:hAnsi="Arial" w:cs="Arial"/>
          <w:sz w:val="24"/>
          <w:szCs w:val="24"/>
        </w:rPr>
        <w:t xml:space="preserve">won numerous awards for its innovative and striking design, </w:t>
      </w:r>
      <w:r w:rsidR="00834CA6" w:rsidRPr="000C3E09">
        <w:rPr>
          <w:rFonts w:ascii="Arial" w:hAnsi="Arial" w:cs="Arial"/>
          <w:sz w:val="24"/>
          <w:szCs w:val="24"/>
        </w:rPr>
        <w:t>a few of these being</w:t>
      </w:r>
      <w:r w:rsidR="00A75CB2" w:rsidRPr="000C3E09">
        <w:rPr>
          <w:rFonts w:ascii="Arial" w:hAnsi="Arial" w:cs="Arial"/>
          <w:sz w:val="24"/>
          <w:szCs w:val="24"/>
        </w:rPr>
        <w:t>:</w:t>
      </w:r>
      <w:r w:rsidR="007D1E1A" w:rsidRPr="000C3E09">
        <w:rPr>
          <w:rFonts w:ascii="Arial" w:hAnsi="Arial" w:cs="Arial"/>
          <w:sz w:val="24"/>
          <w:szCs w:val="24"/>
        </w:rPr>
        <w:t xml:space="preserve"> The 1995 </w:t>
      </w:r>
      <w:r w:rsidR="00D83FA4" w:rsidRPr="000C3E09">
        <w:rPr>
          <w:rFonts w:ascii="Arial" w:hAnsi="Arial" w:cs="Arial"/>
          <w:sz w:val="24"/>
          <w:szCs w:val="24"/>
        </w:rPr>
        <w:t xml:space="preserve">Dutch </w:t>
      </w:r>
      <w:r w:rsidR="00975A72" w:rsidRPr="000C3E09">
        <w:rPr>
          <w:rFonts w:ascii="Arial" w:hAnsi="Arial" w:cs="Arial"/>
          <w:sz w:val="24"/>
          <w:szCs w:val="24"/>
        </w:rPr>
        <w:t>Building</w:t>
      </w:r>
      <w:r w:rsidR="00D83FA4" w:rsidRPr="000C3E09">
        <w:rPr>
          <w:rFonts w:ascii="Arial" w:hAnsi="Arial" w:cs="Arial"/>
          <w:sz w:val="24"/>
          <w:szCs w:val="24"/>
        </w:rPr>
        <w:t xml:space="preserve"> of the Year Award, </w:t>
      </w:r>
      <w:r w:rsidR="00975A72" w:rsidRPr="000C3E09">
        <w:rPr>
          <w:rFonts w:ascii="Arial" w:hAnsi="Arial" w:cs="Arial"/>
          <w:sz w:val="24"/>
          <w:szCs w:val="24"/>
        </w:rPr>
        <w:t xml:space="preserve">the </w:t>
      </w:r>
      <w:r w:rsidR="00D83FA4" w:rsidRPr="000C3E09">
        <w:rPr>
          <w:rFonts w:ascii="Arial" w:hAnsi="Arial" w:cs="Arial"/>
          <w:sz w:val="24"/>
          <w:szCs w:val="24"/>
        </w:rPr>
        <w:t>1997 International Design Award from the American Institute of</w:t>
      </w:r>
      <w:r w:rsidR="00834CA6" w:rsidRPr="000C3E09">
        <w:rPr>
          <w:rFonts w:ascii="Arial" w:hAnsi="Arial" w:cs="Arial"/>
          <w:sz w:val="24"/>
          <w:szCs w:val="24"/>
        </w:rPr>
        <w:t xml:space="preserve"> Architecture (AIA), and </w:t>
      </w:r>
      <w:r w:rsidR="00951EA1" w:rsidRPr="000C3E09">
        <w:rPr>
          <w:rFonts w:ascii="Arial" w:hAnsi="Arial" w:cs="Arial"/>
          <w:sz w:val="24"/>
          <w:szCs w:val="24"/>
        </w:rPr>
        <w:t xml:space="preserve">the </w:t>
      </w:r>
      <w:r w:rsidR="00834CA6" w:rsidRPr="000C3E09">
        <w:rPr>
          <w:rFonts w:ascii="Arial" w:hAnsi="Arial" w:cs="Arial"/>
          <w:sz w:val="24"/>
          <w:szCs w:val="24"/>
        </w:rPr>
        <w:t xml:space="preserve">2001 </w:t>
      </w:r>
      <w:r w:rsidR="00AE480F" w:rsidRPr="000C3E09">
        <w:rPr>
          <w:rFonts w:ascii="Arial" w:hAnsi="Arial" w:cs="Arial"/>
          <w:sz w:val="24"/>
          <w:szCs w:val="24"/>
        </w:rPr>
        <w:t>European Museum of the Year Awar</w:t>
      </w:r>
      <w:r w:rsidR="00F73B39" w:rsidRPr="000C3E09">
        <w:rPr>
          <w:rFonts w:ascii="Arial" w:hAnsi="Arial" w:cs="Arial"/>
          <w:sz w:val="24"/>
          <w:szCs w:val="24"/>
        </w:rPr>
        <w:t xml:space="preserve">d, it has also </w:t>
      </w:r>
      <w:r w:rsidR="00D6593D" w:rsidRPr="000C3E09">
        <w:rPr>
          <w:rFonts w:ascii="Arial" w:hAnsi="Arial" w:cs="Arial"/>
          <w:sz w:val="24"/>
          <w:szCs w:val="24"/>
        </w:rPr>
        <w:t>faced criticism from other architects and critic</w:t>
      </w:r>
      <w:r w:rsidR="003810D4">
        <w:rPr>
          <w:rFonts w:ascii="Arial" w:hAnsi="Arial" w:cs="Arial"/>
          <w:sz w:val="24"/>
          <w:szCs w:val="24"/>
        </w:rPr>
        <w:t>s (</w:t>
      </w:r>
      <w:proofErr w:type="spellStart"/>
      <w:r w:rsidR="003810D4">
        <w:rPr>
          <w:rFonts w:ascii="Arial" w:hAnsi="Arial" w:cs="Arial"/>
          <w:sz w:val="24"/>
          <w:szCs w:val="24"/>
        </w:rPr>
        <w:t>Blauhm</w:t>
      </w:r>
      <w:proofErr w:type="spellEnd"/>
      <w:r w:rsidR="003810D4">
        <w:rPr>
          <w:rFonts w:ascii="Arial" w:hAnsi="Arial" w:cs="Arial"/>
          <w:sz w:val="24"/>
          <w:szCs w:val="24"/>
        </w:rPr>
        <w:t>, 2017).</w:t>
      </w:r>
    </w:p>
    <w:p w14:paraId="16CCA51E" w14:textId="7F837A11" w:rsidR="00E74F06" w:rsidRPr="000C3E09" w:rsidRDefault="00E5482B" w:rsidP="003D1D7A">
      <w:pPr>
        <w:rPr>
          <w:rFonts w:ascii="Arial" w:hAnsi="Arial" w:cs="Arial"/>
          <w:sz w:val="24"/>
          <w:szCs w:val="24"/>
        </w:rPr>
      </w:pPr>
      <w:r w:rsidRPr="000C3E09">
        <w:rPr>
          <w:rFonts w:ascii="Arial" w:hAnsi="Arial" w:cs="Arial"/>
          <w:sz w:val="24"/>
          <w:szCs w:val="24"/>
        </w:rPr>
        <w:t xml:space="preserve">Articles such as </w:t>
      </w:r>
      <w:r w:rsidR="005559BE" w:rsidRPr="000C3E09">
        <w:rPr>
          <w:rFonts w:ascii="Arial" w:hAnsi="Arial" w:cs="Arial"/>
          <w:sz w:val="24"/>
          <w:szCs w:val="24"/>
        </w:rPr>
        <w:t>‘</w:t>
      </w:r>
      <w:r w:rsidR="00AA5F9E" w:rsidRPr="000C3E09">
        <w:rPr>
          <w:rFonts w:ascii="Arial" w:hAnsi="Arial" w:cs="Arial"/>
          <w:sz w:val="24"/>
          <w:szCs w:val="24"/>
        </w:rPr>
        <w:t>architizer</w:t>
      </w:r>
      <w:r w:rsidR="005559BE" w:rsidRPr="000C3E09">
        <w:rPr>
          <w:rFonts w:ascii="Arial" w:hAnsi="Arial" w:cs="Arial"/>
          <w:sz w:val="24"/>
          <w:szCs w:val="24"/>
        </w:rPr>
        <w:t>’</w:t>
      </w:r>
      <w:r w:rsidR="00AA5F9E" w:rsidRPr="000C3E09">
        <w:rPr>
          <w:rFonts w:ascii="Arial" w:hAnsi="Arial" w:cs="Arial"/>
          <w:sz w:val="24"/>
          <w:szCs w:val="24"/>
        </w:rPr>
        <w:t xml:space="preserve">, and </w:t>
      </w:r>
      <w:r w:rsidR="005559BE" w:rsidRPr="000C3E09">
        <w:rPr>
          <w:rFonts w:ascii="Arial" w:hAnsi="Arial" w:cs="Arial"/>
          <w:sz w:val="24"/>
          <w:szCs w:val="24"/>
        </w:rPr>
        <w:t>‘architectonic’</w:t>
      </w:r>
      <w:r w:rsidR="00114A37" w:rsidRPr="000C3E09">
        <w:rPr>
          <w:rFonts w:ascii="Arial" w:hAnsi="Arial" w:cs="Arial"/>
          <w:sz w:val="24"/>
          <w:szCs w:val="24"/>
        </w:rPr>
        <w:t xml:space="preserve"> briefly cover </w:t>
      </w:r>
      <w:r w:rsidR="00141ACF" w:rsidRPr="000C3E09">
        <w:rPr>
          <w:rFonts w:ascii="Arial" w:hAnsi="Arial" w:cs="Arial"/>
          <w:sz w:val="24"/>
          <w:szCs w:val="24"/>
        </w:rPr>
        <w:t>parts</w:t>
      </w:r>
      <w:r w:rsidR="0015044C" w:rsidRPr="000C3E09">
        <w:rPr>
          <w:rFonts w:ascii="Arial" w:hAnsi="Arial" w:cs="Arial"/>
          <w:sz w:val="24"/>
          <w:szCs w:val="24"/>
        </w:rPr>
        <w:t xml:space="preserve"> of the museum, with a major </w:t>
      </w:r>
      <w:r w:rsidR="009C3873" w:rsidRPr="000C3E09">
        <w:rPr>
          <w:rFonts w:ascii="Arial" w:hAnsi="Arial" w:cs="Arial"/>
          <w:sz w:val="24"/>
          <w:szCs w:val="24"/>
        </w:rPr>
        <w:t xml:space="preserve">focus on the Coop </w:t>
      </w:r>
      <w:proofErr w:type="spellStart"/>
      <w:r w:rsidR="009C3873" w:rsidRPr="000C3E09">
        <w:rPr>
          <w:rFonts w:ascii="Arial" w:hAnsi="Arial" w:cs="Arial"/>
          <w:sz w:val="24"/>
          <w:szCs w:val="24"/>
        </w:rPr>
        <w:t>Himmelblau</w:t>
      </w:r>
      <w:proofErr w:type="spellEnd"/>
      <w:r w:rsidR="009C3873" w:rsidRPr="000C3E09">
        <w:rPr>
          <w:rFonts w:ascii="Arial" w:hAnsi="Arial" w:cs="Arial"/>
          <w:sz w:val="24"/>
          <w:szCs w:val="24"/>
        </w:rPr>
        <w:t xml:space="preserve"> pavilion due to its innovative construction methodology and</w:t>
      </w:r>
      <w:r w:rsidR="005559BE" w:rsidRPr="000C3E09">
        <w:rPr>
          <w:rFonts w:ascii="Arial" w:hAnsi="Arial" w:cs="Arial"/>
          <w:sz w:val="24"/>
          <w:szCs w:val="24"/>
        </w:rPr>
        <w:t xml:space="preserve"> strict unique form.</w:t>
      </w:r>
      <w:r w:rsidR="00E75FE8" w:rsidRPr="000C3E09">
        <w:rPr>
          <w:rFonts w:ascii="Arial" w:hAnsi="Arial" w:cs="Arial"/>
          <w:sz w:val="24"/>
          <w:szCs w:val="24"/>
        </w:rPr>
        <w:t xml:space="preserve"> These articles all praise this structure for being unique and experimental</w:t>
      </w:r>
      <w:r w:rsidR="003810D4">
        <w:rPr>
          <w:rFonts w:ascii="Arial" w:hAnsi="Arial" w:cs="Arial"/>
          <w:sz w:val="24"/>
          <w:szCs w:val="24"/>
        </w:rPr>
        <w:t xml:space="preserve"> (Architizer, 2023).</w:t>
      </w:r>
    </w:p>
    <w:p w14:paraId="6F8EF6DC" w14:textId="066976D7" w:rsidR="00237082" w:rsidRPr="000C3E09" w:rsidRDefault="00336EE1" w:rsidP="003D1D7A">
      <w:pPr>
        <w:rPr>
          <w:rFonts w:ascii="Arial" w:hAnsi="Arial" w:cs="Arial"/>
          <w:sz w:val="24"/>
          <w:szCs w:val="24"/>
        </w:rPr>
      </w:pPr>
      <w:r w:rsidRPr="000C3E09">
        <w:rPr>
          <w:rFonts w:ascii="Arial" w:hAnsi="Arial" w:cs="Arial"/>
          <w:sz w:val="24"/>
          <w:szCs w:val="24"/>
        </w:rPr>
        <w:t>With visitors from all over the world averagi</w:t>
      </w:r>
      <w:r w:rsidR="00237082" w:rsidRPr="000C3E09">
        <w:rPr>
          <w:rFonts w:ascii="Arial" w:hAnsi="Arial" w:cs="Arial"/>
          <w:sz w:val="24"/>
          <w:szCs w:val="24"/>
        </w:rPr>
        <w:t xml:space="preserve">ng </w:t>
      </w:r>
      <w:r w:rsidR="009E0FC6" w:rsidRPr="000C3E09">
        <w:rPr>
          <w:rFonts w:ascii="Arial" w:hAnsi="Arial" w:cs="Arial"/>
          <w:sz w:val="24"/>
          <w:szCs w:val="24"/>
        </w:rPr>
        <w:t xml:space="preserve">at 200,000 </w:t>
      </w:r>
      <w:r w:rsidR="0032126C">
        <w:rPr>
          <w:rFonts w:ascii="Arial" w:hAnsi="Arial" w:cs="Arial"/>
          <w:sz w:val="24"/>
          <w:szCs w:val="24"/>
        </w:rPr>
        <w:t>(</w:t>
      </w:r>
      <w:proofErr w:type="spellStart"/>
      <w:r w:rsidR="003810D4">
        <w:rPr>
          <w:rFonts w:ascii="Arial" w:hAnsi="Arial" w:cs="Arial"/>
          <w:sz w:val="24"/>
          <w:szCs w:val="24"/>
        </w:rPr>
        <w:t>Blauhm</w:t>
      </w:r>
      <w:proofErr w:type="spellEnd"/>
      <w:r w:rsidR="003810D4">
        <w:rPr>
          <w:rFonts w:ascii="Arial" w:hAnsi="Arial" w:cs="Arial"/>
          <w:sz w:val="24"/>
          <w:szCs w:val="24"/>
        </w:rPr>
        <w:t>, 2017</w:t>
      </w:r>
      <w:r w:rsidR="001D648D" w:rsidRPr="000C3E09">
        <w:rPr>
          <w:rFonts w:ascii="Arial" w:hAnsi="Arial" w:cs="Arial"/>
          <w:sz w:val="24"/>
          <w:szCs w:val="24"/>
        </w:rPr>
        <w:t>), this fascinating structure</w:t>
      </w:r>
      <w:r w:rsidR="00E75FE8" w:rsidRPr="000C3E09">
        <w:rPr>
          <w:rFonts w:ascii="Arial" w:hAnsi="Arial" w:cs="Arial"/>
          <w:sz w:val="24"/>
          <w:szCs w:val="24"/>
        </w:rPr>
        <w:t xml:space="preserve"> </w:t>
      </w:r>
      <w:r w:rsidR="0032126C">
        <w:rPr>
          <w:rFonts w:ascii="Arial" w:hAnsi="Arial" w:cs="Arial"/>
          <w:sz w:val="24"/>
          <w:szCs w:val="24"/>
        </w:rPr>
        <w:t xml:space="preserve">is </w:t>
      </w:r>
      <w:r w:rsidR="00E75FE8" w:rsidRPr="000C3E09">
        <w:rPr>
          <w:rFonts w:ascii="Arial" w:hAnsi="Arial" w:cs="Arial"/>
          <w:sz w:val="24"/>
          <w:szCs w:val="24"/>
        </w:rPr>
        <w:t xml:space="preserve">only </w:t>
      </w:r>
      <w:r w:rsidR="0032126C">
        <w:rPr>
          <w:rFonts w:ascii="Arial" w:hAnsi="Arial" w:cs="Arial"/>
          <w:sz w:val="24"/>
          <w:szCs w:val="24"/>
        </w:rPr>
        <w:t>intended</w:t>
      </w:r>
      <w:r w:rsidR="00E75FE8" w:rsidRPr="000C3E09">
        <w:rPr>
          <w:rFonts w:ascii="Arial" w:hAnsi="Arial" w:cs="Arial"/>
          <w:sz w:val="24"/>
          <w:szCs w:val="24"/>
        </w:rPr>
        <w:t xml:space="preserve"> to grow </w:t>
      </w:r>
      <w:r w:rsidR="0032126C">
        <w:rPr>
          <w:rFonts w:ascii="Arial" w:hAnsi="Arial" w:cs="Arial"/>
          <w:sz w:val="24"/>
          <w:szCs w:val="24"/>
        </w:rPr>
        <w:t>in</w:t>
      </w:r>
      <w:r w:rsidR="00E75FE8" w:rsidRPr="000C3E09">
        <w:rPr>
          <w:rFonts w:ascii="Arial" w:hAnsi="Arial" w:cs="Arial"/>
          <w:sz w:val="24"/>
          <w:szCs w:val="24"/>
        </w:rPr>
        <w:t xml:space="preserve"> popularity as more and more people </w:t>
      </w:r>
      <w:r w:rsidR="008F3260" w:rsidRPr="000C3E09">
        <w:rPr>
          <w:rFonts w:ascii="Arial" w:hAnsi="Arial" w:cs="Arial"/>
          <w:sz w:val="24"/>
          <w:szCs w:val="24"/>
        </w:rPr>
        <w:t>are made aware of its presents.</w:t>
      </w:r>
    </w:p>
    <w:p w14:paraId="72D65921" w14:textId="77777777" w:rsidR="00D162B8" w:rsidRPr="000C3E09" w:rsidRDefault="00D162B8" w:rsidP="003D1D7A">
      <w:pPr>
        <w:rPr>
          <w:rFonts w:ascii="Arial" w:hAnsi="Arial" w:cs="Arial"/>
          <w:sz w:val="24"/>
          <w:szCs w:val="24"/>
        </w:rPr>
      </w:pPr>
    </w:p>
    <w:p w14:paraId="7F850BBA" w14:textId="77777777" w:rsidR="008F3260" w:rsidRPr="000C3E09" w:rsidRDefault="008F3260" w:rsidP="003D1D7A">
      <w:pPr>
        <w:rPr>
          <w:rFonts w:ascii="Arial" w:hAnsi="Arial" w:cs="Arial"/>
          <w:sz w:val="24"/>
          <w:szCs w:val="24"/>
          <w:u w:val="single"/>
        </w:rPr>
      </w:pPr>
    </w:p>
    <w:p w14:paraId="6A80603D" w14:textId="3F0A0C42" w:rsidR="00D162B8" w:rsidRPr="000C3E09" w:rsidRDefault="00D162B8" w:rsidP="003D1D7A">
      <w:pPr>
        <w:rPr>
          <w:rFonts w:ascii="Arial" w:hAnsi="Arial" w:cs="Arial"/>
          <w:sz w:val="24"/>
          <w:szCs w:val="24"/>
          <w:u w:val="single"/>
        </w:rPr>
      </w:pPr>
      <w:r w:rsidRPr="000C3E09">
        <w:rPr>
          <w:rFonts w:ascii="Arial" w:hAnsi="Arial" w:cs="Arial"/>
          <w:sz w:val="24"/>
          <w:szCs w:val="24"/>
          <w:u w:val="single"/>
        </w:rPr>
        <w:t>CONCLUSION</w:t>
      </w:r>
    </w:p>
    <w:p w14:paraId="25F6120C" w14:textId="77777777" w:rsidR="001038E9" w:rsidRPr="000C3E09" w:rsidRDefault="001038E9" w:rsidP="003D1D7A">
      <w:pPr>
        <w:rPr>
          <w:rFonts w:ascii="Arial" w:hAnsi="Arial" w:cs="Arial"/>
          <w:sz w:val="24"/>
          <w:szCs w:val="24"/>
        </w:rPr>
      </w:pPr>
    </w:p>
    <w:p w14:paraId="41D4C19B" w14:textId="23A4186D" w:rsidR="006A5A38" w:rsidRPr="000C3E09" w:rsidRDefault="00AB31B7" w:rsidP="003D1D7A">
      <w:pPr>
        <w:rPr>
          <w:rFonts w:ascii="Arial" w:hAnsi="Arial" w:cs="Arial"/>
          <w:sz w:val="24"/>
          <w:szCs w:val="24"/>
        </w:rPr>
      </w:pPr>
      <w:r w:rsidRPr="000C3E09">
        <w:rPr>
          <w:rFonts w:ascii="Arial" w:hAnsi="Arial" w:cs="Arial"/>
          <w:sz w:val="24"/>
          <w:szCs w:val="24"/>
        </w:rPr>
        <w:t xml:space="preserve">In conclusion, The Groninger Museum </w:t>
      </w:r>
      <w:r w:rsidR="003E6D55" w:rsidRPr="000C3E09">
        <w:rPr>
          <w:rFonts w:ascii="Arial" w:hAnsi="Arial" w:cs="Arial"/>
          <w:sz w:val="24"/>
          <w:szCs w:val="24"/>
        </w:rPr>
        <w:t xml:space="preserve">is a fascinating and unique example of post-modernist architecture. </w:t>
      </w:r>
      <w:r w:rsidR="00D92B54" w:rsidRPr="000C3E09">
        <w:rPr>
          <w:rFonts w:ascii="Arial" w:hAnsi="Arial" w:cs="Arial"/>
          <w:sz w:val="24"/>
          <w:szCs w:val="24"/>
        </w:rPr>
        <w:t xml:space="preserve">While critics have praised this </w:t>
      </w:r>
      <w:r w:rsidR="00333EE4" w:rsidRPr="000C3E09">
        <w:rPr>
          <w:rFonts w:ascii="Arial" w:hAnsi="Arial" w:cs="Arial"/>
          <w:sz w:val="24"/>
          <w:szCs w:val="24"/>
        </w:rPr>
        <w:t>outlandish</w:t>
      </w:r>
      <w:r w:rsidR="00D92B54" w:rsidRPr="000C3E09">
        <w:rPr>
          <w:rFonts w:ascii="Arial" w:hAnsi="Arial" w:cs="Arial"/>
          <w:sz w:val="24"/>
          <w:szCs w:val="24"/>
        </w:rPr>
        <w:t xml:space="preserve"> design to be a playful</w:t>
      </w:r>
      <w:r w:rsidR="00333EE4" w:rsidRPr="000C3E09">
        <w:rPr>
          <w:rFonts w:ascii="Arial" w:hAnsi="Arial" w:cs="Arial"/>
          <w:sz w:val="24"/>
          <w:szCs w:val="24"/>
        </w:rPr>
        <w:t>, exciting approach to its function,</w:t>
      </w:r>
      <w:r w:rsidR="00421929" w:rsidRPr="000C3E09">
        <w:rPr>
          <w:rFonts w:ascii="Arial" w:hAnsi="Arial" w:cs="Arial"/>
          <w:sz w:val="24"/>
          <w:szCs w:val="24"/>
        </w:rPr>
        <w:t xml:space="preserve"> it is obvious that </w:t>
      </w:r>
      <w:r w:rsidR="00346C32" w:rsidRPr="000C3E09">
        <w:rPr>
          <w:rFonts w:ascii="Arial" w:hAnsi="Arial" w:cs="Arial"/>
          <w:sz w:val="24"/>
          <w:szCs w:val="24"/>
        </w:rPr>
        <w:t xml:space="preserve">it lacks coherence and functionalism. </w:t>
      </w:r>
      <w:r w:rsidR="004073F2" w:rsidRPr="000C3E09">
        <w:rPr>
          <w:rFonts w:ascii="Arial" w:hAnsi="Arial" w:cs="Arial"/>
          <w:sz w:val="24"/>
          <w:szCs w:val="24"/>
        </w:rPr>
        <w:t xml:space="preserve">With </w:t>
      </w:r>
      <w:r w:rsidR="000404BD">
        <w:rPr>
          <w:rFonts w:ascii="Arial" w:hAnsi="Arial" w:cs="Arial"/>
          <w:sz w:val="24"/>
          <w:szCs w:val="24"/>
        </w:rPr>
        <w:t xml:space="preserve">a </w:t>
      </w:r>
      <w:r w:rsidR="004073F2" w:rsidRPr="000C3E09">
        <w:rPr>
          <w:rFonts w:ascii="Arial" w:hAnsi="Arial" w:cs="Arial"/>
          <w:sz w:val="24"/>
          <w:szCs w:val="24"/>
        </w:rPr>
        <w:t xml:space="preserve">broader reflection on the </w:t>
      </w:r>
      <w:r w:rsidR="0055345C" w:rsidRPr="000C3E09">
        <w:rPr>
          <w:rFonts w:ascii="Arial" w:hAnsi="Arial" w:cs="Arial"/>
          <w:sz w:val="24"/>
          <w:szCs w:val="24"/>
        </w:rPr>
        <w:t>museum’s</w:t>
      </w:r>
      <w:r w:rsidR="006018FD" w:rsidRPr="000C3E09">
        <w:rPr>
          <w:rFonts w:ascii="Arial" w:hAnsi="Arial" w:cs="Arial"/>
          <w:sz w:val="24"/>
          <w:szCs w:val="24"/>
        </w:rPr>
        <w:t xml:space="preserve"> choice of texture and form, it is also obvious that it has abolished its goals </w:t>
      </w:r>
      <w:r w:rsidR="000404BD">
        <w:rPr>
          <w:rFonts w:ascii="Arial" w:hAnsi="Arial" w:cs="Arial"/>
          <w:sz w:val="24"/>
          <w:szCs w:val="24"/>
        </w:rPr>
        <w:t>of</w:t>
      </w:r>
      <w:r w:rsidR="006018FD" w:rsidRPr="000C3E09">
        <w:rPr>
          <w:rFonts w:ascii="Arial" w:hAnsi="Arial" w:cs="Arial"/>
          <w:sz w:val="24"/>
          <w:szCs w:val="24"/>
        </w:rPr>
        <w:t xml:space="preserve"> ma</w:t>
      </w:r>
      <w:r w:rsidR="00F47DAB" w:rsidRPr="000C3E09">
        <w:rPr>
          <w:rFonts w:ascii="Arial" w:hAnsi="Arial" w:cs="Arial"/>
          <w:sz w:val="24"/>
          <w:szCs w:val="24"/>
        </w:rPr>
        <w:t>king this space dynamic and engaging for exploration</w:t>
      </w:r>
      <w:r w:rsidR="008F551E" w:rsidRPr="000C3E09">
        <w:rPr>
          <w:rFonts w:ascii="Arial" w:hAnsi="Arial" w:cs="Arial"/>
          <w:sz w:val="24"/>
          <w:szCs w:val="24"/>
        </w:rPr>
        <w:t xml:space="preserve"> while keeping the audience intrigued. </w:t>
      </w:r>
    </w:p>
    <w:p w14:paraId="38E858DB" w14:textId="75DC01CA" w:rsidR="005C2E5F" w:rsidRPr="000C3E09" w:rsidRDefault="003B1A8B" w:rsidP="003D1D7A">
      <w:pPr>
        <w:rPr>
          <w:rFonts w:ascii="Arial" w:hAnsi="Arial" w:cs="Arial"/>
          <w:sz w:val="24"/>
          <w:szCs w:val="24"/>
        </w:rPr>
      </w:pPr>
      <w:r w:rsidRPr="000C3E09">
        <w:rPr>
          <w:rFonts w:ascii="Arial" w:hAnsi="Arial" w:cs="Arial"/>
          <w:sz w:val="24"/>
          <w:szCs w:val="24"/>
        </w:rPr>
        <w:lastRenderedPageBreak/>
        <w:t xml:space="preserve">Its challenge of conventional notions as to what a museum should be, further </w:t>
      </w:r>
      <w:r w:rsidR="00C83D6A" w:rsidRPr="000C3E09">
        <w:rPr>
          <w:rFonts w:ascii="Arial" w:hAnsi="Arial" w:cs="Arial"/>
          <w:sz w:val="24"/>
          <w:szCs w:val="24"/>
        </w:rPr>
        <w:t xml:space="preserve">pushes the boundaries, </w:t>
      </w:r>
      <w:r w:rsidR="003910AD" w:rsidRPr="000C3E09">
        <w:rPr>
          <w:rFonts w:ascii="Arial" w:hAnsi="Arial" w:cs="Arial"/>
          <w:sz w:val="24"/>
          <w:szCs w:val="24"/>
        </w:rPr>
        <w:t>establishing that p</w:t>
      </w:r>
      <w:r w:rsidR="006E1356" w:rsidRPr="000C3E09">
        <w:rPr>
          <w:rFonts w:ascii="Arial" w:hAnsi="Arial" w:cs="Arial"/>
          <w:sz w:val="24"/>
          <w:szCs w:val="24"/>
        </w:rPr>
        <w:t>ractice should not be perpetually maintained simply because they have done in the past.</w:t>
      </w:r>
      <w:r w:rsidR="005C2E5F" w:rsidRPr="000C3E09">
        <w:rPr>
          <w:rFonts w:ascii="Arial" w:hAnsi="Arial" w:cs="Arial"/>
          <w:sz w:val="24"/>
          <w:szCs w:val="24"/>
        </w:rPr>
        <w:t xml:space="preserve"> </w:t>
      </w:r>
      <w:r w:rsidR="00052F16" w:rsidRPr="000C3E09">
        <w:rPr>
          <w:rFonts w:ascii="Arial" w:hAnsi="Arial" w:cs="Arial"/>
          <w:sz w:val="24"/>
          <w:szCs w:val="24"/>
        </w:rPr>
        <w:t>In doing so, this structure remains an important cultur</w:t>
      </w:r>
      <w:r w:rsidR="00DC2587" w:rsidRPr="000C3E09">
        <w:rPr>
          <w:rFonts w:ascii="Arial" w:hAnsi="Arial" w:cs="Arial"/>
          <w:sz w:val="24"/>
          <w:szCs w:val="24"/>
        </w:rPr>
        <w:t xml:space="preserve">al institution with </w:t>
      </w:r>
      <w:r w:rsidR="00325BEB" w:rsidRPr="000C3E09">
        <w:rPr>
          <w:rFonts w:ascii="Arial" w:hAnsi="Arial" w:cs="Arial"/>
          <w:sz w:val="24"/>
          <w:szCs w:val="24"/>
        </w:rPr>
        <w:t>an objective to inspire</w:t>
      </w:r>
      <w:r w:rsidR="00720E57" w:rsidRPr="000C3E09">
        <w:rPr>
          <w:rFonts w:ascii="Arial" w:hAnsi="Arial" w:cs="Arial"/>
          <w:sz w:val="24"/>
          <w:szCs w:val="24"/>
        </w:rPr>
        <w:t xml:space="preserve"> and provoke. </w:t>
      </w:r>
    </w:p>
    <w:p w14:paraId="34E77601" w14:textId="7A954C34" w:rsidR="002E57DE" w:rsidRDefault="002D732B" w:rsidP="000404BD">
      <w:pPr>
        <w:rPr>
          <w:rFonts w:ascii="Arial" w:hAnsi="Arial" w:cs="Arial"/>
          <w:sz w:val="24"/>
          <w:szCs w:val="24"/>
        </w:rPr>
      </w:pPr>
      <w:r w:rsidRPr="000C3E09">
        <w:rPr>
          <w:rFonts w:ascii="Arial" w:hAnsi="Arial" w:cs="Arial"/>
          <w:sz w:val="24"/>
          <w:szCs w:val="24"/>
        </w:rPr>
        <w:t>As new exhibitions and collections are added this disjointed s</w:t>
      </w:r>
      <w:r w:rsidR="00D6357B" w:rsidRPr="000C3E09">
        <w:rPr>
          <w:rFonts w:ascii="Arial" w:hAnsi="Arial" w:cs="Arial"/>
          <w:sz w:val="24"/>
          <w:szCs w:val="24"/>
        </w:rPr>
        <w:t xml:space="preserve">tructure will require more space, allowing more architects to </w:t>
      </w:r>
      <w:r w:rsidR="008B0AC7" w:rsidRPr="000C3E09">
        <w:rPr>
          <w:rFonts w:ascii="Arial" w:hAnsi="Arial" w:cs="Arial"/>
          <w:sz w:val="24"/>
          <w:szCs w:val="24"/>
        </w:rPr>
        <w:t xml:space="preserve">collaborate </w:t>
      </w:r>
      <w:r w:rsidR="00336EE1" w:rsidRPr="000C3E09">
        <w:rPr>
          <w:rFonts w:ascii="Arial" w:hAnsi="Arial" w:cs="Arial"/>
          <w:sz w:val="24"/>
          <w:szCs w:val="24"/>
        </w:rPr>
        <w:t>further</w:t>
      </w:r>
      <w:r w:rsidR="008B0AC7" w:rsidRPr="000C3E09">
        <w:rPr>
          <w:rFonts w:ascii="Arial" w:hAnsi="Arial" w:cs="Arial"/>
          <w:sz w:val="24"/>
          <w:szCs w:val="24"/>
        </w:rPr>
        <w:t xml:space="preserve"> enhancing what this structure was intended for</w:t>
      </w:r>
      <w:r w:rsidR="00336EE1" w:rsidRPr="000C3E09">
        <w:rPr>
          <w:rFonts w:ascii="Arial" w:hAnsi="Arial" w:cs="Arial"/>
          <w:sz w:val="24"/>
          <w:szCs w:val="24"/>
        </w:rPr>
        <w:t xml:space="preserve">. </w:t>
      </w:r>
    </w:p>
    <w:p w14:paraId="3312211B" w14:textId="77777777" w:rsidR="000404BD" w:rsidRDefault="000404BD" w:rsidP="000404BD">
      <w:pPr>
        <w:rPr>
          <w:rFonts w:ascii="Arial" w:hAnsi="Arial" w:cs="Arial"/>
          <w:sz w:val="24"/>
          <w:szCs w:val="24"/>
        </w:rPr>
      </w:pPr>
    </w:p>
    <w:p w14:paraId="0BF136B7" w14:textId="77777777" w:rsidR="000404BD" w:rsidRDefault="000404BD" w:rsidP="000404BD">
      <w:pPr>
        <w:rPr>
          <w:rFonts w:ascii="Arial" w:hAnsi="Arial" w:cs="Arial"/>
          <w:sz w:val="24"/>
          <w:szCs w:val="24"/>
        </w:rPr>
      </w:pPr>
    </w:p>
    <w:p w14:paraId="2C135804" w14:textId="77777777" w:rsidR="000404BD" w:rsidRPr="000404BD" w:rsidRDefault="000404BD" w:rsidP="000404BD">
      <w:pPr>
        <w:rPr>
          <w:rFonts w:ascii="Arial" w:hAnsi="Arial" w:cs="Arial"/>
          <w:sz w:val="24"/>
          <w:szCs w:val="24"/>
        </w:rPr>
      </w:pPr>
    </w:p>
    <w:sdt>
      <w:sdtPr>
        <w:id w:val="116744186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05133AC" w14:textId="77777777" w:rsidR="00DE7DF3" w:rsidRDefault="00DE7DF3">
          <w:pPr>
            <w:pStyle w:val="Heading1"/>
          </w:pPr>
        </w:p>
        <w:p w14:paraId="549F7D6F" w14:textId="77777777" w:rsidR="00DE7DF3" w:rsidRDefault="00DE7DF3">
          <w:pPr>
            <w:pStyle w:val="Heading1"/>
          </w:pPr>
        </w:p>
        <w:p w14:paraId="49E1205A" w14:textId="77777777" w:rsidR="00DE7DF3" w:rsidRDefault="00DE7DF3">
          <w:pPr>
            <w:pStyle w:val="Heading1"/>
          </w:pPr>
        </w:p>
        <w:p w14:paraId="712C6AB5" w14:textId="77777777" w:rsidR="00DE7DF3" w:rsidRDefault="00DE7DF3">
          <w:pPr>
            <w:pStyle w:val="Heading1"/>
          </w:pPr>
        </w:p>
        <w:p w14:paraId="29776611" w14:textId="77777777" w:rsidR="00DE7DF3" w:rsidRDefault="00DE7DF3">
          <w:pPr>
            <w:pStyle w:val="Heading1"/>
          </w:pPr>
        </w:p>
        <w:p w14:paraId="03DFDCC8" w14:textId="77777777" w:rsidR="00DE7DF3" w:rsidRDefault="00DE7DF3">
          <w:pPr>
            <w:pStyle w:val="Heading1"/>
          </w:pPr>
        </w:p>
        <w:p w14:paraId="42C3081A" w14:textId="77777777" w:rsidR="00DE7DF3" w:rsidRDefault="00DE7DF3">
          <w:pPr>
            <w:pStyle w:val="Heading1"/>
          </w:pPr>
        </w:p>
        <w:p w14:paraId="4CC70ABC" w14:textId="77777777" w:rsidR="00DE7DF3" w:rsidRDefault="00DE7DF3">
          <w:pPr>
            <w:pStyle w:val="Heading1"/>
          </w:pPr>
        </w:p>
        <w:p w14:paraId="40387BE1" w14:textId="77777777" w:rsidR="00DE7DF3" w:rsidRDefault="00DE7DF3">
          <w:pPr>
            <w:pStyle w:val="Heading1"/>
          </w:pPr>
        </w:p>
        <w:p w14:paraId="481766CF" w14:textId="77777777" w:rsidR="00DE7DF3" w:rsidRDefault="00DE7DF3">
          <w:pPr>
            <w:pStyle w:val="Heading1"/>
          </w:pPr>
        </w:p>
        <w:p w14:paraId="786942EE" w14:textId="77777777" w:rsidR="00DE7DF3" w:rsidRDefault="00DE7DF3">
          <w:pPr>
            <w:pStyle w:val="Heading1"/>
          </w:pPr>
        </w:p>
        <w:p w14:paraId="32A88881" w14:textId="77777777" w:rsidR="00DE7DF3" w:rsidRDefault="00DE7DF3">
          <w:pPr>
            <w:pStyle w:val="Heading1"/>
          </w:pPr>
        </w:p>
        <w:p w14:paraId="660E5894" w14:textId="77777777" w:rsidR="00DE7DF3" w:rsidRDefault="00DE7DF3">
          <w:pPr>
            <w:pStyle w:val="Heading1"/>
          </w:pPr>
        </w:p>
        <w:p w14:paraId="0F3034C9" w14:textId="77777777" w:rsidR="00DE7DF3" w:rsidRDefault="00DE7DF3">
          <w:pPr>
            <w:pStyle w:val="Heading1"/>
          </w:pPr>
        </w:p>
        <w:p w14:paraId="27D14CE0" w14:textId="77777777" w:rsidR="00DE7DF3" w:rsidRDefault="00DE7DF3">
          <w:pPr>
            <w:pStyle w:val="Heading1"/>
          </w:pPr>
        </w:p>
        <w:p w14:paraId="57620766" w14:textId="77777777" w:rsidR="00DE7DF3" w:rsidRDefault="00DE7DF3">
          <w:pPr>
            <w:pStyle w:val="Heading1"/>
          </w:pPr>
        </w:p>
        <w:p w14:paraId="567BF184" w14:textId="77777777" w:rsidR="00DE7DF3" w:rsidRDefault="00DE7DF3">
          <w:pPr>
            <w:pStyle w:val="Heading1"/>
          </w:pPr>
        </w:p>
        <w:p w14:paraId="076D994C" w14:textId="77777777" w:rsidR="00DE7DF3" w:rsidRDefault="00DE7DF3">
          <w:pPr>
            <w:pStyle w:val="Heading1"/>
          </w:pPr>
        </w:p>
        <w:p w14:paraId="6DE60685" w14:textId="77777777" w:rsidR="00DE7DF3" w:rsidRDefault="00DE7DF3">
          <w:pPr>
            <w:pStyle w:val="Heading1"/>
          </w:pPr>
        </w:p>
        <w:p w14:paraId="6FF8261D" w14:textId="77777777" w:rsidR="00DE7DF3" w:rsidRDefault="00DE7DF3">
          <w:pPr>
            <w:pStyle w:val="Heading1"/>
          </w:pPr>
        </w:p>
        <w:p w14:paraId="5D976BED" w14:textId="2C951FF8" w:rsidR="0062166C" w:rsidRDefault="00AD5041">
          <w:pPr>
            <w:pStyle w:val="Heading1"/>
          </w:pPr>
          <w:r>
            <w:lastRenderedPageBreak/>
            <w:t>References</w:t>
          </w:r>
        </w:p>
        <w:sdt>
          <w:sdtPr>
            <w:id w:val="111145805"/>
            <w:bibliography/>
          </w:sdtPr>
          <w:sdtContent>
            <w:p w14:paraId="726ACDB7" w14:textId="4EC73058" w:rsidR="0062166C" w:rsidRDefault="0062166C">
              <w:pPr>
                <w:rPr>
                  <w:b/>
                  <w:bCs/>
                  <w:noProof/>
                </w:rPr>
              </w:pPr>
            </w:p>
            <w:p w14:paraId="3F04F3CA" w14:textId="49048DF8" w:rsidR="0062166C" w:rsidRDefault="00AD5041" w:rsidP="0062166C">
              <w:pPr>
                <w:jc w:val="center"/>
              </w:pPr>
              <w:r>
                <w:t xml:space="preserve">Online Documents </w:t>
              </w:r>
            </w:p>
            <w:p w14:paraId="3C096267" w14:textId="3DCE5797" w:rsidR="0062166C" w:rsidRDefault="00D722C6" w:rsidP="0062166C">
              <w:pPr>
                <w:jc w:val="center"/>
              </w:pPr>
              <w:r>
                <w:t xml:space="preserve">Tucker, Heather </w:t>
              </w:r>
              <w:r w:rsidR="009972C4">
                <w:t>(20</w:t>
              </w:r>
              <w:r w:rsidR="00BF2AE4">
                <w:t>17)</w:t>
              </w:r>
              <w:r w:rsidR="00683B7C">
                <w:t>,</w:t>
              </w:r>
              <w:r w:rsidR="00D31F40">
                <w:t xml:space="preserve"> </w:t>
              </w:r>
              <w:proofErr w:type="spellStart"/>
              <w:r w:rsidR="00D31F40">
                <w:t>Cloggie</w:t>
              </w:r>
              <w:proofErr w:type="spellEnd"/>
              <w:r w:rsidR="00D31F40">
                <w:t xml:space="preserve"> Central, A</w:t>
              </w:r>
              <w:r w:rsidR="00D31F40" w:rsidRPr="00683B7C">
                <w:t xml:space="preserve"> </w:t>
              </w:r>
              <w:proofErr w:type="spellStart"/>
              <w:r w:rsidR="00D31F40">
                <w:t>B</w:t>
              </w:r>
              <w:r w:rsidR="00D31F40" w:rsidRPr="00683B7C">
                <w:t>reathtaking</w:t>
              </w:r>
              <w:proofErr w:type="spellEnd"/>
              <w:r w:rsidR="00D31F40" w:rsidRPr="00683B7C">
                <w:t xml:space="preserve"> </w:t>
              </w:r>
              <w:r w:rsidR="00D31F40">
                <w:t>W</w:t>
              </w:r>
              <w:r w:rsidR="00D31F40" w:rsidRPr="00683B7C">
                <w:t xml:space="preserve">ork of </w:t>
              </w:r>
              <w:r w:rsidR="00D31F40">
                <w:t>A</w:t>
              </w:r>
              <w:r w:rsidR="00D31F40" w:rsidRPr="00683B7C">
                <w:t xml:space="preserve">rt: </w:t>
              </w:r>
              <w:r w:rsidR="00D31F40">
                <w:t>T</w:t>
              </w:r>
              <w:r w:rsidR="00D31F40" w:rsidRPr="00683B7C">
                <w:t xml:space="preserve">he Groninger </w:t>
              </w:r>
              <w:r w:rsidR="00D31F40">
                <w:t>M</w:t>
              </w:r>
              <w:r w:rsidR="00D31F40" w:rsidRPr="00683B7C">
                <w:t>useum</w:t>
              </w:r>
              <w:r w:rsidR="00D31F40">
                <w:t>, available at</w:t>
              </w:r>
              <w:r w:rsidR="00204C54">
                <w:t>:</w:t>
              </w:r>
              <w:r w:rsidR="00D31F40">
                <w:t xml:space="preserve"> </w:t>
              </w:r>
              <w:hyperlink r:id="rId20" w:history="1">
                <w:r w:rsidR="00D31F40" w:rsidRPr="001E768A">
                  <w:rPr>
                    <w:rStyle w:val="Hyperlink"/>
                  </w:rPr>
                  <w:t>https://www.cloggiecentral.com/groninger-museum/</w:t>
                </w:r>
              </w:hyperlink>
              <w:r w:rsidR="00D31F40">
                <w:t xml:space="preserve"> Acce</w:t>
              </w:r>
              <w:r w:rsidR="00962907">
                <w:t>ssed: 20.03.2023</w:t>
              </w:r>
            </w:p>
            <w:p w14:paraId="04B02F91" w14:textId="77777777" w:rsidR="001B28C6" w:rsidRDefault="001B28C6" w:rsidP="0062166C">
              <w:pPr>
                <w:jc w:val="center"/>
              </w:pPr>
            </w:p>
            <w:p w14:paraId="61F1A164" w14:textId="5AA22684" w:rsidR="00B41840" w:rsidRDefault="001B28C6" w:rsidP="00B41840">
              <w:pPr>
                <w:jc w:val="center"/>
              </w:pPr>
              <w:r>
                <w:t>Garage, Claudia</w:t>
              </w:r>
              <w:r w:rsidR="00C44E54">
                <w:t xml:space="preserve"> (2014), Acid Green Tourism: Best of Acid Green, </w:t>
              </w:r>
              <w:r w:rsidR="00274C98">
                <w:t xml:space="preserve">Groninger Museum – Contemporary Art In </w:t>
              </w:r>
              <w:proofErr w:type="spellStart"/>
              <w:r w:rsidR="00274C98">
                <w:t>Mendinis</w:t>
              </w:r>
              <w:proofErr w:type="spellEnd"/>
              <w:r w:rsidR="00274C98">
                <w:t xml:space="preserve"> Casket</w:t>
              </w:r>
              <w:r w:rsidR="00B41840">
                <w:t xml:space="preserve">, available at: </w:t>
              </w:r>
              <w:hyperlink r:id="rId21" w:history="1">
                <w:r w:rsidR="00B41840" w:rsidRPr="001E768A">
                  <w:rPr>
                    <w:rStyle w:val="Hyperlink"/>
                  </w:rPr>
                  <w:t>https://www.viaggiverdeacido.com/2014/11/groninger-museum-mendini-groningen.html</w:t>
                </w:r>
              </w:hyperlink>
              <w:r w:rsidR="00B41840">
                <w:t>, Accessed: 19.03.2023</w:t>
              </w:r>
            </w:p>
            <w:p w14:paraId="704AC27F" w14:textId="77777777" w:rsidR="00CB758F" w:rsidRDefault="00CB758F" w:rsidP="00B41840">
              <w:pPr>
                <w:jc w:val="center"/>
              </w:pPr>
            </w:p>
            <w:p w14:paraId="5C1D0407" w14:textId="518C3981" w:rsidR="00CB758F" w:rsidRDefault="00D94BF6" w:rsidP="00AF5D7B">
              <w:pPr>
                <w:jc w:val="center"/>
              </w:pPr>
              <w:proofErr w:type="spellStart"/>
              <w:r>
                <w:t>Architectuul</w:t>
              </w:r>
              <w:proofErr w:type="spellEnd"/>
              <w:r>
                <w:t xml:space="preserve"> (</w:t>
              </w:r>
              <w:r w:rsidR="00AF5D7B">
                <w:t xml:space="preserve">2018), Groninger Museum, available at: </w:t>
              </w:r>
              <w:hyperlink r:id="rId22" w:history="1">
                <w:r w:rsidR="00AF5D7B" w:rsidRPr="001E768A">
                  <w:rPr>
                    <w:rStyle w:val="Hyperlink"/>
                  </w:rPr>
                  <w:t>https://architectuul.com/architecture/groninger-museum</w:t>
                </w:r>
              </w:hyperlink>
              <w:r w:rsidR="00AF5D7B">
                <w:t>, Accessed: 2</w:t>
              </w:r>
              <w:r w:rsidR="00EC1094">
                <w:t>2.03</w:t>
              </w:r>
              <w:r w:rsidR="00E07DFC">
                <w:t>.</w:t>
              </w:r>
              <w:r w:rsidR="00EC1094">
                <w:t>2023</w:t>
              </w:r>
            </w:p>
            <w:p w14:paraId="5D1B17EA" w14:textId="77777777" w:rsidR="00444624" w:rsidRDefault="00444624" w:rsidP="00AF5D7B">
              <w:pPr>
                <w:jc w:val="center"/>
              </w:pPr>
            </w:p>
            <w:p w14:paraId="5B3B2B62" w14:textId="4E5FA0BA" w:rsidR="00444624" w:rsidRDefault="004E4507" w:rsidP="00AF5D7B">
              <w:pPr>
                <w:jc w:val="center"/>
              </w:pPr>
              <w:proofErr w:type="spellStart"/>
              <w:r>
                <w:t>Blauhm</w:t>
              </w:r>
              <w:proofErr w:type="spellEnd"/>
              <w:r>
                <w:t>, Andreas (</w:t>
              </w:r>
              <w:r w:rsidR="00586300">
                <w:t>201</w:t>
              </w:r>
              <w:r w:rsidR="001D648D">
                <w:t>7</w:t>
              </w:r>
              <w:r w:rsidR="00586300">
                <w:t xml:space="preserve">), </w:t>
              </w:r>
              <w:r w:rsidR="006606D1">
                <w:t>Groninger Museum – Building, available at:</w:t>
              </w:r>
              <w:r w:rsidR="00341C17">
                <w:t xml:space="preserve"> </w:t>
              </w:r>
              <w:hyperlink r:id="rId23" w:history="1">
                <w:r w:rsidR="00341C17" w:rsidRPr="001E768A">
                  <w:rPr>
                    <w:rStyle w:val="Hyperlink"/>
                  </w:rPr>
                  <w:t>https://www.groningermuseum.nl/en/museum/building</w:t>
                </w:r>
              </w:hyperlink>
              <w:r w:rsidR="00341C17">
                <w:t xml:space="preserve">, accessed: </w:t>
              </w:r>
              <w:proofErr w:type="gramStart"/>
              <w:r w:rsidR="00341C17">
                <w:t>19.03.2023</w:t>
              </w:r>
              <w:proofErr w:type="gramEnd"/>
            </w:p>
            <w:p w14:paraId="6BA6F2B0" w14:textId="77777777" w:rsidR="00341C17" w:rsidRDefault="00341C17" w:rsidP="00AF5D7B">
              <w:pPr>
                <w:jc w:val="center"/>
              </w:pPr>
            </w:p>
            <w:p w14:paraId="208A1070" w14:textId="0AFBBBEB" w:rsidR="00341C17" w:rsidRDefault="00364632" w:rsidP="00AF5D7B">
              <w:pPr>
                <w:jc w:val="center"/>
              </w:pPr>
              <w:r>
                <w:t>Architizer</w:t>
              </w:r>
              <w:r w:rsidR="005477C7">
                <w:t xml:space="preserve"> (</w:t>
              </w:r>
              <w:r w:rsidR="003C7CF6">
                <w:t xml:space="preserve">2023), </w:t>
              </w:r>
              <w:r w:rsidR="00EC6082">
                <w:t xml:space="preserve">Groninger Museum – The East Pavilion, available at: </w:t>
              </w:r>
              <w:hyperlink r:id="rId24" w:history="1">
                <w:r w:rsidR="00EC6082" w:rsidRPr="001E768A">
                  <w:rPr>
                    <w:rStyle w:val="Hyperlink"/>
                  </w:rPr>
                  <w:t>https://architizer.com/projects/groninger-museum-the-east-pavilion/</w:t>
                </w:r>
              </w:hyperlink>
              <w:r w:rsidR="00EC6082">
                <w:t xml:space="preserve">, accessed: </w:t>
              </w:r>
              <w:proofErr w:type="gramStart"/>
              <w:r w:rsidR="00EC6082">
                <w:t>22.03.2023</w:t>
              </w:r>
              <w:proofErr w:type="gramEnd"/>
            </w:p>
            <w:p w14:paraId="406FD5F7" w14:textId="77777777" w:rsidR="00B2573C" w:rsidRDefault="00B2573C" w:rsidP="00AF5D7B">
              <w:pPr>
                <w:jc w:val="center"/>
              </w:pPr>
            </w:p>
            <w:p w14:paraId="17D8D1A4" w14:textId="14ECE8F6" w:rsidR="00EC1094" w:rsidRDefault="00B2573C" w:rsidP="00AF5D7B">
              <w:pPr>
                <w:jc w:val="center"/>
              </w:pPr>
              <w:proofErr w:type="spellStart"/>
              <w:r w:rsidRPr="00B2573C">
                <w:t>Blankenbehler</w:t>
              </w:r>
              <w:proofErr w:type="spellEnd"/>
              <w:r>
                <w:t xml:space="preserve">, Benjamin (2015), </w:t>
              </w:r>
              <w:r w:rsidR="00461B70" w:rsidRPr="00461B70">
                <w:t>Groninger Museum</w:t>
              </w:r>
              <w:r w:rsidR="00461B70">
                <w:t xml:space="preserve"> - </w:t>
              </w:r>
              <w:r w:rsidR="00461B70" w:rsidRPr="00461B70">
                <w:t>Groningen Netherlands</w:t>
              </w:r>
              <w:r w:rsidR="00461B70">
                <w:t xml:space="preserve">, available at: </w:t>
              </w:r>
              <w:hyperlink r:id="rId25" w:history="1">
                <w:r w:rsidR="00461B70" w:rsidRPr="001E768A">
                  <w:rPr>
                    <w:rStyle w:val="Hyperlink"/>
                  </w:rPr>
                  <w:t>https://architecturerevived.com/groninger-museum-groningen-netherlands/</w:t>
                </w:r>
              </w:hyperlink>
              <w:r w:rsidR="00461B70">
                <w:t xml:space="preserve">, accessed: </w:t>
              </w:r>
              <w:proofErr w:type="gramStart"/>
              <w:r w:rsidR="00461B70">
                <w:t>24.03.2023</w:t>
              </w:r>
              <w:proofErr w:type="gramEnd"/>
            </w:p>
            <w:p w14:paraId="478A891A" w14:textId="77777777" w:rsidR="00461B70" w:rsidRDefault="00461B70" w:rsidP="00AF5D7B">
              <w:pPr>
                <w:jc w:val="center"/>
              </w:pPr>
            </w:p>
            <w:p w14:paraId="532D8C36" w14:textId="63FBAD1F" w:rsidR="004465FC" w:rsidRDefault="0030512F" w:rsidP="004465FC">
              <w:pPr>
                <w:jc w:val="center"/>
              </w:pPr>
              <w:r>
                <w:t>J, Travel (</w:t>
              </w:r>
              <w:r w:rsidR="00E14D80">
                <w:t xml:space="preserve">2016), Groninger Museum </w:t>
              </w:r>
              <w:r w:rsidR="004465FC">
                <w:t xml:space="preserve">in Groningen, available at: </w:t>
              </w:r>
              <w:hyperlink r:id="rId26" w:history="1">
                <w:r w:rsidR="004465FC" w:rsidRPr="001E768A">
                  <w:rPr>
                    <w:rStyle w:val="Hyperlink"/>
                  </w:rPr>
                  <w:t>https://jtravel.nl/bezienswaardigheden-groningen/groninger-museum</w:t>
                </w:r>
              </w:hyperlink>
              <w:r w:rsidR="004465FC">
                <w:t>, accessed: 20.</w:t>
              </w:r>
              <w:r w:rsidR="00167FEB">
                <w:t>03.2023</w:t>
              </w:r>
            </w:p>
            <w:p w14:paraId="5B491240" w14:textId="40DD7976" w:rsidR="00A551F0" w:rsidRDefault="001A6B67" w:rsidP="004465FC">
              <w:pPr>
                <w:jc w:val="center"/>
              </w:pPr>
              <w:r>
                <w:t>Barnard, Linda (2017), Groninger Museum – Groningen – A new Story, available at:</w:t>
              </w:r>
              <w:r w:rsidR="008F6DFD">
                <w:t xml:space="preserve"> </w:t>
              </w:r>
              <w:hyperlink r:id="rId27" w:history="1">
                <w:r w:rsidR="008F6DFD" w:rsidRPr="001E768A">
                  <w:rPr>
                    <w:rStyle w:val="Hyperlink"/>
                  </w:rPr>
                  <w:t>https://montecristomagazine.com/arts/groninger-museum-groningen</w:t>
                </w:r>
              </w:hyperlink>
              <w:r w:rsidR="008F6DFD">
                <w:t>, accessed: 25.03.2023</w:t>
              </w:r>
            </w:p>
            <w:p w14:paraId="55FD0B58" w14:textId="77777777" w:rsidR="001F4EDA" w:rsidRDefault="001F4EDA" w:rsidP="004465FC">
              <w:pPr>
                <w:jc w:val="center"/>
              </w:pPr>
            </w:p>
            <w:p w14:paraId="5E89936B" w14:textId="16C36B7F" w:rsidR="001F4EDA" w:rsidRDefault="00276E79" w:rsidP="004465FC">
              <w:pPr>
                <w:jc w:val="center"/>
              </w:pPr>
              <w:r>
                <w:t xml:space="preserve">ANP (2017), Groninger Museum Acquires Ploeg Painting, available at: </w:t>
              </w:r>
              <w:hyperlink r:id="rId28" w:history="1">
                <w:r w:rsidRPr="001E768A">
                  <w:rPr>
                    <w:rStyle w:val="Hyperlink"/>
                  </w:rPr>
                  <w:t>https://www.welingelichtekringen.nl/anp/groninger-museum-verwerft-ploeg-schilderij</w:t>
                </w:r>
              </w:hyperlink>
              <w:r>
                <w:t>, accessed: 22.03.2023</w:t>
              </w:r>
            </w:p>
            <w:p w14:paraId="17A2687C" w14:textId="1568E5A9" w:rsidR="00461B70" w:rsidRDefault="00461B70" w:rsidP="00AF5D7B">
              <w:pPr>
                <w:jc w:val="center"/>
              </w:pPr>
            </w:p>
            <w:p w14:paraId="16ACE401" w14:textId="5A64F919" w:rsidR="00EC6082" w:rsidRDefault="00EC6082" w:rsidP="00AF5D7B">
              <w:pPr>
                <w:jc w:val="center"/>
              </w:pPr>
            </w:p>
            <w:p w14:paraId="07820C7D" w14:textId="77777777" w:rsidR="00AD5041" w:rsidRDefault="00AD5041" w:rsidP="00B41840">
              <w:pPr>
                <w:jc w:val="center"/>
              </w:pPr>
              <w:r>
                <w:t>Images:</w:t>
              </w:r>
            </w:p>
            <w:p w14:paraId="4FFBBF62" w14:textId="4140157B" w:rsidR="00CB758F" w:rsidRDefault="00E365B7" w:rsidP="00B41840">
              <w:pPr>
                <w:jc w:val="center"/>
              </w:pPr>
              <w:r>
                <w:lastRenderedPageBreak/>
                <w:t>Starck Eyes (</w:t>
              </w:r>
              <w:r w:rsidR="008957AA">
                <w:t xml:space="preserve">2015), </w:t>
              </w:r>
              <w:proofErr w:type="spellStart"/>
              <w:r w:rsidR="00463EE4">
                <w:t>Philppe</w:t>
              </w:r>
              <w:proofErr w:type="spellEnd"/>
              <w:r w:rsidR="00463EE4">
                <w:t xml:space="preserve"> Starck New Eyewear, We Love Glasses.com, </w:t>
              </w:r>
              <w:hyperlink r:id="rId29" w:history="1">
                <w:r w:rsidR="00463EE4" w:rsidRPr="001E768A">
                  <w:rPr>
                    <w:rStyle w:val="Hyperlink"/>
                  </w:rPr>
                  <w:t>https://www.weloveglasses.com/news/trending/philippe-starcks-latest-eyewear-collection-is-more-futuristic-than-ever-2/</w:t>
                </w:r>
              </w:hyperlink>
              <w:r w:rsidR="00463EE4">
                <w:t xml:space="preserve">, accessed: </w:t>
              </w:r>
              <w:r w:rsidR="00AD5041">
                <w:t>22.03.</w:t>
              </w:r>
              <w:r w:rsidR="00E07DFC">
                <w:t>20</w:t>
              </w:r>
              <w:r w:rsidR="00AD5041">
                <w:t>23</w:t>
              </w:r>
            </w:p>
            <w:p w14:paraId="04EAE531" w14:textId="77777777" w:rsidR="00AD5041" w:rsidRDefault="00AD5041" w:rsidP="00B41840">
              <w:pPr>
                <w:jc w:val="center"/>
              </w:pPr>
            </w:p>
            <w:p w14:paraId="124F112D" w14:textId="51CBB733" w:rsidR="00AD5041" w:rsidRDefault="00DF6A93" w:rsidP="00B41840">
              <w:pPr>
                <w:jc w:val="center"/>
              </w:pPr>
              <w:r w:rsidRPr="00DF6A93">
                <w:t>Memphis Milano Galleria</w:t>
              </w:r>
              <w:r>
                <w:t xml:space="preserve"> (2</w:t>
              </w:r>
              <w:r w:rsidR="00EA081E">
                <w:t>019), Alessandro Mendini, Memphis</w:t>
              </w:r>
              <w:r w:rsidR="002D4279">
                <w:t xml:space="preserve">-milano.com, available at: </w:t>
              </w:r>
              <w:hyperlink r:id="rId30" w:history="1">
                <w:r w:rsidR="002D4279" w:rsidRPr="001E768A">
                  <w:rPr>
                    <w:rStyle w:val="Hyperlink"/>
                  </w:rPr>
                  <w:t>https://www.memphis-milano.com/alessandro-mendini/</w:t>
                </w:r>
              </w:hyperlink>
              <w:r w:rsidR="002D4279">
                <w:t xml:space="preserve">, accessed: </w:t>
              </w:r>
              <w:proofErr w:type="gramStart"/>
              <w:r w:rsidR="002D4279">
                <w:t>2</w:t>
              </w:r>
              <w:r w:rsidR="00E07DFC">
                <w:t>2.03.2023</w:t>
              </w:r>
              <w:proofErr w:type="gramEnd"/>
            </w:p>
            <w:p w14:paraId="241A9F26" w14:textId="77777777" w:rsidR="00E07DFC" w:rsidRDefault="00E07DFC" w:rsidP="00B41840">
              <w:pPr>
                <w:jc w:val="center"/>
              </w:pPr>
            </w:p>
            <w:p w14:paraId="525AE6C9" w14:textId="003AD059" w:rsidR="00E07DFC" w:rsidRDefault="00255D6F" w:rsidP="00B41840">
              <w:pPr>
                <w:jc w:val="center"/>
              </w:pPr>
              <w:proofErr w:type="spellStart"/>
              <w:r>
                <w:t>CoopHimbbelau</w:t>
              </w:r>
              <w:proofErr w:type="spellEnd"/>
              <w:r>
                <w:t xml:space="preserve"> (</w:t>
              </w:r>
              <w:r w:rsidR="00D23910">
                <w:t>2021), Wolf-</w:t>
              </w:r>
              <w:proofErr w:type="spellStart"/>
              <w:r w:rsidR="00D23910">
                <w:t>Dprix</w:t>
              </w:r>
              <w:proofErr w:type="spellEnd"/>
              <w:r w:rsidR="00D23910">
                <w:t xml:space="preserve">, </w:t>
              </w:r>
              <w:r w:rsidR="00772662">
                <w:t>Coop-</w:t>
              </w:r>
              <w:proofErr w:type="spellStart"/>
              <w:r w:rsidR="00772662">
                <w:t>Himmelblau</w:t>
              </w:r>
              <w:proofErr w:type="spellEnd"/>
              <w:r w:rsidR="00772662">
                <w:t xml:space="preserve"> People, available at: </w:t>
              </w:r>
              <w:hyperlink r:id="rId31" w:history="1">
                <w:r w:rsidR="00772662" w:rsidRPr="001E768A">
                  <w:rPr>
                    <w:rStyle w:val="Hyperlink"/>
                  </w:rPr>
                  <w:t>https://www.memphis-milano.com/alessandro-mendini/</w:t>
                </w:r>
              </w:hyperlink>
              <w:r w:rsidR="00772662">
                <w:t xml:space="preserve">, accessed: </w:t>
              </w:r>
              <w:proofErr w:type="gramStart"/>
              <w:r w:rsidR="00772662">
                <w:t>22.03.2023</w:t>
              </w:r>
              <w:proofErr w:type="gramEnd"/>
            </w:p>
            <w:p w14:paraId="1A838E13" w14:textId="77777777" w:rsidR="00772662" w:rsidRDefault="00772662" w:rsidP="00B41840">
              <w:pPr>
                <w:jc w:val="center"/>
              </w:pPr>
            </w:p>
            <w:p w14:paraId="22C3683D" w14:textId="77777777" w:rsidR="00772662" w:rsidRDefault="00772662" w:rsidP="00B41840">
              <w:pPr>
                <w:jc w:val="center"/>
              </w:pPr>
            </w:p>
            <w:p w14:paraId="44AC1EEB" w14:textId="3A59D888" w:rsidR="00AD5041" w:rsidRDefault="009E3B79" w:rsidP="00B41840">
              <w:pPr>
                <w:jc w:val="center"/>
              </w:pPr>
              <w:r>
                <w:t>Thinking Varese (</w:t>
              </w:r>
              <w:r w:rsidR="00BD74EF">
                <w:t xml:space="preserve">2018), Michele De Lucchi, </w:t>
              </w:r>
              <w:proofErr w:type="spellStart"/>
              <w:r w:rsidR="00BD74EF">
                <w:t>Ordine</w:t>
              </w:r>
              <w:proofErr w:type="spellEnd"/>
              <w:r w:rsidR="00AB745E">
                <w:t xml:space="preserve"> </w:t>
              </w:r>
              <w:proofErr w:type="spellStart"/>
              <w:r w:rsidR="00AB745E">
                <w:t>a</w:t>
              </w:r>
              <w:r w:rsidR="00BD74EF">
                <w:t>rchite</w:t>
              </w:r>
              <w:r w:rsidR="00AB745E">
                <w:t>ttivarese</w:t>
              </w:r>
              <w:proofErr w:type="spellEnd"/>
              <w:r w:rsidR="00AB745E">
                <w:t xml:space="preserve">, available at: </w:t>
              </w:r>
              <w:hyperlink r:id="rId32" w:history="1">
                <w:r w:rsidR="00AB745E" w:rsidRPr="001E768A">
                  <w:rPr>
                    <w:rStyle w:val="Hyperlink"/>
                  </w:rPr>
                  <w:t>https://ordinearchitettivarese.it/thinking-varese/delucchi-tedesi/</w:t>
                </w:r>
              </w:hyperlink>
              <w:r w:rsidR="00AB745E">
                <w:t>, accessed 22.03.2023</w:t>
              </w:r>
            </w:p>
            <w:p w14:paraId="2AD136A4" w14:textId="0DC965AE" w:rsidR="00274C98" w:rsidRDefault="00274C98" w:rsidP="00274C98">
              <w:pPr>
                <w:jc w:val="center"/>
              </w:pPr>
            </w:p>
            <w:p w14:paraId="5A8EEC3B" w14:textId="675DCBB4" w:rsidR="00962907" w:rsidRDefault="00BB5F32" w:rsidP="0062166C">
              <w:pPr>
                <w:jc w:val="center"/>
              </w:pPr>
              <w:r>
                <w:t xml:space="preserve">Marielle W (2020), </w:t>
              </w:r>
              <w:proofErr w:type="spellStart"/>
              <w:r>
                <w:t>Tripadvisor</w:t>
              </w:r>
              <w:proofErr w:type="spellEnd"/>
              <w:r>
                <w:t xml:space="preserve">, Groninger Museum, available at: </w:t>
              </w:r>
              <w:hyperlink r:id="rId33" w:history="1">
                <w:r w:rsidRPr="001E768A">
                  <w:rPr>
                    <w:rStyle w:val="Hyperlink"/>
                  </w:rPr>
                  <w:t>https://www.tripadvisor.nl/Attraction_Review-g188572-d319109-Reviews-or25-Groninger_Museum-Groningen.html#/media-atf/319109/464192738:p/?albumid=-160&amp;type=0&amp;category=-160</w:t>
                </w:r>
              </w:hyperlink>
              <w:r>
                <w:t>, accessed: 22.03.2023</w:t>
              </w:r>
            </w:p>
            <w:p w14:paraId="7F505742" w14:textId="77777777" w:rsidR="00962907" w:rsidRDefault="00962907"/>
            <w:p w14:paraId="6D1421B2" w14:textId="77777777" w:rsidR="002D27FD" w:rsidRDefault="002D27FD" w:rsidP="002D27FD">
              <w:pPr>
                <w:jc w:val="center"/>
              </w:pPr>
              <w:r>
                <w:t>Video:</w:t>
              </w:r>
            </w:p>
            <w:p w14:paraId="7B75C4F6" w14:textId="77777777" w:rsidR="002D27FD" w:rsidRDefault="002D27FD" w:rsidP="002D27FD">
              <w:pPr>
                <w:jc w:val="center"/>
              </w:pPr>
            </w:p>
            <w:p w14:paraId="400D08A9" w14:textId="77777777" w:rsidR="0010007B" w:rsidRDefault="002D27FD" w:rsidP="002D27FD">
              <w:pPr>
                <w:jc w:val="center"/>
              </w:pPr>
              <w:r>
                <w:t>OOG Groninger</w:t>
              </w:r>
              <w:r w:rsidR="008D3F96">
                <w:t xml:space="preserve"> (2017), </w:t>
              </w:r>
              <w:proofErr w:type="spellStart"/>
              <w:r w:rsidR="008D3F96">
                <w:t>Reformatie</w:t>
              </w:r>
              <w:proofErr w:type="spellEnd"/>
              <w:r w:rsidR="008D3F96">
                <w:t xml:space="preserve"> in Groninger Museum, available at: </w:t>
              </w:r>
              <w:r w:rsidR="008D3F96" w:rsidRPr="008D3F96">
                <w:t>https://www.youtube.com/watch?v=iki1y3xJ_Y0</w:t>
              </w:r>
              <w:r w:rsidR="008D3F96">
                <w:t xml:space="preserve">, accessed: </w:t>
              </w:r>
              <w:proofErr w:type="gramStart"/>
              <w:r w:rsidR="0010007B">
                <w:t>22.03.2023</w:t>
              </w:r>
              <w:proofErr w:type="gramEnd"/>
            </w:p>
            <w:p w14:paraId="031BD81A" w14:textId="77777777" w:rsidR="0010007B" w:rsidRDefault="0010007B" w:rsidP="002D27FD">
              <w:pPr>
                <w:jc w:val="center"/>
              </w:pPr>
            </w:p>
            <w:p w14:paraId="15144E8C" w14:textId="4F887DD6" w:rsidR="0062166C" w:rsidRDefault="00DF3354" w:rsidP="002D27FD">
              <w:pPr>
                <w:jc w:val="center"/>
              </w:pPr>
              <w:proofErr w:type="spellStart"/>
              <w:r>
                <w:t>Draisma</w:t>
              </w:r>
              <w:proofErr w:type="spellEnd"/>
              <w:r>
                <w:t>,</w:t>
              </w:r>
              <w:r w:rsidR="000179FD">
                <w:t xml:space="preserve"> Dijkstra (2019), Groninger Museum, available at: </w:t>
              </w:r>
              <w:r w:rsidR="00B4392E" w:rsidRPr="00B4392E">
                <w:t>https://v.qq.com/x/page/x0845u2lg9s.html</w:t>
              </w:r>
              <w:r w:rsidR="00B4392E">
                <w:t>, accessed: 20.03.2023</w:t>
              </w:r>
            </w:p>
          </w:sdtContent>
        </w:sdt>
      </w:sdtContent>
    </w:sdt>
    <w:p w14:paraId="68112AA6" w14:textId="59264ADA" w:rsidR="000C745D" w:rsidRDefault="000C745D" w:rsidP="000C745D">
      <w:pPr>
        <w:pStyle w:val="Heading1"/>
      </w:pPr>
    </w:p>
    <w:p w14:paraId="2110E806" w14:textId="6FB0C813" w:rsidR="00EA26AA" w:rsidRDefault="00EA26AA" w:rsidP="004423A9">
      <w:pPr>
        <w:tabs>
          <w:tab w:val="left" w:pos="6271"/>
        </w:tabs>
      </w:pPr>
    </w:p>
    <w:p w14:paraId="30BC6FE4" w14:textId="77777777" w:rsidR="00167FEB" w:rsidRPr="003D1D7A" w:rsidRDefault="00167FEB">
      <w:pPr>
        <w:jc w:val="center"/>
      </w:pPr>
    </w:p>
    <w:sectPr w:rsidR="00167FEB" w:rsidRPr="003D1D7A">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00488" w14:textId="77777777" w:rsidR="009C6E26" w:rsidRDefault="009C6E26" w:rsidP="000D0E8C">
      <w:pPr>
        <w:spacing w:after="0" w:line="240" w:lineRule="auto"/>
      </w:pPr>
      <w:r>
        <w:separator/>
      </w:r>
    </w:p>
  </w:endnote>
  <w:endnote w:type="continuationSeparator" w:id="0">
    <w:p w14:paraId="3989C2E1" w14:textId="77777777" w:rsidR="009C6E26" w:rsidRDefault="009C6E26" w:rsidP="000D0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8F8F0" w14:textId="77777777" w:rsidR="000D0E8C" w:rsidRPr="000D0E8C" w:rsidRDefault="000D0E8C">
    <w:pPr>
      <w:pStyle w:val="Footer"/>
      <w:jc w:val="center"/>
      <w:rPr>
        <w:rFonts w:ascii="Arial" w:hAnsi="Arial" w:cs="Arial"/>
        <w:caps/>
        <w:noProof/>
        <w:color w:val="000000" w:themeColor="text1"/>
        <w:sz w:val="4"/>
        <w:szCs w:val="4"/>
      </w:rPr>
    </w:pPr>
    <w:r w:rsidRPr="000D0E8C">
      <w:rPr>
        <w:rFonts w:ascii="Arial" w:hAnsi="Arial" w:cs="Arial"/>
        <w:caps/>
        <w:color w:val="000000" w:themeColor="text1"/>
        <w:sz w:val="12"/>
        <w:szCs w:val="12"/>
      </w:rPr>
      <w:fldChar w:fldCharType="begin"/>
    </w:r>
    <w:r w:rsidRPr="000D0E8C">
      <w:rPr>
        <w:rFonts w:ascii="Arial" w:hAnsi="Arial" w:cs="Arial"/>
        <w:caps/>
        <w:color w:val="000000" w:themeColor="text1"/>
        <w:sz w:val="12"/>
        <w:szCs w:val="12"/>
      </w:rPr>
      <w:instrText xml:space="preserve"> PAGE   \* MERGEFORMAT </w:instrText>
    </w:r>
    <w:r w:rsidRPr="000D0E8C">
      <w:rPr>
        <w:rFonts w:ascii="Arial" w:hAnsi="Arial" w:cs="Arial"/>
        <w:caps/>
        <w:color w:val="000000" w:themeColor="text1"/>
        <w:sz w:val="12"/>
        <w:szCs w:val="12"/>
      </w:rPr>
      <w:fldChar w:fldCharType="separate"/>
    </w:r>
    <w:r w:rsidRPr="000D0E8C">
      <w:rPr>
        <w:rFonts w:ascii="Arial" w:hAnsi="Arial" w:cs="Arial"/>
        <w:caps/>
        <w:noProof/>
        <w:color w:val="000000" w:themeColor="text1"/>
        <w:sz w:val="12"/>
        <w:szCs w:val="12"/>
      </w:rPr>
      <w:t>2</w:t>
    </w:r>
    <w:r w:rsidRPr="000D0E8C">
      <w:rPr>
        <w:rFonts w:ascii="Arial" w:hAnsi="Arial" w:cs="Arial"/>
        <w:caps/>
        <w:noProof/>
        <w:color w:val="000000" w:themeColor="text1"/>
        <w:sz w:val="12"/>
        <w:szCs w:val="12"/>
      </w:rPr>
      <w:fldChar w:fldCharType="end"/>
    </w:r>
  </w:p>
  <w:p w14:paraId="5031E9DC" w14:textId="77777777" w:rsidR="000D0E8C" w:rsidRDefault="000D0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099E4" w14:textId="77777777" w:rsidR="009C6E26" w:rsidRDefault="009C6E26" w:rsidP="000D0E8C">
      <w:pPr>
        <w:spacing w:after="0" w:line="240" w:lineRule="auto"/>
      </w:pPr>
      <w:r>
        <w:separator/>
      </w:r>
    </w:p>
  </w:footnote>
  <w:footnote w:type="continuationSeparator" w:id="0">
    <w:p w14:paraId="7EC9397C" w14:textId="77777777" w:rsidR="009C6E26" w:rsidRDefault="009C6E26" w:rsidP="000D0E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FF545" w14:textId="764AB9A0" w:rsidR="000D0E8C" w:rsidRPr="000D0E8C" w:rsidRDefault="000D0E8C" w:rsidP="000D0E8C">
    <w:pPr>
      <w:pStyle w:val="Header"/>
      <w:spacing w:line="276" w:lineRule="auto"/>
      <w:jc w:val="right"/>
      <w:rPr>
        <w:rFonts w:ascii="Arial" w:hAnsi="Arial" w:cs="Arial"/>
        <w:sz w:val="12"/>
        <w:szCs w:val="12"/>
      </w:rPr>
    </w:pPr>
    <w:r w:rsidRPr="000D0E8C">
      <w:rPr>
        <w:rFonts w:ascii="Arial" w:hAnsi="Arial" w:cs="Arial"/>
        <w:sz w:val="12"/>
        <w:szCs w:val="12"/>
      </w:rPr>
      <w:t xml:space="preserve">CALLUM ARNOLD </w:t>
    </w:r>
  </w:p>
  <w:p w14:paraId="2BC03087" w14:textId="1E5AD256" w:rsidR="000D0E8C" w:rsidRPr="000D0E8C" w:rsidRDefault="000D0E8C" w:rsidP="000D0E8C">
    <w:pPr>
      <w:pStyle w:val="Header"/>
      <w:spacing w:line="276" w:lineRule="auto"/>
      <w:jc w:val="right"/>
      <w:rPr>
        <w:rFonts w:ascii="Arial" w:hAnsi="Arial" w:cs="Arial"/>
        <w:sz w:val="12"/>
        <w:szCs w:val="12"/>
      </w:rPr>
    </w:pPr>
    <w:r w:rsidRPr="000D0E8C">
      <w:rPr>
        <w:rFonts w:ascii="Arial" w:hAnsi="Arial" w:cs="Arial"/>
        <w:sz w:val="12"/>
        <w:szCs w:val="12"/>
      </w:rPr>
      <w:t>STUDENT NUMBER: 2108209</w:t>
    </w:r>
  </w:p>
  <w:p w14:paraId="5F6B0BF0" w14:textId="461F800B" w:rsidR="000D0E8C" w:rsidRPr="000D0E8C" w:rsidRDefault="000D0E8C" w:rsidP="000D0E8C">
    <w:pPr>
      <w:pStyle w:val="Header"/>
      <w:spacing w:line="276" w:lineRule="auto"/>
      <w:jc w:val="right"/>
      <w:rPr>
        <w:rFonts w:ascii="Arial" w:hAnsi="Arial" w:cs="Arial"/>
        <w:sz w:val="12"/>
        <w:szCs w:val="12"/>
      </w:rPr>
    </w:pPr>
    <w:r w:rsidRPr="000D0E8C">
      <w:rPr>
        <w:rFonts w:ascii="Arial" w:hAnsi="Arial" w:cs="Arial"/>
        <w:sz w:val="12"/>
        <w:szCs w:val="12"/>
      </w:rPr>
      <w:t>HISTORY AND THEORY 2</w:t>
    </w:r>
  </w:p>
  <w:p w14:paraId="6377F063" w14:textId="2B9C4010" w:rsidR="000D0E8C" w:rsidRPr="000D0E8C" w:rsidRDefault="000D0E8C" w:rsidP="000D0E8C">
    <w:pPr>
      <w:pStyle w:val="Header"/>
      <w:spacing w:line="276" w:lineRule="auto"/>
      <w:jc w:val="right"/>
      <w:rPr>
        <w:rFonts w:ascii="Arial" w:hAnsi="Arial" w:cs="Arial"/>
        <w:sz w:val="12"/>
        <w:szCs w:val="12"/>
      </w:rPr>
    </w:pPr>
    <w:r w:rsidRPr="000D0E8C">
      <w:rPr>
        <w:rFonts w:ascii="Arial" w:hAnsi="Arial" w:cs="Arial"/>
        <w:sz w:val="12"/>
        <w:szCs w:val="12"/>
      </w:rPr>
      <w:t>MODULE CODE: ACAA5003</w:t>
    </w:r>
  </w:p>
  <w:p w14:paraId="24525E03" w14:textId="77777777" w:rsidR="000D0E8C" w:rsidRDefault="000D0E8C">
    <w:pPr>
      <w:pStyle w:val="Header"/>
    </w:pPr>
  </w:p>
  <w:p w14:paraId="2B5D0748" w14:textId="77777777" w:rsidR="000D0E8C" w:rsidRDefault="000D0E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447AE"/>
    <w:multiLevelType w:val="hybridMultilevel"/>
    <w:tmpl w:val="383CE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211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E8C"/>
    <w:rsid w:val="00000C89"/>
    <w:rsid w:val="0000492D"/>
    <w:rsid w:val="0000669C"/>
    <w:rsid w:val="000112AF"/>
    <w:rsid w:val="00012019"/>
    <w:rsid w:val="00016239"/>
    <w:rsid w:val="000179FD"/>
    <w:rsid w:val="0003124E"/>
    <w:rsid w:val="000355C9"/>
    <w:rsid w:val="00036A7B"/>
    <w:rsid w:val="000404BD"/>
    <w:rsid w:val="000420BD"/>
    <w:rsid w:val="00046E7A"/>
    <w:rsid w:val="00052F16"/>
    <w:rsid w:val="00055B7D"/>
    <w:rsid w:val="000666BF"/>
    <w:rsid w:val="00072540"/>
    <w:rsid w:val="00073698"/>
    <w:rsid w:val="00080F50"/>
    <w:rsid w:val="00085CD9"/>
    <w:rsid w:val="00091E47"/>
    <w:rsid w:val="000A0F53"/>
    <w:rsid w:val="000B6360"/>
    <w:rsid w:val="000B6C63"/>
    <w:rsid w:val="000C3E09"/>
    <w:rsid w:val="000C745D"/>
    <w:rsid w:val="000D0E8C"/>
    <w:rsid w:val="000E0749"/>
    <w:rsid w:val="000E18A2"/>
    <w:rsid w:val="000E1CD2"/>
    <w:rsid w:val="000F0E4A"/>
    <w:rsid w:val="0010007B"/>
    <w:rsid w:val="00101F55"/>
    <w:rsid w:val="001038E9"/>
    <w:rsid w:val="001065CC"/>
    <w:rsid w:val="001067B7"/>
    <w:rsid w:val="001141AF"/>
    <w:rsid w:val="00114A37"/>
    <w:rsid w:val="00115AAD"/>
    <w:rsid w:val="00116839"/>
    <w:rsid w:val="001275D8"/>
    <w:rsid w:val="00130439"/>
    <w:rsid w:val="0013213A"/>
    <w:rsid w:val="00141ACF"/>
    <w:rsid w:val="00143674"/>
    <w:rsid w:val="00145103"/>
    <w:rsid w:val="001456D6"/>
    <w:rsid w:val="00147E18"/>
    <w:rsid w:val="0015044C"/>
    <w:rsid w:val="00167FEB"/>
    <w:rsid w:val="00172B97"/>
    <w:rsid w:val="00174FDA"/>
    <w:rsid w:val="00185C12"/>
    <w:rsid w:val="00185E22"/>
    <w:rsid w:val="001871D3"/>
    <w:rsid w:val="001951AC"/>
    <w:rsid w:val="001A6B67"/>
    <w:rsid w:val="001B1964"/>
    <w:rsid w:val="001B1A77"/>
    <w:rsid w:val="001B28C6"/>
    <w:rsid w:val="001B435B"/>
    <w:rsid w:val="001C1A73"/>
    <w:rsid w:val="001C1AD3"/>
    <w:rsid w:val="001C673A"/>
    <w:rsid w:val="001D2F09"/>
    <w:rsid w:val="001D648D"/>
    <w:rsid w:val="001F4EDA"/>
    <w:rsid w:val="001F781E"/>
    <w:rsid w:val="00200309"/>
    <w:rsid w:val="00204C54"/>
    <w:rsid w:val="00214E3D"/>
    <w:rsid w:val="0022250D"/>
    <w:rsid w:val="00225167"/>
    <w:rsid w:val="00230F15"/>
    <w:rsid w:val="00231C71"/>
    <w:rsid w:val="00231FF5"/>
    <w:rsid w:val="00234E3C"/>
    <w:rsid w:val="00237082"/>
    <w:rsid w:val="00237886"/>
    <w:rsid w:val="0024182D"/>
    <w:rsid w:val="00246427"/>
    <w:rsid w:val="00255D6F"/>
    <w:rsid w:val="00272B48"/>
    <w:rsid w:val="00274C98"/>
    <w:rsid w:val="00276E79"/>
    <w:rsid w:val="00281A12"/>
    <w:rsid w:val="00283D8D"/>
    <w:rsid w:val="002932F1"/>
    <w:rsid w:val="00295DFF"/>
    <w:rsid w:val="002A23E4"/>
    <w:rsid w:val="002A3197"/>
    <w:rsid w:val="002C1122"/>
    <w:rsid w:val="002C1F10"/>
    <w:rsid w:val="002C27D1"/>
    <w:rsid w:val="002D087C"/>
    <w:rsid w:val="002D27FD"/>
    <w:rsid w:val="002D4102"/>
    <w:rsid w:val="002D4279"/>
    <w:rsid w:val="002D732B"/>
    <w:rsid w:val="002E00C7"/>
    <w:rsid w:val="002E57DE"/>
    <w:rsid w:val="002F1474"/>
    <w:rsid w:val="002F5114"/>
    <w:rsid w:val="002F52CB"/>
    <w:rsid w:val="00303F69"/>
    <w:rsid w:val="0030512F"/>
    <w:rsid w:val="00312C67"/>
    <w:rsid w:val="0031530A"/>
    <w:rsid w:val="0032126C"/>
    <w:rsid w:val="00322B4D"/>
    <w:rsid w:val="0032496D"/>
    <w:rsid w:val="00325BEB"/>
    <w:rsid w:val="00333EE4"/>
    <w:rsid w:val="00336EE1"/>
    <w:rsid w:val="00341AD5"/>
    <w:rsid w:val="00341C17"/>
    <w:rsid w:val="00346C32"/>
    <w:rsid w:val="00351A91"/>
    <w:rsid w:val="00364632"/>
    <w:rsid w:val="00367E7E"/>
    <w:rsid w:val="00376FB0"/>
    <w:rsid w:val="003810D4"/>
    <w:rsid w:val="00383091"/>
    <w:rsid w:val="003910AD"/>
    <w:rsid w:val="00392511"/>
    <w:rsid w:val="003A187B"/>
    <w:rsid w:val="003A1E6B"/>
    <w:rsid w:val="003A24E0"/>
    <w:rsid w:val="003A4729"/>
    <w:rsid w:val="003A6992"/>
    <w:rsid w:val="003A71E6"/>
    <w:rsid w:val="003B1A8B"/>
    <w:rsid w:val="003B6688"/>
    <w:rsid w:val="003B7B24"/>
    <w:rsid w:val="003C382B"/>
    <w:rsid w:val="003C66BB"/>
    <w:rsid w:val="003C7CF6"/>
    <w:rsid w:val="003D1D7A"/>
    <w:rsid w:val="003E2DC0"/>
    <w:rsid w:val="003E4AD7"/>
    <w:rsid w:val="003E6D55"/>
    <w:rsid w:val="003F43FD"/>
    <w:rsid w:val="0040463C"/>
    <w:rsid w:val="004073F2"/>
    <w:rsid w:val="004101E0"/>
    <w:rsid w:val="00412E23"/>
    <w:rsid w:val="00413AC5"/>
    <w:rsid w:val="00421929"/>
    <w:rsid w:val="00422872"/>
    <w:rsid w:val="00436E02"/>
    <w:rsid w:val="004423A9"/>
    <w:rsid w:val="00444624"/>
    <w:rsid w:val="004465FC"/>
    <w:rsid w:val="004477D1"/>
    <w:rsid w:val="00450CF2"/>
    <w:rsid w:val="00455B84"/>
    <w:rsid w:val="00461B70"/>
    <w:rsid w:val="0046342A"/>
    <w:rsid w:val="00463EE4"/>
    <w:rsid w:val="00465802"/>
    <w:rsid w:val="004675C2"/>
    <w:rsid w:val="00475038"/>
    <w:rsid w:val="00477596"/>
    <w:rsid w:val="0048214E"/>
    <w:rsid w:val="004957ED"/>
    <w:rsid w:val="004B00DA"/>
    <w:rsid w:val="004B11C9"/>
    <w:rsid w:val="004B6C05"/>
    <w:rsid w:val="004C13C1"/>
    <w:rsid w:val="004C276E"/>
    <w:rsid w:val="004D00D5"/>
    <w:rsid w:val="004E4507"/>
    <w:rsid w:val="004E503F"/>
    <w:rsid w:val="004E5D44"/>
    <w:rsid w:val="004E6281"/>
    <w:rsid w:val="004F03B1"/>
    <w:rsid w:val="004F17D1"/>
    <w:rsid w:val="005027E3"/>
    <w:rsid w:val="005159F9"/>
    <w:rsid w:val="005242CC"/>
    <w:rsid w:val="005255B7"/>
    <w:rsid w:val="00527031"/>
    <w:rsid w:val="0052706B"/>
    <w:rsid w:val="005271C0"/>
    <w:rsid w:val="00531A50"/>
    <w:rsid w:val="0053422D"/>
    <w:rsid w:val="0053586D"/>
    <w:rsid w:val="005363FB"/>
    <w:rsid w:val="00536A31"/>
    <w:rsid w:val="0054314C"/>
    <w:rsid w:val="00544FD6"/>
    <w:rsid w:val="00547542"/>
    <w:rsid w:val="005477C7"/>
    <w:rsid w:val="0055345C"/>
    <w:rsid w:val="005559BE"/>
    <w:rsid w:val="0055600B"/>
    <w:rsid w:val="005724C5"/>
    <w:rsid w:val="00572FB9"/>
    <w:rsid w:val="00573BD9"/>
    <w:rsid w:val="00575E89"/>
    <w:rsid w:val="0057652B"/>
    <w:rsid w:val="00580AFD"/>
    <w:rsid w:val="00582001"/>
    <w:rsid w:val="00583ED0"/>
    <w:rsid w:val="00586300"/>
    <w:rsid w:val="005876E2"/>
    <w:rsid w:val="005956E9"/>
    <w:rsid w:val="005A3071"/>
    <w:rsid w:val="005A6C99"/>
    <w:rsid w:val="005A7482"/>
    <w:rsid w:val="005C2E5F"/>
    <w:rsid w:val="005E663C"/>
    <w:rsid w:val="006018FD"/>
    <w:rsid w:val="00606870"/>
    <w:rsid w:val="006167D6"/>
    <w:rsid w:val="0062166C"/>
    <w:rsid w:val="00621B2B"/>
    <w:rsid w:val="00623D19"/>
    <w:rsid w:val="0062596F"/>
    <w:rsid w:val="006301D2"/>
    <w:rsid w:val="006323D3"/>
    <w:rsid w:val="0064085C"/>
    <w:rsid w:val="0064201A"/>
    <w:rsid w:val="00642D01"/>
    <w:rsid w:val="00654E39"/>
    <w:rsid w:val="006606D1"/>
    <w:rsid w:val="006750F2"/>
    <w:rsid w:val="00683B7C"/>
    <w:rsid w:val="00687839"/>
    <w:rsid w:val="006902E3"/>
    <w:rsid w:val="00690821"/>
    <w:rsid w:val="0069249A"/>
    <w:rsid w:val="00693E74"/>
    <w:rsid w:val="006A4483"/>
    <w:rsid w:val="006A5A38"/>
    <w:rsid w:val="006A6FFA"/>
    <w:rsid w:val="006B2526"/>
    <w:rsid w:val="006C3EA6"/>
    <w:rsid w:val="006C4931"/>
    <w:rsid w:val="006C7869"/>
    <w:rsid w:val="006E1356"/>
    <w:rsid w:val="006E7719"/>
    <w:rsid w:val="006F02FA"/>
    <w:rsid w:val="006F6E6B"/>
    <w:rsid w:val="00706671"/>
    <w:rsid w:val="007075A9"/>
    <w:rsid w:val="00720E57"/>
    <w:rsid w:val="0072681E"/>
    <w:rsid w:val="007344CF"/>
    <w:rsid w:val="00736315"/>
    <w:rsid w:val="00740FD0"/>
    <w:rsid w:val="007411C4"/>
    <w:rsid w:val="00747D2C"/>
    <w:rsid w:val="00750027"/>
    <w:rsid w:val="00760BCD"/>
    <w:rsid w:val="00772662"/>
    <w:rsid w:val="00776BCF"/>
    <w:rsid w:val="00783BF8"/>
    <w:rsid w:val="00785D2D"/>
    <w:rsid w:val="00787E26"/>
    <w:rsid w:val="00790F2D"/>
    <w:rsid w:val="0079200B"/>
    <w:rsid w:val="007A12F0"/>
    <w:rsid w:val="007A44A1"/>
    <w:rsid w:val="007B3521"/>
    <w:rsid w:val="007B3D73"/>
    <w:rsid w:val="007B46BF"/>
    <w:rsid w:val="007C3A7B"/>
    <w:rsid w:val="007D1E1A"/>
    <w:rsid w:val="007D6F17"/>
    <w:rsid w:val="007E200B"/>
    <w:rsid w:val="007F10DD"/>
    <w:rsid w:val="007F5220"/>
    <w:rsid w:val="00800F1F"/>
    <w:rsid w:val="00813E98"/>
    <w:rsid w:val="0082455C"/>
    <w:rsid w:val="00824F5D"/>
    <w:rsid w:val="008254EF"/>
    <w:rsid w:val="00834CA6"/>
    <w:rsid w:val="00836163"/>
    <w:rsid w:val="00840D6F"/>
    <w:rsid w:val="00841626"/>
    <w:rsid w:val="0085134B"/>
    <w:rsid w:val="008633A2"/>
    <w:rsid w:val="008676BB"/>
    <w:rsid w:val="008715D6"/>
    <w:rsid w:val="00871CF1"/>
    <w:rsid w:val="00885299"/>
    <w:rsid w:val="008940D4"/>
    <w:rsid w:val="008957AA"/>
    <w:rsid w:val="008B0AC7"/>
    <w:rsid w:val="008B1481"/>
    <w:rsid w:val="008C67A4"/>
    <w:rsid w:val="008D3F96"/>
    <w:rsid w:val="008F0F68"/>
    <w:rsid w:val="008F3260"/>
    <w:rsid w:val="008F551E"/>
    <w:rsid w:val="008F6DFD"/>
    <w:rsid w:val="008F7F54"/>
    <w:rsid w:val="00901FC5"/>
    <w:rsid w:val="0092242D"/>
    <w:rsid w:val="0092596A"/>
    <w:rsid w:val="00930167"/>
    <w:rsid w:val="009303EC"/>
    <w:rsid w:val="009345A1"/>
    <w:rsid w:val="00937CA6"/>
    <w:rsid w:val="00940888"/>
    <w:rsid w:val="00942445"/>
    <w:rsid w:val="00942775"/>
    <w:rsid w:val="00943512"/>
    <w:rsid w:val="00944B2C"/>
    <w:rsid w:val="00951EA1"/>
    <w:rsid w:val="0095460A"/>
    <w:rsid w:val="00962907"/>
    <w:rsid w:val="00964A19"/>
    <w:rsid w:val="00966931"/>
    <w:rsid w:val="0097093F"/>
    <w:rsid w:val="00975A72"/>
    <w:rsid w:val="009972C4"/>
    <w:rsid w:val="009A048D"/>
    <w:rsid w:val="009A0C9A"/>
    <w:rsid w:val="009B7601"/>
    <w:rsid w:val="009C2381"/>
    <w:rsid w:val="009C3873"/>
    <w:rsid w:val="009C6E26"/>
    <w:rsid w:val="009D69A1"/>
    <w:rsid w:val="009E0FC6"/>
    <w:rsid w:val="009E30BB"/>
    <w:rsid w:val="009E34E7"/>
    <w:rsid w:val="009E3B79"/>
    <w:rsid w:val="009E4BFA"/>
    <w:rsid w:val="009E7742"/>
    <w:rsid w:val="009E7EE6"/>
    <w:rsid w:val="009F33DB"/>
    <w:rsid w:val="009F386E"/>
    <w:rsid w:val="009F3C66"/>
    <w:rsid w:val="009F6785"/>
    <w:rsid w:val="00A05C3E"/>
    <w:rsid w:val="00A061B9"/>
    <w:rsid w:val="00A07726"/>
    <w:rsid w:val="00A13E21"/>
    <w:rsid w:val="00A14166"/>
    <w:rsid w:val="00A16CA6"/>
    <w:rsid w:val="00A264F1"/>
    <w:rsid w:val="00A31DCD"/>
    <w:rsid w:val="00A345AD"/>
    <w:rsid w:val="00A356C1"/>
    <w:rsid w:val="00A42703"/>
    <w:rsid w:val="00A46AE2"/>
    <w:rsid w:val="00A50A66"/>
    <w:rsid w:val="00A53738"/>
    <w:rsid w:val="00A53FC2"/>
    <w:rsid w:val="00A54A84"/>
    <w:rsid w:val="00A551F0"/>
    <w:rsid w:val="00A67470"/>
    <w:rsid w:val="00A75CB2"/>
    <w:rsid w:val="00A923ED"/>
    <w:rsid w:val="00A92C5B"/>
    <w:rsid w:val="00A96F17"/>
    <w:rsid w:val="00AA1897"/>
    <w:rsid w:val="00AA52D7"/>
    <w:rsid w:val="00AA5F9E"/>
    <w:rsid w:val="00AA7680"/>
    <w:rsid w:val="00AB2256"/>
    <w:rsid w:val="00AB31B7"/>
    <w:rsid w:val="00AB32A7"/>
    <w:rsid w:val="00AB6D80"/>
    <w:rsid w:val="00AB745E"/>
    <w:rsid w:val="00AC2A0D"/>
    <w:rsid w:val="00AD0B48"/>
    <w:rsid w:val="00AD2908"/>
    <w:rsid w:val="00AD30F2"/>
    <w:rsid w:val="00AD5041"/>
    <w:rsid w:val="00AE1424"/>
    <w:rsid w:val="00AE480F"/>
    <w:rsid w:val="00AF5D7B"/>
    <w:rsid w:val="00B0054D"/>
    <w:rsid w:val="00B12D22"/>
    <w:rsid w:val="00B161E0"/>
    <w:rsid w:val="00B208D1"/>
    <w:rsid w:val="00B213F9"/>
    <w:rsid w:val="00B22065"/>
    <w:rsid w:val="00B23C67"/>
    <w:rsid w:val="00B245DB"/>
    <w:rsid w:val="00B24C33"/>
    <w:rsid w:val="00B2573C"/>
    <w:rsid w:val="00B32587"/>
    <w:rsid w:val="00B32CF0"/>
    <w:rsid w:val="00B41840"/>
    <w:rsid w:val="00B4392E"/>
    <w:rsid w:val="00B4750D"/>
    <w:rsid w:val="00B47B62"/>
    <w:rsid w:val="00B52B10"/>
    <w:rsid w:val="00B82DF6"/>
    <w:rsid w:val="00B8478A"/>
    <w:rsid w:val="00B85C97"/>
    <w:rsid w:val="00B8673B"/>
    <w:rsid w:val="00B87CA6"/>
    <w:rsid w:val="00B87DC7"/>
    <w:rsid w:val="00B93587"/>
    <w:rsid w:val="00BA04D2"/>
    <w:rsid w:val="00BB5F32"/>
    <w:rsid w:val="00BB7FB1"/>
    <w:rsid w:val="00BD6082"/>
    <w:rsid w:val="00BD74EF"/>
    <w:rsid w:val="00BD7715"/>
    <w:rsid w:val="00BE2F00"/>
    <w:rsid w:val="00BE6FCF"/>
    <w:rsid w:val="00BE7A7F"/>
    <w:rsid w:val="00BF2AE4"/>
    <w:rsid w:val="00C34F92"/>
    <w:rsid w:val="00C35739"/>
    <w:rsid w:val="00C42E60"/>
    <w:rsid w:val="00C44E54"/>
    <w:rsid w:val="00C46611"/>
    <w:rsid w:val="00C50A76"/>
    <w:rsid w:val="00C5576B"/>
    <w:rsid w:val="00C566BA"/>
    <w:rsid w:val="00C5761A"/>
    <w:rsid w:val="00C61013"/>
    <w:rsid w:val="00C612D6"/>
    <w:rsid w:val="00C80BA4"/>
    <w:rsid w:val="00C80DBD"/>
    <w:rsid w:val="00C83A91"/>
    <w:rsid w:val="00C83D6A"/>
    <w:rsid w:val="00C84026"/>
    <w:rsid w:val="00C87E72"/>
    <w:rsid w:val="00C902A7"/>
    <w:rsid w:val="00C979C5"/>
    <w:rsid w:val="00CB758F"/>
    <w:rsid w:val="00CD446E"/>
    <w:rsid w:val="00CE2B06"/>
    <w:rsid w:val="00CE6E2E"/>
    <w:rsid w:val="00CF53D9"/>
    <w:rsid w:val="00D162B8"/>
    <w:rsid w:val="00D21B2F"/>
    <w:rsid w:val="00D23910"/>
    <w:rsid w:val="00D23CCB"/>
    <w:rsid w:val="00D24A9F"/>
    <w:rsid w:val="00D31F40"/>
    <w:rsid w:val="00D40E50"/>
    <w:rsid w:val="00D42E49"/>
    <w:rsid w:val="00D448F1"/>
    <w:rsid w:val="00D4635C"/>
    <w:rsid w:val="00D506E0"/>
    <w:rsid w:val="00D54709"/>
    <w:rsid w:val="00D6357B"/>
    <w:rsid w:val="00D6593D"/>
    <w:rsid w:val="00D717A5"/>
    <w:rsid w:val="00D722C6"/>
    <w:rsid w:val="00D83FA4"/>
    <w:rsid w:val="00D84230"/>
    <w:rsid w:val="00D92B54"/>
    <w:rsid w:val="00D9429B"/>
    <w:rsid w:val="00D94BF6"/>
    <w:rsid w:val="00DB1589"/>
    <w:rsid w:val="00DB3608"/>
    <w:rsid w:val="00DB72C5"/>
    <w:rsid w:val="00DC2587"/>
    <w:rsid w:val="00DD53DF"/>
    <w:rsid w:val="00DD61B5"/>
    <w:rsid w:val="00DE316B"/>
    <w:rsid w:val="00DE7DF3"/>
    <w:rsid w:val="00DF3354"/>
    <w:rsid w:val="00DF6580"/>
    <w:rsid w:val="00DF6A93"/>
    <w:rsid w:val="00E00C1B"/>
    <w:rsid w:val="00E07DFC"/>
    <w:rsid w:val="00E12930"/>
    <w:rsid w:val="00E14D80"/>
    <w:rsid w:val="00E21925"/>
    <w:rsid w:val="00E257ED"/>
    <w:rsid w:val="00E3145C"/>
    <w:rsid w:val="00E35216"/>
    <w:rsid w:val="00E365B7"/>
    <w:rsid w:val="00E52E3D"/>
    <w:rsid w:val="00E53308"/>
    <w:rsid w:val="00E5482B"/>
    <w:rsid w:val="00E578A7"/>
    <w:rsid w:val="00E6349F"/>
    <w:rsid w:val="00E636F1"/>
    <w:rsid w:val="00E73DB1"/>
    <w:rsid w:val="00E74F06"/>
    <w:rsid w:val="00E75654"/>
    <w:rsid w:val="00E75804"/>
    <w:rsid w:val="00E75FE8"/>
    <w:rsid w:val="00E808AB"/>
    <w:rsid w:val="00E864F2"/>
    <w:rsid w:val="00E908A9"/>
    <w:rsid w:val="00E94222"/>
    <w:rsid w:val="00E948C5"/>
    <w:rsid w:val="00E95ED3"/>
    <w:rsid w:val="00E97D50"/>
    <w:rsid w:val="00EA081E"/>
    <w:rsid w:val="00EA26AA"/>
    <w:rsid w:val="00EA58A8"/>
    <w:rsid w:val="00EB0F56"/>
    <w:rsid w:val="00EB6D16"/>
    <w:rsid w:val="00EC1094"/>
    <w:rsid w:val="00EC24E2"/>
    <w:rsid w:val="00EC6082"/>
    <w:rsid w:val="00ED5C08"/>
    <w:rsid w:val="00EE74FC"/>
    <w:rsid w:val="00EF7D04"/>
    <w:rsid w:val="00F005B0"/>
    <w:rsid w:val="00F0274A"/>
    <w:rsid w:val="00F0399A"/>
    <w:rsid w:val="00F065AC"/>
    <w:rsid w:val="00F11B93"/>
    <w:rsid w:val="00F131C0"/>
    <w:rsid w:val="00F14F54"/>
    <w:rsid w:val="00F319DA"/>
    <w:rsid w:val="00F336F2"/>
    <w:rsid w:val="00F44C26"/>
    <w:rsid w:val="00F47DAB"/>
    <w:rsid w:val="00F51E11"/>
    <w:rsid w:val="00F6137A"/>
    <w:rsid w:val="00F73B39"/>
    <w:rsid w:val="00F852E0"/>
    <w:rsid w:val="00F8723D"/>
    <w:rsid w:val="00F90419"/>
    <w:rsid w:val="00F929D0"/>
    <w:rsid w:val="00FA24C2"/>
    <w:rsid w:val="00FA47F0"/>
    <w:rsid w:val="00FA5317"/>
    <w:rsid w:val="00FA5B9B"/>
    <w:rsid w:val="00FA6211"/>
    <w:rsid w:val="00FE1026"/>
    <w:rsid w:val="00FE285B"/>
    <w:rsid w:val="00FE3CE9"/>
    <w:rsid w:val="00FE700D"/>
    <w:rsid w:val="00FF6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5476B"/>
  <w15:chartTrackingRefBased/>
  <w15:docId w15:val="{7FF05DD5-DADF-4204-9A1D-5AE0B32C5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45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683B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E8C"/>
  </w:style>
  <w:style w:type="paragraph" w:styleId="Footer">
    <w:name w:val="footer"/>
    <w:basedOn w:val="Normal"/>
    <w:link w:val="FooterChar"/>
    <w:uiPriority w:val="99"/>
    <w:unhideWhenUsed/>
    <w:rsid w:val="000D0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E8C"/>
  </w:style>
  <w:style w:type="character" w:styleId="PlaceholderText">
    <w:name w:val="Placeholder Text"/>
    <w:basedOn w:val="DefaultParagraphFont"/>
    <w:uiPriority w:val="99"/>
    <w:semiHidden/>
    <w:rsid w:val="000D0E8C"/>
    <w:rPr>
      <w:color w:val="808080"/>
    </w:rPr>
  </w:style>
  <w:style w:type="character" w:styleId="Hyperlink">
    <w:name w:val="Hyperlink"/>
    <w:basedOn w:val="DefaultParagraphFont"/>
    <w:uiPriority w:val="99"/>
    <w:unhideWhenUsed/>
    <w:rsid w:val="003D1D7A"/>
    <w:rPr>
      <w:color w:val="0000FF"/>
      <w:u w:val="single"/>
    </w:rPr>
  </w:style>
  <w:style w:type="paragraph" w:styleId="ListParagraph">
    <w:name w:val="List Paragraph"/>
    <w:basedOn w:val="Normal"/>
    <w:uiPriority w:val="34"/>
    <w:qFormat/>
    <w:rsid w:val="009F386E"/>
    <w:pPr>
      <w:ind w:left="720"/>
      <w:contextualSpacing/>
    </w:pPr>
  </w:style>
  <w:style w:type="character" w:styleId="FollowedHyperlink">
    <w:name w:val="FollowedHyperlink"/>
    <w:basedOn w:val="DefaultParagraphFont"/>
    <w:uiPriority w:val="99"/>
    <w:semiHidden/>
    <w:unhideWhenUsed/>
    <w:rsid w:val="00D162B8"/>
    <w:rPr>
      <w:color w:val="954F72" w:themeColor="followedHyperlink"/>
      <w:u w:val="single"/>
    </w:rPr>
  </w:style>
  <w:style w:type="character" w:styleId="UnresolvedMention">
    <w:name w:val="Unresolved Mention"/>
    <w:basedOn w:val="DefaultParagraphFont"/>
    <w:uiPriority w:val="99"/>
    <w:semiHidden/>
    <w:unhideWhenUsed/>
    <w:rsid w:val="00B23C67"/>
    <w:rPr>
      <w:color w:val="605E5C"/>
      <w:shd w:val="clear" w:color="auto" w:fill="E1DFDD"/>
    </w:rPr>
  </w:style>
  <w:style w:type="character" w:customStyle="1" w:styleId="Heading1Char">
    <w:name w:val="Heading 1 Char"/>
    <w:basedOn w:val="DefaultParagraphFont"/>
    <w:link w:val="Heading1"/>
    <w:uiPriority w:val="9"/>
    <w:rsid w:val="000C745D"/>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683B7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F326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525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jtravel.nl/bezienswaardigheden-groningen/groninger-museum" TargetMode="External"/><Relationship Id="rId21" Type="http://schemas.openxmlformats.org/officeDocument/2006/relationships/hyperlink" Target="https://www.viaggiverdeacido.com/2014/11/groninger-museum-mendini-groningen.html"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architecturerevived.com/groninger-museum-groningen-netherlands/" TargetMode="External"/><Relationship Id="rId33" Type="http://schemas.openxmlformats.org/officeDocument/2006/relationships/hyperlink" Target="https://www.tripadvisor.nl/Attraction_Review-g188572-d319109-Reviews-or25-Groninger_Museum-Groningen.html#/media-atf/319109/464192738:p/?albumid=-160&amp;type=0&amp;category=-160"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cloggiecentral.com/groninger-museum/" TargetMode="External"/><Relationship Id="rId29" Type="http://schemas.openxmlformats.org/officeDocument/2006/relationships/hyperlink" Target="https://www.weloveglasses.com/news/trending/philippe-starcks-latest-eyewear-collection-is-more-futuristic-than-ever-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architizer.com/projects/groninger-museum-the-east-pavilion/" TargetMode="External"/><Relationship Id="rId32" Type="http://schemas.openxmlformats.org/officeDocument/2006/relationships/hyperlink" Target="https://ordinearchitettivarese.it/thinking-varese/delucchi-tedesi/"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groningermuseum.nl/en/museum/building" TargetMode="External"/><Relationship Id="rId28" Type="http://schemas.openxmlformats.org/officeDocument/2006/relationships/hyperlink" Target="https://www.welingelichtekringen.nl/anp/groninger-museum-verwerft-ploeg-schilderij"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memphis-milano.com/alessandro-mendini/"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architectuul.com/architecture/groninger-museum" TargetMode="External"/><Relationship Id="rId27" Type="http://schemas.openxmlformats.org/officeDocument/2006/relationships/hyperlink" Target="https://montecristomagazine.com/arts/groninger-museum-groningen" TargetMode="External"/><Relationship Id="rId30" Type="http://schemas.openxmlformats.org/officeDocument/2006/relationships/hyperlink" Target="https://www.memphis-milano.com/alessandro-mendini/"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33059A-3DDB-4490-A3A1-B449E7631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14</Pages>
  <Words>2947</Words>
  <Characters>16802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HISTORY AND THEORY 2</dc:title>
  <dc:subject/>
  <dc:creator>Callum A</dc:creator>
  <cp:keywords/>
  <dc:description/>
  <cp:lastModifiedBy>Callum A</cp:lastModifiedBy>
  <cp:revision>529</cp:revision>
  <dcterms:created xsi:type="dcterms:W3CDTF">2023-03-27T12:54:00Z</dcterms:created>
  <dcterms:modified xsi:type="dcterms:W3CDTF">2023-03-29T22:44:00Z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815931ce-2b3b-4988-9c9c-fc82b8558ea0</vt:lpwstr>
  </property>
</Properties>
</file>