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CF071D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  <w:noProof/>
        </w:rPr>
        <w:drawing>
          <wp:inline distT="0" distB="0" distL="0" distR="0" wp14:anchorId="42355870" wp14:editId="138E8AA5">
            <wp:extent cx="1572768" cy="1554845"/>
            <wp:effectExtent l="0" t="0" r="2540" b="0"/>
            <wp:docPr id="1146962345" name="Picture 1146962345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73938" name="Picture 1" descr="A black and yellow shield with blue flowers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9588" cy="157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50D355" w14:textId="77777777" w:rsidR="0077025E" w:rsidRPr="00ED479C" w:rsidRDefault="0077025E" w:rsidP="0077025E">
      <w:pPr>
        <w:pStyle w:val="COVERPAGETEXT"/>
        <w:jc w:val="both"/>
        <w:rPr>
          <w:rFonts w:asciiTheme="minorHAnsi" w:hAnsiTheme="minorHAnsi" w:cstheme="minorHAnsi"/>
        </w:rPr>
      </w:pPr>
    </w:p>
    <w:p w14:paraId="70C817A7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</w:rPr>
        <w:t>University of Wales Trinity of St David</w:t>
      </w:r>
      <w:r>
        <w:rPr>
          <w:rFonts w:asciiTheme="minorHAnsi" w:hAnsiTheme="minorHAnsi" w:cstheme="minorHAnsi"/>
        </w:rPr>
        <w:t>:</w:t>
      </w:r>
    </w:p>
    <w:p w14:paraId="47404F37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</w:rPr>
        <w:t>Ordnance Munitions and Explosives</w:t>
      </w:r>
    </w:p>
    <w:p w14:paraId="092BBA0A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6D8CC8ED" w14:textId="77777777" w:rsidR="0077025E" w:rsidRPr="00ED479C" w:rsidRDefault="0077025E" w:rsidP="0077025E">
      <w:pPr>
        <w:pStyle w:val="COVERPAGETEXT"/>
        <w:jc w:val="both"/>
        <w:rPr>
          <w:rFonts w:asciiTheme="minorHAnsi" w:hAnsiTheme="minorHAnsi" w:cstheme="minorHAnsi"/>
        </w:rPr>
      </w:pPr>
    </w:p>
    <w:p w14:paraId="4D052E3F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</w:rPr>
        <w:t>Academic Year 202</w:t>
      </w:r>
      <w:r>
        <w:rPr>
          <w:rFonts w:asciiTheme="minorHAnsi" w:hAnsiTheme="minorHAnsi" w:cstheme="minorHAnsi"/>
        </w:rPr>
        <w:t>4</w:t>
      </w:r>
      <w:r w:rsidRPr="00ED479C">
        <w:rPr>
          <w:rFonts w:asciiTheme="minorHAnsi" w:hAnsiTheme="minorHAnsi" w:cstheme="minorHAnsi"/>
        </w:rPr>
        <w:t xml:space="preserve"> - 202</w:t>
      </w:r>
      <w:r>
        <w:rPr>
          <w:rFonts w:asciiTheme="minorHAnsi" w:hAnsiTheme="minorHAnsi" w:cstheme="minorHAnsi"/>
        </w:rPr>
        <w:t>5</w:t>
      </w:r>
    </w:p>
    <w:p w14:paraId="5ACC145B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6235CF5B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4560D044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Lewis Gray (2224230</w:t>
      </w:r>
      <w:r w:rsidRPr="00ED479C">
        <w:rPr>
          <w:rFonts w:asciiTheme="minorHAnsi" w:hAnsiTheme="minorHAnsi" w:cstheme="minorHAnsi"/>
        </w:rPr>
        <w:t>)</w:t>
      </w:r>
    </w:p>
    <w:p w14:paraId="2E22A45C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0208273B" w14:textId="77777777" w:rsidR="0077025E" w:rsidRPr="00ED479C" w:rsidRDefault="0077025E" w:rsidP="0077025E">
      <w:pPr>
        <w:pStyle w:val="COVERPAGETEXT"/>
        <w:jc w:val="left"/>
        <w:rPr>
          <w:rFonts w:asciiTheme="minorHAnsi" w:hAnsiTheme="minorHAnsi" w:cstheme="minorHAnsi"/>
        </w:rPr>
      </w:pPr>
    </w:p>
    <w:p w14:paraId="0DD5B2B1" w14:textId="0954B8BB" w:rsidR="0077025E" w:rsidRPr="00ED479C" w:rsidRDefault="00803DD9" w:rsidP="0077025E">
      <w:pPr>
        <w:pStyle w:val="COVERPAGETEXT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bCs/>
        </w:rPr>
        <w:t>Taguchi</w:t>
      </w:r>
    </w:p>
    <w:p w14:paraId="5A34E2E1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</w:rPr>
        <w:t>Supervisor:</w:t>
      </w:r>
      <w:r>
        <w:rPr>
          <w:rFonts w:asciiTheme="minorHAnsi" w:hAnsiTheme="minorHAnsi" w:cstheme="minorHAnsi"/>
        </w:rPr>
        <w:t xml:space="preserve"> Dave Holly</w:t>
      </w:r>
    </w:p>
    <w:p w14:paraId="39F0B385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6223D0BA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April 2025</w:t>
      </w:r>
    </w:p>
    <w:p w14:paraId="130B607E" w14:textId="77777777" w:rsidR="0077025E" w:rsidRDefault="0077025E" w:rsidP="0077025E">
      <w:pPr>
        <w:pStyle w:val="COVERPAGETEXT"/>
        <w:jc w:val="both"/>
        <w:rPr>
          <w:rFonts w:asciiTheme="minorHAnsi" w:hAnsiTheme="minorHAnsi" w:cstheme="minorHAnsi"/>
        </w:rPr>
      </w:pPr>
    </w:p>
    <w:p w14:paraId="36816AFC" w14:textId="77777777" w:rsidR="0077025E" w:rsidRPr="00ED479C" w:rsidRDefault="0077025E" w:rsidP="0077025E">
      <w:pPr>
        <w:pStyle w:val="COVERPAGETEXT"/>
        <w:jc w:val="both"/>
        <w:rPr>
          <w:rFonts w:asciiTheme="minorHAnsi" w:hAnsiTheme="minorHAnsi" w:cstheme="minorHAnsi"/>
        </w:rPr>
      </w:pPr>
    </w:p>
    <w:p w14:paraId="1DF21BA4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6C1B311A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6A379A12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721E8678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181992F2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28271061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7DAC1122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4D1A3286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01110B30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05E6CF03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02A05DC4" w14:textId="77777777" w:rsidR="0077025E" w:rsidRPr="00167647" w:rsidRDefault="0077025E" w:rsidP="0077025E">
      <w:pPr>
        <w:pStyle w:val="Heading1"/>
        <w:spacing w:before="0"/>
        <w:rPr>
          <w:rFonts w:asciiTheme="minorHAnsi" w:hAnsiTheme="minorHAnsi" w:cstheme="minorHAnsi"/>
          <w:color w:val="auto"/>
          <w:u w:val="single"/>
        </w:rPr>
      </w:pPr>
      <w:bookmarkStart w:id="0" w:name="_Toc129338450"/>
      <w:bookmarkStart w:id="1" w:name="_Toc164239148"/>
      <w:bookmarkStart w:id="2" w:name="_Toc164338129"/>
      <w:bookmarkStart w:id="3" w:name="_Toc165635454"/>
      <w:bookmarkStart w:id="4" w:name="_Toc166457689"/>
      <w:bookmarkStart w:id="5" w:name="_Toc171686158"/>
      <w:bookmarkStart w:id="6" w:name="_Toc187019308"/>
      <w:bookmarkStart w:id="7" w:name="_Toc196722614"/>
      <w:bookmarkStart w:id="8" w:name="_Toc196743207"/>
      <w:r w:rsidRPr="00167647">
        <w:rPr>
          <w:rFonts w:asciiTheme="minorHAnsi" w:hAnsiTheme="minorHAnsi" w:cstheme="minorHAnsi"/>
          <w:color w:val="auto"/>
          <w:u w:val="single"/>
        </w:rPr>
        <w:lastRenderedPageBreak/>
        <w:t>Academic Integrity Declaration</w:t>
      </w:r>
      <w:bookmarkEnd w:id="0"/>
      <w:bookmarkEnd w:id="1"/>
      <w:bookmarkEnd w:id="2"/>
      <w:bookmarkEnd w:id="3"/>
      <w:bookmarkEnd w:id="4"/>
      <w:bookmarkEnd w:id="5"/>
      <w:bookmarkEnd w:id="6"/>
      <w:bookmarkEnd w:id="7"/>
      <w:bookmarkEnd w:id="8"/>
    </w:p>
    <w:p w14:paraId="5D39E59A" w14:textId="77777777" w:rsidR="0077025E" w:rsidRPr="000A6D57" w:rsidRDefault="0077025E" w:rsidP="0077025E">
      <w:pPr>
        <w:rPr>
          <w:rFonts w:cstheme="minorHAnsi"/>
        </w:rPr>
      </w:pPr>
      <w:r w:rsidRPr="000A6D57">
        <w:rPr>
          <w:rFonts w:cstheme="minorHAnsi"/>
        </w:rPr>
        <w:t>I declare that:</w:t>
      </w:r>
    </w:p>
    <w:p w14:paraId="112A24C3" w14:textId="77777777" w:rsidR="0077025E" w:rsidRPr="000A6D57" w:rsidRDefault="0077025E" w:rsidP="0077025E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cstheme="minorHAnsi"/>
        </w:rPr>
      </w:pPr>
      <w:r w:rsidRPr="000A6D57">
        <w:rPr>
          <w:rFonts w:cstheme="minorHAnsi"/>
        </w:rPr>
        <w:t>the thesis submitted has been written by me alone.</w:t>
      </w:r>
    </w:p>
    <w:p w14:paraId="18D0FD65" w14:textId="77777777" w:rsidR="0077025E" w:rsidRPr="000A6D57" w:rsidRDefault="0077025E" w:rsidP="0077025E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cstheme="minorHAnsi"/>
        </w:rPr>
      </w:pPr>
      <w:r w:rsidRPr="000A6D57">
        <w:rPr>
          <w:rFonts w:cstheme="minorHAnsi"/>
        </w:rPr>
        <w:t>the thesis submitted has not been previously submitted to this university or any other.</w:t>
      </w:r>
    </w:p>
    <w:p w14:paraId="2495DA25" w14:textId="77777777" w:rsidR="0077025E" w:rsidRPr="000A6D57" w:rsidRDefault="0077025E" w:rsidP="0077025E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cstheme="minorHAnsi"/>
        </w:rPr>
      </w:pPr>
      <w:r w:rsidRPr="000A6D57">
        <w:rPr>
          <w:rFonts w:cstheme="minorHAnsi"/>
        </w:rPr>
        <w:t>that all content, including primary and/or secondary data, is true to the best of my knowledge.</w:t>
      </w:r>
    </w:p>
    <w:p w14:paraId="23DE77BD" w14:textId="77777777" w:rsidR="0077025E" w:rsidRPr="000A6D57" w:rsidRDefault="0077025E" w:rsidP="0077025E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cstheme="minorHAnsi"/>
        </w:rPr>
      </w:pPr>
      <w:r w:rsidRPr="000A6D57">
        <w:rPr>
          <w:rFonts w:cstheme="minorHAnsi"/>
        </w:rPr>
        <w:t>that all quotations and references have been duly acknowledged according to the requirements of academic research.</w:t>
      </w:r>
    </w:p>
    <w:p w14:paraId="28A44D47" w14:textId="77777777" w:rsidR="0077025E" w:rsidRDefault="0077025E" w:rsidP="0077025E">
      <w:pPr>
        <w:rPr>
          <w:rFonts w:cstheme="minorHAnsi"/>
        </w:rPr>
      </w:pPr>
      <w:r w:rsidRPr="000A6D57">
        <w:rPr>
          <w:rFonts w:cstheme="minorHAnsi"/>
        </w:rPr>
        <w:t>I understand that to knowingly submit work in violation of the above statement will be considered by examiners as academic misconduct.</w:t>
      </w:r>
    </w:p>
    <w:p w14:paraId="668F3976" w14:textId="77777777" w:rsidR="0077025E" w:rsidRDefault="0077025E" w:rsidP="0077025E">
      <w:pPr>
        <w:rPr>
          <w:rFonts w:cstheme="minorHAnsi"/>
        </w:rPr>
      </w:pPr>
    </w:p>
    <w:p w14:paraId="4C9B4504" w14:textId="77777777" w:rsidR="0077025E" w:rsidRDefault="0077025E" w:rsidP="0077025E">
      <w:pPr>
        <w:rPr>
          <w:rFonts w:cstheme="minorHAnsi"/>
        </w:rPr>
      </w:pPr>
    </w:p>
    <w:p w14:paraId="2EBC3BE1" w14:textId="77777777" w:rsidR="0077025E" w:rsidRDefault="0077025E" w:rsidP="0077025E">
      <w:pPr>
        <w:rPr>
          <w:rFonts w:cstheme="minorHAnsi"/>
        </w:rPr>
      </w:pPr>
    </w:p>
    <w:p w14:paraId="1154D1CE" w14:textId="77777777" w:rsidR="0077025E" w:rsidRDefault="0077025E" w:rsidP="0077025E">
      <w:pPr>
        <w:rPr>
          <w:rFonts w:cstheme="minorHAnsi"/>
        </w:rPr>
      </w:pPr>
    </w:p>
    <w:p w14:paraId="1BE261B3" w14:textId="77777777" w:rsidR="0077025E" w:rsidRDefault="0077025E" w:rsidP="0077025E">
      <w:pPr>
        <w:rPr>
          <w:rFonts w:cstheme="minorHAnsi"/>
        </w:rPr>
      </w:pPr>
    </w:p>
    <w:p w14:paraId="3F97D10C" w14:textId="77777777" w:rsidR="0077025E" w:rsidRDefault="0077025E" w:rsidP="0077025E">
      <w:pPr>
        <w:rPr>
          <w:rFonts w:cstheme="minorHAnsi"/>
        </w:rPr>
      </w:pPr>
    </w:p>
    <w:p w14:paraId="0EBE9AE0" w14:textId="77777777" w:rsidR="0077025E" w:rsidRDefault="0077025E" w:rsidP="0077025E">
      <w:pPr>
        <w:rPr>
          <w:rFonts w:cstheme="minorHAnsi"/>
        </w:rPr>
      </w:pPr>
    </w:p>
    <w:p w14:paraId="0ABD9740" w14:textId="77777777" w:rsidR="0077025E" w:rsidRDefault="0077025E" w:rsidP="0077025E">
      <w:pPr>
        <w:rPr>
          <w:rFonts w:cstheme="minorHAnsi"/>
        </w:rPr>
      </w:pPr>
    </w:p>
    <w:p w14:paraId="51776389" w14:textId="77777777" w:rsidR="0077025E" w:rsidRDefault="0077025E" w:rsidP="0077025E">
      <w:pPr>
        <w:rPr>
          <w:rFonts w:cstheme="minorHAnsi"/>
        </w:rPr>
      </w:pPr>
    </w:p>
    <w:p w14:paraId="62DA2634" w14:textId="77777777" w:rsidR="0077025E" w:rsidRDefault="0077025E" w:rsidP="0077025E">
      <w:pPr>
        <w:rPr>
          <w:rFonts w:cstheme="minorHAnsi"/>
        </w:rPr>
      </w:pPr>
    </w:p>
    <w:p w14:paraId="0A869CE1" w14:textId="77777777" w:rsidR="0077025E" w:rsidRDefault="0077025E" w:rsidP="0077025E">
      <w:pPr>
        <w:rPr>
          <w:rFonts w:cstheme="minorHAnsi"/>
        </w:rPr>
      </w:pPr>
    </w:p>
    <w:p w14:paraId="6A738AD6" w14:textId="77777777" w:rsidR="0077025E" w:rsidRDefault="0077025E" w:rsidP="0077025E">
      <w:pPr>
        <w:rPr>
          <w:rFonts w:cstheme="minorHAnsi"/>
        </w:rPr>
      </w:pPr>
    </w:p>
    <w:p w14:paraId="002BB98F" w14:textId="77777777" w:rsidR="0077025E" w:rsidRDefault="0077025E" w:rsidP="0077025E">
      <w:pPr>
        <w:rPr>
          <w:rFonts w:cstheme="minorHAnsi"/>
        </w:rPr>
      </w:pPr>
    </w:p>
    <w:p w14:paraId="78A2E1A6" w14:textId="77777777" w:rsidR="0077025E" w:rsidRDefault="0077025E" w:rsidP="0077025E">
      <w:pPr>
        <w:rPr>
          <w:rFonts w:cstheme="minorHAnsi"/>
        </w:rPr>
      </w:pPr>
    </w:p>
    <w:p w14:paraId="6A6DC0A6" w14:textId="77777777" w:rsidR="0077025E" w:rsidRDefault="0077025E" w:rsidP="0077025E">
      <w:pPr>
        <w:rPr>
          <w:rFonts w:cstheme="minorHAnsi"/>
        </w:rPr>
      </w:pPr>
    </w:p>
    <w:p w14:paraId="6BDDE61D" w14:textId="77777777" w:rsidR="0077025E" w:rsidRDefault="0077025E" w:rsidP="0077025E">
      <w:pPr>
        <w:rPr>
          <w:rFonts w:cstheme="minorHAnsi"/>
        </w:rPr>
      </w:pPr>
    </w:p>
    <w:p w14:paraId="212ED6C0" w14:textId="77777777" w:rsidR="0077025E" w:rsidRDefault="0077025E" w:rsidP="0077025E">
      <w:pPr>
        <w:rPr>
          <w:rFonts w:cstheme="minorHAnsi"/>
        </w:rPr>
      </w:pPr>
    </w:p>
    <w:p w14:paraId="7207E261" w14:textId="77777777" w:rsidR="0077025E" w:rsidRDefault="0077025E" w:rsidP="0077025E">
      <w:pPr>
        <w:rPr>
          <w:rFonts w:cstheme="minorHAnsi"/>
        </w:rPr>
      </w:pPr>
    </w:p>
    <w:p w14:paraId="00AA6CCF" w14:textId="77777777" w:rsidR="0077025E" w:rsidRDefault="0077025E" w:rsidP="0077025E">
      <w:pPr>
        <w:rPr>
          <w:rFonts w:cstheme="minorHAnsi"/>
        </w:rPr>
      </w:pPr>
    </w:p>
    <w:p w14:paraId="6000A3C1" w14:textId="77777777" w:rsidR="0077025E" w:rsidRDefault="0077025E" w:rsidP="0077025E">
      <w:pPr>
        <w:rPr>
          <w:rFonts w:cstheme="minorHAnsi"/>
        </w:rPr>
      </w:pPr>
    </w:p>
    <w:p w14:paraId="2798E2FB" w14:textId="77777777" w:rsidR="0077025E" w:rsidRDefault="0077025E" w:rsidP="0077025E">
      <w:pPr>
        <w:rPr>
          <w:rFonts w:cstheme="minorHAnsi"/>
        </w:rPr>
      </w:pPr>
    </w:p>
    <w:p w14:paraId="0D70CE68" w14:textId="77777777" w:rsidR="0077025E" w:rsidRDefault="0077025E" w:rsidP="0077025E">
      <w:pPr>
        <w:rPr>
          <w:rFonts w:cstheme="minorHAnsi"/>
        </w:rPr>
      </w:pPr>
    </w:p>
    <w:sdt>
      <w:sdtPr>
        <w:id w:val="205064783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268E6F42" w14:textId="63BBF7C8" w:rsidR="002955E2" w:rsidRPr="001B38DC" w:rsidRDefault="002955E2">
          <w:pPr>
            <w:pStyle w:val="TOCHeading"/>
            <w:rPr>
              <w:color w:val="auto"/>
            </w:rPr>
          </w:pPr>
          <w:r w:rsidRPr="001B38DC">
            <w:rPr>
              <w:color w:val="auto"/>
            </w:rPr>
            <w:t>Contents</w:t>
          </w:r>
        </w:p>
        <w:p w14:paraId="79CB965F" w14:textId="44C8BD3C" w:rsidR="0030239B" w:rsidRDefault="002955E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6743207" w:history="1">
            <w:r w:rsidR="0030239B" w:rsidRPr="002908D5">
              <w:rPr>
                <w:rStyle w:val="Hyperlink"/>
                <w:rFonts w:cstheme="minorHAnsi"/>
                <w:noProof/>
              </w:rPr>
              <w:t>Academic Integrity Declaration</w:t>
            </w:r>
            <w:r w:rsidR="0030239B">
              <w:rPr>
                <w:noProof/>
                <w:webHidden/>
              </w:rPr>
              <w:tab/>
            </w:r>
            <w:r w:rsidR="0030239B">
              <w:rPr>
                <w:noProof/>
                <w:webHidden/>
              </w:rPr>
              <w:fldChar w:fldCharType="begin"/>
            </w:r>
            <w:r w:rsidR="0030239B">
              <w:rPr>
                <w:noProof/>
                <w:webHidden/>
              </w:rPr>
              <w:instrText xml:space="preserve"> PAGEREF _Toc196743207 \h </w:instrText>
            </w:r>
            <w:r w:rsidR="0030239B">
              <w:rPr>
                <w:noProof/>
                <w:webHidden/>
              </w:rPr>
            </w:r>
            <w:r w:rsidR="0030239B">
              <w:rPr>
                <w:noProof/>
                <w:webHidden/>
              </w:rPr>
              <w:fldChar w:fldCharType="separate"/>
            </w:r>
            <w:r w:rsidR="0030239B">
              <w:rPr>
                <w:noProof/>
                <w:webHidden/>
              </w:rPr>
              <w:t>2</w:t>
            </w:r>
            <w:r w:rsidR="0030239B">
              <w:rPr>
                <w:noProof/>
                <w:webHidden/>
              </w:rPr>
              <w:fldChar w:fldCharType="end"/>
            </w:r>
          </w:hyperlink>
        </w:p>
        <w:p w14:paraId="1254A3CA" w14:textId="5C5B9E18" w:rsidR="0030239B" w:rsidRDefault="0030239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43208" w:history="1">
            <w:r w:rsidRPr="002908D5">
              <w:rPr>
                <w:rStyle w:val="Hyperlink"/>
                <w:noProof/>
              </w:rPr>
              <w:t>I   Objective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_Toc196743208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1C37CD" w14:textId="1106065D" w:rsidR="0030239B" w:rsidRDefault="0030239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43209" w:history="1">
            <w:r w:rsidRPr="002908D5">
              <w:rPr>
                <w:rStyle w:val="Hyperlink"/>
                <w:noProof/>
              </w:rPr>
              <w:t>II   Method and Apparatus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_Toc196743209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958EE2" w14:textId="4415973D" w:rsidR="0030239B" w:rsidRDefault="0030239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43210" w:history="1">
            <w:r w:rsidRPr="002908D5">
              <w:rPr>
                <w:rStyle w:val="Hyperlink"/>
                <w:noProof/>
              </w:rPr>
              <w:t>III   Experimental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_Toc196743210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976504" w14:textId="0BC99D95" w:rsidR="0030239B" w:rsidRDefault="0030239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43211" w:history="1">
            <w:r w:rsidRPr="002908D5">
              <w:rPr>
                <w:rStyle w:val="Hyperlink"/>
                <w:noProof/>
              </w:rPr>
              <w:t>IV   Interpretation of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_Toc196743211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0B4064" w14:textId="4F6F570A" w:rsidR="0030239B" w:rsidRDefault="0030239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43212" w:history="1">
            <w:r w:rsidRPr="002908D5">
              <w:rPr>
                <w:rStyle w:val="Hyperlink"/>
                <w:noProof/>
              </w:rPr>
              <w:t>V  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_Toc196743212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4F0653" w14:textId="6AB2126B" w:rsidR="002955E2" w:rsidRDefault="002955E2">
          <w:r>
            <w:rPr>
              <w:b/>
              <w:bCs/>
              <w:noProof/>
            </w:rPr>
            <w:fldChar w:fldCharType="end"/>
          </w:r>
        </w:p>
      </w:sdtContent>
    </w:sdt>
    <w:p w14:paraId="305F0731" w14:textId="77777777" w:rsidR="0077025E" w:rsidRDefault="0077025E" w:rsidP="0077025E">
      <w:pPr>
        <w:rPr>
          <w:rFonts w:cstheme="minorHAnsi"/>
        </w:rPr>
      </w:pPr>
    </w:p>
    <w:p w14:paraId="37C666EA" w14:textId="77777777" w:rsidR="002955E2" w:rsidRDefault="002955E2" w:rsidP="0077025E">
      <w:pPr>
        <w:rPr>
          <w:rFonts w:cstheme="minorHAnsi"/>
        </w:rPr>
      </w:pPr>
    </w:p>
    <w:p w14:paraId="77AA3FE3" w14:textId="77777777" w:rsidR="002955E2" w:rsidRDefault="002955E2" w:rsidP="0077025E">
      <w:pPr>
        <w:rPr>
          <w:rFonts w:cstheme="minorHAnsi"/>
        </w:rPr>
      </w:pPr>
    </w:p>
    <w:p w14:paraId="1B2406E7" w14:textId="77777777" w:rsidR="002955E2" w:rsidRDefault="002955E2" w:rsidP="0077025E">
      <w:pPr>
        <w:rPr>
          <w:rFonts w:cstheme="minorHAnsi"/>
        </w:rPr>
      </w:pPr>
    </w:p>
    <w:p w14:paraId="669E0E1B" w14:textId="77777777" w:rsidR="002955E2" w:rsidRDefault="002955E2" w:rsidP="0077025E">
      <w:pPr>
        <w:rPr>
          <w:rFonts w:cstheme="minorHAnsi"/>
        </w:rPr>
      </w:pPr>
    </w:p>
    <w:p w14:paraId="2ADA9142" w14:textId="77777777" w:rsidR="002955E2" w:rsidRDefault="002955E2" w:rsidP="0077025E">
      <w:pPr>
        <w:rPr>
          <w:rFonts w:cstheme="minorHAnsi"/>
        </w:rPr>
      </w:pPr>
    </w:p>
    <w:p w14:paraId="006870AB" w14:textId="77777777" w:rsidR="002955E2" w:rsidRDefault="002955E2" w:rsidP="0077025E">
      <w:pPr>
        <w:rPr>
          <w:rFonts w:cstheme="minorHAnsi"/>
        </w:rPr>
      </w:pPr>
    </w:p>
    <w:p w14:paraId="23B0462A" w14:textId="77777777" w:rsidR="002955E2" w:rsidRDefault="002955E2" w:rsidP="0077025E">
      <w:pPr>
        <w:rPr>
          <w:rFonts w:cstheme="minorHAnsi"/>
        </w:rPr>
      </w:pPr>
    </w:p>
    <w:p w14:paraId="292833D2" w14:textId="77777777" w:rsidR="002955E2" w:rsidRDefault="002955E2" w:rsidP="0077025E">
      <w:pPr>
        <w:rPr>
          <w:rFonts w:cstheme="minorHAnsi"/>
        </w:rPr>
      </w:pPr>
    </w:p>
    <w:p w14:paraId="1586A717" w14:textId="77777777" w:rsidR="002955E2" w:rsidRDefault="002955E2" w:rsidP="0077025E">
      <w:pPr>
        <w:rPr>
          <w:rFonts w:cstheme="minorHAnsi"/>
        </w:rPr>
      </w:pPr>
    </w:p>
    <w:p w14:paraId="41B9C874" w14:textId="77777777" w:rsidR="002955E2" w:rsidRDefault="002955E2" w:rsidP="0077025E">
      <w:pPr>
        <w:rPr>
          <w:rFonts w:cstheme="minorHAnsi"/>
        </w:rPr>
      </w:pPr>
    </w:p>
    <w:p w14:paraId="6B176124" w14:textId="77777777" w:rsidR="002955E2" w:rsidRDefault="002955E2" w:rsidP="0077025E">
      <w:pPr>
        <w:rPr>
          <w:rFonts w:cstheme="minorHAnsi"/>
        </w:rPr>
      </w:pPr>
    </w:p>
    <w:p w14:paraId="60BFACDE" w14:textId="77777777" w:rsidR="002955E2" w:rsidRDefault="002955E2" w:rsidP="0077025E">
      <w:pPr>
        <w:rPr>
          <w:rFonts w:cstheme="minorHAnsi"/>
        </w:rPr>
      </w:pPr>
    </w:p>
    <w:p w14:paraId="21EAE6C5" w14:textId="77777777" w:rsidR="002955E2" w:rsidRDefault="002955E2" w:rsidP="0077025E">
      <w:pPr>
        <w:rPr>
          <w:rFonts w:cstheme="minorHAnsi"/>
        </w:rPr>
      </w:pPr>
    </w:p>
    <w:p w14:paraId="69A6CE29" w14:textId="77777777" w:rsidR="002955E2" w:rsidRDefault="002955E2" w:rsidP="0077025E">
      <w:pPr>
        <w:rPr>
          <w:rFonts w:cstheme="minorHAnsi"/>
        </w:rPr>
      </w:pPr>
    </w:p>
    <w:p w14:paraId="10F8E924" w14:textId="77777777" w:rsidR="002955E2" w:rsidRDefault="002955E2" w:rsidP="0077025E">
      <w:pPr>
        <w:rPr>
          <w:rFonts w:cstheme="minorHAnsi"/>
        </w:rPr>
      </w:pPr>
    </w:p>
    <w:p w14:paraId="10CF6A35" w14:textId="77777777" w:rsidR="002955E2" w:rsidRDefault="002955E2" w:rsidP="0077025E">
      <w:pPr>
        <w:rPr>
          <w:rFonts w:cstheme="minorHAnsi"/>
        </w:rPr>
      </w:pPr>
    </w:p>
    <w:p w14:paraId="6C282516" w14:textId="77777777" w:rsidR="002955E2" w:rsidRDefault="002955E2" w:rsidP="0077025E">
      <w:pPr>
        <w:rPr>
          <w:rFonts w:cstheme="minorHAnsi"/>
        </w:rPr>
      </w:pPr>
    </w:p>
    <w:p w14:paraId="02946487" w14:textId="77777777" w:rsidR="002955E2" w:rsidRDefault="002955E2" w:rsidP="0077025E">
      <w:pPr>
        <w:rPr>
          <w:rFonts w:cstheme="minorHAnsi"/>
        </w:rPr>
      </w:pPr>
    </w:p>
    <w:p w14:paraId="0B9C04A8" w14:textId="77777777" w:rsidR="002955E2" w:rsidRDefault="002955E2" w:rsidP="0077025E">
      <w:pPr>
        <w:rPr>
          <w:rFonts w:cstheme="minorHAnsi"/>
        </w:rPr>
      </w:pPr>
    </w:p>
    <w:p w14:paraId="5ECC99F3" w14:textId="77777777" w:rsidR="002955E2" w:rsidRDefault="002955E2" w:rsidP="0077025E">
      <w:pPr>
        <w:rPr>
          <w:rFonts w:cstheme="minorHAnsi"/>
        </w:rPr>
      </w:pPr>
    </w:p>
    <w:p w14:paraId="719383F1" w14:textId="77777777" w:rsidR="002955E2" w:rsidRDefault="002955E2" w:rsidP="0077025E">
      <w:pPr>
        <w:rPr>
          <w:rFonts w:cstheme="minorHAnsi"/>
        </w:rPr>
      </w:pPr>
    </w:p>
    <w:p w14:paraId="182E5DFC" w14:textId="77777777" w:rsidR="002955E2" w:rsidRDefault="002955E2" w:rsidP="0077025E">
      <w:pPr>
        <w:rPr>
          <w:rFonts w:cstheme="minorHAnsi"/>
        </w:rPr>
      </w:pPr>
    </w:p>
    <w:p w14:paraId="13CF5B59" w14:textId="77777777" w:rsidR="002955E2" w:rsidRDefault="002955E2" w:rsidP="0077025E">
      <w:pPr>
        <w:rPr>
          <w:rFonts w:cstheme="minorHAnsi"/>
        </w:rPr>
      </w:pPr>
    </w:p>
    <w:p w14:paraId="5950B63E" w14:textId="77777777" w:rsidR="002955E2" w:rsidRDefault="002955E2" w:rsidP="0077025E">
      <w:pPr>
        <w:rPr>
          <w:rFonts w:cstheme="minorHAnsi"/>
        </w:rPr>
      </w:pPr>
    </w:p>
    <w:p w14:paraId="3CDE9416" w14:textId="77777777" w:rsidR="002955E2" w:rsidRDefault="002955E2" w:rsidP="0077025E">
      <w:pPr>
        <w:rPr>
          <w:rFonts w:cstheme="minorHAnsi"/>
        </w:rPr>
      </w:pPr>
    </w:p>
    <w:p w14:paraId="5EC80AF9" w14:textId="77777777" w:rsidR="002955E2" w:rsidRDefault="002955E2" w:rsidP="0077025E">
      <w:pPr>
        <w:rPr>
          <w:rFonts w:cstheme="minorHAnsi"/>
        </w:rPr>
      </w:pPr>
    </w:p>
    <w:p w14:paraId="459D4F88" w14:textId="77777777" w:rsidR="002955E2" w:rsidRDefault="002955E2" w:rsidP="0077025E">
      <w:pPr>
        <w:rPr>
          <w:rFonts w:cstheme="minorHAnsi"/>
        </w:rPr>
      </w:pPr>
    </w:p>
    <w:p w14:paraId="7D3EF7EF" w14:textId="2790CC41" w:rsidR="002955E2" w:rsidRPr="006E2104" w:rsidRDefault="00CB2F5D" w:rsidP="002955E2">
      <w:pPr>
        <w:pStyle w:val="Heading1"/>
        <w:rPr>
          <w:color w:val="auto"/>
          <w:u w:val="single"/>
        </w:rPr>
      </w:pPr>
      <w:bookmarkStart w:id="9" w:name="_Toc196743208"/>
      <w:r w:rsidRPr="006E2104">
        <w:rPr>
          <w:color w:val="auto"/>
          <w:u w:val="single"/>
        </w:rPr>
        <w:t xml:space="preserve">I   </w:t>
      </w:r>
      <w:r w:rsidR="002955E2" w:rsidRPr="006E2104">
        <w:rPr>
          <w:color w:val="auto"/>
          <w:u w:val="single"/>
        </w:rPr>
        <w:t>Objective</w:t>
      </w:r>
      <w:bookmarkEnd w:id="9"/>
    </w:p>
    <w:p w14:paraId="67E94CD6" w14:textId="3593401B" w:rsidR="00BA2846" w:rsidRDefault="00BA2846" w:rsidP="00BA2846">
      <w:r w:rsidRPr="00CB2F5D">
        <w:t xml:space="preserve">The group were supplied with a catapult </w:t>
      </w:r>
      <w:r w:rsidR="00BA1E12" w:rsidRPr="00CB2F5D">
        <w:t>and were required to determine the key control factors for the operation of said catapult</w:t>
      </w:r>
      <w:r w:rsidR="00CB2F5D" w:rsidRPr="00CB2F5D">
        <w:t xml:space="preserve">. The matrix and experimental guidance were supplied by the lecturer. </w:t>
      </w:r>
      <w:r w:rsidR="00410AB6">
        <w:t xml:space="preserve">The matrix on excel was used to determine the key control factors </w:t>
      </w:r>
      <w:r w:rsidR="00BE54E5">
        <w:t xml:space="preserve">and then predict </w:t>
      </w:r>
      <w:r w:rsidR="00B86CF3">
        <w:t>the catapult performance at a given setting.</w:t>
      </w:r>
    </w:p>
    <w:p w14:paraId="426D14D8" w14:textId="77777777" w:rsidR="00F43A67" w:rsidRPr="00CB2F5D" w:rsidRDefault="00F43A67" w:rsidP="00BA2846"/>
    <w:p w14:paraId="00141A87" w14:textId="010BF20C" w:rsidR="002955E2" w:rsidRPr="006E2104" w:rsidRDefault="00CB2F5D" w:rsidP="002955E2">
      <w:pPr>
        <w:pStyle w:val="Heading1"/>
        <w:rPr>
          <w:color w:val="auto"/>
          <w:u w:val="single"/>
        </w:rPr>
      </w:pPr>
      <w:bookmarkStart w:id="10" w:name="_Toc196743209"/>
      <w:r w:rsidRPr="006E2104">
        <w:rPr>
          <w:color w:val="auto"/>
          <w:u w:val="single"/>
        </w:rPr>
        <w:t xml:space="preserve">II   </w:t>
      </w:r>
      <w:r w:rsidR="0058280A" w:rsidRPr="006E2104">
        <w:rPr>
          <w:color w:val="auto"/>
          <w:u w:val="single"/>
        </w:rPr>
        <w:t>Method and Apparatus</w:t>
      </w:r>
      <w:bookmarkEnd w:id="10"/>
    </w:p>
    <w:p w14:paraId="2AD112C8" w14:textId="3D6B90A5" w:rsidR="00143EF8" w:rsidRDefault="005E5111" w:rsidP="00143EF8">
      <w:r>
        <w:t xml:space="preserve">A performance model was to be created for the catapult by launching a ball from said catapult </w:t>
      </w:r>
      <w:r w:rsidR="00291B41">
        <w:t>while changing various factors to alter the performance of the catapult</w:t>
      </w:r>
      <w:r w:rsidR="005B1094">
        <w:t>.</w:t>
      </w:r>
    </w:p>
    <w:p w14:paraId="4404405D" w14:textId="77777777" w:rsidR="008A237B" w:rsidRDefault="008A237B" w:rsidP="00143EF8"/>
    <w:p w14:paraId="2AFC1979" w14:textId="4BB22C49" w:rsidR="00B37490" w:rsidRDefault="00B37490" w:rsidP="00143EF8">
      <w:r>
        <w:t>Factors that were varied and recorded were:</w:t>
      </w:r>
    </w:p>
    <w:p w14:paraId="46EAD6CD" w14:textId="7B31995B" w:rsidR="00B37490" w:rsidRDefault="008A237B" w:rsidP="00143EF8">
      <w:r>
        <w:t>Band anchor position</w:t>
      </w:r>
    </w:p>
    <w:p w14:paraId="648C0EBA" w14:textId="3EABFFCF" w:rsidR="008A237B" w:rsidRDefault="008A237B" w:rsidP="00143EF8">
      <w:r>
        <w:t>Band front position</w:t>
      </w:r>
    </w:p>
    <w:p w14:paraId="6C4FE35B" w14:textId="4B2B8B1C" w:rsidR="008A237B" w:rsidRDefault="008A237B" w:rsidP="00143EF8">
      <w:r>
        <w:t>Stop position</w:t>
      </w:r>
    </w:p>
    <w:p w14:paraId="570C8CD0" w14:textId="6A6CDE95" w:rsidR="008A237B" w:rsidRDefault="008A237B" w:rsidP="00143EF8">
      <w:r>
        <w:t>Pullback scale.</w:t>
      </w:r>
    </w:p>
    <w:p w14:paraId="55060ABF" w14:textId="77777777" w:rsidR="00601459" w:rsidRDefault="00601459" w:rsidP="00143EF8"/>
    <w:p w14:paraId="51782C7F" w14:textId="758FAB02" w:rsidR="00601459" w:rsidRDefault="00FA6CDA" w:rsidP="00143EF8">
      <w:r>
        <w:t xml:space="preserve">Other factors had to be controlled </w:t>
      </w:r>
      <w:proofErr w:type="gramStart"/>
      <w:r>
        <w:t>in order to</w:t>
      </w:r>
      <w:proofErr w:type="gramEnd"/>
      <w:r>
        <w:t xml:space="preserve"> ensure the validity </w:t>
      </w:r>
      <w:r w:rsidR="0026303A">
        <w:t xml:space="preserve">of the experiment. These factors pertained to the variable nature of the experiment to </w:t>
      </w:r>
      <w:r w:rsidR="0090768C">
        <w:t xml:space="preserve">guarantee as best as was reasonably practicable that only the variable </w:t>
      </w:r>
      <w:r w:rsidR="00B23B8D">
        <w:t>f</w:t>
      </w:r>
      <w:r w:rsidR="0090768C">
        <w:t xml:space="preserve">actors were </w:t>
      </w:r>
      <w:r w:rsidR="00FD5AF8">
        <w:t xml:space="preserve">altered and other factors that were not being recorded, but could alter the </w:t>
      </w:r>
      <w:r w:rsidR="00B23B8D">
        <w:t>result, were kept constant. These factors included:</w:t>
      </w:r>
    </w:p>
    <w:p w14:paraId="4D444300" w14:textId="5E2341F3" w:rsidR="0043571C" w:rsidRDefault="0043571C" w:rsidP="0043571C">
      <w:r>
        <w:t>Elastic</w:t>
      </w:r>
      <w:r>
        <w:t xml:space="preserve"> Tension / spring quantity </w:t>
      </w:r>
    </w:p>
    <w:p w14:paraId="67A1314C" w14:textId="359B86EE" w:rsidR="0043571C" w:rsidRDefault="0043571C" w:rsidP="0043571C">
      <w:r>
        <w:t xml:space="preserve">Eleatic properties </w:t>
      </w:r>
    </w:p>
    <w:p w14:paraId="7BD03743" w14:textId="60019DAD" w:rsidR="0043571C" w:rsidRDefault="0043571C" w:rsidP="0043571C">
      <w:r>
        <w:t xml:space="preserve">Arm length </w:t>
      </w:r>
    </w:p>
    <w:p w14:paraId="557FDDC3" w14:textId="7237A74F" w:rsidR="0043571C" w:rsidRDefault="0043571C" w:rsidP="0043571C">
      <w:r>
        <w:t xml:space="preserve">Stop Bar Location </w:t>
      </w:r>
    </w:p>
    <w:p w14:paraId="255AD4D9" w14:textId="7F74519B" w:rsidR="0043571C" w:rsidRDefault="0043571C" w:rsidP="0043571C">
      <w:r>
        <w:t xml:space="preserve">Arm Length / Ball start location </w:t>
      </w:r>
    </w:p>
    <w:p w14:paraId="40DB26AA" w14:textId="5470E3C9" w:rsidR="0043571C" w:rsidRDefault="0043571C" w:rsidP="0043571C">
      <w:r>
        <w:t xml:space="preserve">Projectile Mass </w:t>
      </w:r>
    </w:p>
    <w:p w14:paraId="5C05FF08" w14:textId="09A60217" w:rsidR="00B23B8D" w:rsidRDefault="0043571C" w:rsidP="0043571C">
      <w:r>
        <w:t>Projectile Shape</w:t>
      </w:r>
      <w:r>
        <w:t>.</w:t>
      </w:r>
    </w:p>
    <w:p w14:paraId="4A24C2F1" w14:textId="77777777" w:rsidR="00F43A67" w:rsidRDefault="00F43A67" w:rsidP="0043571C"/>
    <w:p w14:paraId="57925BC1" w14:textId="453FF400" w:rsidR="00AE0AAA" w:rsidRDefault="00D93062" w:rsidP="0043571C">
      <w:r>
        <w:lastRenderedPageBreak/>
        <w:t xml:space="preserve">Other factors, known as ‘noise factors’ are uncontrolled variables that </w:t>
      </w:r>
      <w:r w:rsidR="00097299">
        <w:t xml:space="preserve">can have an adverse effect on the validity of the experiment but were either impossible, too expensive or too inconvenient to control. </w:t>
      </w:r>
      <w:r w:rsidR="00AE0AAA">
        <w:t>Variables counted as noise factors included:</w:t>
      </w:r>
    </w:p>
    <w:p w14:paraId="2CEF9065" w14:textId="0CBAC948" w:rsidR="006E2104" w:rsidRDefault="006E2104" w:rsidP="006E2104">
      <w:r>
        <w:t xml:space="preserve">Table stability </w:t>
      </w:r>
    </w:p>
    <w:p w14:paraId="312D0E4E" w14:textId="23E82644" w:rsidR="006E2104" w:rsidRDefault="006E2104" w:rsidP="006E2104">
      <w:r>
        <w:t xml:space="preserve">Design tolerances </w:t>
      </w:r>
    </w:p>
    <w:p w14:paraId="6569DB79" w14:textId="5D5AE961" w:rsidR="006E2104" w:rsidRDefault="006E2104" w:rsidP="006E2104">
      <w:r>
        <w:t xml:space="preserve">Ball Aerodynamics – Spherical Ball exhibits random variation in aerodynamics </w:t>
      </w:r>
    </w:p>
    <w:p w14:paraId="3AF3405A" w14:textId="44BADBBF" w:rsidR="006E2104" w:rsidRDefault="006E2104" w:rsidP="006E2104">
      <w:r>
        <w:t xml:space="preserve">Elastic degradation </w:t>
      </w:r>
    </w:p>
    <w:p w14:paraId="78B17A19" w14:textId="10042F60" w:rsidR="006E2104" w:rsidRDefault="006E2104" w:rsidP="006E2104">
      <w:r>
        <w:t xml:space="preserve">Measurement variation </w:t>
      </w:r>
    </w:p>
    <w:p w14:paraId="7A42E8F2" w14:textId="3CB6BF18" w:rsidR="00AE0AAA" w:rsidRDefault="006E2104" w:rsidP="006E2104">
      <w:r>
        <w:t>Placement in cup</w:t>
      </w:r>
      <w:r>
        <w:t>.</w:t>
      </w:r>
    </w:p>
    <w:p w14:paraId="54194386" w14:textId="77777777" w:rsidR="006E2104" w:rsidRDefault="006E2104" w:rsidP="006E2104"/>
    <w:p w14:paraId="3AAD7561" w14:textId="5F0960A7" w:rsidR="008A237B" w:rsidRDefault="006E2104" w:rsidP="00B86CF3">
      <w:r>
        <w:t xml:space="preserve">The </w:t>
      </w:r>
      <w:r w:rsidR="00E24DAF">
        <w:t xml:space="preserve">variables were changed in accordance with the spreadsheet and the catapult was loaded </w:t>
      </w:r>
      <w:r w:rsidR="00AE1D9D">
        <w:t xml:space="preserve">and fired by the same operator in order to improve the validity of the experiment and </w:t>
      </w:r>
      <w:r w:rsidR="0027399C">
        <w:t xml:space="preserve">reduce any uncontrolled variables that </w:t>
      </w:r>
      <w:r w:rsidR="007F05F4">
        <w:t xml:space="preserve">may arise by having multiple operators. </w:t>
      </w:r>
      <w:r w:rsidR="001F7B61">
        <w:t xml:space="preserve">It was noticed that a radically different result followed </w:t>
      </w:r>
      <w:r w:rsidR="00F17562">
        <w:t xml:space="preserve">the launch depending on </w:t>
      </w:r>
      <w:r w:rsidR="00DC7FFC">
        <w:t xml:space="preserve">whether </w:t>
      </w:r>
      <w:r w:rsidR="00376165">
        <w:t xml:space="preserve">the ball was pushed into the catapult, creating a lot of resistance between the ball and the catapult cup, and </w:t>
      </w:r>
      <w:r w:rsidR="00C66361">
        <w:t xml:space="preserve">whether the ball was loosely placed in the cup, making the release of the ball from the cup </w:t>
      </w:r>
      <w:r w:rsidR="003C5F5A">
        <w:t xml:space="preserve">more effective. </w:t>
      </w:r>
    </w:p>
    <w:p w14:paraId="25FD7402" w14:textId="4833353B" w:rsidR="00CC296A" w:rsidRDefault="00CC296A" w:rsidP="00B86CF3"/>
    <w:p w14:paraId="339FB896" w14:textId="52D187E2" w:rsidR="00CC296A" w:rsidRDefault="00CC296A" w:rsidP="00B86CF3">
      <w:r>
        <w:t xml:space="preserve">After each launch the point at which the ball made contact with the table was measured </w:t>
      </w:r>
      <w:r w:rsidR="00C12011">
        <w:t xml:space="preserve">and recorded. </w:t>
      </w:r>
      <w:r w:rsidR="001B62E4">
        <w:t xml:space="preserve">The point of contact was </w:t>
      </w:r>
      <w:r w:rsidR="005703A8">
        <w:t xml:space="preserve">marked and recorded by the same person to eliminate bias and </w:t>
      </w:r>
      <w:r w:rsidR="004276E1">
        <w:t xml:space="preserve">maintain consistency. </w:t>
      </w:r>
      <w:r w:rsidR="00904412">
        <w:t xml:space="preserve">The </w:t>
      </w:r>
      <w:r w:rsidR="0049407D">
        <w:t xml:space="preserve">origin point from where the </w:t>
      </w:r>
      <w:r w:rsidR="00FE2E5B">
        <w:t>mensuration</w:t>
      </w:r>
      <w:r w:rsidR="0049407D">
        <w:t xml:space="preserve"> </w:t>
      </w:r>
      <w:r w:rsidR="00962D98">
        <w:t xml:space="preserve">was carried out was marked and remained constant throughout the entire experiment </w:t>
      </w:r>
      <w:proofErr w:type="gramStart"/>
      <w:r w:rsidR="00962D98">
        <w:t>in order to</w:t>
      </w:r>
      <w:proofErr w:type="gramEnd"/>
      <w:r w:rsidR="00962D98">
        <w:t xml:space="preserve"> maintain consistency and gather reliable data from</w:t>
      </w:r>
      <w:r w:rsidR="00BF1044">
        <w:t xml:space="preserve"> the run throughs.</w:t>
      </w:r>
    </w:p>
    <w:p w14:paraId="759C1D33" w14:textId="77777777" w:rsidR="004276E1" w:rsidRDefault="004276E1" w:rsidP="00B86CF3"/>
    <w:p w14:paraId="3E862A79" w14:textId="578E9158" w:rsidR="004276E1" w:rsidRDefault="00F36E99" w:rsidP="00B86CF3">
      <w:r>
        <w:t xml:space="preserve">The experiments were repeated five times for each </w:t>
      </w:r>
      <w:r w:rsidR="00BF1044">
        <w:t xml:space="preserve">configuration and each impact was measured and recorded in the matrix spreadsheet. </w:t>
      </w:r>
      <w:r w:rsidR="003B6077">
        <w:t xml:space="preserve">The five recordings were then averaged and recorded </w:t>
      </w:r>
      <w:proofErr w:type="gramStart"/>
      <w:r w:rsidR="003B6077">
        <w:t>in order to</w:t>
      </w:r>
      <w:proofErr w:type="gramEnd"/>
      <w:r w:rsidR="003B6077">
        <w:t xml:space="preserve"> </w:t>
      </w:r>
      <w:r w:rsidR="00DC4A6D" w:rsidRPr="00DC4A6D">
        <w:t>reduce random errors and increase the accuracy of results</w:t>
      </w:r>
      <w:r w:rsidR="00DC4A6D">
        <w:t>.</w:t>
      </w:r>
    </w:p>
    <w:p w14:paraId="4BF117DD" w14:textId="08424746" w:rsidR="00F43A67" w:rsidRPr="00F43A67" w:rsidRDefault="00CB2F5D" w:rsidP="00F43A67">
      <w:pPr>
        <w:pStyle w:val="Heading1"/>
        <w:rPr>
          <w:color w:val="auto"/>
        </w:rPr>
      </w:pPr>
      <w:bookmarkStart w:id="11" w:name="_Toc196743210"/>
      <w:r w:rsidRPr="00F17562">
        <w:rPr>
          <w:color w:val="auto"/>
          <w:u w:val="single"/>
        </w:rPr>
        <w:lastRenderedPageBreak/>
        <w:t xml:space="preserve">III   </w:t>
      </w:r>
      <w:r w:rsidR="00CC1A71" w:rsidRPr="006E2104">
        <w:rPr>
          <w:color w:val="auto"/>
          <w:u w:val="single"/>
        </w:rPr>
        <w:t>Experimental Data</w:t>
      </w:r>
      <w:bookmarkEnd w:id="11"/>
    </w:p>
    <w:p w14:paraId="3ECB6D58" w14:textId="59D7CB75" w:rsidR="006709C0" w:rsidRDefault="009A7C6B" w:rsidP="006709C0">
      <w:r w:rsidRPr="009A7C6B">
        <w:drawing>
          <wp:inline distT="0" distB="0" distL="0" distR="0" wp14:anchorId="46A53606" wp14:editId="33ABDCCB">
            <wp:extent cx="3429297" cy="3749365"/>
            <wp:effectExtent l="0" t="0" r="0" b="3810"/>
            <wp:docPr id="1144057102" name="Picture 1" descr="A sheet of a data she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4057102" name="Picture 1" descr="A sheet of a data shee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29297" cy="3749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F72162" w14:textId="25C8EBA1" w:rsidR="009A7C6B" w:rsidRDefault="000465AF" w:rsidP="006709C0">
      <w:r w:rsidRPr="000465AF">
        <w:drawing>
          <wp:inline distT="0" distB="0" distL="0" distR="0" wp14:anchorId="28043883" wp14:editId="146487B8">
            <wp:extent cx="2286198" cy="1447925"/>
            <wp:effectExtent l="0" t="0" r="0" b="0"/>
            <wp:docPr id="1357968736" name="Picture 1" descr="A table with numbers and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7968736" name="Picture 1" descr="A table with numbers and numbers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286198" cy="1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218CA7" w14:textId="1300B5B2" w:rsidR="000465AF" w:rsidRDefault="00C65C7B" w:rsidP="006709C0">
      <w:r w:rsidRPr="00C65C7B">
        <w:drawing>
          <wp:inline distT="0" distB="0" distL="0" distR="0" wp14:anchorId="1D473B24" wp14:editId="0F8CBA1A">
            <wp:extent cx="5731510" cy="1374140"/>
            <wp:effectExtent l="0" t="0" r="2540" b="0"/>
            <wp:docPr id="1378838717" name="Picture 1" descr="A table with numbers and lett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838717" name="Picture 1" descr="A table with numbers and letters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74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C523D1" w14:textId="47CFAF27" w:rsidR="00C65C7B" w:rsidRDefault="00B947FC" w:rsidP="006709C0">
      <w:r w:rsidRPr="00B947FC">
        <w:drawing>
          <wp:inline distT="0" distB="0" distL="0" distR="0" wp14:anchorId="057F5592" wp14:editId="385B90D9">
            <wp:extent cx="5731510" cy="713105"/>
            <wp:effectExtent l="0" t="0" r="2540" b="0"/>
            <wp:docPr id="638317993" name="Picture 1" descr="A screenshot of a calenda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317993" name="Picture 1" descr="A screenshot of a calenda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53F374" w14:textId="655048BA" w:rsidR="00B947FC" w:rsidRPr="006709C0" w:rsidRDefault="002E791F" w:rsidP="006709C0">
      <w:r w:rsidRPr="002E791F">
        <w:lastRenderedPageBreak/>
        <w:drawing>
          <wp:inline distT="0" distB="0" distL="0" distR="0" wp14:anchorId="5402F796" wp14:editId="4ECB8938">
            <wp:extent cx="5731510" cy="2025015"/>
            <wp:effectExtent l="0" t="0" r="2540" b="0"/>
            <wp:docPr id="87724342" name="Picture 1" descr="A table with numbers an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724342" name="Picture 1" descr="A table with numbers and lines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25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95AFC0" w14:textId="49C2B446" w:rsidR="00CC1A71" w:rsidRDefault="00CB2F5D" w:rsidP="00DC4A6D">
      <w:pPr>
        <w:pStyle w:val="Heading1"/>
        <w:tabs>
          <w:tab w:val="left" w:pos="5152"/>
        </w:tabs>
        <w:rPr>
          <w:color w:val="auto"/>
          <w:u w:val="single"/>
        </w:rPr>
      </w:pPr>
      <w:bookmarkStart w:id="12" w:name="_Toc196743211"/>
      <w:r w:rsidRPr="006E2104">
        <w:rPr>
          <w:color w:val="auto"/>
          <w:u w:val="single"/>
        </w:rPr>
        <w:t xml:space="preserve">IV   </w:t>
      </w:r>
      <w:r w:rsidR="00CC1A71" w:rsidRPr="006E2104">
        <w:rPr>
          <w:color w:val="auto"/>
          <w:u w:val="single"/>
        </w:rPr>
        <w:t>Interpretation of Results</w:t>
      </w:r>
      <w:bookmarkEnd w:id="12"/>
    </w:p>
    <w:p w14:paraId="606715E9" w14:textId="00014FB3" w:rsidR="00DC4A6D" w:rsidRPr="00DC4A6D" w:rsidRDefault="00D53713" w:rsidP="00DC4A6D">
      <w:r>
        <w:t>The primary output of the experiment was the range at which the ball made contact with the table</w:t>
      </w:r>
      <w:r w:rsidR="00482421">
        <w:t xml:space="preserve">. </w:t>
      </w:r>
      <w:r w:rsidR="00AA3B46">
        <w:t xml:space="preserve">It is clear from the table of results that the greatest range was acquired </w:t>
      </w:r>
      <w:r w:rsidR="007D6B24">
        <w:t xml:space="preserve">with the third firing arrangement, with the range achieved being </w:t>
      </w:r>
      <w:r w:rsidR="005E1FAD">
        <w:t xml:space="preserve">286.6cm. </w:t>
      </w:r>
      <w:r w:rsidR="009F5749">
        <w:t xml:space="preserve">The closest result to this range the fourth firing arrangement which managed to </w:t>
      </w:r>
      <w:r w:rsidR="006B2F4B">
        <w:t xml:space="preserve">achieve a range of 208cm. </w:t>
      </w:r>
      <w:r w:rsidR="000C17F9">
        <w:t>It i</w:t>
      </w:r>
      <w:r w:rsidR="00B5165A">
        <w:t xml:space="preserve">s clear from the results graphs produced by the matrix that the </w:t>
      </w:r>
      <w:r w:rsidR="000410F9">
        <w:t>pull back position of the catapult is the most significant when predicting the</w:t>
      </w:r>
      <w:r w:rsidR="00294B1C">
        <w:t xml:space="preserve"> </w:t>
      </w:r>
      <w:r w:rsidR="00950DA8">
        <w:t>causative results of the catapult experiment</w:t>
      </w:r>
      <w:r w:rsidR="00A62C10">
        <w:t xml:space="preserve"> as a significant increase is seen between levels one and two of the variable. Another significant variable is the front position of the elastic band </w:t>
      </w:r>
      <w:r w:rsidR="00932DE0">
        <w:t>as a large decrease</w:t>
      </w:r>
      <w:r w:rsidR="002A4AB9">
        <w:t xml:space="preserve"> in range</w:t>
      </w:r>
      <w:r w:rsidR="00932DE0">
        <w:t>, although not as significant as the increase</w:t>
      </w:r>
      <w:r w:rsidR="002A4AB9">
        <w:t xml:space="preserve"> in range</w:t>
      </w:r>
      <w:r w:rsidR="00932DE0">
        <w:t xml:space="preserve"> shown by adjusting the pullback position, </w:t>
      </w:r>
      <w:r w:rsidR="002A4AB9">
        <w:t xml:space="preserve">is seen by </w:t>
      </w:r>
      <w:r w:rsidR="00084A2E">
        <w:t xml:space="preserve">the difference between level 1 and level 2. This is exemplified by the </w:t>
      </w:r>
      <w:proofErr w:type="gramStart"/>
      <w:r w:rsidR="00084A2E">
        <w:t>final results</w:t>
      </w:r>
      <w:proofErr w:type="gramEnd"/>
      <w:r w:rsidR="00084A2E">
        <w:t xml:space="preserve"> as ‘Fi</w:t>
      </w:r>
      <w:r w:rsidR="00CB4D71">
        <w:t xml:space="preserve">ring 1’ and ‘Firing 3’ feature the same </w:t>
      </w:r>
      <w:r w:rsidR="00EE3997">
        <w:t xml:space="preserve">front band </w:t>
      </w:r>
      <w:proofErr w:type="gramStart"/>
      <w:r w:rsidR="00EE3997">
        <w:t>position</w:t>
      </w:r>
      <w:proofErr w:type="gramEnd"/>
      <w:r w:rsidR="00EE3997">
        <w:t xml:space="preserve"> but a varied pullback position and the result is that the </w:t>
      </w:r>
      <w:r w:rsidR="004471B3">
        <w:t>run with the greater pullback position features a massively increased range measurement</w:t>
      </w:r>
      <w:r w:rsidR="00CC5D6E">
        <w:t xml:space="preserve"> by over 100cm</w:t>
      </w:r>
      <w:r w:rsidR="004471B3">
        <w:t xml:space="preserve">. </w:t>
      </w:r>
    </w:p>
    <w:p w14:paraId="027B2839" w14:textId="77777777" w:rsidR="00DC4A6D" w:rsidRPr="00DC4A6D" w:rsidRDefault="00DC4A6D" w:rsidP="00DC4A6D"/>
    <w:p w14:paraId="6B404426" w14:textId="0D2FCB8C" w:rsidR="00CC1A71" w:rsidRPr="006E2104" w:rsidRDefault="00CB2F5D" w:rsidP="00CC1A71">
      <w:pPr>
        <w:pStyle w:val="Heading1"/>
        <w:rPr>
          <w:color w:val="auto"/>
          <w:u w:val="single"/>
        </w:rPr>
      </w:pPr>
      <w:bookmarkStart w:id="13" w:name="_Toc196743212"/>
      <w:r w:rsidRPr="006E2104">
        <w:rPr>
          <w:color w:val="auto"/>
          <w:u w:val="single"/>
        </w:rPr>
        <w:t xml:space="preserve">V   </w:t>
      </w:r>
      <w:r w:rsidR="00BA2846" w:rsidRPr="006E2104">
        <w:rPr>
          <w:color w:val="auto"/>
          <w:u w:val="single"/>
        </w:rPr>
        <w:t>Conclusion</w:t>
      </w:r>
      <w:bookmarkEnd w:id="13"/>
    </w:p>
    <w:p w14:paraId="7170E343" w14:textId="150821D1" w:rsidR="0058280A" w:rsidRDefault="00D06870" w:rsidP="0058280A">
      <w:r>
        <w:t>In conclusion, by carefully designing the experiment</w:t>
      </w:r>
      <w:r w:rsidR="00464F38">
        <w:t>, taking into consideration the various controls and noise factors</w:t>
      </w:r>
      <w:r w:rsidR="00FF2930">
        <w:t xml:space="preserve">, the catapult system can </w:t>
      </w:r>
      <w:r w:rsidR="00985AAC">
        <w:t>systematically evaluate several variable parameters and their respective levels</w:t>
      </w:r>
      <w:r w:rsidR="00EE12B7">
        <w:t xml:space="preserve"> to understand their </w:t>
      </w:r>
      <w:r w:rsidR="005E6A3F">
        <w:t>effect on the performance of the system as a whole and the outp</w:t>
      </w:r>
      <w:r w:rsidR="00420B5D">
        <w:t xml:space="preserve">ut of the system. </w:t>
      </w:r>
      <w:r w:rsidR="00BE433B">
        <w:t xml:space="preserve"> The experimental data reveals that multiple factors have a significant </w:t>
      </w:r>
      <w:r w:rsidR="00235522">
        <w:t>influence on the performance and output of the system</w:t>
      </w:r>
      <w:r w:rsidR="00A87B80">
        <w:t>;</w:t>
      </w:r>
      <w:r w:rsidR="000428AA">
        <w:t xml:space="preserve"> for </w:t>
      </w:r>
      <w:r w:rsidR="00A87B80">
        <w:t>example,</w:t>
      </w:r>
      <w:r w:rsidR="000428AA">
        <w:t xml:space="preserve"> KF1, the front band position, performs optimally at level 1, while </w:t>
      </w:r>
      <w:r w:rsidR="00F47EC1">
        <w:t xml:space="preserve">the pullback position achieves the greatest range when set to </w:t>
      </w:r>
      <w:r w:rsidR="003D48AA">
        <w:t xml:space="preserve">Level 2. </w:t>
      </w:r>
      <w:r w:rsidR="00A87B80">
        <w:t xml:space="preserve">Hence, </w:t>
      </w:r>
      <w:r w:rsidR="005B6D30">
        <w:t xml:space="preserve">to achieve the maximum range the system is capable of, the optimal configuration would involve </w:t>
      </w:r>
      <w:r w:rsidR="0076700E">
        <w:t>these variables and levels.</w:t>
      </w:r>
    </w:p>
    <w:p w14:paraId="27D8C119" w14:textId="77777777" w:rsidR="0019077F" w:rsidRDefault="0019077F" w:rsidP="0058280A"/>
    <w:p w14:paraId="31FE983D" w14:textId="67854541" w:rsidR="0019077F" w:rsidRPr="0058280A" w:rsidRDefault="0019077F" w:rsidP="0058280A">
      <w:r>
        <w:t>This demonstrates the strength of the Taguchi method</w:t>
      </w:r>
      <w:r w:rsidR="00012BB8">
        <w:t xml:space="preserve"> as it delivers a systematic and quantifiable way </w:t>
      </w:r>
      <w:r w:rsidR="003A5469">
        <w:t>to optimise a process while carrying out a minimal number of experiments</w:t>
      </w:r>
      <w:r w:rsidR="00DC2D64">
        <w:t xml:space="preserve">. It can be used to determine the most impactful factors, while filtering out noise, </w:t>
      </w:r>
      <w:proofErr w:type="gramStart"/>
      <w:r w:rsidR="00DC2D64">
        <w:t>in order to</w:t>
      </w:r>
      <w:proofErr w:type="gramEnd"/>
      <w:r w:rsidR="00DC2D64">
        <w:t xml:space="preserve"> </w:t>
      </w:r>
      <w:r w:rsidR="00090985">
        <w:t>calculate and predict the most useful and optimal configurations of system variables</w:t>
      </w:r>
      <w:r w:rsidR="0030239B">
        <w:t xml:space="preserve"> while maintaining a minimal set of experiments. </w:t>
      </w:r>
    </w:p>
    <w:p w14:paraId="01573400" w14:textId="77777777" w:rsidR="009F59F0" w:rsidRDefault="009F59F0"/>
    <w:sectPr w:rsidR="009F59F0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D4E8D8" w14:textId="77777777" w:rsidR="006E2104" w:rsidRDefault="006E2104" w:rsidP="006E2104">
      <w:pPr>
        <w:spacing w:after="0" w:line="240" w:lineRule="auto"/>
      </w:pPr>
      <w:r>
        <w:separator/>
      </w:r>
    </w:p>
  </w:endnote>
  <w:endnote w:type="continuationSeparator" w:id="0">
    <w:p w14:paraId="3A9DA0E7" w14:textId="77777777" w:rsidR="006E2104" w:rsidRDefault="006E2104" w:rsidP="006E21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33256742"/>
      <w:docPartObj>
        <w:docPartGallery w:val="Page Numbers (Bottom of Page)"/>
        <w:docPartUnique/>
      </w:docPartObj>
    </w:sdtPr>
    <w:sdtContent>
      <w:p w14:paraId="584AAE4A" w14:textId="2E1E0FBD" w:rsidR="006E2104" w:rsidRDefault="006E2104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177AA797" w14:textId="77777777" w:rsidR="006E2104" w:rsidRDefault="006E210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309440" w14:textId="77777777" w:rsidR="006E2104" w:rsidRDefault="006E2104" w:rsidP="006E2104">
      <w:pPr>
        <w:spacing w:after="0" w:line="240" w:lineRule="auto"/>
      </w:pPr>
      <w:r>
        <w:separator/>
      </w:r>
    </w:p>
  </w:footnote>
  <w:footnote w:type="continuationSeparator" w:id="0">
    <w:p w14:paraId="634CC774" w14:textId="77777777" w:rsidR="006E2104" w:rsidRDefault="006E2104" w:rsidP="006E210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7C423E"/>
    <w:multiLevelType w:val="hybridMultilevel"/>
    <w:tmpl w:val="EEF02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23603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025E"/>
    <w:rsid w:val="00012BB8"/>
    <w:rsid w:val="000410F9"/>
    <w:rsid w:val="000428AA"/>
    <w:rsid w:val="000465AF"/>
    <w:rsid w:val="00084A2E"/>
    <w:rsid w:val="00090985"/>
    <w:rsid w:val="00097299"/>
    <w:rsid w:val="000C17F9"/>
    <w:rsid w:val="00143EF8"/>
    <w:rsid w:val="0017748F"/>
    <w:rsid w:val="0018475A"/>
    <w:rsid w:val="0019077F"/>
    <w:rsid w:val="001B38DC"/>
    <w:rsid w:val="001B62E4"/>
    <w:rsid w:val="001F7B61"/>
    <w:rsid w:val="00235522"/>
    <w:rsid w:val="0026303A"/>
    <w:rsid w:val="0027399C"/>
    <w:rsid w:val="002827FA"/>
    <w:rsid w:val="00291B41"/>
    <w:rsid w:val="00294B1C"/>
    <w:rsid w:val="002955E2"/>
    <w:rsid w:val="002A4AB9"/>
    <w:rsid w:val="002E791F"/>
    <w:rsid w:val="0030239B"/>
    <w:rsid w:val="00376165"/>
    <w:rsid w:val="003A5469"/>
    <w:rsid w:val="003B6077"/>
    <w:rsid w:val="003C5F5A"/>
    <w:rsid w:val="003D48AA"/>
    <w:rsid w:val="00410AB6"/>
    <w:rsid w:val="00420B5D"/>
    <w:rsid w:val="004276E1"/>
    <w:rsid w:val="0043571C"/>
    <w:rsid w:val="004471B3"/>
    <w:rsid w:val="00464F38"/>
    <w:rsid w:val="00482421"/>
    <w:rsid w:val="0049407D"/>
    <w:rsid w:val="005703A8"/>
    <w:rsid w:val="0058280A"/>
    <w:rsid w:val="005B1094"/>
    <w:rsid w:val="005B3819"/>
    <w:rsid w:val="005B6D30"/>
    <w:rsid w:val="005E1FAD"/>
    <w:rsid w:val="005E5111"/>
    <w:rsid w:val="005E6A3F"/>
    <w:rsid w:val="00601459"/>
    <w:rsid w:val="006709C0"/>
    <w:rsid w:val="006B2F4B"/>
    <w:rsid w:val="006E2104"/>
    <w:rsid w:val="00764B69"/>
    <w:rsid w:val="0076700E"/>
    <w:rsid w:val="0077025E"/>
    <w:rsid w:val="007D6B24"/>
    <w:rsid w:val="007F05F4"/>
    <w:rsid w:val="00803DD9"/>
    <w:rsid w:val="00811DC1"/>
    <w:rsid w:val="008A237B"/>
    <w:rsid w:val="008C75D8"/>
    <w:rsid w:val="008D7F80"/>
    <w:rsid w:val="00904412"/>
    <w:rsid w:val="0090768C"/>
    <w:rsid w:val="00932DE0"/>
    <w:rsid w:val="00950DA8"/>
    <w:rsid w:val="00962D98"/>
    <w:rsid w:val="00985AAC"/>
    <w:rsid w:val="009A7C6B"/>
    <w:rsid w:val="009F5749"/>
    <w:rsid w:val="009F59F0"/>
    <w:rsid w:val="00A16666"/>
    <w:rsid w:val="00A50800"/>
    <w:rsid w:val="00A62C10"/>
    <w:rsid w:val="00A87B80"/>
    <w:rsid w:val="00AA3B46"/>
    <w:rsid w:val="00AE0AAA"/>
    <w:rsid w:val="00AE1D9D"/>
    <w:rsid w:val="00B23B8D"/>
    <w:rsid w:val="00B37490"/>
    <w:rsid w:val="00B5165A"/>
    <w:rsid w:val="00B86CF3"/>
    <w:rsid w:val="00B947FC"/>
    <w:rsid w:val="00BA1E12"/>
    <w:rsid w:val="00BA2846"/>
    <w:rsid w:val="00BB349B"/>
    <w:rsid w:val="00BE433B"/>
    <w:rsid w:val="00BE54E5"/>
    <w:rsid w:val="00BF1044"/>
    <w:rsid w:val="00C12011"/>
    <w:rsid w:val="00C65C7B"/>
    <w:rsid w:val="00C66361"/>
    <w:rsid w:val="00C86608"/>
    <w:rsid w:val="00CB2F5D"/>
    <w:rsid w:val="00CB4D71"/>
    <w:rsid w:val="00CC1A71"/>
    <w:rsid w:val="00CC296A"/>
    <w:rsid w:val="00CC5D6E"/>
    <w:rsid w:val="00D06870"/>
    <w:rsid w:val="00D53713"/>
    <w:rsid w:val="00D93062"/>
    <w:rsid w:val="00DC2D64"/>
    <w:rsid w:val="00DC4A6D"/>
    <w:rsid w:val="00DC7FFC"/>
    <w:rsid w:val="00E24DAF"/>
    <w:rsid w:val="00E90249"/>
    <w:rsid w:val="00EE12B7"/>
    <w:rsid w:val="00EE3997"/>
    <w:rsid w:val="00F17562"/>
    <w:rsid w:val="00F36E99"/>
    <w:rsid w:val="00F43A67"/>
    <w:rsid w:val="00F47EC1"/>
    <w:rsid w:val="00F756FD"/>
    <w:rsid w:val="00FA6CDA"/>
    <w:rsid w:val="00FD5AF8"/>
    <w:rsid w:val="00FE2E5B"/>
    <w:rsid w:val="00FF29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F8CA3E"/>
  <w15:chartTrackingRefBased/>
  <w15:docId w15:val="{A7E32FBB-533B-4BCF-BF09-806E6A61E6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025E"/>
  </w:style>
  <w:style w:type="paragraph" w:styleId="Heading1">
    <w:name w:val="heading 1"/>
    <w:basedOn w:val="Normal"/>
    <w:next w:val="Normal"/>
    <w:link w:val="Heading1Char"/>
    <w:uiPriority w:val="9"/>
    <w:qFormat/>
    <w:rsid w:val="007702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02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025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02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025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02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02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02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02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025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025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025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025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025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02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02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02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02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02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02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02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02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02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02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02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025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025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025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025E"/>
    <w:rPr>
      <w:b/>
      <w:bCs/>
      <w:smallCaps/>
      <w:color w:val="2F5496" w:themeColor="accent1" w:themeShade="BF"/>
      <w:spacing w:val="5"/>
    </w:rPr>
  </w:style>
  <w:style w:type="paragraph" w:customStyle="1" w:styleId="COVERPAGETEXT">
    <w:name w:val="COVER PAGE TEXT"/>
    <w:basedOn w:val="Normal"/>
    <w:qFormat/>
    <w:rsid w:val="0077025E"/>
    <w:pPr>
      <w:spacing w:after="0" w:line="276" w:lineRule="auto"/>
      <w:jc w:val="center"/>
    </w:pPr>
    <w:rPr>
      <w:rFonts w:ascii="Arial" w:eastAsia="Times New Roman" w:hAnsi="Arial" w:cs="Arial"/>
      <w:kern w:val="0"/>
      <w:sz w:val="28"/>
      <w:szCs w:val="28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2955E2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955E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955E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E21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2104"/>
  </w:style>
  <w:style w:type="paragraph" w:styleId="Footer">
    <w:name w:val="footer"/>
    <w:basedOn w:val="Normal"/>
    <w:link w:val="FooterChar"/>
    <w:uiPriority w:val="99"/>
    <w:unhideWhenUsed/>
    <w:rsid w:val="006E21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21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6717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0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9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ed17f8b02348e8e42a25c6fea4970650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458e1bf6c8d1bf8430e769fa1cb8b2c3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2B5B39-9364-421A-9648-405D3AFE4A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37C29DB-5B65-42E4-986D-0DA5E65BB6D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83FAF5-94A0-405E-A07C-76642481BA97}">
  <ds:schemaRefs>
    <ds:schemaRef ds:uri="http://schemas.microsoft.com/office/2006/documentManagement/types"/>
    <ds:schemaRef ds:uri="http://purl.org/dc/elements/1.1/"/>
    <ds:schemaRef ds:uri="http://purl.org/dc/dcmitype/"/>
    <ds:schemaRef ds:uri="http://www.w3.org/XML/1998/namespace"/>
    <ds:schemaRef ds:uri="http://purl.org/dc/terms/"/>
    <ds:schemaRef ds:uri="http://schemas.openxmlformats.org/package/2006/metadata/core-properties"/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4.xml><?xml version="1.0" encoding="utf-8"?>
<ds:datastoreItem xmlns:ds="http://schemas.openxmlformats.org/officeDocument/2006/customXml" ds:itemID="{CEF4BD52-D632-4F9B-8CAA-A8C6B39648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1042</Words>
  <Characters>5507</Characters>
  <Application>Microsoft Office Word</Application>
  <DocSecurity>0</DocSecurity>
  <Lines>203</Lines>
  <Paragraphs>66</Paragraphs>
  <ScaleCrop>false</ScaleCrop>
  <Company/>
  <LinksUpToDate>false</LinksUpToDate>
  <CharactersWithSpaces>6483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Gray (2224230)</dc:creator>
  <cp:keywords/>
  <dc:description/>
  <cp:lastModifiedBy>Lewis Gray (2224230)</cp:lastModifiedBy>
  <cp:revision>2</cp:revision>
  <dcterms:created xsi:type="dcterms:W3CDTF">2025-04-28T13:33:00Z</dcterms:created>
  <dcterms:modified xsi:type="dcterms:W3CDTF">2025-04-28T13:33:00Z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