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8A049B" w14:textId="3ED69067" w:rsidR="00F012E2" w:rsidRDefault="000E6875" w:rsidP="00367925">
      <w:pPr>
        <w:jc w:val="center"/>
      </w:pPr>
      <w:r>
        <w:rPr>
          <w:noProof/>
          <w:sz w:val="52"/>
          <w:szCs w:val="52"/>
        </w:rPr>
        <w:drawing>
          <wp:inline distT="0" distB="0" distL="0" distR="0" wp14:anchorId="486EA578" wp14:editId="57CED591">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0E88FC6" w14:textId="77777777" w:rsidR="00367925" w:rsidRDefault="00367925" w:rsidP="00367925">
      <w:pPr>
        <w:jc w:val="center"/>
      </w:pPr>
    </w:p>
    <w:p w14:paraId="1A4DEAEC" w14:textId="77777777" w:rsidR="00643EEC" w:rsidRPr="00447B3D" w:rsidRDefault="00643EEC" w:rsidP="00643EEC">
      <w:pPr>
        <w:jc w:val="center"/>
        <w:rPr>
          <w:rFonts w:ascii="Times New Roman" w:hAnsi="Times New Roman" w:cs="Times New Roman"/>
          <w:b/>
          <w:bCs/>
          <w:sz w:val="44"/>
          <w:szCs w:val="44"/>
        </w:rPr>
      </w:pPr>
      <w:r w:rsidRPr="00447B3D">
        <w:rPr>
          <w:rFonts w:ascii="Times New Roman" w:hAnsi="Times New Roman" w:cs="Times New Roman"/>
          <w:b/>
          <w:bCs/>
          <w:sz w:val="44"/>
          <w:szCs w:val="44"/>
        </w:rPr>
        <w:t xml:space="preserve">BA (Hons) Leadership and Management </w:t>
      </w:r>
    </w:p>
    <w:p w14:paraId="3A3A2B56" w14:textId="77777777" w:rsidR="00643EEC" w:rsidRPr="00447B3D" w:rsidRDefault="00643EEC" w:rsidP="00643EEC">
      <w:pPr>
        <w:jc w:val="center"/>
        <w:rPr>
          <w:rFonts w:ascii="Times New Roman" w:hAnsi="Times New Roman" w:cs="Times New Roman"/>
          <w:b/>
          <w:bCs/>
          <w:sz w:val="44"/>
          <w:szCs w:val="44"/>
        </w:rPr>
      </w:pPr>
      <w:r w:rsidRPr="00447B3D">
        <w:rPr>
          <w:rFonts w:ascii="Times New Roman" w:hAnsi="Times New Roman" w:cs="Times New Roman"/>
          <w:b/>
          <w:bCs/>
          <w:sz w:val="44"/>
          <w:szCs w:val="44"/>
        </w:rPr>
        <w:t>Skills for the Workplace</w:t>
      </w:r>
    </w:p>
    <w:p w14:paraId="649D66A5" w14:textId="77777777" w:rsidR="00643EEC" w:rsidRPr="00447B3D" w:rsidRDefault="00643EEC" w:rsidP="00643EEC">
      <w:pPr>
        <w:jc w:val="center"/>
        <w:rPr>
          <w:rFonts w:ascii="Times New Roman" w:hAnsi="Times New Roman" w:cs="Times New Roman"/>
          <w:b/>
          <w:bCs/>
          <w:sz w:val="48"/>
          <w:szCs w:val="48"/>
        </w:rPr>
      </w:pPr>
    </w:p>
    <w:p w14:paraId="719CDBDC" w14:textId="77777777" w:rsidR="008266DA" w:rsidRPr="00447B3D" w:rsidRDefault="00D6424D" w:rsidP="00643EEC">
      <w:pPr>
        <w:jc w:val="center"/>
        <w:rPr>
          <w:rFonts w:ascii="Times New Roman" w:hAnsi="Times New Roman" w:cs="Times New Roman"/>
          <w:b/>
          <w:bCs/>
          <w:sz w:val="44"/>
          <w:szCs w:val="44"/>
        </w:rPr>
      </w:pPr>
      <w:r w:rsidRPr="00447B3D">
        <w:rPr>
          <w:rFonts w:ascii="Times New Roman" w:hAnsi="Times New Roman" w:cs="Times New Roman"/>
          <w:b/>
          <w:bCs/>
          <w:sz w:val="44"/>
          <w:szCs w:val="44"/>
        </w:rPr>
        <w:t>Managing</w:t>
      </w:r>
      <w:r w:rsidR="008266DA" w:rsidRPr="00447B3D">
        <w:rPr>
          <w:rFonts w:ascii="Times New Roman" w:hAnsi="Times New Roman" w:cs="Times New Roman"/>
          <w:b/>
          <w:bCs/>
          <w:sz w:val="44"/>
          <w:szCs w:val="44"/>
        </w:rPr>
        <w:t xml:space="preserve"> Business</w:t>
      </w:r>
      <w:r w:rsidR="00643EEC" w:rsidRPr="00447B3D">
        <w:rPr>
          <w:rFonts w:ascii="Times New Roman" w:hAnsi="Times New Roman" w:cs="Times New Roman"/>
          <w:b/>
          <w:bCs/>
          <w:sz w:val="44"/>
          <w:szCs w:val="44"/>
        </w:rPr>
        <w:t xml:space="preserve"> Information</w:t>
      </w:r>
    </w:p>
    <w:p w14:paraId="5BD0ACF2" w14:textId="49879646" w:rsidR="00643EEC" w:rsidRPr="00447B3D" w:rsidRDefault="00643EEC" w:rsidP="00643EEC">
      <w:pPr>
        <w:jc w:val="center"/>
        <w:rPr>
          <w:rFonts w:ascii="Times New Roman" w:hAnsi="Times New Roman" w:cs="Times New Roman"/>
          <w:sz w:val="40"/>
          <w:szCs w:val="40"/>
        </w:rPr>
      </w:pPr>
      <w:r w:rsidRPr="00447B3D">
        <w:rPr>
          <w:rFonts w:ascii="Times New Roman" w:hAnsi="Times New Roman" w:cs="Times New Roman"/>
          <w:sz w:val="40"/>
          <w:szCs w:val="40"/>
        </w:rPr>
        <w:t>LCLM500</w:t>
      </w:r>
      <w:r w:rsidR="00D6424D" w:rsidRPr="00447B3D">
        <w:rPr>
          <w:rFonts w:ascii="Times New Roman" w:hAnsi="Times New Roman" w:cs="Times New Roman"/>
          <w:sz w:val="40"/>
          <w:szCs w:val="40"/>
        </w:rPr>
        <w:t>4</w:t>
      </w:r>
    </w:p>
    <w:p w14:paraId="6F879C99" w14:textId="77777777" w:rsidR="00643EEC" w:rsidRPr="005F4A83" w:rsidRDefault="00643EEC" w:rsidP="00643EEC">
      <w:pPr>
        <w:jc w:val="center"/>
        <w:rPr>
          <w:rFonts w:ascii="Calibri" w:hAnsi="Calibri" w:cs="Calibri"/>
          <w:sz w:val="56"/>
          <w:szCs w:val="56"/>
        </w:rPr>
      </w:pPr>
    </w:p>
    <w:p w14:paraId="408F8DDF" w14:textId="3CBD679D" w:rsidR="00643EEC" w:rsidRPr="00447B3D" w:rsidRDefault="008266DA" w:rsidP="00643EEC">
      <w:pPr>
        <w:spacing w:after="0" w:line="360" w:lineRule="auto"/>
        <w:jc w:val="center"/>
        <w:rPr>
          <w:rFonts w:ascii="Times New Roman" w:hAnsi="Times New Roman" w:cs="Times New Roman"/>
          <w:b/>
          <w:bCs/>
          <w:sz w:val="56"/>
          <w:szCs w:val="56"/>
        </w:rPr>
      </w:pPr>
      <w:r w:rsidRPr="00447B3D">
        <w:rPr>
          <w:rFonts w:ascii="Times New Roman" w:hAnsi="Times New Roman" w:cs="Times New Roman"/>
          <w:b/>
          <w:bCs/>
          <w:sz w:val="56"/>
          <w:szCs w:val="56"/>
        </w:rPr>
        <w:t xml:space="preserve">Individual </w:t>
      </w:r>
      <w:r w:rsidR="00346336">
        <w:rPr>
          <w:rFonts w:ascii="Times New Roman" w:hAnsi="Times New Roman" w:cs="Times New Roman"/>
          <w:b/>
          <w:bCs/>
          <w:sz w:val="56"/>
          <w:szCs w:val="56"/>
        </w:rPr>
        <w:t>R</w:t>
      </w:r>
      <w:r w:rsidR="0035675C" w:rsidRPr="00447B3D">
        <w:rPr>
          <w:rFonts w:ascii="Times New Roman" w:hAnsi="Times New Roman" w:cs="Times New Roman"/>
          <w:b/>
          <w:bCs/>
          <w:sz w:val="56"/>
          <w:szCs w:val="56"/>
        </w:rPr>
        <w:t>eport</w:t>
      </w:r>
      <w:r w:rsidR="00F15431" w:rsidRPr="00447B3D">
        <w:rPr>
          <w:rFonts w:ascii="Times New Roman" w:hAnsi="Times New Roman" w:cs="Times New Roman"/>
          <w:b/>
          <w:bCs/>
          <w:sz w:val="56"/>
          <w:szCs w:val="56"/>
        </w:rPr>
        <w:t>:</w:t>
      </w:r>
    </w:p>
    <w:p w14:paraId="728DC4FE" w14:textId="572EDC78" w:rsidR="00F15431" w:rsidRPr="00447B3D" w:rsidRDefault="00F15431" w:rsidP="00643EEC">
      <w:pPr>
        <w:spacing w:after="0" w:line="360" w:lineRule="auto"/>
        <w:jc w:val="center"/>
        <w:rPr>
          <w:rFonts w:ascii="Times New Roman" w:hAnsi="Times New Roman" w:cs="Times New Roman"/>
          <w:b/>
          <w:bCs/>
          <w:sz w:val="56"/>
          <w:szCs w:val="56"/>
        </w:rPr>
      </w:pPr>
      <w:r w:rsidRPr="00447B3D">
        <w:rPr>
          <w:rFonts w:ascii="Times New Roman" w:hAnsi="Times New Roman" w:cs="Times New Roman"/>
          <w:b/>
          <w:bCs/>
          <w:sz w:val="56"/>
          <w:szCs w:val="56"/>
        </w:rPr>
        <w:t xml:space="preserve">Information </w:t>
      </w:r>
      <w:r w:rsidR="00346336">
        <w:rPr>
          <w:rFonts w:ascii="Times New Roman" w:hAnsi="Times New Roman" w:cs="Times New Roman"/>
          <w:b/>
          <w:bCs/>
          <w:sz w:val="56"/>
          <w:szCs w:val="56"/>
        </w:rPr>
        <w:t>S</w:t>
      </w:r>
      <w:r w:rsidRPr="00447B3D">
        <w:rPr>
          <w:rFonts w:ascii="Times New Roman" w:hAnsi="Times New Roman" w:cs="Times New Roman"/>
          <w:b/>
          <w:bCs/>
          <w:sz w:val="56"/>
          <w:szCs w:val="56"/>
        </w:rPr>
        <w:t>ystems</w:t>
      </w:r>
      <w:r w:rsidR="00CC0494" w:rsidRPr="00447B3D">
        <w:rPr>
          <w:rFonts w:ascii="Times New Roman" w:hAnsi="Times New Roman" w:cs="Times New Roman"/>
          <w:b/>
          <w:bCs/>
          <w:sz w:val="56"/>
          <w:szCs w:val="56"/>
        </w:rPr>
        <w:t xml:space="preserve"> Improvements</w:t>
      </w:r>
    </w:p>
    <w:p w14:paraId="5E427A41" w14:textId="77777777" w:rsidR="00643EEC" w:rsidRPr="005F4A83" w:rsidRDefault="00643EEC" w:rsidP="00643EEC">
      <w:pPr>
        <w:rPr>
          <w:rFonts w:ascii="Calibri" w:hAnsi="Calibri" w:cs="Calibri"/>
          <w:sz w:val="36"/>
          <w:szCs w:val="36"/>
        </w:rPr>
      </w:pPr>
    </w:p>
    <w:p w14:paraId="3758EC13" w14:textId="77777777" w:rsidR="00643EEC" w:rsidRPr="005F4A83" w:rsidRDefault="00643EEC" w:rsidP="00643EEC">
      <w:pPr>
        <w:rPr>
          <w:rFonts w:ascii="Calibri" w:hAnsi="Calibri" w:cs="Calibri"/>
          <w:sz w:val="36"/>
          <w:szCs w:val="36"/>
        </w:rPr>
      </w:pPr>
    </w:p>
    <w:p w14:paraId="6E067297" w14:textId="77777777" w:rsidR="00447B3D" w:rsidRDefault="00447B3D" w:rsidP="00643EEC">
      <w:pPr>
        <w:rPr>
          <w:rFonts w:ascii="Times New Roman" w:hAnsi="Times New Roman" w:cs="Times New Roman"/>
          <w:sz w:val="36"/>
          <w:szCs w:val="36"/>
        </w:rPr>
      </w:pPr>
    </w:p>
    <w:p w14:paraId="6FD321A6" w14:textId="77777777" w:rsidR="00447B3D" w:rsidRDefault="00447B3D" w:rsidP="00643EEC">
      <w:pPr>
        <w:rPr>
          <w:rFonts w:ascii="Times New Roman" w:hAnsi="Times New Roman" w:cs="Times New Roman"/>
          <w:sz w:val="36"/>
          <w:szCs w:val="36"/>
        </w:rPr>
      </w:pPr>
    </w:p>
    <w:p w14:paraId="69657449" w14:textId="0866EE5D" w:rsidR="00643EEC" w:rsidRPr="00447B3D" w:rsidRDefault="00643EEC" w:rsidP="00643EEC">
      <w:pPr>
        <w:rPr>
          <w:rFonts w:ascii="Times New Roman" w:hAnsi="Times New Roman" w:cs="Times New Roman"/>
          <w:sz w:val="36"/>
          <w:szCs w:val="36"/>
        </w:rPr>
      </w:pPr>
      <w:r w:rsidRPr="00447B3D">
        <w:rPr>
          <w:rFonts w:ascii="Times New Roman" w:hAnsi="Times New Roman" w:cs="Times New Roman"/>
          <w:sz w:val="36"/>
          <w:szCs w:val="36"/>
        </w:rPr>
        <w:t>Name: Liudmyla Yarmuratii</w:t>
      </w:r>
    </w:p>
    <w:p w14:paraId="742AF71F" w14:textId="77777777" w:rsidR="00643EEC" w:rsidRPr="00447B3D" w:rsidRDefault="00643EEC" w:rsidP="00643EEC">
      <w:pPr>
        <w:rPr>
          <w:rFonts w:ascii="Times New Roman" w:hAnsi="Times New Roman" w:cs="Times New Roman"/>
          <w:sz w:val="36"/>
          <w:szCs w:val="36"/>
        </w:rPr>
      </w:pPr>
      <w:r w:rsidRPr="00447B3D">
        <w:rPr>
          <w:rFonts w:ascii="Times New Roman" w:hAnsi="Times New Roman" w:cs="Times New Roman"/>
          <w:sz w:val="36"/>
          <w:szCs w:val="36"/>
        </w:rPr>
        <w:t xml:space="preserve">Student ID: 2412644 </w:t>
      </w:r>
    </w:p>
    <w:p w14:paraId="2F5761F7" w14:textId="58807AA9" w:rsidR="00643EEC" w:rsidRPr="00447B3D" w:rsidRDefault="00643EEC" w:rsidP="00643EEC">
      <w:pPr>
        <w:rPr>
          <w:rFonts w:ascii="Times New Roman" w:hAnsi="Times New Roman" w:cs="Times New Roman"/>
          <w:sz w:val="36"/>
          <w:szCs w:val="36"/>
        </w:rPr>
      </w:pPr>
      <w:r w:rsidRPr="00447B3D">
        <w:rPr>
          <w:rFonts w:ascii="Times New Roman" w:hAnsi="Times New Roman" w:cs="Times New Roman"/>
          <w:sz w:val="36"/>
          <w:szCs w:val="36"/>
        </w:rPr>
        <w:t xml:space="preserve">Submission Date: </w:t>
      </w:r>
      <w:r w:rsidR="00BB60B6">
        <w:rPr>
          <w:rFonts w:ascii="Times New Roman" w:hAnsi="Times New Roman" w:cs="Times New Roman"/>
          <w:sz w:val="36"/>
          <w:szCs w:val="36"/>
        </w:rPr>
        <w:t>1</w:t>
      </w:r>
      <w:r w:rsidR="0035675C" w:rsidRPr="00447B3D">
        <w:rPr>
          <w:rFonts w:ascii="Times New Roman" w:hAnsi="Times New Roman" w:cs="Times New Roman"/>
          <w:sz w:val="36"/>
          <w:szCs w:val="36"/>
        </w:rPr>
        <w:t xml:space="preserve"> May</w:t>
      </w:r>
      <w:r w:rsidRPr="00447B3D">
        <w:rPr>
          <w:rFonts w:ascii="Times New Roman" w:hAnsi="Times New Roman" w:cs="Times New Roman"/>
          <w:sz w:val="36"/>
          <w:szCs w:val="36"/>
        </w:rPr>
        <w:t xml:space="preserve"> 2026</w:t>
      </w:r>
    </w:p>
    <w:p w14:paraId="46560464" w14:textId="324851FC" w:rsidR="00643EEC" w:rsidRPr="00447B3D" w:rsidRDefault="00643EEC" w:rsidP="00643EEC">
      <w:pPr>
        <w:rPr>
          <w:rFonts w:ascii="Times New Roman" w:hAnsi="Times New Roman" w:cs="Times New Roman"/>
          <w:sz w:val="36"/>
          <w:szCs w:val="36"/>
        </w:rPr>
      </w:pPr>
      <w:r w:rsidRPr="00447B3D">
        <w:rPr>
          <w:rFonts w:ascii="Times New Roman" w:hAnsi="Times New Roman" w:cs="Times New Roman"/>
          <w:sz w:val="36"/>
          <w:szCs w:val="36"/>
        </w:rPr>
        <w:t>Lecture</w:t>
      </w:r>
      <w:r w:rsidR="00B2670E" w:rsidRPr="00447B3D">
        <w:rPr>
          <w:rFonts w:ascii="Times New Roman" w:hAnsi="Times New Roman" w:cs="Times New Roman"/>
          <w:sz w:val="36"/>
          <w:szCs w:val="36"/>
        </w:rPr>
        <w:t>r</w:t>
      </w:r>
      <w:r w:rsidRPr="00447B3D">
        <w:rPr>
          <w:rFonts w:ascii="Times New Roman" w:hAnsi="Times New Roman" w:cs="Times New Roman"/>
          <w:sz w:val="36"/>
          <w:szCs w:val="36"/>
        </w:rPr>
        <w:t xml:space="preserve">: </w:t>
      </w:r>
      <w:r w:rsidR="002A0229">
        <w:rPr>
          <w:rFonts w:ascii="Times New Roman" w:hAnsi="Times New Roman" w:cs="Times New Roman"/>
          <w:sz w:val="36"/>
          <w:szCs w:val="36"/>
        </w:rPr>
        <w:t xml:space="preserve">Dr </w:t>
      </w:r>
      <w:r w:rsidR="00773CBE">
        <w:rPr>
          <w:rFonts w:ascii="Times New Roman" w:hAnsi="Times New Roman" w:cs="Times New Roman"/>
          <w:sz w:val="36"/>
          <w:szCs w:val="36"/>
        </w:rPr>
        <w:t>A</w:t>
      </w:r>
      <w:r w:rsidR="002A0229">
        <w:rPr>
          <w:rFonts w:ascii="Times New Roman" w:hAnsi="Times New Roman" w:cs="Times New Roman"/>
          <w:sz w:val="36"/>
          <w:szCs w:val="36"/>
        </w:rPr>
        <w:t>mitave Banik</w:t>
      </w:r>
    </w:p>
    <w:p w14:paraId="41F754C6" w14:textId="1DC81B1D" w:rsidR="008D1226" w:rsidRPr="008D1226" w:rsidRDefault="008D1226" w:rsidP="006B3F55">
      <w:pPr>
        <w:spacing w:line="360" w:lineRule="auto"/>
        <w:jc w:val="both"/>
        <w:rPr>
          <w:rFonts w:ascii="Times New Roman" w:hAnsi="Times New Roman" w:cs="Times New Roman"/>
          <w:b/>
          <w:bCs/>
        </w:rPr>
      </w:pPr>
      <w:r w:rsidRPr="008D1226">
        <w:rPr>
          <w:rFonts w:ascii="Times New Roman" w:hAnsi="Times New Roman" w:cs="Times New Roman"/>
          <w:b/>
          <w:bCs/>
        </w:rPr>
        <w:lastRenderedPageBreak/>
        <w:t>Introduction</w:t>
      </w:r>
    </w:p>
    <w:p w14:paraId="1C32E94A" w14:textId="0A523D0E" w:rsidR="005830C8" w:rsidRPr="005830C8" w:rsidRDefault="005830C8" w:rsidP="008C07DD">
      <w:pPr>
        <w:spacing w:line="360" w:lineRule="auto"/>
        <w:jc w:val="both"/>
        <w:rPr>
          <w:rFonts w:ascii="Times New Roman" w:hAnsi="Times New Roman" w:cs="Times New Roman"/>
        </w:rPr>
      </w:pPr>
      <w:r w:rsidRPr="005830C8">
        <w:rPr>
          <w:rFonts w:ascii="Times New Roman" w:hAnsi="Times New Roman" w:cs="Times New Roman"/>
        </w:rPr>
        <w:t>Kalori Ltd. operates in the consumer electronics retail sector, managing 30 physical stores alongside an online sales platform. In recent years, the company has experienced steady growth in revenue and is now aiming to expand further. Despite this progress, the organisation is currently facing several operational difficulties, largely due to outdated and inefficient information systems.</w:t>
      </w:r>
    </w:p>
    <w:p w14:paraId="0DE974E1" w14:textId="0FFD00E1" w:rsidR="005830C8" w:rsidRPr="005830C8" w:rsidRDefault="005830C8" w:rsidP="008C07DD">
      <w:pPr>
        <w:spacing w:line="360" w:lineRule="auto"/>
        <w:jc w:val="both"/>
        <w:rPr>
          <w:rFonts w:ascii="Times New Roman" w:hAnsi="Times New Roman" w:cs="Times New Roman"/>
        </w:rPr>
      </w:pPr>
      <w:r w:rsidRPr="005830C8">
        <w:rPr>
          <w:rFonts w:ascii="Times New Roman" w:hAnsi="Times New Roman" w:cs="Times New Roman"/>
        </w:rPr>
        <w:t>A key issue can be seen in inventory management. At present, stock is still monitored using manual methods, which often results in mismatches between in-store availability and online listings. This creates problems for customers, who may purchase items that are no longer available. Consequently, the company deals with increased complaints, product returns, and financial losses. Store managers also struggle to maintain balanced stock levels, leading to both overstocking and shortages.</w:t>
      </w:r>
    </w:p>
    <w:p w14:paraId="32005FF0" w14:textId="78177374" w:rsidR="005830C8" w:rsidRPr="005830C8" w:rsidRDefault="005830C8" w:rsidP="008C07DD">
      <w:pPr>
        <w:spacing w:line="360" w:lineRule="auto"/>
        <w:jc w:val="both"/>
        <w:rPr>
          <w:rFonts w:ascii="Times New Roman" w:hAnsi="Times New Roman" w:cs="Times New Roman"/>
        </w:rPr>
      </w:pPr>
      <w:r w:rsidRPr="005830C8">
        <w:rPr>
          <w:rFonts w:ascii="Times New Roman" w:hAnsi="Times New Roman" w:cs="Times New Roman"/>
        </w:rPr>
        <w:t>Another important challenge is related to customer data. Information is currently stored across multiple unconnected systems, making it difficult to gain a clear and complete view of customer behaviour. This limits the company’s ability to offer personalised services and reduces the effectiveness of both marketing and customer support.</w:t>
      </w:r>
    </w:p>
    <w:p w14:paraId="22B393EF" w14:textId="36B5206D" w:rsidR="005830C8" w:rsidRPr="005830C8" w:rsidRDefault="005830C8" w:rsidP="008C07DD">
      <w:pPr>
        <w:spacing w:line="360" w:lineRule="auto"/>
        <w:jc w:val="both"/>
        <w:rPr>
          <w:rFonts w:ascii="Times New Roman" w:hAnsi="Times New Roman" w:cs="Times New Roman"/>
        </w:rPr>
      </w:pPr>
      <w:r w:rsidRPr="005830C8">
        <w:rPr>
          <w:rFonts w:ascii="Times New Roman" w:hAnsi="Times New Roman" w:cs="Times New Roman"/>
        </w:rPr>
        <w:t>In addition, decision-making processes within the company are not as efficient as they could be. Reports are often created manually using spreadsheets, which increases the likelihood of errors and outdated data. Without access to real-time information, managers find it harder to respond quickly to changes in demand and market conditions.</w:t>
      </w:r>
    </w:p>
    <w:p w14:paraId="3DB25AF3" w14:textId="5DA9D607" w:rsidR="008F043C" w:rsidRDefault="005830C8" w:rsidP="008C07DD">
      <w:pPr>
        <w:spacing w:line="360" w:lineRule="auto"/>
        <w:jc w:val="both"/>
        <w:rPr>
          <w:rFonts w:ascii="Times New Roman" w:hAnsi="Times New Roman" w:cs="Times New Roman"/>
        </w:rPr>
      </w:pPr>
      <w:r w:rsidRPr="005830C8">
        <w:rPr>
          <w:rFonts w:ascii="Times New Roman" w:hAnsi="Times New Roman" w:cs="Times New Roman"/>
        </w:rPr>
        <w:t>Overall, the lack of integration between key business functions, including sales, finance, and inventory, creates delays and operational inefficiencies. This highlights the need for a more modern and integrated information system to support the company’s continued growth.</w:t>
      </w:r>
    </w:p>
    <w:p w14:paraId="1B128231" w14:textId="77777777" w:rsidR="005830C8" w:rsidRDefault="005830C8" w:rsidP="005830C8">
      <w:pPr>
        <w:jc w:val="both"/>
        <w:rPr>
          <w:rFonts w:ascii="Times New Roman" w:hAnsi="Times New Roman" w:cs="Times New Roman"/>
        </w:rPr>
      </w:pPr>
    </w:p>
    <w:p w14:paraId="54491E99" w14:textId="170C4D5E" w:rsidR="00574AF3" w:rsidRDefault="00737B12" w:rsidP="003A2B40">
      <w:pPr>
        <w:spacing w:line="360" w:lineRule="auto"/>
        <w:jc w:val="both"/>
        <w:rPr>
          <w:rFonts w:ascii="Times New Roman" w:hAnsi="Times New Roman" w:cs="Times New Roman"/>
        </w:rPr>
      </w:pPr>
      <w:r w:rsidRPr="006C4501">
        <w:rPr>
          <w:rFonts w:ascii="Times New Roman" w:hAnsi="Times New Roman" w:cs="Times New Roman"/>
          <w:b/>
          <w:bCs/>
        </w:rPr>
        <w:t>Evaluation of exi</w:t>
      </w:r>
      <w:r w:rsidR="006C4501" w:rsidRPr="006C4501">
        <w:rPr>
          <w:rFonts w:ascii="Times New Roman" w:hAnsi="Times New Roman" w:cs="Times New Roman"/>
          <w:b/>
          <w:bCs/>
        </w:rPr>
        <w:t>sting systems</w:t>
      </w:r>
    </w:p>
    <w:p w14:paraId="12754B8C" w14:textId="0E6B2C48" w:rsidR="003A2B40" w:rsidRPr="008C07DD" w:rsidRDefault="001350BB" w:rsidP="008C07DD">
      <w:pPr>
        <w:spacing w:line="360" w:lineRule="auto"/>
        <w:jc w:val="both"/>
        <w:rPr>
          <w:rFonts w:ascii="Times New Roman" w:hAnsi="Times New Roman" w:cs="Times New Roman"/>
        </w:rPr>
      </w:pPr>
      <w:r w:rsidRPr="008C07DD">
        <w:rPr>
          <w:rFonts w:ascii="Times New Roman" w:hAnsi="Times New Roman" w:cs="Times New Roman"/>
        </w:rPr>
        <w:t xml:space="preserve">Kalori Ltd. currently uses several outdated and disconnected systems to support its daily activities. Because these systems do not communicate effectively with each other, this creates inefficiencies across different parts of the business. One major issue is the way inventory is managed. At the moment, stock is tracked manually, which is not always reliable and often results in differences between what is available in stores and what is shown online. This can lead to situations where customers place orders for items that are actually out of stock. As a </w:t>
      </w:r>
      <w:r w:rsidRPr="008C07DD">
        <w:rPr>
          <w:rFonts w:ascii="Times New Roman" w:hAnsi="Times New Roman" w:cs="Times New Roman"/>
        </w:rPr>
        <w:lastRenderedPageBreak/>
        <w:t>result, the company faces increased complaints, product returns, and a decline in customer satisfaction. In addition, store managers find it challenging to keep stock levels balanced, which can lead to both excess inventory and shortages.</w:t>
      </w:r>
    </w:p>
    <w:p w14:paraId="50E73D66" w14:textId="2D18D955" w:rsidR="00574AF3" w:rsidRPr="00574AF3" w:rsidRDefault="00574AF3" w:rsidP="006B3F55">
      <w:pPr>
        <w:spacing w:line="360" w:lineRule="auto"/>
        <w:jc w:val="both"/>
        <w:rPr>
          <w:rFonts w:ascii="Times New Roman" w:hAnsi="Times New Roman" w:cs="Times New Roman"/>
        </w:rPr>
      </w:pPr>
      <w:r w:rsidRPr="00574AF3">
        <w:rPr>
          <w:rFonts w:ascii="Times New Roman" w:hAnsi="Times New Roman" w:cs="Times New Roman"/>
        </w:rPr>
        <w:t>Another key issue is the company’s reliance on spreadsheets to manage data and generate reports. Although spreadsheets can be useful for simple tasks, they are not suitable for handling large volumes of business data. Manual data entry increases the risk of human error, and information is often outdated by the time it is used. This limits the ability of managers to make timely and informed decisions. The absence of real-time data also reduces the organisation’s responsiveness to changes in demand and market conditions.</w:t>
      </w:r>
    </w:p>
    <w:p w14:paraId="6167893C" w14:textId="5E668090" w:rsidR="00574AF3" w:rsidRPr="00574AF3" w:rsidRDefault="00574AF3" w:rsidP="006B3F55">
      <w:pPr>
        <w:spacing w:line="360" w:lineRule="auto"/>
        <w:jc w:val="both"/>
        <w:rPr>
          <w:rFonts w:ascii="Times New Roman" w:hAnsi="Times New Roman" w:cs="Times New Roman"/>
        </w:rPr>
      </w:pPr>
      <w:r w:rsidRPr="00574AF3">
        <w:rPr>
          <w:rFonts w:ascii="Times New Roman" w:hAnsi="Times New Roman" w:cs="Times New Roman"/>
        </w:rPr>
        <w:t>Furthermore, the company lacks an integrated customer relationship management (CRM) system. Customer data is currently stored across multiple disconnected platforms, making it difficult to access complete and accurate information. This prevents the organisation from effectively analysing customer behaviour and delivering personalised services. As a result, marketing activities are less effective, and customer support teams struggle to respond efficiently to customer needs. Research shows that customer relationship management systems play a critical role in improving business performance, but their implementation requires appropriate training and process changes (Wynn et al., 2016).</w:t>
      </w:r>
    </w:p>
    <w:p w14:paraId="5C08A0E8" w14:textId="77777777" w:rsidR="00574AF3" w:rsidRPr="00574AF3" w:rsidRDefault="00574AF3" w:rsidP="006B3F55">
      <w:pPr>
        <w:spacing w:line="360" w:lineRule="auto"/>
        <w:jc w:val="both"/>
        <w:rPr>
          <w:rFonts w:ascii="Times New Roman" w:hAnsi="Times New Roman" w:cs="Times New Roman"/>
        </w:rPr>
      </w:pPr>
      <w:r w:rsidRPr="00574AF3">
        <w:rPr>
          <w:rFonts w:ascii="Times New Roman" w:hAnsi="Times New Roman" w:cs="Times New Roman"/>
        </w:rPr>
        <w:t>In addition to these issues, there is a lack of integration between key business functions such as sales, finance, and inventory management. Each department operates using separate systems, which means that data must be transferred manually. This process is time-consuming and increases the risk of inconsistencies and duplication of data.</w:t>
      </w:r>
    </w:p>
    <w:p w14:paraId="3D351F34" w14:textId="77777777" w:rsidR="008F043C" w:rsidRDefault="00574AF3" w:rsidP="006B3F55">
      <w:pPr>
        <w:spacing w:line="360" w:lineRule="auto"/>
        <w:jc w:val="both"/>
        <w:rPr>
          <w:rFonts w:ascii="Times New Roman" w:hAnsi="Times New Roman" w:cs="Times New Roman"/>
        </w:rPr>
      </w:pPr>
      <w:r w:rsidRPr="00574AF3">
        <w:rPr>
          <w:rFonts w:ascii="Times New Roman" w:hAnsi="Times New Roman" w:cs="Times New Roman"/>
        </w:rPr>
        <w:t>Overall, the current information systems at Kalori Ltd. lack integration, automation, and real-time capabilities. These inefficiencies increase operational costs, reduce productivity, and negatively affect customer satisfaction. This clearly highlights the need for a more advanced and integrated information system to support the company’s future growth and operational efficiency.</w:t>
      </w:r>
    </w:p>
    <w:p w14:paraId="7A9A0C17" w14:textId="60B5E593" w:rsidR="00562594" w:rsidRPr="008F043C" w:rsidRDefault="00562594" w:rsidP="006B3F55">
      <w:pPr>
        <w:spacing w:line="360" w:lineRule="auto"/>
        <w:jc w:val="both"/>
        <w:rPr>
          <w:rFonts w:ascii="Times New Roman" w:hAnsi="Times New Roman" w:cs="Times New Roman"/>
        </w:rPr>
      </w:pPr>
      <w:r w:rsidRPr="00562594">
        <w:rPr>
          <w:rFonts w:ascii="Times New Roman" w:hAnsi="Times New Roman" w:cs="Times New Roman"/>
          <w:b/>
          <w:bCs/>
        </w:rPr>
        <w:t>Recommended Solution</w:t>
      </w:r>
    </w:p>
    <w:p w14:paraId="02CED3A8" w14:textId="77777777" w:rsidR="00562594" w:rsidRPr="00562594" w:rsidRDefault="00562594" w:rsidP="006B3F55">
      <w:pPr>
        <w:spacing w:line="360" w:lineRule="auto"/>
        <w:jc w:val="both"/>
        <w:rPr>
          <w:rFonts w:ascii="Times New Roman" w:hAnsi="Times New Roman" w:cs="Times New Roman"/>
        </w:rPr>
      </w:pPr>
      <w:r w:rsidRPr="00562594">
        <w:rPr>
          <w:rFonts w:ascii="Times New Roman" w:hAnsi="Times New Roman" w:cs="Times New Roman"/>
        </w:rPr>
        <w:t>Based on the analysis of the current systems, it is clear that Kalori Ltd. requires a more integrated and efficient solution to address its operational challenges. As an IT consultant, I recommend the implementation of a modern Enterprise Resource Planning (ERP) system, specifically Oracle NetSuite, as the most suitable option for the company.</w:t>
      </w:r>
    </w:p>
    <w:p w14:paraId="539A8CE7" w14:textId="77777777" w:rsidR="00562594" w:rsidRPr="00562594" w:rsidRDefault="00562594" w:rsidP="006B3F55">
      <w:pPr>
        <w:spacing w:line="360" w:lineRule="auto"/>
        <w:jc w:val="both"/>
        <w:rPr>
          <w:rFonts w:ascii="Times New Roman" w:hAnsi="Times New Roman" w:cs="Times New Roman"/>
        </w:rPr>
      </w:pPr>
      <w:r w:rsidRPr="00562594">
        <w:rPr>
          <w:rFonts w:ascii="Times New Roman" w:hAnsi="Times New Roman" w:cs="Times New Roman"/>
        </w:rPr>
        <w:lastRenderedPageBreak/>
        <w:t>An ERP system is designed to integrate key business functions such as finance, inventory management, sales, and customer relationship management into a single platform. This is particularly important for Kalori Ltd., where the lack of integration between departments is currently causing inefficiencies, delays, and data inconsistencies. According to Laudon and Laudon (2016), integrated information systems improve data accuracy and support better organisational decision-making, which is essential for growing businesses.</w:t>
      </w:r>
    </w:p>
    <w:p w14:paraId="6B1C4E96" w14:textId="77777777" w:rsidR="00562594" w:rsidRPr="00562594" w:rsidRDefault="00562594" w:rsidP="006B3F55">
      <w:pPr>
        <w:spacing w:line="360" w:lineRule="auto"/>
        <w:jc w:val="both"/>
        <w:rPr>
          <w:rFonts w:ascii="Times New Roman" w:hAnsi="Times New Roman" w:cs="Times New Roman"/>
        </w:rPr>
      </w:pPr>
      <w:r w:rsidRPr="00562594">
        <w:rPr>
          <w:rFonts w:ascii="Times New Roman" w:hAnsi="Times New Roman" w:cs="Times New Roman"/>
        </w:rPr>
        <w:t>There are several ERP systems available on the market, including SAP S/4HANA, Microsoft Dynamics 365, and Oracle NetSuite. While SAP is a highly powerful system, it is typically more suitable for large organisations due to its complexity and high implementation costs. Microsoft Dynamics 365 offers flexibility and strong integration with Microsoft tools; however, it often requires additional customization, which can increase both costs and implementation time. Research suggests that organisations must carefully select ERP systems based on their specific business needs, budget, and available resources to ensure successful implementation (Archana et al., 2022).</w:t>
      </w:r>
    </w:p>
    <w:p w14:paraId="37FFCB13" w14:textId="77777777" w:rsidR="00562594" w:rsidRPr="00562594" w:rsidRDefault="00562594" w:rsidP="006B3F55">
      <w:pPr>
        <w:spacing w:line="360" w:lineRule="auto"/>
        <w:jc w:val="both"/>
        <w:rPr>
          <w:rFonts w:ascii="Times New Roman" w:hAnsi="Times New Roman" w:cs="Times New Roman"/>
        </w:rPr>
      </w:pPr>
      <w:r w:rsidRPr="00562594">
        <w:rPr>
          <w:rFonts w:ascii="Times New Roman" w:hAnsi="Times New Roman" w:cs="Times New Roman"/>
        </w:rPr>
        <w:t>Considering these factors, Oracle NetSuite is the most appropriate solution for Kalori Ltd. It is a fully cloud-based ERP system designed for small and medium-sized enterprises. One of its main advantages is that it does not require complex IT infrastructure and can be accessed from anywhere, making it suitable for businesses with multiple locations.</w:t>
      </w:r>
    </w:p>
    <w:p w14:paraId="6B1E7808" w14:textId="77777777" w:rsidR="00562594" w:rsidRPr="00562594" w:rsidRDefault="00562594" w:rsidP="006B3F55">
      <w:pPr>
        <w:spacing w:line="360" w:lineRule="auto"/>
        <w:jc w:val="both"/>
        <w:rPr>
          <w:rFonts w:ascii="Times New Roman" w:hAnsi="Times New Roman" w:cs="Times New Roman"/>
        </w:rPr>
      </w:pPr>
      <w:r w:rsidRPr="00562594">
        <w:rPr>
          <w:rFonts w:ascii="Times New Roman" w:hAnsi="Times New Roman" w:cs="Times New Roman"/>
        </w:rPr>
        <w:t>In terms of business needs, NetSuite directly addresses the key problems identified in the previous section. It provides real-time inventory tracking, which eliminates discrepancies between physical stores and online stock levels. This helps reduce customer complaints, refunds, and lost sales. In addition, the system integrates customer data into a single database, allowing the company to better understand customer behaviour and improve personalised marketing and customer service. Studies show that effective CRM integration can significantly enhance customer satisfaction and overall business performance (Wynn et al., 2016).</w:t>
      </w:r>
    </w:p>
    <w:p w14:paraId="0AEFCCD6" w14:textId="77777777" w:rsidR="00562594" w:rsidRPr="00562594" w:rsidRDefault="00562594" w:rsidP="006B3F55">
      <w:pPr>
        <w:spacing w:line="360" w:lineRule="auto"/>
        <w:jc w:val="both"/>
        <w:rPr>
          <w:rFonts w:ascii="Times New Roman" w:hAnsi="Times New Roman" w:cs="Times New Roman"/>
        </w:rPr>
      </w:pPr>
      <w:r w:rsidRPr="00562594">
        <w:rPr>
          <w:rFonts w:ascii="Times New Roman" w:hAnsi="Times New Roman" w:cs="Times New Roman"/>
        </w:rPr>
        <w:t>From an efficiency perspective, the system automates many of the manual processes currently used by the company. This reduces the risk of human error, saves time, and improves overall productivity. It also provides real-time reporting and analytics, enabling managers to make faster and more informed decisions. As highlighted by Greasley et al. (2019), modern information systems support organisations in improving operational efficiency and responding more effectively to market changes.</w:t>
      </w:r>
    </w:p>
    <w:p w14:paraId="2C91E005" w14:textId="77777777" w:rsidR="00562594" w:rsidRPr="00562594" w:rsidRDefault="00562594" w:rsidP="006B3F55">
      <w:pPr>
        <w:spacing w:line="360" w:lineRule="auto"/>
        <w:jc w:val="both"/>
        <w:rPr>
          <w:rFonts w:ascii="Times New Roman" w:hAnsi="Times New Roman" w:cs="Times New Roman"/>
        </w:rPr>
      </w:pPr>
      <w:r w:rsidRPr="00562594">
        <w:rPr>
          <w:rFonts w:ascii="Times New Roman" w:hAnsi="Times New Roman" w:cs="Times New Roman"/>
        </w:rPr>
        <w:lastRenderedPageBreak/>
        <w:t>Cost is also an important consideration. Although Oracle NetSuite requires a subscription-based payment model, it reduces the need for large upfront investments in hardware and IT infrastructure. Additionally, the long-term benefits, such as improved efficiency, reduced errors, and better decision-making, are likely to outweigh the ongoing costs.</w:t>
      </w:r>
    </w:p>
    <w:p w14:paraId="734BF515" w14:textId="77777777" w:rsidR="00562594" w:rsidRPr="00562594" w:rsidRDefault="00562594" w:rsidP="006B3F55">
      <w:pPr>
        <w:spacing w:line="360" w:lineRule="auto"/>
        <w:jc w:val="both"/>
        <w:rPr>
          <w:rFonts w:ascii="Times New Roman" w:hAnsi="Times New Roman" w:cs="Times New Roman"/>
        </w:rPr>
      </w:pPr>
      <w:r w:rsidRPr="00562594">
        <w:rPr>
          <w:rFonts w:ascii="Times New Roman" w:hAnsi="Times New Roman" w:cs="Times New Roman"/>
        </w:rPr>
        <w:t>Another key advantage is scalability. As Kalori Ltd. continues to grow, the system can easily adapt to increased data volumes, additional users, and more complex operations without requiring a complete system replacement. This makes it a sustainable long-term solution.</w:t>
      </w:r>
    </w:p>
    <w:p w14:paraId="44061B98" w14:textId="77777777" w:rsidR="00562594" w:rsidRPr="00562594" w:rsidRDefault="00562594" w:rsidP="006B3F55">
      <w:pPr>
        <w:spacing w:line="360" w:lineRule="auto"/>
        <w:jc w:val="both"/>
        <w:rPr>
          <w:rFonts w:ascii="Times New Roman" w:hAnsi="Times New Roman" w:cs="Times New Roman"/>
        </w:rPr>
      </w:pPr>
      <w:r w:rsidRPr="00562594">
        <w:rPr>
          <w:rFonts w:ascii="Times New Roman" w:hAnsi="Times New Roman" w:cs="Times New Roman"/>
        </w:rPr>
        <w:t>Overall, the implementation of Oracle NetSuite would significantly improve operations, data management, and decision-making within Kalori Ltd. By integrating all core business functions into one system, the company can reduce inefficiencies, improve customer satisfaction, and support its future growth. While alternative systems such as SAP S/4HANA and Microsoft Dynamics 365 offer strong capabilities, Oracle NetSuite provides the best balance between functionality, cost, and scalability for a growing business like Kalori Ltd.</w:t>
      </w:r>
    </w:p>
    <w:p w14:paraId="3F3B3310" w14:textId="59128DA4" w:rsidR="00D03A8D" w:rsidRPr="00D03A8D" w:rsidRDefault="00D03A8D" w:rsidP="006B3F55">
      <w:pPr>
        <w:spacing w:line="360" w:lineRule="auto"/>
        <w:jc w:val="both"/>
        <w:rPr>
          <w:rFonts w:ascii="Times New Roman" w:hAnsi="Times New Roman" w:cs="Times New Roman"/>
          <w:b/>
          <w:bCs/>
        </w:rPr>
      </w:pPr>
      <w:r w:rsidRPr="00D03A8D">
        <w:rPr>
          <w:rFonts w:ascii="Times New Roman" w:hAnsi="Times New Roman" w:cs="Times New Roman"/>
          <w:b/>
          <w:bCs/>
        </w:rPr>
        <w:t xml:space="preserve">Implementation Plan </w:t>
      </w:r>
    </w:p>
    <w:p w14:paraId="5D22B6EA" w14:textId="77777777" w:rsidR="00D03A8D" w:rsidRPr="00D03A8D" w:rsidRDefault="00D03A8D" w:rsidP="006B3F55">
      <w:pPr>
        <w:spacing w:line="360" w:lineRule="auto"/>
        <w:jc w:val="both"/>
        <w:rPr>
          <w:rFonts w:ascii="Times New Roman" w:hAnsi="Times New Roman" w:cs="Times New Roman"/>
        </w:rPr>
      </w:pPr>
      <w:r w:rsidRPr="00D03A8D">
        <w:rPr>
          <w:rFonts w:ascii="Times New Roman" w:hAnsi="Times New Roman" w:cs="Times New Roman"/>
        </w:rPr>
        <w:t>Following the recommendation to implement Oracle NetSuite, Kalori Ltd. must adopt a structured and carefully planned implementation approach. A clear and realistic plan is essential to minimise risks and ensure a smooth transition from the current fragmented systems to a fully integrated ERP solution.</w:t>
      </w:r>
    </w:p>
    <w:p w14:paraId="17D02180" w14:textId="77777777" w:rsidR="00D03A8D" w:rsidRPr="00D03A8D" w:rsidRDefault="00D03A8D" w:rsidP="006B3F55">
      <w:pPr>
        <w:spacing w:line="360" w:lineRule="auto"/>
        <w:jc w:val="both"/>
        <w:rPr>
          <w:rFonts w:ascii="Times New Roman" w:hAnsi="Times New Roman" w:cs="Times New Roman"/>
        </w:rPr>
      </w:pPr>
      <w:r w:rsidRPr="00D03A8D">
        <w:rPr>
          <w:rFonts w:ascii="Times New Roman" w:hAnsi="Times New Roman" w:cs="Times New Roman"/>
        </w:rPr>
        <w:t>The first stage of the implementation process is planning. At this point, the company should define its key business requirements, identify critical processes, and establish clear objectives for the new system. This includes understanding how the ERP system will address existing operational problems, such as inventory inaccuracies and disconnected customer data. Practical implementation guidelines emphasise the importance of clearly defining requirements and mapping business processes before system deployment (Oracle NetSuite, 2026).</w:t>
      </w:r>
    </w:p>
    <w:p w14:paraId="26A1F3F5" w14:textId="77777777" w:rsidR="00D03A8D" w:rsidRPr="00D03A8D" w:rsidRDefault="00D03A8D" w:rsidP="006B3F55">
      <w:pPr>
        <w:spacing w:line="360" w:lineRule="auto"/>
        <w:jc w:val="both"/>
        <w:rPr>
          <w:rFonts w:ascii="Times New Roman" w:hAnsi="Times New Roman" w:cs="Times New Roman"/>
        </w:rPr>
      </w:pPr>
      <w:r w:rsidRPr="00D03A8D">
        <w:rPr>
          <w:rFonts w:ascii="Times New Roman" w:hAnsi="Times New Roman" w:cs="Times New Roman"/>
        </w:rPr>
        <w:t>The next stage involves system configuration and design. Oracle NetSuite should be adapted to support the company’s core functions, including inventory management, sales, finance, and customer relationship management. However, it is important to avoid excessive customisation, as this can increase costs and complicate future system updates. Instead, the company should align its internal processes with the system’s standard functionality where possible.</w:t>
      </w:r>
    </w:p>
    <w:p w14:paraId="2E18CA48" w14:textId="77777777" w:rsidR="00D03A8D" w:rsidRPr="00D03A8D" w:rsidRDefault="00D03A8D" w:rsidP="006B3F55">
      <w:pPr>
        <w:spacing w:line="360" w:lineRule="auto"/>
        <w:jc w:val="both"/>
        <w:rPr>
          <w:rFonts w:ascii="Times New Roman" w:hAnsi="Times New Roman" w:cs="Times New Roman"/>
        </w:rPr>
      </w:pPr>
      <w:r w:rsidRPr="00D03A8D">
        <w:rPr>
          <w:rFonts w:ascii="Times New Roman" w:hAnsi="Times New Roman" w:cs="Times New Roman"/>
        </w:rPr>
        <w:t xml:space="preserve">Data migration is another critical step in the implementation process. Existing data, currently stored in spreadsheets and separate systems, must be transferred into the new ERP platform. </w:t>
      </w:r>
      <w:r w:rsidRPr="00D03A8D">
        <w:rPr>
          <w:rFonts w:ascii="Times New Roman" w:hAnsi="Times New Roman" w:cs="Times New Roman"/>
        </w:rPr>
        <w:lastRenderedPageBreak/>
        <w:t>This process requires careful data cleaning to ensure accuracy and consistency. Poor data quality at this stage can negatively impact system performance and decision-making.</w:t>
      </w:r>
    </w:p>
    <w:p w14:paraId="0815028D" w14:textId="77777777" w:rsidR="00D03A8D" w:rsidRPr="00D03A8D" w:rsidRDefault="00D03A8D" w:rsidP="006B3F55">
      <w:pPr>
        <w:spacing w:line="360" w:lineRule="auto"/>
        <w:jc w:val="both"/>
        <w:rPr>
          <w:rFonts w:ascii="Times New Roman" w:hAnsi="Times New Roman" w:cs="Times New Roman"/>
        </w:rPr>
      </w:pPr>
      <w:r w:rsidRPr="00D03A8D">
        <w:rPr>
          <w:rFonts w:ascii="Times New Roman" w:hAnsi="Times New Roman" w:cs="Times New Roman"/>
        </w:rPr>
        <w:t>Before full deployment, the system must undergo thorough testing. Testing allows the organisation to identify potential issues, ensure that all functions operate correctly, and confirm that the system supports business processes effectively. This step is essential to reduce risks and avoid disruptions once the system goes live.</w:t>
      </w:r>
    </w:p>
    <w:p w14:paraId="290F9F42" w14:textId="77777777" w:rsidR="00D03A8D" w:rsidRPr="00D03A8D" w:rsidRDefault="00D03A8D" w:rsidP="006B3F55">
      <w:pPr>
        <w:spacing w:line="360" w:lineRule="auto"/>
        <w:jc w:val="both"/>
        <w:rPr>
          <w:rFonts w:ascii="Times New Roman" w:hAnsi="Times New Roman" w:cs="Times New Roman"/>
        </w:rPr>
      </w:pPr>
      <w:r w:rsidRPr="00D03A8D">
        <w:rPr>
          <w:rFonts w:ascii="Times New Roman" w:hAnsi="Times New Roman" w:cs="Times New Roman"/>
        </w:rPr>
        <w:t>Training plays a key role in the success of ERP implementation. Employees must be properly trained to use the system in their daily activities. Without sufficient training, staff may resist the new system or use it incorrectly, reducing its overall effectiveness. Research indicates that user involvement, training, and strong project management are critical success factors in ERP implementation (Zarei and Naeli, 2010).</w:t>
      </w:r>
    </w:p>
    <w:p w14:paraId="575D7E1E" w14:textId="77777777" w:rsidR="00D03A8D" w:rsidRPr="00D03A8D" w:rsidRDefault="00D03A8D" w:rsidP="006B3F55">
      <w:pPr>
        <w:spacing w:line="360" w:lineRule="auto"/>
        <w:jc w:val="both"/>
        <w:rPr>
          <w:rFonts w:ascii="Times New Roman" w:hAnsi="Times New Roman" w:cs="Times New Roman"/>
        </w:rPr>
      </w:pPr>
      <w:r w:rsidRPr="00D03A8D">
        <w:rPr>
          <w:rFonts w:ascii="Times New Roman" w:hAnsi="Times New Roman" w:cs="Times New Roman"/>
        </w:rPr>
        <w:t>Integration with existing systems is also important. Although Oracle NetSuite is a cloud-based solution, it still needs to connect with the company’s e-commerce platform and other operational tools. Ensuring smooth data flow between systems will improve efficiency and provide accurate real-time information across all departments.</w:t>
      </w:r>
    </w:p>
    <w:p w14:paraId="38BC2841" w14:textId="77777777" w:rsidR="00D03A8D" w:rsidRPr="00D03A8D" w:rsidRDefault="00D03A8D" w:rsidP="006B3F55">
      <w:pPr>
        <w:spacing w:line="360" w:lineRule="auto"/>
        <w:jc w:val="both"/>
        <w:rPr>
          <w:rFonts w:ascii="Times New Roman" w:hAnsi="Times New Roman" w:cs="Times New Roman"/>
        </w:rPr>
      </w:pPr>
      <w:r w:rsidRPr="00D03A8D">
        <w:rPr>
          <w:rFonts w:ascii="Times New Roman" w:hAnsi="Times New Roman" w:cs="Times New Roman"/>
        </w:rPr>
        <w:t>Finally, Kalori Ltd. must be prepared for potential challenges. These may include resistance to organisational change, temporary disruptions during implementation, and possible cost overruns. Evaluating ERP performance and effectiveness is essential to ensure that the system delivers long-term value to the business (Muketha and Micheni, 2020). Proper planning, communication, and continuous monitoring will help minimise these risks.</w:t>
      </w:r>
    </w:p>
    <w:p w14:paraId="256119E9" w14:textId="77777777" w:rsidR="00D03A8D" w:rsidRPr="00D03A8D" w:rsidRDefault="00D03A8D" w:rsidP="006B3F55">
      <w:pPr>
        <w:spacing w:line="360" w:lineRule="auto"/>
        <w:jc w:val="both"/>
        <w:rPr>
          <w:rFonts w:ascii="Times New Roman" w:hAnsi="Times New Roman" w:cs="Times New Roman"/>
        </w:rPr>
      </w:pPr>
      <w:r w:rsidRPr="00D03A8D">
        <w:rPr>
          <w:rFonts w:ascii="Times New Roman" w:hAnsi="Times New Roman" w:cs="Times New Roman"/>
        </w:rPr>
        <w:t>In conclusion, a well-structured implementation plan is essential for the successful adoption of Oracle NetSuite. By following these steps and addressing potential challenges, Kalori Ltd. can achieve a smooth transition and fully realise the benefits of an integrated ERP system.</w:t>
      </w:r>
    </w:p>
    <w:p w14:paraId="76353458" w14:textId="40903789" w:rsidR="00562594" w:rsidRPr="008D75D8" w:rsidRDefault="00043B48" w:rsidP="006B3F55">
      <w:pPr>
        <w:spacing w:line="360" w:lineRule="auto"/>
        <w:jc w:val="both"/>
        <w:rPr>
          <w:rFonts w:ascii="Times New Roman" w:hAnsi="Times New Roman" w:cs="Times New Roman"/>
          <w:b/>
          <w:bCs/>
        </w:rPr>
      </w:pPr>
      <w:r w:rsidRPr="008D75D8">
        <w:rPr>
          <w:rFonts w:ascii="Times New Roman" w:hAnsi="Times New Roman" w:cs="Times New Roman"/>
          <w:b/>
          <w:bCs/>
        </w:rPr>
        <w:t>Conclusion</w:t>
      </w:r>
    </w:p>
    <w:p w14:paraId="554C3319" w14:textId="448918BD" w:rsidR="008B182F" w:rsidRPr="008B182F" w:rsidRDefault="008B182F" w:rsidP="006B3F55">
      <w:pPr>
        <w:spacing w:line="360" w:lineRule="auto"/>
        <w:jc w:val="both"/>
        <w:rPr>
          <w:rFonts w:ascii="Times New Roman" w:hAnsi="Times New Roman" w:cs="Times New Roman"/>
        </w:rPr>
      </w:pPr>
      <w:r w:rsidRPr="008B182F">
        <w:rPr>
          <w:rFonts w:ascii="Times New Roman" w:hAnsi="Times New Roman" w:cs="Times New Roman"/>
        </w:rPr>
        <w:t>In conclusion, this report has shown that Kalori Ltd. is currently facing several operational challenges due to the use of outdated and disconnected information systems. The reliance on manual processes and separate platforms makes it difficult for the company to manage data effectively, which leads to inefficiencies and delays in decision-making. These issues also have a negative impact on customer experience.</w:t>
      </w:r>
    </w:p>
    <w:p w14:paraId="2EE08B4B" w14:textId="317D57EA" w:rsidR="008B182F" w:rsidRPr="008B182F" w:rsidRDefault="008B182F" w:rsidP="006B3F55">
      <w:pPr>
        <w:spacing w:line="360" w:lineRule="auto"/>
        <w:jc w:val="both"/>
        <w:rPr>
          <w:rFonts w:ascii="Times New Roman" w:hAnsi="Times New Roman" w:cs="Times New Roman"/>
        </w:rPr>
      </w:pPr>
      <w:r w:rsidRPr="008B182F">
        <w:rPr>
          <w:rFonts w:ascii="Times New Roman" w:hAnsi="Times New Roman" w:cs="Times New Roman"/>
        </w:rPr>
        <w:lastRenderedPageBreak/>
        <w:t>The analysis suggests that the company needs a more integrated system to support its operations. For this reason, the implementation of an ERP system, specifically Oracle NetSuite, was recommended. This system would allow Kalori Ltd. to manage its core business functions in one place, improve data accuracy, and provide real-time information for better decisions.</w:t>
      </w:r>
    </w:p>
    <w:p w14:paraId="774C9927" w14:textId="77777777" w:rsidR="008B182F" w:rsidRPr="008B182F" w:rsidRDefault="008B182F" w:rsidP="006B3F55">
      <w:pPr>
        <w:spacing w:line="360" w:lineRule="auto"/>
        <w:jc w:val="both"/>
        <w:rPr>
          <w:rFonts w:ascii="Times New Roman" w:hAnsi="Times New Roman" w:cs="Times New Roman"/>
        </w:rPr>
      </w:pPr>
      <w:r w:rsidRPr="008B182F">
        <w:rPr>
          <w:rFonts w:ascii="Times New Roman" w:hAnsi="Times New Roman" w:cs="Times New Roman"/>
        </w:rPr>
        <w:t>Overall, adopting Oracle NetSuite would help the company work more efficiently, reduce errors, and improve customer satisfaction. In the long term, it would also support business growth and make the company more competitive.</w:t>
      </w:r>
    </w:p>
    <w:p w14:paraId="1AC8FDA5" w14:textId="77777777" w:rsidR="00043B48" w:rsidRPr="008D75D8" w:rsidRDefault="00043B48" w:rsidP="008D75D8">
      <w:pPr>
        <w:jc w:val="both"/>
        <w:rPr>
          <w:rFonts w:ascii="Times New Roman" w:hAnsi="Times New Roman" w:cs="Times New Roman"/>
        </w:rPr>
      </w:pPr>
    </w:p>
    <w:p w14:paraId="3A56885B" w14:textId="77777777" w:rsidR="00562594" w:rsidRPr="00D03A8D" w:rsidRDefault="00562594" w:rsidP="00D03A8D">
      <w:pPr>
        <w:jc w:val="both"/>
        <w:rPr>
          <w:rFonts w:ascii="Times New Roman" w:hAnsi="Times New Roman" w:cs="Times New Roman"/>
        </w:rPr>
      </w:pPr>
    </w:p>
    <w:p w14:paraId="1679881D" w14:textId="77777777" w:rsidR="006B3F55" w:rsidRDefault="006B3F55" w:rsidP="008D1226">
      <w:pPr>
        <w:jc w:val="both"/>
        <w:rPr>
          <w:rFonts w:ascii="Times New Roman" w:hAnsi="Times New Roman" w:cs="Times New Roman"/>
          <w:b/>
          <w:bCs/>
        </w:rPr>
      </w:pPr>
    </w:p>
    <w:p w14:paraId="28B1DB9E" w14:textId="6CE7DF97" w:rsidR="00574AF3" w:rsidRPr="006C4501" w:rsidRDefault="007C77E2" w:rsidP="008D1226">
      <w:pPr>
        <w:jc w:val="both"/>
        <w:rPr>
          <w:rFonts w:ascii="Times New Roman" w:hAnsi="Times New Roman" w:cs="Times New Roman"/>
          <w:b/>
          <w:bCs/>
        </w:rPr>
      </w:pPr>
      <w:r w:rsidRPr="006C4501">
        <w:rPr>
          <w:rFonts w:ascii="Times New Roman" w:hAnsi="Times New Roman" w:cs="Times New Roman"/>
          <w:b/>
          <w:bCs/>
        </w:rPr>
        <w:t>References</w:t>
      </w:r>
    </w:p>
    <w:p w14:paraId="50C28E54" w14:textId="77777777" w:rsidR="008A12E5" w:rsidRPr="008D75D8" w:rsidRDefault="008A12E5" w:rsidP="008F043C">
      <w:pPr>
        <w:spacing w:line="360" w:lineRule="auto"/>
        <w:rPr>
          <w:rFonts w:ascii="Times New Roman" w:hAnsi="Times New Roman" w:cs="Times New Roman"/>
        </w:rPr>
      </w:pPr>
      <w:r w:rsidRPr="008D75D8">
        <w:rPr>
          <w:rFonts w:ascii="Times New Roman" w:hAnsi="Times New Roman" w:cs="Times New Roman"/>
        </w:rPr>
        <w:t>Archana, M., Varadarajan, V.K. and Medicherla, S.S. (2022)</w:t>
      </w:r>
      <w:r w:rsidRPr="008D75D8">
        <w:rPr>
          <w:rFonts w:ascii="Times New Roman" w:hAnsi="Times New Roman" w:cs="Times New Roman"/>
        </w:rPr>
        <w:br/>
        <w:t>Study on the ERP implementation methodologies on SAP, Oracle NetSuite, and Microsoft Dynamics 365: A review.</w:t>
      </w:r>
      <w:r w:rsidRPr="008D75D8">
        <w:rPr>
          <w:rFonts w:ascii="Times New Roman" w:hAnsi="Times New Roman" w:cs="Times New Roman"/>
        </w:rPr>
        <w:br/>
        <w:t>Available at: </w:t>
      </w:r>
      <w:hyperlink r:id="rId7" w:tgtFrame="_blank" w:history="1">
        <w:r w:rsidRPr="008D75D8">
          <w:rPr>
            <w:rStyle w:val="Hyperlink"/>
            <w:rFonts w:ascii="Times New Roman" w:hAnsi="Times New Roman" w:cs="Times New Roman"/>
          </w:rPr>
          <w:t>https://doi.org/10.48550/arxiv.2205.02584</w:t>
        </w:r>
      </w:hyperlink>
      <w:r w:rsidRPr="008D75D8">
        <w:rPr>
          <w:rFonts w:ascii="Times New Roman" w:hAnsi="Times New Roman" w:cs="Times New Roman"/>
        </w:rPr>
        <w:br/>
        <w:t>(Accessed: 22 April 2026).</w:t>
      </w:r>
    </w:p>
    <w:p w14:paraId="159AD28B" w14:textId="77777777" w:rsidR="007A7D10" w:rsidRPr="008D75D8" w:rsidRDefault="007A7D10" w:rsidP="008F043C">
      <w:pPr>
        <w:spacing w:line="360" w:lineRule="auto"/>
        <w:rPr>
          <w:rFonts w:ascii="Times New Roman" w:hAnsi="Times New Roman" w:cs="Times New Roman"/>
        </w:rPr>
      </w:pPr>
      <w:r w:rsidRPr="008D75D8">
        <w:rPr>
          <w:rFonts w:ascii="Times New Roman" w:hAnsi="Times New Roman" w:cs="Times New Roman"/>
        </w:rPr>
        <w:t>Greasley, A., Hickie, S. and Bocij, P. (2019)</w:t>
      </w:r>
      <w:r w:rsidRPr="008D75D8">
        <w:rPr>
          <w:rFonts w:ascii="Times New Roman" w:hAnsi="Times New Roman" w:cs="Times New Roman"/>
        </w:rPr>
        <w:br/>
        <w:t>Business information systems: Technology, development and management for the modern business.</w:t>
      </w:r>
      <w:r w:rsidRPr="008D75D8">
        <w:rPr>
          <w:rFonts w:ascii="Times New Roman" w:hAnsi="Times New Roman" w:cs="Times New Roman"/>
        </w:rPr>
        <w:br/>
        <w:t>6th edn. Harlow: Pearson.</w:t>
      </w:r>
    </w:p>
    <w:p w14:paraId="710B22C1" w14:textId="76C08052" w:rsidR="007A7D10" w:rsidRPr="008D75D8" w:rsidRDefault="007A7D10" w:rsidP="008F043C">
      <w:pPr>
        <w:spacing w:line="360" w:lineRule="auto"/>
        <w:rPr>
          <w:rFonts w:ascii="Times New Roman" w:hAnsi="Times New Roman" w:cs="Times New Roman"/>
        </w:rPr>
      </w:pPr>
      <w:r w:rsidRPr="008D75D8">
        <w:rPr>
          <w:rFonts w:ascii="Times New Roman" w:hAnsi="Times New Roman" w:cs="Times New Roman"/>
        </w:rPr>
        <w:br/>
        <w:t>Laudon, K.C. and Laudon, J.P. (2016)</w:t>
      </w:r>
      <w:r w:rsidRPr="008D75D8">
        <w:rPr>
          <w:rFonts w:ascii="Times New Roman" w:hAnsi="Times New Roman" w:cs="Times New Roman"/>
        </w:rPr>
        <w:br/>
        <w:t>Management information systems: Managing the digital firm. 14th edn. Harlow: Pearson.</w:t>
      </w:r>
    </w:p>
    <w:p w14:paraId="6BD21854" w14:textId="3EB6FDDC" w:rsidR="008A12E5" w:rsidRPr="008D75D8" w:rsidRDefault="00947B00" w:rsidP="008F043C">
      <w:pPr>
        <w:spacing w:line="360" w:lineRule="auto"/>
        <w:rPr>
          <w:rFonts w:ascii="Times New Roman" w:hAnsi="Times New Roman" w:cs="Times New Roman"/>
        </w:rPr>
      </w:pPr>
      <w:r w:rsidRPr="00852AA6">
        <w:rPr>
          <w:rFonts w:ascii="Times New Roman" w:hAnsi="Times New Roman" w:cs="Times New Roman"/>
        </w:rPr>
        <w:t>Muketha, G.M. and Micheni, E.M. (2020)</w:t>
      </w:r>
      <w:r w:rsidRPr="00852AA6">
        <w:rPr>
          <w:rFonts w:ascii="Times New Roman" w:hAnsi="Times New Roman" w:cs="Times New Roman"/>
        </w:rPr>
        <w:br/>
        <w:t>Metrics and models for evaluating the quality and effectiveness of ERP software.</w:t>
      </w:r>
      <w:r w:rsidRPr="00852AA6">
        <w:rPr>
          <w:rFonts w:ascii="Times New Roman" w:hAnsi="Times New Roman" w:cs="Times New Roman"/>
        </w:rPr>
        <w:br/>
        <w:t>Hershey, PA: IGI Global.</w:t>
      </w:r>
    </w:p>
    <w:p w14:paraId="2D3F9458" w14:textId="0903A4B3" w:rsidR="006D2320" w:rsidRPr="008D75D8" w:rsidRDefault="006D2320" w:rsidP="008F043C">
      <w:pPr>
        <w:spacing w:line="360" w:lineRule="auto"/>
        <w:rPr>
          <w:rFonts w:ascii="Times New Roman" w:hAnsi="Times New Roman" w:cs="Times New Roman"/>
        </w:rPr>
      </w:pPr>
      <w:r w:rsidRPr="008D75D8">
        <w:rPr>
          <w:rFonts w:ascii="Times New Roman" w:hAnsi="Times New Roman" w:cs="Times New Roman"/>
        </w:rPr>
        <w:t>Wynn, M., Turner, P., Banik, A. and Duckworth, G. (2016)</w:t>
      </w:r>
      <w:r w:rsidRPr="008D75D8">
        <w:rPr>
          <w:rFonts w:ascii="Times New Roman" w:hAnsi="Times New Roman" w:cs="Times New Roman"/>
        </w:rPr>
        <w:br/>
        <w:t>The impact of customer relationship management systems in small business enterprises.</w:t>
      </w:r>
      <w:r w:rsidRPr="008D75D8">
        <w:rPr>
          <w:rFonts w:ascii="Times New Roman" w:hAnsi="Times New Roman" w:cs="Times New Roman"/>
        </w:rPr>
        <w:br/>
        <w:t>Strategic Change, 25(6), pp. 707–719.</w:t>
      </w:r>
      <w:r w:rsidRPr="008D75D8">
        <w:rPr>
          <w:rFonts w:ascii="Times New Roman" w:hAnsi="Times New Roman" w:cs="Times New Roman"/>
        </w:rPr>
        <w:br/>
        <w:t>Available at: </w:t>
      </w:r>
      <w:hyperlink r:id="rId8" w:tgtFrame="_blank" w:history="1">
        <w:r w:rsidRPr="008D75D8">
          <w:rPr>
            <w:rStyle w:val="Hyperlink"/>
            <w:rFonts w:ascii="Times New Roman" w:hAnsi="Times New Roman" w:cs="Times New Roman"/>
          </w:rPr>
          <w:t>https://doi.org/10.1002/jsc.2100</w:t>
        </w:r>
      </w:hyperlink>
      <w:r w:rsidRPr="008D75D8">
        <w:rPr>
          <w:rFonts w:ascii="Times New Roman" w:hAnsi="Times New Roman" w:cs="Times New Roman"/>
        </w:rPr>
        <w:t> (Accessed: 22 April 2026).</w:t>
      </w:r>
    </w:p>
    <w:p w14:paraId="5158413B" w14:textId="77777777" w:rsidR="00852AA6" w:rsidRPr="00852AA6" w:rsidRDefault="00852AA6" w:rsidP="008F043C">
      <w:pPr>
        <w:spacing w:line="360" w:lineRule="auto"/>
        <w:rPr>
          <w:rFonts w:ascii="Times New Roman" w:hAnsi="Times New Roman" w:cs="Times New Roman"/>
        </w:rPr>
      </w:pPr>
      <w:r w:rsidRPr="00852AA6">
        <w:rPr>
          <w:rFonts w:ascii="Times New Roman" w:hAnsi="Times New Roman" w:cs="Times New Roman"/>
        </w:rPr>
        <w:lastRenderedPageBreak/>
        <w:t>Oracle NetSuite (2026) ERP implementation checklist.</w:t>
      </w:r>
      <w:r w:rsidRPr="00852AA6">
        <w:rPr>
          <w:rFonts w:ascii="Times New Roman" w:hAnsi="Times New Roman" w:cs="Times New Roman"/>
        </w:rPr>
        <w:br/>
        <w:t>Available at: </w:t>
      </w:r>
      <w:hyperlink r:id="rId9" w:tgtFrame="_blank" w:history="1">
        <w:r w:rsidRPr="00852AA6">
          <w:rPr>
            <w:rStyle w:val="Hyperlink"/>
            <w:rFonts w:ascii="Times New Roman" w:hAnsi="Times New Roman" w:cs="Times New Roman"/>
          </w:rPr>
          <w:t>https://www.netsuite.co.uk/portal/uk/resource/articles/erp/erp-implementation-checklist.shtml</w:t>
        </w:r>
      </w:hyperlink>
      <w:r w:rsidRPr="00852AA6">
        <w:rPr>
          <w:rFonts w:ascii="Times New Roman" w:hAnsi="Times New Roman" w:cs="Times New Roman"/>
        </w:rPr>
        <w:br/>
        <w:t>(Accessed: 22 April 2026).</w:t>
      </w:r>
    </w:p>
    <w:p w14:paraId="41CB4FEC" w14:textId="5E67DDBF" w:rsidR="00852AA6" w:rsidRPr="00852AA6" w:rsidRDefault="00852AA6" w:rsidP="008F043C">
      <w:pPr>
        <w:spacing w:line="360" w:lineRule="auto"/>
        <w:rPr>
          <w:rFonts w:ascii="Times New Roman" w:hAnsi="Times New Roman" w:cs="Times New Roman"/>
        </w:rPr>
      </w:pPr>
      <w:r w:rsidRPr="00852AA6">
        <w:rPr>
          <w:rFonts w:ascii="Times New Roman" w:hAnsi="Times New Roman" w:cs="Times New Roman"/>
        </w:rPr>
        <w:t>Zarei, B. and Naeli, M. (2010)</w:t>
      </w:r>
      <w:r w:rsidRPr="00852AA6">
        <w:rPr>
          <w:rFonts w:ascii="Times New Roman" w:hAnsi="Times New Roman" w:cs="Times New Roman"/>
        </w:rPr>
        <w:br/>
        <w:t>‘Critical success factors in enterprise resource planning implementation: A case-study approach’,</w:t>
      </w:r>
      <w:r w:rsidR="008C16EF">
        <w:rPr>
          <w:rFonts w:ascii="Times New Roman" w:hAnsi="Times New Roman" w:cs="Times New Roman"/>
        </w:rPr>
        <w:t xml:space="preserve"> </w:t>
      </w:r>
      <w:r w:rsidRPr="00852AA6">
        <w:rPr>
          <w:rFonts w:ascii="Times New Roman" w:hAnsi="Times New Roman" w:cs="Times New Roman"/>
        </w:rPr>
        <w:t>International Journal of Enterprise Information Systems</w:t>
      </w:r>
      <w:r w:rsidR="00766E1A" w:rsidRPr="008D75D8">
        <w:rPr>
          <w:rFonts w:ascii="Times New Roman" w:hAnsi="Times New Roman" w:cs="Times New Roman"/>
        </w:rPr>
        <w:t>.</w:t>
      </w:r>
    </w:p>
    <w:p w14:paraId="2A44E8DC" w14:textId="1DF1A8B5" w:rsidR="000E6875" w:rsidRPr="008D75D8" w:rsidRDefault="000E6875" w:rsidP="008F043C">
      <w:pPr>
        <w:spacing w:line="360" w:lineRule="auto"/>
        <w:rPr>
          <w:rFonts w:ascii="Times New Roman" w:hAnsi="Times New Roman" w:cs="Times New Roman"/>
        </w:rPr>
      </w:pPr>
    </w:p>
    <w:sectPr w:rsidR="000E6875" w:rsidRPr="008D75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A6D73E" w14:textId="77777777" w:rsidR="002B174E" w:rsidRDefault="002B174E" w:rsidP="00F67D19">
      <w:pPr>
        <w:spacing w:after="0" w:line="240" w:lineRule="auto"/>
      </w:pPr>
      <w:r>
        <w:separator/>
      </w:r>
    </w:p>
  </w:endnote>
  <w:endnote w:type="continuationSeparator" w:id="0">
    <w:p w14:paraId="170D08EE" w14:textId="77777777" w:rsidR="002B174E" w:rsidRDefault="002B174E" w:rsidP="00F67D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EFFCB9" w14:textId="77777777" w:rsidR="002B174E" w:rsidRDefault="002B174E" w:rsidP="00F67D19">
      <w:pPr>
        <w:spacing w:after="0" w:line="240" w:lineRule="auto"/>
      </w:pPr>
      <w:r>
        <w:separator/>
      </w:r>
    </w:p>
  </w:footnote>
  <w:footnote w:type="continuationSeparator" w:id="0">
    <w:p w14:paraId="061CA0C7" w14:textId="77777777" w:rsidR="002B174E" w:rsidRDefault="002B174E" w:rsidP="00F67D1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B32"/>
    <w:rsid w:val="00017621"/>
    <w:rsid w:val="00043B48"/>
    <w:rsid w:val="00096D47"/>
    <w:rsid w:val="000D3B32"/>
    <w:rsid w:val="000E6875"/>
    <w:rsid w:val="00100C36"/>
    <w:rsid w:val="00101DA7"/>
    <w:rsid w:val="001134CD"/>
    <w:rsid w:val="001350BB"/>
    <w:rsid w:val="00140493"/>
    <w:rsid w:val="001B7336"/>
    <w:rsid w:val="001E229B"/>
    <w:rsid w:val="00200109"/>
    <w:rsid w:val="00250527"/>
    <w:rsid w:val="00260B23"/>
    <w:rsid w:val="002A0229"/>
    <w:rsid w:val="002B174E"/>
    <w:rsid w:val="00346336"/>
    <w:rsid w:val="003463B8"/>
    <w:rsid w:val="0035675C"/>
    <w:rsid w:val="00367925"/>
    <w:rsid w:val="003A2B40"/>
    <w:rsid w:val="003D2AE2"/>
    <w:rsid w:val="00447B3D"/>
    <w:rsid w:val="00562594"/>
    <w:rsid w:val="00574AF3"/>
    <w:rsid w:val="005830C8"/>
    <w:rsid w:val="00643EEC"/>
    <w:rsid w:val="006B3F55"/>
    <w:rsid w:val="006C4501"/>
    <w:rsid w:val="006D2320"/>
    <w:rsid w:val="007028C4"/>
    <w:rsid w:val="00737B12"/>
    <w:rsid w:val="00766E1A"/>
    <w:rsid w:val="00773CBE"/>
    <w:rsid w:val="007A7D10"/>
    <w:rsid w:val="007C2366"/>
    <w:rsid w:val="007C77E2"/>
    <w:rsid w:val="007E7F9D"/>
    <w:rsid w:val="008266DA"/>
    <w:rsid w:val="00835F47"/>
    <w:rsid w:val="00852AA6"/>
    <w:rsid w:val="008A12E5"/>
    <w:rsid w:val="008B182F"/>
    <w:rsid w:val="008C07DD"/>
    <w:rsid w:val="008C16EF"/>
    <w:rsid w:val="008D1226"/>
    <w:rsid w:val="008D75D8"/>
    <w:rsid w:val="008F043C"/>
    <w:rsid w:val="00902B56"/>
    <w:rsid w:val="00907BCC"/>
    <w:rsid w:val="00947B00"/>
    <w:rsid w:val="00AA02A3"/>
    <w:rsid w:val="00AF4D87"/>
    <w:rsid w:val="00B2670E"/>
    <w:rsid w:val="00B433AA"/>
    <w:rsid w:val="00BB60B6"/>
    <w:rsid w:val="00BC21B8"/>
    <w:rsid w:val="00C53142"/>
    <w:rsid w:val="00CC0494"/>
    <w:rsid w:val="00CE0019"/>
    <w:rsid w:val="00D03A8D"/>
    <w:rsid w:val="00D6424D"/>
    <w:rsid w:val="00DC372C"/>
    <w:rsid w:val="00E42346"/>
    <w:rsid w:val="00E748F2"/>
    <w:rsid w:val="00F012E2"/>
    <w:rsid w:val="00F1240B"/>
    <w:rsid w:val="00F15431"/>
    <w:rsid w:val="00F67D19"/>
    <w:rsid w:val="00FA03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DCC53"/>
  <w15:chartTrackingRefBased/>
  <w15:docId w15:val="{619DDA9F-BDE9-4BF4-B49C-8B5FBAAD9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3B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3B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3B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3B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3B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3B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3B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3B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3B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3B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3B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3B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3B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3B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3B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3B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3B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3B32"/>
    <w:rPr>
      <w:rFonts w:eastAsiaTheme="majorEastAsia" w:cstheme="majorBidi"/>
      <w:color w:val="272727" w:themeColor="text1" w:themeTint="D8"/>
    </w:rPr>
  </w:style>
  <w:style w:type="paragraph" w:styleId="Title">
    <w:name w:val="Title"/>
    <w:basedOn w:val="Normal"/>
    <w:next w:val="Normal"/>
    <w:link w:val="TitleChar"/>
    <w:uiPriority w:val="10"/>
    <w:qFormat/>
    <w:rsid w:val="000D3B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3B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3B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3B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3B32"/>
    <w:pPr>
      <w:spacing w:before="160"/>
      <w:jc w:val="center"/>
    </w:pPr>
    <w:rPr>
      <w:i/>
      <w:iCs/>
      <w:color w:val="404040" w:themeColor="text1" w:themeTint="BF"/>
    </w:rPr>
  </w:style>
  <w:style w:type="character" w:customStyle="1" w:styleId="QuoteChar">
    <w:name w:val="Quote Char"/>
    <w:basedOn w:val="DefaultParagraphFont"/>
    <w:link w:val="Quote"/>
    <w:uiPriority w:val="29"/>
    <w:rsid w:val="000D3B32"/>
    <w:rPr>
      <w:i/>
      <w:iCs/>
      <w:color w:val="404040" w:themeColor="text1" w:themeTint="BF"/>
    </w:rPr>
  </w:style>
  <w:style w:type="paragraph" w:styleId="ListParagraph">
    <w:name w:val="List Paragraph"/>
    <w:basedOn w:val="Normal"/>
    <w:uiPriority w:val="34"/>
    <w:qFormat/>
    <w:rsid w:val="000D3B32"/>
    <w:pPr>
      <w:ind w:left="720"/>
      <w:contextualSpacing/>
    </w:pPr>
  </w:style>
  <w:style w:type="character" w:styleId="IntenseEmphasis">
    <w:name w:val="Intense Emphasis"/>
    <w:basedOn w:val="DefaultParagraphFont"/>
    <w:uiPriority w:val="21"/>
    <w:qFormat/>
    <w:rsid w:val="000D3B32"/>
    <w:rPr>
      <w:i/>
      <w:iCs/>
      <w:color w:val="0F4761" w:themeColor="accent1" w:themeShade="BF"/>
    </w:rPr>
  </w:style>
  <w:style w:type="paragraph" w:styleId="IntenseQuote">
    <w:name w:val="Intense Quote"/>
    <w:basedOn w:val="Normal"/>
    <w:next w:val="Normal"/>
    <w:link w:val="IntenseQuoteChar"/>
    <w:uiPriority w:val="30"/>
    <w:qFormat/>
    <w:rsid w:val="000D3B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3B32"/>
    <w:rPr>
      <w:i/>
      <w:iCs/>
      <w:color w:val="0F4761" w:themeColor="accent1" w:themeShade="BF"/>
    </w:rPr>
  </w:style>
  <w:style w:type="character" w:styleId="IntenseReference">
    <w:name w:val="Intense Reference"/>
    <w:basedOn w:val="DefaultParagraphFont"/>
    <w:uiPriority w:val="32"/>
    <w:qFormat/>
    <w:rsid w:val="000D3B32"/>
    <w:rPr>
      <w:b/>
      <w:bCs/>
      <w:smallCaps/>
      <w:color w:val="0F4761" w:themeColor="accent1" w:themeShade="BF"/>
      <w:spacing w:val="5"/>
    </w:rPr>
  </w:style>
  <w:style w:type="paragraph" w:styleId="NoSpacing">
    <w:name w:val="No Spacing"/>
    <w:uiPriority w:val="1"/>
    <w:qFormat/>
    <w:rsid w:val="001134CD"/>
    <w:pPr>
      <w:spacing w:after="0" w:line="240" w:lineRule="auto"/>
    </w:pPr>
  </w:style>
  <w:style w:type="character" w:styleId="Hyperlink">
    <w:name w:val="Hyperlink"/>
    <w:basedOn w:val="DefaultParagraphFont"/>
    <w:uiPriority w:val="99"/>
    <w:unhideWhenUsed/>
    <w:rsid w:val="006D2320"/>
    <w:rPr>
      <w:color w:val="467886" w:themeColor="hyperlink"/>
      <w:u w:val="single"/>
    </w:rPr>
  </w:style>
  <w:style w:type="character" w:styleId="UnresolvedMention">
    <w:name w:val="Unresolved Mention"/>
    <w:basedOn w:val="DefaultParagraphFont"/>
    <w:uiPriority w:val="99"/>
    <w:semiHidden/>
    <w:unhideWhenUsed/>
    <w:rsid w:val="006D2320"/>
    <w:rPr>
      <w:color w:val="605E5C"/>
      <w:shd w:val="clear" w:color="auto" w:fill="E1DFDD"/>
    </w:rPr>
  </w:style>
  <w:style w:type="paragraph" w:styleId="Header">
    <w:name w:val="header"/>
    <w:basedOn w:val="Normal"/>
    <w:link w:val="HeaderChar"/>
    <w:uiPriority w:val="99"/>
    <w:unhideWhenUsed/>
    <w:rsid w:val="00F67D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7D19"/>
  </w:style>
  <w:style w:type="paragraph" w:styleId="Footer">
    <w:name w:val="footer"/>
    <w:basedOn w:val="Normal"/>
    <w:link w:val="FooterChar"/>
    <w:uiPriority w:val="99"/>
    <w:unhideWhenUsed/>
    <w:rsid w:val="00F67D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7D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jsc.2100" TargetMode="External"/><Relationship Id="rId3" Type="http://schemas.openxmlformats.org/officeDocument/2006/relationships/webSettings" Target="webSettings.xml"/><Relationship Id="rId7" Type="http://schemas.openxmlformats.org/officeDocument/2006/relationships/hyperlink" Target="https://doi.org/10.48550/arxiv.2205.0258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netsuite.co.uk/portal/uk/resource/articles/erp/erp-implementation-checklist.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178</TotalTime>
  <Pages>8</Pages>
  <Words>2259</Words>
  <Characters>12878</Characters>
  <Application>Microsoft Office Word</Application>
  <DocSecurity>0</DocSecurity>
  <Lines>107</Lines>
  <Paragraphs>30</Paragraphs>
  <ScaleCrop>false</ScaleCrop>
  <Company/>
  <LinksUpToDate>false</LinksUpToDate>
  <CharactersWithSpaces>15107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Людмила Ярмурати</dc:creator>
  <cp:keywords/>
  <dc:description/>
  <cp:lastModifiedBy>Людмила Ярмурати</cp:lastModifiedBy>
  <cp:revision>55</cp:revision>
  <dcterms:created xsi:type="dcterms:W3CDTF">2026-04-22T17:42:00Z</dcterms:created>
  <dcterms:modified xsi:type="dcterms:W3CDTF">2026-04-25T09:53:00Z</dcterms:modified>
</cp:coreProperties>
</file>