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F197DF7" w14:textId="23B9FE13" w:rsidR="00046C31" w:rsidRDefault="00D815E6" w:rsidP="00046C31">
      <w:pPr>
        <w:shd w:val="clear" w:color="auto" w:fill="FFFFFF"/>
        <w:spacing w:after="0" w:line="240" w:lineRule="auto"/>
        <w:ind w:right="368"/>
        <w:jc w:val="both"/>
        <w:outlineLvl w:val="0"/>
        <w:rPr>
          <w:rFonts w:ascii="Calibri" w:eastAsia="Times New Roman" w:hAnsi="Calibri" w:cs="Calibri"/>
          <w:color w:val="242424"/>
          <w:kern w:val="36"/>
          <w:bdr w:val="none" w:sz="0" w:space="0" w:color="auto" w:frame="1"/>
          <w:lang w:eastAsia="en-GB"/>
        </w:rPr>
      </w:pPr>
      <w:r>
        <w:rPr>
          <w:noProof/>
        </w:rPr>
        <w:drawing>
          <wp:anchor distT="0" distB="0" distL="114300" distR="114300" simplePos="0" relativeHeight="251658240" behindDoc="0" locked="0" layoutInCell="1" allowOverlap="1" wp14:anchorId="280B10D4" wp14:editId="51C1D7E9">
            <wp:simplePos x="0" y="0"/>
            <wp:positionH relativeFrom="margin">
              <wp:align>right</wp:align>
            </wp:positionH>
            <wp:positionV relativeFrom="page">
              <wp:posOffset>756285</wp:posOffset>
            </wp:positionV>
            <wp:extent cx="1586865" cy="1413510"/>
            <wp:effectExtent l="209550" t="209550" r="203835" b="205740"/>
            <wp:wrapSquare wrapText="bothSides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586865" cy="1413510"/>
                    </a:xfrm>
                    <a:prstGeom prst="ellipse">
                      <a:avLst/>
                    </a:prstGeom>
                    <a:ln w="190500" cap="rnd">
                      <a:solidFill>
                        <a:srgbClr val="C8C6BD"/>
                      </a:solidFill>
                      <a:prstDash val="solid"/>
                    </a:ln>
                    <a:effectLst>
                      <a:outerShdw blurRad="127000" algn="bl" rotWithShape="0">
                        <a:srgbClr val="000000"/>
                      </a:outerShdw>
                    </a:effectLst>
                    <a:scene3d>
                      <a:camera prst="perspectiveFront" fov="5400000"/>
                      <a:lightRig rig="threePt" dir="t">
                        <a:rot lat="0" lon="0" rev="19200000"/>
                      </a:lightRig>
                    </a:scene3d>
                    <a:sp3d extrusionH="25400">
                      <a:bevelT w="304800" h="152400" prst="hardEdge"/>
                      <a:extrusionClr>
                        <a:srgbClr val="000000"/>
                      </a:extrusionClr>
                    </a:sp3d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6E7D4D32" w14:textId="35C96864" w:rsidR="00046C31" w:rsidRDefault="00046C31" w:rsidP="00046C31">
      <w:pPr>
        <w:shd w:val="clear" w:color="auto" w:fill="FFFFFF"/>
        <w:spacing w:after="0" w:line="240" w:lineRule="auto"/>
        <w:ind w:right="368"/>
        <w:jc w:val="both"/>
        <w:outlineLvl w:val="0"/>
        <w:rPr>
          <w:rFonts w:ascii="Calibri" w:eastAsia="Times New Roman" w:hAnsi="Calibri" w:cs="Calibri"/>
          <w:color w:val="242424"/>
          <w:kern w:val="36"/>
          <w:bdr w:val="none" w:sz="0" w:space="0" w:color="auto" w:frame="1"/>
          <w:lang w:eastAsia="en-GB"/>
        </w:rPr>
      </w:pPr>
    </w:p>
    <w:p w14:paraId="3124F490" w14:textId="49028E0A" w:rsidR="00046C31" w:rsidRDefault="00046C31" w:rsidP="00046C31">
      <w:pPr>
        <w:shd w:val="clear" w:color="auto" w:fill="FFFFFF"/>
        <w:spacing w:after="0" w:line="240" w:lineRule="auto"/>
        <w:ind w:right="368"/>
        <w:jc w:val="both"/>
        <w:outlineLvl w:val="0"/>
        <w:rPr>
          <w:rFonts w:ascii="Calibri" w:eastAsia="Times New Roman" w:hAnsi="Calibri" w:cs="Calibri"/>
          <w:color w:val="242424"/>
          <w:kern w:val="36"/>
          <w:bdr w:val="none" w:sz="0" w:space="0" w:color="auto" w:frame="1"/>
          <w:lang w:eastAsia="en-GB"/>
        </w:rPr>
      </w:pPr>
    </w:p>
    <w:p w14:paraId="7BFF201F" w14:textId="77777777" w:rsidR="00046C31" w:rsidRDefault="00046C31" w:rsidP="00046C31">
      <w:pPr>
        <w:shd w:val="clear" w:color="auto" w:fill="FFFFFF"/>
        <w:spacing w:after="0" w:line="240" w:lineRule="auto"/>
        <w:ind w:right="368"/>
        <w:jc w:val="both"/>
        <w:outlineLvl w:val="0"/>
        <w:rPr>
          <w:rFonts w:ascii="Calibri" w:eastAsia="Times New Roman" w:hAnsi="Calibri" w:cs="Calibri"/>
          <w:color w:val="242424"/>
          <w:kern w:val="36"/>
          <w:bdr w:val="none" w:sz="0" w:space="0" w:color="auto" w:frame="1"/>
          <w:lang w:eastAsia="en-GB"/>
        </w:rPr>
      </w:pPr>
    </w:p>
    <w:p w14:paraId="26152B0C" w14:textId="77777777" w:rsidR="00046C31" w:rsidRDefault="00046C31" w:rsidP="00046C31">
      <w:pPr>
        <w:shd w:val="clear" w:color="auto" w:fill="FFFFFF"/>
        <w:spacing w:after="0" w:line="240" w:lineRule="auto"/>
        <w:ind w:right="368"/>
        <w:jc w:val="both"/>
        <w:outlineLvl w:val="0"/>
        <w:rPr>
          <w:rFonts w:ascii="Calibri" w:eastAsia="Times New Roman" w:hAnsi="Calibri" w:cs="Calibri"/>
          <w:color w:val="242424"/>
          <w:kern w:val="36"/>
          <w:bdr w:val="none" w:sz="0" w:space="0" w:color="auto" w:frame="1"/>
          <w:lang w:eastAsia="en-GB"/>
        </w:rPr>
      </w:pPr>
    </w:p>
    <w:p w14:paraId="351E4D18" w14:textId="77777777" w:rsidR="00046C31" w:rsidRDefault="00046C31" w:rsidP="00046C31">
      <w:pPr>
        <w:shd w:val="clear" w:color="auto" w:fill="FFFFFF"/>
        <w:spacing w:after="0" w:line="240" w:lineRule="auto"/>
        <w:ind w:right="368"/>
        <w:jc w:val="both"/>
        <w:outlineLvl w:val="0"/>
        <w:rPr>
          <w:rFonts w:ascii="Calibri" w:eastAsia="Times New Roman" w:hAnsi="Calibri" w:cs="Calibri"/>
          <w:color w:val="242424"/>
          <w:kern w:val="36"/>
          <w:bdr w:val="none" w:sz="0" w:space="0" w:color="auto" w:frame="1"/>
          <w:lang w:eastAsia="en-GB"/>
        </w:rPr>
      </w:pPr>
    </w:p>
    <w:p w14:paraId="3BAB17A1" w14:textId="56765121" w:rsidR="0052743D" w:rsidRPr="007B0422" w:rsidRDefault="0052743D" w:rsidP="00D815E6">
      <w:pPr>
        <w:spacing w:after="0" w:line="240" w:lineRule="auto"/>
        <w:ind w:left="7200"/>
        <w:rPr>
          <w:b/>
          <w:bCs/>
          <w:color w:val="000066"/>
          <w:sz w:val="28"/>
          <w:szCs w:val="28"/>
        </w:rPr>
      </w:pPr>
      <w:r>
        <w:rPr>
          <w:b/>
          <w:bCs/>
          <w:color w:val="0000CC"/>
          <w:sz w:val="28"/>
          <w:szCs w:val="28"/>
        </w:rPr>
        <w:t xml:space="preserve">   </w:t>
      </w:r>
      <w:r w:rsidR="00D815E6">
        <w:rPr>
          <w:b/>
          <w:bCs/>
          <w:color w:val="0000CC"/>
          <w:sz w:val="28"/>
          <w:szCs w:val="28"/>
        </w:rPr>
        <w:t xml:space="preserve">   </w:t>
      </w:r>
      <w:r w:rsidR="00907DCE">
        <w:rPr>
          <w:b/>
          <w:bCs/>
          <w:color w:val="0000CC"/>
          <w:sz w:val="28"/>
          <w:szCs w:val="28"/>
        </w:rPr>
        <w:t xml:space="preserve"> </w:t>
      </w:r>
      <w:r w:rsidRPr="007B0422">
        <w:rPr>
          <w:b/>
          <w:bCs/>
          <w:color w:val="0000CC"/>
          <w:sz w:val="28"/>
          <w:szCs w:val="28"/>
        </w:rPr>
        <w:t xml:space="preserve">Healthcare </w:t>
      </w:r>
      <w:r w:rsidR="00C14F16">
        <w:rPr>
          <w:b/>
          <w:bCs/>
          <w:color w:val="0000CC"/>
          <w:sz w:val="28"/>
          <w:szCs w:val="28"/>
        </w:rPr>
        <w:t>on</w:t>
      </w:r>
      <w:r w:rsidRPr="007B0422">
        <w:rPr>
          <w:b/>
          <w:bCs/>
          <w:color w:val="0000CC"/>
          <w:sz w:val="28"/>
          <w:szCs w:val="28"/>
        </w:rPr>
        <w:t xml:space="preserve"> Hand</w:t>
      </w:r>
    </w:p>
    <w:p w14:paraId="2DB6570D" w14:textId="1A224D6A" w:rsidR="0052743D" w:rsidRPr="007B0422" w:rsidRDefault="0052743D" w:rsidP="0052743D">
      <w:pPr>
        <w:spacing w:after="0" w:line="240" w:lineRule="auto"/>
        <w:ind w:left="6480"/>
        <w:rPr>
          <w:color w:val="0000CC"/>
        </w:rPr>
      </w:pPr>
      <w:r w:rsidRPr="007B0422">
        <w:rPr>
          <w:color w:val="0000CC"/>
        </w:rPr>
        <w:t xml:space="preserve">  </w:t>
      </w:r>
      <w:r>
        <w:rPr>
          <w:color w:val="0000CC"/>
        </w:rPr>
        <w:t xml:space="preserve">   </w:t>
      </w:r>
      <w:r w:rsidR="00D815E6">
        <w:rPr>
          <w:color w:val="0000CC"/>
        </w:rPr>
        <w:tab/>
        <w:t xml:space="preserve">  </w:t>
      </w:r>
      <w:r w:rsidRPr="007B0422">
        <w:rPr>
          <w:color w:val="0000CC"/>
        </w:rPr>
        <w:t xml:space="preserve">Providing Healthcare to </w:t>
      </w:r>
      <w:r w:rsidR="00E85A37">
        <w:rPr>
          <w:color w:val="0000CC"/>
        </w:rPr>
        <w:t>Adults and</w:t>
      </w:r>
      <w:r>
        <w:rPr>
          <w:color w:val="0000CC"/>
        </w:rPr>
        <w:t xml:space="preserve">    </w:t>
      </w:r>
    </w:p>
    <w:p w14:paraId="47366636" w14:textId="5EA08AA6" w:rsidR="0052743D" w:rsidRPr="007B0422" w:rsidRDefault="0052743D" w:rsidP="0052743D">
      <w:pPr>
        <w:spacing w:after="0" w:line="240" w:lineRule="auto"/>
        <w:rPr>
          <w:color w:val="0000CC"/>
        </w:rPr>
      </w:pPr>
      <w:r w:rsidRPr="007B0422">
        <w:rPr>
          <w:sz w:val="32"/>
          <w:szCs w:val="32"/>
        </w:rPr>
        <w:t xml:space="preserve">      </w:t>
      </w:r>
      <w:r w:rsidRPr="007B0422">
        <w:rPr>
          <w:sz w:val="32"/>
          <w:szCs w:val="32"/>
        </w:rPr>
        <w:tab/>
      </w:r>
      <w:r w:rsidRPr="007B0422">
        <w:rPr>
          <w:sz w:val="32"/>
          <w:szCs w:val="32"/>
        </w:rPr>
        <w:tab/>
        <w:t xml:space="preserve">                                                                                   </w:t>
      </w:r>
      <w:r w:rsidR="00907DCE">
        <w:rPr>
          <w:sz w:val="32"/>
          <w:szCs w:val="32"/>
        </w:rPr>
        <w:t xml:space="preserve">       </w:t>
      </w:r>
      <w:r w:rsidR="00E85A37">
        <w:rPr>
          <w:color w:val="0000CC"/>
        </w:rPr>
        <w:t>Children</w:t>
      </w:r>
      <w:r w:rsidR="00907DCE">
        <w:rPr>
          <w:color w:val="0000CC"/>
        </w:rPr>
        <w:t xml:space="preserve"> </w:t>
      </w:r>
      <w:r w:rsidRPr="0052743D">
        <w:rPr>
          <w:color w:val="0000CC"/>
        </w:rPr>
        <w:t>since 2017</w:t>
      </w:r>
    </w:p>
    <w:p w14:paraId="0768C08B" w14:textId="4F4AA835" w:rsidR="007B0422" w:rsidRDefault="0052743D" w:rsidP="0052743D">
      <w:pPr>
        <w:spacing w:after="0" w:line="240" w:lineRule="auto"/>
        <w:ind w:left="6480"/>
        <w:rPr>
          <w:rFonts w:ascii="Calibri" w:eastAsia="Times New Roman" w:hAnsi="Calibri" w:cs="Calibri"/>
          <w:color w:val="242424"/>
          <w:kern w:val="36"/>
          <w:bdr w:val="none" w:sz="0" w:space="0" w:color="auto" w:frame="1"/>
          <w:lang w:eastAsia="en-GB"/>
        </w:rPr>
      </w:pPr>
      <w:r>
        <w:rPr>
          <w:rFonts w:ascii="Calibri" w:eastAsia="Times New Roman" w:hAnsi="Calibri" w:cs="Calibri"/>
          <w:color w:val="242424"/>
          <w:kern w:val="36"/>
          <w:bdr w:val="none" w:sz="0" w:space="0" w:color="auto" w:frame="1"/>
          <w:lang w:eastAsia="en-GB"/>
        </w:rPr>
        <w:tab/>
      </w:r>
      <w:r>
        <w:rPr>
          <w:rFonts w:ascii="Calibri" w:eastAsia="Times New Roman" w:hAnsi="Calibri" w:cs="Calibri"/>
          <w:color w:val="242424"/>
          <w:kern w:val="36"/>
          <w:bdr w:val="none" w:sz="0" w:space="0" w:color="auto" w:frame="1"/>
          <w:lang w:eastAsia="en-GB"/>
        </w:rPr>
        <w:tab/>
      </w:r>
      <w:r w:rsidR="007B0422">
        <w:rPr>
          <w:rFonts w:ascii="Calibri" w:eastAsia="Times New Roman" w:hAnsi="Calibri" w:cs="Calibri"/>
          <w:color w:val="242424"/>
          <w:kern w:val="36"/>
          <w:bdr w:val="none" w:sz="0" w:space="0" w:color="auto" w:frame="1"/>
          <w:lang w:eastAsia="en-GB"/>
        </w:rPr>
        <w:t xml:space="preserve">                                                                                                                                                     </w:t>
      </w:r>
    </w:p>
    <w:p w14:paraId="2CB0BB34" w14:textId="07889893" w:rsidR="00BE4AA5" w:rsidRPr="0088600D" w:rsidRDefault="00BE4AA5" w:rsidP="00BE4AA5">
      <w:pPr>
        <w:rPr>
          <w:b/>
          <w:bCs/>
          <w:sz w:val="36"/>
          <w:szCs w:val="36"/>
        </w:rPr>
      </w:pPr>
      <w:r w:rsidRPr="0088600D">
        <w:rPr>
          <w:b/>
          <w:bCs/>
          <w:sz w:val="36"/>
          <w:szCs w:val="36"/>
        </w:rPr>
        <w:t>Briefing paper</w:t>
      </w:r>
    </w:p>
    <w:p w14:paraId="02DB14C2" w14:textId="4510A872" w:rsidR="00887CBA" w:rsidRDefault="00887CBA" w:rsidP="00887CBA">
      <w:pPr>
        <w:spacing w:after="0" w:line="240" w:lineRule="auto"/>
      </w:pPr>
      <w:r w:rsidRPr="008323A1">
        <w:t xml:space="preserve">Healthcare </w:t>
      </w:r>
      <w:r w:rsidR="00C67BA2">
        <w:t>on</w:t>
      </w:r>
      <w:r w:rsidRPr="008323A1">
        <w:t xml:space="preserve"> Hand is a rapidly growing home healthcare company.  Founded in 2017 Healthcare </w:t>
      </w:r>
      <w:r>
        <w:t>on</w:t>
      </w:r>
      <w:r w:rsidRPr="008323A1">
        <w:t xml:space="preserve"> Hand continues to provide care to adults and children with complex needs in their own home.  </w:t>
      </w:r>
    </w:p>
    <w:p w14:paraId="29B80CCD" w14:textId="77777777" w:rsidR="00887CBA" w:rsidRPr="001A2978" w:rsidRDefault="00887CBA" w:rsidP="00887CBA">
      <w:pPr>
        <w:spacing w:after="0" w:line="240" w:lineRule="auto"/>
      </w:pPr>
    </w:p>
    <w:p w14:paraId="37F9BD2C" w14:textId="771A3D48" w:rsidR="00887CBA" w:rsidRDefault="00887CBA" w:rsidP="00BE4AA5">
      <w:pPr>
        <w:rPr>
          <w:rFonts w:ascii="Calibri" w:eastAsia="Times New Roman" w:hAnsi="Calibri" w:cs="Calibri"/>
          <w:lang w:eastAsia="en-GB"/>
        </w:rPr>
      </w:pPr>
      <w:r>
        <w:rPr>
          <w:rFonts w:ascii="Calibri" w:eastAsia="Times New Roman" w:hAnsi="Calibri" w:cs="Calibri"/>
          <w:lang w:eastAsia="en-GB"/>
        </w:rPr>
        <w:t xml:space="preserve">The purpose of this briefing paper is to provide the </w:t>
      </w:r>
      <w:r w:rsidR="0088600D">
        <w:rPr>
          <w:rFonts w:ascii="Calibri" w:eastAsia="Times New Roman" w:hAnsi="Calibri" w:cs="Calibri"/>
          <w:lang w:eastAsia="en-GB"/>
        </w:rPr>
        <w:t>management team with essential knowledge and understanding of performance management and reward.</w:t>
      </w:r>
    </w:p>
    <w:p w14:paraId="133E6A49" w14:textId="77777777" w:rsidR="0088600D" w:rsidRDefault="0088600D" w:rsidP="00BE4AA5">
      <w:pPr>
        <w:rPr>
          <w:rFonts w:ascii="Calibri" w:eastAsia="Times New Roman" w:hAnsi="Calibri" w:cs="Calibri"/>
          <w:lang w:eastAsia="en-GB"/>
        </w:rPr>
      </w:pPr>
    </w:p>
    <w:p w14:paraId="3B49F8CB" w14:textId="46047B24" w:rsidR="0088600D" w:rsidRDefault="00974A1A" w:rsidP="00BE4AA5">
      <w:pPr>
        <w:rPr>
          <w:rFonts w:ascii="Calibri" w:eastAsia="Times New Roman" w:hAnsi="Calibri" w:cs="Calibri"/>
          <w:b/>
          <w:bCs/>
          <w:lang w:eastAsia="en-GB"/>
        </w:rPr>
      </w:pPr>
      <w:r w:rsidRPr="001D22DC">
        <w:rPr>
          <w:rFonts w:ascii="Calibri" w:eastAsia="Times New Roman" w:hAnsi="Calibri" w:cs="Calibri"/>
          <w:b/>
          <w:bCs/>
          <w:lang w:eastAsia="en-GB"/>
        </w:rPr>
        <w:t>AC4.1 The purpose and components of performance management.</w:t>
      </w:r>
    </w:p>
    <w:p w14:paraId="08D8C176" w14:textId="4EB23B0B" w:rsidR="001D22DC" w:rsidRDefault="00D068A5" w:rsidP="00BE4AA5">
      <w:pPr>
        <w:rPr>
          <w:rFonts w:cstheme="minorHAnsi"/>
          <w:color w:val="FF0000"/>
          <w:shd w:val="clear" w:color="auto" w:fill="FFFFFF"/>
        </w:rPr>
      </w:pPr>
      <w:r>
        <w:rPr>
          <w:rFonts w:ascii="Calibri" w:eastAsia="Times New Roman" w:hAnsi="Calibri" w:cs="Calibri"/>
          <w:lang w:eastAsia="en-GB"/>
        </w:rPr>
        <w:t xml:space="preserve">The purpose of performance management </w:t>
      </w:r>
      <w:r w:rsidR="00E627A6">
        <w:rPr>
          <w:rFonts w:ascii="Calibri" w:eastAsia="Times New Roman" w:hAnsi="Calibri" w:cs="Calibri"/>
          <w:lang w:eastAsia="en-GB"/>
        </w:rPr>
        <w:t>is for</w:t>
      </w:r>
      <w:r w:rsidR="004D74C3">
        <w:rPr>
          <w:rFonts w:ascii="Calibri" w:eastAsia="Times New Roman" w:hAnsi="Calibri" w:cs="Calibri"/>
          <w:lang w:eastAsia="en-GB"/>
        </w:rPr>
        <w:t xml:space="preserve"> organisations </w:t>
      </w:r>
      <w:r w:rsidR="00E627A6">
        <w:rPr>
          <w:rFonts w:ascii="Calibri" w:eastAsia="Times New Roman" w:hAnsi="Calibri" w:cs="Calibri"/>
          <w:lang w:eastAsia="en-GB"/>
        </w:rPr>
        <w:t xml:space="preserve">to </w:t>
      </w:r>
      <w:r w:rsidR="00676109">
        <w:rPr>
          <w:rFonts w:ascii="Calibri" w:eastAsia="Times New Roman" w:hAnsi="Calibri" w:cs="Calibri"/>
          <w:lang w:eastAsia="en-GB"/>
        </w:rPr>
        <w:t xml:space="preserve">effectively manage </w:t>
      </w:r>
      <w:r w:rsidR="004D74C3">
        <w:rPr>
          <w:rFonts w:ascii="Calibri" w:eastAsia="Times New Roman" w:hAnsi="Calibri" w:cs="Calibri"/>
          <w:lang w:eastAsia="en-GB"/>
        </w:rPr>
        <w:t xml:space="preserve">their </w:t>
      </w:r>
      <w:r w:rsidR="00676109">
        <w:rPr>
          <w:rFonts w:ascii="Calibri" w:eastAsia="Times New Roman" w:hAnsi="Calibri" w:cs="Calibri"/>
          <w:lang w:eastAsia="en-GB"/>
        </w:rPr>
        <w:t xml:space="preserve">employees and their </w:t>
      </w:r>
      <w:r w:rsidR="00523C88">
        <w:rPr>
          <w:rFonts w:ascii="Calibri" w:eastAsia="Times New Roman" w:hAnsi="Calibri" w:cs="Calibri"/>
          <w:lang w:eastAsia="en-GB"/>
        </w:rPr>
        <w:t>performance</w:t>
      </w:r>
      <w:r w:rsidR="004436E1">
        <w:rPr>
          <w:rFonts w:ascii="Calibri" w:eastAsia="Times New Roman" w:hAnsi="Calibri" w:cs="Calibri"/>
          <w:lang w:eastAsia="en-GB"/>
        </w:rPr>
        <w:t>,</w:t>
      </w:r>
      <w:r w:rsidR="00D8604F">
        <w:rPr>
          <w:rFonts w:ascii="Calibri" w:eastAsia="Times New Roman" w:hAnsi="Calibri" w:cs="Calibri"/>
          <w:lang w:eastAsia="en-GB"/>
        </w:rPr>
        <w:t xml:space="preserve"> </w:t>
      </w:r>
      <w:r w:rsidR="004771D9">
        <w:rPr>
          <w:rFonts w:ascii="Calibri" w:eastAsia="Times New Roman" w:hAnsi="Calibri" w:cs="Calibri"/>
          <w:lang w:eastAsia="en-GB"/>
        </w:rPr>
        <w:t>engaging</w:t>
      </w:r>
      <w:r w:rsidR="00A859E7">
        <w:rPr>
          <w:rFonts w:ascii="Calibri" w:eastAsia="Times New Roman" w:hAnsi="Calibri" w:cs="Calibri"/>
          <w:lang w:eastAsia="en-GB"/>
        </w:rPr>
        <w:t xml:space="preserve"> </w:t>
      </w:r>
      <w:r w:rsidR="00D57DB3">
        <w:rPr>
          <w:rFonts w:ascii="Calibri" w:eastAsia="Times New Roman" w:hAnsi="Calibri" w:cs="Calibri"/>
          <w:lang w:eastAsia="en-GB"/>
        </w:rPr>
        <w:t>its</w:t>
      </w:r>
      <w:r w:rsidR="00A859E7">
        <w:rPr>
          <w:rFonts w:ascii="Calibri" w:eastAsia="Times New Roman" w:hAnsi="Calibri" w:cs="Calibri"/>
          <w:lang w:eastAsia="en-GB"/>
        </w:rPr>
        <w:t xml:space="preserve"> </w:t>
      </w:r>
      <w:r w:rsidR="00D57DB3">
        <w:rPr>
          <w:rFonts w:ascii="Calibri" w:eastAsia="Times New Roman" w:hAnsi="Calibri" w:cs="Calibri"/>
          <w:lang w:eastAsia="en-GB"/>
        </w:rPr>
        <w:t>employees</w:t>
      </w:r>
      <w:r w:rsidR="00A859E7">
        <w:rPr>
          <w:rFonts w:ascii="Calibri" w:eastAsia="Times New Roman" w:hAnsi="Calibri" w:cs="Calibri"/>
          <w:lang w:eastAsia="en-GB"/>
        </w:rPr>
        <w:t xml:space="preserve"> to </w:t>
      </w:r>
      <w:r w:rsidR="00C0650D">
        <w:rPr>
          <w:rFonts w:ascii="Calibri" w:eastAsia="Times New Roman" w:hAnsi="Calibri" w:cs="Calibri"/>
          <w:lang w:eastAsia="en-GB"/>
        </w:rPr>
        <w:t xml:space="preserve">support </w:t>
      </w:r>
      <w:r w:rsidR="00D8604F">
        <w:rPr>
          <w:rFonts w:ascii="Calibri" w:eastAsia="Times New Roman" w:hAnsi="Calibri" w:cs="Calibri"/>
          <w:lang w:eastAsia="en-GB"/>
        </w:rPr>
        <w:t>the organisation</w:t>
      </w:r>
      <w:r w:rsidR="00B34DFC">
        <w:rPr>
          <w:rFonts w:ascii="Calibri" w:eastAsia="Times New Roman" w:hAnsi="Calibri" w:cs="Calibri"/>
          <w:lang w:eastAsia="en-GB"/>
        </w:rPr>
        <w:t>al</w:t>
      </w:r>
      <w:r w:rsidR="00D8604F">
        <w:rPr>
          <w:rFonts w:ascii="Calibri" w:eastAsia="Times New Roman" w:hAnsi="Calibri" w:cs="Calibri"/>
          <w:lang w:eastAsia="en-GB"/>
        </w:rPr>
        <w:t xml:space="preserve"> </w:t>
      </w:r>
      <w:r w:rsidR="00D57DB3">
        <w:rPr>
          <w:rFonts w:ascii="Calibri" w:eastAsia="Times New Roman" w:hAnsi="Calibri" w:cs="Calibri"/>
          <w:lang w:eastAsia="en-GB"/>
        </w:rPr>
        <w:t xml:space="preserve">goals, </w:t>
      </w:r>
      <w:r w:rsidR="0080139E">
        <w:rPr>
          <w:rFonts w:ascii="Calibri" w:eastAsia="Times New Roman" w:hAnsi="Calibri" w:cs="Calibri"/>
          <w:lang w:eastAsia="en-GB"/>
        </w:rPr>
        <w:t>mission,</w:t>
      </w:r>
      <w:r w:rsidR="009D60A3">
        <w:rPr>
          <w:rFonts w:ascii="Calibri" w:eastAsia="Times New Roman" w:hAnsi="Calibri" w:cs="Calibri"/>
          <w:lang w:eastAsia="en-GB"/>
        </w:rPr>
        <w:t xml:space="preserve"> and </w:t>
      </w:r>
      <w:r w:rsidR="00C0650D">
        <w:rPr>
          <w:rFonts w:ascii="Calibri" w:eastAsia="Times New Roman" w:hAnsi="Calibri" w:cs="Calibri"/>
          <w:lang w:eastAsia="en-GB"/>
        </w:rPr>
        <w:t>values</w:t>
      </w:r>
      <w:r w:rsidR="00383F68">
        <w:rPr>
          <w:rFonts w:ascii="Calibri" w:eastAsia="Times New Roman" w:hAnsi="Calibri" w:cs="Calibri"/>
          <w:lang w:eastAsia="en-GB"/>
        </w:rPr>
        <w:t>. T</w:t>
      </w:r>
      <w:r w:rsidR="0079212F">
        <w:rPr>
          <w:rFonts w:ascii="Calibri" w:eastAsia="Times New Roman" w:hAnsi="Calibri" w:cs="Calibri"/>
          <w:lang w:eastAsia="en-GB"/>
        </w:rPr>
        <w:t>he comp</w:t>
      </w:r>
      <w:r w:rsidR="00CD2D02">
        <w:rPr>
          <w:rFonts w:ascii="Calibri" w:eastAsia="Times New Roman" w:hAnsi="Calibri" w:cs="Calibri"/>
          <w:lang w:eastAsia="en-GB"/>
        </w:rPr>
        <w:t xml:space="preserve">onents </w:t>
      </w:r>
      <w:r w:rsidR="006F743B">
        <w:rPr>
          <w:rFonts w:ascii="Calibri" w:eastAsia="Times New Roman" w:hAnsi="Calibri" w:cs="Calibri"/>
          <w:lang w:eastAsia="en-GB"/>
        </w:rPr>
        <w:t xml:space="preserve">can </w:t>
      </w:r>
      <w:r w:rsidR="00383F68">
        <w:rPr>
          <w:rFonts w:ascii="Calibri" w:eastAsia="Times New Roman" w:hAnsi="Calibri" w:cs="Calibri"/>
          <w:lang w:eastAsia="en-GB"/>
        </w:rPr>
        <w:t>include</w:t>
      </w:r>
      <w:r w:rsidR="00CD2D02">
        <w:rPr>
          <w:rFonts w:ascii="Calibri" w:eastAsia="Times New Roman" w:hAnsi="Calibri" w:cs="Calibri"/>
          <w:lang w:eastAsia="en-GB"/>
        </w:rPr>
        <w:t xml:space="preserve"> </w:t>
      </w:r>
      <w:r w:rsidR="00F827F2">
        <w:rPr>
          <w:rFonts w:ascii="Calibri" w:eastAsia="Times New Roman" w:hAnsi="Calibri" w:cs="Calibri"/>
          <w:lang w:eastAsia="en-GB"/>
        </w:rPr>
        <w:t xml:space="preserve">goal setting, </w:t>
      </w:r>
      <w:r w:rsidR="006F743B">
        <w:rPr>
          <w:rFonts w:ascii="Calibri" w:eastAsia="Times New Roman" w:hAnsi="Calibri" w:cs="Calibri"/>
          <w:lang w:eastAsia="en-GB"/>
        </w:rPr>
        <w:t>reviewing,</w:t>
      </w:r>
      <w:r w:rsidR="00602051">
        <w:rPr>
          <w:rFonts w:ascii="Calibri" w:eastAsia="Times New Roman" w:hAnsi="Calibri" w:cs="Calibri"/>
          <w:lang w:eastAsia="en-GB"/>
        </w:rPr>
        <w:t xml:space="preserve"> and </w:t>
      </w:r>
      <w:r w:rsidR="00153D16">
        <w:rPr>
          <w:rFonts w:ascii="Calibri" w:eastAsia="Times New Roman" w:hAnsi="Calibri" w:cs="Calibri"/>
          <w:lang w:eastAsia="en-GB"/>
        </w:rPr>
        <w:t>rewarding</w:t>
      </w:r>
      <w:r w:rsidR="00CD2D02">
        <w:rPr>
          <w:rFonts w:ascii="Calibri" w:eastAsia="Times New Roman" w:hAnsi="Calibri" w:cs="Calibri"/>
          <w:lang w:eastAsia="en-GB"/>
        </w:rPr>
        <w:t xml:space="preserve">. </w:t>
      </w:r>
      <w:r w:rsidR="00E03747">
        <w:rPr>
          <w:rFonts w:ascii="Calibri" w:eastAsia="Times New Roman" w:hAnsi="Calibri" w:cs="Calibri"/>
          <w:lang w:eastAsia="en-GB"/>
        </w:rPr>
        <w:t>P</w:t>
      </w:r>
      <w:r w:rsidR="00E76408">
        <w:rPr>
          <w:rFonts w:ascii="Calibri" w:eastAsia="Times New Roman" w:hAnsi="Calibri" w:cs="Calibri"/>
          <w:lang w:eastAsia="en-GB"/>
        </w:rPr>
        <w:t>erformance managem</w:t>
      </w:r>
      <w:r w:rsidR="004B1F98">
        <w:rPr>
          <w:rFonts w:ascii="Calibri" w:eastAsia="Times New Roman" w:hAnsi="Calibri" w:cs="Calibri"/>
          <w:lang w:eastAsia="en-GB"/>
        </w:rPr>
        <w:t xml:space="preserve">ent begins </w:t>
      </w:r>
      <w:r w:rsidR="00E03747">
        <w:rPr>
          <w:rFonts w:ascii="Calibri" w:eastAsia="Times New Roman" w:hAnsi="Calibri" w:cs="Calibri"/>
          <w:lang w:eastAsia="en-GB"/>
        </w:rPr>
        <w:t xml:space="preserve">with </w:t>
      </w:r>
      <w:r w:rsidR="00D75550">
        <w:rPr>
          <w:rFonts w:ascii="Calibri" w:eastAsia="Times New Roman" w:hAnsi="Calibri" w:cs="Calibri"/>
          <w:lang w:eastAsia="en-GB"/>
        </w:rPr>
        <w:t>setting clear</w:t>
      </w:r>
      <w:r w:rsidR="009E6AE7">
        <w:rPr>
          <w:rFonts w:ascii="Calibri" w:eastAsia="Times New Roman" w:hAnsi="Calibri" w:cs="Calibri"/>
          <w:lang w:eastAsia="en-GB"/>
        </w:rPr>
        <w:t>,</w:t>
      </w:r>
      <w:r w:rsidR="00EF04D7">
        <w:rPr>
          <w:rFonts w:ascii="Calibri" w:eastAsia="Times New Roman" w:hAnsi="Calibri" w:cs="Calibri"/>
          <w:lang w:eastAsia="en-GB"/>
        </w:rPr>
        <w:t xml:space="preserve"> achievable goals</w:t>
      </w:r>
      <w:r w:rsidR="001302E8">
        <w:rPr>
          <w:rFonts w:ascii="Calibri" w:eastAsia="Times New Roman" w:hAnsi="Calibri" w:cs="Calibri"/>
          <w:lang w:eastAsia="en-GB"/>
        </w:rPr>
        <w:t xml:space="preserve"> </w:t>
      </w:r>
      <w:r w:rsidR="00EF04D7">
        <w:rPr>
          <w:rFonts w:ascii="Calibri" w:eastAsia="Times New Roman" w:hAnsi="Calibri" w:cs="Calibri"/>
          <w:lang w:eastAsia="en-GB"/>
        </w:rPr>
        <w:t xml:space="preserve">for employees to </w:t>
      </w:r>
      <w:r w:rsidR="003976D2">
        <w:rPr>
          <w:rFonts w:ascii="Calibri" w:eastAsia="Times New Roman" w:hAnsi="Calibri" w:cs="Calibri"/>
          <w:lang w:eastAsia="en-GB"/>
        </w:rPr>
        <w:t>follow</w:t>
      </w:r>
      <w:r w:rsidR="00606A64">
        <w:rPr>
          <w:rFonts w:ascii="Calibri" w:eastAsia="Times New Roman" w:hAnsi="Calibri" w:cs="Calibri"/>
          <w:lang w:eastAsia="en-GB"/>
        </w:rPr>
        <w:t xml:space="preserve"> </w:t>
      </w:r>
      <w:r w:rsidR="000B2D21">
        <w:rPr>
          <w:rFonts w:ascii="Calibri" w:eastAsia="Times New Roman" w:hAnsi="Calibri" w:cs="Calibri"/>
          <w:lang w:eastAsia="en-GB"/>
        </w:rPr>
        <w:t xml:space="preserve">based on the </w:t>
      </w:r>
      <w:r w:rsidR="00B66148">
        <w:rPr>
          <w:rFonts w:ascii="Calibri" w:eastAsia="Times New Roman" w:hAnsi="Calibri" w:cs="Calibri"/>
          <w:lang w:eastAsia="en-GB"/>
        </w:rPr>
        <w:t>organisation’s</w:t>
      </w:r>
      <w:r w:rsidR="000B2D21">
        <w:rPr>
          <w:rFonts w:ascii="Calibri" w:eastAsia="Times New Roman" w:hAnsi="Calibri" w:cs="Calibri"/>
          <w:lang w:eastAsia="en-GB"/>
        </w:rPr>
        <w:t xml:space="preserve"> objectives</w:t>
      </w:r>
      <w:r w:rsidR="00B66148">
        <w:rPr>
          <w:rFonts w:ascii="Calibri" w:eastAsia="Times New Roman" w:hAnsi="Calibri" w:cs="Calibri"/>
          <w:lang w:eastAsia="en-GB"/>
        </w:rPr>
        <w:t xml:space="preserve">. </w:t>
      </w:r>
      <w:r w:rsidR="00611EB2">
        <w:rPr>
          <w:rFonts w:ascii="Calibri" w:eastAsia="Times New Roman" w:hAnsi="Calibri" w:cs="Calibri"/>
          <w:lang w:eastAsia="en-GB"/>
        </w:rPr>
        <w:t xml:space="preserve">Once </w:t>
      </w:r>
      <w:r w:rsidR="00B34DFC">
        <w:rPr>
          <w:rFonts w:ascii="Calibri" w:eastAsia="Times New Roman" w:hAnsi="Calibri" w:cs="Calibri"/>
          <w:lang w:eastAsia="en-GB"/>
        </w:rPr>
        <w:t>set</w:t>
      </w:r>
      <w:r w:rsidR="00611EB2">
        <w:rPr>
          <w:rFonts w:ascii="Calibri" w:eastAsia="Times New Roman" w:hAnsi="Calibri" w:cs="Calibri"/>
          <w:lang w:eastAsia="en-GB"/>
        </w:rPr>
        <w:t xml:space="preserve"> they need to be effectively managed by regular reviews and feedback</w:t>
      </w:r>
      <w:r w:rsidR="006E307A">
        <w:rPr>
          <w:rFonts w:ascii="Calibri" w:eastAsia="Times New Roman" w:hAnsi="Calibri" w:cs="Calibri"/>
          <w:lang w:eastAsia="en-GB"/>
        </w:rPr>
        <w:t>, supported by learning and development.</w:t>
      </w:r>
      <w:r w:rsidR="00447F6E">
        <w:rPr>
          <w:rFonts w:ascii="Calibri" w:eastAsia="Times New Roman" w:hAnsi="Calibri" w:cs="Calibri"/>
          <w:lang w:eastAsia="en-GB"/>
        </w:rPr>
        <w:t xml:space="preserve">  If unrealistic </w:t>
      </w:r>
      <w:r w:rsidR="00BD7EF7">
        <w:rPr>
          <w:rFonts w:ascii="Calibri" w:eastAsia="Times New Roman" w:hAnsi="Calibri" w:cs="Calibri"/>
          <w:lang w:eastAsia="en-GB"/>
        </w:rPr>
        <w:t>goals are set and insufficient or no support is given to the employee,</w:t>
      </w:r>
      <w:r w:rsidR="00447F6E">
        <w:rPr>
          <w:rFonts w:ascii="Calibri" w:eastAsia="Times New Roman" w:hAnsi="Calibri" w:cs="Calibri"/>
          <w:lang w:eastAsia="en-GB"/>
        </w:rPr>
        <w:t xml:space="preserve"> it can </w:t>
      </w:r>
      <w:r w:rsidR="00AB0C8E">
        <w:rPr>
          <w:rFonts w:ascii="Calibri" w:eastAsia="Times New Roman" w:hAnsi="Calibri" w:cs="Calibri"/>
          <w:lang w:eastAsia="en-GB"/>
        </w:rPr>
        <w:t>cause low</w:t>
      </w:r>
      <w:r w:rsidR="00447F6E">
        <w:rPr>
          <w:rFonts w:ascii="Calibri" w:eastAsia="Times New Roman" w:hAnsi="Calibri" w:cs="Calibri"/>
          <w:lang w:eastAsia="en-GB"/>
        </w:rPr>
        <w:t xml:space="preserve"> morale and </w:t>
      </w:r>
      <w:r w:rsidR="00AB0C8E">
        <w:rPr>
          <w:rFonts w:ascii="Calibri" w:eastAsia="Times New Roman" w:hAnsi="Calibri" w:cs="Calibri"/>
          <w:lang w:eastAsia="en-GB"/>
        </w:rPr>
        <w:t xml:space="preserve">lack of </w:t>
      </w:r>
      <w:r w:rsidR="00447F6E">
        <w:rPr>
          <w:rFonts w:ascii="Calibri" w:eastAsia="Times New Roman" w:hAnsi="Calibri" w:cs="Calibri"/>
          <w:lang w:eastAsia="en-GB"/>
        </w:rPr>
        <w:t>motivation leading to poor performance</w:t>
      </w:r>
      <w:r w:rsidR="00BD7EF7">
        <w:rPr>
          <w:rFonts w:ascii="Calibri" w:eastAsia="Times New Roman" w:hAnsi="Calibri" w:cs="Calibri"/>
          <w:lang w:eastAsia="en-GB"/>
        </w:rPr>
        <w:t xml:space="preserve">, which </w:t>
      </w:r>
      <w:r w:rsidR="00572BAC">
        <w:rPr>
          <w:rFonts w:ascii="Calibri" w:eastAsia="Times New Roman" w:hAnsi="Calibri" w:cs="Calibri"/>
          <w:lang w:eastAsia="en-GB"/>
        </w:rPr>
        <w:t>in turn will affect the</w:t>
      </w:r>
      <w:r w:rsidR="00AB0C8E">
        <w:rPr>
          <w:rFonts w:ascii="Calibri" w:eastAsia="Times New Roman" w:hAnsi="Calibri" w:cs="Calibri"/>
          <w:lang w:eastAsia="en-GB"/>
        </w:rPr>
        <w:t xml:space="preserve"> overall</w:t>
      </w:r>
      <w:r w:rsidR="00572BAC">
        <w:rPr>
          <w:rFonts w:ascii="Calibri" w:eastAsia="Times New Roman" w:hAnsi="Calibri" w:cs="Calibri"/>
          <w:lang w:eastAsia="en-GB"/>
        </w:rPr>
        <w:t xml:space="preserve"> performance of the organisation.</w:t>
      </w:r>
      <w:r w:rsidR="006E307A">
        <w:rPr>
          <w:rFonts w:ascii="Calibri" w:eastAsia="Times New Roman" w:hAnsi="Calibri" w:cs="Calibri"/>
          <w:lang w:eastAsia="en-GB"/>
        </w:rPr>
        <w:t xml:space="preserve">  </w:t>
      </w:r>
      <w:r w:rsidR="00EE5B2C">
        <w:rPr>
          <w:rFonts w:ascii="Calibri" w:eastAsia="Times New Roman" w:hAnsi="Calibri" w:cs="Calibri"/>
          <w:lang w:eastAsia="en-GB"/>
        </w:rPr>
        <w:t xml:space="preserve">Performance management is also a way of </w:t>
      </w:r>
      <w:r w:rsidR="00C7129B">
        <w:rPr>
          <w:rFonts w:ascii="Calibri" w:eastAsia="Times New Roman" w:hAnsi="Calibri" w:cs="Calibri"/>
          <w:lang w:eastAsia="en-GB"/>
        </w:rPr>
        <w:t>enhancing employees</w:t>
      </w:r>
      <w:r w:rsidR="00E70B9B">
        <w:rPr>
          <w:rFonts w:ascii="Calibri" w:eastAsia="Times New Roman" w:hAnsi="Calibri" w:cs="Calibri"/>
          <w:lang w:eastAsia="en-GB"/>
        </w:rPr>
        <w:t>’</w:t>
      </w:r>
      <w:r w:rsidR="00EE5B2C">
        <w:rPr>
          <w:rFonts w:ascii="Calibri" w:eastAsia="Times New Roman" w:hAnsi="Calibri" w:cs="Calibri"/>
          <w:lang w:eastAsia="en-GB"/>
        </w:rPr>
        <w:t xml:space="preserve"> skills and confidence, </w:t>
      </w:r>
      <w:r w:rsidR="00F37573">
        <w:rPr>
          <w:rFonts w:ascii="Calibri" w:eastAsia="Times New Roman" w:hAnsi="Calibri" w:cs="Calibri"/>
          <w:lang w:eastAsia="en-GB"/>
        </w:rPr>
        <w:t>by encouraging</w:t>
      </w:r>
      <w:r w:rsidR="00893431">
        <w:rPr>
          <w:rFonts w:ascii="Calibri" w:eastAsia="Times New Roman" w:hAnsi="Calibri" w:cs="Calibri"/>
          <w:lang w:eastAsia="en-GB"/>
        </w:rPr>
        <w:t xml:space="preserve">, </w:t>
      </w:r>
      <w:r w:rsidR="001536F2">
        <w:rPr>
          <w:rFonts w:ascii="Calibri" w:eastAsia="Times New Roman" w:hAnsi="Calibri" w:cs="Calibri"/>
          <w:lang w:eastAsia="en-GB"/>
        </w:rPr>
        <w:t>nurturing,</w:t>
      </w:r>
      <w:r w:rsidR="00F37573">
        <w:rPr>
          <w:rFonts w:ascii="Calibri" w:eastAsia="Times New Roman" w:hAnsi="Calibri" w:cs="Calibri"/>
          <w:lang w:eastAsia="en-GB"/>
        </w:rPr>
        <w:t xml:space="preserve"> </w:t>
      </w:r>
      <w:r w:rsidR="00423B65">
        <w:rPr>
          <w:rFonts w:ascii="Calibri" w:eastAsia="Times New Roman" w:hAnsi="Calibri" w:cs="Calibri"/>
          <w:lang w:eastAsia="en-GB"/>
        </w:rPr>
        <w:t>and providing the correct tools</w:t>
      </w:r>
      <w:r w:rsidR="00893431">
        <w:rPr>
          <w:rFonts w:ascii="Calibri" w:eastAsia="Times New Roman" w:hAnsi="Calibri" w:cs="Calibri"/>
          <w:lang w:eastAsia="en-GB"/>
        </w:rPr>
        <w:t xml:space="preserve"> employees will be</w:t>
      </w:r>
      <w:r w:rsidR="00445A14">
        <w:rPr>
          <w:rFonts w:ascii="Calibri" w:eastAsia="Times New Roman" w:hAnsi="Calibri" w:cs="Calibri"/>
          <w:lang w:eastAsia="en-GB"/>
        </w:rPr>
        <w:t>come</w:t>
      </w:r>
      <w:r w:rsidR="00423B65">
        <w:rPr>
          <w:rFonts w:ascii="Calibri" w:eastAsia="Times New Roman" w:hAnsi="Calibri" w:cs="Calibri"/>
          <w:lang w:eastAsia="en-GB"/>
        </w:rPr>
        <w:t xml:space="preserve"> </w:t>
      </w:r>
      <w:r w:rsidR="00D00A60">
        <w:rPr>
          <w:rFonts w:ascii="Calibri" w:eastAsia="Times New Roman" w:hAnsi="Calibri" w:cs="Calibri"/>
          <w:lang w:eastAsia="en-GB"/>
        </w:rPr>
        <w:t>empower</w:t>
      </w:r>
      <w:r w:rsidR="00893431">
        <w:rPr>
          <w:rFonts w:ascii="Calibri" w:eastAsia="Times New Roman" w:hAnsi="Calibri" w:cs="Calibri"/>
          <w:lang w:eastAsia="en-GB"/>
        </w:rPr>
        <w:t>ed</w:t>
      </w:r>
      <w:r w:rsidR="00664967">
        <w:rPr>
          <w:rFonts w:ascii="Calibri" w:eastAsia="Times New Roman" w:hAnsi="Calibri" w:cs="Calibri"/>
          <w:lang w:eastAsia="en-GB"/>
        </w:rPr>
        <w:t>, morale and motivation will be high</w:t>
      </w:r>
      <w:r w:rsidR="000615F0">
        <w:rPr>
          <w:rFonts w:ascii="Calibri" w:eastAsia="Times New Roman" w:hAnsi="Calibri" w:cs="Calibri"/>
          <w:lang w:eastAsia="en-GB"/>
        </w:rPr>
        <w:t>,</w:t>
      </w:r>
      <w:r w:rsidR="003D1EA0">
        <w:rPr>
          <w:rFonts w:ascii="Calibri" w:eastAsia="Times New Roman" w:hAnsi="Calibri" w:cs="Calibri"/>
          <w:lang w:eastAsia="en-GB"/>
        </w:rPr>
        <w:t xml:space="preserve"> and the organisations objectives</w:t>
      </w:r>
      <w:r w:rsidR="00E70B9B">
        <w:rPr>
          <w:rFonts w:ascii="Calibri" w:eastAsia="Times New Roman" w:hAnsi="Calibri" w:cs="Calibri"/>
          <w:lang w:eastAsia="en-GB"/>
        </w:rPr>
        <w:t xml:space="preserve"> will be me</w:t>
      </w:r>
      <w:r w:rsidR="008A3F63">
        <w:rPr>
          <w:rFonts w:ascii="Calibri" w:eastAsia="Times New Roman" w:hAnsi="Calibri" w:cs="Calibri"/>
          <w:lang w:eastAsia="en-GB"/>
        </w:rPr>
        <w:t>t</w:t>
      </w:r>
      <w:r w:rsidR="00E70B9B">
        <w:rPr>
          <w:rFonts w:ascii="Calibri" w:eastAsia="Times New Roman" w:hAnsi="Calibri" w:cs="Calibri"/>
          <w:lang w:eastAsia="en-GB"/>
        </w:rPr>
        <w:t xml:space="preserve">.  </w:t>
      </w:r>
      <w:r w:rsidR="002A4ACE">
        <w:rPr>
          <w:rFonts w:ascii="Calibri" w:eastAsia="Times New Roman" w:hAnsi="Calibri" w:cs="Calibri"/>
          <w:lang w:eastAsia="en-GB"/>
        </w:rPr>
        <w:t xml:space="preserve">Performance management can also </w:t>
      </w:r>
      <w:r w:rsidR="00A11AD2">
        <w:rPr>
          <w:rFonts w:ascii="Calibri" w:eastAsia="Times New Roman" w:hAnsi="Calibri" w:cs="Calibri"/>
          <w:lang w:eastAsia="en-GB"/>
        </w:rPr>
        <w:t xml:space="preserve">be used if an employee is not performing, if </w:t>
      </w:r>
      <w:r w:rsidR="00784FEF">
        <w:rPr>
          <w:rFonts w:ascii="Calibri" w:eastAsia="Times New Roman" w:hAnsi="Calibri" w:cs="Calibri"/>
          <w:lang w:eastAsia="en-GB"/>
        </w:rPr>
        <w:t xml:space="preserve">all </w:t>
      </w:r>
      <w:r w:rsidR="00445A14">
        <w:rPr>
          <w:rFonts w:ascii="Calibri" w:eastAsia="Times New Roman" w:hAnsi="Calibri" w:cs="Calibri"/>
          <w:lang w:eastAsia="en-GB"/>
        </w:rPr>
        <w:t xml:space="preserve">processes have been followed </w:t>
      </w:r>
      <w:r w:rsidR="00415B8C">
        <w:rPr>
          <w:rFonts w:ascii="Calibri" w:eastAsia="Times New Roman" w:hAnsi="Calibri" w:cs="Calibri"/>
          <w:lang w:eastAsia="en-GB"/>
        </w:rPr>
        <w:t xml:space="preserve">and the employee is not performing </w:t>
      </w:r>
      <w:r w:rsidR="00605C7D">
        <w:rPr>
          <w:rFonts w:ascii="Calibri" w:eastAsia="Times New Roman" w:hAnsi="Calibri" w:cs="Calibri"/>
          <w:lang w:eastAsia="en-GB"/>
        </w:rPr>
        <w:t xml:space="preserve">then it can be used to end </w:t>
      </w:r>
      <w:r w:rsidR="004F2713">
        <w:rPr>
          <w:rFonts w:ascii="Calibri" w:eastAsia="Times New Roman" w:hAnsi="Calibri" w:cs="Calibri"/>
          <w:lang w:eastAsia="en-GB"/>
        </w:rPr>
        <w:t xml:space="preserve">an employee’s contract </w:t>
      </w:r>
      <w:r w:rsidR="000B406F" w:rsidRPr="000B406F">
        <w:rPr>
          <w:rFonts w:cstheme="minorHAnsi"/>
          <w:shd w:val="clear" w:color="auto" w:fill="FFFFFF"/>
        </w:rPr>
        <w:t>(</w:t>
      </w:r>
      <w:r w:rsidR="000B406F" w:rsidRPr="000B406F">
        <w:rPr>
          <w:rFonts w:cstheme="minorHAnsi"/>
          <w:i/>
          <w:iCs/>
          <w:shd w:val="clear" w:color="auto" w:fill="FFFFFF"/>
        </w:rPr>
        <w:t>CIPD | Performance Management | Factsheets</w:t>
      </w:r>
      <w:r w:rsidR="000B406F" w:rsidRPr="000B406F">
        <w:rPr>
          <w:rFonts w:cstheme="minorHAnsi"/>
          <w:shd w:val="clear" w:color="auto" w:fill="FFFFFF"/>
        </w:rPr>
        <w:t>, no date)</w:t>
      </w:r>
      <w:r w:rsidR="000B406F">
        <w:rPr>
          <w:rFonts w:cstheme="minorHAnsi"/>
          <w:shd w:val="clear" w:color="auto" w:fill="FFFFFF"/>
        </w:rPr>
        <w:t>.</w:t>
      </w:r>
      <w:r w:rsidR="00D23783">
        <w:rPr>
          <w:rFonts w:cstheme="minorHAnsi"/>
          <w:shd w:val="clear" w:color="auto" w:fill="FFFFFF"/>
        </w:rPr>
        <w:t xml:space="preserve"> </w:t>
      </w:r>
      <w:r w:rsidR="00E4376D">
        <w:rPr>
          <w:rFonts w:cstheme="minorHAnsi"/>
          <w:shd w:val="clear" w:color="auto" w:fill="FFFFFF"/>
        </w:rPr>
        <w:t xml:space="preserve"> Mea</w:t>
      </w:r>
      <w:r w:rsidR="0005777C">
        <w:rPr>
          <w:rFonts w:cstheme="minorHAnsi"/>
          <w:shd w:val="clear" w:color="auto" w:fill="FFFFFF"/>
        </w:rPr>
        <w:t>suring performance needs to be managed</w:t>
      </w:r>
      <w:r w:rsidR="00A93A88">
        <w:rPr>
          <w:rFonts w:cstheme="minorHAnsi"/>
          <w:shd w:val="clear" w:color="auto" w:fill="FFFFFF"/>
        </w:rPr>
        <w:t xml:space="preserve"> and r</w:t>
      </w:r>
      <w:r w:rsidR="0005777C">
        <w:rPr>
          <w:rFonts w:cstheme="minorHAnsi"/>
          <w:shd w:val="clear" w:color="auto" w:fill="FFFFFF"/>
        </w:rPr>
        <w:t xml:space="preserve">egular reviews need to be set, for example monthly, to ensure that good performance is </w:t>
      </w:r>
      <w:r w:rsidR="00C7129B">
        <w:rPr>
          <w:rFonts w:cstheme="minorHAnsi"/>
          <w:shd w:val="clear" w:color="auto" w:fill="FFFFFF"/>
        </w:rPr>
        <w:t>maintained,</w:t>
      </w:r>
      <w:r w:rsidR="0005777C">
        <w:rPr>
          <w:rFonts w:cstheme="minorHAnsi"/>
          <w:shd w:val="clear" w:color="auto" w:fill="FFFFFF"/>
        </w:rPr>
        <w:t xml:space="preserve"> </w:t>
      </w:r>
      <w:r w:rsidR="00A64247">
        <w:rPr>
          <w:rFonts w:cstheme="minorHAnsi"/>
          <w:shd w:val="clear" w:color="auto" w:fill="FFFFFF"/>
        </w:rPr>
        <w:t>feedback shared and any issues that may arise can also be discussed with support or training giv</w:t>
      </w:r>
      <w:r w:rsidR="00A12CC6">
        <w:rPr>
          <w:rFonts w:cstheme="minorHAnsi"/>
          <w:shd w:val="clear" w:color="auto" w:fill="FFFFFF"/>
        </w:rPr>
        <w:t xml:space="preserve">en if required.  If an employee is not performing, maybe </w:t>
      </w:r>
      <w:r w:rsidR="006824AA">
        <w:rPr>
          <w:rFonts w:cstheme="minorHAnsi"/>
          <w:shd w:val="clear" w:color="auto" w:fill="FFFFFF"/>
        </w:rPr>
        <w:t xml:space="preserve">having </w:t>
      </w:r>
      <w:r w:rsidR="00A12CC6">
        <w:rPr>
          <w:rFonts w:cstheme="minorHAnsi"/>
          <w:shd w:val="clear" w:color="auto" w:fill="FFFFFF"/>
        </w:rPr>
        <w:t xml:space="preserve">more frequent reviews </w:t>
      </w:r>
      <w:r w:rsidR="008946D6">
        <w:rPr>
          <w:rFonts w:cstheme="minorHAnsi"/>
          <w:shd w:val="clear" w:color="auto" w:fill="FFFFFF"/>
        </w:rPr>
        <w:t xml:space="preserve">to provide </w:t>
      </w:r>
      <w:r w:rsidR="008F2260">
        <w:rPr>
          <w:rFonts w:cstheme="minorHAnsi"/>
          <w:shd w:val="clear" w:color="auto" w:fill="FFFFFF"/>
        </w:rPr>
        <w:t>the opportunity to support</w:t>
      </w:r>
      <w:r w:rsidR="001027A3">
        <w:rPr>
          <w:rFonts w:cstheme="minorHAnsi"/>
          <w:shd w:val="clear" w:color="auto" w:fill="FFFFFF"/>
        </w:rPr>
        <w:t xml:space="preserve">. </w:t>
      </w:r>
      <w:r w:rsidR="00702D49">
        <w:rPr>
          <w:rFonts w:cstheme="minorHAnsi"/>
          <w:shd w:val="clear" w:color="auto" w:fill="FFFFFF"/>
        </w:rPr>
        <w:t>These review</w:t>
      </w:r>
      <w:r w:rsidR="00D960EB">
        <w:rPr>
          <w:rFonts w:cstheme="minorHAnsi"/>
          <w:shd w:val="clear" w:color="auto" w:fill="FFFFFF"/>
        </w:rPr>
        <w:t>s</w:t>
      </w:r>
      <w:r w:rsidR="00702D49">
        <w:rPr>
          <w:rFonts w:cstheme="minorHAnsi"/>
          <w:shd w:val="clear" w:color="auto" w:fill="FFFFFF"/>
        </w:rPr>
        <w:t xml:space="preserve"> can include competencies</w:t>
      </w:r>
      <w:r w:rsidR="001626F3">
        <w:rPr>
          <w:rFonts w:cstheme="minorHAnsi"/>
          <w:shd w:val="clear" w:color="auto" w:fill="FFFFFF"/>
        </w:rPr>
        <w:t xml:space="preserve"> with levels set, for example </w:t>
      </w:r>
      <w:r w:rsidR="00D960EB">
        <w:rPr>
          <w:rFonts w:cstheme="minorHAnsi"/>
          <w:shd w:val="clear" w:color="auto" w:fill="FFFFFF"/>
        </w:rPr>
        <w:t>1-5</w:t>
      </w:r>
      <w:r w:rsidR="00FD247D">
        <w:rPr>
          <w:rFonts w:cstheme="minorHAnsi"/>
          <w:shd w:val="clear" w:color="auto" w:fill="FFFFFF"/>
        </w:rPr>
        <w:t xml:space="preserve"> and reviewed regularly, this will help the organisation measure how well an employee is performing</w:t>
      </w:r>
      <w:r w:rsidR="00F80C6E">
        <w:rPr>
          <w:rFonts w:cstheme="minorHAnsi"/>
          <w:shd w:val="clear" w:color="auto" w:fill="FFFFFF"/>
        </w:rPr>
        <w:t xml:space="preserve">, and can help measure bonuses or rewards </w:t>
      </w:r>
      <w:r w:rsidR="00404A21" w:rsidRPr="00404A21">
        <w:rPr>
          <w:rFonts w:cstheme="minorHAnsi"/>
          <w:shd w:val="clear" w:color="auto" w:fill="FFFFFF"/>
        </w:rPr>
        <w:t>(Microsoft, 2022)</w:t>
      </w:r>
      <w:r w:rsidR="00404A21">
        <w:rPr>
          <w:rFonts w:cstheme="minorHAnsi"/>
          <w:shd w:val="clear" w:color="auto" w:fill="FFFFFF"/>
        </w:rPr>
        <w:t>.</w:t>
      </w:r>
      <w:r w:rsidR="005C2060">
        <w:rPr>
          <w:rFonts w:cstheme="minorHAnsi"/>
          <w:shd w:val="clear" w:color="auto" w:fill="FFFFFF"/>
        </w:rPr>
        <w:t xml:space="preserve"> </w:t>
      </w:r>
      <w:r w:rsidR="005C2060" w:rsidRPr="005C2060">
        <w:rPr>
          <w:rFonts w:cstheme="minorHAnsi"/>
          <w:color w:val="FF0000"/>
          <w:shd w:val="clear" w:color="auto" w:fill="FFFFFF"/>
        </w:rPr>
        <w:t>(</w:t>
      </w:r>
      <w:r w:rsidR="00B44A2B">
        <w:rPr>
          <w:rFonts w:cstheme="minorHAnsi"/>
          <w:color w:val="FF0000"/>
          <w:shd w:val="clear" w:color="auto" w:fill="FFFFFF"/>
        </w:rPr>
        <w:t>2</w:t>
      </w:r>
      <w:r w:rsidR="00297586">
        <w:rPr>
          <w:rFonts w:cstheme="minorHAnsi"/>
          <w:color w:val="FF0000"/>
          <w:shd w:val="clear" w:color="auto" w:fill="FFFFFF"/>
        </w:rPr>
        <w:t>8</w:t>
      </w:r>
      <w:r w:rsidR="00064F2D">
        <w:rPr>
          <w:rFonts w:cstheme="minorHAnsi"/>
          <w:color w:val="FF0000"/>
          <w:shd w:val="clear" w:color="auto" w:fill="FFFFFF"/>
        </w:rPr>
        <w:t>3</w:t>
      </w:r>
      <w:r w:rsidR="00297586">
        <w:rPr>
          <w:rFonts w:cstheme="minorHAnsi"/>
          <w:color w:val="FF0000"/>
          <w:shd w:val="clear" w:color="auto" w:fill="FFFFFF"/>
        </w:rPr>
        <w:t xml:space="preserve"> </w:t>
      </w:r>
      <w:r w:rsidR="005C2060" w:rsidRPr="005C2060">
        <w:rPr>
          <w:rFonts w:cstheme="minorHAnsi"/>
          <w:color w:val="FF0000"/>
          <w:shd w:val="clear" w:color="auto" w:fill="FFFFFF"/>
        </w:rPr>
        <w:t>words)</w:t>
      </w:r>
    </w:p>
    <w:p w14:paraId="20CDFA67" w14:textId="77777777" w:rsidR="00CD4684" w:rsidRPr="001D22DC" w:rsidRDefault="00CD4684" w:rsidP="00BE4AA5">
      <w:pPr>
        <w:rPr>
          <w:rFonts w:ascii="Calibri" w:eastAsia="Times New Roman" w:hAnsi="Calibri" w:cs="Calibri"/>
          <w:lang w:eastAsia="en-GB"/>
        </w:rPr>
      </w:pPr>
    </w:p>
    <w:p w14:paraId="3477951D" w14:textId="305227E7" w:rsidR="00974A1A" w:rsidRDefault="00974A1A" w:rsidP="00BE4AA5">
      <w:pPr>
        <w:rPr>
          <w:rFonts w:ascii="Calibri" w:eastAsia="Times New Roman" w:hAnsi="Calibri" w:cs="Calibri"/>
          <w:b/>
          <w:bCs/>
          <w:lang w:eastAsia="en-GB"/>
        </w:rPr>
      </w:pPr>
      <w:r w:rsidRPr="00134D0D">
        <w:rPr>
          <w:rFonts w:ascii="Calibri" w:eastAsia="Times New Roman" w:hAnsi="Calibri" w:cs="Calibri"/>
          <w:b/>
          <w:bCs/>
          <w:lang w:eastAsia="en-GB"/>
        </w:rPr>
        <w:t>AC4.2 The main factors that need to be considered when managing performance</w:t>
      </w:r>
      <w:r w:rsidR="000615F0">
        <w:rPr>
          <w:rFonts w:ascii="Calibri" w:eastAsia="Times New Roman" w:hAnsi="Calibri" w:cs="Calibri"/>
          <w:b/>
          <w:bCs/>
          <w:lang w:eastAsia="en-GB"/>
        </w:rPr>
        <w:t>.</w:t>
      </w:r>
    </w:p>
    <w:p w14:paraId="2FD30B12" w14:textId="0BFF9EBC" w:rsidR="00AB297A" w:rsidRPr="00AB459A" w:rsidRDefault="00545EB6" w:rsidP="00BE4AA5">
      <w:pPr>
        <w:rPr>
          <w:rFonts w:cstheme="minorHAnsi"/>
          <w:shd w:val="clear" w:color="auto" w:fill="FFFFFF"/>
        </w:rPr>
      </w:pPr>
      <w:r>
        <w:rPr>
          <w:rFonts w:ascii="Calibri" w:eastAsia="Times New Roman" w:hAnsi="Calibri" w:cs="Calibri"/>
          <w:lang w:eastAsia="en-GB"/>
        </w:rPr>
        <w:t xml:space="preserve">When reviewing and </w:t>
      </w:r>
      <w:r w:rsidR="006B2087">
        <w:rPr>
          <w:rFonts w:ascii="Calibri" w:eastAsia="Times New Roman" w:hAnsi="Calibri" w:cs="Calibri"/>
          <w:lang w:eastAsia="en-GB"/>
        </w:rPr>
        <w:t>managing performance there are many factors to consider</w:t>
      </w:r>
      <w:r w:rsidR="00CD4684">
        <w:rPr>
          <w:rFonts w:ascii="Calibri" w:eastAsia="Times New Roman" w:hAnsi="Calibri" w:cs="Calibri"/>
          <w:lang w:eastAsia="en-GB"/>
        </w:rPr>
        <w:t>,</w:t>
      </w:r>
      <w:r w:rsidR="006B2087">
        <w:rPr>
          <w:rFonts w:ascii="Calibri" w:eastAsia="Times New Roman" w:hAnsi="Calibri" w:cs="Calibri"/>
          <w:lang w:eastAsia="en-GB"/>
        </w:rPr>
        <w:t xml:space="preserve"> and can include motivation, </w:t>
      </w:r>
      <w:r w:rsidR="008D20BC">
        <w:rPr>
          <w:rFonts w:ascii="Calibri" w:eastAsia="Times New Roman" w:hAnsi="Calibri" w:cs="Calibri"/>
          <w:lang w:eastAsia="en-GB"/>
        </w:rPr>
        <w:t xml:space="preserve">competence, and </w:t>
      </w:r>
      <w:r w:rsidR="00531245">
        <w:rPr>
          <w:rFonts w:ascii="Calibri" w:eastAsia="Times New Roman" w:hAnsi="Calibri" w:cs="Calibri"/>
          <w:lang w:eastAsia="en-GB"/>
        </w:rPr>
        <w:t>capability</w:t>
      </w:r>
      <w:r w:rsidR="00316088">
        <w:rPr>
          <w:rFonts w:ascii="Calibri" w:eastAsia="Times New Roman" w:hAnsi="Calibri" w:cs="Calibri"/>
          <w:lang w:eastAsia="en-GB"/>
        </w:rPr>
        <w:t xml:space="preserve">. </w:t>
      </w:r>
      <w:r w:rsidR="007B7E09">
        <w:rPr>
          <w:rFonts w:ascii="Calibri" w:eastAsia="Times New Roman" w:hAnsi="Calibri" w:cs="Calibri"/>
          <w:lang w:eastAsia="en-GB"/>
        </w:rPr>
        <w:t xml:space="preserve">Motivation </w:t>
      </w:r>
      <w:r w:rsidR="00AB05F3">
        <w:rPr>
          <w:rFonts w:ascii="Calibri" w:eastAsia="Times New Roman" w:hAnsi="Calibri" w:cs="Calibri"/>
          <w:lang w:eastAsia="en-GB"/>
        </w:rPr>
        <w:t>needs to be considered to ensure tha</w:t>
      </w:r>
      <w:r w:rsidR="00EC61DD">
        <w:rPr>
          <w:rFonts w:ascii="Calibri" w:eastAsia="Times New Roman" w:hAnsi="Calibri" w:cs="Calibri"/>
          <w:lang w:eastAsia="en-GB"/>
        </w:rPr>
        <w:t>t</w:t>
      </w:r>
      <w:r w:rsidR="00AB05F3">
        <w:rPr>
          <w:rFonts w:ascii="Calibri" w:eastAsia="Times New Roman" w:hAnsi="Calibri" w:cs="Calibri"/>
          <w:lang w:eastAsia="en-GB"/>
        </w:rPr>
        <w:t xml:space="preserve"> employee</w:t>
      </w:r>
      <w:r w:rsidR="007E0972">
        <w:rPr>
          <w:rFonts w:ascii="Calibri" w:eastAsia="Times New Roman" w:hAnsi="Calibri" w:cs="Calibri"/>
          <w:lang w:eastAsia="en-GB"/>
        </w:rPr>
        <w:t>s</w:t>
      </w:r>
      <w:r w:rsidR="00AB05F3">
        <w:rPr>
          <w:rFonts w:ascii="Calibri" w:eastAsia="Times New Roman" w:hAnsi="Calibri" w:cs="Calibri"/>
          <w:lang w:eastAsia="en-GB"/>
        </w:rPr>
        <w:t xml:space="preserve"> remain engaged and focused</w:t>
      </w:r>
      <w:r w:rsidR="00B6261E">
        <w:rPr>
          <w:rFonts w:ascii="Calibri" w:eastAsia="Times New Roman" w:hAnsi="Calibri" w:cs="Calibri"/>
          <w:lang w:eastAsia="en-GB"/>
        </w:rPr>
        <w:t xml:space="preserve">.  </w:t>
      </w:r>
      <w:r w:rsidR="00C64F4F">
        <w:rPr>
          <w:rFonts w:ascii="Calibri" w:eastAsia="Times New Roman" w:hAnsi="Calibri" w:cs="Calibri"/>
          <w:lang w:eastAsia="en-GB"/>
        </w:rPr>
        <w:t>To</w:t>
      </w:r>
      <w:r w:rsidR="0082620E">
        <w:rPr>
          <w:rFonts w:ascii="Calibri" w:eastAsia="Times New Roman" w:hAnsi="Calibri" w:cs="Calibri"/>
          <w:lang w:eastAsia="en-GB"/>
        </w:rPr>
        <w:t xml:space="preserve"> build and maintain </w:t>
      </w:r>
      <w:r w:rsidR="00C64F4F">
        <w:rPr>
          <w:rFonts w:ascii="Calibri" w:eastAsia="Times New Roman" w:hAnsi="Calibri" w:cs="Calibri"/>
          <w:lang w:eastAsia="en-GB"/>
        </w:rPr>
        <w:t>motivation employees need to have clarity as to what is expected of them</w:t>
      </w:r>
      <w:r w:rsidR="008143C5">
        <w:rPr>
          <w:rFonts w:ascii="Calibri" w:eastAsia="Times New Roman" w:hAnsi="Calibri" w:cs="Calibri"/>
          <w:lang w:eastAsia="en-GB"/>
        </w:rPr>
        <w:t xml:space="preserve">, clear goals set, </w:t>
      </w:r>
      <w:r w:rsidR="00791EEE">
        <w:rPr>
          <w:rFonts w:ascii="Calibri" w:eastAsia="Times New Roman" w:hAnsi="Calibri" w:cs="Calibri"/>
          <w:lang w:eastAsia="en-GB"/>
        </w:rPr>
        <w:t xml:space="preserve">and to have </w:t>
      </w:r>
      <w:r w:rsidR="008143C5">
        <w:rPr>
          <w:rFonts w:ascii="Calibri" w:eastAsia="Times New Roman" w:hAnsi="Calibri" w:cs="Calibri"/>
          <w:lang w:eastAsia="en-GB"/>
        </w:rPr>
        <w:t>training</w:t>
      </w:r>
      <w:r w:rsidR="00791EEE">
        <w:rPr>
          <w:rFonts w:ascii="Calibri" w:eastAsia="Times New Roman" w:hAnsi="Calibri" w:cs="Calibri"/>
          <w:lang w:eastAsia="en-GB"/>
        </w:rPr>
        <w:t xml:space="preserve"> available</w:t>
      </w:r>
      <w:r w:rsidR="00716740">
        <w:rPr>
          <w:rFonts w:ascii="Calibri" w:eastAsia="Times New Roman" w:hAnsi="Calibri" w:cs="Calibri"/>
          <w:lang w:eastAsia="en-GB"/>
        </w:rPr>
        <w:t xml:space="preserve"> </w:t>
      </w:r>
      <w:r w:rsidR="0049631A">
        <w:rPr>
          <w:rFonts w:ascii="Calibri" w:eastAsia="Times New Roman" w:hAnsi="Calibri" w:cs="Calibri"/>
          <w:lang w:eastAsia="en-GB"/>
        </w:rPr>
        <w:t>and</w:t>
      </w:r>
      <w:r w:rsidR="007E0972">
        <w:rPr>
          <w:rFonts w:ascii="Calibri" w:eastAsia="Times New Roman" w:hAnsi="Calibri" w:cs="Calibri"/>
          <w:lang w:eastAsia="en-GB"/>
        </w:rPr>
        <w:t xml:space="preserve"> opportunities for them</w:t>
      </w:r>
      <w:r w:rsidR="007A5B3D">
        <w:rPr>
          <w:rFonts w:ascii="Calibri" w:eastAsia="Times New Roman" w:hAnsi="Calibri" w:cs="Calibri"/>
          <w:lang w:eastAsia="en-GB"/>
        </w:rPr>
        <w:t xml:space="preserve"> to develop within the organisation</w:t>
      </w:r>
      <w:r w:rsidR="00EA014B">
        <w:rPr>
          <w:rFonts w:ascii="Calibri" w:eastAsia="Times New Roman" w:hAnsi="Calibri" w:cs="Calibri"/>
          <w:lang w:eastAsia="en-GB"/>
        </w:rPr>
        <w:t>.  Managers need to be available to support and develop</w:t>
      </w:r>
      <w:r w:rsidR="00141B32">
        <w:rPr>
          <w:rFonts w:ascii="Calibri" w:eastAsia="Times New Roman" w:hAnsi="Calibri" w:cs="Calibri"/>
          <w:lang w:eastAsia="en-GB"/>
        </w:rPr>
        <w:t xml:space="preserve"> their employees both as individuals and as a team.</w:t>
      </w:r>
      <w:r w:rsidR="00791EEE">
        <w:rPr>
          <w:rFonts w:ascii="Calibri" w:eastAsia="Times New Roman" w:hAnsi="Calibri" w:cs="Calibri"/>
          <w:lang w:eastAsia="en-GB"/>
        </w:rPr>
        <w:t xml:space="preserve"> </w:t>
      </w:r>
      <w:r w:rsidR="00C6640D">
        <w:rPr>
          <w:rFonts w:ascii="Calibri" w:eastAsia="Times New Roman" w:hAnsi="Calibri" w:cs="Calibri"/>
          <w:lang w:eastAsia="en-GB"/>
        </w:rPr>
        <w:t>I</w:t>
      </w:r>
      <w:r w:rsidR="006E6715">
        <w:rPr>
          <w:rFonts w:ascii="Calibri" w:eastAsia="Times New Roman" w:hAnsi="Calibri" w:cs="Calibri"/>
          <w:lang w:eastAsia="en-GB"/>
        </w:rPr>
        <w:t>f a</w:t>
      </w:r>
      <w:r w:rsidR="00C6640D">
        <w:rPr>
          <w:rFonts w:ascii="Calibri" w:eastAsia="Times New Roman" w:hAnsi="Calibri" w:cs="Calibri"/>
          <w:lang w:eastAsia="en-GB"/>
        </w:rPr>
        <w:t xml:space="preserve">n employee </w:t>
      </w:r>
      <w:r w:rsidR="006E6715">
        <w:rPr>
          <w:rFonts w:ascii="Calibri" w:eastAsia="Times New Roman" w:hAnsi="Calibri" w:cs="Calibri"/>
          <w:lang w:eastAsia="en-GB"/>
        </w:rPr>
        <w:t xml:space="preserve">is not </w:t>
      </w:r>
      <w:r w:rsidR="00C6640D">
        <w:rPr>
          <w:rFonts w:ascii="Calibri" w:eastAsia="Times New Roman" w:hAnsi="Calibri" w:cs="Calibri"/>
          <w:lang w:eastAsia="en-GB"/>
        </w:rPr>
        <w:t xml:space="preserve">motivated and </w:t>
      </w:r>
      <w:r w:rsidR="006E6715">
        <w:rPr>
          <w:rFonts w:ascii="Calibri" w:eastAsia="Times New Roman" w:hAnsi="Calibri" w:cs="Calibri"/>
          <w:lang w:eastAsia="en-GB"/>
        </w:rPr>
        <w:t xml:space="preserve">engaged it can </w:t>
      </w:r>
      <w:r w:rsidR="00582E92">
        <w:rPr>
          <w:rFonts w:ascii="Calibri" w:eastAsia="Times New Roman" w:hAnsi="Calibri" w:cs="Calibri"/>
          <w:lang w:eastAsia="en-GB"/>
        </w:rPr>
        <w:t>affect</w:t>
      </w:r>
      <w:r w:rsidR="006E6715">
        <w:rPr>
          <w:rFonts w:ascii="Calibri" w:eastAsia="Times New Roman" w:hAnsi="Calibri" w:cs="Calibri"/>
          <w:lang w:eastAsia="en-GB"/>
        </w:rPr>
        <w:t xml:space="preserve"> the</w:t>
      </w:r>
      <w:r w:rsidR="00762643">
        <w:rPr>
          <w:rFonts w:ascii="Calibri" w:eastAsia="Times New Roman" w:hAnsi="Calibri" w:cs="Calibri"/>
          <w:lang w:eastAsia="en-GB"/>
        </w:rPr>
        <w:t xml:space="preserve"> morale of the </w:t>
      </w:r>
      <w:r w:rsidR="00292DC2">
        <w:rPr>
          <w:rFonts w:ascii="Calibri" w:eastAsia="Times New Roman" w:hAnsi="Calibri" w:cs="Calibri"/>
          <w:lang w:eastAsia="en-GB"/>
        </w:rPr>
        <w:t>whole team,</w:t>
      </w:r>
      <w:r w:rsidR="00936DAB">
        <w:rPr>
          <w:rFonts w:ascii="Calibri" w:eastAsia="Times New Roman" w:hAnsi="Calibri" w:cs="Calibri"/>
          <w:lang w:eastAsia="en-GB"/>
        </w:rPr>
        <w:t xml:space="preserve"> </w:t>
      </w:r>
      <w:r w:rsidR="00C6640D">
        <w:rPr>
          <w:rFonts w:ascii="Calibri" w:eastAsia="Times New Roman" w:hAnsi="Calibri" w:cs="Calibri"/>
          <w:lang w:eastAsia="en-GB"/>
        </w:rPr>
        <w:t xml:space="preserve">leading to poor </w:t>
      </w:r>
      <w:r w:rsidR="00D82C3E">
        <w:rPr>
          <w:rFonts w:ascii="Calibri" w:eastAsia="Times New Roman" w:hAnsi="Calibri" w:cs="Calibri"/>
          <w:lang w:eastAsia="en-GB"/>
        </w:rPr>
        <w:t>productivity and performance</w:t>
      </w:r>
      <w:r w:rsidR="00122777">
        <w:rPr>
          <w:rFonts w:ascii="Calibri" w:eastAsia="Times New Roman" w:hAnsi="Calibri" w:cs="Calibri"/>
          <w:lang w:eastAsia="en-GB"/>
        </w:rPr>
        <w:t xml:space="preserve">, sickness absences will </w:t>
      </w:r>
      <w:r w:rsidR="00D86E87">
        <w:rPr>
          <w:rFonts w:ascii="Calibri" w:eastAsia="Times New Roman" w:hAnsi="Calibri" w:cs="Calibri"/>
          <w:lang w:eastAsia="en-GB"/>
        </w:rPr>
        <w:t>increase,</w:t>
      </w:r>
      <w:r w:rsidR="00122777">
        <w:rPr>
          <w:rFonts w:ascii="Calibri" w:eastAsia="Times New Roman" w:hAnsi="Calibri" w:cs="Calibri"/>
          <w:lang w:eastAsia="en-GB"/>
        </w:rPr>
        <w:t xml:space="preserve"> and </w:t>
      </w:r>
      <w:r w:rsidR="00660EE1">
        <w:rPr>
          <w:rFonts w:ascii="Calibri" w:eastAsia="Times New Roman" w:hAnsi="Calibri" w:cs="Calibri"/>
          <w:lang w:eastAsia="en-GB"/>
        </w:rPr>
        <w:t>staff retention will be low.</w:t>
      </w:r>
      <w:r w:rsidR="00C6791D">
        <w:rPr>
          <w:rFonts w:ascii="Calibri" w:eastAsia="Times New Roman" w:hAnsi="Calibri" w:cs="Calibri"/>
          <w:lang w:eastAsia="en-GB"/>
        </w:rPr>
        <w:t xml:space="preserve"> An employee can be motivated by the desire to </w:t>
      </w:r>
      <w:r w:rsidR="00C6791D">
        <w:rPr>
          <w:rFonts w:ascii="Calibri" w:eastAsia="Times New Roman" w:hAnsi="Calibri" w:cs="Calibri"/>
          <w:lang w:eastAsia="en-GB"/>
        </w:rPr>
        <w:lastRenderedPageBreak/>
        <w:t xml:space="preserve">succeed or to be the best, </w:t>
      </w:r>
      <w:r w:rsidR="00903F30">
        <w:rPr>
          <w:rFonts w:ascii="Calibri" w:eastAsia="Times New Roman" w:hAnsi="Calibri" w:cs="Calibri"/>
          <w:lang w:eastAsia="en-GB"/>
        </w:rPr>
        <w:t xml:space="preserve">or they could be motivated by financial gain, such as bonuses or pay </w:t>
      </w:r>
      <w:r w:rsidR="00FC5981">
        <w:rPr>
          <w:rFonts w:ascii="Calibri" w:eastAsia="Times New Roman" w:hAnsi="Calibri" w:cs="Calibri"/>
          <w:lang w:eastAsia="en-GB"/>
        </w:rPr>
        <w:t>increase</w:t>
      </w:r>
      <w:r w:rsidR="007A3237">
        <w:rPr>
          <w:rFonts w:ascii="Calibri" w:eastAsia="Times New Roman" w:hAnsi="Calibri" w:cs="Calibri"/>
          <w:lang w:eastAsia="en-GB"/>
        </w:rPr>
        <w:t>s</w:t>
      </w:r>
      <w:r w:rsidR="009E5AB4">
        <w:rPr>
          <w:rFonts w:ascii="Calibri" w:eastAsia="Times New Roman" w:hAnsi="Calibri" w:cs="Calibri"/>
          <w:lang w:eastAsia="en-GB"/>
        </w:rPr>
        <w:t xml:space="preserve"> </w:t>
      </w:r>
      <w:r w:rsidR="009E5AB4" w:rsidRPr="00397B3C">
        <w:rPr>
          <w:rFonts w:cstheme="minorHAnsi"/>
          <w:shd w:val="clear" w:color="auto" w:fill="FFFFFF"/>
        </w:rPr>
        <w:t>(Waite </w:t>
      </w:r>
      <w:r w:rsidR="009E5AB4" w:rsidRPr="00397B3C">
        <w:rPr>
          <w:rFonts w:cstheme="minorHAnsi"/>
          <w:i/>
          <w:iCs/>
          <w:shd w:val="clear" w:color="auto" w:fill="FFFFFF"/>
        </w:rPr>
        <w:t>et al.</w:t>
      </w:r>
      <w:r w:rsidR="009E5AB4" w:rsidRPr="00397B3C">
        <w:rPr>
          <w:rFonts w:cstheme="minorHAnsi"/>
          <w:shd w:val="clear" w:color="auto" w:fill="FFFFFF"/>
        </w:rPr>
        <w:t>, 2021)</w:t>
      </w:r>
      <w:r w:rsidR="009E5AB4">
        <w:rPr>
          <w:rFonts w:cstheme="minorHAnsi"/>
          <w:shd w:val="clear" w:color="auto" w:fill="FFFFFF"/>
        </w:rPr>
        <w:t xml:space="preserve">. </w:t>
      </w:r>
      <w:r w:rsidR="00BA54CB">
        <w:rPr>
          <w:rFonts w:ascii="Calibri" w:eastAsia="Times New Roman" w:hAnsi="Calibri" w:cs="Calibri"/>
          <w:lang w:eastAsia="en-GB"/>
        </w:rPr>
        <w:t xml:space="preserve">Capability </w:t>
      </w:r>
      <w:r w:rsidR="00115F30">
        <w:rPr>
          <w:rFonts w:ascii="Calibri" w:eastAsia="Times New Roman" w:hAnsi="Calibri" w:cs="Calibri"/>
          <w:lang w:eastAsia="en-GB"/>
        </w:rPr>
        <w:t>and</w:t>
      </w:r>
      <w:r w:rsidR="00FE0156">
        <w:rPr>
          <w:rFonts w:ascii="Calibri" w:eastAsia="Times New Roman" w:hAnsi="Calibri" w:cs="Calibri"/>
          <w:lang w:eastAsia="en-GB"/>
        </w:rPr>
        <w:t xml:space="preserve"> competency are</w:t>
      </w:r>
      <w:r w:rsidR="00BA54CB">
        <w:rPr>
          <w:rFonts w:ascii="Calibri" w:eastAsia="Times New Roman" w:hAnsi="Calibri" w:cs="Calibri"/>
          <w:lang w:eastAsia="en-GB"/>
        </w:rPr>
        <w:t xml:space="preserve"> </w:t>
      </w:r>
      <w:r w:rsidR="00A52C0C">
        <w:rPr>
          <w:rFonts w:ascii="Calibri" w:eastAsia="Times New Roman" w:hAnsi="Calibri" w:cs="Calibri"/>
          <w:lang w:eastAsia="en-GB"/>
        </w:rPr>
        <w:t xml:space="preserve">also </w:t>
      </w:r>
      <w:r w:rsidR="00BA54CB">
        <w:rPr>
          <w:rFonts w:ascii="Calibri" w:eastAsia="Times New Roman" w:hAnsi="Calibri" w:cs="Calibri"/>
          <w:lang w:eastAsia="en-GB"/>
        </w:rPr>
        <w:t>factor</w:t>
      </w:r>
      <w:r w:rsidR="00FE0156">
        <w:rPr>
          <w:rFonts w:ascii="Calibri" w:eastAsia="Times New Roman" w:hAnsi="Calibri" w:cs="Calibri"/>
          <w:lang w:eastAsia="en-GB"/>
        </w:rPr>
        <w:t>s which need to be considered</w:t>
      </w:r>
      <w:r w:rsidR="00BA54CB">
        <w:rPr>
          <w:rFonts w:ascii="Calibri" w:eastAsia="Times New Roman" w:hAnsi="Calibri" w:cs="Calibri"/>
          <w:lang w:eastAsia="en-GB"/>
        </w:rPr>
        <w:t xml:space="preserve"> and </w:t>
      </w:r>
      <w:r w:rsidR="00FE0156">
        <w:rPr>
          <w:rFonts w:ascii="Calibri" w:eastAsia="Times New Roman" w:hAnsi="Calibri" w:cs="Calibri"/>
          <w:lang w:eastAsia="en-GB"/>
        </w:rPr>
        <w:t>are</w:t>
      </w:r>
      <w:r w:rsidR="00BA54CB">
        <w:rPr>
          <w:rFonts w:ascii="Calibri" w:eastAsia="Times New Roman" w:hAnsi="Calibri" w:cs="Calibri"/>
          <w:lang w:eastAsia="en-GB"/>
        </w:rPr>
        <w:t xml:space="preserve"> based on the </w:t>
      </w:r>
      <w:r w:rsidR="00D561ED">
        <w:rPr>
          <w:rFonts w:ascii="Calibri" w:eastAsia="Times New Roman" w:hAnsi="Calibri" w:cs="Calibri"/>
          <w:lang w:eastAsia="en-GB"/>
        </w:rPr>
        <w:t>employee’s</w:t>
      </w:r>
      <w:r w:rsidR="00BA54CB">
        <w:rPr>
          <w:rFonts w:ascii="Calibri" w:eastAsia="Times New Roman" w:hAnsi="Calibri" w:cs="Calibri"/>
          <w:lang w:eastAsia="en-GB"/>
        </w:rPr>
        <w:t xml:space="preserve"> </w:t>
      </w:r>
      <w:r w:rsidR="00716740">
        <w:rPr>
          <w:rFonts w:ascii="Calibri" w:eastAsia="Times New Roman" w:hAnsi="Calibri" w:cs="Calibri"/>
          <w:lang w:eastAsia="en-GB"/>
        </w:rPr>
        <w:t xml:space="preserve">level of </w:t>
      </w:r>
      <w:r w:rsidR="00BA54CB">
        <w:rPr>
          <w:rFonts w:ascii="Calibri" w:eastAsia="Times New Roman" w:hAnsi="Calibri" w:cs="Calibri"/>
          <w:lang w:eastAsia="en-GB"/>
        </w:rPr>
        <w:t>skill</w:t>
      </w:r>
      <w:r w:rsidR="00115F30">
        <w:rPr>
          <w:rFonts w:ascii="Calibri" w:eastAsia="Times New Roman" w:hAnsi="Calibri" w:cs="Calibri"/>
          <w:lang w:eastAsia="en-GB"/>
        </w:rPr>
        <w:t>s</w:t>
      </w:r>
      <w:r w:rsidR="008804B6">
        <w:rPr>
          <w:rFonts w:ascii="Calibri" w:eastAsia="Times New Roman" w:hAnsi="Calibri" w:cs="Calibri"/>
          <w:lang w:eastAsia="en-GB"/>
        </w:rPr>
        <w:t xml:space="preserve"> and knowledge</w:t>
      </w:r>
      <w:r w:rsidR="00716740">
        <w:rPr>
          <w:rFonts w:ascii="Calibri" w:eastAsia="Times New Roman" w:hAnsi="Calibri" w:cs="Calibri"/>
          <w:lang w:eastAsia="en-GB"/>
        </w:rPr>
        <w:t xml:space="preserve">. </w:t>
      </w:r>
      <w:r w:rsidR="00611C7E">
        <w:rPr>
          <w:rFonts w:ascii="Calibri" w:eastAsia="Times New Roman" w:hAnsi="Calibri" w:cs="Calibri"/>
          <w:lang w:eastAsia="en-GB"/>
        </w:rPr>
        <w:t xml:space="preserve"> </w:t>
      </w:r>
      <w:r w:rsidR="002E5269">
        <w:rPr>
          <w:rFonts w:ascii="Calibri" w:eastAsia="Times New Roman" w:hAnsi="Calibri" w:cs="Calibri"/>
          <w:lang w:eastAsia="en-GB"/>
        </w:rPr>
        <w:t>C</w:t>
      </w:r>
      <w:r w:rsidR="00355BC6">
        <w:rPr>
          <w:rFonts w:ascii="Calibri" w:eastAsia="Times New Roman" w:hAnsi="Calibri" w:cs="Calibri"/>
          <w:lang w:eastAsia="en-GB"/>
        </w:rPr>
        <w:t>apabi</w:t>
      </w:r>
      <w:r w:rsidR="00F11F3E">
        <w:rPr>
          <w:rFonts w:ascii="Calibri" w:eastAsia="Times New Roman" w:hAnsi="Calibri" w:cs="Calibri"/>
          <w:lang w:eastAsia="en-GB"/>
        </w:rPr>
        <w:t>lity</w:t>
      </w:r>
      <w:r w:rsidR="00355BC6">
        <w:rPr>
          <w:rFonts w:ascii="Calibri" w:eastAsia="Times New Roman" w:hAnsi="Calibri" w:cs="Calibri"/>
          <w:lang w:eastAsia="en-GB"/>
        </w:rPr>
        <w:t xml:space="preserve"> </w:t>
      </w:r>
      <w:r w:rsidR="002E5269">
        <w:rPr>
          <w:rFonts w:ascii="Calibri" w:eastAsia="Times New Roman" w:hAnsi="Calibri" w:cs="Calibri"/>
          <w:lang w:eastAsia="en-GB"/>
        </w:rPr>
        <w:t xml:space="preserve">is based on </w:t>
      </w:r>
      <w:r w:rsidR="00355BC6">
        <w:rPr>
          <w:rFonts w:ascii="Calibri" w:eastAsia="Times New Roman" w:hAnsi="Calibri" w:cs="Calibri"/>
          <w:lang w:eastAsia="en-GB"/>
        </w:rPr>
        <w:t xml:space="preserve">the skillset </w:t>
      </w:r>
      <w:r w:rsidR="003C1261">
        <w:rPr>
          <w:rFonts w:ascii="Calibri" w:eastAsia="Times New Roman" w:hAnsi="Calibri" w:cs="Calibri"/>
          <w:lang w:eastAsia="en-GB"/>
        </w:rPr>
        <w:t>and how c</w:t>
      </w:r>
      <w:r w:rsidR="00C02F35">
        <w:rPr>
          <w:rFonts w:ascii="Calibri" w:eastAsia="Times New Roman" w:hAnsi="Calibri" w:cs="Calibri"/>
          <w:lang w:eastAsia="en-GB"/>
        </w:rPr>
        <w:t>apable they are in fulfilling their role</w:t>
      </w:r>
      <w:r w:rsidR="00D972BF">
        <w:rPr>
          <w:rFonts w:ascii="Calibri" w:eastAsia="Times New Roman" w:hAnsi="Calibri" w:cs="Calibri"/>
          <w:lang w:eastAsia="en-GB"/>
        </w:rPr>
        <w:t>,</w:t>
      </w:r>
      <w:r w:rsidR="00A52C0C">
        <w:rPr>
          <w:rFonts w:ascii="Calibri" w:eastAsia="Times New Roman" w:hAnsi="Calibri" w:cs="Calibri"/>
          <w:lang w:eastAsia="en-GB"/>
        </w:rPr>
        <w:t xml:space="preserve"> </w:t>
      </w:r>
      <w:r w:rsidR="00F11F3E">
        <w:rPr>
          <w:rFonts w:ascii="Calibri" w:eastAsia="Times New Roman" w:hAnsi="Calibri" w:cs="Calibri"/>
          <w:lang w:eastAsia="en-GB"/>
        </w:rPr>
        <w:t>if</w:t>
      </w:r>
      <w:r w:rsidR="00EE0098">
        <w:rPr>
          <w:rFonts w:ascii="Calibri" w:eastAsia="Times New Roman" w:hAnsi="Calibri" w:cs="Calibri"/>
          <w:lang w:eastAsia="en-GB"/>
        </w:rPr>
        <w:t xml:space="preserve"> a</w:t>
      </w:r>
      <w:r w:rsidR="00E96CF2">
        <w:rPr>
          <w:rFonts w:ascii="Calibri" w:eastAsia="Times New Roman" w:hAnsi="Calibri" w:cs="Calibri"/>
          <w:lang w:eastAsia="en-GB"/>
        </w:rPr>
        <w:t xml:space="preserve"> skill issue </w:t>
      </w:r>
      <w:r w:rsidR="00EE0098">
        <w:rPr>
          <w:rFonts w:ascii="Calibri" w:eastAsia="Times New Roman" w:hAnsi="Calibri" w:cs="Calibri"/>
          <w:lang w:eastAsia="en-GB"/>
        </w:rPr>
        <w:t>is identified</w:t>
      </w:r>
      <w:r w:rsidR="009E5AB4">
        <w:rPr>
          <w:rFonts w:ascii="Calibri" w:eastAsia="Times New Roman" w:hAnsi="Calibri" w:cs="Calibri"/>
          <w:lang w:eastAsia="en-GB"/>
        </w:rPr>
        <w:t xml:space="preserve">, </w:t>
      </w:r>
      <w:r w:rsidR="00B03D3F">
        <w:rPr>
          <w:rFonts w:ascii="Calibri" w:eastAsia="Times New Roman" w:hAnsi="Calibri" w:cs="Calibri"/>
          <w:lang w:eastAsia="en-GB"/>
        </w:rPr>
        <w:t xml:space="preserve">it </w:t>
      </w:r>
      <w:r w:rsidR="00E96CF2">
        <w:rPr>
          <w:rFonts w:ascii="Calibri" w:eastAsia="Times New Roman" w:hAnsi="Calibri" w:cs="Calibri"/>
          <w:lang w:eastAsia="en-GB"/>
        </w:rPr>
        <w:t xml:space="preserve">can be </w:t>
      </w:r>
      <w:r w:rsidR="00E91A7E">
        <w:rPr>
          <w:rFonts w:ascii="Calibri" w:eastAsia="Times New Roman" w:hAnsi="Calibri" w:cs="Calibri"/>
          <w:lang w:eastAsia="en-GB"/>
        </w:rPr>
        <w:t xml:space="preserve">supported with coaching and training </w:t>
      </w:r>
      <w:r w:rsidR="00B26E26">
        <w:rPr>
          <w:rFonts w:ascii="Calibri" w:eastAsia="Times New Roman" w:hAnsi="Calibri" w:cs="Calibri"/>
          <w:lang w:eastAsia="en-GB"/>
        </w:rPr>
        <w:t>whereas</w:t>
      </w:r>
      <w:r w:rsidR="00E91A7E">
        <w:rPr>
          <w:rFonts w:ascii="Calibri" w:eastAsia="Times New Roman" w:hAnsi="Calibri" w:cs="Calibri"/>
          <w:lang w:eastAsia="en-GB"/>
        </w:rPr>
        <w:t xml:space="preserve"> a will issue </w:t>
      </w:r>
      <w:r w:rsidR="004F10F2">
        <w:rPr>
          <w:rFonts w:ascii="Calibri" w:eastAsia="Times New Roman" w:hAnsi="Calibri" w:cs="Calibri"/>
          <w:lang w:eastAsia="en-GB"/>
        </w:rPr>
        <w:t>could be lack of motivation</w:t>
      </w:r>
      <w:r w:rsidR="009E5AB4">
        <w:rPr>
          <w:rFonts w:ascii="Calibri" w:eastAsia="Times New Roman" w:hAnsi="Calibri" w:cs="Calibri"/>
          <w:lang w:eastAsia="en-GB"/>
        </w:rPr>
        <w:t xml:space="preserve">. </w:t>
      </w:r>
      <w:r w:rsidR="001B7B21">
        <w:rPr>
          <w:rFonts w:ascii="Calibri" w:eastAsia="Times New Roman" w:hAnsi="Calibri" w:cs="Calibri"/>
          <w:lang w:eastAsia="en-GB"/>
        </w:rPr>
        <w:t xml:space="preserve">Max </w:t>
      </w:r>
      <w:r w:rsidR="00F61B9D">
        <w:rPr>
          <w:rFonts w:ascii="Calibri" w:eastAsia="Times New Roman" w:hAnsi="Calibri" w:cs="Calibri"/>
          <w:lang w:eastAsia="en-GB"/>
        </w:rPr>
        <w:t xml:space="preserve">Landsberg wrote about the skill/will </w:t>
      </w:r>
      <w:r w:rsidR="00B0542E">
        <w:rPr>
          <w:rFonts w:ascii="Calibri" w:eastAsia="Times New Roman" w:hAnsi="Calibri" w:cs="Calibri"/>
          <w:lang w:eastAsia="en-GB"/>
        </w:rPr>
        <w:t>matrix</w:t>
      </w:r>
      <w:r w:rsidR="00A14AB5">
        <w:rPr>
          <w:rFonts w:ascii="Calibri" w:eastAsia="Times New Roman" w:hAnsi="Calibri" w:cs="Calibri"/>
          <w:lang w:eastAsia="en-GB"/>
        </w:rPr>
        <w:t xml:space="preserve">, </w:t>
      </w:r>
      <w:r w:rsidR="0087762D">
        <w:rPr>
          <w:rFonts w:ascii="Calibri" w:eastAsia="Times New Roman" w:hAnsi="Calibri" w:cs="Calibri"/>
          <w:lang w:eastAsia="en-GB"/>
        </w:rPr>
        <w:t>the skills matrix can be u</w:t>
      </w:r>
      <w:r w:rsidR="003D06F9">
        <w:rPr>
          <w:rFonts w:ascii="Calibri" w:eastAsia="Times New Roman" w:hAnsi="Calibri" w:cs="Calibri"/>
          <w:lang w:eastAsia="en-GB"/>
        </w:rPr>
        <w:t xml:space="preserve">sed as a tool to support Managers in </w:t>
      </w:r>
      <w:r w:rsidR="009407A5">
        <w:rPr>
          <w:rFonts w:ascii="Calibri" w:eastAsia="Times New Roman" w:hAnsi="Calibri" w:cs="Calibri"/>
          <w:lang w:eastAsia="en-GB"/>
        </w:rPr>
        <w:t xml:space="preserve">motivating employees to improve, </w:t>
      </w:r>
      <w:r w:rsidR="00652884">
        <w:rPr>
          <w:rFonts w:ascii="Calibri" w:eastAsia="Times New Roman" w:hAnsi="Calibri" w:cs="Calibri"/>
          <w:lang w:eastAsia="en-GB"/>
        </w:rPr>
        <w:t>develop and engage</w:t>
      </w:r>
      <w:r w:rsidR="00AB459A">
        <w:rPr>
          <w:rFonts w:ascii="Calibri" w:eastAsia="Times New Roman" w:hAnsi="Calibri" w:cs="Calibri"/>
          <w:lang w:eastAsia="en-GB"/>
        </w:rPr>
        <w:t xml:space="preserve"> </w:t>
      </w:r>
      <w:r w:rsidR="00AB459A" w:rsidRPr="00AB459A">
        <w:rPr>
          <w:rFonts w:cstheme="minorHAnsi"/>
          <w:shd w:val="clear" w:color="auto" w:fill="FFFFFF"/>
        </w:rPr>
        <w:t>(</w:t>
      </w:r>
      <w:r w:rsidR="00AB459A" w:rsidRPr="00AB459A">
        <w:rPr>
          <w:rFonts w:cstheme="minorHAnsi"/>
          <w:i/>
          <w:iCs/>
          <w:shd w:val="clear" w:color="auto" w:fill="FFFFFF"/>
        </w:rPr>
        <w:t>MindTools | Home</w:t>
      </w:r>
      <w:r w:rsidR="00AB459A" w:rsidRPr="00AB459A">
        <w:rPr>
          <w:rFonts w:cstheme="minorHAnsi"/>
          <w:shd w:val="clear" w:color="auto" w:fill="FFFFFF"/>
        </w:rPr>
        <w:t>, no date)</w:t>
      </w:r>
      <w:r w:rsidR="00AB459A">
        <w:rPr>
          <w:rFonts w:cstheme="minorHAnsi"/>
          <w:shd w:val="clear" w:color="auto" w:fill="FFFFFF"/>
        </w:rPr>
        <w:t>.</w:t>
      </w:r>
      <w:r w:rsidR="00C453FF">
        <w:rPr>
          <w:rFonts w:cstheme="minorHAnsi"/>
          <w:shd w:val="clear" w:color="auto" w:fill="FFFFFF"/>
        </w:rPr>
        <w:t xml:space="preserve"> </w:t>
      </w:r>
      <w:r w:rsidR="00C453FF" w:rsidRPr="00C453FF">
        <w:rPr>
          <w:rFonts w:cstheme="minorHAnsi"/>
          <w:color w:val="FF0000"/>
          <w:shd w:val="clear" w:color="auto" w:fill="FFFFFF"/>
        </w:rPr>
        <w:t>(24</w:t>
      </w:r>
      <w:r w:rsidR="00282080">
        <w:rPr>
          <w:rFonts w:cstheme="minorHAnsi"/>
          <w:color w:val="FF0000"/>
          <w:shd w:val="clear" w:color="auto" w:fill="FFFFFF"/>
        </w:rPr>
        <w:t>1</w:t>
      </w:r>
      <w:r w:rsidR="00C453FF" w:rsidRPr="00C453FF">
        <w:rPr>
          <w:rFonts w:cstheme="minorHAnsi"/>
          <w:color w:val="FF0000"/>
          <w:shd w:val="clear" w:color="auto" w:fill="FFFFFF"/>
        </w:rPr>
        <w:t xml:space="preserve"> words)</w:t>
      </w:r>
    </w:p>
    <w:p w14:paraId="37A9B7E8" w14:textId="77777777" w:rsidR="000615F0" w:rsidRPr="00134D0D" w:rsidRDefault="000615F0" w:rsidP="00BE4AA5">
      <w:pPr>
        <w:rPr>
          <w:rFonts w:ascii="Calibri" w:eastAsia="Times New Roman" w:hAnsi="Calibri" w:cs="Calibri"/>
          <w:b/>
          <w:bCs/>
          <w:lang w:eastAsia="en-GB"/>
        </w:rPr>
      </w:pPr>
    </w:p>
    <w:p w14:paraId="447BE6FA" w14:textId="5CBA8961" w:rsidR="00974A1A" w:rsidRDefault="00974A1A" w:rsidP="00BE4AA5">
      <w:pPr>
        <w:rPr>
          <w:rFonts w:ascii="Calibri" w:eastAsia="Times New Roman" w:hAnsi="Calibri" w:cs="Calibri"/>
          <w:b/>
          <w:bCs/>
          <w:lang w:eastAsia="en-GB"/>
        </w:rPr>
      </w:pPr>
      <w:r w:rsidRPr="00690882">
        <w:rPr>
          <w:rFonts w:ascii="Calibri" w:eastAsia="Times New Roman" w:hAnsi="Calibri" w:cs="Calibri"/>
          <w:b/>
          <w:bCs/>
          <w:lang w:eastAsia="en-GB"/>
        </w:rPr>
        <w:t xml:space="preserve">AC4.3 </w:t>
      </w:r>
      <w:r w:rsidR="007469E0" w:rsidRPr="00690882">
        <w:rPr>
          <w:rFonts w:ascii="Calibri" w:eastAsia="Times New Roman" w:hAnsi="Calibri" w:cs="Calibri"/>
          <w:b/>
          <w:bCs/>
          <w:lang w:eastAsia="en-GB"/>
        </w:rPr>
        <w:t>Difference methods of performance review</w:t>
      </w:r>
      <w:r w:rsidR="00690882" w:rsidRPr="00690882">
        <w:rPr>
          <w:rFonts w:ascii="Calibri" w:eastAsia="Times New Roman" w:hAnsi="Calibri" w:cs="Calibri"/>
          <w:b/>
          <w:bCs/>
          <w:lang w:eastAsia="en-GB"/>
        </w:rPr>
        <w:t>.</w:t>
      </w:r>
    </w:p>
    <w:p w14:paraId="654655D7" w14:textId="16B828DE" w:rsidR="00690882" w:rsidRPr="002F3EEB" w:rsidRDefault="00525F68" w:rsidP="00BE4AA5">
      <w:pPr>
        <w:rPr>
          <w:rFonts w:ascii="Calibri" w:eastAsia="Times New Roman" w:hAnsi="Calibri" w:cs="Calibri"/>
          <w:lang w:eastAsia="en-GB"/>
        </w:rPr>
      </w:pPr>
      <w:r>
        <w:rPr>
          <w:rFonts w:ascii="Calibri" w:eastAsia="Times New Roman" w:hAnsi="Calibri" w:cs="Calibri"/>
          <w:lang w:eastAsia="en-GB"/>
        </w:rPr>
        <w:t>There are various methods of performance review</w:t>
      </w:r>
      <w:r w:rsidR="00EB2639">
        <w:rPr>
          <w:rFonts w:ascii="Calibri" w:eastAsia="Times New Roman" w:hAnsi="Calibri" w:cs="Calibri"/>
          <w:lang w:eastAsia="en-GB"/>
        </w:rPr>
        <w:t>s</w:t>
      </w:r>
      <w:r>
        <w:rPr>
          <w:rFonts w:ascii="Calibri" w:eastAsia="Times New Roman" w:hAnsi="Calibri" w:cs="Calibri"/>
          <w:lang w:eastAsia="en-GB"/>
        </w:rPr>
        <w:t xml:space="preserve"> and can </w:t>
      </w:r>
      <w:r w:rsidR="00F1567E">
        <w:rPr>
          <w:rFonts w:ascii="Calibri" w:eastAsia="Times New Roman" w:hAnsi="Calibri" w:cs="Calibri"/>
          <w:lang w:eastAsia="en-GB"/>
        </w:rPr>
        <w:t>include</w:t>
      </w:r>
      <w:r w:rsidR="00A72CAA">
        <w:rPr>
          <w:rFonts w:ascii="Calibri" w:eastAsia="Times New Roman" w:hAnsi="Calibri" w:cs="Calibri"/>
          <w:lang w:eastAsia="en-GB"/>
        </w:rPr>
        <w:t xml:space="preserve"> appraisals,</w:t>
      </w:r>
      <w:r w:rsidR="00F1567E">
        <w:rPr>
          <w:rFonts w:ascii="Calibri" w:eastAsia="Times New Roman" w:hAnsi="Calibri" w:cs="Calibri"/>
          <w:lang w:eastAsia="en-GB"/>
        </w:rPr>
        <w:t xml:space="preserve"> annual appraisals</w:t>
      </w:r>
      <w:r w:rsidR="00E70A22">
        <w:rPr>
          <w:rFonts w:ascii="Calibri" w:eastAsia="Times New Roman" w:hAnsi="Calibri" w:cs="Calibri"/>
          <w:lang w:eastAsia="en-GB"/>
        </w:rPr>
        <w:t>, 360</w:t>
      </w:r>
      <w:r w:rsidR="002F3EEB">
        <w:rPr>
          <w:rFonts w:ascii="Calibri" w:eastAsia="Times New Roman" w:hAnsi="Calibri" w:cs="Calibri"/>
          <w:lang w:eastAsia="en-GB"/>
        </w:rPr>
        <w:t>°</w:t>
      </w:r>
      <w:r w:rsidR="00567CC7">
        <w:rPr>
          <w:rFonts w:ascii="Calibri" w:eastAsia="Times New Roman" w:hAnsi="Calibri" w:cs="Calibri"/>
          <w:lang w:eastAsia="en-GB"/>
        </w:rPr>
        <w:t xml:space="preserve"> appraisals, </w:t>
      </w:r>
      <w:r w:rsidR="00A67BAC">
        <w:rPr>
          <w:rFonts w:ascii="Calibri" w:eastAsia="Times New Roman" w:hAnsi="Calibri" w:cs="Calibri"/>
          <w:lang w:eastAsia="en-GB"/>
        </w:rPr>
        <w:t>self-evaluation,</w:t>
      </w:r>
      <w:r w:rsidR="000B3D92">
        <w:rPr>
          <w:rFonts w:ascii="Calibri" w:eastAsia="Times New Roman" w:hAnsi="Calibri" w:cs="Calibri"/>
          <w:lang w:eastAsia="en-GB"/>
        </w:rPr>
        <w:t xml:space="preserve"> and </w:t>
      </w:r>
      <w:r w:rsidR="00465EA2">
        <w:rPr>
          <w:rFonts w:ascii="Calibri" w:eastAsia="Times New Roman" w:hAnsi="Calibri" w:cs="Calibri"/>
          <w:lang w:eastAsia="en-GB"/>
        </w:rPr>
        <w:t xml:space="preserve">peer </w:t>
      </w:r>
      <w:r w:rsidR="00FB3E0C">
        <w:rPr>
          <w:rFonts w:ascii="Calibri" w:eastAsia="Times New Roman" w:hAnsi="Calibri" w:cs="Calibri"/>
          <w:lang w:eastAsia="en-GB"/>
        </w:rPr>
        <w:t xml:space="preserve">assessments. </w:t>
      </w:r>
      <w:r w:rsidR="00A72CAA">
        <w:rPr>
          <w:rFonts w:ascii="Calibri" w:eastAsia="Times New Roman" w:hAnsi="Calibri" w:cs="Calibri"/>
          <w:lang w:eastAsia="en-GB"/>
        </w:rPr>
        <w:t xml:space="preserve">Appraisals can be completed </w:t>
      </w:r>
      <w:r w:rsidR="00104D16">
        <w:rPr>
          <w:rFonts w:ascii="Calibri" w:eastAsia="Times New Roman" w:hAnsi="Calibri" w:cs="Calibri"/>
          <w:lang w:eastAsia="en-GB"/>
        </w:rPr>
        <w:t xml:space="preserve">annually or more frequently </w:t>
      </w:r>
      <w:r w:rsidR="006E63E8">
        <w:rPr>
          <w:rFonts w:ascii="Calibri" w:eastAsia="Times New Roman" w:hAnsi="Calibri" w:cs="Calibri"/>
          <w:lang w:eastAsia="en-GB"/>
        </w:rPr>
        <w:t>such as monthly or even continuously</w:t>
      </w:r>
      <w:r w:rsidR="00762672">
        <w:rPr>
          <w:rFonts w:ascii="Calibri" w:eastAsia="Times New Roman" w:hAnsi="Calibri" w:cs="Calibri"/>
          <w:lang w:eastAsia="en-GB"/>
        </w:rPr>
        <w:t>.</w:t>
      </w:r>
      <w:r w:rsidR="00CB35C3">
        <w:rPr>
          <w:rFonts w:ascii="Calibri" w:eastAsia="Times New Roman" w:hAnsi="Calibri" w:cs="Calibri"/>
          <w:lang w:eastAsia="en-GB"/>
        </w:rPr>
        <w:t xml:space="preserve">  </w:t>
      </w:r>
      <w:r w:rsidR="00C173F6">
        <w:rPr>
          <w:rFonts w:ascii="Calibri" w:eastAsia="Times New Roman" w:hAnsi="Calibri" w:cs="Calibri"/>
          <w:lang w:eastAsia="en-GB"/>
        </w:rPr>
        <w:t>Annual reviews can</w:t>
      </w:r>
      <w:r w:rsidR="00934B9C">
        <w:rPr>
          <w:rFonts w:ascii="Calibri" w:eastAsia="Times New Roman" w:hAnsi="Calibri" w:cs="Calibri"/>
          <w:lang w:eastAsia="en-GB"/>
        </w:rPr>
        <w:t xml:space="preserve"> prove</w:t>
      </w:r>
      <w:r w:rsidR="00C173F6">
        <w:rPr>
          <w:rFonts w:ascii="Calibri" w:eastAsia="Times New Roman" w:hAnsi="Calibri" w:cs="Calibri"/>
          <w:lang w:eastAsia="en-GB"/>
        </w:rPr>
        <w:t xml:space="preserve"> be too infrequent and does not give the employee </w:t>
      </w:r>
      <w:r w:rsidR="00F42064">
        <w:rPr>
          <w:rFonts w:ascii="Calibri" w:eastAsia="Times New Roman" w:hAnsi="Calibri" w:cs="Calibri"/>
          <w:lang w:eastAsia="en-GB"/>
        </w:rPr>
        <w:t xml:space="preserve">the opportunity to discuss how they are performing or </w:t>
      </w:r>
      <w:r w:rsidR="003A66A2">
        <w:rPr>
          <w:rFonts w:ascii="Calibri" w:eastAsia="Times New Roman" w:hAnsi="Calibri" w:cs="Calibri"/>
          <w:lang w:eastAsia="en-GB"/>
        </w:rPr>
        <w:t xml:space="preserve">for them to have </w:t>
      </w:r>
      <w:r w:rsidR="00271095">
        <w:rPr>
          <w:rFonts w:ascii="Calibri" w:eastAsia="Times New Roman" w:hAnsi="Calibri" w:cs="Calibri"/>
          <w:lang w:eastAsia="en-GB"/>
        </w:rPr>
        <w:t xml:space="preserve">regular </w:t>
      </w:r>
      <w:r w:rsidR="003A66A2">
        <w:rPr>
          <w:rFonts w:ascii="Calibri" w:eastAsia="Times New Roman" w:hAnsi="Calibri" w:cs="Calibri"/>
          <w:lang w:eastAsia="en-GB"/>
        </w:rPr>
        <w:t>feedback</w:t>
      </w:r>
      <w:r w:rsidR="004D4DB9">
        <w:rPr>
          <w:rFonts w:ascii="Calibri" w:eastAsia="Times New Roman" w:hAnsi="Calibri" w:cs="Calibri"/>
          <w:lang w:eastAsia="en-GB"/>
        </w:rPr>
        <w:t>, they can also be formal occasions.</w:t>
      </w:r>
      <w:r w:rsidR="007A2F3F">
        <w:rPr>
          <w:rFonts w:ascii="Calibri" w:eastAsia="Times New Roman" w:hAnsi="Calibri" w:cs="Calibri"/>
          <w:lang w:eastAsia="en-GB"/>
        </w:rPr>
        <w:t xml:space="preserve"> </w:t>
      </w:r>
      <w:r w:rsidR="00001C43">
        <w:rPr>
          <w:rFonts w:ascii="Calibri" w:eastAsia="Times New Roman" w:hAnsi="Calibri" w:cs="Calibri"/>
          <w:lang w:eastAsia="en-GB"/>
        </w:rPr>
        <w:t xml:space="preserve"> </w:t>
      </w:r>
      <w:r w:rsidR="007A2F3F">
        <w:rPr>
          <w:rFonts w:ascii="Calibri" w:eastAsia="Times New Roman" w:hAnsi="Calibri" w:cs="Calibri"/>
          <w:lang w:eastAsia="en-GB"/>
        </w:rPr>
        <w:t>B</w:t>
      </w:r>
      <w:r w:rsidR="00001C43">
        <w:rPr>
          <w:rFonts w:ascii="Calibri" w:eastAsia="Times New Roman" w:hAnsi="Calibri" w:cs="Calibri"/>
          <w:lang w:eastAsia="en-GB"/>
        </w:rPr>
        <w:t xml:space="preserve">y completing more frequently or continuous </w:t>
      </w:r>
      <w:r w:rsidR="00EE1510">
        <w:rPr>
          <w:rFonts w:ascii="Calibri" w:eastAsia="Times New Roman" w:hAnsi="Calibri" w:cs="Calibri"/>
          <w:lang w:eastAsia="en-GB"/>
        </w:rPr>
        <w:t xml:space="preserve">appraisals </w:t>
      </w:r>
      <w:r w:rsidR="00001C43">
        <w:rPr>
          <w:rFonts w:ascii="Calibri" w:eastAsia="Times New Roman" w:hAnsi="Calibri" w:cs="Calibri"/>
          <w:lang w:eastAsia="en-GB"/>
        </w:rPr>
        <w:t xml:space="preserve">it </w:t>
      </w:r>
      <w:r w:rsidR="009E39F4">
        <w:rPr>
          <w:rFonts w:ascii="Calibri" w:eastAsia="Times New Roman" w:hAnsi="Calibri" w:cs="Calibri"/>
          <w:lang w:eastAsia="en-GB"/>
        </w:rPr>
        <w:t>allows discussions around what is happening at that time, as apposed to waiting for a year to discuss</w:t>
      </w:r>
      <w:r w:rsidR="00344C3F">
        <w:rPr>
          <w:rFonts w:ascii="Calibri" w:eastAsia="Times New Roman" w:hAnsi="Calibri" w:cs="Calibri"/>
          <w:lang w:eastAsia="en-GB"/>
        </w:rPr>
        <w:t xml:space="preserve">, this can also take away the formality and possible stress of an annual review </w:t>
      </w:r>
      <w:r w:rsidR="00EE1510">
        <w:rPr>
          <w:rFonts w:ascii="Calibri" w:eastAsia="Times New Roman" w:hAnsi="Calibri" w:cs="Calibri"/>
          <w:lang w:eastAsia="en-GB"/>
        </w:rPr>
        <w:t xml:space="preserve">and a more relaxed </w:t>
      </w:r>
      <w:r w:rsidR="008244B5">
        <w:rPr>
          <w:rFonts w:ascii="Calibri" w:eastAsia="Times New Roman" w:hAnsi="Calibri" w:cs="Calibri"/>
          <w:lang w:eastAsia="en-GB"/>
        </w:rPr>
        <w:t xml:space="preserve">informal </w:t>
      </w:r>
      <w:r w:rsidR="00A67BAC">
        <w:rPr>
          <w:rFonts w:ascii="Calibri" w:eastAsia="Times New Roman" w:hAnsi="Calibri" w:cs="Calibri"/>
          <w:lang w:eastAsia="en-GB"/>
        </w:rPr>
        <w:t>appraisal</w:t>
      </w:r>
      <w:r w:rsidR="004B44E8">
        <w:rPr>
          <w:rFonts w:ascii="Calibri" w:eastAsia="Times New Roman" w:hAnsi="Calibri" w:cs="Calibri"/>
          <w:lang w:eastAsia="en-GB"/>
        </w:rPr>
        <w:t xml:space="preserve"> </w:t>
      </w:r>
      <w:r w:rsidR="00CC2B3F" w:rsidRPr="00CC2B3F">
        <w:rPr>
          <w:rFonts w:cstheme="minorHAnsi"/>
          <w:shd w:val="clear" w:color="auto" w:fill="FFFFFF"/>
        </w:rPr>
        <w:t>(Waite </w:t>
      </w:r>
      <w:r w:rsidR="00CC2B3F" w:rsidRPr="00CC2B3F">
        <w:rPr>
          <w:rFonts w:cstheme="minorHAnsi"/>
          <w:i/>
          <w:iCs/>
          <w:shd w:val="clear" w:color="auto" w:fill="FFFFFF"/>
        </w:rPr>
        <w:t>et al.</w:t>
      </w:r>
      <w:r w:rsidR="00CC2B3F" w:rsidRPr="00CC2B3F">
        <w:rPr>
          <w:rFonts w:cstheme="minorHAnsi"/>
          <w:shd w:val="clear" w:color="auto" w:fill="FFFFFF"/>
        </w:rPr>
        <w:t>, 2021)</w:t>
      </w:r>
      <w:r w:rsidR="00CC2B3F">
        <w:rPr>
          <w:rFonts w:cstheme="minorHAnsi"/>
          <w:shd w:val="clear" w:color="auto" w:fill="FFFFFF"/>
        </w:rPr>
        <w:t xml:space="preserve">. </w:t>
      </w:r>
      <w:r w:rsidR="005A0042">
        <w:rPr>
          <w:rFonts w:cstheme="minorHAnsi"/>
          <w:shd w:val="clear" w:color="auto" w:fill="FFFFFF"/>
        </w:rPr>
        <w:t>Another method that can be used is 360</w:t>
      </w:r>
      <w:r w:rsidR="00DE3F78">
        <w:rPr>
          <w:rFonts w:cstheme="minorHAnsi"/>
          <w:shd w:val="clear" w:color="auto" w:fill="FFFFFF"/>
        </w:rPr>
        <w:t>° appraisal</w:t>
      </w:r>
      <w:r w:rsidR="00EE1610">
        <w:rPr>
          <w:rFonts w:cstheme="minorHAnsi"/>
          <w:shd w:val="clear" w:color="auto" w:fill="FFFFFF"/>
        </w:rPr>
        <w:t xml:space="preserve">, which is based on </w:t>
      </w:r>
      <w:r w:rsidR="00A16AB5">
        <w:rPr>
          <w:rFonts w:cstheme="minorHAnsi"/>
          <w:shd w:val="clear" w:color="auto" w:fill="FFFFFF"/>
        </w:rPr>
        <w:t xml:space="preserve">input </w:t>
      </w:r>
      <w:r w:rsidR="0082721A">
        <w:rPr>
          <w:rFonts w:cstheme="minorHAnsi"/>
          <w:shd w:val="clear" w:color="auto" w:fill="FFFFFF"/>
        </w:rPr>
        <w:t xml:space="preserve">and </w:t>
      </w:r>
      <w:r w:rsidR="00EE1610">
        <w:rPr>
          <w:rFonts w:cstheme="minorHAnsi"/>
          <w:shd w:val="clear" w:color="auto" w:fill="FFFFFF"/>
        </w:rPr>
        <w:t>feedback from a</w:t>
      </w:r>
      <w:r w:rsidR="004E6AA5">
        <w:rPr>
          <w:rFonts w:cstheme="minorHAnsi"/>
          <w:shd w:val="clear" w:color="auto" w:fill="FFFFFF"/>
        </w:rPr>
        <w:t xml:space="preserve">nyone surrounding </w:t>
      </w:r>
      <w:r w:rsidR="00D91C0C">
        <w:rPr>
          <w:rFonts w:cstheme="minorHAnsi"/>
          <w:shd w:val="clear" w:color="auto" w:fill="FFFFFF"/>
        </w:rPr>
        <w:t xml:space="preserve">and has contact with </w:t>
      </w:r>
      <w:r w:rsidR="004E6AA5">
        <w:rPr>
          <w:rFonts w:cstheme="minorHAnsi"/>
          <w:shd w:val="clear" w:color="auto" w:fill="FFFFFF"/>
        </w:rPr>
        <w:t xml:space="preserve">the employee who is </w:t>
      </w:r>
      <w:r w:rsidR="0082721A">
        <w:rPr>
          <w:rFonts w:cstheme="minorHAnsi"/>
          <w:shd w:val="clear" w:color="auto" w:fill="FFFFFF"/>
        </w:rPr>
        <w:t>having the appraisal, this c</w:t>
      </w:r>
      <w:r w:rsidR="00557CCD">
        <w:rPr>
          <w:rFonts w:cstheme="minorHAnsi"/>
          <w:shd w:val="clear" w:color="auto" w:fill="FFFFFF"/>
        </w:rPr>
        <w:t>ould</w:t>
      </w:r>
      <w:r w:rsidR="0082721A">
        <w:rPr>
          <w:rFonts w:cstheme="minorHAnsi"/>
          <w:shd w:val="clear" w:color="auto" w:fill="FFFFFF"/>
        </w:rPr>
        <w:t xml:space="preserve"> be from a colleague, </w:t>
      </w:r>
      <w:r w:rsidR="00D634C4">
        <w:rPr>
          <w:rFonts w:cstheme="minorHAnsi"/>
          <w:shd w:val="clear" w:color="auto" w:fill="FFFFFF"/>
        </w:rPr>
        <w:t>Line Manger or customer</w:t>
      </w:r>
      <w:r w:rsidR="00FA3FE2">
        <w:rPr>
          <w:rFonts w:cstheme="minorHAnsi"/>
          <w:shd w:val="clear" w:color="auto" w:fill="FFFFFF"/>
        </w:rPr>
        <w:t xml:space="preserve"> and can be in the form of </w:t>
      </w:r>
      <w:r w:rsidR="00321357">
        <w:rPr>
          <w:rFonts w:cstheme="minorHAnsi"/>
          <w:shd w:val="clear" w:color="auto" w:fill="FFFFFF"/>
        </w:rPr>
        <w:t xml:space="preserve">feedback or scoring, for example </w:t>
      </w:r>
      <w:r w:rsidR="00646A90">
        <w:rPr>
          <w:rFonts w:cstheme="minorHAnsi"/>
          <w:shd w:val="clear" w:color="auto" w:fill="FFFFFF"/>
        </w:rPr>
        <w:t xml:space="preserve">questions </w:t>
      </w:r>
      <w:r w:rsidR="006823DA">
        <w:rPr>
          <w:rFonts w:cstheme="minorHAnsi"/>
          <w:shd w:val="clear" w:color="auto" w:fill="FFFFFF"/>
        </w:rPr>
        <w:t>could be how do you rate the customer service of the employe</w:t>
      </w:r>
      <w:r w:rsidR="007E584C">
        <w:rPr>
          <w:rFonts w:cstheme="minorHAnsi"/>
          <w:shd w:val="clear" w:color="auto" w:fill="FFFFFF"/>
        </w:rPr>
        <w:t>e</w:t>
      </w:r>
      <w:r w:rsidR="00FB3B8F">
        <w:rPr>
          <w:rFonts w:cstheme="minorHAnsi"/>
          <w:shd w:val="clear" w:color="auto" w:fill="FFFFFF"/>
        </w:rPr>
        <w:t>,</w:t>
      </w:r>
      <w:r w:rsidR="006823DA">
        <w:rPr>
          <w:rFonts w:cstheme="minorHAnsi"/>
          <w:shd w:val="clear" w:color="auto" w:fill="FFFFFF"/>
        </w:rPr>
        <w:t xml:space="preserve"> </w:t>
      </w:r>
      <w:r w:rsidR="00FB3B8F">
        <w:rPr>
          <w:rFonts w:cstheme="minorHAnsi"/>
          <w:shd w:val="clear" w:color="auto" w:fill="FFFFFF"/>
        </w:rPr>
        <w:t>1 being poor or 5 being exceeds expectations</w:t>
      </w:r>
      <w:r w:rsidR="00EA2B8B">
        <w:rPr>
          <w:rFonts w:cstheme="minorHAnsi"/>
          <w:shd w:val="clear" w:color="auto" w:fill="FFFFFF"/>
        </w:rPr>
        <w:t xml:space="preserve">.  The </w:t>
      </w:r>
      <w:r w:rsidR="007649A2">
        <w:rPr>
          <w:rFonts w:cstheme="minorHAnsi"/>
          <w:shd w:val="clear" w:color="auto" w:fill="FFFFFF"/>
        </w:rPr>
        <w:t xml:space="preserve">benefits of this method to the employee could be that they have a more comprehensive </w:t>
      </w:r>
      <w:r w:rsidR="00C5421D">
        <w:rPr>
          <w:rFonts w:cstheme="minorHAnsi"/>
          <w:shd w:val="clear" w:color="auto" w:fill="FFFFFF"/>
        </w:rPr>
        <w:t>evaluation of their performance</w:t>
      </w:r>
      <w:r w:rsidR="00FC2C19">
        <w:rPr>
          <w:rFonts w:cstheme="minorHAnsi"/>
          <w:shd w:val="clear" w:color="auto" w:fill="FFFFFF"/>
        </w:rPr>
        <w:t xml:space="preserve"> as it</w:t>
      </w:r>
      <w:r w:rsidR="00EE2FC3">
        <w:rPr>
          <w:rFonts w:cstheme="minorHAnsi"/>
          <w:shd w:val="clear" w:color="auto" w:fill="FFFFFF"/>
        </w:rPr>
        <w:t xml:space="preserve"> comes from </w:t>
      </w:r>
      <w:r w:rsidR="0031521E">
        <w:rPr>
          <w:rFonts w:cstheme="minorHAnsi"/>
          <w:shd w:val="clear" w:color="auto" w:fill="FFFFFF"/>
        </w:rPr>
        <w:t>many sources, both internally and externally, however there can be disadvantages too, th</w:t>
      </w:r>
      <w:r w:rsidR="00CD78B1">
        <w:rPr>
          <w:rFonts w:cstheme="minorHAnsi"/>
          <w:shd w:val="clear" w:color="auto" w:fill="FFFFFF"/>
        </w:rPr>
        <w:t>ere</w:t>
      </w:r>
      <w:r w:rsidR="0031521E">
        <w:rPr>
          <w:rFonts w:cstheme="minorHAnsi"/>
          <w:shd w:val="clear" w:color="auto" w:fill="FFFFFF"/>
        </w:rPr>
        <w:t xml:space="preserve"> could be a</w:t>
      </w:r>
      <w:r w:rsidR="001438DE">
        <w:rPr>
          <w:rFonts w:cstheme="minorHAnsi"/>
          <w:shd w:val="clear" w:color="auto" w:fill="FFFFFF"/>
        </w:rPr>
        <w:t xml:space="preserve">n instance where a </w:t>
      </w:r>
      <w:r w:rsidR="0031521E">
        <w:rPr>
          <w:rFonts w:cstheme="minorHAnsi"/>
          <w:shd w:val="clear" w:color="auto" w:fill="FFFFFF"/>
        </w:rPr>
        <w:t xml:space="preserve">colleague </w:t>
      </w:r>
      <w:r w:rsidR="009A5B02">
        <w:rPr>
          <w:rFonts w:cstheme="minorHAnsi"/>
          <w:shd w:val="clear" w:color="auto" w:fill="FFFFFF"/>
        </w:rPr>
        <w:t>does not give a fair evaluation if</w:t>
      </w:r>
      <w:r w:rsidR="00773EC0">
        <w:rPr>
          <w:rFonts w:cstheme="minorHAnsi"/>
          <w:shd w:val="clear" w:color="auto" w:fill="FFFFFF"/>
        </w:rPr>
        <w:t xml:space="preserve"> issues have occurred </w:t>
      </w:r>
      <w:r w:rsidR="00235B62">
        <w:rPr>
          <w:rFonts w:cstheme="minorHAnsi"/>
          <w:shd w:val="clear" w:color="auto" w:fill="FFFFFF"/>
        </w:rPr>
        <w:t>between them</w:t>
      </w:r>
      <w:r w:rsidR="0011412F">
        <w:rPr>
          <w:rFonts w:cstheme="minorHAnsi"/>
          <w:shd w:val="clear" w:color="auto" w:fill="FFFFFF"/>
        </w:rPr>
        <w:t xml:space="preserve"> </w:t>
      </w:r>
      <w:r w:rsidR="003A0E5E" w:rsidRPr="003A0E5E">
        <w:rPr>
          <w:rFonts w:cstheme="minorHAnsi"/>
          <w:shd w:val="clear" w:color="auto" w:fill="FFFFFF"/>
        </w:rPr>
        <w:t>(CIPD, 2022)</w:t>
      </w:r>
      <w:r w:rsidR="003A0E5E">
        <w:rPr>
          <w:rFonts w:cstheme="minorHAnsi"/>
          <w:shd w:val="clear" w:color="auto" w:fill="FFFFFF"/>
        </w:rPr>
        <w:t>.</w:t>
      </w:r>
      <w:r w:rsidR="00C27F35">
        <w:rPr>
          <w:rFonts w:cstheme="minorHAnsi"/>
          <w:shd w:val="clear" w:color="auto" w:fill="FFFFFF"/>
        </w:rPr>
        <w:t xml:space="preserve"> </w:t>
      </w:r>
      <w:r w:rsidR="005C2060" w:rsidRPr="005C2060">
        <w:rPr>
          <w:rFonts w:cstheme="minorHAnsi"/>
          <w:color w:val="FF0000"/>
          <w:shd w:val="clear" w:color="auto" w:fill="FFFFFF"/>
        </w:rPr>
        <w:t>(24</w:t>
      </w:r>
      <w:r w:rsidR="00AB17FC">
        <w:rPr>
          <w:rFonts w:cstheme="minorHAnsi"/>
          <w:color w:val="FF0000"/>
          <w:shd w:val="clear" w:color="auto" w:fill="FFFFFF"/>
        </w:rPr>
        <w:t>8</w:t>
      </w:r>
      <w:r w:rsidR="005C2060" w:rsidRPr="005C2060">
        <w:rPr>
          <w:rFonts w:cstheme="minorHAnsi"/>
          <w:color w:val="FF0000"/>
          <w:shd w:val="clear" w:color="auto" w:fill="FFFFFF"/>
        </w:rPr>
        <w:t xml:space="preserve"> words)</w:t>
      </w:r>
    </w:p>
    <w:p w14:paraId="0C9EFF2F" w14:textId="77777777" w:rsidR="00525F68" w:rsidRPr="00690882" w:rsidRDefault="00525F68" w:rsidP="00BE4AA5">
      <w:pPr>
        <w:rPr>
          <w:rFonts w:ascii="Calibri" w:eastAsia="Times New Roman" w:hAnsi="Calibri" w:cs="Calibri"/>
          <w:lang w:eastAsia="en-GB"/>
        </w:rPr>
      </w:pPr>
    </w:p>
    <w:p w14:paraId="4EDA7BE2" w14:textId="77777777" w:rsidR="003A7775" w:rsidRDefault="002422A5" w:rsidP="00BE4AA5">
      <w:pPr>
        <w:rPr>
          <w:rFonts w:ascii="Calibri" w:eastAsia="Times New Roman" w:hAnsi="Calibri" w:cs="Calibri"/>
          <w:b/>
          <w:bCs/>
          <w:lang w:eastAsia="en-GB"/>
        </w:rPr>
      </w:pPr>
      <w:r w:rsidRPr="003A7775">
        <w:rPr>
          <w:rFonts w:ascii="Calibri" w:eastAsia="Times New Roman" w:hAnsi="Calibri" w:cs="Calibri"/>
          <w:b/>
          <w:bCs/>
          <w:lang w:eastAsia="en-GB"/>
        </w:rPr>
        <w:t xml:space="preserve">AC5.1 Key components (financial and </w:t>
      </w:r>
      <w:r w:rsidR="006A1EF0" w:rsidRPr="003A7775">
        <w:rPr>
          <w:rFonts w:ascii="Calibri" w:eastAsia="Times New Roman" w:hAnsi="Calibri" w:cs="Calibri"/>
          <w:b/>
          <w:bCs/>
          <w:lang w:eastAsia="en-GB"/>
        </w:rPr>
        <w:t>non-financial</w:t>
      </w:r>
      <w:r w:rsidR="00503917" w:rsidRPr="003A7775">
        <w:rPr>
          <w:rFonts w:ascii="Calibri" w:eastAsia="Times New Roman" w:hAnsi="Calibri" w:cs="Calibri"/>
          <w:b/>
          <w:bCs/>
          <w:lang w:eastAsia="en-GB"/>
        </w:rPr>
        <w:t>) that are required to achieve an effective total reward system.</w:t>
      </w:r>
    </w:p>
    <w:p w14:paraId="42299AC6" w14:textId="57D9BC46" w:rsidR="00846334" w:rsidRDefault="007A3F23" w:rsidP="00EE0C37">
      <w:pPr>
        <w:rPr>
          <w:rFonts w:cstheme="minorHAnsi"/>
          <w:shd w:val="clear" w:color="auto" w:fill="FFFFFF"/>
        </w:rPr>
      </w:pPr>
      <w:r>
        <w:rPr>
          <w:rFonts w:ascii="Calibri" w:eastAsia="Times New Roman" w:hAnsi="Calibri" w:cs="Calibri"/>
          <w:lang w:eastAsia="en-GB"/>
        </w:rPr>
        <w:t>There are many key components both financial an</w:t>
      </w:r>
      <w:r w:rsidR="00B05B7A">
        <w:rPr>
          <w:rFonts w:ascii="Calibri" w:eastAsia="Times New Roman" w:hAnsi="Calibri" w:cs="Calibri"/>
          <w:lang w:eastAsia="en-GB"/>
        </w:rPr>
        <w:t>d</w:t>
      </w:r>
      <w:r>
        <w:rPr>
          <w:rFonts w:ascii="Calibri" w:eastAsia="Times New Roman" w:hAnsi="Calibri" w:cs="Calibri"/>
          <w:lang w:eastAsia="en-GB"/>
        </w:rPr>
        <w:t xml:space="preserve"> non-financial that are required to achieve an effective reward sy</w:t>
      </w:r>
      <w:r w:rsidR="00B05B7A">
        <w:rPr>
          <w:rFonts w:ascii="Calibri" w:eastAsia="Times New Roman" w:hAnsi="Calibri" w:cs="Calibri"/>
          <w:lang w:eastAsia="en-GB"/>
        </w:rPr>
        <w:t xml:space="preserve">stem.  Financial rewards can come as bonuses, pay increases, </w:t>
      </w:r>
      <w:r w:rsidR="008E1C67">
        <w:rPr>
          <w:rFonts w:ascii="Calibri" w:eastAsia="Times New Roman" w:hAnsi="Calibri" w:cs="Calibri"/>
          <w:lang w:eastAsia="en-GB"/>
        </w:rPr>
        <w:t>pension,</w:t>
      </w:r>
      <w:r w:rsidR="003B0FA8">
        <w:rPr>
          <w:rFonts w:ascii="Calibri" w:eastAsia="Times New Roman" w:hAnsi="Calibri" w:cs="Calibri"/>
          <w:lang w:eastAsia="en-GB"/>
        </w:rPr>
        <w:t xml:space="preserve"> </w:t>
      </w:r>
      <w:r w:rsidR="002B73C7">
        <w:rPr>
          <w:rFonts w:ascii="Calibri" w:eastAsia="Times New Roman" w:hAnsi="Calibri" w:cs="Calibri"/>
          <w:lang w:eastAsia="en-GB"/>
        </w:rPr>
        <w:t xml:space="preserve">and commission.  </w:t>
      </w:r>
      <w:r w:rsidR="007C2C23">
        <w:rPr>
          <w:rFonts w:ascii="Calibri" w:eastAsia="Times New Roman" w:hAnsi="Calibri" w:cs="Calibri"/>
          <w:lang w:eastAsia="en-GB"/>
        </w:rPr>
        <w:t>Bonus’s can be awar</w:t>
      </w:r>
      <w:r w:rsidR="00006FDA">
        <w:rPr>
          <w:rFonts w:ascii="Calibri" w:eastAsia="Times New Roman" w:hAnsi="Calibri" w:cs="Calibri"/>
          <w:lang w:eastAsia="en-GB"/>
        </w:rPr>
        <w:t>ded</w:t>
      </w:r>
      <w:r w:rsidR="004F7DD3">
        <w:rPr>
          <w:rFonts w:ascii="Calibri" w:eastAsia="Times New Roman" w:hAnsi="Calibri" w:cs="Calibri"/>
          <w:lang w:eastAsia="en-GB"/>
        </w:rPr>
        <w:t xml:space="preserve"> </w:t>
      </w:r>
      <w:r w:rsidR="00A8195F">
        <w:rPr>
          <w:rFonts w:ascii="Calibri" w:eastAsia="Times New Roman" w:hAnsi="Calibri" w:cs="Calibri"/>
          <w:lang w:eastAsia="en-GB"/>
        </w:rPr>
        <w:t xml:space="preserve">to employees </w:t>
      </w:r>
      <w:r w:rsidR="004F7DD3">
        <w:rPr>
          <w:rFonts w:ascii="Calibri" w:eastAsia="Times New Roman" w:hAnsi="Calibri" w:cs="Calibri"/>
          <w:lang w:eastAsia="en-GB"/>
        </w:rPr>
        <w:t xml:space="preserve">as a cash payment for </w:t>
      </w:r>
      <w:r w:rsidR="00A8195F">
        <w:rPr>
          <w:rFonts w:ascii="Calibri" w:eastAsia="Times New Roman" w:hAnsi="Calibri" w:cs="Calibri"/>
          <w:lang w:eastAsia="en-GB"/>
        </w:rPr>
        <w:t>reaching a sales target, or</w:t>
      </w:r>
      <w:r w:rsidR="00C10221">
        <w:rPr>
          <w:rFonts w:ascii="Calibri" w:eastAsia="Times New Roman" w:hAnsi="Calibri" w:cs="Calibri"/>
          <w:lang w:eastAsia="en-GB"/>
        </w:rPr>
        <w:t xml:space="preserve"> by meeting deadlines on a project</w:t>
      </w:r>
      <w:r w:rsidR="00242C26">
        <w:rPr>
          <w:rFonts w:ascii="Calibri" w:eastAsia="Times New Roman" w:hAnsi="Calibri" w:cs="Calibri"/>
          <w:lang w:eastAsia="en-GB"/>
        </w:rPr>
        <w:t xml:space="preserve">.  Organisations may have a </w:t>
      </w:r>
      <w:r w:rsidR="000669DA">
        <w:rPr>
          <w:rFonts w:ascii="Calibri" w:eastAsia="Times New Roman" w:hAnsi="Calibri" w:cs="Calibri"/>
          <w:lang w:eastAsia="en-GB"/>
        </w:rPr>
        <w:t>pay scale</w:t>
      </w:r>
      <w:r w:rsidR="00B2702C">
        <w:rPr>
          <w:rFonts w:ascii="Calibri" w:eastAsia="Times New Roman" w:hAnsi="Calibri" w:cs="Calibri"/>
          <w:lang w:eastAsia="en-GB"/>
        </w:rPr>
        <w:t xml:space="preserve"> and </w:t>
      </w:r>
      <w:r w:rsidR="00B860F3">
        <w:rPr>
          <w:rFonts w:ascii="Calibri" w:eastAsia="Times New Roman" w:hAnsi="Calibri" w:cs="Calibri"/>
          <w:lang w:eastAsia="en-GB"/>
        </w:rPr>
        <w:t xml:space="preserve">each spine point can be an incentive to perform and to reach the next pay level.  </w:t>
      </w:r>
      <w:r w:rsidR="00846334">
        <w:rPr>
          <w:rFonts w:ascii="Calibri" w:eastAsia="Times New Roman" w:hAnsi="Calibri" w:cs="Calibri"/>
          <w:lang w:eastAsia="en-GB"/>
        </w:rPr>
        <w:t>Key components for non</w:t>
      </w:r>
      <w:r w:rsidR="009455F7">
        <w:rPr>
          <w:rFonts w:ascii="Calibri" w:eastAsia="Times New Roman" w:hAnsi="Calibri" w:cs="Calibri"/>
          <w:lang w:eastAsia="en-GB"/>
        </w:rPr>
        <w:t>-financial rewards can include</w:t>
      </w:r>
      <w:r w:rsidR="0023493B">
        <w:rPr>
          <w:rFonts w:ascii="Calibri" w:eastAsia="Times New Roman" w:hAnsi="Calibri" w:cs="Calibri"/>
          <w:lang w:eastAsia="en-GB"/>
        </w:rPr>
        <w:t xml:space="preserve"> free tea and coffee, </w:t>
      </w:r>
      <w:r w:rsidR="005A318F">
        <w:rPr>
          <w:rFonts w:ascii="Calibri" w:eastAsia="Times New Roman" w:hAnsi="Calibri" w:cs="Calibri"/>
          <w:lang w:eastAsia="en-GB"/>
        </w:rPr>
        <w:t xml:space="preserve">staff awards, </w:t>
      </w:r>
      <w:r w:rsidR="009A6F95">
        <w:rPr>
          <w:rFonts w:ascii="Calibri" w:eastAsia="Times New Roman" w:hAnsi="Calibri" w:cs="Calibri"/>
          <w:lang w:eastAsia="en-GB"/>
        </w:rPr>
        <w:t>recogn</w:t>
      </w:r>
      <w:r w:rsidR="007607C3">
        <w:rPr>
          <w:rFonts w:ascii="Calibri" w:eastAsia="Times New Roman" w:hAnsi="Calibri" w:cs="Calibri"/>
          <w:lang w:eastAsia="en-GB"/>
        </w:rPr>
        <w:t xml:space="preserve">ition </w:t>
      </w:r>
      <w:r w:rsidR="00900AB6">
        <w:rPr>
          <w:rFonts w:ascii="Calibri" w:eastAsia="Times New Roman" w:hAnsi="Calibri" w:cs="Calibri"/>
          <w:lang w:eastAsia="en-GB"/>
        </w:rPr>
        <w:t>as</w:t>
      </w:r>
      <w:r w:rsidR="007607C3">
        <w:rPr>
          <w:rFonts w:ascii="Calibri" w:eastAsia="Times New Roman" w:hAnsi="Calibri" w:cs="Calibri"/>
          <w:lang w:eastAsia="en-GB"/>
        </w:rPr>
        <w:t xml:space="preserve"> a simple thank you can go a long way in making </w:t>
      </w:r>
      <w:r w:rsidR="001B6157">
        <w:rPr>
          <w:rFonts w:ascii="Calibri" w:eastAsia="Times New Roman" w:hAnsi="Calibri" w:cs="Calibri"/>
          <w:lang w:eastAsia="en-GB"/>
        </w:rPr>
        <w:t>employees feel valued</w:t>
      </w:r>
      <w:r w:rsidR="0023493B">
        <w:rPr>
          <w:rFonts w:ascii="Calibri" w:eastAsia="Times New Roman" w:hAnsi="Calibri" w:cs="Calibri"/>
          <w:lang w:eastAsia="en-GB"/>
        </w:rPr>
        <w:t>.</w:t>
      </w:r>
      <w:r w:rsidR="00732625">
        <w:rPr>
          <w:rFonts w:ascii="Calibri" w:eastAsia="Times New Roman" w:hAnsi="Calibri" w:cs="Calibri"/>
          <w:lang w:eastAsia="en-GB"/>
        </w:rPr>
        <w:t xml:space="preserve"> </w:t>
      </w:r>
      <w:r w:rsidR="0097375F">
        <w:rPr>
          <w:rFonts w:ascii="Calibri" w:eastAsia="Times New Roman" w:hAnsi="Calibri" w:cs="Calibri"/>
          <w:lang w:eastAsia="en-GB"/>
        </w:rPr>
        <w:t xml:space="preserve">Flexible working </w:t>
      </w:r>
      <w:r w:rsidR="007502A1">
        <w:rPr>
          <w:rFonts w:ascii="Calibri" w:eastAsia="Times New Roman" w:hAnsi="Calibri" w:cs="Calibri"/>
          <w:lang w:eastAsia="en-GB"/>
        </w:rPr>
        <w:t xml:space="preserve">is also a key </w:t>
      </w:r>
      <w:r w:rsidR="00331D41">
        <w:rPr>
          <w:rFonts w:ascii="Calibri" w:eastAsia="Times New Roman" w:hAnsi="Calibri" w:cs="Calibri"/>
          <w:lang w:eastAsia="en-GB"/>
        </w:rPr>
        <w:t xml:space="preserve">non-financial component, it </w:t>
      </w:r>
      <w:r w:rsidR="00B91A47">
        <w:rPr>
          <w:rFonts w:ascii="Calibri" w:eastAsia="Times New Roman" w:hAnsi="Calibri" w:cs="Calibri"/>
          <w:lang w:eastAsia="en-GB"/>
        </w:rPr>
        <w:t xml:space="preserve">can </w:t>
      </w:r>
      <w:r w:rsidR="00B7731F">
        <w:rPr>
          <w:rFonts w:ascii="Calibri" w:eastAsia="Times New Roman" w:hAnsi="Calibri" w:cs="Calibri"/>
          <w:lang w:eastAsia="en-GB"/>
        </w:rPr>
        <w:t>allow the employee</w:t>
      </w:r>
      <w:r w:rsidR="00AF54E2">
        <w:rPr>
          <w:rFonts w:ascii="Calibri" w:eastAsia="Times New Roman" w:hAnsi="Calibri" w:cs="Calibri"/>
          <w:lang w:eastAsia="en-GB"/>
        </w:rPr>
        <w:t xml:space="preserve"> to create a healthy work life balance</w:t>
      </w:r>
      <w:r w:rsidR="00277E4D">
        <w:rPr>
          <w:rFonts w:ascii="Calibri" w:eastAsia="Times New Roman" w:hAnsi="Calibri" w:cs="Calibri"/>
          <w:lang w:eastAsia="en-GB"/>
        </w:rPr>
        <w:t>.</w:t>
      </w:r>
      <w:r w:rsidR="00BD2067">
        <w:rPr>
          <w:rFonts w:ascii="Calibri" w:eastAsia="Times New Roman" w:hAnsi="Calibri" w:cs="Calibri"/>
          <w:lang w:eastAsia="en-GB"/>
        </w:rPr>
        <w:t xml:space="preserve"> </w:t>
      </w:r>
      <w:r w:rsidR="00AF54E2">
        <w:rPr>
          <w:rFonts w:ascii="Calibri" w:eastAsia="Times New Roman" w:hAnsi="Calibri" w:cs="Calibri"/>
          <w:lang w:eastAsia="en-GB"/>
        </w:rPr>
        <w:t xml:space="preserve"> </w:t>
      </w:r>
      <w:r w:rsidR="00EE0C37" w:rsidRPr="00C43257">
        <w:rPr>
          <w:rFonts w:cstheme="minorHAnsi"/>
          <w:shd w:val="clear" w:color="auto" w:fill="FFFFFF"/>
        </w:rPr>
        <w:t>(</w:t>
      </w:r>
      <w:proofErr w:type="spellStart"/>
      <w:r w:rsidR="00EE0C37" w:rsidRPr="00C43257">
        <w:rPr>
          <w:rFonts w:cstheme="minorHAnsi"/>
          <w:shd w:val="clear" w:color="auto" w:fill="FFFFFF"/>
        </w:rPr>
        <w:t>Peoplevalue</w:t>
      </w:r>
      <w:proofErr w:type="spellEnd"/>
      <w:r w:rsidR="00EE0C37" w:rsidRPr="00C43257">
        <w:rPr>
          <w:rFonts w:cstheme="minorHAnsi"/>
          <w:shd w:val="clear" w:color="auto" w:fill="FFFFFF"/>
        </w:rPr>
        <w:t>, 2021)</w:t>
      </w:r>
      <w:r w:rsidR="00EE0C37">
        <w:rPr>
          <w:rFonts w:cstheme="minorHAnsi"/>
          <w:shd w:val="clear" w:color="auto" w:fill="FFFFFF"/>
        </w:rPr>
        <w:t>.</w:t>
      </w:r>
      <w:r w:rsidR="00CE2A4F">
        <w:rPr>
          <w:rFonts w:cstheme="minorHAnsi"/>
          <w:shd w:val="clear" w:color="auto" w:fill="FFFFFF"/>
        </w:rPr>
        <w:t xml:space="preserve"> </w:t>
      </w:r>
      <w:r w:rsidR="00852F10">
        <w:rPr>
          <w:rFonts w:cstheme="minorHAnsi"/>
          <w:shd w:val="clear" w:color="auto" w:fill="FFFFFF"/>
        </w:rPr>
        <w:t xml:space="preserve">Performance </w:t>
      </w:r>
      <w:r w:rsidR="00D63AEC">
        <w:rPr>
          <w:rFonts w:cstheme="minorHAnsi"/>
          <w:shd w:val="clear" w:color="auto" w:fill="FFFFFF"/>
        </w:rPr>
        <w:t xml:space="preserve">related </w:t>
      </w:r>
      <w:r w:rsidR="002C26F9">
        <w:rPr>
          <w:rFonts w:cstheme="minorHAnsi"/>
          <w:shd w:val="clear" w:color="auto" w:fill="FFFFFF"/>
        </w:rPr>
        <w:t xml:space="preserve">pay </w:t>
      </w:r>
      <w:r w:rsidR="006E5E10">
        <w:rPr>
          <w:rFonts w:cstheme="minorHAnsi"/>
          <w:shd w:val="clear" w:color="auto" w:fill="FFFFFF"/>
        </w:rPr>
        <w:t xml:space="preserve">follows financial reward, competencies can be </w:t>
      </w:r>
      <w:r w:rsidR="00AE490E">
        <w:rPr>
          <w:rFonts w:cstheme="minorHAnsi"/>
          <w:shd w:val="clear" w:color="auto" w:fill="FFFFFF"/>
        </w:rPr>
        <w:t xml:space="preserve">set for the employee </w:t>
      </w:r>
      <w:r w:rsidR="00D246BA">
        <w:rPr>
          <w:rFonts w:cstheme="minorHAnsi"/>
          <w:shd w:val="clear" w:color="auto" w:fill="FFFFFF"/>
        </w:rPr>
        <w:t xml:space="preserve">to achieve with ratings, for example </w:t>
      </w:r>
      <w:r w:rsidR="009B342B">
        <w:rPr>
          <w:rFonts w:cstheme="minorHAnsi"/>
          <w:shd w:val="clear" w:color="auto" w:fill="FFFFFF"/>
        </w:rPr>
        <w:t xml:space="preserve">1 being poor and 5 being exceeds </w:t>
      </w:r>
      <w:r w:rsidR="00251653">
        <w:rPr>
          <w:rFonts w:cstheme="minorHAnsi"/>
          <w:shd w:val="clear" w:color="auto" w:fill="FFFFFF"/>
        </w:rPr>
        <w:t>expectations and</w:t>
      </w:r>
      <w:r w:rsidR="00EF6EDE">
        <w:rPr>
          <w:rFonts w:cstheme="minorHAnsi"/>
          <w:shd w:val="clear" w:color="auto" w:fill="FFFFFF"/>
        </w:rPr>
        <w:t xml:space="preserve"> pay rises or bonuses can depend on which level is achieved.  </w:t>
      </w:r>
      <w:r w:rsidR="00251653">
        <w:rPr>
          <w:rFonts w:cstheme="minorHAnsi"/>
          <w:shd w:val="clear" w:color="auto" w:fill="FFFFFF"/>
        </w:rPr>
        <w:t xml:space="preserve">This reward </w:t>
      </w:r>
      <w:r w:rsidR="00B93EE6">
        <w:rPr>
          <w:rFonts w:cstheme="minorHAnsi"/>
          <w:shd w:val="clear" w:color="auto" w:fill="FFFFFF"/>
        </w:rPr>
        <w:t xml:space="preserve">can motivate some employees to </w:t>
      </w:r>
      <w:r w:rsidR="0069604B">
        <w:rPr>
          <w:rFonts w:cstheme="minorHAnsi"/>
          <w:shd w:val="clear" w:color="auto" w:fill="FFFFFF"/>
        </w:rPr>
        <w:t>excel</w:t>
      </w:r>
      <w:r w:rsidR="007B6D6A">
        <w:rPr>
          <w:rFonts w:cstheme="minorHAnsi"/>
          <w:shd w:val="clear" w:color="auto" w:fill="FFFFFF"/>
        </w:rPr>
        <w:t>,</w:t>
      </w:r>
      <w:r w:rsidR="0069604B">
        <w:rPr>
          <w:rFonts w:cstheme="minorHAnsi"/>
          <w:shd w:val="clear" w:color="auto" w:fill="FFFFFF"/>
        </w:rPr>
        <w:t xml:space="preserve"> b</w:t>
      </w:r>
      <w:r w:rsidR="004655D0">
        <w:rPr>
          <w:rFonts w:cstheme="minorHAnsi"/>
          <w:shd w:val="clear" w:color="auto" w:fill="FFFFFF"/>
        </w:rPr>
        <w:t xml:space="preserve">ut if the </w:t>
      </w:r>
      <w:r w:rsidR="006F602F">
        <w:rPr>
          <w:rFonts w:cstheme="minorHAnsi"/>
          <w:shd w:val="clear" w:color="auto" w:fill="FFFFFF"/>
        </w:rPr>
        <w:t>targets are not set fairly</w:t>
      </w:r>
      <w:r w:rsidR="007B6D6A">
        <w:rPr>
          <w:rFonts w:cstheme="minorHAnsi"/>
          <w:shd w:val="clear" w:color="auto" w:fill="FFFFFF"/>
        </w:rPr>
        <w:t xml:space="preserve"> by Managers</w:t>
      </w:r>
      <w:r w:rsidR="006F602F">
        <w:rPr>
          <w:rFonts w:cstheme="minorHAnsi"/>
          <w:shd w:val="clear" w:color="auto" w:fill="FFFFFF"/>
        </w:rPr>
        <w:t xml:space="preserve">, they can have the opposite effect and can </w:t>
      </w:r>
      <w:r w:rsidR="007B6D6A">
        <w:rPr>
          <w:rFonts w:cstheme="minorHAnsi"/>
          <w:shd w:val="clear" w:color="auto" w:fill="FFFFFF"/>
        </w:rPr>
        <w:t>demotivate employe</w:t>
      </w:r>
      <w:r w:rsidR="00EA0DD5">
        <w:rPr>
          <w:rFonts w:cstheme="minorHAnsi"/>
          <w:shd w:val="clear" w:color="auto" w:fill="FFFFFF"/>
        </w:rPr>
        <w:t>es (Wai</w:t>
      </w:r>
      <w:r w:rsidR="00C50409">
        <w:rPr>
          <w:rFonts w:cstheme="minorHAnsi"/>
          <w:shd w:val="clear" w:color="auto" w:fill="FFFFFF"/>
        </w:rPr>
        <w:t>t</w:t>
      </w:r>
      <w:r w:rsidR="00462F7F">
        <w:rPr>
          <w:rFonts w:cstheme="minorHAnsi"/>
          <w:shd w:val="clear" w:color="auto" w:fill="FFFFFF"/>
        </w:rPr>
        <w:t>e</w:t>
      </w:r>
      <w:r w:rsidR="00C50409">
        <w:rPr>
          <w:rFonts w:cstheme="minorHAnsi"/>
          <w:shd w:val="clear" w:color="auto" w:fill="FFFFFF"/>
        </w:rPr>
        <w:t xml:space="preserve"> </w:t>
      </w:r>
      <w:r w:rsidR="00C50409" w:rsidRPr="00C50409">
        <w:rPr>
          <w:rFonts w:cstheme="minorHAnsi"/>
          <w:i/>
          <w:iCs/>
          <w:shd w:val="clear" w:color="auto" w:fill="FFFFFF"/>
        </w:rPr>
        <w:t>et al.,</w:t>
      </w:r>
      <w:r w:rsidR="00C50409">
        <w:rPr>
          <w:rFonts w:cstheme="minorHAnsi"/>
          <w:i/>
          <w:iCs/>
          <w:shd w:val="clear" w:color="auto" w:fill="FFFFFF"/>
        </w:rPr>
        <w:t xml:space="preserve"> </w:t>
      </w:r>
      <w:r w:rsidR="00C50409" w:rsidRPr="00C50409">
        <w:rPr>
          <w:rFonts w:cstheme="minorHAnsi"/>
          <w:shd w:val="clear" w:color="auto" w:fill="FFFFFF"/>
        </w:rPr>
        <w:t>2021).</w:t>
      </w:r>
    </w:p>
    <w:p w14:paraId="67A40697" w14:textId="41D5C008" w:rsidR="003A7775" w:rsidRPr="007C569D" w:rsidRDefault="00D03477" w:rsidP="00BE4AA5">
      <w:pPr>
        <w:rPr>
          <w:rFonts w:cstheme="minorHAnsi"/>
          <w:shd w:val="clear" w:color="auto" w:fill="FFFFFF"/>
        </w:rPr>
      </w:pPr>
      <w:r>
        <w:rPr>
          <w:rFonts w:cstheme="minorHAnsi"/>
          <w:shd w:val="clear" w:color="auto" w:fill="FFFFFF"/>
        </w:rPr>
        <w:t>To achieve an effective total reward scheme</w:t>
      </w:r>
      <w:r w:rsidR="008E1C67">
        <w:rPr>
          <w:rFonts w:cstheme="minorHAnsi"/>
          <w:shd w:val="clear" w:color="auto" w:fill="FFFFFF"/>
        </w:rPr>
        <w:t>,</w:t>
      </w:r>
      <w:r>
        <w:rPr>
          <w:rFonts w:cstheme="minorHAnsi"/>
          <w:shd w:val="clear" w:color="auto" w:fill="FFFFFF"/>
        </w:rPr>
        <w:t xml:space="preserve"> organisations need to </w:t>
      </w:r>
      <w:r w:rsidR="00691EE5">
        <w:rPr>
          <w:rFonts w:cstheme="minorHAnsi"/>
          <w:shd w:val="clear" w:color="auto" w:fill="FFFFFF"/>
        </w:rPr>
        <w:t xml:space="preserve">look at the package as a whole and </w:t>
      </w:r>
      <w:r w:rsidR="005A6C3A">
        <w:rPr>
          <w:rFonts w:cstheme="minorHAnsi"/>
          <w:shd w:val="clear" w:color="auto" w:fill="FFFFFF"/>
        </w:rPr>
        <w:t xml:space="preserve">to include a </w:t>
      </w:r>
      <w:r w:rsidR="002856A0">
        <w:rPr>
          <w:rFonts w:cstheme="minorHAnsi"/>
          <w:shd w:val="clear" w:color="auto" w:fill="FFFFFF"/>
        </w:rPr>
        <w:t>both</w:t>
      </w:r>
      <w:r w:rsidR="005A6C3A">
        <w:rPr>
          <w:rFonts w:cstheme="minorHAnsi"/>
          <w:shd w:val="clear" w:color="auto" w:fill="FFFFFF"/>
        </w:rPr>
        <w:t xml:space="preserve"> financial and </w:t>
      </w:r>
      <w:r w:rsidR="00D9222D">
        <w:rPr>
          <w:rFonts w:cstheme="minorHAnsi"/>
          <w:shd w:val="clear" w:color="auto" w:fill="FFFFFF"/>
        </w:rPr>
        <w:t>non-financial</w:t>
      </w:r>
      <w:r w:rsidR="005A6C3A">
        <w:rPr>
          <w:rFonts w:cstheme="minorHAnsi"/>
          <w:shd w:val="clear" w:color="auto" w:fill="FFFFFF"/>
        </w:rPr>
        <w:t xml:space="preserve"> awards</w:t>
      </w:r>
      <w:r w:rsidR="00D9222D">
        <w:rPr>
          <w:rFonts w:cstheme="minorHAnsi"/>
          <w:shd w:val="clear" w:color="auto" w:fill="FFFFFF"/>
        </w:rPr>
        <w:t xml:space="preserve">, the nature of the organisation will need to be considered, for example </w:t>
      </w:r>
      <w:r w:rsidR="00D85912">
        <w:rPr>
          <w:rFonts w:cstheme="minorHAnsi"/>
          <w:shd w:val="clear" w:color="auto" w:fill="FFFFFF"/>
        </w:rPr>
        <w:t xml:space="preserve">a sales environment would look at </w:t>
      </w:r>
      <w:r w:rsidR="00DB005E">
        <w:rPr>
          <w:rFonts w:cstheme="minorHAnsi"/>
          <w:shd w:val="clear" w:color="auto" w:fill="FFFFFF"/>
        </w:rPr>
        <w:t>commis</w:t>
      </w:r>
      <w:r w:rsidR="000E161F">
        <w:rPr>
          <w:rFonts w:cstheme="minorHAnsi"/>
          <w:shd w:val="clear" w:color="auto" w:fill="FFFFFF"/>
        </w:rPr>
        <w:t xml:space="preserve">sion based on total sales or bonuses paid to employees who </w:t>
      </w:r>
      <w:r w:rsidR="004514DA">
        <w:rPr>
          <w:rFonts w:cstheme="minorHAnsi"/>
          <w:shd w:val="clear" w:color="auto" w:fill="FFFFFF"/>
        </w:rPr>
        <w:t>achieve go</w:t>
      </w:r>
      <w:r w:rsidR="006C785F">
        <w:rPr>
          <w:rFonts w:cstheme="minorHAnsi"/>
          <w:shd w:val="clear" w:color="auto" w:fill="FFFFFF"/>
        </w:rPr>
        <w:t xml:space="preserve">als and objectives. </w:t>
      </w:r>
      <w:r w:rsidR="007C569D" w:rsidRPr="007C569D">
        <w:rPr>
          <w:rFonts w:cstheme="minorHAnsi"/>
          <w:color w:val="FF0000"/>
          <w:shd w:val="clear" w:color="auto" w:fill="FFFFFF"/>
        </w:rPr>
        <w:t>(25</w:t>
      </w:r>
      <w:r w:rsidR="002856A0">
        <w:rPr>
          <w:rFonts w:cstheme="minorHAnsi"/>
          <w:color w:val="FF0000"/>
          <w:shd w:val="clear" w:color="auto" w:fill="FFFFFF"/>
        </w:rPr>
        <w:t>5</w:t>
      </w:r>
      <w:r w:rsidR="007C569D" w:rsidRPr="007C569D">
        <w:rPr>
          <w:rFonts w:cstheme="minorHAnsi"/>
          <w:color w:val="FF0000"/>
          <w:shd w:val="clear" w:color="auto" w:fill="FFFFFF"/>
        </w:rPr>
        <w:t xml:space="preserve"> words)</w:t>
      </w:r>
    </w:p>
    <w:p w14:paraId="29ACFABF" w14:textId="77777777" w:rsidR="003A7775" w:rsidRDefault="003A7775" w:rsidP="00BE4AA5">
      <w:pPr>
        <w:rPr>
          <w:rFonts w:ascii="Calibri" w:eastAsia="Times New Roman" w:hAnsi="Calibri" w:cs="Calibri"/>
          <w:b/>
          <w:bCs/>
          <w:lang w:eastAsia="en-GB"/>
        </w:rPr>
      </w:pPr>
    </w:p>
    <w:p w14:paraId="020CB025" w14:textId="45DF196F" w:rsidR="007C569D" w:rsidRPr="001B2513" w:rsidRDefault="00503917" w:rsidP="00BE4AA5">
      <w:pPr>
        <w:rPr>
          <w:rFonts w:ascii="Calibri" w:eastAsia="Times New Roman" w:hAnsi="Calibri" w:cs="Calibri"/>
          <w:b/>
          <w:bCs/>
          <w:lang w:eastAsia="en-GB"/>
        </w:rPr>
      </w:pPr>
      <w:r w:rsidRPr="007C569D">
        <w:rPr>
          <w:rFonts w:ascii="Calibri" w:eastAsia="Times New Roman" w:hAnsi="Calibri" w:cs="Calibri"/>
          <w:b/>
          <w:bCs/>
          <w:lang w:eastAsia="en-GB"/>
        </w:rPr>
        <w:t>AC5.2 The relationship between reward and performance, and the links to motivation</w:t>
      </w:r>
    </w:p>
    <w:p w14:paraId="282EF998" w14:textId="02D554C3" w:rsidR="00BF3651" w:rsidRDefault="008044C4" w:rsidP="00BE4AA5">
      <w:pPr>
        <w:rPr>
          <w:rFonts w:ascii="Calibri" w:eastAsia="Times New Roman" w:hAnsi="Calibri" w:cs="Calibri"/>
          <w:lang w:eastAsia="en-GB"/>
        </w:rPr>
      </w:pPr>
      <w:r>
        <w:rPr>
          <w:rFonts w:ascii="Calibri" w:eastAsia="Times New Roman" w:hAnsi="Calibri" w:cs="Calibri"/>
          <w:lang w:eastAsia="en-GB"/>
        </w:rPr>
        <w:t>An effective reward package takes into consideration both intrinsic and extrinsic rewards</w:t>
      </w:r>
      <w:r w:rsidR="007B0454">
        <w:rPr>
          <w:rFonts w:ascii="Calibri" w:eastAsia="Times New Roman" w:hAnsi="Calibri" w:cs="Calibri"/>
          <w:lang w:eastAsia="en-GB"/>
        </w:rPr>
        <w:t>.</w:t>
      </w:r>
      <w:r w:rsidR="007C553D">
        <w:rPr>
          <w:rFonts w:ascii="Calibri" w:eastAsia="Times New Roman" w:hAnsi="Calibri" w:cs="Calibri"/>
          <w:lang w:eastAsia="en-GB"/>
        </w:rPr>
        <w:t xml:space="preserve">  Intrinsic motivation </w:t>
      </w:r>
      <w:r w:rsidR="00CF2124">
        <w:rPr>
          <w:rFonts w:ascii="Calibri" w:eastAsia="Times New Roman" w:hAnsi="Calibri" w:cs="Calibri"/>
          <w:lang w:eastAsia="en-GB"/>
        </w:rPr>
        <w:t xml:space="preserve">comes from </w:t>
      </w:r>
      <w:r w:rsidR="00580D44">
        <w:rPr>
          <w:rFonts w:ascii="Calibri" w:eastAsia="Times New Roman" w:hAnsi="Calibri" w:cs="Calibri"/>
          <w:lang w:eastAsia="en-GB"/>
        </w:rPr>
        <w:t xml:space="preserve">within the </w:t>
      </w:r>
      <w:r w:rsidR="003D104D">
        <w:rPr>
          <w:rFonts w:ascii="Calibri" w:eastAsia="Times New Roman" w:hAnsi="Calibri" w:cs="Calibri"/>
          <w:lang w:eastAsia="en-GB"/>
        </w:rPr>
        <w:t xml:space="preserve">employee’s own </w:t>
      </w:r>
      <w:r w:rsidR="00243B09">
        <w:rPr>
          <w:rFonts w:ascii="Calibri" w:eastAsia="Times New Roman" w:hAnsi="Calibri" w:cs="Calibri"/>
          <w:lang w:eastAsia="en-GB"/>
        </w:rPr>
        <w:t>achievements, for example an employee’s motivation can be job satisfaction</w:t>
      </w:r>
      <w:r w:rsidR="00244489">
        <w:rPr>
          <w:rFonts w:ascii="Calibri" w:eastAsia="Times New Roman" w:hAnsi="Calibri" w:cs="Calibri"/>
          <w:lang w:eastAsia="en-GB"/>
        </w:rPr>
        <w:t xml:space="preserve"> and knowing that they have done a task well, or it could be </w:t>
      </w:r>
      <w:r w:rsidR="007E020C">
        <w:rPr>
          <w:rFonts w:ascii="Calibri" w:eastAsia="Times New Roman" w:hAnsi="Calibri" w:cs="Calibri"/>
          <w:lang w:eastAsia="en-GB"/>
        </w:rPr>
        <w:t>that they are motivated by progression within the organisation</w:t>
      </w:r>
      <w:r w:rsidR="009E713E">
        <w:rPr>
          <w:rFonts w:ascii="Calibri" w:eastAsia="Times New Roman" w:hAnsi="Calibri" w:cs="Calibri"/>
          <w:lang w:eastAsia="en-GB"/>
        </w:rPr>
        <w:t>, intrinsic rewards are</w:t>
      </w:r>
      <w:r w:rsidR="00610D59">
        <w:rPr>
          <w:rFonts w:ascii="Calibri" w:eastAsia="Times New Roman" w:hAnsi="Calibri" w:cs="Calibri"/>
          <w:lang w:eastAsia="en-GB"/>
        </w:rPr>
        <w:t xml:space="preserve"> non-financial</w:t>
      </w:r>
      <w:r w:rsidR="009E713E">
        <w:rPr>
          <w:rFonts w:ascii="Calibri" w:eastAsia="Times New Roman" w:hAnsi="Calibri" w:cs="Calibri"/>
          <w:lang w:eastAsia="en-GB"/>
        </w:rPr>
        <w:t xml:space="preserve">. </w:t>
      </w:r>
      <w:r w:rsidR="00FD5A69">
        <w:rPr>
          <w:rFonts w:ascii="Calibri" w:eastAsia="Times New Roman" w:hAnsi="Calibri" w:cs="Calibri"/>
          <w:lang w:eastAsia="en-GB"/>
        </w:rPr>
        <w:t>Employees</w:t>
      </w:r>
      <w:r w:rsidR="005317A9">
        <w:rPr>
          <w:rFonts w:ascii="Calibri" w:eastAsia="Times New Roman" w:hAnsi="Calibri" w:cs="Calibri"/>
          <w:lang w:eastAsia="en-GB"/>
        </w:rPr>
        <w:t xml:space="preserve"> who are motivated by extrinsic </w:t>
      </w:r>
      <w:r w:rsidR="001B2954">
        <w:rPr>
          <w:rFonts w:ascii="Calibri" w:eastAsia="Times New Roman" w:hAnsi="Calibri" w:cs="Calibri"/>
          <w:lang w:eastAsia="en-GB"/>
        </w:rPr>
        <w:t xml:space="preserve">rewards are seeking financial rewards and are motivated by bonus’s, pay increases or </w:t>
      </w:r>
      <w:r w:rsidR="00D612C6">
        <w:rPr>
          <w:rFonts w:ascii="Calibri" w:eastAsia="Times New Roman" w:hAnsi="Calibri" w:cs="Calibri"/>
          <w:lang w:eastAsia="en-GB"/>
        </w:rPr>
        <w:t>commission</w:t>
      </w:r>
      <w:r w:rsidR="001F2B81">
        <w:rPr>
          <w:rFonts w:ascii="Calibri" w:eastAsia="Times New Roman" w:hAnsi="Calibri" w:cs="Calibri"/>
          <w:lang w:eastAsia="en-GB"/>
        </w:rPr>
        <w:t xml:space="preserve">.  </w:t>
      </w:r>
      <w:r w:rsidR="00596E6A">
        <w:rPr>
          <w:rFonts w:ascii="Calibri" w:eastAsia="Times New Roman" w:hAnsi="Calibri" w:cs="Calibri"/>
          <w:lang w:eastAsia="en-GB"/>
        </w:rPr>
        <w:t xml:space="preserve">By motivating employees </w:t>
      </w:r>
      <w:r w:rsidR="001A24EF">
        <w:rPr>
          <w:rFonts w:ascii="Calibri" w:eastAsia="Times New Roman" w:hAnsi="Calibri" w:cs="Calibri"/>
          <w:lang w:eastAsia="en-GB"/>
        </w:rPr>
        <w:t>using rewards</w:t>
      </w:r>
      <w:r w:rsidR="008C3206">
        <w:rPr>
          <w:rFonts w:ascii="Calibri" w:eastAsia="Times New Roman" w:hAnsi="Calibri" w:cs="Calibri"/>
          <w:lang w:eastAsia="en-GB"/>
        </w:rPr>
        <w:t>,</w:t>
      </w:r>
      <w:r w:rsidR="001A24EF">
        <w:rPr>
          <w:rFonts w:ascii="Calibri" w:eastAsia="Times New Roman" w:hAnsi="Calibri" w:cs="Calibri"/>
          <w:lang w:eastAsia="en-GB"/>
        </w:rPr>
        <w:t xml:space="preserve"> either</w:t>
      </w:r>
      <w:r w:rsidR="00300FED">
        <w:rPr>
          <w:rFonts w:ascii="Calibri" w:eastAsia="Times New Roman" w:hAnsi="Calibri" w:cs="Calibri"/>
          <w:lang w:eastAsia="en-GB"/>
        </w:rPr>
        <w:t xml:space="preserve"> intrinsic or extrinsic </w:t>
      </w:r>
      <w:r w:rsidR="00F260AA">
        <w:rPr>
          <w:rFonts w:ascii="Calibri" w:eastAsia="Times New Roman" w:hAnsi="Calibri" w:cs="Calibri"/>
          <w:lang w:eastAsia="en-GB"/>
        </w:rPr>
        <w:t>motivation</w:t>
      </w:r>
      <w:r w:rsidR="00300FED">
        <w:rPr>
          <w:rFonts w:ascii="Calibri" w:eastAsia="Times New Roman" w:hAnsi="Calibri" w:cs="Calibri"/>
          <w:lang w:eastAsia="en-GB"/>
        </w:rPr>
        <w:t xml:space="preserve"> you will have an engaged</w:t>
      </w:r>
      <w:r w:rsidR="00FE03E1">
        <w:rPr>
          <w:rFonts w:ascii="Calibri" w:eastAsia="Times New Roman" w:hAnsi="Calibri" w:cs="Calibri"/>
          <w:lang w:eastAsia="en-GB"/>
        </w:rPr>
        <w:t>, productive</w:t>
      </w:r>
      <w:r w:rsidR="00300FED">
        <w:rPr>
          <w:rFonts w:ascii="Calibri" w:eastAsia="Times New Roman" w:hAnsi="Calibri" w:cs="Calibri"/>
          <w:lang w:eastAsia="en-GB"/>
        </w:rPr>
        <w:t xml:space="preserve"> workforce</w:t>
      </w:r>
      <w:r w:rsidR="00992E4E">
        <w:rPr>
          <w:rFonts w:ascii="Calibri" w:eastAsia="Times New Roman" w:hAnsi="Calibri" w:cs="Calibri"/>
          <w:lang w:eastAsia="en-GB"/>
        </w:rPr>
        <w:t xml:space="preserve"> with lower </w:t>
      </w:r>
      <w:r w:rsidR="002E61E5">
        <w:rPr>
          <w:rFonts w:ascii="Calibri" w:eastAsia="Times New Roman" w:hAnsi="Calibri" w:cs="Calibri"/>
          <w:lang w:eastAsia="en-GB"/>
        </w:rPr>
        <w:t xml:space="preserve">sickness </w:t>
      </w:r>
      <w:r w:rsidR="00992E4E">
        <w:rPr>
          <w:rFonts w:ascii="Calibri" w:eastAsia="Times New Roman" w:hAnsi="Calibri" w:cs="Calibri"/>
          <w:lang w:eastAsia="en-GB"/>
        </w:rPr>
        <w:lastRenderedPageBreak/>
        <w:t xml:space="preserve">absences </w:t>
      </w:r>
      <w:r w:rsidR="00FE03E1">
        <w:rPr>
          <w:rFonts w:ascii="Calibri" w:eastAsia="Times New Roman" w:hAnsi="Calibri" w:cs="Calibri"/>
          <w:lang w:eastAsia="en-GB"/>
        </w:rPr>
        <w:t>and the performance of each individual employee will increase</w:t>
      </w:r>
      <w:r w:rsidR="002E61E5">
        <w:rPr>
          <w:rFonts w:ascii="Calibri" w:eastAsia="Times New Roman" w:hAnsi="Calibri" w:cs="Calibri"/>
          <w:lang w:eastAsia="en-GB"/>
        </w:rPr>
        <w:t xml:space="preserve">. </w:t>
      </w:r>
      <w:r w:rsidR="00B14699">
        <w:rPr>
          <w:rFonts w:ascii="Calibri" w:eastAsia="Times New Roman" w:hAnsi="Calibri" w:cs="Calibri"/>
          <w:lang w:eastAsia="en-GB"/>
        </w:rPr>
        <w:t xml:space="preserve">Reward and performance go hand in hand, with good rewards performance </w:t>
      </w:r>
      <w:r w:rsidR="00A80AEF">
        <w:rPr>
          <w:rFonts w:ascii="Calibri" w:eastAsia="Times New Roman" w:hAnsi="Calibri" w:cs="Calibri"/>
          <w:lang w:eastAsia="en-GB"/>
        </w:rPr>
        <w:t xml:space="preserve">levels will increase </w:t>
      </w:r>
      <w:r w:rsidR="002D6010" w:rsidRPr="00397B3C">
        <w:rPr>
          <w:rFonts w:cstheme="minorHAnsi"/>
          <w:shd w:val="clear" w:color="auto" w:fill="FFFFFF"/>
        </w:rPr>
        <w:t>(Waite </w:t>
      </w:r>
      <w:r w:rsidR="002D6010" w:rsidRPr="00397B3C">
        <w:rPr>
          <w:rFonts w:cstheme="minorHAnsi"/>
          <w:i/>
          <w:iCs/>
          <w:shd w:val="clear" w:color="auto" w:fill="FFFFFF"/>
        </w:rPr>
        <w:t>et al.</w:t>
      </w:r>
      <w:r w:rsidR="002D6010" w:rsidRPr="00397B3C">
        <w:rPr>
          <w:rFonts w:cstheme="minorHAnsi"/>
          <w:shd w:val="clear" w:color="auto" w:fill="FFFFFF"/>
        </w:rPr>
        <w:t>, 2021)</w:t>
      </w:r>
      <w:r w:rsidR="002D6010">
        <w:rPr>
          <w:rFonts w:cstheme="minorHAnsi"/>
          <w:shd w:val="clear" w:color="auto" w:fill="FFFFFF"/>
        </w:rPr>
        <w:t>.</w:t>
      </w:r>
    </w:p>
    <w:p w14:paraId="3E37AD50" w14:textId="565FC2E6" w:rsidR="00233CBC" w:rsidRPr="00AB02AD" w:rsidRDefault="009B72D0" w:rsidP="00BE4AA5">
      <w:pPr>
        <w:rPr>
          <w:rFonts w:eastAsia="Times New Roman" w:cstheme="minorHAnsi"/>
          <w:lang w:eastAsia="en-GB"/>
        </w:rPr>
      </w:pPr>
      <w:r>
        <w:rPr>
          <w:rFonts w:ascii="Calibri" w:eastAsia="Times New Roman" w:hAnsi="Calibri" w:cs="Calibri"/>
          <w:lang w:eastAsia="en-GB"/>
        </w:rPr>
        <w:t xml:space="preserve">Having </w:t>
      </w:r>
      <w:r w:rsidR="008A134A">
        <w:rPr>
          <w:rFonts w:ascii="Calibri" w:eastAsia="Times New Roman" w:hAnsi="Calibri" w:cs="Calibri"/>
          <w:lang w:eastAsia="en-GB"/>
        </w:rPr>
        <w:t xml:space="preserve">a wide range of rewards in </w:t>
      </w:r>
      <w:r w:rsidR="00253FE4">
        <w:rPr>
          <w:rFonts w:ascii="Calibri" w:eastAsia="Times New Roman" w:hAnsi="Calibri" w:cs="Calibri"/>
          <w:lang w:eastAsia="en-GB"/>
        </w:rPr>
        <w:t>organisations totally reward system is key, th</w:t>
      </w:r>
      <w:r w:rsidR="00703AD4">
        <w:rPr>
          <w:rFonts w:ascii="Calibri" w:eastAsia="Times New Roman" w:hAnsi="Calibri" w:cs="Calibri"/>
          <w:lang w:eastAsia="en-GB"/>
        </w:rPr>
        <w:t xml:space="preserve">e current financial crisis </w:t>
      </w:r>
      <w:r w:rsidR="00917341">
        <w:rPr>
          <w:rFonts w:ascii="Calibri" w:eastAsia="Times New Roman" w:hAnsi="Calibri" w:cs="Calibri"/>
          <w:lang w:eastAsia="en-GB"/>
        </w:rPr>
        <w:t xml:space="preserve">is </w:t>
      </w:r>
      <w:r w:rsidR="003C55F7">
        <w:rPr>
          <w:rFonts w:ascii="Calibri" w:eastAsia="Times New Roman" w:hAnsi="Calibri" w:cs="Calibri"/>
          <w:lang w:eastAsia="en-GB"/>
        </w:rPr>
        <w:t>affecting</w:t>
      </w:r>
      <w:r w:rsidR="00917341">
        <w:rPr>
          <w:rFonts w:ascii="Calibri" w:eastAsia="Times New Roman" w:hAnsi="Calibri" w:cs="Calibri"/>
          <w:lang w:eastAsia="en-GB"/>
        </w:rPr>
        <w:t xml:space="preserve"> many </w:t>
      </w:r>
      <w:r w:rsidR="00016D3E">
        <w:rPr>
          <w:rFonts w:ascii="Calibri" w:eastAsia="Times New Roman" w:hAnsi="Calibri" w:cs="Calibri"/>
          <w:lang w:eastAsia="en-GB"/>
        </w:rPr>
        <w:t xml:space="preserve">and it is becoming more frequent for organisations to include free </w:t>
      </w:r>
      <w:r w:rsidR="0070264B">
        <w:rPr>
          <w:rFonts w:ascii="Calibri" w:eastAsia="Times New Roman" w:hAnsi="Calibri" w:cs="Calibri"/>
          <w:lang w:eastAsia="en-GB"/>
        </w:rPr>
        <w:t xml:space="preserve">food for </w:t>
      </w:r>
      <w:r w:rsidR="003C55F7">
        <w:rPr>
          <w:rFonts w:ascii="Calibri" w:eastAsia="Times New Roman" w:hAnsi="Calibri" w:cs="Calibri"/>
          <w:lang w:eastAsia="en-GB"/>
        </w:rPr>
        <w:t>its</w:t>
      </w:r>
      <w:r w:rsidR="0070264B">
        <w:rPr>
          <w:rFonts w:ascii="Calibri" w:eastAsia="Times New Roman" w:hAnsi="Calibri" w:cs="Calibri"/>
          <w:lang w:eastAsia="en-GB"/>
        </w:rPr>
        <w:t xml:space="preserve"> employee’s</w:t>
      </w:r>
      <w:r w:rsidR="00BB1CCE">
        <w:rPr>
          <w:rFonts w:ascii="Calibri" w:eastAsia="Times New Roman" w:hAnsi="Calibri" w:cs="Calibri"/>
          <w:lang w:eastAsia="en-GB"/>
        </w:rPr>
        <w:t xml:space="preserve">.  </w:t>
      </w:r>
      <w:r w:rsidR="00822328">
        <w:rPr>
          <w:rFonts w:ascii="Calibri" w:eastAsia="Times New Roman" w:hAnsi="Calibri" w:cs="Calibri"/>
          <w:lang w:eastAsia="en-GB"/>
        </w:rPr>
        <w:t>Mas</w:t>
      </w:r>
      <w:r w:rsidR="003768B1">
        <w:rPr>
          <w:rFonts w:ascii="Calibri" w:eastAsia="Times New Roman" w:hAnsi="Calibri" w:cs="Calibri"/>
          <w:lang w:eastAsia="en-GB"/>
        </w:rPr>
        <w:t>low’s Hierarchy of Needs theory suggests that b</w:t>
      </w:r>
      <w:r w:rsidR="00D859D9">
        <w:rPr>
          <w:rFonts w:ascii="Calibri" w:eastAsia="Times New Roman" w:hAnsi="Calibri" w:cs="Calibri"/>
          <w:lang w:eastAsia="en-GB"/>
        </w:rPr>
        <w:t xml:space="preserve">asic needs must be met before employees </w:t>
      </w:r>
      <w:r w:rsidR="00AB486A">
        <w:rPr>
          <w:rFonts w:ascii="Calibri" w:eastAsia="Times New Roman" w:hAnsi="Calibri" w:cs="Calibri"/>
          <w:lang w:eastAsia="en-GB"/>
        </w:rPr>
        <w:t>are motivated to achieve</w:t>
      </w:r>
      <w:r w:rsidR="001B4F2D">
        <w:rPr>
          <w:rFonts w:ascii="Calibri" w:eastAsia="Times New Roman" w:hAnsi="Calibri" w:cs="Calibri"/>
          <w:lang w:eastAsia="en-GB"/>
        </w:rPr>
        <w:t>.  By providing breakfast for its em</w:t>
      </w:r>
      <w:r w:rsidR="007C5E6E">
        <w:rPr>
          <w:rFonts w:ascii="Calibri" w:eastAsia="Times New Roman" w:hAnsi="Calibri" w:cs="Calibri"/>
          <w:lang w:eastAsia="en-GB"/>
        </w:rPr>
        <w:t xml:space="preserve">ployees </w:t>
      </w:r>
      <w:r w:rsidR="00FA7F81">
        <w:rPr>
          <w:rFonts w:ascii="Calibri" w:eastAsia="Times New Roman" w:hAnsi="Calibri" w:cs="Calibri"/>
          <w:lang w:eastAsia="en-GB"/>
        </w:rPr>
        <w:t>ensures</w:t>
      </w:r>
      <w:r w:rsidR="007C5E6E">
        <w:rPr>
          <w:rFonts w:ascii="Calibri" w:eastAsia="Times New Roman" w:hAnsi="Calibri" w:cs="Calibri"/>
          <w:lang w:eastAsia="en-GB"/>
        </w:rPr>
        <w:t xml:space="preserve"> that basic needs are met </w:t>
      </w:r>
      <w:r w:rsidR="006B5682">
        <w:rPr>
          <w:rFonts w:ascii="Calibri" w:eastAsia="Times New Roman" w:hAnsi="Calibri" w:cs="Calibri"/>
          <w:lang w:eastAsia="en-GB"/>
        </w:rPr>
        <w:t>motivating</w:t>
      </w:r>
      <w:r w:rsidR="007C5E6E">
        <w:rPr>
          <w:rFonts w:ascii="Calibri" w:eastAsia="Times New Roman" w:hAnsi="Calibri" w:cs="Calibri"/>
          <w:lang w:eastAsia="en-GB"/>
        </w:rPr>
        <w:t xml:space="preserve"> staff</w:t>
      </w:r>
      <w:r w:rsidR="00093E6B">
        <w:rPr>
          <w:rFonts w:ascii="Calibri" w:eastAsia="Times New Roman" w:hAnsi="Calibri" w:cs="Calibri"/>
          <w:lang w:eastAsia="en-GB"/>
        </w:rPr>
        <w:t xml:space="preserve">, starting each day feeling </w:t>
      </w:r>
      <w:r w:rsidR="000172AE">
        <w:rPr>
          <w:rFonts w:ascii="Calibri" w:eastAsia="Times New Roman" w:hAnsi="Calibri" w:cs="Calibri"/>
          <w:lang w:eastAsia="en-GB"/>
        </w:rPr>
        <w:t xml:space="preserve">positive and cared for </w:t>
      </w:r>
      <w:r w:rsidR="00730CB7">
        <w:rPr>
          <w:rFonts w:ascii="Calibri" w:eastAsia="Times New Roman" w:hAnsi="Calibri" w:cs="Calibri"/>
          <w:lang w:eastAsia="en-GB"/>
        </w:rPr>
        <w:t>(Cherry, 2022).</w:t>
      </w:r>
      <w:r w:rsidR="00093DBF">
        <w:rPr>
          <w:rFonts w:ascii="Calibri" w:eastAsia="Times New Roman" w:hAnsi="Calibri" w:cs="Calibri"/>
          <w:lang w:eastAsia="en-GB"/>
        </w:rPr>
        <w:t xml:space="preserve"> </w:t>
      </w:r>
      <w:r w:rsidR="00A647D7">
        <w:rPr>
          <w:rFonts w:ascii="Calibri" w:eastAsia="Times New Roman" w:hAnsi="Calibri" w:cs="Calibri"/>
          <w:lang w:eastAsia="en-GB"/>
        </w:rPr>
        <w:t>Good e</w:t>
      </w:r>
      <w:r w:rsidR="00093DBF">
        <w:rPr>
          <w:rFonts w:ascii="Calibri" w:eastAsia="Times New Roman" w:hAnsi="Calibri" w:cs="Calibri"/>
          <w:lang w:eastAsia="en-GB"/>
        </w:rPr>
        <w:t>mployee performance</w:t>
      </w:r>
      <w:r w:rsidR="00A647D7">
        <w:rPr>
          <w:rFonts w:ascii="Calibri" w:eastAsia="Times New Roman" w:hAnsi="Calibri" w:cs="Calibri"/>
          <w:lang w:eastAsia="en-GB"/>
        </w:rPr>
        <w:t xml:space="preserve"> </w:t>
      </w:r>
      <w:r w:rsidR="00093DBF">
        <w:rPr>
          <w:rFonts w:ascii="Calibri" w:eastAsia="Times New Roman" w:hAnsi="Calibri" w:cs="Calibri"/>
          <w:lang w:eastAsia="en-GB"/>
        </w:rPr>
        <w:t xml:space="preserve">drives the business and </w:t>
      </w:r>
      <w:r w:rsidR="007561A3">
        <w:rPr>
          <w:rFonts w:ascii="Calibri" w:eastAsia="Times New Roman" w:hAnsi="Calibri" w:cs="Calibri"/>
          <w:lang w:eastAsia="en-GB"/>
        </w:rPr>
        <w:t>promotes the organisation as an</w:t>
      </w:r>
      <w:r w:rsidR="000B300C">
        <w:rPr>
          <w:rFonts w:ascii="Calibri" w:eastAsia="Times New Roman" w:hAnsi="Calibri" w:cs="Calibri"/>
          <w:lang w:eastAsia="en-GB"/>
        </w:rPr>
        <w:t xml:space="preserve"> employer of choice.  Goal setting is </w:t>
      </w:r>
      <w:r w:rsidR="005C1581">
        <w:rPr>
          <w:rFonts w:ascii="Calibri" w:eastAsia="Times New Roman" w:hAnsi="Calibri" w:cs="Calibri"/>
          <w:lang w:eastAsia="en-GB"/>
        </w:rPr>
        <w:t>an essential motivator, and needs to be structured, clear</w:t>
      </w:r>
      <w:r w:rsidR="007334BD">
        <w:rPr>
          <w:rFonts w:ascii="Calibri" w:eastAsia="Times New Roman" w:hAnsi="Calibri" w:cs="Calibri"/>
          <w:lang w:eastAsia="en-GB"/>
        </w:rPr>
        <w:t xml:space="preserve">, </w:t>
      </w:r>
      <w:r w:rsidR="005E03C2">
        <w:rPr>
          <w:rFonts w:ascii="Calibri" w:eastAsia="Times New Roman" w:hAnsi="Calibri" w:cs="Calibri"/>
          <w:lang w:eastAsia="en-GB"/>
        </w:rPr>
        <w:t xml:space="preserve">and challenging with constructive feedback to the employee </w:t>
      </w:r>
      <w:r w:rsidR="00D90BA2">
        <w:rPr>
          <w:rFonts w:ascii="Calibri" w:eastAsia="Times New Roman" w:hAnsi="Calibri" w:cs="Calibri"/>
          <w:lang w:eastAsia="en-GB"/>
        </w:rPr>
        <w:t>ensuing</w:t>
      </w:r>
      <w:r w:rsidR="005E03C2">
        <w:rPr>
          <w:rFonts w:ascii="Calibri" w:eastAsia="Times New Roman" w:hAnsi="Calibri" w:cs="Calibri"/>
          <w:lang w:eastAsia="en-GB"/>
        </w:rPr>
        <w:t xml:space="preserve"> </w:t>
      </w:r>
      <w:r w:rsidR="00D90BA2">
        <w:rPr>
          <w:rFonts w:ascii="Calibri" w:eastAsia="Times New Roman" w:hAnsi="Calibri" w:cs="Calibri"/>
          <w:lang w:eastAsia="en-GB"/>
        </w:rPr>
        <w:t>the employee is kept focused and positive</w:t>
      </w:r>
      <w:r w:rsidR="00AB02AD">
        <w:rPr>
          <w:rFonts w:ascii="Calibri" w:eastAsia="Times New Roman" w:hAnsi="Calibri" w:cs="Calibri"/>
          <w:lang w:eastAsia="en-GB"/>
        </w:rPr>
        <w:t xml:space="preserve"> </w:t>
      </w:r>
      <w:r w:rsidR="00AB02AD" w:rsidRPr="00AB02AD">
        <w:rPr>
          <w:rFonts w:cstheme="minorHAnsi"/>
          <w:shd w:val="clear" w:color="auto" w:fill="FFFFFF"/>
        </w:rPr>
        <w:t>(</w:t>
      </w:r>
      <w:r w:rsidR="00AB02AD" w:rsidRPr="00AB02AD">
        <w:rPr>
          <w:rFonts w:cstheme="minorHAnsi"/>
          <w:i/>
          <w:iCs/>
          <w:shd w:val="clear" w:color="auto" w:fill="FFFFFF"/>
        </w:rPr>
        <w:t>Locke and Latham’s Goal Setting Theory – The World of Work Project</w:t>
      </w:r>
      <w:r w:rsidR="00AB02AD" w:rsidRPr="00AB02AD">
        <w:rPr>
          <w:rFonts w:cstheme="minorHAnsi"/>
          <w:shd w:val="clear" w:color="auto" w:fill="FFFFFF"/>
        </w:rPr>
        <w:t>, no date)</w:t>
      </w:r>
      <w:r w:rsidR="00BC3319">
        <w:rPr>
          <w:rFonts w:cstheme="minorHAnsi"/>
          <w:shd w:val="clear" w:color="auto" w:fill="FFFFFF"/>
        </w:rPr>
        <w:t xml:space="preserve">. </w:t>
      </w:r>
      <w:r w:rsidR="00BC3319" w:rsidRPr="00BC3319">
        <w:rPr>
          <w:rFonts w:cstheme="minorHAnsi"/>
          <w:color w:val="FF0000"/>
          <w:shd w:val="clear" w:color="auto" w:fill="FFFFFF"/>
        </w:rPr>
        <w:t>(2</w:t>
      </w:r>
      <w:r w:rsidR="00584B55">
        <w:rPr>
          <w:rFonts w:cstheme="minorHAnsi"/>
          <w:color w:val="FF0000"/>
          <w:shd w:val="clear" w:color="auto" w:fill="FFFFFF"/>
        </w:rPr>
        <w:t>5</w:t>
      </w:r>
      <w:r w:rsidR="006B5682">
        <w:rPr>
          <w:rFonts w:cstheme="minorHAnsi"/>
          <w:color w:val="FF0000"/>
          <w:shd w:val="clear" w:color="auto" w:fill="FFFFFF"/>
        </w:rPr>
        <w:t>7</w:t>
      </w:r>
      <w:r w:rsidR="00BC3319" w:rsidRPr="00BC3319">
        <w:rPr>
          <w:rFonts w:cstheme="minorHAnsi"/>
          <w:color w:val="FF0000"/>
          <w:shd w:val="clear" w:color="auto" w:fill="FFFFFF"/>
        </w:rPr>
        <w:t xml:space="preserve"> words)</w:t>
      </w:r>
      <w:r w:rsidR="003C73ED">
        <w:rPr>
          <w:rFonts w:cstheme="minorHAnsi"/>
          <w:color w:val="FF0000"/>
          <w:shd w:val="clear" w:color="auto" w:fill="FFFFFF"/>
        </w:rPr>
        <w:t xml:space="preserve">  </w:t>
      </w:r>
    </w:p>
    <w:p w14:paraId="3FCB9B15" w14:textId="77777777" w:rsidR="00BF3651" w:rsidRPr="00CF42CB" w:rsidRDefault="00BF3651" w:rsidP="00BE4AA5">
      <w:pPr>
        <w:rPr>
          <w:rFonts w:ascii="Calibri" w:eastAsia="Times New Roman" w:hAnsi="Calibri" w:cs="Calibri"/>
          <w:b/>
          <w:bCs/>
          <w:lang w:eastAsia="en-GB"/>
        </w:rPr>
      </w:pPr>
    </w:p>
    <w:p w14:paraId="5EFE3D2D" w14:textId="2A483A19" w:rsidR="00BF3651" w:rsidRPr="007C569D" w:rsidRDefault="00BF3651" w:rsidP="00BE4AA5">
      <w:pPr>
        <w:rPr>
          <w:rFonts w:ascii="Calibri" w:eastAsia="Times New Roman" w:hAnsi="Calibri" w:cs="Calibri"/>
          <w:lang w:eastAsia="en-GB"/>
        </w:rPr>
      </w:pPr>
    </w:p>
    <w:p w14:paraId="3B9D42FA" w14:textId="0DE5D437" w:rsidR="006A1EF0" w:rsidRDefault="006A1EF0" w:rsidP="00BE4AA5">
      <w:pPr>
        <w:rPr>
          <w:rFonts w:ascii="Calibri" w:eastAsia="Times New Roman" w:hAnsi="Calibri" w:cs="Calibri"/>
          <w:b/>
          <w:bCs/>
          <w:lang w:eastAsia="en-GB"/>
        </w:rPr>
      </w:pPr>
      <w:r w:rsidRPr="00CF42CB">
        <w:rPr>
          <w:rFonts w:ascii="Calibri" w:eastAsia="Times New Roman" w:hAnsi="Calibri" w:cs="Calibri"/>
          <w:b/>
          <w:bCs/>
          <w:lang w:eastAsia="en-GB"/>
        </w:rPr>
        <w:t>AC5.3 Provide at least two reasons for treating employees fairly in relation to pay.</w:t>
      </w:r>
    </w:p>
    <w:p w14:paraId="0A811E56" w14:textId="3D674CBE" w:rsidR="00057225" w:rsidRDefault="00262241" w:rsidP="00BE4AA5">
      <w:pPr>
        <w:rPr>
          <w:rFonts w:cstheme="minorHAnsi"/>
          <w:shd w:val="clear" w:color="auto" w:fill="FFFFFF"/>
        </w:rPr>
      </w:pPr>
      <w:r>
        <w:rPr>
          <w:rFonts w:ascii="Calibri" w:eastAsia="Times New Roman" w:hAnsi="Calibri" w:cs="Calibri"/>
          <w:lang w:eastAsia="en-GB"/>
        </w:rPr>
        <w:t>All employees need to be treated fai</w:t>
      </w:r>
      <w:r w:rsidR="008A6ED2">
        <w:rPr>
          <w:rFonts w:ascii="Calibri" w:eastAsia="Times New Roman" w:hAnsi="Calibri" w:cs="Calibri"/>
          <w:lang w:eastAsia="en-GB"/>
        </w:rPr>
        <w:t xml:space="preserve">rly in relation to pay regardless of sex, </w:t>
      </w:r>
      <w:r w:rsidR="003B6084">
        <w:rPr>
          <w:rFonts w:ascii="Calibri" w:eastAsia="Times New Roman" w:hAnsi="Calibri" w:cs="Calibri"/>
          <w:lang w:eastAsia="en-GB"/>
        </w:rPr>
        <w:t>age,</w:t>
      </w:r>
      <w:r w:rsidR="008A6ED2">
        <w:rPr>
          <w:rFonts w:ascii="Calibri" w:eastAsia="Times New Roman" w:hAnsi="Calibri" w:cs="Calibri"/>
          <w:lang w:eastAsia="en-GB"/>
        </w:rPr>
        <w:t xml:space="preserve"> or </w:t>
      </w:r>
      <w:r w:rsidR="008B6AF9">
        <w:rPr>
          <w:rFonts w:ascii="Calibri" w:eastAsia="Times New Roman" w:hAnsi="Calibri" w:cs="Calibri"/>
          <w:lang w:eastAsia="en-GB"/>
        </w:rPr>
        <w:t>job role</w:t>
      </w:r>
      <w:r w:rsidR="004F3554">
        <w:rPr>
          <w:rFonts w:ascii="Calibri" w:eastAsia="Times New Roman" w:hAnsi="Calibri" w:cs="Calibri"/>
          <w:lang w:eastAsia="en-GB"/>
        </w:rPr>
        <w:t xml:space="preserve">.  </w:t>
      </w:r>
      <w:r w:rsidR="00C61D67">
        <w:rPr>
          <w:rFonts w:ascii="Calibri" w:eastAsia="Times New Roman" w:hAnsi="Calibri" w:cs="Calibri"/>
          <w:lang w:eastAsia="en-GB"/>
        </w:rPr>
        <w:t>Paying employees</w:t>
      </w:r>
      <w:r w:rsidR="009D6E99">
        <w:rPr>
          <w:rFonts w:ascii="Calibri" w:eastAsia="Times New Roman" w:hAnsi="Calibri" w:cs="Calibri"/>
          <w:lang w:eastAsia="en-GB"/>
        </w:rPr>
        <w:t xml:space="preserve"> </w:t>
      </w:r>
      <w:r w:rsidR="00B87E7E">
        <w:rPr>
          <w:rFonts w:ascii="Calibri" w:eastAsia="Times New Roman" w:hAnsi="Calibri" w:cs="Calibri"/>
          <w:lang w:eastAsia="en-GB"/>
        </w:rPr>
        <w:t>fairly</w:t>
      </w:r>
      <w:r w:rsidR="004F3554">
        <w:rPr>
          <w:rFonts w:ascii="Calibri" w:eastAsia="Times New Roman" w:hAnsi="Calibri" w:cs="Calibri"/>
          <w:lang w:eastAsia="en-GB"/>
        </w:rPr>
        <w:t xml:space="preserve"> does not limit to salary, it also applies to all </w:t>
      </w:r>
      <w:r w:rsidR="00E2226E">
        <w:rPr>
          <w:rFonts w:ascii="Calibri" w:eastAsia="Times New Roman" w:hAnsi="Calibri" w:cs="Calibri"/>
          <w:lang w:eastAsia="en-GB"/>
        </w:rPr>
        <w:t xml:space="preserve">benefits for example, bonus’s, pensions, </w:t>
      </w:r>
      <w:r w:rsidR="00806800">
        <w:rPr>
          <w:rFonts w:ascii="Calibri" w:eastAsia="Times New Roman" w:hAnsi="Calibri" w:cs="Calibri"/>
          <w:lang w:eastAsia="en-GB"/>
        </w:rPr>
        <w:t>and overtime.</w:t>
      </w:r>
      <w:r w:rsidR="00460007">
        <w:rPr>
          <w:rFonts w:ascii="Calibri" w:eastAsia="Times New Roman" w:hAnsi="Calibri" w:cs="Calibri"/>
          <w:lang w:eastAsia="en-GB"/>
        </w:rPr>
        <w:t xml:space="preserve">  </w:t>
      </w:r>
      <w:r w:rsidR="00EF2429">
        <w:rPr>
          <w:rFonts w:ascii="Calibri" w:eastAsia="Times New Roman" w:hAnsi="Calibri" w:cs="Calibri"/>
          <w:lang w:eastAsia="en-GB"/>
        </w:rPr>
        <w:t xml:space="preserve">The National Minimum wage </w:t>
      </w:r>
      <w:r w:rsidR="00583453">
        <w:rPr>
          <w:rFonts w:ascii="Calibri" w:eastAsia="Times New Roman" w:hAnsi="Calibri" w:cs="Calibri"/>
          <w:lang w:eastAsia="en-GB"/>
        </w:rPr>
        <w:t xml:space="preserve">was introduced in </w:t>
      </w:r>
      <w:r w:rsidR="00366236">
        <w:rPr>
          <w:rFonts w:ascii="Calibri" w:eastAsia="Times New Roman" w:hAnsi="Calibri" w:cs="Calibri"/>
          <w:lang w:eastAsia="en-GB"/>
        </w:rPr>
        <w:t>1998 and was</w:t>
      </w:r>
      <w:r w:rsidR="00AC4208">
        <w:rPr>
          <w:rFonts w:ascii="Calibri" w:eastAsia="Times New Roman" w:hAnsi="Calibri" w:cs="Calibri"/>
          <w:lang w:eastAsia="en-GB"/>
        </w:rPr>
        <w:t xml:space="preserve"> br</w:t>
      </w:r>
      <w:r w:rsidR="00AF5266">
        <w:rPr>
          <w:rFonts w:ascii="Calibri" w:eastAsia="Times New Roman" w:hAnsi="Calibri" w:cs="Calibri"/>
          <w:lang w:eastAsia="en-GB"/>
        </w:rPr>
        <w:t>ought</w:t>
      </w:r>
      <w:r w:rsidR="00366236">
        <w:rPr>
          <w:rFonts w:ascii="Calibri" w:eastAsia="Times New Roman" w:hAnsi="Calibri" w:cs="Calibri"/>
          <w:lang w:eastAsia="en-GB"/>
        </w:rPr>
        <w:t xml:space="preserve"> in to </w:t>
      </w:r>
      <w:r w:rsidR="00E91183">
        <w:rPr>
          <w:rFonts w:ascii="Calibri" w:eastAsia="Times New Roman" w:hAnsi="Calibri" w:cs="Calibri"/>
          <w:lang w:eastAsia="en-GB"/>
        </w:rPr>
        <w:t>recognise</w:t>
      </w:r>
      <w:r w:rsidR="00366236">
        <w:rPr>
          <w:rFonts w:ascii="Calibri" w:eastAsia="Times New Roman" w:hAnsi="Calibri" w:cs="Calibri"/>
          <w:lang w:eastAsia="en-GB"/>
        </w:rPr>
        <w:t xml:space="preserve"> vulnerable workers </w:t>
      </w:r>
      <w:r w:rsidR="007E7F86">
        <w:rPr>
          <w:rFonts w:ascii="Calibri" w:eastAsia="Times New Roman" w:hAnsi="Calibri" w:cs="Calibri"/>
          <w:lang w:eastAsia="en-GB"/>
        </w:rPr>
        <w:t>over the age of 16</w:t>
      </w:r>
      <w:r w:rsidR="00A305AE">
        <w:rPr>
          <w:rFonts w:ascii="Calibri" w:eastAsia="Times New Roman" w:hAnsi="Calibri" w:cs="Calibri"/>
          <w:lang w:eastAsia="en-GB"/>
        </w:rPr>
        <w:t xml:space="preserve">, </w:t>
      </w:r>
      <w:r w:rsidR="00366236">
        <w:rPr>
          <w:rFonts w:ascii="Calibri" w:eastAsia="Times New Roman" w:hAnsi="Calibri" w:cs="Calibri"/>
          <w:lang w:eastAsia="en-GB"/>
        </w:rPr>
        <w:t xml:space="preserve">and to ensure that they were paid </w:t>
      </w:r>
      <w:r w:rsidR="00A305AE">
        <w:rPr>
          <w:rFonts w:ascii="Calibri" w:eastAsia="Times New Roman" w:hAnsi="Calibri" w:cs="Calibri"/>
          <w:lang w:eastAsia="en-GB"/>
        </w:rPr>
        <w:t xml:space="preserve">fairly, this was followed by the National Living Wage which </w:t>
      </w:r>
      <w:r w:rsidR="00A3670E">
        <w:rPr>
          <w:rFonts w:ascii="Calibri" w:eastAsia="Times New Roman" w:hAnsi="Calibri" w:cs="Calibri"/>
          <w:lang w:eastAsia="en-GB"/>
        </w:rPr>
        <w:t xml:space="preserve">applies to </w:t>
      </w:r>
      <w:r w:rsidR="007F2D37">
        <w:rPr>
          <w:rFonts w:ascii="Calibri" w:eastAsia="Times New Roman" w:hAnsi="Calibri" w:cs="Calibri"/>
          <w:lang w:eastAsia="en-GB"/>
        </w:rPr>
        <w:t xml:space="preserve">workers over the age of 23.  It is against the law to pay employees less than the National Minimum wage however the National Living Wage is </w:t>
      </w:r>
      <w:r w:rsidR="005474A0">
        <w:rPr>
          <w:rFonts w:ascii="Calibri" w:eastAsia="Times New Roman" w:hAnsi="Calibri" w:cs="Calibri"/>
          <w:lang w:eastAsia="en-GB"/>
        </w:rPr>
        <w:t xml:space="preserve">an advisory not </w:t>
      </w:r>
      <w:r w:rsidR="009E5CDA">
        <w:rPr>
          <w:rFonts w:ascii="Calibri" w:eastAsia="Times New Roman" w:hAnsi="Calibri" w:cs="Calibri"/>
          <w:lang w:eastAsia="en-GB"/>
        </w:rPr>
        <w:t xml:space="preserve">law.  If </w:t>
      </w:r>
      <w:r w:rsidR="000C1249">
        <w:rPr>
          <w:rFonts w:ascii="Calibri" w:eastAsia="Times New Roman" w:hAnsi="Calibri" w:cs="Calibri"/>
          <w:lang w:eastAsia="en-GB"/>
        </w:rPr>
        <w:t>employees are paid</w:t>
      </w:r>
      <w:r w:rsidR="009E5CDA">
        <w:rPr>
          <w:rFonts w:ascii="Calibri" w:eastAsia="Times New Roman" w:hAnsi="Calibri" w:cs="Calibri"/>
          <w:lang w:eastAsia="en-GB"/>
        </w:rPr>
        <w:t xml:space="preserve"> less than the minimum wage </w:t>
      </w:r>
      <w:r w:rsidR="000C1249">
        <w:rPr>
          <w:rFonts w:ascii="Calibri" w:eastAsia="Times New Roman" w:hAnsi="Calibri" w:cs="Calibri"/>
          <w:lang w:eastAsia="en-GB"/>
        </w:rPr>
        <w:t xml:space="preserve">and their employer refuses to </w:t>
      </w:r>
      <w:r w:rsidR="00095EB0">
        <w:rPr>
          <w:rFonts w:ascii="Calibri" w:eastAsia="Times New Roman" w:hAnsi="Calibri" w:cs="Calibri"/>
          <w:lang w:eastAsia="en-GB"/>
        </w:rPr>
        <w:t xml:space="preserve">comply, they can be fined or taken to an employment tribunal </w:t>
      </w:r>
      <w:r w:rsidR="000E7FD7" w:rsidRPr="000E7FD7">
        <w:rPr>
          <w:rFonts w:cstheme="minorHAnsi"/>
          <w:shd w:val="clear" w:color="auto" w:fill="FFFFFF"/>
        </w:rPr>
        <w:t>(Government Digital Service, 2012)</w:t>
      </w:r>
      <w:r w:rsidR="000E7FD7">
        <w:rPr>
          <w:rFonts w:cstheme="minorHAnsi"/>
          <w:shd w:val="clear" w:color="auto" w:fill="FFFFFF"/>
        </w:rPr>
        <w:t xml:space="preserve">. </w:t>
      </w:r>
      <w:r w:rsidR="00E97326">
        <w:rPr>
          <w:rFonts w:cstheme="minorHAnsi"/>
          <w:shd w:val="clear" w:color="auto" w:fill="FFFFFF"/>
        </w:rPr>
        <w:t>Th</w:t>
      </w:r>
      <w:r w:rsidR="00017ECE">
        <w:rPr>
          <w:rFonts w:cstheme="minorHAnsi"/>
          <w:shd w:val="clear" w:color="auto" w:fill="FFFFFF"/>
        </w:rPr>
        <w:t>e E</w:t>
      </w:r>
      <w:r w:rsidR="003A631F">
        <w:rPr>
          <w:rFonts w:cstheme="minorHAnsi"/>
          <w:shd w:val="clear" w:color="auto" w:fill="FFFFFF"/>
        </w:rPr>
        <w:t>qual Pay</w:t>
      </w:r>
      <w:r w:rsidR="00017ECE">
        <w:rPr>
          <w:rFonts w:cstheme="minorHAnsi"/>
          <w:shd w:val="clear" w:color="auto" w:fill="FFFFFF"/>
        </w:rPr>
        <w:t xml:space="preserve"> Act was brought in </w:t>
      </w:r>
      <w:r w:rsidR="001B6424">
        <w:rPr>
          <w:rFonts w:cstheme="minorHAnsi"/>
          <w:shd w:val="clear" w:color="auto" w:fill="FFFFFF"/>
        </w:rPr>
        <w:t>in 1970</w:t>
      </w:r>
      <w:r w:rsidR="00622808">
        <w:rPr>
          <w:rFonts w:cstheme="minorHAnsi"/>
          <w:shd w:val="clear" w:color="auto" w:fill="FFFFFF"/>
        </w:rPr>
        <w:t xml:space="preserve"> </w:t>
      </w:r>
      <w:r w:rsidR="00BD129D">
        <w:rPr>
          <w:rFonts w:cstheme="minorHAnsi"/>
          <w:shd w:val="clear" w:color="auto" w:fill="FFFFFF"/>
        </w:rPr>
        <w:t xml:space="preserve">followed by the </w:t>
      </w:r>
      <w:r w:rsidR="0024663C">
        <w:rPr>
          <w:rFonts w:cstheme="minorHAnsi"/>
          <w:shd w:val="clear" w:color="auto" w:fill="FFFFFF"/>
        </w:rPr>
        <w:t>Equality Act in 2010 t</w:t>
      </w:r>
      <w:r w:rsidR="00DB1FCC">
        <w:rPr>
          <w:rFonts w:cstheme="minorHAnsi"/>
          <w:shd w:val="clear" w:color="auto" w:fill="FFFFFF"/>
        </w:rPr>
        <w:t>o ensure fairness in relation to pay</w:t>
      </w:r>
      <w:r w:rsidR="005650B6">
        <w:rPr>
          <w:rFonts w:cstheme="minorHAnsi"/>
          <w:shd w:val="clear" w:color="auto" w:fill="FFFFFF"/>
        </w:rPr>
        <w:t xml:space="preserve"> </w:t>
      </w:r>
      <w:r w:rsidR="009215F2">
        <w:rPr>
          <w:rFonts w:cstheme="minorHAnsi"/>
          <w:shd w:val="clear" w:color="auto" w:fill="FFFFFF"/>
        </w:rPr>
        <w:t xml:space="preserve">and to make sure that </w:t>
      </w:r>
      <w:r w:rsidR="00246225">
        <w:rPr>
          <w:rFonts w:cstheme="minorHAnsi"/>
          <w:shd w:val="clear" w:color="auto" w:fill="FFFFFF"/>
        </w:rPr>
        <w:t>all employees, whe</w:t>
      </w:r>
      <w:r w:rsidR="00FB1DAD">
        <w:rPr>
          <w:rFonts w:cstheme="minorHAnsi"/>
          <w:shd w:val="clear" w:color="auto" w:fill="FFFFFF"/>
        </w:rPr>
        <w:t>ther male or female</w:t>
      </w:r>
      <w:r w:rsidR="009215F2">
        <w:rPr>
          <w:rFonts w:cstheme="minorHAnsi"/>
          <w:shd w:val="clear" w:color="auto" w:fill="FFFFFF"/>
        </w:rPr>
        <w:t xml:space="preserve"> who were engaged for like for like roles were paid equally</w:t>
      </w:r>
      <w:r w:rsidR="000F3605">
        <w:rPr>
          <w:rFonts w:cstheme="minorHAnsi"/>
          <w:shd w:val="clear" w:color="auto" w:fill="FFFFFF"/>
        </w:rPr>
        <w:t>.  H</w:t>
      </w:r>
      <w:r w:rsidR="00D102FF">
        <w:rPr>
          <w:rFonts w:cstheme="minorHAnsi"/>
          <w:shd w:val="clear" w:color="auto" w:fill="FFFFFF"/>
        </w:rPr>
        <w:t>owever</w:t>
      </w:r>
      <w:r w:rsidR="002439DF">
        <w:rPr>
          <w:rFonts w:cstheme="minorHAnsi"/>
          <w:shd w:val="clear" w:color="auto" w:fill="FFFFFF"/>
        </w:rPr>
        <w:t xml:space="preserve">, this is not </w:t>
      </w:r>
      <w:r w:rsidR="00C94A35">
        <w:rPr>
          <w:rFonts w:cstheme="minorHAnsi"/>
          <w:shd w:val="clear" w:color="auto" w:fill="FFFFFF"/>
        </w:rPr>
        <w:t>always adhered to</w:t>
      </w:r>
      <w:r w:rsidR="000F3605">
        <w:rPr>
          <w:rFonts w:cstheme="minorHAnsi"/>
          <w:shd w:val="clear" w:color="auto" w:fill="FFFFFF"/>
        </w:rPr>
        <w:t xml:space="preserve"> and </w:t>
      </w:r>
      <w:r w:rsidR="00D102FF">
        <w:rPr>
          <w:rFonts w:cstheme="minorHAnsi"/>
          <w:shd w:val="clear" w:color="auto" w:fill="FFFFFF"/>
        </w:rPr>
        <w:t xml:space="preserve">in recent years the Gender Pay Gap </w:t>
      </w:r>
      <w:r w:rsidR="000F3605">
        <w:rPr>
          <w:rFonts w:cstheme="minorHAnsi"/>
          <w:shd w:val="clear" w:color="auto" w:fill="FFFFFF"/>
        </w:rPr>
        <w:t xml:space="preserve">has </w:t>
      </w:r>
      <w:r w:rsidR="00D102FF">
        <w:rPr>
          <w:rFonts w:cstheme="minorHAnsi"/>
          <w:shd w:val="clear" w:color="auto" w:fill="FFFFFF"/>
        </w:rPr>
        <w:t>highlight</w:t>
      </w:r>
      <w:r w:rsidR="000F3605">
        <w:rPr>
          <w:rFonts w:cstheme="minorHAnsi"/>
          <w:shd w:val="clear" w:color="auto" w:fill="FFFFFF"/>
        </w:rPr>
        <w:t>ed</w:t>
      </w:r>
      <w:r w:rsidR="00D102FF">
        <w:rPr>
          <w:rFonts w:cstheme="minorHAnsi"/>
          <w:shd w:val="clear" w:color="auto" w:fill="FFFFFF"/>
        </w:rPr>
        <w:t xml:space="preserve"> the difference in pay </w:t>
      </w:r>
      <w:r w:rsidR="00097894">
        <w:rPr>
          <w:rFonts w:cstheme="minorHAnsi"/>
          <w:shd w:val="clear" w:color="auto" w:fill="FFFFFF"/>
        </w:rPr>
        <w:t xml:space="preserve">between men and women and </w:t>
      </w:r>
      <w:r w:rsidR="00C94A35">
        <w:rPr>
          <w:rFonts w:cstheme="minorHAnsi"/>
          <w:shd w:val="clear" w:color="auto" w:fill="FFFFFF"/>
        </w:rPr>
        <w:t xml:space="preserve">although improving </w:t>
      </w:r>
      <w:r w:rsidR="007D4ED0">
        <w:rPr>
          <w:rFonts w:cstheme="minorHAnsi"/>
          <w:shd w:val="clear" w:color="auto" w:fill="FFFFFF"/>
        </w:rPr>
        <w:t xml:space="preserve">some organisations continue to </w:t>
      </w:r>
      <w:r w:rsidR="00FF203A">
        <w:rPr>
          <w:rFonts w:cstheme="minorHAnsi"/>
          <w:shd w:val="clear" w:color="auto" w:fill="FFFFFF"/>
        </w:rPr>
        <w:t>pay male employees a higher salary,</w:t>
      </w:r>
      <w:r w:rsidR="007D4ED0">
        <w:rPr>
          <w:rFonts w:cstheme="minorHAnsi"/>
          <w:shd w:val="clear" w:color="auto" w:fill="FFFFFF"/>
        </w:rPr>
        <w:t xml:space="preserve"> </w:t>
      </w:r>
      <w:r w:rsidR="004E3D99">
        <w:rPr>
          <w:rFonts w:cstheme="minorHAnsi"/>
          <w:shd w:val="clear" w:color="auto" w:fill="FFFFFF"/>
        </w:rPr>
        <w:t>the Guardian reports that</w:t>
      </w:r>
      <w:r w:rsidR="00C73BFF">
        <w:rPr>
          <w:rFonts w:cstheme="minorHAnsi"/>
          <w:shd w:val="clear" w:color="auto" w:fill="FFFFFF"/>
        </w:rPr>
        <w:t xml:space="preserve"> </w:t>
      </w:r>
      <w:r w:rsidR="00D9124A">
        <w:rPr>
          <w:rFonts w:cstheme="minorHAnsi"/>
          <w:shd w:val="clear" w:color="auto" w:fill="FFFFFF"/>
        </w:rPr>
        <w:t xml:space="preserve">women in the UK </w:t>
      </w:r>
      <w:r w:rsidR="00404A45">
        <w:rPr>
          <w:rFonts w:cstheme="minorHAnsi"/>
          <w:shd w:val="clear" w:color="auto" w:fill="FFFFFF"/>
        </w:rPr>
        <w:t xml:space="preserve">women </w:t>
      </w:r>
      <w:r w:rsidR="00C94A35">
        <w:rPr>
          <w:rFonts w:cstheme="minorHAnsi"/>
          <w:shd w:val="clear" w:color="auto" w:fill="FFFFFF"/>
        </w:rPr>
        <w:t xml:space="preserve">still fall behind </w:t>
      </w:r>
      <w:r w:rsidR="00524CF4">
        <w:rPr>
          <w:rFonts w:cstheme="minorHAnsi"/>
          <w:shd w:val="clear" w:color="auto" w:fill="FFFFFF"/>
        </w:rPr>
        <w:t>and are being</w:t>
      </w:r>
      <w:r w:rsidR="00D9124A">
        <w:rPr>
          <w:rFonts w:cstheme="minorHAnsi"/>
          <w:shd w:val="clear" w:color="auto" w:fill="FFFFFF"/>
        </w:rPr>
        <w:t xml:space="preserve"> paid </w:t>
      </w:r>
      <w:r w:rsidR="00C73BFF">
        <w:rPr>
          <w:rFonts w:cstheme="minorHAnsi"/>
          <w:shd w:val="clear" w:color="auto" w:fill="FFFFFF"/>
        </w:rPr>
        <w:t xml:space="preserve">90p </w:t>
      </w:r>
      <w:r w:rsidR="00554A55">
        <w:rPr>
          <w:rFonts w:cstheme="minorHAnsi"/>
          <w:shd w:val="clear" w:color="auto" w:fill="FFFFFF"/>
        </w:rPr>
        <w:t>for every £1 earned by a male</w:t>
      </w:r>
      <w:r w:rsidR="002439DF">
        <w:rPr>
          <w:rFonts w:cstheme="minorHAnsi"/>
          <w:shd w:val="clear" w:color="auto" w:fill="FFFFFF"/>
        </w:rPr>
        <w:t xml:space="preserve"> </w:t>
      </w:r>
      <w:r w:rsidR="00A1029C" w:rsidRPr="00A1029C">
        <w:rPr>
          <w:rFonts w:cstheme="minorHAnsi"/>
          <w:shd w:val="clear" w:color="auto" w:fill="FFFFFF"/>
        </w:rPr>
        <w:t>(Duncan, 2022)</w:t>
      </w:r>
      <w:r w:rsidR="00A1029C">
        <w:rPr>
          <w:rFonts w:cstheme="minorHAnsi"/>
          <w:shd w:val="clear" w:color="auto" w:fill="FFFFFF"/>
        </w:rPr>
        <w:t xml:space="preserve">. </w:t>
      </w:r>
      <w:r w:rsidR="00081AE1">
        <w:rPr>
          <w:rFonts w:cstheme="minorHAnsi"/>
          <w:shd w:val="clear" w:color="auto" w:fill="FFFFFF"/>
        </w:rPr>
        <w:t xml:space="preserve"> </w:t>
      </w:r>
      <w:r w:rsidR="0083154B" w:rsidRPr="00404A45">
        <w:rPr>
          <w:rFonts w:cstheme="minorHAnsi"/>
          <w:color w:val="FF0000"/>
          <w:shd w:val="clear" w:color="auto" w:fill="FFFFFF"/>
        </w:rPr>
        <w:t>(24</w:t>
      </w:r>
      <w:r w:rsidR="00404A45" w:rsidRPr="00404A45">
        <w:rPr>
          <w:rFonts w:cstheme="minorHAnsi"/>
          <w:color w:val="FF0000"/>
          <w:shd w:val="clear" w:color="auto" w:fill="FFFFFF"/>
        </w:rPr>
        <w:t>6</w:t>
      </w:r>
      <w:r w:rsidR="0083154B" w:rsidRPr="00404A45">
        <w:rPr>
          <w:rFonts w:cstheme="minorHAnsi"/>
          <w:color w:val="FF0000"/>
          <w:shd w:val="clear" w:color="auto" w:fill="FFFFFF"/>
        </w:rPr>
        <w:t xml:space="preserve"> words)</w:t>
      </w:r>
    </w:p>
    <w:p w14:paraId="78EB1284" w14:textId="77777777" w:rsidR="00081AE1" w:rsidRDefault="00081AE1" w:rsidP="00BE4AA5">
      <w:pPr>
        <w:rPr>
          <w:rFonts w:cstheme="minorHAnsi"/>
          <w:shd w:val="clear" w:color="auto" w:fill="FFFFFF"/>
        </w:rPr>
      </w:pPr>
    </w:p>
    <w:p w14:paraId="3A756080" w14:textId="68928CFA" w:rsidR="00736476" w:rsidRDefault="00460007" w:rsidP="00BE4AA5">
      <w:pPr>
        <w:rPr>
          <w:rFonts w:cstheme="minorHAnsi"/>
          <w:color w:val="FF0000"/>
          <w:shd w:val="clear" w:color="auto" w:fill="FFFFFF"/>
        </w:rPr>
      </w:pPr>
      <w:r>
        <w:rPr>
          <w:rFonts w:cstheme="minorHAnsi"/>
          <w:shd w:val="clear" w:color="auto" w:fill="FFFFFF"/>
        </w:rPr>
        <w:t xml:space="preserve"> </w:t>
      </w:r>
      <w:r w:rsidR="002A7F65">
        <w:rPr>
          <w:rFonts w:cstheme="minorHAnsi"/>
          <w:color w:val="FF0000"/>
          <w:shd w:val="clear" w:color="auto" w:fill="FFFFFF"/>
        </w:rPr>
        <w:t xml:space="preserve">Total 1530 words </w:t>
      </w:r>
    </w:p>
    <w:p w14:paraId="1A8E98E4" w14:textId="77777777" w:rsidR="003C6F68" w:rsidRDefault="003C6F68" w:rsidP="00BE4AA5">
      <w:pPr>
        <w:rPr>
          <w:rFonts w:cstheme="minorHAnsi"/>
          <w:color w:val="FF0000"/>
          <w:shd w:val="clear" w:color="auto" w:fill="FFFFFF"/>
        </w:rPr>
      </w:pPr>
    </w:p>
    <w:p w14:paraId="7C904E58" w14:textId="77777777" w:rsidR="003C6F68" w:rsidRDefault="003C6F68" w:rsidP="00BE4AA5">
      <w:pPr>
        <w:rPr>
          <w:rFonts w:cstheme="minorHAnsi"/>
          <w:color w:val="FF0000"/>
          <w:shd w:val="clear" w:color="auto" w:fill="FFFFFF"/>
        </w:rPr>
      </w:pPr>
    </w:p>
    <w:p w14:paraId="5E1EA8CD" w14:textId="77777777" w:rsidR="003C6F68" w:rsidRDefault="003C6F68" w:rsidP="00BE4AA5">
      <w:pPr>
        <w:rPr>
          <w:rFonts w:cstheme="minorHAnsi"/>
          <w:color w:val="FF0000"/>
          <w:shd w:val="clear" w:color="auto" w:fill="FFFFFF"/>
        </w:rPr>
      </w:pPr>
    </w:p>
    <w:p w14:paraId="53B54996" w14:textId="77777777" w:rsidR="003C6F68" w:rsidRDefault="003C6F68" w:rsidP="00BE4AA5">
      <w:pPr>
        <w:rPr>
          <w:rFonts w:cstheme="minorHAnsi"/>
          <w:color w:val="FF0000"/>
          <w:shd w:val="clear" w:color="auto" w:fill="FFFFFF"/>
        </w:rPr>
      </w:pPr>
    </w:p>
    <w:p w14:paraId="3B40D375" w14:textId="77777777" w:rsidR="003C6F68" w:rsidRDefault="003C6F68" w:rsidP="00BE4AA5">
      <w:pPr>
        <w:rPr>
          <w:rFonts w:cstheme="minorHAnsi"/>
          <w:color w:val="FF0000"/>
          <w:shd w:val="clear" w:color="auto" w:fill="FFFFFF"/>
        </w:rPr>
      </w:pPr>
    </w:p>
    <w:p w14:paraId="47873931" w14:textId="77777777" w:rsidR="003C6F68" w:rsidRDefault="003C6F68" w:rsidP="00BE4AA5">
      <w:pPr>
        <w:rPr>
          <w:rFonts w:cstheme="minorHAnsi"/>
          <w:color w:val="FF0000"/>
          <w:shd w:val="clear" w:color="auto" w:fill="FFFFFF"/>
        </w:rPr>
      </w:pPr>
    </w:p>
    <w:p w14:paraId="74F3BF67" w14:textId="77777777" w:rsidR="003C6F68" w:rsidRDefault="003C6F68" w:rsidP="00BE4AA5">
      <w:pPr>
        <w:rPr>
          <w:rFonts w:cstheme="minorHAnsi"/>
          <w:color w:val="FF0000"/>
          <w:shd w:val="clear" w:color="auto" w:fill="FFFFFF"/>
        </w:rPr>
      </w:pPr>
    </w:p>
    <w:p w14:paraId="75D569D1" w14:textId="77777777" w:rsidR="003C6F68" w:rsidRDefault="003C6F68" w:rsidP="00BE4AA5">
      <w:pPr>
        <w:rPr>
          <w:rFonts w:cstheme="minorHAnsi"/>
          <w:color w:val="FF0000"/>
          <w:shd w:val="clear" w:color="auto" w:fill="FFFFFF"/>
        </w:rPr>
      </w:pPr>
    </w:p>
    <w:p w14:paraId="7538C3AA" w14:textId="77777777" w:rsidR="003C6F68" w:rsidRDefault="003C6F68" w:rsidP="00BE4AA5">
      <w:pPr>
        <w:rPr>
          <w:rFonts w:cstheme="minorHAnsi"/>
          <w:color w:val="FF0000"/>
          <w:shd w:val="clear" w:color="auto" w:fill="FFFFFF"/>
        </w:rPr>
      </w:pPr>
    </w:p>
    <w:p w14:paraId="1C78E164" w14:textId="77777777" w:rsidR="003C6F68" w:rsidRDefault="003C6F68" w:rsidP="00BE4AA5">
      <w:pPr>
        <w:rPr>
          <w:rFonts w:cstheme="minorHAnsi"/>
          <w:color w:val="FF0000"/>
          <w:shd w:val="clear" w:color="auto" w:fill="FFFFFF"/>
        </w:rPr>
      </w:pPr>
    </w:p>
    <w:p w14:paraId="093F80BE" w14:textId="77777777" w:rsidR="003C6F68" w:rsidRDefault="003C6F68" w:rsidP="00BE4AA5">
      <w:pPr>
        <w:rPr>
          <w:rFonts w:cstheme="minorHAnsi"/>
          <w:color w:val="FF0000"/>
          <w:shd w:val="clear" w:color="auto" w:fill="FFFFFF"/>
        </w:rPr>
      </w:pPr>
    </w:p>
    <w:p w14:paraId="3B31CE13" w14:textId="77777777" w:rsidR="003C6F68" w:rsidRDefault="003C6F68" w:rsidP="00BE4AA5">
      <w:pPr>
        <w:rPr>
          <w:rFonts w:cstheme="minorHAnsi"/>
          <w:color w:val="FF0000"/>
          <w:shd w:val="clear" w:color="auto" w:fill="FFFFFF"/>
        </w:rPr>
      </w:pPr>
    </w:p>
    <w:p w14:paraId="3714C034" w14:textId="77777777" w:rsidR="003C6F68" w:rsidRDefault="003C6F68" w:rsidP="00BE4AA5">
      <w:pPr>
        <w:rPr>
          <w:rFonts w:cstheme="minorHAnsi"/>
          <w:color w:val="FF0000"/>
          <w:shd w:val="clear" w:color="auto" w:fill="FFFFFF"/>
        </w:rPr>
      </w:pPr>
    </w:p>
    <w:p w14:paraId="50E62FC5" w14:textId="77777777" w:rsidR="003C6F68" w:rsidRDefault="003C6F68" w:rsidP="00BE4AA5">
      <w:pPr>
        <w:rPr>
          <w:rFonts w:cstheme="minorHAnsi"/>
          <w:color w:val="FF0000"/>
          <w:shd w:val="clear" w:color="auto" w:fill="FFFFFF"/>
        </w:rPr>
      </w:pPr>
    </w:p>
    <w:p w14:paraId="6E1FC5F6" w14:textId="0EE07EDA" w:rsidR="00F6757E" w:rsidRDefault="003C6F68" w:rsidP="00BE4AA5">
      <w:pPr>
        <w:rPr>
          <w:rFonts w:cstheme="minorHAnsi"/>
          <w:b/>
          <w:bCs/>
          <w:sz w:val="36"/>
          <w:szCs w:val="36"/>
          <w:u w:val="single"/>
          <w:shd w:val="clear" w:color="auto" w:fill="FFFFFF"/>
        </w:rPr>
      </w:pPr>
      <w:r w:rsidRPr="003C6F68">
        <w:rPr>
          <w:rFonts w:cstheme="minorHAnsi"/>
          <w:b/>
          <w:bCs/>
          <w:sz w:val="36"/>
          <w:szCs w:val="36"/>
          <w:u w:val="single"/>
          <w:shd w:val="clear" w:color="auto" w:fill="FFFFFF"/>
        </w:rPr>
        <w:t>Reference</w:t>
      </w:r>
      <w:r w:rsidR="00F6757E">
        <w:rPr>
          <w:rFonts w:cstheme="minorHAnsi"/>
          <w:b/>
          <w:bCs/>
          <w:sz w:val="36"/>
          <w:szCs w:val="36"/>
          <w:u w:val="single"/>
          <w:shd w:val="clear" w:color="auto" w:fill="FFFFFF"/>
        </w:rPr>
        <w:t xml:space="preserve"> List</w:t>
      </w:r>
    </w:p>
    <w:p w14:paraId="24182992" w14:textId="77777777" w:rsidR="00F6757E" w:rsidRDefault="00F6757E" w:rsidP="00BE4AA5">
      <w:pPr>
        <w:rPr>
          <w:rFonts w:cstheme="minorHAnsi"/>
          <w:b/>
          <w:bCs/>
          <w:sz w:val="36"/>
          <w:szCs w:val="36"/>
          <w:u w:val="single"/>
          <w:shd w:val="clear" w:color="auto" w:fill="FFFFFF"/>
        </w:rPr>
      </w:pPr>
    </w:p>
    <w:p w14:paraId="3C54A69C" w14:textId="77777777" w:rsidR="00F6757E" w:rsidRDefault="00F6757E" w:rsidP="00F6757E">
      <w:pPr>
        <w:rPr>
          <w:rFonts w:ascii="Calibri" w:hAnsi="Calibri" w:cs="Calibri"/>
          <w:color w:val="2C3E50"/>
          <w:sz w:val="27"/>
          <w:szCs w:val="27"/>
          <w:shd w:val="clear" w:color="auto" w:fill="FEF1C4"/>
        </w:rPr>
      </w:pPr>
      <w:r>
        <w:rPr>
          <w:rFonts w:ascii="Calibri" w:hAnsi="Calibri" w:cs="Calibri"/>
          <w:color w:val="2C3E50"/>
          <w:sz w:val="27"/>
          <w:szCs w:val="27"/>
          <w:shd w:val="clear" w:color="auto" w:fill="FEF1C4"/>
        </w:rPr>
        <w:t>Cherry, K. (2022) </w:t>
      </w:r>
      <w:r>
        <w:rPr>
          <w:rFonts w:ascii="Calibri" w:hAnsi="Calibri" w:cs="Calibri"/>
          <w:i/>
          <w:iCs/>
          <w:color w:val="2C3E50"/>
          <w:sz w:val="27"/>
          <w:szCs w:val="27"/>
          <w:shd w:val="clear" w:color="auto" w:fill="FEF1C4"/>
        </w:rPr>
        <w:t>Maslow’s Hierarchy of Needs</w:t>
      </w:r>
      <w:r>
        <w:rPr>
          <w:rFonts w:ascii="Calibri" w:hAnsi="Calibri" w:cs="Calibri"/>
          <w:color w:val="2C3E50"/>
          <w:sz w:val="27"/>
          <w:szCs w:val="27"/>
          <w:shd w:val="clear" w:color="auto" w:fill="FEF1C4"/>
        </w:rPr>
        <w:t>, </w:t>
      </w:r>
      <w:proofErr w:type="spellStart"/>
      <w:r>
        <w:rPr>
          <w:rFonts w:ascii="Calibri" w:hAnsi="Calibri" w:cs="Calibri"/>
          <w:i/>
          <w:iCs/>
          <w:color w:val="2C3E50"/>
          <w:sz w:val="27"/>
          <w:szCs w:val="27"/>
          <w:shd w:val="clear" w:color="auto" w:fill="FEF1C4"/>
        </w:rPr>
        <w:t>Verywellmind</w:t>
      </w:r>
      <w:proofErr w:type="spellEnd"/>
      <w:r>
        <w:rPr>
          <w:rFonts w:ascii="Calibri" w:hAnsi="Calibri" w:cs="Calibri"/>
          <w:color w:val="2C3E50"/>
          <w:sz w:val="27"/>
          <w:szCs w:val="27"/>
          <w:shd w:val="clear" w:color="auto" w:fill="FEF1C4"/>
        </w:rPr>
        <w:t xml:space="preserve">. Available at: </w:t>
      </w:r>
      <w:hyperlink r:id="rId7" w:history="1">
        <w:r w:rsidRPr="00AF64C8">
          <w:rPr>
            <w:rStyle w:val="Hyperlink"/>
            <w:rFonts w:ascii="Calibri" w:hAnsi="Calibri" w:cs="Calibri"/>
            <w:sz w:val="27"/>
            <w:szCs w:val="27"/>
            <w:shd w:val="clear" w:color="auto" w:fill="FEF1C4"/>
          </w:rPr>
          <w:t>https://www.verywellmind.com/what-is-maslows-hierarchy-of-needs-4136760</w:t>
        </w:r>
      </w:hyperlink>
      <w:r>
        <w:rPr>
          <w:rFonts w:ascii="Calibri" w:hAnsi="Calibri" w:cs="Calibri"/>
          <w:color w:val="2C3E50"/>
          <w:sz w:val="27"/>
          <w:szCs w:val="27"/>
          <w:shd w:val="clear" w:color="auto" w:fill="FEF1C4"/>
        </w:rPr>
        <w:t xml:space="preserve"> </w:t>
      </w:r>
    </w:p>
    <w:p w14:paraId="2B76A8DA" w14:textId="77777777" w:rsidR="00F6757E" w:rsidRDefault="00F6757E" w:rsidP="00F6757E">
      <w:pPr>
        <w:rPr>
          <w:rFonts w:ascii="Calibri" w:hAnsi="Calibri" w:cs="Calibri"/>
          <w:color w:val="2C3E50"/>
          <w:sz w:val="27"/>
          <w:szCs w:val="27"/>
          <w:shd w:val="clear" w:color="auto" w:fill="FEF1C4"/>
        </w:rPr>
      </w:pPr>
    </w:p>
    <w:p w14:paraId="51A31DFF" w14:textId="77777777" w:rsidR="003C6F68" w:rsidRDefault="003C6F68" w:rsidP="003C6F68">
      <w:pPr>
        <w:rPr>
          <w:rFonts w:ascii="Calibri" w:hAnsi="Calibri" w:cs="Calibri"/>
          <w:color w:val="2C3E50"/>
          <w:sz w:val="27"/>
          <w:szCs w:val="27"/>
          <w:shd w:val="clear" w:color="auto" w:fill="FEF1C4"/>
        </w:rPr>
      </w:pPr>
      <w:r>
        <w:rPr>
          <w:rFonts w:ascii="Calibri" w:hAnsi="Calibri" w:cs="Calibri"/>
          <w:i/>
          <w:iCs/>
          <w:color w:val="2C3E50"/>
          <w:sz w:val="27"/>
          <w:szCs w:val="27"/>
          <w:shd w:val="clear" w:color="auto" w:fill="FEF1C4"/>
        </w:rPr>
        <w:t>CIPD | Performance Management | Factsheets</w:t>
      </w:r>
      <w:r>
        <w:rPr>
          <w:rFonts w:ascii="Calibri" w:hAnsi="Calibri" w:cs="Calibri"/>
          <w:color w:val="2C3E50"/>
          <w:sz w:val="27"/>
          <w:szCs w:val="27"/>
          <w:shd w:val="clear" w:color="auto" w:fill="FEF1C4"/>
        </w:rPr>
        <w:t> (no date) </w:t>
      </w:r>
      <w:r>
        <w:rPr>
          <w:rFonts w:ascii="Calibri" w:hAnsi="Calibri" w:cs="Calibri"/>
          <w:i/>
          <w:iCs/>
          <w:color w:val="2C3E50"/>
          <w:sz w:val="27"/>
          <w:szCs w:val="27"/>
          <w:shd w:val="clear" w:color="auto" w:fill="FEF1C4"/>
        </w:rPr>
        <w:t>CIPD</w:t>
      </w:r>
      <w:r>
        <w:rPr>
          <w:rFonts w:ascii="Calibri" w:hAnsi="Calibri" w:cs="Calibri"/>
          <w:color w:val="2C3E50"/>
          <w:sz w:val="27"/>
          <w:szCs w:val="27"/>
          <w:shd w:val="clear" w:color="auto" w:fill="FEF1C4"/>
        </w:rPr>
        <w:t xml:space="preserve">. Available at: </w:t>
      </w:r>
      <w:hyperlink r:id="rId8" w:anchor="one" w:history="1">
        <w:r w:rsidRPr="00A33955">
          <w:rPr>
            <w:rStyle w:val="Hyperlink"/>
            <w:rFonts w:ascii="Calibri" w:hAnsi="Calibri" w:cs="Calibri"/>
            <w:sz w:val="27"/>
            <w:szCs w:val="27"/>
            <w:shd w:val="clear" w:color="auto" w:fill="FEF1C4"/>
          </w:rPr>
          <w:t>https://prod.cipd.co.uk/en/knowledge/factsheets/performance-factsheet/#one</w:t>
        </w:r>
      </w:hyperlink>
      <w:r>
        <w:rPr>
          <w:rStyle w:val="Hyperlink"/>
          <w:rFonts w:ascii="Calibri" w:hAnsi="Calibri" w:cs="Calibri"/>
          <w:sz w:val="27"/>
          <w:szCs w:val="27"/>
          <w:shd w:val="clear" w:color="auto" w:fill="FEF1C4"/>
        </w:rPr>
        <w:t xml:space="preserve"> </w:t>
      </w:r>
      <w:r>
        <w:rPr>
          <w:rFonts w:ascii="Calibri" w:hAnsi="Calibri" w:cs="Calibri"/>
          <w:color w:val="2C3E50"/>
          <w:sz w:val="27"/>
          <w:szCs w:val="27"/>
          <w:shd w:val="clear" w:color="auto" w:fill="FEF1C4"/>
        </w:rPr>
        <w:t xml:space="preserve"> (Accessed: 5 July 2023</w:t>
      </w:r>
    </w:p>
    <w:p w14:paraId="4AECAD74" w14:textId="77777777" w:rsidR="00F6757E" w:rsidRDefault="00F6757E" w:rsidP="003C6F68">
      <w:pPr>
        <w:rPr>
          <w:rFonts w:ascii="Calibri" w:hAnsi="Calibri" w:cs="Calibri"/>
          <w:color w:val="2C3E50"/>
          <w:sz w:val="27"/>
          <w:szCs w:val="27"/>
          <w:shd w:val="clear" w:color="auto" w:fill="FEF1C4"/>
        </w:rPr>
      </w:pPr>
    </w:p>
    <w:p w14:paraId="5998BEEB" w14:textId="77777777" w:rsidR="00C60003" w:rsidRDefault="00C60003" w:rsidP="00C60003">
      <w:pPr>
        <w:rPr>
          <w:rFonts w:ascii="Calibri" w:hAnsi="Calibri" w:cs="Calibri"/>
          <w:color w:val="2C3E50"/>
          <w:sz w:val="27"/>
          <w:szCs w:val="27"/>
          <w:shd w:val="clear" w:color="auto" w:fill="FEF1C4"/>
        </w:rPr>
      </w:pPr>
      <w:r>
        <w:rPr>
          <w:rFonts w:ascii="Calibri" w:hAnsi="Calibri" w:cs="Calibri"/>
          <w:color w:val="2C3E50"/>
          <w:sz w:val="27"/>
          <w:szCs w:val="27"/>
          <w:shd w:val="clear" w:color="auto" w:fill="FEF1C4"/>
        </w:rPr>
        <w:t>CIPD (2022) </w:t>
      </w:r>
      <w:r>
        <w:rPr>
          <w:rFonts w:ascii="Calibri" w:hAnsi="Calibri" w:cs="Calibri"/>
          <w:i/>
          <w:iCs/>
          <w:color w:val="2C3E50"/>
          <w:sz w:val="27"/>
          <w:szCs w:val="27"/>
          <w:shd w:val="clear" w:color="auto" w:fill="FEF1C4"/>
        </w:rPr>
        <w:t>CIPD | Performance Reviews | Factsheets</w:t>
      </w:r>
      <w:r>
        <w:rPr>
          <w:rFonts w:ascii="Calibri" w:hAnsi="Calibri" w:cs="Calibri"/>
          <w:color w:val="2C3E50"/>
          <w:sz w:val="27"/>
          <w:szCs w:val="27"/>
          <w:shd w:val="clear" w:color="auto" w:fill="FEF1C4"/>
        </w:rPr>
        <w:t>, </w:t>
      </w:r>
      <w:r>
        <w:rPr>
          <w:rFonts w:ascii="Calibri" w:hAnsi="Calibri" w:cs="Calibri"/>
          <w:i/>
          <w:iCs/>
          <w:color w:val="2C3E50"/>
          <w:sz w:val="27"/>
          <w:szCs w:val="27"/>
          <w:shd w:val="clear" w:color="auto" w:fill="FEF1C4"/>
        </w:rPr>
        <w:t>CIPD</w:t>
      </w:r>
      <w:r>
        <w:rPr>
          <w:rFonts w:ascii="Calibri" w:hAnsi="Calibri" w:cs="Calibri"/>
          <w:color w:val="2C3E50"/>
          <w:sz w:val="27"/>
          <w:szCs w:val="27"/>
          <w:shd w:val="clear" w:color="auto" w:fill="FEF1C4"/>
        </w:rPr>
        <w:t xml:space="preserve">. Available at: </w:t>
      </w:r>
      <w:hyperlink r:id="rId9" w:history="1">
        <w:r w:rsidRPr="0037027A">
          <w:rPr>
            <w:rStyle w:val="Hyperlink"/>
            <w:rFonts w:ascii="Calibri" w:hAnsi="Calibri" w:cs="Calibri"/>
            <w:sz w:val="27"/>
            <w:szCs w:val="27"/>
            <w:shd w:val="clear" w:color="auto" w:fill="FEF1C4"/>
          </w:rPr>
          <w:t>https://www.cipd.org/uk/knowledge/factsheets/appraisals-factsheet/</w:t>
        </w:r>
      </w:hyperlink>
      <w:r>
        <w:rPr>
          <w:rFonts w:ascii="Calibri" w:hAnsi="Calibri" w:cs="Calibri"/>
          <w:color w:val="2C3E50"/>
          <w:sz w:val="27"/>
          <w:szCs w:val="27"/>
          <w:shd w:val="clear" w:color="auto" w:fill="FEF1C4"/>
        </w:rPr>
        <w:t xml:space="preserve"> </w:t>
      </w:r>
    </w:p>
    <w:p w14:paraId="61B99703" w14:textId="77777777" w:rsidR="00F6757E" w:rsidRDefault="00F6757E" w:rsidP="00C60003">
      <w:pPr>
        <w:rPr>
          <w:rFonts w:ascii="Calibri" w:hAnsi="Calibri" w:cs="Calibri"/>
          <w:color w:val="2C3E50"/>
          <w:sz w:val="27"/>
          <w:szCs w:val="27"/>
          <w:shd w:val="clear" w:color="auto" w:fill="FEF1C4"/>
        </w:rPr>
      </w:pPr>
    </w:p>
    <w:p w14:paraId="2AD6FFF8" w14:textId="77777777" w:rsidR="00A920A3" w:rsidRDefault="00A920A3" w:rsidP="00A920A3">
      <w:pPr>
        <w:rPr>
          <w:rFonts w:ascii="Calibri" w:hAnsi="Calibri" w:cs="Calibri"/>
          <w:color w:val="2C3E50"/>
          <w:sz w:val="27"/>
          <w:szCs w:val="27"/>
          <w:shd w:val="clear" w:color="auto" w:fill="FEF1C4"/>
        </w:rPr>
      </w:pPr>
      <w:r>
        <w:rPr>
          <w:rFonts w:ascii="Calibri" w:hAnsi="Calibri" w:cs="Calibri"/>
          <w:color w:val="2C3E50"/>
          <w:sz w:val="27"/>
          <w:szCs w:val="27"/>
          <w:shd w:val="clear" w:color="auto" w:fill="FEF1C4"/>
        </w:rPr>
        <w:t>Duncan, P. (2022) </w:t>
      </w:r>
      <w:r>
        <w:rPr>
          <w:rFonts w:ascii="Calibri" w:hAnsi="Calibri" w:cs="Calibri"/>
          <w:i/>
          <w:iCs/>
          <w:color w:val="2C3E50"/>
          <w:sz w:val="27"/>
          <w:szCs w:val="27"/>
          <w:shd w:val="clear" w:color="auto" w:fill="FEF1C4"/>
        </w:rPr>
        <w:t>UK gender pay gap: women paid 90p for £1 earned by men</w:t>
      </w:r>
      <w:r>
        <w:rPr>
          <w:rFonts w:ascii="Calibri" w:hAnsi="Calibri" w:cs="Calibri"/>
          <w:color w:val="2C3E50"/>
          <w:sz w:val="27"/>
          <w:szCs w:val="27"/>
          <w:shd w:val="clear" w:color="auto" w:fill="FEF1C4"/>
        </w:rPr>
        <w:t>, </w:t>
      </w:r>
      <w:r>
        <w:rPr>
          <w:rFonts w:ascii="Calibri" w:hAnsi="Calibri" w:cs="Calibri"/>
          <w:i/>
          <w:iCs/>
          <w:color w:val="2C3E50"/>
          <w:sz w:val="27"/>
          <w:szCs w:val="27"/>
          <w:shd w:val="clear" w:color="auto" w:fill="FEF1C4"/>
        </w:rPr>
        <w:t>the Guardian</w:t>
      </w:r>
      <w:r>
        <w:rPr>
          <w:rFonts w:ascii="Calibri" w:hAnsi="Calibri" w:cs="Calibri"/>
          <w:color w:val="2C3E50"/>
          <w:sz w:val="27"/>
          <w:szCs w:val="27"/>
          <w:shd w:val="clear" w:color="auto" w:fill="FEF1C4"/>
        </w:rPr>
        <w:t xml:space="preserve">. Available at: </w:t>
      </w:r>
      <w:hyperlink r:id="rId10" w:history="1">
        <w:r w:rsidRPr="00AF64C8">
          <w:rPr>
            <w:rStyle w:val="Hyperlink"/>
            <w:rFonts w:ascii="Calibri" w:hAnsi="Calibri" w:cs="Calibri"/>
            <w:sz w:val="27"/>
            <w:szCs w:val="27"/>
            <w:shd w:val="clear" w:color="auto" w:fill="FEF1C4"/>
          </w:rPr>
          <w:t>https://www.t</w:t>
        </w:r>
        <w:r w:rsidRPr="00AF64C8">
          <w:rPr>
            <w:rStyle w:val="Hyperlink"/>
            <w:rFonts w:ascii="Calibri" w:hAnsi="Calibri" w:cs="Calibri"/>
            <w:sz w:val="27"/>
            <w:szCs w:val="27"/>
            <w:shd w:val="clear" w:color="auto" w:fill="FEF1C4"/>
          </w:rPr>
          <w:t>h</w:t>
        </w:r>
        <w:r w:rsidRPr="00AF64C8">
          <w:rPr>
            <w:rStyle w:val="Hyperlink"/>
            <w:rFonts w:ascii="Calibri" w:hAnsi="Calibri" w:cs="Calibri"/>
            <w:sz w:val="27"/>
            <w:szCs w:val="27"/>
            <w:shd w:val="clear" w:color="auto" w:fill="FEF1C4"/>
          </w:rPr>
          <w:t>eguardian.com/world/2022/apr/06/uk-gender-pay-gap-women-paid-90p-for-1-earned-by-men</w:t>
        </w:r>
      </w:hyperlink>
      <w:r>
        <w:rPr>
          <w:rFonts w:ascii="Calibri" w:hAnsi="Calibri" w:cs="Calibri"/>
          <w:color w:val="2C3E50"/>
          <w:sz w:val="27"/>
          <w:szCs w:val="27"/>
          <w:shd w:val="clear" w:color="auto" w:fill="FEF1C4"/>
        </w:rPr>
        <w:t xml:space="preserve"> </w:t>
      </w:r>
    </w:p>
    <w:p w14:paraId="5514725E" w14:textId="77777777" w:rsidR="00F6757E" w:rsidRDefault="00F6757E" w:rsidP="00A920A3">
      <w:pPr>
        <w:rPr>
          <w:rFonts w:ascii="Calibri" w:hAnsi="Calibri" w:cs="Calibri"/>
          <w:color w:val="2C3E50"/>
          <w:sz w:val="27"/>
          <w:szCs w:val="27"/>
          <w:shd w:val="clear" w:color="auto" w:fill="FEF1C4"/>
        </w:rPr>
      </w:pPr>
    </w:p>
    <w:p w14:paraId="0BF57AB0" w14:textId="77777777" w:rsidR="0062243E" w:rsidRDefault="0062243E" w:rsidP="0062243E">
      <w:pPr>
        <w:rPr>
          <w:rFonts w:ascii="Calibri" w:hAnsi="Calibri" w:cs="Calibri"/>
          <w:color w:val="2C3E50"/>
          <w:sz w:val="27"/>
          <w:szCs w:val="27"/>
          <w:shd w:val="clear" w:color="auto" w:fill="FEF1C4"/>
        </w:rPr>
      </w:pPr>
      <w:r>
        <w:rPr>
          <w:rFonts w:ascii="Calibri" w:hAnsi="Calibri" w:cs="Calibri"/>
          <w:color w:val="2C3E50"/>
          <w:sz w:val="27"/>
          <w:szCs w:val="27"/>
          <w:shd w:val="clear" w:color="auto" w:fill="FEF1C4"/>
        </w:rPr>
        <w:t>Government Digital Service (2012) </w:t>
      </w:r>
      <w:r>
        <w:rPr>
          <w:rFonts w:ascii="Calibri" w:hAnsi="Calibri" w:cs="Calibri"/>
          <w:i/>
          <w:iCs/>
          <w:color w:val="2C3E50"/>
          <w:sz w:val="27"/>
          <w:szCs w:val="27"/>
          <w:shd w:val="clear" w:color="auto" w:fill="FEF1C4"/>
        </w:rPr>
        <w:t>The National Minimum Wage and Living Wage</w:t>
      </w:r>
      <w:r>
        <w:rPr>
          <w:rFonts w:ascii="Calibri" w:hAnsi="Calibri" w:cs="Calibri"/>
          <w:color w:val="2C3E50"/>
          <w:sz w:val="27"/>
          <w:szCs w:val="27"/>
          <w:shd w:val="clear" w:color="auto" w:fill="FEF1C4"/>
        </w:rPr>
        <w:t>, </w:t>
      </w:r>
      <w:r>
        <w:rPr>
          <w:rFonts w:ascii="Calibri" w:hAnsi="Calibri" w:cs="Calibri"/>
          <w:i/>
          <w:iCs/>
          <w:color w:val="2C3E50"/>
          <w:sz w:val="27"/>
          <w:szCs w:val="27"/>
          <w:shd w:val="clear" w:color="auto" w:fill="FEF1C4"/>
        </w:rPr>
        <w:t>GOV.UK</w:t>
      </w:r>
      <w:r>
        <w:rPr>
          <w:rFonts w:ascii="Calibri" w:hAnsi="Calibri" w:cs="Calibri"/>
          <w:color w:val="2C3E50"/>
          <w:sz w:val="27"/>
          <w:szCs w:val="27"/>
          <w:shd w:val="clear" w:color="auto" w:fill="FEF1C4"/>
        </w:rPr>
        <w:t xml:space="preserve">. Available at: </w:t>
      </w:r>
      <w:hyperlink r:id="rId11" w:history="1">
        <w:r w:rsidRPr="00AF64C8">
          <w:rPr>
            <w:rStyle w:val="Hyperlink"/>
            <w:rFonts w:ascii="Calibri" w:hAnsi="Calibri" w:cs="Calibri"/>
            <w:sz w:val="27"/>
            <w:szCs w:val="27"/>
            <w:shd w:val="clear" w:color="auto" w:fill="FEF1C4"/>
          </w:rPr>
          <w:t>https://www.gov.uk/national-minimum-wage/worker-disputes-over-minimum-wage</w:t>
        </w:r>
      </w:hyperlink>
      <w:r>
        <w:rPr>
          <w:rFonts w:ascii="Calibri" w:hAnsi="Calibri" w:cs="Calibri"/>
          <w:color w:val="2C3E50"/>
          <w:sz w:val="27"/>
          <w:szCs w:val="27"/>
          <w:shd w:val="clear" w:color="auto" w:fill="FEF1C4"/>
        </w:rPr>
        <w:t xml:space="preserve"> </w:t>
      </w:r>
    </w:p>
    <w:p w14:paraId="79675673" w14:textId="77777777" w:rsidR="003C6F68" w:rsidRDefault="003C6F68" w:rsidP="00BE4AA5">
      <w:pPr>
        <w:rPr>
          <w:rFonts w:cstheme="minorHAnsi"/>
          <w:color w:val="FF0000"/>
          <w:shd w:val="clear" w:color="auto" w:fill="FFFFFF"/>
        </w:rPr>
      </w:pPr>
    </w:p>
    <w:p w14:paraId="6112910D" w14:textId="77777777" w:rsidR="00500E5E" w:rsidRDefault="00500E5E" w:rsidP="00500E5E">
      <w:pPr>
        <w:rPr>
          <w:rFonts w:ascii="Calibri" w:hAnsi="Calibri" w:cs="Calibri"/>
          <w:color w:val="2C3E50"/>
          <w:sz w:val="27"/>
          <w:szCs w:val="27"/>
          <w:shd w:val="clear" w:color="auto" w:fill="FEF1C4"/>
        </w:rPr>
      </w:pPr>
      <w:r>
        <w:rPr>
          <w:rFonts w:ascii="Calibri" w:hAnsi="Calibri" w:cs="Calibri"/>
          <w:i/>
          <w:iCs/>
          <w:color w:val="2C3E50"/>
          <w:sz w:val="27"/>
          <w:szCs w:val="27"/>
          <w:shd w:val="clear" w:color="auto" w:fill="FEF1C4"/>
        </w:rPr>
        <w:t>Locke and Latham’s Goal Setting Theory – The World of Work Project</w:t>
      </w:r>
      <w:r>
        <w:rPr>
          <w:rFonts w:ascii="Calibri" w:hAnsi="Calibri" w:cs="Calibri"/>
          <w:color w:val="2C3E50"/>
          <w:sz w:val="27"/>
          <w:szCs w:val="27"/>
          <w:shd w:val="clear" w:color="auto" w:fill="FEF1C4"/>
        </w:rPr>
        <w:t> (no date) </w:t>
      </w:r>
      <w:r>
        <w:rPr>
          <w:rFonts w:ascii="Calibri" w:hAnsi="Calibri" w:cs="Calibri"/>
          <w:i/>
          <w:iCs/>
          <w:color w:val="2C3E50"/>
          <w:sz w:val="27"/>
          <w:szCs w:val="27"/>
          <w:shd w:val="clear" w:color="auto" w:fill="FEF1C4"/>
        </w:rPr>
        <w:t>World of Work Project</w:t>
      </w:r>
      <w:r>
        <w:rPr>
          <w:rFonts w:ascii="Calibri" w:hAnsi="Calibri" w:cs="Calibri"/>
          <w:color w:val="2C3E50"/>
          <w:sz w:val="27"/>
          <w:szCs w:val="27"/>
          <w:shd w:val="clear" w:color="auto" w:fill="FEF1C4"/>
        </w:rPr>
        <w:t xml:space="preserve">. Available at: </w:t>
      </w:r>
      <w:hyperlink r:id="rId12" w:history="1">
        <w:r w:rsidRPr="00AF64C8">
          <w:rPr>
            <w:rStyle w:val="Hyperlink"/>
            <w:rFonts w:ascii="Calibri" w:hAnsi="Calibri" w:cs="Calibri"/>
            <w:sz w:val="27"/>
            <w:szCs w:val="27"/>
            <w:shd w:val="clear" w:color="auto" w:fill="FEF1C4"/>
          </w:rPr>
          <w:t>https://worldofwork.io/2019/07/locke-lathams-goal-setting-theory/</w:t>
        </w:r>
      </w:hyperlink>
      <w:r>
        <w:rPr>
          <w:rFonts w:ascii="Calibri" w:hAnsi="Calibri" w:cs="Calibri"/>
          <w:color w:val="2C3E50"/>
          <w:sz w:val="27"/>
          <w:szCs w:val="27"/>
          <w:shd w:val="clear" w:color="auto" w:fill="FEF1C4"/>
        </w:rPr>
        <w:t xml:space="preserve"> </w:t>
      </w:r>
    </w:p>
    <w:p w14:paraId="72DBBE23" w14:textId="77777777" w:rsidR="003C6F68" w:rsidRDefault="003C6F68" w:rsidP="00BE4AA5">
      <w:pPr>
        <w:rPr>
          <w:rFonts w:cstheme="minorHAnsi"/>
          <w:color w:val="FF0000"/>
          <w:shd w:val="clear" w:color="auto" w:fill="FFFFFF"/>
        </w:rPr>
      </w:pPr>
    </w:p>
    <w:p w14:paraId="32B3782E" w14:textId="77777777" w:rsidR="00564282" w:rsidRDefault="00564282" w:rsidP="00564282">
      <w:pPr>
        <w:rPr>
          <w:rFonts w:ascii="Calibri" w:hAnsi="Calibri" w:cs="Calibri"/>
          <w:color w:val="2C3E50"/>
          <w:sz w:val="27"/>
          <w:szCs w:val="27"/>
          <w:shd w:val="clear" w:color="auto" w:fill="FEF1C4"/>
        </w:rPr>
      </w:pPr>
      <w:r>
        <w:rPr>
          <w:rFonts w:ascii="Calibri" w:hAnsi="Calibri" w:cs="Calibri"/>
          <w:color w:val="2C3E50"/>
          <w:sz w:val="27"/>
          <w:szCs w:val="27"/>
          <w:shd w:val="clear" w:color="auto" w:fill="FEF1C4"/>
        </w:rPr>
        <w:t>Microsoft (2022) </w:t>
      </w:r>
      <w:r>
        <w:rPr>
          <w:rFonts w:ascii="Calibri" w:hAnsi="Calibri" w:cs="Calibri"/>
          <w:i/>
          <w:iCs/>
          <w:color w:val="2C3E50"/>
          <w:sz w:val="27"/>
          <w:szCs w:val="27"/>
          <w:shd w:val="clear" w:color="auto" w:fill="FEF1C4"/>
        </w:rPr>
        <w:t>Performance management - Human Resources | Dynamics 365</w:t>
      </w:r>
      <w:r>
        <w:rPr>
          <w:rFonts w:ascii="Calibri" w:hAnsi="Calibri" w:cs="Calibri"/>
          <w:color w:val="2C3E50"/>
          <w:sz w:val="27"/>
          <w:szCs w:val="27"/>
          <w:shd w:val="clear" w:color="auto" w:fill="FEF1C4"/>
        </w:rPr>
        <w:t>, </w:t>
      </w:r>
      <w:r>
        <w:rPr>
          <w:rFonts w:ascii="Calibri" w:hAnsi="Calibri" w:cs="Calibri"/>
          <w:i/>
          <w:iCs/>
          <w:color w:val="2C3E50"/>
          <w:sz w:val="27"/>
          <w:szCs w:val="27"/>
          <w:shd w:val="clear" w:color="auto" w:fill="FEF1C4"/>
        </w:rPr>
        <w:t>learn.microsoft.com</w:t>
      </w:r>
      <w:r>
        <w:rPr>
          <w:rFonts w:ascii="Calibri" w:hAnsi="Calibri" w:cs="Calibri"/>
          <w:color w:val="2C3E50"/>
          <w:sz w:val="27"/>
          <w:szCs w:val="27"/>
          <w:shd w:val="clear" w:color="auto" w:fill="FEF1C4"/>
        </w:rPr>
        <w:t xml:space="preserve">. Available at: </w:t>
      </w:r>
      <w:hyperlink r:id="rId13" w:history="1">
        <w:r w:rsidRPr="00CB25FF">
          <w:rPr>
            <w:rStyle w:val="Hyperlink"/>
            <w:rFonts w:ascii="Calibri" w:hAnsi="Calibri" w:cs="Calibri"/>
            <w:sz w:val="27"/>
            <w:szCs w:val="27"/>
            <w:shd w:val="clear" w:color="auto" w:fill="FEF1C4"/>
          </w:rPr>
          <w:t>https://learn.microsoft.com/en-us/dynamics365/human-resources/hr-develop-performance-management-overview</w:t>
        </w:r>
      </w:hyperlink>
      <w:r>
        <w:rPr>
          <w:rFonts w:ascii="Calibri" w:hAnsi="Calibri" w:cs="Calibri"/>
          <w:color w:val="2C3E50"/>
          <w:sz w:val="27"/>
          <w:szCs w:val="27"/>
          <w:shd w:val="clear" w:color="auto" w:fill="FEF1C4"/>
        </w:rPr>
        <w:t xml:space="preserve"> </w:t>
      </w:r>
    </w:p>
    <w:p w14:paraId="50181109" w14:textId="77777777" w:rsidR="003C6F68" w:rsidRDefault="003C6F68" w:rsidP="00BE4AA5">
      <w:pPr>
        <w:rPr>
          <w:b/>
          <w:bCs/>
        </w:rPr>
      </w:pPr>
    </w:p>
    <w:p w14:paraId="46948576" w14:textId="77777777" w:rsidR="00F85B4F" w:rsidRDefault="00F85B4F" w:rsidP="00F85B4F">
      <w:pPr>
        <w:rPr>
          <w:rFonts w:ascii="Calibri" w:hAnsi="Calibri" w:cs="Calibri"/>
          <w:color w:val="2C3E50"/>
          <w:sz w:val="27"/>
          <w:szCs w:val="27"/>
          <w:shd w:val="clear" w:color="auto" w:fill="FEF1C4"/>
        </w:rPr>
      </w:pPr>
      <w:r>
        <w:rPr>
          <w:rFonts w:ascii="Calibri" w:hAnsi="Calibri" w:cs="Calibri"/>
          <w:i/>
          <w:iCs/>
          <w:color w:val="2C3E50"/>
          <w:sz w:val="27"/>
          <w:szCs w:val="27"/>
          <w:shd w:val="clear" w:color="auto" w:fill="FEF1C4"/>
        </w:rPr>
        <w:t>MindTools | Home</w:t>
      </w:r>
      <w:r>
        <w:rPr>
          <w:rFonts w:ascii="Calibri" w:hAnsi="Calibri" w:cs="Calibri"/>
          <w:color w:val="2C3E50"/>
          <w:sz w:val="27"/>
          <w:szCs w:val="27"/>
          <w:shd w:val="clear" w:color="auto" w:fill="FEF1C4"/>
        </w:rPr>
        <w:t> (no date) </w:t>
      </w:r>
      <w:r>
        <w:rPr>
          <w:rFonts w:ascii="Calibri" w:hAnsi="Calibri" w:cs="Calibri"/>
          <w:i/>
          <w:iCs/>
          <w:color w:val="2C3E50"/>
          <w:sz w:val="27"/>
          <w:szCs w:val="27"/>
          <w:shd w:val="clear" w:color="auto" w:fill="FEF1C4"/>
        </w:rPr>
        <w:t>www.mindtools.com</w:t>
      </w:r>
      <w:r>
        <w:rPr>
          <w:rFonts w:ascii="Calibri" w:hAnsi="Calibri" w:cs="Calibri"/>
          <w:color w:val="2C3E50"/>
          <w:sz w:val="27"/>
          <w:szCs w:val="27"/>
          <w:shd w:val="clear" w:color="auto" w:fill="FEF1C4"/>
        </w:rPr>
        <w:t xml:space="preserve">. Available at: </w:t>
      </w:r>
      <w:hyperlink r:id="rId14" w:history="1">
        <w:r w:rsidRPr="00FF1F0F">
          <w:rPr>
            <w:rStyle w:val="Hyperlink"/>
            <w:rFonts w:ascii="Calibri" w:hAnsi="Calibri" w:cs="Calibri"/>
            <w:sz w:val="27"/>
            <w:szCs w:val="27"/>
            <w:shd w:val="clear" w:color="auto" w:fill="FEF1C4"/>
          </w:rPr>
          <w:t>https://www.mindtools.com/a4uva7f/the-skillwill-matrix</w:t>
        </w:r>
      </w:hyperlink>
      <w:r>
        <w:rPr>
          <w:rFonts w:ascii="Calibri" w:hAnsi="Calibri" w:cs="Calibri"/>
          <w:color w:val="2C3E50"/>
          <w:sz w:val="27"/>
          <w:szCs w:val="27"/>
          <w:shd w:val="clear" w:color="auto" w:fill="FEF1C4"/>
        </w:rPr>
        <w:t xml:space="preserve"> </w:t>
      </w:r>
    </w:p>
    <w:p w14:paraId="10B9562C" w14:textId="77777777" w:rsidR="00F6757E" w:rsidRDefault="00F6757E" w:rsidP="00F85B4F">
      <w:pPr>
        <w:rPr>
          <w:rFonts w:ascii="Calibri" w:hAnsi="Calibri" w:cs="Calibri"/>
          <w:color w:val="2C3E50"/>
          <w:sz w:val="27"/>
          <w:szCs w:val="27"/>
          <w:shd w:val="clear" w:color="auto" w:fill="FEF1C4"/>
        </w:rPr>
      </w:pPr>
    </w:p>
    <w:p w14:paraId="6526DA75" w14:textId="11F0C267" w:rsidR="00437EAA" w:rsidRPr="00F6757E" w:rsidRDefault="007C56D6" w:rsidP="00BE4AA5">
      <w:pPr>
        <w:rPr>
          <w:rFonts w:ascii="Calibri" w:hAnsi="Calibri" w:cs="Calibri"/>
          <w:color w:val="2C3E50"/>
          <w:sz w:val="27"/>
          <w:szCs w:val="27"/>
          <w:shd w:val="clear" w:color="auto" w:fill="FEF1C4"/>
        </w:rPr>
      </w:pPr>
      <w:proofErr w:type="spellStart"/>
      <w:r>
        <w:rPr>
          <w:rFonts w:ascii="Calibri" w:hAnsi="Calibri" w:cs="Calibri"/>
          <w:color w:val="2C3E50"/>
          <w:sz w:val="27"/>
          <w:szCs w:val="27"/>
          <w:shd w:val="clear" w:color="auto" w:fill="FEF1C4"/>
        </w:rPr>
        <w:t>Peoplevalue</w:t>
      </w:r>
      <w:proofErr w:type="spellEnd"/>
      <w:r>
        <w:rPr>
          <w:rFonts w:ascii="Calibri" w:hAnsi="Calibri" w:cs="Calibri"/>
          <w:color w:val="2C3E50"/>
          <w:sz w:val="27"/>
          <w:szCs w:val="27"/>
          <w:shd w:val="clear" w:color="auto" w:fill="FEF1C4"/>
        </w:rPr>
        <w:t xml:space="preserve"> (2021) </w:t>
      </w:r>
      <w:r>
        <w:rPr>
          <w:rFonts w:ascii="Calibri" w:hAnsi="Calibri" w:cs="Calibri"/>
          <w:i/>
          <w:iCs/>
          <w:color w:val="2C3E50"/>
          <w:sz w:val="27"/>
          <w:szCs w:val="27"/>
          <w:shd w:val="clear" w:color="auto" w:fill="FEF1C4"/>
        </w:rPr>
        <w:t>Why employees need both financial and non-financial rewards</w:t>
      </w:r>
      <w:r>
        <w:rPr>
          <w:rFonts w:ascii="Calibri" w:hAnsi="Calibri" w:cs="Calibri"/>
          <w:color w:val="2C3E50"/>
          <w:sz w:val="27"/>
          <w:szCs w:val="27"/>
          <w:shd w:val="clear" w:color="auto" w:fill="FEF1C4"/>
        </w:rPr>
        <w:t>, </w:t>
      </w:r>
      <w:proofErr w:type="spellStart"/>
      <w:r>
        <w:rPr>
          <w:rFonts w:ascii="Calibri" w:hAnsi="Calibri" w:cs="Calibri"/>
          <w:i/>
          <w:iCs/>
          <w:color w:val="2C3E50"/>
          <w:sz w:val="27"/>
          <w:szCs w:val="27"/>
          <w:shd w:val="clear" w:color="auto" w:fill="FEF1C4"/>
        </w:rPr>
        <w:t>peoplevalue</w:t>
      </w:r>
      <w:proofErr w:type="spellEnd"/>
      <w:r>
        <w:rPr>
          <w:rFonts w:ascii="Calibri" w:hAnsi="Calibri" w:cs="Calibri"/>
          <w:color w:val="2C3E50"/>
          <w:sz w:val="27"/>
          <w:szCs w:val="27"/>
          <w:shd w:val="clear" w:color="auto" w:fill="FEF1C4"/>
        </w:rPr>
        <w:t xml:space="preserve">. Available at: </w:t>
      </w:r>
      <w:hyperlink r:id="rId15" w:history="1">
        <w:r w:rsidRPr="0037027A">
          <w:rPr>
            <w:rStyle w:val="Hyperlink"/>
            <w:rFonts w:ascii="Calibri" w:hAnsi="Calibri" w:cs="Calibri"/>
            <w:sz w:val="27"/>
            <w:szCs w:val="27"/>
            <w:shd w:val="clear" w:color="auto" w:fill="FEF1C4"/>
          </w:rPr>
          <w:t>https://peoplevalue.net/why-employees-need-both-financial-and-non-financial-rewards/</w:t>
        </w:r>
      </w:hyperlink>
      <w:r>
        <w:rPr>
          <w:rFonts w:ascii="Calibri" w:hAnsi="Calibri" w:cs="Calibri"/>
          <w:color w:val="2C3E50"/>
          <w:sz w:val="27"/>
          <w:szCs w:val="27"/>
          <w:shd w:val="clear" w:color="auto" w:fill="FEF1C4"/>
        </w:rPr>
        <w:t xml:space="preserve"> </w:t>
      </w:r>
    </w:p>
    <w:p w14:paraId="3836E4BC" w14:textId="77777777" w:rsidR="00437EAA" w:rsidRDefault="00437EAA" w:rsidP="00BE4AA5">
      <w:pPr>
        <w:rPr>
          <w:b/>
          <w:bCs/>
        </w:rPr>
      </w:pPr>
    </w:p>
    <w:p w14:paraId="594BD9CA" w14:textId="77777777" w:rsidR="00437EAA" w:rsidRDefault="00437EAA" w:rsidP="00437EAA">
      <w:pPr>
        <w:rPr>
          <w:rFonts w:ascii="Calibri" w:hAnsi="Calibri" w:cs="Calibri"/>
          <w:color w:val="2C3E50"/>
          <w:sz w:val="27"/>
          <w:szCs w:val="27"/>
          <w:shd w:val="clear" w:color="auto" w:fill="FEF1C4"/>
        </w:rPr>
      </w:pPr>
      <w:r>
        <w:rPr>
          <w:rFonts w:ascii="Calibri" w:hAnsi="Calibri" w:cs="Calibri"/>
          <w:color w:val="2C3E50"/>
          <w:sz w:val="27"/>
          <w:szCs w:val="27"/>
          <w:shd w:val="clear" w:color="auto" w:fill="FEF1C4"/>
        </w:rPr>
        <w:t>Waite, K. </w:t>
      </w:r>
      <w:r>
        <w:rPr>
          <w:rFonts w:ascii="Calibri" w:hAnsi="Calibri" w:cs="Calibri"/>
          <w:i/>
          <w:iCs/>
          <w:color w:val="2C3E50"/>
          <w:sz w:val="27"/>
          <w:szCs w:val="27"/>
          <w:shd w:val="clear" w:color="auto" w:fill="FEF1C4"/>
        </w:rPr>
        <w:t>et al.</w:t>
      </w:r>
      <w:r>
        <w:rPr>
          <w:rFonts w:ascii="Calibri" w:hAnsi="Calibri" w:cs="Calibri"/>
          <w:color w:val="2C3E50"/>
          <w:sz w:val="27"/>
          <w:szCs w:val="27"/>
          <w:shd w:val="clear" w:color="auto" w:fill="FEF1C4"/>
        </w:rPr>
        <w:t> (2021) </w:t>
      </w:r>
      <w:r>
        <w:rPr>
          <w:rFonts w:ascii="Calibri" w:hAnsi="Calibri" w:cs="Calibri"/>
          <w:i/>
          <w:iCs/>
          <w:color w:val="2C3E50"/>
          <w:sz w:val="27"/>
          <w:szCs w:val="27"/>
          <w:shd w:val="clear" w:color="auto" w:fill="FEF1C4"/>
        </w:rPr>
        <w:t xml:space="preserve">People </w:t>
      </w:r>
      <w:proofErr w:type="gramStart"/>
      <w:r>
        <w:rPr>
          <w:rFonts w:ascii="Calibri" w:hAnsi="Calibri" w:cs="Calibri"/>
          <w:i/>
          <w:iCs/>
          <w:color w:val="2C3E50"/>
          <w:sz w:val="27"/>
          <w:szCs w:val="27"/>
          <w:shd w:val="clear" w:color="auto" w:fill="FEF1C4"/>
        </w:rPr>
        <w:t>practice :</w:t>
      </w:r>
      <w:proofErr w:type="gramEnd"/>
      <w:r>
        <w:rPr>
          <w:rFonts w:ascii="Calibri" w:hAnsi="Calibri" w:cs="Calibri"/>
          <w:i/>
          <w:iCs/>
          <w:color w:val="2C3E50"/>
          <w:sz w:val="27"/>
          <w:szCs w:val="27"/>
          <w:shd w:val="clear" w:color="auto" w:fill="FEF1C4"/>
        </w:rPr>
        <w:t xml:space="preserve"> a complete guide</w:t>
      </w:r>
      <w:r>
        <w:rPr>
          <w:rFonts w:ascii="Calibri" w:hAnsi="Calibri" w:cs="Calibri"/>
          <w:color w:val="2C3E50"/>
          <w:sz w:val="27"/>
          <w:szCs w:val="27"/>
          <w:shd w:val="clear" w:color="auto" w:fill="FEF1C4"/>
        </w:rPr>
        <w:t xml:space="preserve">. London, United </w:t>
      </w:r>
      <w:proofErr w:type="gramStart"/>
      <w:r>
        <w:rPr>
          <w:rFonts w:ascii="Calibri" w:hAnsi="Calibri" w:cs="Calibri"/>
          <w:color w:val="2C3E50"/>
          <w:sz w:val="27"/>
          <w:szCs w:val="27"/>
          <w:shd w:val="clear" w:color="auto" w:fill="FEF1C4"/>
        </w:rPr>
        <w:t>Kingdom ;</w:t>
      </w:r>
      <w:proofErr w:type="gramEnd"/>
      <w:r>
        <w:rPr>
          <w:rFonts w:ascii="Calibri" w:hAnsi="Calibri" w:cs="Calibri"/>
          <w:color w:val="2C3E50"/>
          <w:sz w:val="27"/>
          <w:szCs w:val="27"/>
          <w:shd w:val="clear" w:color="auto" w:fill="FEF1C4"/>
        </w:rPr>
        <w:t xml:space="preserve"> New York, Ny: Kogan Page 167</w:t>
      </w:r>
    </w:p>
    <w:p w14:paraId="0963355A" w14:textId="77777777" w:rsidR="0045596B" w:rsidRDefault="0045596B" w:rsidP="0045596B">
      <w:pPr>
        <w:rPr>
          <w:rFonts w:ascii="Calibri" w:hAnsi="Calibri" w:cs="Calibri"/>
          <w:color w:val="2C3E50"/>
          <w:sz w:val="27"/>
          <w:szCs w:val="27"/>
          <w:shd w:val="clear" w:color="auto" w:fill="FEF1C4"/>
        </w:rPr>
      </w:pPr>
      <w:r>
        <w:rPr>
          <w:rFonts w:ascii="Calibri" w:hAnsi="Calibri" w:cs="Calibri"/>
          <w:color w:val="2C3E50"/>
          <w:sz w:val="27"/>
          <w:szCs w:val="27"/>
          <w:shd w:val="clear" w:color="auto" w:fill="FEF1C4"/>
        </w:rPr>
        <w:t>Waite, K. </w:t>
      </w:r>
      <w:r>
        <w:rPr>
          <w:rFonts w:ascii="Calibri" w:hAnsi="Calibri" w:cs="Calibri"/>
          <w:i/>
          <w:iCs/>
          <w:color w:val="2C3E50"/>
          <w:sz w:val="27"/>
          <w:szCs w:val="27"/>
          <w:shd w:val="clear" w:color="auto" w:fill="FEF1C4"/>
        </w:rPr>
        <w:t>et al.</w:t>
      </w:r>
      <w:r>
        <w:rPr>
          <w:rFonts w:ascii="Calibri" w:hAnsi="Calibri" w:cs="Calibri"/>
          <w:color w:val="2C3E50"/>
          <w:sz w:val="27"/>
          <w:szCs w:val="27"/>
          <w:shd w:val="clear" w:color="auto" w:fill="FEF1C4"/>
        </w:rPr>
        <w:t> (2021) </w:t>
      </w:r>
      <w:r>
        <w:rPr>
          <w:rFonts w:ascii="Calibri" w:hAnsi="Calibri" w:cs="Calibri"/>
          <w:i/>
          <w:iCs/>
          <w:color w:val="2C3E50"/>
          <w:sz w:val="27"/>
          <w:szCs w:val="27"/>
          <w:shd w:val="clear" w:color="auto" w:fill="FEF1C4"/>
        </w:rPr>
        <w:t xml:space="preserve">People </w:t>
      </w:r>
      <w:proofErr w:type="gramStart"/>
      <w:r>
        <w:rPr>
          <w:rFonts w:ascii="Calibri" w:hAnsi="Calibri" w:cs="Calibri"/>
          <w:i/>
          <w:iCs/>
          <w:color w:val="2C3E50"/>
          <w:sz w:val="27"/>
          <w:szCs w:val="27"/>
          <w:shd w:val="clear" w:color="auto" w:fill="FEF1C4"/>
        </w:rPr>
        <w:t>practice :</w:t>
      </w:r>
      <w:proofErr w:type="gramEnd"/>
      <w:r>
        <w:rPr>
          <w:rFonts w:ascii="Calibri" w:hAnsi="Calibri" w:cs="Calibri"/>
          <w:i/>
          <w:iCs/>
          <w:color w:val="2C3E50"/>
          <w:sz w:val="27"/>
          <w:szCs w:val="27"/>
          <w:shd w:val="clear" w:color="auto" w:fill="FEF1C4"/>
        </w:rPr>
        <w:t xml:space="preserve"> a complete guide</w:t>
      </w:r>
      <w:r>
        <w:rPr>
          <w:rFonts w:ascii="Calibri" w:hAnsi="Calibri" w:cs="Calibri"/>
          <w:color w:val="2C3E50"/>
          <w:sz w:val="27"/>
          <w:szCs w:val="27"/>
          <w:shd w:val="clear" w:color="auto" w:fill="FEF1C4"/>
        </w:rPr>
        <w:t xml:space="preserve">. London, United </w:t>
      </w:r>
      <w:proofErr w:type="gramStart"/>
      <w:r>
        <w:rPr>
          <w:rFonts w:ascii="Calibri" w:hAnsi="Calibri" w:cs="Calibri"/>
          <w:color w:val="2C3E50"/>
          <w:sz w:val="27"/>
          <w:szCs w:val="27"/>
          <w:shd w:val="clear" w:color="auto" w:fill="FEF1C4"/>
        </w:rPr>
        <w:t>Kingdom ;</w:t>
      </w:r>
      <w:proofErr w:type="gramEnd"/>
      <w:r>
        <w:rPr>
          <w:rFonts w:ascii="Calibri" w:hAnsi="Calibri" w:cs="Calibri"/>
          <w:color w:val="2C3E50"/>
          <w:sz w:val="27"/>
          <w:szCs w:val="27"/>
          <w:shd w:val="clear" w:color="auto" w:fill="FEF1C4"/>
        </w:rPr>
        <w:t xml:space="preserve"> New York, Ny: Kogan Page 176</w:t>
      </w:r>
    </w:p>
    <w:p w14:paraId="105B9618" w14:textId="77777777" w:rsidR="00D82B9D" w:rsidRDefault="00D82B9D" w:rsidP="00D82B9D">
      <w:pPr>
        <w:rPr>
          <w:rFonts w:ascii="Calibri" w:hAnsi="Calibri" w:cs="Calibri"/>
          <w:color w:val="2C3E50"/>
          <w:sz w:val="27"/>
          <w:szCs w:val="27"/>
          <w:shd w:val="clear" w:color="auto" w:fill="FEF1C4"/>
        </w:rPr>
      </w:pPr>
      <w:r>
        <w:rPr>
          <w:rFonts w:ascii="Calibri" w:hAnsi="Calibri" w:cs="Calibri"/>
          <w:color w:val="2C3E50"/>
          <w:sz w:val="27"/>
          <w:szCs w:val="27"/>
          <w:shd w:val="clear" w:color="auto" w:fill="FEF1C4"/>
        </w:rPr>
        <w:t>Waite, K. </w:t>
      </w:r>
      <w:r>
        <w:rPr>
          <w:rFonts w:ascii="Calibri" w:hAnsi="Calibri" w:cs="Calibri"/>
          <w:i/>
          <w:iCs/>
          <w:color w:val="2C3E50"/>
          <w:sz w:val="27"/>
          <w:szCs w:val="27"/>
          <w:shd w:val="clear" w:color="auto" w:fill="FEF1C4"/>
        </w:rPr>
        <w:t>et al.</w:t>
      </w:r>
      <w:r>
        <w:rPr>
          <w:rFonts w:ascii="Calibri" w:hAnsi="Calibri" w:cs="Calibri"/>
          <w:color w:val="2C3E50"/>
          <w:sz w:val="27"/>
          <w:szCs w:val="27"/>
          <w:shd w:val="clear" w:color="auto" w:fill="FEF1C4"/>
        </w:rPr>
        <w:t> (2021) </w:t>
      </w:r>
      <w:r>
        <w:rPr>
          <w:rFonts w:ascii="Calibri" w:hAnsi="Calibri" w:cs="Calibri"/>
          <w:i/>
          <w:iCs/>
          <w:color w:val="2C3E50"/>
          <w:sz w:val="27"/>
          <w:szCs w:val="27"/>
          <w:shd w:val="clear" w:color="auto" w:fill="FEF1C4"/>
        </w:rPr>
        <w:t xml:space="preserve">People </w:t>
      </w:r>
      <w:proofErr w:type="gramStart"/>
      <w:r>
        <w:rPr>
          <w:rFonts w:ascii="Calibri" w:hAnsi="Calibri" w:cs="Calibri"/>
          <w:i/>
          <w:iCs/>
          <w:color w:val="2C3E50"/>
          <w:sz w:val="27"/>
          <w:szCs w:val="27"/>
          <w:shd w:val="clear" w:color="auto" w:fill="FEF1C4"/>
        </w:rPr>
        <w:t>practice :</w:t>
      </w:r>
      <w:proofErr w:type="gramEnd"/>
      <w:r>
        <w:rPr>
          <w:rFonts w:ascii="Calibri" w:hAnsi="Calibri" w:cs="Calibri"/>
          <w:i/>
          <w:iCs/>
          <w:color w:val="2C3E50"/>
          <w:sz w:val="27"/>
          <w:szCs w:val="27"/>
          <w:shd w:val="clear" w:color="auto" w:fill="FEF1C4"/>
        </w:rPr>
        <w:t xml:space="preserve"> a complete guide</w:t>
      </w:r>
      <w:r>
        <w:rPr>
          <w:rFonts w:ascii="Calibri" w:hAnsi="Calibri" w:cs="Calibri"/>
          <w:color w:val="2C3E50"/>
          <w:sz w:val="27"/>
          <w:szCs w:val="27"/>
          <w:shd w:val="clear" w:color="auto" w:fill="FEF1C4"/>
        </w:rPr>
        <w:t xml:space="preserve">. London, United </w:t>
      </w:r>
      <w:proofErr w:type="gramStart"/>
      <w:r>
        <w:rPr>
          <w:rFonts w:ascii="Calibri" w:hAnsi="Calibri" w:cs="Calibri"/>
          <w:color w:val="2C3E50"/>
          <w:sz w:val="27"/>
          <w:szCs w:val="27"/>
          <w:shd w:val="clear" w:color="auto" w:fill="FEF1C4"/>
        </w:rPr>
        <w:t>Kingdom ;</w:t>
      </w:r>
      <w:proofErr w:type="gramEnd"/>
      <w:r>
        <w:rPr>
          <w:rFonts w:ascii="Calibri" w:hAnsi="Calibri" w:cs="Calibri"/>
          <w:color w:val="2C3E50"/>
          <w:sz w:val="27"/>
          <w:szCs w:val="27"/>
          <w:shd w:val="clear" w:color="auto" w:fill="FEF1C4"/>
        </w:rPr>
        <w:t xml:space="preserve"> New York, Ny: Kogan Page 192</w:t>
      </w:r>
    </w:p>
    <w:p w14:paraId="053E1193" w14:textId="77777777" w:rsidR="00EF4E4B" w:rsidRDefault="00EF4E4B" w:rsidP="00EF4E4B">
      <w:pPr>
        <w:rPr>
          <w:rFonts w:ascii="Calibri" w:hAnsi="Calibri" w:cs="Calibri"/>
          <w:color w:val="2C3E50"/>
          <w:sz w:val="27"/>
          <w:szCs w:val="27"/>
          <w:shd w:val="clear" w:color="auto" w:fill="FEF1C4"/>
        </w:rPr>
      </w:pPr>
      <w:r>
        <w:rPr>
          <w:rFonts w:ascii="Calibri" w:hAnsi="Calibri" w:cs="Calibri"/>
          <w:color w:val="2C3E50"/>
          <w:sz w:val="27"/>
          <w:szCs w:val="27"/>
          <w:shd w:val="clear" w:color="auto" w:fill="FEF1C4"/>
        </w:rPr>
        <w:t>Waite, K. </w:t>
      </w:r>
      <w:r>
        <w:rPr>
          <w:rFonts w:ascii="Calibri" w:hAnsi="Calibri" w:cs="Calibri"/>
          <w:i/>
          <w:iCs/>
          <w:color w:val="2C3E50"/>
          <w:sz w:val="27"/>
          <w:szCs w:val="27"/>
          <w:shd w:val="clear" w:color="auto" w:fill="FEF1C4"/>
        </w:rPr>
        <w:t>et al.</w:t>
      </w:r>
      <w:r>
        <w:rPr>
          <w:rFonts w:ascii="Calibri" w:hAnsi="Calibri" w:cs="Calibri"/>
          <w:color w:val="2C3E50"/>
          <w:sz w:val="27"/>
          <w:szCs w:val="27"/>
          <w:shd w:val="clear" w:color="auto" w:fill="FEF1C4"/>
        </w:rPr>
        <w:t> (2021) </w:t>
      </w:r>
      <w:r>
        <w:rPr>
          <w:rFonts w:ascii="Calibri" w:hAnsi="Calibri" w:cs="Calibri"/>
          <w:i/>
          <w:iCs/>
          <w:color w:val="2C3E50"/>
          <w:sz w:val="27"/>
          <w:szCs w:val="27"/>
          <w:shd w:val="clear" w:color="auto" w:fill="FEF1C4"/>
        </w:rPr>
        <w:t xml:space="preserve">People </w:t>
      </w:r>
      <w:proofErr w:type="gramStart"/>
      <w:r>
        <w:rPr>
          <w:rFonts w:ascii="Calibri" w:hAnsi="Calibri" w:cs="Calibri"/>
          <w:i/>
          <w:iCs/>
          <w:color w:val="2C3E50"/>
          <w:sz w:val="27"/>
          <w:szCs w:val="27"/>
          <w:shd w:val="clear" w:color="auto" w:fill="FEF1C4"/>
        </w:rPr>
        <w:t>practice :</w:t>
      </w:r>
      <w:proofErr w:type="gramEnd"/>
      <w:r>
        <w:rPr>
          <w:rFonts w:ascii="Calibri" w:hAnsi="Calibri" w:cs="Calibri"/>
          <w:i/>
          <w:iCs/>
          <w:color w:val="2C3E50"/>
          <w:sz w:val="27"/>
          <w:szCs w:val="27"/>
          <w:shd w:val="clear" w:color="auto" w:fill="FEF1C4"/>
        </w:rPr>
        <w:t xml:space="preserve"> a complete guide</w:t>
      </w:r>
      <w:r>
        <w:rPr>
          <w:rFonts w:ascii="Calibri" w:hAnsi="Calibri" w:cs="Calibri"/>
          <w:color w:val="2C3E50"/>
          <w:sz w:val="27"/>
          <w:szCs w:val="27"/>
          <w:shd w:val="clear" w:color="auto" w:fill="FEF1C4"/>
        </w:rPr>
        <w:t xml:space="preserve">. London, United </w:t>
      </w:r>
      <w:proofErr w:type="gramStart"/>
      <w:r>
        <w:rPr>
          <w:rFonts w:ascii="Calibri" w:hAnsi="Calibri" w:cs="Calibri"/>
          <w:color w:val="2C3E50"/>
          <w:sz w:val="27"/>
          <w:szCs w:val="27"/>
          <w:shd w:val="clear" w:color="auto" w:fill="FEF1C4"/>
        </w:rPr>
        <w:t>Kingdom ;</w:t>
      </w:r>
      <w:proofErr w:type="gramEnd"/>
      <w:r>
        <w:rPr>
          <w:rFonts w:ascii="Calibri" w:hAnsi="Calibri" w:cs="Calibri"/>
          <w:color w:val="2C3E50"/>
          <w:sz w:val="27"/>
          <w:szCs w:val="27"/>
          <w:shd w:val="clear" w:color="auto" w:fill="FEF1C4"/>
        </w:rPr>
        <w:t xml:space="preserve"> New York, Ny: Kogan Page 197</w:t>
      </w:r>
    </w:p>
    <w:p w14:paraId="273CBED2" w14:textId="77777777" w:rsidR="00437EAA" w:rsidRDefault="00437EAA" w:rsidP="00BE4AA5">
      <w:pPr>
        <w:rPr>
          <w:b/>
          <w:bCs/>
        </w:rPr>
      </w:pPr>
    </w:p>
    <w:p w14:paraId="74943B15" w14:textId="77777777" w:rsidR="00437EAA" w:rsidRPr="00CF42CB" w:rsidRDefault="00437EAA" w:rsidP="00BE4AA5">
      <w:pPr>
        <w:rPr>
          <w:b/>
          <w:bCs/>
        </w:rPr>
      </w:pPr>
    </w:p>
    <w:sectPr w:rsidR="00437EAA" w:rsidRPr="00CF42CB" w:rsidSect="00D815E6"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05B0F61" w14:textId="77777777" w:rsidR="00882A43" w:rsidRDefault="00882A43" w:rsidP="00172960">
      <w:pPr>
        <w:spacing w:after="0" w:line="240" w:lineRule="auto"/>
      </w:pPr>
      <w:r>
        <w:separator/>
      </w:r>
    </w:p>
  </w:endnote>
  <w:endnote w:type="continuationSeparator" w:id="0">
    <w:p w14:paraId="296016E8" w14:textId="77777777" w:rsidR="00882A43" w:rsidRDefault="00882A43" w:rsidP="0017296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F08584C" w14:textId="77777777" w:rsidR="00882A43" w:rsidRDefault="00882A43" w:rsidP="00172960">
      <w:pPr>
        <w:spacing w:after="0" w:line="240" w:lineRule="auto"/>
      </w:pPr>
      <w:r>
        <w:separator/>
      </w:r>
    </w:p>
  </w:footnote>
  <w:footnote w:type="continuationSeparator" w:id="0">
    <w:p w14:paraId="26FB96EE" w14:textId="77777777" w:rsidR="00882A43" w:rsidRDefault="00882A43" w:rsidP="00172960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9472C"/>
    <w:rsid w:val="00001905"/>
    <w:rsid w:val="00001C43"/>
    <w:rsid w:val="00006FDA"/>
    <w:rsid w:val="000134E5"/>
    <w:rsid w:val="00016D3E"/>
    <w:rsid w:val="000172AE"/>
    <w:rsid w:val="00017ECE"/>
    <w:rsid w:val="00025E22"/>
    <w:rsid w:val="00026AFA"/>
    <w:rsid w:val="00030B3D"/>
    <w:rsid w:val="00036613"/>
    <w:rsid w:val="00042334"/>
    <w:rsid w:val="00043FAB"/>
    <w:rsid w:val="00046C31"/>
    <w:rsid w:val="00052865"/>
    <w:rsid w:val="00057225"/>
    <w:rsid w:val="0005774B"/>
    <w:rsid w:val="0005777C"/>
    <w:rsid w:val="000615F0"/>
    <w:rsid w:val="00064F2D"/>
    <w:rsid w:val="000669DA"/>
    <w:rsid w:val="00066D7F"/>
    <w:rsid w:val="0006773E"/>
    <w:rsid w:val="00072EA6"/>
    <w:rsid w:val="00076B20"/>
    <w:rsid w:val="00081AE1"/>
    <w:rsid w:val="000820F8"/>
    <w:rsid w:val="000908AF"/>
    <w:rsid w:val="00093ACD"/>
    <w:rsid w:val="00093DBF"/>
    <w:rsid w:val="00093E6B"/>
    <w:rsid w:val="00095EB0"/>
    <w:rsid w:val="00097894"/>
    <w:rsid w:val="000A0165"/>
    <w:rsid w:val="000A2225"/>
    <w:rsid w:val="000A3594"/>
    <w:rsid w:val="000A558E"/>
    <w:rsid w:val="000A56E3"/>
    <w:rsid w:val="000B2D21"/>
    <w:rsid w:val="000B300C"/>
    <w:rsid w:val="000B3D92"/>
    <w:rsid w:val="000B406F"/>
    <w:rsid w:val="000B7846"/>
    <w:rsid w:val="000C1249"/>
    <w:rsid w:val="000C328D"/>
    <w:rsid w:val="000E161F"/>
    <w:rsid w:val="000E6664"/>
    <w:rsid w:val="000E70D6"/>
    <w:rsid w:val="000E75F3"/>
    <w:rsid w:val="000E7FD7"/>
    <w:rsid w:val="000F0055"/>
    <w:rsid w:val="000F2371"/>
    <w:rsid w:val="000F27BC"/>
    <w:rsid w:val="000F3605"/>
    <w:rsid w:val="001027A3"/>
    <w:rsid w:val="00104D16"/>
    <w:rsid w:val="00107877"/>
    <w:rsid w:val="00111D70"/>
    <w:rsid w:val="0011412F"/>
    <w:rsid w:val="00115F30"/>
    <w:rsid w:val="00122777"/>
    <w:rsid w:val="001302E8"/>
    <w:rsid w:val="00134D0D"/>
    <w:rsid w:val="00135FB4"/>
    <w:rsid w:val="0014071C"/>
    <w:rsid w:val="00141AA9"/>
    <w:rsid w:val="00141B32"/>
    <w:rsid w:val="001438DE"/>
    <w:rsid w:val="00145DCC"/>
    <w:rsid w:val="00146B06"/>
    <w:rsid w:val="001536F2"/>
    <w:rsid w:val="00153C22"/>
    <w:rsid w:val="00153D16"/>
    <w:rsid w:val="0015489F"/>
    <w:rsid w:val="001626F3"/>
    <w:rsid w:val="001673CE"/>
    <w:rsid w:val="00170886"/>
    <w:rsid w:val="00172960"/>
    <w:rsid w:val="001743C7"/>
    <w:rsid w:val="0017684A"/>
    <w:rsid w:val="00183A0D"/>
    <w:rsid w:val="00192850"/>
    <w:rsid w:val="001A24EF"/>
    <w:rsid w:val="001A2AC9"/>
    <w:rsid w:val="001B2513"/>
    <w:rsid w:val="001B2954"/>
    <w:rsid w:val="001B4F2D"/>
    <w:rsid w:val="001B6157"/>
    <w:rsid w:val="001B6424"/>
    <w:rsid w:val="001B7B21"/>
    <w:rsid w:val="001C2877"/>
    <w:rsid w:val="001C2FE0"/>
    <w:rsid w:val="001C42A6"/>
    <w:rsid w:val="001C5017"/>
    <w:rsid w:val="001D22DC"/>
    <w:rsid w:val="001D727F"/>
    <w:rsid w:val="001E3079"/>
    <w:rsid w:val="001F0F4C"/>
    <w:rsid w:val="001F2B81"/>
    <w:rsid w:val="0020091B"/>
    <w:rsid w:val="002028BE"/>
    <w:rsid w:val="00203E64"/>
    <w:rsid w:val="00221083"/>
    <w:rsid w:val="002219F4"/>
    <w:rsid w:val="00223821"/>
    <w:rsid w:val="00230B05"/>
    <w:rsid w:val="00233CBC"/>
    <w:rsid w:val="0023493B"/>
    <w:rsid w:val="00234A85"/>
    <w:rsid w:val="00235B62"/>
    <w:rsid w:val="00241C5A"/>
    <w:rsid w:val="002422A5"/>
    <w:rsid w:val="00242C26"/>
    <w:rsid w:val="00243686"/>
    <w:rsid w:val="002439DF"/>
    <w:rsid w:val="00243B09"/>
    <w:rsid w:val="00244489"/>
    <w:rsid w:val="00244B20"/>
    <w:rsid w:val="00245195"/>
    <w:rsid w:val="00246225"/>
    <w:rsid w:val="0024663C"/>
    <w:rsid w:val="00251653"/>
    <w:rsid w:val="0025216F"/>
    <w:rsid w:val="002535EE"/>
    <w:rsid w:val="00253FE4"/>
    <w:rsid w:val="00262241"/>
    <w:rsid w:val="002672F8"/>
    <w:rsid w:val="00271095"/>
    <w:rsid w:val="00275574"/>
    <w:rsid w:val="00277E4D"/>
    <w:rsid w:val="002807D3"/>
    <w:rsid w:val="00282080"/>
    <w:rsid w:val="002856A0"/>
    <w:rsid w:val="00292DC2"/>
    <w:rsid w:val="00297586"/>
    <w:rsid w:val="002A4ACE"/>
    <w:rsid w:val="002A6E61"/>
    <w:rsid w:val="002A7F65"/>
    <w:rsid w:val="002B73C7"/>
    <w:rsid w:val="002C26F9"/>
    <w:rsid w:val="002D6010"/>
    <w:rsid w:val="002E5269"/>
    <w:rsid w:val="002E61E5"/>
    <w:rsid w:val="002F2F19"/>
    <w:rsid w:val="002F3EEB"/>
    <w:rsid w:val="00300FED"/>
    <w:rsid w:val="0030466D"/>
    <w:rsid w:val="00307906"/>
    <w:rsid w:val="0031521E"/>
    <w:rsid w:val="00316088"/>
    <w:rsid w:val="00320AFB"/>
    <w:rsid w:val="00321357"/>
    <w:rsid w:val="00331D41"/>
    <w:rsid w:val="003355F1"/>
    <w:rsid w:val="00341226"/>
    <w:rsid w:val="003419BA"/>
    <w:rsid w:val="00344C3F"/>
    <w:rsid w:val="003474F4"/>
    <w:rsid w:val="0035315A"/>
    <w:rsid w:val="00355BC6"/>
    <w:rsid w:val="00361AF0"/>
    <w:rsid w:val="00362E9A"/>
    <w:rsid w:val="00366236"/>
    <w:rsid w:val="00367275"/>
    <w:rsid w:val="00367751"/>
    <w:rsid w:val="003768B1"/>
    <w:rsid w:val="00377930"/>
    <w:rsid w:val="00383F68"/>
    <w:rsid w:val="00393862"/>
    <w:rsid w:val="003976D2"/>
    <w:rsid w:val="00397B3C"/>
    <w:rsid w:val="003A0E5E"/>
    <w:rsid w:val="003A107B"/>
    <w:rsid w:val="003A2200"/>
    <w:rsid w:val="003A631F"/>
    <w:rsid w:val="003A66A2"/>
    <w:rsid w:val="003A6F6A"/>
    <w:rsid w:val="003A7775"/>
    <w:rsid w:val="003A7BAA"/>
    <w:rsid w:val="003B0FA8"/>
    <w:rsid w:val="003B228D"/>
    <w:rsid w:val="003B4E25"/>
    <w:rsid w:val="003B6084"/>
    <w:rsid w:val="003C1261"/>
    <w:rsid w:val="003C1BE0"/>
    <w:rsid w:val="003C2D1C"/>
    <w:rsid w:val="003C55F7"/>
    <w:rsid w:val="003C6F68"/>
    <w:rsid w:val="003C73ED"/>
    <w:rsid w:val="003D06F9"/>
    <w:rsid w:val="003D104D"/>
    <w:rsid w:val="003D1E5D"/>
    <w:rsid w:val="003D1EA0"/>
    <w:rsid w:val="003D782E"/>
    <w:rsid w:val="003F097B"/>
    <w:rsid w:val="003F0AA0"/>
    <w:rsid w:val="003F4004"/>
    <w:rsid w:val="003F6A78"/>
    <w:rsid w:val="00401A0F"/>
    <w:rsid w:val="00401FAA"/>
    <w:rsid w:val="004034AB"/>
    <w:rsid w:val="00404A21"/>
    <w:rsid w:val="00404A45"/>
    <w:rsid w:val="00412694"/>
    <w:rsid w:val="00415A92"/>
    <w:rsid w:val="00415B8C"/>
    <w:rsid w:val="00423B65"/>
    <w:rsid w:val="00430442"/>
    <w:rsid w:val="00432B96"/>
    <w:rsid w:val="00437EAA"/>
    <w:rsid w:val="004436E1"/>
    <w:rsid w:val="00445A14"/>
    <w:rsid w:val="00447F6E"/>
    <w:rsid w:val="004514DA"/>
    <w:rsid w:val="0045515E"/>
    <w:rsid w:val="0045596B"/>
    <w:rsid w:val="00460007"/>
    <w:rsid w:val="004604C7"/>
    <w:rsid w:val="00462F7F"/>
    <w:rsid w:val="004655D0"/>
    <w:rsid w:val="00465EA2"/>
    <w:rsid w:val="004677F7"/>
    <w:rsid w:val="00470125"/>
    <w:rsid w:val="00470244"/>
    <w:rsid w:val="00471527"/>
    <w:rsid w:val="004727A6"/>
    <w:rsid w:val="004749E5"/>
    <w:rsid w:val="004771D9"/>
    <w:rsid w:val="00491F75"/>
    <w:rsid w:val="0049631A"/>
    <w:rsid w:val="004A4F06"/>
    <w:rsid w:val="004B1F98"/>
    <w:rsid w:val="004B3382"/>
    <w:rsid w:val="004B44E8"/>
    <w:rsid w:val="004B56B5"/>
    <w:rsid w:val="004C103C"/>
    <w:rsid w:val="004C3FFB"/>
    <w:rsid w:val="004D42C5"/>
    <w:rsid w:val="004D4DB9"/>
    <w:rsid w:val="004D74C3"/>
    <w:rsid w:val="004E3D99"/>
    <w:rsid w:val="004E689B"/>
    <w:rsid w:val="004E6AA5"/>
    <w:rsid w:val="004F10F2"/>
    <w:rsid w:val="004F1B24"/>
    <w:rsid w:val="004F2713"/>
    <w:rsid w:val="004F3554"/>
    <w:rsid w:val="004F7C74"/>
    <w:rsid w:val="004F7DD3"/>
    <w:rsid w:val="00500E5E"/>
    <w:rsid w:val="00503917"/>
    <w:rsid w:val="005123F2"/>
    <w:rsid w:val="005224E9"/>
    <w:rsid w:val="00523C88"/>
    <w:rsid w:val="00524CC6"/>
    <w:rsid w:val="00524CF4"/>
    <w:rsid w:val="00525F68"/>
    <w:rsid w:val="005263B8"/>
    <w:rsid w:val="0052743D"/>
    <w:rsid w:val="00531245"/>
    <w:rsid w:val="005317A9"/>
    <w:rsid w:val="0053369C"/>
    <w:rsid w:val="005342C8"/>
    <w:rsid w:val="00537AA6"/>
    <w:rsid w:val="00537C5B"/>
    <w:rsid w:val="00545376"/>
    <w:rsid w:val="00545EB6"/>
    <w:rsid w:val="005474A0"/>
    <w:rsid w:val="00554A55"/>
    <w:rsid w:val="00556839"/>
    <w:rsid w:val="00557CCD"/>
    <w:rsid w:val="005627D5"/>
    <w:rsid w:val="00564282"/>
    <w:rsid w:val="005648ED"/>
    <w:rsid w:val="005650B6"/>
    <w:rsid w:val="00567CC7"/>
    <w:rsid w:val="00572BAC"/>
    <w:rsid w:val="005741F1"/>
    <w:rsid w:val="005804C4"/>
    <w:rsid w:val="00580872"/>
    <w:rsid w:val="00580B58"/>
    <w:rsid w:val="00580D44"/>
    <w:rsid w:val="00582E92"/>
    <w:rsid w:val="00583453"/>
    <w:rsid w:val="00584B55"/>
    <w:rsid w:val="0058771F"/>
    <w:rsid w:val="005969F6"/>
    <w:rsid w:val="00596E6A"/>
    <w:rsid w:val="005A0042"/>
    <w:rsid w:val="005A318F"/>
    <w:rsid w:val="005A4187"/>
    <w:rsid w:val="005A5049"/>
    <w:rsid w:val="005A6C3A"/>
    <w:rsid w:val="005A7AC8"/>
    <w:rsid w:val="005B7185"/>
    <w:rsid w:val="005C0E31"/>
    <w:rsid w:val="005C1581"/>
    <w:rsid w:val="005C2060"/>
    <w:rsid w:val="005C7FBF"/>
    <w:rsid w:val="005D39EE"/>
    <w:rsid w:val="005E03C2"/>
    <w:rsid w:val="005E0D8A"/>
    <w:rsid w:val="005E14E5"/>
    <w:rsid w:val="005E7ABD"/>
    <w:rsid w:val="005E7DC2"/>
    <w:rsid w:val="005F0660"/>
    <w:rsid w:val="005F09F2"/>
    <w:rsid w:val="005F3A2A"/>
    <w:rsid w:val="0060171C"/>
    <w:rsid w:val="00602051"/>
    <w:rsid w:val="00605C7D"/>
    <w:rsid w:val="00606A64"/>
    <w:rsid w:val="00610D59"/>
    <w:rsid w:val="00611C7E"/>
    <w:rsid w:val="00611EB2"/>
    <w:rsid w:val="006157BD"/>
    <w:rsid w:val="006169E2"/>
    <w:rsid w:val="0062243E"/>
    <w:rsid w:val="00622808"/>
    <w:rsid w:val="00631902"/>
    <w:rsid w:val="006409C7"/>
    <w:rsid w:val="00640E28"/>
    <w:rsid w:val="00641771"/>
    <w:rsid w:val="00641E9D"/>
    <w:rsid w:val="00646A90"/>
    <w:rsid w:val="00652353"/>
    <w:rsid w:val="00652884"/>
    <w:rsid w:val="0065401C"/>
    <w:rsid w:val="00660EE1"/>
    <w:rsid w:val="00664967"/>
    <w:rsid w:val="00664CA9"/>
    <w:rsid w:val="00676109"/>
    <w:rsid w:val="006823DA"/>
    <w:rsid w:val="006824AA"/>
    <w:rsid w:val="0068590A"/>
    <w:rsid w:val="00690882"/>
    <w:rsid w:val="00691EE5"/>
    <w:rsid w:val="0069604B"/>
    <w:rsid w:val="00696C22"/>
    <w:rsid w:val="006A1EF0"/>
    <w:rsid w:val="006A3AB9"/>
    <w:rsid w:val="006B2087"/>
    <w:rsid w:val="006B5682"/>
    <w:rsid w:val="006C2A20"/>
    <w:rsid w:val="006C785F"/>
    <w:rsid w:val="006E1C46"/>
    <w:rsid w:val="006E307A"/>
    <w:rsid w:val="006E42AF"/>
    <w:rsid w:val="006E5E10"/>
    <w:rsid w:val="006E63E8"/>
    <w:rsid w:val="006E6715"/>
    <w:rsid w:val="006E6F3F"/>
    <w:rsid w:val="006F219A"/>
    <w:rsid w:val="006F602F"/>
    <w:rsid w:val="006F743B"/>
    <w:rsid w:val="00701C7C"/>
    <w:rsid w:val="0070264B"/>
    <w:rsid w:val="00702D49"/>
    <w:rsid w:val="00703AD4"/>
    <w:rsid w:val="00705140"/>
    <w:rsid w:val="00716740"/>
    <w:rsid w:val="007233AF"/>
    <w:rsid w:val="007243A6"/>
    <w:rsid w:val="00730CB7"/>
    <w:rsid w:val="00732625"/>
    <w:rsid w:val="00732C81"/>
    <w:rsid w:val="007334BD"/>
    <w:rsid w:val="00734C38"/>
    <w:rsid w:val="00736476"/>
    <w:rsid w:val="0074092C"/>
    <w:rsid w:val="007432C8"/>
    <w:rsid w:val="007439A3"/>
    <w:rsid w:val="007469E0"/>
    <w:rsid w:val="007502A1"/>
    <w:rsid w:val="007561A3"/>
    <w:rsid w:val="007607C3"/>
    <w:rsid w:val="00762643"/>
    <w:rsid w:val="00762672"/>
    <w:rsid w:val="007649A2"/>
    <w:rsid w:val="0076755C"/>
    <w:rsid w:val="00773EC0"/>
    <w:rsid w:val="00774308"/>
    <w:rsid w:val="00776A95"/>
    <w:rsid w:val="00782096"/>
    <w:rsid w:val="00784FEF"/>
    <w:rsid w:val="007867DD"/>
    <w:rsid w:val="00791EEE"/>
    <w:rsid w:val="0079212F"/>
    <w:rsid w:val="007A2F3F"/>
    <w:rsid w:val="007A3237"/>
    <w:rsid w:val="007A3F23"/>
    <w:rsid w:val="007A5191"/>
    <w:rsid w:val="007A5460"/>
    <w:rsid w:val="007A5B3D"/>
    <w:rsid w:val="007B0422"/>
    <w:rsid w:val="007B0454"/>
    <w:rsid w:val="007B24FF"/>
    <w:rsid w:val="007B6D6A"/>
    <w:rsid w:val="007B7E09"/>
    <w:rsid w:val="007C2943"/>
    <w:rsid w:val="007C2C23"/>
    <w:rsid w:val="007C553D"/>
    <w:rsid w:val="007C569D"/>
    <w:rsid w:val="007C56D6"/>
    <w:rsid w:val="007C5E6E"/>
    <w:rsid w:val="007C7E4B"/>
    <w:rsid w:val="007D4ED0"/>
    <w:rsid w:val="007E020C"/>
    <w:rsid w:val="007E0972"/>
    <w:rsid w:val="007E57AE"/>
    <w:rsid w:val="007E584C"/>
    <w:rsid w:val="007E69D4"/>
    <w:rsid w:val="007E7E0A"/>
    <w:rsid w:val="007E7F86"/>
    <w:rsid w:val="007F2D37"/>
    <w:rsid w:val="007F78CA"/>
    <w:rsid w:val="00800784"/>
    <w:rsid w:val="0080139E"/>
    <w:rsid w:val="008044C4"/>
    <w:rsid w:val="00806800"/>
    <w:rsid w:val="00813871"/>
    <w:rsid w:val="008143C5"/>
    <w:rsid w:val="00822328"/>
    <w:rsid w:val="008244B5"/>
    <w:rsid w:val="0082620E"/>
    <w:rsid w:val="0082721A"/>
    <w:rsid w:val="00830931"/>
    <w:rsid w:val="0083154B"/>
    <w:rsid w:val="00831909"/>
    <w:rsid w:val="008332E7"/>
    <w:rsid w:val="00833400"/>
    <w:rsid w:val="008368BC"/>
    <w:rsid w:val="00846334"/>
    <w:rsid w:val="00852F10"/>
    <w:rsid w:val="00853CF3"/>
    <w:rsid w:val="00855AD5"/>
    <w:rsid w:val="00860807"/>
    <w:rsid w:val="00863858"/>
    <w:rsid w:val="008640C1"/>
    <w:rsid w:val="00871317"/>
    <w:rsid w:val="008747EB"/>
    <w:rsid w:val="0087762D"/>
    <w:rsid w:val="008804B6"/>
    <w:rsid w:val="00882A43"/>
    <w:rsid w:val="0088600D"/>
    <w:rsid w:val="00887CBA"/>
    <w:rsid w:val="00893431"/>
    <w:rsid w:val="008946D6"/>
    <w:rsid w:val="0089472C"/>
    <w:rsid w:val="008A134A"/>
    <w:rsid w:val="008A3F63"/>
    <w:rsid w:val="008A6663"/>
    <w:rsid w:val="008A6ED2"/>
    <w:rsid w:val="008B1DAC"/>
    <w:rsid w:val="008B413D"/>
    <w:rsid w:val="008B5554"/>
    <w:rsid w:val="008B6AF9"/>
    <w:rsid w:val="008C3206"/>
    <w:rsid w:val="008C4257"/>
    <w:rsid w:val="008D0A5C"/>
    <w:rsid w:val="008D0CBB"/>
    <w:rsid w:val="008D20BC"/>
    <w:rsid w:val="008D5E87"/>
    <w:rsid w:val="008E1C67"/>
    <w:rsid w:val="008E69E9"/>
    <w:rsid w:val="008F2260"/>
    <w:rsid w:val="008F259B"/>
    <w:rsid w:val="008F6BA4"/>
    <w:rsid w:val="008F7128"/>
    <w:rsid w:val="00900AB6"/>
    <w:rsid w:val="00903F30"/>
    <w:rsid w:val="00905F6B"/>
    <w:rsid w:val="00907DCE"/>
    <w:rsid w:val="00917341"/>
    <w:rsid w:val="009215F2"/>
    <w:rsid w:val="00923FDD"/>
    <w:rsid w:val="009348EF"/>
    <w:rsid w:val="00934B9C"/>
    <w:rsid w:val="00936DAB"/>
    <w:rsid w:val="009407A5"/>
    <w:rsid w:val="00943B77"/>
    <w:rsid w:val="009455F7"/>
    <w:rsid w:val="00946951"/>
    <w:rsid w:val="00953D0B"/>
    <w:rsid w:val="00954BEF"/>
    <w:rsid w:val="009659FD"/>
    <w:rsid w:val="0097375F"/>
    <w:rsid w:val="00974A1A"/>
    <w:rsid w:val="009774BC"/>
    <w:rsid w:val="00980478"/>
    <w:rsid w:val="00980D4B"/>
    <w:rsid w:val="009859C8"/>
    <w:rsid w:val="00992228"/>
    <w:rsid w:val="00992E4E"/>
    <w:rsid w:val="009A5B02"/>
    <w:rsid w:val="009A6F95"/>
    <w:rsid w:val="009B342B"/>
    <w:rsid w:val="009B72D0"/>
    <w:rsid w:val="009D078E"/>
    <w:rsid w:val="009D60A3"/>
    <w:rsid w:val="009D6E99"/>
    <w:rsid w:val="009D6FBF"/>
    <w:rsid w:val="009E1DB6"/>
    <w:rsid w:val="009E39F4"/>
    <w:rsid w:val="009E4C60"/>
    <w:rsid w:val="009E4E66"/>
    <w:rsid w:val="009E5AB4"/>
    <w:rsid w:val="009E5CDA"/>
    <w:rsid w:val="009E6AE7"/>
    <w:rsid w:val="009E713E"/>
    <w:rsid w:val="009F0FAB"/>
    <w:rsid w:val="009F70DD"/>
    <w:rsid w:val="00A07D16"/>
    <w:rsid w:val="00A1029C"/>
    <w:rsid w:val="00A11AD2"/>
    <w:rsid w:val="00A12CC6"/>
    <w:rsid w:val="00A1324B"/>
    <w:rsid w:val="00A14AB5"/>
    <w:rsid w:val="00A15F25"/>
    <w:rsid w:val="00A16AB5"/>
    <w:rsid w:val="00A177CF"/>
    <w:rsid w:val="00A27560"/>
    <w:rsid w:val="00A3002A"/>
    <w:rsid w:val="00A305AE"/>
    <w:rsid w:val="00A3670E"/>
    <w:rsid w:val="00A433E6"/>
    <w:rsid w:val="00A44324"/>
    <w:rsid w:val="00A52C0C"/>
    <w:rsid w:val="00A55870"/>
    <w:rsid w:val="00A64247"/>
    <w:rsid w:val="00A647D7"/>
    <w:rsid w:val="00A67BAC"/>
    <w:rsid w:val="00A72CAA"/>
    <w:rsid w:val="00A7370E"/>
    <w:rsid w:val="00A7437D"/>
    <w:rsid w:val="00A808C9"/>
    <w:rsid w:val="00A80AEF"/>
    <w:rsid w:val="00A8195F"/>
    <w:rsid w:val="00A859E7"/>
    <w:rsid w:val="00A920A3"/>
    <w:rsid w:val="00A93A88"/>
    <w:rsid w:val="00A9700B"/>
    <w:rsid w:val="00AB02AD"/>
    <w:rsid w:val="00AB05F3"/>
    <w:rsid w:val="00AB0C8E"/>
    <w:rsid w:val="00AB17FC"/>
    <w:rsid w:val="00AB297A"/>
    <w:rsid w:val="00AB459A"/>
    <w:rsid w:val="00AB486A"/>
    <w:rsid w:val="00AB79A3"/>
    <w:rsid w:val="00AC3835"/>
    <w:rsid w:val="00AC4208"/>
    <w:rsid w:val="00AC56A4"/>
    <w:rsid w:val="00AE224E"/>
    <w:rsid w:val="00AE490E"/>
    <w:rsid w:val="00AF5266"/>
    <w:rsid w:val="00AF54E2"/>
    <w:rsid w:val="00AF654F"/>
    <w:rsid w:val="00B03D3F"/>
    <w:rsid w:val="00B04515"/>
    <w:rsid w:val="00B04B67"/>
    <w:rsid w:val="00B0542E"/>
    <w:rsid w:val="00B05B7A"/>
    <w:rsid w:val="00B14699"/>
    <w:rsid w:val="00B1484A"/>
    <w:rsid w:val="00B17437"/>
    <w:rsid w:val="00B26E26"/>
    <w:rsid w:val="00B2702C"/>
    <w:rsid w:val="00B337F6"/>
    <w:rsid w:val="00B33902"/>
    <w:rsid w:val="00B34DFC"/>
    <w:rsid w:val="00B44A2B"/>
    <w:rsid w:val="00B47886"/>
    <w:rsid w:val="00B553DE"/>
    <w:rsid w:val="00B6061B"/>
    <w:rsid w:val="00B6261E"/>
    <w:rsid w:val="00B66148"/>
    <w:rsid w:val="00B723B2"/>
    <w:rsid w:val="00B7731F"/>
    <w:rsid w:val="00B80A1B"/>
    <w:rsid w:val="00B85144"/>
    <w:rsid w:val="00B860F3"/>
    <w:rsid w:val="00B873FB"/>
    <w:rsid w:val="00B879E0"/>
    <w:rsid w:val="00B87E7E"/>
    <w:rsid w:val="00B91A47"/>
    <w:rsid w:val="00B93EE6"/>
    <w:rsid w:val="00B95189"/>
    <w:rsid w:val="00BA433B"/>
    <w:rsid w:val="00BA54CB"/>
    <w:rsid w:val="00BB1924"/>
    <w:rsid w:val="00BB1CCE"/>
    <w:rsid w:val="00BB5962"/>
    <w:rsid w:val="00BC3319"/>
    <w:rsid w:val="00BD129D"/>
    <w:rsid w:val="00BD2067"/>
    <w:rsid w:val="00BD7EF7"/>
    <w:rsid w:val="00BE3B57"/>
    <w:rsid w:val="00BE4AA5"/>
    <w:rsid w:val="00BF02B4"/>
    <w:rsid w:val="00BF2A86"/>
    <w:rsid w:val="00BF3651"/>
    <w:rsid w:val="00BF4B47"/>
    <w:rsid w:val="00BF5CFF"/>
    <w:rsid w:val="00BF6EAA"/>
    <w:rsid w:val="00C02F35"/>
    <w:rsid w:val="00C0650D"/>
    <w:rsid w:val="00C10221"/>
    <w:rsid w:val="00C11BBA"/>
    <w:rsid w:val="00C14F16"/>
    <w:rsid w:val="00C1739E"/>
    <w:rsid w:val="00C173F6"/>
    <w:rsid w:val="00C22529"/>
    <w:rsid w:val="00C27608"/>
    <w:rsid w:val="00C27F35"/>
    <w:rsid w:val="00C304C2"/>
    <w:rsid w:val="00C36FD2"/>
    <w:rsid w:val="00C4072D"/>
    <w:rsid w:val="00C43257"/>
    <w:rsid w:val="00C453FF"/>
    <w:rsid w:val="00C45815"/>
    <w:rsid w:val="00C50409"/>
    <w:rsid w:val="00C5421D"/>
    <w:rsid w:val="00C57072"/>
    <w:rsid w:val="00C57769"/>
    <w:rsid w:val="00C60003"/>
    <w:rsid w:val="00C61D67"/>
    <w:rsid w:val="00C6236A"/>
    <w:rsid w:val="00C64F4F"/>
    <w:rsid w:val="00C66213"/>
    <w:rsid w:val="00C6640D"/>
    <w:rsid w:val="00C668E1"/>
    <w:rsid w:val="00C6791D"/>
    <w:rsid w:val="00C67BA2"/>
    <w:rsid w:val="00C7129B"/>
    <w:rsid w:val="00C73BFF"/>
    <w:rsid w:val="00C751E7"/>
    <w:rsid w:val="00C85F24"/>
    <w:rsid w:val="00C87AC2"/>
    <w:rsid w:val="00C94A35"/>
    <w:rsid w:val="00CA6C70"/>
    <w:rsid w:val="00CB2192"/>
    <w:rsid w:val="00CB35C3"/>
    <w:rsid w:val="00CB4F01"/>
    <w:rsid w:val="00CC1146"/>
    <w:rsid w:val="00CC2B3F"/>
    <w:rsid w:val="00CD0511"/>
    <w:rsid w:val="00CD2D02"/>
    <w:rsid w:val="00CD4684"/>
    <w:rsid w:val="00CD78B1"/>
    <w:rsid w:val="00CE2A4F"/>
    <w:rsid w:val="00CF2124"/>
    <w:rsid w:val="00CF3151"/>
    <w:rsid w:val="00CF42CB"/>
    <w:rsid w:val="00D00A60"/>
    <w:rsid w:val="00D03477"/>
    <w:rsid w:val="00D068A5"/>
    <w:rsid w:val="00D102FF"/>
    <w:rsid w:val="00D10681"/>
    <w:rsid w:val="00D12945"/>
    <w:rsid w:val="00D13141"/>
    <w:rsid w:val="00D1386F"/>
    <w:rsid w:val="00D13AFE"/>
    <w:rsid w:val="00D23783"/>
    <w:rsid w:val="00D246BA"/>
    <w:rsid w:val="00D310FD"/>
    <w:rsid w:val="00D32576"/>
    <w:rsid w:val="00D47804"/>
    <w:rsid w:val="00D557FD"/>
    <w:rsid w:val="00D56044"/>
    <w:rsid w:val="00D561ED"/>
    <w:rsid w:val="00D57DB3"/>
    <w:rsid w:val="00D612C6"/>
    <w:rsid w:val="00D634C4"/>
    <w:rsid w:val="00D63AEC"/>
    <w:rsid w:val="00D71AC4"/>
    <w:rsid w:val="00D75550"/>
    <w:rsid w:val="00D75722"/>
    <w:rsid w:val="00D815E6"/>
    <w:rsid w:val="00D81EFD"/>
    <w:rsid w:val="00D82B9D"/>
    <w:rsid w:val="00D82C3E"/>
    <w:rsid w:val="00D83C4D"/>
    <w:rsid w:val="00D85098"/>
    <w:rsid w:val="00D85912"/>
    <w:rsid w:val="00D859D9"/>
    <w:rsid w:val="00D8604F"/>
    <w:rsid w:val="00D8696F"/>
    <w:rsid w:val="00D86E87"/>
    <w:rsid w:val="00D90BA2"/>
    <w:rsid w:val="00D9124A"/>
    <w:rsid w:val="00D91C0C"/>
    <w:rsid w:val="00D9222D"/>
    <w:rsid w:val="00D960EB"/>
    <w:rsid w:val="00D972BF"/>
    <w:rsid w:val="00DA1809"/>
    <w:rsid w:val="00DB005E"/>
    <w:rsid w:val="00DB1415"/>
    <w:rsid w:val="00DB1FCC"/>
    <w:rsid w:val="00DB2777"/>
    <w:rsid w:val="00DC14BA"/>
    <w:rsid w:val="00DE3F78"/>
    <w:rsid w:val="00DE751B"/>
    <w:rsid w:val="00DF5D8A"/>
    <w:rsid w:val="00E03747"/>
    <w:rsid w:val="00E06AF0"/>
    <w:rsid w:val="00E12D10"/>
    <w:rsid w:val="00E14524"/>
    <w:rsid w:val="00E15627"/>
    <w:rsid w:val="00E1569A"/>
    <w:rsid w:val="00E1636C"/>
    <w:rsid w:val="00E2226E"/>
    <w:rsid w:val="00E227EE"/>
    <w:rsid w:val="00E3546F"/>
    <w:rsid w:val="00E36A3A"/>
    <w:rsid w:val="00E4376D"/>
    <w:rsid w:val="00E43F18"/>
    <w:rsid w:val="00E475B9"/>
    <w:rsid w:val="00E60EBB"/>
    <w:rsid w:val="00E627A6"/>
    <w:rsid w:val="00E63834"/>
    <w:rsid w:val="00E6392F"/>
    <w:rsid w:val="00E70A22"/>
    <w:rsid w:val="00E70B9B"/>
    <w:rsid w:val="00E72975"/>
    <w:rsid w:val="00E72DE0"/>
    <w:rsid w:val="00E76408"/>
    <w:rsid w:val="00E7746B"/>
    <w:rsid w:val="00E77BEE"/>
    <w:rsid w:val="00E84C49"/>
    <w:rsid w:val="00E84DA3"/>
    <w:rsid w:val="00E85A37"/>
    <w:rsid w:val="00E8608D"/>
    <w:rsid w:val="00E91183"/>
    <w:rsid w:val="00E91A7E"/>
    <w:rsid w:val="00E96CF2"/>
    <w:rsid w:val="00E97326"/>
    <w:rsid w:val="00EA014B"/>
    <w:rsid w:val="00EA0881"/>
    <w:rsid w:val="00EA0DD5"/>
    <w:rsid w:val="00EA2B8B"/>
    <w:rsid w:val="00EB2639"/>
    <w:rsid w:val="00EC18CD"/>
    <w:rsid w:val="00EC3074"/>
    <w:rsid w:val="00EC4ECA"/>
    <w:rsid w:val="00EC58F0"/>
    <w:rsid w:val="00EC61DD"/>
    <w:rsid w:val="00ED0F7E"/>
    <w:rsid w:val="00ED13F0"/>
    <w:rsid w:val="00ED66CF"/>
    <w:rsid w:val="00EE0098"/>
    <w:rsid w:val="00EE08EB"/>
    <w:rsid w:val="00EE0C37"/>
    <w:rsid w:val="00EE1510"/>
    <w:rsid w:val="00EE1610"/>
    <w:rsid w:val="00EE2FC3"/>
    <w:rsid w:val="00EE3733"/>
    <w:rsid w:val="00EE4E30"/>
    <w:rsid w:val="00EE5B2C"/>
    <w:rsid w:val="00EE5ED4"/>
    <w:rsid w:val="00EE705E"/>
    <w:rsid w:val="00EE7A7A"/>
    <w:rsid w:val="00EF04D7"/>
    <w:rsid w:val="00EF0DEF"/>
    <w:rsid w:val="00EF2429"/>
    <w:rsid w:val="00EF4E4B"/>
    <w:rsid w:val="00EF5C32"/>
    <w:rsid w:val="00EF6EDE"/>
    <w:rsid w:val="00F03B08"/>
    <w:rsid w:val="00F064E5"/>
    <w:rsid w:val="00F0681C"/>
    <w:rsid w:val="00F11772"/>
    <w:rsid w:val="00F11F3E"/>
    <w:rsid w:val="00F1567E"/>
    <w:rsid w:val="00F1721E"/>
    <w:rsid w:val="00F202FD"/>
    <w:rsid w:val="00F260AA"/>
    <w:rsid w:val="00F32199"/>
    <w:rsid w:val="00F329BE"/>
    <w:rsid w:val="00F332AB"/>
    <w:rsid w:val="00F34FB5"/>
    <w:rsid w:val="00F353B1"/>
    <w:rsid w:val="00F37573"/>
    <w:rsid w:val="00F42064"/>
    <w:rsid w:val="00F56AEA"/>
    <w:rsid w:val="00F6108E"/>
    <w:rsid w:val="00F61B9D"/>
    <w:rsid w:val="00F66596"/>
    <w:rsid w:val="00F6757E"/>
    <w:rsid w:val="00F72A58"/>
    <w:rsid w:val="00F80C6E"/>
    <w:rsid w:val="00F81CEE"/>
    <w:rsid w:val="00F827F2"/>
    <w:rsid w:val="00F8422C"/>
    <w:rsid w:val="00F85B4F"/>
    <w:rsid w:val="00F90940"/>
    <w:rsid w:val="00F94E11"/>
    <w:rsid w:val="00F95D36"/>
    <w:rsid w:val="00F96387"/>
    <w:rsid w:val="00FA3FE2"/>
    <w:rsid w:val="00FA6BF4"/>
    <w:rsid w:val="00FA70CD"/>
    <w:rsid w:val="00FA7F81"/>
    <w:rsid w:val="00FB1DAD"/>
    <w:rsid w:val="00FB3B8F"/>
    <w:rsid w:val="00FB3E0C"/>
    <w:rsid w:val="00FC2C19"/>
    <w:rsid w:val="00FC5981"/>
    <w:rsid w:val="00FD247D"/>
    <w:rsid w:val="00FD2F6D"/>
    <w:rsid w:val="00FD30A2"/>
    <w:rsid w:val="00FD4A0E"/>
    <w:rsid w:val="00FD5A69"/>
    <w:rsid w:val="00FE0156"/>
    <w:rsid w:val="00FE03E1"/>
    <w:rsid w:val="00FE2990"/>
    <w:rsid w:val="00FE3DBA"/>
    <w:rsid w:val="00FF203A"/>
    <w:rsid w:val="00FF552F"/>
    <w:rsid w:val="00FF6C6A"/>
    <w:rsid w:val="00FF705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FB44DD6"/>
  <w15:chartTrackingRefBased/>
  <w15:docId w15:val="{7C154C96-F8A1-49AC-A089-7AE29075BAD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17296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72960"/>
  </w:style>
  <w:style w:type="paragraph" w:styleId="Footer">
    <w:name w:val="footer"/>
    <w:basedOn w:val="Normal"/>
    <w:link w:val="FooterChar"/>
    <w:uiPriority w:val="99"/>
    <w:unhideWhenUsed/>
    <w:rsid w:val="0017296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72960"/>
  </w:style>
  <w:style w:type="character" w:styleId="Hyperlink">
    <w:name w:val="Hyperlink"/>
    <w:basedOn w:val="DefaultParagraphFont"/>
    <w:uiPriority w:val="99"/>
    <w:unhideWhenUsed/>
    <w:rsid w:val="003C6F68"/>
    <w:rPr>
      <w:color w:val="0563C1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3C6F68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7433816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prod.cipd.co.uk/en/knowledge/factsheets/performance-factsheet/" TargetMode="External"/><Relationship Id="rId13" Type="http://schemas.openxmlformats.org/officeDocument/2006/relationships/hyperlink" Target="https://learn.microsoft.com/en-us/dynamics365/human-resources/hr-develop-performance-management-overview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www.verywellmind.com/what-is-maslows-hierarchy-of-needs-4136760" TargetMode="External"/><Relationship Id="rId12" Type="http://schemas.openxmlformats.org/officeDocument/2006/relationships/hyperlink" Target="https://worldofwork.io/2019/07/locke-lathams-goal-setting-theory/" TargetMode="External"/><Relationship Id="rId17" Type="http://schemas.openxmlformats.org/officeDocument/2006/relationships/theme" Target="theme/theme1.xml"/><Relationship Id="rId2" Type="http://schemas.openxmlformats.org/officeDocument/2006/relationships/settings" Target="settings.xml"/><Relationship Id="rId16" Type="http://schemas.openxmlformats.org/officeDocument/2006/relationships/fontTable" Target="fontTable.xml"/><Relationship Id="rId1" Type="http://schemas.openxmlformats.org/officeDocument/2006/relationships/styles" Target="styles.xml"/><Relationship Id="rId6" Type="http://schemas.openxmlformats.org/officeDocument/2006/relationships/image" Target="media/image1.jpeg"/><Relationship Id="rId11" Type="http://schemas.openxmlformats.org/officeDocument/2006/relationships/hyperlink" Target="https://www.gov.uk/national-minimum-wage/worker-disputes-over-minimum-wage" TargetMode="External"/><Relationship Id="rId5" Type="http://schemas.openxmlformats.org/officeDocument/2006/relationships/endnotes" Target="endnotes.xml"/><Relationship Id="rId15" Type="http://schemas.openxmlformats.org/officeDocument/2006/relationships/hyperlink" Target="https://peoplevalue.net/why-employees-need-both-financial-and-non-financial-rewards/" TargetMode="External"/><Relationship Id="rId10" Type="http://schemas.openxmlformats.org/officeDocument/2006/relationships/hyperlink" Target="https://www.theguardian.com/world/2022/apr/06/uk-gender-pay-gap-women-paid-90p-for-1-earned-by-men" TargetMode="External"/><Relationship Id="rId4" Type="http://schemas.openxmlformats.org/officeDocument/2006/relationships/footnotes" Target="footnotes.xml"/><Relationship Id="rId9" Type="http://schemas.openxmlformats.org/officeDocument/2006/relationships/hyperlink" Target="https://www.cipd.org/uk/knowledge/factsheets/appraisals-factsheet/" TargetMode="External"/><Relationship Id="rId14" Type="http://schemas.openxmlformats.org/officeDocument/2006/relationships/hyperlink" Target="https://www.mindtools.com/a4uva7f/the-skillwill-matri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1383</TotalTime>
  <Pages>5</Pages>
  <Words>2033</Words>
  <Characters>11591</Characters>
  <Application>Microsoft Office Word</Application>
  <DocSecurity>0</DocSecurity>
  <Lines>96</Lines>
  <Paragraphs>27</Paragraphs>
  <ScaleCrop>false</ScaleCrop>
  <Company/>
  <LinksUpToDate>false</LinksUpToDate>
  <CharactersWithSpaces>13597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Helen Thomas</dc:creator>
  <cp:keywords/>
  <dc:description/>
  <cp:lastModifiedBy>Helen Thomas</cp:lastModifiedBy>
  <cp:revision>785</cp:revision>
  <dcterms:created xsi:type="dcterms:W3CDTF">2023-05-08T15:27:00Z</dcterms:created>
  <dcterms:modified xsi:type="dcterms:W3CDTF">2023-07-19T21:29:00Z</dcterms:modified>
</cp:coreProperties>
</file>