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2558B" w:rsidRDefault="00B2558B" w:rsidP="00B2558B">
      <w:pPr>
        <w:spacing w:after="0" w:line="240" w:lineRule="auto"/>
        <w:rPr>
          <w:rFonts w:cs="Arial"/>
          <w:b/>
          <w:sz w:val="32"/>
          <w:szCs w:val="32"/>
          <w:lang w:val="en"/>
        </w:rPr>
      </w:pPr>
      <w:r>
        <w:rPr>
          <w:rFonts w:cs="Arial"/>
          <w:b/>
          <w:bCs/>
          <w:sz w:val="32"/>
          <w:szCs w:val="32"/>
        </w:rPr>
        <w:t xml:space="preserve">(A) </w:t>
      </w:r>
      <w:r w:rsidRPr="00035D84">
        <w:rPr>
          <w:rFonts w:eastAsia="Times New Roman" w:cs="Times New Roman"/>
          <w:b/>
          <w:sz w:val="24"/>
          <w:szCs w:val="24"/>
          <w:lang w:val="en" w:eastAsia="en-GB"/>
        </w:rPr>
        <w:t xml:space="preserve">Read </w:t>
      </w:r>
      <w:r>
        <w:rPr>
          <w:rFonts w:eastAsia="Times New Roman" w:cs="Times New Roman"/>
          <w:b/>
          <w:sz w:val="24"/>
          <w:szCs w:val="24"/>
          <w:lang w:val="en" w:eastAsia="en-GB"/>
        </w:rPr>
        <w:t xml:space="preserve">this </w:t>
      </w:r>
      <w:r w:rsidRPr="00035D84">
        <w:rPr>
          <w:rFonts w:eastAsia="Times New Roman" w:cs="Times New Roman"/>
          <w:b/>
          <w:sz w:val="24"/>
          <w:szCs w:val="24"/>
          <w:lang w:val="en" w:eastAsia="en-GB"/>
        </w:rPr>
        <w:t xml:space="preserve">paragraph </w:t>
      </w:r>
      <w:r>
        <w:rPr>
          <w:rFonts w:eastAsia="Times New Roman" w:cs="Times New Roman"/>
          <w:b/>
          <w:sz w:val="24"/>
          <w:szCs w:val="24"/>
          <w:lang w:val="en" w:eastAsia="en-GB"/>
        </w:rPr>
        <w:t>and t</w:t>
      </w:r>
      <w:r w:rsidRPr="00035D84">
        <w:rPr>
          <w:rFonts w:eastAsia="Times New Roman" w:cs="Times New Roman"/>
          <w:b/>
          <w:sz w:val="24"/>
          <w:szCs w:val="24"/>
          <w:lang w:val="en" w:eastAsia="en-GB"/>
        </w:rPr>
        <w:t>ry to fill in the gaps using the most suitable words from the box below</w:t>
      </w:r>
      <w:r>
        <w:rPr>
          <w:rFonts w:eastAsia="Times New Roman" w:cs="Times New Roman"/>
          <w:b/>
          <w:sz w:val="24"/>
          <w:szCs w:val="24"/>
          <w:lang w:val="en" w:eastAsia="en-GB"/>
        </w:rPr>
        <w:t xml:space="preserve"> the text</w:t>
      </w:r>
      <w:r w:rsidRPr="00035D84">
        <w:rPr>
          <w:rFonts w:eastAsia="Times New Roman" w:cs="Times New Roman"/>
          <w:b/>
          <w:sz w:val="24"/>
          <w:szCs w:val="24"/>
          <w:lang w:val="en" w:eastAsia="en-GB"/>
        </w:rPr>
        <w:t>:</w:t>
      </w:r>
      <w:r>
        <w:rPr>
          <w:rFonts w:cs="Arial"/>
          <w:b/>
          <w:sz w:val="32"/>
          <w:szCs w:val="32"/>
          <w:lang w:val="en"/>
        </w:rPr>
        <w:t xml:space="preserve"> </w:t>
      </w:r>
    </w:p>
    <w:p w:rsidR="00B2558B" w:rsidRDefault="00B2558B" w:rsidP="008C49A0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  <w:b/>
          <w:bCs/>
          <w:sz w:val="32"/>
          <w:szCs w:val="32"/>
        </w:rPr>
      </w:pPr>
    </w:p>
    <w:p w:rsidR="008C49A0" w:rsidRPr="00E31CCA" w:rsidRDefault="008C49A0" w:rsidP="008C49A0">
      <w:pPr>
        <w:jc w:val="both"/>
        <w:rPr>
          <w:rFonts w:cs="Arial"/>
          <w:sz w:val="24"/>
          <w:szCs w:val="24"/>
          <w:shd w:val="clear" w:color="auto" w:fill="FFFFFF"/>
          <w:vertAlign w:val="superscript"/>
        </w:rPr>
      </w:pPr>
      <w:r w:rsidRPr="00E31CCA">
        <w:rPr>
          <w:rFonts w:cs="Arial"/>
          <w:sz w:val="24"/>
          <w:szCs w:val="24"/>
          <w:shd w:val="clear" w:color="auto" w:fill="FFFFFF"/>
        </w:rPr>
        <w:t>In ordinary language, a</w:t>
      </w:r>
      <w:r w:rsidRPr="00E31CCA">
        <w:rPr>
          <w:rStyle w:val="apple-converted-space"/>
          <w:rFonts w:cs="Arial"/>
          <w:sz w:val="24"/>
          <w:szCs w:val="24"/>
          <w:shd w:val="clear" w:color="auto" w:fill="FFFFFF"/>
        </w:rPr>
        <w:t> </w:t>
      </w:r>
      <w:r w:rsidRPr="00E31CCA">
        <w:rPr>
          <w:rFonts w:cs="Arial"/>
          <w:bCs/>
          <w:sz w:val="24"/>
          <w:szCs w:val="24"/>
          <w:shd w:val="clear" w:color="auto" w:fill="FFFFFF"/>
        </w:rPr>
        <w:t>crime</w:t>
      </w:r>
      <w:r w:rsidRPr="00E31CCA">
        <w:rPr>
          <w:rStyle w:val="apple-converted-space"/>
          <w:rFonts w:cs="Arial"/>
          <w:sz w:val="24"/>
          <w:szCs w:val="24"/>
          <w:shd w:val="clear" w:color="auto" w:fill="FFFFFF"/>
        </w:rPr>
        <w:t> </w:t>
      </w:r>
      <w:r w:rsidRPr="00E31CCA">
        <w:rPr>
          <w:rFonts w:cs="Arial"/>
          <w:sz w:val="24"/>
          <w:szCs w:val="24"/>
          <w:shd w:val="clear" w:color="auto" w:fill="FFFFFF"/>
        </w:rPr>
        <w:t xml:space="preserve">is an </w:t>
      </w:r>
      <w:r>
        <w:rPr>
          <w:rFonts w:cs="Arial"/>
          <w:sz w:val="24"/>
          <w:szCs w:val="24"/>
          <w:shd w:val="clear" w:color="auto" w:fill="FFFFFF"/>
        </w:rPr>
        <w:t>(1</w:t>
      </w:r>
      <w:proofErr w:type="gramStart"/>
      <w:r>
        <w:rPr>
          <w:rFonts w:cs="Arial"/>
          <w:sz w:val="24"/>
          <w:szCs w:val="24"/>
          <w:shd w:val="clear" w:color="auto" w:fill="FFFFFF"/>
        </w:rPr>
        <w:t>)</w:t>
      </w:r>
      <w:r w:rsidRPr="00332058">
        <w:rPr>
          <w:rFonts w:cs="Arial"/>
          <w:b/>
          <w:color w:val="FF0000"/>
          <w:sz w:val="24"/>
          <w:szCs w:val="24"/>
          <w:u w:val="single"/>
          <w:shd w:val="clear" w:color="auto" w:fill="FFFFFF"/>
        </w:rPr>
        <w:t>unlawful</w:t>
      </w:r>
      <w:proofErr w:type="gramEnd"/>
      <w:r w:rsidRPr="00E31CCA">
        <w:rPr>
          <w:rFonts w:cs="Arial"/>
          <w:sz w:val="24"/>
          <w:szCs w:val="24"/>
          <w:shd w:val="clear" w:color="auto" w:fill="FFFFFF"/>
        </w:rPr>
        <w:t xml:space="preserve"> act punishable by a</w:t>
      </w:r>
      <w:r w:rsidRPr="00E31CCA">
        <w:rPr>
          <w:rStyle w:val="apple-converted-space"/>
          <w:rFonts w:cs="Arial"/>
          <w:sz w:val="24"/>
          <w:szCs w:val="24"/>
          <w:shd w:val="clear" w:color="auto" w:fill="FFFFFF"/>
        </w:rPr>
        <w:t> </w:t>
      </w:r>
      <w:hyperlink r:id="rId7" w:tooltip="Forms of government" w:history="1">
        <w:r w:rsidRPr="00E31CCA">
          <w:rPr>
            <w:rStyle w:val="Hyperlink"/>
            <w:rFonts w:cs="Arial"/>
            <w:color w:val="auto"/>
            <w:sz w:val="24"/>
            <w:szCs w:val="24"/>
            <w:u w:val="none"/>
            <w:shd w:val="clear" w:color="auto" w:fill="FFFFFF"/>
          </w:rPr>
          <w:t>state</w:t>
        </w:r>
      </w:hyperlink>
      <w:r w:rsidRPr="00E31CCA">
        <w:rPr>
          <w:rStyle w:val="apple-converted-space"/>
          <w:rFonts w:cs="Arial"/>
          <w:sz w:val="24"/>
          <w:szCs w:val="24"/>
          <w:shd w:val="clear" w:color="auto" w:fill="FFFFFF"/>
        </w:rPr>
        <w:t> </w:t>
      </w:r>
      <w:r w:rsidRPr="00E31CCA">
        <w:rPr>
          <w:rFonts w:cs="Arial"/>
          <w:sz w:val="24"/>
          <w:szCs w:val="24"/>
          <w:shd w:val="clear" w:color="auto" w:fill="FFFFFF"/>
        </w:rPr>
        <w:t xml:space="preserve">or other </w:t>
      </w:r>
      <w:r>
        <w:rPr>
          <w:rFonts w:cs="Arial"/>
          <w:sz w:val="24"/>
          <w:szCs w:val="24"/>
          <w:shd w:val="clear" w:color="auto" w:fill="FFFFFF"/>
        </w:rPr>
        <w:t>(2)</w:t>
      </w:r>
      <w:r w:rsidRPr="002B4723">
        <w:rPr>
          <w:rFonts w:cs="Arial"/>
          <w:b/>
          <w:color w:val="FF0000"/>
          <w:sz w:val="24"/>
          <w:szCs w:val="24"/>
          <w:u w:val="single"/>
          <w:shd w:val="clear" w:color="auto" w:fill="FFFFFF"/>
        </w:rPr>
        <w:t>authority</w:t>
      </w:r>
      <w:r w:rsidRPr="00E31CCA">
        <w:rPr>
          <w:rFonts w:cs="Arial"/>
          <w:sz w:val="24"/>
          <w:szCs w:val="24"/>
          <w:shd w:val="clear" w:color="auto" w:fill="FFFFFF"/>
        </w:rPr>
        <w:t>.</w:t>
      </w:r>
      <w:r w:rsidRPr="00E31CCA">
        <w:rPr>
          <w:rStyle w:val="apple-converted-space"/>
          <w:rFonts w:cs="Arial"/>
          <w:sz w:val="24"/>
          <w:szCs w:val="24"/>
          <w:shd w:val="clear" w:color="auto" w:fill="FFFFFF"/>
        </w:rPr>
        <w:t> </w:t>
      </w:r>
      <w:r w:rsidRPr="00E31CCA">
        <w:rPr>
          <w:rFonts w:cs="Arial"/>
          <w:sz w:val="24"/>
          <w:szCs w:val="24"/>
          <w:shd w:val="clear" w:color="auto" w:fill="FFFFFF"/>
        </w:rPr>
        <w:t>The term "crime" does not, in modern</w:t>
      </w:r>
      <w:r w:rsidRPr="00E31CCA">
        <w:rPr>
          <w:rStyle w:val="apple-converted-space"/>
          <w:rFonts w:cs="Arial"/>
          <w:sz w:val="24"/>
          <w:szCs w:val="24"/>
          <w:shd w:val="clear" w:color="auto" w:fill="FFFFFF"/>
        </w:rPr>
        <w:t> </w:t>
      </w:r>
      <w:hyperlink r:id="rId8" w:tooltip="Criminal law" w:history="1">
        <w:r w:rsidRPr="00E31CCA">
          <w:rPr>
            <w:rStyle w:val="Hyperlink"/>
            <w:rFonts w:cs="Arial"/>
            <w:color w:val="auto"/>
            <w:sz w:val="24"/>
            <w:szCs w:val="24"/>
            <w:u w:val="none"/>
            <w:shd w:val="clear" w:color="auto" w:fill="FFFFFF"/>
          </w:rPr>
          <w:t>criminal law</w:t>
        </w:r>
      </w:hyperlink>
      <w:r w:rsidRPr="00E31CCA">
        <w:rPr>
          <w:rFonts w:cs="Arial"/>
          <w:sz w:val="24"/>
          <w:szCs w:val="24"/>
          <w:shd w:val="clear" w:color="auto" w:fill="FFFFFF"/>
        </w:rPr>
        <w:t>, have any simple and universally accepted definition</w:t>
      </w:r>
      <w:r w:rsidRPr="00E31CCA">
        <w:rPr>
          <w:rStyle w:val="apple-converted-space"/>
          <w:rFonts w:cs="Arial"/>
          <w:sz w:val="24"/>
          <w:szCs w:val="24"/>
          <w:shd w:val="clear" w:color="auto" w:fill="FFFFFF"/>
        </w:rPr>
        <w:t> </w:t>
      </w:r>
      <w:r w:rsidRPr="00E31CCA">
        <w:rPr>
          <w:rFonts w:cs="Arial"/>
          <w:sz w:val="24"/>
          <w:szCs w:val="24"/>
          <w:shd w:val="clear" w:color="auto" w:fill="FFFFFF"/>
        </w:rPr>
        <w:t>though</w:t>
      </w:r>
      <w:r w:rsidRPr="00E31CCA">
        <w:rPr>
          <w:rStyle w:val="apple-converted-space"/>
          <w:rFonts w:cs="Arial"/>
          <w:sz w:val="24"/>
          <w:szCs w:val="24"/>
          <w:shd w:val="clear" w:color="auto" w:fill="FFFFFF"/>
        </w:rPr>
        <w:t> </w:t>
      </w:r>
      <w:hyperlink r:id="rId9" w:tooltip="Statutory" w:history="1">
        <w:r w:rsidRPr="00E31CCA">
          <w:rPr>
            <w:rStyle w:val="Hyperlink"/>
            <w:rFonts w:cs="Arial"/>
            <w:color w:val="auto"/>
            <w:sz w:val="24"/>
            <w:szCs w:val="24"/>
            <w:u w:val="none"/>
            <w:shd w:val="clear" w:color="auto" w:fill="FFFFFF"/>
          </w:rPr>
          <w:t>statutory</w:t>
        </w:r>
      </w:hyperlink>
      <w:r w:rsidRPr="00E31CCA">
        <w:rPr>
          <w:rStyle w:val="apple-converted-space"/>
          <w:rFonts w:cs="Arial"/>
          <w:sz w:val="24"/>
          <w:szCs w:val="24"/>
          <w:shd w:val="clear" w:color="auto" w:fill="FFFFFF"/>
        </w:rPr>
        <w:t> </w:t>
      </w:r>
      <w:r w:rsidRPr="00E31CCA">
        <w:rPr>
          <w:rFonts w:cs="Arial"/>
          <w:sz w:val="24"/>
          <w:szCs w:val="24"/>
          <w:shd w:val="clear" w:color="auto" w:fill="FFFFFF"/>
        </w:rPr>
        <w:t xml:space="preserve">definitions have been </w:t>
      </w:r>
      <w:r>
        <w:rPr>
          <w:rFonts w:cs="Arial"/>
          <w:sz w:val="24"/>
          <w:szCs w:val="24"/>
          <w:shd w:val="clear" w:color="auto" w:fill="FFFFFF"/>
        </w:rPr>
        <w:t>(3</w:t>
      </w:r>
      <w:proofErr w:type="gramStart"/>
      <w:r>
        <w:rPr>
          <w:rFonts w:cs="Arial"/>
          <w:sz w:val="24"/>
          <w:szCs w:val="24"/>
          <w:shd w:val="clear" w:color="auto" w:fill="FFFFFF"/>
        </w:rPr>
        <w:t>)</w:t>
      </w:r>
      <w:r w:rsidRPr="00477369">
        <w:rPr>
          <w:rFonts w:cs="Arial"/>
          <w:b/>
          <w:color w:val="FF0000"/>
          <w:sz w:val="24"/>
          <w:szCs w:val="24"/>
          <w:u w:val="single"/>
          <w:shd w:val="clear" w:color="auto" w:fill="FFFFFF"/>
        </w:rPr>
        <w:t>provided</w:t>
      </w:r>
      <w:proofErr w:type="gramEnd"/>
      <w:r w:rsidRPr="00E31CCA">
        <w:rPr>
          <w:rFonts w:cs="Arial"/>
          <w:sz w:val="24"/>
          <w:szCs w:val="24"/>
          <w:shd w:val="clear" w:color="auto" w:fill="FFFFFF"/>
        </w:rPr>
        <w:t xml:space="preserve"> for certain purposes.</w:t>
      </w:r>
      <w:r w:rsidRPr="00E31CCA">
        <w:rPr>
          <w:rStyle w:val="apple-converted-space"/>
          <w:rFonts w:cs="Arial"/>
          <w:sz w:val="24"/>
          <w:szCs w:val="24"/>
          <w:shd w:val="clear" w:color="auto" w:fill="FFFFFF"/>
        </w:rPr>
        <w:t> </w:t>
      </w:r>
      <w:r w:rsidRPr="00E31CCA">
        <w:rPr>
          <w:rFonts w:cs="Arial"/>
          <w:sz w:val="24"/>
          <w:szCs w:val="24"/>
          <w:shd w:val="clear" w:color="auto" w:fill="FFFFFF"/>
        </w:rPr>
        <w:t xml:space="preserve">The most </w:t>
      </w:r>
      <w:r>
        <w:rPr>
          <w:rFonts w:cs="Arial"/>
          <w:sz w:val="24"/>
          <w:szCs w:val="24"/>
          <w:shd w:val="clear" w:color="auto" w:fill="FFFFFF"/>
        </w:rPr>
        <w:t>(4</w:t>
      </w:r>
      <w:proofErr w:type="gramStart"/>
      <w:r>
        <w:rPr>
          <w:rFonts w:cs="Arial"/>
          <w:sz w:val="24"/>
          <w:szCs w:val="24"/>
          <w:shd w:val="clear" w:color="auto" w:fill="FFFFFF"/>
        </w:rPr>
        <w:t>)</w:t>
      </w:r>
      <w:r w:rsidRPr="00F61BC1">
        <w:rPr>
          <w:rFonts w:cs="Arial"/>
          <w:b/>
          <w:color w:val="FF0000"/>
          <w:sz w:val="24"/>
          <w:szCs w:val="24"/>
          <w:u w:val="single"/>
          <w:shd w:val="clear" w:color="auto" w:fill="FFFFFF"/>
        </w:rPr>
        <w:t>popular</w:t>
      </w:r>
      <w:proofErr w:type="gramEnd"/>
      <w:r w:rsidRPr="00E31CCA">
        <w:rPr>
          <w:rFonts w:cs="Arial"/>
          <w:sz w:val="24"/>
          <w:szCs w:val="24"/>
          <w:shd w:val="clear" w:color="auto" w:fill="FFFFFF"/>
        </w:rPr>
        <w:t xml:space="preserve"> view is that crime is a</w:t>
      </w:r>
      <w:r w:rsidRPr="00E31CCA">
        <w:rPr>
          <w:rStyle w:val="apple-converted-space"/>
          <w:rFonts w:cs="Arial"/>
          <w:sz w:val="24"/>
          <w:szCs w:val="24"/>
          <w:shd w:val="clear" w:color="auto" w:fill="FFFFFF"/>
        </w:rPr>
        <w:t> </w:t>
      </w:r>
      <w:hyperlink r:id="rId10" w:tooltip="Category of being" w:history="1">
        <w:r w:rsidRPr="00E31CCA">
          <w:rPr>
            <w:rStyle w:val="Hyperlink"/>
            <w:rFonts w:cs="Arial"/>
            <w:color w:val="auto"/>
            <w:sz w:val="24"/>
            <w:szCs w:val="24"/>
            <w:u w:val="none"/>
            <w:shd w:val="clear" w:color="auto" w:fill="FFFFFF"/>
          </w:rPr>
          <w:t>category</w:t>
        </w:r>
      </w:hyperlink>
      <w:r w:rsidRPr="00E31CCA">
        <w:rPr>
          <w:rStyle w:val="apple-converted-space"/>
          <w:rFonts w:cs="Arial"/>
          <w:sz w:val="24"/>
          <w:szCs w:val="24"/>
          <w:shd w:val="clear" w:color="auto" w:fill="FFFFFF"/>
        </w:rPr>
        <w:t> </w:t>
      </w:r>
      <w:r w:rsidRPr="00E31CCA">
        <w:rPr>
          <w:rFonts w:cs="Arial"/>
          <w:sz w:val="24"/>
          <w:szCs w:val="24"/>
          <w:shd w:val="clear" w:color="auto" w:fill="FFFFFF"/>
        </w:rPr>
        <w:t>created by</w:t>
      </w:r>
      <w:r w:rsidRPr="00E31CCA">
        <w:rPr>
          <w:rStyle w:val="apple-converted-space"/>
          <w:rFonts w:cs="Arial"/>
          <w:sz w:val="24"/>
          <w:szCs w:val="24"/>
          <w:shd w:val="clear" w:color="auto" w:fill="FFFFFF"/>
        </w:rPr>
        <w:t> </w:t>
      </w:r>
      <w:hyperlink r:id="rId11" w:tooltip="Law" w:history="1">
        <w:r w:rsidRPr="00E31CCA">
          <w:rPr>
            <w:rStyle w:val="Hyperlink"/>
            <w:rFonts w:cs="Arial"/>
            <w:color w:val="auto"/>
            <w:sz w:val="24"/>
            <w:szCs w:val="24"/>
            <w:u w:val="none"/>
            <w:shd w:val="clear" w:color="auto" w:fill="FFFFFF"/>
          </w:rPr>
          <w:t>law</w:t>
        </w:r>
      </w:hyperlink>
      <w:r w:rsidRPr="00E31CCA">
        <w:rPr>
          <w:rFonts w:cs="Arial"/>
          <w:sz w:val="24"/>
          <w:szCs w:val="24"/>
          <w:shd w:val="clear" w:color="auto" w:fill="FFFFFF"/>
        </w:rPr>
        <w:t xml:space="preserve">; in other words, something is a crime if declared as such by the </w:t>
      </w:r>
      <w:r>
        <w:rPr>
          <w:rFonts w:cs="Arial"/>
          <w:sz w:val="24"/>
          <w:szCs w:val="24"/>
          <w:shd w:val="clear" w:color="auto" w:fill="FFFFFF"/>
        </w:rPr>
        <w:t>(5)</w:t>
      </w:r>
      <w:r w:rsidRPr="0045010F">
        <w:rPr>
          <w:rFonts w:cs="Arial"/>
          <w:b/>
          <w:color w:val="FF0000"/>
          <w:sz w:val="24"/>
          <w:szCs w:val="24"/>
          <w:u w:val="single"/>
          <w:shd w:val="clear" w:color="auto" w:fill="FFFFFF"/>
        </w:rPr>
        <w:t>relevant</w:t>
      </w:r>
      <w:r w:rsidRPr="00E31CCA">
        <w:rPr>
          <w:rFonts w:cs="Arial"/>
          <w:sz w:val="24"/>
          <w:szCs w:val="24"/>
          <w:shd w:val="clear" w:color="auto" w:fill="FFFFFF"/>
        </w:rPr>
        <w:t xml:space="preserve"> and applicable law.</w:t>
      </w:r>
      <w:r w:rsidRPr="00E31CCA">
        <w:rPr>
          <w:rStyle w:val="apple-converted-space"/>
          <w:rFonts w:cs="Arial"/>
          <w:sz w:val="24"/>
          <w:szCs w:val="24"/>
          <w:shd w:val="clear" w:color="auto" w:fill="FFFFFF"/>
        </w:rPr>
        <w:t> </w:t>
      </w:r>
      <w:r w:rsidRPr="00E31CCA">
        <w:rPr>
          <w:rFonts w:cs="Arial"/>
          <w:sz w:val="24"/>
          <w:szCs w:val="24"/>
          <w:shd w:val="clear" w:color="auto" w:fill="FFFFFF"/>
        </w:rPr>
        <w:t>One proposed definition is that a crime</w:t>
      </w:r>
      <w:r>
        <w:rPr>
          <w:rFonts w:cs="Arial"/>
          <w:sz w:val="24"/>
          <w:szCs w:val="24"/>
          <w:shd w:val="clear" w:color="auto" w:fill="FFFFFF"/>
        </w:rPr>
        <w:t xml:space="preserve">, </w:t>
      </w:r>
      <w:r w:rsidRPr="00E31CCA">
        <w:rPr>
          <w:rFonts w:cs="Arial"/>
          <w:sz w:val="24"/>
          <w:szCs w:val="24"/>
          <w:shd w:val="clear" w:color="auto" w:fill="FFFFFF"/>
        </w:rPr>
        <w:t>or</w:t>
      </w:r>
      <w:r w:rsidRPr="00E31CCA">
        <w:rPr>
          <w:rStyle w:val="apple-converted-space"/>
          <w:rFonts w:cs="Arial"/>
          <w:sz w:val="24"/>
          <w:szCs w:val="24"/>
          <w:shd w:val="clear" w:color="auto" w:fill="FFFFFF"/>
        </w:rPr>
        <w:t> </w:t>
      </w:r>
      <w:r w:rsidRPr="00E31CCA">
        <w:rPr>
          <w:rFonts w:cs="Arial"/>
          <w:bCs/>
          <w:sz w:val="24"/>
          <w:szCs w:val="24"/>
          <w:shd w:val="clear" w:color="auto" w:fill="FFFFFF"/>
        </w:rPr>
        <w:t xml:space="preserve">criminal </w:t>
      </w:r>
      <w:r>
        <w:rPr>
          <w:rFonts w:cs="Arial"/>
          <w:bCs/>
          <w:sz w:val="24"/>
          <w:szCs w:val="24"/>
          <w:shd w:val="clear" w:color="auto" w:fill="FFFFFF"/>
        </w:rPr>
        <w:t>(6</w:t>
      </w:r>
      <w:proofErr w:type="gramStart"/>
      <w:r>
        <w:rPr>
          <w:rFonts w:cs="Arial"/>
          <w:bCs/>
          <w:sz w:val="24"/>
          <w:szCs w:val="24"/>
          <w:shd w:val="clear" w:color="auto" w:fill="FFFFFF"/>
        </w:rPr>
        <w:t>)</w:t>
      </w:r>
      <w:r w:rsidRPr="00E519E2">
        <w:rPr>
          <w:rFonts w:cs="Arial"/>
          <w:b/>
          <w:bCs/>
          <w:color w:val="FF0000"/>
          <w:sz w:val="24"/>
          <w:szCs w:val="24"/>
          <w:u w:val="single"/>
          <w:shd w:val="clear" w:color="auto" w:fill="FFFFFF"/>
        </w:rPr>
        <w:t>offence</w:t>
      </w:r>
      <w:proofErr w:type="gramEnd"/>
      <w:r>
        <w:rPr>
          <w:rFonts w:cs="Arial"/>
          <w:bCs/>
          <w:sz w:val="24"/>
          <w:szCs w:val="24"/>
          <w:shd w:val="clear" w:color="auto" w:fill="FFFFFF"/>
        </w:rPr>
        <w:t xml:space="preserve">, </w:t>
      </w:r>
      <w:r w:rsidRPr="00E31CCA">
        <w:rPr>
          <w:rFonts w:cs="Arial"/>
          <w:sz w:val="24"/>
          <w:szCs w:val="24"/>
          <w:shd w:val="clear" w:color="auto" w:fill="FFFFFF"/>
        </w:rPr>
        <w:t xml:space="preserve">is an act harmful not only to some individual or individuals but also to a </w:t>
      </w:r>
      <w:r>
        <w:rPr>
          <w:rFonts w:cs="Arial"/>
          <w:sz w:val="24"/>
          <w:szCs w:val="24"/>
          <w:shd w:val="clear" w:color="auto" w:fill="FFFFFF"/>
        </w:rPr>
        <w:t>(7)</w:t>
      </w:r>
      <w:r w:rsidRPr="006F0BE6">
        <w:rPr>
          <w:rFonts w:cs="Arial"/>
          <w:b/>
          <w:color w:val="FF0000"/>
          <w:sz w:val="24"/>
          <w:szCs w:val="24"/>
          <w:u w:val="single"/>
          <w:shd w:val="clear" w:color="auto" w:fill="FFFFFF"/>
        </w:rPr>
        <w:t>community</w:t>
      </w:r>
      <w:r w:rsidRPr="00E31CCA">
        <w:rPr>
          <w:rFonts w:cs="Arial"/>
          <w:sz w:val="24"/>
          <w:szCs w:val="24"/>
          <w:shd w:val="clear" w:color="auto" w:fill="FFFFFF"/>
        </w:rPr>
        <w:t>, society or the state ("a public</w:t>
      </w:r>
      <w:r w:rsidRPr="00E31CCA">
        <w:rPr>
          <w:rStyle w:val="apple-converted-space"/>
          <w:rFonts w:cs="Arial"/>
          <w:sz w:val="24"/>
          <w:szCs w:val="24"/>
          <w:shd w:val="clear" w:color="auto" w:fill="FFFFFF"/>
        </w:rPr>
        <w:t> </w:t>
      </w:r>
      <w:hyperlink r:id="rId12" w:tooltip="Wrong" w:history="1">
        <w:r w:rsidRPr="00E31CCA">
          <w:rPr>
            <w:rStyle w:val="Hyperlink"/>
            <w:rFonts w:cs="Arial"/>
            <w:color w:val="auto"/>
            <w:sz w:val="24"/>
            <w:szCs w:val="24"/>
            <w:u w:val="none"/>
            <w:shd w:val="clear" w:color="auto" w:fill="FFFFFF"/>
          </w:rPr>
          <w:t>wrong</w:t>
        </w:r>
      </w:hyperlink>
      <w:r w:rsidRPr="00E31CCA">
        <w:rPr>
          <w:rFonts w:cs="Arial"/>
          <w:sz w:val="24"/>
          <w:szCs w:val="24"/>
          <w:shd w:val="clear" w:color="auto" w:fill="FFFFFF"/>
        </w:rPr>
        <w:t xml:space="preserve">"). Such acts are </w:t>
      </w:r>
      <w:r>
        <w:rPr>
          <w:rFonts w:cs="Arial"/>
          <w:sz w:val="24"/>
          <w:szCs w:val="24"/>
          <w:shd w:val="clear" w:color="auto" w:fill="FFFFFF"/>
        </w:rPr>
        <w:t>(8</w:t>
      </w:r>
      <w:proofErr w:type="gramStart"/>
      <w:r>
        <w:rPr>
          <w:rFonts w:cs="Arial"/>
          <w:sz w:val="24"/>
          <w:szCs w:val="24"/>
          <w:shd w:val="clear" w:color="auto" w:fill="FFFFFF"/>
        </w:rPr>
        <w:t>)</w:t>
      </w:r>
      <w:r w:rsidRPr="00644D85">
        <w:rPr>
          <w:rFonts w:cs="Arial"/>
          <w:b/>
          <w:color w:val="FF0000"/>
          <w:sz w:val="24"/>
          <w:szCs w:val="24"/>
          <w:u w:val="single"/>
          <w:shd w:val="clear" w:color="auto" w:fill="FFFFFF"/>
        </w:rPr>
        <w:t>forbidden</w:t>
      </w:r>
      <w:proofErr w:type="gramEnd"/>
      <w:r w:rsidRPr="00E31CCA">
        <w:rPr>
          <w:rFonts w:cs="Arial"/>
          <w:sz w:val="24"/>
          <w:szCs w:val="24"/>
          <w:shd w:val="clear" w:color="auto" w:fill="FFFFFF"/>
        </w:rPr>
        <w:t xml:space="preserve"> and punishable by law.</w:t>
      </w:r>
      <w:r w:rsidRPr="00E31CCA">
        <w:rPr>
          <w:rFonts w:cs="Arial"/>
          <w:sz w:val="24"/>
          <w:szCs w:val="24"/>
          <w:shd w:val="clear" w:color="auto" w:fill="FFFFFF"/>
          <w:vertAlign w:val="superscript"/>
        </w:rPr>
        <w:t xml:space="preserve"> </w:t>
      </w:r>
    </w:p>
    <w:p w:rsidR="008C49A0" w:rsidRPr="00035D84" w:rsidRDefault="008C49A0" w:rsidP="008C49A0">
      <w:pPr>
        <w:spacing w:after="0" w:line="240" w:lineRule="auto"/>
        <w:rPr>
          <w:rFonts w:eastAsia="Times New Roman" w:cs="Times New Roman"/>
          <w:b/>
          <w:sz w:val="24"/>
          <w:szCs w:val="24"/>
          <w:lang w:val="en"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938"/>
      </w:tblGrid>
      <w:tr w:rsidR="008C49A0" w:rsidRPr="00035D84" w:rsidTr="006B50BA">
        <w:tc>
          <w:tcPr>
            <w:tcW w:w="7938" w:type="dxa"/>
          </w:tcPr>
          <w:p w:rsidR="008C49A0" w:rsidRPr="004D45BE" w:rsidRDefault="008C49A0" w:rsidP="006B50BA">
            <w:pPr>
              <w:pStyle w:val="NoSpacing"/>
              <w:rPr>
                <w:rFonts w:asciiTheme="minorHAnsi" w:hAnsiTheme="minorHAnsi" w:cs="Arial"/>
                <w:shd w:val="clear" w:color="auto" w:fill="FFFFFF"/>
              </w:rPr>
            </w:pPr>
            <w:r w:rsidRPr="00E56112">
              <w:rPr>
                <w:rFonts w:asciiTheme="minorHAnsi" w:hAnsiTheme="minorHAnsi" w:cs="Arial"/>
                <w:shd w:val="clear" w:color="auto" w:fill="FFFFFF"/>
              </w:rPr>
              <w:t xml:space="preserve">Council </w:t>
            </w:r>
            <w:r>
              <w:rPr>
                <w:rFonts w:asciiTheme="minorHAnsi" w:hAnsiTheme="minorHAnsi" w:cs="Arial"/>
                <w:shd w:val="clear" w:color="auto" w:fill="FFFFFF"/>
              </w:rPr>
              <w:t xml:space="preserve">          </w:t>
            </w:r>
            <w:r w:rsidRPr="00693139">
              <w:rPr>
                <w:rFonts w:asciiTheme="minorHAnsi" w:hAnsiTheme="minorHAnsi" w:cs="Arial"/>
                <w:b/>
                <w:color w:val="FF0000"/>
                <w:shd w:val="clear" w:color="auto" w:fill="FFFFFF"/>
              </w:rPr>
              <w:t>Authority</w:t>
            </w:r>
            <w:r>
              <w:rPr>
                <w:rFonts w:asciiTheme="minorHAnsi" w:hAnsiTheme="minorHAnsi" w:cs="Arial"/>
                <w:b/>
                <w:color w:val="FF0000"/>
                <w:shd w:val="clear" w:color="auto" w:fill="FFFFFF"/>
              </w:rPr>
              <w:t xml:space="preserve">    </w:t>
            </w:r>
            <w:r w:rsidRPr="00693139">
              <w:rPr>
                <w:rFonts w:asciiTheme="minorHAnsi" w:hAnsiTheme="minorHAnsi" w:cs="Arial"/>
                <w:b/>
                <w:color w:val="FF0000"/>
                <w:shd w:val="clear" w:color="auto" w:fill="FFFFFF"/>
              </w:rPr>
              <w:t>Popular</w:t>
            </w:r>
            <w:r>
              <w:rPr>
                <w:rFonts w:asciiTheme="minorHAnsi" w:hAnsiTheme="minorHAnsi" w:cs="Arial"/>
                <w:b/>
                <w:color w:val="FF0000"/>
                <w:shd w:val="clear" w:color="auto" w:fill="FFFFFF"/>
              </w:rPr>
              <w:t xml:space="preserve">        </w:t>
            </w:r>
            <w:r w:rsidRPr="004D45BE">
              <w:rPr>
                <w:rFonts w:asciiTheme="minorHAnsi" w:hAnsiTheme="minorHAnsi" w:cs="Arial"/>
                <w:shd w:val="clear" w:color="auto" w:fill="FFFFFF"/>
              </w:rPr>
              <w:t>country</w:t>
            </w:r>
            <w:r>
              <w:rPr>
                <w:rFonts w:asciiTheme="minorHAnsi" w:hAnsiTheme="minorHAnsi" w:cs="Arial"/>
                <w:shd w:val="clear" w:color="auto" w:fill="FFFFFF"/>
              </w:rPr>
              <w:t xml:space="preserve">   </w:t>
            </w:r>
            <w:r w:rsidRPr="00693139">
              <w:rPr>
                <w:rFonts w:asciiTheme="minorHAnsi" w:hAnsiTheme="minorHAnsi" w:cs="Arial"/>
                <w:b/>
                <w:color w:val="FF0000"/>
                <w:shd w:val="clear" w:color="auto" w:fill="FFFFFF"/>
              </w:rPr>
              <w:t>Provided</w:t>
            </w:r>
            <w:r>
              <w:rPr>
                <w:rFonts w:asciiTheme="minorHAnsi" w:hAnsiTheme="minorHAnsi" w:cs="Arial"/>
                <w:b/>
                <w:color w:val="FF0000"/>
                <w:shd w:val="clear" w:color="auto" w:fill="FFFFFF"/>
              </w:rPr>
              <w:t xml:space="preserve">  </w:t>
            </w:r>
            <w:r w:rsidRPr="00693139">
              <w:rPr>
                <w:rFonts w:asciiTheme="minorHAnsi" w:hAnsiTheme="minorHAnsi" w:cs="Arial"/>
                <w:b/>
                <w:color w:val="FF0000"/>
                <w:shd w:val="clear" w:color="auto" w:fill="FFFFFF"/>
              </w:rPr>
              <w:t>Unlawful</w:t>
            </w:r>
          </w:p>
          <w:p w:rsidR="008C49A0" w:rsidRPr="00035D84" w:rsidRDefault="008C49A0" w:rsidP="006B50BA">
            <w:pPr>
              <w:pStyle w:val="NoSpacing"/>
              <w:rPr>
                <w:b/>
                <w:lang w:val="en"/>
              </w:rPr>
            </w:pPr>
            <w:r w:rsidRPr="00693139">
              <w:rPr>
                <w:rFonts w:asciiTheme="minorHAnsi" w:hAnsiTheme="minorHAnsi" w:cs="Arial"/>
                <w:b/>
                <w:color w:val="FF0000"/>
                <w:shd w:val="clear" w:color="auto" w:fill="FFFFFF"/>
              </w:rPr>
              <w:t>Community</w:t>
            </w:r>
            <w:r>
              <w:rPr>
                <w:rFonts w:asciiTheme="minorHAnsi" w:hAnsiTheme="minorHAnsi" w:cs="Arial"/>
                <w:b/>
                <w:color w:val="FF0000"/>
                <w:shd w:val="clear" w:color="auto" w:fill="FFFFFF"/>
              </w:rPr>
              <w:t xml:space="preserve">   </w:t>
            </w:r>
            <w:r>
              <w:rPr>
                <w:rFonts w:asciiTheme="minorHAnsi" w:hAnsiTheme="minorHAnsi" w:cs="Arial"/>
                <w:shd w:val="clear" w:color="auto" w:fill="FFFFFF"/>
              </w:rPr>
              <w:t xml:space="preserve">impossible  </w:t>
            </w:r>
            <w:r w:rsidRPr="00693139">
              <w:rPr>
                <w:rFonts w:asciiTheme="minorHAnsi" w:hAnsiTheme="minorHAnsi" w:cs="Arial"/>
                <w:b/>
                <w:color w:val="FF0000"/>
                <w:shd w:val="clear" w:color="auto" w:fill="FFFFFF"/>
              </w:rPr>
              <w:t>Forbidden</w:t>
            </w:r>
            <w:r>
              <w:rPr>
                <w:rFonts w:asciiTheme="minorHAnsi" w:hAnsiTheme="minorHAnsi" w:cs="Arial"/>
                <w:b/>
                <w:color w:val="FF0000"/>
                <w:shd w:val="clear" w:color="auto" w:fill="FFFFFF"/>
              </w:rPr>
              <w:t xml:space="preserve">   </w:t>
            </w:r>
            <w:r w:rsidRPr="00693139">
              <w:rPr>
                <w:rFonts w:asciiTheme="minorHAnsi" w:hAnsiTheme="minorHAnsi" w:cs="Arial"/>
                <w:b/>
                <w:color w:val="FF0000"/>
                <w:shd w:val="clear" w:color="auto" w:fill="FFFFFF"/>
              </w:rPr>
              <w:t>Relevant</w:t>
            </w:r>
            <w:r>
              <w:rPr>
                <w:rFonts w:asciiTheme="minorHAnsi" w:hAnsiTheme="minorHAnsi" w:cs="Arial"/>
                <w:b/>
                <w:color w:val="FF0000"/>
                <w:shd w:val="clear" w:color="auto" w:fill="FFFFFF"/>
              </w:rPr>
              <w:t xml:space="preserve">  </w:t>
            </w:r>
            <w:r w:rsidRPr="00DE6864">
              <w:rPr>
                <w:rFonts w:asciiTheme="minorHAnsi" w:hAnsiTheme="minorHAnsi" w:cs="Arial"/>
                <w:shd w:val="clear" w:color="auto" w:fill="FFFFFF"/>
              </w:rPr>
              <w:t>used</w:t>
            </w:r>
            <w:r>
              <w:rPr>
                <w:rFonts w:asciiTheme="minorHAnsi" w:hAnsiTheme="minorHAnsi" w:cs="Arial"/>
                <w:shd w:val="clear" w:color="auto" w:fill="FFFFFF"/>
              </w:rPr>
              <w:t xml:space="preserve">    </w:t>
            </w:r>
            <w:r w:rsidRPr="00693139">
              <w:rPr>
                <w:rFonts w:asciiTheme="minorHAnsi" w:hAnsiTheme="minorHAnsi" w:cs="Arial"/>
                <w:b/>
                <w:bCs/>
                <w:color w:val="FF0000"/>
                <w:shd w:val="clear" w:color="auto" w:fill="FFFFFF"/>
              </w:rPr>
              <w:t>Offence</w:t>
            </w:r>
          </w:p>
        </w:tc>
      </w:tr>
    </w:tbl>
    <w:p w:rsidR="008C49A0" w:rsidRDefault="008C49A0" w:rsidP="008C49A0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  <w:b/>
          <w:sz w:val="32"/>
          <w:szCs w:val="32"/>
          <w:lang w:val="en"/>
        </w:rPr>
      </w:pPr>
    </w:p>
    <w:p w:rsidR="00B2558B" w:rsidRPr="003D286B" w:rsidRDefault="00B2558B" w:rsidP="00B2558B">
      <w:pPr>
        <w:pStyle w:val="NoSpacing"/>
        <w:rPr>
          <w:rFonts w:asciiTheme="minorHAnsi" w:hAnsiTheme="minorHAnsi" w:cs="Arial"/>
          <w:b/>
          <w:sz w:val="32"/>
          <w:szCs w:val="32"/>
          <w:lang w:val="en"/>
        </w:rPr>
      </w:pPr>
      <w:r w:rsidRPr="00B87045">
        <w:rPr>
          <w:rFonts w:asciiTheme="minorHAnsi" w:hAnsiTheme="minorHAnsi" w:cs="Arial"/>
          <w:b/>
          <w:sz w:val="32"/>
          <w:szCs w:val="32"/>
          <w:lang w:val="en"/>
        </w:rPr>
        <w:t>(B)</w:t>
      </w:r>
      <w:r w:rsidRPr="006B1114">
        <w:rPr>
          <w:b/>
          <w:lang w:val="en"/>
        </w:rPr>
        <w:t xml:space="preserve"> </w:t>
      </w:r>
      <w:r w:rsidRPr="003D286B">
        <w:rPr>
          <w:rFonts w:asciiTheme="minorHAnsi" w:hAnsiTheme="minorHAnsi"/>
          <w:b/>
          <w:lang w:val="en"/>
        </w:rPr>
        <w:t>Read this paragraph and try to find words in the text which means the same as the list following this paragrap</w:t>
      </w:r>
      <w:r>
        <w:rPr>
          <w:rFonts w:asciiTheme="minorHAnsi" w:hAnsiTheme="minorHAnsi"/>
          <w:b/>
          <w:lang w:val="en"/>
        </w:rPr>
        <w:t>h.</w:t>
      </w:r>
      <w:r w:rsidRPr="003D286B">
        <w:rPr>
          <w:rFonts w:asciiTheme="minorHAnsi" w:hAnsiTheme="minorHAnsi" w:cs="Arial"/>
          <w:b/>
          <w:sz w:val="32"/>
          <w:szCs w:val="32"/>
          <w:lang w:val="en"/>
        </w:rPr>
        <w:t xml:space="preserve"> </w:t>
      </w:r>
    </w:p>
    <w:p w:rsidR="00B2558B" w:rsidRDefault="00B2558B" w:rsidP="008C49A0">
      <w:pPr>
        <w:jc w:val="both"/>
        <w:rPr>
          <w:rFonts w:eastAsia="Times New Roman" w:cs="Arial"/>
          <w:sz w:val="24"/>
          <w:szCs w:val="24"/>
          <w:lang w:eastAsia="en-GB"/>
        </w:rPr>
      </w:pPr>
    </w:p>
    <w:p w:rsidR="008C49A0" w:rsidRPr="002067BD" w:rsidRDefault="008C49A0" w:rsidP="008C49A0">
      <w:pPr>
        <w:jc w:val="both"/>
        <w:rPr>
          <w:rFonts w:eastAsia="Times New Roman" w:cs="Arial"/>
          <w:sz w:val="24"/>
          <w:szCs w:val="24"/>
          <w:lang w:eastAsia="en-GB"/>
        </w:rPr>
      </w:pPr>
      <w:r w:rsidRPr="002067BD">
        <w:rPr>
          <w:rFonts w:eastAsia="Times New Roman" w:cs="Arial"/>
          <w:sz w:val="24"/>
          <w:szCs w:val="24"/>
          <w:lang w:eastAsia="en-GB"/>
        </w:rPr>
        <w:t xml:space="preserve">Authorities employ various </w:t>
      </w:r>
      <w:r w:rsidRPr="002067BD">
        <w:rPr>
          <w:rFonts w:eastAsia="Times New Roman" w:cs="Arial"/>
          <w:b/>
          <w:color w:val="FF0000"/>
          <w:sz w:val="24"/>
          <w:szCs w:val="24"/>
          <w:u w:val="single"/>
          <w:lang w:eastAsia="en-GB"/>
        </w:rPr>
        <w:t>mechanisms</w:t>
      </w:r>
      <w:r w:rsidRPr="002067BD">
        <w:rPr>
          <w:rFonts w:eastAsia="Times New Roman" w:cs="Arial"/>
          <w:sz w:val="24"/>
          <w:szCs w:val="24"/>
          <w:lang w:eastAsia="en-GB"/>
        </w:rPr>
        <w:t xml:space="preserve"> to regulate (encouraging or discouraging) certain </w:t>
      </w:r>
      <w:r w:rsidRPr="00783AEC">
        <w:rPr>
          <w:rFonts w:eastAsia="Times New Roman" w:cs="Arial"/>
          <w:sz w:val="24"/>
          <w:szCs w:val="24"/>
          <w:lang w:eastAsia="en-GB"/>
        </w:rPr>
        <w:t>behaviours</w:t>
      </w:r>
      <w:r w:rsidRPr="002067BD">
        <w:rPr>
          <w:rFonts w:eastAsia="Times New Roman" w:cs="Arial"/>
          <w:sz w:val="24"/>
          <w:szCs w:val="24"/>
          <w:lang w:eastAsia="en-GB"/>
        </w:rPr>
        <w:t xml:space="preserve"> in general. Governing or administering agencies may for example </w:t>
      </w:r>
      <w:r w:rsidRPr="002067BD">
        <w:rPr>
          <w:rFonts w:eastAsia="Times New Roman" w:cs="Arial"/>
          <w:b/>
          <w:color w:val="FF0000"/>
          <w:sz w:val="24"/>
          <w:szCs w:val="24"/>
          <w:u w:val="single"/>
          <w:lang w:eastAsia="en-GB"/>
        </w:rPr>
        <w:t xml:space="preserve">codify </w:t>
      </w:r>
      <w:r w:rsidRPr="002067BD">
        <w:rPr>
          <w:rFonts w:eastAsia="Times New Roman" w:cs="Arial"/>
          <w:sz w:val="24"/>
          <w:szCs w:val="24"/>
          <w:lang w:eastAsia="en-GB"/>
        </w:rPr>
        <w:t xml:space="preserve">rules into laws, police citizens and visitors to </w:t>
      </w:r>
      <w:r w:rsidRPr="002067BD">
        <w:rPr>
          <w:rFonts w:eastAsia="Times New Roman" w:cs="Arial"/>
          <w:b/>
          <w:color w:val="FF0000"/>
          <w:sz w:val="24"/>
          <w:szCs w:val="24"/>
          <w:u w:val="single"/>
          <w:lang w:eastAsia="en-GB"/>
        </w:rPr>
        <w:t>ensure</w:t>
      </w:r>
      <w:r w:rsidRPr="002067BD">
        <w:rPr>
          <w:rFonts w:eastAsia="Times New Roman" w:cs="Arial"/>
          <w:sz w:val="24"/>
          <w:szCs w:val="24"/>
          <w:lang w:eastAsia="en-GB"/>
        </w:rPr>
        <w:t xml:space="preserve"> that they comply with those laws, and implement other </w:t>
      </w:r>
      <w:r w:rsidRPr="002067BD">
        <w:rPr>
          <w:rFonts w:eastAsia="Times New Roman" w:cs="Arial"/>
          <w:b/>
          <w:color w:val="FF0000"/>
          <w:sz w:val="24"/>
          <w:szCs w:val="24"/>
          <w:u w:val="single"/>
          <w:lang w:eastAsia="en-GB"/>
        </w:rPr>
        <w:t xml:space="preserve">policies </w:t>
      </w:r>
      <w:r w:rsidRPr="002067BD">
        <w:rPr>
          <w:rFonts w:eastAsia="Times New Roman" w:cs="Arial"/>
          <w:sz w:val="24"/>
          <w:szCs w:val="24"/>
          <w:lang w:eastAsia="en-GB"/>
        </w:rPr>
        <w:t>and practices that legislators or administrators have prescribed with the aim of discouraging or</w:t>
      </w:r>
      <w:r w:rsidRPr="00783AEC">
        <w:rPr>
          <w:rFonts w:eastAsia="Times New Roman" w:cs="Arial"/>
          <w:sz w:val="24"/>
          <w:szCs w:val="24"/>
          <w:lang w:eastAsia="en-GB"/>
        </w:rPr>
        <w:t> </w:t>
      </w:r>
      <w:hyperlink r:id="rId13" w:tooltip="Crime prevention" w:history="1">
        <w:r w:rsidRPr="00783AEC">
          <w:rPr>
            <w:rFonts w:eastAsia="Times New Roman" w:cs="Arial"/>
            <w:sz w:val="24"/>
            <w:szCs w:val="24"/>
            <w:lang w:eastAsia="en-GB"/>
          </w:rPr>
          <w:t>preventing crime</w:t>
        </w:r>
      </w:hyperlink>
      <w:r w:rsidRPr="002067BD">
        <w:rPr>
          <w:rFonts w:eastAsia="Times New Roman" w:cs="Arial"/>
          <w:sz w:val="24"/>
          <w:szCs w:val="24"/>
          <w:lang w:eastAsia="en-GB"/>
        </w:rPr>
        <w:t xml:space="preserve">. In addition, </w:t>
      </w:r>
      <w:r w:rsidRPr="002067BD">
        <w:rPr>
          <w:rFonts w:eastAsia="Times New Roman" w:cs="Arial"/>
          <w:b/>
          <w:color w:val="FF0000"/>
          <w:sz w:val="24"/>
          <w:szCs w:val="24"/>
          <w:u w:val="single"/>
          <w:lang w:eastAsia="en-GB"/>
        </w:rPr>
        <w:t>authorities</w:t>
      </w:r>
      <w:r w:rsidRPr="002067BD">
        <w:rPr>
          <w:rFonts w:eastAsia="Times New Roman" w:cs="Arial"/>
          <w:sz w:val="24"/>
          <w:szCs w:val="24"/>
          <w:lang w:eastAsia="en-GB"/>
        </w:rPr>
        <w:t xml:space="preserve"> provide</w:t>
      </w:r>
      <w:r w:rsidRPr="00783AEC">
        <w:rPr>
          <w:rFonts w:eastAsia="Times New Roman" w:cs="Arial"/>
          <w:sz w:val="24"/>
          <w:szCs w:val="24"/>
          <w:lang w:eastAsia="en-GB"/>
        </w:rPr>
        <w:t> </w:t>
      </w:r>
      <w:hyperlink r:id="rId14" w:tooltip="Legal remedy" w:history="1">
        <w:r w:rsidRPr="00783AEC">
          <w:rPr>
            <w:rFonts w:eastAsia="Times New Roman" w:cs="Arial"/>
            <w:sz w:val="24"/>
            <w:szCs w:val="24"/>
            <w:lang w:eastAsia="en-GB"/>
          </w:rPr>
          <w:t>remedies</w:t>
        </w:r>
      </w:hyperlink>
      <w:r w:rsidRPr="00783AEC">
        <w:rPr>
          <w:rFonts w:eastAsia="Times New Roman" w:cs="Arial"/>
          <w:sz w:val="24"/>
          <w:szCs w:val="24"/>
          <w:lang w:eastAsia="en-GB"/>
        </w:rPr>
        <w:t> </w:t>
      </w:r>
      <w:r w:rsidRPr="002067BD">
        <w:rPr>
          <w:rFonts w:eastAsia="Times New Roman" w:cs="Arial"/>
          <w:sz w:val="24"/>
          <w:szCs w:val="24"/>
          <w:lang w:eastAsia="en-GB"/>
        </w:rPr>
        <w:t>and</w:t>
      </w:r>
      <w:r w:rsidRPr="00783AEC">
        <w:rPr>
          <w:rFonts w:eastAsia="Times New Roman" w:cs="Arial"/>
          <w:sz w:val="24"/>
          <w:szCs w:val="24"/>
          <w:lang w:eastAsia="en-GB"/>
        </w:rPr>
        <w:t> </w:t>
      </w:r>
      <w:hyperlink r:id="rId15" w:tooltip="Sanctions (law)" w:history="1">
        <w:r w:rsidRPr="00783AEC">
          <w:rPr>
            <w:rFonts w:eastAsia="Times New Roman" w:cs="Arial"/>
            <w:sz w:val="24"/>
            <w:szCs w:val="24"/>
            <w:lang w:eastAsia="en-GB"/>
          </w:rPr>
          <w:t>sanctions</w:t>
        </w:r>
      </w:hyperlink>
      <w:r w:rsidRPr="002067BD">
        <w:rPr>
          <w:rFonts w:eastAsia="Times New Roman" w:cs="Arial"/>
          <w:sz w:val="24"/>
          <w:szCs w:val="24"/>
          <w:lang w:eastAsia="en-GB"/>
        </w:rPr>
        <w:t xml:space="preserve">, and </w:t>
      </w:r>
      <w:r w:rsidRPr="002067BD">
        <w:rPr>
          <w:rFonts w:eastAsia="Times New Roman" w:cs="Arial"/>
          <w:b/>
          <w:color w:val="FF0000"/>
          <w:sz w:val="24"/>
          <w:szCs w:val="24"/>
          <w:u w:val="single"/>
          <w:lang w:eastAsia="en-GB"/>
        </w:rPr>
        <w:t xml:space="preserve">collectively </w:t>
      </w:r>
      <w:r w:rsidRPr="002067BD">
        <w:rPr>
          <w:rFonts w:eastAsia="Times New Roman" w:cs="Arial"/>
          <w:sz w:val="24"/>
          <w:szCs w:val="24"/>
          <w:lang w:eastAsia="en-GB"/>
        </w:rPr>
        <w:t>these constitute a</w:t>
      </w:r>
      <w:r w:rsidRPr="00783AEC">
        <w:rPr>
          <w:rFonts w:eastAsia="Times New Roman" w:cs="Arial"/>
          <w:sz w:val="24"/>
          <w:szCs w:val="24"/>
          <w:lang w:eastAsia="en-GB"/>
        </w:rPr>
        <w:t> </w:t>
      </w:r>
      <w:hyperlink r:id="rId16" w:tooltip="Criminal justice" w:history="1">
        <w:r w:rsidRPr="00783AEC">
          <w:rPr>
            <w:rFonts w:eastAsia="Times New Roman" w:cs="Arial"/>
            <w:sz w:val="24"/>
            <w:szCs w:val="24"/>
            <w:lang w:eastAsia="en-GB"/>
          </w:rPr>
          <w:t>criminal justice</w:t>
        </w:r>
      </w:hyperlink>
      <w:r w:rsidRPr="00783AEC">
        <w:rPr>
          <w:rFonts w:eastAsia="Times New Roman" w:cs="Arial"/>
          <w:sz w:val="24"/>
          <w:szCs w:val="24"/>
          <w:lang w:eastAsia="en-GB"/>
        </w:rPr>
        <w:t> </w:t>
      </w:r>
      <w:r w:rsidRPr="002067BD">
        <w:rPr>
          <w:rFonts w:eastAsia="Times New Roman" w:cs="Arial"/>
          <w:sz w:val="24"/>
          <w:szCs w:val="24"/>
          <w:lang w:eastAsia="en-GB"/>
        </w:rPr>
        <w:t xml:space="preserve">system. Legal sanctions vary widely in their severity; they may include (for example) incarceration of temporary character aimed at reforming the convict. Some jurisdictions have penal codes written to inflict </w:t>
      </w:r>
      <w:r w:rsidRPr="002067BD">
        <w:rPr>
          <w:rFonts w:eastAsia="Times New Roman" w:cs="Arial"/>
          <w:b/>
          <w:color w:val="FF0000"/>
          <w:sz w:val="24"/>
          <w:szCs w:val="24"/>
          <w:u w:val="single"/>
          <w:lang w:eastAsia="en-GB"/>
        </w:rPr>
        <w:t>permanent</w:t>
      </w:r>
      <w:r w:rsidRPr="002067BD">
        <w:rPr>
          <w:rFonts w:eastAsia="Times New Roman" w:cs="Arial"/>
          <w:sz w:val="24"/>
          <w:szCs w:val="24"/>
          <w:lang w:eastAsia="en-GB"/>
        </w:rPr>
        <w:t xml:space="preserve"> harsh punishments: legal</w:t>
      </w:r>
      <w:r w:rsidRPr="00783AEC">
        <w:rPr>
          <w:rFonts w:eastAsia="Times New Roman" w:cs="Arial"/>
          <w:sz w:val="24"/>
          <w:szCs w:val="24"/>
          <w:lang w:eastAsia="en-GB"/>
        </w:rPr>
        <w:t> </w:t>
      </w:r>
      <w:hyperlink r:id="rId17" w:tooltip="Mutilation" w:history="1">
        <w:r w:rsidRPr="00783AEC">
          <w:rPr>
            <w:rFonts w:eastAsia="Times New Roman" w:cs="Arial"/>
            <w:sz w:val="24"/>
            <w:szCs w:val="24"/>
            <w:lang w:eastAsia="en-GB"/>
          </w:rPr>
          <w:t>mutilation</w:t>
        </w:r>
      </w:hyperlink>
      <w:r w:rsidRPr="002067BD">
        <w:rPr>
          <w:rFonts w:eastAsia="Times New Roman" w:cs="Arial"/>
          <w:sz w:val="24"/>
          <w:szCs w:val="24"/>
          <w:lang w:eastAsia="en-GB"/>
        </w:rPr>
        <w:t>,</w:t>
      </w:r>
      <w:r w:rsidRPr="00783AEC">
        <w:rPr>
          <w:rFonts w:eastAsia="Times New Roman" w:cs="Arial"/>
          <w:sz w:val="24"/>
          <w:szCs w:val="24"/>
          <w:lang w:eastAsia="en-GB"/>
        </w:rPr>
        <w:t> </w:t>
      </w:r>
      <w:hyperlink r:id="rId18" w:tooltip="Capital punishment" w:history="1">
        <w:r w:rsidRPr="00783AEC">
          <w:rPr>
            <w:rFonts w:eastAsia="Times New Roman" w:cs="Arial"/>
            <w:sz w:val="24"/>
            <w:szCs w:val="24"/>
            <w:lang w:eastAsia="en-GB"/>
          </w:rPr>
          <w:t>capital punishment</w:t>
        </w:r>
      </w:hyperlink>
      <w:r w:rsidRPr="00783AEC">
        <w:rPr>
          <w:rFonts w:eastAsia="Times New Roman" w:cs="Arial"/>
          <w:sz w:val="24"/>
          <w:szCs w:val="24"/>
          <w:lang w:eastAsia="en-GB"/>
        </w:rPr>
        <w:t> </w:t>
      </w:r>
      <w:r w:rsidRPr="002067BD">
        <w:rPr>
          <w:rFonts w:eastAsia="Times New Roman" w:cs="Arial"/>
          <w:sz w:val="24"/>
          <w:szCs w:val="24"/>
          <w:lang w:eastAsia="en-GB"/>
        </w:rPr>
        <w:t>or</w:t>
      </w:r>
      <w:r w:rsidRPr="00783AEC">
        <w:rPr>
          <w:rFonts w:eastAsia="Times New Roman" w:cs="Arial"/>
          <w:sz w:val="24"/>
          <w:szCs w:val="24"/>
          <w:lang w:eastAsia="en-GB"/>
        </w:rPr>
        <w:t> </w:t>
      </w:r>
      <w:hyperlink r:id="rId19" w:tooltip="Life imprisonment" w:history="1">
        <w:r w:rsidRPr="00783AEC">
          <w:rPr>
            <w:rFonts w:eastAsia="Times New Roman" w:cs="Arial"/>
            <w:sz w:val="24"/>
            <w:szCs w:val="24"/>
            <w:lang w:eastAsia="en-GB"/>
          </w:rPr>
          <w:t>life without parole</w:t>
        </w:r>
      </w:hyperlink>
      <w:r w:rsidRPr="002067BD">
        <w:rPr>
          <w:rFonts w:eastAsia="Times New Roman" w:cs="Arial"/>
          <w:sz w:val="24"/>
          <w:szCs w:val="24"/>
          <w:lang w:eastAsia="en-GB"/>
        </w:rPr>
        <w:t>.</w:t>
      </w:r>
    </w:p>
    <w:p w:rsidR="008C49A0" w:rsidRPr="00B103BC" w:rsidRDefault="008C49A0" w:rsidP="00B2558B">
      <w:pPr>
        <w:pStyle w:val="NoSpacing"/>
        <w:numPr>
          <w:ilvl w:val="0"/>
          <w:numId w:val="2"/>
        </w:numPr>
        <w:rPr>
          <w:rFonts w:asciiTheme="minorHAnsi" w:hAnsiTheme="minorHAnsi"/>
          <w:sz w:val="21"/>
          <w:szCs w:val="21"/>
        </w:rPr>
      </w:pPr>
      <w:r w:rsidRPr="00B103BC">
        <w:rPr>
          <w:rFonts w:asciiTheme="minorHAnsi" w:hAnsiTheme="minorHAnsi"/>
        </w:rPr>
        <w:t>Methods (mechanisms)</w:t>
      </w:r>
    </w:p>
    <w:p w:rsidR="008C49A0" w:rsidRDefault="008C49A0" w:rsidP="008C49A0">
      <w:pPr>
        <w:pStyle w:val="NoSpacing"/>
        <w:rPr>
          <w:rFonts w:asciiTheme="minorHAnsi" w:hAnsiTheme="minorHAnsi"/>
        </w:rPr>
      </w:pPr>
    </w:p>
    <w:p w:rsidR="008C49A0" w:rsidRPr="00B103BC" w:rsidRDefault="008C49A0" w:rsidP="00B2558B">
      <w:pPr>
        <w:pStyle w:val="NoSpacing"/>
        <w:numPr>
          <w:ilvl w:val="0"/>
          <w:numId w:val="1"/>
        </w:numPr>
        <w:rPr>
          <w:rFonts w:asciiTheme="minorHAnsi" w:hAnsiTheme="minorHAnsi"/>
          <w:sz w:val="21"/>
          <w:szCs w:val="21"/>
        </w:rPr>
      </w:pPr>
      <w:r>
        <w:rPr>
          <w:rFonts w:asciiTheme="minorHAnsi" w:hAnsiTheme="minorHAnsi"/>
        </w:rPr>
        <w:t>Organise (c</w:t>
      </w:r>
      <w:r w:rsidRPr="00B103BC">
        <w:rPr>
          <w:rFonts w:asciiTheme="minorHAnsi" w:hAnsiTheme="minorHAnsi"/>
        </w:rPr>
        <w:t>odify</w:t>
      </w:r>
      <w:r>
        <w:rPr>
          <w:rFonts w:asciiTheme="minorHAnsi" w:hAnsiTheme="minorHAnsi"/>
        </w:rPr>
        <w:t>)</w:t>
      </w:r>
    </w:p>
    <w:p w:rsidR="008C49A0" w:rsidRDefault="008C49A0" w:rsidP="008C49A0">
      <w:pPr>
        <w:pStyle w:val="NoSpacing"/>
        <w:rPr>
          <w:rFonts w:asciiTheme="minorHAnsi" w:hAnsiTheme="minorHAnsi"/>
        </w:rPr>
      </w:pPr>
    </w:p>
    <w:p w:rsidR="008C49A0" w:rsidRPr="00B103BC" w:rsidRDefault="008C49A0" w:rsidP="00B2558B">
      <w:pPr>
        <w:pStyle w:val="NoSpacing"/>
        <w:numPr>
          <w:ilvl w:val="0"/>
          <w:numId w:val="1"/>
        </w:numPr>
        <w:rPr>
          <w:rFonts w:asciiTheme="minorHAnsi" w:hAnsiTheme="minorHAnsi"/>
          <w:sz w:val="21"/>
          <w:szCs w:val="21"/>
        </w:rPr>
      </w:pPr>
      <w:r>
        <w:rPr>
          <w:rFonts w:asciiTheme="minorHAnsi" w:hAnsiTheme="minorHAnsi"/>
        </w:rPr>
        <w:t>Confirm (E</w:t>
      </w:r>
      <w:r w:rsidRPr="00B103BC">
        <w:rPr>
          <w:rFonts w:asciiTheme="minorHAnsi" w:hAnsiTheme="minorHAnsi"/>
        </w:rPr>
        <w:t>nsure</w:t>
      </w:r>
      <w:r>
        <w:rPr>
          <w:rFonts w:asciiTheme="minorHAnsi" w:hAnsiTheme="minorHAnsi"/>
        </w:rPr>
        <w:t>)</w:t>
      </w:r>
    </w:p>
    <w:p w:rsidR="008C49A0" w:rsidRDefault="008C49A0" w:rsidP="008C49A0">
      <w:pPr>
        <w:pStyle w:val="NoSpacing"/>
        <w:rPr>
          <w:rFonts w:asciiTheme="minorHAnsi" w:hAnsiTheme="minorHAnsi"/>
        </w:rPr>
      </w:pPr>
    </w:p>
    <w:p w:rsidR="008C49A0" w:rsidRPr="00B103BC" w:rsidRDefault="008C49A0" w:rsidP="00B2558B">
      <w:pPr>
        <w:pStyle w:val="NoSpacing"/>
        <w:numPr>
          <w:ilvl w:val="0"/>
          <w:numId w:val="1"/>
        </w:numPr>
        <w:rPr>
          <w:rFonts w:asciiTheme="minorHAnsi" w:hAnsiTheme="minorHAnsi"/>
        </w:rPr>
      </w:pPr>
      <w:r>
        <w:rPr>
          <w:rFonts w:asciiTheme="minorHAnsi" w:hAnsiTheme="minorHAnsi"/>
        </w:rPr>
        <w:t>Plans (P</w:t>
      </w:r>
      <w:r w:rsidRPr="00B103BC">
        <w:rPr>
          <w:rFonts w:asciiTheme="minorHAnsi" w:hAnsiTheme="minorHAnsi"/>
        </w:rPr>
        <w:t>olicies</w:t>
      </w:r>
      <w:r>
        <w:rPr>
          <w:rFonts w:asciiTheme="minorHAnsi" w:hAnsiTheme="minorHAnsi"/>
        </w:rPr>
        <w:t>)</w:t>
      </w:r>
    </w:p>
    <w:p w:rsidR="008C49A0" w:rsidRDefault="008C49A0" w:rsidP="008C49A0">
      <w:pPr>
        <w:pStyle w:val="NoSpacing"/>
        <w:rPr>
          <w:rFonts w:asciiTheme="minorHAnsi" w:hAnsiTheme="minorHAnsi"/>
        </w:rPr>
      </w:pPr>
    </w:p>
    <w:p w:rsidR="008C49A0" w:rsidRDefault="008C49A0" w:rsidP="00B2558B">
      <w:pPr>
        <w:pStyle w:val="NoSpacing"/>
        <w:numPr>
          <w:ilvl w:val="0"/>
          <w:numId w:val="1"/>
        </w:numPr>
        <w:rPr>
          <w:rFonts w:asciiTheme="minorHAnsi" w:hAnsiTheme="minorHAnsi"/>
        </w:rPr>
      </w:pPr>
      <w:r>
        <w:rPr>
          <w:rFonts w:asciiTheme="minorHAnsi" w:hAnsiTheme="minorHAnsi"/>
        </w:rPr>
        <w:t>Government departments (A</w:t>
      </w:r>
      <w:r w:rsidRPr="00B103BC">
        <w:rPr>
          <w:rFonts w:asciiTheme="minorHAnsi" w:hAnsiTheme="minorHAnsi"/>
        </w:rPr>
        <w:t>uthorities</w:t>
      </w:r>
      <w:r>
        <w:rPr>
          <w:rFonts w:asciiTheme="minorHAnsi" w:hAnsiTheme="minorHAnsi"/>
        </w:rPr>
        <w:t>)</w:t>
      </w:r>
    </w:p>
    <w:p w:rsidR="008C49A0" w:rsidRDefault="008C49A0" w:rsidP="008C49A0">
      <w:pPr>
        <w:pStyle w:val="NoSpacing"/>
        <w:rPr>
          <w:rFonts w:asciiTheme="minorHAnsi" w:hAnsiTheme="minorHAnsi" w:cs="Arial"/>
        </w:rPr>
      </w:pPr>
    </w:p>
    <w:p w:rsidR="008C49A0" w:rsidRDefault="008C49A0" w:rsidP="00B2558B">
      <w:pPr>
        <w:pStyle w:val="NoSpacing"/>
        <w:numPr>
          <w:ilvl w:val="0"/>
          <w:numId w:val="1"/>
        </w:numPr>
        <w:rPr>
          <w:rFonts w:asciiTheme="minorHAnsi" w:hAnsiTheme="minorHAnsi" w:cs="Arial"/>
        </w:rPr>
      </w:pPr>
      <w:r>
        <w:rPr>
          <w:rFonts w:asciiTheme="minorHAnsi" w:hAnsiTheme="minorHAnsi" w:cs="Arial"/>
        </w:rPr>
        <w:t>Together (C</w:t>
      </w:r>
      <w:r w:rsidRPr="002067BD">
        <w:rPr>
          <w:rFonts w:asciiTheme="minorHAnsi" w:hAnsiTheme="minorHAnsi" w:cs="Arial"/>
        </w:rPr>
        <w:t>ollectively</w:t>
      </w:r>
      <w:r>
        <w:rPr>
          <w:rFonts w:asciiTheme="minorHAnsi" w:hAnsiTheme="minorHAnsi" w:cs="Arial"/>
        </w:rPr>
        <w:t>)</w:t>
      </w:r>
    </w:p>
    <w:p w:rsidR="008C49A0" w:rsidRDefault="008C49A0" w:rsidP="008C49A0">
      <w:pPr>
        <w:pStyle w:val="NoSpacing"/>
        <w:rPr>
          <w:rFonts w:asciiTheme="minorHAnsi" w:hAnsiTheme="minorHAnsi" w:cs="Arial"/>
        </w:rPr>
      </w:pPr>
    </w:p>
    <w:p w:rsidR="008C49A0" w:rsidRPr="002067BD" w:rsidRDefault="008C49A0" w:rsidP="00B2558B">
      <w:pPr>
        <w:pStyle w:val="NoSpacing"/>
        <w:numPr>
          <w:ilvl w:val="0"/>
          <w:numId w:val="1"/>
        </w:numPr>
        <w:rPr>
          <w:rFonts w:asciiTheme="minorHAnsi" w:hAnsiTheme="minorHAnsi" w:cs="Arial"/>
          <w:sz w:val="21"/>
          <w:szCs w:val="21"/>
        </w:rPr>
      </w:pPr>
      <w:r>
        <w:rPr>
          <w:rFonts w:asciiTheme="minorHAnsi" w:hAnsiTheme="minorHAnsi" w:cs="Arial"/>
        </w:rPr>
        <w:t>Long-lasting (Permanent)</w:t>
      </w:r>
      <w:r w:rsidRPr="002067BD">
        <w:rPr>
          <w:rFonts w:cs="Arial"/>
          <w:sz w:val="21"/>
          <w:szCs w:val="21"/>
        </w:rPr>
        <w:t xml:space="preserve"> </w:t>
      </w:r>
    </w:p>
    <w:p w:rsidR="00F43974" w:rsidRDefault="00F43974"/>
    <w:sectPr w:rsidR="00F43974">
      <w:headerReference w:type="even" r:id="rId20"/>
      <w:headerReference w:type="default" r:id="rId21"/>
      <w:footerReference w:type="even" r:id="rId22"/>
      <w:footerReference w:type="default" r:id="rId23"/>
      <w:headerReference w:type="first" r:id="rId24"/>
      <w:footerReference w:type="firs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B4E9B" w:rsidRDefault="00DB4E9B">
      <w:pPr>
        <w:spacing w:after="0" w:line="240" w:lineRule="auto"/>
      </w:pPr>
      <w:r>
        <w:separator/>
      </w:r>
    </w:p>
  </w:endnote>
  <w:endnote w:type="continuationSeparator" w:id="0">
    <w:p w:rsidR="00DB4E9B" w:rsidRDefault="00DB4E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45349" w:rsidRDefault="00145349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45349" w:rsidRDefault="00145349">
    <w:pPr>
      <w:pStyle w:val="Footer"/>
    </w:pPr>
    <w:r>
      <w:rPr>
        <w:sz w:val="20"/>
        <w:szCs w:val="20"/>
      </w:rPr>
      <w:t xml:space="preserve">                                                                                                           -adapted from https://en.wikipedia.org/wiki/Crime</w:t>
    </w:r>
    <w:bookmarkStart w:id="0" w:name="_GoBack"/>
    <w:bookmarkEnd w:id="0"/>
  </w:p>
  <w:p w:rsidR="00145349" w:rsidRDefault="00145349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45349" w:rsidRDefault="00145349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B4E9B" w:rsidRDefault="00DB4E9B">
      <w:pPr>
        <w:spacing w:after="0" w:line="240" w:lineRule="auto"/>
      </w:pPr>
      <w:r>
        <w:separator/>
      </w:r>
    </w:p>
  </w:footnote>
  <w:footnote w:type="continuationSeparator" w:id="0">
    <w:p w:rsidR="00DB4E9B" w:rsidRDefault="00DB4E9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45349" w:rsidRDefault="00145349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C1768" w:rsidRDefault="00B2558B">
    <w:pPr>
      <w:pStyle w:val="Header"/>
    </w:pPr>
    <w:r w:rsidRPr="002C1768">
      <w:rPr>
        <w:b/>
        <w:sz w:val="32"/>
        <w:szCs w:val="32"/>
      </w:rPr>
      <w:t xml:space="preserve">RENMIN Pre-sessional- Reading text 7 (CRIME) – </w:t>
    </w:r>
    <w:r>
      <w:rPr>
        <w:b/>
        <w:sz w:val="32"/>
        <w:szCs w:val="32"/>
      </w:rPr>
      <w:t>KEY</w:t>
    </w:r>
    <w:r w:rsidRPr="002C1768">
      <w:rPr>
        <w:b/>
        <w:sz w:val="32"/>
        <w:szCs w:val="32"/>
      </w:rPr>
      <w:t xml:space="preserve"> 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45349" w:rsidRDefault="00145349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BD651DF"/>
    <w:multiLevelType w:val="hybridMultilevel"/>
    <w:tmpl w:val="F80EBB18"/>
    <w:lvl w:ilvl="0" w:tplc="7A907384">
      <w:start w:val="2"/>
      <w:numFmt w:val="bullet"/>
      <w:lvlText w:val="-"/>
      <w:lvlJc w:val="left"/>
      <w:pPr>
        <w:ind w:left="720" w:hanging="360"/>
      </w:pPr>
      <w:rPr>
        <w:rFonts w:ascii="Calibri" w:eastAsia="Times New Roman" w:hAnsi="Calibri" w:cs="Times New Roman" w:hint="default"/>
        <w:sz w:val="24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DB4386F"/>
    <w:multiLevelType w:val="hybridMultilevel"/>
    <w:tmpl w:val="C9F2CE82"/>
    <w:lvl w:ilvl="0" w:tplc="288028F0">
      <w:start w:val="2"/>
      <w:numFmt w:val="bullet"/>
      <w:lvlText w:val="-"/>
      <w:lvlJc w:val="left"/>
      <w:pPr>
        <w:ind w:left="720" w:hanging="360"/>
      </w:pPr>
      <w:rPr>
        <w:rFonts w:ascii="Calibri" w:eastAsia="Times New Roman" w:hAnsi="Calibri" w:cs="Times New Roman" w:hint="default"/>
        <w:sz w:val="24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C49A0"/>
    <w:rsid w:val="00032E90"/>
    <w:rsid w:val="00035ECF"/>
    <w:rsid w:val="000367E8"/>
    <w:rsid w:val="00037D91"/>
    <w:rsid w:val="00040264"/>
    <w:rsid w:val="00043515"/>
    <w:rsid w:val="00043F41"/>
    <w:rsid w:val="000533C7"/>
    <w:rsid w:val="00057530"/>
    <w:rsid w:val="000713F1"/>
    <w:rsid w:val="00074F1D"/>
    <w:rsid w:val="00080B44"/>
    <w:rsid w:val="00080D8A"/>
    <w:rsid w:val="0008252E"/>
    <w:rsid w:val="00083D76"/>
    <w:rsid w:val="000860D1"/>
    <w:rsid w:val="00087623"/>
    <w:rsid w:val="000C06FC"/>
    <w:rsid w:val="000C278F"/>
    <w:rsid w:val="000C2FAE"/>
    <w:rsid w:val="000C3A40"/>
    <w:rsid w:val="000D0D55"/>
    <w:rsid w:val="000D78D7"/>
    <w:rsid w:val="000E2556"/>
    <w:rsid w:val="000E39D3"/>
    <w:rsid w:val="000E4FEE"/>
    <w:rsid w:val="000F3817"/>
    <w:rsid w:val="000F74AA"/>
    <w:rsid w:val="00101027"/>
    <w:rsid w:val="0010516A"/>
    <w:rsid w:val="00107E77"/>
    <w:rsid w:val="001220CE"/>
    <w:rsid w:val="00122F60"/>
    <w:rsid w:val="00123380"/>
    <w:rsid w:val="00125592"/>
    <w:rsid w:val="00132B7E"/>
    <w:rsid w:val="00134D77"/>
    <w:rsid w:val="0013518B"/>
    <w:rsid w:val="00145349"/>
    <w:rsid w:val="00155E96"/>
    <w:rsid w:val="001654B7"/>
    <w:rsid w:val="00177EDE"/>
    <w:rsid w:val="001801B5"/>
    <w:rsid w:val="0018146F"/>
    <w:rsid w:val="00184110"/>
    <w:rsid w:val="001857BE"/>
    <w:rsid w:val="00185850"/>
    <w:rsid w:val="00191278"/>
    <w:rsid w:val="001927BE"/>
    <w:rsid w:val="00197BDB"/>
    <w:rsid w:val="001A0406"/>
    <w:rsid w:val="001B1FC2"/>
    <w:rsid w:val="001B2848"/>
    <w:rsid w:val="001B6D7A"/>
    <w:rsid w:val="001B731A"/>
    <w:rsid w:val="001C0161"/>
    <w:rsid w:val="001C38FB"/>
    <w:rsid w:val="001C5787"/>
    <w:rsid w:val="001D03BC"/>
    <w:rsid w:val="001E4B0C"/>
    <w:rsid w:val="001E6BC7"/>
    <w:rsid w:val="001F0D10"/>
    <w:rsid w:val="001F23CA"/>
    <w:rsid w:val="001F2F03"/>
    <w:rsid w:val="001F3EDC"/>
    <w:rsid w:val="001F7B17"/>
    <w:rsid w:val="00201F45"/>
    <w:rsid w:val="0022222D"/>
    <w:rsid w:val="00222CE7"/>
    <w:rsid w:val="002237BC"/>
    <w:rsid w:val="00231C38"/>
    <w:rsid w:val="002320B9"/>
    <w:rsid w:val="002362BD"/>
    <w:rsid w:val="00236F57"/>
    <w:rsid w:val="00237EA3"/>
    <w:rsid w:val="00245FFD"/>
    <w:rsid w:val="00253882"/>
    <w:rsid w:val="002562C4"/>
    <w:rsid w:val="00257D13"/>
    <w:rsid w:val="002623B9"/>
    <w:rsid w:val="00262BA2"/>
    <w:rsid w:val="00275FA6"/>
    <w:rsid w:val="00282914"/>
    <w:rsid w:val="00285FAC"/>
    <w:rsid w:val="00294E05"/>
    <w:rsid w:val="002B1D6E"/>
    <w:rsid w:val="002B43A2"/>
    <w:rsid w:val="002B5B72"/>
    <w:rsid w:val="002B748A"/>
    <w:rsid w:val="002D31B8"/>
    <w:rsid w:val="002D4902"/>
    <w:rsid w:val="002D6EBE"/>
    <w:rsid w:val="002F1A40"/>
    <w:rsid w:val="00302BD0"/>
    <w:rsid w:val="00302F4A"/>
    <w:rsid w:val="00303D74"/>
    <w:rsid w:val="00320C1E"/>
    <w:rsid w:val="003267BE"/>
    <w:rsid w:val="003276B9"/>
    <w:rsid w:val="003309E9"/>
    <w:rsid w:val="003342BA"/>
    <w:rsid w:val="00337EC3"/>
    <w:rsid w:val="0034774C"/>
    <w:rsid w:val="003508F4"/>
    <w:rsid w:val="00352C27"/>
    <w:rsid w:val="00357F74"/>
    <w:rsid w:val="00363A51"/>
    <w:rsid w:val="00383F1D"/>
    <w:rsid w:val="0038535A"/>
    <w:rsid w:val="0038561C"/>
    <w:rsid w:val="003A22E8"/>
    <w:rsid w:val="003A25EA"/>
    <w:rsid w:val="003B393A"/>
    <w:rsid w:val="003C6023"/>
    <w:rsid w:val="003D416C"/>
    <w:rsid w:val="003E1600"/>
    <w:rsid w:val="003E1DFA"/>
    <w:rsid w:val="003F153C"/>
    <w:rsid w:val="003F1815"/>
    <w:rsid w:val="004068A7"/>
    <w:rsid w:val="00410FAD"/>
    <w:rsid w:val="004119C5"/>
    <w:rsid w:val="0042299B"/>
    <w:rsid w:val="004271D4"/>
    <w:rsid w:val="004304AC"/>
    <w:rsid w:val="00432EA4"/>
    <w:rsid w:val="0044663C"/>
    <w:rsid w:val="0045478C"/>
    <w:rsid w:val="00456405"/>
    <w:rsid w:val="004609A3"/>
    <w:rsid w:val="00462919"/>
    <w:rsid w:val="00467A7C"/>
    <w:rsid w:val="00467FDE"/>
    <w:rsid w:val="00473254"/>
    <w:rsid w:val="004757B8"/>
    <w:rsid w:val="00477C32"/>
    <w:rsid w:val="004818CA"/>
    <w:rsid w:val="00483C63"/>
    <w:rsid w:val="004868AC"/>
    <w:rsid w:val="0048744A"/>
    <w:rsid w:val="004903D9"/>
    <w:rsid w:val="004A4047"/>
    <w:rsid w:val="004B22E7"/>
    <w:rsid w:val="004B274A"/>
    <w:rsid w:val="004C6A94"/>
    <w:rsid w:val="004D668C"/>
    <w:rsid w:val="004D6BAA"/>
    <w:rsid w:val="004D7D82"/>
    <w:rsid w:val="004E51E5"/>
    <w:rsid w:val="004F02FF"/>
    <w:rsid w:val="004F1AAC"/>
    <w:rsid w:val="004F5540"/>
    <w:rsid w:val="00501C68"/>
    <w:rsid w:val="0050247C"/>
    <w:rsid w:val="00507F85"/>
    <w:rsid w:val="00510A0E"/>
    <w:rsid w:val="00512722"/>
    <w:rsid w:val="005128AE"/>
    <w:rsid w:val="00512D7B"/>
    <w:rsid w:val="00517E17"/>
    <w:rsid w:val="005221A9"/>
    <w:rsid w:val="00522DD5"/>
    <w:rsid w:val="00523002"/>
    <w:rsid w:val="00536886"/>
    <w:rsid w:val="0054036A"/>
    <w:rsid w:val="00541483"/>
    <w:rsid w:val="00541796"/>
    <w:rsid w:val="00544C70"/>
    <w:rsid w:val="00545A25"/>
    <w:rsid w:val="00545ADF"/>
    <w:rsid w:val="005468A1"/>
    <w:rsid w:val="00564FFD"/>
    <w:rsid w:val="0058722A"/>
    <w:rsid w:val="00591308"/>
    <w:rsid w:val="00596AEC"/>
    <w:rsid w:val="00597433"/>
    <w:rsid w:val="005A64D9"/>
    <w:rsid w:val="005A6737"/>
    <w:rsid w:val="005C35B4"/>
    <w:rsid w:val="005D0CE6"/>
    <w:rsid w:val="005E0F2E"/>
    <w:rsid w:val="005E4275"/>
    <w:rsid w:val="005E7A7A"/>
    <w:rsid w:val="005F1A7B"/>
    <w:rsid w:val="00606F43"/>
    <w:rsid w:val="00610B31"/>
    <w:rsid w:val="00610DAC"/>
    <w:rsid w:val="00617F33"/>
    <w:rsid w:val="00626E92"/>
    <w:rsid w:val="006302C3"/>
    <w:rsid w:val="0063156C"/>
    <w:rsid w:val="006362B2"/>
    <w:rsid w:val="00636F55"/>
    <w:rsid w:val="006430DE"/>
    <w:rsid w:val="00653198"/>
    <w:rsid w:val="006629B8"/>
    <w:rsid w:val="00670A63"/>
    <w:rsid w:val="00675B38"/>
    <w:rsid w:val="00690335"/>
    <w:rsid w:val="00692DC6"/>
    <w:rsid w:val="00696246"/>
    <w:rsid w:val="006A1744"/>
    <w:rsid w:val="006B5DEF"/>
    <w:rsid w:val="006B7E1B"/>
    <w:rsid w:val="006C0975"/>
    <w:rsid w:val="006C2EC9"/>
    <w:rsid w:val="006C6390"/>
    <w:rsid w:val="006D2C4D"/>
    <w:rsid w:val="006E28C5"/>
    <w:rsid w:val="006E4FBA"/>
    <w:rsid w:val="006E61AF"/>
    <w:rsid w:val="006F0EF5"/>
    <w:rsid w:val="00702868"/>
    <w:rsid w:val="00711E3A"/>
    <w:rsid w:val="00723898"/>
    <w:rsid w:val="007300E6"/>
    <w:rsid w:val="00731F6C"/>
    <w:rsid w:val="007360CB"/>
    <w:rsid w:val="007406FC"/>
    <w:rsid w:val="00743082"/>
    <w:rsid w:val="00743E9C"/>
    <w:rsid w:val="00753F1A"/>
    <w:rsid w:val="007559E9"/>
    <w:rsid w:val="00764E3B"/>
    <w:rsid w:val="00770AEE"/>
    <w:rsid w:val="007710AE"/>
    <w:rsid w:val="007738AB"/>
    <w:rsid w:val="007748C5"/>
    <w:rsid w:val="00783598"/>
    <w:rsid w:val="00790EFA"/>
    <w:rsid w:val="0079674D"/>
    <w:rsid w:val="007B41A0"/>
    <w:rsid w:val="007B429A"/>
    <w:rsid w:val="007B699D"/>
    <w:rsid w:val="007C0C58"/>
    <w:rsid w:val="007C502D"/>
    <w:rsid w:val="007C5628"/>
    <w:rsid w:val="007E0624"/>
    <w:rsid w:val="007E08E8"/>
    <w:rsid w:val="007E68F9"/>
    <w:rsid w:val="007F4902"/>
    <w:rsid w:val="007F6F34"/>
    <w:rsid w:val="007F7529"/>
    <w:rsid w:val="008002B7"/>
    <w:rsid w:val="00807C18"/>
    <w:rsid w:val="0081184D"/>
    <w:rsid w:val="00813331"/>
    <w:rsid w:val="0081397A"/>
    <w:rsid w:val="00813D22"/>
    <w:rsid w:val="0083137A"/>
    <w:rsid w:val="00834222"/>
    <w:rsid w:val="00835A6A"/>
    <w:rsid w:val="00840E35"/>
    <w:rsid w:val="008415D7"/>
    <w:rsid w:val="00847348"/>
    <w:rsid w:val="008514ED"/>
    <w:rsid w:val="008534E4"/>
    <w:rsid w:val="0085390E"/>
    <w:rsid w:val="00854F0F"/>
    <w:rsid w:val="0085689E"/>
    <w:rsid w:val="00862645"/>
    <w:rsid w:val="00864457"/>
    <w:rsid w:val="0086495E"/>
    <w:rsid w:val="00881DD7"/>
    <w:rsid w:val="008869ED"/>
    <w:rsid w:val="008A173B"/>
    <w:rsid w:val="008A5207"/>
    <w:rsid w:val="008B1215"/>
    <w:rsid w:val="008B2504"/>
    <w:rsid w:val="008B5895"/>
    <w:rsid w:val="008C3A49"/>
    <w:rsid w:val="008C49A0"/>
    <w:rsid w:val="008D635D"/>
    <w:rsid w:val="008E1A1E"/>
    <w:rsid w:val="008F6E18"/>
    <w:rsid w:val="0090010A"/>
    <w:rsid w:val="0090032A"/>
    <w:rsid w:val="00900DE4"/>
    <w:rsid w:val="00901219"/>
    <w:rsid w:val="009035EC"/>
    <w:rsid w:val="00911BF6"/>
    <w:rsid w:val="00913829"/>
    <w:rsid w:val="00921FE3"/>
    <w:rsid w:val="009231A1"/>
    <w:rsid w:val="0093761C"/>
    <w:rsid w:val="00942966"/>
    <w:rsid w:val="009543ED"/>
    <w:rsid w:val="009554C7"/>
    <w:rsid w:val="00960770"/>
    <w:rsid w:val="00962152"/>
    <w:rsid w:val="00965847"/>
    <w:rsid w:val="00975B2B"/>
    <w:rsid w:val="00984F0A"/>
    <w:rsid w:val="009869E9"/>
    <w:rsid w:val="00987758"/>
    <w:rsid w:val="00997D6B"/>
    <w:rsid w:val="009A1D8A"/>
    <w:rsid w:val="009A474E"/>
    <w:rsid w:val="009A663A"/>
    <w:rsid w:val="009B474C"/>
    <w:rsid w:val="009C6D32"/>
    <w:rsid w:val="009C6E9C"/>
    <w:rsid w:val="009D0746"/>
    <w:rsid w:val="009D0D21"/>
    <w:rsid w:val="009F0453"/>
    <w:rsid w:val="009F1C13"/>
    <w:rsid w:val="009F62FA"/>
    <w:rsid w:val="00A038CA"/>
    <w:rsid w:val="00A10EB2"/>
    <w:rsid w:val="00A110B0"/>
    <w:rsid w:val="00A17CB7"/>
    <w:rsid w:val="00A17E80"/>
    <w:rsid w:val="00A30C9D"/>
    <w:rsid w:val="00A3111A"/>
    <w:rsid w:val="00A31542"/>
    <w:rsid w:val="00A33C03"/>
    <w:rsid w:val="00A41D75"/>
    <w:rsid w:val="00A46CB0"/>
    <w:rsid w:val="00A53439"/>
    <w:rsid w:val="00A5480B"/>
    <w:rsid w:val="00A54F8C"/>
    <w:rsid w:val="00A56B34"/>
    <w:rsid w:val="00A60058"/>
    <w:rsid w:val="00A61C5E"/>
    <w:rsid w:val="00A70C9E"/>
    <w:rsid w:val="00A7589F"/>
    <w:rsid w:val="00A76F26"/>
    <w:rsid w:val="00A804AA"/>
    <w:rsid w:val="00A972B5"/>
    <w:rsid w:val="00AA7A7D"/>
    <w:rsid w:val="00AB24A2"/>
    <w:rsid w:val="00AB6EE4"/>
    <w:rsid w:val="00AB7661"/>
    <w:rsid w:val="00AC154C"/>
    <w:rsid w:val="00AE63BF"/>
    <w:rsid w:val="00AE78AA"/>
    <w:rsid w:val="00AF665B"/>
    <w:rsid w:val="00B03BBF"/>
    <w:rsid w:val="00B05AF9"/>
    <w:rsid w:val="00B05C74"/>
    <w:rsid w:val="00B071D4"/>
    <w:rsid w:val="00B169A2"/>
    <w:rsid w:val="00B24CE9"/>
    <w:rsid w:val="00B2558B"/>
    <w:rsid w:val="00B33253"/>
    <w:rsid w:val="00B3468D"/>
    <w:rsid w:val="00B47068"/>
    <w:rsid w:val="00B574F9"/>
    <w:rsid w:val="00B618D9"/>
    <w:rsid w:val="00B63D98"/>
    <w:rsid w:val="00B67313"/>
    <w:rsid w:val="00B728DC"/>
    <w:rsid w:val="00B8433A"/>
    <w:rsid w:val="00B86E81"/>
    <w:rsid w:val="00B91827"/>
    <w:rsid w:val="00BA096B"/>
    <w:rsid w:val="00BA4D6B"/>
    <w:rsid w:val="00BB3034"/>
    <w:rsid w:val="00BB6AF6"/>
    <w:rsid w:val="00BD782C"/>
    <w:rsid w:val="00BE54A4"/>
    <w:rsid w:val="00BF06B8"/>
    <w:rsid w:val="00BF563C"/>
    <w:rsid w:val="00C20F7D"/>
    <w:rsid w:val="00C23F06"/>
    <w:rsid w:val="00C303F8"/>
    <w:rsid w:val="00C311D4"/>
    <w:rsid w:val="00C35BAE"/>
    <w:rsid w:val="00C42E5B"/>
    <w:rsid w:val="00C45288"/>
    <w:rsid w:val="00C50C19"/>
    <w:rsid w:val="00C528E9"/>
    <w:rsid w:val="00C54C0B"/>
    <w:rsid w:val="00C56899"/>
    <w:rsid w:val="00C63E4A"/>
    <w:rsid w:val="00C65812"/>
    <w:rsid w:val="00C66FD7"/>
    <w:rsid w:val="00C741F8"/>
    <w:rsid w:val="00C919F6"/>
    <w:rsid w:val="00C93318"/>
    <w:rsid w:val="00CA384B"/>
    <w:rsid w:val="00CC3D9F"/>
    <w:rsid w:val="00CC45C6"/>
    <w:rsid w:val="00CC5F43"/>
    <w:rsid w:val="00CC795F"/>
    <w:rsid w:val="00CD2FFB"/>
    <w:rsid w:val="00CD3E34"/>
    <w:rsid w:val="00CD521F"/>
    <w:rsid w:val="00CE04C6"/>
    <w:rsid w:val="00CF0078"/>
    <w:rsid w:val="00CF1E5E"/>
    <w:rsid w:val="00CF1F03"/>
    <w:rsid w:val="00CF2146"/>
    <w:rsid w:val="00D01ACC"/>
    <w:rsid w:val="00D02647"/>
    <w:rsid w:val="00D027D1"/>
    <w:rsid w:val="00D05DF8"/>
    <w:rsid w:val="00D135E6"/>
    <w:rsid w:val="00D43B38"/>
    <w:rsid w:val="00D53B3F"/>
    <w:rsid w:val="00D6119D"/>
    <w:rsid w:val="00D61296"/>
    <w:rsid w:val="00D635E6"/>
    <w:rsid w:val="00D6698E"/>
    <w:rsid w:val="00D66EFC"/>
    <w:rsid w:val="00D67027"/>
    <w:rsid w:val="00D67BA0"/>
    <w:rsid w:val="00D74E4E"/>
    <w:rsid w:val="00D77219"/>
    <w:rsid w:val="00D92CAE"/>
    <w:rsid w:val="00D97892"/>
    <w:rsid w:val="00DA4DB2"/>
    <w:rsid w:val="00DA4EAA"/>
    <w:rsid w:val="00DB4E9B"/>
    <w:rsid w:val="00DB707B"/>
    <w:rsid w:val="00DC2360"/>
    <w:rsid w:val="00DC33E3"/>
    <w:rsid w:val="00DC44BE"/>
    <w:rsid w:val="00DC5E33"/>
    <w:rsid w:val="00DD52E6"/>
    <w:rsid w:val="00DE124E"/>
    <w:rsid w:val="00DE62E0"/>
    <w:rsid w:val="00DE7AB2"/>
    <w:rsid w:val="00E07F2D"/>
    <w:rsid w:val="00E27432"/>
    <w:rsid w:val="00E41AB6"/>
    <w:rsid w:val="00E444C2"/>
    <w:rsid w:val="00E547A9"/>
    <w:rsid w:val="00E62848"/>
    <w:rsid w:val="00E67507"/>
    <w:rsid w:val="00E67544"/>
    <w:rsid w:val="00E7070C"/>
    <w:rsid w:val="00E718FF"/>
    <w:rsid w:val="00E71D8F"/>
    <w:rsid w:val="00E85E42"/>
    <w:rsid w:val="00E93FD9"/>
    <w:rsid w:val="00E95B44"/>
    <w:rsid w:val="00E9630B"/>
    <w:rsid w:val="00E96CEC"/>
    <w:rsid w:val="00EA1DCF"/>
    <w:rsid w:val="00EB2B99"/>
    <w:rsid w:val="00ED1BF3"/>
    <w:rsid w:val="00ED222C"/>
    <w:rsid w:val="00EE71AD"/>
    <w:rsid w:val="00F0044A"/>
    <w:rsid w:val="00F05938"/>
    <w:rsid w:val="00F102EB"/>
    <w:rsid w:val="00F104A1"/>
    <w:rsid w:val="00F13CB7"/>
    <w:rsid w:val="00F13F59"/>
    <w:rsid w:val="00F20E2E"/>
    <w:rsid w:val="00F21C9C"/>
    <w:rsid w:val="00F25CBE"/>
    <w:rsid w:val="00F26210"/>
    <w:rsid w:val="00F306FB"/>
    <w:rsid w:val="00F352CA"/>
    <w:rsid w:val="00F359F7"/>
    <w:rsid w:val="00F37ED9"/>
    <w:rsid w:val="00F43974"/>
    <w:rsid w:val="00F45A29"/>
    <w:rsid w:val="00F518B6"/>
    <w:rsid w:val="00F51963"/>
    <w:rsid w:val="00F51C75"/>
    <w:rsid w:val="00F76984"/>
    <w:rsid w:val="00F779CD"/>
    <w:rsid w:val="00F826E9"/>
    <w:rsid w:val="00F9472E"/>
    <w:rsid w:val="00F96C36"/>
    <w:rsid w:val="00FA75AB"/>
    <w:rsid w:val="00FA7E6B"/>
    <w:rsid w:val="00FB0BE0"/>
    <w:rsid w:val="00FB2742"/>
    <w:rsid w:val="00FB3197"/>
    <w:rsid w:val="00FC264D"/>
    <w:rsid w:val="00FD0091"/>
    <w:rsid w:val="00FD0CD2"/>
    <w:rsid w:val="00FD6157"/>
    <w:rsid w:val="00FD6412"/>
    <w:rsid w:val="00FD7AF5"/>
    <w:rsid w:val="00FF42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1858252-296A-4E66-A644-34DF281849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C49A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8C49A0"/>
  </w:style>
  <w:style w:type="character" w:styleId="Hyperlink">
    <w:name w:val="Hyperlink"/>
    <w:basedOn w:val="DefaultParagraphFont"/>
    <w:uiPriority w:val="99"/>
    <w:semiHidden/>
    <w:unhideWhenUsed/>
    <w:rsid w:val="008C49A0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8C49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C49A0"/>
  </w:style>
  <w:style w:type="paragraph" w:styleId="NormalWeb">
    <w:name w:val="Normal (Web)"/>
    <w:basedOn w:val="Normal"/>
    <w:uiPriority w:val="99"/>
    <w:unhideWhenUsed/>
    <w:rsid w:val="008C49A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8C49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8C49A0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1453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4534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n.wikipedia.org/wiki/Criminal_law" TargetMode="External"/><Relationship Id="rId13" Type="http://schemas.openxmlformats.org/officeDocument/2006/relationships/hyperlink" Target="https://en.wikipedia.org/wiki/Crime_prevention" TargetMode="External"/><Relationship Id="rId18" Type="http://schemas.openxmlformats.org/officeDocument/2006/relationships/hyperlink" Target="https://en.wikipedia.org/wiki/Capital_punishment" TargetMode="Externa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eader" Target="header2.xml"/><Relationship Id="rId7" Type="http://schemas.openxmlformats.org/officeDocument/2006/relationships/hyperlink" Target="https://en.wikipedia.org/wiki/Forms_of_government" TargetMode="External"/><Relationship Id="rId12" Type="http://schemas.openxmlformats.org/officeDocument/2006/relationships/hyperlink" Target="https://en.wikipedia.org/wiki/Wrong" TargetMode="External"/><Relationship Id="rId17" Type="http://schemas.openxmlformats.org/officeDocument/2006/relationships/hyperlink" Target="https://en.wikipedia.org/wiki/Mutilation" TargetMode="External"/><Relationship Id="rId25" Type="http://schemas.openxmlformats.org/officeDocument/2006/relationships/footer" Target="footer3.xml"/><Relationship Id="rId2" Type="http://schemas.openxmlformats.org/officeDocument/2006/relationships/styles" Target="styles.xml"/><Relationship Id="rId16" Type="http://schemas.openxmlformats.org/officeDocument/2006/relationships/hyperlink" Target="https://en.wikipedia.org/wiki/Criminal_justice" TargetMode="External"/><Relationship Id="rId20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en.wikipedia.org/wiki/Law" TargetMode="External"/><Relationship Id="rId24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hyperlink" Target="https://en.wikipedia.org/wiki/Sanctions_(law)" TargetMode="External"/><Relationship Id="rId23" Type="http://schemas.openxmlformats.org/officeDocument/2006/relationships/footer" Target="footer2.xml"/><Relationship Id="rId10" Type="http://schemas.openxmlformats.org/officeDocument/2006/relationships/hyperlink" Target="https://en.wikipedia.org/wiki/Category_of_being" TargetMode="External"/><Relationship Id="rId19" Type="http://schemas.openxmlformats.org/officeDocument/2006/relationships/hyperlink" Target="https://en.wikipedia.org/wiki/Life_imprisonment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n.wikipedia.org/wiki/Statutory" TargetMode="External"/><Relationship Id="rId14" Type="http://schemas.openxmlformats.org/officeDocument/2006/relationships/hyperlink" Target="https://en.wikipedia.org/wiki/Legal_remedy" TargetMode="External"/><Relationship Id="rId22" Type="http://schemas.openxmlformats.org/officeDocument/2006/relationships/footer" Target="footer1.xm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457</Words>
  <Characters>2607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3058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3</cp:revision>
  <dcterms:created xsi:type="dcterms:W3CDTF">2017-02-21T12:07:00Z</dcterms:created>
  <dcterms:modified xsi:type="dcterms:W3CDTF">2017-02-28T11:42:00Z</dcterms:modified>
</cp:coreProperties>
</file>