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D6F2C2" w14:textId="4A6FDD4C" w:rsidR="001478FD" w:rsidRDefault="001478FD" w:rsidP="00F85A3C">
      <w:pPr>
        <w:pStyle w:val="Header"/>
        <w:tabs>
          <w:tab w:val="left" w:pos="720"/>
        </w:tabs>
        <w:jc w:val="both"/>
        <w:rPr>
          <w:rFonts w:ascii="Arial" w:hAnsi="Arial" w:cs="Arial"/>
          <w:b/>
          <w:sz w:val="28"/>
          <w:szCs w:val="28"/>
        </w:rPr>
      </w:pPr>
      <w:r>
        <w:rPr>
          <w:noProof/>
        </w:rPr>
        <w:drawing>
          <wp:inline distT="0" distB="0" distL="0" distR="0" wp14:anchorId="203F20B8" wp14:editId="7997AA5E">
            <wp:extent cx="2570480" cy="534670"/>
            <wp:effectExtent l="0" t="0" r="1270" b="0"/>
            <wp:docPr id="2" name="Picture 2" descr="UWTSD Logo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Internation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70480" cy="534670"/>
                    </a:xfrm>
                    <a:prstGeom prst="rect">
                      <a:avLst/>
                    </a:prstGeom>
                    <a:noFill/>
                    <a:ln>
                      <a:noFill/>
                    </a:ln>
                  </pic:spPr>
                </pic:pic>
              </a:graphicData>
            </a:graphic>
          </wp:inline>
        </w:drawing>
      </w:r>
      <w:r>
        <w:rPr>
          <w:rFonts w:ascii="Arial" w:hAnsi="Arial" w:cs="Arial"/>
        </w:rPr>
        <w:t xml:space="preserve"> </w:t>
      </w:r>
      <w:r>
        <w:rPr>
          <w:rFonts w:ascii="Arial" w:hAnsi="Arial" w:cs="Arial"/>
        </w:rPr>
        <w:br w:type="textWrapping" w:clear="all"/>
      </w:r>
    </w:p>
    <w:p w14:paraId="412BD3FE" w14:textId="77777777" w:rsidR="001478FD" w:rsidRDefault="001478FD" w:rsidP="00F85A3C">
      <w:pPr>
        <w:jc w:val="both"/>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355"/>
      </w:tblGrid>
      <w:tr w:rsidR="001478FD" w14:paraId="7F61CCDB" w14:textId="77777777" w:rsidTr="001478FD">
        <w:tc>
          <w:tcPr>
            <w:tcW w:w="9355" w:type="dxa"/>
            <w:tcBorders>
              <w:top w:val="single" w:sz="4" w:space="0" w:color="auto"/>
              <w:left w:val="single" w:sz="4" w:space="0" w:color="auto"/>
              <w:bottom w:val="single" w:sz="4" w:space="0" w:color="auto"/>
              <w:right w:val="single" w:sz="4" w:space="0" w:color="auto"/>
            </w:tcBorders>
            <w:shd w:val="clear" w:color="auto" w:fill="C0C0C0"/>
            <w:hideMark/>
          </w:tcPr>
          <w:p w14:paraId="4970971B" w14:textId="15707FCD" w:rsidR="001478FD" w:rsidRPr="001478FD" w:rsidRDefault="001478FD" w:rsidP="00F85A3C">
            <w:pPr>
              <w:pStyle w:val="Heading4"/>
              <w:jc w:val="both"/>
              <w:rPr>
                <w:rFonts w:ascii="Arial" w:eastAsia="PMingLiU" w:hAnsi="Arial" w:cs="Arial"/>
                <w:i w:val="0"/>
                <w:lang w:val="en-GB" w:eastAsia="en-GB"/>
              </w:rPr>
            </w:pPr>
            <w:r w:rsidRPr="001478FD">
              <w:rPr>
                <w:rFonts w:ascii="Arial" w:eastAsia="PMingLiU" w:hAnsi="Arial" w:cs="Arial"/>
                <w:i w:val="0"/>
                <w:color w:val="000000" w:themeColor="text1"/>
                <w:sz w:val="36"/>
              </w:rPr>
              <w:t>LEVEL 7 ASSESSMENT SPECIFICATION</w:t>
            </w:r>
          </w:p>
        </w:tc>
      </w:tr>
    </w:tbl>
    <w:p w14:paraId="65FCFCE5" w14:textId="77777777" w:rsidR="001478FD" w:rsidRDefault="001478FD" w:rsidP="00F85A3C">
      <w:pPr>
        <w:jc w:val="both"/>
        <w:rPr>
          <w:rFonts w:ascii="Arial" w:hAnsi="Arial" w:cs="Arial"/>
          <w:b/>
          <w:i/>
          <w:sz w:val="32"/>
          <w:szCs w:val="20"/>
          <w:lang w:val="en-GB" w:eastAsia="en-GB"/>
        </w:rPr>
      </w:pPr>
    </w:p>
    <w:tbl>
      <w:tblPr>
        <w:tblW w:w="935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1706"/>
      </w:tblGrid>
      <w:tr w:rsidR="001478FD" w14:paraId="4BFAE900" w14:textId="77777777" w:rsidTr="001478FD">
        <w:tc>
          <w:tcPr>
            <w:tcW w:w="2092" w:type="dxa"/>
            <w:tcBorders>
              <w:top w:val="single" w:sz="4" w:space="0" w:color="auto"/>
              <w:left w:val="single" w:sz="4" w:space="0" w:color="auto"/>
              <w:bottom w:val="single" w:sz="4" w:space="0" w:color="auto"/>
              <w:right w:val="single" w:sz="4" w:space="0" w:color="auto"/>
            </w:tcBorders>
            <w:shd w:val="pct10" w:color="auto" w:fill="auto"/>
            <w:hideMark/>
          </w:tcPr>
          <w:p w14:paraId="357EC977"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5C039FC3" w14:textId="7FB7A2ED" w:rsidR="001478FD" w:rsidRPr="001478FD" w:rsidRDefault="001478FD" w:rsidP="00F85A3C">
            <w:pPr>
              <w:spacing w:line="240" w:lineRule="auto"/>
              <w:jc w:val="both"/>
              <w:rPr>
                <w:rFonts w:ascii="Arial" w:hAnsi="Arial" w:cs="Arial"/>
                <w:b/>
                <w:color w:val="000000" w:themeColor="text1"/>
              </w:rPr>
            </w:pPr>
            <w:r w:rsidRPr="001478FD">
              <w:rPr>
                <w:rFonts w:ascii="Arial" w:hAnsi="Arial" w:cs="Arial"/>
                <w:b/>
                <w:color w:val="000000" w:themeColor="text1"/>
              </w:rPr>
              <w:t>Lawrence Qin</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214EB43"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Student ID number:</w:t>
            </w:r>
          </w:p>
        </w:tc>
        <w:tc>
          <w:tcPr>
            <w:tcW w:w="1706" w:type="dxa"/>
            <w:tcBorders>
              <w:top w:val="single" w:sz="4" w:space="0" w:color="auto"/>
              <w:left w:val="single" w:sz="4" w:space="0" w:color="auto"/>
              <w:bottom w:val="single" w:sz="4" w:space="0" w:color="auto"/>
              <w:right w:val="single" w:sz="4" w:space="0" w:color="auto"/>
            </w:tcBorders>
          </w:tcPr>
          <w:p w14:paraId="479220A3" w14:textId="42F26C29"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lang w:val="en-GB" w:eastAsia="en-GB"/>
              </w:rPr>
              <w:t>2031014</w:t>
            </w:r>
          </w:p>
        </w:tc>
      </w:tr>
      <w:tr w:rsidR="001478FD" w14:paraId="44E0D438" w14:textId="77777777" w:rsidTr="001478FD">
        <w:tc>
          <w:tcPr>
            <w:tcW w:w="2092" w:type="dxa"/>
            <w:tcBorders>
              <w:top w:val="single" w:sz="4" w:space="0" w:color="auto"/>
              <w:left w:val="single" w:sz="4" w:space="0" w:color="auto"/>
              <w:bottom w:val="single" w:sz="4" w:space="0" w:color="auto"/>
              <w:right w:val="single" w:sz="4" w:space="0" w:color="auto"/>
            </w:tcBorders>
            <w:shd w:val="pct10" w:color="auto" w:fill="auto"/>
            <w:hideMark/>
          </w:tcPr>
          <w:p w14:paraId="73C99264" w14:textId="284E35A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Programme:</w:t>
            </w:r>
          </w:p>
        </w:tc>
        <w:tc>
          <w:tcPr>
            <w:tcW w:w="7263" w:type="dxa"/>
            <w:gridSpan w:val="3"/>
            <w:tcBorders>
              <w:top w:val="single" w:sz="4" w:space="0" w:color="auto"/>
              <w:left w:val="single" w:sz="4" w:space="0" w:color="auto"/>
              <w:bottom w:val="single" w:sz="4" w:space="0" w:color="auto"/>
              <w:right w:val="single" w:sz="4" w:space="0" w:color="auto"/>
            </w:tcBorders>
            <w:hideMark/>
          </w:tcPr>
          <w:p w14:paraId="17020E07" w14:textId="77777777" w:rsidR="001478FD" w:rsidRPr="001478FD" w:rsidRDefault="001478FD" w:rsidP="00F85A3C">
            <w:pPr>
              <w:spacing w:line="240" w:lineRule="auto"/>
              <w:jc w:val="both"/>
              <w:rPr>
                <w:rFonts w:ascii="Arial" w:hAnsi="Arial" w:cs="Arial"/>
                <w:b/>
                <w:color w:val="000000" w:themeColor="text1"/>
                <w:lang w:val="en-GB" w:eastAsia="zh-HK"/>
              </w:rPr>
            </w:pPr>
            <w:r w:rsidRPr="001478FD">
              <w:rPr>
                <w:rFonts w:ascii="Arial" w:hAnsi="Arial" w:cs="Arial"/>
                <w:b/>
                <w:color w:val="000000" w:themeColor="text1"/>
                <w:lang w:eastAsia="zh-HK"/>
              </w:rPr>
              <w:t>MBA</w:t>
            </w:r>
          </w:p>
        </w:tc>
      </w:tr>
      <w:tr w:rsidR="001478FD" w14:paraId="28BCCCD6" w14:textId="77777777" w:rsidTr="001478FD">
        <w:tc>
          <w:tcPr>
            <w:tcW w:w="2092" w:type="dxa"/>
            <w:tcBorders>
              <w:top w:val="single" w:sz="4" w:space="0" w:color="auto"/>
              <w:left w:val="single" w:sz="4" w:space="0" w:color="auto"/>
              <w:bottom w:val="single" w:sz="4" w:space="0" w:color="auto"/>
              <w:right w:val="single" w:sz="4" w:space="0" w:color="auto"/>
            </w:tcBorders>
            <w:shd w:val="pct10" w:color="auto" w:fill="auto"/>
            <w:hideMark/>
          </w:tcPr>
          <w:p w14:paraId="003A5299"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Module:</w:t>
            </w:r>
          </w:p>
        </w:tc>
        <w:tc>
          <w:tcPr>
            <w:tcW w:w="7263" w:type="dxa"/>
            <w:gridSpan w:val="3"/>
            <w:tcBorders>
              <w:top w:val="single" w:sz="4" w:space="0" w:color="auto"/>
              <w:left w:val="single" w:sz="4" w:space="0" w:color="auto"/>
              <w:bottom w:val="single" w:sz="4" w:space="0" w:color="auto"/>
              <w:right w:val="single" w:sz="4" w:space="0" w:color="auto"/>
            </w:tcBorders>
            <w:hideMark/>
          </w:tcPr>
          <w:p w14:paraId="587F5A6C" w14:textId="77777777" w:rsidR="001478FD" w:rsidRPr="001478FD" w:rsidRDefault="001478FD" w:rsidP="00F85A3C">
            <w:pPr>
              <w:spacing w:line="240" w:lineRule="auto"/>
              <w:jc w:val="both"/>
              <w:rPr>
                <w:rFonts w:ascii="Arial" w:hAnsi="Arial" w:cs="Arial"/>
                <w:b/>
                <w:color w:val="000000" w:themeColor="text1"/>
                <w:lang w:val="en-GB" w:eastAsia="zh-HK"/>
              </w:rPr>
            </w:pPr>
            <w:r w:rsidRPr="001478FD">
              <w:rPr>
                <w:rFonts w:ascii="Arial" w:hAnsi="Arial" w:cs="Arial"/>
                <w:b/>
                <w:color w:val="000000" w:themeColor="text1"/>
                <w:lang w:eastAsia="zh-HK"/>
              </w:rPr>
              <w:t>Strategic Management</w:t>
            </w:r>
          </w:p>
        </w:tc>
      </w:tr>
      <w:tr w:rsidR="001478FD" w14:paraId="033B6534" w14:textId="77777777" w:rsidTr="001478FD">
        <w:tc>
          <w:tcPr>
            <w:tcW w:w="2092" w:type="dxa"/>
            <w:tcBorders>
              <w:top w:val="single" w:sz="4" w:space="0" w:color="auto"/>
              <w:left w:val="single" w:sz="4" w:space="0" w:color="auto"/>
              <w:bottom w:val="single" w:sz="4" w:space="0" w:color="auto"/>
              <w:right w:val="single" w:sz="4" w:space="0" w:color="auto"/>
            </w:tcBorders>
            <w:shd w:val="pct10" w:color="auto" w:fill="auto"/>
            <w:hideMark/>
          </w:tcPr>
          <w:p w14:paraId="6E0AE94F"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Module code:</w:t>
            </w:r>
          </w:p>
        </w:tc>
        <w:tc>
          <w:tcPr>
            <w:tcW w:w="3291" w:type="dxa"/>
            <w:tcBorders>
              <w:top w:val="single" w:sz="4" w:space="0" w:color="auto"/>
              <w:left w:val="single" w:sz="4" w:space="0" w:color="auto"/>
              <w:bottom w:val="single" w:sz="4" w:space="0" w:color="auto"/>
              <w:right w:val="single" w:sz="4" w:space="0" w:color="auto"/>
            </w:tcBorders>
            <w:hideMark/>
          </w:tcPr>
          <w:p w14:paraId="33A5650D" w14:textId="77777777" w:rsidR="001478FD" w:rsidRPr="001478FD" w:rsidRDefault="001478FD" w:rsidP="00F85A3C">
            <w:pPr>
              <w:spacing w:line="240" w:lineRule="auto"/>
              <w:jc w:val="both"/>
              <w:rPr>
                <w:rFonts w:ascii="Arial" w:hAnsi="Arial" w:cs="Arial"/>
                <w:b/>
                <w:color w:val="000000" w:themeColor="text1"/>
                <w:lang w:val="en-GB" w:eastAsia="zh-HK"/>
              </w:rPr>
            </w:pPr>
            <w:r w:rsidRPr="001478FD">
              <w:rPr>
                <w:rFonts w:ascii="Arial" w:hAnsi="Arial" w:cs="Arial"/>
                <w:b/>
                <w:color w:val="000000" w:themeColor="text1"/>
                <w:lang w:eastAsia="zh-HK"/>
              </w:rPr>
              <w:t>HKBM7013</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B22662F" w14:textId="77777777" w:rsidR="001478FD" w:rsidRPr="00A20466" w:rsidRDefault="001478FD" w:rsidP="00F85A3C">
            <w:pPr>
              <w:pStyle w:val="NoSpacing"/>
              <w:jc w:val="both"/>
              <w:rPr>
                <w:rFonts w:ascii="Arial" w:hAnsi="Arial" w:cs="Arial"/>
                <w:b/>
                <w:lang w:val="en-GB" w:eastAsia="en-GB"/>
              </w:rPr>
            </w:pPr>
            <w:r w:rsidRPr="00A20466">
              <w:rPr>
                <w:rFonts w:ascii="Arial" w:hAnsi="Arial" w:cs="Arial"/>
                <w:b/>
              </w:rPr>
              <w:t>Contribution to Overall Module Assessment (%):</w:t>
            </w:r>
          </w:p>
        </w:tc>
        <w:tc>
          <w:tcPr>
            <w:tcW w:w="1706" w:type="dxa"/>
            <w:tcBorders>
              <w:top w:val="single" w:sz="4" w:space="0" w:color="auto"/>
              <w:left w:val="single" w:sz="4" w:space="0" w:color="auto"/>
              <w:bottom w:val="single" w:sz="4" w:space="0" w:color="auto"/>
              <w:right w:val="single" w:sz="4" w:space="0" w:color="auto"/>
            </w:tcBorders>
            <w:hideMark/>
          </w:tcPr>
          <w:p w14:paraId="21B6F756" w14:textId="77777777" w:rsidR="001478FD" w:rsidRPr="001478FD" w:rsidRDefault="001478FD" w:rsidP="00F85A3C">
            <w:pPr>
              <w:spacing w:line="240" w:lineRule="auto"/>
              <w:jc w:val="both"/>
              <w:rPr>
                <w:rFonts w:ascii="Arial" w:hAnsi="Arial" w:cs="Arial"/>
                <w:b/>
                <w:color w:val="000000" w:themeColor="text1"/>
                <w:lang w:val="en-GB" w:eastAsia="zh-HK"/>
              </w:rPr>
            </w:pPr>
            <w:r w:rsidRPr="001478FD">
              <w:rPr>
                <w:rFonts w:ascii="Arial" w:hAnsi="Arial" w:cs="Arial"/>
                <w:b/>
                <w:color w:val="000000" w:themeColor="text1"/>
                <w:lang w:eastAsia="zh-HK"/>
              </w:rPr>
              <w:t>100%</w:t>
            </w:r>
          </w:p>
        </w:tc>
      </w:tr>
      <w:tr w:rsidR="001478FD" w14:paraId="74A6AC74" w14:textId="77777777" w:rsidTr="001478FD">
        <w:tc>
          <w:tcPr>
            <w:tcW w:w="2092" w:type="dxa"/>
            <w:tcBorders>
              <w:top w:val="single" w:sz="4" w:space="0" w:color="auto"/>
              <w:left w:val="single" w:sz="4" w:space="0" w:color="auto"/>
              <w:bottom w:val="single" w:sz="4" w:space="0" w:color="auto"/>
              <w:right w:val="single" w:sz="4" w:space="0" w:color="auto"/>
            </w:tcBorders>
            <w:shd w:val="pct10" w:color="auto" w:fill="auto"/>
            <w:hideMark/>
          </w:tcPr>
          <w:p w14:paraId="18A62FE5"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Lecturer:</w:t>
            </w:r>
          </w:p>
        </w:tc>
        <w:tc>
          <w:tcPr>
            <w:tcW w:w="3291" w:type="dxa"/>
            <w:tcBorders>
              <w:top w:val="single" w:sz="4" w:space="0" w:color="auto"/>
              <w:left w:val="single" w:sz="4" w:space="0" w:color="auto"/>
              <w:bottom w:val="single" w:sz="4" w:space="0" w:color="auto"/>
              <w:right w:val="single" w:sz="4" w:space="0" w:color="auto"/>
            </w:tcBorders>
            <w:hideMark/>
          </w:tcPr>
          <w:p w14:paraId="3A8819EB" w14:textId="77777777" w:rsidR="001478FD" w:rsidRPr="001478FD" w:rsidRDefault="001478FD" w:rsidP="00F85A3C">
            <w:pPr>
              <w:spacing w:line="240" w:lineRule="auto"/>
              <w:jc w:val="both"/>
              <w:rPr>
                <w:rFonts w:ascii="Arial" w:hAnsi="Arial" w:cs="Arial"/>
                <w:b/>
                <w:color w:val="000000" w:themeColor="text1"/>
                <w:lang w:val="en-GB" w:eastAsia="zh-HK"/>
              </w:rPr>
            </w:pPr>
            <w:r w:rsidRPr="001478FD">
              <w:rPr>
                <w:rFonts w:ascii="Arial" w:hAnsi="Arial" w:cs="Arial"/>
                <w:b/>
                <w:color w:val="000000" w:themeColor="text1"/>
                <w:lang w:eastAsia="zh-HK"/>
              </w:rPr>
              <w:t>Dr Terence Li</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2571FEB"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Internal Verifier:</w:t>
            </w:r>
          </w:p>
        </w:tc>
        <w:tc>
          <w:tcPr>
            <w:tcW w:w="1706" w:type="dxa"/>
            <w:tcBorders>
              <w:top w:val="single" w:sz="4" w:space="0" w:color="auto"/>
              <w:left w:val="single" w:sz="4" w:space="0" w:color="auto"/>
              <w:bottom w:val="single" w:sz="4" w:space="0" w:color="auto"/>
              <w:right w:val="single" w:sz="4" w:space="0" w:color="auto"/>
            </w:tcBorders>
            <w:hideMark/>
          </w:tcPr>
          <w:p w14:paraId="33704227" w14:textId="77777777" w:rsidR="001478FD" w:rsidRPr="001478FD" w:rsidRDefault="001478FD" w:rsidP="00F85A3C">
            <w:pPr>
              <w:spacing w:line="240" w:lineRule="auto"/>
              <w:jc w:val="both"/>
              <w:rPr>
                <w:rFonts w:ascii="Arial" w:hAnsi="Arial" w:cs="Arial"/>
                <w:b/>
                <w:color w:val="000000" w:themeColor="text1"/>
                <w:lang w:val="en-GB" w:eastAsia="zh-HK"/>
              </w:rPr>
            </w:pPr>
            <w:r w:rsidRPr="001478FD">
              <w:rPr>
                <w:rFonts w:ascii="Arial" w:hAnsi="Arial" w:cs="Arial"/>
                <w:b/>
                <w:color w:val="000000" w:themeColor="text1"/>
                <w:lang w:eastAsia="zh-HK"/>
              </w:rPr>
              <w:t>Dr Leo Ho</w:t>
            </w:r>
          </w:p>
        </w:tc>
      </w:tr>
      <w:tr w:rsidR="001478FD" w14:paraId="2FEEC926" w14:textId="77777777" w:rsidTr="001478FD">
        <w:tc>
          <w:tcPr>
            <w:tcW w:w="2092" w:type="dxa"/>
            <w:tcBorders>
              <w:top w:val="single" w:sz="4" w:space="0" w:color="auto"/>
              <w:left w:val="single" w:sz="4" w:space="0" w:color="auto"/>
              <w:bottom w:val="single" w:sz="4" w:space="0" w:color="auto"/>
              <w:right w:val="single" w:sz="4" w:space="0" w:color="auto"/>
            </w:tcBorders>
            <w:shd w:val="pct10" w:color="auto" w:fill="auto"/>
            <w:hideMark/>
          </w:tcPr>
          <w:p w14:paraId="3932D9A0"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6ED38FC9"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lang w:eastAsia="zh-HK"/>
              </w:rPr>
              <w:t>Assignment 1</w:t>
            </w:r>
          </w:p>
        </w:tc>
        <w:tc>
          <w:tcPr>
            <w:tcW w:w="2266" w:type="dxa"/>
            <w:tcBorders>
              <w:top w:val="single" w:sz="4" w:space="0" w:color="auto"/>
              <w:left w:val="single" w:sz="4" w:space="0" w:color="auto"/>
              <w:bottom w:val="single" w:sz="4" w:space="0" w:color="auto"/>
              <w:right w:val="single" w:sz="4" w:space="0" w:color="auto"/>
            </w:tcBorders>
            <w:shd w:val="pct10" w:color="auto" w:fill="auto"/>
            <w:hideMark/>
          </w:tcPr>
          <w:p w14:paraId="454008DB"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Word count (or equivalent):</w:t>
            </w:r>
          </w:p>
        </w:tc>
        <w:tc>
          <w:tcPr>
            <w:tcW w:w="1706" w:type="dxa"/>
            <w:tcBorders>
              <w:top w:val="single" w:sz="4" w:space="0" w:color="auto"/>
              <w:left w:val="single" w:sz="4" w:space="0" w:color="auto"/>
              <w:bottom w:val="single" w:sz="4" w:space="0" w:color="auto"/>
              <w:right w:val="single" w:sz="4" w:space="0" w:color="auto"/>
            </w:tcBorders>
            <w:hideMark/>
          </w:tcPr>
          <w:p w14:paraId="44A096B2" w14:textId="77777777" w:rsidR="001478FD" w:rsidRPr="001478FD" w:rsidRDefault="001478FD" w:rsidP="00F85A3C">
            <w:pPr>
              <w:spacing w:line="240" w:lineRule="auto"/>
              <w:jc w:val="both"/>
              <w:rPr>
                <w:rFonts w:ascii="Arial" w:hAnsi="Arial" w:cs="Arial"/>
                <w:b/>
                <w:color w:val="000000" w:themeColor="text1"/>
                <w:lang w:val="en-GB" w:eastAsia="zh-HK"/>
              </w:rPr>
            </w:pPr>
            <w:r w:rsidRPr="001478FD">
              <w:rPr>
                <w:rFonts w:ascii="Arial" w:hAnsi="Arial" w:cs="Arial"/>
                <w:b/>
                <w:color w:val="000000" w:themeColor="text1"/>
                <w:lang w:eastAsia="zh-HK"/>
              </w:rPr>
              <w:t xml:space="preserve">5,000 words </w:t>
            </w:r>
          </w:p>
          <w:p w14:paraId="5FC1FC09" w14:textId="77777777" w:rsidR="001478FD" w:rsidRPr="001478FD" w:rsidRDefault="001478FD" w:rsidP="00F85A3C">
            <w:pPr>
              <w:spacing w:line="240" w:lineRule="auto"/>
              <w:jc w:val="both"/>
              <w:rPr>
                <w:rFonts w:ascii="Arial" w:hAnsi="Arial" w:cs="Arial"/>
                <w:b/>
                <w:color w:val="000000" w:themeColor="text1"/>
                <w:lang w:val="en-GB" w:eastAsia="zh-HK"/>
              </w:rPr>
            </w:pPr>
            <w:r w:rsidRPr="001478FD">
              <w:rPr>
                <w:rFonts w:ascii="Arial" w:hAnsi="Arial" w:cs="Arial"/>
                <w:b/>
                <w:color w:val="000000" w:themeColor="text1"/>
                <w:lang w:eastAsia="zh-HK"/>
              </w:rPr>
              <w:t>+/- 10%</w:t>
            </w:r>
          </w:p>
        </w:tc>
      </w:tr>
      <w:tr w:rsidR="001478FD" w14:paraId="6690E147" w14:textId="77777777" w:rsidTr="001478FD">
        <w:tc>
          <w:tcPr>
            <w:tcW w:w="2092" w:type="dxa"/>
            <w:tcBorders>
              <w:top w:val="single" w:sz="4" w:space="0" w:color="auto"/>
              <w:left w:val="single" w:sz="4" w:space="0" w:color="auto"/>
              <w:bottom w:val="single" w:sz="4" w:space="0" w:color="auto"/>
              <w:right w:val="single" w:sz="4" w:space="0" w:color="auto"/>
            </w:tcBorders>
            <w:shd w:val="pct10" w:color="auto" w:fill="auto"/>
            <w:hideMark/>
          </w:tcPr>
          <w:p w14:paraId="76A79583"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161FB336" w14:textId="77777777" w:rsidR="001478FD" w:rsidRPr="001478FD" w:rsidRDefault="001478FD" w:rsidP="00F85A3C">
            <w:pPr>
              <w:spacing w:line="240" w:lineRule="auto"/>
              <w:jc w:val="both"/>
              <w:rPr>
                <w:rFonts w:ascii="Arial" w:hAnsi="Arial" w:cs="Arial"/>
                <w:b/>
                <w:color w:val="000000" w:themeColor="text1"/>
                <w:lang w:eastAsia="zh-HK"/>
              </w:rPr>
            </w:pPr>
            <w:r w:rsidRPr="001478FD">
              <w:rPr>
                <w:rFonts w:ascii="Arial" w:hAnsi="Arial" w:cs="Arial"/>
                <w:b/>
                <w:color w:val="000000" w:themeColor="text1"/>
                <w:lang w:eastAsia="zh-HK"/>
              </w:rPr>
              <w:t>18 October 2021</w:t>
            </w:r>
          </w:p>
        </w:tc>
        <w:tc>
          <w:tcPr>
            <w:tcW w:w="2266" w:type="dxa"/>
            <w:tcBorders>
              <w:top w:val="single" w:sz="4" w:space="0" w:color="auto"/>
              <w:left w:val="single" w:sz="4" w:space="0" w:color="auto"/>
              <w:bottom w:val="single" w:sz="4" w:space="0" w:color="auto"/>
              <w:right w:val="single" w:sz="4" w:space="0" w:color="auto"/>
            </w:tcBorders>
            <w:shd w:val="pct10" w:color="auto" w:fill="auto"/>
            <w:hideMark/>
          </w:tcPr>
          <w:p w14:paraId="592AD264"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Return date of provisional marks &amp; written feedback:</w:t>
            </w:r>
          </w:p>
        </w:tc>
        <w:tc>
          <w:tcPr>
            <w:tcW w:w="1706" w:type="dxa"/>
            <w:tcBorders>
              <w:top w:val="single" w:sz="4" w:space="0" w:color="auto"/>
              <w:left w:val="single" w:sz="4" w:space="0" w:color="auto"/>
              <w:bottom w:val="single" w:sz="4" w:space="0" w:color="auto"/>
              <w:right w:val="single" w:sz="4" w:space="0" w:color="auto"/>
            </w:tcBorders>
            <w:hideMark/>
          </w:tcPr>
          <w:p w14:paraId="5AD633DF" w14:textId="77777777" w:rsidR="001478FD" w:rsidRPr="001478FD" w:rsidRDefault="001478FD" w:rsidP="00945AB6">
            <w:pPr>
              <w:spacing w:line="240" w:lineRule="auto"/>
              <w:rPr>
                <w:rFonts w:ascii="Arial" w:hAnsi="Arial" w:cs="Arial"/>
                <w:b/>
                <w:color w:val="000000" w:themeColor="text1"/>
                <w:lang w:val="en-GB" w:eastAsia="en-GB"/>
              </w:rPr>
            </w:pPr>
            <w:r w:rsidRPr="001478FD">
              <w:rPr>
                <w:rFonts w:ascii="Arial" w:hAnsi="Arial" w:cs="Arial"/>
                <w:b/>
                <w:color w:val="000000" w:themeColor="text1"/>
                <w:lang w:eastAsia="zh-HK"/>
              </w:rPr>
              <w:t xml:space="preserve">Within </w:t>
            </w:r>
            <w:r w:rsidRPr="001478FD">
              <w:rPr>
                <w:rFonts w:ascii="Arial" w:hAnsi="Arial" w:cs="Arial"/>
                <w:b/>
                <w:color w:val="000000" w:themeColor="text1"/>
              </w:rPr>
              <w:t>20 days after submission</w:t>
            </w:r>
          </w:p>
        </w:tc>
      </w:tr>
      <w:tr w:rsidR="001478FD" w14:paraId="71878510" w14:textId="77777777" w:rsidTr="001478FD">
        <w:tc>
          <w:tcPr>
            <w:tcW w:w="2092" w:type="dxa"/>
            <w:tcBorders>
              <w:top w:val="single" w:sz="4" w:space="0" w:color="auto"/>
              <w:left w:val="single" w:sz="4" w:space="0" w:color="auto"/>
              <w:bottom w:val="single" w:sz="4" w:space="0" w:color="auto"/>
              <w:right w:val="single" w:sz="4" w:space="0" w:color="auto"/>
            </w:tcBorders>
            <w:shd w:val="pct10" w:color="auto" w:fill="auto"/>
            <w:hideMark/>
          </w:tcPr>
          <w:p w14:paraId="5F1F56E1"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Submission method:</w:t>
            </w:r>
          </w:p>
        </w:tc>
        <w:tc>
          <w:tcPr>
            <w:tcW w:w="7263" w:type="dxa"/>
            <w:gridSpan w:val="3"/>
            <w:tcBorders>
              <w:top w:val="single" w:sz="4" w:space="0" w:color="auto"/>
              <w:left w:val="single" w:sz="4" w:space="0" w:color="auto"/>
              <w:bottom w:val="single" w:sz="4" w:space="0" w:color="auto"/>
              <w:right w:val="single" w:sz="4" w:space="0" w:color="auto"/>
            </w:tcBorders>
            <w:hideMark/>
          </w:tcPr>
          <w:p w14:paraId="5054D9C4" w14:textId="77777777" w:rsidR="001478FD" w:rsidRPr="001478FD" w:rsidRDefault="001478FD" w:rsidP="00F85A3C">
            <w:pPr>
              <w:spacing w:line="240" w:lineRule="auto"/>
              <w:jc w:val="both"/>
              <w:rPr>
                <w:rFonts w:ascii="Arial" w:hAnsi="Arial" w:cs="Arial"/>
                <w:color w:val="000000" w:themeColor="text1"/>
                <w:lang w:val="en-GB" w:eastAsia="en-GB"/>
              </w:rPr>
            </w:pPr>
            <w:r w:rsidRPr="001478FD">
              <w:rPr>
                <w:rFonts w:ascii="Arial" w:hAnsi="Arial" w:cs="Arial"/>
                <w:color w:val="000000" w:themeColor="text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3320D9" w14:textId="77777777" w:rsidR="001478FD" w:rsidRPr="001478FD" w:rsidRDefault="001478FD" w:rsidP="00F85A3C">
            <w:pPr>
              <w:spacing w:line="240" w:lineRule="auto"/>
              <w:jc w:val="both"/>
              <w:rPr>
                <w:rFonts w:ascii="Arial" w:hAnsi="Arial" w:cs="Arial"/>
                <w:b/>
                <w:color w:val="000000" w:themeColor="text1"/>
              </w:rPr>
            </w:pPr>
            <w:r w:rsidRPr="001478FD">
              <w:rPr>
                <w:rFonts w:ascii="Arial" w:hAnsi="Arial" w:cs="Arial"/>
                <w:b/>
                <w:color w:val="000000" w:themeColor="text1"/>
              </w:rPr>
              <w:t xml:space="preserve">Alternative submission method (if applicable): </w:t>
            </w:r>
          </w:p>
          <w:p w14:paraId="5E800D35"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 xml:space="preserve">Late submission of the assessment will result in a late penalty mark.  </w:t>
            </w:r>
            <w:r w:rsidRPr="001478FD">
              <w:rPr>
                <w:rFonts w:ascii="Arial" w:hAnsi="Arial" w:cs="Arial"/>
                <w:color w:val="000000" w:themeColor="text1"/>
              </w:rPr>
              <w:t>Penalties for late submission: Up to one week late, maximum mark of 50%.  Over one week late, 0%.  Only the Extenuating Circumstances Panel may approve a change to submission dates.</w:t>
            </w:r>
          </w:p>
        </w:tc>
      </w:tr>
      <w:tr w:rsidR="001478FD" w14:paraId="17B082A7" w14:textId="77777777" w:rsidTr="001478FD">
        <w:tc>
          <w:tcPr>
            <w:tcW w:w="2092" w:type="dxa"/>
            <w:tcBorders>
              <w:top w:val="single" w:sz="4" w:space="0" w:color="auto"/>
              <w:left w:val="single" w:sz="4" w:space="0" w:color="auto"/>
              <w:bottom w:val="single" w:sz="4" w:space="0" w:color="auto"/>
              <w:right w:val="single" w:sz="4" w:space="0" w:color="auto"/>
            </w:tcBorders>
            <w:shd w:val="pct10" w:color="auto" w:fill="auto"/>
            <w:hideMark/>
          </w:tcPr>
          <w:p w14:paraId="7708BCB5" w14:textId="77777777" w:rsidR="001478FD" w:rsidRPr="001478FD" w:rsidRDefault="001478FD" w:rsidP="00F85A3C">
            <w:pPr>
              <w:spacing w:line="240" w:lineRule="auto"/>
              <w:jc w:val="both"/>
              <w:rPr>
                <w:rFonts w:ascii="Arial" w:hAnsi="Arial" w:cs="Arial"/>
                <w:b/>
                <w:color w:val="000000" w:themeColor="text1"/>
                <w:lang w:val="en-GB" w:eastAsia="en-GB"/>
              </w:rPr>
            </w:pPr>
            <w:r w:rsidRPr="001478FD">
              <w:rPr>
                <w:rFonts w:ascii="Arial" w:hAnsi="Arial" w:cs="Arial"/>
                <w:b/>
                <w:color w:val="000000" w:themeColor="text1"/>
              </w:rPr>
              <w:t>Academic honesty / referencing:</w:t>
            </w:r>
          </w:p>
        </w:tc>
        <w:tc>
          <w:tcPr>
            <w:tcW w:w="7263" w:type="dxa"/>
            <w:gridSpan w:val="3"/>
            <w:tcBorders>
              <w:top w:val="single" w:sz="4" w:space="0" w:color="auto"/>
              <w:left w:val="single" w:sz="4" w:space="0" w:color="auto"/>
              <w:bottom w:val="single" w:sz="4" w:space="0" w:color="auto"/>
              <w:right w:val="single" w:sz="4" w:space="0" w:color="auto"/>
            </w:tcBorders>
            <w:hideMark/>
          </w:tcPr>
          <w:p w14:paraId="253C5C60" w14:textId="77777777" w:rsidR="001478FD" w:rsidRPr="001478FD" w:rsidRDefault="001478FD" w:rsidP="00F85A3C">
            <w:pPr>
              <w:spacing w:line="240" w:lineRule="auto"/>
              <w:jc w:val="both"/>
              <w:rPr>
                <w:rFonts w:ascii="Arial" w:hAnsi="Arial" w:cs="Arial"/>
                <w:color w:val="000000" w:themeColor="text1"/>
                <w:lang w:val="en-GB" w:eastAsia="en-GB"/>
              </w:rPr>
            </w:pPr>
            <w:r w:rsidRPr="001478FD">
              <w:rPr>
                <w:rFonts w:ascii="Arial" w:hAnsi="Arial" w:cs="Arial"/>
                <w:color w:val="000000" w:themeColor="text1"/>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99107D9" w14:textId="77777777" w:rsidR="001478FD" w:rsidRDefault="001478FD" w:rsidP="00F85A3C">
      <w:pPr>
        <w:spacing w:line="240" w:lineRule="auto"/>
        <w:jc w:val="both"/>
        <w:rPr>
          <w:rFonts w:ascii="Arial" w:hAnsi="Arial" w:cs="Arial"/>
          <w:sz w:val="32"/>
          <w:szCs w:val="20"/>
          <w:lang w:val="en-GB" w:eastAsia="en-GB"/>
        </w:rPr>
      </w:pPr>
    </w:p>
    <w:p w14:paraId="7BE6FF19" w14:textId="77777777" w:rsidR="001478FD" w:rsidRDefault="001478FD" w:rsidP="00F85A3C">
      <w:pPr>
        <w:spacing w:line="240" w:lineRule="auto"/>
        <w:jc w:val="both"/>
        <w:rPr>
          <w:rFonts w:ascii="Arial" w:hAnsi="Arial" w:cs="Arial"/>
          <w:sz w:val="32"/>
        </w:rPr>
      </w:pPr>
    </w:p>
    <w:p w14:paraId="60A0AA42" w14:textId="77777777" w:rsidR="002E59DD" w:rsidRDefault="002E59DD" w:rsidP="00F85A3C">
      <w:pPr>
        <w:jc w:val="both"/>
        <w:rPr>
          <w:rFonts w:cs="Arial"/>
          <w:sz w:val="32"/>
        </w:rPr>
      </w:pPr>
    </w:p>
    <w:p w14:paraId="22A22570" w14:textId="77777777" w:rsidR="002E59DD" w:rsidRDefault="002E59DD" w:rsidP="00F85A3C">
      <w:pPr>
        <w:jc w:val="both"/>
        <w:rPr>
          <w:rFonts w:cs="Arial"/>
          <w:sz w:val="32"/>
        </w:rPr>
      </w:pPr>
    </w:p>
    <w:p w14:paraId="4182FA6D" w14:textId="3EA7D8C3" w:rsidR="002E59DD" w:rsidRDefault="002E59DD" w:rsidP="00F85A3C">
      <w:pPr>
        <w:jc w:val="both"/>
        <w:rPr>
          <w:rFonts w:cs="Arial"/>
          <w:sz w:val="32"/>
        </w:rPr>
      </w:pPr>
    </w:p>
    <w:p w14:paraId="48338F40" w14:textId="7D0B5EFE" w:rsidR="00B64CAD" w:rsidRDefault="00B64CAD" w:rsidP="00F85A3C">
      <w:pPr>
        <w:jc w:val="both"/>
        <w:rPr>
          <w:rFonts w:cs="Arial"/>
          <w:sz w:val="32"/>
        </w:rPr>
      </w:pPr>
    </w:p>
    <w:p w14:paraId="384820D3" w14:textId="421FFD84" w:rsidR="00B64CAD" w:rsidRDefault="00B64CAD" w:rsidP="00F85A3C">
      <w:pPr>
        <w:jc w:val="both"/>
        <w:rPr>
          <w:rFonts w:cs="Arial"/>
          <w:sz w:val="32"/>
        </w:rPr>
      </w:pPr>
    </w:p>
    <w:p w14:paraId="604D9A00" w14:textId="1C19E52B" w:rsidR="00B64CAD" w:rsidRDefault="00B64CAD" w:rsidP="00F85A3C">
      <w:pPr>
        <w:jc w:val="both"/>
        <w:rPr>
          <w:rFonts w:cs="Arial"/>
          <w:sz w:val="32"/>
        </w:rPr>
      </w:pPr>
    </w:p>
    <w:p w14:paraId="28795D11" w14:textId="52F422BA" w:rsidR="00B64CAD" w:rsidRDefault="00B64CAD" w:rsidP="00F85A3C">
      <w:pPr>
        <w:jc w:val="both"/>
        <w:rPr>
          <w:rFonts w:cs="Arial"/>
          <w:sz w:val="32"/>
        </w:rPr>
      </w:pPr>
    </w:p>
    <w:sdt>
      <w:sdtPr>
        <w:id w:val="1849209415"/>
        <w:docPartObj>
          <w:docPartGallery w:val="Table of Contents"/>
          <w:docPartUnique/>
        </w:docPartObj>
      </w:sdtPr>
      <w:sdtEndPr>
        <w:rPr>
          <w:b/>
          <w:bCs/>
          <w:noProof/>
        </w:rPr>
      </w:sdtEndPr>
      <w:sdtContent>
        <w:p w14:paraId="52C227E3" w14:textId="77777777" w:rsidR="008B7275" w:rsidRPr="00FA4EF1" w:rsidRDefault="008B7275" w:rsidP="00F85A3C">
          <w:pPr>
            <w:tabs>
              <w:tab w:val="decimal" w:leader="dot" w:pos="9639"/>
            </w:tabs>
            <w:jc w:val="both"/>
            <w:rPr>
              <w:b/>
            </w:rPr>
          </w:pPr>
          <w:r w:rsidRPr="00FA4EF1">
            <w:rPr>
              <w:b/>
            </w:rPr>
            <w:t xml:space="preserve">Table of Contents </w:t>
          </w:r>
          <w:r w:rsidRPr="00FA4EF1">
            <w:rPr>
              <w:b/>
            </w:rPr>
            <w:tab/>
            <w:t>ii</w:t>
          </w:r>
        </w:p>
        <w:p w14:paraId="7D811E6E" w14:textId="160F6291" w:rsidR="008B7275" w:rsidRPr="00FA4EF1" w:rsidRDefault="008B7275" w:rsidP="00F85A3C">
          <w:pPr>
            <w:tabs>
              <w:tab w:val="decimal" w:leader="dot" w:pos="9639"/>
            </w:tabs>
            <w:jc w:val="both"/>
            <w:rPr>
              <w:b/>
            </w:rPr>
          </w:pPr>
          <w:r w:rsidRPr="00FA4EF1">
            <w:rPr>
              <w:b/>
            </w:rPr>
            <w:t xml:space="preserve">List of Tables </w:t>
          </w:r>
          <w:r w:rsidRPr="00FA4EF1">
            <w:rPr>
              <w:b/>
            </w:rPr>
            <w:tab/>
          </w:r>
          <w:r w:rsidR="00D30C4C" w:rsidRPr="00FA4EF1">
            <w:rPr>
              <w:b/>
            </w:rPr>
            <w:t>iv</w:t>
          </w:r>
        </w:p>
        <w:p w14:paraId="0BA2A6DB" w14:textId="5E64F131" w:rsidR="00A20466" w:rsidRPr="00FA4EF1" w:rsidRDefault="008B7275" w:rsidP="00F85A3C">
          <w:pPr>
            <w:tabs>
              <w:tab w:val="decimal" w:leader="dot" w:pos="9639"/>
            </w:tabs>
            <w:jc w:val="both"/>
            <w:rPr>
              <w:b/>
            </w:rPr>
          </w:pPr>
          <w:r w:rsidRPr="00FA4EF1">
            <w:rPr>
              <w:b/>
            </w:rPr>
            <w:t xml:space="preserve">List of Figures </w:t>
          </w:r>
          <w:r w:rsidRPr="00FA4EF1">
            <w:rPr>
              <w:b/>
            </w:rPr>
            <w:tab/>
            <w:t>v</w:t>
          </w:r>
        </w:p>
        <w:p w14:paraId="51ED268A" w14:textId="714DA1D9" w:rsidR="009C1F5C" w:rsidRDefault="00A20466">
          <w:pPr>
            <w:pStyle w:val="TOC1"/>
            <w:tabs>
              <w:tab w:val="right" w:leader="dot" w:pos="9631"/>
            </w:tabs>
            <w:rPr>
              <w:noProof/>
            </w:rPr>
          </w:pPr>
          <w:r w:rsidRPr="00FA4EF1">
            <w:rPr>
              <w:b/>
            </w:rPr>
            <w:fldChar w:fldCharType="begin"/>
          </w:r>
          <w:r w:rsidRPr="00FA4EF1">
            <w:rPr>
              <w:b/>
            </w:rPr>
            <w:instrText xml:space="preserve"> TOC \o "1-3" \h \z \u </w:instrText>
          </w:r>
          <w:r w:rsidRPr="00FA4EF1">
            <w:rPr>
              <w:b/>
            </w:rPr>
            <w:fldChar w:fldCharType="separate"/>
          </w:r>
          <w:hyperlink w:anchor="_Toc84947170" w:history="1">
            <w:r w:rsidR="009C1F5C" w:rsidRPr="00D55960">
              <w:rPr>
                <w:rStyle w:val="Hyperlink"/>
                <w:noProof/>
              </w:rPr>
              <w:t>1. Introduction</w:t>
            </w:r>
            <w:r w:rsidR="009C1F5C">
              <w:rPr>
                <w:noProof/>
                <w:webHidden/>
              </w:rPr>
              <w:tab/>
            </w:r>
            <w:r w:rsidR="009C1F5C">
              <w:rPr>
                <w:noProof/>
                <w:webHidden/>
              </w:rPr>
              <w:fldChar w:fldCharType="begin"/>
            </w:r>
            <w:r w:rsidR="009C1F5C">
              <w:rPr>
                <w:noProof/>
                <w:webHidden/>
              </w:rPr>
              <w:instrText xml:space="preserve"> PAGEREF _Toc84947170 \h </w:instrText>
            </w:r>
            <w:r w:rsidR="009C1F5C">
              <w:rPr>
                <w:noProof/>
                <w:webHidden/>
              </w:rPr>
            </w:r>
            <w:r w:rsidR="009C1F5C">
              <w:rPr>
                <w:noProof/>
                <w:webHidden/>
              </w:rPr>
              <w:fldChar w:fldCharType="separate"/>
            </w:r>
            <w:r w:rsidR="009C1F5C">
              <w:rPr>
                <w:noProof/>
                <w:webHidden/>
              </w:rPr>
              <w:t>1</w:t>
            </w:r>
            <w:r w:rsidR="009C1F5C">
              <w:rPr>
                <w:noProof/>
                <w:webHidden/>
              </w:rPr>
              <w:fldChar w:fldCharType="end"/>
            </w:r>
          </w:hyperlink>
        </w:p>
        <w:p w14:paraId="11EC53F4" w14:textId="79D88D18" w:rsidR="009C1F5C" w:rsidRDefault="009C1F5C">
          <w:pPr>
            <w:pStyle w:val="TOC2"/>
            <w:tabs>
              <w:tab w:val="right" w:leader="dot" w:pos="9631"/>
            </w:tabs>
            <w:rPr>
              <w:noProof/>
            </w:rPr>
          </w:pPr>
          <w:hyperlink w:anchor="_Toc84947171" w:history="1">
            <w:r w:rsidRPr="00D55960">
              <w:rPr>
                <w:rStyle w:val="Hyperlink"/>
                <w:noProof/>
              </w:rPr>
              <w:t>1.1 Company Background</w:t>
            </w:r>
            <w:r>
              <w:rPr>
                <w:noProof/>
                <w:webHidden/>
              </w:rPr>
              <w:tab/>
            </w:r>
            <w:r>
              <w:rPr>
                <w:noProof/>
                <w:webHidden/>
              </w:rPr>
              <w:fldChar w:fldCharType="begin"/>
            </w:r>
            <w:r>
              <w:rPr>
                <w:noProof/>
                <w:webHidden/>
              </w:rPr>
              <w:instrText xml:space="preserve"> PAGEREF _Toc84947171 \h </w:instrText>
            </w:r>
            <w:r>
              <w:rPr>
                <w:noProof/>
                <w:webHidden/>
              </w:rPr>
            </w:r>
            <w:r>
              <w:rPr>
                <w:noProof/>
                <w:webHidden/>
              </w:rPr>
              <w:fldChar w:fldCharType="separate"/>
            </w:r>
            <w:r>
              <w:rPr>
                <w:noProof/>
                <w:webHidden/>
              </w:rPr>
              <w:t>2</w:t>
            </w:r>
            <w:r>
              <w:rPr>
                <w:noProof/>
                <w:webHidden/>
              </w:rPr>
              <w:fldChar w:fldCharType="end"/>
            </w:r>
          </w:hyperlink>
        </w:p>
        <w:p w14:paraId="325D669F" w14:textId="7243466F" w:rsidR="009C1F5C" w:rsidRDefault="009C1F5C">
          <w:pPr>
            <w:pStyle w:val="TOC2"/>
            <w:tabs>
              <w:tab w:val="left" w:pos="880"/>
              <w:tab w:val="right" w:leader="dot" w:pos="9631"/>
            </w:tabs>
            <w:rPr>
              <w:noProof/>
            </w:rPr>
          </w:pPr>
          <w:hyperlink w:anchor="_Toc84947172" w:history="1">
            <w:r w:rsidRPr="00D55960">
              <w:rPr>
                <w:rStyle w:val="Hyperlink"/>
                <w:noProof/>
              </w:rPr>
              <w:t>1.2</w:t>
            </w:r>
            <w:r w:rsidR="00A00DBF">
              <w:rPr>
                <w:noProof/>
              </w:rPr>
              <w:t xml:space="preserve"> </w:t>
            </w:r>
            <w:r w:rsidRPr="00D55960">
              <w:rPr>
                <w:rStyle w:val="Hyperlink"/>
                <w:noProof/>
              </w:rPr>
              <w:t>Study Objectives</w:t>
            </w:r>
            <w:r>
              <w:rPr>
                <w:noProof/>
                <w:webHidden/>
              </w:rPr>
              <w:tab/>
            </w:r>
            <w:r>
              <w:rPr>
                <w:noProof/>
                <w:webHidden/>
              </w:rPr>
              <w:fldChar w:fldCharType="begin"/>
            </w:r>
            <w:r>
              <w:rPr>
                <w:noProof/>
                <w:webHidden/>
              </w:rPr>
              <w:instrText xml:space="preserve"> PAGEREF _Toc84947172 \h </w:instrText>
            </w:r>
            <w:r>
              <w:rPr>
                <w:noProof/>
                <w:webHidden/>
              </w:rPr>
            </w:r>
            <w:r>
              <w:rPr>
                <w:noProof/>
                <w:webHidden/>
              </w:rPr>
              <w:fldChar w:fldCharType="separate"/>
            </w:r>
            <w:r>
              <w:rPr>
                <w:noProof/>
                <w:webHidden/>
              </w:rPr>
              <w:t>3</w:t>
            </w:r>
            <w:r>
              <w:rPr>
                <w:noProof/>
                <w:webHidden/>
              </w:rPr>
              <w:fldChar w:fldCharType="end"/>
            </w:r>
          </w:hyperlink>
        </w:p>
        <w:p w14:paraId="4436B754" w14:textId="747F933C" w:rsidR="009C1F5C" w:rsidRDefault="009C1F5C">
          <w:pPr>
            <w:pStyle w:val="TOC2"/>
            <w:tabs>
              <w:tab w:val="left" w:pos="880"/>
              <w:tab w:val="right" w:leader="dot" w:pos="9631"/>
            </w:tabs>
            <w:rPr>
              <w:noProof/>
            </w:rPr>
          </w:pPr>
          <w:hyperlink w:anchor="_Toc84947173" w:history="1">
            <w:r w:rsidRPr="00D55960">
              <w:rPr>
                <w:rStyle w:val="Hyperlink"/>
                <w:noProof/>
              </w:rPr>
              <w:t>1.3</w:t>
            </w:r>
            <w:r w:rsidR="00A00DBF">
              <w:rPr>
                <w:noProof/>
              </w:rPr>
              <w:t xml:space="preserve"> </w:t>
            </w:r>
            <w:r w:rsidRPr="00D55960">
              <w:rPr>
                <w:rStyle w:val="Hyperlink"/>
                <w:noProof/>
              </w:rPr>
              <w:t>Study Coverage</w:t>
            </w:r>
            <w:r>
              <w:rPr>
                <w:noProof/>
                <w:webHidden/>
              </w:rPr>
              <w:tab/>
            </w:r>
            <w:r>
              <w:rPr>
                <w:noProof/>
                <w:webHidden/>
              </w:rPr>
              <w:fldChar w:fldCharType="begin"/>
            </w:r>
            <w:r>
              <w:rPr>
                <w:noProof/>
                <w:webHidden/>
              </w:rPr>
              <w:instrText xml:space="preserve"> PAGEREF _Toc84947173 \h </w:instrText>
            </w:r>
            <w:r>
              <w:rPr>
                <w:noProof/>
                <w:webHidden/>
              </w:rPr>
            </w:r>
            <w:r>
              <w:rPr>
                <w:noProof/>
                <w:webHidden/>
              </w:rPr>
              <w:fldChar w:fldCharType="separate"/>
            </w:r>
            <w:r>
              <w:rPr>
                <w:noProof/>
                <w:webHidden/>
              </w:rPr>
              <w:t>3</w:t>
            </w:r>
            <w:r>
              <w:rPr>
                <w:noProof/>
                <w:webHidden/>
              </w:rPr>
              <w:fldChar w:fldCharType="end"/>
            </w:r>
          </w:hyperlink>
        </w:p>
        <w:p w14:paraId="0223FBFE" w14:textId="0A10A718" w:rsidR="009C1F5C" w:rsidRDefault="009C1F5C">
          <w:pPr>
            <w:pStyle w:val="TOC2"/>
            <w:tabs>
              <w:tab w:val="left" w:pos="880"/>
              <w:tab w:val="right" w:leader="dot" w:pos="9631"/>
            </w:tabs>
            <w:rPr>
              <w:noProof/>
            </w:rPr>
          </w:pPr>
          <w:hyperlink w:anchor="_Toc84947174" w:history="1">
            <w:r w:rsidRPr="00D55960">
              <w:rPr>
                <w:rStyle w:val="Hyperlink"/>
                <w:noProof/>
              </w:rPr>
              <w:t>1.4</w:t>
            </w:r>
            <w:r w:rsidR="00A00DBF">
              <w:rPr>
                <w:noProof/>
              </w:rPr>
              <w:t xml:space="preserve"> </w:t>
            </w:r>
            <w:r w:rsidRPr="00D55960">
              <w:rPr>
                <w:rStyle w:val="Hyperlink"/>
                <w:noProof/>
              </w:rPr>
              <w:t>Importance of Study</w:t>
            </w:r>
            <w:r>
              <w:rPr>
                <w:noProof/>
                <w:webHidden/>
              </w:rPr>
              <w:tab/>
            </w:r>
            <w:r>
              <w:rPr>
                <w:noProof/>
                <w:webHidden/>
              </w:rPr>
              <w:fldChar w:fldCharType="begin"/>
            </w:r>
            <w:r>
              <w:rPr>
                <w:noProof/>
                <w:webHidden/>
              </w:rPr>
              <w:instrText xml:space="preserve"> PAGEREF _Toc84947174 \h </w:instrText>
            </w:r>
            <w:r>
              <w:rPr>
                <w:noProof/>
                <w:webHidden/>
              </w:rPr>
            </w:r>
            <w:r>
              <w:rPr>
                <w:noProof/>
                <w:webHidden/>
              </w:rPr>
              <w:fldChar w:fldCharType="separate"/>
            </w:r>
            <w:r>
              <w:rPr>
                <w:noProof/>
                <w:webHidden/>
              </w:rPr>
              <w:t>3</w:t>
            </w:r>
            <w:r>
              <w:rPr>
                <w:noProof/>
                <w:webHidden/>
              </w:rPr>
              <w:fldChar w:fldCharType="end"/>
            </w:r>
          </w:hyperlink>
        </w:p>
        <w:p w14:paraId="3986F705" w14:textId="4A8B6DFE" w:rsidR="009C1F5C" w:rsidRDefault="009C1F5C">
          <w:pPr>
            <w:pStyle w:val="TOC1"/>
            <w:tabs>
              <w:tab w:val="right" w:leader="dot" w:pos="9631"/>
            </w:tabs>
            <w:rPr>
              <w:noProof/>
            </w:rPr>
          </w:pPr>
          <w:hyperlink w:anchor="_Toc84947175" w:history="1">
            <w:r w:rsidRPr="00D55960">
              <w:rPr>
                <w:rStyle w:val="Hyperlink"/>
                <w:noProof/>
              </w:rPr>
              <w:t>2. Vision, Mission and Values in Strategic Direction</w:t>
            </w:r>
            <w:r>
              <w:rPr>
                <w:noProof/>
                <w:webHidden/>
              </w:rPr>
              <w:tab/>
            </w:r>
            <w:r>
              <w:rPr>
                <w:noProof/>
                <w:webHidden/>
              </w:rPr>
              <w:fldChar w:fldCharType="begin"/>
            </w:r>
            <w:r>
              <w:rPr>
                <w:noProof/>
                <w:webHidden/>
              </w:rPr>
              <w:instrText xml:space="preserve"> PAGEREF _Toc84947175 \h </w:instrText>
            </w:r>
            <w:r>
              <w:rPr>
                <w:noProof/>
                <w:webHidden/>
              </w:rPr>
            </w:r>
            <w:r>
              <w:rPr>
                <w:noProof/>
                <w:webHidden/>
              </w:rPr>
              <w:fldChar w:fldCharType="separate"/>
            </w:r>
            <w:r>
              <w:rPr>
                <w:noProof/>
                <w:webHidden/>
              </w:rPr>
              <w:t>4</w:t>
            </w:r>
            <w:r>
              <w:rPr>
                <w:noProof/>
                <w:webHidden/>
              </w:rPr>
              <w:fldChar w:fldCharType="end"/>
            </w:r>
          </w:hyperlink>
        </w:p>
        <w:p w14:paraId="09BF5A0E" w14:textId="6A29867D" w:rsidR="009C1F5C" w:rsidRDefault="009C1F5C">
          <w:pPr>
            <w:pStyle w:val="TOC2"/>
            <w:tabs>
              <w:tab w:val="right" w:leader="dot" w:pos="9631"/>
            </w:tabs>
            <w:rPr>
              <w:noProof/>
            </w:rPr>
          </w:pPr>
          <w:hyperlink w:anchor="_Toc84947176" w:history="1">
            <w:r w:rsidRPr="00D55960">
              <w:rPr>
                <w:rStyle w:val="Hyperlink"/>
                <w:noProof/>
              </w:rPr>
              <w:t>2.1 Vision</w:t>
            </w:r>
            <w:r>
              <w:rPr>
                <w:noProof/>
                <w:webHidden/>
              </w:rPr>
              <w:tab/>
            </w:r>
            <w:r>
              <w:rPr>
                <w:noProof/>
                <w:webHidden/>
              </w:rPr>
              <w:fldChar w:fldCharType="begin"/>
            </w:r>
            <w:r>
              <w:rPr>
                <w:noProof/>
                <w:webHidden/>
              </w:rPr>
              <w:instrText xml:space="preserve"> PAGEREF _Toc84947176 \h </w:instrText>
            </w:r>
            <w:r>
              <w:rPr>
                <w:noProof/>
                <w:webHidden/>
              </w:rPr>
            </w:r>
            <w:r>
              <w:rPr>
                <w:noProof/>
                <w:webHidden/>
              </w:rPr>
              <w:fldChar w:fldCharType="separate"/>
            </w:r>
            <w:r>
              <w:rPr>
                <w:noProof/>
                <w:webHidden/>
              </w:rPr>
              <w:t>4</w:t>
            </w:r>
            <w:r>
              <w:rPr>
                <w:noProof/>
                <w:webHidden/>
              </w:rPr>
              <w:fldChar w:fldCharType="end"/>
            </w:r>
          </w:hyperlink>
        </w:p>
        <w:p w14:paraId="0CEE9066" w14:textId="0385244D" w:rsidR="009C1F5C" w:rsidRDefault="009C1F5C">
          <w:pPr>
            <w:pStyle w:val="TOC2"/>
            <w:tabs>
              <w:tab w:val="right" w:leader="dot" w:pos="9631"/>
            </w:tabs>
            <w:rPr>
              <w:noProof/>
            </w:rPr>
          </w:pPr>
          <w:hyperlink w:anchor="_Toc84947177" w:history="1">
            <w:r w:rsidRPr="00D55960">
              <w:rPr>
                <w:rStyle w:val="Hyperlink"/>
                <w:noProof/>
              </w:rPr>
              <w:t>2.2 Mission</w:t>
            </w:r>
            <w:r>
              <w:rPr>
                <w:noProof/>
                <w:webHidden/>
              </w:rPr>
              <w:tab/>
            </w:r>
            <w:r>
              <w:rPr>
                <w:noProof/>
                <w:webHidden/>
              </w:rPr>
              <w:fldChar w:fldCharType="begin"/>
            </w:r>
            <w:r>
              <w:rPr>
                <w:noProof/>
                <w:webHidden/>
              </w:rPr>
              <w:instrText xml:space="preserve"> PAGEREF _Toc84947177 \h </w:instrText>
            </w:r>
            <w:r>
              <w:rPr>
                <w:noProof/>
                <w:webHidden/>
              </w:rPr>
            </w:r>
            <w:r>
              <w:rPr>
                <w:noProof/>
                <w:webHidden/>
              </w:rPr>
              <w:fldChar w:fldCharType="separate"/>
            </w:r>
            <w:r>
              <w:rPr>
                <w:noProof/>
                <w:webHidden/>
              </w:rPr>
              <w:t>5</w:t>
            </w:r>
            <w:r>
              <w:rPr>
                <w:noProof/>
                <w:webHidden/>
              </w:rPr>
              <w:fldChar w:fldCharType="end"/>
            </w:r>
          </w:hyperlink>
        </w:p>
        <w:p w14:paraId="37264D35" w14:textId="449C4EF2" w:rsidR="009C1F5C" w:rsidRDefault="009C1F5C">
          <w:pPr>
            <w:pStyle w:val="TOC2"/>
            <w:tabs>
              <w:tab w:val="right" w:leader="dot" w:pos="9631"/>
            </w:tabs>
            <w:rPr>
              <w:noProof/>
            </w:rPr>
          </w:pPr>
          <w:hyperlink w:anchor="_Toc84947178" w:history="1">
            <w:r w:rsidRPr="00D55960">
              <w:rPr>
                <w:rStyle w:val="Hyperlink"/>
                <w:noProof/>
              </w:rPr>
              <w:t>2.3 Values</w:t>
            </w:r>
            <w:r>
              <w:rPr>
                <w:noProof/>
                <w:webHidden/>
              </w:rPr>
              <w:tab/>
            </w:r>
            <w:r>
              <w:rPr>
                <w:noProof/>
                <w:webHidden/>
              </w:rPr>
              <w:fldChar w:fldCharType="begin"/>
            </w:r>
            <w:r>
              <w:rPr>
                <w:noProof/>
                <w:webHidden/>
              </w:rPr>
              <w:instrText xml:space="preserve"> PAGEREF _Toc84947178 \h </w:instrText>
            </w:r>
            <w:r>
              <w:rPr>
                <w:noProof/>
                <w:webHidden/>
              </w:rPr>
            </w:r>
            <w:r>
              <w:rPr>
                <w:noProof/>
                <w:webHidden/>
              </w:rPr>
              <w:fldChar w:fldCharType="separate"/>
            </w:r>
            <w:r>
              <w:rPr>
                <w:noProof/>
                <w:webHidden/>
              </w:rPr>
              <w:t>7</w:t>
            </w:r>
            <w:r>
              <w:rPr>
                <w:noProof/>
                <w:webHidden/>
              </w:rPr>
              <w:fldChar w:fldCharType="end"/>
            </w:r>
          </w:hyperlink>
        </w:p>
        <w:p w14:paraId="536CADEA" w14:textId="13900C15" w:rsidR="009C1F5C" w:rsidRDefault="009C1F5C">
          <w:pPr>
            <w:pStyle w:val="TOC2"/>
            <w:tabs>
              <w:tab w:val="right" w:leader="dot" w:pos="9631"/>
            </w:tabs>
            <w:rPr>
              <w:noProof/>
            </w:rPr>
          </w:pPr>
          <w:hyperlink w:anchor="_Toc84947179" w:history="1">
            <w:r w:rsidRPr="00D55960">
              <w:rPr>
                <w:rStyle w:val="Hyperlink"/>
                <w:noProof/>
              </w:rPr>
              <w:t>2.4 Strategic Direction Streamlining</w:t>
            </w:r>
            <w:r>
              <w:rPr>
                <w:noProof/>
                <w:webHidden/>
              </w:rPr>
              <w:tab/>
            </w:r>
            <w:r>
              <w:rPr>
                <w:noProof/>
                <w:webHidden/>
              </w:rPr>
              <w:fldChar w:fldCharType="begin"/>
            </w:r>
            <w:r>
              <w:rPr>
                <w:noProof/>
                <w:webHidden/>
              </w:rPr>
              <w:instrText xml:space="preserve"> PAGEREF _Toc84947179 \h </w:instrText>
            </w:r>
            <w:r>
              <w:rPr>
                <w:noProof/>
                <w:webHidden/>
              </w:rPr>
            </w:r>
            <w:r>
              <w:rPr>
                <w:noProof/>
                <w:webHidden/>
              </w:rPr>
              <w:fldChar w:fldCharType="separate"/>
            </w:r>
            <w:r>
              <w:rPr>
                <w:noProof/>
                <w:webHidden/>
              </w:rPr>
              <w:t>8</w:t>
            </w:r>
            <w:r>
              <w:rPr>
                <w:noProof/>
                <w:webHidden/>
              </w:rPr>
              <w:fldChar w:fldCharType="end"/>
            </w:r>
          </w:hyperlink>
        </w:p>
        <w:p w14:paraId="0B58C4AD" w14:textId="7530D141" w:rsidR="009C1F5C" w:rsidRDefault="009C1F5C">
          <w:pPr>
            <w:pStyle w:val="TOC1"/>
            <w:tabs>
              <w:tab w:val="right" w:leader="dot" w:pos="9631"/>
            </w:tabs>
            <w:rPr>
              <w:noProof/>
            </w:rPr>
          </w:pPr>
          <w:hyperlink w:anchor="_Toc84947180" w:history="1">
            <w:r w:rsidRPr="00D55960">
              <w:rPr>
                <w:rStyle w:val="Hyperlink"/>
                <w:noProof/>
              </w:rPr>
              <w:t>3. Macro Environment Analysis</w:t>
            </w:r>
            <w:r>
              <w:rPr>
                <w:noProof/>
                <w:webHidden/>
              </w:rPr>
              <w:tab/>
            </w:r>
            <w:r>
              <w:rPr>
                <w:noProof/>
                <w:webHidden/>
              </w:rPr>
              <w:fldChar w:fldCharType="begin"/>
            </w:r>
            <w:r>
              <w:rPr>
                <w:noProof/>
                <w:webHidden/>
              </w:rPr>
              <w:instrText xml:space="preserve"> PAGEREF _Toc84947180 \h </w:instrText>
            </w:r>
            <w:r>
              <w:rPr>
                <w:noProof/>
                <w:webHidden/>
              </w:rPr>
            </w:r>
            <w:r>
              <w:rPr>
                <w:noProof/>
                <w:webHidden/>
              </w:rPr>
              <w:fldChar w:fldCharType="separate"/>
            </w:r>
            <w:r>
              <w:rPr>
                <w:noProof/>
                <w:webHidden/>
              </w:rPr>
              <w:t>8</w:t>
            </w:r>
            <w:r>
              <w:rPr>
                <w:noProof/>
                <w:webHidden/>
              </w:rPr>
              <w:fldChar w:fldCharType="end"/>
            </w:r>
          </w:hyperlink>
        </w:p>
        <w:p w14:paraId="677DCC14" w14:textId="76955FD2" w:rsidR="009C1F5C" w:rsidRDefault="009C1F5C">
          <w:pPr>
            <w:pStyle w:val="TOC2"/>
            <w:tabs>
              <w:tab w:val="right" w:leader="dot" w:pos="9631"/>
            </w:tabs>
            <w:rPr>
              <w:noProof/>
            </w:rPr>
          </w:pPr>
          <w:hyperlink w:anchor="_Toc84947181" w:history="1">
            <w:r w:rsidRPr="00D55960">
              <w:rPr>
                <w:rStyle w:val="Hyperlink"/>
                <w:noProof/>
              </w:rPr>
              <w:t>3.1 PESTEL Analysis</w:t>
            </w:r>
            <w:r>
              <w:rPr>
                <w:noProof/>
                <w:webHidden/>
              </w:rPr>
              <w:tab/>
            </w:r>
            <w:r>
              <w:rPr>
                <w:noProof/>
                <w:webHidden/>
              </w:rPr>
              <w:fldChar w:fldCharType="begin"/>
            </w:r>
            <w:r>
              <w:rPr>
                <w:noProof/>
                <w:webHidden/>
              </w:rPr>
              <w:instrText xml:space="preserve"> PAGEREF _Toc84947181 \h </w:instrText>
            </w:r>
            <w:r>
              <w:rPr>
                <w:noProof/>
                <w:webHidden/>
              </w:rPr>
            </w:r>
            <w:r>
              <w:rPr>
                <w:noProof/>
                <w:webHidden/>
              </w:rPr>
              <w:fldChar w:fldCharType="separate"/>
            </w:r>
            <w:r>
              <w:rPr>
                <w:noProof/>
                <w:webHidden/>
              </w:rPr>
              <w:t>9</w:t>
            </w:r>
            <w:r>
              <w:rPr>
                <w:noProof/>
                <w:webHidden/>
              </w:rPr>
              <w:fldChar w:fldCharType="end"/>
            </w:r>
          </w:hyperlink>
        </w:p>
        <w:p w14:paraId="600B140C" w14:textId="0336E299" w:rsidR="009C1F5C" w:rsidRDefault="009C1F5C">
          <w:pPr>
            <w:pStyle w:val="TOC2"/>
            <w:tabs>
              <w:tab w:val="right" w:leader="dot" w:pos="9631"/>
            </w:tabs>
            <w:rPr>
              <w:noProof/>
            </w:rPr>
          </w:pPr>
          <w:hyperlink w:anchor="_Toc84947182" w:history="1">
            <w:r w:rsidRPr="00D55960">
              <w:rPr>
                <w:rStyle w:val="Hyperlink"/>
                <w:noProof/>
              </w:rPr>
              <w:t>3.2 Engagement</w:t>
            </w:r>
            <w:r>
              <w:rPr>
                <w:noProof/>
                <w:webHidden/>
              </w:rPr>
              <w:tab/>
            </w:r>
            <w:r>
              <w:rPr>
                <w:noProof/>
                <w:webHidden/>
              </w:rPr>
              <w:fldChar w:fldCharType="begin"/>
            </w:r>
            <w:r>
              <w:rPr>
                <w:noProof/>
                <w:webHidden/>
              </w:rPr>
              <w:instrText xml:space="preserve"> PAGEREF _Toc84947182 \h </w:instrText>
            </w:r>
            <w:r>
              <w:rPr>
                <w:noProof/>
                <w:webHidden/>
              </w:rPr>
            </w:r>
            <w:r>
              <w:rPr>
                <w:noProof/>
                <w:webHidden/>
              </w:rPr>
              <w:fldChar w:fldCharType="separate"/>
            </w:r>
            <w:r>
              <w:rPr>
                <w:noProof/>
                <w:webHidden/>
              </w:rPr>
              <w:t>13</w:t>
            </w:r>
            <w:r>
              <w:rPr>
                <w:noProof/>
                <w:webHidden/>
              </w:rPr>
              <w:fldChar w:fldCharType="end"/>
            </w:r>
          </w:hyperlink>
        </w:p>
        <w:p w14:paraId="240D0912" w14:textId="78CC6CCB" w:rsidR="009C1F5C" w:rsidRDefault="009C1F5C">
          <w:pPr>
            <w:pStyle w:val="TOC1"/>
            <w:tabs>
              <w:tab w:val="right" w:leader="dot" w:pos="9631"/>
            </w:tabs>
            <w:rPr>
              <w:noProof/>
            </w:rPr>
          </w:pPr>
          <w:hyperlink w:anchor="_Toc84947183" w:history="1">
            <w:r w:rsidRPr="00D55960">
              <w:rPr>
                <w:rStyle w:val="Hyperlink"/>
                <w:noProof/>
              </w:rPr>
              <w:t>4. Giordano Value Chain Analysis</w:t>
            </w:r>
            <w:r>
              <w:rPr>
                <w:noProof/>
                <w:webHidden/>
              </w:rPr>
              <w:tab/>
            </w:r>
            <w:r>
              <w:rPr>
                <w:noProof/>
                <w:webHidden/>
              </w:rPr>
              <w:fldChar w:fldCharType="begin"/>
            </w:r>
            <w:r>
              <w:rPr>
                <w:noProof/>
                <w:webHidden/>
              </w:rPr>
              <w:instrText xml:space="preserve"> PAGEREF _Toc84947183 \h </w:instrText>
            </w:r>
            <w:r>
              <w:rPr>
                <w:noProof/>
                <w:webHidden/>
              </w:rPr>
            </w:r>
            <w:r>
              <w:rPr>
                <w:noProof/>
                <w:webHidden/>
              </w:rPr>
              <w:fldChar w:fldCharType="separate"/>
            </w:r>
            <w:r>
              <w:rPr>
                <w:noProof/>
                <w:webHidden/>
              </w:rPr>
              <w:t>14</w:t>
            </w:r>
            <w:r>
              <w:rPr>
                <w:noProof/>
                <w:webHidden/>
              </w:rPr>
              <w:fldChar w:fldCharType="end"/>
            </w:r>
          </w:hyperlink>
        </w:p>
        <w:p w14:paraId="2321C2EB" w14:textId="434D7D0D" w:rsidR="009C1F5C" w:rsidRDefault="009C1F5C">
          <w:pPr>
            <w:pStyle w:val="TOC2"/>
            <w:tabs>
              <w:tab w:val="right" w:leader="dot" w:pos="9631"/>
            </w:tabs>
            <w:rPr>
              <w:noProof/>
            </w:rPr>
          </w:pPr>
          <w:hyperlink w:anchor="_Toc84947184" w:history="1">
            <w:r w:rsidRPr="00D55960">
              <w:rPr>
                <w:rStyle w:val="Hyperlink"/>
                <w:noProof/>
              </w:rPr>
              <w:t>4.1 Primary Activities</w:t>
            </w:r>
            <w:r>
              <w:rPr>
                <w:noProof/>
                <w:webHidden/>
              </w:rPr>
              <w:tab/>
            </w:r>
            <w:r>
              <w:rPr>
                <w:noProof/>
                <w:webHidden/>
              </w:rPr>
              <w:fldChar w:fldCharType="begin"/>
            </w:r>
            <w:r>
              <w:rPr>
                <w:noProof/>
                <w:webHidden/>
              </w:rPr>
              <w:instrText xml:space="preserve"> PAGEREF _Toc84947184 \h </w:instrText>
            </w:r>
            <w:r>
              <w:rPr>
                <w:noProof/>
                <w:webHidden/>
              </w:rPr>
            </w:r>
            <w:r>
              <w:rPr>
                <w:noProof/>
                <w:webHidden/>
              </w:rPr>
              <w:fldChar w:fldCharType="separate"/>
            </w:r>
            <w:r>
              <w:rPr>
                <w:noProof/>
                <w:webHidden/>
              </w:rPr>
              <w:t>15</w:t>
            </w:r>
            <w:r>
              <w:rPr>
                <w:noProof/>
                <w:webHidden/>
              </w:rPr>
              <w:fldChar w:fldCharType="end"/>
            </w:r>
          </w:hyperlink>
        </w:p>
        <w:p w14:paraId="613F80DE" w14:textId="14103F28" w:rsidR="009C1F5C" w:rsidRDefault="009C1F5C">
          <w:pPr>
            <w:pStyle w:val="TOC2"/>
            <w:tabs>
              <w:tab w:val="right" w:leader="dot" w:pos="9631"/>
            </w:tabs>
            <w:rPr>
              <w:noProof/>
            </w:rPr>
          </w:pPr>
          <w:hyperlink w:anchor="_Toc84947185" w:history="1">
            <w:r w:rsidRPr="00D55960">
              <w:rPr>
                <w:rStyle w:val="Hyperlink"/>
                <w:noProof/>
              </w:rPr>
              <w:t>4.2 Support Activities</w:t>
            </w:r>
            <w:r>
              <w:rPr>
                <w:noProof/>
                <w:webHidden/>
              </w:rPr>
              <w:tab/>
            </w:r>
            <w:r>
              <w:rPr>
                <w:noProof/>
                <w:webHidden/>
              </w:rPr>
              <w:fldChar w:fldCharType="begin"/>
            </w:r>
            <w:r>
              <w:rPr>
                <w:noProof/>
                <w:webHidden/>
              </w:rPr>
              <w:instrText xml:space="preserve"> PAGEREF _Toc84947185 \h </w:instrText>
            </w:r>
            <w:r>
              <w:rPr>
                <w:noProof/>
                <w:webHidden/>
              </w:rPr>
            </w:r>
            <w:r>
              <w:rPr>
                <w:noProof/>
                <w:webHidden/>
              </w:rPr>
              <w:fldChar w:fldCharType="separate"/>
            </w:r>
            <w:r>
              <w:rPr>
                <w:noProof/>
                <w:webHidden/>
              </w:rPr>
              <w:t>16</w:t>
            </w:r>
            <w:r>
              <w:rPr>
                <w:noProof/>
                <w:webHidden/>
              </w:rPr>
              <w:fldChar w:fldCharType="end"/>
            </w:r>
          </w:hyperlink>
        </w:p>
        <w:p w14:paraId="5C3FBA22" w14:textId="7AEB3A86" w:rsidR="009C1F5C" w:rsidRDefault="009C1F5C">
          <w:pPr>
            <w:pStyle w:val="TOC1"/>
            <w:tabs>
              <w:tab w:val="right" w:leader="dot" w:pos="9631"/>
            </w:tabs>
            <w:rPr>
              <w:noProof/>
            </w:rPr>
          </w:pPr>
          <w:hyperlink w:anchor="_Toc84947186" w:history="1">
            <w:r w:rsidRPr="00D55960">
              <w:rPr>
                <w:rStyle w:val="Hyperlink"/>
                <w:noProof/>
              </w:rPr>
              <w:t>5. Giordano Strategy Monitoring</w:t>
            </w:r>
            <w:r>
              <w:rPr>
                <w:noProof/>
                <w:webHidden/>
              </w:rPr>
              <w:tab/>
            </w:r>
            <w:r>
              <w:rPr>
                <w:noProof/>
                <w:webHidden/>
              </w:rPr>
              <w:fldChar w:fldCharType="begin"/>
            </w:r>
            <w:r>
              <w:rPr>
                <w:noProof/>
                <w:webHidden/>
              </w:rPr>
              <w:instrText xml:space="preserve"> PAGEREF _Toc84947186 \h </w:instrText>
            </w:r>
            <w:r>
              <w:rPr>
                <w:noProof/>
                <w:webHidden/>
              </w:rPr>
            </w:r>
            <w:r>
              <w:rPr>
                <w:noProof/>
                <w:webHidden/>
              </w:rPr>
              <w:fldChar w:fldCharType="separate"/>
            </w:r>
            <w:r>
              <w:rPr>
                <w:noProof/>
                <w:webHidden/>
              </w:rPr>
              <w:t>18</w:t>
            </w:r>
            <w:r>
              <w:rPr>
                <w:noProof/>
                <w:webHidden/>
              </w:rPr>
              <w:fldChar w:fldCharType="end"/>
            </w:r>
          </w:hyperlink>
        </w:p>
        <w:p w14:paraId="13D4A35D" w14:textId="0FD04BE8" w:rsidR="009C1F5C" w:rsidRDefault="009C1F5C">
          <w:pPr>
            <w:pStyle w:val="TOC1"/>
            <w:tabs>
              <w:tab w:val="right" w:leader="dot" w:pos="9631"/>
            </w:tabs>
            <w:rPr>
              <w:noProof/>
            </w:rPr>
          </w:pPr>
          <w:hyperlink w:anchor="_Toc84947187" w:history="1">
            <w:r w:rsidRPr="00D55960">
              <w:rPr>
                <w:rStyle w:val="Hyperlink"/>
                <w:noProof/>
              </w:rPr>
              <w:t>6. Conclusion and Recommendation</w:t>
            </w:r>
            <w:r>
              <w:rPr>
                <w:noProof/>
                <w:webHidden/>
              </w:rPr>
              <w:tab/>
            </w:r>
            <w:r>
              <w:rPr>
                <w:noProof/>
                <w:webHidden/>
              </w:rPr>
              <w:fldChar w:fldCharType="begin"/>
            </w:r>
            <w:r>
              <w:rPr>
                <w:noProof/>
                <w:webHidden/>
              </w:rPr>
              <w:instrText xml:space="preserve"> PAGEREF _Toc84947187 \h </w:instrText>
            </w:r>
            <w:r>
              <w:rPr>
                <w:noProof/>
                <w:webHidden/>
              </w:rPr>
            </w:r>
            <w:r>
              <w:rPr>
                <w:noProof/>
                <w:webHidden/>
              </w:rPr>
              <w:fldChar w:fldCharType="separate"/>
            </w:r>
            <w:r>
              <w:rPr>
                <w:noProof/>
                <w:webHidden/>
              </w:rPr>
              <w:t>20</w:t>
            </w:r>
            <w:r>
              <w:rPr>
                <w:noProof/>
                <w:webHidden/>
              </w:rPr>
              <w:fldChar w:fldCharType="end"/>
            </w:r>
          </w:hyperlink>
        </w:p>
        <w:p w14:paraId="5F8BE7AC" w14:textId="53F60ABA" w:rsidR="009C1F5C" w:rsidRDefault="009C1F5C">
          <w:pPr>
            <w:pStyle w:val="TOC2"/>
            <w:tabs>
              <w:tab w:val="right" w:leader="dot" w:pos="9631"/>
            </w:tabs>
            <w:rPr>
              <w:noProof/>
            </w:rPr>
          </w:pPr>
          <w:hyperlink w:anchor="_Toc84947188" w:history="1">
            <w:r w:rsidRPr="00D55960">
              <w:rPr>
                <w:rStyle w:val="Hyperlink"/>
                <w:noProof/>
              </w:rPr>
              <w:t>6.1 Recommendation</w:t>
            </w:r>
            <w:r>
              <w:rPr>
                <w:noProof/>
                <w:webHidden/>
              </w:rPr>
              <w:tab/>
            </w:r>
            <w:r>
              <w:rPr>
                <w:noProof/>
                <w:webHidden/>
              </w:rPr>
              <w:fldChar w:fldCharType="begin"/>
            </w:r>
            <w:r>
              <w:rPr>
                <w:noProof/>
                <w:webHidden/>
              </w:rPr>
              <w:instrText xml:space="preserve"> PAGEREF _Toc84947188 \h </w:instrText>
            </w:r>
            <w:r>
              <w:rPr>
                <w:noProof/>
                <w:webHidden/>
              </w:rPr>
            </w:r>
            <w:r>
              <w:rPr>
                <w:noProof/>
                <w:webHidden/>
              </w:rPr>
              <w:fldChar w:fldCharType="separate"/>
            </w:r>
            <w:r>
              <w:rPr>
                <w:noProof/>
                <w:webHidden/>
              </w:rPr>
              <w:t>20</w:t>
            </w:r>
            <w:r>
              <w:rPr>
                <w:noProof/>
                <w:webHidden/>
              </w:rPr>
              <w:fldChar w:fldCharType="end"/>
            </w:r>
          </w:hyperlink>
        </w:p>
        <w:p w14:paraId="154396DE" w14:textId="4FD2E165" w:rsidR="009C1F5C" w:rsidRDefault="009C1F5C">
          <w:pPr>
            <w:pStyle w:val="TOC2"/>
            <w:tabs>
              <w:tab w:val="right" w:leader="dot" w:pos="9631"/>
            </w:tabs>
            <w:rPr>
              <w:noProof/>
            </w:rPr>
          </w:pPr>
          <w:hyperlink w:anchor="_Toc84947189" w:history="1">
            <w:r w:rsidRPr="00D55960">
              <w:rPr>
                <w:rStyle w:val="Hyperlink"/>
                <w:noProof/>
              </w:rPr>
              <w:t>6.2 Execution Plans</w:t>
            </w:r>
            <w:r>
              <w:rPr>
                <w:noProof/>
                <w:webHidden/>
              </w:rPr>
              <w:tab/>
            </w:r>
            <w:r>
              <w:rPr>
                <w:noProof/>
                <w:webHidden/>
              </w:rPr>
              <w:fldChar w:fldCharType="begin"/>
            </w:r>
            <w:r>
              <w:rPr>
                <w:noProof/>
                <w:webHidden/>
              </w:rPr>
              <w:instrText xml:space="preserve"> PAGEREF _Toc84947189 \h </w:instrText>
            </w:r>
            <w:r>
              <w:rPr>
                <w:noProof/>
                <w:webHidden/>
              </w:rPr>
            </w:r>
            <w:r>
              <w:rPr>
                <w:noProof/>
                <w:webHidden/>
              </w:rPr>
              <w:fldChar w:fldCharType="separate"/>
            </w:r>
            <w:r>
              <w:rPr>
                <w:noProof/>
                <w:webHidden/>
              </w:rPr>
              <w:t>22</w:t>
            </w:r>
            <w:r>
              <w:rPr>
                <w:noProof/>
                <w:webHidden/>
              </w:rPr>
              <w:fldChar w:fldCharType="end"/>
            </w:r>
          </w:hyperlink>
        </w:p>
        <w:p w14:paraId="5CFF6CE8" w14:textId="63410CD0" w:rsidR="009C1F5C" w:rsidRDefault="009C1F5C">
          <w:pPr>
            <w:pStyle w:val="TOC3"/>
            <w:tabs>
              <w:tab w:val="right" w:leader="dot" w:pos="9631"/>
            </w:tabs>
            <w:rPr>
              <w:noProof/>
            </w:rPr>
          </w:pPr>
          <w:hyperlink w:anchor="_Toc84947190" w:history="1">
            <w:r w:rsidRPr="00D55960">
              <w:rPr>
                <w:rStyle w:val="Hyperlink"/>
                <w:noProof/>
              </w:rPr>
              <w:t>6.2.1 Plan A</w:t>
            </w:r>
            <w:r>
              <w:rPr>
                <w:noProof/>
                <w:webHidden/>
              </w:rPr>
              <w:tab/>
            </w:r>
            <w:r>
              <w:rPr>
                <w:noProof/>
                <w:webHidden/>
              </w:rPr>
              <w:fldChar w:fldCharType="begin"/>
            </w:r>
            <w:r>
              <w:rPr>
                <w:noProof/>
                <w:webHidden/>
              </w:rPr>
              <w:instrText xml:space="preserve"> PAGEREF _Toc84947190 \h </w:instrText>
            </w:r>
            <w:r>
              <w:rPr>
                <w:noProof/>
                <w:webHidden/>
              </w:rPr>
            </w:r>
            <w:r>
              <w:rPr>
                <w:noProof/>
                <w:webHidden/>
              </w:rPr>
              <w:fldChar w:fldCharType="separate"/>
            </w:r>
            <w:r>
              <w:rPr>
                <w:noProof/>
                <w:webHidden/>
              </w:rPr>
              <w:t>22</w:t>
            </w:r>
            <w:r>
              <w:rPr>
                <w:noProof/>
                <w:webHidden/>
              </w:rPr>
              <w:fldChar w:fldCharType="end"/>
            </w:r>
          </w:hyperlink>
        </w:p>
        <w:p w14:paraId="4E01EB34" w14:textId="2A989751" w:rsidR="009C1F5C" w:rsidRDefault="009C1F5C">
          <w:pPr>
            <w:pStyle w:val="TOC3"/>
            <w:tabs>
              <w:tab w:val="right" w:leader="dot" w:pos="9631"/>
            </w:tabs>
            <w:rPr>
              <w:noProof/>
            </w:rPr>
          </w:pPr>
          <w:hyperlink w:anchor="_Toc84947191" w:history="1">
            <w:r w:rsidRPr="00D55960">
              <w:rPr>
                <w:rStyle w:val="Hyperlink"/>
                <w:noProof/>
              </w:rPr>
              <w:t>6.2.2 Plan B</w:t>
            </w:r>
            <w:r>
              <w:rPr>
                <w:noProof/>
                <w:webHidden/>
              </w:rPr>
              <w:tab/>
            </w:r>
            <w:r>
              <w:rPr>
                <w:noProof/>
                <w:webHidden/>
              </w:rPr>
              <w:fldChar w:fldCharType="begin"/>
            </w:r>
            <w:r>
              <w:rPr>
                <w:noProof/>
                <w:webHidden/>
              </w:rPr>
              <w:instrText xml:space="preserve"> PAGEREF _Toc84947191 \h </w:instrText>
            </w:r>
            <w:r>
              <w:rPr>
                <w:noProof/>
                <w:webHidden/>
              </w:rPr>
            </w:r>
            <w:r>
              <w:rPr>
                <w:noProof/>
                <w:webHidden/>
              </w:rPr>
              <w:fldChar w:fldCharType="separate"/>
            </w:r>
            <w:r>
              <w:rPr>
                <w:noProof/>
                <w:webHidden/>
              </w:rPr>
              <w:t>23</w:t>
            </w:r>
            <w:r>
              <w:rPr>
                <w:noProof/>
                <w:webHidden/>
              </w:rPr>
              <w:fldChar w:fldCharType="end"/>
            </w:r>
          </w:hyperlink>
        </w:p>
        <w:p w14:paraId="3AA90B73" w14:textId="3CF8B69E" w:rsidR="009C1F5C" w:rsidRDefault="009C1F5C">
          <w:pPr>
            <w:pStyle w:val="TOC2"/>
            <w:tabs>
              <w:tab w:val="right" w:leader="dot" w:pos="9631"/>
            </w:tabs>
            <w:rPr>
              <w:noProof/>
            </w:rPr>
          </w:pPr>
          <w:hyperlink w:anchor="_Toc84947192" w:history="1">
            <w:r w:rsidRPr="00D55960">
              <w:rPr>
                <w:rStyle w:val="Hyperlink"/>
                <w:noProof/>
              </w:rPr>
              <w:t>6.3. Conclusion</w:t>
            </w:r>
            <w:r>
              <w:rPr>
                <w:noProof/>
                <w:webHidden/>
              </w:rPr>
              <w:tab/>
            </w:r>
            <w:r>
              <w:rPr>
                <w:noProof/>
                <w:webHidden/>
              </w:rPr>
              <w:fldChar w:fldCharType="begin"/>
            </w:r>
            <w:r>
              <w:rPr>
                <w:noProof/>
                <w:webHidden/>
              </w:rPr>
              <w:instrText xml:space="preserve"> PAGEREF _Toc84947192 \h </w:instrText>
            </w:r>
            <w:r>
              <w:rPr>
                <w:noProof/>
                <w:webHidden/>
              </w:rPr>
            </w:r>
            <w:r>
              <w:rPr>
                <w:noProof/>
                <w:webHidden/>
              </w:rPr>
              <w:fldChar w:fldCharType="separate"/>
            </w:r>
            <w:r>
              <w:rPr>
                <w:noProof/>
                <w:webHidden/>
              </w:rPr>
              <w:t>24</w:t>
            </w:r>
            <w:r>
              <w:rPr>
                <w:noProof/>
                <w:webHidden/>
              </w:rPr>
              <w:fldChar w:fldCharType="end"/>
            </w:r>
          </w:hyperlink>
        </w:p>
        <w:p w14:paraId="33B1B59F" w14:textId="260DB1B1" w:rsidR="008B7275" w:rsidRPr="00FA4EF1" w:rsidRDefault="00A20466" w:rsidP="00F85A3C">
          <w:pPr>
            <w:pStyle w:val="ListParagraph"/>
            <w:tabs>
              <w:tab w:val="decimal" w:leader="middleDot" w:pos="9639"/>
            </w:tabs>
            <w:ind w:left="0"/>
            <w:jc w:val="both"/>
            <w:rPr>
              <w:b/>
            </w:rPr>
          </w:pPr>
          <w:r w:rsidRPr="00FA4EF1">
            <w:rPr>
              <w:b/>
              <w:bCs/>
              <w:noProof/>
            </w:rPr>
            <w:fldChar w:fldCharType="end"/>
          </w:r>
          <w:r w:rsidR="008B7275" w:rsidRPr="00FA4EF1">
            <w:rPr>
              <w:b/>
            </w:rPr>
            <w:t xml:space="preserve">Academic Reference </w:t>
          </w:r>
          <w:r w:rsidR="008B7275" w:rsidRPr="00FA4EF1">
            <w:rPr>
              <w:b/>
            </w:rPr>
            <w:tab/>
          </w:r>
          <w:r w:rsidR="00F97088" w:rsidRPr="00FA4EF1">
            <w:rPr>
              <w:b/>
            </w:rPr>
            <w:t>2</w:t>
          </w:r>
          <w:r w:rsidR="00A00DBF">
            <w:rPr>
              <w:b/>
            </w:rPr>
            <w:t>5</w:t>
          </w:r>
        </w:p>
        <w:p w14:paraId="4391532D" w14:textId="288A8C20" w:rsidR="008B7275" w:rsidRPr="00FA4EF1" w:rsidRDefault="00F97088" w:rsidP="00F85A3C">
          <w:pPr>
            <w:pStyle w:val="ListParagraph"/>
            <w:tabs>
              <w:tab w:val="decimal" w:leader="middleDot" w:pos="9639"/>
            </w:tabs>
            <w:ind w:left="0"/>
            <w:jc w:val="both"/>
            <w:rPr>
              <w:b/>
            </w:rPr>
          </w:pPr>
          <w:r w:rsidRPr="00FA4EF1">
            <w:rPr>
              <w:b/>
            </w:rPr>
            <w:t>Bibliography</w:t>
          </w:r>
          <w:r w:rsidRPr="00FA4EF1">
            <w:rPr>
              <w:b/>
            </w:rPr>
            <w:tab/>
          </w:r>
          <w:r w:rsidR="00A00DBF">
            <w:rPr>
              <w:b/>
            </w:rPr>
            <w:t>28</w:t>
          </w:r>
        </w:p>
        <w:p w14:paraId="3930CAF3" w14:textId="1E3865CA" w:rsidR="008B7275" w:rsidRPr="00FA4EF1" w:rsidRDefault="00F97088" w:rsidP="00F85A3C">
          <w:pPr>
            <w:pStyle w:val="ListParagraph"/>
            <w:tabs>
              <w:tab w:val="decimal" w:leader="middleDot" w:pos="9639"/>
            </w:tabs>
            <w:ind w:left="0"/>
            <w:jc w:val="both"/>
            <w:rPr>
              <w:b/>
            </w:rPr>
          </w:pPr>
          <w:r w:rsidRPr="00FA4EF1">
            <w:rPr>
              <w:b/>
            </w:rPr>
            <w:t xml:space="preserve">Appendices </w:t>
          </w:r>
          <w:r w:rsidRPr="00FA4EF1">
            <w:rPr>
              <w:b/>
            </w:rPr>
            <w:tab/>
            <w:t>3</w:t>
          </w:r>
          <w:r w:rsidR="00A00DBF">
            <w:rPr>
              <w:b/>
            </w:rPr>
            <w:t>4</w:t>
          </w:r>
        </w:p>
        <w:p w14:paraId="1FE6B1CF" w14:textId="1335A5CD" w:rsidR="008B7275" w:rsidRPr="00FA4EF1" w:rsidRDefault="008B7275" w:rsidP="00F85A3C">
          <w:pPr>
            <w:pStyle w:val="ListParagraph"/>
            <w:tabs>
              <w:tab w:val="decimal" w:leader="middleDot" w:pos="9639"/>
            </w:tabs>
            <w:jc w:val="both"/>
            <w:rPr>
              <w:b/>
            </w:rPr>
          </w:pPr>
          <w:r w:rsidRPr="00FA4EF1">
            <w:rPr>
              <w:b/>
            </w:rPr>
            <w:t>Appendix A:</w:t>
          </w:r>
          <w:r w:rsidR="00F97088" w:rsidRPr="00FA4EF1">
            <w:t xml:space="preserve"> </w:t>
          </w:r>
          <w:r w:rsidR="00F97088" w:rsidRPr="00FA4EF1">
            <w:rPr>
              <w:b/>
            </w:rPr>
            <w:t xml:space="preserve">BSX and Giordano Ladies Financial Performance </w:t>
          </w:r>
          <w:r w:rsidR="00F97088" w:rsidRPr="00FA4EF1">
            <w:rPr>
              <w:b/>
            </w:rPr>
            <w:tab/>
            <w:t>3</w:t>
          </w:r>
          <w:r w:rsidR="00A00DBF">
            <w:rPr>
              <w:b/>
            </w:rPr>
            <w:t>4</w:t>
          </w:r>
        </w:p>
        <w:p w14:paraId="70400A65" w14:textId="3ABC7A6D" w:rsidR="008B7275" w:rsidRPr="00FA4EF1" w:rsidRDefault="008B7275" w:rsidP="00F85A3C">
          <w:pPr>
            <w:pStyle w:val="ListParagraph"/>
            <w:tabs>
              <w:tab w:val="decimal" w:leader="middleDot" w:pos="9639"/>
            </w:tabs>
            <w:jc w:val="both"/>
            <w:rPr>
              <w:b/>
            </w:rPr>
          </w:pPr>
          <w:r w:rsidRPr="00FA4EF1">
            <w:rPr>
              <w:b/>
            </w:rPr>
            <w:lastRenderedPageBreak/>
            <w:t xml:space="preserve">Appendix B: </w:t>
          </w:r>
          <w:r w:rsidR="00572383" w:rsidRPr="00FA4EF1">
            <w:rPr>
              <w:b/>
            </w:rPr>
            <w:t>U.S.C</w:t>
          </w:r>
          <w:r w:rsidR="001149F4" w:rsidRPr="00FA4EF1">
            <w:rPr>
              <w:b/>
            </w:rPr>
            <w:t>.</w:t>
          </w:r>
          <w:r w:rsidR="00572383" w:rsidRPr="00FA4EF1">
            <w:rPr>
              <w:b/>
            </w:rPr>
            <w:t xml:space="preserve"> 1304</w:t>
          </w:r>
          <w:r w:rsidR="00F97088" w:rsidRPr="00FA4EF1">
            <w:rPr>
              <w:b/>
            </w:rPr>
            <w:t xml:space="preserve"> </w:t>
          </w:r>
          <w:r w:rsidR="00F97088" w:rsidRPr="00FA4EF1">
            <w:rPr>
              <w:b/>
            </w:rPr>
            <w:tab/>
            <w:t>3</w:t>
          </w:r>
          <w:r w:rsidR="00A00DBF">
            <w:rPr>
              <w:b/>
            </w:rPr>
            <w:t>5</w:t>
          </w:r>
        </w:p>
        <w:p w14:paraId="32C5A959" w14:textId="0E18C8DA" w:rsidR="008D12F0" w:rsidRPr="00FA4EF1" w:rsidRDefault="008D12F0" w:rsidP="008D12F0">
          <w:pPr>
            <w:pStyle w:val="ListParagraph"/>
            <w:tabs>
              <w:tab w:val="decimal" w:leader="middleDot" w:pos="9639"/>
            </w:tabs>
            <w:jc w:val="both"/>
            <w:rPr>
              <w:b/>
            </w:rPr>
          </w:pPr>
          <w:r w:rsidRPr="00FA4EF1">
            <w:rPr>
              <w:b/>
            </w:rPr>
            <w:t xml:space="preserve">Appendix C: Giordano Service Rewards </w:t>
          </w:r>
          <w:r w:rsidRPr="00FA4EF1">
            <w:rPr>
              <w:b/>
            </w:rPr>
            <w:tab/>
            <w:t>36</w:t>
          </w:r>
        </w:p>
        <w:p w14:paraId="79E7C71E" w14:textId="21683883" w:rsidR="00A20466" w:rsidRPr="00FA4EF1" w:rsidRDefault="00615767" w:rsidP="00F85A3C">
          <w:pPr>
            <w:jc w:val="both"/>
          </w:pPr>
        </w:p>
      </w:sdtContent>
    </w:sdt>
    <w:p w14:paraId="5BA7D477" w14:textId="3B068D84" w:rsidR="008B7275" w:rsidRPr="00FA4EF1" w:rsidRDefault="008B7275" w:rsidP="00F85A3C">
      <w:pPr>
        <w:jc w:val="both"/>
        <w:rPr>
          <w:b/>
        </w:rPr>
      </w:pPr>
      <w:r w:rsidRPr="00FA4EF1">
        <w:rPr>
          <w:b/>
        </w:rPr>
        <w:br w:type="page"/>
      </w:r>
    </w:p>
    <w:p w14:paraId="039FD914" w14:textId="193758D4" w:rsidR="002E59DD" w:rsidRPr="00FA4EF1" w:rsidRDefault="001C02F1" w:rsidP="00341048">
      <w:pPr>
        <w:jc w:val="center"/>
        <w:rPr>
          <w:b/>
          <w:bCs/>
        </w:rPr>
      </w:pPr>
      <w:r w:rsidRPr="00FA4EF1">
        <w:rPr>
          <w:b/>
          <w:bCs/>
        </w:rPr>
        <w:lastRenderedPageBreak/>
        <w:t>List of Tables</w:t>
      </w:r>
    </w:p>
    <w:p w14:paraId="3AA7D347" w14:textId="2FA81671" w:rsidR="001C02F1" w:rsidRPr="00FA4EF1" w:rsidRDefault="001C02F1" w:rsidP="00F85A3C">
      <w:pPr>
        <w:tabs>
          <w:tab w:val="decimal" w:leader="dot" w:pos="9639"/>
        </w:tabs>
        <w:jc w:val="both"/>
        <w:rPr>
          <w:b/>
          <w:bCs/>
        </w:rPr>
      </w:pPr>
      <w:r w:rsidRPr="00FA4EF1">
        <w:rPr>
          <w:b/>
          <w:bCs/>
        </w:rPr>
        <w:t>Table 1.1</w:t>
      </w:r>
      <w:r w:rsidR="006D5838" w:rsidRPr="00FA4EF1">
        <w:rPr>
          <w:b/>
          <w:bCs/>
        </w:rPr>
        <w:t xml:space="preserve"> </w:t>
      </w:r>
      <w:r w:rsidR="005C4C48" w:rsidRPr="00FA4EF1">
        <w:rPr>
          <w:b/>
          <w:bCs/>
        </w:rPr>
        <w:t>Giordano 10-Year Financial Highlights</w:t>
      </w:r>
      <w:r w:rsidR="006D5838" w:rsidRPr="00FA4EF1">
        <w:rPr>
          <w:b/>
          <w:bCs/>
        </w:rPr>
        <w:t xml:space="preserve"> </w:t>
      </w:r>
      <w:r w:rsidR="006D5838" w:rsidRPr="00FA4EF1">
        <w:rPr>
          <w:b/>
          <w:bCs/>
        </w:rPr>
        <w:tab/>
      </w:r>
      <w:r w:rsidR="00EA7F5F" w:rsidRPr="00FA4EF1">
        <w:rPr>
          <w:b/>
          <w:bCs/>
        </w:rPr>
        <w:t>2</w:t>
      </w:r>
    </w:p>
    <w:p w14:paraId="3FFA1D30" w14:textId="01438E21" w:rsidR="00175BA0" w:rsidRPr="00FA4EF1" w:rsidRDefault="006D5838" w:rsidP="00F85A3C">
      <w:pPr>
        <w:tabs>
          <w:tab w:val="decimal" w:leader="dot" w:pos="9639"/>
        </w:tabs>
        <w:jc w:val="both"/>
        <w:rPr>
          <w:b/>
          <w:bCs/>
        </w:rPr>
      </w:pPr>
      <w:r w:rsidRPr="00FA4EF1">
        <w:rPr>
          <w:b/>
          <w:bCs/>
        </w:rPr>
        <w:t>Table</w:t>
      </w:r>
      <w:r w:rsidR="005C4C48" w:rsidRPr="00FA4EF1">
        <w:rPr>
          <w:b/>
          <w:bCs/>
        </w:rPr>
        <w:t xml:space="preserve"> </w:t>
      </w:r>
      <w:r w:rsidR="00175BA0">
        <w:rPr>
          <w:b/>
          <w:bCs/>
        </w:rPr>
        <w:t>6</w:t>
      </w:r>
      <w:r w:rsidR="00442A1D" w:rsidRPr="00FA4EF1">
        <w:rPr>
          <w:b/>
          <w:bCs/>
        </w:rPr>
        <w:t xml:space="preserve">.1 </w:t>
      </w:r>
      <w:r w:rsidR="00175BA0" w:rsidRPr="00175BA0">
        <w:rPr>
          <w:b/>
          <w:bCs/>
        </w:rPr>
        <w:t>Recommendation Plan A</w:t>
      </w:r>
      <w:r w:rsidR="00442A1D" w:rsidRPr="00FA4EF1">
        <w:rPr>
          <w:b/>
          <w:bCs/>
        </w:rPr>
        <w:tab/>
      </w:r>
      <w:r w:rsidR="00175BA0">
        <w:rPr>
          <w:b/>
          <w:bCs/>
        </w:rPr>
        <w:t>22</w:t>
      </w:r>
    </w:p>
    <w:p w14:paraId="75F4AD28" w14:textId="5CC9AE37" w:rsidR="00783EC0" w:rsidRPr="00FA4EF1" w:rsidRDefault="00783EC0" w:rsidP="00F85A3C">
      <w:pPr>
        <w:tabs>
          <w:tab w:val="decimal" w:leader="dot" w:pos="9639"/>
        </w:tabs>
        <w:jc w:val="both"/>
        <w:rPr>
          <w:b/>
          <w:bCs/>
        </w:rPr>
      </w:pPr>
      <w:r w:rsidRPr="00FA4EF1">
        <w:rPr>
          <w:b/>
          <w:bCs/>
        </w:rPr>
        <w:t xml:space="preserve">Table </w:t>
      </w:r>
      <w:r w:rsidR="00175BA0">
        <w:rPr>
          <w:b/>
          <w:bCs/>
        </w:rPr>
        <w:t>6</w:t>
      </w:r>
      <w:r w:rsidRPr="00FA4EF1">
        <w:rPr>
          <w:b/>
          <w:bCs/>
        </w:rPr>
        <w:t xml:space="preserve">.2 </w:t>
      </w:r>
      <w:r w:rsidR="00175BA0" w:rsidRPr="00175BA0">
        <w:rPr>
          <w:b/>
          <w:bCs/>
        </w:rPr>
        <w:t xml:space="preserve">Recommendation Plan </w:t>
      </w:r>
      <w:r w:rsidR="00175BA0">
        <w:rPr>
          <w:b/>
          <w:bCs/>
        </w:rPr>
        <w:t>B</w:t>
      </w:r>
      <w:r w:rsidRPr="00FA4EF1">
        <w:rPr>
          <w:b/>
          <w:bCs/>
        </w:rPr>
        <w:tab/>
      </w:r>
      <w:r w:rsidR="00175BA0">
        <w:rPr>
          <w:b/>
          <w:bCs/>
        </w:rPr>
        <w:t>23</w:t>
      </w:r>
    </w:p>
    <w:p w14:paraId="05A944DC" w14:textId="7F5882F3" w:rsidR="00783EC0" w:rsidRPr="00FA4EF1" w:rsidRDefault="00783EC0" w:rsidP="00F85A3C">
      <w:pPr>
        <w:tabs>
          <w:tab w:val="decimal" w:leader="dot" w:pos="9639"/>
        </w:tabs>
        <w:jc w:val="both"/>
        <w:rPr>
          <w:b/>
          <w:bCs/>
        </w:rPr>
      </w:pPr>
    </w:p>
    <w:p w14:paraId="59FA5C69" w14:textId="77777777" w:rsidR="00087AC5" w:rsidRPr="00FA4EF1" w:rsidRDefault="00087AC5" w:rsidP="00F85A3C">
      <w:pPr>
        <w:jc w:val="both"/>
        <w:rPr>
          <w:b/>
          <w:bCs/>
        </w:rPr>
      </w:pPr>
      <w:r w:rsidRPr="00FA4EF1">
        <w:rPr>
          <w:b/>
          <w:bCs/>
        </w:rPr>
        <w:br w:type="page"/>
      </w:r>
    </w:p>
    <w:p w14:paraId="2098F9FD" w14:textId="3C3F0D9F" w:rsidR="001C02F1" w:rsidRPr="00FA4EF1" w:rsidRDefault="001C02F1" w:rsidP="00341048">
      <w:pPr>
        <w:jc w:val="center"/>
        <w:rPr>
          <w:b/>
          <w:bCs/>
        </w:rPr>
      </w:pPr>
      <w:r w:rsidRPr="00FA4EF1">
        <w:rPr>
          <w:b/>
          <w:bCs/>
        </w:rPr>
        <w:lastRenderedPageBreak/>
        <w:t>List of Figures</w:t>
      </w:r>
    </w:p>
    <w:p w14:paraId="4F3E8BD1" w14:textId="38D95F2E" w:rsidR="001C02F1" w:rsidRPr="00FA4EF1" w:rsidRDefault="001F5E16" w:rsidP="00F85A3C">
      <w:pPr>
        <w:tabs>
          <w:tab w:val="decimal" w:leader="dot" w:pos="9639"/>
        </w:tabs>
        <w:jc w:val="both"/>
        <w:rPr>
          <w:b/>
          <w:bCs/>
        </w:rPr>
      </w:pPr>
      <w:r w:rsidRPr="00FA4EF1">
        <w:rPr>
          <w:b/>
          <w:bCs/>
        </w:rPr>
        <w:t>Figure</w:t>
      </w:r>
      <w:r w:rsidR="001C02F1" w:rsidRPr="00FA4EF1">
        <w:rPr>
          <w:b/>
          <w:bCs/>
        </w:rPr>
        <w:t xml:space="preserve"> 1.</w:t>
      </w:r>
      <w:r w:rsidR="00827B1D" w:rsidRPr="00FA4EF1">
        <w:rPr>
          <w:b/>
          <w:bCs/>
        </w:rPr>
        <w:t>1</w:t>
      </w:r>
      <w:r w:rsidR="006C4EA0" w:rsidRPr="00FA4EF1">
        <w:rPr>
          <w:b/>
          <w:bCs/>
        </w:rPr>
        <w:t xml:space="preserve"> </w:t>
      </w:r>
      <w:r w:rsidR="00827B1D" w:rsidRPr="00FA4EF1">
        <w:rPr>
          <w:b/>
          <w:bCs/>
        </w:rPr>
        <w:t>Three Horizons for Strategies, Focusing on Horizon 2 to Emerge</w:t>
      </w:r>
      <w:r w:rsidR="006C4EA0" w:rsidRPr="00FA4EF1">
        <w:rPr>
          <w:b/>
          <w:bCs/>
        </w:rPr>
        <w:t xml:space="preserve"> </w:t>
      </w:r>
      <w:r w:rsidR="006C4EA0" w:rsidRPr="00FA4EF1">
        <w:rPr>
          <w:b/>
          <w:bCs/>
        </w:rPr>
        <w:tab/>
        <w:t>1</w:t>
      </w:r>
    </w:p>
    <w:p w14:paraId="440E3A34" w14:textId="7BB4097B" w:rsidR="006C4EA0" w:rsidRPr="00FA4EF1" w:rsidRDefault="006C4EA0" w:rsidP="00F85A3C">
      <w:pPr>
        <w:tabs>
          <w:tab w:val="decimal" w:leader="dot" w:pos="9639"/>
        </w:tabs>
        <w:jc w:val="both"/>
        <w:rPr>
          <w:b/>
          <w:bCs/>
        </w:rPr>
      </w:pPr>
      <w:r w:rsidRPr="00FA4EF1">
        <w:rPr>
          <w:b/>
          <w:bCs/>
        </w:rPr>
        <w:t xml:space="preserve">Figure </w:t>
      </w:r>
      <w:r w:rsidR="005C4C48" w:rsidRPr="00FA4EF1">
        <w:rPr>
          <w:b/>
          <w:bCs/>
        </w:rPr>
        <w:t>2</w:t>
      </w:r>
      <w:r w:rsidRPr="00FA4EF1">
        <w:rPr>
          <w:b/>
          <w:bCs/>
        </w:rPr>
        <w:t xml:space="preserve">.1 </w:t>
      </w:r>
      <w:r w:rsidR="00670500" w:rsidRPr="00670500">
        <w:rPr>
          <w:b/>
          <w:bCs/>
        </w:rPr>
        <w:t>Visual Illustration of Giordano’s Vision, Mission, Values, and Strategy</w:t>
      </w:r>
      <w:r w:rsidRPr="00FA4EF1">
        <w:rPr>
          <w:b/>
          <w:bCs/>
        </w:rPr>
        <w:tab/>
      </w:r>
      <w:r w:rsidR="005C4C48" w:rsidRPr="00FA4EF1">
        <w:rPr>
          <w:b/>
          <w:bCs/>
        </w:rPr>
        <w:t>4</w:t>
      </w:r>
    </w:p>
    <w:p w14:paraId="280075E4" w14:textId="616F62E6" w:rsidR="00553911" w:rsidRPr="00FA4EF1" w:rsidRDefault="00553911" w:rsidP="00F85A3C">
      <w:pPr>
        <w:tabs>
          <w:tab w:val="decimal" w:leader="dot" w:pos="9639"/>
        </w:tabs>
        <w:jc w:val="both"/>
        <w:rPr>
          <w:b/>
          <w:bCs/>
        </w:rPr>
      </w:pPr>
      <w:r w:rsidRPr="00FA4EF1">
        <w:rPr>
          <w:b/>
          <w:bCs/>
        </w:rPr>
        <w:t xml:space="preserve">Figure 3.1 </w:t>
      </w:r>
      <w:r w:rsidRPr="00FA4EF1">
        <w:rPr>
          <w:rFonts w:hAnsi="Calibri"/>
          <w:b/>
          <w:color w:val="000000" w:themeColor="text1"/>
          <w:kern w:val="24"/>
        </w:rPr>
        <w:t>Apparel Market Demand (2011-2018)</w:t>
      </w:r>
      <w:r w:rsidRPr="00FA4EF1">
        <w:rPr>
          <w:b/>
          <w:bCs/>
        </w:rPr>
        <w:tab/>
        <w:t>1</w:t>
      </w:r>
      <w:r w:rsidR="00670500">
        <w:rPr>
          <w:b/>
          <w:bCs/>
        </w:rPr>
        <w:t>0</w:t>
      </w:r>
    </w:p>
    <w:p w14:paraId="2CB34BD2" w14:textId="6047B800" w:rsidR="00D93C37" w:rsidRPr="00FA4EF1" w:rsidRDefault="00D93C37" w:rsidP="00F85A3C">
      <w:pPr>
        <w:tabs>
          <w:tab w:val="decimal" w:leader="dot" w:pos="9639"/>
        </w:tabs>
        <w:jc w:val="both"/>
        <w:rPr>
          <w:rFonts w:hAnsi="Calibri"/>
          <w:b/>
          <w:color w:val="000000" w:themeColor="text1"/>
          <w:kern w:val="24"/>
        </w:rPr>
      </w:pPr>
      <w:r w:rsidRPr="00FA4EF1">
        <w:rPr>
          <w:b/>
          <w:bCs/>
        </w:rPr>
        <w:t xml:space="preserve">Figure 3.2 </w:t>
      </w:r>
      <w:r w:rsidR="005145CF" w:rsidRPr="00FA4EF1">
        <w:rPr>
          <w:rFonts w:hAnsi="Calibri"/>
          <w:b/>
          <w:color w:val="000000" w:themeColor="text1"/>
          <w:kern w:val="24"/>
        </w:rPr>
        <w:t>Fashion e-commerce revenue forecast in China, by segment in USD million (2017-2025)</w:t>
      </w:r>
      <w:r w:rsidRPr="00FA4EF1">
        <w:rPr>
          <w:b/>
          <w:bCs/>
        </w:rPr>
        <w:tab/>
      </w:r>
      <w:r w:rsidR="005145CF" w:rsidRPr="00FA4EF1">
        <w:rPr>
          <w:b/>
          <w:bCs/>
        </w:rPr>
        <w:t>1</w:t>
      </w:r>
      <w:r w:rsidR="00670500">
        <w:rPr>
          <w:b/>
          <w:bCs/>
        </w:rPr>
        <w:t>0</w:t>
      </w:r>
    </w:p>
    <w:p w14:paraId="78E44305" w14:textId="6180270C" w:rsidR="00D93C37" w:rsidRPr="00FA4EF1" w:rsidRDefault="00D93C37" w:rsidP="00F85A3C">
      <w:pPr>
        <w:tabs>
          <w:tab w:val="decimal" w:leader="dot" w:pos="9639"/>
        </w:tabs>
        <w:jc w:val="both"/>
        <w:rPr>
          <w:b/>
          <w:bCs/>
        </w:rPr>
      </w:pPr>
      <w:r w:rsidRPr="00FA4EF1">
        <w:rPr>
          <w:b/>
          <w:bCs/>
        </w:rPr>
        <w:t xml:space="preserve">Figure 3.3 </w:t>
      </w:r>
      <w:r w:rsidR="005145CF" w:rsidRPr="00FA4EF1">
        <w:rPr>
          <w:rFonts w:hAnsi="Calibri"/>
          <w:b/>
          <w:color w:val="000000" w:themeColor="text1"/>
          <w:kern w:val="24"/>
        </w:rPr>
        <w:t>Hong Kong Retail Apparel Index (August 2020-July 2021)</w:t>
      </w:r>
      <w:r w:rsidRPr="00FA4EF1">
        <w:rPr>
          <w:b/>
          <w:bCs/>
        </w:rPr>
        <w:tab/>
      </w:r>
      <w:r w:rsidR="005145CF" w:rsidRPr="00FA4EF1">
        <w:rPr>
          <w:b/>
          <w:bCs/>
        </w:rPr>
        <w:t>1</w:t>
      </w:r>
      <w:r w:rsidR="00077B44">
        <w:rPr>
          <w:b/>
          <w:bCs/>
        </w:rPr>
        <w:t>1</w:t>
      </w:r>
    </w:p>
    <w:p w14:paraId="67EC204F" w14:textId="61546D9A" w:rsidR="00D93C37" w:rsidRPr="00FA4EF1" w:rsidRDefault="00D93C37" w:rsidP="00F85A3C">
      <w:pPr>
        <w:tabs>
          <w:tab w:val="decimal" w:leader="dot" w:pos="9639"/>
        </w:tabs>
        <w:jc w:val="both"/>
        <w:rPr>
          <w:rFonts w:hAnsi="Calibri"/>
          <w:b/>
          <w:color w:val="000000" w:themeColor="text1"/>
          <w:kern w:val="24"/>
        </w:rPr>
      </w:pPr>
      <w:r w:rsidRPr="00FA4EF1">
        <w:rPr>
          <w:b/>
          <w:bCs/>
        </w:rPr>
        <w:t xml:space="preserve">Figure 3.4 </w:t>
      </w:r>
      <w:r w:rsidR="005145CF" w:rsidRPr="00FA4EF1">
        <w:rPr>
          <w:rFonts w:hAnsi="Calibri"/>
          <w:b/>
          <w:color w:val="000000" w:themeColor="text1"/>
          <w:kern w:val="24"/>
        </w:rPr>
        <w:t>Hong Kong Population Projections (2020-2069)</w:t>
      </w:r>
      <w:r w:rsidRPr="00FA4EF1">
        <w:rPr>
          <w:b/>
          <w:bCs/>
        </w:rPr>
        <w:tab/>
      </w:r>
      <w:r w:rsidR="005145CF" w:rsidRPr="00FA4EF1">
        <w:rPr>
          <w:b/>
          <w:bCs/>
        </w:rPr>
        <w:t>1</w:t>
      </w:r>
      <w:r w:rsidR="00077B44">
        <w:rPr>
          <w:b/>
          <w:bCs/>
        </w:rPr>
        <w:t>1</w:t>
      </w:r>
    </w:p>
    <w:p w14:paraId="0C21D9BC" w14:textId="5F707B75" w:rsidR="00D93C37" w:rsidRPr="00FA4EF1" w:rsidRDefault="00D93C37" w:rsidP="00F85A3C">
      <w:pPr>
        <w:tabs>
          <w:tab w:val="decimal" w:leader="dot" w:pos="9639"/>
        </w:tabs>
        <w:jc w:val="both"/>
        <w:rPr>
          <w:b/>
          <w:bCs/>
        </w:rPr>
      </w:pPr>
      <w:r w:rsidRPr="00FA4EF1">
        <w:rPr>
          <w:b/>
          <w:bCs/>
        </w:rPr>
        <w:t xml:space="preserve">Figure 3.5 </w:t>
      </w:r>
      <w:r w:rsidR="005145CF" w:rsidRPr="00FA4EF1">
        <w:rPr>
          <w:rFonts w:hAnsi="Calibri"/>
          <w:b/>
          <w:color w:val="000000" w:themeColor="text1"/>
          <w:kern w:val="24"/>
        </w:rPr>
        <w:t>Hong Kong Retail Sales in Volumes (2011-2021)</w:t>
      </w:r>
      <w:r w:rsidRPr="00FA4EF1">
        <w:rPr>
          <w:b/>
          <w:bCs/>
        </w:rPr>
        <w:tab/>
      </w:r>
      <w:r w:rsidR="005145CF" w:rsidRPr="00FA4EF1">
        <w:rPr>
          <w:b/>
          <w:bCs/>
        </w:rPr>
        <w:t>1</w:t>
      </w:r>
      <w:r w:rsidR="00077B44">
        <w:rPr>
          <w:b/>
          <w:bCs/>
        </w:rPr>
        <w:t>2</w:t>
      </w:r>
    </w:p>
    <w:p w14:paraId="7570867C" w14:textId="388F9A77" w:rsidR="00D93C37" w:rsidRPr="00FA4EF1" w:rsidRDefault="00D93C37" w:rsidP="00F85A3C">
      <w:pPr>
        <w:tabs>
          <w:tab w:val="decimal" w:leader="dot" w:pos="9639"/>
        </w:tabs>
        <w:jc w:val="both"/>
        <w:rPr>
          <w:b/>
          <w:bCs/>
        </w:rPr>
      </w:pPr>
      <w:r w:rsidRPr="00FA4EF1">
        <w:rPr>
          <w:b/>
          <w:bCs/>
        </w:rPr>
        <w:t xml:space="preserve">Figure 3.6 </w:t>
      </w:r>
      <w:r w:rsidR="005145CF" w:rsidRPr="00FA4EF1">
        <w:rPr>
          <w:rFonts w:hAnsi="Calibri"/>
          <w:b/>
          <w:color w:val="000000" w:themeColor="text1"/>
          <w:kern w:val="24"/>
        </w:rPr>
        <w:t>Regional HQs/Offices with Parent Companies Located Outside of HK (2001-2020)</w:t>
      </w:r>
      <w:r w:rsidRPr="00FA4EF1">
        <w:rPr>
          <w:b/>
          <w:bCs/>
        </w:rPr>
        <w:tab/>
      </w:r>
      <w:r w:rsidR="005145CF" w:rsidRPr="00FA4EF1">
        <w:rPr>
          <w:b/>
          <w:bCs/>
        </w:rPr>
        <w:t>1</w:t>
      </w:r>
      <w:r w:rsidR="00077B44">
        <w:rPr>
          <w:b/>
          <w:bCs/>
        </w:rPr>
        <w:t>2</w:t>
      </w:r>
    </w:p>
    <w:p w14:paraId="41B890ED" w14:textId="5EB7DC04" w:rsidR="003B51EF" w:rsidRPr="00FA4EF1" w:rsidRDefault="003B51EF" w:rsidP="00F85A3C">
      <w:pPr>
        <w:tabs>
          <w:tab w:val="decimal" w:leader="dot" w:pos="9639"/>
        </w:tabs>
        <w:jc w:val="both"/>
        <w:rPr>
          <w:b/>
          <w:bCs/>
        </w:rPr>
      </w:pPr>
      <w:r w:rsidRPr="00FA4EF1">
        <w:rPr>
          <w:b/>
          <w:bCs/>
        </w:rPr>
        <w:t xml:space="preserve">Figure </w:t>
      </w:r>
      <w:r w:rsidR="00077B44">
        <w:rPr>
          <w:b/>
          <w:bCs/>
        </w:rPr>
        <w:t>4.1</w:t>
      </w:r>
      <w:r w:rsidRPr="00FA4EF1">
        <w:rPr>
          <w:b/>
          <w:bCs/>
        </w:rPr>
        <w:t xml:space="preserve"> </w:t>
      </w:r>
      <w:r w:rsidR="00077B44">
        <w:rPr>
          <w:b/>
          <w:bCs/>
        </w:rPr>
        <w:t>Giordano’s Key Value Chain Processes</w:t>
      </w:r>
      <w:r w:rsidRPr="00FA4EF1">
        <w:rPr>
          <w:b/>
          <w:bCs/>
        </w:rPr>
        <w:t xml:space="preserve"> </w:t>
      </w:r>
      <w:r w:rsidRPr="00FA4EF1">
        <w:rPr>
          <w:b/>
          <w:bCs/>
        </w:rPr>
        <w:tab/>
        <w:t>1</w:t>
      </w:r>
      <w:r w:rsidR="00077B44">
        <w:rPr>
          <w:b/>
          <w:bCs/>
        </w:rPr>
        <w:t>4</w:t>
      </w:r>
    </w:p>
    <w:p w14:paraId="5245E34C" w14:textId="39FE006C" w:rsidR="00AE7596" w:rsidRDefault="00AE7596" w:rsidP="00F85A3C">
      <w:pPr>
        <w:tabs>
          <w:tab w:val="decimal" w:leader="dot" w:pos="9639"/>
        </w:tabs>
        <w:jc w:val="both"/>
        <w:rPr>
          <w:b/>
          <w:bCs/>
        </w:rPr>
      </w:pPr>
      <w:r w:rsidRPr="00FA4EF1">
        <w:rPr>
          <w:b/>
          <w:bCs/>
        </w:rPr>
        <w:t xml:space="preserve">Figure </w:t>
      </w:r>
      <w:r w:rsidR="00161D64">
        <w:rPr>
          <w:b/>
          <w:bCs/>
        </w:rPr>
        <w:t>6.1</w:t>
      </w:r>
      <w:r w:rsidRPr="00FA4EF1">
        <w:rPr>
          <w:b/>
          <w:bCs/>
        </w:rPr>
        <w:t xml:space="preserve"> </w:t>
      </w:r>
      <w:r w:rsidR="00161D64" w:rsidRPr="00161D64">
        <w:rPr>
          <w:b/>
          <w:bCs/>
        </w:rPr>
        <w:t>BCG Matrix View of Giordano Brands</w:t>
      </w:r>
      <w:r w:rsidRPr="00FA4EF1">
        <w:rPr>
          <w:b/>
          <w:bCs/>
        </w:rPr>
        <w:tab/>
      </w:r>
      <w:r w:rsidR="00161D64">
        <w:rPr>
          <w:b/>
          <w:bCs/>
        </w:rPr>
        <w:t>21</w:t>
      </w:r>
    </w:p>
    <w:p w14:paraId="606308FF" w14:textId="1138CA12" w:rsidR="00161D64" w:rsidRDefault="00161D64" w:rsidP="00F85A3C">
      <w:pPr>
        <w:tabs>
          <w:tab w:val="decimal" w:leader="dot" w:pos="9639"/>
        </w:tabs>
        <w:jc w:val="both"/>
        <w:rPr>
          <w:b/>
          <w:bCs/>
        </w:rPr>
      </w:pPr>
      <w:bookmarkStart w:id="0" w:name="_Hlk84946902"/>
      <w:r w:rsidRPr="00161D64">
        <w:rPr>
          <w:b/>
          <w:bCs/>
        </w:rPr>
        <w:t>Figure 6.</w:t>
      </w:r>
      <w:r>
        <w:rPr>
          <w:b/>
          <w:bCs/>
        </w:rPr>
        <w:t>2</w:t>
      </w:r>
      <w:r w:rsidRPr="00161D64">
        <w:rPr>
          <w:b/>
          <w:bCs/>
        </w:rPr>
        <w:t xml:space="preserve"> PLAN A Timeline with Priorities</w:t>
      </w:r>
      <w:r w:rsidRPr="00161D64">
        <w:rPr>
          <w:b/>
          <w:bCs/>
        </w:rPr>
        <w:tab/>
        <w:t>2</w:t>
      </w:r>
      <w:r>
        <w:rPr>
          <w:b/>
          <w:bCs/>
        </w:rPr>
        <w:t>3</w:t>
      </w:r>
    </w:p>
    <w:bookmarkEnd w:id="0"/>
    <w:p w14:paraId="4AACCAF0" w14:textId="243AC036" w:rsidR="00161D64" w:rsidRPr="00FA4EF1" w:rsidRDefault="00161D64" w:rsidP="00F85A3C">
      <w:pPr>
        <w:tabs>
          <w:tab w:val="decimal" w:leader="dot" w:pos="9639"/>
        </w:tabs>
        <w:jc w:val="both"/>
        <w:rPr>
          <w:b/>
          <w:bCs/>
        </w:rPr>
      </w:pPr>
      <w:r w:rsidRPr="00161D64">
        <w:rPr>
          <w:b/>
          <w:bCs/>
        </w:rPr>
        <w:t>Figure 6.</w:t>
      </w:r>
      <w:r>
        <w:rPr>
          <w:b/>
          <w:bCs/>
        </w:rPr>
        <w:t>3</w:t>
      </w:r>
      <w:r w:rsidRPr="00161D64">
        <w:rPr>
          <w:b/>
          <w:bCs/>
        </w:rPr>
        <w:t xml:space="preserve"> PLAN </w:t>
      </w:r>
      <w:r>
        <w:rPr>
          <w:b/>
          <w:bCs/>
        </w:rPr>
        <w:t>B</w:t>
      </w:r>
      <w:r w:rsidRPr="00161D64">
        <w:rPr>
          <w:b/>
          <w:bCs/>
        </w:rPr>
        <w:t xml:space="preserve"> Timeline with Priorities</w:t>
      </w:r>
      <w:r w:rsidRPr="00161D64">
        <w:rPr>
          <w:b/>
          <w:bCs/>
        </w:rPr>
        <w:tab/>
        <w:t>2</w:t>
      </w:r>
      <w:r>
        <w:rPr>
          <w:b/>
          <w:bCs/>
        </w:rPr>
        <w:t>4</w:t>
      </w:r>
    </w:p>
    <w:p w14:paraId="32392DB0" w14:textId="77777777" w:rsidR="003B51EF" w:rsidRPr="00FA4EF1" w:rsidRDefault="003B51EF" w:rsidP="00F85A3C">
      <w:pPr>
        <w:tabs>
          <w:tab w:val="decimal" w:leader="dot" w:pos="9639"/>
        </w:tabs>
        <w:jc w:val="both"/>
        <w:rPr>
          <w:b/>
          <w:bCs/>
        </w:rPr>
      </w:pPr>
    </w:p>
    <w:p w14:paraId="73B58434" w14:textId="77777777" w:rsidR="00D40BBE" w:rsidRDefault="00D40BBE" w:rsidP="00F85A3C">
      <w:pPr>
        <w:tabs>
          <w:tab w:val="decimal" w:leader="dot" w:pos="9639"/>
        </w:tabs>
        <w:jc w:val="both"/>
      </w:pPr>
    </w:p>
    <w:p w14:paraId="3C3A19E7" w14:textId="77777777" w:rsidR="00D73BAD" w:rsidRDefault="00D73BAD" w:rsidP="00F85A3C">
      <w:pPr>
        <w:tabs>
          <w:tab w:val="decimal" w:leader="dot" w:pos="9639"/>
        </w:tabs>
        <w:jc w:val="both"/>
      </w:pPr>
    </w:p>
    <w:p w14:paraId="7A58FCB9" w14:textId="77777777" w:rsidR="003C0A74" w:rsidRDefault="003C0A74" w:rsidP="00F85A3C">
      <w:pPr>
        <w:tabs>
          <w:tab w:val="decimal" w:leader="dot" w:pos="9639"/>
        </w:tabs>
        <w:jc w:val="both"/>
      </w:pPr>
    </w:p>
    <w:p w14:paraId="1C247275" w14:textId="77777777" w:rsidR="005F75B1" w:rsidRDefault="005F75B1" w:rsidP="00F85A3C">
      <w:pPr>
        <w:tabs>
          <w:tab w:val="decimal" w:leader="dot" w:pos="9639"/>
        </w:tabs>
        <w:jc w:val="both"/>
      </w:pPr>
    </w:p>
    <w:p w14:paraId="159EA61A" w14:textId="77777777" w:rsidR="001858CC" w:rsidRDefault="001858CC" w:rsidP="00F85A3C">
      <w:pPr>
        <w:tabs>
          <w:tab w:val="decimal" w:leader="dot" w:pos="9639"/>
        </w:tabs>
        <w:jc w:val="both"/>
      </w:pPr>
    </w:p>
    <w:p w14:paraId="2AD79E8A" w14:textId="77777777" w:rsidR="006E6954" w:rsidRDefault="006E6954" w:rsidP="00F85A3C">
      <w:pPr>
        <w:tabs>
          <w:tab w:val="decimal" w:leader="dot" w:pos="9639"/>
        </w:tabs>
        <w:jc w:val="both"/>
      </w:pPr>
    </w:p>
    <w:p w14:paraId="556F428C" w14:textId="77777777" w:rsidR="006D5838" w:rsidRDefault="006D5838" w:rsidP="00F85A3C">
      <w:pPr>
        <w:tabs>
          <w:tab w:val="decimal" w:leader="dot" w:pos="9639"/>
        </w:tabs>
        <w:jc w:val="both"/>
      </w:pPr>
    </w:p>
    <w:p w14:paraId="765EA872" w14:textId="77777777" w:rsidR="002E59DD" w:rsidRDefault="002E59DD" w:rsidP="00F85A3C">
      <w:pPr>
        <w:jc w:val="both"/>
        <w:rPr>
          <w:b/>
        </w:rPr>
      </w:pPr>
    </w:p>
    <w:p w14:paraId="28711FDE" w14:textId="77777777" w:rsidR="002E59DD" w:rsidRDefault="002E59DD" w:rsidP="00F85A3C">
      <w:pPr>
        <w:jc w:val="both"/>
        <w:rPr>
          <w:b/>
        </w:rPr>
      </w:pPr>
    </w:p>
    <w:p w14:paraId="092BE9A1" w14:textId="5B6852C0" w:rsidR="00EB35DC" w:rsidRPr="00670D01" w:rsidRDefault="00D13F36" w:rsidP="00F85A3C">
      <w:pPr>
        <w:spacing w:before="480"/>
        <w:jc w:val="both"/>
        <w:rPr>
          <w:b/>
        </w:rPr>
        <w:sectPr w:rsidR="00EB35DC" w:rsidRPr="00670D01" w:rsidSect="00680917">
          <w:footerReference w:type="default" r:id="rId9"/>
          <w:pgSz w:w="11909" w:h="16834" w:code="9"/>
          <w:pgMar w:top="1134" w:right="1134" w:bottom="1134" w:left="1134" w:header="720" w:footer="720" w:gutter="0"/>
          <w:pgNumType w:fmt="lowerRoman"/>
          <w:cols w:space="720"/>
          <w:docGrid w:linePitch="360"/>
        </w:sectPr>
      </w:pPr>
      <w:r>
        <w:rPr>
          <w:b/>
        </w:rPr>
        <w:br w:type="page"/>
      </w:r>
    </w:p>
    <w:p w14:paraId="20F3A7AD" w14:textId="2E1C27B4" w:rsidR="00257875" w:rsidRPr="004E758B" w:rsidRDefault="00293D99" w:rsidP="00F85A3C">
      <w:pPr>
        <w:pStyle w:val="Heading1"/>
        <w:spacing w:before="0"/>
        <w:jc w:val="both"/>
        <w:rPr>
          <w:sz w:val="24"/>
          <w:szCs w:val="24"/>
        </w:rPr>
      </w:pPr>
      <w:bookmarkStart w:id="1" w:name="_Toc84947170"/>
      <w:r w:rsidRPr="004E758B">
        <w:rPr>
          <w:sz w:val="24"/>
          <w:szCs w:val="24"/>
        </w:rPr>
        <w:lastRenderedPageBreak/>
        <w:t>1</w:t>
      </w:r>
      <w:r w:rsidR="00DD3033" w:rsidRPr="004E758B">
        <w:rPr>
          <w:sz w:val="24"/>
          <w:szCs w:val="24"/>
        </w:rPr>
        <w:t>.</w:t>
      </w:r>
      <w:r w:rsidRPr="004E758B">
        <w:rPr>
          <w:sz w:val="24"/>
          <w:szCs w:val="24"/>
        </w:rPr>
        <w:t xml:space="preserve"> </w:t>
      </w:r>
      <w:r w:rsidR="00D12126" w:rsidRPr="004E758B">
        <w:rPr>
          <w:sz w:val="24"/>
          <w:szCs w:val="24"/>
        </w:rPr>
        <w:t>Introduction</w:t>
      </w:r>
      <w:bookmarkEnd w:id="1"/>
    </w:p>
    <w:p w14:paraId="6B68C360" w14:textId="4B5046B5" w:rsidR="009B23D4" w:rsidRPr="004E758B" w:rsidRDefault="006D307E" w:rsidP="00F85A3C">
      <w:pPr>
        <w:jc w:val="both"/>
        <w:rPr>
          <w:sz w:val="24"/>
          <w:szCs w:val="24"/>
        </w:rPr>
      </w:pPr>
      <w:r w:rsidRPr="004E758B">
        <w:rPr>
          <w:sz w:val="24"/>
          <w:szCs w:val="24"/>
        </w:rPr>
        <w:t xml:space="preserve">Sharpe et al. (2016) described the Three Horizon for Strategy as a practical framework that helps business to emerge and </w:t>
      </w:r>
      <w:r w:rsidR="00D117DA" w:rsidRPr="004E758B">
        <w:rPr>
          <w:sz w:val="24"/>
          <w:szCs w:val="24"/>
        </w:rPr>
        <w:t>formulate</w:t>
      </w:r>
      <w:r w:rsidRPr="004E758B">
        <w:rPr>
          <w:sz w:val="24"/>
          <w:szCs w:val="24"/>
        </w:rPr>
        <w:t xml:space="preserve"> strategic pathways from present to future, whenever a </w:t>
      </w:r>
      <w:r w:rsidR="008D71EC" w:rsidRPr="004E758B">
        <w:rPr>
          <w:sz w:val="24"/>
          <w:szCs w:val="24"/>
        </w:rPr>
        <w:t>revision</w:t>
      </w:r>
      <w:r w:rsidRPr="004E758B">
        <w:rPr>
          <w:sz w:val="24"/>
          <w:szCs w:val="24"/>
        </w:rPr>
        <w:t xml:space="preserve"> is required. </w:t>
      </w:r>
      <w:r w:rsidR="005D7739" w:rsidRPr="004E758B">
        <w:rPr>
          <w:sz w:val="24"/>
          <w:szCs w:val="24"/>
        </w:rPr>
        <w:t>Horizon 1 represents business as usual and Horizon 3 is the long-term successor of Horizon 1, an emerging outcome from Horizon 2, which involves most of the transitional strategy corrections that businesses respond to in a changing world, showing in Figure 1.1.</w:t>
      </w:r>
    </w:p>
    <w:p w14:paraId="342E1D32" w14:textId="6C2A639F" w:rsidR="005D7739" w:rsidRPr="004E758B" w:rsidRDefault="00FE3BA4" w:rsidP="00F85A3C">
      <w:pPr>
        <w:jc w:val="center"/>
        <w:rPr>
          <w:sz w:val="24"/>
          <w:szCs w:val="24"/>
        </w:rPr>
      </w:pPr>
      <w:r w:rsidRPr="004E758B">
        <w:rPr>
          <w:noProof/>
          <w:sz w:val="24"/>
          <w:szCs w:val="24"/>
        </w:rPr>
        <w:drawing>
          <wp:inline distT="0" distB="0" distL="0" distR="0" wp14:anchorId="313CC126" wp14:editId="2AD427E2">
            <wp:extent cx="3595866" cy="225149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596383" cy="2251819"/>
                    </a:xfrm>
                    <a:prstGeom prst="rect">
                      <a:avLst/>
                    </a:prstGeom>
                  </pic:spPr>
                </pic:pic>
              </a:graphicData>
            </a:graphic>
          </wp:inline>
        </w:drawing>
      </w:r>
    </w:p>
    <w:p w14:paraId="3F296636" w14:textId="77777777" w:rsidR="00B31FD6" w:rsidRPr="004E758B" w:rsidRDefault="00B31FD6" w:rsidP="00F85A3C">
      <w:pPr>
        <w:jc w:val="both"/>
        <w:rPr>
          <w:sz w:val="24"/>
          <w:szCs w:val="24"/>
        </w:rPr>
      </w:pPr>
    </w:p>
    <w:p w14:paraId="2D1064FD" w14:textId="3B68F1FD" w:rsidR="00DD3033" w:rsidRPr="004E758B" w:rsidRDefault="00497904" w:rsidP="00F85A3C">
      <w:pPr>
        <w:jc w:val="both"/>
        <w:rPr>
          <w:sz w:val="24"/>
          <w:szCs w:val="24"/>
        </w:rPr>
      </w:pPr>
      <w:r w:rsidRPr="004E758B">
        <w:rPr>
          <w:sz w:val="24"/>
          <w:szCs w:val="24"/>
        </w:rPr>
        <w:t xml:space="preserve">COVID-19 </w:t>
      </w:r>
      <w:r w:rsidR="004C4A9A" w:rsidRPr="004E758B">
        <w:rPr>
          <w:sz w:val="24"/>
          <w:szCs w:val="24"/>
        </w:rPr>
        <w:t>r</w:t>
      </w:r>
      <w:r w:rsidR="00D117DA" w:rsidRPr="004E758B">
        <w:rPr>
          <w:sz w:val="24"/>
          <w:szCs w:val="24"/>
        </w:rPr>
        <w:t xml:space="preserve">estrictions on social distance </w:t>
      </w:r>
      <w:r w:rsidR="00A2374B" w:rsidRPr="004E758B">
        <w:rPr>
          <w:sz w:val="24"/>
          <w:szCs w:val="24"/>
        </w:rPr>
        <w:t xml:space="preserve">and shorten business hours </w:t>
      </w:r>
      <w:r w:rsidR="00BA7798" w:rsidRPr="004E758B">
        <w:rPr>
          <w:sz w:val="24"/>
          <w:szCs w:val="24"/>
        </w:rPr>
        <w:t>are bringing tremendous impacts</w:t>
      </w:r>
      <w:r w:rsidR="00A2374B" w:rsidRPr="004E758B">
        <w:rPr>
          <w:sz w:val="24"/>
          <w:szCs w:val="24"/>
        </w:rPr>
        <w:t xml:space="preserve"> to economy worldwide</w:t>
      </w:r>
      <w:r w:rsidR="00834BF5" w:rsidRPr="004E758B">
        <w:rPr>
          <w:sz w:val="24"/>
          <w:szCs w:val="24"/>
        </w:rPr>
        <w:t xml:space="preserve">, especially for businesses with </w:t>
      </w:r>
      <w:r w:rsidR="008D71EC" w:rsidRPr="004E758B">
        <w:rPr>
          <w:sz w:val="24"/>
          <w:szCs w:val="24"/>
        </w:rPr>
        <w:t>brick-and-mortar</w:t>
      </w:r>
      <w:r w:rsidR="00834BF5" w:rsidRPr="004E758B">
        <w:rPr>
          <w:sz w:val="24"/>
          <w:szCs w:val="24"/>
        </w:rPr>
        <w:t xml:space="preserve"> locations</w:t>
      </w:r>
      <w:r w:rsidR="00A2374B" w:rsidRPr="004E758B">
        <w:rPr>
          <w:sz w:val="24"/>
          <w:szCs w:val="24"/>
        </w:rPr>
        <w:t>.</w:t>
      </w:r>
      <w:r w:rsidR="00BA7798" w:rsidRPr="004E758B">
        <w:rPr>
          <w:sz w:val="24"/>
          <w:szCs w:val="24"/>
        </w:rPr>
        <w:t xml:space="preserve"> Successful</w:t>
      </w:r>
      <w:r w:rsidR="00A2374B" w:rsidRPr="004E758B">
        <w:rPr>
          <w:sz w:val="24"/>
          <w:szCs w:val="24"/>
        </w:rPr>
        <w:t xml:space="preserve"> </w:t>
      </w:r>
      <w:r w:rsidR="00BA7798" w:rsidRPr="004E758B">
        <w:rPr>
          <w:sz w:val="24"/>
          <w:szCs w:val="24"/>
        </w:rPr>
        <w:t>s</w:t>
      </w:r>
      <w:r w:rsidR="00B31FD6" w:rsidRPr="004E758B">
        <w:rPr>
          <w:sz w:val="24"/>
          <w:szCs w:val="24"/>
        </w:rPr>
        <w:t>trategy</w:t>
      </w:r>
      <w:r w:rsidR="00BA7798" w:rsidRPr="004E758B">
        <w:rPr>
          <w:sz w:val="24"/>
          <w:szCs w:val="24"/>
        </w:rPr>
        <w:t xml:space="preserve"> emergence</w:t>
      </w:r>
      <w:r w:rsidR="00B31FD6" w:rsidRPr="004E758B">
        <w:rPr>
          <w:sz w:val="24"/>
          <w:szCs w:val="24"/>
        </w:rPr>
        <w:t xml:space="preserve"> becomes increasingly important not just </w:t>
      </w:r>
      <w:r w:rsidR="004C4A9A" w:rsidRPr="004E758B">
        <w:rPr>
          <w:sz w:val="24"/>
          <w:szCs w:val="24"/>
        </w:rPr>
        <w:t>to</w:t>
      </w:r>
      <w:r w:rsidR="00B31FD6" w:rsidRPr="004E758B">
        <w:rPr>
          <w:sz w:val="24"/>
          <w:szCs w:val="24"/>
        </w:rPr>
        <w:t xml:space="preserve"> maintain financial growth, but also critical for employees and </w:t>
      </w:r>
      <w:r w:rsidR="004C4A9A" w:rsidRPr="004E758B">
        <w:rPr>
          <w:sz w:val="24"/>
          <w:szCs w:val="24"/>
        </w:rPr>
        <w:t>customers</w:t>
      </w:r>
      <w:r w:rsidR="00B31FD6" w:rsidRPr="004E758B">
        <w:rPr>
          <w:sz w:val="24"/>
          <w:szCs w:val="24"/>
        </w:rPr>
        <w:t>.</w:t>
      </w:r>
      <w:r w:rsidR="002B2B5F" w:rsidRPr="004E758B">
        <w:rPr>
          <w:sz w:val="24"/>
          <w:szCs w:val="24"/>
        </w:rPr>
        <w:t xml:space="preserve"> </w:t>
      </w:r>
    </w:p>
    <w:p w14:paraId="2E60270E" w14:textId="77777777" w:rsidR="00B31FD6" w:rsidRPr="004E758B" w:rsidRDefault="00B31FD6" w:rsidP="00F85A3C">
      <w:pPr>
        <w:jc w:val="both"/>
        <w:rPr>
          <w:sz w:val="24"/>
          <w:szCs w:val="24"/>
        </w:rPr>
      </w:pPr>
    </w:p>
    <w:p w14:paraId="2403B9F2" w14:textId="42F35A01" w:rsidR="00080087" w:rsidRPr="004E758B" w:rsidRDefault="00EA211A" w:rsidP="00F85A3C">
      <w:pPr>
        <w:jc w:val="both"/>
        <w:rPr>
          <w:sz w:val="24"/>
          <w:szCs w:val="24"/>
        </w:rPr>
      </w:pPr>
      <w:r w:rsidRPr="004E758B">
        <w:rPr>
          <w:sz w:val="24"/>
          <w:szCs w:val="24"/>
        </w:rPr>
        <w:t>From</w:t>
      </w:r>
      <w:r w:rsidR="00BA7798" w:rsidRPr="004E758B">
        <w:rPr>
          <w:sz w:val="24"/>
          <w:szCs w:val="24"/>
        </w:rPr>
        <w:t xml:space="preserve"> Annual Report (2020), Giordano’s</w:t>
      </w:r>
      <w:r w:rsidR="00080087" w:rsidRPr="004E758B">
        <w:rPr>
          <w:sz w:val="24"/>
          <w:szCs w:val="24"/>
        </w:rPr>
        <w:t xml:space="preserve"> sales and profit</w:t>
      </w:r>
      <w:r w:rsidR="00BA7798" w:rsidRPr="004E758B">
        <w:rPr>
          <w:sz w:val="24"/>
          <w:szCs w:val="24"/>
        </w:rPr>
        <w:t>s</w:t>
      </w:r>
      <w:r w:rsidR="00080087" w:rsidRPr="004E758B">
        <w:rPr>
          <w:sz w:val="24"/>
          <w:szCs w:val="24"/>
        </w:rPr>
        <w:t xml:space="preserve"> had suffered significantly by 35.7% last year. </w:t>
      </w:r>
      <w:r w:rsidR="00D117DA" w:rsidRPr="004E758B">
        <w:rPr>
          <w:sz w:val="24"/>
          <w:szCs w:val="24"/>
        </w:rPr>
        <w:t>Frankly</w:t>
      </w:r>
      <w:r w:rsidR="00BA7798" w:rsidRPr="004E758B">
        <w:rPr>
          <w:sz w:val="24"/>
          <w:szCs w:val="24"/>
        </w:rPr>
        <w:t xml:space="preserve">, group’s businesses </w:t>
      </w:r>
      <w:r w:rsidR="00E54CB7" w:rsidRPr="004E758B">
        <w:rPr>
          <w:sz w:val="24"/>
          <w:szCs w:val="24"/>
        </w:rPr>
        <w:t xml:space="preserve">have been undergoing losses for the past 10 years even before COVID-19, which just made its financial </w:t>
      </w:r>
      <w:r w:rsidR="00EB6E57" w:rsidRPr="004E758B">
        <w:rPr>
          <w:sz w:val="24"/>
          <w:szCs w:val="24"/>
        </w:rPr>
        <w:t>results</w:t>
      </w:r>
      <w:r w:rsidR="00E54CB7" w:rsidRPr="004E758B">
        <w:rPr>
          <w:sz w:val="24"/>
          <w:szCs w:val="24"/>
        </w:rPr>
        <w:t xml:space="preserve"> even worse from 2019, showing in Table 1.1.</w:t>
      </w:r>
    </w:p>
    <w:p w14:paraId="60B44EC9" w14:textId="466801F3" w:rsidR="00110E25" w:rsidRPr="004E758B" w:rsidRDefault="00110E25" w:rsidP="00CE4D04">
      <w:pPr>
        <w:jc w:val="center"/>
        <w:rPr>
          <w:sz w:val="24"/>
          <w:szCs w:val="24"/>
        </w:rPr>
      </w:pPr>
      <w:r w:rsidRPr="004E758B">
        <w:rPr>
          <w:noProof/>
          <w:sz w:val="24"/>
          <w:szCs w:val="24"/>
        </w:rPr>
        <w:drawing>
          <wp:inline distT="0" distB="0" distL="0" distR="0" wp14:anchorId="1F1FAF21" wp14:editId="5ACCD4D5">
            <wp:extent cx="5552440" cy="2563258"/>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596916" cy="2583790"/>
                    </a:xfrm>
                    <a:prstGeom prst="rect">
                      <a:avLst/>
                    </a:prstGeom>
                  </pic:spPr>
                </pic:pic>
              </a:graphicData>
            </a:graphic>
          </wp:inline>
        </w:drawing>
      </w:r>
    </w:p>
    <w:p w14:paraId="513B6588" w14:textId="77777777" w:rsidR="00080087" w:rsidRPr="004E758B" w:rsidRDefault="00080087" w:rsidP="00F85A3C">
      <w:pPr>
        <w:jc w:val="both"/>
        <w:rPr>
          <w:sz w:val="24"/>
          <w:szCs w:val="24"/>
        </w:rPr>
      </w:pPr>
    </w:p>
    <w:p w14:paraId="24572B6B" w14:textId="162927FA" w:rsidR="00B31FD6" w:rsidRPr="004E758B" w:rsidRDefault="00E54CB7" w:rsidP="00F85A3C">
      <w:pPr>
        <w:jc w:val="both"/>
        <w:rPr>
          <w:sz w:val="24"/>
          <w:szCs w:val="24"/>
        </w:rPr>
      </w:pPr>
      <w:r w:rsidRPr="004E758B">
        <w:rPr>
          <w:sz w:val="24"/>
          <w:szCs w:val="24"/>
        </w:rPr>
        <w:t>Clearly, a good handle of Horizon 2 by Giordano, could improvise itself well enough</w:t>
      </w:r>
      <w:r w:rsidR="002B2B5F" w:rsidRPr="004E758B">
        <w:rPr>
          <w:sz w:val="24"/>
          <w:szCs w:val="24"/>
        </w:rPr>
        <w:t xml:space="preserve"> to deal with the external challenges at different strategic levels, </w:t>
      </w:r>
      <w:r w:rsidR="001B2E68" w:rsidRPr="004E758B">
        <w:rPr>
          <w:sz w:val="24"/>
          <w:szCs w:val="24"/>
        </w:rPr>
        <w:t>building</w:t>
      </w:r>
      <w:r w:rsidR="002B2B5F" w:rsidRPr="004E758B">
        <w:rPr>
          <w:sz w:val="24"/>
          <w:szCs w:val="24"/>
        </w:rPr>
        <w:t xml:space="preserve"> its competitive advantage </w:t>
      </w:r>
      <w:r w:rsidR="001800C6" w:rsidRPr="004E758B">
        <w:rPr>
          <w:sz w:val="24"/>
          <w:szCs w:val="24"/>
        </w:rPr>
        <w:t>over competitors</w:t>
      </w:r>
      <w:r w:rsidR="002B2B5F" w:rsidRPr="004E758B">
        <w:rPr>
          <w:sz w:val="24"/>
          <w:szCs w:val="24"/>
        </w:rPr>
        <w:t>.</w:t>
      </w:r>
    </w:p>
    <w:p w14:paraId="3253EF7C" w14:textId="77777777" w:rsidR="00570853" w:rsidRPr="004E758B" w:rsidRDefault="00570853" w:rsidP="00F85A3C">
      <w:pPr>
        <w:jc w:val="both"/>
        <w:rPr>
          <w:sz w:val="24"/>
          <w:szCs w:val="24"/>
        </w:rPr>
      </w:pPr>
    </w:p>
    <w:p w14:paraId="4F116B7F" w14:textId="4B82BA0D" w:rsidR="00074D00" w:rsidRPr="004E758B" w:rsidRDefault="001A031D" w:rsidP="00F85A3C">
      <w:pPr>
        <w:pStyle w:val="Heading2"/>
        <w:jc w:val="both"/>
        <w:rPr>
          <w:sz w:val="24"/>
          <w:szCs w:val="24"/>
        </w:rPr>
      </w:pPr>
      <w:bookmarkStart w:id="2" w:name="_Toc84947171"/>
      <w:r w:rsidRPr="004E758B">
        <w:rPr>
          <w:sz w:val="24"/>
          <w:szCs w:val="24"/>
        </w:rPr>
        <w:t xml:space="preserve">1.1 </w:t>
      </w:r>
      <w:r w:rsidR="000212EE" w:rsidRPr="004E758B">
        <w:rPr>
          <w:sz w:val="24"/>
          <w:szCs w:val="24"/>
        </w:rPr>
        <w:t>Company Background</w:t>
      </w:r>
      <w:bookmarkEnd w:id="2"/>
      <w:r w:rsidR="000212EE" w:rsidRPr="004E758B">
        <w:rPr>
          <w:sz w:val="24"/>
          <w:szCs w:val="24"/>
        </w:rPr>
        <w:t xml:space="preserve"> </w:t>
      </w:r>
    </w:p>
    <w:p w14:paraId="1B4EC962" w14:textId="76A489B4" w:rsidR="00090950" w:rsidRPr="004E758B" w:rsidRDefault="00C93FBC" w:rsidP="00F85A3C">
      <w:pPr>
        <w:jc w:val="both"/>
        <w:rPr>
          <w:sz w:val="24"/>
          <w:szCs w:val="24"/>
        </w:rPr>
      </w:pPr>
      <w:r w:rsidRPr="004E758B">
        <w:rPr>
          <w:sz w:val="24"/>
          <w:szCs w:val="24"/>
        </w:rPr>
        <w:t xml:space="preserve">Giordano is one of the well-known apparel retailers in Asia and committed </w:t>
      </w:r>
      <w:r w:rsidR="001800C6" w:rsidRPr="004E758B">
        <w:rPr>
          <w:sz w:val="24"/>
          <w:szCs w:val="24"/>
        </w:rPr>
        <w:t>to deliver</w:t>
      </w:r>
      <w:r w:rsidRPr="004E758B">
        <w:rPr>
          <w:sz w:val="24"/>
          <w:szCs w:val="24"/>
        </w:rPr>
        <w:t xml:space="preserve"> quality products and service </w:t>
      </w:r>
      <w:r w:rsidR="001800C6" w:rsidRPr="004E758B">
        <w:rPr>
          <w:sz w:val="24"/>
          <w:szCs w:val="24"/>
        </w:rPr>
        <w:t xml:space="preserve">in </w:t>
      </w:r>
      <w:r w:rsidRPr="004E758B">
        <w:rPr>
          <w:sz w:val="24"/>
          <w:szCs w:val="24"/>
        </w:rPr>
        <w:t>the global market, with leading products in men’s, women’s and children’s apparel</w:t>
      </w:r>
      <w:r w:rsidR="00EB6E57" w:rsidRPr="004E758B">
        <w:rPr>
          <w:sz w:val="24"/>
          <w:szCs w:val="24"/>
        </w:rPr>
        <w:t>s</w:t>
      </w:r>
      <w:r w:rsidRPr="004E758B">
        <w:rPr>
          <w:sz w:val="24"/>
          <w:szCs w:val="24"/>
        </w:rPr>
        <w:t xml:space="preserve"> and accessories. The brand </w:t>
      </w:r>
      <w:r w:rsidR="00525966" w:rsidRPr="004E758B">
        <w:rPr>
          <w:sz w:val="24"/>
          <w:szCs w:val="24"/>
        </w:rPr>
        <w:t xml:space="preserve">was created by </w:t>
      </w:r>
      <w:r w:rsidR="00B6692C" w:rsidRPr="004E758B">
        <w:rPr>
          <w:sz w:val="24"/>
          <w:szCs w:val="24"/>
        </w:rPr>
        <w:t xml:space="preserve">entrepreneur Jimmy Lai in 1981, </w:t>
      </w:r>
      <w:r w:rsidR="001800C6" w:rsidRPr="004E758B">
        <w:rPr>
          <w:sz w:val="24"/>
          <w:szCs w:val="24"/>
        </w:rPr>
        <w:t>and</w:t>
      </w:r>
      <w:r w:rsidR="00B6692C" w:rsidRPr="004E758B">
        <w:rPr>
          <w:sz w:val="24"/>
          <w:szCs w:val="24"/>
        </w:rPr>
        <w:t xml:space="preserve"> </w:t>
      </w:r>
      <w:r w:rsidR="00EB6E57" w:rsidRPr="004E758B">
        <w:rPr>
          <w:sz w:val="24"/>
          <w:szCs w:val="24"/>
        </w:rPr>
        <w:t>listed</w:t>
      </w:r>
      <w:r w:rsidR="00090950" w:rsidRPr="004E758B">
        <w:rPr>
          <w:sz w:val="24"/>
          <w:szCs w:val="24"/>
        </w:rPr>
        <w:t xml:space="preserve"> at </w:t>
      </w:r>
      <w:r w:rsidR="00EB6E57" w:rsidRPr="004E758B">
        <w:rPr>
          <w:sz w:val="24"/>
          <w:szCs w:val="24"/>
        </w:rPr>
        <w:t>HKSE</w:t>
      </w:r>
      <w:r w:rsidR="00090950" w:rsidRPr="004E758B">
        <w:rPr>
          <w:sz w:val="24"/>
          <w:szCs w:val="24"/>
        </w:rPr>
        <w:t xml:space="preserve"> </w:t>
      </w:r>
      <w:r w:rsidR="001800C6" w:rsidRPr="004E758B">
        <w:rPr>
          <w:sz w:val="24"/>
          <w:szCs w:val="24"/>
        </w:rPr>
        <w:t xml:space="preserve">in 1991 </w:t>
      </w:r>
      <w:r w:rsidR="00090950" w:rsidRPr="004E758B">
        <w:rPr>
          <w:sz w:val="24"/>
          <w:szCs w:val="24"/>
        </w:rPr>
        <w:t xml:space="preserve">(Giordano, 2021). </w:t>
      </w:r>
      <w:r w:rsidRPr="004E758B">
        <w:rPr>
          <w:sz w:val="24"/>
          <w:szCs w:val="24"/>
        </w:rPr>
        <w:t xml:space="preserve">Even after Lai stepped down in 1996 and new CEO Peter Lau took over, the </w:t>
      </w:r>
      <w:r w:rsidR="00B4434B" w:rsidRPr="004E758B">
        <w:rPr>
          <w:sz w:val="24"/>
          <w:szCs w:val="24"/>
        </w:rPr>
        <w:t xml:space="preserve">service </w:t>
      </w:r>
      <w:r w:rsidRPr="004E758B">
        <w:rPr>
          <w:sz w:val="24"/>
          <w:szCs w:val="24"/>
        </w:rPr>
        <w:t xml:space="preserve">strategic objectives had only been heightened to be coherent with its value and culture (Giordano-me, 2021). </w:t>
      </w:r>
      <w:r w:rsidR="001821D2" w:rsidRPr="004E758B">
        <w:rPr>
          <w:sz w:val="24"/>
          <w:szCs w:val="24"/>
        </w:rPr>
        <w:t>Giordano’s</w:t>
      </w:r>
      <w:r w:rsidR="00F953B5" w:rsidRPr="004E758B">
        <w:rPr>
          <w:sz w:val="24"/>
          <w:szCs w:val="24"/>
        </w:rPr>
        <w:t xml:space="preserve"> past</w:t>
      </w:r>
      <w:r w:rsidR="001821D2" w:rsidRPr="004E758B">
        <w:rPr>
          <w:sz w:val="24"/>
          <w:szCs w:val="24"/>
        </w:rPr>
        <w:t xml:space="preserve"> achievements </w:t>
      </w:r>
      <w:r w:rsidRPr="004E758B">
        <w:rPr>
          <w:sz w:val="24"/>
          <w:szCs w:val="24"/>
        </w:rPr>
        <w:t>were</w:t>
      </w:r>
      <w:r w:rsidR="001821D2" w:rsidRPr="004E758B">
        <w:rPr>
          <w:sz w:val="24"/>
          <w:szCs w:val="24"/>
        </w:rPr>
        <w:t xml:space="preserve"> fortified by company’s unyielding focus on its key corporate values.</w:t>
      </w:r>
      <w:r w:rsidRPr="004E758B">
        <w:rPr>
          <w:sz w:val="24"/>
          <w:szCs w:val="24"/>
        </w:rPr>
        <w:t xml:space="preserve"> </w:t>
      </w:r>
    </w:p>
    <w:p w14:paraId="3A96F439" w14:textId="77777777" w:rsidR="00094EF3" w:rsidRPr="004E758B" w:rsidRDefault="00094EF3" w:rsidP="00F85A3C">
      <w:pPr>
        <w:jc w:val="both"/>
        <w:rPr>
          <w:sz w:val="24"/>
          <w:szCs w:val="24"/>
        </w:rPr>
      </w:pPr>
    </w:p>
    <w:p w14:paraId="1EFF1475" w14:textId="6AD083C4" w:rsidR="009B3767" w:rsidRPr="004E758B" w:rsidRDefault="0044348E" w:rsidP="00F85A3C">
      <w:pPr>
        <w:jc w:val="both"/>
        <w:rPr>
          <w:sz w:val="24"/>
          <w:szCs w:val="24"/>
        </w:rPr>
      </w:pPr>
      <w:r w:rsidRPr="004E758B">
        <w:rPr>
          <w:sz w:val="24"/>
          <w:szCs w:val="24"/>
        </w:rPr>
        <w:t>T</w:t>
      </w:r>
      <w:r w:rsidR="00F953B5" w:rsidRPr="004E758B">
        <w:rPr>
          <w:sz w:val="24"/>
          <w:szCs w:val="24"/>
        </w:rPr>
        <w:t>rying hard</w:t>
      </w:r>
      <w:r w:rsidR="00F369EF" w:rsidRPr="004E758B">
        <w:rPr>
          <w:sz w:val="24"/>
          <w:szCs w:val="24"/>
        </w:rPr>
        <w:t xml:space="preserve"> to safeguard these fundaments</w:t>
      </w:r>
      <w:r w:rsidR="004B1D4C" w:rsidRPr="004E758B">
        <w:rPr>
          <w:sz w:val="24"/>
          <w:szCs w:val="24"/>
        </w:rPr>
        <w:t xml:space="preserve"> through the turb</w:t>
      </w:r>
      <w:r w:rsidRPr="004E758B">
        <w:rPr>
          <w:sz w:val="24"/>
          <w:szCs w:val="24"/>
        </w:rPr>
        <w:t>ulen</w:t>
      </w:r>
      <w:r w:rsidR="00634E45" w:rsidRPr="004E758B">
        <w:rPr>
          <w:sz w:val="24"/>
          <w:szCs w:val="24"/>
        </w:rPr>
        <w:t>t</w:t>
      </w:r>
      <w:r w:rsidRPr="004E758B">
        <w:rPr>
          <w:sz w:val="24"/>
          <w:szCs w:val="24"/>
        </w:rPr>
        <w:t xml:space="preserve"> days since 2019 pandemic, Giordano has been struggling with</w:t>
      </w:r>
      <w:r w:rsidR="004B1D4C" w:rsidRPr="004E758B">
        <w:rPr>
          <w:sz w:val="24"/>
          <w:szCs w:val="24"/>
        </w:rPr>
        <w:t xml:space="preserve"> customer loyalties and financial profitability.</w:t>
      </w:r>
      <w:r w:rsidR="00400C8B" w:rsidRPr="004E758B">
        <w:rPr>
          <w:sz w:val="24"/>
          <w:szCs w:val="24"/>
        </w:rPr>
        <w:t xml:space="preserve"> The group </w:t>
      </w:r>
      <w:r w:rsidR="00F369EF" w:rsidRPr="004E758B">
        <w:rPr>
          <w:sz w:val="24"/>
          <w:szCs w:val="24"/>
        </w:rPr>
        <w:t>has lost 40.5% of its physical store footprints</w:t>
      </w:r>
      <w:r w:rsidR="00400C8B" w:rsidRPr="004E758B">
        <w:rPr>
          <w:sz w:val="24"/>
          <w:szCs w:val="24"/>
        </w:rPr>
        <w:t xml:space="preserve"> worldwide with a</w:t>
      </w:r>
      <w:r w:rsidR="00441A30" w:rsidRPr="004E758B">
        <w:rPr>
          <w:sz w:val="24"/>
          <w:szCs w:val="24"/>
        </w:rPr>
        <w:t xml:space="preserve"> 5.3% </w:t>
      </w:r>
      <w:r w:rsidR="00400C8B" w:rsidRPr="004E758B">
        <w:rPr>
          <w:sz w:val="24"/>
          <w:szCs w:val="24"/>
        </w:rPr>
        <w:t xml:space="preserve">gross margin </w:t>
      </w:r>
      <w:r w:rsidR="00441A30" w:rsidRPr="004E758B">
        <w:rPr>
          <w:sz w:val="24"/>
          <w:szCs w:val="24"/>
        </w:rPr>
        <w:t>reduction</w:t>
      </w:r>
      <w:r w:rsidR="00400C8B" w:rsidRPr="004E758B">
        <w:rPr>
          <w:sz w:val="24"/>
          <w:szCs w:val="24"/>
        </w:rPr>
        <w:t xml:space="preserve"> at the end of 2020, wh</w:t>
      </w:r>
      <w:r w:rsidR="00441A30" w:rsidRPr="004E758B">
        <w:rPr>
          <w:sz w:val="24"/>
          <w:szCs w:val="24"/>
        </w:rPr>
        <w:t>ile</w:t>
      </w:r>
      <w:r w:rsidR="00A20466" w:rsidRPr="004E758B">
        <w:rPr>
          <w:sz w:val="24"/>
          <w:szCs w:val="24"/>
        </w:rPr>
        <w:t xml:space="preserve"> </w:t>
      </w:r>
      <w:r w:rsidR="006F6FFE" w:rsidRPr="004E758B">
        <w:rPr>
          <w:sz w:val="24"/>
          <w:szCs w:val="24"/>
        </w:rPr>
        <w:t>its</w:t>
      </w:r>
      <w:r w:rsidR="00A20466" w:rsidRPr="004E758B">
        <w:rPr>
          <w:sz w:val="24"/>
          <w:szCs w:val="24"/>
        </w:rPr>
        <w:t xml:space="preserve"> online </w:t>
      </w:r>
      <w:r w:rsidR="006F6FFE" w:rsidRPr="004E758B">
        <w:rPr>
          <w:sz w:val="24"/>
          <w:szCs w:val="24"/>
        </w:rPr>
        <w:t xml:space="preserve">revenues </w:t>
      </w:r>
      <w:r w:rsidR="00A20466" w:rsidRPr="004E758B">
        <w:rPr>
          <w:sz w:val="24"/>
          <w:szCs w:val="24"/>
        </w:rPr>
        <w:t xml:space="preserve">were increased </w:t>
      </w:r>
      <w:r w:rsidR="00441A30" w:rsidRPr="004E758B">
        <w:rPr>
          <w:sz w:val="24"/>
          <w:szCs w:val="24"/>
        </w:rPr>
        <w:t xml:space="preserve">but only made a </w:t>
      </w:r>
      <w:r w:rsidR="006F6FFE" w:rsidRPr="004E758B">
        <w:rPr>
          <w:sz w:val="24"/>
          <w:szCs w:val="24"/>
        </w:rPr>
        <w:t>limited</w:t>
      </w:r>
      <w:r w:rsidR="00441A30" w:rsidRPr="004E758B">
        <w:rPr>
          <w:sz w:val="24"/>
          <w:szCs w:val="24"/>
        </w:rPr>
        <w:t xml:space="preserve"> contribution to total sales</w:t>
      </w:r>
      <w:r w:rsidR="00A20466" w:rsidRPr="004E758B">
        <w:rPr>
          <w:sz w:val="24"/>
          <w:szCs w:val="24"/>
        </w:rPr>
        <w:t xml:space="preserve"> and a dividend of </w:t>
      </w:r>
      <w:r w:rsidRPr="004E758B">
        <w:rPr>
          <w:sz w:val="24"/>
          <w:szCs w:val="24"/>
        </w:rPr>
        <w:t xml:space="preserve">only </w:t>
      </w:r>
      <w:r w:rsidR="00A20466" w:rsidRPr="004E758B">
        <w:rPr>
          <w:sz w:val="24"/>
          <w:szCs w:val="24"/>
        </w:rPr>
        <w:t>HKD 0.1 was</w:t>
      </w:r>
      <w:r w:rsidR="00400C8B" w:rsidRPr="004E758B">
        <w:rPr>
          <w:sz w:val="24"/>
          <w:szCs w:val="24"/>
        </w:rPr>
        <w:t xml:space="preserve"> </w:t>
      </w:r>
      <w:r w:rsidR="00F25AAC" w:rsidRPr="004E758B">
        <w:rPr>
          <w:sz w:val="24"/>
          <w:szCs w:val="24"/>
        </w:rPr>
        <w:t>distributed</w:t>
      </w:r>
      <w:r w:rsidR="00441A30" w:rsidRPr="004E758B">
        <w:rPr>
          <w:sz w:val="24"/>
          <w:szCs w:val="24"/>
        </w:rPr>
        <w:t xml:space="preserve"> (</w:t>
      </w:r>
      <w:r w:rsidR="006F01D0" w:rsidRPr="004E758B">
        <w:rPr>
          <w:sz w:val="24"/>
          <w:szCs w:val="24"/>
        </w:rPr>
        <w:t>Announcement of Results, 2020)</w:t>
      </w:r>
      <w:r w:rsidR="00441A30" w:rsidRPr="004E758B">
        <w:rPr>
          <w:sz w:val="24"/>
          <w:szCs w:val="24"/>
        </w:rPr>
        <w:t>.</w:t>
      </w:r>
    </w:p>
    <w:p w14:paraId="06F4D634" w14:textId="77777777" w:rsidR="006F01D0" w:rsidRPr="004E758B" w:rsidRDefault="006F01D0" w:rsidP="00F85A3C">
      <w:pPr>
        <w:jc w:val="both"/>
        <w:rPr>
          <w:sz w:val="24"/>
          <w:szCs w:val="24"/>
        </w:rPr>
      </w:pPr>
    </w:p>
    <w:p w14:paraId="2BDF7BA2" w14:textId="77777777" w:rsidR="006F6FFE" w:rsidRPr="004E758B" w:rsidRDefault="00485DD9" w:rsidP="006F6FFE">
      <w:pPr>
        <w:jc w:val="both"/>
        <w:rPr>
          <w:sz w:val="24"/>
          <w:szCs w:val="24"/>
        </w:rPr>
      </w:pPr>
      <w:r w:rsidRPr="004E758B">
        <w:rPr>
          <w:sz w:val="24"/>
          <w:szCs w:val="24"/>
        </w:rPr>
        <w:t>Furthermore</w:t>
      </w:r>
      <w:r w:rsidR="001B3121" w:rsidRPr="004E758B">
        <w:rPr>
          <w:sz w:val="24"/>
          <w:szCs w:val="24"/>
        </w:rPr>
        <w:t xml:space="preserve">, </w:t>
      </w:r>
      <w:r w:rsidRPr="004E758B">
        <w:rPr>
          <w:sz w:val="24"/>
          <w:szCs w:val="24"/>
        </w:rPr>
        <w:t>Giordano also suffers setbacks on</w:t>
      </w:r>
      <w:r w:rsidR="001B3121" w:rsidRPr="004E758B">
        <w:rPr>
          <w:sz w:val="24"/>
          <w:szCs w:val="24"/>
        </w:rPr>
        <w:t xml:space="preserve"> major </w:t>
      </w:r>
      <w:r w:rsidRPr="004E758B">
        <w:rPr>
          <w:sz w:val="24"/>
          <w:szCs w:val="24"/>
        </w:rPr>
        <w:t xml:space="preserve">product </w:t>
      </w:r>
      <w:r w:rsidR="00915814" w:rsidRPr="004E758B">
        <w:rPr>
          <w:sz w:val="24"/>
          <w:szCs w:val="24"/>
        </w:rPr>
        <w:t>strategic</w:t>
      </w:r>
      <w:r w:rsidR="001B3121" w:rsidRPr="004E758B">
        <w:rPr>
          <w:sz w:val="24"/>
          <w:szCs w:val="24"/>
        </w:rPr>
        <w:t xml:space="preserve"> </w:t>
      </w:r>
      <w:r w:rsidR="008455AE" w:rsidRPr="004E758B">
        <w:rPr>
          <w:sz w:val="24"/>
          <w:szCs w:val="24"/>
        </w:rPr>
        <w:t>repositioning</w:t>
      </w:r>
      <w:r w:rsidR="002934D0" w:rsidRPr="004E758B">
        <w:rPr>
          <w:sz w:val="24"/>
          <w:szCs w:val="24"/>
        </w:rPr>
        <w:t xml:space="preserve"> (</w:t>
      </w:r>
      <w:r w:rsidR="002934D0" w:rsidRPr="004E758B">
        <w:rPr>
          <w:i/>
          <w:sz w:val="24"/>
          <w:szCs w:val="24"/>
        </w:rPr>
        <w:t>see Appendix A</w:t>
      </w:r>
      <w:r w:rsidR="002934D0" w:rsidRPr="004E758B">
        <w:rPr>
          <w:sz w:val="24"/>
          <w:szCs w:val="24"/>
        </w:rPr>
        <w:t>)</w:t>
      </w:r>
      <w:r w:rsidR="002E5A2D" w:rsidRPr="004E758B">
        <w:rPr>
          <w:sz w:val="24"/>
          <w:szCs w:val="24"/>
        </w:rPr>
        <w:t>:</w:t>
      </w:r>
    </w:p>
    <w:p w14:paraId="79CA48E0" w14:textId="3796C906" w:rsidR="006F01D0" w:rsidRPr="004E758B" w:rsidRDefault="001B3121" w:rsidP="006F6FFE">
      <w:pPr>
        <w:pStyle w:val="ListParagraph"/>
        <w:numPr>
          <w:ilvl w:val="0"/>
          <w:numId w:val="34"/>
        </w:numPr>
        <w:jc w:val="both"/>
        <w:rPr>
          <w:sz w:val="24"/>
          <w:szCs w:val="24"/>
        </w:rPr>
      </w:pPr>
      <w:r w:rsidRPr="004E758B">
        <w:rPr>
          <w:sz w:val="24"/>
          <w:szCs w:val="24"/>
        </w:rPr>
        <w:t xml:space="preserve">Bluestar Exchange </w:t>
      </w:r>
      <w:r w:rsidR="00602315" w:rsidRPr="004E758B">
        <w:rPr>
          <w:sz w:val="24"/>
          <w:szCs w:val="24"/>
        </w:rPr>
        <w:t xml:space="preserve">transformed </w:t>
      </w:r>
      <w:r w:rsidRPr="004E758B">
        <w:rPr>
          <w:sz w:val="24"/>
          <w:szCs w:val="24"/>
        </w:rPr>
        <w:t>into BSX targeting youngsters in 2007</w:t>
      </w:r>
      <w:r w:rsidR="00602315" w:rsidRPr="004E758B">
        <w:rPr>
          <w:sz w:val="24"/>
          <w:szCs w:val="24"/>
        </w:rPr>
        <w:t>,</w:t>
      </w:r>
      <w:r w:rsidRPr="004E758B">
        <w:rPr>
          <w:sz w:val="24"/>
          <w:szCs w:val="24"/>
        </w:rPr>
        <w:t xml:space="preserve"> </w:t>
      </w:r>
      <w:r w:rsidR="00332112" w:rsidRPr="004E758B">
        <w:rPr>
          <w:sz w:val="24"/>
          <w:szCs w:val="24"/>
        </w:rPr>
        <w:t>with poor sales</w:t>
      </w:r>
      <w:r w:rsidRPr="004E758B">
        <w:rPr>
          <w:sz w:val="24"/>
          <w:szCs w:val="24"/>
        </w:rPr>
        <w:t xml:space="preserve"> for years</w:t>
      </w:r>
    </w:p>
    <w:p w14:paraId="7531A5FA" w14:textId="373F3761" w:rsidR="001B3121" w:rsidRPr="004E758B" w:rsidRDefault="001B3121" w:rsidP="00F85A3C">
      <w:pPr>
        <w:pStyle w:val="ListParagraph"/>
        <w:numPr>
          <w:ilvl w:val="0"/>
          <w:numId w:val="34"/>
        </w:numPr>
        <w:jc w:val="both"/>
        <w:rPr>
          <w:sz w:val="24"/>
          <w:szCs w:val="24"/>
        </w:rPr>
      </w:pPr>
      <w:r w:rsidRPr="004E758B">
        <w:rPr>
          <w:sz w:val="24"/>
          <w:szCs w:val="24"/>
        </w:rPr>
        <w:t xml:space="preserve">Beau Monde focusing on thrift and no-frill products in 2014 </w:t>
      </w:r>
      <w:r w:rsidR="002E5A2D" w:rsidRPr="004E758B">
        <w:rPr>
          <w:sz w:val="24"/>
          <w:szCs w:val="24"/>
        </w:rPr>
        <w:t xml:space="preserve">with </w:t>
      </w:r>
      <w:r w:rsidR="00332112" w:rsidRPr="004E758B">
        <w:rPr>
          <w:sz w:val="24"/>
          <w:szCs w:val="24"/>
        </w:rPr>
        <w:t>unfavorable consumer feedback</w:t>
      </w:r>
    </w:p>
    <w:p w14:paraId="5A8EA655" w14:textId="08172829" w:rsidR="001B3121" w:rsidRPr="004E758B" w:rsidRDefault="006F6FFE" w:rsidP="00F85A3C">
      <w:pPr>
        <w:pStyle w:val="ListParagraph"/>
        <w:numPr>
          <w:ilvl w:val="0"/>
          <w:numId w:val="34"/>
        </w:numPr>
        <w:jc w:val="both"/>
        <w:rPr>
          <w:sz w:val="24"/>
          <w:szCs w:val="24"/>
        </w:rPr>
      </w:pPr>
      <w:r w:rsidRPr="004E758B">
        <w:rPr>
          <w:sz w:val="24"/>
          <w:szCs w:val="24"/>
        </w:rPr>
        <w:t>Giordano Junior (</w:t>
      </w:r>
      <w:r w:rsidR="00602315" w:rsidRPr="004E758B">
        <w:rPr>
          <w:sz w:val="24"/>
          <w:szCs w:val="24"/>
        </w:rPr>
        <w:t>re</w:t>
      </w:r>
      <w:r w:rsidR="001B3121" w:rsidRPr="004E758B">
        <w:rPr>
          <w:sz w:val="24"/>
          <w:szCs w:val="24"/>
        </w:rPr>
        <w:t>launched in 2015</w:t>
      </w:r>
      <w:r w:rsidRPr="004E758B">
        <w:rPr>
          <w:sz w:val="24"/>
          <w:szCs w:val="24"/>
        </w:rPr>
        <w:t>)</w:t>
      </w:r>
      <w:r w:rsidR="002E5A2D" w:rsidRPr="004E758B">
        <w:rPr>
          <w:sz w:val="24"/>
          <w:szCs w:val="24"/>
        </w:rPr>
        <w:t xml:space="preserve"> and </w:t>
      </w:r>
      <w:r w:rsidRPr="004E758B">
        <w:rPr>
          <w:sz w:val="24"/>
          <w:szCs w:val="24"/>
        </w:rPr>
        <w:t>Giordano Ladies (</w:t>
      </w:r>
      <w:r w:rsidR="001B3121" w:rsidRPr="004E758B">
        <w:rPr>
          <w:sz w:val="24"/>
          <w:szCs w:val="24"/>
        </w:rPr>
        <w:t xml:space="preserve">a spinoff from Giordano Women </w:t>
      </w:r>
      <w:r w:rsidR="00602315" w:rsidRPr="004E758B">
        <w:rPr>
          <w:sz w:val="24"/>
          <w:szCs w:val="24"/>
        </w:rPr>
        <w:t xml:space="preserve">relaunched </w:t>
      </w:r>
      <w:r w:rsidR="001B3121" w:rsidRPr="004E758B">
        <w:rPr>
          <w:sz w:val="24"/>
          <w:szCs w:val="24"/>
        </w:rPr>
        <w:t>in 2016</w:t>
      </w:r>
      <w:r w:rsidRPr="004E758B">
        <w:rPr>
          <w:sz w:val="24"/>
          <w:szCs w:val="24"/>
        </w:rPr>
        <w:t>)</w:t>
      </w:r>
      <w:r w:rsidR="00332112" w:rsidRPr="004E758B">
        <w:rPr>
          <w:sz w:val="24"/>
          <w:szCs w:val="24"/>
        </w:rPr>
        <w:t>, both were under</w:t>
      </w:r>
      <w:r w:rsidR="002E5A2D" w:rsidRPr="004E758B">
        <w:rPr>
          <w:sz w:val="24"/>
          <w:szCs w:val="24"/>
        </w:rPr>
        <w:t>performance</w:t>
      </w:r>
      <w:r w:rsidR="00F6464C" w:rsidRPr="004E758B">
        <w:rPr>
          <w:sz w:val="24"/>
          <w:szCs w:val="24"/>
        </w:rPr>
        <w:t xml:space="preserve"> </w:t>
      </w:r>
    </w:p>
    <w:p w14:paraId="424A00E3" w14:textId="77777777" w:rsidR="001B3121" w:rsidRPr="004E758B" w:rsidRDefault="001B3121" w:rsidP="00F85A3C">
      <w:pPr>
        <w:jc w:val="both"/>
        <w:rPr>
          <w:sz w:val="24"/>
          <w:szCs w:val="24"/>
        </w:rPr>
      </w:pPr>
    </w:p>
    <w:p w14:paraId="65FAA8A0" w14:textId="7F05E5E3" w:rsidR="00602315" w:rsidRPr="004E758B" w:rsidRDefault="00602315" w:rsidP="00F85A3C">
      <w:pPr>
        <w:jc w:val="both"/>
        <w:rPr>
          <w:sz w:val="24"/>
          <w:szCs w:val="24"/>
        </w:rPr>
      </w:pPr>
      <w:r w:rsidRPr="004E758B">
        <w:rPr>
          <w:sz w:val="24"/>
          <w:szCs w:val="24"/>
        </w:rPr>
        <w:t>These highlighted a gruesome reality for Giordano whose existing business strategies and financial performances are unquestionably worrisome</w:t>
      </w:r>
      <w:r w:rsidR="00F25AAC" w:rsidRPr="004E758B">
        <w:rPr>
          <w:sz w:val="24"/>
          <w:szCs w:val="24"/>
        </w:rPr>
        <w:t>, if w</w:t>
      </w:r>
      <w:r w:rsidRPr="004E758B">
        <w:rPr>
          <w:sz w:val="24"/>
          <w:szCs w:val="24"/>
        </w:rPr>
        <w:t>ithout any further strategy emergence during the economic slumps</w:t>
      </w:r>
      <w:r w:rsidR="00F25AAC" w:rsidRPr="004E758B">
        <w:rPr>
          <w:sz w:val="24"/>
          <w:szCs w:val="24"/>
        </w:rPr>
        <w:t>.</w:t>
      </w:r>
    </w:p>
    <w:p w14:paraId="23BB9BBD" w14:textId="75DF4421" w:rsidR="009B3767" w:rsidRPr="004E758B" w:rsidRDefault="00F6642B" w:rsidP="00F85A3C">
      <w:pPr>
        <w:pStyle w:val="Heading2"/>
        <w:numPr>
          <w:ilvl w:val="1"/>
          <w:numId w:val="33"/>
        </w:numPr>
        <w:jc w:val="both"/>
        <w:rPr>
          <w:sz w:val="24"/>
          <w:szCs w:val="24"/>
        </w:rPr>
      </w:pPr>
      <w:bookmarkStart w:id="3" w:name="_Toc84947172"/>
      <w:r w:rsidRPr="004E758B">
        <w:rPr>
          <w:sz w:val="24"/>
          <w:szCs w:val="24"/>
        </w:rPr>
        <w:lastRenderedPageBreak/>
        <w:t>Study</w:t>
      </w:r>
      <w:r w:rsidR="001E5519" w:rsidRPr="004E758B">
        <w:rPr>
          <w:sz w:val="24"/>
          <w:szCs w:val="24"/>
        </w:rPr>
        <w:t xml:space="preserve"> Objectives</w:t>
      </w:r>
      <w:bookmarkEnd w:id="3"/>
      <w:r w:rsidR="001E5519" w:rsidRPr="004E758B">
        <w:rPr>
          <w:sz w:val="24"/>
          <w:szCs w:val="24"/>
        </w:rPr>
        <w:t xml:space="preserve"> </w:t>
      </w:r>
    </w:p>
    <w:p w14:paraId="1145926A" w14:textId="0468E39D" w:rsidR="005203A8" w:rsidRPr="004E758B" w:rsidRDefault="000969F0" w:rsidP="00F85A3C">
      <w:pPr>
        <w:jc w:val="both"/>
        <w:rPr>
          <w:sz w:val="24"/>
          <w:szCs w:val="24"/>
        </w:rPr>
      </w:pPr>
      <w:r w:rsidRPr="004E758B">
        <w:rPr>
          <w:sz w:val="24"/>
          <w:szCs w:val="24"/>
        </w:rPr>
        <w:t xml:space="preserve">This study </w:t>
      </w:r>
      <w:r w:rsidR="001230DA" w:rsidRPr="004E758B">
        <w:rPr>
          <w:sz w:val="24"/>
          <w:szCs w:val="24"/>
        </w:rPr>
        <w:t>uses</w:t>
      </w:r>
      <w:r w:rsidRPr="004E758B">
        <w:rPr>
          <w:sz w:val="24"/>
          <w:szCs w:val="24"/>
        </w:rPr>
        <w:t xml:space="preserve"> Giordano </w:t>
      </w:r>
      <w:r w:rsidR="00FD6C9F" w:rsidRPr="004E758B">
        <w:rPr>
          <w:sz w:val="24"/>
          <w:szCs w:val="24"/>
        </w:rPr>
        <w:t>as a focus to review its strategy formulation and implementation, where different business tools could be utilized to evaluate and analyze its strategic efficiency and effectiveness. A</w:t>
      </w:r>
      <w:r w:rsidR="00D17BE5" w:rsidRPr="004E758B">
        <w:rPr>
          <w:sz w:val="24"/>
          <w:szCs w:val="24"/>
        </w:rPr>
        <w:t xml:space="preserve"> list of objectives to be achieved at the end is presented here to guide the </w:t>
      </w:r>
      <w:r w:rsidR="007C01E5" w:rsidRPr="004E758B">
        <w:rPr>
          <w:sz w:val="24"/>
          <w:szCs w:val="24"/>
        </w:rPr>
        <w:t xml:space="preserve">discussion </w:t>
      </w:r>
      <w:r w:rsidR="00D17BE5" w:rsidRPr="004E758B">
        <w:rPr>
          <w:sz w:val="24"/>
          <w:szCs w:val="24"/>
        </w:rPr>
        <w:t>flows.</w:t>
      </w:r>
    </w:p>
    <w:p w14:paraId="22480DE2" w14:textId="77777777" w:rsidR="00E34B9D" w:rsidRPr="004E758B" w:rsidRDefault="00D17BE5" w:rsidP="00E34B9D">
      <w:pPr>
        <w:pStyle w:val="ListParagraph"/>
        <w:numPr>
          <w:ilvl w:val="0"/>
          <w:numId w:val="37"/>
        </w:numPr>
        <w:jc w:val="both"/>
        <w:rPr>
          <w:sz w:val="24"/>
          <w:szCs w:val="24"/>
        </w:rPr>
      </w:pPr>
      <w:r w:rsidRPr="004E758B">
        <w:rPr>
          <w:sz w:val="24"/>
          <w:szCs w:val="24"/>
        </w:rPr>
        <w:t xml:space="preserve">To identify whether strategic gaps are </w:t>
      </w:r>
      <w:r w:rsidR="0036306D" w:rsidRPr="004E758B">
        <w:rPr>
          <w:sz w:val="24"/>
          <w:szCs w:val="24"/>
        </w:rPr>
        <w:t>evident</w:t>
      </w:r>
      <w:r w:rsidRPr="004E758B">
        <w:rPr>
          <w:sz w:val="24"/>
          <w:szCs w:val="24"/>
        </w:rPr>
        <w:t xml:space="preserve"> today </w:t>
      </w:r>
      <w:r w:rsidR="0036306D" w:rsidRPr="004E758B">
        <w:rPr>
          <w:sz w:val="24"/>
          <w:szCs w:val="24"/>
        </w:rPr>
        <w:t>since</w:t>
      </w:r>
      <w:r w:rsidRPr="004E758B">
        <w:rPr>
          <w:sz w:val="24"/>
          <w:szCs w:val="24"/>
        </w:rPr>
        <w:t xml:space="preserve"> its original vision and mission formulation and implementation</w:t>
      </w:r>
    </w:p>
    <w:p w14:paraId="422E979A" w14:textId="77777777" w:rsidR="00E34B9D" w:rsidRPr="004E758B" w:rsidRDefault="00C6437F" w:rsidP="00E34B9D">
      <w:pPr>
        <w:pStyle w:val="ListParagraph"/>
        <w:numPr>
          <w:ilvl w:val="0"/>
          <w:numId w:val="37"/>
        </w:numPr>
        <w:jc w:val="both"/>
        <w:rPr>
          <w:sz w:val="24"/>
          <w:szCs w:val="24"/>
        </w:rPr>
      </w:pPr>
      <w:r w:rsidRPr="004E758B">
        <w:rPr>
          <w:sz w:val="24"/>
          <w:szCs w:val="24"/>
        </w:rPr>
        <w:t>To gauge</w:t>
      </w:r>
      <w:r w:rsidR="00D17BE5" w:rsidRPr="004E758B">
        <w:rPr>
          <w:sz w:val="24"/>
          <w:szCs w:val="24"/>
        </w:rPr>
        <w:t xml:space="preserve"> operational efficiency</w:t>
      </w:r>
      <w:r w:rsidRPr="004E758B">
        <w:rPr>
          <w:sz w:val="24"/>
          <w:szCs w:val="24"/>
        </w:rPr>
        <w:t xml:space="preserve"> and strategy implementation competence</w:t>
      </w:r>
    </w:p>
    <w:p w14:paraId="3039ACFF" w14:textId="35C0DA7F" w:rsidR="00C6437F" w:rsidRPr="004E758B" w:rsidRDefault="00C6437F" w:rsidP="00E34B9D">
      <w:pPr>
        <w:pStyle w:val="ListParagraph"/>
        <w:numPr>
          <w:ilvl w:val="0"/>
          <w:numId w:val="37"/>
        </w:numPr>
        <w:jc w:val="both"/>
        <w:rPr>
          <w:sz w:val="24"/>
          <w:szCs w:val="24"/>
        </w:rPr>
      </w:pPr>
      <w:r w:rsidRPr="004E758B">
        <w:rPr>
          <w:sz w:val="24"/>
          <w:szCs w:val="24"/>
        </w:rPr>
        <w:t xml:space="preserve">To evaluate emerging strategies that could help Giordano </w:t>
      </w:r>
      <w:r w:rsidR="00E34B9D" w:rsidRPr="004E758B">
        <w:rPr>
          <w:sz w:val="24"/>
          <w:szCs w:val="24"/>
        </w:rPr>
        <w:t>in</w:t>
      </w:r>
      <w:r w:rsidRPr="004E758B">
        <w:rPr>
          <w:sz w:val="24"/>
          <w:szCs w:val="24"/>
        </w:rPr>
        <w:t xml:space="preserve"> reclaim</w:t>
      </w:r>
      <w:r w:rsidR="00E34B9D" w:rsidRPr="004E758B">
        <w:rPr>
          <w:sz w:val="24"/>
          <w:szCs w:val="24"/>
        </w:rPr>
        <w:t>ing</w:t>
      </w:r>
      <w:r w:rsidRPr="004E758B">
        <w:rPr>
          <w:sz w:val="24"/>
          <w:szCs w:val="24"/>
        </w:rPr>
        <w:t xml:space="preserve"> competitive advantage </w:t>
      </w:r>
    </w:p>
    <w:p w14:paraId="77A7023A" w14:textId="77777777" w:rsidR="00C248CA" w:rsidRPr="004E758B" w:rsidRDefault="00C248CA" w:rsidP="00F85A3C">
      <w:pPr>
        <w:pStyle w:val="ListParagraph"/>
        <w:jc w:val="both"/>
        <w:rPr>
          <w:sz w:val="24"/>
          <w:szCs w:val="24"/>
        </w:rPr>
      </w:pPr>
    </w:p>
    <w:p w14:paraId="0BCC7321" w14:textId="7F0E8224" w:rsidR="009B3767" w:rsidRPr="004E758B" w:rsidRDefault="000C1F28" w:rsidP="00F85A3C">
      <w:pPr>
        <w:pStyle w:val="Heading2"/>
        <w:numPr>
          <w:ilvl w:val="1"/>
          <w:numId w:val="33"/>
        </w:numPr>
        <w:jc w:val="both"/>
        <w:rPr>
          <w:sz w:val="24"/>
          <w:szCs w:val="24"/>
        </w:rPr>
      </w:pPr>
      <w:bookmarkStart w:id="4" w:name="_Toc84947173"/>
      <w:r w:rsidRPr="004E758B">
        <w:rPr>
          <w:sz w:val="24"/>
          <w:szCs w:val="24"/>
        </w:rPr>
        <w:t>Study Coverage</w:t>
      </w:r>
      <w:bookmarkEnd w:id="4"/>
    </w:p>
    <w:p w14:paraId="38390364" w14:textId="3FC213EC" w:rsidR="005203A8" w:rsidRPr="004E758B" w:rsidRDefault="00045B8C" w:rsidP="00F85A3C">
      <w:pPr>
        <w:jc w:val="both"/>
        <w:rPr>
          <w:sz w:val="24"/>
          <w:szCs w:val="24"/>
        </w:rPr>
      </w:pPr>
      <w:r w:rsidRPr="004E758B">
        <w:rPr>
          <w:sz w:val="24"/>
          <w:szCs w:val="24"/>
        </w:rPr>
        <w:t xml:space="preserve">With emergence in mind, the study intends to assess, based on publicly available literatures and data, the rudiments of Giordano strategy formulation, implementation, and possible deficiencies, where </w:t>
      </w:r>
      <w:r w:rsidR="006E2FE9" w:rsidRPr="004E758B">
        <w:rPr>
          <w:sz w:val="24"/>
          <w:szCs w:val="24"/>
        </w:rPr>
        <w:t>revised</w:t>
      </w:r>
      <w:r w:rsidRPr="004E758B">
        <w:rPr>
          <w:sz w:val="24"/>
          <w:szCs w:val="24"/>
        </w:rPr>
        <w:t xml:space="preserve"> strategies could be further recommended and formulated to devise a meaningful improvement plan. Starting with an overview of the company, the study moves into an in-depth analysis of how Giordano vision, mission and values had </w:t>
      </w:r>
      <w:r w:rsidR="003C2C4F" w:rsidRPr="004E758B">
        <w:rPr>
          <w:sz w:val="24"/>
          <w:szCs w:val="24"/>
        </w:rPr>
        <w:t>evolved</w:t>
      </w:r>
      <w:r w:rsidRPr="004E758B">
        <w:rPr>
          <w:sz w:val="24"/>
          <w:szCs w:val="24"/>
        </w:rPr>
        <w:t xml:space="preserve"> into </w:t>
      </w:r>
      <w:r w:rsidR="00796A98" w:rsidRPr="004E758B">
        <w:rPr>
          <w:sz w:val="24"/>
          <w:szCs w:val="24"/>
        </w:rPr>
        <w:t>its</w:t>
      </w:r>
      <w:r w:rsidRPr="004E758B">
        <w:rPr>
          <w:sz w:val="24"/>
          <w:szCs w:val="24"/>
        </w:rPr>
        <w:t xml:space="preserve"> strateg</w:t>
      </w:r>
      <w:r w:rsidR="003C2C4F" w:rsidRPr="004E758B">
        <w:rPr>
          <w:sz w:val="24"/>
          <w:szCs w:val="24"/>
        </w:rPr>
        <w:t>ic</w:t>
      </w:r>
      <w:r w:rsidRPr="004E758B">
        <w:rPr>
          <w:sz w:val="24"/>
          <w:szCs w:val="24"/>
        </w:rPr>
        <w:t xml:space="preserve"> planning today</w:t>
      </w:r>
      <w:r w:rsidR="003C2C4F" w:rsidRPr="004E758B">
        <w:rPr>
          <w:sz w:val="24"/>
          <w:szCs w:val="24"/>
        </w:rPr>
        <w:t xml:space="preserve">. A deep dive into </w:t>
      </w:r>
      <w:r w:rsidR="00C248CA" w:rsidRPr="004E758B">
        <w:rPr>
          <w:sz w:val="24"/>
          <w:szCs w:val="24"/>
        </w:rPr>
        <w:t xml:space="preserve">both </w:t>
      </w:r>
      <w:r w:rsidR="00292F0F" w:rsidRPr="004E758B">
        <w:rPr>
          <w:sz w:val="24"/>
          <w:szCs w:val="24"/>
        </w:rPr>
        <w:t>V</w:t>
      </w:r>
      <w:r w:rsidR="003C2C4F" w:rsidRPr="004E758B">
        <w:rPr>
          <w:sz w:val="24"/>
          <w:szCs w:val="24"/>
        </w:rPr>
        <w:t xml:space="preserve">alue </w:t>
      </w:r>
      <w:r w:rsidR="00292F0F" w:rsidRPr="004E758B">
        <w:rPr>
          <w:sz w:val="24"/>
          <w:szCs w:val="24"/>
        </w:rPr>
        <w:t>C</w:t>
      </w:r>
      <w:r w:rsidR="003C2C4F" w:rsidRPr="004E758B">
        <w:rPr>
          <w:sz w:val="24"/>
          <w:szCs w:val="24"/>
        </w:rPr>
        <w:t xml:space="preserve">hain </w:t>
      </w:r>
      <w:r w:rsidR="00796A98" w:rsidRPr="004E758B">
        <w:rPr>
          <w:sz w:val="24"/>
          <w:szCs w:val="24"/>
        </w:rPr>
        <w:t>a</w:t>
      </w:r>
      <w:r w:rsidR="003C2C4F" w:rsidRPr="004E758B">
        <w:rPr>
          <w:sz w:val="24"/>
          <w:szCs w:val="24"/>
        </w:rPr>
        <w:t>nalysis and</w:t>
      </w:r>
      <w:r w:rsidR="00292F0F" w:rsidRPr="004E758B">
        <w:rPr>
          <w:sz w:val="24"/>
          <w:szCs w:val="24"/>
        </w:rPr>
        <w:t xml:space="preserve"> a</w:t>
      </w:r>
      <w:r w:rsidR="003C2C4F" w:rsidRPr="004E758B">
        <w:rPr>
          <w:sz w:val="24"/>
          <w:szCs w:val="24"/>
        </w:rPr>
        <w:t xml:space="preserve"> </w:t>
      </w:r>
      <w:r w:rsidR="00292F0F" w:rsidRPr="004E758B">
        <w:rPr>
          <w:sz w:val="24"/>
          <w:szCs w:val="24"/>
        </w:rPr>
        <w:t>B</w:t>
      </w:r>
      <w:r w:rsidR="003C2C4F" w:rsidRPr="004E758B">
        <w:rPr>
          <w:sz w:val="24"/>
          <w:szCs w:val="24"/>
        </w:rPr>
        <w:t xml:space="preserve">alanced </w:t>
      </w:r>
      <w:r w:rsidR="00292F0F" w:rsidRPr="004E758B">
        <w:rPr>
          <w:sz w:val="24"/>
          <w:szCs w:val="24"/>
        </w:rPr>
        <w:t>S</w:t>
      </w:r>
      <w:r w:rsidR="003C2C4F" w:rsidRPr="004E758B">
        <w:rPr>
          <w:sz w:val="24"/>
          <w:szCs w:val="24"/>
        </w:rPr>
        <w:t>coreboard</w:t>
      </w:r>
      <w:r w:rsidR="00292F0F" w:rsidRPr="004E758B">
        <w:rPr>
          <w:sz w:val="24"/>
          <w:szCs w:val="24"/>
        </w:rPr>
        <w:t xml:space="preserve"> review will present </w:t>
      </w:r>
      <w:r w:rsidR="00531413" w:rsidRPr="004E758B">
        <w:rPr>
          <w:sz w:val="24"/>
          <w:szCs w:val="24"/>
        </w:rPr>
        <w:t>Giordano’s</w:t>
      </w:r>
      <w:r w:rsidR="00292F0F" w:rsidRPr="004E758B">
        <w:rPr>
          <w:sz w:val="24"/>
          <w:szCs w:val="24"/>
        </w:rPr>
        <w:t xml:space="preserve"> value achievements i</w:t>
      </w:r>
      <w:r w:rsidR="00131B27" w:rsidRPr="004E758B">
        <w:rPr>
          <w:sz w:val="24"/>
          <w:szCs w:val="24"/>
        </w:rPr>
        <w:t xml:space="preserve">n operations and effectiveness </w:t>
      </w:r>
      <w:r w:rsidR="00825039" w:rsidRPr="004E758B">
        <w:rPr>
          <w:sz w:val="24"/>
          <w:szCs w:val="24"/>
        </w:rPr>
        <w:t>from</w:t>
      </w:r>
      <w:r w:rsidR="00292F0F" w:rsidRPr="004E758B">
        <w:rPr>
          <w:sz w:val="24"/>
          <w:szCs w:val="24"/>
        </w:rPr>
        <w:t xml:space="preserve"> strategy implementation</w:t>
      </w:r>
      <w:r w:rsidR="00531413" w:rsidRPr="004E758B">
        <w:rPr>
          <w:sz w:val="24"/>
          <w:szCs w:val="24"/>
        </w:rPr>
        <w:t xml:space="preserve">. The report will then conclude with feasible recommendations to look at areas for strategic improvements with </w:t>
      </w:r>
      <w:r w:rsidR="00846F71" w:rsidRPr="004E758B">
        <w:rPr>
          <w:sz w:val="24"/>
          <w:szCs w:val="24"/>
        </w:rPr>
        <w:t>time-bound</w:t>
      </w:r>
      <w:r w:rsidR="00531413" w:rsidRPr="004E758B">
        <w:rPr>
          <w:sz w:val="24"/>
          <w:szCs w:val="24"/>
        </w:rPr>
        <w:t xml:space="preserve"> plan</w:t>
      </w:r>
      <w:r w:rsidR="00F95C0C" w:rsidRPr="004E758B">
        <w:rPr>
          <w:sz w:val="24"/>
          <w:szCs w:val="24"/>
        </w:rPr>
        <w:t>s</w:t>
      </w:r>
      <w:r w:rsidR="00531413" w:rsidRPr="004E758B">
        <w:rPr>
          <w:sz w:val="24"/>
          <w:szCs w:val="24"/>
        </w:rPr>
        <w:t xml:space="preserve">, based on which Giordano could benefit from and </w:t>
      </w:r>
      <w:r w:rsidR="00C248CA" w:rsidRPr="004E758B">
        <w:rPr>
          <w:sz w:val="24"/>
          <w:szCs w:val="24"/>
        </w:rPr>
        <w:t xml:space="preserve">further </w:t>
      </w:r>
      <w:r w:rsidR="00531413" w:rsidRPr="004E758B">
        <w:rPr>
          <w:sz w:val="24"/>
          <w:szCs w:val="24"/>
        </w:rPr>
        <w:t xml:space="preserve">compete in </w:t>
      </w:r>
      <w:r w:rsidR="00131B27" w:rsidRPr="004E758B">
        <w:rPr>
          <w:sz w:val="24"/>
          <w:szCs w:val="24"/>
        </w:rPr>
        <w:t>today’s challenging</w:t>
      </w:r>
      <w:r w:rsidR="00531413" w:rsidRPr="004E758B">
        <w:rPr>
          <w:sz w:val="24"/>
          <w:szCs w:val="24"/>
        </w:rPr>
        <w:t xml:space="preserve"> business world.</w:t>
      </w:r>
    </w:p>
    <w:p w14:paraId="64B71489" w14:textId="77777777" w:rsidR="00C248CA" w:rsidRPr="004E758B" w:rsidRDefault="00C248CA" w:rsidP="00F85A3C">
      <w:pPr>
        <w:jc w:val="both"/>
        <w:rPr>
          <w:sz w:val="24"/>
          <w:szCs w:val="24"/>
        </w:rPr>
      </w:pPr>
    </w:p>
    <w:p w14:paraId="45CC22AB" w14:textId="350E99B1" w:rsidR="001630F6" w:rsidRPr="004E758B" w:rsidRDefault="000C1F28" w:rsidP="00F85A3C">
      <w:pPr>
        <w:pStyle w:val="Heading2"/>
        <w:numPr>
          <w:ilvl w:val="1"/>
          <w:numId w:val="33"/>
        </w:numPr>
        <w:jc w:val="both"/>
        <w:rPr>
          <w:sz w:val="24"/>
          <w:szCs w:val="24"/>
        </w:rPr>
      </w:pPr>
      <w:bookmarkStart w:id="5" w:name="_Toc84947174"/>
      <w:r w:rsidRPr="004E758B">
        <w:rPr>
          <w:sz w:val="24"/>
          <w:szCs w:val="24"/>
        </w:rPr>
        <w:t>Importance of Study</w:t>
      </w:r>
      <w:bookmarkEnd w:id="5"/>
    </w:p>
    <w:p w14:paraId="5892C0E6" w14:textId="5D977317" w:rsidR="001630F6" w:rsidRPr="004E758B" w:rsidRDefault="0069071D" w:rsidP="00F85A3C">
      <w:pPr>
        <w:jc w:val="both"/>
        <w:rPr>
          <w:sz w:val="24"/>
          <w:szCs w:val="24"/>
        </w:rPr>
      </w:pPr>
      <w:r w:rsidRPr="004E758B">
        <w:rPr>
          <w:sz w:val="24"/>
          <w:szCs w:val="24"/>
        </w:rPr>
        <w:t xml:space="preserve">Volatility is the nature of business world. No one could predict the pandemic in late 2019, </w:t>
      </w:r>
      <w:r w:rsidR="00131B27" w:rsidRPr="004E758B">
        <w:rPr>
          <w:sz w:val="24"/>
          <w:szCs w:val="24"/>
        </w:rPr>
        <w:t>consequently</w:t>
      </w:r>
      <w:r w:rsidRPr="004E758B">
        <w:rPr>
          <w:sz w:val="24"/>
          <w:szCs w:val="24"/>
        </w:rPr>
        <w:t xml:space="preserve"> the stormy economic </w:t>
      </w:r>
      <w:r w:rsidR="00131B27" w:rsidRPr="004E758B">
        <w:rPr>
          <w:sz w:val="24"/>
          <w:szCs w:val="24"/>
        </w:rPr>
        <w:t>distress</w:t>
      </w:r>
      <w:r w:rsidRPr="004E758B">
        <w:rPr>
          <w:sz w:val="24"/>
          <w:szCs w:val="24"/>
        </w:rPr>
        <w:t xml:space="preserve"> globally. A sustainable business needs courage and willingness to </w:t>
      </w:r>
      <w:r w:rsidR="00131B27" w:rsidRPr="004E758B">
        <w:rPr>
          <w:sz w:val="24"/>
          <w:szCs w:val="24"/>
        </w:rPr>
        <w:t>revise its mission-</w:t>
      </w:r>
      <w:r w:rsidRPr="004E758B">
        <w:rPr>
          <w:sz w:val="24"/>
          <w:szCs w:val="24"/>
        </w:rPr>
        <w:t>critical strategies proactively during the turmoil</w:t>
      </w:r>
      <w:r w:rsidR="006E2FE9" w:rsidRPr="004E758B">
        <w:rPr>
          <w:sz w:val="24"/>
          <w:szCs w:val="24"/>
        </w:rPr>
        <w:t xml:space="preserve">; </w:t>
      </w:r>
      <w:proofErr w:type="gramStart"/>
      <w:r w:rsidR="006E2FE9" w:rsidRPr="004E758B">
        <w:rPr>
          <w:sz w:val="24"/>
          <w:szCs w:val="24"/>
        </w:rPr>
        <w:t>thus</w:t>
      </w:r>
      <w:proofErr w:type="gramEnd"/>
      <w:r w:rsidRPr="004E758B">
        <w:rPr>
          <w:sz w:val="24"/>
          <w:szCs w:val="24"/>
        </w:rPr>
        <w:t xml:space="preserve"> to salvage</w:t>
      </w:r>
      <w:r w:rsidR="00E04B6F" w:rsidRPr="004E758B">
        <w:rPr>
          <w:sz w:val="24"/>
          <w:szCs w:val="24"/>
        </w:rPr>
        <w:t xml:space="preserve"> its competitive advantage and further above average profits. </w:t>
      </w:r>
      <w:r w:rsidR="00131B27" w:rsidRPr="004E758B">
        <w:rPr>
          <w:sz w:val="24"/>
          <w:szCs w:val="24"/>
        </w:rPr>
        <w:t>This is exactly why</w:t>
      </w:r>
      <w:r w:rsidR="00E04B6F" w:rsidRPr="004E758B">
        <w:rPr>
          <w:sz w:val="24"/>
          <w:szCs w:val="24"/>
        </w:rPr>
        <w:t xml:space="preserve"> the study would like to go </w:t>
      </w:r>
      <w:r w:rsidR="00131B27" w:rsidRPr="004E758B">
        <w:rPr>
          <w:sz w:val="24"/>
          <w:szCs w:val="24"/>
        </w:rPr>
        <w:t>in</w:t>
      </w:r>
      <w:r w:rsidR="00E04B6F" w:rsidRPr="004E758B">
        <w:rPr>
          <w:sz w:val="24"/>
          <w:szCs w:val="24"/>
        </w:rPr>
        <w:t xml:space="preserve">to great lengths and identify where emerging strategies could help Giordano </w:t>
      </w:r>
      <w:r w:rsidR="005D1CC9" w:rsidRPr="004E758B">
        <w:rPr>
          <w:sz w:val="24"/>
          <w:szCs w:val="24"/>
        </w:rPr>
        <w:t xml:space="preserve">management team </w:t>
      </w:r>
      <w:r w:rsidR="00E04B6F" w:rsidRPr="004E758B">
        <w:rPr>
          <w:sz w:val="24"/>
          <w:szCs w:val="24"/>
        </w:rPr>
        <w:t xml:space="preserve">achieve its competitiveness again. </w:t>
      </w:r>
    </w:p>
    <w:p w14:paraId="16272A46" w14:textId="77777777" w:rsidR="006E2FE9" w:rsidRPr="004E758B" w:rsidRDefault="006E2FE9" w:rsidP="00F85A3C">
      <w:pPr>
        <w:jc w:val="both"/>
        <w:rPr>
          <w:sz w:val="24"/>
          <w:szCs w:val="24"/>
        </w:rPr>
      </w:pPr>
    </w:p>
    <w:p w14:paraId="26031414" w14:textId="3024E0B8" w:rsidR="00293D99" w:rsidRPr="004E758B" w:rsidRDefault="00293D99" w:rsidP="006E2FE9">
      <w:pPr>
        <w:pStyle w:val="Heading1"/>
        <w:spacing w:before="200"/>
        <w:jc w:val="both"/>
        <w:rPr>
          <w:sz w:val="24"/>
          <w:szCs w:val="24"/>
        </w:rPr>
      </w:pPr>
      <w:bookmarkStart w:id="6" w:name="_Toc84947175"/>
      <w:r w:rsidRPr="004E758B">
        <w:rPr>
          <w:sz w:val="24"/>
          <w:szCs w:val="24"/>
        </w:rPr>
        <w:lastRenderedPageBreak/>
        <w:t>2.</w:t>
      </w:r>
      <w:r w:rsidR="00A049A6" w:rsidRPr="004E758B">
        <w:rPr>
          <w:sz w:val="24"/>
          <w:szCs w:val="24"/>
        </w:rPr>
        <w:t xml:space="preserve"> </w:t>
      </w:r>
      <w:r w:rsidR="00B6590C" w:rsidRPr="004E758B">
        <w:rPr>
          <w:rStyle w:val="Heading1Char"/>
          <w:b/>
          <w:bCs/>
          <w:sz w:val="24"/>
          <w:szCs w:val="24"/>
        </w:rPr>
        <w:t>Vision, Mission and Value</w:t>
      </w:r>
      <w:r w:rsidR="001A644F" w:rsidRPr="004E758B">
        <w:rPr>
          <w:rStyle w:val="Heading1Char"/>
          <w:b/>
          <w:bCs/>
          <w:sz w:val="24"/>
          <w:szCs w:val="24"/>
        </w:rPr>
        <w:t>s</w:t>
      </w:r>
      <w:r w:rsidR="00B6590C" w:rsidRPr="004E758B">
        <w:rPr>
          <w:rStyle w:val="Heading1Char"/>
          <w:b/>
          <w:bCs/>
          <w:sz w:val="24"/>
          <w:szCs w:val="24"/>
        </w:rPr>
        <w:t xml:space="preserve"> in Strategic Direction</w:t>
      </w:r>
      <w:bookmarkEnd w:id="6"/>
    </w:p>
    <w:p w14:paraId="5BC49ACE" w14:textId="4295943C" w:rsidR="00B128BF" w:rsidRPr="004E758B" w:rsidRDefault="00023366" w:rsidP="00F85A3C">
      <w:pPr>
        <w:jc w:val="both"/>
        <w:rPr>
          <w:sz w:val="24"/>
          <w:szCs w:val="24"/>
        </w:rPr>
      </w:pPr>
      <w:r w:rsidRPr="004E758B">
        <w:rPr>
          <w:sz w:val="24"/>
          <w:szCs w:val="24"/>
        </w:rPr>
        <w:t xml:space="preserve">In order to extend </w:t>
      </w:r>
      <w:r w:rsidR="00D16A9C" w:rsidRPr="004E758B">
        <w:rPr>
          <w:sz w:val="24"/>
          <w:szCs w:val="24"/>
        </w:rPr>
        <w:t xml:space="preserve">the product </w:t>
      </w:r>
      <w:r w:rsidR="0040373E" w:rsidRPr="004E758B">
        <w:rPr>
          <w:sz w:val="24"/>
          <w:szCs w:val="24"/>
        </w:rPr>
        <w:t xml:space="preserve">lifespan, </w:t>
      </w:r>
      <w:r w:rsidR="00D16A9C" w:rsidRPr="004E758B">
        <w:rPr>
          <w:sz w:val="24"/>
          <w:szCs w:val="24"/>
        </w:rPr>
        <w:t xml:space="preserve">Hou and Wang (2010) had rightly </w:t>
      </w:r>
      <w:r w:rsidR="00F467C8" w:rsidRPr="004E758B">
        <w:rPr>
          <w:sz w:val="24"/>
          <w:szCs w:val="24"/>
        </w:rPr>
        <w:t>asserted</w:t>
      </w:r>
      <w:r w:rsidR="00D16A9C" w:rsidRPr="004E758B">
        <w:rPr>
          <w:sz w:val="24"/>
          <w:szCs w:val="24"/>
        </w:rPr>
        <w:t xml:space="preserve">, </w:t>
      </w:r>
      <w:r w:rsidR="0040373E" w:rsidRPr="004E758B">
        <w:rPr>
          <w:sz w:val="24"/>
          <w:szCs w:val="24"/>
        </w:rPr>
        <w:t>a casual</w:t>
      </w:r>
      <w:r w:rsidRPr="004E758B">
        <w:rPr>
          <w:sz w:val="24"/>
          <w:szCs w:val="24"/>
        </w:rPr>
        <w:t xml:space="preserve">wear retailer must carefully look </w:t>
      </w:r>
      <w:r w:rsidR="0040373E" w:rsidRPr="004E758B">
        <w:rPr>
          <w:sz w:val="24"/>
          <w:szCs w:val="24"/>
        </w:rPr>
        <w:t>at customer loyalties and value-for-</w:t>
      </w:r>
      <w:r w:rsidRPr="004E758B">
        <w:rPr>
          <w:sz w:val="24"/>
          <w:szCs w:val="24"/>
        </w:rPr>
        <w:t xml:space="preserve">money, enhancing </w:t>
      </w:r>
      <w:r w:rsidR="00825039" w:rsidRPr="004E758B">
        <w:rPr>
          <w:sz w:val="24"/>
          <w:szCs w:val="24"/>
        </w:rPr>
        <w:t>product and market development,</w:t>
      </w:r>
      <w:r w:rsidR="00431074" w:rsidRPr="004E758B">
        <w:rPr>
          <w:sz w:val="24"/>
          <w:szCs w:val="24"/>
        </w:rPr>
        <w:t xml:space="preserve"> through which a brand should build around its strategies. This becomes progressively important during economic s</w:t>
      </w:r>
      <w:r w:rsidR="00796A98" w:rsidRPr="004E758B">
        <w:rPr>
          <w:sz w:val="24"/>
          <w:szCs w:val="24"/>
        </w:rPr>
        <w:t>lowdown</w:t>
      </w:r>
      <w:r w:rsidR="00431074" w:rsidRPr="004E758B">
        <w:rPr>
          <w:sz w:val="24"/>
          <w:szCs w:val="24"/>
        </w:rPr>
        <w:t xml:space="preserve">, </w:t>
      </w:r>
      <w:r w:rsidR="00825039" w:rsidRPr="004E758B">
        <w:rPr>
          <w:sz w:val="24"/>
          <w:szCs w:val="24"/>
        </w:rPr>
        <w:t xml:space="preserve">when strategy revision </w:t>
      </w:r>
      <w:r w:rsidR="00431074" w:rsidRPr="004E758B">
        <w:rPr>
          <w:sz w:val="24"/>
          <w:szCs w:val="24"/>
        </w:rPr>
        <w:t>is challenging business</w:t>
      </w:r>
      <w:r w:rsidR="0067404D" w:rsidRPr="004E758B">
        <w:rPr>
          <w:sz w:val="24"/>
          <w:szCs w:val="24"/>
        </w:rPr>
        <w:t>es</w:t>
      </w:r>
      <w:r w:rsidR="00431074" w:rsidRPr="004E758B">
        <w:rPr>
          <w:sz w:val="24"/>
          <w:szCs w:val="24"/>
        </w:rPr>
        <w:t xml:space="preserve"> to emerge and respond with </w:t>
      </w:r>
      <w:r w:rsidR="00825039" w:rsidRPr="004E758B">
        <w:rPr>
          <w:sz w:val="24"/>
          <w:szCs w:val="24"/>
        </w:rPr>
        <w:t>correct</w:t>
      </w:r>
      <w:r w:rsidR="0040373E" w:rsidRPr="004E758B">
        <w:rPr>
          <w:sz w:val="24"/>
          <w:szCs w:val="24"/>
        </w:rPr>
        <w:t>ive</w:t>
      </w:r>
      <w:r w:rsidR="00825039" w:rsidRPr="004E758B">
        <w:rPr>
          <w:sz w:val="24"/>
          <w:szCs w:val="24"/>
        </w:rPr>
        <w:t xml:space="preserve"> </w:t>
      </w:r>
      <w:r w:rsidR="00431074" w:rsidRPr="004E758B">
        <w:rPr>
          <w:sz w:val="24"/>
          <w:szCs w:val="24"/>
        </w:rPr>
        <w:t>actions.</w:t>
      </w:r>
    </w:p>
    <w:p w14:paraId="09A896AB" w14:textId="1FF09359" w:rsidR="00431074" w:rsidRPr="004E758B" w:rsidRDefault="00431074" w:rsidP="00F85A3C">
      <w:pPr>
        <w:jc w:val="both"/>
        <w:rPr>
          <w:sz w:val="24"/>
          <w:szCs w:val="24"/>
        </w:rPr>
      </w:pPr>
    </w:p>
    <w:p w14:paraId="6B517D18" w14:textId="5902BF4A" w:rsidR="00E47F04" w:rsidRPr="004E758B" w:rsidRDefault="007C01E5" w:rsidP="00F85A3C">
      <w:pPr>
        <w:jc w:val="both"/>
        <w:rPr>
          <w:sz w:val="24"/>
          <w:szCs w:val="24"/>
        </w:rPr>
      </w:pPr>
      <w:r w:rsidRPr="004E758B">
        <w:rPr>
          <w:sz w:val="24"/>
          <w:szCs w:val="24"/>
        </w:rPr>
        <w:t>Sever economic downturns constantly offered corporate leadership the clarity to see through historical and hidden shortcomings in</w:t>
      </w:r>
      <w:r w:rsidR="00F75ABA" w:rsidRPr="004E758B">
        <w:rPr>
          <w:sz w:val="24"/>
          <w:szCs w:val="24"/>
        </w:rPr>
        <w:t xml:space="preserve">side of </w:t>
      </w:r>
      <w:r w:rsidR="00B16D7C" w:rsidRPr="004E758B">
        <w:rPr>
          <w:sz w:val="24"/>
          <w:szCs w:val="24"/>
        </w:rPr>
        <w:t>strategies</w:t>
      </w:r>
      <w:r w:rsidR="00F75ABA" w:rsidRPr="004E758B">
        <w:rPr>
          <w:sz w:val="24"/>
          <w:szCs w:val="24"/>
        </w:rPr>
        <w:t>, upon which internal innovation could be most powerful</w:t>
      </w:r>
      <w:r w:rsidR="00B16D7C" w:rsidRPr="004E758B">
        <w:rPr>
          <w:sz w:val="24"/>
          <w:szCs w:val="24"/>
        </w:rPr>
        <w:t xml:space="preserve"> if this is aligned with corporate vision, </w:t>
      </w:r>
      <w:r w:rsidR="00F277D1" w:rsidRPr="004E758B">
        <w:rPr>
          <w:sz w:val="24"/>
          <w:szCs w:val="24"/>
        </w:rPr>
        <w:t>mission,</w:t>
      </w:r>
      <w:r w:rsidR="00B16D7C" w:rsidRPr="004E758B">
        <w:rPr>
          <w:sz w:val="24"/>
          <w:szCs w:val="24"/>
        </w:rPr>
        <w:t xml:space="preserve"> and values with transparencies (Oster, 2009).</w:t>
      </w:r>
    </w:p>
    <w:p w14:paraId="34D6EDBC" w14:textId="74926A1B" w:rsidR="00F277D1" w:rsidRPr="004E758B" w:rsidRDefault="00F277D1" w:rsidP="00F85A3C">
      <w:pPr>
        <w:jc w:val="both"/>
        <w:rPr>
          <w:sz w:val="24"/>
          <w:szCs w:val="24"/>
        </w:rPr>
      </w:pPr>
    </w:p>
    <w:p w14:paraId="359AD81C" w14:textId="1061873C" w:rsidR="00D738F1" w:rsidRPr="004E758B" w:rsidRDefault="00F277D1" w:rsidP="00F85A3C">
      <w:pPr>
        <w:jc w:val="both"/>
        <w:rPr>
          <w:sz w:val="24"/>
          <w:szCs w:val="24"/>
        </w:rPr>
      </w:pPr>
      <w:r w:rsidRPr="004E758B">
        <w:rPr>
          <w:sz w:val="24"/>
          <w:szCs w:val="24"/>
        </w:rPr>
        <w:t>Figur</w:t>
      </w:r>
      <w:r w:rsidR="008F2055" w:rsidRPr="004E758B">
        <w:rPr>
          <w:sz w:val="24"/>
          <w:szCs w:val="24"/>
        </w:rPr>
        <w:t xml:space="preserve">e 2.1 below illustrates a birds-eye view </w:t>
      </w:r>
      <w:r w:rsidRPr="004E758B">
        <w:rPr>
          <w:sz w:val="24"/>
          <w:szCs w:val="24"/>
        </w:rPr>
        <w:t>of how</w:t>
      </w:r>
      <w:r w:rsidR="008F2055" w:rsidRPr="004E758B">
        <w:rPr>
          <w:sz w:val="24"/>
          <w:szCs w:val="24"/>
        </w:rPr>
        <w:t xml:space="preserve"> Giordano’s</w:t>
      </w:r>
      <w:r w:rsidRPr="004E758B">
        <w:rPr>
          <w:sz w:val="24"/>
          <w:szCs w:val="24"/>
        </w:rPr>
        <w:t xml:space="preserve"> vision, mission, values, and strategy interr</w:t>
      </w:r>
      <w:r w:rsidR="008F2055" w:rsidRPr="004E758B">
        <w:rPr>
          <w:sz w:val="24"/>
          <w:szCs w:val="24"/>
        </w:rPr>
        <w:t>elates each other and functions, pursuing further in each aspect of it</w:t>
      </w:r>
      <w:r w:rsidRPr="004E758B">
        <w:rPr>
          <w:sz w:val="24"/>
          <w:szCs w:val="24"/>
        </w:rPr>
        <w:t>.</w:t>
      </w:r>
    </w:p>
    <w:p w14:paraId="6EB94E71" w14:textId="4558CEB5" w:rsidR="00F277D1" w:rsidRPr="004E758B" w:rsidRDefault="00957C23" w:rsidP="00957C23">
      <w:pPr>
        <w:jc w:val="center"/>
        <w:rPr>
          <w:sz w:val="24"/>
          <w:szCs w:val="24"/>
        </w:rPr>
      </w:pPr>
      <w:r w:rsidRPr="004E758B">
        <w:rPr>
          <w:noProof/>
          <w:sz w:val="24"/>
          <w:szCs w:val="24"/>
        </w:rPr>
        <w:drawing>
          <wp:inline distT="0" distB="0" distL="0" distR="0" wp14:anchorId="7AFED955" wp14:editId="6C8F4FC2">
            <wp:extent cx="5937744" cy="273367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2736371"/>
                    </a:xfrm>
                    <a:prstGeom prst="rect">
                      <a:avLst/>
                    </a:prstGeom>
                  </pic:spPr>
                </pic:pic>
              </a:graphicData>
            </a:graphic>
          </wp:inline>
        </w:drawing>
      </w:r>
    </w:p>
    <w:p w14:paraId="73938CD1" w14:textId="77777777" w:rsidR="00C953E6" w:rsidRPr="004E758B" w:rsidRDefault="00C953E6" w:rsidP="00F85A3C">
      <w:pPr>
        <w:pStyle w:val="Heading2"/>
        <w:spacing w:before="0"/>
        <w:jc w:val="both"/>
        <w:rPr>
          <w:sz w:val="24"/>
          <w:szCs w:val="24"/>
        </w:rPr>
      </w:pPr>
    </w:p>
    <w:p w14:paraId="4969B984" w14:textId="51E11CD4" w:rsidR="001A644F" w:rsidRPr="004E758B" w:rsidRDefault="001A644F" w:rsidP="00F85A3C">
      <w:pPr>
        <w:pStyle w:val="Heading2"/>
        <w:jc w:val="both"/>
        <w:rPr>
          <w:sz w:val="24"/>
          <w:szCs w:val="24"/>
        </w:rPr>
      </w:pPr>
      <w:bookmarkStart w:id="7" w:name="_Toc84947176"/>
      <w:r w:rsidRPr="004E758B">
        <w:rPr>
          <w:sz w:val="24"/>
          <w:szCs w:val="24"/>
        </w:rPr>
        <w:t>2.1</w:t>
      </w:r>
      <w:r w:rsidR="00E065F2" w:rsidRPr="004E758B">
        <w:rPr>
          <w:sz w:val="24"/>
          <w:szCs w:val="24"/>
        </w:rPr>
        <w:t xml:space="preserve"> </w:t>
      </w:r>
      <w:r w:rsidRPr="004E758B">
        <w:rPr>
          <w:sz w:val="24"/>
          <w:szCs w:val="24"/>
        </w:rPr>
        <w:t>Vision</w:t>
      </w:r>
      <w:bookmarkEnd w:id="7"/>
    </w:p>
    <w:p w14:paraId="54BEAA40" w14:textId="66DD570F" w:rsidR="00EC268C" w:rsidRPr="004E758B" w:rsidRDefault="00BD5845" w:rsidP="00F85A3C">
      <w:pPr>
        <w:jc w:val="both"/>
        <w:rPr>
          <w:sz w:val="24"/>
          <w:szCs w:val="24"/>
        </w:rPr>
      </w:pPr>
      <w:r w:rsidRPr="004E758B">
        <w:rPr>
          <w:sz w:val="24"/>
          <w:szCs w:val="24"/>
        </w:rPr>
        <w:t>Vison provides business</w:t>
      </w:r>
      <w:r w:rsidR="008D2603" w:rsidRPr="004E758B">
        <w:rPr>
          <w:sz w:val="24"/>
          <w:szCs w:val="24"/>
        </w:rPr>
        <w:t xml:space="preserve"> an ideal</w:t>
      </w:r>
      <w:r w:rsidR="00C93FB5" w:rsidRPr="004E758B">
        <w:rPr>
          <w:sz w:val="24"/>
          <w:szCs w:val="24"/>
        </w:rPr>
        <w:t xml:space="preserve"> strategic</w:t>
      </w:r>
      <w:r w:rsidR="008D2603" w:rsidRPr="004E758B">
        <w:rPr>
          <w:sz w:val="24"/>
          <w:szCs w:val="24"/>
        </w:rPr>
        <w:t xml:space="preserve"> roadmap from </w:t>
      </w:r>
      <w:r w:rsidR="00D13250" w:rsidRPr="004E758B">
        <w:rPr>
          <w:sz w:val="24"/>
          <w:szCs w:val="24"/>
        </w:rPr>
        <w:t>now</w:t>
      </w:r>
      <w:r w:rsidR="008D2603" w:rsidRPr="004E758B">
        <w:rPr>
          <w:sz w:val="24"/>
          <w:szCs w:val="24"/>
        </w:rPr>
        <w:t xml:space="preserve"> to its future state. Nevertheless, this roadmap is </w:t>
      </w:r>
      <w:r w:rsidR="00B90BE1" w:rsidRPr="004E758B">
        <w:rPr>
          <w:sz w:val="24"/>
          <w:szCs w:val="24"/>
        </w:rPr>
        <w:t>seldom</w:t>
      </w:r>
      <w:r w:rsidR="008D2603" w:rsidRPr="004E758B">
        <w:rPr>
          <w:sz w:val="24"/>
          <w:szCs w:val="24"/>
        </w:rPr>
        <w:t xml:space="preserve"> a straightforward boulevard</w:t>
      </w:r>
      <w:r w:rsidR="00615767" w:rsidRPr="004E758B">
        <w:rPr>
          <w:sz w:val="24"/>
          <w:szCs w:val="24"/>
        </w:rPr>
        <w:t>, rather</w:t>
      </w:r>
      <w:r w:rsidR="008D2603" w:rsidRPr="004E758B">
        <w:rPr>
          <w:sz w:val="24"/>
          <w:szCs w:val="24"/>
        </w:rPr>
        <w:t xml:space="preserve"> comes with </w:t>
      </w:r>
      <w:r w:rsidR="00D13250" w:rsidRPr="004E758B">
        <w:rPr>
          <w:sz w:val="24"/>
          <w:szCs w:val="24"/>
        </w:rPr>
        <w:t xml:space="preserve">curves </w:t>
      </w:r>
      <w:r w:rsidR="008D2603" w:rsidRPr="004E758B">
        <w:rPr>
          <w:sz w:val="24"/>
          <w:szCs w:val="24"/>
        </w:rPr>
        <w:t xml:space="preserve">and forks that a corporate </w:t>
      </w:r>
      <w:r w:rsidR="00615767" w:rsidRPr="004E758B">
        <w:rPr>
          <w:sz w:val="24"/>
          <w:szCs w:val="24"/>
        </w:rPr>
        <w:t>must</w:t>
      </w:r>
      <w:r w:rsidR="00D13250" w:rsidRPr="004E758B">
        <w:rPr>
          <w:sz w:val="24"/>
          <w:szCs w:val="24"/>
        </w:rPr>
        <w:t xml:space="preserve"> decisively handle its</w:t>
      </w:r>
      <w:r w:rsidR="008D2603" w:rsidRPr="004E758B">
        <w:rPr>
          <w:sz w:val="24"/>
          <w:szCs w:val="24"/>
        </w:rPr>
        <w:t xml:space="preserve"> directions. </w:t>
      </w:r>
    </w:p>
    <w:p w14:paraId="3920A65C" w14:textId="349AE68C" w:rsidR="008D2603" w:rsidRPr="004E758B" w:rsidRDefault="008D2603" w:rsidP="00F85A3C">
      <w:pPr>
        <w:jc w:val="both"/>
        <w:rPr>
          <w:sz w:val="24"/>
          <w:szCs w:val="24"/>
        </w:rPr>
      </w:pPr>
    </w:p>
    <w:p w14:paraId="358B5B82" w14:textId="2F0149B5" w:rsidR="008D2603" w:rsidRPr="004E758B" w:rsidRDefault="00742E72" w:rsidP="00F85A3C">
      <w:pPr>
        <w:jc w:val="both"/>
        <w:rPr>
          <w:sz w:val="24"/>
          <w:szCs w:val="24"/>
        </w:rPr>
      </w:pPr>
      <w:r w:rsidRPr="004E758B">
        <w:rPr>
          <w:sz w:val="24"/>
          <w:szCs w:val="24"/>
        </w:rPr>
        <w:t xml:space="preserve">Being ideal, a corporate vision doesn’t need to be amended all the time. This is exactly </w:t>
      </w:r>
      <w:r w:rsidR="009A6A04" w:rsidRPr="004E758B">
        <w:rPr>
          <w:sz w:val="24"/>
          <w:szCs w:val="24"/>
        </w:rPr>
        <w:t xml:space="preserve">how Giordano was born and </w:t>
      </w:r>
      <w:r w:rsidRPr="004E758B">
        <w:rPr>
          <w:sz w:val="24"/>
          <w:szCs w:val="24"/>
        </w:rPr>
        <w:t xml:space="preserve">carried on with ‘To be the Best and the Biggest World Brand in Apparel </w:t>
      </w:r>
      <w:r w:rsidRPr="004E758B">
        <w:rPr>
          <w:sz w:val="24"/>
          <w:szCs w:val="24"/>
        </w:rPr>
        <w:lastRenderedPageBreak/>
        <w:t xml:space="preserve">Retailing’ since </w:t>
      </w:r>
      <w:r w:rsidR="00BD5845" w:rsidRPr="004E758B">
        <w:rPr>
          <w:sz w:val="24"/>
          <w:szCs w:val="24"/>
        </w:rPr>
        <w:t>debut</w:t>
      </w:r>
      <w:r w:rsidRPr="004E758B">
        <w:rPr>
          <w:sz w:val="24"/>
          <w:szCs w:val="24"/>
        </w:rPr>
        <w:t xml:space="preserve">. </w:t>
      </w:r>
      <w:r w:rsidR="009A6A04" w:rsidRPr="004E758B">
        <w:rPr>
          <w:sz w:val="24"/>
          <w:szCs w:val="24"/>
        </w:rPr>
        <w:t xml:space="preserve">It was the dream from its founder Lai and what his successor Peter Lau tries to </w:t>
      </w:r>
      <w:r w:rsidR="006C32AF" w:rsidRPr="004E758B">
        <w:rPr>
          <w:sz w:val="24"/>
          <w:szCs w:val="24"/>
        </w:rPr>
        <w:t>inherit</w:t>
      </w:r>
      <w:r w:rsidR="009A6A04" w:rsidRPr="004E758B">
        <w:rPr>
          <w:sz w:val="24"/>
          <w:szCs w:val="24"/>
        </w:rPr>
        <w:t xml:space="preserve"> th</w:t>
      </w:r>
      <w:r w:rsidR="00796A98" w:rsidRPr="004E758B">
        <w:rPr>
          <w:sz w:val="24"/>
          <w:szCs w:val="24"/>
        </w:rPr>
        <w:t>e</w:t>
      </w:r>
      <w:r w:rsidR="009A6A04" w:rsidRPr="004E758B">
        <w:rPr>
          <w:sz w:val="24"/>
          <w:szCs w:val="24"/>
        </w:rPr>
        <w:t xml:space="preserve"> legacy</w:t>
      </w:r>
      <w:r w:rsidR="00E05E77" w:rsidRPr="004E758B">
        <w:rPr>
          <w:sz w:val="24"/>
          <w:szCs w:val="24"/>
        </w:rPr>
        <w:t xml:space="preserve">. </w:t>
      </w:r>
      <w:r w:rsidR="00EF25FB" w:rsidRPr="004E758B">
        <w:rPr>
          <w:sz w:val="24"/>
          <w:szCs w:val="24"/>
        </w:rPr>
        <w:t>For 30 years, a simple visionary statement has led the growth of Giordano from an unfamiliar manufacturer to a renowned international brand for everyone regardless age, gender, and culture.</w:t>
      </w:r>
      <w:r w:rsidR="00F86739" w:rsidRPr="004E758B">
        <w:rPr>
          <w:sz w:val="24"/>
          <w:szCs w:val="24"/>
        </w:rPr>
        <w:t xml:space="preserve"> Yet, there is still a long way to go, where this </w:t>
      </w:r>
      <w:r w:rsidR="00E5729A" w:rsidRPr="004E758B">
        <w:rPr>
          <w:sz w:val="24"/>
          <w:szCs w:val="24"/>
        </w:rPr>
        <w:t>vision</w:t>
      </w:r>
      <w:r w:rsidR="00F86739" w:rsidRPr="004E758B">
        <w:rPr>
          <w:sz w:val="24"/>
          <w:szCs w:val="24"/>
        </w:rPr>
        <w:t xml:space="preserve"> would </w:t>
      </w:r>
      <w:r w:rsidR="00B90BE1" w:rsidRPr="004E758B">
        <w:rPr>
          <w:sz w:val="24"/>
          <w:szCs w:val="24"/>
        </w:rPr>
        <w:t>guide</w:t>
      </w:r>
      <w:r w:rsidR="00F86739" w:rsidRPr="004E758B">
        <w:rPr>
          <w:sz w:val="24"/>
          <w:szCs w:val="24"/>
        </w:rPr>
        <w:t xml:space="preserve"> Giordano to</w:t>
      </w:r>
      <w:r w:rsidR="00C93FB5" w:rsidRPr="004E758B">
        <w:rPr>
          <w:sz w:val="24"/>
          <w:szCs w:val="24"/>
        </w:rPr>
        <w:t xml:space="preserve"> fulfill its different level</w:t>
      </w:r>
      <w:r w:rsidR="00E5729A" w:rsidRPr="004E758B">
        <w:rPr>
          <w:sz w:val="24"/>
          <w:szCs w:val="24"/>
        </w:rPr>
        <w:t>s</w:t>
      </w:r>
      <w:r w:rsidR="00C93FB5" w:rsidRPr="004E758B">
        <w:rPr>
          <w:sz w:val="24"/>
          <w:szCs w:val="24"/>
        </w:rPr>
        <w:t xml:space="preserve"> of strategies.</w:t>
      </w:r>
      <w:r w:rsidR="00533F3C" w:rsidRPr="004E758B">
        <w:rPr>
          <w:sz w:val="24"/>
          <w:szCs w:val="24"/>
        </w:rPr>
        <w:t xml:space="preserve"> </w:t>
      </w:r>
    </w:p>
    <w:p w14:paraId="698EF266" w14:textId="402EA1DF" w:rsidR="00EC268C" w:rsidRPr="004E758B" w:rsidRDefault="00EC268C" w:rsidP="00F85A3C">
      <w:pPr>
        <w:jc w:val="both"/>
        <w:rPr>
          <w:sz w:val="24"/>
          <w:szCs w:val="24"/>
        </w:rPr>
      </w:pPr>
    </w:p>
    <w:p w14:paraId="5804CDC3" w14:textId="1434255A" w:rsidR="00533F3C" w:rsidRPr="004E758B" w:rsidRDefault="00E72FAF" w:rsidP="00F85A3C">
      <w:pPr>
        <w:jc w:val="both"/>
        <w:rPr>
          <w:sz w:val="24"/>
          <w:szCs w:val="24"/>
        </w:rPr>
      </w:pPr>
      <w:r w:rsidRPr="004E758B">
        <w:rPr>
          <w:sz w:val="24"/>
          <w:szCs w:val="24"/>
        </w:rPr>
        <w:t>Giorda</w:t>
      </w:r>
      <w:r w:rsidR="00D0141F" w:rsidRPr="004E758B">
        <w:rPr>
          <w:sz w:val="24"/>
          <w:szCs w:val="24"/>
        </w:rPr>
        <w:t>no’s long-term strategies have been consistent with the ideologies of ‘the Best and the Biggest</w:t>
      </w:r>
      <w:r w:rsidR="00D1442E" w:rsidRPr="004E758B">
        <w:rPr>
          <w:sz w:val="24"/>
          <w:szCs w:val="24"/>
        </w:rPr>
        <w:t>’</w:t>
      </w:r>
      <w:r w:rsidR="00D0141F" w:rsidRPr="004E758B">
        <w:rPr>
          <w:sz w:val="24"/>
          <w:szCs w:val="24"/>
        </w:rPr>
        <w:t xml:space="preserve">, </w:t>
      </w:r>
      <w:r w:rsidR="00B71804" w:rsidRPr="004E758B">
        <w:rPr>
          <w:sz w:val="24"/>
          <w:szCs w:val="24"/>
        </w:rPr>
        <w:t xml:space="preserve">of which its products are being diversified and differentiated, its service quality has been unswervingly maintained, and geographical markets are steadily being developed. </w:t>
      </w:r>
      <w:r w:rsidR="00D0141F" w:rsidRPr="004E758B">
        <w:rPr>
          <w:sz w:val="24"/>
          <w:szCs w:val="24"/>
        </w:rPr>
        <w:t xml:space="preserve">Backward Integration was constantly </w:t>
      </w:r>
      <w:r w:rsidR="00AB1048" w:rsidRPr="004E758B">
        <w:rPr>
          <w:sz w:val="24"/>
          <w:szCs w:val="24"/>
        </w:rPr>
        <w:t>fine-tuned</w:t>
      </w:r>
      <w:r w:rsidR="00D0141F" w:rsidRPr="004E758B">
        <w:rPr>
          <w:sz w:val="24"/>
          <w:szCs w:val="24"/>
        </w:rPr>
        <w:t xml:space="preserve"> to serve manufacturing and distribution efficiencies</w:t>
      </w:r>
      <w:r w:rsidR="00F152EB" w:rsidRPr="004E758B">
        <w:rPr>
          <w:sz w:val="24"/>
          <w:szCs w:val="24"/>
        </w:rPr>
        <w:t xml:space="preserve">, which drives Giordano to </w:t>
      </w:r>
      <w:r w:rsidR="006C32AF" w:rsidRPr="004E758B">
        <w:rPr>
          <w:sz w:val="24"/>
          <w:szCs w:val="24"/>
        </w:rPr>
        <w:t>be less dependent</w:t>
      </w:r>
      <w:r w:rsidR="00F152EB" w:rsidRPr="004E758B">
        <w:rPr>
          <w:sz w:val="24"/>
          <w:szCs w:val="24"/>
        </w:rPr>
        <w:t xml:space="preserve"> on manufacturers and suppliers financially</w:t>
      </w:r>
      <w:r w:rsidR="00D13250" w:rsidRPr="004E758B">
        <w:rPr>
          <w:sz w:val="24"/>
          <w:szCs w:val="24"/>
        </w:rPr>
        <w:t>,</w:t>
      </w:r>
      <w:r w:rsidR="001C6E3B" w:rsidRPr="004E758B">
        <w:rPr>
          <w:sz w:val="24"/>
          <w:szCs w:val="24"/>
        </w:rPr>
        <w:t xml:space="preserve"> rather</w:t>
      </w:r>
      <w:r w:rsidR="00F152EB" w:rsidRPr="004E758B">
        <w:rPr>
          <w:sz w:val="24"/>
          <w:szCs w:val="24"/>
        </w:rPr>
        <w:t xml:space="preserve"> to create competitions among them</w:t>
      </w:r>
      <w:r w:rsidR="006872E7" w:rsidRPr="004E758B">
        <w:rPr>
          <w:sz w:val="24"/>
          <w:szCs w:val="24"/>
        </w:rPr>
        <w:t>, steering for quality and delivery</w:t>
      </w:r>
      <w:r w:rsidR="00F152EB" w:rsidRPr="004E758B">
        <w:rPr>
          <w:sz w:val="24"/>
          <w:szCs w:val="24"/>
        </w:rPr>
        <w:t xml:space="preserve">. </w:t>
      </w:r>
      <w:r w:rsidR="006872E7" w:rsidRPr="004E758B">
        <w:rPr>
          <w:sz w:val="24"/>
          <w:szCs w:val="24"/>
        </w:rPr>
        <w:t xml:space="preserve">Market Development has been in the core to expand its business around the global with recent aggressive strategies on African continent and continuous expansion in South Asia and Middle East regions, aiming for </w:t>
      </w:r>
      <w:r w:rsidR="00D13250" w:rsidRPr="004E758B">
        <w:rPr>
          <w:sz w:val="24"/>
          <w:szCs w:val="24"/>
        </w:rPr>
        <w:t xml:space="preserve">a </w:t>
      </w:r>
      <w:r w:rsidR="006872E7" w:rsidRPr="004E758B">
        <w:rPr>
          <w:sz w:val="24"/>
          <w:szCs w:val="24"/>
        </w:rPr>
        <w:t>bigger</w:t>
      </w:r>
      <w:r w:rsidR="00910B4B" w:rsidRPr="004E758B">
        <w:rPr>
          <w:sz w:val="24"/>
          <w:szCs w:val="24"/>
        </w:rPr>
        <w:t xml:space="preserve"> business ecosystem</w:t>
      </w:r>
      <w:r w:rsidR="006872E7" w:rsidRPr="004E758B">
        <w:rPr>
          <w:sz w:val="24"/>
          <w:szCs w:val="24"/>
        </w:rPr>
        <w:t xml:space="preserve">. Both Product Development and Related Diversification Strategies were intermittently adopted at different emerging stages </w:t>
      </w:r>
      <w:r w:rsidR="00910B4B" w:rsidRPr="004E758B">
        <w:rPr>
          <w:sz w:val="24"/>
          <w:szCs w:val="24"/>
        </w:rPr>
        <w:t xml:space="preserve">to maneuver for product varieties, where unprofitable </w:t>
      </w:r>
      <w:r w:rsidR="00B61DBA" w:rsidRPr="004E758B">
        <w:rPr>
          <w:sz w:val="24"/>
          <w:szCs w:val="24"/>
        </w:rPr>
        <w:t xml:space="preserve">Bluestar Exchange </w:t>
      </w:r>
      <w:r w:rsidR="00910B4B" w:rsidRPr="004E758B">
        <w:rPr>
          <w:sz w:val="24"/>
          <w:szCs w:val="24"/>
        </w:rPr>
        <w:t xml:space="preserve">product lines could be </w:t>
      </w:r>
      <w:proofErr w:type="gramStart"/>
      <w:r w:rsidR="00910B4B" w:rsidRPr="004E758B">
        <w:rPr>
          <w:sz w:val="24"/>
          <w:szCs w:val="24"/>
        </w:rPr>
        <w:t>replaced</w:t>
      </w:r>
      <w:proofErr w:type="gramEnd"/>
      <w:r w:rsidR="00910B4B" w:rsidRPr="004E758B">
        <w:rPr>
          <w:sz w:val="24"/>
          <w:szCs w:val="24"/>
        </w:rPr>
        <w:t xml:space="preserve"> and popular related </w:t>
      </w:r>
      <w:r w:rsidR="002A002B" w:rsidRPr="004E758B">
        <w:rPr>
          <w:sz w:val="24"/>
          <w:szCs w:val="24"/>
        </w:rPr>
        <w:t>travel-gear</w:t>
      </w:r>
      <w:r w:rsidR="00B61DBA" w:rsidRPr="004E758B">
        <w:rPr>
          <w:sz w:val="24"/>
          <w:szCs w:val="24"/>
        </w:rPr>
        <w:t xml:space="preserve"> products could be introduced</w:t>
      </w:r>
      <w:r w:rsidR="00910B4B" w:rsidRPr="004E758B">
        <w:rPr>
          <w:sz w:val="24"/>
          <w:szCs w:val="24"/>
        </w:rPr>
        <w:t>.</w:t>
      </w:r>
    </w:p>
    <w:p w14:paraId="2037FDC8" w14:textId="5CC686DF" w:rsidR="006E33E3" w:rsidRPr="004E758B" w:rsidRDefault="006E33E3" w:rsidP="00F85A3C">
      <w:pPr>
        <w:jc w:val="both"/>
        <w:rPr>
          <w:sz w:val="24"/>
          <w:szCs w:val="24"/>
        </w:rPr>
      </w:pPr>
    </w:p>
    <w:p w14:paraId="61F346E4" w14:textId="77777777" w:rsidR="00BD5845" w:rsidRPr="004E758B" w:rsidRDefault="006E33E3" w:rsidP="00F85A3C">
      <w:pPr>
        <w:jc w:val="both"/>
        <w:rPr>
          <w:sz w:val="24"/>
          <w:szCs w:val="24"/>
        </w:rPr>
      </w:pPr>
      <w:r w:rsidRPr="004E758B">
        <w:rPr>
          <w:sz w:val="24"/>
          <w:szCs w:val="24"/>
        </w:rPr>
        <w:t xml:space="preserve">Long-term strategies are serving the purpose of corporate vision, which navigate the entire company at different levels to </w:t>
      </w:r>
      <w:r w:rsidR="00180AC1" w:rsidRPr="004E758B">
        <w:rPr>
          <w:sz w:val="24"/>
          <w:szCs w:val="24"/>
        </w:rPr>
        <w:t>focus on the same bigger goal.</w:t>
      </w:r>
    </w:p>
    <w:p w14:paraId="4730F71F" w14:textId="4CF378D0" w:rsidR="006E33E3" w:rsidRPr="004E758B" w:rsidRDefault="00180AC1" w:rsidP="00F85A3C">
      <w:pPr>
        <w:jc w:val="both"/>
        <w:rPr>
          <w:sz w:val="24"/>
          <w:szCs w:val="24"/>
        </w:rPr>
      </w:pPr>
      <w:r w:rsidRPr="004E758B">
        <w:rPr>
          <w:sz w:val="24"/>
          <w:szCs w:val="24"/>
        </w:rPr>
        <w:t xml:space="preserve"> </w:t>
      </w:r>
    </w:p>
    <w:p w14:paraId="77EED47D" w14:textId="52875206" w:rsidR="001A644F" w:rsidRPr="004E758B" w:rsidRDefault="001A644F" w:rsidP="00F85A3C">
      <w:pPr>
        <w:pStyle w:val="Heading2"/>
        <w:jc w:val="both"/>
        <w:rPr>
          <w:sz w:val="24"/>
          <w:szCs w:val="24"/>
        </w:rPr>
      </w:pPr>
      <w:bookmarkStart w:id="8" w:name="_Toc84947177"/>
      <w:r w:rsidRPr="004E758B">
        <w:rPr>
          <w:sz w:val="24"/>
          <w:szCs w:val="24"/>
        </w:rPr>
        <w:t>2.2 Mission</w:t>
      </w:r>
      <w:bookmarkEnd w:id="8"/>
    </w:p>
    <w:p w14:paraId="1CAE1DE2" w14:textId="77765865" w:rsidR="00CF501A" w:rsidRPr="004E758B" w:rsidRDefault="003157B3" w:rsidP="00F85A3C">
      <w:pPr>
        <w:jc w:val="both"/>
        <w:rPr>
          <w:sz w:val="24"/>
          <w:szCs w:val="24"/>
        </w:rPr>
      </w:pPr>
      <w:r w:rsidRPr="004E758B">
        <w:rPr>
          <w:sz w:val="24"/>
          <w:szCs w:val="24"/>
        </w:rPr>
        <w:t xml:space="preserve">While vision is an ideal dream for a corporate, the mission is something closer to reality. </w:t>
      </w:r>
      <w:r w:rsidR="0024170F" w:rsidRPr="004E758B">
        <w:rPr>
          <w:sz w:val="24"/>
          <w:szCs w:val="24"/>
        </w:rPr>
        <w:t>It usually describes actions to realize its existence and purposes. Papulova (2014) expressed precisely of this concept that mission, unlike vision, is directed in a nearer term, with the purpose to serve the essence of business</w:t>
      </w:r>
      <w:r w:rsidR="008B1A92" w:rsidRPr="004E758B">
        <w:rPr>
          <w:sz w:val="24"/>
          <w:szCs w:val="24"/>
        </w:rPr>
        <w:t xml:space="preserve"> and sustainability of being.</w:t>
      </w:r>
      <w:r w:rsidR="0024170F" w:rsidRPr="004E758B">
        <w:rPr>
          <w:sz w:val="24"/>
          <w:szCs w:val="24"/>
        </w:rPr>
        <w:t xml:space="preserve">  </w:t>
      </w:r>
    </w:p>
    <w:p w14:paraId="2E190E84" w14:textId="77777777" w:rsidR="00CF501A" w:rsidRPr="004E758B" w:rsidRDefault="00CF501A" w:rsidP="00F85A3C">
      <w:pPr>
        <w:jc w:val="both"/>
        <w:rPr>
          <w:sz w:val="24"/>
          <w:szCs w:val="24"/>
        </w:rPr>
      </w:pPr>
    </w:p>
    <w:p w14:paraId="65E2DAB3" w14:textId="48C4C1A5" w:rsidR="004677DE" w:rsidRPr="004E758B" w:rsidRDefault="00CF501A" w:rsidP="00F85A3C">
      <w:pPr>
        <w:jc w:val="both"/>
        <w:rPr>
          <w:sz w:val="24"/>
          <w:szCs w:val="24"/>
        </w:rPr>
      </w:pPr>
      <w:r w:rsidRPr="004E758B">
        <w:rPr>
          <w:sz w:val="24"/>
          <w:szCs w:val="24"/>
        </w:rPr>
        <w:t>Giordano’s mission statement of 90</w:t>
      </w:r>
      <w:r w:rsidR="00BD5845" w:rsidRPr="004E758B">
        <w:rPr>
          <w:sz w:val="24"/>
          <w:szCs w:val="24"/>
        </w:rPr>
        <w:t xml:space="preserve">’s </w:t>
      </w:r>
      <w:r w:rsidR="00AF0EF1" w:rsidRPr="004E758B">
        <w:rPr>
          <w:sz w:val="24"/>
          <w:szCs w:val="24"/>
        </w:rPr>
        <w:t>‘</w:t>
      </w:r>
      <w:r w:rsidR="002A002B" w:rsidRPr="004E758B">
        <w:rPr>
          <w:sz w:val="24"/>
          <w:szCs w:val="24"/>
        </w:rPr>
        <w:t>…(was)</w:t>
      </w:r>
      <w:r w:rsidR="00AF0EF1" w:rsidRPr="004E758B">
        <w:rPr>
          <w:sz w:val="24"/>
          <w:szCs w:val="24"/>
        </w:rPr>
        <w:t xml:space="preserve"> committed to provide customers with value-for-money merchandise, professional customer service, and comfortable shopping experience at convenient locations’ </w:t>
      </w:r>
      <w:r w:rsidR="00C1739E" w:rsidRPr="004E758B">
        <w:rPr>
          <w:sz w:val="24"/>
          <w:szCs w:val="24"/>
        </w:rPr>
        <w:t>(Wirtz and Ang, 2000)</w:t>
      </w:r>
      <w:r w:rsidR="007B18C1" w:rsidRPr="004E758B">
        <w:rPr>
          <w:sz w:val="24"/>
          <w:szCs w:val="24"/>
        </w:rPr>
        <w:t xml:space="preserve">. </w:t>
      </w:r>
      <w:r w:rsidR="002E2A7A" w:rsidRPr="004E758B">
        <w:rPr>
          <w:sz w:val="24"/>
          <w:szCs w:val="24"/>
        </w:rPr>
        <w:t xml:space="preserve">With the turn of century, Giordano’s mission statement was simplified </w:t>
      </w:r>
      <w:r w:rsidR="00D16A9C" w:rsidRPr="004E758B">
        <w:rPr>
          <w:sz w:val="24"/>
          <w:szCs w:val="24"/>
        </w:rPr>
        <w:t>“</w:t>
      </w:r>
      <w:r w:rsidR="002E2A7A" w:rsidRPr="004E758B">
        <w:rPr>
          <w:sz w:val="24"/>
          <w:szCs w:val="24"/>
        </w:rPr>
        <w:t xml:space="preserve">To make people </w:t>
      </w:r>
      <w:r w:rsidR="00B9479A" w:rsidRPr="004E758B">
        <w:rPr>
          <w:sz w:val="24"/>
          <w:szCs w:val="24"/>
        </w:rPr>
        <w:t>‘Feel Good’ and ‘</w:t>
      </w:r>
      <w:r w:rsidR="002E2A7A" w:rsidRPr="004E758B">
        <w:rPr>
          <w:sz w:val="24"/>
          <w:szCs w:val="24"/>
        </w:rPr>
        <w:t>Look Great’”</w:t>
      </w:r>
      <w:r w:rsidR="00D16A9C" w:rsidRPr="004E758B">
        <w:rPr>
          <w:sz w:val="24"/>
          <w:szCs w:val="24"/>
        </w:rPr>
        <w:t>,</w:t>
      </w:r>
      <w:r w:rsidR="002E2A7A" w:rsidRPr="004E758B">
        <w:rPr>
          <w:sz w:val="24"/>
          <w:szCs w:val="24"/>
        </w:rPr>
        <w:t xml:space="preserve"> </w:t>
      </w:r>
      <w:r w:rsidR="00D16A9C" w:rsidRPr="004E758B">
        <w:rPr>
          <w:sz w:val="24"/>
          <w:szCs w:val="24"/>
        </w:rPr>
        <w:t>reflecting the</w:t>
      </w:r>
      <w:r w:rsidR="00B05D2D" w:rsidRPr="004E758B">
        <w:rPr>
          <w:sz w:val="24"/>
          <w:szCs w:val="24"/>
        </w:rPr>
        <w:t xml:space="preserve"> reality in </w:t>
      </w:r>
      <w:r w:rsidR="00B05D2D" w:rsidRPr="004E758B">
        <w:rPr>
          <w:sz w:val="24"/>
          <w:szCs w:val="24"/>
        </w:rPr>
        <w:lastRenderedPageBreak/>
        <w:t>existence and stakeholders to serve</w:t>
      </w:r>
      <w:r w:rsidR="005E6356" w:rsidRPr="004E758B">
        <w:rPr>
          <w:sz w:val="24"/>
          <w:szCs w:val="24"/>
        </w:rPr>
        <w:t xml:space="preserve">, with the right products to supply. A simple word in this mission carries strategic weight, ‘people’, which </w:t>
      </w:r>
      <w:r w:rsidR="00A939D1" w:rsidRPr="004E758B">
        <w:rPr>
          <w:sz w:val="24"/>
          <w:szCs w:val="24"/>
        </w:rPr>
        <w:t>differentiates the previous verse. The ‘people’ here is more than just customers, but also implies to its stakeholders at all levels – most importantly the employees</w:t>
      </w:r>
      <w:r w:rsidR="00D16A9C" w:rsidRPr="004E758B">
        <w:rPr>
          <w:sz w:val="24"/>
          <w:szCs w:val="24"/>
        </w:rPr>
        <w:t xml:space="preserve"> to appeal to.</w:t>
      </w:r>
      <w:r w:rsidR="00A939D1" w:rsidRPr="004E758B">
        <w:rPr>
          <w:sz w:val="24"/>
          <w:szCs w:val="24"/>
        </w:rPr>
        <w:t xml:space="preserve"> </w:t>
      </w:r>
      <w:r w:rsidR="003F49F4" w:rsidRPr="004E758B">
        <w:rPr>
          <w:sz w:val="24"/>
          <w:szCs w:val="24"/>
        </w:rPr>
        <w:t>Th</w:t>
      </w:r>
      <w:r w:rsidR="00D16A9C" w:rsidRPr="004E758B">
        <w:rPr>
          <w:sz w:val="24"/>
          <w:szCs w:val="24"/>
        </w:rPr>
        <w:t>is</w:t>
      </w:r>
      <w:r w:rsidR="003F49F4" w:rsidRPr="004E758B">
        <w:rPr>
          <w:sz w:val="24"/>
          <w:szCs w:val="24"/>
        </w:rPr>
        <w:t xml:space="preserve"> evolution of the mission statement</w:t>
      </w:r>
      <w:r w:rsidR="00D16A9C" w:rsidRPr="004E758B">
        <w:rPr>
          <w:sz w:val="24"/>
          <w:szCs w:val="24"/>
        </w:rPr>
        <w:t xml:space="preserve"> makes</w:t>
      </w:r>
      <w:r w:rsidR="003F49F4" w:rsidRPr="004E758B">
        <w:rPr>
          <w:sz w:val="24"/>
          <w:szCs w:val="24"/>
        </w:rPr>
        <w:t xml:space="preserve"> fundamental impact</w:t>
      </w:r>
      <w:r w:rsidR="007E12A3" w:rsidRPr="004E758B">
        <w:rPr>
          <w:sz w:val="24"/>
          <w:szCs w:val="24"/>
        </w:rPr>
        <w:t xml:space="preserve"> in several ways</w:t>
      </w:r>
      <w:r w:rsidR="003F49F4" w:rsidRPr="004E758B">
        <w:rPr>
          <w:sz w:val="24"/>
          <w:szCs w:val="24"/>
        </w:rPr>
        <w:t xml:space="preserve"> o</w:t>
      </w:r>
      <w:r w:rsidR="00D16A9C" w:rsidRPr="004E758B">
        <w:rPr>
          <w:sz w:val="24"/>
          <w:szCs w:val="24"/>
        </w:rPr>
        <w:t xml:space="preserve">f </w:t>
      </w:r>
      <w:r w:rsidR="003F49F4" w:rsidRPr="004E758B">
        <w:rPr>
          <w:sz w:val="24"/>
          <w:szCs w:val="24"/>
        </w:rPr>
        <w:t xml:space="preserve">strategic </w:t>
      </w:r>
      <w:r w:rsidR="00C47C2C" w:rsidRPr="004E758B">
        <w:rPr>
          <w:sz w:val="24"/>
          <w:szCs w:val="24"/>
        </w:rPr>
        <w:t>formulation and revision</w:t>
      </w:r>
      <w:r w:rsidR="003F49F4" w:rsidRPr="004E758B">
        <w:rPr>
          <w:sz w:val="24"/>
          <w:szCs w:val="24"/>
        </w:rPr>
        <w:t>.</w:t>
      </w:r>
    </w:p>
    <w:p w14:paraId="2B8D6050" w14:textId="18954F5D" w:rsidR="008D508F" w:rsidRPr="004E758B" w:rsidRDefault="008D508F" w:rsidP="00F85A3C">
      <w:pPr>
        <w:jc w:val="both"/>
        <w:rPr>
          <w:sz w:val="24"/>
          <w:szCs w:val="24"/>
        </w:rPr>
      </w:pPr>
    </w:p>
    <w:p w14:paraId="0AD214C8" w14:textId="6E7A8D81" w:rsidR="00D6607C" w:rsidRPr="004E758B" w:rsidRDefault="00D87F53" w:rsidP="00F85A3C">
      <w:pPr>
        <w:jc w:val="both"/>
        <w:rPr>
          <w:sz w:val="24"/>
          <w:szCs w:val="24"/>
        </w:rPr>
      </w:pPr>
      <w:r w:rsidRPr="004E758B">
        <w:rPr>
          <w:sz w:val="24"/>
          <w:szCs w:val="24"/>
        </w:rPr>
        <w:t>When dealing with c</w:t>
      </w:r>
      <w:r w:rsidR="00D6607C" w:rsidRPr="004E758B">
        <w:rPr>
          <w:sz w:val="24"/>
          <w:szCs w:val="24"/>
        </w:rPr>
        <w:t>or</w:t>
      </w:r>
      <w:r w:rsidRPr="004E758B">
        <w:rPr>
          <w:sz w:val="24"/>
          <w:szCs w:val="24"/>
        </w:rPr>
        <w:t>porate strategy on Market and Product Development</w:t>
      </w:r>
      <w:r w:rsidR="00B9479A" w:rsidRPr="004E758B">
        <w:rPr>
          <w:sz w:val="24"/>
          <w:szCs w:val="24"/>
        </w:rPr>
        <w:t>s</w:t>
      </w:r>
      <w:r w:rsidRPr="004E758B">
        <w:rPr>
          <w:sz w:val="24"/>
          <w:szCs w:val="24"/>
        </w:rPr>
        <w:t>, p</w:t>
      </w:r>
      <w:r w:rsidR="00D6607C" w:rsidRPr="004E758B">
        <w:rPr>
          <w:sz w:val="24"/>
          <w:szCs w:val="24"/>
        </w:rPr>
        <w:t xml:space="preserve">eople </w:t>
      </w:r>
      <w:r w:rsidR="004E758B" w:rsidRPr="004E758B">
        <w:rPr>
          <w:sz w:val="24"/>
          <w:szCs w:val="24"/>
        </w:rPr>
        <w:t>mean</w:t>
      </w:r>
      <w:r w:rsidR="00FA4835" w:rsidRPr="004E758B">
        <w:rPr>
          <w:sz w:val="24"/>
          <w:szCs w:val="24"/>
        </w:rPr>
        <w:t xml:space="preserve"> </w:t>
      </w:r>
      <w:r w:rsidRPr="004E758B">
        <w:rPr>
          <w:sz w:val="24"/>
          <w:szCs w:val="24"/>
        </w:rPr>
        <w:t xml:space="preserve">dearly in both senses to be satisfied. </w:t>
      </w:r>
      <w:r w:rsidR="006F3FEC" w:rsidRPr="004E758B">
        <w:rPr>
          <w:sz w:val="24"/>
          <w:szCs w:val="24"/>
        </w:rPr>
        <w:t>One of Giordano’s self-description</w:t>
      </w:r>
      <w:r w:rsidR="00B9479A" w:rsidRPr="004E758B">
        <w:rPr>
          <w:sz w:val="24"/>
          <w:szCs w:val="24"/>
        </w:rPr>
        <w:t>s</w:t>
      </w:r>
      <w:r w:rsidR="006F3FEC" w:rsidRPr="004E758B">
        <w:rPr>
          <w:sz w:val="24"/>
          <w:szCs w:val="24"/>
        </w:rPr>
        <w:t xml:space="preserve"> precisely captured this concept</w:t>
      </w:r>
      <w:r w:rsidR="002C33F5" w:rsidRPr="004E758B">
        <w:rPr>
          <w:sz w:val="24"/>
          <w:szCs w:val="24"/>
        </w:rPr>
        <w:t xml:space="preserve"> that the group provides essential fashion to all and cultivates design regardless ethnical or cultural boundaries (Giordano, 2021).</w:t>
      </w:r>
      <w:r w:rsidR="00F55D09" w:rsidRPr="004E758B">
        <w:rPr>
          <w:sz w:val="24"/>
          <w:szCs w:val="24"/>
        </w:rPr>
        <w:t xml:space="preserve"> </w:t>
      </w:r>
      <w:r w:rsidR="003E1AFE" w:rsidRPr="004E758B">
        <w:rPr>
          <w:sz w:val="24"/>
          <w:szCs w:val="24"/>
        </w:rPr>
        <w:t>Unfortunately,</w:t>
      </w:r>
      <w:r w:rsidR="006433BC" w:rsidRPr="004E758B">
        <w:rPr>
          <w:sz w:val="24"/>
          <w:szCs w:val="24"/>
        </w:rPr>
        <w:t xml:space="preserve"> the strategy itself does not provide a clear guideline in addressing cultural or ethnical difference in diverse countries. </w:t>
      </w:r>
    </w:p>
    <w:p w14:paraId="75BE5DE5" w14:textId="3AFC34B7" w:rsidR="008D508F" w:rsidRPr="004E758B" w:rsidRDefault="008D508F" w:rsidP="00F85A3C">
      <w:pPr>
        <w:jc w:val="both"/>
        <w:rPr>
          <w:sz w:val="24"/>
          <w:szCs w:val="24"/>
        </w:rPr>
      </w:pPr>
    </w:p>
    <w:p w14:paraId="42A3F8F7" w14:textId="5E09517C" w:rsidR="001D0EF4" w:rsidRPr="004E758B" w:rsidRDefault="001D0EF4" w:rsidP="00F85A3C">
      <w:pPr>
        <w:jc w:val="both"/>
        <w:rPr>
          <w:sz w:val="24"/>
          <w:szCs w:val="24"/>
        </w:rPr>
      </w:pPr>
      <w:r w:rsidRPr="004E758B">
        <w:rPr>
          <w:sz w:val="24"/>
          <w:szCs w:val="24"/>
        </w:rPr>
        <w:t xml:space="preserve">Giordano’s rigorous recruitment process is to ensure the candidates are closely matched with desired job profiles. The overemphasis on service quality has made Giordano its own victim and employees were not motivated to do so (SCMP, 1997). Rather than going through stern recurrent training programs </w:t>
      </w:r>
      <w:r w:rsidR="00BB661F" w:rsidRPr="004E758B">
        <w:rPr>
          <w:sz w:val="24"/>
          <w:szCs w:val="24"/>
        </w:rPr>
        <w:t>from</w:t>
      </w:r>
      <w:r w:rsidRPr="004E758B">
        <w:rPr>
          <w:sz w:val="24"/>
          <w:szCs w:val="24"/>
        </w:rPr>
        <w:t xml:space="preserve"> the past, Giordano started initiatives to offer employees opportunities in attending community services, where </w:t>
      </w:r>
      <w:r w:rsidR="00BB661F" w:rsidRPr="004E758B">
        <w:rPr>
          <w:sz w:val="24"/>
          <w:szCs w:val="24"/>
        </w:rPr>
        <w:t>warm</w:t>
      </w:r>
      <w:r w:rsidRPr="004E758B">
        <w:rPr>
          <w:sz w:val="24"/>
          <w:szCs w:val="24"/>
        </w:rPr>
        <w:t xml:space="preserve"> returns would pragmatically inspire employees to proceed further on a</w:t>
      </w:r>
      <w:r w:rsidR="003E1AFE" w:rsidRPr="004E758B">
        <w:rPr>
          <w:sz w:val="24"/>
          <w:szCs w:val="24"/>
        </w:rPr>
        <w:t>n</w:t>
      </w:r>
      <w:r w:rsidRPr="004E758B">
        <w:rPr>
          <w:sz w:val="24"/>
          <w:szCs w:val="24"/>
        </w:rPr>
        <w:t xml:space="preserve"> autonomous </w:t>
      </w:r>
      <w:r w:rsidR="00BB661F" w:rsidRPr="004E758B">
        <w:rPr>
          <w:sz w:val="24"/>
          <w:szCs w:val="24"/>
        </w:rPr>
        <w:t>service-learning</w:t>
      </w:r>
      <w:r w:rsidR="00F77A09" w:rsidRPr="004E758B">
        <w:rPr>
          <w:sz w:val="24"/>
          <w:szCs w:val="24"/>
        </w:rPr>
        <w:t xml:space="preserve"> journey (China Daily, 2003), </w:t>
      </w:r>
      <w:r w:rsidR="0024345C" w:rsidRPr="004E758B">
        <w:rPr>
          <w:sz w:val="24"/>
          <w:szCs w:val="24"/>
        </w:rPr>
        <w:t>which also rewards management to create closer bonding with</w:t>
      </w:r>
      <w:r w:rsidR="004C7969" w:rsidRPr="004E758B">
        <w:rPr>
          <w:sz w:val="24"/>
          <w:szCs w:val="24"/>
        </w:rPr>
        <w:t xml:space="preserve"> the</w:t>
      </w:r>
      <w:r w:rsidR="0024345C" w:rsidRPr="004E758B">
        <w:rPr>
          <w:sz w:val="24"/>
          <w:szCs w:val="24"/>
        </w:rPr>
        <w:t xml:space="preserve"> employees.</w:t>
      </w:r>
    </w:p>
    <w:p w14:paraId="4ABE80E7" w14:textId="77777777" w:rsidR="001D0EF4" w:rsidRPr="004E758B" w:rsidRDefault="001D0EF4" w:rsidP="00F85A3C">
      <w:pPr>
        <w:jc w:val="both"/>
        <w:rPr>
          <w:sz w:val="24"/>
          <w:szCs w:val="24"/>
        </w:rPr>
      </w:pPr>
    </w:p>
    <w:p w14:paraId="057B3E34" w14:textId="34C88325" w:rsidR="00C93FB5" w:rsidRPr="004E758B" w:rsidRDefault="00363ABA" w:rsidP="00F85A3C">
      <w:pPr>
        <w:jc w:val="both"/>
        <w:rPr>
          <w:color w:val="FF0000"/>
          <w:sz w:val="24"/>
          <w:szCs w:val="24"/>
        </w:rPr>
      </w:pPr>
      <w:r w:rsidRPr="004E758B">
        <w:rPr>
          <w:sz w:val="24"/>
          <w:szCs w:val="24"/>
        </w:rPr>
        <w:t xml:space="preserve">Other than </w:t>
      </w:r>
      <w:r w:rsidR="001667BD" w:rsidRPr="004E758B">
        <w:rPr>
          <w:sz w:val="24"/>
          <w:szCs w:val="24"/>
        </w:rPr>
        <w:t xml:space="preserve">being </w:t>
      </w:r>
      <w:r w:rsidR="00F40A78" w:rsidRPr="004E758B">
        <w:rPr>
          <w:sz w:val="24"/>
          <w:szCs w:val="24"/>
        </w:rPr>
        <w:t>relentlessly</w:t>
      </w:r>
      <w:r w:rsidR="008E05D7" w:rsidRPr="004E758B">
        <w:rPr>
          <w:sz w:val="24"/>
          <w:szCs w:val="24"/>
        </w:rPr>
        <w:t xml:space="preserve"> sensible on</w:t>
      </w:r>
      <w:r w:rsidR="006556F1" w:rsidRPr="004E758B">
        <w:rPr>
          <w:sz w:val="24"/>
          <w:szCs w:val="24"/>
        </w:rPr>
        <w:t xml:space="preserve"> service</w:t>
      </w:r>
      <w:r w:rsidRPr="004E758B">
        <w:rPr>
          <w:sz w:val="24"/>
          <w:szCs w:val="24"/>
        </w:rPr>
        <w:t xml:space="preserve">, </w:t>
      </w:r>
      <w:r w:rsidR="006556F1" w:rsidRPr="004E758B">
        <w:rPr>
          <w:sz w:val="24"/>
          <w:szCs w:val="24"/>
        </w:rPr>
        <w:t>value-for-money</w:t>
      </w:r>
      <w:r w:rsidRPr="004E758B">
        <w:rPr>
          <w:sz w:val="24"/>
          <w:szCs w:val="24"/>
        </w:rPr>
        <w:t xml:space="preserve"> was one of the center pillars of original Giordano business. </w:t>
      </w:r>
      <w:r w:rsidR="00D8280F" w:rsidRPr="004E758B">
        <w:rPr>
          <w:sz w:val="24"/>
          <w:szCs w:val="24"/>
        </w:rPr>
        <w:t xml:space="preserve"> </w:t>
      </w:r>
      <w:r w:rsidRPr="004E758B">
        <w:rPr>
          <w:sz w:val="24"/>
          <w:szCs w:val="24"/>
        </w:rPr>
        <w:t xml:space="preserve">Along with </w:t>
      </w:r>
      <w:r w:rsidR="0024345C" w:rsidRPr="004E758B">
        <w:rPr>
          <w:sz w:val="24"/>
          <w:szCs w:val="24"/>
        </w:rPr>
        <w:t>product</w:t>
      </w:r>
      <w:r w:rsidRPr="004E758B">
        <w:rPr>
          <w:sz w:val="24"/>
          <w:szCs w:val="24"/>
        </w:rPr>
        <w:t xml:space="preserve"> repositioning, Giordano has also developed into a mixture of </w:t>
      </w:r>
      <w:r w:rsidR="00A9472C" w:rsidRPr="004E758B">
        <w:rPr>
          <w:sz w:val="24"/>
          <w:szCs w:val="24"/>
        </w:rPr>
        <w:t xml:space="preserve">low </w:t>
      </w:r>
      <w:r w:rsidRPr="004E758B">
        <w:rPr>
          <w:sz w:val="24"/>
          <w:szCs w:val="24"/>
        </w:rPr>
        <w:t xml:space="preserve">cost and </w:t>
      </w:r>
      <w:r w:rsidR="00A9472C" w:rsidRPr="004E758B">
        <w:rPr>
          <w:sz w:val="24"/>
          <w:szCs w:val="24"/>
        </w:rPr>
        <w:t>product</w:t>
      </w:r>
      <w:r w:rsidRPr="004E758B">
        <w:rPr>
          <w:sz w:val="24"/>
          <w:szCs w:val="24"/>
        </w:rPr>
        <w:t xml:space="preserve"> differentiation </w:t>
      </w:r>
      <w:r w:rsidR="00C47C2C" w:rsidRPr="004E758B">
        <w:rPr>
          <w:sz w:val="24"/>
          <w:szCs w:val="24"/>
        </w:rPr>
        <w:t>B</w:t>
      </w:r>
      <w:r w:rsidR="008E05D7" w:rsidRPr="004E758B">
        <w:rPr>
          <w:sz w:val="24"/>
          <w:szCs w:val="24"/>
        </w:rPr>
        <w:t xml:space="preserve">usiness </w:t>
      </w:r>
      <w:r w:rsidR="00C47C2C" w:rsidRPr="004E758B">
        <w:rPr>
          <w:sz w:val="24"/>
          <w:szCs w:val="24"/>
        </w:rPr>
        <w:t>S</w:t>
      </w:r>
      <w:r w:rsidRPr="004E758B">
        <w:rPr>
          <w:sz w:val="24"/>
          <w:szCs w:val="24"/>
        </w:rPr>
        <w:t>trategies that are directing its business objectives today</w:t>
      </w:r>
      <w:r w:rsidR="00D6607C" w:rsidRPr="004E758B">
        <w:rPr>
          <w:sz w:val="24"/>
          <w:szCs w:val="24"/>
        </w:rPr>
        <w:t xml:space="preserve">, </w:t>
      </w:r>
      <w:r w:rsidR="00F40A78" w:rsidRPr="004E758B">
        <w:rPr>
          <w:sz w:val="24"/>
          <w:szCs w:val="24"/>
        </w:rPr>
        <w:t xml:space="preserve">away </w:t>
      </w:r>
      <w:r w:rsidR="00D6607C" w:rsidRPr="004E758B">
        <w:rPr>
          <w:sz w:val="24"/>
          <w:szCs w:val="24"/>
        </w:rPr>
        <w:t>from its original service differentiation strategy</w:t>
      </w:r>
      <w:r w:rsidRPr="004E758B">
        <w:rPr>
          <w:sz w:val="24"/>
          <w:szCs w:val="24"/>
        </w:rPr>
        <w:t>.</w:t>
      </w:r>
      <w:r w:rsidR="00D6607C" w:rsidRPr="004E758B">
        <w:rPr>
          <w:sz w:val="24"/>
          <w:szCs w:val="24"/>
        </w:rPr>
        <w:t xml:space="preserve"> </w:t>
      </w:r>
      <w:r w:rsidR="00F40A78" w:rsidRPr="004E758B">
        <w:rPr>
          <w:sz w:val="24"/>
          <w:szCs w:val="24"/>
        </w:rPr>
        <w:t xml:space="preserve">The subtle strategy </w:t>
      </w:r>
      <w:r w:rsidR="004C7969" w:rsidRPr="004E758B">
        <w:rPr>
          <w:sz w:val="24"/>
          <w:szCs w:val="24"/>
        </w:rPr>
        <w:t xml:space="preserve">shift </w:t>
      </w:r>
      <w:r w:rsidR="00F40A78" w:rsidRPr="004E758B">
        <w:rPr>
          <w:sz w:val="24"/>
          <w:szCs w:val="24"/>
        </w:rPr>
        <w:t>is very much aligned with its modern mission statement, in which making customers feeling good</w:t>
      </w:r>
      <w:r w:rsidR="00D14347" w:rsidRPr="004E758B">
        <w:rPr>
          <w:sz w:val="24"/>
          <w:szCs w:val="24"/>
        </w:rPr>
        <w:t xml:space="preserve"> through service</w:t>
      </w:r>
      <w:r w:rsidR="00F40A78" w:rsidRPr="004E758B">
        <w:rPr>
          <w:sz w:val="24"/>
          <w:szCs w:val="24"/>
        </w:rPr>
        <w:t xml:space="preserve"> is just an understatement but </w:t>
      </w:r>
      <w:r w:rsidR="00BB661F" w:rsidRPr="004E758B">
        <w:rPr>
          <w:sz w:val="24"/>
          <w:szCs w:val="24"/>
        </w:rPr>
        <w:t>as importantly</w:t>
      </w:r>
      <w:r w:rsidR="00F40A78" w:rsidRPr="004E758B">
        <w:rPr>
          <w:sz w:val="24"/>
          <w:szCs w:val="24"/>
        </w:rPr>
        <w:t xml:space="preserve"> the additional goal of making</w:t>
      </w:r>
      <w:r w:rsidR="00C47C2C" w:rsidRPr="004E758B">
        <w:rPr>
          <w:sz w:val="24"/>
          <w:szCs w:val="24"/>
        </w:rPr>
        <w:t xml:space="preserve"> people</w:t>
      </w:r>
      <w:r w:rsidR="00F40A78" w:rsidRPr="004E758B">
        <w:rPr>
          <w:sz w:val="24"/>
          <w:szCs w:val="24"/>
        </w:rPr>
        <w:t xml:space="preserve"> look great. </w:t>
      </w:r>
    </w:p>
    <w:p w14:paraId="7462879A" w14:textId="731237B8" w:rsidR="00363ABA" w:rsidRPr="004E758B" w:rsidRDefault="00363ABA" w:rsidP="00F85A3C">
      <w:pPr>
        <w:jc w:val="both"/>
        <w:rPr>
          <w:sz w:val="24"/>
          <w:szCs w:val="24"/>
        </w:rPr>
      </w:pPr>
    </w:p>
    <w:p w14:paraId="0765EBDC" w14:textId="39539B79" w:rsidR="00C93FB5" w:rsidRPr="004E758B" w:rsidRDefault="00FC3477" w:rsidP="00F85A3C">
      <w:pPr>
        <w:jc w:val="both"/>
        <w:rPr>
          <w:color w:val="FF0000"/>
          <w:sz w:val="24"/>
          <w:szCs w:val="24"/>
        </w:rPr>
      </w:pPr>
      <w:r w:rsidRPr="004E758B">
        <w:rPr>
          <w:sz w:val="24"/>
          <w:szCs w:val="24"/>
        </w:rPr>
        <w:t xml:space="preserve">The early mission in selling cheap </w:t>
      </w:r>
      <w:r w:rsidR="00D6607C" w:rsidRPr="004E758B">
        <w:rPr>
          <w:sz w:val="24"/>
          <w:szCs w:val="24"/>
        </w:rPr>
        <w:t>and supplying fast at convenient location</w:t>
      </w:r>
      <w:r w:rsidR="0024345C" w:rsidRPr="004E758B">
        <w:rPr>
          <w:sz w:val="24"/>
          <w:szCs w:val="24"/>
        </w:rPr>
        <w:t>s</w:t>
      </w:r>
      <w:r w:rsidR="00D6607C" w:rsidRPr="004E758B">
        <w:rPr>
          <w:sz w:val="24"/>
          <w:szCs w:val="24"/>
        </w:rPr>
        <w:t xml:space="preserve"> for just one brand </w:t>
      </w:r>
      <w:r w:rsidRPr="004E758B">
        <w:rPr>
          <w:sz w:val="24"/>
          <w:szCs w:val="24"/>
        </w:rPr>
        <w:t xml:space="preserve">also requires correction to serve the purpose. </w:t>
      </w:r>
      <w:r w:rsidR="00D6607C" w:rsidRPr="004E758B">
        <w:rPr>
          <w:sz w:val="24"/>
          <w:szCs w:val="24"/>
        </w:rPr>
        <w:t xml:space="preserve"> </w:t>
      </w:r>
      <w:r w:rsidR="00C02916" w:rsidRPr="004E758B">
        <w:rPr>
          <w:sz w:val="24"/>
          <w:szCs w:val="24"/>
        </w:rPr>
        <w:t xml:space="preserve">Places needed to diversify and complement </w:t>
      </w:r>
      <w:r w:rsidR="00E5772B" w:rsidRPr="004E758B">
        <w:rPr>
          <w:sz w:val="24"/>
          <w:szCs w:val="24"/>
        </w:rPr>
        <w:t xml:space="preserve">enlarged product lines, </w:t>
      </w:r>
      <w:r w:rsidR="00541653" w:rsidRPr="004E758B">
        <w:rPr>
          <w:sz w:val="24"/>
          <w:szCs w:val="24"/>
        </w:rPr>
        <w:t>CEO Lau explained</w:t>
      </w:r>
      <w:r w:rsidR="00E5772B" w:rsidRPr="004E758B">
        <w:rPr>
          <w:sz w:val="24"/>
          <w:szCs w:val="24"/>
        </w:rPr>
        <w:t xml:space="preserve">, Giordano Ladies would be more suitable for a dedicated boutique space, rather than located at a convenient housing </w:t>
      </w:r>
      <w:r w:rsidR="00CC0D60" w:rsidRPr="004E758B">
        <w:rPr>
          <w:sz w:val="24"/>
          <w:szCs w:val="24"/>
        </w:rPr>
        <w:t>area</w:t>
      </w:r>
      <w:r w:rsidR="00E5772B" w:rsidRPr="004E758B">
        <w:rPr>
          <w:sz w:val="24"/>
          <w:szCs w:val="24"/>
        </w:rPr>
        <w:t xml:space="preserve"> or subway station</w:t>
      </w:r>
      <w:r w:rsidR="00541653" w:rsidRPr="004E758B">
        <w:rPr>
          <w:sz w:val="24"/>
          <w:szCs w:val="24"/>
        </w:rPr>
        <w:t xml:space="preserve"> (He, 2013)</w:t>
      </w:r>
      <w:r w:rsidR="00E5772B" w:rsidRPr="004E758B">
        <w:rPr>
          <w:sz w:val="24"/>
          <w:szCs w:val="24"/>
        </w:rPr>
        <w:t xml:space="preserve">. </w:t>
      </w:r>
    </w:p>
    <w:p w14:paraId="022911F3" w14:textId="77777777" w:rsidR="00CF501A" w:rsidRPr="004E758B" w:rsidRDefault="00CF501A" w:rsidP="00F85A3C">
      <w:pPr>
        <w:jc w:val="both"/>
        <w:rPr>
          <w:sz w:val="24"/>
          <w:szCs w:val="24"/>
        </w:rPr>
      </w:pPr>
    </w:p>
    <w:p w14:paraId="2CA10BEC" w14:textId="22828886" w:rsidR="009B4412" w:rsidRPr="004E758B" w:rsidRDefault="009B4412" w:rsidP="00F85A3C">
      <w:pPr>
        <w:jc w:val="both"/>
        <w:rPr>
          <w:sz w:val="24"/>
          <w:szCs w:val="24"/>
        </w:rPr>
      </w:pPr>
      <w:r w:rsidRPr="004E758B">
        <w:rPr>
          <w:sz w:val="24"/>
          <w:szCs w:val="24"/>
        </w:rPr>
        <w:t xml:space="preserve">Whereas vision provides company a dream to achieve, mission renders a much more realistic view of how strategies </w:t>
      </w:r>
      <w:r w:rsidR="00255488" w:rsidRPr="004E758B">
        <w:rPr>
          <w:sz w:val="24"/>
          <w:szCs w:val="24"/>
        </w:rPr>
        <w:t xml:space="preserve">at different levels could be formulated and executed realistically. </w:t>
      </w:r>
      <w:r w:rsidR="00496276" w:rsidRPr="004E758B">
        <w:rPr>
          <w:sz w:val="24"/>
          <w:szCs w:val="24"/>
        </w:rPr>
        <w:t>For Giordano, there is also a human touch circled in the center of strategy realization</w:t>
      </w:r>
      <w:r w:rsidR="00150389" w:rsidRPr="004E758B">
        <w:rPr>
          <w:sz w:val="24"/>
          <w:szCs w:val="24"/>
        </w:rPr>
        <w:t xml:space="preserve">: </w:t>
      </w:r>
      <w:r w:rsidR="00496276" w:rsidRPr="004E758B">
        <w:rPr>
          <w:sz w:val="24"/>
          <w:szCs w:val="24"/>
        </w:rPr>
        <w:t>people.</w:t>
      </w:r>
    </w:p>
    <w:p w14:paraId="134EB171" w14:textId="77777777" w:rsidR="00255488" w:rsidRPr="004E758B" w:rsidRDefault="00255488" w:rsidP="00F85A3C">
      <w:pPr>
        <w:pStyle w:val="Heading2"/>
        <w:spacing w:before="0"/>
        <w:jc w:val="both"/>
        <w:rPr>
          <w:sz w:val="24"/>
          <w:szCs w:val="24"/>
        </w:rPr>
      </w:pPr>
    </w:p>
    <w:p w14:paraId="2C62A2D2" w14:textId="71B888D0" w:rsidR="001A644F" w:rsidRPr="004E758B" w:rsidRDefault="001A644F" w:rsidP="00F85A3C">
      <w:pPr>
        <w:pStyle w:val="Heading2"/>
        <w:jc w:val="both"/>
        <w:rPr>
          <w:sz w:val="24"/>
          <w:szCs w:val="24"/>
        </w:rPr>
      </w:pPr>
      <w:bookmarkStart w:id="9" w:name="_Toc84947178"/>
      <w:r w:rsidRPr="004E758B">
        <w:rPr>
          <w:sz w:val="24"/>
          <w:szCs w:val="24"/>
        </w:rPr>
        <w:t>2.3 Values</w:t>
      </w:r>
      <w:bookmarkEnd w:id="9"/>
    </w:p>
    <w:p w14:paraId="480B8FAA" w14:textId="5A139F7F" w:rsidR="004E40C3" w:rsidRPr="004E758B" w:rsidRDefault="005231DD" w:rsidP="00F85A3C">
      <w:pPr>
        <w:jc w:val="both"/>
        <w:rPr>
          <w:sz w:val="24"/>
          <w:szCs w:val="24"/>
        </w:rPr>
      </w:pPr>
      <w:r w:rsidRPr="004E758B">
        <w:rPr>
          <w:sz w:val="24"/>
          <w:szCs w:val="24"/>
        </w:rPr>
        <w:t xml:space="preserve">When a corporate has a complete and executable set of values, the values communicate in a much more real sense to the stakeholders, equipping the business with a soul. </w:t>
      </w:r>
      <w:r w:rsidR="00950CA4" w:rsidRPr="004E758B">
        <w:rPr>
          <w:sz w:val="24"/>
          <w:szCs w:val="24"/>
        </w:rPr>
        <w:t xml:space="preserve">Core values of a company </w:t>
      </w:r>
      <w:r w:rsidR="00CE2702" w:rsidRPr="004E758B">
        <w:rPr>
          <w:sz w:val="24"/>
          <w:szCs w:val="24"/>
        </w:rPr>
        <w:t>are</w:t>
      </w:r>
      <w:r w:rsidR="00950CA4" w:rsidRPr="004E758B">
        <w:rPr>
          <w:sz w:val="24"/>
          <w:szCs w:val="24"/>
        </w:rPr>
        <w:t xml:space="preserve"> usually timeless and to bond the employees in an organization together for a </w:t>
      </w:r>
      <w:r w:rsidR="009746E6" w:rsidRPr="004E758B">
        <w:rPr>
          <w:sz w:val="24"/>
          <w:szCs w:val="24"/>
        </w:rPr>
        <w:t>higher purpose to exist</w:t>
      </w:r>
      <w:r w:rsidR="00950CA4" w:rsidRPr="004E758B">
        <w:rPr>
          <w:sz w:val="24"/>
          <w:szCs w:val="24"/>
        </w:rPr>
        <w:t>, especially in the time of crisis fo</w:t>
      </w:r>
      <w:r w:rsidR="009746E6" w:rsidRPr="004E758B">
        <w:rPr>
          <w:sz w:val="24"/>
          <w:szCs w:val="24"/>
        </w:rPr>
        <w:t>r a moral guidance (Ferguson &amp;</w:t>
      </w:r>
      <w:r w:rsidR="00950CA4" w:rsidRPr="004E758B">
        <w:rPr>
          <w:sz w:val="24"/>
          <w:szCs w:val="24"/>
        </w:rPr>
        <w:t xml:space="preserve"> Milliman, </w:t>
      </w:r>
      <w:r w:rsidR="00545EC1" w:rsidRPr="004E758B">
        <w:rPr>
          <w:sz w:val="24"/>
          <w:szCs w:val="24"/>
        </w:rPr>
        <w:t>2008</w:t>
      </w:r>
      <w:r w:rsidR="009746E6" w:rsidRPr="004E758B">
        <w:rPr>
          <w:sz w:val="24"/>
          <w:szCs w:val="24"/>
        </w:rPr>
        <w:t>; Barchiesi &amp; La Bella, 2014)</w:t>
      </w:r>
      <w:r w:rsidR="00545EC1" w:rsidRPr="004E758B">
        <w:rPr>
          <w:sz w:val="24"/>
          <w:szCs w:val="24"/>
        </w:rPr>
        <w:t>).</w:t>
      </w:r>
      <w:r w:rsidR="004E40C3" w:rsidRPr="004E758B">
        <w:rPr>
          <w:sz w:val="24"/>
          <w:szCs w:val="24"/>
        </w:rPr>
        <w:t xml:space="preserve"> </w:t>
      </w:r>
      <w:r w:rsidR="009746E6" w:rsidRPr="004E758B">
        <w:rPr>
          <w:sz w:val="24"/>
          <w:szCs w:val="24"/>
        </w:rPr>
        <w:t xml:space="preserve">Corporate values of </w:t>
      </w:r>
      <w:r w:rsidR="00643CBE" w:rsidRPr="004E758B">
        <w:rPr>
          <w:sz w:val="24"/>
          <w:szCs w:val="24"/>
        </w:rPr>
        <w:t xml:space="preserve">Quality, </w:t>
      </w:r>
      <w:r w:rsidR="005519F2" w:rsidRPr="004E758B">
        <w:rPr>
          <w:sz w:val="24"/>
          <w:szCs w:val="24"/>
        </w:rPr>
        <w:t>Knowledge</w:t>
      </w:r>
      <w:r w:rsidR="00643CBE" w:rsidRPr="004E758B">
        <w:rPr>
          <w:sz w:val="24"/>
          <w:szCs w:val="24"/>
        </w:rPr>
        <w:t>, Inno</w:t>
      </w:r>
      <w:r w:rsidR="009746E6" w:rsidRPr="004E758B">
        <w:rPr>
          <w:sz w:val="24"/>
          <w:szCs w:val="24"/>
        </w:rPr>
        <w:t>vation, Service, and Simplicity served Giordano</w:t>
      </w:r>
      <w:r w:rsidR="004E40C3" w:rsidRPr="004E758B">
        <w:rPr>
          <w:sz w:val="24"/>
          <w:szCs w:val="24"/>
        </w:rPr>
        <w:t xml:space="preserve"> </w:t>
      </w:r>
      <w:r w:rsidR="00643CBE" w:rsidRPr="004E758B">
        <w:rPr>
          <w:sz w:val="24"/>
          <w:szCs w:val="24"/>
        </w:rPr>
        <w:t>consistent</w:t>
      </w:r>
      <w:r w:rsidR="009746E6" w:rsidRPr="004E758B">
        <w:rPr>
          <w:sz w:val="24"/>
          <w:szCs w:val="24"/>
        </w:rPr>
        <w:t>ly</w:t>
      </w:r>
      <w:r w:rsidR="00643CBE" w:rsidRPr="004E758B">
        <w:rPr>
          <w:sz w:val="24"/>
          <w:szCs w:val="24"/>
        </w:rPr>
        <w:t xml:space="preserve"> </w:t>
      </w:r>
      <w:r w:rsidR="009746E6" w:rsidRPr="004E758B">
        <w:rPr>
          <w:sz w:val="24"/>
          <w:szCs w:val="24"/>
        </w:rPr>
        <w:t>since its birth</w:t>
      </w:r>
      <w:r w:rsidR="00643CBE" w:rsidRPr="004E758B">
        <w:rPr>
          <w:sz w:val="24"/>
          <w:szCs w:val="24"/>
        </w:rPr>
        <w:t xml:space="preserve">. </w:t>
      </w:r>
    </w:p>
    <w:p w14:paraId="35D6AA97" w14:textId="77777777" w:rsidR="004E40C3" w:rsidRPr="004E758B" w:rsidRDefault="004E40C3" w:rsidP="00F85A3C">
      <w:pPr>
        <w:jc w:val="both"/>
        <w:rPr>
          <w:sz w:val="24"/>
          <w:szCs w:val="24"/>
        </w:rPr>
      </w:pPr>
    </w:p>
    <w:p w14:paraId="0659A13F" w14:textId="346AF26B" w:rsidR="009746E6" w:rsidRPr="004E758B" w:rsidRDefault="00E55A04" w:rsidP="00F85A3C">
      <w:pPr>
        <w:jc w:val="both"/>
        <w:rPr>
          <w:sz w:val="24"/>
          <w:szCs w:val="24"/>
        </w:rPr>
      </w:pPr>
      <w:r w:rsidRPr="004E758B">
        <w:rPr>
          <w:sz w:val="24"/>
          <w:szCs w:val="24"/>
        </w:rPr>
        <w:t>The successful formulation and implementation of strategies at different levels requires a consistent team of people, who share common corporate values and behavioral norms through organizational culture</w:t>
      </w:r>
      <w:r w:rsidR="00180514" w:rsidRPr="004E758B">
        <w:rPr>
          <w:sz w:val="24"/>
          <w:szCs w:val="24"/>
        </w:rPr>
        <w:t xml:space="preserve"> (Groysberg et al, 2018)</w:t>
      </w:r>
      <w:r w:rsidRPr="004E758B">
        <w:rPr>
          <w:sz w:val="24"/>
          <w:szCs w:val="24"/>
        </w:rPr>
        <w:t>.</w:t>
      </w:r>
      <w:r w:rsidR="008644DD">
        <w:rPr>
          <w:sz w:val="24"/>
          <w:szCs w:val="24"/>
        </w:rPr>
        <w:t xml:space="preserve"> </w:t>
      </w:r>
      <w:r w:rsidR="009746E6" w:rsidRPr="004E758B">
        <w:rPr>
          <w:sz w:val="24"/>
          <w:szCs w:val="24"/>
        </w:rPr>
        <w:t>Giordano understand</w:t>
      </w:r>
      <w:r w:rsidR="008214CC" w:rsidRPr="004E758B">
        <w:rPr>
          <w:sz w:val="24"/>
          <w:szCs w:val="24"/>
        </w:rPr>
        <w:t>s</w:t>
      </w:r>
      <w:r w:rsidR="009746E6" w:rsidRPr="004E758B">
        <w:rPr>
          <w:sz w:val="24"/>
          <w:szCs w:val="24"/>
        </w:rPr>
        <w:t xml:space="preserve"> </w:t>
      </w:r>
      <w:r w:rsidR="008214CC" w:rsidRPr="004E758B">
        <w:rPr>
          <w:sz w:val="24"/>
          <w:szCs w:val="24"/>
        </w:rPr>
        <w:t xml:space="preserve">unmistakably </w:t>
      </w:r>
      <w:r w:rsidR="009746E6" w:rsidRPr="004E758B">
        <w:rPr>
          <w:sz w:val="24"/>
          <w:szCs w:val="24"/>
        </w:rPr>
        <w:t xml:space="preserve">of this; </w:t>
      </w:r>
      <w:r w:rsidR="008644DD" w:rsidRPr="004E758B">
        <w:rPr>
          <w:sz w:val="24"/>
          <w:szCs w:val="24"/>
        </w:rPr>
        <w:t>thus,</w:t>
      </w:r>
      <w:r w:rsidR="009746E6" w:rsidRPr="004E758B">
        <w:rPr>
          <w:sz w:val="24"/>
          <w:szCs w:val="24"/>
        </w:rPr>
        <w:t xml:space="preserve"> a </w:t>
      </w:r>
      <w:r w:rsidR="00D8100D" w:rsidRPr="004E758B">
        <w:rPr>
          <w:sz w:val="24"/>
          <w:szCs w:val="24"/>
        </w:rPr>
        <w:t>meticulous</w:t>
      </w:r>
      <w:r w:rsidR="009746E6" w:rsidRPr="004E758B">
        <w:rPr>
          <w:sz w:val="24"/>
          <w:szCs w:val="24"/>
        </w:rPr>
        <w:t xml:space="preserve"> </w:t>
      </w:r>
      <w:r w:rsidR="008214CC" w:rsidRPr="004E758B">
        <w:rPr>
          <w:sz w:val="24"/>
          <w:szCs w:val="24"/>
        </w:rPr>
        <w:t>recruitment</w:t>
      </w:r>
      <w:r w:rsidR="009746E6" w:rsidRPr="004E758B">
        <w:rPr>
          <w:sz w:val="24"/>
          <w:szCs w:val="24"/>
        </w:rPr>
        <w:t xml:space="preserve"> process to identify the best-fit employees for its </w:t>
      </w:r>
      <w:r w:rsidR="008214CC" w:rsidRPr="004E758B">
        <w:rPr>
          <w:sz w:val="24"/>
          <w:szCs w:val="24"/>
        </w:rPr>
        <w:t xml:space="preserve">cultural norm, with an encouraging </w:t>
      </w:r>
      <w:proofErr w:type="gramStart"/>
      <w:r w:rsidR="008214CC" w:rsidRPr="004E758B">
        <w:rPr>
          <w:sz w:val="24"/>
          <w:szCs w:val="24"/>
        </w:rPr>
        <w:t>performance based</w:t>
      </w:r>
      <w:proofErr w:type="gramEnd"/>
      <w:r w:rsidR="008214CC" w:rsidRPr="004E758B">
        <w:rPr>
          <w:sz w:val="24"/>
          <w:szCs w:val="24"/>
        </w:rPr>
        <w:t xml:space="preserve"> appraisal approach</w:t>
      </w:r>
      <w:r w:rsidR="00D8100D" w:rsidRPr="004E758B">
        <w:rPr>
          <w:sz w:val="24"/>
          <w:szCs w:val="24"/>
        </w:rPr>
        <w:t xml:space="preserve"> to secure</w:t>
      </w:r>
      <w:r w:rsidR="00FA73D5" w:rsidRPr="004E758B">
        <w:rPr>
          <w:sz w:val="24"/>
          <w:szCs w:val="24"/>
        </w:rPr>
        <w:t xml:space="preserve"> human resources</w:t>
      </w:r>
      <w:r w:rsidR="008214CC" w:rsidRPr="004E758B">
        <w:rPr>
          <w:sz w:val="24"/>
          <w:szCs w:val="24"/>
        </w:rPr>
        <w:t>.</w:t>
      </w:r>
    </w:p>
    <w:p w14:paraId="04D98605" w14:textId="77777777" w:rsidR="009746E6" w:rsidRPr="004E758B" w:rsidRDefault="009746E6" w:rsidP="00F85A3C">
      <w:pPr>
        <w:jc w:val="both"/>
        <w:rPr>
          <w:sz w:val="24"/>
          <w:szCs w:val="24"/>
        </w:rPr>
      </w:pPr>
    </w:p>
    <w:p w14:paraId="430326D0" w14:textId="26667D80" w:rsidR="006F3FEC" w:rsidRPr="004E758B" w:rsidRDefault="00D8100D" w:rsidP="00F85A3C">
      <w:pPr>
        <w:jc w:val="both"/>
        <w:rPr>
          <w:sz w:val="24"/>
          <w:szCs w:val="24"/>
        </w:rPr>
      </w:pPr>
      <w:r w:rsidRPr="004E758B">
        <w:rPr>
          <w:sz w:val="24"/>
          <w:szCs w:val="24"/>
        </w:rPr>
        <w:t xml:space="preserve">Lai’s </w:t>
      </w:r>
      <w:r w:rsidR="00BC1084" w:rsidRPr="004E758B">
        <w:rPr>
          <w:sz w:val="24"/>
          <w:szCs w:val="24"/>
        </w:rPr>
        <w:t xml:space="preserve">‘learn from mistake’ and ‘trial and error’ approach has passed down to become part of group’s underline organization culture, </w:t>
      </w:r>
      <w:r w:rsidR="001404EE" w:rsidRPr="004E758B">
        <w:rPr>
          <w:sz w:val="24"/>
          <w:szCs w:val="24"/>
        </w:rPr>
        <w:t>accompanying</w:t>
      </w:r>
      <w:r w:rsidR="00BC1084" w:rsidRPr="004E758B">
        <w:rPr>
          <w:sz w:val="24"/>
          <w:szCs w:val="24"/>
        </w:rPr>
        <w:t xml:space="preserve"> to his</w:t>
      </w:r>
      <w:r w:rsidR="008644DD">
        <w:rPr>
          <w:sz w:val="24"/>
          <w:szCs w:val="24"/>
        </w:rPr>
        <w:t xml:space="preserve"> </w:t>
      </w:r>
      <w:r w:rsidR="00BC1084" w:rsidRPr="004E758B">
        <w:rPr>
          <w:sz w:val="24"/>
          <w:szCs w:val="24"/>
        </w:rPr>
        <w:t xml:space="preserve">other belief in </w:t>
      </w:r>
      <w:r w:rsidR="007560F1" w:rsidRPr="004E758B">
        <w:rPr>
          <w:sz w:val="24"/>
          <w:szCs w:val="24"/>
        </w:rPr>
        <w:t>employee empowerment (Wirtz, 201</w:t>
      </w:r>
      <w:r w:rsidR="00E94A3A" w:rsidRPr="004E758B">
        <w:rPr>
          <w:sz w:val="24"/>
          <w:szCs w:val="24"/>
        </w:rPr>
        <w:t>1</w:t>
      </w:r>
      <w:r w:rsidR="007560F1" w:rsidRPr="004E758B">
        <w:rPr>
          <w:sz w:val="24"/>
          <w:szCs w:val="24"/>
        </w:rPr>
        <w:t>). All these are encouraging behavioral norms to align with Giordano’s</w:t>
      </w:r>
      <w:r w:rsidR="00AF01E9" w:rsidRPr="004E758B">
        <w:rPr>
          <w:sz w:val="24"/>
          <w:szCs w:val="24"/>
        </w:rPr>
        <w:t xml:space="preserve"> core values in</w:t>
      </w:r>
      <w:r w:rsidR="007560F1" w:rsidRPr="004E758B">
        <w:rPr>
          <w:sz w:val="24"/>
          <w:szCs w:val="24"/>
        </w:rPr>
        <w:t xml:space="preserve"> innovation and </w:t>
      </w:r>
      <w:r w:rsidR="00AF01E9" w:rsidRPr="004E758B">
        <w:rPr>
          <w:sz w:val="24"/>
          <w:szCs w:val="24"/>
        </w:rPr>
        <w:t>knowledge but</w:t>
      </w:r>
      <w:r w:rsidR="007560F1" w:rsidRPr="004E758B">
        <w:rPr>
          <w:sz w:val="24"/>
          <w:szCs w:val="24"/>
        </w:rPr>
        <w:t xml:space="preserve"> could also pose tremendous challenges </w:t>
      </w:r>
      <w:r w:rsidR="008644DD" w:rsidRPr="004E758B">
        <w:rPr>
          <w:sz w:val="24"/>
          <w:szCs w:val="24"/>
        </w:rPr>
        <w:t>internally when</w:t>
      </w:r>
      <w:r w:rsidR="007560F1" w:rsidRPr="004E758B">
        <w:rPr>
          <w:sz w:val="24"/>
          <w:szCs w:val="24"/>
        </w:rPr>
        <w:t xml:space="preserve"> critical decisions were in dire needs. </w:t>
      </w:r>
    </w:p>
    <w:p w14:paraId="1A57B9DE" w14:textId="77777777" w:rsidR="00A520B0" w:rsidRPr="004E758B" w:rsidRDefault="00A520B0" w:rsidP="00F85A3C">
      <w:pPr>
        <w:jc w:val="both"/>
        <w:rPr>
          <w:sz w:val="24"/>
          <w:szCs w:val="24"/>
        </w:rPr>
      </w:pPr>
    </w:p>
    <w:p w14:paraId="15668D2E" w14:textId="72A89BCD" w:rsidR="006F5856" w:rsidRPr="004E758B" w:rsidRDefault="006F5856" w:rsidP="00F85A3C">
      <w:pPr>
        <w:jc w:val="both"/>
        <w:rPr>
          <w:sz w:val="24"/>
          <w:szCs w:val="24"/>
        </w:rPr>
      </w:pPr>
      <w:r w:rsidRPr="004E758B">
        <w:rPr>
          <w:sz w:val="24"/>
          <w:szCs w:val="24"/>
        </w:rPr>
        <w:t>Giordano CEO had expressed frustration with management team’s unfailing refusal to take on ‘zaratization’ and acknowledge the idea of fashion in casual apparel, during</w:t>
      </w:r>
      <w:r w:rsidR="00BA47B2" w:rsidRPr="004E758B">
        <w:rPr>
          <w:sz w:val="24"/>
          <w:szCs w:val="24"/>
        </w:rPr>
        <w:t xml:space="preserve"> </w:t>
      </w:r>
      <w:r w:rsidR="002F1989" w:rsidRPr="004E758B">
        <w:rPr>
          <w:sz w:val="24"/>
          <w:szCs w:val="24"/>
        </w:rPr>
        <w:t xml:space="preserve">its </w:t>
      </w:r>
      <w:r w:rsidR="00BA47B2" w:rsidRPr="004E758B">
        <w:rPr>
          <w:sz w:val="24"/>
          <w:szCs w:val="24"/>
        </w:rPr>
        <w:t>crucial</w:t>
      </w:r>
      <w:r w:rsidRPr="004E758B">
        <w:rPr>
          <w:sz w:val="24"/>
          <w:szCs w:val="24"/>
        </w:rPr>
        <w:t xml:space="preserve"> moments when year-on-year sales were continually </w:t>
      </w:r>
      <w:r w:rsidR="00615767" w:rsidRPr="004E758B">
        <w:rPr>
          <w:sz w:val="24"/>
          <w:szCs w:val="24"/>
        </w:rPr>
        <w:t>suffered</w:t>
      </w:r>
      <w:r w:rsidRPr="004E758B">
        <w:rPr>
          <w:sz w:val="24"/>
          <w:szCs w:val="24"/>
        </w:rPr>
        <w:t xml:space="preserve"> and competitors are knocking the door</w:t>
      </w:r>
      <w:r w:rsidR="00DD627B" w:rsidRPr="004E758B">
        <w:rPr>
          <w:sz w:val="24"/>
          <w:szCs w:val="24"/>
        </w:rPr>
        <w:t xml:space="preserve"> (He, 2013).</w:t>
      </w:r>
      <w:r w:rsidR="006914E3" w:rsidRPr="004E758B">
        <w:rPr>
          <w:sz w:val="24"/>
          <w:szCs w:val="24"/>
        </w:rPr>
        <w:t xml:space="preserve"> Obviously, organizational culture is a double-edge sword and needs a careful mana</w:t>
      </w:r>
      <w:r w:rsidR="002F1989" w:rsidRPr="004E758B">
        <w:rPr>
          <w:sz w:val="24"/>
          <w:szCs w:val="24"/>
        </w:rPr>
        <w:t xml:space="preserve">gerial </w:t>
      </w:r>
      <w:r w:rsidR="00D8100D" w:rsidRPr="004E758B">
        <w:rPr>
          <w:sz w:val="24"/>
          <w:szCs w:val="24"/>
        </w:rPr>
        <w:t>scrutiny</w:t>
      </w:r>
      <w:r w:rsidR="006914E3" w:rsidRPr="004E758B">
        <w:rPr>
          <w:sz w:val="24"/>
          <w:szCs w:val="24"/>
        </w:rPr>
        <w:t xml:space="preserve">. </w:t>
      </w:r>
    </w:p>
    <w:p w14:paraId="4DDBC061" w14:textId="77777777" w:rsidR="00AC24A4" w:rsidRPr="004E758B" w:rsidRDefault="00AC24A4" w:rsidP="00F85A3C">
      <w:pPr>
        <w:jc w:val="both"/>
        <w:rPr>
          <w:sz w:val="24"/>
          <w:szCs w:val="24"/>
        </w:rPr>
      </w:pPr>
    </w:p>
    <w:p w14:paraId="2240E77A" w14:textId="2D38CDCD" w:rsidR="00AC24A4" w:rsidRPr="004E758B" w:rsidRDefault="00BC2B8E" w:rsidP="00F85A3C">
      <w:pPr>
        <w:jc w:val="both"/>
        <w:rPr>
          <w:sz w:val="24"/>
          <w:szCs w:val="24"/>
        </w:rPr>
      </w:pPr>
      <w:r w:rsidRPr="004E758B">
        <w:rPr>
          <w:sz w:val="24"/>
          <w:szCs w:val="24"/>
        </w:rPr>
        <w:lastRenderedPageBreak/>
        <w:t xml:space="preserve">Wirtz (2016) indicated that </w:t>
      </w:r>
      <w:r w:rsidR="00554C63" w:rsidRPr="004E758B">
        <w:rPr>
          <w:sz w:val="24"/>
          <w:szCs w:val="24"/>
        </w:rPr>
        <w:t xml:space="preserve">Giordano has kept its organization lean and flat, reflecting a simplicity value of the group. With a decentralized management team </w:t>
      </w:r>
      <w:r w:rsidR="005A4433" w:rsidRPr="004E758B">
        <w:rPr>
          <w:sz w:val="24"/>
          <w:szCs w:val="24"/>
        </w:rPr>
        <w:t>close to the employees, this</w:t>
      </w:r>
      <w:r w:rsidR="00554C63" w:rsidRPr="004E758B">
        <w:rPr>
          <w:sz w:val="24"/>
          <w:szCs w:val="24"/>
        </w:rPr>
        <w:t xml:space="preserve"> creates fast communication among the teams, ena</w:t>
      </w:r>
      <w:r w:rsidR="008214CC" w:rsidRPr="004E758B">
        <w:rPr>
          <w:sz w:val="24"/>
          <w:szCs w:val="24"/>
        </w:rPr>
        <w:t xml:space="preserve">bling efficient decision-making. </w:t>
      </w:r>
      <w:r w:rsidR="00554C63" w:rsidRPr="004E758B">
        <w:rPr>
          <w:sz w:val="24"/>
          <w:szCs w:val="24"/>
        </w:rPr>
        <w:t>Giordano even extends th</w:t>
      </w:r>
      <w:r w:rsidR="00BA47B2" w:rsidRPr="004E758B">
        <w:rPr>
          <w:sz w:val="24"/>
          <w:szCs w:val="24"/>
        </w:rPr>
        <w:t>e</w:t>
      </w:r>
      <w:r w:rsidR="00554C63" w:rsidRPr="004E758B">
        <w:rPr>
          <w:sz w:val="24"/>
          <w:szCs w:val="24"/>
        </w:rPr>
        <w:t xml:space="preserve"> same </w:t>
      </w:r>
      <w:r w:rsidR="005254F8" w:rsidRPr="004E758B">
        <w:rPr>
          <w:sz w:val="24"/>
          <w:szCs w:val="24"/>
        </w:rPr>
        <w:t xml:space="preserve">style </w:t>
      </w:r>
      <w:r w:rsidR="00D8100D" w:rsidRPr="004E758B">
        <w:rPr>
          <w:sz w:val="24"/>
          <w:szCs w:val="24"/>
        </w:rPr>
        <w:t xml:space="preserve">to its major vendors, </w:t>
      </w:r>
      <w:r w:rsidR="00554C63" w:rsidRPr="004E758B">
        <w:rPr>
          <w:sz w:val="24"/>
          <w:szCs w:val="24"/>
        </w:rPr>
        <w:t>in order to keep simplicity</w:t>
      </w:r>
      <w:r w:rsidR="008D6968" w:rsidRPr="004E758B">
        <w:rPr>
          <w:sz w:val="24"/>
          <w:szCs w:val="24"/>
        </w:rPr>
        <w:t xml:space="preserve"> </w:t>
      </w:r>
      <w:r w:rsidR="00165B8F" w:rsidRPr="004E758B">
        <w:rPr>
          <w:sz w:val="24"/>
          <w:szCs w:val="24"/>
        </w:rPr>
        <w:t>in production and maintain</w:t>
      </w:r>
      <w:r w:rsidR="00BA47B2" w:rsidRPr="004E758B">
        <w:rPr>
          <w:sz w:val="24"/>
          <w:szCs w:val="24"/>
        </w:rPr>
        <w:t>ing</w:t>
      </w:r>
      <w:r w:rsidR="00165B8F" w:rsidRPr="004E758B">
        <w:rPr>
          <w:sz w:val="24"/>
          <w:szCs w:val="24"/>
        </w:rPr>
        <w:t xml:space="preserve"> costs</w:t>
      </w:r>
      <w:r w:rsidR="00BC4D08" w:rsidRPr="004E758B">
        <w:rPr>
          <w:sz w:val="24"/>
          <w:szCs w:val="24"/>
        </w:rPr>
        <w:t xml:space="preserve">. </w:t>
      </w:r>
      <w:r w:rsidR="008D6968" w:rsidRPr="004E758B">
        <w:rPr>
          <w:bCs/>
          <w:sz w:val="24"/>
          <w:szCs w:val="24"/>
        </w:rPr>
        <w:t>A long-term Backward Integration strategy aligns with its vision and creates efficiency in JIT</w:t>
      </w:r>
      <w:r w:rsidR="00496276" w:rsidRPr="004E758B">
        <w:rPr>
          <w:bCs/>
          <w:sz w:val="24"/>
          <w:szCs w:val="24"/>
        </w:rPr>
        <w:t xml:space="preserve"> </w:t>
      </w:r>
      <w:r w:rsidR="008D6968" w:rsidRPr="004E758B">
        <w:rPr>
          <w:bCs/>
          <w:sz w:val="24"/>
          <w:szCs w:val="24"/>
        </w:rPr>
        <w:t>operations.</w:t>
      </w:r>
    </w:p>
    <w:p w14:paraId="04EBF824" w14:textId="77777777" w:rsidR="006914E3" w:rsidRPr="004E758B" w:rsidRDefault="006914E3" w:rsidP="00F85A3C">
      <w:pPr>
        <w:jc w:val="both"/>
        <w:rPr>
          <w:sz w:val="24"/>
          <w:szCs w:val="24"/>
        </w:rPr>
      </w:pPr>
    </w:p>
    <w:p w14:paraId="3335CA97" w14:textId="6F573EE3" w:rsidR="00464617" w:rsidRPr="004E758B" w:rsidRDefault="00430D7A" w:rsidP="00F85A3C">
      <w:pPr>
        <w:jc w:val="both"/>
        <w:rPr>
          <w:sz w:val="24"/>
          <w:szCs w:val="24"/>
        </w:rPr>
      </w:pPr>
      <w:r w:rsidRPr="004E758B">
        <w:rPr>
          <w:sz w:val="24"/>
          <w:szCs w:val="24"/>
        </w:rPr>
        <w:t xml:space="preserve">Core values provided </w:t>
      </w:r>
      <w:r w:rsidR="001D5829" w:rsidRPr="004E758B">
        <w:rPr>
          <w:sz w:val="24"/>
          <w:szCs w:val="24"/>
        </w:rPr>
        <w:t>company</w:t>
      </w:r>
      <w:r w:rsidRPr="004E758B">
        <w:rPr>
          <w:sz w:val="24"/>
          <w:szCs w:val="24"/>
        </w:rPr>
        <w:t xml:space="preserve"> longevity with its soul and substance, making its mission and vision eve</w:t>
      </w:r>
      <w:r w:rsidR="00B708B0" w:rsidRPr="004E758B">
        <w:rPr>
          <w:sz w:val="24"/>
          <w:szCs w:val="24"/>
        </w:rPr>
        <w:t xml:space="preserve">n more realistic and meaningful </w:t>
      </w:r>
      <w:r w:rsidRPr="004E758B">
        <w:rPr>
          <w:sz w:val="24"/>
          <w:szCs w:val="24"/>
        </w:rPr>
        <w:t>(Mirvis, Googins and Kinnicutt, 2010).</w:t>
      </w:r>
      <w:r w:rsidR="00B708B0" w:rsidRPr="004E758B">
        <w:rPr>
          <w:sz w:val="24"/>
          <w:szCs w:val="24"/>
        </w:rPr>
        <w:t xml:space="preserve"> </w:t>
      </w:r>
      <w:r w:rsidR="00150389" w:rsidRPr="004E758B">
        <w:rPr>
          <w:sz w:val="24"/>
          <w:szCs w:val="24"/>
        </w:rPr>
        <w:t>H</w:t>
      </w:r>
      <w:r w:rsidR="00356A3C" w:rsidRPr="004E758B">
        <w:rPr>
          <w:sz w:val="24"/>
          <w:szCs w:val="24"/>
        </w:rPr>
        <w:t xml:space="preserve">istorical development of </w:t>
      </w:r>
      <w:r w:rsidR="002F1989" w:rsidRPr="004E758B">
        <w:rPr>
          <w:sz w:val="24"/>
          <w:szCs w:val="24"/>
        </w:rPr>
        <w:t>Giordano</w:t>
      </w:r>
      <w:r w:rsidR="00356A3C" w:rsidRPr="004E758B">
        <w:rPr>
          <w:sz w:val="24"/>
          <w:szCs w:val="24"/>
        </w:rPr>
        <w:t xml:space="preserve"> </w:t>
      </w:r>
      <w:r w:rsidR="00150389" w:rsidRPr="004E758B">
        <w:rPr>
          <w:sz w:val="24"/>
          <w:szCs w:val="24"/>
        </w:rPr>
        <w:t>did demonstrate</w:t>
      </w:r>
      <w:r w:rsidR="00356A3C" w:rsidRPr="004E758B">
        <w:rPr>
          <w:sz w:val="24"/>
          <w:szCs w:val="24"/>
        </w:rPr>
        <w:t xml:space="preserve"> its inefficiencies in understanding the true significance, where improvements should be addressed.</w:t>
      </w:r>
    </w:p>
    <w:p w14:paraId="60C6F0E1" w14:textId="77777777" w:rsidR="00882A95" w:rsidRPr="004E758B" w:rsidRDefault="00882A95" w:rsidP="00F85A3C">
      <w:pPr>
        <w:jc w:val="both"/>
        <w:rPr>
          <w:sz w:val="24"/>
          <w:szCs w:val="24"/>
        </w:rPr>
      </w:pPr>
    </w:p>
    <w:p w14:paraId="32823C09" w14:textId="12B7E2F1" w:rsidR="00A520B0" w:rsidRPr="004E758B" w:rsidRDefault="00A520B0" w:rsidP="00F85A3C">
      <w:pPr>
        <w:pStyle w:val="Heading2"/>
        <w:jc w:val="both"/>
        <w:rPr>
          <w:sz w:val="24"/>
          <w:szCs w:val="24"/>
        </w:rPr>
      </w:pPr>
      <w:bookmarkStart w:id="10" w:name="_Toc84947179"/>
      <w:r w:rsidRPr="004E758B">
        <w:rPr>
          <w:sz w:val="24"/>
          <w:szCs w:val="24"/>
        </w:rPr>
        <w:t>2.4 Strategic Direction Streamlining</w:t>
      </w:r>
      <w:bookmarkEnd w:id="10"/>
    </w:p>
    <w:p w14:paraId="7DC74AD3" w14:textId="01FE43E6" w:rsidR="00A35351" w:rsidRPr="004E758B" w:rsidRDefault="002E0142" w:rsidP="00F85A3C">
      <w:pPr>
        <w:jc w:val="both"/>
        <w:rPr>
          <w:sz w:val="24"/>
          <w:szCs w:val="24"/>
        </w:rPr>
      </w:pPr>
      <w:r w:rsidRPr="004E758B">
        <w:rPr>
          <w:sz w:val="24"/>
          <w:szCs w:val="24"/>
        </w:rPr>
        <w:t xml:space="preserve">In the analogy of </w:t>
      </w:r>
      <w:r w:rsidR="005A4433" w:rsidRPr="004E758B">
        <w:rPr>
          <w:sz w:val="24"/>
          <w:szCs w:val="24"/>
        </w:rPr>
        <w:t>an individual,</w:t>
      </w:r>
      <w:r w:rsidRPr="004E758B">
        <w:rPr>
          <w:sz w:val="24"/>
          <w:szCs w:val="24"/>
        </w:rPr>
        <w:t xml:space="preserve"> core values supply a company with its body and soul, when vision delivers a dream for it to pursue with mission packed actions</w:t>
      </w:r>
      <w:r w:rsidR="00A35351" w:rsidRPr="004E758B">
        <w:rPr>
          <w:sz w:val="24"/>
          <w:szCs w:val="24"/>
        </w:rPr>
        <w:t xml:space="preserve"> and goals</w:t>
      </w:r>
      <w:r w:rsidRPr="004E758B">
        <w:rPr>
          <w:sz w:val="24"/>
          <w:szCs w:val="24"/>
        </w:rPr>
        <w:t xml:space="preserve">, throughout the live of the </w:t>
      </w:r>
      <w:r w:rsidR="002F1989" w:rsidRPr="004E758B">
        <w:rPr>
          <w:sz w:val="24"/>
          <w:szCs w:val="24"/>
        </w:rPr>
        <w:t>business</w:t>
      </w:r>
      <w:r w:rsidRPr="004E758B">
        <w:rPr>
          <w:sz w:val="24"/>
          <w:szCs w:val="24"/>
        </w:rPr>
        <w:t xml:space="preserve">. </w:t>
      </w:r>
    </w:p>
    <w:p w14:paraId="345C5303" w14:textId="77777777" w:rsidR="00A35351" w:rsidRPr="004E758B" w:rsidRDefault="00A35351" w:rsidP="00F85A3C">
      <w:pPr>
        <w:jc w:val="both"/>
        <w:rPr>
          <w:sz w:val="24"/>
          <w:szCs w:val="24"/>
        </w:rPr>
      </w:pPr>
    </w:p>
    <w:p w14:paraId="54E965EB" w14:textId="7E4492C6" w:rsidR="00A35351" w:rsidRPr="004E758B" w:rsidRDefault="002E0142" w:rsidP="00F85A3C">
      <w:pPr>
        <w:jc w:val="both"/>
        <w:rPr>
          <w:sz w:val="24"/>
          <w:szCs w:val="24"/>
        </w:rPr>
      </w:pPr>
      <w:r w:rsidRPr="004E758B">
        <w:rPr>
          <w:sz w:val="24"/>
          <w:szCs w:val="24"/>
        </w:rPr>
        <w:t xml:space="preserve">Vision, </w:t>
      </w:r>
      <w:r w:rsidR="008D28CE" w:rsidRPr="004E758B">
        <w:rPr>
          <w:sz w:val="24"/>
          <w:szCs w:val="24"/>
        </w:rPr>
        <w:t>mission,</w:t>
      </w:r>
      <w:r w:rsidRPr="004E758B">
        <w:rPr>
          <w:sz w:val="24"/>
          <w:szCs w:val="24"/>
        </w:rPr>
        <w:t xml:space="preserve"> and values shouldn’t be a slogan, but applicable guidance to steer a company in winning competitive advantages and always on course, where </w:t>
      </w:r>
      <w:r w:rsidR="005A4433" w:rsidRPr="004E758B">
        <w:rPr>
          <w:sz w:val="24"/>
          <w:szCs w:val="24"/>
        </w:rPr>
        <w:t>revised</w:t>
      </w:r>
      <w:r w:rsidRPr="004E758B">
        <w:rPr>
          <w:sz w:val="24"/>
          <w:szCs w:val="24"/>
        </w:rPr>
        <w:t xml:space="preserve"> strategic adjustments could be rendered from time to time </w:t>
      </w:r>
      <w:r w:rsidR="008D28CE" w:rsidRPr="004E758B">
        <w:rPr>
          <w:sz w:val="24"/>
          <w:szCs w:val="24"/>
        </w:rPr>
        <w:t>during</w:t>
      </w:r>
      <w:r w:rsidRPr="004E758B">
        <w:rPr>
          <w:sz w:val="24"/>
          <w:szCs w:val="24"/>
        </w:rPr>
        <w:t xml:space="preserve"> critical </w:t>
      </w:r>
      <w:r w:rsidR="008D28CE" w:rsidRPr="004E758B">
        <w:rPr>
          <w:sz w:val="24"/>
          <w:szCs w:val="24"/>
        </w:rPr>
        <w:t>moments</w:t>
      </w:r>
      <w:r w:rsidRPr="004E758B">
        <w:rPr>
          <w:sz w:val="24"/>
          <w:szCs w:val="24"/>
        </w:rPr>
        <w:t xml:space="preserve">. </w:t>
      </w:r>
    </w:p>
    <w:p w14:paraId="72D9EF2F" w14:textId="77777777" w:rsidR="00A35351" w:rsidRPr="004E758B" w:rsidRDefault="00A35351" w:rsidP="00F85A3C">
      <w:pPr>
        <w:jc w:val="both"/>
        <w:rPr>
          <w:sz w:val="24"/>
          <w:szCs w:val="24"/>
        </w:rPr>
      </w:pPr>
    </w:p>
    <w:p w14:paraId="7B3694E4" w14:textId="127F6F00" w:rsidR="002E0142" w:rsidRPr="004E758B" w:rsidRDefault="002E0142" w:rsidP="00F85A3C">
      <w:pPr>
        <w:jc w:val="both"/>
        <w:rPr>
          <w:sz w:val="24"/>
          <w:szCs w:val="24"/>
        </w:rPr>
      </w:pPr>
      <w:r w:rsidRPr="004E758B">
        <w:rPr>
          <w:sz w:val="24"/>
          <w:szCs w:val="24"/>
        </w:rPr>
        <w:t>Giordano</w:t>
      </w:r>
      <w:r w:rsidR="00882A95" w:rsidRPr="004E758B">
        <w:rPr>
          <w:sz w:val="24"/>
          <w:szCs w:val="24"/>
        </w:rPr>
        <w:t xml:space="preserve"> has demonstrated at certain professional </w:t>
      </w:r>
      <w:r w:rsidR="00165B8F" w:rsidRPr="004E758B">
        <w:rPr>
          <w:sz w:val="24"/>
          <w:szCs w:val="24"/>
        </w:rPr>
        <w:t xml:space="preserve">degree </w:t>
      </w:r>
      <w:r w:rsidR="00882A95" w:rsidRPr="004E758B">
        <w:rPr>
          <w:sz w:val="24"/>
          <w:szCs w:val="24"/>
        </w:rPr>
        <w:t xml:space="preserve">its abilities to formulate and emerge strategies at different levels, but inadequacies in handling certain strategies were </w:t>
      </w:r>
      <w:r w:rsidR="00B94DAB" w:rsidRPr="004E758B">
        <w:rPr>
          <w:sz w:val="24"/>
          <w:szCs w:val="24"/>
        </w:rPr>
        <w:t xml:space="preserve">evident, which requiring urgent corrective actions.  </w:t>
      </w:r>
    </w:p>
    <w:p w14:paraId="2194DB38" w14:textId="4A42F5B9" w:rsidR="009B3767" w:rsidRPr="004E758B" w:rsidRDefault="008D03D4" w:rsidP="00341048">
      <w:pPr>
        <w:pStyle w:val="Heading1"/>
        <w:rPr>
          <w:rStyle w:val="Heading2Char"/>
          <w:b/>
          <w:bCs/>
          <w:sz w:val="24"/>
          <w:szCs w:val="24"/>
        </w:rPr>
      </w:pPr>
      <w:bookmarkStart w:id="11" w:name="_Toc84947180"/>
      <w:r w:rsidRPr="004E758B">
        <w:rPr>
          <w:rStyle w:val="Heading2Char"/>
          <w:b/>
          <w:bCs/>
          <w:sz w:val="24"/>
          <w:szCs w:val="24"/>
        </w:rPr>
        <w:t xml:space="preserve">3. </w:t>
      </w:r>
      <w:r w:rsidR="00B4028D" w:rsidRPr="004E758B">
        <w:rPr>
          <w:rStyle w:val="Heading2Char"/>
          <w:b/>
          <w:bCs/>
          <w:sz w:val="24"/>
          <w:szCs w:val="24"/>
        </w:rPr>
        <w:t>Macro</w:t>
      </w:r>
      <w:r w:rsidR="009B3767" w:rsidRPr="004E758B">
        <w:rPr>
          <w:rStyle w:val="Heading2Char"/>
          <w:b/>
          <w:bCs/>
          <w:sz w:val="24"/>
          <w:szCs w:val="24"/>
        </w:rPr>
        <w:t xml:space="preserve"> Environment Analysis</w:t>
      </w:r>
      <w:bookmarkEnd w:id="11"/>
    </w:p>
    <w:p w14:paraId="17117E50" w14:textId="31D25EA6" w:rsidR="00CF6A9E" w:rsidRPr="004E758B" w:rsidRDefault="00CF6A9E" w:rsidP="00B34192">
      <w:pPr>
        <w:jc w:val="both"/>
        <w:rPr>
          <w:sz w:val="24"/>
          <w:szCs w:val="24"/>
        </w:rPr>
      </w:pPr>
      <w:r w:rsidRPr="004E758B">
        <w:rPr>
          <w:sz w:val="24"/>
          <w:szCs w:val="24"/>
        </w:rPr>
        <w:t>Co</w:t>
      </w:r>
      <w:r w:rsidR="002C1019" w:rsidRPr="004E758B">
        <w:rPr>
          <w:sz w:val="24"/>
          <w:szCs w:val="24"/>
        </w:rPr>
        <w:t xml:space="preserve">mpetitions among casual apparels </w:t>
      </w:r>
      <w:r w:rsidR="00150389" w:rsidRPr="004E758B">
        <w:rPr>
          <w:sz w:val="24"/>
          <w:szCs w:val="24"/>
        </w:rPr>
        <w:t xml:space="preserve">are vicious, </w:t>
      </w:r>
      <w:r w:rsidR="00893840" w:rsidRPr="004E758B">
        <w:rPr>
          <w:sz w:val="24"/>
          <w:szCs w:val="24"/>
        </w:rPr>
        <w:t>even</w:t>
      </w:r>
      <w:r w:rsidR="002C1019" w:rsidRPr="004E758B">
        <w:rPr>
          <w:sz w:val="24"/>
          <w:szCs w:val="24"/>
        </w:rPr>
        <w:t xml:space="preserve"> like riding a roller-</w:t>
      </w:r>
      <w:r w:rsidRPr="004E758B">
        <w:rPr>
          <w:sz w:val="24"/>
          <w:szCs w:val="24"/>
        </w:rPr>
        <w:t xml:space="preserve">coast. Wirtz (2011) explained that the major competitors for Giordano were Bossini, Gap, Hang Ten, and Baleno in the value-for-money segment, while Esprit was on the high-end side. After just a year, Esprit was reported 98% revenue loss and closed most stores worldwide (Chan, 2012). Eight years later, loss-suffering Bossini was sold to Viva China (Liu, 2020), and Gap completely </w:t>
      </w:r>
      <w:r w:rsidR="00893840" w:rsidRPr="004E758B">
        <w:rPr>
          <w:sz w:val="24"/>
          <w:szCs w:val="24"/>
        </w:rPr>
        <w:t>folded</w:t>
      </w:r>
      <w:r w:rsidRPr="004E758B">
        <w:rPr>
          <w:sz w:val="24"/>
          <w:szCs w:val="24"/>
        </w:rPr>
        <w:t xml:space="preserve"> and exit</w:t>
      </w:r>
      <w:r w:rsidR="00893840" w:rsidRPr="004E758B">
        <w:rPr>
          <w:sz w:val="24"/>
          <w:szCs w:val="24"/>
        </w:rPr>
        <w:t>ed</w:t>
      </w:r>
      <w:r w:rsidRPr="004E758B">
        <w:rPr>
          <w:sz w:val="24"/>
          <w:szCs w:val="24"/>
        </w:rPr>
        <w:t xml:space="preserve"> Hong Kong along </w:t>
      </w:r>
      <w:r w:rsidR="00893840" w:rsidRPr="004E758B">
        <w:rPr>
          <w:sz w:val="24"/>
          <w:szCs w:val="24"/>
        </w:rPr>
        <w:t xml:space="preserve">with other international brands: </w:t>
      </w:r>
      <w:r w:rsidRPr="004E758B">
        <w:rPr>
          <w:sz w:val="24"/>
          <w:szCs w:val="24"/>
        </w:rPr>
        <w:t xml:space="preserve">Victoria’s Secret and Topshop (Coconuts, 2020). There </w:t>
      </w:r>
      <w:r w:rsidRPr="004E758B">
        <w:rPr>
          <w:sz w:val="24"/>
          <w:szCs w:val="24"/>
        </w:rPr>
        <w:lastRenderedPageBreak/>
        <w:t>were of course new bloods flew into the city. Zara began its expansion in 2004 (Su, 2020). Uniqlo opened its first flagship store in 2005</w:t>
      </w:r>
      <w:r w:rsidR="002C1019" w:rsidRPr="004E758B">
        <w:rPr>
          <w:sz w:val="24"/>
          <w:szCs w:val="24"/>
        </w:rPr>
        <w:t>,</w:t>
      </w:r>
      <w:r w:rsidRPr="004E758B">
        <w:rPr>
          <w:sz w:val="24"/>
          <w:szCs w:val="24"/>
        </w:rPr>
        <w:t xml:space="preserve"> continuing its expansion (Perez, 2013). H&amp;M also started its first operation in 2007 (Su, 2020), but forced to close some stores due to rents and profitability in 2020 (Dean, 2020).</w:t>
      </w:r>
    </w:p>
    <w:p w14:paraId="152777AA" w14:textId="77777777" w:rsidR="00CF6A9E" w:rsidRPr="004E758B" w:rsidRDefault="00CF6A9E" w:rsidP="00B34192">
      <w:pPr>
        <w:jc w:val="both"/>
        <w:rPr>
          <w:sz w:val="24"/>
          <w:szCs w:val="24"/>
        </w:rPr>
      </w:pPr>
    </w:p>
    <w:p w14:paraId="26267BDE" w14:textId="5CFAF2B8" w:rsidR="00CF6A9E" w:rsidRPr="004E758B" w:rsidRDefault="00CF6A9E" w:rsidP="00B34192">
      <w:pPr>
        <w:jc w:val="both"/>
        <w:rPr>
          <w:sz w:val="24"/>
          <w:szCs w:val="24"/>
        </w:rPr>
      </w:pPr>
      <w:r w:rsidRPr="004E758B">
        <w:rPr>
          <w:sz w:val="24"/>
          <w:szCs w:val="24"/>
        </w:rPr>
        <w:t xml:space="preserve">With the tightening quarantine </w:t>
      </w:r>
      <w:r w:rsidR="00B753F1" w:rsidRPr="004E758B">
        <w:rPr>
          <w:sz w:val="24"/>
          <w:szCs w:val="24"/>
        </w:rPr>
        <w:t xml:space="preserve">and </w:t>
      </w:r>
      <w:r w:rsidRPr="004E758B">
        <w:rPr>
          <w:sz w:val="24"/>
          <w:szCs w:val="24"/>
        </w:rPr>
        <w:t xml:space="preserve">border </w:t>
      </w:r>
      <w:r w:rsidR="00B753F1" w:rsidRPr="004E758B">
        <w:rPr>
          <w:sz w:val="24"/>
          <w:szCs w:val="24"/>
        </w:rPr>
        <w:t>controls</w:t>
      </w:r>
      <w:r w:rsidRPr="004E758B">
        <w:rPr>
          <w:sz w:val="24"/>
          <w:szCs w:val="24"/>
        </w:rPr>
        <w:t xml:space="preserve">, </w:t>
      </w:r>
      <w:r w:rsidR="00B753F1" w:rsidRPr="004E758B">
        <w:rPr>
          <w:sz w:val="24"/>
          <w:szCs w:val="24"/>
        </w:rPr>
        <w:t>mainland-</w:t>
      </w:r>
      <w:r w:rsidRPr="004E758B">
        <w:rPr>
          <w:sz w:val="24"/>
          <w:szCs w:val="24"/>
        </w:rPr>
        <w:t xml:space="preserve">shopper traffics are virtually to none, causing a much larger impact </w:t>
      </w:r>
      <w:r w:rsidR="0093043D" w:rsidRPr="004E758B">
        <w:rPr>
          <w:sz w:val="24"/>
          <w:szCs w:val="24"/>
        </w:rPr>
        <w:t>towards</w:t>
      </w:r>
      <w:r w:rsidRPr="004E758B">
        <w:rPr>
          <w:sz w:val="24"/>
          <w:szCs w:val="24"/>
        </w:rPr>
        <w:t xml:space="preserve"> retailing including causal apparels. </w:t>
      </w:r>
      <w:r w:rsidR="001B2EDE" w:rsidRPr="004E758B">
        <w:rPr>
          <w:sz w:val="24"/>
          <w:szCs w:val="24"/>
        </w:rPr>
        <w:t>The persisting economic slowdown, social instability and pandemic have changed brand sensitive shopping behavior to a more price cautious manner, where fast fashion and lifestyle stores are increasingly dominant (Santander Trade, 2021).</w:t>
      </w:r>
    </w:p>
    <w:p w14:paraId="2D6AB596" w14:textId="77777777" w:rsidR="00CF6A9E" w:rsidRPr="004E758B" w:rsidRDefault="00CF6A9E" w:rsidP="00B34192">
      <w:pPr>
        <w:jc w:val="both"/>
        <w:rPr>
          <w:sz w:val="24"/>
          <w:szCs w:val="24"/>
        </w:rPr>
      </w:pPr>
    </w:p>
    <w:p w14:paraId="2394285C" w14:textId="3A32205F" w:rsidR="0046531B" w:rsidRPr="004E758B" w:rsidRDefault="009B3767" w:rsidP="00341048">
      <w:pPr>
        <w:pStyle w:val="Heading2"/>
        <w:rPr>
          <w:sz w:val="24"/>
          <w:szCs w:val="24"/>
        </w:rPr>
      </w:pPr>
      <w:bookmarkStart w:id="12" w:name="_Toc84947181"/>
      <w:r w:rsidRPr="004E758B">
        <w:rPr>
          <w:rStyle w:val="Heading2Char"/>
          <w:b/>
          <w:bCs/>
          <w:sz w:val="24"/>
          <w:szCs w:val="24"/>
        </w:rPr>
        <w:t>3</w:t>
      </w:r>
      <w:r w:rsidR="008D03D4" w:rsidRPr="004E758B">
        <w:rPr>
          <w:rStyle w:val="Heading2Char"/>
          <w:b/>
          <w:bCs/>
          <w:sz w:val="24"/>
          <w:szCs w:val="24"/>
        </w:rPr>
        <w:t xml:space="preserve">.1 </w:t>
      </w:r>
      <w:r w:rsidRPr="004E758B">
        <w:rPr>
          <w:sz w:val="24"/>
          <w:szCs w:val="24"/>
        </w:rPr>
        <w:t>PESTEL Analysis</w:t>
      </w:r>
      <w:bookmarkEnd w:id="12"/>
    </w:p>
    <w:p w14:paraId="7721BCD1" w14:textId="21CAEAB7" w:rsidR="004F2217" w:rsidRPr="004E758B" w:rsidRDefault="003C731D" w:rsidP="00341048">
      <w:pPr>
        <w:jc w:val="both"/>
        <w:rPr>
          <w:sz w:val="24"/>
          <w:szCs w:val="24"/>
        </w:rPr>
      </w:pPr>
      <w:r w:rsidRPr="004E758B">
        <w:rPr>
          <w:sz w:val="24"/>
          <w:szCs w:val="24"/>
        </w:rPr>
        <w:t xml:space="preserve">Dramatic events arisen in the past 2 years have made underlying impacts to businesses globally. </w:t>
      </w:r>
      <w:r w:rsidR="009B67E5" w:rsidRPr="004E758B">
        <w:rPr>
          <w:sz w:val="24"/>
          <w:szCs w:val="24"/>
        </w:rPr>
        <w:t xml:space="preserve">Any financial achievements by the businesses were </w:t>
      </w:r>
      <w:r w:rsidR="00892679" w:rsidRPr="004E758B">
        <w:rPr>
          <w:sz w:val="24"/>
          <w:szCs w:val="24"/>
        </w:rPr>
        <w:t>nearly</w:t>
      </w:r>
      <w:r w:rsidR="009B67E5" w:rsidRPr="004E758B">
        <w:rPr>
          <w:sz w:val="24"/>
          <w:szCs w:val="24"/>
        </w:rPr>
        <w:t xml:space="preserve"> wiped out with no mercy. </w:t>
      </w:r>
      <w:r w:rsidRPr="004E758B">
        <w:rPr>
          <w:sz w:val="24"/>
          <w:szCs w:val="24"/>
        </w:rPr>
        <w:t xml:space="preserve">Giordano is no exception in facing waves of shocks pounding its face. </w:t>
      </w:r>
      <w:r w:rsidR="009B67E5" w:rsidRPr="004E758B">
        <w:rPr>
          <w:sz w:val="24"/>
          <w:szCs w:val="24"/>
        </w:rPr>
        <w:t xml:space="preserve">The study will utilize PESTEL to take a close look </w:t>
      </w:r>
      <w:r w:rsidR="00B11B31" w:rsidRPr="004E758B">
        <w:rPr>
          <w:sz w:val="24"/>
          <w:szCs w:val="24"/>
        </w:rPr>
        <w:t>at</w:t>
      </w:r>
      <w:r w:rsidR="009B67E5" w:rsidRPr="004E758B">
        <w:rPr>
          <w:sz w:val="24"/>
          <w:szCs w:val="24"/>
        </w:rPr>
        <w:t xml:space="preserve"> what opportunities and threads presented ahead for </w:t>
      </w:r>
      <w:r w:rsidR="001A15E0" w:rsidRPr="004E758B">
        <w:rPr>
          <w:sz w:val="24"/>
          <w:szCs w:val="24"/>
        </w:rPr>
        <w:t>Hong Kong apparel industry</w:t>
      </w:r>
      <w:r w:rsidR="009B67E5" w:rsidRPr="004E758B">
        <w:rPr>
          <w:sz w:val="24"/>
          <w:szCs w:val="24"/>
        </w:rPr>
        <w:t xml:space="preserve">. </w:t>
      </w:r>
    </w:p>
    <w:p w14:paraId="0E743DB6" w14:textId="77777777" w:rsidR="00CE7D95" w:rsidRPr="004E758B" w:rsidRDefault="00CE7D95" w:rsidP="00341048">
      <w:pPr>
        <w:jc w:val="both"/>
        <w:rPr>
          <w:sz w:val="24"/>
          <w:szCs w:val="24"/>
        </w:rPr>
      </w:pPr>
    </w:p>
    <w:p w14:paraId="27B23C3A" w14:textId="29CAD881" w:rsidR="00075E78" w:rsidRPr="004E758B" w:rsidRDefault="00075E78" w:rsidP="00341048">
      <w:pPr>
        <w:jc w:val="both"/>
        <w:rPr>
          <w:b/>
          <w:sz w:val="24"/>
          <w:szCs w:val="24"/>
        </w:rPr>
      </w:pPr>
      <w:r w:rsidRPr="004E758B">
        <w:rPr>
          <w:b/>
          <w:sz w:val="24"/>
          <w:szCs w:val="24"/>
        </w:rPr>
        <w:t>Economy</w:t>
      </w:r>
    </w:p>
    <w:p w14:paraId="50A5ADEC" w14:textId="4B26B54A" w:rsidR="00F90382" w:rsidRPr="004E758B" w:rsidRDefault="002E7AD6" w:rsidP="00341048">
      <w:pPr>
        <w:jc w:val="both"/>
        <w:rPr>
          <w:sz w:val="24"/>
          <w:szCs w:val="24"/>
        </w:rPr>
      </w:pPr>
      <w:r w:rsidRPr="004E758B">
        <w:rPr>
          <w:sz w:val="24"/>
          <w:szCs w:val="24"/>
        </w:rPr>
        <w:t xml:space="preserve">Newman (2021) </w:t>
      </w:r>
      <w:r w:rsidR="00B22E82" w:rsidRPr="004E758B">
        <w:rPr>
          <w:sz w:val="24"/>
          <w:szCs w:val="24"/>
        </w:rPr>
        <w:t xml:space="preserve">interestingly </w:t>
      </w:r>
      <w:r w:rsidRPr="004E758B">
        <w:rPr>
          <w:sz w:val="24"/>
          <w:szCs w:val="24"/>
        </w:rPr>
        <w:t xml:space="preserve">commented </w:t>
      </w:r>
      <w:r w:rsidR="00B22E82" w:rsidRPr="004E758B">
        <w:rPr>
          <w:sz w:val="24"/>
          <w:szCs w:val="24"/>
        </w:rPr>
        <w:t>“</w:t>
      </w:r>
      <w:r w:rsidRPr="004E758B">
        <w:rPr>
          <w:sz w:val="24"/>
          <w:szCs w:val="24"/>
        </w:rPr>
        <w:t xml:space="preserve">imported fast fashion is fast </w:t>
      </w:r>
      <w:r w:rsidR="00B22E82" w:rsidRPr="004E758B">
        <w:rPr>
          <w:sz w:val="24"/>
          <w:szCs w:val="24"/>
        </w:rPr>
        <w:t>b</w:t>
      </w:r>
      <w:r w:rsidR="00EB0C69" w:rsidRPr="004E758B">
        <w:rPr>
          <w:sz w:val="24"/>
          <w:szCs w:val="24"/>
        </w:rPr>
        <w:t>ecom</w:t>
      </w:r>
      <w:r w:rsidR="00B22E82" w:rsidRPr="004E758B">
        <w:rPr>
          <w:sz w:val="24"/>
          <w:szCs w:val="24"/>
        </w:rPr>
        <w:t>ing</w:t>
      </w:r>
      <w:r w:rsidRPr="004E758B">
        <w:rPr>
          <w:sz w:val="24"/>
          <w:szCs w:val="24"/>
        </w:rPr>
        <w:t xml:space="preserve"> old fashi</w:t>
      </w:r>
      <w:r w:rsidR="00B22E82" w:rsidRPr="004E758B">
        <w:rPr>
          <w:sz w:val="24"/>
          <w:szCs w:val="24"/>
        </w:rPr>
        <w:t>oned</w:t>
      </w:r>
      <w:r w:rsidR="00F90382" w:rsidRPr="004E758B">
        <w:rPr>
          <w:sz w:val="24"/>
          <w:szCs w:val="24"/>
        </w:rPr>
        <w:t>, opening up opportunities for Hong Kong to re-establish itself as Asia’s fashion hub.” Needless to say, this becomes more so true with pandemic at</w:t>
      </w:r>
      <w:r w:rsidR="00FC7DF0" w:rsidRPr="004E758B">
        <w:rPr>
          <w:sz w:val="24"/>
          <w:szCs w:val="24"/>
        </w:rPr>
        <w:t xml:space="preserve"> doorsteps</w:t>
      </w:r>
      <w:r w:rsidR="00F90382" w:rsidRPr="004E758B">
        <w:rPr>
          <w:sz w:val="24"/>
          <w:szCs w:val="24"/>
        </w:rPr>
        <w:t xml:space="preserve">. </w:t>
      </w:r>
      <w:r w:rsidR="00B22E82" w:rsidRPr="004E758B">
        <w:rPr>
          <w:sz w:val="24"/>
          <w:szCs w:val="24"/>
        </w:rPr>
        <w:t xml:space="preserve">  </w:t>
      </w:r>
    </w:p>
    <w:p w14:paraId="583D18FB" w14:textId="77777777" w:rsidR="00F90382" w:rsidRPr="004E758B" w:rsidRDefault="00F90382" w:rsidP="00341048">
      <w:pPr>
        <w:jc w:val="both"/>
        <w:rPr>
          <w:sz w:val="24"/>
          <w:szCs w:val="24"/>
        </w:rPr>
      </w:pPr>
    </w:p>
    <w:p w14:paraId="3AF436D1" w14:textId="1234D0E2" w:rsidR="00F90382" w:rsidRPr="004E758B" w:rsidRDefault="00CA5EBA" w:rsidP="00341048">
      <w:pPr>
        <w:jc w:val="both"/>
        <w:rPr>
          <w:sz w:val="24"/>
          <w:szCs w:val="24"/>
        </w:rPr>
      </w:pPr>
      <w:r w:rsidRPr="004E758B">
        <w:rPr>
          <w:sz w:val="24"/>
          <w:szCs w:val="24"/>
        </w:rPr>
        <w:t xml:space="preserve">Data </w:t>
      </w:r>
      <w:r w:rsidR="00DB1E74" w:rsidRPr="004E758B">
        <w:rPr>
          <w:sz w:val="24"/>
          <w:szCs w:val="24"/>
        </w:rPr>
        <w:t xml:space="preserve">in Figure 3.1 </w:t>
      </w:r>
      <w:r w:rsidRPr="004E758B">
        <w:rPr>
          <w:sz w:val="24"/>
          <w:szCs w:val="24"/>
        </w:rPr>
        <w:t>has shown, f</w:t>
      </w:r>
      <w:r w:rsidR="001A15E0" w:rsidRPr="004E758B">
        <w:rPr>
          <w:sz w:val="24"/>
          <w:szCs w:val="24"/>
        </w:rPr>
        <w:t xml:space="preserve">ast fashion </w:t>
      </w:r>
      <w:r w:rsidR="00703F11" w:rsidRPr="004E758B">
        <w:rPr>
          <w:sz w:val="24"/>
          <w:szCs w:val="24"/>
        </w:rPr>
        <w:t>grew</w:t>
      </w:r>
      <w:r w:rsidRPr="004E758B">
        <w:rPr>
          <w:sz w:val="24"/>
          <w:szCs w:val="24"/>
        </w:rPr>
        <w:t xml:space="preserve"> rapidly at almost 10% per year before</w:t>
      </w:r>
      <w:r w:rsidR="001A15E0" w:rsidRPr="004E758B">
        <w:rPr>
          <w:sz w:val="24"/>
          <w:szCs w:val="24"/>
        </w:rPr>
        <w:t xml:space="preserve"> </w:t>
      </w:r>
      <w:r w:rsidRPr="004E758B">
        <w:rPr>
          <w:sz w:val="24"/>
          <w:szCs w:val="24"/>
        </w:rPr>
        <w:t xml:space="preserve">COVID-19, with strongest expansion in Asia due to its sophisticated consumer base in fashion taste (PWC HK, </w:t>
      </w:r>
      <w:r w:rsidR="00FB58A9" w:rsidRPr="004E758B">
        <w:rPr>
          <w:sz w:val="24"/>
          <w:szCs w:val="24"/>
        </w:rPr>
        <w:t>2014</w:t>
      </w:r>
      <w:r w:rsidRPr="004E758B">
        <w:rPr>
          <w:sz w:val="24"/>
          <w:szCs w:val="24"/>
        </w:rPr>
        <w:t xml:space="preserve">). </w:t>
      </w:r>
      <w:r w:rsidR="00553911" w:rsidRPr="004E758B">
        <w:rPr>
          <w:sz w:val="24"/>
          <w:szCs w:val="24"/>
        </w:rPr>
        <w:t xml:space="preserve">Noticeably, the data also reflected a projection of growth in Middle East, North </w:t>
      </w:r>
      <w:proofErr w:type="gramStart"/>
      <w:r w:rsidR="00553911" w:rsidRPr="004E758B">
        <w:rPr>
          <w:sz w:val="24"/>
          <w:szCs w:val="24"/>
        </w:rPr>
        <w:t>Africa</w:t>
      </w:r>
      <w:proofErr w:type="gramEnd"/>
      <w:r w:rsidR="00553911" w:rsidRPr="004E758B">
        <w:rPr>
          <w:sz w:val="24"/>
          <w:szCs w:val="24"/>
        </w:rPr>
        <w:t xml:space="preserve"> and Latin America, where export opportunities presented </w:t>
      </w:r>
      <w:r w:rsidR="00C41E37" w:rsidRPr="004E758B">
        <w:rPr>
          <w:sz w:val="24"/>
          <w:szCs w:val="24"/>
        </w:rPr>
        <w:t>to</w:t>
      </w:r>
      <w:r w:rsidR="00553911" w:rsidRPr="004E758B">
        <w:rPr>
          <w:sz w:val="24"/>
          <w:szCs w:val="24"/>
        </w:rPr>
        <w:t xml:space="preserve"> Hong Kong apparel makers.</w:t>
      </w:r>
    </w:p>
    <w:p w14:paraId="1CCF64AF" w14:textId="45132F86" w:rsidR="00FB58A9" w:rsidRPr="004E758B" w:rsidRDefault="00E77A16" w:rsidP="00C41E37">
      <w:pPr>
        <w:jc w:val="center"/>
        <w:rPr>
          <w:sz w:val="24"/>
          <w:szCs w:val="24"/>
        </w:rPr>
      </w:pPr>
      <w:r w:rsidRPr="004E758B">
        <w:rPr>
          <w:noProof/>
          <w:sz w:val="24"/>
          <w:szCs w:val="24"/>
        </w:rPr>
        <w:lastRenderedPageBreak/>
        <w:drawing>
          <wp:inline distT="0" distB="0" distL="0" distR="0" wp14:anchorId="0C12F143" wp14:editId="0DC65E9D">
            <wp:extent cx="4266277" cy="3343275"/>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268284" cy="3344848"/>
                    </a:xfrm>
                    <a:prstGeom prst="rect">
                      <a:avLst/>
                    </a:prstGeom>
                  </pic:spPr>
                </pic:pic>
              </a:graphicData>
            </a:graphic>
          </wp:inline>
        </w:drawing>
      </w:r>
    </w:p>
    <w:p w14:paraId="14B1D21C" w14:textId="77777777" w:rsidR="00C41E37" w:rsidRPr="004E758B" w:rsidRDefault="00C41E37" w:rsidP="00341048">
      <w:pPr>
        <w:jc w:val="both"/>
        <w:rPr>
          <w:sz w:val="24"/>
          <w:szCs w:val="24"/>
        </w:rPr>
      </w:pPr>
    </w:p>
    <w:p w14:paraId="45E7BD67" w14:textId="643C5198" w:rsidR="00F90382" w:rsidRPr="004E758B" w:rsidRDefault="00910550" w:rsidP="00341048">
      <w:pPr>
        <w:jc w:val="both"/>
        <w:rPr>
          <w:sz w:val="24"/>
          <w:szCs w:val="24"/>
        </w:rPr>
      </w:pPr>
      <w:r w:rsidRPr="004E758B">
        <w:rPr>
          <w:sz w:val="24"/>
          <w:szCs w:val="24"/>
        </w:rPr>
        <w:t>A study conducted by Trade and Industry Department (2018) also showed that Hong Kong was still world’s No. 7 in clothing export</w:t>
      </w:r>
      <w:r w:rsidR="00785B25" w:rsidRPr="004E758B">
        <w:rPr>
          <w:sz w:val="24"/>
          <w:szCs w:val="24"/>
        </w:rPr>
        <w:t>,</w:t>
      </w:r>
      <w:r w:rsidRPr="004E758B">
        <w:rPr>
          <w:sz w:val="24"/>
          <w:szCs w:val="24"/>
        </w:rPr>
        <w:t xml:space="preserve"> while </w:t>
      </w:r>
      <w:r w:rsidR="006819C2" w:rsidRPr="004E758B">
        <w:rPr>
          <w:sz w:val="24"/>
          <w:szCs w:val="24"/>
        </w:rPr>
        <w:t>concurring Newman’s statement in decline of clothing import with 39% drop from 2001 (Clothing Industry Training Authority, 2018).</w:t>
      </w:r>
    </w:p>
    <w:p w14:paraId="23A3B0F5" w14:textId="77777777" w:rsidR="0005034C" w:rsidRPr="004E758B" w:rsidRDefault="0005034C" w:rsidP="00341048">
      <w:pPr>
        <w:jc w:val="both"/>
        <w:rPr>
          <w:sz w:val="24"/>
          <w:szCs w:val="24"/>
        </w:rPr>
      </w:pPr>
    </w:p>
    <w:p w14:paraId="7E18DF11" w14:textId="4FDB039F" w:rsidR="00B34192" w:rsidRPr="004E758B" w:rsidRDefault="00B34192" w:rsidP="00341048">
      <w:pPr>
        <w:jc w:val="both"/>
        <w:rPr>
          <w:sz w:val="24"/>
          <w:szCs w:val="24"/>
        </w:rPr>
      </w:pPr>
      <w:r w:rsidRPr="004E758B">
        <w:rPr>
          <w:sz w:val="24"/>
          <w:szCs w:val="24"/>
        </w:rPr>
        <w:t xml:space="preserve">Even </w:t>
      </w:r>
      <w:r w:rsidR="00EB0C69" w:rsidRPr="004E758B">
        <w:rPr>
          <w:sz w:val="24"/>
          <w:szCs w:val="24"/>
        </w:rPr>
        <w:t>when</w:t>
      </w:r>
      <w:r w:rsidRPr="004E758B">
        <w:rPr>
          <w:sz w:val="24"/>
          <w:szCs w:val="24"/>
        </w:rPr>
        <w:t xml:space="preserve"> pandemic </w:t>
      </w:r>
      <w:r w:rsidR="00461EA9" w:rsidRPr="004E758B">
        <w:rPr>
          <w:sz w:val="24"/>
          <w:szCs w:val="24"/>
        </w:rPr>
        <w:t>into its second year</w:t>
      </w:r>
      <w:r w:rsidRPr="004E758B">
        <w:rPr>
          <w:sz w:val="24"/>
          <w:szCs w:val="24"/>
        </w:rPr>
        <w:t xml:space="preserve">, Hong Kong still grasped lion’s share in US clothing imports accounting for 26% and registered an 8% increase in exporting to mainland, the third-largest market in 2020 (HKTDC Research, 2021). In Figure 3.2, strong apparel </w:t>
      </w:r>
      <w:r w:rsidR="00670500">
        <w:rPr>
          <w:sz w:val="24"/>
          <w:szCs w:val="24"/>
        </w:rPr>
        <w:t xml:space="preserve">ecommerce </w:t>
      </w:r>
      <w:r w:rsidRPr="004E758B">
        <w:rPr>
          <w:sz w:val="24"/>
          <w:szCs w:val="24"/>
        </w:rPr>
        <w:t xml:space="preserve">demands are evidently demonstrated for </w:t>
      </w:r>
      <w:r w:rsidR="00461EA9" w:rsidRPr="004E758B">
        <w:rPr>
          <w:sz w:val="24"/>
          <w:szCs w:val="24"/>
        </w:rPr>
        <w:t>HK</w:t>
      </w:r>
      <w:r w:rsidRPr="004E758B">
        <w:rPr>
          <w:sz w:val="24"/>
          <w:szCs w:val="24"/>
        </w:rPr>
        <w:t xml:space="preserve"> producers to seize the opportunities.</w:t>
      </w:r>
    </w:p>
    <w:p w14:paraId="6EC9526F" w14:textId="60615DCA" w:rsidR="00E77A16" w:rsidRPr="004E758B" w:rsidRDefault="00E77A16" w:rsidP="00C41E37">
      <w:pPr>
        <w:jc w:val="center"/>
        <w:rPr>
          <w:sz w:val="24"/>
          <w:szCs w:val="24"/>
        </w:rPr>
      </w:pPr>
      <w:r w:rsidRPr="004E758B">
        <w:rPr>
          <w:noProof/>
          <w:sz w:val="24"/>
          <w:szCs w:val="24"/>
        </w:rPr>
        <w:drawing>
          <wp:inline distT="0" distB="0" distL="0" distR="0" wp14:anchorId="1257F3FD" wp14:editId="5074B599">
            <wp:extent cx="4438650" cy="291642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438650" cy="2916421"/>
                    </a:xfrm>
                    <a:prstGeom prst="rect">
                      <a:avLst/>
                    </a:prstGeom>
                  </pic:spPr>
                </pic:pic>
              </a:graphicData>
            </a:graphic>
          </wp:inline>
        </w:drawing>
      </w:r>
    </w:p>
    <w:p w14:paraId="04D6453B" w14:textId="77777777" w:rsidR="00C41E37" w:rsidRPr="004E758B" w:rsidRDefault="00C41E37" w:rsidP="00C41E37">
      <w:pPr>
        <w:jc w:val="center"/>
        <w:rPr>
          <w:sz w:val="24"/>
          <w:szCs w:val="24"/>
        </w:rPr>
      </w:pPr>
    </w:p>
    <w:p w14:paraId="20330C9B" w14:textId="7BFE552C" w:rsidR="00CE634C" w:rsidRPr="004E758B" w:rsidRDefault="00CE634C" w:rsidP="00736FBB">
      <w:pPr>
        <w:jc w:val="both"/>
        <w:rPr>
          <w:sz w:val="24"/>
          <w:szCs w:val="24"/>
        </w:rPr>
      </w:pPr>
      <w:r w:rsidRPr="004E758B">
        <w:rPr>
          <w:sz w:val="24"/>
          <w:szCs w:val="24"/>
        </w:rPr>
        <w:lastRenderedPageBreak/>
        <w:t>Hong Kongers’ affluence in apparel fashion has triumphed with ma</w:t>
      </w:r>
      <w:r w:rsidR="00C41E37" w:rsidRPr="004E758B">
        <w:rPr>
          <w:sz w:val="24"/>
          <w:szCs w:val="24"/>
        </w:rPr>
        <w:t>ny of its home-grown labels as</w:t>
      </w:r>
      <w:r w:rsidRPr="004E758B">
        <w:rPr>
          <w:sz w:val="24"/>
          <w:szCs w:val="24"/>
        </w:rPr>
        <w:t xml:space="preserve"> Giordano and G2000, in turn also attracts western brands to enter the market and mainland where CEPA provides Hong Kong e</w:t>
      </w:r>
      <w:r w:rsidR="00703F11" w:rsidRPr="004E758B">
        <w:rPr>
          <w:sz w:val="24"/>
          <w:szCs w:val="24"/>
        </w:rPr>
        <w:t>ven further advantage into Chinese</w:t>
      </w:r>
      <w:r w:rsidRPr="004E758B">
        <w:rPr>
          <w:sz w:val="24"/>
          <w:szCs w:val="24"/>
        </w:rPr>
        <w:t xml:space="preserve"> market, tariff free (Fibre2Fashion, 2014; HKTDC Research, 2021). </w:t>
      </w:r>
    </w:p>
    <w:p w14:paraId="61775360" w14:textId="77777777" w:rsidR="00CE634C" w:rsidRPr="004E758B" w:rsidRDefault="00CE634C" w:rsidP="00736FBB">
      <w:pPr>
        <w:jc w:val="both"/>
        <w:rPr>
          <w:sz w:val="24"/>
          <w:szCs w:val="24"/>
        </w:rPr>
      </w:pPr>
    </w:p>
    <w:p w14:paraId="125B13C6" w14:textId="01CCF85F" w:rsidR="00CE634C" w:rsidRPr="004E758B" w:rsidRDefault="00CE634C" w:rsidP="00736FBB">
      <w:pPr>
        <w:jc w:val="both"/>
        <w:rPr>
          <w:sz w:val="24"/>
          <w:szCs w:val="24"/>
        </w:rPr>
      </w:pPr>
      <w:r w:rsidRPr="004E758B">
        <w:rPr>
          <w:sz w:val="24"/>
          <w:szCs w:val="24"/>
        </w:rPr>
        <w:t>Census and Statistics Department (2021) also</w:t>
      </w:r>
      <w:r w:rsidR="0003292D" w:rsidRPr="004E758B">
        <w:rPr>
          <w:sz w:val="24"/>
          <w:szCs w:val="24"/>
        </w:rPr>
        <w:t xml:space="preserve"> presents</w:t>
      </w:r>
      <w:r w:rsidRPr="004E758B">
        <w:rPr>
          <w:sz w:val="24"/>
          <w:szCs w:val="24"/>
        </w:rPr>
        <w:t xml:space="preserve"> a significant recovery in apparel retail index, achieving an average 24% growth</w:t>
      </w:r>
      <w:r w:rsidR="009C759C" w:rsidRPr="004E758B">
        <w:rPr>
          <w:sz w:val="24"/>
          <w:szCs w:val="24"/>
        </w:rPr>
        <w:t xml:space="preserve"> at the end of July this year in</w:t>
      </w:r>
      <w:r w:rsidRPr="004E758B">
        <w:rPr>
          <w:sz w:val="24"/>
          <w:szCs w:val="24"/>
        </w:rPr>
        <w:t xml:space="preserve"> Figure 3.3.</w:t>
      </w:r>
    </w:p>
    <w:p w14:paraId="67148A28" w14:textId="1B4557D1" w:rsidR="00144660" w:rsidRPr="004E758B" w:rsidRDefault="00144660" w:rsidP="009C759C">
      <w:pPr>
        <w:jc w:val="center"/>
        <w:rPr>
          <w:sz w:val="24"/>
          <w:szCs w:val="24"/>
        </w:rPr>
      </w:pPr>
      <w:r w:rsidRPr="004E758B">
        <w:rPr>
          <w:noProof/>
          <w:sz w:val="24"/>
          <w:szCs w:val="24"/>
        </w:rPr>
        <w:drawing>
          <wp:inline distT="0" distB="0" distL="0" distR="0" wp14:anchorId="4E46AE6A" wp14:editId="089DE8E9">
            <wp:extent cx="5943600" cy="1225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1225550"/>
                    </a:xfrm>
                    <a:prstGeom prst="rect">
                      <a:avLst/>
                    </a:prstGeom>
                  </pic:spPr>
                </pic:pic>
              </a:graphicData>
            </a:graphic>
          </wp:inline>
        </w:drawing>
      </w:r>
    </w:p>
    <w:p w14:paraId="5B636A5C" w14:textId="77777777" w:rsidR="009C759C" w:rsidRPr="004E758B" w:rsidRDefault="009C759C" w:rsidP="00736FBB">
      <w:pPr>
        <w:jc w:val="both"/>
        <w:rPr>
          <w:sz w:val="24"/>
          <w:szCs w:val="24"/>
        </w:rPr>
      </w:pPr>
    </w:p>
    <w:p w14:paraId="2CFCE24D" w14:textId="6D936393" w:rsidR="00144660" w:rsidRPr="004E758B" w:rsidRDefault="004D5EA8" w:rsidP="00736FBB">
      <w:pPr>
        <w:jc w:val="both"/>
        <w:rPr>
          <w:sz w:val="24"/>
          <w:szCs w:val="24"/>
        </w:rPr>
      </w:pPr>
      <w:r w:rsidRPr="004E758B">
        <w:rPr>
          <w:sz w:val="24"/>
          <w:szCs w:val="24"/>
        </w:rPr>
        <w:t>Again</w:t>
      </w:r>
      <w:r w:rsidR="00B34192" w:rsidRPr="004E758B">
        <w:rPr>
          <w:sz w:val="24"/>
          <w:szCs w:val="24"/>
        </w:rPr>
        <w:t>, according to Census and Statistics Department (2020), Figure 3.</w:t>
      </w:r>
      <w:r w:rsidR="00703F11" w:rsidRPr="004E758B">
        <w:rPr>
          <w:sz w:val="24"/>
          <w:szCs w:val="24"/>
        </w:rPr>
        <w:t>4</w:t>
      </w:r>
      <w:r w:rsidR="00B34192" w:rsidRPr="004E758B">
        <w:rPr>
          <w:sz w:val="24"/>
          <w:szCs w:val="24"/>
        </w:rPr>
        <w:t xml:space="preserve"> illustrates Hong Kong population spread in the upcoming 50 years when old-age population will dominate the consumer markets. In that sense, casual apparel could have an even bigger potent</w:t>
      </w:r>
      <w:r w:rsidR="00703F11" w:rsidRPr="004E758B">
        <w:rPr>
          <w:sz w:val="24"/>
          <w:szCs w:val="24"/>
        </w:rPr>
        <w:t>ial to appeal this growing cost-</w:t>
      </w:r>
      <w:r w:rsidR="00B34192" w:rsidRPr="004E758B">
        <w:rPr>
          <w:sz w:val="24"/>
          <w:szCs w:val="24"/>
        </w:rPr>
        <w:t>conscious customer segment.</w:t>
      </w:r>
    </w:p>
    <w:p w14:paraId="2AB0AFCA" w14:textId="392EAF43" w:rsidR="00DD216A" w:rsidRPr="004E758B" w:rsidRDefault="008F6E9C" w:rsidP="009C759C">
      <w:pPr>
        <w:jc w:val="center"/>
        <w:rPr>
          <w:sz w:val="24"/>
          <w:szCs w:val="24"/>
        </w:rPr>
      </w:pPr>
      <w:r w:rsidRPr="004E758B">
        <w:rPr>
          <w:noProof/>
          <w:sz w:val="24"/>
          <w:szCs w:val="24"/>
        </w:rPr>
        <w:drawing>
          <wp:inline distT="0" distB="0" distL="0" distR="0" wp14:anchorId="4F067DD9" wp14:editId="5939FD18">
            <wp:extent cx="4641588" cy="1743075"/>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648200" cy="1745558"/>
                    </a:xfrm>
                    <a:prstGeom prst="rect">
                      <a:avLst/>
                    </a:prstGeom>
                  </pic:spPr>
                </pic:pic>
              </a:graphicData>
            </a:graphic>
          </wp:inline>
        </w:drawing>
      </w:r>
    </w:p>
    <w:p w14:paraId="0FF433CD" w14:textId="77777777" w:rsidR="009C759C" w:rsidRPr="004E758B" w:rsidRDefault="009C759C" w:rsidP="00736FBB">
      <w:pPr>
        <w:jc w:val="both"/>
        <w:rPr>
          <w:sz w:val="24"/>
          <w:szCs w:val="24"/>
        </w:rPr>
      </w:pPr>
    </w:p>
    <w:p w14:paraId="3931C2FD" w14:textId="2B00A171" w:rsidR="00E34D40" w:rsidRPr="004E758B" w:rsidRDefault="00F43EE0" w:rsidP="00736FBB">
      <w:pPr>
        <w:jc w:val="both"/>
        <w:rPr>
          <w:sz w:val="24"/>
          <w:szCs w:val="24"/>
        </w:rPr>
      </w:pPr>
      <w:r w:rsidRPr="004E758B">
        <w:rPr>
          <w:sz w:val="24"/>
          <w:szCs w:val="24"/>
        </w:rPr>
        <w:t>T</w:t>
      </w:r>
      <w:r w:rsidR="00E34D40" w:rsidRPr="004E758B">
        <w:rPr>
          <w:sz w:val="24"/>
          <w:szCs w:val="24"/>
        </w:rPr>
        <w:t>here were</w:t>
      </w:r>
      <w:r w:rsidR="00785B25" w:rsidRPr="004E758B">
        <w:rPr>
          <w:sz w:val="24"/>
          <w:szCs w:val="24"/>
        </w:rPr>
        <w:t xml:space="preserve"> obvious</w:t>
      </w:r>
      <w:r w:rsidR="00E34D40" w:rsidRPr="004E758B">
        <w:rPr>
          <w:sz w:val="24"/>
          <w:szCs w:val="24"/>
        </w:rPr>
        <w:t xml:space="preserve"> gains to compensate economic losses in the apparel industry from past 2 years. </w:t>
      </w:r>
      <w:r w:rsidRPr="004E758B">
        <w:rPr>
          <w:sz w:val="24"/>
          <w:szCs w:val="24"/>
        </w:rPr>
        <w:t>U</w:t>
      </w:r>
      <w:r w:rsidR="00E34D40" w:rsidRPr="004E758B">
        <w:rPr>
          <w:sz w:val="24"/>
          <w:szCs w:val="24"/>
        </w:rPr>
        <w:t>nfortunately, the agonies were even more fundamental. Apparel export to US disappeared 48% by value in 2020. The same holds true for EU27, the second largest market for Hong Kong, sunk 33% in export value consecutively (HKTDC Research, 2021).</w:t>
      </w:r>
    </w:p>
    <w:p w14:paraId="45123761" w14:textId="77777777" w:rsidR="00E34D40" w:rsidRPr="004E758B" w:rsidRDefault="00E34D40" w:rsidP="00736FBB">
      <w:pPr>
        <w:jc w:val="both"/>
        <w:rPr>
          <w:sz w:val="24"/>
          <w:szCs w:val="24"/>
        </w:rPr>
      </w:pPr>
    </w:p>
    <w:p w14:paraId="4EAC0B64" w14:textId="523E4896" w:rsidR="00303BED" w:rsidRPr="004E758B" w:rsidRDefault="00F43EE0" w:rsidP="00736FBB">
      <w:pPr>
        <w:jc w:val="both"/>
        <w:rPr>
          <w:sz w:val="24"/>
          <w:szCs w:val="24"/>
        </w:rPr>
      </w:pPr>
      <w:r w:rsidRPr="004E758B">
        <w:rPr>
          <w:sz w:val="24"/>
          <w:szCs w:val="24"/>
        </w:rPr>
        <w:t>Data</w:t>
      </w:r>
      <w:r w:rsidR="00E34D40" w:rsidRPr="004E758B">
        <w:rPr>
          <w:sz w:val="24"/>
          <w:szCs w:val="24"/>
        </w:rPr>
        <w:t xml:space="preserve"> from Census and Statistics Department (2021) in Figures 3.5 </w:t>
      </w:r>
      <w:r w:rsidR="00703F11" w:rsidRPr="004E758B">
        <w:rPr>
          <w:sz w:val="24"/>
          <w:szCs w:val="24"/>
        </w:rPr>
        <w:t>pictured</w:t>
      </w:r>
      <w:r w:rsidR="00E34D40" w:rsidRPr="004E758B">
        <w:rPr>
          <w:sz w:val="24"/>
          <w:szCs w:val="24"/>
        </w:rPr>
        <w:t xml:space="preserve"> a struggling retail</w:t>
      </w:r>
      <w:r w:rsidR="009C759C" w:rsidRPr="004E758B">
        <w:rPr>
          <w:sz w:val="24"/>
          <w:szCs w:val="24"/>
        </w:rPr>
        <w:t xml:space="preserve"> reality facing Hong Kong and</w:t>
      </w:r>
      <w:r w:rsidR="00E34D40" w:rsidRPr="004E758B">
        <w:rPr>
          <w:sz w:val="24"/>
          <w:szCs w:val="24"/>
        </w:rPr>
        <w:t xml:space="preserve"> Figure 3.6 explains a cruel fact of foreign businesses leavin</w:t>
      </w:r>
      <w:r w:rsidR="009C759C" w:rsidRPr="004E758B">
        <w:rPr>
          <w:sz w:val="24"/>
          <w:szCs w:val="24"/>
        </w:rPr>
        <w:t xml:space="preserve">g Hong Kong in the recent years, aligning </w:t>
      </w:r>
      <w:r w:rsidR="00E34D40" w:rsidRPr="004E758B">
        <w:rPr>
          <w:sz w:val="24"/>
          <w:szCs w:val="24"/>
        </w:rPr>
        <w:t>earlier</w:t>
      </w:r>
      <w:r w:rsidR="009C759C" w:rsidRPr="004E758B">
        <w:rPr>
          <w:sz w:val="24"/>
          <w:szCs w:val="24"/>
        </w:rPr>
        <w:t xml:space="preserve"> mentions</w:t>
      </w:r>
      <w:r w:rsidR="00E34D40" w:rsidRPr="004E758B">
        <w:rPr>
          <w:sz w:val="24"/>
          <w:szCs w:val="24"/>
        </w:rPr>
        <w:t xml:space="preserve"> of Gap and Topshop’s exit.</w:t>
      </w:r>
    </w:p>
    <w:p w14:paraId="6EC7FA53" w14:textId="6F2CA265" w:rsidR="00887CD7" w:rsidRPr="004E758B" w:rsidRDefault="008459EC" w:rsidP="009C759C">
      <w:pPr>
        <w:jc w:val="center"/>
        <w:rPr>
          <w:rStyle w:val="Heading2Char"/>
          <w:b w:val="0"/>
          <w:bCs w:val="0"/>
          <w:color w:val="auto"/>
          <w:sz w:val="24"/>
          <w:szCs w:val="24"/>
        </w:rPr>
      </w:pPr>
      <w:r w:rsidRPr="004E758B">
        <w:rPr>
          <w:noProof/>
          <w:sz w:val="24"/>
          <w:szCs w:val="24"/>
        </w:rPr>
        <w:lastRenderedPageBreak/>
        <w:drawing>
          <wp:inline distT="0" distB="0" distL="0" distR="0" wp14:anchorId="1E5EE1B2" wp14:editId="44AF85B6">
            <wp:extent cx="3609039" cy="2628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609039" cy="2628900"/>
                    </a:xfrm>
                    <a:prstGeom prst="rect">
                      <a:avLst/>
                    </a:prstGeom>
                  </pic:spPr>
                </pic:pic>
              </a:graphicData>
            </a:graphic>
          </wp:inline>
        </w:drawing>
      </w:r>
    </w:p>
    <w:p w14:paraId="31E135EB" w14:textId="75B3D56F" w:rsidR="00A841F6" w:rsidRPr="004E758B" w:rsidRDefault="003B51EF" w:rsidP="009C759C">
      <w:pPr>
        <w:jc w:val="center"/>
        <w:rPr>
          <w:rStyle w:val="Heading2Char"/>
          <w:b w:val="0"/>
          <w:bCs w:val="0"/>
          <w:color w:val="auto"/>
          <w:sz w:val="24"/>
          <w:szCs w:val="24"/>
        </w:rPr>
      </w:pPr>
      <w:r w:rsidRPr="004E758B">
        <w:rPr>
          <w:noProof/>
          <w:sz w:val="24"/>
          <w:szCs w:val="24"/>
        </w:rPr>
        <w:drawing>
          <wp:inline distT="0" distB="0" distL="0" distR="0" wp14:anchorId="0F10004F" wp14:editId="5B76C386">
            <wp:extent cx="4531690" cy="27622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534678" cy="2764072"/>
                    </a:xfrm>
                    <a:prstGeom prst="rect">
                      <a:avLst/>
                    </a:prstGeom>
                  </pic:spPr>
                </pic:pic>
              </a:graphicData>
            </a:graphic>
          </wp:inline>
        </w:drawing>
      </w:r>
    </w:p>
    <w:p w14:paraId="21472D39" w14:textId="77777777" w:rsidR="00887CD7" w:rsidRPr="004E758B" w:rsidRDefault="00887CD7" w:rsidP="00B34192">
      <w:pPr>
        <w:rPr>
          <w:sz w:val="24"/>
          <w:szCs w:val="24"/>
        </w:rPr>
      </w:pPr>
    </w:p>
    <w:p w14:paraId="307D05DB" w14:textId="77777777" w:rsidR="00CB0C8F" w:rsidRPr="004E758B" w:rsidRDefault="00CB0C8F" w:rsidP="00736FBB">
      <w:pPr>
        <w:jc w:val="both"/>
        <w:rPr>
          <w:b/>
          <w:sz w:val="24"/>
          <w:szCs w:val="24"/>
        </w:rPr>
      </w:pPr>
      <w:r w:rsidRPr="004E758B">
        <w:rPr>
          <w:b/>
          <w:sz w:val="24"/>
          <w:szCs w:val="24"/>
        </w:rPr>
        <w:t>Political</w:t>
      </w:r>
    </w:p>
    <w:p w14:paraId="18B7E743" w14:textId="52FA5BF4" w:rsidR="0049030E" w:rsidRPr="004E758B" w:rsidRDefault="0049030E" w:rsidP="00736FBB">
      <w:pPr>
        <w:jc w:val="both"/>
        <w:rPr>
          <w:sz w:val="24"/>
          <w:szCs w:val="24"/>
        </w:rPr>
      </w:pPr>
      <w:r w:rsidRPr="004E758B">
        <w:rPr>
          <w:sz w:val="24"/>
          <w:szCs w:val="24"/>
        </w:rPr>
        <w:t xml:space="preserve">Rather than blaming the unpredictable natural pandemic crashing </w:t>
      </w:r>
      <w:r w:rsidR="001E1BB5" w:rsidRPr="004E758B">
        <w:rPr>
          <w:sz w:val="24"/>
          <w:szCs w:val="24"/>
        </w:rPr>
        <w:t>world</w:t>
      </w:r>
      <w:r w:rsidRPr="004E758B">
        <w:rPr>
          <w:sz w:val="24"/>
          <w:szCs w:val="24"/>
        </w:rPr>
        <w:t xml:space="preserve"> economy, political commotions have and still </w:t>
      </w:r>
      <w:r w:rsidR="00DB24D1" w:rsidRPr="004E758B">
        <w:rPr>
          <w:sz w:val="24"/>
          <w:szCs w:val="24"/>
        </w:rPr>
        <w:t>discharge</w:t>
      </w:r>
      <w:r w:rsidRPr="004E758B">
        <w:rPr>
          <w:sz w:val="24"/>
          <w:szCs w:val="24"/>
        </w:rPr>
        <w:t xml:space="preserve"> its lethal effect</w:t>
      </w:r>
      <w:r w:rsidR="003D1D8A" w:rsidRPr="004E758B">
        <w:rPr>
          <w:sz w:val="24"/>
          <w:szCs w:val="24"/>
        </w:rPr>
        <w:t>s</w:t>
      </w:r>
      <w:r w:rsidRPr="004E758B">
        <w:rPr>
          <w:sz w:val="24"/>
          <w:szCs w:val="24"/>
        </w:rPr>
        <w:t xml:space="preserve"> on Hong Kong. </w:t>
      </w:r>
    </w:p>
    <w:p w14:paraId="5BF2EE7F" w14:textId="77777777" w:rsidR="0049030E" w:rsidRPr="004E758B" w:rsidRDefault="0049030E" w:rsidP="00736FBB">
      <w:pPr>
        <w:jc w:val="both"/>
        <w:rPr>
          <w:sz w:val="24"/>
          <w:szCs w:val="24"/>
        </w:rPr>
      </w:pPr>
    </w:p>
    <w:p w14:paraId="1B637923" w14:textId="36CAEBB9" w:rsidR="00CF3166" w:rsidRPr="004E758B" w:rsidRDefault="0049030E" w:rsidP="00736FBB">
      <w:pPr>
        <w:jc w:val="both"/>
        <w:rPr>
          <w:sz w:val="24"/>
          <w:szCs w:val="24"/>
        </w:rPr>
      </w:pPr>
      <w:r w:rsidRPr="004E758B">
        <w:rPr>
          <w:sz w:val="24"/>
          <w:szCs w:val="24"/>
        </w:rPr>
        <w:t>Started in July 2018 and reaching its summit in January 2020, trade wars between China and US have weighed forcefully on the global economy, by levying heavy tariffs at each other. To make things even worse, a huge political crash happened in June 2019</w:t>
      </w:r>
      <w:r w:rsidR="00CF3166" w:rsidRPr="004E758B">
        <w:rPr>
          <w:sz w:val="24"/>
          <w:szCs w:val="24"/>
        </w:rPr>
        <w:t xml:space="preserve">, extending to further US and China conflicts politically in sanctioning </w:t>
      </w:r>
      <w:r w:rsidR="00DB24D1" w:rsidRPr="004E758B">
        <w:rPr>
          <w:sz w:val="24"/>
          <w:szCs w:val="24"/>
        </w:rPr>
        <w:t>government</w:t>
      </w:r>
      <w:r w:rsidR="001E1BB5" w:rsidRPr="004E758B">
        <w:rPr>
          <w:sz w:val="24"/>
          <w:szCs w:val="24"/>
        </w:rPr>
        <w:t>al</w:t>
      </w:r>
      <w:r w:rsidR="00CF3166" w:rsidRPr="004E758B">
        <w:rPr>
          <w:sz w:val="24"/>
          <w:szCs w:val="24"/>
        </w:rPr>
        <w:t xml:space="preserve"> figures. Consequently, the </w:t>
      </w:r>
      <w:r w:rsidR="001E1BB5" w:rsidRPr="004E758B">
        <w:rPr>
          <w:sz w:val="24"/>
          <w:szCs w:val="24"/>
        </w:rPr>
        <w:t>historical</w:t>
      </w:r>
      <w:r w:rsidR="00CF3166" w:rsidRPr="004E758B">
        <w:rPr>
          <w:sz w:val="24"/>
          <w:szCs w:val="24"/>
        </w:rPr>
        <w:t xml:space="preserve"> special US treaty enjoyment under the British rule was gone. All products made in Hong Kong have to apply the same restriction as for mainland China under U.S.C. 1304</w:t>
      </w:r>
      <w:r w:rsidR="00572D43" w:rsidRPr="004E758B">
        <w:rPr>
          <w:sz w:val="24"/>
          <w:szCs w:val="24"/>
        </w:rPr>
        <w:t xml:space="preserve"> (</w:t>
      </w:r>
      <w:r w:rsidR="00572D43" w:rsidRPr="004E758B">
        <w:rPr>
          <w:i/>
          <w:sz w:val="24"/>
          <w:szCs w:val="24"/>
        </w:rPr>
        <w:t>see Appendix B</w:t>
      </w:r>
      <w:r w:rsidR="00572D43" w:rsidRPr="004E758B">
        <w:rPr>
          <w:sz w:val="24"/>
          <w:szCs w:val="24"/>
        </w:rPr>
        <w:t>)</w:t>
      </w:r>
      <w:r w:rsidR="00CF3166" w:rsidRPr="004E758B">
        <w:rPr>
          <w:sz w:val="24"/>
          <w:szCs w:val="24"/>
        </w:rPr>
        <w:t xml:space="preserve"> (Fibre2Fashion, 2020).</w:t>
      </w:r>
    </w:p>
    <w:p w14:paraId="31F27DBB" w14:textId="77777777" w:rsidR="004F2217" w:rsidRPr="004E758B" w:rsidRDefault="004F2217" w:rsidP="00736FBB">
      <w:pPr>
        <w:jc w:val="both"/>
        <w:rPr>
          <w:sz w:val="24"/>
          <w:szCs w:val="24"/>
        </w:rPr>
      </w:pPr>
    </w:p>
    <w:p w14:paraId="598766B5" w14:textId="4A21B4FE" w:rsidR="00835B08" w:rsidRPr="004E758B" w:rsidRDefault="00835B08" w:rsidP="00736FBB">
      <w:pPr>
        <w:jc w:val="both"/>
        <w:rPr>
          <w:sz w:val="24"/>
          <w:szCs w:val="24"/>
        </w:rPr>
      </w:pPr>
      <w:r w:rsidRPr="004E758B">
        <w:rPr>
          <w:sz w:val="24"/>
          <w:szCs w:val="24"/>
        </w:rPr>
        <w:lastRenderedPageBreak/>
        <w:t xml:space="preserve">While the trade war doesn’t see the light of the tunnel, the </w:t>
      </w:r>
      <w:r w:rsidR="00590C1B" w:rsidRPr="004E758B">
        <w:rPr>
          <w:sz w:val="24"/>
          <w:szCs w:val="24"/>
        </w:rPr>
        <w:t>civil unrest has fortunately calmed down</w:t>
      </w:r>
      <w:r w:rsidRPr="004E758B">
        <w:rPr>
          <w:sz w:val="24"/>
          <w:szCs w:val="24"/>
        </w:rPr>
        <w:t xml:space="preserve"> </w:t>
      </w:r>
      <w:r w:rsidR="00590C1B" w:rsidRPr="004E758B">
        <w:rPr>
          <w:sz w:val="24"/>
          <w:szCs w:val="24"/>
        </w:rPr>
        <w:t xml:space="preserve">after many months of disrupting fragile retail economy. In Figure 3.3, it does correlate to a positive force in bringing back the recovery momentum; </w:t>
      </w:r>
      <w:r w:rsidR="008644DD" w:rsidRPr="004E758B">
        <w:rPr>
          <w:sz w:val="24"/>
          <w:szCs w:val="24"/>
        </w:rPr>
        <w:t>also,</w:t>
      </w:r>
      <w:r w:rsidR="00590C1B" w:rsidRPr="004E758B">
        <w:rPr>
          <w:sz w:val="24"/>
          <w:szCs w:val="24"/>
        </w:rPr>
        <w:t xml:space="preserve"> thanks </w:t>
      </w:r>
      <w:r w:rsidR="00025C02" w:rsidRPr="004E758B">
        <w:rPr>
          <w:sz w:val="24"/>
          <w:szCs w:val="24"/>
        </w:rPr>
        <w:t>to improved governmental measures</w:t>
      </w:r>
      <w:r w:rsidR="00590C1B" w:rsidRPr="004E758B">
        <w:rPr>
          <w:sz w:val="24"/>
          <w:szCs w:val="24"/>
        </w:rPr>
        <w:t xml:space="preserve"> in fighting COVID-19 with tightened border control and increased vaccination policies.</w:t>
      </w:r>
    </w:p>
    <w:p w14:paraId="447EF0CE" w14:textId="77777777" w:rsidR="00590C1B" w:rsidRPr="004E758B" w:rsidRDefault="00590C1B" w:rsidP="00736FBB">
      <w:pPr>
        <w:jc w:val="both"/>
        <w:rPr>
          <w:sz w:val="24"/>
          <w:szCs w:val="24"/>
        </w:rPr>
      </w:pPr>
    </w:p>
    <w:p w14:paraId="2FFC1D06" w14:textId="278DE8E6" w:rsidR="00075E78" w:rsidRPr="004E758B" w:rsidRDefault="00075E78" w:rsidP="00736FBB">
      <w:pPr>
        <w:jc w:val="both"/>
        <w:rPr>
          <w:b/>
          <w:sz w:val="24"/>
          <w:szCs w:val="24"/>
        </w:rPr>
      </w:pPr>
      <w:r w:rsidRPr="004E758B">
        <w:rPr>
          <w:b/>
          <w:sz w:val="24"/>
          <w:szCs w:val="24"/>
        </w:rPr>
        <w:t xml:space="preserve">Social </w:t>
      </w:r>
    </w:p>
    <w:p w14:paraId="13D27BE2" w14:textId="4FC0806F" w:rsidR="00075E78" w:rsidRPr="004E758B" w:rsidRDefault="00125114" w:rsidP="00736FBB">
      <w:pPr>
        <w:jc w:val="both"/>
        <w:rPr>
          <w:sz w:val="24"/>
          <w:szCs w:val="24"/>
        </w:rPr>
      </w:pPr>
      <w:r w:rsidRPr="004E758B">
        <w:rPr>
          <w:sz w:val="24"/>
          <w:szCs w:val="24"/>
        </w:rPr>
        <w:t>COVID-19 has dramatically changed way how everyone thinks and shops for apparel. J</w:t>
      </w:r>
      <w:r w:rsidR="00A712E2" w:rsidRPr="004E758B">
        <w:rPr>
          <w:sz w:val="24"/>
          <w:szCs w:val="24"/>
        </w:rPr>
        <w:t>LL (2020</w:t>
      </w:r>
      <w:r w:rsidRPr="004E758B">
        <w:rPr>
          <w:sz w:val="24"/>
          <w:szCs w:val="24"/>
        </w:rPr>
        <w:t xml:space="preserve">) has summarized a few valuable points on social behavior changes in apparel shopping: more packages at the door through ecommerce, trending work-from-home wear, and the disappearing </w:t>
      </w:r>
      <w:r w:rsidR="00A712E2" w:rsidRPr="004E758B">
        <w:rPr>
          <w:sz w:val="24"/>
          <w:szCs w:val="24"/>
        </w:rPr>
        <w:t xml:space="preserve">of physical stores – all in the name of social distancing. </w:t>
      </w:r>
    </w:p>
    <w:p w14:paraId="692B981B" w14:textId="77777777" w:rsidR="00A712E2" w:rsidRPr="004E758B" w:rsidRDefault="00A712E2" w:rsidP="00736FBB">
      <w:pPr>
        <w:jc w:val="both"/>
        <w:rPr>
          <w:sz w:val="24"/>
          <w:szCs w:val="24"/>
        </w:rPr>
      </w:pPr>
    </w:p>
    <w:p w14:paraId="54967FF9" w14:textId="010CC78B" w:rsidR="00E16114" w:rsidRPr="004E758B" w:rsidRDefault="001844CE" w:rsidP="00736FBB">
      <w:pPr>
        <w:jc w:val="both"/>
        <w:rPr>
          <w:sz w:val="24"/>
          <w:szCs w:val="24"/>
        </w:rPr>
      </w:pPr>
      <w:r w:rsidRPr="004E758B">
        <w:rPr>
          <w:sz w:val="24"/>
          <w:szCs w:val="24"/>
        </w:rPr>
        <w:t xml:space="preserve">People are also more cautious on </w:t>
      </w:r>
      <w:r w:rsidR="00A64577" w:rsidRPr="004E758B">
        <w:rPr>
          <w:sz w:val="24"/>
          <w:szCs w:val="24"/>
        </w:rPr>
        <w:t>the environmental impact of fast fashion</w:t>
      </w:r>
      <w:r w:rsidRPr="004E758B">
        <w:rPr>
          <w:sz w:val="24"/>
          <w:szCs w:val="24"/>
        </w:rPr>
        <w:t xml:space="preserve">, from cheap materials and </w:t>
      </w:r>
      <w:r w:rsidR="00A64577" w:rsidRPr="004E758B">
        <w:rPr>
          <w:sz w:val="24"/>
          <w:szCs w:val="24"/>
        </w:rPr>
        <w:t xml:space="preserve">production in low-cost </w:t>
      </w:r>
      <w:r w:rsidRPr="004E758B">
        <w:rPr>
          <w:sz w:val="24"/>
          <w:szCs w:val="24"/>
        </w:rPr>
        <w:t>countries</w:t>
      </w:r>
      <w:r w:rsidR="00A64577" w:rsidRPr="004E758B">
        <w:rPr>
          <w:sz w:val="24"/>
          <w:szCs w:val="24"/>
        </w:rPr>
        <w:t xml:space="preserve">, only for </w:t>
      </w:r>
      <w:r w:rsidRPr="004E758B">
        <w:rPr>
          <w:sz w:val="24"/>
          <w:szCs w:val="24"/>
        </w:rPr>
        <w:t xml:space="preserve">the quick supply and </w:t>
      </w:r>
      <w:proofErr w:type="gramStart"/>
      <w:r w:rsidR="008644DD" w:rsidRPr="004E758B">
        <w:rPr>
          <w:sz w:val="24"/>
          <w:szCs w:val="24"/>
        </w:rPr>
        <w:t>poor</w:t>
      </w:r>
      <w:r w:rsidR="008644DD">
        <w:rPr>
          <w:sz w:val="24"/>
          <w:szCs w:val="24"/>
        </w:rPr>
        <w:t xml:space="preserve"> </w:t>
      </w:r>
      <w:r w:rsidR="008644DD" w:rsidRPr="004E758B">
        <w:rPr>
          <w:sz w:val="24"/>
          <w:szCs w:val="24"/>
        </w:rPr>
        <w:t>quality</w:t>
      </w:r>
      <w:proofErr w:type="gramEnd"/>
      <w:r w:rsidR="008644DD">
        <w:rPr>
          <w:sz w:val="24"/>
          <w:szCs w:val="24"/>
        </w:rPr>
        <w:t xml:space="preserve"> </w:t>
      </w:r>
      <w:r w:rsidRPr="004E758B">
        <w:rPr>
          <w:sz w:val="24"/>
          <w:szCs w:val="24"/>
        </w:rPr>
        <w:t>endurance to</w:t>
      </w:r>
      <w:r w:rsidR="00A64577" w:rsidRPr="004E758B">
        <w:rPr>
          <w:sz w:val="24"/>
          <w:szCs w:val="24"/>
        </w:rPr>
        <w:t xml:space="preserve"> be thrown away</w:t>
      </w:r>
      <w:r w:rsidRPr="004E758B">
        <w:rPr>
          <w:sz w:val="24"/>
          <w:szCs w:val="24"/>
        </w:rPr>
        <w:t xml:space="preserve"> after a few washes (Newman, 2021)</w:t>
      </w:r>
      <w:r w:rsidR="00A64577" w:rsidRPr="004E758B">
        <w:rPr>
          <w:sz w:val="24"/>
          <w:szCs w:val="24"/>
        </w:rPr>
        <w:t>.</w:t>
      </w:r>
      <w:r w:rsidR="00E16114" w:rsidRPr="004E758B">
        <w:rPr>
          <w:sz w:val="24"/>
          <w:szCs w:val="24"/>
        </w:rPr>
        <w:t xml:space="preserve"> </w:t>
      </w:r>
    </w:p>
    <w:p w14:paraId="4EFFF096" w14:textId="77777777" w:rsidR="00E34D40" w:rsidRPr="004E758B" w:rsidRDefault="00E34D40" w:rsidP="00736FBB">
      <w:pPr>
        <w:jc w:val="both"/>
        <w:rPr>
          <w:sz w:val="24"/>
          <w:szCs w:val="24"/>
        </w:rPr>
      </w:pPr>
    </w:p>
    <w:p w14:paraId="1D838781" w14:textId="77777777" w:rsidR="00E34D40" w:rsidRPr="004E758B" w:rsidRDefault="00E34D40" w:rsidP="00736FBB">
      <w:pPr>
        <w:jc w:val="both"/>
        <w:rPr>
          <w:b/>
          <w:sz w:val="24"/>
          <w:szCs w:val="24"/>
        </w:rPr>
      </w:pPr>
      <w:r w:rsidRPr="004E758B">
        <w:rPr>
          <w:b/>
          <w:sz w:val="24"/>
          <w:szCs w:val="24"/>
        </w:rPr>
        <w:t>Technology</w:t>
      </w:r>
    </w:p>
    <w:p w14:paraId="59F22612" w14:textId="6C62ED65" w:rsidR="00E34D40" w:rsidRPr="004E758B" w:rsidRDefault="00E34D40" w:rsidP="00736FBB">
      <w:pPr>
        <w:jc w:val="both"/>
        <w:rPr>
          <w:sz w:val="24"/>
          <w:szCs w:val="24"/>
        </w:rPr>
      </w:pPr>
      <w:r w:rsidRPr="004E758B">
        <w:rPr>
          <w:sz w:val="24"/>
          <w:szCs w:val="24"/>
        </w:rPr>
        <w:t xml:space="preserve">Ecommerce has swiftly changed way how products are being sold and delivered, but also </w:t>
      </w:r>
      <w:r w:rsidR="006B5F28" w:rsidRPr="004E758B">
        <w:rPr>
          <w:sz w:val="24"/>
          <w:szCs w:val="24"/>
        </w:rPr>
        <w:t>motivating</w:t>
      </w:r>
      <w:r w:rsidRPr="004E758B">
        <w:rPr>
          <w:sz w:val="24"/>
          <w:szCs w:val="24"/>
        </w:rPr>
        <w:t xml:space="preserve"> and changing how products are researched and marketed, influencing how </w:t>
      </w:r>
      <w:r w:rsidR="001B2EDE" w:rsidRPr="004E758B">
        <w:rPr>
          <w:sz w:val="24"/>
          <w:szCs w:val="24"/>
        </w:rPr>
        <w:t xml:space="preserve">HK </w:t>
      </w:r>
      <w:r w:rsidRPr="004E758B">
        <w:rPr>
          <w:sz w:val="24"/>
          <w:szCs w:val="24"/>
        </w:rPr>
        <w:t xml:space="preserve">consumers shop and chose what they </w:t>
      </w:r>
      <w:r w:rsidR="003D1D8A" w:rsidRPr="004E758B">
        <w:rPr>
          <w:sz w:val="24"/>
          <w:szCs w:val="24"/>
        </w:rPr>
        <w:t>buy</w:t>
      </w:r>
      <w:r w:rsidRPr="004E758B">
        <w:rPr>
          <w:sz w:val="24"/>
          <w:szCs w:val="24"/>
        </w:rPr>
        <w:t xml:space="preserve">. Moreover, ecommerce is not just a </w:t>
      </w:r>
      <w:r w:rsidR="006B5F28" w:rsidRPr="004E758B">
        <w:rPr>
          <w:sz w:val="24"/>
          <w:szCs w:val="24"/>
        </w:rPr>
        <w:t>posh</w:t>
      </w:r>
      <w:r w:rsidR="001E1BB5" w:rsidRPr="004E758B">
        <w:rPr>
          <w:sz w:val="24"/>
          <w:szCs w:val="24"/>
        </w:rPr>
        <w:t xml:space="preserve"> tool for m</w:t>
      </w:r>
      <w:r w:rsidRPr="004E758B">
        <w:rPr>
          <w:sz w:val="24"/>
          <w:szCs w:val="24"/>
        </w:rPr>
        <w:t xml:space="preserve">illennials, but also aged consumers </w:t>
      </w:r>
      <w:r w:rsidR="006B5F28" w:rsidRPr="004E758B">
        <w:rPr>
          <w:sz w:val="24"/>
          <w:szCs w:val="24"/>
        </w:rPr>
        <w:t>who’re starting to be technological</w:t>
      </w:r>
      <w:r w:rsidRPr="004E758B">
        <w:rPr>
          <w:sz w:val="24"/>
          <w:szCs w:val="24"/>
        </w:rPr>
        <w:t xml:space="preserve"> savvy with the popular growth of smar</w:t>
      </w:r>
      <w:r w:rsidR="005B3D71" w:rsidRPr="004E758B">
        <w:rPr>
          <w:sz w:val="24"/>
          <w:szCs w:val="24"/>
        </w:rPr>
        <w:t>t devices</w:t>
      </w:r>
      <w:r w:rsidR="001B2EDE" w:rsidRPr="004E758B">
        <w:rPr>
          <w:sz w:val="24"/>
          <w:szCs w:val="24"/>
        </w:rPr>
        <w:t xml:space="preserve"> to shop at home with ease</w:t>
      </w:r>
      <w:r w:rsidRPr="004E758B">
        <w:rPr>
          <w:sz w:val="24"/>
          <w:szCs w:val="24"/>
        </w:rPr>
        <w:t xml:space="preserve">. </w:t>
      </w:r>
    </w:p>
    <w:p w14:paraId="4BBD9A49" w14:textId="77777777" w:rsidR="00E34D40" w:rsidRPr="004E758B" w:rsidRDefault="00E34D40" w:rsidP="00B34192">
      <w:pPr>
        <w:rPr>
          <w:sz w:val="24"/>
          <w:szCs w:val="24"/>
        </w:rPr>
      </w:pPr>
    </w:p>
    <w:p w14:paraId="03FC021B" w14:textId="2D8C4E96" w:rsidR="009B3767" w:rsidRPr="004E758B" w:rsidRDefault="00E6388C" w:rsidP="008D03D4">
      <w:pPr>
        <w:pStyle w:val="Heading2"/>
        <w:rPr>
          <w:sz w:val="24"/>
          <w:szCs w:val="24"/>
        </w:rPr>
      </w:pPr>
      <w:bookmarkStart w:id="13" w:name="_Toc84947182"/>
      <w:r w:rsidRPr="004E758B">
        <w:rPr>
          <w:sz w:val="24"/>
          <w:szCs w:val="24"/>
        </w:rPr>
        <w:t>3.2</w:t>
      </w:r>
      <w:r w:rsidR="009B3767" w:rsidRPr="004E758B">
        <w:rPr>
          <w:sz w:val="24"/>
          <w:szCs w:val="24"/>
        </w:rPr>
        <w:t xml:space="preserve"> </w:t>
      </w:r>
      <w:r w:rsidR="00AC3C06" w:rsidRPr="004E758B">
        <w:rPr>
          <w:sz w:val="24"/>
          <w:szCs w:val="24"/>
        </w:rPr>
        <w:t>Engagement</w:t>
      </w:r>
      <w:bookmarkEnd w:id="13"/>
      <w:r w:rsidR="00AC3C06" w:rsidRPr="004E758B">
        <w:rPr>
          <w:sz w:val="24"/>
          <w:szCs w:val="24"/>
        </w:rPr>
        <w:t xml:space="preserve"> </w:t>
      </w:r>
    </w:p>
    <w:p w14:paraId="79DA74A1" w14:textId="34D36870" w:rsidR="004C5DDA" w:rsidRPr="004E758B" w:rsidRDefault="004C5DDA" w:rsidP="00341048">
      <w:pPr>
        <w:jc w:val="both"/>
        <w:rPr>
          <w:sz w:val="24"/>
          <w:szCs w:val="24"/>
        </w:rPr>
      </w:pPr>
      <w:r w:rsidRPr="004E758B">
        <w:rPr>
          <w:sz w:val="24"/>
          <w:szCs w:val="24"/>
        </w:rPr>
        <w:t>F</w:t>
      </w:r>
      <w:r w:rsidR="006C2397" w:rsidRPr="004E758B">
        <w:rPr>
          <w:sz w:val="24"/>
          <w:szCs w:val="24"/>
        </w:rPr>
        <w:t xml:space="preserve">ierce is probably the understatement of how dramatic </w:t>
      </w:r>
      <w:r w:rsidR="00A55067" w:rsidRPr="004E758B">
        <w:rPr>
          <w:sz w:val="24"/>
          <w:szCs w:val="24"/>
        </w:rPr>
        <w:t>nowadays</w:t>
      </w:r>
      <w:r w:rsidR="006C2397" w:rsidRPr="004E758B">
        <w:rPr>
          <w:sz w:val="24"/>
          <w:szCs w:val="24"/>
        </w:rPr>
        <w:t xml:space="preserve"> among apparel competitors. External factors do impose tremendous pressures on the difficult environment </w:t>
      </w:r>
      <w:r w:rsidR="00F33F18" w:rsidRPr="004E758B">
        <w:rPr>
          <w:sz w:val="24"/>
          <w:szCs w:val="24"/>
        </w:rPr>
        <w:t>businesses</w:t>
      </w:r>
      <w:r w:rsidR="006C2397" w:rsidRPr="004E758B">
        <w:rPr>
          <w:sz w:val="24"/>
          <w:szCs w:val="24"/>
        </w:rPr>
        <w:t xml:space="preserve"> need to face. </w:t>
      </w:r>
    </w:p>
    <w:p w14:paraId="78CCA038" w14:textId="77777777" w:rsidR="004C5DDA" w:rsidRPr="004E758B" w:rsidRDefault="004C5DDA" w:rsidP="00341048">
      <w:pPr>
        <w:jc w:val="both"/>
        <w:rPr>
          <w:sz w:val="24"/>
          <w:szCs w:val="24"/>
        </w:rPr>
      </w:pPr>
    </w:p>
    <w:p w14:paraId="77B6B315" w14:textId="2BA098D4" w:rsidR="00AF620F" w:rsidRPr="004E758B" w:rsidRDefault="00AF620F" w:rsidP="00341048">
      <w:pPr>
        <w:jc w:val="both"/>
        <w:rPr>
          <w:sz w:val="24"/>
          <w:szCs w:val="24"/>
        </w:rPr>
      </w:pPr>
      <w:r w:rsidRPr="004E758B">
        <w:rPr>
          <w:sz w:val="24"/>
          <w:szCs w:val="24"/>
        </w:rPr>
        <w:t>E</w:t>
      </w:r>
      <w:r w:rsidR="0026597C" w:rsidRPr="004E758B">
        <w:rPr>
          <w:sz w:val="24"/>
          <w:szCs w:val="24"/>
        </w:rPr>
        <w:t xml:space="preserve">conomy and socio-political stability seem on the right track to recover.  </w:t>
      </w:r>
      <w:r w:rsidR="009A7402" w:rsidRPr="004E758B">
        <w:rPr>
          <w:sz w:val="24"/>
          <w:szCs w:val="24"/>
        </w:rPr>
        <w:t>For the long-</w:t>
      </w:r>
      <w:r w:rsidRPr="004E758B">
        <w:rPr>
          <w:sz w:val="24"/>
          <w:szCs w:val="24"/>
        </w:rPr>
        <w:t xml:space="preserve">term, </w:t>
      </w:r>
      <w:r w:rsidR="0026597C" w:rsidRPr="004E758B">
        <w:rPr>
          <w:sz w:val="24"/>
          <w:szCs w:val="24"/>
        </w:rPr>
        <w:t>Giordano should invest vigorously on it</w:t>
      </w:r>
      <w:r w:rsidRPr="004E758B">
        <w:rPr>
          <w:sz w:val="24"/>
          <w:szCs w:val="24"/>
        </w:rPr>
        <w:t xml:space="preserve">s product development to catch up and be ready for recovery, winning time to be ahead of competitors. Technology is also another area worthy of continuous and aggressive investment to </w:t>
      </w:r>
      <w:r w:rsidR="00937205" w:rsidRPr="004E758B">
        <w:rPr>
          <w:sz w:val="24"/>
          <w:szCs w:val="24"/>
        </w:rPr>
        <w:t>acquire</w:t>
      </w:r>
      <w:r w:rsidRPr="004E758B">
        <w:rPr>
          <w:sz w:val="24"/>
          <w:szCs w:val="24"/>
        </w:rPr>
        <w:t xml:space="preserve"> competitive advantage, </w:t>
      </w:r>
      <w:r w:rsidR="00506AE1" w:rsidRPr="004E758B">
        <w:rPr>
          <w:sz w:val="24"/>
          <w:szCs w:val="24"/>
        </w:rPr>
        <w:t xml:space="preserve">serving the </w:t>
      </w:r>
      <w:r w:rsidR="009A7402" w:rsidRPr="004E758B">
        <w:rPr>
          <w:sz w:val="24"/>
          <w:szCs w:val="24"/>
        </w:rPr>
        <w:t xml:space="preserve">priorities </w:t>
      </w:r>
      <w:r w:rsidRPr="004E758B">
        <w:rPr>
          <w:sz w:val="24"/>
          <w:szCs w:val="24"/>
        </w:rPr>
        <w:t xml:space="preserve">of ecommerce </w:t>
      </w:r>
      <w:r w:rsidR="009A7402" w:rsidRPr="004E758B">
        <w:rPr>
          <w:sz w:val="24"/>
          <w:szCs w:val="24"/>
        </w:rPr>
        <w:t>and</w:t>
      </w:r>
      <w:r w:rsidRPr="004E758B">
        <w:rPr>
          <w:sz w:val="24"/>
          <w:szCs w:val="24"/>
        </w:rPr>
        <w:t xml:space="preserve"> B2B </w:t>
      </w:r>
      <w:r w:rsidR="009A7402" w:rsidRPr="004E758B">
        <w:rPr>
          <w:sz w:val="24"/>
          <w:szCs w:val="24"/>
        </w:rPr>
        <w:t>integrations</w:t>
      </w:r>
      <w:r w:rsidRPr="004E758B">
        <w:rPr>
          <w:sz w:val="24"/>
          <w:szCs w:val="24"/>
        </w:rPr>
        <w:t>.</w:t>
      </w:r>
    </w:p>
    <w:p w14:paraId="42A61E9D" w14:textId="77777777" w:rsidR="00AF620F" w:rsidRPr="004E758B" w:rsidRDefault="00AF620F" w:rsidP="00341048">
      <w:pPr>
        <w:jc w:val="both"/>
        <w:rPr>
          <w:sz w:val="24"/>
          <w:szCs w:val="24"/>
        </w:rPr>
      </w:pPr>
    </w:p>
    <w:p w14:paraId="3D565986" w14:textId="24E69EAC" w:rsidR="007F5534" w:rsidRPr="004E758B" w:rsidRDefault="00AF620F" w:rsidP="00341048">
      <w:pPr>
        <w:jc w:val="both"/>
        <w:rPr>
          <w:sz w:val="24"/>
          <w:szCs w:val="24"/>
        </w:rPr>
      </w:pPr>
      <w:r w:rsidRPr="004E758B">
        <w:rPr>
          <w:sz w:val="24"/>
          <w:szCs w:val="24"/>
        </w:rPr>
        <w:t xml:space="preserve">In the mid-term, risk management should still be closely managed to </w:t>
      </w:r>
      <w:r w:rsidR="00506AE1" w:rsidRPr="004E758B">
        <w:rPr>
          <w:sz w:val="24"/>
          <w:szCs w:val="24"/>
        </w:rPr>
        <w:t>engage</w:t>
      </w:r>
      <w:r w:rsidRPr="004E758B">
        <w:rPr>
          <w:sz w:val="24"/>
          <w:szCs w:val="24"/>
        </w:rPr>
        <w:t xml:space="preserve"> the uncertainties. Store numbers and employee headcounts should always be maintained at a reasonable level. </w:t>
      </w:r>
      <w:r w:rsidR="007F5534" w:rsidRPr="004E758B">
        <w:rPr>
          <w:sz w:val="24"/>
          <w:szCs w:val="24"/>
        </w:rPr>
        <w:t>Suppliers and sourcing should be consistently managed to achieve cost efficiencies. Cash should also be balance</w:t>
      </w:r>
      <w:r w:rsidR="00E94E6A" w:rsidRPr="004E758B">
        <w:rPr>
          <w:sz w:val="24"/>
          <w:szCs w:val="24"/>
        </w:rPr>
        <w:t xml:space="preserve">d well enough for business flows </w:t>
      </w:r>
      <w:r w:rsidR="007F5534" w:rsidRPr="004E758B">
        <w:rPr>
          <w:sz w:val="24"/>
          <w:szCs w:val="24"/>
        </w:rPr>
        <w:t xml:space="preserve">as well as </w:t>
      </w:r>
      <w:r w:rsidR="00E94E6A" w:rsidRPr="004E758B">
        <w:rPr>
          <w:sz w:val="24"/>
          <w:szCs w:val="24"/>
        </w:rPr>
        <w:t xml:space="preserve">capital </w:t>
      </w:r>
      <w:r w:rsidR="007F5534" w:rsidRPr="004E758B">
        <w:rPr>
          <w:sz w:val="24"/>
          <w:szCs w:val="24"/>
        </w:rPr>
        <w:t>investment.</w:t>
      </w:r>
    </w:p>
    <w:p w14:paraId="2A8FC41C" w14:textId="77777777" w:rsidR="007F5534" w:rsidRPr="004E758B" w:rsidRDefault="007F5534" w:rsidP="00341048">
      <w:pPr>
        <w:jc w:val="both"/>
        <w:rPr>
          <w:sz w:val="24"/>
          <w:szCs w:val="24"/>
        </w:rPr>
      </w:pPr>
    </w:p>
    <w:p w14:paraId="2538AFF8" w14:textId="77777777" w:rsidR="0010798C" w:rsidRPr="004E758B" w:rsidRDefault="007F5534" w:rsidP="0010798C">
      <w:pPr>
        <w:jc w:val="both"/>
        <w:rPr>
          <w:sz w:val="24"/>
          <w:szCs w:val="24"/>
        </w:rPr>
      </w:pPr>
      <w:r w:rsidRPr="004E758B">
        <w:rPr>
          <w:sz w:val="24"/>
          <w:szCs w:val="24"/>
        </w:rPr>
        <w:t xml:space="preserve">The only way to survive and sustain is to reposition </w:t>
      </w:r>
      <w:r w:rsidR="00F11792" w:rsidRPr="004E758B">
        <w:rPr>
          <w:sz w:val="24"/>
          <w:szCs w:val="24"/>
        </w:rPr>
        <w:t>Giordano’s</w:t>
      </w:r>
      <w:r w:rsidRPr="004E758B">
        <w:rPr>
          <w:sz w:val="24"/>
          <w:szCs w:val="24"/>
        </w:rPr>
        <w:t xml:space="preserve"> strategies and enrich its competitive advantages ahead of time.</w:t>
      </w:r>
    </w:p>
    <w:p w14:paraId="7EB77A23" w14:textId="0AC37119" w:rsidR="00B11F09" w:rsidRPr="004E758B" w:rsidRDefault="00876050" w:rsidP="0010798C">
      <w:pPr>
        <w:pStyle w:val="Heading1"/>
        <w:rPr>
          <w:sz w:val="24"/>
          <w:szCs w:val="24"/>
        </w:rPr>
      </w:pPr>
      <w:bookmarkStart w:id="14" w:name="_Toc84947183"/>
      <w:r w:rsidRPr="004E758B">
        <w:rPr>
          <w:sz w:val="24"/>
          <w:szCs w:val="24"/>
        </w:rPr>
        <w:t>4</w:t>
      </w:r>
      <w:r w:rsidR="00D13F36" w:rsidRPr="004E758B">
        <w:rPr>
          <w:sz w:val="24"/>
          <w:szCs w:val="24"/>
        </w:rPr>
        <w:t>.</w:t>
      </w:r>
      <w:r w:rsidR="00B11F09" w:rsidRPr="004E758B">
        <w:rPr>
          <w:sz w:val="24"/>
          <w:szCs w:val="24"/>
        </w:rPr>
        <w:t xml:space="preserve"> </w:t>
      </w:r>
      <w:r w:rsidR="002F3517" w:rsidRPr="004E758B">
        <w:rPr>
          <w:sz w:val="24"/>
          <w:szCs w:val="24"/>
        </w:rPr>
        <w:t>Giordano Value Chain Analysis</w:t>
      </w:r>
      <w:bookmarkEnd w:id="14"/>
    </w:p>
    <w:p w14:paraId="1FCCE282" w14:textId="0713516A" w:rsidR="000567A8" w:rsidRPr="004E758B" w:rsidRDefault="007B189F" w:rsidP="00F85A3C">
      <w:pPr>
        <w:jc w:val="both"/>
        <w:rPr>
          <w:b/>
          <w:bCs/>
          <w:sz w:val="24"/>
          <w:szCs w:val="24"/>
        </w:rPr>
      </w:pPr>
      <w:r w:rsidRPr="004E758B">
        <w:rPr>
          <w:sz w:val="24"/>
          <w:szCs w:val="24"/>
        </w:rPr>
        <w:t>While value-for-money is emphasized by Giordano, each step of the value chain processes becomes mor</w:t>
      </w:r>
      <w:r w:rsidR="00D640AE" w:rsidRPr="004E758B">
        <w:rPr>
          <w:sz w:val="24"/>
          <w:szCs w:val="24"/>
        </w:rPr>
        <w:t>e critical to drive down costs and maintain quality, as a source of identifying strategic competitive advantages.</w:t>
      </w:r>
    </w:p>
    <w:p w14:paraId="192786DA" w14:textId="77777777" w:rsidR="0028745C" w:rsidRPr="004E758B" w:rsidRDefault="0028745C" w:rsidP="00F85A3C">
      <w:pPr>
        <w:jc w:val="both"/>
        <w:rPr>
          <w:noProof/>
          <w:sz w:val="24"/>
          <w:szCs w:val="24"/>
        </w:rPr>
      </w:pPr>
    </w:p>
    <w:p w14:paraId="0A51707E" w14:textId="29E9F6FF" w:rsidR="00F85A3C" w:rsidRPr="004E758B" w:rsidRDefault="007B189F" w:rsidP="00F85A3C">
      <w:pPr>
        <w:jc w:val="both"/>
        <w:rPr>
          <w:noProof/>
          <w:sz w:val="24"/>
          <w:szCs w:val="24"/>
        </w:rPr>
      </w:pPr>
      <w:r w:rsidRPr="004E758B">
        <w:rPr>
          <w:noProof/>
          <w:sz w:val="24"/>
          <w:szCs w:val="24"/>
        </w:rPr>
        <w:t>Figure 4.1</w:t>
      </w:r>
      <w:r w:rsidR="00D640AE" w:rsidRPr="004E758B">
        <w:rPr>
          <w:noProof/>
          <w:sz w:val="24"/>
          <w:szCs w:val="24"/>
        </w:rPr>
        <w:t xml:space="preserve"> </w:t>
      </w:r>
      <w:r w:rsidRPr="004E758B">
        <w:rPr>
          <w:noProof/>
          <w:sz w:val="24"/>
          <w:szCs w:val="24"/>
        </w:rPr>
        <w:t xml:space="preserve">highlights the </w:t>
      </w:r>
      <w:r w:rsidR="00591098" w:rsidRPr="004E758B">
        <w:rPr>
          <w:noProof/>
          <w:sz w:val="24"/>
          <w:szCs w:val="24"/>
        </w:rPr>
        <w:t>key</w:t>
      </w:r>
      <w:r w:rsidR="00BF7C4B" w:rsidRPr="004E758B">
        <w:rPr>
          <w:noProof/>
          <w:sz w:val="24"/>
          <w:szCs w:val="24"/>
        </w:rPr>
        <w:t xml:space="preserve"> </w:t>
      </w:r>
      <w:r w:rsidR="00D640AE" w:rsidRPr="004E758B">
        <w:rPr>
          <w:noProof/>
          <w:sz w:val="24"/>
          <w:szCs w:val="24"/>
        </w:rPr>
        <w:t>activities</w:t>
      </w:r>
      <w:r w:rsidRPr="004E758B">
        <w:rPr>
          <w:noProof/>
          <w:sz w:val="24"/>
          <w:szCs w:val="24"/>
        </w:rPr>
        <w:t xml:space="preserve"> of Giordano’s value chain and will explore </w:t>
      </w:r>
      <w:r w:rsidR="00BF7C4B" w:rsidRPr="004E758B">
        <w:rPr>
          <w:noProof/>
          <w:sz w:val="24"/>
          <w:szCs w:val="24"/>
        </w:rPr>
        <w:t xml:space="preserve">some of the critical </w:t>
      </w:r>
      <w:r w:rsidR="00875DA4" w:rsidRPr="004E758B">
        <w:rPr>
          <w:noProof/>
          <w:sz w:val="24"/>
          <w:szCs w:val="24"/>
        </w:rPr>
        <w:t>activities</w:t>
      </w:r>
      <w:r w:rsidR="00AE1DF1" w:rsidRPr="004E758B">
        <w:rPr>
          <w:noProof/>
          <w:sz w:val="24"/>
          <w:szCs w:val="24"/>
        </w:rPr>
        <w:t xml:space="preserve"> </w:t>
      </w:r>
      <w:r w:rsidRPr="004E758B">
        <w:rPr>
          <w:noProof/>
          <w:sz w:val="24"/>
          <w:szCs w:val="24"/>
        </w:rPr>
        <w:t>in this chapter.</w:t>
      </w:r>
    </w:p>
    <w:p w14:paraId="715541F3" w14:textId="4EE5D063" w:rsidR="00F85A3C" w:rsidRPr="004E758B" w:rsidRDefault="00B851B3" w:rsidP="007B189F">
      <w:pPr>
        <w:jc w:val="center"/>
        <w:rPr>
          <w:noProof/>
          <w:sz w:val="24"/>
          <w:szCs w:val="24"/>
        </w:rPr>
      </w:pPr>
      <w:r w:rsidRPr="004E758B">
        <w:rPr>
          <w:noProof/>
          <w:sz w:val="24"/>
          <w:szCs w:val="24"/>
        </w:rPr>
        <w:lastRenderedPageBreak/>
        <w:drawing>
          <wp:inline distT="0" distB="0" distL="0" distR="0" wp14:anchorId="617839E2" wp14:editId="715ECFE8">
            <wp:extent cx="5524500" cy="465019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552974" cy="4674158"/>
                    </a:xfrm>
                    <a:prstGeom prst="rect">
                      <a:avLst/>
                    </a:prstGeom>
                  </pic:spPr>
                </pic:pic>
              </a:graphicData>
            </a:graphic>
          </wp:inline>
        </w:drawing>
      </w:r>
    </w:p>
    <w:p w14:paraId="61C8F999" w14:textId="77777777" w:rsidR="00AE1DF1" w:rsidRPr="004E758B" w:rsidRDefault="00AE1DF1" w:rsidP="00F85A3C">
      <w:pPr>
        <w:jc w:val="both"/>
        <w:rPr>
          <w:noProof/>
          <w:sz w:val="24"/>
          <w:szCs w:val="24"/>
        </w:rPr>
      </w:pPr>
    </w:p>
    <w:p w14:paraId="59173B11" w14:textId="05135ABC" w:rsidR="00570853" w:rsidRPr="004E758B" w:rsidRDefault="00570853" w:rsidP="00570853">
      <w:pPr>
        <w:pStyle w:val="Heading2"/>
        <w:rPr>
          <w:noProof/>
          <w:sz w:val="24"/>
          <w:szCs w:val="24"/>
        </w:rPr>
      </w:pPr>
      <w:bookmarkStart w:id="15" w:name="_Toc84947184"/>
      <w:r w:rsidRPr="004E758B">
        <w:rPr>
          <w:noProof/>
          <w:sz w:val="24"/>
          <w:szCs w:val="24"/>
        </w:rPr>
        <w:t>4.1 Primary Activities</w:t>
      </w:r>
      <w:bookmarkEnd w:id="15"/>
    </w:p>
    <w:p w14:paraId="6680E6FF" w14:textId="4AFF733D" w:rsidR="00136BAC" w:rsidRPr="004E758B" w:rsidRDefault="00136BAC" w:rsidP="004E1FC6">
      <w:pPr>
        <w:jc w:val="both"/>
        <w:rPr>
          <w:sz w:val="24"/>
          <w:szCs w:val="24"/>
        </w:rPr>
      </w:pPr>
      <w:r w:rsidRPr="004E758B">
        <w:rPr>
          <w:sz w:val="24"/>
          <w:szCs w:val="24"/>
        </w:rPr>
        <w:t>Giordano’s Inbound, Operation and Outbound processes are critical process in adding values directly to the products.</w:t>
      </w:r>
    </w:p>
    <w:p w14:paraId="77D1EE5D" w14:textId="77777777" w:rsidR="00136BAC" w:rsidRPr="004E758B" w:rsidRDefault="00136BAC" w:rsidP="004E1FC6">
      <w:pPr>
        <w:jc w:val="both"/>
        <w:rPr>
          <w:sz w:val="24"/>
          <w:szCs w:val="24"/>
        </w:rPr>
      </w:pPr>
    </w:p>
    <w:p w14:paraId="0312723A" w14:textId="646332D8" w:rsidR="004E1FC6" w:rsidRPr="004E758B" w:rsidRDefault="004E1FC6" w:rsidP="004E1FC6">
      <w:pPr>
        <w:jc w:val="both"/>
        <w:rPr>
          <w:b/>
          <w:sz w:val="24"/>
          <w:szCs w:val="24"/>
        </w:rPr>
      </w:pPr>
      <w:r w:rsidRPr="004E758B">
        <w:rPr>
          <w:b/>
          <w:sz w:val="24"/>
          <w:szCs w:val="24"/>
        </w:rPr>
        <w:t>Inbound</w:t>
      </w:r>
    </w:p>
    <w:p w14:paraId="7F6B3771" w14:textId="2AD5CFF7" w:rsidR="004E1FC6" w:rsidRPr="004E758B" w:rsidRDefault="004E1FC6" w:rsidP="004E1FC6">
      <w:pPr>
        <w:jc w:val="both"/>
        <w:rPr>
          <w:sz w:val="24"/>
          <w:szCs w:val="24"/>
        </w:rPr>
      </w:pPr>
      <w:r w:rsidRPr="004E758B">
        <w:rPr>
          <w:sz w:val="24"/>
          <w:szCs w:val="24"/>
        </w:rPr>
        <w:t>To align diversification and maintain cost goal</w:t>
      </w:r>
      <w:r w:rsidR="00136BAC" w:rsidRPr="004E758B">
        <w:rPr>
          <w:sz w:val="24"/>
          <w:szCs w:val="24"/>
        </w:rPr>
        <w:t>s</w:t>
      </w:r>
      <w:r w:rsidRPr="004E758B">
        <w:rPr>
          <w:sz w:val="24"/>
          <w:szCs w:val="24"/>
        </w:rPr>
        <w:t xml:space="preserve">, </w:t>
      </w:r>
      <w:proofErr w:type="gramStart"/>
      <w:r w:rsidRPr="004E758B">
        <w:rPr>
          <w:sz w:val="24"/>
          <w:szCs w:val="24"/>
        </w:rPr>
        <w:t>Woo</w:t>
      </w:r>
      <w:proofErr w:type="gramEnd"/>
      <w:r w:rsidRPr="004E758B">
        <w:rPr>
          <w:sz w:val="24"/>
          <w:szCs w:val="24"/>
        </w:rPr>
        <w:t xml:space="preserve"> and Jin (2014) explained that Giordano had divested its major interests in manufacturing and supplier chain, with 95% merchandizing is outsourced and kept only 5% through backward integration in </w:t>
      </w:r>
      <w:r w:rsidR="00A55067" w:rsidRPr="004E758B">
        <w:rPr>
          <w:sz w:val="24"/>
          <w:szCs w:val="24"/>
        </w:rPr>
        <w:t>joint venture</w:t>
      </w:r>
      <w:r w:rsidR="00BE5BD1" w:rsidRPr="004E758B">
        <w:rPr>
          <w:sz w:val="24"/>
          <w:szCs w:val="24"/>
        </w:rPr>
        <w:t>.</w:t>
      </w:r>
      <w:r w:rsidRPr="004E758B">
        <w:rPr>
          <w:sz w:val="24"/>
          <w:szCs w:val="24"/>
        </w:rPr>
        <w:t xml:space="preserve"> Giordano has 126 suppliers worldwide with the largest supplier takes 42% of its purchases and a 68% combined purchase from the five largest suppliers (Annual Report, 2020). Although Giordano has a strict procurement policy </w:t>
      </w:r>
      <w:r w:rsidR="00BE5BD1" w:rsidRPr="004E758B">
        <w:rPr>
          <w:sz w:val="24"/>
          <w:szCs w:val="24"/>
        </w:rPr>
        <w:t>to</w:t>
      </w:r>
      <w:r w:rsidRPr="004E758B">
        <w:rPr>
          <w:sz w:val="24"/>
          <w:szCs w:val="24"/>
        </w:rPr>
        <w:t xml:space="preserve"> protect its gross revenue</w:t>
      </w:r>
      <w:r w:rsidR="00136BAC" w:rsidRPr="004E758B">
        <w:rPr>
          <w:sz w:val="24"/>
          <w:szCs w:val="24"/>
        </w:rPr>
        <w:t>s</w:t>
      </w:r>
      <w:r w:rsidRPr="004E758B">
        <w:rPr>
          <w:sz w:val="24"/>
          <w:szCs w:val="24"/>
        </w:rPr>
        <w:t xml:space="preserve">, Ge (2019) </w:t>
      </w:r>
      <w:r w:rsidR="00136BAC" w:rsidRPr="004E758B">
        <w:rPr>
          <w:sz w:val="24"/>
          <w:szCs w:val="24"/>
        </w:rPr>
        <w:t>found</w:t>
      </w:r>
      <w:r w:rsidRPr="004E758B">
        <w:rPr>
          <w:sz w:val="24"/>
          <w:szCs w:val="24"/>
        </w:rPr>
        <w:t xml:space="preserve"> that most Giordano’s products </w:t>
      </w:r>
      <w:r w:rsidR="00136BAC" w:rsidRPr="004E758B">
        <w:rPr>
          <w:sz w:val="24"/>
          <w:szCs w:val="24"/>
        </w:rPr>
        <w:t>were</w:t>
      </w:r>
      <w:r w:rsidRPr="004E758B">
        <w:rPr>
          <w:sz w:val="24"/>
          <w:szCs w:val="24"/>
        </w:rPr>
        <w:t xml:space="preserve"> </w:t>
      </w:r>
      <w:r w:rsidR="00136BAC" w:rsidRPr="004E758B">
        <w:rPr>
          <w:sz w:val="24"/>
          <w:szCs w:val="24"/>
        </w:rPr>
        <w:t>procured in China, which affected</w:t>
      </w:r>
      <w:r w:rsidRPr="004E758B">
        <w:rPr>
          <w:sz w:val="24"/>
          <w:szCs w:val="24"/>
        </w:rPr>
        <w:t xml:space="preserve"> i</w:t>
      </w:r>
      <w:r w:rsidR="00BE5BD1" w:rsidRPr="004E758B">
        <w:rPr>
          <w:sz w:val="24"/>
          <w:szCs w:val="24"/>
        </w:rPr>
        <w:t xml:space="preserve">ts cost due to RMB fluctuations. </w:t>
      </w:r>
      <w:r w:rsidR="00D06106" w:rsidRPr="004E758B">
        <w:rPr>
          <w:sz w:val="24"/>
          <w:szCs w:val="24"/>
        </w:rPr>
        <w:t>The</w:t>
      </w:r>
      <w:r w:rsidR="00136BAC" w:rsidRPr="004E758B">
        <w:rPr>
          <w:sz w:val="24"/>
          <w:szCs w:val="24"/>
        </w:rPr>
        <w:t xml:space="preserve"> group has</w:t>
      </w:r>
      <w:r w:rsidRPr="004E758B">
        <w:rPr>
          <w:sz w:val="24"/>
          <w:szCs w:val="24"/>
        </w:rPr>
        <w:t xml:space="preserve"> decided to </w:t>
      </w:r>
      <w:r w:rsidRPr="004E758B">
        <w:rPr>
          <w:sz w:val="24"/>
          <w:szCs w:val="24"/>
        </w:rPr>
        <w:lastRenderedPageBreak/>
        <w:t xml:space="preserve">gradually move overseas, where lower overall market costs in Vietnam and Bangladesh could help maintain </w:t>
      </w:r>
      <w:r w:rsidR="00BE5BD1" w:rsidRPr="004E758B">
        <w:rPr>
          <w:sz w:val="24"/>
          <w:szCs w:val="24"/>
        </w:rPr>
        <w:t>product costs</w:t>
      </w:r>
      <w:r w:rsidRPr="004E758B">
        <w:rPr>
          <w:sz w:val="24"/>
          <w:szCs w:val="24"/>
        </w:rPr>
        <w:t xml:space="preserve">. </w:t>
      </w:r>
    </w:p>
    <w:p w14:paraId="4F3AF98A" w14:textId="77777777" w:rsidR="004E1FC6" w:rsidRPr="004E758B" w:rsidRDefault="004E1FC6" w:rsidP="004E1FC6">
      <w:pPr>
        <w:jc w:val="both"/>
        <w:rPr>
          <w:sz w:val="24"/>
          <w:szCs w:val="24"/>
        </w:rPr>
      </w:pPr>
    </w:p>
    <w:p w14:paraId="2483F6FB" w14:textId="01681177" w:rsidR="004E1FC6" w:rsidRPr="004E758B" w:rsidRDefault="004E1FC6" w:rsidP="004E1FC6">
      <w:pPr>
        <w:jc w:val="both"/>
        <w:rPr>
          <w:sz w:val="24"/>
          <w:szCs w:val="24"/>
        </w:rPr>
      </w:pPr>
      <w:r w:rsidRPr="004E758B">
        <w:rPr>
          <w:sz w:val="24"/>
          <w:szCs w:val="24"/>
        </w:rPr>
        <w:t xml:space="preserve">With assistance from efficient IT platform, Drate (2009) explained that Giordano’s automated system could have a lifecycle view </w:t>
      </w:r>
      <w:r w:rsidR="00136BAC" w:rsidRPr="004E758B">
        <w:rPr>
          <w:sz w:val="24"/>
          <w:szCs w:val="24"/>
        </w:rPr>
        <w:t>of production</w:t>
      </w:r>
      <w:r w:rsidRPr="004E758B">
        <w:rPr>
          <w:sz w:val="24"/>
          <w:szCs w:val="24"/>
        </w:rPr>
        <w:t xml:space="preserve">, while procurement staff globally can have the real visibility of ordering process. To manage better in TTM, Giordano keeps less than 100 items in a tightly controlled merchandise menu (Wang, 2013). As Wirtz (2016) also explained the IT system achieved production efficiency in reducing slow-moving products throughout the equation, </w:t>
      </w:r>
      <w:r w:rsidR="00136BAC" w:rsidRPr="004E758B">
        <w:rPr>
          <w:sz w:val="24"/>
          <w:szCs w:val="24"/>
        </w:rPr>
        <w:t xml:space="preserve">replenishing </w:t>
      </w:r>
      <w:r w:rsidRPr="004E758B">
        <w:rPr>
          <w:sz w:val="24"/>
          <w:szCs w:val="24"/>
        </w:rPr>
        <w:t>store</w:t>
      </w:r>
      <w:r w:rsidR="00136BAC" w:rsidRPr="004E758B">
        <w:rPr>
          <w:sz w:val="24"/>
          <w:szCs w:val="24"/>
        </w:rPr>
        <w:t>s</w:t>
      </w:r>
      <w:r w:rsidRPr="004E758B">
        <w:rPr>
          <w:sz w:val="24"/>
          <w:szCs w:val="24"/>
        </w:rPr>
        <w:t xml:space="preserve"> the only hot merchandises.</w:t>
      </w:r>
    </w:p>
    <w:p w14:paraId="75A6B879" w14:textId="77777777" w:rsidR="004E1FC6" w:rsidRPr="004E758B" w:rsidRDefault="004E1FC6" w:rsidP="004E1FC6">
      <w:pPr>
        <w:jc w:val="both"/>
        <w:rPr>
          <w:sz w:val="24"/>
          <w:szCs w:val="24"/>
        </w:rPr>
      </w:pPr>
    </w:p>
    <w:p w14:paraId="528C9F2F" w14:textId="030DF9EA" w:rsidR="00570853" w:rsidRPr="004E758B" w:rsidRDefault="00136BAC" w:rsidP="004E1FC6">
      <w:pPr>
        <w:jc w:val="both"/>
        <w:rPr>
          <w:sz w:val="24"/>
          <w:szCs w:val="24"/>
        </w:rPr>
      </w:pPr>
      <w:r w:rsidRPr="004E758B">
        <w:rPr>
          <w:sz w:val="24"/>
          <w:szCs w:val="24"/>
        </w:rPr>
        <w:t>CRM</w:t>
      </w:r>
      <w:r w:rsidR="004E1FC6" w:rsidRPr="004E758B">
        <w:rPr>
          <w:sz w:val="24"/>
          <w:szCs w:val="24"/>
        </w:rPr>
        <w:t xml:space="preserve"> also stores millions of members information and preference</w:t>
      </w:r>
      <w:r w:rsidRPr="004E758B">
        <w:rPr>
          <w:sz w:val="24"/>
          <w:szCs w:val="24"/>
        </w:rPr>
        <w:t>s</w:t>
      </w:r>
      <w:r w:rsidR="004E1FC6" w:rsidRPr="004E758B">
        <w:rPr>
          <w:sz w:val="24"/>
          <w:szCs w:val="24"/>
        </w:rPr>
        <w:t xml:space="preserve"> (Drate, 2009), </w:t>
      </w:r>
      <w:r w:rsidR="00A55067" w:rsidRPr="004E758B">
        <w:rPr>
          <w:sz w:val="24"/>
          <w:szCs w:val="24"/>
        </w:rPr>
        <w:t>which</w:t>
      </w:r>
      <w:r w:rsidR="004E1FC6" w:rsidRPr="004E758B">
        <w:rPr>
          <w:sz w:val="24"/>
          <w:szCs w:val="24"/>
        </w:rPr>
        <w:t xml:space="preserve"> enables Giordano management team to </w:t>
      </w:r>
      <w:r w:rsidR="00A55067" w:rsidRPr="004E758B">
        <w:rPr>
          <w:sz w:val="24"/>
          <w:szCs w:val="24"/>
        </w:rPr>
        <w:t>conduct</w:t>
      </w:r>
      <w:r w:rsidR="004E1FC6" w:rsidRPr="004E758B">
        <w:rPr>
          <w:sz w:val="24"/>
          <w:szCs w:val="24"/>
        </w:rPr>
        <w:t xml:space="preserve"> data</w:t>
      </w:r>
      <w:r w:rsidR="00A55067" w:rsidRPr="004E758B">
        <w:rPr>
          <w:sz w:val="24"/>
          <w:szCs w:val="24"/>
        </w:rPr>
        <w:t xml:space="preserve"> intelligence analysis</w:t>
      </w:r>
      <w:r w:rsidR="004E1FC6" w:rsidRPr="004E758B">
        <w:rPr>
          <w:sz w:val="24"/>
          <w:szCs w:val="24"/>
        </w:rPr>
        <w:t xml:space="preserve"> and predict what products are appealing </w:t>
      </w:r>
      <w:r w:rsidR="00A55067" w:rsidRPr="004E758B">
        <w:rPr>
          <w:sz w:val="24"/>
          <w:szCs w:val="24"/>
        </w:rPr>
        <w:t>for</w:t>
      </w:r>
      <w:r w:rsidR="004E1FC6" w:rsidRPr="004E758B">
        <w:rPr>
          <w:sz w:val="24"/>
          <w:szCs w:val="24"/>
        </w:rPr>
        <w:t xml:space="preserve"> future </w:t>
      </w:r>
      <w:r w:rsidR="00AB7124" w:rsidRPr="004E758B">
        <w:rPr>
          <w:sz w:val="24"/>
          <w:szCs w:val="24"/>
        </w:rPr>
        <w:t>buying</w:t>
      </w:r>
      <w:r w:rsidR="004E1FC6" w:rsidRPr="004E758B">
        <w:rPr>
          <w:sz w:val="24"/>
          <w:szCs w:val="24"/>
        </w:rPr>
        <w:t xml:space="preserve"> (Giordano-me, 2021).</w:t>
      </w:r>
    </w:p>
    <w:p w14:paraId="625529BE" w14:textId="77777777" w:rsidR="004E1FC6" w:rsidRPr="004E758B" w:rsidRDefault="004E1FC6" w:rsidP="004E1FC6">
      <w:pPr>
        <w:jc w:val="both"/>
        <w:rPr>
          <w:sz w:val="24"/>
          <w:szCs w:val="24"/>
        </w:rPr>
      </w:pPr>
    </w:p>
    <w:p w14:paraId="782F4E90" w14:textId="3A02DC5C" w:rsidR="004E1FC6" w:rsidRPr="004E758B" w:rsidRDefault="00D313A4" w:rsidP="004E1FC6">
      <w:pPr>
        <w:jc w:val="both"/>
        <w:rPr>
          <w:b/>
          <w:sz w:val="24"/>
          <w:szCs w:val="24"/>
        </w:rPr>
      </w:pPr>
      <w:r w:rsidRPr="004E758B">
        <w:rPr>
          <w:b/>
          <w:sz w:val="24"/>
          <w:szCs w:val="24"/>
        </w:rPr>
        <w:t>Operations</w:t>
      </w:r>
    </w:p>
    <w:p w14:paraId="3D7267A2" w14:textId="50DA6ECD" w:rsidR="00D313A4" w:rsidRPr="004E758B" w:rsidRDefault="00D313A4" w:rsidP="00D313A4">
      <w:pPr>
        <w:jc w:val="both"/>
        <w:rPr>
          <w:sz w:val="24"/>
          <w:szCs w:val="24"/>
        </w:rPr>
      </w:pPr>
      <w:r w:rsidRPr="004E758B">
        <w:rPr>
          <w:sz w:val="24"/>
          <w:szCs w:val="24"/>
        </w:rPr>
        <w:t>Giordano enforces a tight ‘Zero Storage’ policy in inventory (Annual Report, 2020), and switched its practice to central warehousing, reserving more space for</w:t>
      </w:r>
      <w:r w:rsidR="0082148B" w:rsidRPr="004E758B">
        <w:rPr>
          <w:sz w:val="24"/>
          <w:szCs w:val="24"/>
        </w:rPr>
        <w:t xml:space="preserve"> the</w:t>
      </w:r>
      <w:r w:rsidRPr="004E758B">
        <w:rPr>
          <w:sz w:val="24"/>
          <w:szCs w:val="24"/>
        </w:rPr>
        <w:t xml:space="preserve"> sales floor and </w:t>
      </w:r>
      <w:r w:rsidR="0082148B" w:rsidRPr="004E758B">
        <w:rPr>
          <w:sz w:val="24"/>
          <w:szCs w:val="24"/>
        </w:rPr>
        <w:t>more</w:t>
      </w:r>
      <w:r w:rsidRPr="004E758B">
        <w:rPr>
          <w:sz w:val="24"/>
          <w:szCs w:val="24"/>
        </w:rPr>
        <w:t xml:space="preserve"> </w:t>
      </w:r>
      <w:r w:rsidR="0082148B" w:rsidRPr="004E758B">
        <w:rPr>
          <w:sz w:val="24"/>
          <w:szCs w:val="24"/>
        </w:rPr>
        <w:t>efficient</w:t>
      </w:r>
      <w:r w:rsidRPr="004E758B">
        <w:rPr>
          <w:sz w:val="24"/>
          <w:szCs w:val="24"/>
        </w:rPr>
        <w:t xml:space="preserve"> Just-In-Time delivery (Wirtz, 2016). Benefiting again from its IT platform and setting up stores </w:t>
      </w:r>
      <w:r w:rsidR="0082148B" w:rsidRPr="004E758B">
        <w:rPr>
          <w:sz w:val="24"/>
          <w:szCs w:val="24"/>
        </w:rPr>
        <w:t>wisely</w:t>
      </w:r>
      <w:r w:rsidR="00D06106" w:rsidRPr="004E758B">
        <w:rPr>
          <w:sz w:val="24"/>
          <w:szCs w:val="24"/>
        </w:rPr>
        <w:t xml:space="preserve"> </w:t>
      </w:r>
      <w:r w:rsidRPr="004E758B">
        <w:rPr>
          <w:sz w:val="24"/>
          <w:szCs w:val="24"/>
        </w:rPr>
        <w:t xml:space="preserve">along major transportation lines, this enables Giordano to predict and move its inventories </w:t>
      </w:r>
      <w:r w:rsidR="00EB59CC" w:rsidRPr="004E758B">
        <w:rPr>
          <w:sz w:val="24"/>
          <w:szCs w:val="24"/>
        </w:rPr>
        <w:t>swiftly</w:t>
      </w:r>
      <w:r w:rsidRPr="004E758B">
        <w:rPr>
          <w:sz w:val="24"/>
          <w:szCs w:val="24"/>
        </w:rPr>
        <w:t xml:space="preserve"> (</w:t>
      </w:r>
      <w:proofErr w:type="spellStart"/>
      <w:r w:rsidRPr="004E758B">
        <w:rPr>
          <w:sz w:val="24"/>
          <w:szCs w:val="24"/>
        </w:rPr>
        <w:t>Sina</w:t>
      </w:r>
      <w:proofErr w:type="spellEnd"/>
      <w:r w:rsidRPr="004E758B">
        <w:rPr>
          <w:sz w:val="24"/>
          <w:szCs w:val="24"/>
        </w:rPr>
        <w:t xml:space="preserve"> Finance, 2006). </w:t>
      </w:r>
    </w:p>
    <w:p w14:paraId="68FE9188" w14:textId="77777777" w:rsidR="00D313A4" w:rsidRPr="004E758B" w:rsidRDefault="00D313A4" w:rsidP="00D313A4">
      <w:pPr>
        <w:jc w:val="both"/>
        <w:rPr>
          <w:sz w:val="24"/>
          <w:szCs w:val="24"/>
        </w:rPr>
      </w:pPr>
    </w:p>
    <w:p w14:paraId="09220CE4" w14:textId="0219DC88" w:rsidR="00D313A4" w:rsidRPr="004E758B" w:rsidRDefault="00EB59CC" w:rsidP="00D313A4">
      <w:pPr>
        <w:jc w:val="both"/>
        <w:rPr>
          <w:sz w:val="24"/>
          <w:szCs w:val="24"/>
        </w:rPr>
      </w:pPr>
      <w:r w:rsidRPr="004E758B">
        <w:rPr>
          <w:sz w:val="24"/>
          <w:szCs w:val="24"/>
        </w:rPr>
        <w:t>With increased transactions on e</w:t>
      </w:r>
      <w:r w:rsidR="00D313A4" w:rsidRPr="004E758B">
        <w:rPr>
          <w:sz w:val="24"/>
          <w:szCs w:val="24"/>
        </w:rPr>
        <w:t xml:space="preserve">commerce, Drate (2009) also described </w:t>
      </w:r>
      <w:r w:rsidRPr="004E758B">
        <w:rPr>
          <w:sz w:val="24"/>
          <w:szCs w:val="24"/>
        </w:rPr>
        <w:t>how Giordano’s IT system effectively searches for available stocks from store locations based on distance to the customer</w:t>
      </w:r>
      <w:r w:rsidR="00D06106" w:rsidRPr="004E758B">
        <w:rPr>
          <w:sz w:val="24"/>
          <w:szCs w:val="24"/>
        </w:rPr>
        <w:t>s</w:t>
      </w:r>
      <w:r w:rsidRPr="004E758B">
        <w:rPr>
          <w:sz w:val="24"/>
          <w:szCs w:val="24"/>
        </w:rPr>
        <w:t>, rather than from warehouse alone</w:t>
      </w:r>
      <w:r w:rsidR="00D313A4" w:rsidRPr="004E758B">
        <w:rPr>
          <w:sz w:val="24"/>
          <w:szCs w:val="24"/>
        </w:rPr>
        <w:t>.</w:t>
      </w:r>
    </w:p>
    <w:p w14:paraId="7A552B51" w14:textId="77777777" w:rsidR="00D313A4" w:rsidRPr="004E758B" w:rsidRDefault="00D313A4" w:rsidP="00D313A4">
      <w:pPr>
        <w:jc w:val="both"/>
        <w:rPr>
          <w:sz w:val="24"/>
          <w:szCs w:val="24"/>
        </w:rPr>
      </w:pPr>
    </w:p>
    <w:p w14:paraId="38445B72" w14:textId="31E4BEA7" w:rsidR="00D313A4" w:rsidRPr="004E758B" w:rsidRDefault="00D313A4" w:rsidP="00D313A4">
      <w:pPr>
        <w:jc w:val="both"/>
        <w:rPr>
          <w:sz w:val="24"/>
          <w:szCs w:val="24"/>
        </w:rPr>
      </w:pPr>
      <w:r w:rsidRPr="004E758B">
        <w:rPr>
          <w:sz w:val="24"/>
          <w:szCs w:val="24"/>
        </w:rPr>
        <w:t>Due to</w:t>
      </w:r>
      <w:r w:rsidR="00EB59CC" w:rsidRPr="004E758B">
        <w:rPr>
          <w:sz w:val="24"/>
          <w:szCs w:val="24"/>
        </w:rPr>
        <w:t xml:space="preserve"> its</w:t>
      </w:r>
      <w:r w:rsidRPr="004E758B">
        <w:rPr>
          <w:sz w:val="24"/>
          <w:szCs w:val="24"/>
        </w:rPr>
        <w:t xml:space="preserve"> efficient inventory management, Wirtz (2016) had concluded that Gordano’s inventory turnover has mana</w:t>
      </w:r>
      <w:r w:rsidR="00EB59CC" w:rsidRPr="004E758B">
        <w:rPr>
          <w:sz w:val="24"/>
          <w:szCs w:val="24"/>
        </w:rPr>
        <w:t>ged to maintain around 30 days; b</w:t>
      </w:r>
      <w:r w:rsidRPr="004E758B">
        <w:rPr>
          <w:sz w:val="24"/>
          <w:szCs w:val="24"/>
        </w:rPr>
        <w:t xml:space="preserve">ut </w:t>
      </w:r>
      <w:r w:rsidR="00EB59CC" w:rsidRPr="004E758B">
        <w:rPr>
          <w:sz w:val="24"/>
          <w:szCs w:val="24"/>
        </w:rPr>
        <w:t>with</w:t>
      </w:r>
      <w:r w:rsidRPr="004E758B">
        <w:rPr>
          <w:sz w:val="24"/>
          <w:szCs w:val="24"/>
        </w:rPr>
        <w:t xml:space="preserve"> recent increases </w:t>
      </w:r>
      <w:r w:rsidR="00EB59CC" w:rsidRPr="004E758B">
        <w:rPr>
          <w:sz w:val="24"/>
          <w:szCs w:val="24"/>
        </w:rPr>
        <w:t>to</w:t>
      </w:r>
      <w:r w:rsidRPr="004E758B">
        <w:rPr>
          <w:sz w:val="24"/>
          <w:szCs w:val="24"/>
        </w:rPr>
        <w:t xml:space="preserve"> </w:t>
      </w:r>
      <w:r w:rsidR="00EB59CC" w:rsidRPr="004E758B">
        <w:rPr>
          <w:sz w:val="24"/>
          <w:szCs w:val="24"/>
        </w:rPr>
        <w:t>115 days in 2020 because of</w:t>
      </w:r>
      <w:r w:rsidRPr="004E758B">
        <w:rPr>
          <w:sz w:val="24"/>
          <w:szCs w:val="24"/>
        </w:rPr>
        <w:t xml:space="preserve"> COVID-19</w:t>
      </w:r>
      <w:r w:rsidR="00EB59CC" w:rsidRPr="004E758B">
        <w:rPr>
          <w:sz w:val="24"/>
          <w:szCs w:val="24"/>
        </w:rPr>
        <w:t>’s</w:t>
      </w:r>
      <w:r w:rsidRPr="004E758B">
        <w:rPr>
          <w:sz w:val="24"/>
          <w:szCs w:val="24"/>
        </w:rPr>
        <w:t xml:space="preserve"> impact on logistics (Annual Report, 2020).</w:t>
      </w:r>
    </w:p>
    <w:p w14:paraId="47632380" w14:textId="77777777" w:rsidR="008078DB" w:rsidRPr="004E758B" w:rsidRDefault="008078DB" w:rsidP="001667C7">
      <w:pPr>
        <w:jc w:val="both"/>
        <w:rPr>
          <w:noProof/>
          <w:sz w:val="24"/>
          <w:szCs w:val="24"/>
        </w:rPr>
      </w:pPr>
    </w:p>
    <w:p w14:paraId="6281640B" w14:textId="6ED6886C" w:rsidR="000567A8" w:rsidRPr="004E758B" w:rsidRDefault="00D313A4" w:rsidP="00F85A3C">
      <w:pPr>
        <w:jc w:val="both"/>
        <w:rPr>
          <w:b/>
          <w:noProof/>
          <w:sz w:val="24"/>
          <w:szCs w:val="24"/>
        </w:rPr>
      </w:pPr>
      <w:r w:rsidRPr="004E758B">
        <w:rPr>
          <w:b/>
          <w:noProof/>
          <w:sz w:val="24"/>
          <w:szCs w:val="24"/>
        </w:rPr>
        <w:t>Outbound</w:t>
      </w:r>
    </w:p>
    <w:p w14:paraId="32D331C9" w14:textId="5D5AE127" w:rsidR="00D313A4" w:rsidRDefault="00D313A4" w:rsidP="00D313A4">
      <w:pPr>
        <w:jc w:val="both"/>
        <w:rPr>
          <w:noProof/>
          <w:sz w:val="24"/>
          <w:szCs w:val="24"/>
        </w:rPr>
      </w:pPr>
      <w:r w:rsidRPr="004E758B">
        <w:rPr>
          <w:noProof/>
          <w:sz w:val="24"/>
          <w:szCs w:val="24"/>
        </w:rPr>
        <w:t>Giordano has adopted a mix</w:t>
      </w:r>
      <w:r w:rsidR="00EB59CC" w:rsidRPr="004E758B">
        <w:rPr>
          <w:noProof/>
          <w:sz w:val="24"/>
          <w:szCs w:val="24"/>
        </w:rPr>
        <w:t>ed</w:t>
      </w:r>
      <w:r w:rsidRPr="004E758B">
        <w:rPr>
          <w:noProof/>
          <w:sz w:val="24"/>
          <w:szCs w:val="24"/>
        </w:rPr>
        <w:t xml:space="preserve"> approach in outbound distributions, other than own direct retailing. Joint venture was not very successful in Japan and Germany after years of struggles but was working well in the Middle East (Wang, 2013). In order to diversify risks, Giordano mainly focuses </w:t>
      </w:r>
      <w:r w:rsidRPr="004E758B">
        <w:rPr>
          <w:noProof/>
          <w:sz w:val="24"/>
          <w:szCs w:val="24"/>
        </w:rPr>
        <w:lastRenderedPageBreak/>
        <w:t xml:space="preserve">now on franchising through wholesales, with its specific banner on website to recruit future franchisees. </w:t>
      </w:r>
    </w:p>
    <w:p w14:paraId="027C8856" w14:textId="77777777" w:rsidR="008644DD" w:rsidRPr="004E758B" w:rsidRDefault="008644DD" w:rsidP="00D313A4">
      <w:pPr>
        <w:jc w:val="both"/>
        <w:rPr>
          <w:noProof/>
          <w:sz w:val="24"/>
          <w:szCs w:val="24"/>
        </w:rPr>
      </w:pPr>
    </w:p>
    <w:p w14:paraId="1B38D600" w14:textId="5405834C" w:rsidR="00D313A4" w:rsidRPr="004E758B" w:rsidRDefault="00D313A4" w:rsidP="00D313A4">
      <w:pPr>
        <w:pStyle w:val="Heading2"/>
        <w:rPr>
          <w:noProof/>
          <w:sz w:val="24"/>
          <w:szCs w:val="24"/>
        </w:rPr>
      </w:pPr>
      <w:bookmarkStart w:id="16" w:name="_Toc84947185"/>
      <w:r w:rsidRPr="004E758B">
        <w:rPr>
          <w:noProof/>
          <w:sz w:val="24"/>
          <w:szCs w:val="24"/>
        </w:rPr>
        <w:t>4.2 Support Activities</w:t>
      </w:r>
      <w:bookmarkEnd w:id="16"/>
    </w:p>
    <w:p w14:paraId="5C2172D6" w14:textId="38A9EA92" w:rsidR="002758B5" w:rsidRPr="004E758B" w:rsidRDefault="002758B5" w:rsidP="002758B5">
      <w:pPr>
        <w:rPr>
          <w:sz w:val="24"/>
          <w:szCs w:val="24"/>
        </w:rPr>
      </w:pPr>
      <w:r w:rsidRPr="004E758B">
        <w:rPr>
          <w:sz w:val="24"/>
          <w:szCs w:val="24"/>
        </w:rPr>
        <w:t>Giordano’s key support activities below are not directly adding values into products, but necessarily important as the primaries.</w:t>
      </w:r>
    </w:p>
    <w:p w14:paraId="35ADB578" w14:textId="77777777" w:rsidR="002758B5" w:rsidRPr="004E758B" w:rsidRDefault="002758B5" w:rsidP="002758B5">
      <w:pPr>
        <w:rPr>
          <w:sz w:val="24"/>
          <w:szCs w:val="24"/>
        </w:rPr>
      </w:pPr>
    </w:p>
    <w:p w14:paraId="6E768627" w14:textId="41F7B769" w:rsidR="00D313A4" w:rsidRPr="004E758B" w:rsidRDefault="00D313A4" w:rsidP="00F85A3C">
      <w:pPr>
        <w:jc w:val="both"/>
        <w:rPr>
          <w:b/>
          <w:noProof/>
          <w:sz w:val="24"/>
          <w:szCs w:val="24"/>
        </w:rPr>
      </w:pPr>
      <w:r w:rsidRPr="004E758B">
        <w:rPr>
          <w:b/>
          <w:noProof/>
          <w:sz w:val="24"/>
          <w:szCs w:val="24"/>
        </w:rPr>
        <w:t>Human Resource</w:t>
      </w:r>
    </w:p>
    <w:p w14:paraId="6106D612" w14:textId="14BA649E" w:rsidR="00D313A4" w:rsidRPr="004E758B" w:rsidRDefault="00D313A4" w:rsidP="00D313A4">
      <w:pPr>
        <w:jc w:val="both"/>
        <w:rPr>
          <w:noProof/>
          <w:sz w:val="24"/>
          <w:szCs w:val="24"/>
        </w:rPr>
      </w:pPr>
      <w:r w:rsidRPr="004E758B">
        <w:rPr>
          <w:noProof/>
          <w:sz w:val="24"/>
          <w:szCs w:val="24"/>
        </w:rPr>
        <w:t xml:space="preserve">With a Resource-Based View approach, employees are perceived as worthy and creative strategic competitive advantages to develop (Barchiesi </w:t>
      </w:r>
      <w:r w:rsidR="005E0816" w:rsidRPr="004E758B">
        <w:rPr>
          <w:noProof/>
          <w:sz w:val="24"/>
          <w:szCs w:val="24"/>
        </w:rPr>
        <w:t>&amp;</w:t>
      </w:r>
      <w:r w:rsidRPr="004E758B">
        <w:rPr>
          <w:noProof/>
          <w:sz w:val="24"/>
          <w:szCs w:val="24"/>
        </w:rPr>
        <w:t xml:space="preserve"> La Bella, 2014</w:t>
      </w:r>
      <w:r w:rsidR="005E0816" w:rsidRPr="004E758B">
        <w:rPr>
          <w:noProof/>
          <w:sz w:val="24"/>
          <w:szCs w:val="24"/>
        </w:rPr>
        <w:t>; Boxall &amp; Purcell 2011</w:t>
      </w:r>
      <w:r w:rsidRPr="004E758B">
        <w:rPr>
          <w:noProof/>
          <w:sz w:val="24"/>
          <w:szCs w:val="24"/>
        </w:rPr>
        <w:t>), of which the characteristics of RBV in being rare, difficult to imitate, and hard to substitute.</w:t>
      </w:r>
      <w:r w:rsidR="005E0816" w:rsidRPr="004E758B">
        <w:rPr>
          <w:noProof/>
          <w:sz w:val="24"/>
          <w:szCs w:val="24"/>
        </w:rPr>
        <w:t xml:space="preserve"> </w:t>
      </w:r>
      <w:r w:rsidRPr="004E758B">
        <w:rPr>
          <w:noProof/>
          <w:sz w:val="24"/>
          <w:szCs w:val="24"/>
        </w:rPr>
        <w:t xml:space="preserve">Much different from the early days, Giordano realizes the fierce competition among competitors in recruiting experienced talents and high turnover rate in the industry, especially for sales associates.  </w:t>
      </w:r>
      <w:r w:rsidR="009E1BE5" w:rsidRPr="004E758B">
        <w:rPr>
          <w:noProof/>
          <w:sz w:val="24"/>
          <w:szCs w:val="24"/>
        </w:rPr>
        <w:t>With</w:t>
      </w:r>
      <w:r w:rsidRPr="004E758B">
        <w:rPr>
          <w:noProof/>
          <w:sz w:val="24"/>
          <w:szCs w:val="24"/>
        </w:rPr>
        <w:t xml:space="preserve"> strong belief in </w:t>
      </w:r>
      <w:r w:rsidR="00CE6204" w:rsidRPr="004E758B">
        <w:rPr>
          <w:noProof/>
          <w:sz w:val="24"/>
          <w:szCs w:val="24"/>
        </w:rPr>
        <w:t>RBV</w:t>
      </w:r>
      <w:r w:rsidRPr="004E758B">
        <w:rPr>
          <w:noProof/>
          <w:sz w:val="24"/>
          <w:szCs w:val="24"/>
        </w:rPr>
        <w:t xml:space="preserve">, these have all demand Giordano to put </w:t>
      </w:r>
      <w:r w:rsidR="009E1BE5" w:rsidRPr="004E758B">
        <w:rPr>
          <w:noProof/>
          <w:sz w:val="24"/>
          <w:szCs w:val="24"/>
        </w:rPr>
        <w:t>inceased</w:t>
      </w:r>
      <w:r w:rsidRPr="004E758B">
        <w:rPr>
          <w:noProof/>
          <w:sz w:val="24"/>
          <w:szCs w:val="24"/>
        </w:rPr>
        <w:t xml:space="preserve"> efforts in selecting the right resources to be best trained</w:t>
      </w:r>
      <w:r w:rsidR="005E0816" w:rsidRPr="004E758B">
        <w:rPr>
          <w:noProof/>
          <w:sz w:val="24"/>
          <w:szCs w:val="24"/>
        </w:rPr>
        <w:t xml:space="preserve"> with well-maintained knowledge base</w:t>
      </w:r>
      <w:r w:rsidRPr="004E758B">
        <w:rPr>
          <w:noProof/>
          <w:sz w:val="24"/>
          <w:szCs w:val="24"/>
        </w:rPr>
        <w:t xml:space="preserve"> (Wirtz, 2011; Saxena and Khandelwal, 2010). Nevertheless, Giordano is no longer a local brand in </w:t>
      </w:r>
      <w:r w:rsidR="009E1BE5" w:rsidRPr="004E758B">
        <w:rPr>
          <w:noProof/>
          <w:sz w:val="24"/>
          <w:szCs w:val="24"/>
        </w:rPr>
        <w:t>HK</w:t>
      </w:r>
      <w:r w:rsidRPr="004E758B">
        <w:rPr>
          <w:noProof/>
          <w:sz w:val="24"/>
          <w:szCs w:val="24"/>
        </w:rPr>
        <w:t xml:space="preserve">; the expansion internationally has also introduced new challenges to its recruitment and training strategies, with local labor laws and regulations could also impact the strategy formulation for these uncharted territories (Wirtz, 2016). </w:t>
      </w:r>
    </w:p>
    <w:p w14:paraId="7A26EA4E" w14:textId="77777777" w:rsidR="00D313A4" w:rsidRPr="004E758B" w:rsidRDefault="00D313A4" w:rsidP="00F85A3C">
      <w:pPr>
        <w:jc w:val="both"/>
        <w:rPr>
          <w:noProof/>
          <w:sz w:val="24"/>
          <w:szCs w:val="24"/>
        </w:rPr>
      </w:pPr>
    </w:p>
    <w:p w14:paraId="577C3CE2" w14:textId="7FD2FB3A" w:rsidR="00D60883" w:rsidRPr="004E758B" w:rsidRDefault="00D313A4" w:rsidP="00D60883">
      <w:pPr>
        <w:jc w:val="both"/>
        <w:rPr>
          <w:b/>
          <w:noProof/>
          <w:sz w:val="24"/>
          <w:szCs w:val="24"/>
        </w:rPr>
      </w:pPr>
      <w:r w:rsidRPr="004E758B">
        <w:rPr>
          <w:b/>
          <w:noProof/>
          <w:sz w:val="24"/>
          <w:szCs w:val="24"/>
        </w:rPr>
        <w:t>Information Technology</w:t>
      </w:r>
    </w:p>
    <w:p w14:paraId="7F48A893" w14:textId="3D470672" w:rsidR="00D313A4" w:rsidRPr="004E758B" w:rsidRDefault="00D313A4" w:rsidP="00D313A4">
      <w:pPr>
        <w:jc w:val="both"/>
        <w:rPr>
          <w:noProof/>
          <w:sz w:val="24"/>
          <w:szCs w:val="24"/>
        </w:rPr>
      </w:pPr>
      <w:r w:rsidRPr="004E758B">
        <w:rPr>
          <w:noProof/>
          <w:sz w:val="24"/>
          <w:szCs w:val="24"/>
        </w:rPr>
        <w:t>Giordano’s swift adoption of technology is not just providing competitive advantage in supply chain and inventory controls, as Drate (2009) explain</w:t>
      </w:r>
      <w:r w:rsidR="005E0816" w:rsidRPr="004E758B">
        <w:rPr>
          <w:noProof/>
          <w:sz w:val="24"/>
          <w:szCs w:val="24"/>
        </w:rPr>
        <w:t>ed</w:t>
      </w:r>
      <w:r w:rsidRPr="004E758B">
        <w:rPr>
          <w:noProof/>
          <w:sz w:val="24"/>
          <w:szCs w:val="24"/>
        </w:rPr>
        <w:t xml:space="preserve">, </w:t>
      </w:r>
      <w:r w:rsidR="00CE6204" w:rsidRPr="004E758B">
        <w:rPr>
          <w:noProof/>
          <w:sz w:val="24"/>
          <w:szCs w:val="24"/>
        </w:rPr>
        <w:t>but</w:t>
      </w:r>
      <w:r w:rsidRPr="004E758B">
        <w:rPr>
          <w:noProof/>
          <w:sz w:val="24"/>
          <w:szCs w:val="24"/>
        </w:rPr>
        <w:t xml:space="preserve"> also provided benefits in the following areas.</w:t>
      </w:r>
    </w:p>
    <w:p w14:paraId="4B361ECE" w14:textId="59F58D05" w:rsidR="009E1BE5" w:rsidRPr="004E758B" w:rsidRDefault="009E1BE5" w:rsidP="00D313A4">
      <w:pPr>
        <w:jc w:val="both"/>
        <w:rPr>
          <w:i/>
          <w:noProof/>
          <w:sz w:val="24"/>
          <w:szCs w:val="24"/>
        </w:rPr>
      </w:pPr>
      <w:r w:rsidRPr="004E758B">
        <w:rPr>
          <w:i/>
          <w:noProof/>
          <w:sz w:val="24"/>
          <w:szCs w:val="24"/>
        </w:rPr>
        <w:t>ERP</w:t>
      </w:r>
    </w:p>
    <w:p w14:paraId="2178033E" w14:textId="3C718777" w:rsidR="00D313A4" w:rsidRPr="004E758B" w:rsidRDefault="00D313A4" w:rsidP="00D313A4">
      <w:pPr>
        <w:jc w:val="both"/>
        <w:rPr>
          <w:noProof/>
          <w:sz w:val="24"/>
          <w:szCs w:val="24"/>
        </w:rPr>
      </w:pPr>
      <w:r w:rsidRPr="004E758B">
        <w:rPr>
          <w:noProof/>
          <w:sz w:val="24"/>
          <w:szCs w:val="24"/>
        </w:rPr>
        <w:t>Enabled by API, the IT platform could</w:t>
      </w:r>
      <w:r w:rsidR="000C68E0" w:rsidRPr="004E758B">
        <w:rPr>
          <w:noProof/>
          <w:sz w:val="24"/>
          <w:szCs w:val="24"/>
        </w:rPr>
        <w:t xml:space="preserve"> easily integrate</w:t>
      </w:r>
      <w:r w:rsidRPr="004E758B">
        <w:rPr>
          <w:noProof/>
          <w:sz w:val="24"/>
          <w:szCs w:val="24"/>
        </w:rPr>
        <w:t xml:space="preserve"> into different B2B systems</w:t>
      </w:r>
      <w:r w:rsidR="000C68E0" w:rsidRPr="004E758B">
        <w:rPr>
          <w:noProof/>
          <w:sz w:val="24"/>
          <w:szCs w:val="24"/>
        </w:rPr>
        <w:t>,</w:t>
      </w:r>
      <w:r w:rsidRPr="004E758B">
        <w:rPr>
          <w:noProof/>
          <w:sz w:val="24"/>
          <w:szCs w:val="24"/>
        </w:rPr>
        <w:t xml:space="preserve"> where 3rd-party can </w:t>
      </w:r>
      <w:r w:rsidR="000C68E0" w:rsidRPr="004E758B">
        <w:rPr>
          <w:noProof/>
          <w:sz w:val="24"/>
          <w:szCs w:val="24"/>
        </w:rPr>
        <w:t>effortlessly</w:t>
      </w:r>
      <w:r w:rsidRPr="004E758B">
        <w:rPr>
          <w:noProof/>
          <w:sz w:val="24"/>
          <w:szCs w:val="24"/>
        </w:rPr>
        <w:t xml:space="preserve"> </w:t>
      </w:r>
      <w:r w:rsidR="000C68E0" w:rsidRPr="004E758B">
        <w:rPr>
          <w:noProof/>
          <w:sz w:val="24"/>
          <w:szCs w:val="24"/>
        </w:rPr>
        <w:t xml:space="preserve">share data with </w:t>
      </w:r>
      <w:r w:rsidRPr="004E758B">
        <w:rPr>
          <w:noProof/>
          <w:sz w:val="24"/>
          <w:szCs w:val="24"/>
        </w:rPr>
        <w:t xml:space="preserve">Giordano in ecommerce </w:t>
      </w:r>
      <w:r w:rsidR="005E0816" w:rsidRPr="004E758B">
        <w:rPr>
          <w:noProof/>
          <w:sz w:val="24"/>
          <w:szCs w:val="24"/>
        </w:rPr>
        <w:t xml:space="preserve">and </w:t>
      </w:r>
      <w:r w:rsidRPr="004E758B">
        <w:rPr>
          <w:noProof/>
          <w:sz w:val="24"/>
          <w:szCs w:val="24"/>
        </w:rPr>
        <w:t xml:space="preserve"> supply chain operations.</w:t>
      </w:r>
    </w:p>
    <w:p w14:paraId="6021A649" w14:textId="77777777" w:rsidR="000C68E0" w:rsidRPr="004E758B" w:rsidRDefault="000C68E0" w:rsidP="00D313A4">
      <w:pPr>
        <w:jc w:val="both"/>
        <w:rPr>
          <w:i/>
          <w:noProof/>
          <w:sz w:val="24"/>
          <w:szCs w:val="24"/>
        </w:rPr>
      </w:pPr>
      <w:r w:rsidRPr="004E758B">
        <w:rPr>
          <w:i/>
          <w:noProof/>
          <w:sz w:val="24"/>
          <w:szCs w:val="24"/>
        </w:rPr>
        <w:t>CRM</w:t>
      </w:r>
    </w:p>
    <w:p w14:paraId="14213479" w14:textId="10608507" w:rsidR="00D313A4" w:rsidRPr="004E758B" w:rsidRDefault="00D313A4" w:rsidP="00D313A4">
      <w:pPr>
        <w:jc w:val="both"/>
        <w:rPr>
          <w:noProof/>
          <w:sz w:val="24"/>
          <w:szCs w:val="24"/>
        </w:rPr>
      </w:pPr>
      <w:r w:rsidRPr="004E758B">
        <w:rPr>
          <w:noProof/>
          <w:sz w:val="24"/>
          <w:szCs w:val="24"/>
        </w:rPr>
        <w:t xml:space="preserve">Customer data could be better managed for intelligence analysis in production and sales, </w:t>
      </w:r>
      <w:r w:rsidR="005E0816" w:rsidRPr="004E758B">
        <w:rPr>
          <w:noProof/>
          <w:sz w:val="24"/>
          <w:szCs w:val="24"/>
        </w:rPr>
        <w:t>with</w:t>
      </w:r>
      <w:r w:rsidRPr="004E758B">
        <w:rPr>
          <w:noProof/>
          <w:sz w:val="24"/>
          <w:szCs w:val="24"/>
        </w:rPr>
        <w:t xml:space="preserve"> </w:t>
      </w:r>
      <w:r w:rsidR="007A1BF7" w:rsidRPr="004E758B">
        <w:rPr>
          <w:noProof/>
          <w:sz w:val="24"/>
          <w:szCs w:val="24"/>
        </w:rPr>
        <w:t xml:space="preserve">loyalty management </w:t>
      </w:r>
      <w:r w:rsidRPr="004E758B">
        <w:rPr>
          <w:noProof/>
          <w:sz w:val="24"/>
          <w:szCs w:val="24"/>
        </w:rPr>
        <w:t>customized down to individual le</w:t>
      </w:r>
      <w:r w:rsidR="000C68E0" w:rsidRPr="004E758B">
        <w:rPr>
          <w:noProof/>
          <w:sz w:val="24"/>
          <w:szCs w:val="24"/>
        </w:rPr>
        <w:t>vel. C</w:t>
      </w:r>
      <w:r w:rsidRPr="004E758B">
        <w:rPr>
          <w:noProof/>
          <w:sz w:val="24"/>
          <w:szCs w:val="24"/>
        </w:rPr>
        <w:t>ustomer feedback from stores could</w:t>
      </w:r>
      <w:r w:rsidR="000C68E0" w:rsidRPr="004E758B">
        <w:rPr>
          <w:noProof/>
          <w:sz w:val="24"/>
          <w:szCs w:val="24"/>
        </w:rPr>
        <w:t xml:space="preserve"> also</w:t>
      </w:r>
      <w:r w:rsidRPr="004E758B">
        <w:rPr>
          <w:noProof/>
          <w:sz w:val="24"/>
          <w:szCs w:val="24"/>
        </w:rPr>
        <w:t xml:space="preserve"> be quickly considered and fed to operations for improvement responses.</w:t>
      </w:r>
    </w:p>
    <w:p w14:paraId="6F5B95C8" w14:textId="77777777" w:rsidR="000C68E0" w:rsidRPr="004E758B" w:rsidRDefault="000C68E0" w:rsidP="00D313A4">
      <w:pPr>
        <w:jc w:val="both"/>
        <w:rPr>
          <w:i/>
          <w:noProof/>
          <w:sz w:val="24"/>
          <w:szCs w:val="24"/>
        </w:rPr>
      </w:pPr>
      <w:r w:rsidRPr="004E758B">
        <w:rPr>
          <w:i/>
          <w:noProof/>
          <w:sz w:val="24"/>
          <w:szCs w:val="24"/>
        </w:rPr>
        <w:t>RFID</w:t>
      </w:r>
    </w:p>
    <w:p w14:paraId="58E6BC5B" w14:textId="7E423183" w:rsidR="00D313A4" w:rsidRPr="004E758B" w:rsidRDefault="000C68E0" w:rsidP="00D313A4">
      <w:pPr>
        <w:jc w:val="both"/>
        <w:rPr>
          <w:noProof/>
          <w:sz w:val="24"/>
          <w:szCs w:val="24"/>
        </w:rPr>
      </w:pPr>
      <w:r w:rsidRPr="004E758B">
        <w:rPr>
          <w:noProof/>
          <w:sz w:val="24"/>
          <w:szCs w:val="24"/>
        </w:rPr>
        <w:lastRenderedPageBreak/>
        <w:t>Along</w:t>
      </w:r>
      <w:r w:rsidR="00D313A4" w:rsidRPr="004E758B">
        <w:rPr>
          <w:noProof/>
          <w:sz w:val="24"/>
          <w:szCs w:val="24"/>
        </w:rPr>
        <w:t xml:space="preserve"> with CRM, RFID devices on merchandises at stores could gather valuable customers</w:t>
      </w:r>
      <w:r w:rsidRPr="004E758B">
        <w:rPr>
          <w:noProof/>
          <w:sz w:val="24"/>
          <w:szCs w:val="24"/>
        </w:rPr>
        <w:t xml:space="preserve"> </w:t>
      </w:r>
      <w:r w:rsidR="00D313A4" w:rsidRPr="004E758B">
        <w:rPr>
          <w:noProof/>
          <w:sz w:val="24"/>
          <w:szCs w:val="24"/>
        </w:rPr>
        <w:t>shopping behavior, footfall and focused products psychologically.</w:t>
      </w:r>
    </w:p>
    <w:p w14:paraId="26257D84" w14:textId="77777777" w:rsidR="000C68E0" w:rsidRPr="004E758B" w:rsidRDefault="000C68E0" w:rsidP="00D313A4">
      <w:pPr>
        <w:jc w:val="both"/>
        <w:rPr>
          <w:i/>
          <w:noProof/>
          <w:sz w:val="24"/>
          <w:szCs w:val="24"/>
        </w:rPr>
      </w:pPr>
      <w:r w:rsidRPr="004E758B">
        <w:rPr>
          <w:i/>
          <w:noProof/>
          <w:sz w:val="24"/>
          <w:szCs w:val="24"/>
        </w:rPr>
        <w:t>HRIS</w:t>
      </w:r>
    </w:p>
    <w:p w14:paraId="26D4C3F4" w14:textId="44F13951" w:rsidR="00D313A4" w:rsidRPr="004E758B" w:rsidRDefault="00D313A4" w:rsidP="00D313A4">
      <w:pPr>
        <w:jc w:val="both"/>
        <w:rPr>
          <w:noProof/>
          <w:sz w:val="24"/>
          <w:szCs w:val="24"/>
        </w:rPr>
      </w:pPr>
      <w:r w:rsidRPr="004E758B">
        <w:rPr>
          <w:noProof/>
          <w:sz w:val="24"/>
          <w:szCs w:val="24"/>
        </w:rPr>
        <w:t xml:space="preserve">Giordano VP </w:t>
      </w:r>
      <w:r w:rsidR="007A1BF7" w:rsidRPr="004E758B">
        <w:rPr>
          <w:noProof/>
          <w:sz w:val="24"/>
          <w:szCs w:val="24"/>
        </w:rPr>
        <w:t xml:space="preserve">HR </w:t>
      </w:r>
      <w:r w:rsidR="00334A93" w:rsidRPr="004E758B">
        <w:rPr>
          <w:noProof/>
          <w:sz w:val="24"/>
          <w:szCs w:val="24"/>
        </w:rPr>
        <w:t xml:space="preserve">China </w:t>
      </w:r>
      <w:r w:rsidRPr="004E758B">
        <w:rPr>
          <w:noProof/>
          <w:sz w:val="24"/>
          <w:szCs w:val="24"/>
        </w:rPr>
        <w:t xml:space="preserve">has strengthened the importance of its </w:t>
      </w:r>
      <w:r w:rsidR="00334A93" w:rsidRPr="004E758B">
        <w:rPr>
          <w:noProof/>
          <w:sz w:val="24"/>
          <w:szCs w:val="24"/>
        </w:rPr>
        <w:t xml:space="preserve">HRIS </w:t>
      </w:r>
      <w:r w:rsidRPr="004E758B">
        <w:rPr>
          <w:noProof/>
          <w:sz w:val="24"/>
          <w:szCs w:val="24"/>
        </w:rPr>
        <w:t>system in achieving HRBP objective and COE for the departmental function</w:t>
      </w:r>
      <w:r w:rsidR="007A1BF7" w:rsidRPr="004E758B">
        <w:rPr>
          <w:noProof/>
          <w:sz w:val="24"/>
          <w:szCs w:val="24"/>
        </w:rPr>
        <w:t>s</w:t>
      </w:r>
      <w:r w:rsidR="00334A93" w:rsidRPr="004E758B">
        <w:rPr>
          <w:noProof/>
          <w:sz w:val="24"/>
          <w:szCs w:val="24"/>
        </w:rPr>
        <w:t xml:space="preserve"> (GaiaWorks, 2021)</w:t>
      </w:r>
      <w:r w:rsidRPr="004E758B">
        <w:rPr>
          <w:noProof/>
          <w:sz w:val="24"/>
          <w:szCs w:val="24"/>
        </w:rPr>
        <w:t>.</w:t>
      </w:r>
    </w:p>
    <w:p w14:paraId="3FB437F1" w14:textId="77777777" w:rsidR="00D313A4" w:rsidRPr="004E758B" w:rsidRDefault="00D313A4" w:rsidP="00D60883">
      <w:pPr>
        <w:jc w:val="both"/>
        <w:rPr>
          <w:noProof/>
          <w:sz w:val="24"/>
          <w:szCs w:val="24"/>
        </w:rPr>
      </w:pPr>
    </w:p>
    <w:p w14:paraId="45F9FC83" w14:textId="4D61EE6A" w:rsidR="00D313A4" w:rsidRPr="004E758B" w:rsidRDefault="00D313A4" w:rsidP="00D60883">
      <w:pPr>
        <w:jc w:val="both"/>
        <w:rPr>
          <w:b/>
          <w:noProof/>
          <w:sz w:val="24"/>
          <w:szCs w:val="24"/>
        </w:rPr>
      </w:pPr>
      <w:r w:rsidRPr="004E758B">
        <w:rPr>
          <w:b/>
          <w:noProof/>
          <w:sz w:val="24"/>
          <w:szCs w:val="24"/>
        </w:rPr>
        <w:t>Risk Management</w:t>
      </w:r>
    </w:p>
    <w:p w14:paraId="7475125D" w14:textId="78C21F98" w:rsidR="00D313A4" w:rsidRPr="004E758B" w:rsidRDefault="00D313A4" w:rsidP="001A596C">
      <w:pPr>
        <w:jc w:val="both"/>
        <w:rPr>
          <w:noProof/>
          <w:sz w:val="24"/>
          <w:szCs w:val="24"/>
        </w:rPr>
      </w:pPr>
      <w:r w:rsidRPr="004E758B">
        <w:rPr>
          <w:noProof/>
          <w:sz w:val="24"/>
          <w:szCs w:val="24"/>
        </w:rPr>
        <w:t xml:space="preserve">During raging times, how well a company exercises its risk management would make a big difference in protecting its financial positions. Giordano has </w:t>
      </w:r>
      <w:r w:rsidR="007A1BF7" w:rsidRPr="004E758B">
        <w:rPr>
          <w:noProof/>
          <w:sz w:val="24"/>
          <w:szCs w:val="24"/>
        </w:rPr>
        <w:t>accomplished</w:t>
      </w:r>
      <w:r w:rsidRPr="004E758B">
        <w:rPr>
          <w:noProof/>
          <w:sz w:val="24"/>
          <w:szCs w:val="24"/>
        </w:rPr>
        <w:t xml:space="preserve"> in several areas to apply these cautiousness</w:t>
      </w:r>
      <w:r w:rsidR="007A1BF7" w:rsidRPr="004E758B">
        <w:rPr>
          <w:noProof/>
          <w:sz w:val="24"/>
          <w:szCs w:val="24"/>
        </w:rPr>
        <w:t xml:space="preserve"> (Annual Report, 2020).</w:t>
      </w:r>
    </w:p>
    <w:p w14:paraId="0F1A02B4" w14:textId="002CCDCF" w:rsidR="001A596C" w:rsidRPr="004E758B" w:rsidRDefault="00BD1533" w:rsidP="001A596C">
      <w:pPr>
        <w:jc w:val="both"/>
        <w:rPr>
          <w:i/>
          <w:noProof/>
          <w:sz w:val="24"/>
          <w:szCs w:val="24"/>
        </w:rPr>
      </w:pPr>
      <w:r w:rsidRPr="004E758B">
        <w:rPr>
          <w:i/>
          <w:noProof/>
          <w:sz w:val="24"/>
          <w:szCs w:val="24"/>
        </w:rPr>
        <w:t>Cash</w:t>
      </w:r>
    </w:p>
    <w:p w14:paraId="3F547489" w14:textId="7642CEA4" w:rsidR="00D313A4" w:rsidRPr="004E758B" w:rsidRDefault="00D313A4" w:rsidP="001A596C">
      <w:pPr>
        <w:jc w:val="both"/>
        <w:rPr>
          <w:noProof/>
          <w:sz w:val="24"/>
          <w:szCs w:val="24"/>
        </w:rPr>
      </w:pPr>
      <w:r w:rsidRPr="004E758B">
        <w:rPr>
          <w:noProof/>
          <w:sz w:val="24"/>
          <w:szCs w:val="24"/>
        </w:rPr>
        <w:t>Anticipat</w:t>
      </w:r>
      <w:r w:rsidR="001A596C" w:rsidRPr="004E758B">
        <w:rPr>
          <w:noProof/>
          <w:sz w:val="24"/>
          <w:szCs w:val="24"/>
        </w:rPr>
        <w:t>s</w:t>
      </w:r>
      <w:r w:rsidRPr="004E758B">
        <w:rPr>
          <w:noProof/>
          <w:sz w:val="24"/>
          <w:szCs w:val="24"/>
        </w:rPr>
        <w:t xml:space="preserve"> fluctuation especially in RMB to focus on forward contracts</w:t>
      </w:r>
      <w:r w:rsidR="001A596C" w:rsidRPr="004E758B">
        <w:rPr>
          <w:noProof/>
          <w:sz w:val="24"/>
          <w:szCs w:val="24"/>
        </w:rPr>
        <w:t>.</w:t>
      </w:r>
      <w:r w:rsidR="00BD1533" w:rsidRPr="004E758B">
        <w:rPr>
          <w:noProof/>
          <w:sz w:val="24"/>
          <w:szCs w:val="24"/>
        </w:rPr>
        <w:t xml:space="preserve"> </w:t>
      </w:r>
      <w:r w:rsidR="001A596C" w:rsidRPr="004E758B">
        <w:rPr>
          <w:noProof/>
          <w:sz w:val="24"/>
          <w:szCs w:val="24"/>
        </w:rPr>
        <w:t>Minimizes</w:t>
      </w:r>
      <w:r w:rsidRPr="004E758B">
        <w:rPr>
          <w:noProof/>
          <w:sz w:val="24"/>
          <w:szCs w:val="24"/>
        </w:rPr>
        <w:t xml:space="preserve"> credit exposures and high interests with focus on</w:t>
      </w:r>
      <w:r w:rsidR="00BD1533" w:rsidRPr="004E758B">
        <w:rPr>
          <w:noProof/>
          <w:sz w:val="24"/>
          <w:szCs w:val="24"/>
        </w:rPr>
        <w:t xml:space="preserve"> flow</w:t>
      </w:r>
      <w:r w:rsidRPr="004E758B">
        <w:rPr>
          <w:noProof/>
          <w:sz w:val="24"/>
          <w:szCs w:val="24"/>
        </w:rPr>
        <w:t xml:space="preserve"> management. </w:t>
      </w:r>
    </w:p>
    <w:p w14:paraId="6396B7A7" w14:textId="77777777" w:rsidR="001A596C" w:rsidRPr="004E758B" w:rsidRDefault="001A596C" w:rsidP="001A596C">
      <w:pPr>
        <w:jc w:val="both"/>
        <w:rPr>
          <w:i/>
          <w:noProof/>
          <w:sz w:val="24"/>
          <w:szCs w:val="24"/>
        </w:rPr>
      </w:pPr>
      <w:r w:rsidRPr="004E758B">
        <w:rPr>
          <w:i/>
          <w:noProof/>
          <w:sz w:val="24"/>
          <w:szCs w:val="24"/>
        </w:rPr>
        <w:t>Dividends</w:t>
      </w:r>
    </w:p>
    <w:p w14:paraId="260794AC" w14:textId="17D82D4A" w:rsidR="00D313A4" w:rsidRPr="004E758B" w:rsidRDefault="00D313A4" w:rsidP="001A596C">
      <w:pPr>
        <w:jc w:val="both"/>
        <w:rPr>
          <w:noProof/>
          <w:sz w:val="24"/>
          <w:szCs w:val="24"/>
        </w:rPr>
      </w:pPr>
      <w:r w:rsidRPr="004E758B">
        <w:rPr>
          <w:noProof/>
          <w:sz w:val="24"/>
          <w:szCs w:val="24"/>
        </w:rPr>
        <w:t>Maintain</w:t>
      </w:r>
      <w:r w:rsidR="001A596C" w:rsidRPr="004E758B">
        <w:rPr>
          <w:noProof/>
          <w:sz w:val="24"/>
          <w:szCs w:val="24"/>
        </w:rPr>
        <w:t>s</w:t>
      </w:r>
      <w:r w:rsidRPr="004E758B">
        <w:rPr>
          <w:noProof/>
          <w:sz w:val="24"/>
          <w:szCs w:val="24"/>
        </w:rPr>
        <w:t xml:space="preserve"> a consistent payout scheme to uphold market confidence</w:t>
      </w:r>
      <w:r w:rsidR="007A1BF7" w:rsidRPr="004E758B">
        <w:rPr>
          <w:noProof/>
          <w:sz w:val="24"/>
          <w:szCs w:val="24"/>
        </w:rPr>
        <w:t>.</w:t>
      </w:r>
      <w:r w:rsidRPr="004E758B">
        <w:rPr>
          <w:noProof/>
          <w:sz w:val="24"/>
          <w:szCs w:val="24"/>
        </w:rPr>
        <w:t xml:space="preserve"> </w:t>
      </w:r>
    </w:p>
    <w:p w14:paraId="4A8B74E0" w14:textId="77777777" w:rsidR="001A596C" w:rsidRPr="004E758B" w:rsidRDefault="001A596C" w:rsidP="001A596C">
      <w:pPr>
        <w:jc w:val="both"/>
        <w:rPr>
          <w:i/>
          <w:noProof/>
          <w:sz w:val="24"/>
          <w:szCs w:val="24"/>
        </w:rPr>
      </w:pPr>
      <w:r w:rsidRPr="004E758B">
        <w:rPr>
          <w:i/>
          <w:noProof/>
          <w:sz w:val="24"/>
          <w:szCs w:val="24"/>
        </w:rPr>
        <w:t>Operations and Distribution</w:t>
      </w:r>
    </w:p>
    <w:p w14:paraId="0BDF495A" w14:textId="275C8BCB" w:rsidR="00D313A4" w:rsidRPr="004E758B" w:rsidRDefault="00D313A4" w:rsidP="001A596C">
      <w:pPr>
        <w:jc w:val="both"/>
        <w:rPr>
          <w:noProof/>
          <w:sz w:val="24"/>
          <w:szCs w:val="24"/>
        </w:rPr>
      </w:pPr>
      <w:r w:rsidRPr="004E758B">
        <w:rPr>
          <w:noProof/>
          <w:sz w:val="24"/>
          <w:szCs w:val="24"/>
        </w:rPr>
        <w:t>Reduce</w:t>
      </w:r>
      <w:r w:rsidR="001A596C" w:rsidRPr="004E758B">
        <w:rPr>
          <w:noProof/>
          <w:sz w:val="24"/>
          <w:szCs w:val="24"/>
        </w:rPr>
        <w:t>s</w:t>
      </w:r>
      <w:r w:rsidRPr="004E758B">
        <w:rPr>
          <w:noProof/>
          <w:sz w:val="24"/>
          <w:szCs w:val="24"/>
        </w:rPr>
        <w:t xml:space="preserve"> operational costs and focus more on concessions and franchisees</w:t>
      </w:r>
      <w:r w:rsidR="007A1BF7" w:rsidRPr="004E758B">
        <w:rPr>
          <w:noProof/>
          <w:sz w:val="24"/>
          <w:szCs w:val="24"/>
        </w:rPr>
        <w:t>.</w:t>
      </w:r>
    </w:p>
    <w:p w14:paraId="1C00E272" w14:textId="77777777" w:rsidR="001A596C" w:rsidRPr="004E758B" w:rsidRDefault="001A596C" w:rsidP="001A596C">
      <w:pPr>
        <w:jc w:val="both"/>
        <w:rPr>
          <w:i/>
          <w:noProof/>
          <w:sz w:val="24"/>
          <w:szCs w:val="24"/>
        </w:rPr>
      </w:pPr>
      <w:r w:rsidRPr="004E758B">
        <w:rPr>
          <w:i/>
          <w:noProof/>
          <w:sz w:val="24"/>
          <w:szCs w:val="24"/>
        </w:rPr>
        <w:t>Supply Chain</w:t>
      </w:r>
    </w:p>
    <w:p w14:paraId="100DC462" w14:textId="3EC7082D" w:rsidR="00D313A4" w:rsidRPr="004E758B" w:rsidRDefault="00D313A4" w:rsidP="001A596C">
      <w:pPr>
        <w:jc w:val="both"/>
        <w:rPr>
          <w:noProof/>
          <w:sz w:val="24"/>
          <w:szCs w:val="24"/>
        </w:rPr>
      </w:pPr>
      <w:r w:rsidRPr="004E758B">
        <w:rPr>
          <w:noProof/>
          <w:sz w:val="24"/>
          <w:szCs w:val="24"/>
        </w:rPr>
        <w:t>Re-evaluati</w:t>
      </w:r>
      <w:r w:rsidR="001A596C" w:rsidRPr="004E758B">
        <w:rPr>
          <w:noProof/>
          <w:sz w:val="24"/>
          <w:szCs w:val="24"/>
        </w:rPr>
        <w:t>es</w:t>
      </w:r>
      <w:r w:rsidRPr="004E758B">
        <w:rPr>
          <w:noProof/>
          <w:sz w:val="24"/>
          <w:szCs w:val="24"/>
        </w:rPr>
        <w:t xml:space="preserve"> resilient suppliers with multi-locations and integrated IT platforms</w:t>
      </w:r>
      <w:r w:rsidR="007A1BF7" w:rsidRPr="004E758B">
        <w:rPr>
          <w:noProof/>
          <w:sz w:val="24"/>
          <w:szCs w:val="24"/>
        </w:rPr>
        <w:t>.</w:t>
      </w:r>
    </w:p>
    <w:p w14:paraId="5D3298D7" w14:textId="77777777" w:rsidR="001A596C" w:rsidRPr="004E758B" w:rsidRDefault="001A596C" w:rsidP="001A596C">
      <w:pPr>
        <w:jc w:val="both"/>
        <w:rPr>
          <w:i/>
          <w:noProof/>
          <w:sz w:val="24"/>
          <w:szCs w:val="24"/>
        </w:rPr>
      </w:pPr>
      <w:r w:rsidRPr="004E758B">
        <w:rPr>
          <w:i/>
          <w:noProof/>
          <w:sz w:val="24"/>
          <w:szCs w:val="24"/>
        </w:rPr>
        <w:t>Workforce and stores</w:t>
      </w:r>
    </w:p>
    <w:p w14:paraId="0903403B" w14:textId="791E62BE" w:rsidR="00D313A4" w:rsidRPr="004E758B" w:rsidRDefault="00D313A4" w:rsidP="001A596C">
      <w:pPr>
        <w:jc w:val="both"/>
        <w:rPr>
          <w:noProof/>
          <w:sz w:val="24"/>
          <w:szCs w:val="24"/>
        </w:rPr>
      </w:pPr>
      <w:r w:rsidRPr="004E758B">
        <w:rPr>
          <w:noProof/>
          <w:sz w:val="24"/>
          <w:szCs w:val="24"/>
        </w:rPr>
        <w:t>Reduction of work force by 19% and loss-making high-rental stores by 8%</w:t>
      </w:r>
      <w:r w:rsidR="007A1BF7" w:rsidRPr="004E758B">
        <w:rPr>
          <w:noProof/>
          <w:sz w:val="24"/>
          <w:szCs w:val="24"/>
        </w:rPr>
        <w:t>.</w:t>
      </w:r>
    </w:p>
    <w:p w14:paraId="22590D5A" w14:textId="77777777" w:rsidR="00D313A4" w:rsidRPr="004E758B" w:rsidRDefault="00D313A4" w:rsidP="00D60883">
      <w:pPr>
        <w:jc w:val="both"/>
        <w:rPr>
          <w:noProof/>
          <w:sz w:val="24"/>
          <w:szCs w:val="24"/>
        </w:rPr>
      </w:pPr>
    </w:p>
    <w:p w14:paraId="60EF01D5" w14:textId="398A3546" w:rsidR="0028745C" w:rsidRPr="004E758B" w:rsidRDefault="009649DE" w:rsidP="007D137B">
      <w:pPr>
        <w:jc w:val="both"/>
        <w:rPr>
          <w:noProof/>
          <w:sz w:val="24"/>
          <w:szCs w:val="24"/>
        </w:rPr>
      </w:pPr>
      <w:r w:rsidRPr="004E758B">
        <w:rPr>
          <w:noProof/>
          <w:sz w:val="24"/>
          <w:szCs w:val="24"/>
        </w:rPr>
        <w:t xml:space="preserve">As a practical </w:t>
      </w:r>
      <w:r w:rsidR="00FF0726" w:rsidRPr="004E758B">
        <w:rPr>
          <w:noProof/>
          <w:sz w:val="24"/>
          <w:szCs w:val="24"/>
        </w:rPr>
        <w:t>tool, value chain analysis provides a clear view of how efficient</w:t>
      </w:r>
      <w:r w:rsidR="001A596C" w:rsidRPr="004E758B">
        <w:rPr>
          <w:noProof/>
          <w:sz w:val="24"/>
          <w:szCs w:val="24"/>
        </w:rPr>
        <w:t xml:space="preserve"> Giordano has been performing </w:t>
      </w:r>
      <w:r w:rsidR="00FF0726" w:rsidRPr="004E758B">
        <w:rPr>
          <w:noProof/>
          <w:sz w:val="24"/>
          <w:szCs w:val="24"/>
        </w:rPr>
        <w:t xml:space="preserve">its key functions. Although the assessment </w:t>
      </w:r>
      <w:r w:rsidR="006307D2" w:rsidRPr="004E758B">
        <w:rPr>
          <w:noProof/>
          <w:sz w:val="24"/>
          <w:szCs w:val="24"/>
        </w:rPr>
        <w:t>demonstrate</w:t>
      </w:r>
      <w:r w:rsidR="00FF0726" w:rsidRPr="004E758B">
        <w:rPr>
          <w:noProof/>
          <w:sz w:val="24"/>
          <w:szCs w:val="24"/>
        </w:rPr>
        <w:t xml:space="preserve">s Giordano performs </w:t>
      </w:r>
      <w:r w:rsidR="00B564FC" w:rsidRPr="004E758B">
        <w:rPr>
          <w:noProof/>
          <w:sz w:val="24"/>
          <w:szCs w:val="24"/>
        </w:rPr>
        <w:t xml:space="preserve">well in </w:t>
      </w:r>
      <w:r w:rsidR="00FF0726" w:rsidRPr="004E758B">
        <w:rPr>
          <w:noProof/>
          <w:sz w:val="24"/>
          <w:szCs w:val="24"/>
        </w:rPr>
        <w:t xml:space="preserve">most of these </w:t>
      </w:r>
      <w:r w:rsidR="001A596C" w:rsidRPr="004E758B">
        <w:rPr>
          <w:noProof/>
          <w:sz w:val="24"/>
          <w:szCs w:val="24"/>
        </w:rPr>
        <w:t>activities</w:t>
      </w:r>
      <w:r w:rsidR="00FF0726" w:rsidRPr="004E758B">
        <w:rPr>
          <w:noProof/>
          <w:sz w:val="24"/>
          <w:szCs w:val="24"/>
        </w:rPr>
        <w:t xml:space="preserve">, the tool alone is still not able to cover </w:t>
      </w:r>
      <w:r w:rsidR="001A596C" w:rsidRPr="004E758B">
        <w:rPr>
          <w:noProof/>
          <w:sz w:val="24"/>
          <w:szCs w:val="24"/>
        </w:rPr>
        <w:t>everything</w:t>
      </w:r>
      <w:r w:rsidR="00FF0726" w:rsidRPr="004E758B">
        <w:rPr>
          <w:noProof/>
          <w:sz w:val="24"/>
          <w:szCs w:val="24"/>
        </w:rPr>
        <w:t xml:space="preserve"> </w:t>
      </w:r>
      <w:r w:rsidR="001A596C" w:rsidRPr="004E758B">
        <w:rPr>
          <w:noProof/>
          <w:sz w:val="24"/>
          <w:szCs w:val="24"/>
        </w:rPr>
        <w:t>and the</w:t>
      </w:r>
      <w:r w:rsidR="00FF0726" w:rsidRPr="004E758B">
        <w:rPr>
          <w:noProof/>
          <w:sz w:val="24"/>
          <w:szCs w:val="24"/>
        </w:rPr>
        <w:t xml:space="preserve"> depth of </w:t>
      </w:r>
      <w:r w:rsidR="004C39CB" w:rsidRPr="004E758B">
        <w:rPr>
          <w:noProof/>
          <w:sz w:val="24"/>
          <w:szCs w:val="24"/>
        </w:rPr>
        <w:t>strateg</w:t>
      </w:r>
      <w:r w:rsidR="001A596C" w:rsidRPr="004E758B">
        <w:rPr>
          <w:noProof/>
          <w:sz w:val="24"/>
          <w:szCs w:val="24"/>
        </w:rPr>
        <w:t>y</w:t>
      </w:r>
      <w:r w:rsidR="004C39CB" w:rsidRPr="004E758B">
        <w:rPr>
          <w:noProof/>
          <w:sz w:val="24"/>
          <w:szCs w:val="24"/>
        </w:rPr>
        <w:t xml:space="preserve"> perform</w:t>
      </w:r>
      <w:r w:rsidR="001A596C" w:rsidRPr="004E758B">
        <w:rPr>
          <w:noProof/>
          <w:sz w:val="24"/>
          <w:szCs w:val="24"/>
        </w:rPr>
        <w:t>ance</w:t>
      </w:r>
      <w:r w:rsidR="00FF0726" w:rsidRPr="004E758B">
        <w:rPr>
          <w:noProof/>
          <w:sz w:val="24"/>
          <w:szCs w:val="24"/>
        </w:rPr>
        <w:t>.</w:t>
      </w:r>
    </w:p>
    <w:p w14:paraId="753BE5F4" w14:textId="4DD63991" w:rsidR="00FC4771" w:rsidRPr="004E758B" w:rsidRDefault="00876050" w:rsidP="007D137B">
      <w:pPr>
        <w:pStyle w:val="Heading1"/>
        <w:rPr>
          <w:sz w:val="24"/>
          <w:szCs w:val="24"/>
        </w:rPr>
      </w:pPr>
      <w:bookmarkStart w:id="17" w:name="_Toc84947186"/>
      <w:r w:rsidRPr="004E758B">
        <w:rPr>
          <w:sz w:val="24"/>
          <w:szCs w:val="24"/>
        </w:rPr>
        <w:t>5</w:t>
      </w:r>
      <w:r w:rsidR="00D33224" w:rsidRPr="004E758B">
        <w:rPr>
          <w:sz w:val="24"/>
          <w:szCs w:val="24"/>
        </w:rPr>
        <w:t>.</w:t>
      </w:r>
      <w:r w:rsidR="00205D5B" w:rsidRPr="004E758B">
        <w:rPr>
          <w:sz w:val="24"/>
          <w:szCs w:val="24"/>
        </w:rPr>
        <w:t xml:space="preserve"> </w:t>
      </w:r>
      <w:r w:rsidR="00951FD4" w:rsidRPr="004E758B">
        <w:rPr>
          <w:sz w:val="24"/>
          <w:szCs w:val="24"/>
        </w:rPr>
        <w:t>Giordano Strategy Monitoring</w:t>
      </w:r>
      <w:bookmarkEnd w:id="17"/>
    </w:p>
    <w:p w14:paraId="630EE813" w14:textId="2E963568" w:rsidR="002C57B8" w:rsidRPr="004E758B" w:rsidRDefault="00C348C1" w:rsidP="002C57B8">
      <w:pPr>
        <w:jc w:val="both"/>
        <w:rPr>
          <w:bCs/>
          <w:sz w:val="24"/>
          <w:szCs w:val="24"/>
        </w:rPr>
      </w:pPr>
      <w:r w:rsidRPr="004E758B">
        <w:rPr>
          <w:bCs/>
          <w:sz w:val="24"/>
          <w:szCs w:val="24"/>
        </w:rPr>
        <w:t>Economic downturn requires</w:t>
      </w:r>
      <w:r w:rsidR="002C57B8" w:rsidRPr="004E758B">
        <w:rPr>
          <w:bCs/>
          <w:sz w:val="24"/>
          <w:szCs w:val="24"/>
        </w:rPr>
        <w:t xml:space="preserve"> sensible business to respond quickly </w:t>
      </w:r>
      <w:r w:rsidR="002A552D" w:rsidRPr="004E758B">
        <w:rPr>
          <w:bCs/>
          <w:sz w:val="24"/>
          <w:szCs w:val="24"/>
        </w:rPr>
        <w:t>with</w:t>
      </w:r>
      <w:r w:rsidR="002C57B8" w:rsidRPr="004E758B">
        <w:rPr>
          <w:bCs/>
          <w:sz w:val="24"/>
          <w:szCs w:val="24"/>
        </w:rPr>
        <w:t xml:space="preserve"> countermeasures against the instabilities. </w:t>
      </w:r>
      <w:r w:rsidR="004609F4" w:rsidRPr="004E758B">
        <w:rPr>
          <w:bCs/>
          <w:sz w:val="24"/>
          <w:szCs w:val="24"/>
        </w:rPr>
        <w:t>Bein</w:t>
      </w:r>
      <w:r w:rsidR="002C57B8" w:rsidRPr="004E758B">
        <w:rPr>
          <w:bCs/>
          <w:sz w:val="24"/>
          <w:szCs w:val="24"/>
        </w:rPr>
        <w:t>g emergent, the study evaluate</w:t>
      </w:r>
      <w:r w:rsidR="00397BFD" w:rsidRPr="004E758B">
        <w:rPr>
          <w:bCs/>
          <w:sz w:val="24"/>
          <w:szCs w:val="24"/>
        </w:rPr>
        <w:t>s</w:t>
      </w:r>
      <w:r w:rsidR="002C57B8" w:rsidRPr="004E758B">
        <w:rPr>
          <w:bCs/>
          <w:sz w:val="24"/>
          <w:szCs w:val="24"/>
        </w:rPr>
        <w:t xml:space="preserve"> </w:t>
      </w:r>
      <w:r w:rsidR="00664940" w:rsidRPr="004E758B">
        <w:rPr>
          <w:bCs/>
          <w:sz w:val="24"/>
          <w:szCs w:val="24"/>
        </w:rPr>
        <w:t>whether</w:t>
      </w:r>
      <w:r w:rsidR="00397BFD" w:rsidRPr="004E758B">
        <w:rPr>
          <w:bCs/>
          <w:sz w:val="24"/>
          <w:szCs w:val="24"/>
        </w:rPr>
        <w:t xml:space="preserve"> </w:t>
      </w:r>
      <w:r w:rsidR="002C57B8" w:rsidRPr="004E758B">
        <w:rPr>
          <w:bCs/>
          <w:sz w:val="24"/>
          <w:szCs w:val="24"/>
        </w:rPr>
        <w:t xml:space="preserve">Giordano’s management team </w:t>
      </w:r>
      <w:r w:rsidR="004625A5" w:rsidRPr="004E758B">
        <w:rPr>
          <w:bCs/>
          <w:sz w:val="24"/>
          <w:szCs w:val="24"/>
        </w:rPr>
        <w:t>unfailingly</w:t>
      </w:r>
      <w:r w:rsidR="002C57B8" w:rsidRPr="004E758B">
        <w:rPr>
          <w:bCs/>
          <w:sz w:val="24"/>
          <w:szCs w:val="24"/>
        </w:rPr>
        <w:t xml:space="preserve"> govern</w:t>
      </w:r>
      <w:r w:rsidR="00397BFD" w:rsidRPr="004E758B">
        <w:rPr>
          <w:bCs/>
          <w:sz w:val="24"/>
          <w:szCs w:val="24"/>
        </w:rPr>
        <w:t xml:space="preserve">s </w:t>
      </w:r>
      <w:r w:rsidR="002C57B8" w:rsidRPr="004E758B">
        <w:rPr>
          <w:bCs/>
          <w:sz w:val="24"/>
          <w:szCs w:val="24"/>
        </w:rPr>
        <w:t xml:space="preserve">levels of strategies and relevant </w:t>
      </w:r>
      <w:r w:rsidR="00397BFD" w:rsidRPr="004E758B">
        <w:rPr>
          <w:bCs/>
          <w:sz w:val="24"/>
          <w:szCs w:val="24"/>
        </w:rPr>
        <w:t xml:space="preserve">tactics </w:t>
      </w:r>
      <w:r w:rsidR="00E42403" w:rsidRPr="004E758B">
        <w:rPr>
          <w:bCs/>
          <w:sz w:val="24"/>
          <w:szCs w:val="24"/>
        </w:rPr>
        <w:t>through a Balanced Scorecard</w:t>
      </w:r>
      <w:r w:rsidR="002C57B8" w:rsidRPr="004E758B">
        <w:rPr>
          <w:bCs/>
          <w:sz w:val="24"/>
          <w:szCs w:val="24"/>
        </w:rPr>
        <w:t>.</w:t>
      </w:r>
    </w:p>
    <w:p w14:paraId="0E1929A2" w14:textId="77777777" w:rsidR="00A30790" w:rsidRPr="004E758B" w:rsidRDefault="00A30790" w:rsidP="002C57B8">
      <w:pPr>
        <w:jc w:val="both"/>
        <w:rPr>
          <w:bCs/>
          <w:sz w:val="24"/>
          <w:szCs w:val="24"/>
        </w:rPr>
      </w:pPr>
    </w:p>
    <w:p w14:paraId="5C1BD842" w14:textId="77777777" w:rsidR="00A30790" w:rsidRPr="004E758B" w:rsidRDefault="00A30790" w:rsidP="00A30790">
      <w:pPr>
        <w:jc w:val="both"/>
        <w:rPr>
          <w:bCs/>
          <w:sz w:val="24"/>
          <w:szCs w:val="24"/>
        </w:rPr>
      </w:pPr>
      <w:r w:rsidRPr="004E758B">
        <w:rPr>
          <w:b/>
          <w:bCs/>
          <w:sz w:val="24"/>
          <w:szCs w:val="24"/>
        </w:rPr>
        <w:t>Financial</w:t>
      </w:r>
    </w:p>
    <w:p w14:paraId="33444AB9" w14:textId="29286C69" w:rsidR="00564D8B" w:rsidRPr="004E758B" w:rsidRDefault="0023012C" w:rsidP="00A30790">
      <w:pPr>
        <w:numPr>
          <w:ilvl w:val="0"/>
          <w:numId w:val="38"/>
        </w:numPr>
        <w:jc w:val="both"/>
        <w:rPr>
          <w:bCs/>
          <w:sz w:val="24"/>
          <w:szCs w:val="24"/>
        </w:rPr>
      </w:pPr>
      <w:r w:rsidRPr="004E758B">
        <w:rPr>
          <w:bCs/>
          <w:sz w:val="24"/>
          <w:szCs w:val="24"/>
        </w:rPr>
        <w:lastRenderedPageBreak/>
        <w:t>Disregarding</w:t>
      </w:r>
      <w:r w:rsidR="00155CE1" w:rsidRPr="004E758B">
        <w:rPr>
          <w:bCs/>
          <w:sz w:val="24"/>
          <w:szCs w:val="24"/>
        </w:rPr>
        <w:t xml:space="preserve"> COVID-19, Giordano’s operating profit year-on-year growth was forecasted </w:t>
      </w:r>
      <w:r w:rsidR="007635F1" w:rsidRPr="004E758B">
        <w:rPr>
          <w:bCs/>
          <w:sz w:val="24"/>
          <w:szCs w:val="24"/>
        </w:rPr>
        <w:t>at</w:t>
      </w:r>
      <w:r w:rsidR="00155CE1" w:rsidRPr="004E758B">
        <w:rPr>
          <w:bCs/>
          <w:sz w:val="24"/>
          <w:szCs w:val="24"/>
        </w:rPr>
        <w:t xml:space="preserve"> a 15% dip in 2019 (Hong, 2018), </w:t>
      </w:r>
      <w:r w:rsidRPr="004E758B">
        <w:rPr>
          <w:bCs/>
          <w:sz w:val="24"/>
          <w:szCs w:val="24"/>
        </w:rPr>
        <w:t>aligning</w:t>
      </w:r>
      <w:r w:rsidR="00155CE1" w:rsidRPr="004E758B">
        <w:rPr>
          <w:bCs/>
          <w:sz w:val="24"/>
          <w:szCs w:val="24"/>
        </w:rPr>
        <w:t xml:space="preserve"> 10-year financial highlight</w:t>
      </w:r>
      <w:r w:rsidR="007635F1" w:rsidRPr="004E758B">
        <w:rPr>
          <w:bCs/>
          <w:sz w:val="24"/>
          <w:szCs w:val="24"/>
        </w:rPr>
        <w:t>s</w:t>
      </w:r>
      <w:r w:rsidR="00155CE1" w:rsidRPr="004E758B">
        <w:rPr>
          <w:bCs/>
          <w:sz w:val="24"/>
          <w:szCs w:val="24"/>
        </w:rPr>
        <w:t xml:space="preserve"> in Table 1.1. BSX has </w:t>
      </w:r>
      <w:r w:rsidR="007635F1" w:rsidRPr="004E758B">
        <w:rPr>
          <w:bCs/>
          <w:sz w:val="24"/>
          <w:szCs w:val="24"/>
        </w:rPr>
        <w:t xml:space="preserve">already </w:t>
      </w:r>
      <w:r w:rsidR="00155CE1" w:rsidRPr="004E758B">
        <w:rPr>
          <w:bCs/>
          <w:sz w:val="24"/>
          <w:szCs w:val="24"/>
        </w:rPr>
        <w:t>shown losses of HKD 3M in 2018 (Annual Report, 2018).</w:t>
      </w:r>
    </w:p>
    <w:p w14:paraId="5DF36084" w14:textId="4A1C91B2" w:rsidR="00564D8B" w:rsidRPr="004E758B" w:rsidRDefault="0023012C" w:rsidP="00A30790">
      <w:pPr>
        <w:numPr>
          <w:ilvl w:val="0"/>
          <w:numId w:val="39"/>
        </w:numPr>
        <w:jc w:val="both"/>
        <w:rPr>
          <w:bCs/>
          <w:sz w:val="24"/>
          <w:szCs w:val="24"/>
        </w:rPr>
      </w:pPr>
      <w:r w:rsidRPr="004E758B">
        <w:rPr>
          <w:bCs/>
          <w:sz w:val="24"/>
          <w:szCs w:val="24"/>
        </w:rPr>
        <w:t>Even with</w:t>
      </w:r>
      <w:r w:rsidR="00155CE1" w:rsidRPr="004E758B">
        <w:rPr>
          <w:bCs/>
          <w:sz w:val="24"/>
          <w:szCs w:val="24"/>
        </w:rPr>
        <w:t xml:space="preserve"> looming </w:t>
      </w:r>
      <w:r w:rsidRPr="004E758B">
        <w:rPr>
          <w:bCs/>
          <w:sz w:val="24"/>
          <w:szCs w:val="24"/>
        </w:rPr>
        <w:t>profits</w:t>
      </w:r>
      <w:r w:rsidR="00155CE1" w:rsidRPr="004E758B">
        <w:rPr>
          <w:bCs/>
          <w:sz w:val="24"/>
          <w:szCs w:val="24"/>
        </w:rPr>
        <w:t xml:space="preserve">, Giordano still maintained a consistent dividend payout </w:t>
      </w:r>
      <w:r w:rsidRPr="004E758B">
        <w:rPr>
          <w:bCs/>
          <w:sz w:val="24"/>
          <w:szCs w:val="24"/>
        </w:rPr>
        <w:t>at</w:t>
      </w:r>
      <w:r w:rsidR="00155CE1" w:rsidRPr="004E758B">
        <w:rPr>
          <w:bCs/>
          <w:sz w:val="24"/>
          <w:szCs w:val="24"/>
        </w:rPr>
        <w:t xml:space="preserve"> HKD 0.1 per share in 2020.</w:t>
      </w:r>
    </w:p>
    <w:p w14:paraId="5CCA8277" w14:textId="298EBDBC" w:rsidR="00564D8B" w:rsidRPr="004E758B" w:rsidRDefault="00155CE1" w:rsidP="00A30790">
      <w:pPr>
        <w:numPr>
          <w:ilvl w:val="0"/>
          <w:numId w:val="39"/>
        </w:numPr>
        <w:jc w:val="both"/>
        <w:rPr>
          <w:bCs/>
          <w:sz w:val="24"/>
          <w:szCs w:val="24"/>
        </w:rPr>
      </w:pPr>
      <w:r w:rsidRPr="004E758B">
        <w:rPr>
          <w:bCs/>
          <w:sz w:val="24"/>
          <w:szCs w:val="24"/>
        </w:rPr>
        <w:t>Discounting COVID-19, Giordano’s ROE has shown slight increase each year since 2015 from a major drop to</w:t>
      </w:r>
      <w:r w:rsidR="004625A5" w:rsidRPr="004E758B">
        <w:rPr>
          <w:bCs/>
          <w:sz w:val="24"/>
          <w:szCs w:val="24"/>
        </w:rPr>
        <w:t xml:space="preserve"> 21.8% in 2013 </w:t>
      </w:r>
      <w:r w:rsidRPr="004E758B">
        <w:rPr>
          <w:bCs/>
          <w:sz w:val="24"/>
          <w:szCs w:val="24"/>
        </w:rPr>
        <w:t xml:space="preserve">comparing to </w:t>
      </w:r>
      <w:r w:rsidR="004625A5" w:rsidRPr="004E758B">
        <w:rPr>
          <w:bCs/>
          <w:sz w:val="24"/>
          <w:szCs w:val="24"/>
        </w:rPr>
        <w:t xml:space="preserve">13.6% in 2014 </w:t>
      </w:r>
      <w:r w:rsidRPr="004E758B">
        <w:rPr>
          <w:bCs/>
          <w:sz w:val="24"/>
          <w:szCs w:val="24"/>
        </w:rPr>
        <w:t>(Hong, 2018).</w:t>
      </w:r>
    </w:p>
    <w:p w14:paraId="60960D46" w14:textId="001FB014" w:rsidR="00564D8B" w:rsidRPr="004E758B" w:rsidRDefault="00155CE1" w:rsidP="00A30790">
      <w:pPr>
        <w:numPr>
          <w:ilvl w:val="0"/>
          <w:numId w:val="39"/>
        </w:numPr>
        <w:jc w:val="both"/>
        <w:rPr>
          <w:bCs/>
          <w:sz w:val="24"/>
          <w:szCs w:val="24"/>
        </w:rPr>
      </w:pPr>
      <w:r w:rsidRPr="004E758B">
        <w:rPr>
          <w:bCs/>
          <w:sz w:val="24"/>
          <w:szCs w:val="24"/>
        </w:rPr>
        <w:t xml:space="preserve">Diversification in Backward Integration and Market </w:t>
      </w:r>
      <w:r w:rsidR="00DF11B8" w:rsidRPr="004E758B">
        <w:rPr>
          <w:bCs/>
          <w:sz w:val="24"/>
          <w:szCs w:val="24"/>
        </w:rPr>
        <w:t>Development in</w:t>
      </w:r>
      <w:r w:rsidRPr="004E758B">
        <w:rPr>
          <w:bCs/>
          <w:sz w:val="24"/>
          <w:szCs w:val="24"/>
        </w:rPr>
        <w:t xml:space="preserve"> developing countries had brought flexibility in supplier management and improved financial returns</w:t>
      </w:r>
      <w:r w:rsidR="00DF11B8" w:rsidRPr="004E758B">
        <w:rPr>
          <w:bCs/>
          <w:sz w:val="24"/>
          <w:szCs w:val="24"/>
        </w:rPr>
        <w:t xml:space="preserve"> (Annual Report, 2008)</w:t>
      </w:r>
      <w:r w:rsidRPr="004E758B">
        <w:rPr>
          <w:bCs/>
          <w:sz w:val="24"/>
          <w:szCs w:val="24"/>
        </w:rPr>
        <w:t>.</w:t>
      </w:r>
      <w:r w:rsidR="00DF11B8" w:rsidRPr="004E758B">
        <w:rPr>
          <w:bCs/>
          <w:sz w:val="24"/>
          <w:szCs w:val="24"/>
        </w:rPr>
        <w:t xml:space="preserve"> Chang, </w:t>
      </w:r>
      <w:proofErr w:type="gramStart"/>
      <w:r w:rsidR="00DF11B8" w:rsidRPr="004E758B">
        <w:rPr>
          <w:bCs/>
          <w:sz w:val="24"/>
          <w:szCs w:val="24"/>
        </w:rPr>
        <w:t>Jackson</w:t>
      </w:r>
      <w:proofErr w:type="gramEnd"/>
      <w:r w:rsidR="00DF11B8" w:rsidRPr="004E758B">
        <w:rPr>
          <w:bCs/>
          <w:sz w:val="24"/>
          <w:szCs w:val="24"/>
        </w:rPr>
        <w:t xml:space="preserve"> and Grover (2003) argued that ecommerce itself could serve as a market along for development</w:t>
      </w:r>
      <w:r w:rsidR="007635F1" w:rsidRPr="004E758B">
        <w:rPr>
          <w:bCs/>
          <w:sz w:val="24"/>
          <w:szCs w:val="24"/>
        </w:rPr>
        <w:t>, which Giordano has benefited from</w:t>
      </w:r>
      <w:r w:rsidR="00DF11B8" w:rsidRPr="004E758B">
        <w:rPr>
          <w:bCs/>
          <w:sz w:val="24"/>
          <w:szCs w:val="24"/>
        </w:rPr>
        <w:t>.</w:t>
      </w:r>
    </w:p>
    <w:p w14:paraId="77882E63" w14:textId="612FACF9" w:rsidR="00564D8B" w:rsidRPr="004E758B" w:rsidRDefault="00155CE1" w:rsidP="00A30790">
      <w:pPr>
        <w:numPr>
          <w:ilvl w:val="0"/>
          <w:numId w:val="39"/>
        </w:numPr>
        <w:jc w:val="both"/>
        <w:rPr>
          <w:bCs/>
          <w:sz w:val="24"/>
          <w:szCs w:val="24"/>
        </w:rPr>
      </w:pPr>
      <w:r w:rsidRPr="004E758B">
        <w:rPr>
          <w:bCs/>
          <w:sz w:val="24"/>
          <w:szCs w:val="24"/>
        </w:rPr>
        <w:t xml:space="preserve">Horizontal Integration </w:t>
      </w:r>
      <w:r w:rsidR="00DF11B8" w:rsidRPr="004E758B">
        <w:rPr>
          <w:bCs/>
          <w:sz w:val="24"/>
          <w:szCs w:val="24"/>
        </w:rPr>
        <w:t xml:space="preserve">through PTEE acquisition on July 17, 2020 </w:t>
      </w:r>
      <w:r w:rsidRPr="004E758B">
        <w:rPr>
          <w:bCs/>
          <w:sz w:val="24"/>
          <w:szCs w:val="24"/>
        </w:rPr>
        <w:t>has strengthened its future competitiveness and influence in desired market</w:t>
      </w:r>
      <w:r w:rsidR="00DF11B8" w:rsidRPr="004E758B">
        <w:rPr>
          <w:bCs/>
          <w:sz w:val="24"/>
          <w:szCs w:val="24"/>
        </w:rPr>
        <w:t xml:space="preserve"> (Annual Report, 2020; Ge, 2020).</w:t>
      </w:r>
    </w:p>
    <w:p w14:paraId="4BF08437" w14:textId="5AB2AD61" w:rsidR="00DF11B8" w:rsidRPr="004E758B" w:rsidRDefault="00DF11B8" w:rsidP="00DF11B8">
      <w:pPr>
        <w:pStyle w:val="ListParagraph"/>
        <w:numPr>
          <w:ilvl w:val="0"/>
          <w:numId w:val="39"/>
        </w:numPr>
        <w:jc w:val="both"/>
        <w:rPr>
          <w:bCs/>
          <w:sz w:val="24"/>
          <w:szCs w:val="24"/>
        </w:rPr>
      </w:pPr>
      <w:r w:rsidRPr="004E758B">
        <w:rPr>
          <w:bCs/>
          <w:sz w:val="24"/>
          <w:szCs w:val="24"/>
        </w:rPr>
        <w:t>Risk Management was well executed through Retrenchment, where a reduction of workforce by 19%, loss-making high-rental stores by 8%, and wholesale shipment by 27% (Annual Report, 2020).</w:t>
      </w:r>
    </w:p>
    <w:p w14:paraId="6E8F6D4F" w14:textId="1748DD3A" w:rsidR="00D724D2" w:rsidRPr="004E758B" w:rsidRDefault="00D724D2" w:rsidP="00DF11B8">
      <w:pPr>
        <w:pStyle w:val="ListParagraph"/>
        <w:numPr>
          <w:ilvl w:val="0"/>
          <w:numId w:val="39"/>
        </w:numPr>
        <w:jc w:val="both"/>
        <w:rPr>
          <w:bCs/>
          <w:sz w:val="24"/>
          <w:szCs w:val="24"/>
        </w:rPr>
      </w:pPr>
      <w:r w:rsidRPr="004E758B">
        <w:rPr>
          <w:bCs/>
          <w:sz w:val="24"/>
          <w:szCs w:val="24"/>
        </w:rPr>
        <w:t>With Focused Differentiation, Giordano Ladies was obviously unveiled to satisfy “women with relatively higher social status and purchasing power”, with extricated customer attentions to enhance revenues (Hong, 2018).</w:t>
      </w:r>
    </w:p>
    <w:p w14:paraId="4379DDC2" w14:textId="77777777" w:rsidR="00E42403" w:rsidRPr="004E758B" w:rsidRDefault="00E42403" w:rsidP="008A0392">
      <w:pPr>
        <w:jc w:val="both"/>
        <w:rPr>
          <w:bCs/>
          <w:sz w:val="24"/>
          <w:szCs w:val="24"/>
        </w:rPr>
      </w:pPr>
    </w:p>
    <w:p w14:paraId="2734421D" w14:textId="20FE08FF" w:rsidR="007635F1" w:rsidRPr="004E758B" w:rsidRDefault="007635F1" w:rsidP="007635F1">
      <w:pPr>
        <w:jc w:val="both"/>
        <w:rPr>
          <w:bCs/>
          <w:sz w:val="24"/>
          <w:szCs w:val="24"/>
        </w:rPr>
      </w:pPr>
      <w:r w:rsidRPr="004E758B">
        <w:rPr>
          <w:b/>
          <w:bCs/>
          <w:sz w:val="24"/>
          <w:szCs w:val="24"/>
        </w:rPr>
        <w:t>Learning and Growth</w:t>
      </w:r>
    </w:p>
    <w:p w14:paraId="1AD90E55" w14:textId="42F8CF1B" w:rsidR="007635F1" w:rsidRPr="004E758B" w:rsidRDefault="007635F1" w:rsidP="007635F1">
      <w:pPr>
        <w:numPr>
          <w:ilvl w:val="0"/>
          <w:numId w:val="40"/>
        </w:numPr>
        <w:jc w:val="both"/>
        <w:rPr>
          <w:bCs/>
          <w:sz w:val="24"/>
          <w:szCs w:val="24"/>
        </w:rPr>
      </w:pPr>
      <w:r w:rsidRPr="004E758B">
        <w:rPr>
          <w:bCs/>
          <w:sz w:val="24"/>
          <w:szCs w:val="24"/>
        </w:rPr>
        <w:t>Resource-based view o</w:t>
      </w:r>
      <w:r w:rsidR="0082148B" w:rsidRPr="004E758B">
        <w:rPr>
          <w:bCs/>
          <w:sz w:val="24"/>
          <w:szCs w:val="24"/>
        </w:rPr>
        <w:t>f</w:t>
      </w:r>
      <w:r w:rsidRPr="004E758B">
        <w:rPr>
          <w:bCs/>
          <w:sz w:val="24"/>
          <w:szCs w:val="24"/>
        </w:rPr>
        <w:t xml:space="preserve"> HR has helped Giordano to transform strategy in protecting valuable and knowledgeable human resources that are hard to imitate and substitute, with adequate knowledge and experience sharing. Training is not just classroom based, but also through various volunteer programs to fulfill personal rewards (China Daily, 2003).</w:t>
      </w:r>
    </w:p>
    <w:p w14:paraId="14078469" w14:textId="77777777" w:rsidR="007635F1" w:rsidRPr="004E758B" w:rsidRDefault="007635F1" w:rsidP="007635F1">
      <w:pPr>
        <w:numPr>
          <w:ilvl w:val="0"/>
          <w:numId w:val="40"/>
        </w:numPr>
        <w:jc w:val="both"/>
        <w:rPr>
          <w:bCs/>
          <w:sz w:val="24"/>
          <w:szCs w:val="24"/>
        </w:rPr>
      </w:pPr>
      <w:r w:rsidRPr="004E758B">
        <w:rPr>
          <w:bCs/>
          <w:sz w:val="24"/>
          <w:szCs w:val="24"/>
        </w:rPr>
        <w:t>Giordano invests heavily in training management team, planning future leadership and promoting within for a skilled and motivated workforce. Wang (2013) concluded through his study that Giordano has maintained a healthy employee retention ratio, where staffs hardly leave for other incentives.</w:t>
      </w:r>
    </w:p>
    <w:p w14:paraId="7F6F6617" w14:textId="77777777" w:rsidR="007635F1" w:rsidRPr="004E758B" w:rsidRDefault="007635F1" w:rsidP="007635F1">
      <w:pPr>
        <w:numPr>
          <w:ilvl w:val="0"/>
          <w:numId w:val="40"/>
        </w:numPr>
        <w:jc w:val="both"/>
        <w:rPr>
          <w:bCs/>
          <w:sz w:val="24"/>
          <w:szCs w:val="24"/>
        </w:rPr>
      </w:pPr>
      <w:r w:rsidRPr="004E758B">
        <w:rPr>
          <w:bCs/>
          <w:sz w:val="24"/>
          <w:szCs w:val="24"/>
        </w:rPr>
        <w:t>Various rewards and government sponsored programs were presented in Annual Report (2020) (</w:t>
      </w:r>
      <w:r w:rsidRPr="004E758B">
        <w:rPr>
          <w:bCs/>
          <w:i/>
          <w:iCs/>
          <w:sz w:val="24"/>
          <w:szCs w:val="24"/>
        </w:rPr>
        <w:t>see Appendix C</w:t>
      </w:r>
      <w:r w:rsidRPr="004E758B">
        <w:rPr>
          <w:bCs/>
          <w:sz w:val="24"/>
          <w:szCs w:val="24"/>
        </w:rPr>
        <w:t xml:space="preserve">). </w:t>
      </w:r>
    </w:p>
    <w:p w14:paraId="42A7A5F6" w14:textId="388FFA67" w:rsidR="0052247B" w:rsidRPr="004E758B" w:rsidRDefault="0052247B" w:rsidP="00A30790">
      <w:pPr>
        <w:jc w:val="both"/>
        <w:rPr>
          <w:b/>
          <w:bCs/>
          <w:sz w:val="24"/>
          <w:szCs w:val="24"/>
        </w:rPr>
      </w:pPr>
    </w:p>
    <w:p w14:paraId="5FD3BB8A" w14:textId="77777777" w:rsidR="00DC09AF" w:rsidRPr="004E758B" w:rsidRDefault="00DC09AF" w:rsidP="00DC09AF">
      <w:pPr>
        <w:jc w:val="both"/>
        <w:rPr>
          <w:bCs/>
          <w:sz w:val="24"/>
          <w:szCs w:val="24"/>
        </w:rPr>
      </w:pPr>
      <w:r w:rsidRPr="004E758B">
        <w:rPr>
          <w:b/>
          <w:bCs/>
          <w:sz w:val="24"/>
          <w:szCs w:val="24"/>
        </w:rPr>
        <w:t>Customer</w:t>
      </w:r>
    </w:p>
    <w:p w14:paraId="58CE770C" w14:textId="77777777" w:rsidR="00DC09AF" w:rsidRPr="004E758B" w:rsidRDefault="00DC09AF" w:rsidP="00DC09AF">
      <w:pPr>
        <w:numPr>
          <w:ilvl w:val="0"/>
          <w:numId w:val="41"/>
        </w:numPr>
        <w:jc w:val="both"/>
        <w:rPr>
          <w:bCs/>
          <w:sz w:val="24"/>
          <w:szCs w:val="24"/>
        </w:rPr>
      </w:pPr>
      <w:r w:rsidRPr="004E758B">
        <w:rPr>
          <w:bCs/>
          <w:sz w:val="24"/>
          <w:szCs w:val="24"/>
        </w:rPr>
        <w:lastRenderedPageBreak/>
        <w:t>As mentioned in Financial, Giordano has failed making consistent net profits year-on-year; thus, a poor ARPU ratio logically, where BSX and other low-cost brands made even poorer returns.</w:t>
      </w:r>
    </w:p>
    <w:p w14:paraId="03B9E001" w14:textId="77777777" w:rsidR="00DC09AF" w:rsidRPr="004E758B" w:rsidRDefault="00DC09AF" w:rsidP="00DC09AF">
      <w:pPr>
        <w:numPr>
          <w:ilvl w:val="0"/>
          <w:numId w:val="41"/>
        </w:numPr>
        <w:jc w:val="both"/>
        <w:rPr>
          <w:bCs/>
          <w:sz w:val="24"/>
          <w:szCs w:val="24"/>
        </w:rPr>
      </w:pPr>
      <w:r w:rsidRPr="004E758B">
        <w:rPr>
          <w:bCs/>
          <w:sz w:val="24"/>
          <w:szCs w:val="24"/>
        </w:rPr>
        <w:t>While Hong (2018) emphasized more in financial domains, it does seem to direct the fact of lack of attractive product development to further compete with its international competitors at home and abroad.</w:t>
      </w:r>
    </w:p>
    <w:p w14:paraId="0CD33546" w14:textId="77777777" w:rsidR="00DC09AF" w:rsidRPr="004E758B" w:rsidRDefault="00DC09AF" w:rsidP="00DC09AF">
      <w:pPr>
        <w:numPr>
          <w:ilvl w:val="0"/>
          <w:numId w:val="41"/>
        </w:numPr>
        <w:jc w:val="both"/>
        <w:rPr>
          <w:bCs/>
          <w:sz w:val="24"/>
          <w:szCs w:val="24"/>
        </w:rPr>
      </w:pPr>
      <w:r w:rsidRPr="004E758B">
        <w:rPr>
          <w:bCs/>
          <w:sz w:val="24"/>
          <w:szCs w:val="24"/>
        </w:rPr>
        <w:t>Faced backslash in negative sexist ads in 2018 (Knott &amp; Renfrank, 2018).</w:t>
      </w:r>
    </w:p>
    <w:p w14:paraId="1DAF66AB" w14:textId="77777777" w:rsidR="00DC09AF" w:rsidRPr="004E758B" w:rsidRDefault="00DC09AF" w:rsidP="00DC09AF">
      <w:pPr>
        <w:numPr>
          <w:ilvl w:val="0"/>
          <w:numId w:val="42"/>
        </w:numPr>
        <w:jc w:val="both"/>
        <w:rPr>
          <w:bCs/>
          <w:sz w:val="24"/>
          <w:szCs w:val="24"/>
        </w:rPr>
      </w:pPr>
      <w:r w:rsidRPr="004E758B">
        <w:rPr>
          <w:bCs/>
          <w:sz w:val="24"/>
          <w:szCs w:val="24"/>
        </w:rPr>
        <w:t>Jeon and Choi (2012) stressed the importance between employee satisfaction and satisfied customers, where loyalty could be further built upon. Owing to a well-trained sales team, Giordano has built a strong relationship with customers (Wang, 2013).</w:t>
      </w:r>
    </w:p>
    <w:p w14:paraId="6D027659" w14:textId="77777777" w:rsidR="00DC09AF" w:rsidRPr="004E758B" w:rsidRDefault="00DC09AF" w:rsidP="00DC09AF">
      <w:pPr>
        <w:numPr>
          <w:ilvl w:val="0"/>
          <w:numId w:val="42"/>
        </w:numPr>
        <w:jc w:val="both"/>
        <w:rPr>
          <w:bCs/>
          <w:sz w:val="24"/>
          <w:szCs w:val="24"/>
        </w:rPr>
      </w:pPr>
      <w:r w:rsidRPr="004E758B">
        <w:rPr>
          <w:bCs/>
          <w:sz w:val="24"/>
          <w:szCs w:val="24"/>
        </w:rPr>
        <w:t xml:space="preserve">Giordano has won various customer awards in Hong Kong, </w:t>
      </w:r>
      <w:proofErr w:type="gramStart"/>
      <w:r w:rsidRPr="004E758B">
        <w:rPr>
          <w:bCs/>
          <w:sz w:val="24"/>
          <w:szCs w:val="24"/>
        </w:rPr>
        <w:t>Singapore</w:t>
      </w:r>
      <w:proofErr w:type="gramEnd"/>
      <w:r w:rsidRPr="004E758B">
        <w:rPr>
          <w:bCs/>
          <w:sz w:val="24"/>
          <w:szCs w:val="24"/>
        </w:rPr>
        <w:t xml:space="preserve"> and Middle East in years (Giordano, 2021; Annual Report, 2020).</w:t>
      </w:r>
    </w:p>
    <w:p w14:paraId="1283386F" w14:textId="77777777" w:rsidR="00DC09AF" w:rsidRPr="004E758B" w:rsidRDefault="00DC09AF" w:rsidP="00DC09AF">
      <w:pPr>
        <w:numPr>
          <w:ilvl w:val="0"/>
          <w:numId w:val="42"/>
        </w:numPr>
        <w:jc w:val="both"/>
        <w:rPr>
          <w:bCs/>
          <w:sz w:val="24"/>
          <w:szCs w:val="24"/>
        </w:rPr>
      </w:pPr>
      <w:r w:rsidRPr="004E758B">
        <w:rPr>
          <w:bCs/>
          <w:sz w:val="24"/>
          <w:szCs w:val="24"/>
        </w:rPr>
        <w:t>Giordano’s membership scheme and CRM had helped to further enhance its penetration and influence in customer shopping behaviors (Drate, 2009).</w:t>
      </w:r>
    </w:p>
    <w:p w14:paraId="4F18B6CA" w14:textId="77777777" w:rsidR="00DC09AF" w:rsidRPr="004E758B" w:rsidRDefault="00DC09AF" w:rsidP="00DC09AF">
      <w:pPr>
        <w:numPr>
          <w:ilvl w:val="0"/>
          <w:numId w:val="42"/>
        </w:numPr>
        <w:jc w:val="both"/>
        <w:rPr>
          <w:bCs/>
          <w:sz w:val="24"/>
          <w:szCs w:val="24"/>
        </w:rPr>
      </w:pPr>
      <w:r w:rsidRPr="004E758B">
        <w:rPr>
          <w:bCs/>
          <w:sz w:val="24"/>
          <w:szCs w:val="24"/>
        </w:rPr>
        <w:t>Best-Cost Provider strategy does make people feel good; and good product quality and design do make people look great.</w:t>
      </w:r>
    </w:p>
    <w:p w14:paraId="06860E00" w14:textId="77777777" w:rsidR="00DC09AF" w:rsidRPr="004E758B" w:rsidRDefault="00DC09AF" w:rsidP="00A30790">
      <w:pPr>
        <w:jc w:val="both"/>
        <w:rPr>
          <w:b/>
          <w:bCs/>
          <w:sz w:val="24"/>
          <w:szCs w:val="24"/>
        </w:rPr>
      </w:pPr>
    </w:p>
    <w:p w14:paraId="53A5CFDB" w14:textId="77777777" w:rsidR="00A30790" w:rsidRPr="004E758B" w:rsidRDefault="00A30790" w:rsidP="00A30790">
      <w:pPr>
        <w:jc w:val="both"/>
        <w:rPr>
          <w:bCs/>
          <w:sz w:val="24"/>
          <w:szCs w:val="24"/>
        </w:rPr>
      </w:pPr>
      <w:r w:rsidRPr="004E758B">
        <w:rPr>
          <w:b/>
          <w:bCs/>
          <w:sz w:val="24"/>
          <w:szCs w:val="24"/>
        </w:rPr>
        <w:t>Internal Business Processes</w:t>
      </w:r>
    </w:p>
    <w:p w14:paraId="1B23DF26" w14:textId="2284238F" w:rsidR="00564D8B" w:rsidRPr="004E758B" w:rsidRDefault="00155CE1" w:rsidP="00A30790">
      <w:pPr>
        <w:numPr>
          <w:ilvl w:val="0"/>
          <w:numId w:val="43"/>
        </w:numPr>
        <w:jc w:val="both"/>
        <w:rPr>
          <w:bCs/>
          <w:sz w:val="24"/>
          <w:szCs w:val="24"/>
        </w:rPr>
      </w:pPr>
      <w:r w:rsidRPr="004E758B">
        <w:rPr>
          <w:bCs/>
          <w:sz w:val="24"/>
          <w:szCs w:val="24"/>
        </w:rPr>
        <w:t>Echoing with the Mission of</w:t>
      </w:r>
      <w:r w:rsidR="004F3E33" w:rsidRPr="004E758B">
        <w:rPr>
          <w:bCs/>
          <w:sz w:val="24"/>
          <w:szCs w:val="24"/>
        </w:rPr>
        <w:t xml:space="preserve"> serving</w:t>
      </w:r>
      <w:r w:rsidRPr="004E758B">
        <w:rPr>
          <w:bCs/>
          <w:sz w:val="24"/>
          <w:szCs w:val="24"/>
        </w:rPr>
        <w:t xml:space="preserve"> ‘People’, Giordano emphasize</w:t>
      </w:r>
      <w:r w:rsidR="004F3E33" w:rsidRPr="004E758B">
        <w:rPr>
          <w:bCs/>
          <w:sz w:val="24"/>
          <w:szCs w:val="24"/>
        </w:rPr>
        <w:t>s</w:t>
      </w:r>
      <w:r w:rsidRPr="004E758B">
        <w:rPr>
          <w:bCs/>
          <w:sz w:val="24"/>
          <w:szCs w:val="24"/>
        </w:rPr>
        <w:t xml:space="preserve"> the same message in supplier management where partnership is the essence (Annual Report, 2020).</w:t>
      </w:r>
    </w:p>
    <w:p w14:paraId="4A347F6F" w14:textId="2C536B7C" w:rsidR="00564D8B" w:rsidRPr="004E758B" w:rsidRDefault="00155CE1" w:rsidP="00A30790">
      <w:pPr>
        <w:numPr>
          <w:ilvl w:val="0"/>
          <w:numId w:val="43"/>
        </w:numPr>
        <w:jc w:val="both"/>
        <w:rPr>
          <w:bCs/>
          <w:sz w:val="24"/>
          <w:szCs w:val="24"/>
        </w:rPr>
      </w:pPr>
      <w:r w:rsidRPr="004E758B">
        <w:rPr>
          <w:bCs/>
          <w:sz w:val="24"/>
          <w:szCs w:val="24"/>
        </w:rPr>
        <w:t xml:space="preserve">Highly adaptable IT platforms discussed in value chain enables Giordano to manage resources and processes more efficiently, adapting to </w:t>
      </w:r>
      <w:r w:rsidR="00D017E3" w:rsidRPr="004E758B">
        <w:rPr>
          <w:bCs/>
          <w:sz w:val="24"/>
          <w:szCs w:val="24"/>
        </w:rPr>
        <w:t>effective</w:t>
      </w:r>
      <w:r w:rsidRPr="004E758B">
        <w:rPr>
          <w:bCs/>
          <w:sz w:val="24"/>
          <w:szCs w:val="24"/>
        </w:rPr>
        <w:t xml:space="preserve"> TTM </w:t>
      </w:r>
      <w:r w:rsidR="00D017E3" w:rsidRPr="004E758B">
        <w:rPr>
          <w:bCs/>
          <w:sz w:val="24"/>
          <w:szCs w:val="24"/>
        </w:rPr>
        <w:t>and JIT capabilities.</w:t>
      </w:r>
    </w:p>
    <w:p w14:paraId="5B099BDD" w14:textId="77777777" w:rsidR="00564D8B" w:rsidRPr="004E758B" w:rsidRDefault="00155CE1" w:rsidP="00A30790">
      <w:pPr>
        <w:numPr>
          <w:ilvl w:val="0"/>
          <w:numId w:val="43"/>
        </w:numPr>
        <w:jc w:val="both"/>
        <w:rPr>
          <w:bCs/>
          <w:sz w:val="24"/>
          <w:szCs w:val="24"/>
        </w:rPr>
      </w:pPr>
      <w:r w:rsidRPr="004E758B">
        <w:rPr>
          <w:bCs/>
          <w:sz w:val="24"/>
          <w:szCs w:val="24"/>
        </w:rPr>
        <w:t>Giordano Middle East was ranked 19</w:t>
      </w:r>
      <w:r w:rsidRPr="004E758B">
        <w:rPr>
          <w:bCs/>
          <w:sz w:val="24"/>
          <w:szCs w:val="24"/>
          <w:vertAlign w:val="superscript"/>
        </w:rPr>
        <w:t>th</w:t>
      </w:r>
      <w:r w:rsidRPr="004E758B">
        <w:rPr>
          <w:bCs/>
          <w:sz w:val="24"/>
          <w:szCs w:val="24"/>
        </w:rPr>
        <w:t xml:space="preserve"> by Forbes as “Top 100 Making an Impact in the Arab World” in 2013, where local sourcing and franchising business through wholesale was highly adopted (Giordano, 2021).</w:t>
      </w:r>
    </w:p>
    <w:p w14:paraId="74F76C01" w14:textId="280ACC36" w:rsidR="00D017E3" w:rsidRPr="004E758B" w:rsidRDefault="00155CE1" w:rsidP="00A30790">
      <w:pPr>
        <w:numPr>
          <w:ilvl w:val="0"/>
          <w:numId w:val="43"/>
        </w:numPr>
        <w:jc w:val="both"/>
        <w:rPr>
          <w:bCs/>
          <w:sz w:val="24"/>
          <w:szCs w:val="24"/>
        </w:rPr>
      </w:pPr>
      <w:r w:rsidRPr="004E758B">
        <w:rPr>
          <w:bCs/>
          <w:sz w:val="24"/>
          <w:szCs w:val="24"/>
        </w:rPr>
        <w:t xml:space="preserve">In order to grow with suppliers, Giordano also adopts ethical sourcing, while ensuring suppliers’ social responsibilities </w:t>
      </w:r>
      <w:r w:rsidR="00D017E3" w:rsidRPr="004E758B">
        <w:rPr>
          <w:bCs/>
          <w:sz w:val="24"/>
          <w:szCs w:val="24"/>
        </w:rPr>
        <w:t>as well as</w:t>
      </w:r>
      <w:r w:rsidRPr="004E758B">
        <w:rPr>
          <w:bCs/>
          <w:sz w:val="24"/>
          <w:szCs w:val="24"/>
        </w:rPr>
        <w:t xml:space="preserve"> financial </w:t>
      </w:r>
      <w:r w:rsidR="004F3E33" w:rsidRPr="004E758B">
        <w:rPr>
          <w:bCs/>
          <w:sz w:val="24"/>
          <w:szCs w:val="24"/>
        </w:rPr>
        <w:t>wellbeing</w:t>
      </w:r>
      <w:r w:rsidRPr="004E758B">
        <w:rPr>
          <w:bCs/>
          <w:sz w:val="24"/>
          <w:szCs w:val="24"/>
        </w:rPr>
        <w:t xml:space="preserve"> (Annual Report, 2020).</w:t>
      </w:r>
    </w:p>
    <w:p w14:paraId="0109DCF6" w14:textId="174F3D2E" w:rsidR="00A30790" w:rsidRPr="004E758B" w:rsidRDefault="00A30790" w:rsidP="00A30790">
      <w:pPr>
        <w:numPr>
          <w:ilvl w:val="0"/>
          <w:numId w:val="43"/>
        </w:numPr>
        <w:jc w:val="both"/>
        <w:rPr>
          <w:bCs/>
          <w:sz w:val="24"/>
          <w:szCs w:val="24"/>
        </w:rPr>
      </w:pPr>
      <w:r w:rsidRPr="004E758B">
        <w:rPr>
          <w:bCs/>
          <w:sz w:val="24"/>
          <w:szCs w:val="24"/>
        </w:rPr>
        <w:t xml:space="preserve">Wirtz (2016) </w:t>
      </w:r>
      <w:r w:rsidR="00D017E3" w:rsidRPr="004E758B">
        <w:rPr>
          <w:bCs/>
          <w:sz w:val="24"/>
          <w:szCs w:val="24"/>
        </w:rPr>
        <w:t>found</w:t>
      </w:r>
      <w:r w:rsidRPr="004E758B">
        <w:rPr>
          <w:bCs/>
          <w:sz w:val="24"/>
          <w:szCs w:val="24"/>
        </w:rPr>
        <w:t xml:space="preserve"> flat-approached organization made Giordano</w:t>
      </w:r>
      <w:r w:rsidR="00D017E3" w:rsidRPr="004E758B">
        <w:rPr>
          <w:bCs/>
          <w:sz w:val="24"/>
          <w:szCs w:val="24"/>
        </w:rPr>
        <w:t xml:space="preserve">’s internal </w:t>
      </w:r>
      <w:r w:rsidRPr="004E758B">
        <w:rPr>
          <w:bCs/>
          <w:sz w:val="24"/>
          <w:szCs w:val="24"/>
        </w:rPr>
        <w:t>communication flows transparent and efficient.</w:t>
      </w:r>
    </w:p>
    <w:p w14:paraId="26022EC0" w14:textId="77777777" w:rsidR="00304A3B" w:rsidRPr="004E758B" w:rsidRDefault="00304A3B" w:rsidP="008A0392">
      <w:pPr>
        <w:jc w:val="both"/>
        <w:rPr>
          <w:bCs/>
          <w:sz w:val="24"/>
          <w:szCs w:val="24"/>
        </w:rPr>
      </w:pPr>
    </w:p>
    <w:p w14:paraId="1B9134FB" w14:textId="77777777" w:rsidR="004E758B" w:rsidRDefault="005E3C8C" w:rsidP="004E758B">
      <w:pPr>
        <w:rPr>
          <w:sz w:val="24"/>
          <w:szCs w:val="24"/>
        </w:rPr>
      </w:pPr>
      <w:r w:rsidRPr="004E758B">
        <w:rPr>
          <w:sz w:val="24"/>
          <w:szCs w:val="24"/>
        </w:rPr>
        <w:t xml:space="preserve">Obviously, Giordano has been performing reliably </w:t>
      </w:r>
      <w:r w:rsidR="00BD3D24" w:rsidRPr="004E758B">
        <w:rPr>
          <w:sz w:val="24"/>
          <w:szCs w:val="24"/>
        </w:rPr>
        <w:t xml:space="preserve">enough </w:t>
      </w:r>
      <w:r w:rsidRPr="004E758B">
        <w:rPr>
          <w:sz w:val="24"/>
          <w:szCs w:val="24"/>
        </w:rPr>
        <w:t xml:space="preserve">in most of the strategic implementation levels and areas, but it does expose major challenges in financial returns for the past 10 years. </w:t>
      </w:r>
      <w:r w:rsidR="00D017E3" w:rsidRPr="004E758B">
        <w:rPr>
          <w:sz w:val="24"/>
          <w:szCs w:val="24"/>
        </w:rPr>
        <w:lastRenderedPageBreak/>
        <w:t>Thus</w:t>
      </w:r>
      <w:r w:rsidRPr="004E758B">
        <w:rPr>
          <w:sz w:val="24"/>
          <w:szCs w:val="24"/>
        </w:rPr>
        <w:t xml:space="preserve">, this could be further drilled down to the root cause of poor and uncompetitive product lines against its rivals. </w:t>
      </w:r>
    </w:p>
    <w:p w14:paraId="180F3071" w14:textId="77777777" w:rsidR="004E758B" w:rsidRDefault="004E758B" w:rsidP="004E758B">
      <w:pPr>
        <w:rPr>
          <w:sz w:val="24"/>
          <w:szCs w:val="24"/>
        </w:rPr>
      </w:pPr>
    </w:p>
    <w:p w14:paraId="620E0A9D" w14:textId="2CAA3064" w:rsidR="00205D5B" w:rsidRPr="004E758B" w:rsidRDefault="00876050" w:rsidP="004E758B">
      <w:pPr>
        <w:pStyle w:val="Heading1"/>
        <w:spacing w:before="200"/>
      </w:pPr>
      <w:bookmarkStart w:id="18" w:name="_Toc84947187"/>
      <w:r w:rsidRPr="004E758B">
        <w:t>6</w:t>
      </w:r>
      <w:r w:rsidR="00205D5B" w:rsidRPr="004E758B">
        <w:t>.</w:t>
      </w:r>
      <w:r w:rsidR="00012A80" w:rsidRPr="004E758B">
        <w:t xml:space="preserve"> </w:t>
      </w:r>
      <w:r w:rsidR="005562AC" w:rsidRPr="004E758B">
        <w:t xml:space="preserve">Conclusion </w:t>
      </w:r>
      <w:r w:rsidR="00F52BF9" w:rsidRPr="004E758B">
        <w:t>and Recommendation</w:t>
      </w:r>
      <w:bookmarkEnd w:id="18"/>
    </w:p>
    <w:p w14:paraId="34FAF24D" w14:textId="58E2C297" w:rsidR="006B6908" w:rsidRPr="004E758B" w:rsidRDefault="005F1AED" w:rsidP="00F85A3C">
      <w:pPr>
        <w:jc w:val="both"/>
        <w:rPr>
          <w:sz w:val="24"/>
          <w:szCs w:val="24"/>
        </w:rPr>
      </w:pPr>
      <w:r w:rsidRPr="004E758B">
        <w:rPr>
          <w:sz w:val="24"/>
          <w:szCs w:val="24"/>
        </w:rPr>
        <w:t>The previous deliberations have well prepared the study to digest the issues that challenge Giordano nowadays and</w:t>
      </w:r>
      <w:r w:rsidR="000B0E1C" w:rsidRPr="004E758B">
        <w:rPr>
          <w:sz w:val="24"/>
          <w:szCs w:val="24"/>
        </w:rPr>
        <w:t xml:space="preserve"> </w:t>
      </w:r>
      <w:r w:rsidRPr="004E758B">
        <w:rPr>
          <w:sz w:val="24"/>
          <w:szCs w:val="24"/>
        </w:rPr>
        <w:t xml:space="preserve">provide </w:t>
      </w:r>
      <w:r w:rsidR="0082148B" w:rsidRPr="004E758B">
        <w:rPr>
          <w:sz w:val="24"/>
          <w:szCs w:val="24"/>
        </w:rPr>
        <w:t>recommended</w:t>
      </w:r>
      <w:r w:rsidR="00BD6FDF" w:rsidRPr="004E758B">
        <w:rPr>
          <w:sz w:val="24"/>
          <w:szCs w:val="24"/>
        </w:rPr>
        <w:t xml:space="preserve"> </w:t>
      </w:r>
      <w:r w:rsidR="00D05F11" w:rsidRPr="004E758B">
        <w:rPr>
          <w:sz w:val="24"/>
          <w:szCs w:val="24"/>
        </w:rPr>
        <w:t>remediation</w:t>
      </w:r>
      <w:r w:rsidR="0082148B" w:rsidRPr="004E758B">
        <w:rPr>
          <w:sz w:val="24"/>
          <w:szCs w:val="24"/>
        </w:rPr>
        <w:t>s</w:t>
      </w:r>
      <w:r w:rsidR="00BD6FDF" w:rsidRPr="004E758B">
        <w:rPr>
          <w:sz w:val="24"/>
          <w:szCs w:val="24"/>
        </w:rPr>
        <w:t xml:space="preserve"> </w:t>
      </w:r>
      <w:r w:rsidR="0082148B" w:rsidRPr="004E758B">
        <w:rPr>
          <w:sz w:val="24"/>
          <w:szCs w:val="24"/>
        </w:rPr>
        <w:t>in</w:t>
      </w:r>
      <w:r w:rsidR="00BD6FDF" w:rsidRPr="004E758B">
        <w:rPr>
          <w:sz w:val="24"/>
          <w:szCs w:val="24"/>
        </w:rPr>
        <w:t xml:space="preserve"> mid-term and long-term</w:t>
      </w:r>
      <w:r w:rsidR="0082148B" w:rsidRPr="004E758B">
        <w:rPr>
          <w:sz w:val="24"/>
          <w:szCs w:val="24"/>
        </w:rPr>
        <w:t>, following with executable plans</w:t>
      </w:r>
      <w:r w:rsidR="00BD6FDF" w:rsidRPr="004E758B">
        <w:rPr>
          <w:sz w:val="24"/>
          <w:szCs w:val="24"/>
        </w:rPr>
        <w:t>.</w:t>
      </w:r>
    </w:p>
    <w:p w14:paraId="01169D78" w14:textId="77777777" w:rsidR="00047A5D" w:rsidRPr="004E758B" w:rsidRDefault="00047A5D" w:rsidP="00047A5D">
      <w:pPr>
        <w:pStyle w:val="Heading2"/>
        <w:spacing w:before="0"/>
        <w:jc w:val="both"/>
        <w:rPr>
          <w:sz w:val="24"/>
          <w:szCs w:val="24"/>
        </w:rPr>
      </w:pPr>
    </w:p>
    <w:p w14:paraId="33C0B838" w14:textId="0E264BA6" w:rsidR="00F52BF9" w:rsidRPr="004E758B" w:rsidRDefault="00876050" w:rsidP="00F85A3C">
      <w:pPr>
        <w:pStyle w:val="Heading2"/>
        <w:jc w:val="both"/>
        <w:rPr>
          <w:sz w:val="24"/>
          <w:szCs w:val="24"/>
        </w:rPr>
      </w:pPr>
      <w:bookmarkStart w:id="19" w:name="_Toc84947188"/>
      <w:r w:rsidRPr="004E758B">
        <w:rPr>
          <w:sz w:val="24"/>
          <w:szCs w:val="24"/>
        </w:rPr>
        <w:t>6</w:t>
      </w:r>
      <w:r w:rsidR="00F52BF9" w:rsidRPr="004E758B">
        <w:rPr>
          <w:sz w:val="24"/>
          <w:szCs w:val="24"/>
        </w:rPr>
        <w:t xml:space="preserve">.1 </w:t>
      </w:r>
      <w:r w:rsidR="00DB6CC1" w:rsidRPr="004E758B">
        <w:rPr>
          <w:sz w:val="24"/>
          <w:szCs w:val="24"/>
        </w:rPr>
        <w:t>Recommendation</w:t>
      </w:r>
      <w:bookmarkEnd w:id="19"/>
    </w:p>
    <w:p w14:paraId="154A7466" w14:textId="2A843D83" w:rsidR="00DB6CC1" w:rsidRPr="004E758B" w:rsidRDefault="00DB6CC1" w:rsidP="00F85A3C">
      <w:pPr>
        <w:jc w:val="both"/>
        <w:rPr>
          <w:bCs/>
          <w:sz w:val="24"/>
          <w:szCs w:val="24"/>
        </w:rPr>
      </w:pPr>
      <w:r w:rsidRPr="004E758B">
        <w:rPr>
          <w:bCs/>
          <w:sz w:val="24"/>
          <w:szCs w:val="24"/>
        </w:rPr>
        <w:t>The study would suggest Giordano to concu</w:t>
      </w:r>
      <w:r w:rsidR="00AE126E" w:rsidRPr="004E758B">
        <w:rPr>
          <w:bCs/>
          <w:sz w:val="24"/>
          <w:szCs w:val="24"/>
        </w:rPr>
        <w:t>rrently maintain and improve on both corporate and business strategies.</w:t>
      </w:r>
    </w:p>
    <w:p w14:paraId="4E1D00BA" w14:textId="77777777" w:rsidR="00AE126E" w:rsidRPr="004E758B" w:rsidRDefault="00AE126E" w:rsidP="00F85A3C">
      <w:pPr>
        <w:jc w:val="both"/>
        <w:rPr>
          <w:bCs/>
          <w:sz w:val="24"/>
          <w:szCs w:val="24"/>
        </w:rPr>
      </w:pPr>
    </w:p>
    <w:p w14:paraId="4FE6DF19" w14:textId="6709AEE0" w:rsidR="00976211" w:rsidRPr="004E758B" w:rsidRDefault="00976211" w:rsidP="00F85A3C">
      <w:pPr>
        <w:jc w:val="both"/>
        <w:rPr>
          <w:b/>
          <w:bCs/>
          <w:sz w:val="24"/>
          <w:szCs w:val="24"/>
        </w:rPr>
      </w:pPr>
      <w:r w:rsidRPr="004E758B">
        <w:rPr>
          <w:b/>
          <w:bCs/>
          <w:sz w:val="24"/>
          <w:szCs w:val="24"/>
        </w:rPr>
        <w:t>Corporate Level</w:t>
      </w:r>
    </w:p>
    <w:p w14:paraId="4127DB82" w14:textId="77777777" w:rsidR="00976211" w:rsidRPr="004E758B" w:rsidRDefault="00AE126E" w:rsidP="00F85A3C">
      <w:pPr>
        <w:jc w:val="both"/>
        <w:rPr>
          <w:bCs/>
          <w:sz w:val="24"/>
          <w:szCs w:val="24"/>
        </w:rPr>
      </w:pPr>
      <w:r w:rsidRPr="004E758B">
        <w:rPr>
          <w:bCs/>
          <w:sz w:val="24"/>
          <w:szCs w:val="24"/>
        </w:rPr>
        <w:t xml:space="preserve">Backward Integration, Market Development, Horizontal Integration should be maintained to achieve long-term vision, while Retrenchment should benefit for mid-term benefits during the pandemic. </w:t>
      </w:r>
    </w:p>
    <w:p w14:paraId="3D632678" w14:textId="77777777" w:rsidR="00976211" w:rsidRPr="004E758B" w:rsidRDefault="00976211" w:rsidP="00F85A3C">
      <w:pPr>
        <w:jc w:val="both"/>
        <w:rPr>
          <w:bCs/>
          <w:sz w:val="24"/>
          <w:szCs w:val="24"/>
        </w:rPr>
      </w:pPr>
    </w:p>
    <w:p w14:paraId="49B1C27A" w14:textId="48DEB26C" w:rsidR="00AE126E" w:rsidRPr="004E758B" w:rsidRDefault="00AE126E" w:rsidP="00F85A3C">
      <w:pPr>
        <w:jc w:val="both"/>
        <w:rPr>
          <w:bCs/>
          <w:sz w:val="24"/>
          <w:szCs w:val="24"/>
        </w:rPr>
      </w:pPr>
      <w:r w:rsidRPr="004E758B">
        <w:rPr>
          <w:bCs/>
          <w:sz w:val="24"/>
          <w:szCs w:val="24"/>
        </w:rPr>
        <w:t xml:space="preserve">Local </w:t>
      </w:r>
      <w:r w:rsidR="00C5507E" w:rsidRPr="004E758B">
        <w:rPr>
          <w:bCs/>
          <w:sz w:val="24"/>
          <w:szCs w:val="24"/>
        </w:rPr>
        <w:t>sourcing</w:t>
      </w:r>
      <w:r w:rsidRPr="004E758B">
        <w:rPr>
          <w:bCs/>
          <w:sz w:val="24"/>
          <w:szCs w:val="24"/>
        </w:rPr>
        <w:t xml:space="preserve"> within Market </w:t>
      </w:r>
      <w:r w:rsidR="00C5507E" w:rsidRPr="004E758B">
        <w:rPr>
          <w:bCs/>
          <w:sz w:val="24"/>
          <w:szCs w:val="24"/>
        </w:rPr>
        <w:t>Development</w:t>
      </w:r>
      <w:r w:rsidRPr="004E758B">
        <w:rPr>
          <w:bCs/>
          <w:sz w:val="24"/>
          <w:szCs w:val="24"/>
        </w:rPr>
        <w:t xml:space="preserve"> could be further enhanced to achieve </w:t>
      </w:r>
      <w:r w:rsidR="00D20E31" w:rsidRPr="004E758B">
        <w:rPr>
          <w:bCs/>
          <w:sz w:val="24"/>
          <w:szCs w:val="24"/>
        </w:rPr>
        <w:t xml:space="preserve">quick </w:t>
      </w:r>
      <w:r w:rsidRPr="004E758B">
        <w:rPr>
          <w:bCs/>
          <w:sz w:val="24"/>
          <w:szCs w:val="24"/>
        </w:rPr>
        <w:t xml:space="preserve">cost benefits, while ecommerce could be a new market on the priority. </w:t>
      </w:r>
      <w:r w:rsidR="00976211" w:rsidRPr="004E758B">
        <w:rPr>
          <w:bCs/>
          <w:sz w:val="24"/>
          <w:szCs w:val="24"/>
        </w:rPr>
        <w:t xml:space="preserve">R&amp;D in Product Development must be timely managed to secure its </w:t>
      </w:r>
      <w:r w:rsidR="00D05F11" w:rsidRPr="004E758B">
        <w:rPr>
          <w:bCs/>
          <w:sz w:val="24"/>
          <w:szCs w:val="24"/>
        </w:rPr>
        <w:t>belated</w:t>
      </w:r>
      <w:r w:rsidR="00976211" w:rsidRPr="004E758B">
        <w:rPr>
          <w:bCs/>
          <w:sz w:val="24"/>
          <w:szCs w:val="24"/>
        </w:rPr>
        <w:t xml:space="preserve"> competitiveness </w:t>
      </w:r>
      <w:r w:rsidR="00C5507E" w:rsidRPr="004E758B">
        <w:rPr>
          <w:bCs/>
          <w:sz w:val="24"/>
          <w:szCs w:val="24"/>
        </w:rPr>
        <w:t>against</w:t>
      </w:r>
      <w:r w:rsidR="00976211" w:rsidRPr="004E758B">
        <w:rPr>
          <w:bCs/>
          <w:sz w:val="24"/>
          <w:szCs w:val="24"/>
        </w:rPr>
        <w:t xml:space="preserve"> rivalries, alongside Market</w:t>
      </w:r>
      <w:r w:rsidRPr="004E758B">
        <w:rPr>
          <w:bCs/>
          <w:sz w:val="24"/>
          <w:szCs w:val="24"/>
        </w:rPr>
        <w:t xml:space="preserve"> </w:t>
      </w:r>
      <w:r w:rsidR="00976211" w:rsidRPr="004E758B">
        <w:rPr>
          <w:bCs/>
          <w:sz w:val="24"/>
          <w:szCs w:val="24"/>
        </w:rPr>
        <w:t xml:space="preserve">Penetration to grab WFH opportunities. </w:t>
      </w:r>
    </w:p>
    <w:p w14:paraId="462989C7" w14:textId="77777777" w:rsidR="00976211" w:rsidRPr="004E758B" w:rsidRDefault="00976211" w:rsidP="00F85A3C">
      <w:pPr>
        <w:jc w:val="both"/>
        <w:rPr>
          <w:bCs/>
          <w:sz w:val="24"/>
          <w:szCs w:val="24"/>
        </w:rPr>
      </w:pPr>
    </w:p>
    <w:p w14:paraId="4297600C" w14:textId="5A8F2AA4" w:rsidR="00976211" w:rsidRPr="004E758B" w:rsidRDefault="00C5507E" w:rsidP="00F85A3C">
      <w:pPr>
        <w:jc w:val="both"/>
        <w:rPr>
          <w:b/>
          <w:bCs/>
          <w:sz w:val="24"/>
          <w:szCs w:val="24"/>
        </w:rPr>
      </w:pPr>
      <w:r w:rsidRPr="004E758B">
        <w:rPr>
          <w:b/>
          <w:bCs/>
          <w:sz w:val="24"/>
          <w:szCs w:val="24"/>
        </w:rPr>
        <w:t>Business</w:t>
      </w:r>
      <w:r w:rsidR="00976211" w:rsidRPr="004E758B">
        <w:rPr>
          <w:b/>
          <w:bCs/>
          <w:sz w:val="24"/>
          <w:szCs w:val="24"/>
        </w:rPr>
        <w:t xml:space="preserve"> Level</w:t>
      </w:r>
    </w:p>
    <w:p w14:paraId="753DA3DF" w14:textId="3521A188" w:rsidR="00C5507E" w:rsidRPr="004E758B" w:rsidRDefault="00C5507E" w:rsidP="00D51A29">
      <w:pPr>
        <w:rPr>
          <w:sz w:val="24"/>
          <w:szCs w:val="24"/>
        </w:rPr>
      </w:pPr>
      <w:r w:rsidRPr="004E758B">
        <w:rPr>
          <w:sz w:val="24"/>
          <w:szCs w:val="24"/>
        </w:rPr>
        <w:t xml:space="preserve">The mixture of </w:t>
      </w:r>
      <w:r w:rsidR="00A8750C" w:rsidRPr="004E758B">
        <w:rPr>
          <w:sz w:val="24"/>
          <w:szCs w:val="24"/>
        </w:rPr>
        <w:t>Best-Cost Provider, Focused Differentiation and Focused Low-Cost strategies should maintain, while Service Differentiation could serve the group well in mission fulfillment.</w:t>
      </w:r>
    </w:p>
    <w:p w14:paraId="228A9FF7" w14:textId="77777777" w:rsidR="00A8750C" w:rsidRPr="004E758B" w:rsidRDefault="00A8750C" w:rsidP="00D51A29">
      <w:pPr>
        <w:rPr>
          <w:sz w:val="24"/>
          <w:szCs w:val="24"/>
        </w:rPr>
      </w:pPr>
    </w:p>
    <w:p w14:paraId="354FF0BA" w14:textId="72125529" w:rsidR="00976211" w:rsidRPr="004E758B" w:rsidRDefault="00A8750C" w:rsidP="00D51A29">
      <w:pPr>
        <w:rPr>
          <w:sz w:val="24"/>
          <w:szCs w:val="24"/>
        </w:rPr>
      </w:pPr>
      <w:r w:rsidRPr="004E758B">
        <w:rPr>
          <w:sz w:val="24"/>
          <w:szCs w:val="24"/>
        </w:rPr>
        <w:t xml:space="preserve">Nevertheless, </w:t>
      </w:r>
      <w:r w:rsidR="00976211" w:rsidRPr="004E758B">
        <w:rPr>
          <w:sz w:val="24"/>
          <w:szCs w:val="24"/>
        </w:rPr>
        <w:t>Focused Low-Cost product lines are requiring dire attention to address</w:t>
      </w:r>
      <w:r w:rsidR="00C5507E" w:rsidRPr="004E758B">
        <w:rPr>
          <w:sz w:val="24"/>
          <w:szCs w:val="24"/>
        </w:rPr>
        <w:t xml:space="preserve"> immediately</w:t>
      </w:r>
      <w:r w:rsidR="00976211" w:rsidRPr="004E758B">
        <w:rPr>
          <w:sz w:val="24"/>
          <w:szCs w:val="24"/>
        </w:rPr>
        <w:t xml:space="preserve"> in Figure 6.1</w:t>
      </w:r>
      <w:r w:rsidR="00C5507E" w:rsidRPr="004E758B">
        <w:rPr>
          <w:sz w:val="24"/>
          <w:szCs w:val="24"/>
        </w:rPr>
        <w:t>, where fashion-bearing concept must be gravelly capitalized in long-term along with Product Development strategy</w:t>
      </w:r>
      <w:r w:rsidR="00D05F11" w:rsidRPr="004E758B">
        <w:rPr>
          <w:sz w:val="24"/>
          <w:szCs w:val="24"/>
        </w:rPr>
        <w:t xml:space="preserve"> in R&amp;D</w:t>
      </w:r>
      <w:r w:rsidR="00C5507E" w:rsidRPr="004E758B">
        <w:rPr>
          <w:sz w:val="24"/>
          <w:szCs w:val="24"/>
        </w:rPr>
        <w:t>.</w:t>
      </w:r>
    </w:p>
    <w:p w14:paraId="5C85F22A" w14:textId="2005F831" w:rsidR="00D51A29" w:rsidRPr="004E758B" w:rsidRDefault="005F0931" w:rsidP="00047A5D">
      <w:pPr>
        <w:jc w:val="center"/>
        <w:rPr>
          <w:sz w:val="24"/>
          <w:szCs w:val="24"/>
        </w:rPr>
      </w:pPr>
      <w:r w:rsidRPr="004E758B">
        <w:rPr>
          <w:noProof/>
          <w:sz w:val="24"/>
          <w:szCs w:val="24"/>
        </w:rPr>
        <w:lastRenderedPageBreak/>
        <w:drawing>
          <wp:inline distT="0" distB="0" distL="0" distR="0" wp14:anchorId="40B83A22" wp14:editId="7B895A7E">
            <wp:extent cx="4385403" cy="33051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385403" cy="3305175"/>
                    </a:xfrm>
                    <a:prstGeom prst="rect">
                      <a:avLst/>
                    </a:prstGeom>
                  </pic:spPr>
                </pic:pic>
              </a:graphicData>
            </a:graphic>
          </wp:inline>
        </w:drawing>
      </w:r>
    </w:p>
    <w:p w14:paraId="4163ABD2" w14:textId="0CD8585E" w:rsidR="00C5507E" w:rsidRPr="004E758B" w:rsidRDefault="00C5507E" w:rsidP="00C5507E">
      <w:pPr>
        <w:rPr>
          <w:b/>
          <w:sz w:val="24"/>
          <w:szCs w:val="24"/>
        </w:rPr>
      </w:pPr>
      <w:r w:rsidRPr="004E758B">
        <w:rPr>
          <w:b/>
          <w:sz w:val="24"/>
          <w:szCs w:val="24"/>
        </w:rPr>
        <w:t>Preplanning</w:t>
      </w:r>
    </w:p>
    <w:p w14:paraId="2E1593EB" w14:textId="2B4F4FD6" w:rsidR="00C5507E" w:rsidRPr="004E758B" w:rsidRDefault="00C5507E" w:rsidP="00C5507E">
      <w:pPr>
        <w:rPr>
          <w:sz w:val="24"/>
          <w:szCs w:val="24"/>
        </w:rPr>
      </w:pPr>
      <w:r w:rsidRPr="004E758B">
        <w:rPr>
          <w:sz w:val="24"/>
          <w:szCs w:val="24"/>
        </w:rPr>
        <w:t xml:space="preserve">These recommendations are </w:t>
      </w:r>
      <w:r w:rsidR="00643A95" w:rsidRPr="004E758B">
        <w:rPr>
          <w:sz w:val="24"/>
          <w:szCs w:val="24"/>
        </w:rPr>
        <w:t>outcome</w:t>
      </w:r>
      <w:r w:rsidRPr="004E758B">
        <w:rPr>
          <w:sz w:val="24"/>
          <w:szCs w:val="24"/>
        </w:rPr>
        <w:t xml:space="preserve">s </w:t>
      </w:r>
      <w:r w:rsidR="00440749" w:rsidRPr="004E758B">
        <w:rPr>
          <w:sz w:val="24"/>
          <w:szCs w:val="24"/>
        </w:rPr>
        <w:t>aligned with</w:t>
      </w:r>
      <w:r w:rsidRPr="004E758B">
        <w:rPr>
          <w:sz w:val="24"/>
          <w:szCs w:val="24"/>
        </w:rPr>
        <w:t xml:space="preserve"> PESTEL</w:t>
      </w:r>
      <w:r w:rsidR="00440749" w:rsidRPr="004E758B">
        <w:rPr>
          <w:sz w:val="24"/>
          <w:szCs w:val="24"/>
        </w:rPr>
        <w:t xml:space="preserve"> and VMV</w:t>
      </w:r>
      <w:r w:rsidRPr="004E758B">
        <w:rPr>
          <w:sz w:val="24"/>
          <w:szCs w:val="24"/>
        </w:rPr>
        <w:t xml:space="preserve"> </w:t>
      </w:r>
      <w:r w:rsidR="00440749" w:rsidRPr="004E758B">
        <w:rPr>
          <w:sz w:val="24"/>
          <w:szCs w:val="24"/>
        </w:rPr>
        <w:t>discussions previously</w:t>
      </w:r>
      <w:r w:rsidRPr="004E758B">
        <w:rPr>
          <w:sz w:val="24"/>
          <w:szCs w:val="24"/>
        </w:rPr>
        <w:t xml:space="preserve"> for its long-term and mid-term effects. </w:t>
      </w:r>
      <w:r w:rsidR="00627A36" w:rsidRPr="004E758B">
        <w:rPr>
          <w:sz w:val="24"/>
          <w:szCs w:val="24"/>
        </w:rPr>
        <w:t xml:space="preserve">The selected </w:t>
      </w:r>
      <w:r w:rsidR="00A8750C" w:rsidRPr="004E758B">
        <w:rPr>
          <w:sz w:val="24"/>
          <w:szCs w:val="24"/>
        </w:rPr>
        <w:t xml:space="preserve">improvement plans </w:t>
      </w:r>
      <w:r w:rsidR="00440749" w:rsidRPr="004E758B">
        <w:rPr>
          <w:sz w:val="24"/>
          <w:szCs w:val="24"/>
        </w:rPr>
        <w:t>are</w:t>
      </w:r>
      <w:r w:rsidR="00D05F11" w:rsidRPr="004E758B">
        <w:rPr>
          <w:sz w:val="24"/>
          <w:szCs w:val="24"/>
        </w:rPr>
        <w:t xml:space="preserve"> </w:t>
      </w:r>
      <w:r w:rsidR="00643A95" w:rsidRPr="004E758B">
        <w:rPr>
          <w:sz w:val="24"/>
          <w:szCs w:val="24"/>
        </w:rPr>
        <w:t>rationed</w:t>
      </w:r>
      <w:r w:rsidR="002E2E67" w:rsidRPr="004E758B">
        <w:rPr>
          <w:sz w:val="24"/>
          <w:szCs w:val="24"/>
        </w:rPr>
        <w:t xml:space="preserve"> </w:t>
      </w:r>
      <w:r w:rsidR="00440749" w:rsidRPr="004E758B">
        <w:rPr>
          <w:sz w:val="24"/>
          <w:szCs w:val="24"/>
        </w:rPr>
        <w:t xml:space="preserve">and </w:t>
      </w:r>
      <w:r w:rsidR="00A8750C" w:rsidRPr="004E758B">
        <w:rPr>
          <w:sz w:val="24"/>
          <w:szCs w:val="24"/>
        </w:rPr>
        <w:t>adaptive enough financially and resource-wise for Giordano to execute</w:t>
      </w:r>
      <w:r w:rsidR="00440749" w:rsidRPr="004E758B">
        <w:rPr>
          <w:sz w:val="24"/>
          <w:szCs w:val="24"/>
        </w:rPr>
        <w:t xml:space="preserve"> as quick-wins</w:t>
      </w:r>
      <w:r w:rsidR="00A8750C" w:rsidRPr="004E758B">
        <w:rPr>
          <w:sz w:val="24"/>
          <w:szCs w:val="24"/>
        </w:rPr>
        <w:t xml:space="preserve">, where benefits definitely outweigh obstacles, brining </w:t>
      </w:r>
      <w:r w:rsidR="002E2E67" w:rsidRPr="004E758B">
        <w:rPr>
          <w:sz w:val="24"/>
          <w:szCs w:val="24"/>
        </w:rPr>
        <w:t>unmistakable</w:t>
      </w:r>
      <w:r w:rsidR="00A8750C" w:rsidRPr="004E758B">
        <w:rPr>
          <w:sz w:val="24"/>
          <w:szCs w:val="24"/>
        </w:rPr>
        <w:t xml:space="preserve"> competitive advantages against competitors.</w:t>
      </w:r>
    </w:p>
    <w:p w14:paraId="590E5503" w14:textId="09C9DB32" w:rsidR="00B6590C" w:rsidRPr="004E758B" w:rsidRDefault="00876050" w:rsidP="005F0931">
      <w:pPr>
        <w:pStyle w:val="Heading2"/>
        <w:rPr>
          <w:sz w:val="24"/>
          <w:szCs w:val="24"/>
        </w:rPr>
      </w:pPr>
      <w:bookmarkStart w:id="20" w:name="_Toc84947189"/>
      <w:r w:rsidRPr="004E758B">
        <w:rPr>
          <w:sz w:val="24"/>
          <w:szCs w:val="24"/>
        </w:rPr>
        <w:t>6</w:t>
      </w:r>
      <w:r w:rsidR="00F52BF9" w:rsidRPr="004E758B">
        <w:rPr>
          <w:sz w:val="24"/>
          <w:szCs w:val="24"/>
        </w:rPr>
        <w:t xml:space="preserve">.2 </w:t>
      </w:r>
      <w:r w:rsidR="00DB6CC1" w:rsidRPr="004E758B">
        <w:rPr>
          <w:sz w:val="24"/>
          <w:szCs w:val="24"/>
        </w:rPr>
        <w:t>Execution Plans</w:t>
      </w:r>
      <w:bookmarkEnd w:id="20"/>
    </w:p>
    <w:p w14:paraId="7D6B2E31" w14:textId="23A33B1C" w:rsidR="00B6590C" w:rsidRPr="004E758B" w:rsidRDefault="00223592" w:rsidP="00F85A3C">
      <w:pPr>
        <w:jc w:val="both"/>
        <w:rPr>
          <w:sz w:val="24"/>
          <w:szCs w:val="24"/>
        </w:rPr>
      </w:pPr>
      <w:r w:rsidRPr="004E758B">
        <w:rPr>
          <w:sz w:val="24"/>
          <w:szCs w:val="24"/>
        </w:rPr>
        <w:t xml:space="preserve">Based on the findings and realistic economic conditions, the study would suggest two approaches to remediate where </w:t>
      </w:r>
      <w:r w:rsidR="00627A36" w:rsidRPr="004E758B">
        <w:rPr>
          <w:sz w:val="24"/>
          <w:szCs w:val="24"/>
        </w:rPr>
        <w:t>functional</w:t>
      </w:r>
      <w:r w:rsidRPr="004E758B">
        <w:rPr>
          <w:sz w:val="24"/>
          <w:szCs w:val="24"/>
        </w:rPr>
        <w:t xml:space="preserve"> challenges could </w:t>
      </w:r>
      <w:r w:rsidR="00CB77F6" w:rsidRPr="004E758B">
        <w:rPr>
          <w:sz w:val="24"/>
          <w:szCs w:val="24"/>
        </w:rPr>
        <w:t>also be</w:t>
      </w:r>
      <w:r w:rsidRPr="004E758B">
        <w:rPr>
          <w:sz w:val="24"/>
          <w:szCs w:val="24"/>
        </w:rPr>
        <w:t xml:space="preserve"> encompassed. </w:t>
      </w:r>
    </w:p>
    <w:p w14:paraId="4CD13B00" w14:textId="3A200F80" w:rsidR="00B6590C" w:rsidRPr="004E758B" w:rsidRDefault="00876050" w:rsidP="00F85A3C">
      <w:pPr>
        <w:pStyle w:val="Heading3"/>
        <w:jc w:val="both"/>
        <w:rPr>
          <w:sz w:val="24"/>
          <w:szCs w:val="24"/>
        </w:rPr>
      </w:pPr>
      <w:bookmarkStart w:id="21" w:name="_Toc84947190"/>
      <w:r w:rsidRPr="004E758B">
        <w:rPr>
          <w:sz w:val="24"/>
          <w:szCs w:val="24"/>
        </w:rPr>
        <w:t>6</w:t>
      </w:r>
      <w:r w:rsidR="00B6590C" w:rsidRPr="004E758B">
        <w:rPr>
          <w:sz w:val="24"/>
          <w:szCs w:val="24"/>
        </w:rPr>
        <w:t>.2.1 Plan A</w:t>
      </w:r>
      <w:bookmarkEnd w:id="21"/>
    </w:p>
    <w:p w14:paraId="1BDFD07A" w14:textId="6769A0FE" w:rsidR="00B6590C" w:rsidRPr="004E758B" w:rsidRDefault="00223592" w:rsidP="00223592">
      <w:pPr>
        <w:rPr>
          <w:sz w:val="24"/>
          <w:szCs w:val="24"/>
        </w:rPr>
      </w:pPr>
      <w:r w:rsidRPr="004E758B">
        <w:rPr>
          <w:sz w:val="24"/>
          <w:szCs w:val="24"/>
        </w:rPr>
        <w:t>In Table 6.1, Plan A is introduced to look at strategies that can make best sense throughout the pandemic, waiting for recoveries.</w:t>
      </w:r>
      <w:r w:rsidR="008D28CE" w:rsidRPr="004E758B">
        <w:rPr>
          <w:sz w:val="24"/>
          <w:szCs w:val="24"/>
        </w:rPr>
        <w:t xml:space="preserve"> </w:t>
      </w:r>
    </w:p>
    <w:p w14:paraId="57B77077" w14:textId="7BF1FBC2" w:rsidR="00223592" w:rsidRPr="004E758B" w:rsidRDefault="00474695" w:rsidP="00223592">
      <w:pPr>
        <w:jc w:val="center"/>
        <w:rPr>
          <w:sz w:val="24"/>
          <w:szCs w:val="24"/>
        </w:rPr>
      </w:pPr>
      <w:r w:rsidRPr="004E758B">
        <w:rPr>
          <w:noProof/>
          <w:sz w:val="24"/>
          <w:szCs w:val="24"/>
        </w:rPr>
        <w:lastRenderedPageBreak/>
        <w:drawing>
          <wp:inline distT="0" distB="0" distL="0" distR="0" wp14:anchorId="0D543638" wp14:editId="3FF6500C">
            <wp:extent cx="6122035" cy="45808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22035" cy="4580890"/>
                    </a:xfrm>
                    <a:prstGeom prst="rect">
                      <a:avLst/>
                    </a:prstGeom>
                  </pic:spPr>
                </pic:pic>
              </a:graphicData>
            </a:graphic>
          </wp:inline>
        </w:drawing>
      </w:r>
    </w:p>
    <w:p w14:paraId="0AC18A0A" w14:textId="77777777" w:rsidR="00723D90" w:rsidRPr="004E758B" w:rsidRDefault="00723D90" w:rsidP="00B22358">
      <w:pPr>
        <w:rPr>
          <w:sz w:val="24"/>
          <w:szCs w:val="24"/>
        </w:rPr>
      </w:pPr>
    </w:p>
    <w:p w14:paraId="1C07AACF" w14:textId="79FE5813" w:rsidR="00B22358" w:rsidRPr="004E758B" w:rsidRDefault="00B22358" w:rsidP="00B22358">
      <w:pPr>
        <w:rPr>
          <w:sz w:val="24"/>
          <w:szCs w:val="24"/>
        </w:rPr>
      </w:pPr>
      <w:r w:rsidRPr="004E758B">
        <w:rPr>
          <w:sz w:val="24"/>
          <w:szCs w:val="24"/>
        </w:rPr>
        <w:t>Figure 6.2 visually illustrates the plan timeline and priorities.</w:t>
      </w:r>
    </w:p>
    <w:p w14:paraId="6D3088D5" w14:textId="77777777" w:rsidR="00B22358" w:rsidRPr="004E758B" w:rsidRDefault="00CD7A1B" w:rsidP="00B22358">
      <w:pPr>
        <w:jc w:val="center"/>
        <w:rPr>
          <w:sz w:val="24"/>
          <w:szCs w:val="24"/>
        </w:rPr>
      </w:pPr>
      <w:r w:rsidRPr="004E758B">
        <w:rPr>
          <w:noProof/>
          <w:sz w:val="24"/>
          <w:szCs w:val="24"/>
        </w:rPr>
        <w:drawing>
          <wp:inline distT="0" distB="0" distL="0" distR="0" wp14:anchorId="679191FB" wp14:editId="347721B9">
            <wp:extent cx="6122035" cy="269748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22035" cy="2697480"/>
                    </a:xfrm>
                    <a:prstGeom prst="rect">
                      <a:avLst/>
                    </a:prstGeom>
                  </pic:spPr>
                </pic:pic>
              </a:graphicData>
            </a:graphic>
          </wp:inline>
        </w:drawing>
      </w:r>
    </w:p>
    <w:p w14:paraId="3D432862" w14:textId="37C0D80B" w:rsidR="00AD678E" w:rsidRPr="004E758B" w:rsidRDefault="00876050" w:rsidP="00F85A3C">
      <w:pPr>
        <w:pStyle w:val="Heading3"/>
        <w:jc w:val="both"/>
        <w:rPr>
          <w:sz w:val="24"/>
          <w:szCs w:val="24"/>
        </w:rPr>
      </w:pPr>
      <w:bookmarkStart w:id="22" w:name="_Toc84947191"/>
      <w:r w:rsidRPr="004E758B">
        <w:rPr>
          <w:sz w:val="24"/>
          <w:szCs w:val="24"/>
        </w:rPr>
        <w:t>6</w:t>
      </w:r>
      <w:r w:rsidR="00AD678E" w:rsidRPr="004E758B">
        <w:rPr>
          <w:sz w:val="24"/>
          <w:szCs w:val="24"/>
        </w:rPr>
        <w:t>.2.2 Plan B</w:t>
      </w:r>
      <w:bookmarkEnd w:id="22"/>
    </w:p>
    <w:p w14:paraId="77BDDD37" w14:textId="77777777" w:rsidR="00DA7449" w:rsidRPr="004E758B" w:rsidRDefault="00223592" w:rsidP="00223592">
      <w:pPr>
        <w:rPr>
          <w:sz w:val="24"/>
          <w:szCs w:val="24"/>
        </w:rPr>
      </w:pPr>
      <w:r w:rsidRPr="004E758B">
        <w:rPr>
          <w:sz w:val="24"/>
          <w:szCs w:val="24"/>
        </w:rPr>
        <w:t>Table 6.2 is a game plan for strategies could be better utilized after pandemic, when a more aggressive approach could be adopted to meet group</w:t>
      </w:r>
      <w:r w:rsidR="00DA7449" w:rsidRPr="004E758B">
        <w:rPr>
          <w:sz w:val="24"/>
          <w:szCs w:val="24"/>
        </w:rPr>
        <w:t>’s needs.</w:t>
      </w:r>
    </w:p>
    <w:p w14:paraId="1CBF2639" w14:textId="4E78C137" w:rsidR="00CA497E" w:rsidRPr="004E758B" w:rsidRDefault="00723D90" w:rsidP="00DA7449">
      <w:pPr>
        <w:jc w:val="center"/>
        <w:rPr>
          <w:sz w:val="24"/>
          <w:szCs w:val="24"/>
        </w:rPr>
      </w:pPr>
      <w:r w:rsidRPr="004E758B">
        <w:rPr>
          <w:noProof/>
          <w:sz w:val="24"/>
          <w:szCs w:val="24"/>
        </w:rPr>
        <w:lastRenderedPageBreak/>
        <w:drawing>
          <wp:inline distT="0" distB="0" distL="0" distR="0" wp14:anchorId="09992D55" wp14:editId="546CBAE4">
            <wp:extent cx="5943600" cy="448183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943600" cy="4481830"/>
                    </a:xfrm>
                    <a:prstGeom prst="rect">
                      <a:avLst/>
                    </a:prstGeom>
                  </pic:spPr>
                </pic:pic>
              </a:graphicData>
            </a:graphic>
          </wp:inline>
        </w:drawing>
      </w:r>
    </w:p>
    <w:p w14:paraId="2D9CE9DB" w14:textId="77777777" w:rsidR="00CA497E" w:rsidRPr="004E758B" w:rsidRDefault="00CA497E" w:rsidP="00CA497E">
      <w:pPr>
        <w:rPr>
          <w:sz w:val="24"/>
          <w:szCs w:val="24"/>
        </w:rPr>
      </w:pPr>
    </w:p>
    <w:p w14:paraId="1D9353CF" w14:textId="1E0FD900" w:rsidR="00B22358" w:rsidRPr="004E758B" w:rsidRDefault="00B22358" w:rsidP="00CA497E">
      <w:pPr>
        <w:rPr>
          <w:sz w:val="24"/>
          <w:szCs w:val="24"/>
        </w:rPr>
      </w:pPr>
      <w:r w:rsidRPr="004E758B">
        <w:rPr>
          <w:sz w:val="24"/>
          <w:szCs w:val="24"/>
        </w:rPr>
        <w:t>Figure 6.3 plots out the plan timeline with associated priorities.</w:t>
      </w:r>
    </w:p>
    <w:p w14:paraId="648D5C03" w14:textId="2D6DBC4D" w:rsidR="00B22358" w:rsidRPr="004E758B" w:rsidRDefault="00A43F46" w:rsidP="00CA497E">
      <w:pPr>
        <w:rPr>
          <w:sz w:val="24"/>
          <w:szCs w:val="24"/>
        </w:rPr>
      </w:pPr>
      <w:r w:rsidRPr="004E758B">
        <w:rPr>
          <w:noProof/>
          <w:sz w:val="24"/>
          <w:szCs w:val="24"/>
        </w:rPr>
        <w:drawing>
          <wp:inline distT="0" distB="0" distL="0" distR="0" wp14:anchorId="65DDA565" wp14:editId="3E8EDA86">
            <wp:extent cx="6122035" cy="317500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22035" cy="3175000"/>
                    </a:xfrm>
                    <a:prstGeom prst="rect">
                      <a:avLst/>
                    </a:prstGeom>
                  </pic:spPr>
                </pic:pic>
              </a:graphicData>
            </a:graphic>
          </wp:inline>
        </w:drawing>
      </w:r>
    </w:p>
    <w:p w14:paraId="61049CC8" w14:textId="77777777" w:rsidR="00B22358" w:rsidRPr="004E758B" w:rsidRDefault="00B22358" w:rsidP="00CA497E">
      <w:pPr>
        <w:rPr>
          <w:sz w:val="24"/>
          <w:szCs w:val="24"/>
        </w:rPr>
      </w:pPr>
    </w:p>
    <w:p w14:paraId="7DE5F441" w14:textId="77777777" w:rsidR="001A4F9B" w:rsidRPr="004E758B" w:rsidRDefault="00CA497E" w:rsidP="001A4F9B">
      <w:pPr>
        <w:rPr>
          <w:sz w:val="24"/>
          <w:szCs w:val="24"/>
        </w:rPr>
      </w:pPr>
      <w:r w:rsidRPr="004E758B">
        <w:rPr>
          <w:sz w:val="24"/>
          <w:szCs w:val="24"/>
        </w:rPr>
        <w:lastRenderedPageBreak/>
        <w:t>Understanding emerging needs is critical for Giordano, with a clear planning in strategy revisions. Prioritization of objectives and actions are also essential in execution, where dependencies must succeed in sequences to guarantee</w:t>
      </w:r>
      <w:r w:rsidR="003A09A1" w:rsidRPr="004E758B">
        <w:rPr>
          <w:sz w:val="24"/>
          <w:szCs w:val="24"/>
        </w:rPr>
        <w:t xml:space="preserve"> a smooth flow</w:t>
      </w:r>
      <w:r w:rsidR="007F1414" w:rsidRPr="004E758B">
        <w:rPr>
          <w:sz w:val="24"/>
          <w:szCs w:val="24"/>
        </w:rPr>
        <w:t xml:space="preserve"> and resource availabilities</w:t>
      </w:r>
      <w:r w:rsidR="003A09A1" w:rsidRPr="004E758B">
        <w:rPr>
          <w:sz w:val="24"/>
          <w:szCs w:val="24"/>
        </w:rPr>
        <w:t>.</w:t>
      </w:r>
      <w:r w:rsidRPr="004E758B">
        <w:rPr>
          <w:sz w:val="24"/>
          <w:szCs w:val="24"/>
        </w:rPr>
        <w:t xml:space="preserve">   </w:t>
      </w:r>
    </w:p>
    <w:p w14:paraId="7D36005B" w14:textId="77777777" w:rsidR="001A4F9B" w:rsidRPr="004E758B" w:rsidRDefault="001A4F9B" w:rsidP="001A4F9B">
      <w:pPr>
        <w:rPr>
          <w:sz w:val="24"/>
          <w:szCs w:val="24"/>
        </w:rPr>
      </w:pPr>
    </w:p>
    <w:p w14:paraId="1C5C01C9" w14:textId="79D8620A" w:rsidR="00577EE6" w:rsidRPr="004E758B" w:rsidRDefault="001A4F9B" w:rsidP="001A4F9B">
      <w:pPr>
        <w:pStyle w:val="Heading2"/>
        <w:rPr>
          <w:sz w:val="24"/>
          <w:szCs w:val="24"/>
        </w:rPr>
      </w:pPr>
      <w:bookmarkStart w:id="23" w:name="_Toc84947192"/>
      <w:r w:rsidRPr="004E758B">
        <w:rPr>
          <w:sz w:val="24"/>
          <w:szCs w:val="24"/>
        </w:rPr>
        <w:t>6.3</w:t>
      </w:r>
      <w:r w:rsidR="00D75709" w:rsidRPr="004E758B">
        <w:rPr>
          <w:sz w:val="24"/>
          <w:szCs w:val="24"/>
        </w:rPr>
        <w:t xml:space="preserve">. </w:t>
      </w:r>
      <w:r w:rsidR="00F52BF9" w:rsidRPr="004E758B">
        <w:rPr>
          <w:sz w:val="24"/>
          <w:szCs w:val="24"/>
        </w:rPr>
        <w:t>Conclusion</w:t>
      </w:r>
      <w:bookmarkEnd w:id="23"/>
    </w:p>
    <w:p w14:paraId="14434A2D" w14:textId="5E92791B" w:rsidR="00EA63D6" w:rsidRPr="004E758B" w:rsidRDefault="004625A5" w:rsidP="00F85A3C">
      <w:pPr>
        <w:jc w:val="both"/>
        <w:rPr>
          <w:sz w:val="24"/>
          <w:szCs w:val="24"/>
        </w:rPr>
      </w:pPr>
      <w:r w:rsidRPr="004E758B">
        <w:rPr>
          <w:sz w:val="24"/>
          <w:szCs w:val="24"/>
        </w:rPr>
        <w:t>The Giordano</w:t>
      </w:r>
      <w:r w:rsidR="0074202F" w:rsidRPr="004E758B">
        <w:rPr>
          <w:sz w:val="24"/>
          <w:szCs w:val="24"/>
        </w:rPr>
        <w:t xml:space="preserve"> </w:t>
      </w:r>
      <w:r w:rsidR="00330010" w:rsidRPr="004E758B">
        <w:rPr>
          <w:sz w:val="24"/>
          <w:szCs w:val="24"/>
        </w:rPr>
        <w:t>study</w:t>
      </w:r>
      <w:r w:rsidR="0074202F" w:rsidRPr="004E758B">
        <w:rPr>
          <w:sz w:val="24"/>
          <w:szCs w:val="24"/>
        </w:rPr>
        <w:t xml:space="preserve"> </w:t>
      </w:r>
      <w:r w:rsidR="00330010" w:rsidRPr="004E758B">
        <w:rPr>
          <w:sz w:val="24"/>
          <w:szCs w:val="24"/>
        </w:rPr>
        <w:t>transforms theoretical view on VMV and strategic planning into</w:t>
      </w:r>
      <w:r w:rsidRPr="004E758B">
        <w:rPr>
          <w:sz w:val="24"/>
          <w:szCs w:val="24"/>
        </w:rPr>
        <w:t xml:space="preserve"> rational</w:t>
      </w:r>
      <w:r w:rsidR="00330010" w:rsidRPr="004E758B">
        <w:rPr>
          <w:sz w:val="24"/>
          <w:szCs w:val="24"/>
        </w:rPr>
        <w:t xml:space="preserve"> practice</w:t>
      </w:r>
      <w:r w:rsidR="0074202F" w:rsidRPr="004E758B">
        <w:rPr>
          <w:sz w:val="24"/>
          <w:szCs w:val="24"/>
        </w:rPr>
        <w:t xml:space="preserve">, from formulation, implementation to monitoring, the challenges and achievements at every level the group faces. Strategy should never stall at its absolute station, </w:t>
      </w:r>
      <w:r w:rsidR="00947F97" w:rsidRPr="004E758B">
        <w:rPr>
          <w:sz w:val="24"/>
          <w:szCs w:val="24"/>
        </w:rPr>
        <w:t>rather</w:t>
      </w:r>
      <w:r w:rsidR="0074202F" w:rsidRPr="004E758B">
        <w:rPr>
          <w:sz w:val="24"/>
          <w:szCs w:val="24"/>
        </w:rPr>
        <w:t xml:space="preserve"> </w:t>
      </w:r>
      <w:proofErr w:type="gramStart"/>
      <w:r w:rsidR="0074202F" w:rsidRPr="004E758B">
        <w:rPr>
          <w:sz w:val="24"/>
          <w:szCs w:val="24"/>
        </w:rPr>
        <w:t>emerge</w:t>
      </w:r>
      <w:proofErr w:type="gramEnd"/>
      <w:r w:rsidR="0074202F" w:rsidRPr="004E758B">
        <w:rPr>
          <w:sz w:val="24"/>
          <w:szCs w:val="24"/>
        </w:rPr>
        <w:t xml:space="preserve"> and revise when external confronts arise. Value chain and Balanced Scorecards </w:t>
      </w:r>
      <w:r w:rsidR="00385FA3" w:rsidRPr="004E758B">
        <w:rPr>
          <w:sz w:val="24"/>
          <w:szCs w:val="24"/>
        </w:rPr>
        <w:t xml:space="preserve">are effective tools to </w:t>
      </w:r>
      <w:r w:rsidR="0074202F" w:rsidRPr="004E758B">
        <w:rPr>
          <w:sz w:val="24"/>
          <w:szCs w:val="24"/>
        </w:rPr>
        <w:t xml:space="preserve">help </w:t>
      </w:r>
      <w:r w:rsidR="00385FA3" w:rsidRPr="004E758B">
        <w:rPr>
          <w:sz w:val="24"/>
          <w:szCs w:val="24"/>
        </w:rPr>
        <w:t xml:space="preserve">examine and fine tune </w:t>
      </w:r>
      <w:r w:rsidRPr="004E758B">
        <w:rPr>
          <w:sz w:val="24"/>
          <w:szCs w:val="24"/>
        </w:rPr>
        <w:t>strategic</w:t>
      </w:r>
      <w:r w:rsidR="00385FA3" w:rsidRPr="004E758B">
        <w:rPr>
          <w:sz w:val="24"/>
          <w:szCs w:val="24"/>
        </w:rPr>
        <w:t xml:space="preserve"> corrections. Implemented successfully, management could always face economic turmoil with confidence.</w:t>
      </w:r>
    </w:p>
    <w:p w14:paraId="3CA72561" w14:textId="77777777" w:rsidR="00EA63D6" w:rsidRPr="00A83C7B" w:rsidRDefault="00EA63D6" w:rsidP="00F85A3C">
      <w:pPr>
        <w:jc w:val="both"/>
      </w:pPr>
    </w:p>
    <w:p w14:paraId="31392172" w14:textId="77777777" w:rsidR="00236257" w:rsidRDefault="00236257" w:rsidP="00F85A3C">
      <w:pPr>
        <w:jc w:val="both"/>
        <w:rPr>
          <w:b/>
        </w:rPr>
      </w:pPr>
      <w:r>
        <w:rPr>
          <w:b/>
        </w:rPr>
        <w:br w:type="page"/>
      </w:r>
    </w:p>
    <w:p w14:paraId="62018B19" w14:textId="28C50ACC" w:rsidR="00094EF3" w:rsidRPr="00FA4EF1" w:rsidRDefault="00094EF3" w:rsidP="005831E5">
      <w:pPr>
        <w:rPr>
          <w:b/>
          <w:bCs/>
          <w:sz w:val="24"/>
          <w:szCs w:val="24"/>
        </w:rPr>
      </w:pPr>
      <w:r w:rsidRPr="00FA4EF1">
        <w:rPr>
          <w:b/>
          <w:bCs/>
          <w:sz w:val="24"/>
          <w:szCs w:val="24"/>
        </w:rPr>
        <w:lastRenderedPageBreak/>
        <w:t>Academic Reference</w:t>
      </w:r>
    </w:p>
    <w:p w14:paraId="18648A6F" w14:textId="4D1B7B0D" w:rsidR="00712510" w:rsidRPr="00FA4EF1" w:rsidRDefault="004E40C3" w:rsidP="005831E5">
      <w:pPr>
        <w:rPr>
          <w:sz w:val="24"/>
          <w:szCs w:val="24"/>
        </w:rPr>
      </w:pPr>
      <w:r w:rsidRPr="00FA4EF1">
        <w:rPr>
          <w:sz w:val="24"/>
          <w:szCs w:val="24"/>
        </w:rPr>
        <w:t xml:space="preserve">Barchiesi, M.A. and La Bella, A. (2014) ‘An Analysis of the Organizational Core Values of the World's Most Admired Companies’, </w:t>
      </w:r>
      <w:r w:rsidRPr="00FA4EF1">
        <w:rPr>
          <w:i/>
          <w:iCs/>
          <w:sz w:val="24"/>
          <w:szCs w:val="24"/>
        </w:rPr>
        <w:t>Knowledge and Process Management</w:t>
      </w:r>
      <w:r w:rsidRPr="00FA4EF1">
        <w:rPr>
          <w:sz w:val="24"/>
          <w:szCs w:val="24"/>
        </w:rPr>
        <w:t>, 21(3), July. DOI: 10.1002/kpm.1447.</w:t>
      </w:r>
    </w:p>
    <w:p w14:paraId="324C8215" w14:textId="77777777" w:rsidR="004E40C3" w:rsidRPr="00FA4EF1" w:rsidRDefault="004E40C3" w:rsidP="005831E5">
      <w:pPr>
        <w:rPr>
          <w:sz w:val="24"/>
          <w:szCs w:val="24"/>
        </w:rPr>
      </w:pPr>
    </w:p>
    <w:p w14:paraId="6A382C09" w14:textId="0DBDAF23" w:rsidR="006A2C19" w:rsidRPr="00FA4EF1" w:rsidRDefault="006A2C19" w:rsidP="005831E5">
      <w:pPr>
        <w:rPr>
          <w:sz w:val="24"/>
          <w:szCs w:val="24"/>
        </w:rPr>
      </w:pPr>
      <w:r w:rsidRPr="00FA4EF1">
        <w:rPr>
          <w:sz w:val="24"/>
          <w:szCs w:val="24"/>
        </w:rPr>
        <w:t xml:space="preserve">Boxall, P. and Purcell, J. (2011). </w:t>
      </w:r>
      <w:r w:rsidRPr="00FA4EF1">
        <w:rPr>
          <w:i/>
          <w:sz w:val="24"/>
          <w:szCs w:val="24"/>
        </w:rPr>
        <w:t>Strategy and human resource management</w:t>
      </w:r>
      <w:r w:rsidRPr="00FA4EF1">
        <w:rPr>
          <w:sz w:val="24"/>
          <w:szCs w:val="24"/>
        </w:rPr>
        <w:t>.  New York: Macmillan International Higher Education.</w:t>
      </w:r>
    </w:p>
    <w:p w14:paraId="4D4FCBEA" w14:textId="77777777" w:rsidR="006A2C19" w:rsidRPr="00FA4EF1" w:rsidRDefault="006A2C19" w:rsidP="005831E5">
      <w:pPr>
        <w:rPr>
          <w:sz w:val="24"/>
          <w:szCs w:val="24"/>
        </w:rPr>
      </w:pPr>
    </w:p>
    <w:p w14:paraId="23FEAB69" w14:textId="7C029729" w:rsidR="0097249D" w:rsidRPr="00FA4EF1" w:rsidRDefault="0097249D" w:rsidP="005831E5">
      <w:pPr>
        <w:rPr>
          <w:sz w:val="24"/>
          <w:szCs w:val="24"/>
        </w:rPr>
      </w:pPr>
      <w:r w:rsidRPr="00FA4EF1">
        <w:rPr>
          <w:sz w:val="24"/>
          <w:szCs w:val="24"/>
        </w:rPr>
        <w:t xml:space="preserve">Ferguson, J. and Milliman, J. (2008) ‘Creating Effective Core Organizational Values: A Spiritual Leadership Approach’, </w:t>
      </w:r>
      <w:r w:rsidRPr="00FA4EF1">
        <w:rPr>
          <w:i/>
          <w:iCs/>
          <w:sz w:val="24"/>
          <w:szCs w:val="24"/>
        </w:rPr>
        <w:t>International Journal of Public Administration</w:t>
      </w:r>
      <w:r w:rsidRPr="00FA4EF1">
        <w:rPr>
          <w:sz w:val="24"/>
          <w:szCs w:val="24"/>
        </w:rPr>
        <w:t>, 31(4), pp. 439-459, 13 March. DOI: 10.1080/01900690701590835.</w:t>
      </w:r>
    </w:p>
    <w:p w14:paraId="109944B0" w14:textId="26519CF2" w:rsidR="0097249D" w:rsidRPr="00FA4EF1" w:rsidRDefault="0097249D" w:rsidP="005831E5">
      <w:pPr>
        <w:rPr>
          <w:sz w:val="24"/>
          <w:szCs w:val="24"/>
        </w:rPr>
      </w:pPr>
      <w:r w:rsidRPr="00FA4EF1">
        <w:rPr>
          <w:sz w:val="24"/>
          <w:szCs w:val="24"/>
        </w:rPr>
        <w:t xml:space="preserve"> </w:t>
      </w:r>
    </w:p>
    <w:p w14:paraId="4979623F" w14:textId="406C810C" w:rsidR="00524D78" w:rsidRPr="00FA4EF1" w:rsidRDefault="00633B07" w:rsidP="005831E5">
      <w:pPr>
        <w:rPr>
          <w:sz w:val="24"/>
          <w:szCs w:val="24"/>
        </w:rPr>
      </w:pPr>
      <w:r w:rsidRPr="00FA4EF1">
        <w:rPr>
          <w:sz w:val="24"/>
          <w:szCs w:val="24"/>
        </w:rPr>
        <w:t xml:space="preserve">Chang, K.C, Jackson, J. and Grover, J. (2003) </w:t>
      </w:r>
      <w:r w:rsidR="00524D78" w:rsidRPr="00FA4EF1">
        <w:rPr>
          <w:sz w:val="24"/>
          <w:szCs w:val="24"/>
        </w:rPr>
        <w:t xml:space="preserve">‘E-commerce and corporate strategy: an executive perspective’, </w:t>
      </w:r>
      <w:r w:rsidR="00524D78" w:rsidRPr="00FA4EF1">
        <w:rPr>
          <w:i/>
          <w:sz w:val="24"/>
          <w:szCs w:val="24"/>
        </w:rPr>
        <w:t>Information &amp; Management</w:t>
      </w:r>
      <w:r w:rsidR="00524D78" w:rsidRPr="00FA4EF1">
        <w:rPr>
          <w:sz w:val="24"/>
          <w:szCs w:val="24"/>
        </w:rPr>
        <w:t>. DOI:  10.1016/S0378-7206(02)00095-2.</w:t>
      </w:r>
    </w:p>
    <w:p w14:paraId="2F007A9C" w14:textId="77777777" w:rsidR="00524D78" w:rsidRPr="00FA4EF1" w:rsidRDefault="00524D78" w:rsidP="005831E5">
      <w:pPr>
        <w:rPr>
          <w:sz w:val="24"/>
          <w:szCs w:val="24"/>
        </w:rPr>
      </w:pPr>
    </w:p>
    <w:p w14:paraId="0619B975" w14:textId="37667D04" w:rsidR="00E070E3" w:rsidRPr="00FA4EF1" w:rsidRDefault="00E070E3" w:rsidP="005831E5">
      <w:pPr>
        <w:rPr>
          <w:sz w:val="24"/>
          <w:szCs w:val="24"/>
        </w:rPr>
      </w:pPr>
      <w:r w:rsidRPr="00FA4EF1">
        <w:rPr>
          <w:sz w:val="24"/>
          <w:szCs w:val="24"/>
        </w:rPr>
        <w:t xml:space="preserve">Groysberg, B. et al. (2018) ‘The Leader’s Guide to Corporate Culture’, </w:t>
      </w:r>
      <w:r w:rsidRPr="00FA4EF1">
        <w:rPr>
          <w:i/>
          <w:sz w:val="24"/>
          <w:szCs w:val="24"/>
        </w:rPr>
        <w:t>Harvard Business Review</w:t>
      </w:r>
      <w:r w:rsidRPr="00FA4EF1">
        <w:rPr>
          <w:sz w:val="24"/>
          <w:szCs w:val="24"/>
        </w:rPr>
        <w:t xml:space="preserve">, January-February. Available at: </w:t>
      </w:r>
      <w:hyperlink r:id="rId25" w:history="1">
        <w:r w:rsidRPr="00FA4EF1">
          <w:rPr>
            <w:rStyle w:val="Hyperlink"/>
            <w:sz w:val="24"/>
            <w:szCs w:val="24"/>
          </w:rPr>
          <w:t>https://hbr.org/2018/01/the-leaders-guide-to-corporate-culture</w:t>
        </w:r>
      </w:hyperlink>
      <w:r w:rsidRPr="00FA4EF1">
        <w:rPr>
          <w:sz w:val="24"/>
          <w:szCs w:val="24"/>
        </w:rPr>
        <w:t xml:space="preserve"> (Accessed: 16 September 2021).</w:t>
      </w:r>
    </w:p>
    <w:p w14:paraId="1A23E958" w14:textId="77777777" w:rsidR="00E070E3" w:rsidRPr="00FA4EF1" w:rsidRDefault="00E070E3" w:rsidP="005831E5">
      <w:pPr>
        <w:rPr>
          <w:sz w:val="24"/>
          <w:szCs w:val="24"/>
        </w:rPr>
      </w:pPr>
    </w:p>
    <w:p w14:paraId="641F7015" w14:textId="2C551E40" w:rsidR="00712510" w:rsidRPr="00FA4EF1" w:rsidRDefault="003C544E" w:rsidP="005831E5">
      <w:pPr>
        <w:rPr>
          <w:sz w:val="24"/>
          <w:szCs w:val="24"/>
        </w:rPr>
      </w:pPr>
      <w:r w:rsidRPr="00FA4EF1">
        <w:rPr>
          <w:sz w:val="24"/>
          <w:szCs w:val="24"/>
        </w:rPr>
        <w:t xml:space="preserve">Hou, Q.L. and Wang, X.Y. (2010) ‘Research of Casual Wear Retail Market Strategy’, </w:t>
      </w:r>
      <w:r w:rsidRPr="00FA4EF1">
        <w:rPr>
          <w:i/>
          <w:sz w:val="24"/>
          <w:szCs w:val="24"/>
        </w:rPr>
        <w:t xml:space="preserve">Scientific Research. </w:t>
      </w:r>
      <w:r w:rsidRPr="00FA4EF1">
        <w:rPr>
          <w:sz w:val="24"/>
          <w:szCs w:val="24"/>
        </w:rPr>
        <w:t xml:space="preserve">Available at: </w:t>
      </w:r>
      <w:hyperlink r:id="rId26" w:history="1">
        <w:r w:rsidRPr="00FA4EF1">
          <w:rPr>
            <w:rStyle w:val="Hyperlink"/>
            <w:sz w:val="24"/>
            <w:szCs w:val="24"/>
          </w:rPr>
          <w:t>https://file.scirp.org/pdf/20-1.153.pdf</w:t>
        </w:r>
      </w:hyperlink>
      <w:r w:rsidRPr="00FA4EF1">
        <w:rPr>
          <w:sz w:val="24"/>
          <w:szCs w:val="24"/>
        </w:rPr>
        <w:t xml:space="preserve"> (Accessed: 11 September 2021).</w:t>
      </w:r>
    </w:p>
    <w:p w14:paraId="08B4F5EE" w14:textId="43C94C6D" w:rsidR="00C248CA" w:rsidRPr="00FA4EF1" w:rsidRDefault="00C248CA" w:rsidP="005831E5">
      <w:pPr>
        <w:rPr>
          <w:sz w:val="24"/>
          <w:szCs w:val="24"/>
        </w:rPr>
      </w:pPr>
    </w:p>
    <w:p w14:paraId="08A50CB9" w14:textId="77777777" w:rsidR="003B1669" w:rsidRPr="00FA4EF1" w:rsidRDefault="003B1669" w:rsidP="005831E5">
      <w:pPr>
        <w:rPr>
          <w:sz w:val="24"/>
          <w:szCs w:val="24"/>
        </w:rPr>
      </w:pPr>
      <w:r w:rsidRPr="00FA4EF1">
        <w:rPr>
          <w:sz w:val="24"/>
          <w:szCs w:val="24"/>
        </w:rPr>
        <w:t xml:space="preserve">Jeon, H.S. and Choi, B.M. (2012) ‘The relationship between employee satisfaction and customer satisfaction’, </w:t>
      </w:r>
      <w:r w:rsidRPr="00FA4EF1">
        <w:rPr>
          <w:i/>
          <w:sz w:val="24"/>
          <w:szCs w:val="24"/>
        </w:rPr>
        <w:t>Journal of Services Marketing</w:t>
      </w:r>
      <w:r w:rsidRPr="00FA4EF1">
        <w:rPr>
          <w:sz w:val="24"/>
          <w:szCs w:val="24"/>
        </w:rPr>
        <w:t>, 27 July. DOI: 10.1108/08876041211245236.</w:t>
      </w:r>
    </w:p>
    <w:p w14:paraId="7FE82640" w14:textId="3EE5DAAA" w:rsidR="003B1669" w:rsidRPr="00FA4EF1" w:rsidRDefault="003B1669" w:rsidP="005831E5">
      <w:pPr>
        <w:rPr>
          <w:sz w:val="24"/>
          <w:szCs w:val="24"/>
        </w:rPr>
      </w:pPr>
      <w:r w:rsidRPr="00FA4EF1">
        <w:rPr>
          <w:sz w:val="24"/>
          <w:szCs w:val="24"/>
        </w:rPr>
        <w:t xml:space="preserve"> </w:t>
      </w:r>
    </w:p>
    <w:p w14:paraId="5F4BA1B8" w14:textId="4044D644" w:rsidR="00430D7A" w:rsidRPr="00FA4EF1" w:rsidRDefault="00430D7A" w:rsidP="005831E5">
      <w:pPr>
        <w:rPr>
          <w:sz w:val="24"/>
          <w:szCs w:val="24"/>
        </w:rPr>
      </w:pPr>
      <w:r w:rsidRPr="00FA4EF1">
        <w:rPr>
          <w:sz w:val="24"/>
          <w:szCs w:val="24"/>
        </w:rPr>
        <w:t xml:space="preserve">Mirvis, P., Googins, B. and Kinnicutt, S. (2010) ‘Vision, mission, values: Guideposts to sustainability’, </w:t>
      </w:r>
      <w:r w:rsidRPr="00FA4EF1">
        <w:rPr>
          <w:i/>
          <w:sz w:val="24"/>
          <w:szCs w:val="24"/>
        </w:rPr>
        <w:t>Organizational Dynamics</w:t>
      </w:r>
      <w:r w:rsidRPr="00FA4EF1">
        <w:rPr>
          <w:sz w:val="24"/>
          <w:szCs w:val="24"/>
        </w:rPr>
        <w:t xml:space="preserve">, pp. 316-324. Available at: </w:t>
      </w:r>
      <w:hyperlink r:id="rId27" w:history="1">
        <w:r w:rsidRPr="00FA4EF1">
          <w:rPr>
            <w:rStyle w:val="Hyperlink"/>
            <w:sz w:val="24"/>
            <w:szCs w:val="24"/>
          </w:rPr>
          <w:t>https://www.pmir.it/fileCaricati/1/Mirvis%20et%20al.%20(2010).pdf</w:t>
        </w:r>
      </w:hyperlink>
      <w:r w:rsidRPr="00FA4EF1">
        <w:rPr>
          <w:sz w:val="24"/>
          <w:szCs w:val="24"/>
        </w:rPr>
        <w:t xml:space="preserve"> (Accessed: 16 September 2021).</w:t>
      </w:r>
    </w:p>
    <w:p w14:paraId="67F389BA" w14:textId="77777777" w:rsidR="00430D7A" w:rsidRPr="00FA4EF1" w:rsidRDefault="00430D7A" w:rsidP="005831E5">
      <w:pPr>
        <w:rPr>
          <w:sz w:val="24"/>
          <w:szCs w:val="24"/>
        </w:rPr>
      </w:pPr>
    </w:p>
    <w:p w14:paraId="62A2A10E" w14:textId="6B5428FF" w:rsidR="00D4063A" w:rsidRPr="00FA4EF1" w:rsidRDefault="00D4063A" w:rsidP="005831E5">
      <w:pPr>
        <w:rPr>
          <w:sz w:val="24"/>
          <w:szCs w:val="24"/>
        </w:rPr>
      </w:pPr>
      <w:r w:rsidRPr="00FA4EF1">
        <w:rPr>
          <w:sz w:val="24"/>
          <w:szCs w:val="24"/>
        </w:rPr>
        <w:t xml:space="preserve">Oster, G. (2009) ‘Emergent Innovation: A New Strategic Paradigm’, </w:t>
      </w:r>
      <w:r w:rsidRPr="00FA4EF1">
        <w:rPr>
          <w:i/>
          <w:sz w:val="24"/>
          <w:szCs w:val="24"/>
        </w:rPr>
        <w:t>Journal of Strategic Leadership</w:t>
      </w:r>
      <w:r w:rsidRPr="00FA4EF1">
        <w:rPr>
          <w:sz w:val="24"/>
          <w:szCs w:val="24"/>
        </w:rPr>
        <w:t xml:space="preserve">, 2(1), pp. </w:t>
      </w:r>
      <w:r w:rsidR="00F80C10" w:rsidRPr="00FA4EF1">
        <w:rPr>
          <w:sz w:val="24"/>
          <w:szCs w:val="24"/>
        </w:rPr>
        <w:t xml:space="preserve">40-56. Available at: </w:t>
      </w:r>
      <w:hyperlink r:id="rId28" w:history="1">
        <w:r w:rsidR="00F80C10" w:rsidRPr="00FA4EF1">
          <w:rPr>
            <w:rStyle w:val="Hyperlink"/>
            <w:sz w:val="24"/>
            <w:szCs w:val="24"/>
          </w:rPr>
          <w:t>https://www.regent.edu/acad/global/publications/jsl/vol2iss1/JSL%202009%20vol%202%20issue%201%20Oster.pdf</w:t>
        </w:r>
      </w:hyperlink>
      <w:r w:rsidR="00F80C10" w:rsidRPr="00FA4EF1">
        <w:rPr>
          <w:sz w:val="24"/>
          <w:szCs w:val="24"/>
        </w:rPr>
        <w:t xml:space="preserve"> (Accessed: 13 September 2021).</w:t>
      </w:r>
    </w:p>
    <w:p w14:paraId="070B96BE" w14:textId="77777777" w:rsidR="00D4063A" w:rsidRPr="00FA4EF1" w:rsidRDefault="00D4063A" w:rsidP="005831E5">
      <w:pPr>
        <w:rPr>
          <w:sz w:val="24"/>
          <w:szCs w:val="24"/>
        </w:rPr>
      </w:pPr>
    </w:p>
    <w:p w14:paraId="53F1351B" w14:textId="157956E4" w:rsidR="00C248CA" w:rsidRPr="00FA4EF1" w:rsidRDefault="00C248CA" w:rsidP="005831E5">
      <w:pPr>
        <w:rPr>
          <w:sz w:val="24"/>
          <w:szCs w:val="24"/>
        </w:rPr>
      </w:pPr>
      <w:r w:rsidRPr="00FA4EF1">
        <w:rPr>
          <w:sz w:val="24"/>
          <w:szCs w:val="24"/>
        </w:rPr>
        <w:t xml:space="preserve">Papulova, Z. (2014) ‘The Significance of Vision and Mission Development for Enterprises in Slovak Republic’, </w:t>
      </w:r>
      <w:r w:rsidRPr="00FA4EF1">
        <w:rPr>
          <w:i/>
          <w:iCs/>
          <w:sz w:val="24"/>
          <w:szCs w:val="24"/>
        </w:rPr>
        <w:t>Journal of Economics, Business and Management</w:t>
      </w:r>
      <w:r w:rsidRPr="00FA4EF1">
        <w:rPr>
          <w:sz w:val="24"/>
          <w:szCs w:val="24"/>
        </w:rPr>
        <w:t xml:space="preserve">, 2(1), February. Available at: </w:t>
      </w:r>
      <w:hyperlink r:id="rId29" w:history="1">
        <w:r w:rsidR="00926E24" w:rsidRPr="00FA4EF1">
          <w:rPr>
            <w:rStyle w:val="Hyperlink"/>
            <w:sz w:val="24"/>
            <w:szCs w:val="24"/>
          </w:rPr>
          <w:t>https://www.researchgate.net/publication/271293375_The_Significance_of_Vision_and_Mission_Development_for_Enterprises_in_Slovak_Republic</w:t>
        </w:r>
      </w:hyperlink>
      <w:r w:rsidR="00926E24" w:rsidRPr="00FA4EF1">
        <w:rPr>
          <w:sz w:val="24"/>
          <w:szCs w:val="24"/>
        </w:rPr>
        <w:t xml:space="preserve"> </w:t>
      </w:r>
      <w:r w:rsidRPr="00FA4EF1">
        <w:rPr>
          <w:sz w:val="24"/>
          <w:szCs w:val="24"/>
        </w:rPr>
        <w:t>(Accessed: 13 September 2021).</w:t>
      </w:r>
    </w:p>
    <w:p w14:paraId="7DB2D2F8" w14:textId="77777777" w:rsidR="00C248CA" w:rsidRPr="00FA4EF1" w:rsidRDefault="00C248CA" w:rsidP="005831E5">
      <w:pPr>
        <w:rPr>
          <w:sz w:val="24"/>
          <w:szCs w:val="24"/>
        </w:rPr>
      </w:pPr>
    </w:p>
    <w:p w14:paraId="605355A2" w14:textId="7C54D594" w:rsidR="00C04A84" w:rsidRPr="00FA4EF1" w:rsidRDefault="00C04A84" w:rsidP="005831E5">
      <w:pPr>
        <w:rPr>
          <w:sz w:val="24"/>
          <w:szCs w:val="24"/>
        </w:rPr>
      </w:pPr>
      <w:r w:rsidRPr="00FA4EF1">
        <w:rPr>
          <w:sz w:val="24"/>
          <w:szCs w:val="24"/>
        </w:rPr>
        <w:t xml:space="preserve">Saxena, R.P. and Khandelwal, P.K. (2010) ‘Is the magic of “feel good” and “look great” at Giordano still working?’, </w:t>
      </w:r>
      <w:r w:rsidRPr="00FA4EF1">
        <w:rPr>
          <w:i/>
          <w:sz w:val="24"/>
          <w:szCs w:val="24"/>
        </w:rPr>
        <w:t>Management Decision</w:t>
      </w:r>
      <w:r w:rsidRPr="00FA4EF1">
        <w:rPr>
          <w:sz w:val="24"/>
          <w:szCs w:val="24"/>
        </w:rPr>
        <w:t xml:space="preserve">, 48(3), pp. 440-455, November. DOI: </w:t>
      </w:r>
      <w:r w:rsidR="007C0317" w:rsidRPr="00FA4EF1">
        <w:rPr>
          <w:sz w:val="24"/>
          <w:szCs w:val="24"/>
        </w:rPr>
        <w:t>10.1108/00251741011037792.</w:t>
      </w:r>
    </w:p>
    <w:p w14:paraId="0BA2D25A" w14:textId="77777777" w:rsidR="00C04A84" w:rsidRPr="00FA4EF1" w:rsidRDefault="00C04A84" w:rsidP="005831E5">
      <w:pPr>
        <w:rPr>
          <w:sz w:val="24"/>
          <w:szCs w:val="24"/>
        </w:rPr>
      </w:pPr>
    </w:p>
    <w:p w14:paraId="46F62040" w14:textId="77777777" w:rsidR="00801DB9" w:rsidRPr="00FA4EF1" w:rsidRDefault="00712510" w:rsidP="005831E5">
      <w:pPr>
        <w:rPr>
          <w:sz w:val="24"/>
          <w:szCs w:val="24"/>
        </w:rPr>
      </w:pPr>
      <w:r w:rsidRPr="00FA4EF1">
        <w:rPr>
          <w:sz w:val="24"/>
          <w:szCs w:val="24"/>
        </w:rPr>
        <w:t xml:space="preserve">Sharpe, B. et al. </w:t>
      </w:r>
      <w:r w:rsidR="00B81C6F" w:rsidRPr="00FA4EF1">
        <w:rPr>
          <w:sz w:val="24"/>
          <w:szCs w:val="24"/>
        </w:rPr>
        <w:t xml:space="preserve">(2016) ‘Three horizons: a pathways practice for transformation’, </w:t>
      </w:r>
      <w:r w:rsidR="00B81C6F" w:rsidRPr="00FA4EF1">
        <w:rPr>
          <w:i/>
          <w:sz w:val="24"/>
          <w:szCs w:val="24"/>
        </w:rPr>
        <w:t>Ecology and Society</w:t>
      </w:r>
      <w:r w:rsidR="00B81C6F" w:rsidRPr="00FA4EF1">
        <w:rPr>
          <w:sz w:val="24"/>
          <w:szCs w:val="24"/>
        </w:rPr>
        <w:t xml:space="preserve">, 21(2), June. Available at: </w:t>
      </w:r>
      <w:hyperlink r:id="rId30" w:history="1">
        <w:r w:rsidR="00B81C6F" w:rsidRPr="00FA4EF1">
          <w:rPr>
            <w:rStyle w:val="Hyperlink"/>
            <w:sz w:val="24"/>
            <w:szCs w:val="24"/>
          </w:rPr>
          <w:t>https://www.jstor.org/stable/26270405</w:t>
        </w:r>
      </w:hyperlink>
      <w:r w:rsidR="00B81C6F" w:rsidRPr="00FA4EF1">
        <w:rPr>
          <w:sz w:val="24"/>
          <w:szCs w:val="24"/>
        </w:rPr>
        <w:t xml:space="preserve"> (Accessed: 11 September 2021).</w:t>
      </w:r>
    </w:p>
    <w:p w14:paraId="137215D1" w14:textId="1D75C301" w:rsidR="00801DB9" w:rsidRPr="00FA4EF1" w:rsidRDefault="00801DB9" w:rsidP="005831E5">
      <w:pPr>
        <w:rPr>
          <w:sz w:val="24"/>
          <w:szCs w:val="24"/>
        </w:rPr>
      </w:pPr>
    </w:p>
    <w:p w14:paraId="49C6BD80" w14:textId="6BA130CB" w:rsidR="00C27ACF" w:rsidRPr="00FA4EF1" w:rsidRDefault="00C27ACF" w:rsidP="005831E5">
      <w:pPr>
        <w:rPr>
          <w:sz w:val="24"/>
          <w:szCs w:val="24"/>
        </w:rPr>
      </w:pPr>
      <w:r w:rsidRPr="00FA4EF1">
        <w:rPr>
          <w:sz w:val="24"/>
          <w:szCs w:val="24"/>
        </w:rPr>
        <w:t xml:space="preserve">Su, Y.Z. (2020) </w:t>
      </w:r>
      <w:r w:rsidRPr="00FA4EF1">
        <w:rPr>
          <w:i/>
          <w:iCs/>
          <w:sz w:val="24"/>
          <w:szCs w:val="24"/>
        </w:rPr>
        <w:t>The Internationalization Strategies of Fast Fashion Clothing Retailer Brands: A Cases Study of ZARA, H&amp;M, UNIQLO, and Gap.</w:t>
      </w:r>
      <w:r w:rsidR="006451D5" w:rsidRPr="00FA4EF1">
        <w:rPr>
          <w:i/>
          <w:iCs/>
          <w:sz w:val="24"/>
          <w:szCs w:val="24"/>
        </w:rPr>
        <w:t xml:space="preserve"> </w:t>
      </w:r>
      <w:r w:rsidR="006451D5" w:rsidRPr="00FA4EF1">
        <w:rPr>
          <w:sz w:val="24"/>
          <w:szCs w:val="24"/>
        </w:rPr>
        <w:t>Taiwan: Wenzao Ursuline University of Languages.</w:t>
      </w:r>
    </w:p>
    <w:p w14:paraId="43A39869" w14:textId="77777777" w:rsidR="00F67107" w:rsidRPr="00FA4EF1" w:rsidRDefault="00F67107" w:rsidP="005831E5">
      <w:pPr>
        <w:rPr>
          <w:sz w:val="24"/>
          <w:szCs w:val="24"/>
        </w:rPr>
      </w:pPr>
    </w:p>
    <w:p w14:paraId="0862585B" w14:textId="736C8F49" w:rsidR="003C0CED" w:rsidRPr="00FA4EF1" w:rsidRDefault="003C0CED" w:rsidP="003C0CED">
      <w:pPr>
        <w:rPr>
          <w:sz w:val="24"/>
          <w:szCs w:val="24"/>
        </w:rPr>
      </w:pPr>
      <w:r w:rsidRPr="00FA4EF1">
        <w:rPr>
          <w:sz w:val="24"/>
          <w:szCs w:val="24"/>
        </w:rPr>
        <w:t xml:space="preserve">Wang, J.G. (2013) ‘The International Expansion Strategies for Giordano: A Case Study from Chinese Clothing Industry’, </w:t>
      </w:r>
      <w:r w:rsidRPr="00FA4EF1">
        <w:rPr>
          <w:i/>
          <w:sz w:val="24"/>
          <w:szCs w:val="24"/>
        </w:rPr>
        <w:t>Advances in Management &amp; Applied Economics</w:t>
      </w:r>
      <w:r w:rsidRPr="00FA4EF1">
        <w:rPr>
          <w:sz w:val="24"/>
          <w:szCs w:val="24"/>
        </w:rPr>
        <w:t xml:space="preserve">, 3(4), pp. 139-147. Available at: </w:t>
      </w:r>
      <w:hyperlink r:id="rId31" w:history="1">
        <w:r w:rsidRPr="00FA4EF1">
          <w:rPr>
            <w:rStyle w:val="Hyperlink"/>
            <w:sz w:val="24"/>
            <w:szCs w:val="24"/>
          </w:rPr>
          <w:t>https://www.scienpress.com/Upload/AMAE/Vol%203_4_13.pdf</w:t>
        </w:r>
      </w:hyperlink>
      <w:r w:rsidRPr="00FA4EF1">
        <w:rPr>
          <w:sz w:val="24"/>
          <w:szCs w:val="24"/>
        </w:rPr>
        <w:t xml:space="preserve"> (Accessed: 20 September 2021).</w:t>
      </w:r>
    </w:p>
    <w:p w14:paraId="465550E1" w14:textId="77777777" w:rsidR="003C0CED" w:rsidRPr="00FA4EF1" w:rsidRDefault="003C0CED" w:rsidP="005831E5">
      <w:pPr>
        <w:rPr>
          <w:sz w:val="24"/>
          <w:szCs w:val="24"/>
        </w:rPr>
      </w:pPr>
    </w:p>
    <w:p w14:paraId="1ABBA50E" w14:textId="77777777" w:rsidR="00801DB9" w:rsidRPr="00FA4EF1" w:rsidRDefault="00801DB9" w:rsidP="005831E5">
      <w:pPr>
        <w:rPr>
          <w:sz w:val="24"/>
          <w:szCs w:val="24"/>
        </w:rPr>
      </w:pPr>
      <w:r w:rsidRPr="00FA4EF1">
        <w:rPr>
          <w:sz w:val="24"/>
          <w:szCs w:val="24"/>
        </w:rPr>
        <w:t xml:space="preserve">Wirtz, J. and Ang, S.H. (2000) ‘Giordano: Making a Value-for-Money, High Volume and </w:t>
      </w:r>
      <w:proofErr w:type="gramStart"/>
      <w:r w:rsidRPr="00FA4EF1">
        <w:rPr>
          <w:sz w:val="24"/>
          <w:szCs w:val="24"/>
        </w:rPr>
        <w:t>High Quality</w:t>
      </w:r>
      <w:proofErr w:type="gramEnd"/>
      <w:r w:rsidRPr="00FA4EF1">
        <w:rPr>
          <w:sz w:val="24"/>
          <w:szCs w:val="24"/>
        </w:rPr>
        <w:t xml:space="preserve"> Service Strategy Work’, </w:t>
      </w:r>
      <w:r w:rsidRPr="00FA4EF1">
        <w:rPr>
          <w:i/>
          <w:iCs/>
          <w:sz w:val="24"/>
          <w:szCs w:val="24"/>
        </w:rPr>
        <w:t>Asian Case Research Journal</w:t>
      </w:r>
      <w:r w:rsidRPr="00FA4EF1">
        <w:rPr>
          <w:sz w:val="24"/>
          <w:szCs w:val="24"/>
        </w:rPr>
        <w:t xml:space="preserve">, 4(2), 145-168. Available at: </w:t>
      </w:r>
      <w:hyperlink r:id="rId32" w:history="1">
        <w:r w:rsidRPr="00FA4EF1">
          <w:rPr>
            <w:rStyle w:val="Hyperlink"/>
            <w:sz w:val="24"/>
            <w:szCs w:val="24"/>
          </w:rPr>
          <w:t>https://www.ln.edu.hk/mkt/staff/l2peng/mkt355/Powerpoint_slides/giordano.pdf</w:t>
        </w:r>
      </w:hyperlink>
      <w:r w:rsidRPr="00FA4EF1">
        <w:rPr>
          <w:sz w:val="24"/>
          <w:szCs w:val="24"/>
        </w:rPr>
        <w:t xml:space="preserve"> (Accessed: 13 September 2021).</w:t>
      </w:r>
    </w:p>
    <w:p w14:paraId="2BB7D16B" w14:textId="57257511" w:rsidR="00801DB9" w:rsidRPr="00FA4EF1" w:rsidRDefault="00801DB9" w:rsidP="005831E5">
      <w:pPr>
        <w:rPr>
          <w:sz w:val="24"/>
          <w:szCs w:val="24"/>
        </w:rPr>
      </w:pPr>
    </w:p>
    <w:p w14:paraId="5308F074" w14:textId="799DC797" w:rsidR="009428DD" w:rsidRPr="00FA4EF1" w:rsidRDefault="009428DD" w:rsidP="005831E5">
      <w:pPr>
        <w:rPr>
          <w:sz w:val="24"/>
          <w:szCs w:val="24"/>
        </w:rPr>
      </w:pPr>
      <w:r w:rsidRPr="00FA4EF1">
        <w:rPr>
          <w:sz w:val="24"/>
          <w:szCs w:val="24"/>
        </w:rPr>
        <w:t xml:space="preserve">Wirtz, J. (2011) ‘Giordano: positioning for international expansion’, </w:t>
      </w:r>
      <w:r w:rsidRPr="00FA4EF1">
        <w:rPr>
          <w:i/>
          <w:iCs/>
          <w:sz w:val="24"/>
          <w:szCs w:val="24"/>
        </w:rPr>
        <w:t>Emerald Emerging Markets Case Studies</w:t>
      </w:r>
      <w:r w:rsidR="002753BB" w:rsidRPr="00FA4EF1">
        <w:rPr>
          <w:i/>
          <w:iCs/>
          <w:sz w:val="24"/>
          <w:szCs w:val="24"/>
        </w:rPr>
        <w:t xml:space="preserve">. </w:t>
      </w:r>
      <w:r w:rsidR="002753BB" w:rsidRPr="00FA4EF1">
        <w:rPr>
          <w:sz w:val="24"/>
          <w:szCs w:val="24"/>
        </w:rPr>
        <w:t>DOI: 10.1108/20450621111110500.</w:t>
      </w:r>
    </w:p>
    <w:p w14:paraId="5104013D" w14:textId="77777777" w:rsidR="009428DD" w:rsidRPr="00FA4EF1" w:rsidRDefault="009428DD" w:rsidP="005831E5">
      <w:pPr>
        <w:rPr>
          <w:sz w:val="24"/>
          <w:szCs w:val="24"/>
        </w:rPr>
      </w:pPr>
    </w:p>
    <w:p w14:paraId="6C425717" w14:textId="77777777" w:rsidR="0057636C" w:rsidRPr="00FA4EF1" w:rsidRDefault="00801DB9" w:rsidP="005831E5">
      <w:pPr>
        <w:rPr>
          <w:sz w:val="24"/>
          <w:szCs w:val="24"/>
        </w:rPr>
      </w:pPr>
      <w:r w:rsidRPr="00FA4EF1">
        <w:rPr>
          <w:sz w:val="24"/>
          <w:szCs w:val="24"/>
        </w:rPr>
        <w:t xml:space="preserve">Wirtz, J. (2016) ‘Giordano: Positioning for International Expansion’, </w:t>
      </w:r>
      <w:r w:rsidRPr="00FA4EF1">
        <w:rPr>
          <w:i/>
          <w:sz w:val="24"/>
          <w:szCs w:val="24"/>
        </w:rPr>
        <w:t>Services Marketing: People, Technology, Strategy</w:t>
      </w:r>
      <w:r w:rsidRPr="00FA4EF1">
        <w:rPr>
          <w:sz w:val="24"/>
          <w:szCs w:val="24"/>
        </w:rPr>
        <w:t>. 8</w:t>
      </w:r>
      <w:r w:rsidRPr="00FA4EF1">
        <w:rPr>
          <w:sz w:val="24"/>
          <w:szCs w:val="24"/>
          <w:vertAlign w:val="superscript"/>
        </w:rPr>
        <w:t>Th</w:t>
      </w:r>
      <w:r w:rsidRPr="00FA4EF1">
        <w:rPr>
          <w:sz w:val="24"/>
          <w:szCs w:val="24"/>
        </w:rPr>
        <w:t xml:space="preserve"> Edition. Singapore: World Scientific.</w:t>
      </w:r>
    </w:p>
    <w:p w14:paraId="400EEA19" w14:textId="77777777" w:rsidR="0057636C" w:rsidRPr="00FA4EF1" w:rsidRDefault="0057636C" w:rsidP="005831E5">
      <w:pPr>
        <w:rPr>
          <w:sz w:val="24"/>
          <w:szCs w:val="24"/>
        </w:rPr>
      </w:pPr>
    </w:p>
    <w:p w14:paraId="012C246B" w14:textId="24916176" w:rsidR="009C5FD9" w:rsidRPr="00FA4EF1" w:rsidRDefault="0057636C" w:rsidP="005831E5">
      <w:pPr>
        <w:rPr>
          <w:sz w:val="24"/>
          <w:szCs w:val="24"/>
        </w:rPr>
      </w:pPr>
      <w:r w:rsidRPr="00FA4EF1">
        <w:rPr>
          <w:sz w:val="24"/>
          <w:szCs w:val="24"/>
        </w:rPr>
        <w:t xml:space="preserve">Woo, H. and Jin, B. (2014) ‘Asian apparel brands’ Internationalization: the application of theories to the cases of Giordano and Uniqlo’, </w:t>
      </w:r>
      <w:r w:rsidRPr="00FA4EF1">
        <w:rPr>
          <w:i/>
          <w:sz w:val="24"/>
          <w:szCs w:val="24"/>
        </w:rPr>
        <w:t>Fashion and Textiles</w:t>
      </w:r>
      <w:r w:rsidRPr="00FA4EF1">
        <w:rPr>
          <w:sz w:val="24"/>
          <w:szCs w:val="24"/>
        </w:rPr>
        <w:t>, 1(1), pp. 1-14, July. DOI: 10.1186/s40691-014-0004-7.</w:t>
      </w:r>
      <w:r w:rsidR="009C5FD9" w:rsidRPr="00FA4EF1">
        <w:rPr>
          <w:sz w:val="24"/>
          <w:szCs w:val="24"/>
        </w:rPr>
        <w:br w:type="page"/>
      </w:r>
    </w:p>
    <w:p w14:paraId="30BA752F" w14:textId="77777777" w:rsidR="00094EF3" w:rsidRPr="00FA4EF1" w:rsidRDefault="00094EF3" w:rsidP="005831E5">
      <w:pPr>
        <w:rPr>
          <w:b/>
          <w:bCs/>
          <w:sz w:val="24"/>
          <w:szCs w:val="24"/>
        </w:rPr>
      </w:pPr>
      <w:r w:rsidRPr="00FA4EF1">
        <w:rPr>
          <w:b/>
          <w:bCs/>
          <w:sz w:val="24"/>
          <w:szCs w:val="24"/>
        </w:rPr>
        <w:lastRenderedPageBreak/>
        <w:t>Bibliography</w:t>
      </w:r>
    </w:p>
    <w:p w14:paraId="464DF1F3" w14:textId="1823566C" w:rsidR="00A47C44" w:rsidRPr="00FA4EF1" w:rsidRDefault="00A47C44" w:rsidP="00A47C44">
      <w:pPr>
        <w:rPr>
          <w:bCs/>
          <w:sz w:val="24"/>
          <w:szCs w:val="24"/>
        </w:rPr>
      </w:pPr>
      <w:r w:rsidRPr="00FA4EF1">
        <w:rPr>
          <w:bCs/>
          <w:sz w:val="24"/>
          <w:szCs w:val="24"/>
        </w:rPr>
        <w:t>Arab News (2018</w:t>
      </w:r>
      <w:r w:rsidR="00F67DCB" w:rsidRPr="00FA4EF1">
        <w:rPr>
          <w:bCs/>
          <w:sz w:val="24"/>
          <w:szCs w:val="24"/>
        </w:rPr>
        <w:t xml:space="preserve">) </w:t>
      </w:r>
      <w:r w:rsidR="00F67DCB" w:rsidRPr="00FA4EF1">
        <w:rPr>
          <w:bCs/>
          <w:i/>
          <w:sz w:val="24"/>
          <w:szCs w:val="24"/>
        </w:rPr>
        <w:t>Giordano relaunches sportswear line</w:t>
      </w:r>
      <w:r w:rsidR="00F67DCB" w:rsidRPr="00FA4EF1">
        <w:rPr>
          <w:bCs/>
          <w:sz w:val="24"/>
          <w:szCs w:val="24"/>
        </w:rPr>
        <w:t xml:space="preserve">, </w:t>
      </w:r>
      <w:r w:rsidRPr="00FA4EF1">
        <w:rPr>
          <w:bCs/>
          <w:sz w:val="24"/>
          <w:szCs w:val="24"/>
        </w:rPr>
        <w:t xml:space="preserve">17 July. Available at: </w:t>
      </w:r>
      <w:hyperlink r:id="rId33" w:history="1">
        <w:r w:rsidRPr="00FA4EF1">
          <w:rPr>
            <w:rStyle w:val="Hyperlink"/>
            <w:bCs/>
            <w:sz w:val="24"/>
            <w:szCs w:val="24"/>
          </w:rPr>
          <w:t>https://www.arabnews.com/node/1340721/corporate-news</w:t>
        </w:r>
      </w:hyperlink>
      <w:r w:rsidRPr="00FA4EF1">
        <w:rPr>
          <w:bCs/>
          <w:sz w:val="24"/>
          <w:szCs w:val="24"/>
        </w:rPr>
        <w:t xml:space="preserve"> </w:t>
      </w:r>
      <w:r w:rsidRPr="00FA4EF1">
        <w:rPr>
          <w:sz w:val="24"/>
          <w:szCs w:val="24"/>
        </w:rPr>
        <w:t>(Accessed: 22 September 2021).</w:t>
      </w:r>
    </w:p>
    <w:p w14:paraId="62377DCF" w14:textId="0AE80C64" w:rsidR="00F67DCB" w:rsidRPr="00FA4EF1" w:rsidRDefault="00F67DCB" w:rsidP="005831E5">
      <w:pPr>
        <w:rPr>
          <w:bCs/>
          <w:sz w:val="24"/>
          <w:szCs w:val="24"/>
        </w:rPr>
      </w:pPr>
    </w:p>
    <w:p w14:paraId="03DBAD8F" w14:textId="41D78B36" w:rsidR="006F44F9" w:rsidRPr="00FA4EF1" w:rsidRDefault="006F44F9" w:rsidP="005831E5">
      <w:pPr>
        <w:rPr>
          <w:bCs/>
          <w:sz w:val="24"/>
          <w:szCs w:val="24"/>
        </w:rPr>
      </w:pPr>
      <w:r w:rsidRPr="00FA4EF1">
        <w:rPr>
          <w:bCs/>
          <w:sz w:val="24"/>
          <w:szCs w:val="24"/>
        </w:rPr>
        <w:t xml:space="preserve">Census and Statistics Department (2020) </w:t>
      </w:r>
      <w:r w:rsidRPr="00FA4EF1">
        <w:rPr>
          <w:bCs/>
          <w:i/>
          <w:sz w:val="24"/>
          <w:szCs w:val="24"/>
        </w:rPr>
        <w:t>Hong Kong Population Projections</w:t>
      </w:r>
      <w:r w:rsidRPr="00FA4EF1">
        <w:rPr>
          <w:bCs/>
          <w:sz w:val="24"/>
          <w:szCs w:val="24"/>
        </w:rPr>
        <w:t>. Available at:</w:t>
      </w:r>
      <w:r w:rsidRPr="00FA4EF1">
        <w:rPr>
          <w:sz w:val="24"/>
          <w:szCs w:val="24"/>
        </w:rPr>
        <w:t xml:space="preserve"> </w:t>
      </w:r>
      <w:hyperlink r:id="rId34" w:history="1">
        <w:r w:rsidRPr="00FA4EF1">
          <w:rPr>
            <w:rStyle w:val="Hyperlink"/>
            <w:bCs/>
            <w:sz w:val="24"/>
            <w:szCs w:val="24"/>
          </w:rPr>
          <w:t>https://www.censtatd.gov.hk/en/EIndexbySubject.html?pcode=B1120015&amp;scode=190</w:t>
        </w:r>
      </w:hyperlink>
      <w:r w:rsidRPr="00FA4EF1">
        <w:rPr>
          <w:bCs/>
          <w:sz w:val="24"/>
          <w:szCs w:val="24"/>
        </w:rPr>
        <w:t xml:space="preserve"> </w:t>
      </w:r>
      <w:r w:rsidRPr="00FA4EF1">
        <w:rPr>
          <w:sz w:val="24"/>
          <w:szCs w:val="24"/>
        </w:rPr>
        <w:t>(Accessed: 18 September 2021).</w:t>
      </w:r>
    </w:p>
    <w:p w14:paraId="1D9DFAE1" w14:textId="77777777" w:rsidR="006F44F9" w:rsidRPr="00FA4EF1" w:rsidRDefault="006F44F9" w:rsidP="005831E5">
      <w:pPr>
        <w:rPr>
          <w:bCs/>
          <w:sz w:val="24"/>
          <w:szCs w:val="24"/>
        </w:rPr>
      </w:pPr>
    </w:p>
    <w:p w14:paraId="106D7E4A" w14:textId="40710355" w:rsidR="00DE24F9" w:rsidRPr="00FA4EF1" w:rsidRDefault="00DE24F9" w:rsidP="005831E5">
      <w:pPr>
        <w:rPr>
          <w:bCs/>
          <w:sz w:val="24"/>
          <w:szCs w:val="24"/>
        </w:rPr>
      </w:pPr>
      <w:r w:rsidRPr="00FA4EF1">
        <w:rPr>
          <w:bCs/>
          <w:sz w:val="24"/>
          <w:szCs w:val="24"/>
        </w:rPr>
        <w:t xml:space="preserve">Census and Statistics Department (2021) </w:t>
      </w:r>
      <w:r w:rsidRPr="00FA4EF1">
        <w:rPr>
          <w:bCs/>
          <w:i/>
          <w:sz w:val="24"/>
          <w:szCs w:val="24"/>
        </w:rPr>
        <w:t>Report on Monthly Survey of Retail Sales</w:t>
      </w:r>
      <w:r w:rsidRPr="00FA4EF1">
        <w:rPr>
          <w:bCs/>
          <w:sz w:val="24"/>
          <w:szCs w:val="24"/>
        </w:rPr>
        <w:t>. Available at:</w:t>
      </w:r>
      <w:r w:rsidRPr="00FA4EF1">
        <w:rPr>
          <w:sz w:val="24"/>
          <w:szCs w:val="24"/>
        </w:rPr>
        <w:t xml:space="preserve"> </w:t>
      </w:r>
      <w:hyperlink r:id="rId35" w:history="1">
        <w:r w:rsidRPr="00FA4EF1">
          <w:rPr>
            <w:rStyle w:val="Hyperlink"/>
            <w:bCs/>
            <w:sz w:val="24"/>
            <w:szCs w:val="24"/>
          </w:rPr>
          <w:t>https://www.censtatd.gov.hk/en/data/stat_report/product/B1080003/att/B10800032021MM07B0100.pdf</w:t>
        </w:r>
      </w:hyperlink>
      <w:r w:rsidRPr="00FA4EF1">
        <w:rPr>
          <w:bCs/>
          <w:sz w:val="24"/>
          <w:szCs w:val="24"/>
        </w:rPr>
        <w:t xml:space="preserve"> </w:t>
      </w:r>
      <w:r w:rsidRPr="00FA4EF1">
        <w:rPr>
          <w:sz w:val="24"/>
          <w:szCs w:val="24"/>
        </w:rPr>
        <w:t>(Accessed: 18 September 2021).</w:t>
      </w:r>
    </w:p>
    <w:p w14:paraId="4B803491" w14:textId="77777777" w:rsidR="00DE24F9" w:rsidRPr="00FA4EF1" w:rsidRDefault="00DE24F9" w:rsidP="005831E5">
      <w:pPr>
        <w:rPr>
          <w:bCs/>
          <w:sz w:val="24"/>
          <w:szCs w:val="24"/>
        </w:rPr>
      </w:pPr>
    </w:p>
    <w:p w14:paraId="6642AD57" w14:textId="156DBDFC" w:rsidR="00AA0BA6" w:rsidRPr="00FA4EF1" w:rsidRDefault="00AA0BA6" w:rsidP="005831E5">
      <w:pPr>
        <w:rPr>
          <w:bCs/>
          <w:sz w:val="24"/>
          <w:szCs w:val="24"/>
        </w:rPr>
      </w:pPr>
      <w:r w:rsidRPr="00FA4EF1">
        <w:rPr>
          <w:bCs/>
          <w:sz w:val="24"/>
          <w:szCs w:val="24"/>
        </w:rPr>
        <w:t xml:space="preserve">Chan, V. (2012) ‘Esprit Plummets Second Day as Top Management Quits’, </w:t>
      </w:r>
      <w:r w:rsidRPr="00FA4EF1">
        <w:rPr>
          <w:bCs/>
          <w:i/>
          <w:iCs/>
          <w:sz w:val="24"/>
          <w:szCs w:val="24"/>
        </w:rPr>
        <w:t>Bloomberg</w:t>
      </w:r>
      <w:r w:rsidRPr="00FA4EF1">
        <w:rPr>
          <w:bCs/>
          <w:sz w:val="24"/>
          <w:szCs w:val="24"/>
        </w:rPr>
        <w:t xml:space="preserve">, 14 June. Available at: </w:t>
      </w:r>
      <w:hyperlink r:id="rId36" w:history="1">
        <w:r w:rsidRPr="00FA4EF1">
          <w:rPr>
            <w:rStyle w:val="Hyperlink"/>
            <w:bCs/>
            <w:sz w:val="24"/>
            <w:szCs w:val="24"/>
          </w:rPr>
          <w:t>https://www.bloomberg.com/news/articles/2012-06-13/esprit-plummets-most-since-97-as-top-management-quits</w:t>
        </w:r>
      </w:hyperlink>
      <w:r w:rsidRPr="00FA4EF1">
        <w:rPr>
          <w:bCs/>
          <w:sz w:val="24"/>
          <w:szCs w:val="24"/>
        </w:rPr>
        <w:t xml:space="preserve"> </w:t>
      </w:r>
      <w:r w:rsidRPr="00FA4EF1">
        <w:rPr>
          <w:sz w:val="24"/>
          <w:szCs w:val="24"/>
        </w:rPr>
        <w:t>(Accessed: 16 September 2021).</w:t>
      </w:r>
    </w:p>
    <w:p w14:paraId="6601A847" w14:textId="77777777" w:rsidR="00AA0BA6" w:rsidRPr="00FA4EF1" w:rsidRDefault="00AA0BA6" w:rsidP="005831E5">
      <w:pPr>
        <w:rPr>
          <w:bCs/>
          <w:sz w:val="24"/>
          <w:szCs w:val="24"/>
        </w:rPr>
      </w:pPr>
    </w:p>
    <w:p w14:paraId="321C2BE8" w14:textId="2700D53F" w:rsidR="00B030AC" w:rsidRPr="00FA4EF1" w:rsidRDefault="00B030AC" w:rsidP="005831E5">
      <w:pPr>
        <w:rPr>
          <w:bCs/>
          <w:sz w:val="24"/>
          <w:szCs w:val="24"/>
        </w:rPr>
      </w:pPr>
      <w:r w:rsidRPr="00FA4EF1">
        <w:rPr>
          <w:bCs/>
          <w:sz w:val="24"/>
          <w:szCs w:val="24"/>
        </w:rPr>
        <w:t xml:space="preserve">China Daily (2003) </w:t>
      </w:r>
      <w:r w:rsidRPr="00FA4EF1">
        <w:rPr>
          <w:bCs/>
          <w:i/>
          <w:sz w:val="24"/>
          <w:szCs w:val="24"/>
        </w:rPr>
        <w:t>Service-oriented Giordano moves upmarket</w:t>
      </w:r>
      <w:r w:rsidRPr="00FA4EF1">
        <w:rPr>
          <w:bCs/>
          <w:sz w:val="24"/>
          <w:szCs w:val="24"/>
        </w:rPr>
        <w:t xml:space="preserve">, 2 December. Available at: </w:t>
      </w:r>
      <w:hyperlink r:id="rId37" w:history="1">
        <w:r w:rsidRPr="00FA4EF1">
          <w:rPr>
            <w:rStyle w:val="Hyperlink"/>
            <w:bCs/>
            <w:sz w:val="24"/>
            <w:szCs w:val="24"/>
          </w:rPr>
          <w:t>https://www.chinadaily.com.cn/en/doc/2003-12/02/content_286551.htm</w:t>
        </w:r>
      </w:hyperlink>
      <w:r w:rsidRPr="00FA4EF1">
        <w:rPr>
          <w:bCs/>
          <w:sz w:val="24"/>
          <w:szCs w:val="24"/>
        </w:rPr>
        <w:t xml:space="preserve"> </w:t>
      </w:r>
      <w:r w:rsidRPr="00FA4EF1">
        <w:rPr>
          <w:sz w:val="24"/>
          <w:szCs w:val="24"/>
        </w:rPr>
        <w:t>(Accessed: 16 September 2021).</w:t>
      </w:r>
    </w:p>
    <w:p w14:paraId="58851352" w14:textId="466E9226" w:rsidR="00B030AC" w:rsidRPr="00FA4EF1" w:rsidRDefault="00B030AC" w:rsidP="005831E5">
      <w:pPr>
        <w:rPr>
          <w:bCs/>
          <w:sz w:val="24"/>
          <w:szCs w:val="24"/>
        </w:rPr>
      </w:pPr>
    </w:p>
    <w:p w14:paraId="58DA3F49" w14:textId="0F63D47E" w:rsidR="006F44F9" w:rsidRPr="00FA4EF1" w:rsidRDefault="006F44F9" w:rsidP="005831E5">
      <w:pPr>
        <w:rPr>
          <w:bCs/>
          <w:sz w:val="24"/>
          <w:szCs w:val="24"/>
        </w:rPr>
      </w:pPr>
      <w:r w:rsidRPr="00FA4EF1">
        <w:rPr>
          <w:bCs/>
          <w:sz w:val="24"/>
          <w:szCs w:val="24"/>
        </w:rPr>
        <w:t xml:space="preserve">Clothing Industry Training Authority (2018) </w:t>
      </w:r>
      <w:r w:rsidRPr="00FA4EF1">
        <w:rPr>
          <w:bCs/>
          <w:i/>
          <w:sz w:val="24"/>
          <w:szCs w:val="24"/>
        </w:rPr>
        <w:t>A Re-industrialization Roadmap for Hong Kong SMEs of the Textile and Fashion Industry</w:t>
      </w:r>
      <w:r w:rsidRPr="00FA4EF1">
        <w:rPr>
          <w:bCs/>
          <w:sz w:val="24"/>
          <w:szCs w:val="24"/>
        </w:rPr>
        <w:t xml:space="preserve">, October. Available at: </w:t>
      </w:r>
      <w:hyperlink r:id="rId38" w:history="1">
        <w:r w:rsidRPr="00FA4EF1">
          <w:rPr>
            <w:rStyle w:val="Hyperlink"/>
            <w:bCs/>
            <w:sz w:val="24"/>
            <w:szCs w:val="24"/>
          </w:rPr>
          <w:t>https://www.smefund.tid.gov.hk/english/sdf/deliverables/D17002004_studyreport_eng.pdf</w:t>
        </w:r>
      </w:hyperlink>
      <w:r w:rsidRPr="00FA4EF1">
        <w:rPr>
          <w:bCs/>
          <w:sz w:val="24"/>
          <w:szCs w:val="24"/>
        </w:rPr>
        <w:t xml:space="preserve"> </w:t>
      </w:r>
      <w:r w:rsidRPr="00FA4EF1">
        <w:rPr>
          <w:sz w:val="24"/>
          <w:szCs w:val="24"/>
        </w:rPr>
        <w:t>(Accessed: 18 September 2021).</w:t>
      </w:r>
    </w:p>
    <w:p w14:paraId="06C23C49" w14:textId="77777777" w:rsidR="006F44F9" w:rsidRPr="00FA4EF1" w:rsidRDefault="006F44F9" w:rsidP="005831E5">
      <w:pPr>
        <w:rPr>
          <w:bCs/>
          <w:sz w:val="24"/>
          <w:szCs w:val="24"/>
        </w:rPr>
      </w:pPr>
    </w:p>
    <w:p w14:paraId="1AE98F6D" w14:textId="5A35ADA2" w:rsidR="009D43F8" w:rsidRPr="00FA4EF1" w:rsidRDefault="009D43F8" w:rsidP="005831E5">
      <w:pPr>
        <w:rPr>
          <w:sz w:val="24"/>
          <w:szCs w:val="24"/>
        </w:rPr>
      </w:pPr>
      <w:r w:rsidRPr="00FA4EF1">
        <w:rPr>
          <w:bCs/>
          <w:sz w:val="24"/>
          <w:szCs w:val="24"/>
        </w:rPr>
        <w:t xml:space="preserve">Coconuts (2020) ‘Gap expected to close Central flagship, exit Hong Kong market’, </w:t>
      </w:r>
      <w:r w:rsidRPr="00FA4EF1">
        <w:rPr>
          <w:bCs/>
          <w:i/>
          <w:iCs/>
          <w:sz w:val="24"/>
          <w:szCs w:val="24"/>
        </w:rPr>
        <w:t>LIFESTYLE, RETAIL THERAPY, SHOPPING</w:t>
      </w:r>
      <w:r w:rsidRPr="00FA4EF1">
        <w:rPr>
          <w:bCs/>
          <w:sz w:val="24"/>
          <w:szCs w:val="24"/>
        </w:rPr>
        <w:t xml:space="preserve">, 16 November. Available at: </w:t>
      </w:r>
      <w:hyperlink r:id="rId39" w:history="1">
        <w:r w:rsidRPr="00FA4EF1">
          <w:rPr>
            <w:rStyle w:val="Hyperlink"/>
            <w:bCs/>
            <w:sz w:val="24"/>
            <w:szCs w:val="24"/>
          </w:rPr>
          <w:t>https://coconuts.co/hongkong/lifestyle/gap-expected-to-close-central-flagship-exit-hong-kong-market/</w:t>
        </w:r>
      </w:hyperlink>
      <w:r w:rsidRPr="00FA4EF1">
        <w:rPr>
          <w:bCs/>
          <w:sz w:val="24"/>
          <w:szCs w:val="24"/>
        </w:rPr>
        <w:t xml:space="preserve"> </w:t>
      </w:r>
      <w:r w:rsidRPr="00FA4EF1">
        <w:rPr>
          <w:sz w:val="24"/>
          <w:szCs w:val="24"/>
        </w:rPr>
        <w:t>(Accessed: 16 September 2021).</w:t>
      </w:r>
    </w:p>
    <w:p w14:paraId="5852FB7D" w14:textId="66C2CEB6" w:rsidR="009D43F8" w:rsidRPr="00FA4EF1" w:rsidRDefault="009D43F8" w:rsidP="005831E5">
      <w:pPr>
        <w:rPr>
          <w:bCs/>
          <w:sz w:val="24"/>
          <w:szCs w:val="24"/>
        </w:rPr>
      </w:pPr>
    </w:p>
    <w:p w14:paraId="742A9316" w14:textId="59FF270D" w:rsidR="00CC0D60" w:rsidRPr="00FA4EF1" w:rsidRDefault="00CC0D60" w:rsidP="005831E5">
      <w:pPr>
        <w:rPr>
          <w:sz w:val="24"/>
          <w:szCs w:val="24"/>
        </w:rPr>
      </w:pPr>
      <w:r w:rsidRPr="00FA4EF1">
        <w:rPr>
          <w:bCs/>
          <w:sz w:val="24"/>
          <w:szCs w:val="24"/>
        </w:rPr>
        <w:t xml:space="preserve">Dean, G. (2020) ‘H&amp;M will close 250 stores next year to focus on online sales as profits fall’, </w:t>
      </w:r>
      <w:r w:rsidRPr="00FA4EF1">
        <w:rPr>
          <w:bCs/>
          <w:i/>
          <w:iCs/>
          <w:sz w:val="24"/>
          <w:szCs w:val="24"/>
        </w:rPr>
        <w:t>Business Insider</w:t>
      </w:r>
      <w:r w:rsidRPr="00FA4EF1">
        <w:rPr>
          <w:bCs/>
          <w:sz w:val="24"/>
          <w:szCs w:val="24"/>
        </w:rPr>
        <w:t xml:space="preserve">, 1 October. Available at: </w:t>
      </w:r>
      <w:hyperlink r:id="rId40" w:history="1">
        <w:r w:rsidRPr="00FA4EF1">
          <w:rPr>
            <w:rStyle w:val="Hyperlink"/>
            <w:bCs/>
            <w:sz w:val="24"/>
            <w:szCs w:val="24"/>
          </w:rPr>
          <w:t>https://www.businessinsider.com/hm-will-close-250-stores-next-year-to-focus-on-online-sales-2020-10</w:t>
        </w:r>
      </w:hyperlink>
      <w:r w:rsidRPr="00FA4EF1">
        <w:rPr>
          <w:bCs/>
          <w:sz w:val="24"/>
          <w:szCs w:val="24"/>
        </w:rPr>
        <w:t xml:space="preserve"> </w:t>
      </w:r>
      <w:r w:rsidRPr="00FA4EF1">
        <w:rPr>
          <w:sz w:val="24"/>
          <w:szCs w:val="24"/>
        </w:rPr>
        <w:t>(Accessed: 17 September 2021).</w:t>
      </w:r>
    </w:p>
    <w:p w14:paraId="33BA39B8" w14:textId="77777777" w:rsidR="00CC0D60" w:rsidRPr="00FA4EF1" w:rsidRDefault="00CC0D60" w:rsidP="005831E5">
      <w:pPr>
        <w:rPr>
          <w:bCs/>
          <w:sz w:val="24"/>
          <w:szCs w:val="24"/>
        </w:rPr>
      </w:pPr>
    </w:p>
    <w:p w14:paraId="318D1EEA" w14:textId="3169CC8A" w:rsidR="00FD2B66" w:rsidRPr="00FA4EF1" w:rsidRDefault="00FD2B66" w:rsidP="005831E5">
      <w:pPr>
        <w:rPr>
          <w:sz w:val="24"/>
          <w:szCs w:val="24"/>
        </w:rPr>
      </w:pPr>
      <w:r w:rsidRPr="00FA4EF1">
        <w:rPr>
          <w:bCs/>
          <w:sz w:val="24"/>
          <w:szCs w:val="24"/>
        </w:rPr>
        <w:t xml:space="preserve">Drate (2009) ‘Giordano Ecommerce Integration Case Study’, </w:t>
      </w:r>
      <w:r w:rsidRPr="00FA4EF1">
        <w:rPr>
          <w:bCs/>
          <w:i/>
          <w:sz w:val="24"/>
          <w:szCs w:val="24"/>
        </w:rPr>
        <w:t>CSDN</w:t>
      </w:r>
      <w:r w:rsidRPr="00FA4EF1">
        <w:rPr>
          <w:bCs/>
          <w:sz w:val="24"/>
          <w:szCs w:val="24"/>
        </w:rPr>
        <w:t xml:space="preserve">, 8 January. Available at: </w:t>
      </w:r>
      <w:hyperlink r:id="rId41" w:history="1">
        <w:r w:rsidRPr="00FA4EF1">
          <w:rPr>
            <w:rStyle w:val="Hyperlink"/>
            <w:bCs/>
            <w:sz w:val="24"/>
            <w:szCs w:val="24"/>
          </w:rPr>
          <w:t>https://blog.csdn.net/Drate/article/details/3735881</w:t>
        </w:r>
      </w:hyperlink>
      <w:r w:rsidRPr="00FA4EF1">
        <w:rPr>
          <w:bCs/>
          <w:sz w:val="24"/>
          <w:szCs w:val="24"/>
        </w:rPr>
        <w:t xml:space="preserve"> </w:t>
      </w:r>
      <w:r w:rsidRPr="00FA4EF1">
        <w:rPr>
          <w:sz w:val="24"/>
          <w:szCs w:val="24"/>
        </w:rPr>
        <w:t>(Accessed: 20 September 2021).</w:t>
      </w:r>
    </w:p>
    <w:p w14:paraId="68BC9E25" w14:textId="77777777" w:rsidR="00FD2B66" w:rsidRPr="00FA4EF1" w:rsidRDefault="00FD2B66" w:rsidP="005831E5">
      <w:pPr>
        <w:rPr>
          <w:bCs/>
          <w:sz w:val="24"/>
          <w:szCs w:val="24"/>
        </w:rPr>
      </w:pPr>
    </w:p>
    <w:p w14:paraId="1A01873D" w14:textId="160888F6" w:rsidR="008E4377" w:rsidRPr="00FA4EF1" w:rsidRDefault="00CF3166" w:rsidP="005831E5">
      <w:pPr>
        <w:rPr>
          <w:sz w:val="24"/>
          <w:szCs w:val="24"/>
        </w:rPr>
      </w:pPr>
      <w:r w:rsidRPr="00FA4EF1">
        <w:rPr>
          <w:bCs/>
          <w:sz w:val="24"/>
          <w:szCs w:val="24"/>
        </w:rPr>
        <w:lastRenderedPageBreak/>
        <w:t>Fibre2Fashion (2020</w:t>
      </w:r>
      <w:r w:rsidR="008E4377" w:rsidRPr="00FA4EF1">
        <w:rPr>
          <w:bCs/>
          <w:sz w:val="24"/>
          <w:szCs w:val="24"/>
        </w:rPr>
        <w:t xml:space="preserve">) </w:t>
      </w:r>
      <w:r w:rsidRPr="00FA4EF1">
        <w:rPr>
          <w:bCs/>
          <w:i/>
          <w:sz w:val="24"/>
          <w:szCs w:val="24"/>
        </w:rPr>
        <w:t>New country of origin rules for Hong Kong exports to US</w:t>
      </w:r>
      <w:r w:rsidR="008E4377" w:rsidRPr="00FA4EF1">
        <w:rPr>
          <w:bCs/>
          <w:sz w:val="24"/>
          <w:szCs w:val="24"/>
        </w:rPr>
        <w:t xml:space="preserve">, </w:t>
      </w:r>
      <w:r w:rsidRPr="00FA4EF1">
        <w:rPr>
          <w:bCs/>
          <w:sz w:val="24"/>
          <w:szCs w:val="24"/>
        </w:rPr>
        <w:t>25 August</w:t>
      </w:r>
      <w:r w:rsidR="008E4377" w:rsidRPr="00FA4EF1">
        <w:rPr>
          <w:bCs/>
          <w:sz w:val="24"/>
          <w:szCs w:val="24"/>
        </w:rPr>
        <w:t xml:space="preserve">. Available at: </w:t>
      </w:r>
      <w:hyperlink r:id="rId42" w:history="1">
        <w:r w:rsidR="00B76968" w:rsidRPr="00FA4EF1">
          <w:rPr>
            <w:rStyle w:val="Hyperlink"/>
            <w:sz w:val="24"/>
            <w:szCs w:val="24"/>
          </w:rPr>
          <w:t>https://www.fibre2fashion.com/news/textile-news/new-country-of-origin-rules-for-hong-kong-exports-to-us-269444-newsdetails.htm</w:t>
        </w:r>
      </w:hyperlink>
      <w:r w:rsidR="00B76968" w:rsidRPr="00FA4EF1">
        <w:rPr>
          <w:sz w:val="24"/>
          <w:szCs w:val="24"/>
        </w:rPr>
        <w:t xml:space="preserve"> (Accessed: 18</w:t>
      </w:r>
      <w:r w:rsidR="0038255D" w:rsidRPr="00FA4EF1">
        <w:rPr>
          <w:sz w:val="24"/>
          <w:szCs w:val="24"/>
        </w:rPr>
        <w:t xml:space="preserve"> September 2021).</w:t>
      </w:r>
    </w:p>
    <w:p w14:paraId="268D14E1" w14:textId="77777777" w:rsidR="0038255D" w:rsidRPr="00FA4EF1" w:rsidRDefault="0038255D" w:rsidP="005831E5">
      <w:pPr>
        <w:rPr>
          <w:bCs/>
          <w:sz w:val="24"/>
          <w:szCs w:val="24"/>
        </w:rPr>
      </w:pPr>
    </w:p>
    <w:p w14:paraId="164243F2" w14:textId="77777777" w:rsidR="00CF3166" w:rsidRPr="00FA4EF1" w:rsidRDefault="00CF3166" w:rsidP="005831E5">
      <w:pPr>
        <w:rPr>
          <w:sz w:val="24"/>
          <w:szCs w:val="24"/>
        </w:rPr>
      </w:pPr>
      <w:r w:rsidRPr="00FA4EF1">
        <w:rPr>
          <w:bCs/>
          <w:sz w:val="24"/>
          <w:szCs w:val="24"/>
        </w:rPr>
        <w:t xml:space="preserve">Fibre2Fashion (2014) </w:t>
      </w:r>
      <w:r w:rsidRPr="00FA4EF1">
        <w:rPr>
          <w:bCs/>
          <w:i/>
          <w:sz w:val="24"/>
          <w:szCs w:val="24"/>
        </w:rPr>
        <w:t>Apparel Market of Hong Kong</w:t>
      </w:r>
      <w:r w:rsidRPr="00FA4EF1">
        <w:rPr>
          <w:bCs/>
          <w:sz w:val="24"/>
          <w:szCs w:val="24"/>
        </w:rPr>
        <w:t xml:space="preserve">, February. Available at: </w:t>
      </w:r>
      <w:hyperlink r:id="rId43" w:history="1">
        <w:r w:rsidRPr="00FA4EF1">
          <w:rPr>
            <w:rStyle w:val="Hyperlink"/>
            <w:bCs/>
            <w:sz w:val="24"/>
            <w:szCs w:val="24"/>
          </w:rPr>
          <w:t>https://www.fibre2fashion.com/industry-article/7248/apparel-market-of-hong-kong</w:t>
        </w:r>
      </w:hyperlink>
      <w:r w:rsidRPr="00FA4EF1">
        <w:rPr>
          <w:bCs/>
          <w:sz w:val="24"/>
          <w:szCs w:val="24"/>
        </w:rPr>
        <w:t xml:space="preserve"> </w:t>
      </w:r>
      <w:r w:rsidRPr="00FA4EF1">
        <w:rPr>
          <w:sz w:val="24"/>
          <w:szCs w:val="24"/>
        </w:rPr>
        <w:t>(Accessed: 16 September 2021).</w:t>
      </w:r>
    </w:p>
    <w:p w14:paraId="5E634AF8" w14:textId="77777777" w:rsidR="00BC1107" w:rsidRPr="00FA4EF1" w:rsidRDefault="00BC1107" w:rsidP="005831E5">
      <w:pPr>
        <w:rPr>
          <w:sz w:val="24"/>
          <w:szCs w:val="24"/>
        </w:rPr>
      </w:pPr>
    </w:p>
    <w:p w14:paraId="7530B1AA" w14:textId="0F443F99" w:rsidR="00334A93" w:rsidRPr="00FA4EF1" w:rsidRDefault="00334A93" w:rsidP="005831E5">
      <w:pPr>
        <w:rPr>
          <w:sz w:val="24"/>
          <w:szCs w:val="24"/>
        </w:rPr>
      </w:pPr>
      <w:r w:rsidRPr="00FA4EF1">
        <w:rPr>
          <w:sz w:val="24"/>
          <w:szCs w:val="24"/>
        </w:rPr>
        <w:t xml:space="preserve">GaiaWorks (2021) ‘Giordano: Digitalization Helps HR Transformation’, </w:t>
      </w:r>
      <w:r w:rsidRPr="00FA4EF1">
        <w:rPr>
          <w:i/>
          <w:sz w:val="24"/>
          <w:szCs w:val="24"/>
        </w:rPr>
        <w:t>Zhihu,</w:t>
      </w:r>
      <w:r w:rsidRPr="00FA4EF1">
        <w:rPr>
          <w:sz w:val="24"/>
          <w:szCs w:val="24"/>
        </w:rPr>
        <w:t xml:space="preserve"> 2 August. Available at: </w:t>
      </w:r>
      <w:hyperlink r:id="rId44" w:history="1">
        <w:r w:rsidRPr="00FA4EF1">
          <w:rPr>
            <w:rStyle w:val="Hyperlink"/>
            <w:sz w:val="24"/>
            <w:szCs w:val="24"/>
          </w:rPr>
          <w:t>https://zhuanlan.zhihu.com/p/395560101</w:t>
        </w:r>
      </w:hyperlink>
      <w:r w:rsidRPr="00FA4EF1">
        <w:rPr>
          <w:sz w:val="24"/>
          <w:szCs w:val="24"/>
        </w:rPr>
        <w:t xml:space="preserve"> (Accessed: 18 September 2021).</w:t>
      </w:r>
    </w:p>
    <w:p w14:paraId="2D873B02" w14:textId="77777777" w:rsidR="00334A93" w:rsidRPr="00FA4EF1" w:rsidRDefault="00334A93" w:rsidP="005831E5">
      <w:pPr>
        <w:rPr>
          <w:sz w:val="24"/>
          <w:szCs w:val="24"/>
        </w:rPr>
      </w:pPr>
    </w:p>
    <w:p w14:paraId="74C07480" w14:textId="5113C8A9" w:rsidR="00CF3166" w:rsidRPr="00FA4EF1" w:rsidRDefault="00011969" w:rsidP="005831E5">
      <w:pPr>
        <w:rPr>
          <w:bCs/>
          <w:sz w:val="24"/>
          <w:szCs w:val="24"/>
        </w:rPr>
      </w:pPr>
      <w:r w:rsidRPr="00FA4EF1">
        <w:rPr>
          <w:bCs/>
          <w:sz w:val="24"/>
          <w:szCs w:val="24"/>
        </w:rPr>
        <w:t xml:space="preserve">Ge, L.H. (2019) ‘Giordano 2018 International Sales Reached HKD 5.5 Billion, while Giordano Ladies Keeps Strong Growth’, </w:t>
      </w:r>
      <w:r w:rsidRPr="00FA4EF1">
        <w:rPr>
          <w:bCs/>
          <w:i/>
          <w:sz w:val="24"/>
          <w:szCs w:val="24"/>
        </w:rPr>
        <w:t>Sina Finance</w:t>
      </w:r>
      <w:r w:rsidR="005831E5" w:rsidRPr="00FA4EF1">
        <w:rPr>
          <w:bCs/>
          <w:sz w:val="24"/>
          <w:szCs w:val="24"/>
        </w:rPr>
        <w:t xml:space="preserve">, 7 March. Available at: </w:t>
      </w:r>
      <w:hyperlink r:id="rId45" w:history="1">
        <w:r w:rsidR="005831E5" w:rsidRPr="00FA4EF1">
          <w:rPr>
            <w:rStyle w:val="Hyperlink"/>
            <w:bCs/>
            <w:sz w:val="24"/>
            <w:szCs w:val="24"/>
          </w:rPr>
          <w:t>https://finance.sina.com.cn/stock/hkstock/ggscyd/2019-03-07/doc-ihrfqzkc1986067.shtml?source=cj&amp;dv=1</w:t>
        </w:r>
      </w:hyperlink>
      <w:r w:rsidR="005831E5" w:rsidRPr="00FA4EF1">
        <w:rPr>
          <w:bCs/>
          <w:sz w:val="24"/>
          <w:szCs w:val="24"/>
        </w:rPr>
        <w:t xml:space="preserve">  </w:t>
      </w:r>
      <w:r w:rsidR="005831E5" w:rsidRPr="00FA4EF1">
        <w:rPr>
          <w:sz w:val="24"/>
          <w:szCs w:val="24"/>
        </w:rPr>
        <w:t>(Accessed: 20 September 2021).</w:t>
      </w:r>
    </w:p>
    <w:p w14:paraId="553F6631" w14:textId="77777777" w:rsidR="005831E5" w:rsidRPr="00FA4EF1" w:rsidRDefault="005831E5" w:rsidP="005831E5">
      <w:pPr>
        <w:rPr>
          <w:bCs/>
          <w:sz w:val="24"/>
          <w:szCs w:val="24"/>
        </w:rPr>
      </w:pPr>
    </w:p>
    <w:p w14:paraId="224000E9" w14:textId="28AD85DD" w:rsidR="00BC1107" w:rsidRPr="00FA4EF1" w:rsidRDefault="00BC1107" w:rsidP="005831E5">
      <w:pPr>
        <w:rPr>
          <w:bCs/>
          <w:sz w:val="24"/>
          <w:szCs w:val="24"/>
        </w:rPr>
      </w:pPr>
      <w:r w:rsidRPr="00FA4EF1">
        <w:rPr>
          <w:bCs/>
          <w:sz w:val="24"/>
          <w:szCs w:val="24"/>
        </w:rPr>
        <w:t xml:space="preserve">Ge, L.H. (2020) ‘Giordano (00709.HK) Plans to Increase Holdings in Non-Wholly-Owned Indonesian Subsidiary’, </w:t>
      </w:r>
      <w:r w:rsidRPr="00FA4EF1">
        <w:rPr>
          <w:bCs/>
          <w:i/>
          <w:sz w:val="24"/>
          <w:szCs w:val="24"/>
        </w:rPr>
        <w:t>Read01</w:t>
      </w:r>
      <w:r w:rsidRPr="00FA4EF1">
        <w:rPr>
          <w:bCs/>
          <w:sz w:val="24"/>
          <w:szCs w:val="24"/>
        </w:rPr>
        <w:t xml:space="preserve">, 17 July. Available at: </w:t>
      </w:r>
      <w:hyperlink r:id="rId46" w:history="1">
        <w:r w:rsidRPr="00FA4EF1">
          <w:rPr>
            <w:rStyle w:val="Hyperlink"/>
            <w:bCs/>
            <w:sz w:val="24"/>
            <w:szCs w:val="24"/>
          </w:rPr>
          <w:t>https://read01.com/L2kRJ4j.html</w:t>
        </w:r>
      </w:hyperlink>
      <w:r w:rsidRPr="00FA4EF1">
        <w:rPr>
          <w:bCs/>
          <w:sz w:val="24"/>
          <w:szCs w:val="24"/>
        </w:rPr>
        <w:t xml:space="preserve"> (Accessed: 22 September 2021).</w:t>
      </w:r>
    </w:p>
    <w:p w14:paraId="18CBF67B" w14:textId="77777777" w:rsidR="00BC1107" w:rsidRPr="00FA4EF1" w:rsidRDefault="00BC1107" w:rsidP="005831E5">
      <w:pPr>
        <w:rPr>
          <w:bCs/>
          <w:sz w:val="24"/>
          <w:szCs w:val="24"/>
        </w:rPr>
      </w:pPr>
    </w:p>
    <w:p w14:paraId="1BA36868" w14:textId="17D6975A" w:rsidR="004D7D38" w:rsidRPr="00FA4EF1" w:rsidRDefault="002C33F5" w:rsidP="005831E5">
      <w:pPr>
        <w:rPr>
          <w:bCs/>
          <w:sz w:val="24"/>
          <w:szCs w:val="24"/>
        </w:rPr>
      </w:pPr>
      <w:r w:rsidRPr="00FA4EF1">
        <w:rPr>
          <w:bCs/>
          <w:sz w:val="24"/>
          <w:szCs w:val="24"/>
        </w:rPr>
        <w:t xml:space="preserve">Giordano (2021) </w:t>
      </w:r>
      <w:r w:rsidRPr="00FA4EF1">
        <w:rPr>
          <w:bCs/>
          <w:i/>
          <w:iCs/>
          <w:sz w:val="24"/>
          <w:szCs w:val="24"/>
        </w:rPr>
        <w:t xml:space="preserve">About Us. </w:t>
      </w:r>
      <w:r w:rsidRPr="00FA4EF1">
        <w:rPr>
          <w:bCs/>
          <w:sz w:val="24"/>
          <w:szCs w:val="24"/>
        </w:rPr>
        <w:t xml:space="preserve">Available at: </w:t>
      </w:r>
      <w:hyperlink r:id="rId47" w:history="1">
        <w:r w:rsidRPr="00FA4EF1">
          <w:rPr>
            <w:rStyle w:val="Hyperlink"/>
            <w:bCs/>
            <w:sz w:val="24"/>
            <w:szCs w:val="24"/>
          </w:rPr>
          <w:t>http://corp.giordano.com.hk/en/about_us.aspx</w:t>
        </w:r>
      </w:hyperlink>
      <w:r w:rsidRPr="00FA4EF1">
        <w:rPr>
          <w:bCs/>
          <w:sz w:val="24"/>
          <w:szCs w:val="24"/>
        </w:rPr>
        <w:t xml:space="preserve"> </w:t>
      </w:r>
      <w:r w:rsidRPr="00FA4EF1">
        <w:rPr>
          <w:sz w:val="24"/>
          <w:szCs w:val="24"/>
        </w:rPr>
        <w:t>(Accessed: 15 September 2021).</w:t>
      </w:r>
    </w:p>
    <w:p w14:paraId="6D8F42D6" w14:textId="77777777" w:rsidR="002C33F5" w:rsidRPr="00FA4EF1" w:rsidRDefault="002C33F5" w:rsidP="005831E5">
      <w:pPr>
        <w:rPr>
          <w:bCs/>
          <w:sz w:val="24"/>
          <w:szCs w:val="24"/>
        </w:rPr>
      </w:pPr>
    </w:p>
    <w:p w14:paraId="5F4DACDD" w14:textId="0EBE3CEA" w:rsidR="00741E5A" w:rsidRPr="00FA4EF1" w:rsidRDefault="00741E5A" w:rsidP="005831E5">
      <w:pPr>
        <w:rPr>
          <w:bCs/>
          <w:sz w:val="24"/>
          <w:szCs w:val="24"/>
        </w:rPr>
      </w:pPr>
      <w:r w:rsidRPr="00FA4EF1">
        <w:rPr>
          <w:bCs/>
          <w:sz w:val="24"/>
          <w:szCs w:val="24"/>
        </w:rPr>
        <w:t xml:space="preserve">Giordano (2007) </w:t>
      </w:r>
      <w:r w:rsidRPr="00FA4EF1">
        <w:rPr>
          <w:bCs/>
          <w:i/>
          <w:sz w:val="24"/>
          <w:szCs w:val="24"/>
        </w:rPr>
        <w:t>Annual Report</w:t>
      </w:r>
      <w:r w:rsidRPr="00FA4EF1">
        <w:rPr>
          <w:bCs/>
          <w:sz w:val="24"/>
          <w:szCs w:val="24"/>
        </w:rPr>
        <w:t xml:space="preserve">. Available at: </w:t>
      </w:r>
      <w:hyperlink r:id="rId48" w:history="1">
        <w:r w:rsidRPr="00FA4EF1">
          <w:rPr>
            <w:rStyle w:val="Hyperlink"/>
            <w:bCs/>
            <w:sz w:val="24"/>
            <w:szCs w:val="24"/>
          </w:rPr>
          <w:t>http://corp.giordano.com.hk/files/financial_reports/5247442802347041812/E_2007%20Annual%20Report.pdf</w:t>
        </w:r>
      </w:hyperlink>
      <w:r w:rsidRPr="00FA4EF1">
        <w:rPr>
          <w:bCs/>
          <w:sz w:val="24"/>
          <w:szCs w:val="24"/>
        </w:rPr>
        <w:t xml:space="preserve"> </w:t>
      </w:r>
      <w:r w:rsidRPr="00FA4EF1">
        <w:rPr>
          <w:sz w:val="24"/>
          <w:szCs w:val="24"/>
        </w:rPr>
        <w:t>(Accessed: 12 September 2021).</w:t>
      </w:r>
    </w:p>
    <w:p w14:paraId="41ED8ECD" w14:textId="77777777" w:rsidR="00741E5A" w:rsidRPr="00FA4EF1" w:rsidRDefault="00741E5A" w:rsidP="005831E5">
      <w:pPr>
        <w:rPr>
          <w:bCs/>
          <w:sz w:val="24"/>
          <w:szCs w:val="24"/>
        </w:rPr>
      </w:pPr>
    </w:p>
    <w:p w14:paraId="42A793A5" w14:textId="32FA1AB5" w:rsidR="00B26B11" w:rsidRPr="00FA4EF1" w:rsidRDefault="00B26B11" w:rsidP="005831E5">
      <w:pPr>
        <w:rPr>
          <w:bCs/>
          <w:sz w:val="24"/>
          <w:szCs w:val="24"/>
        </w:rPr>
      </w:pPr>
      <w:r w:rsidRPr="00FA4EF1">
        <w:rPr>
          <w:bCs/>
          <w:sz w:val="24"/>
          <w:szCs w:val="24"/>
        </w:rPr>
        <w:t xml:space="preserve">Giordano (2008) </w:t>
      </w:r>
      <w:r w:rsidRPr="00FA4EF1">
        <w:rPr>
          <w:bCs/>
          <w:i/>
          <w:sz w:val="24"/>
          <w:szCs w:val="24"/>
        </w:rPr>
        <w:t>Annual Report</w:t>
      </w:r>
      <w:r w:rsidRPr="00FA4EF1">
        <w:rPr>
          <w:bCs/>
          <w:sz w:val="24"/>
          <w:szCs w:val="24"/>
        </w:rPr>
        <w:t xml:space="preserve">. Available at: </w:t>
      </w:r>
      <w:hyperlink r:id="rId49" w:history="1">
        <w:r w:rsidRPr="00FA4EF1">
          <w:rPr>
            <w:rStyle w:val="Hyperlink"/>
            <w:sz w:val="24"/>
            <w:szCs w:val="24"/>
          </w:rPr>
          <w:t>http://corp.giordano.com.hk/files/financial_reports/5247442799302101179/ew_00709AR-26032009.pdf</w:t>
        </w:r>
      </w:hyperlink>
      <w:r w:rsidRPr="00FA4EF1">
        <w:rPr>
          <w:sz w:val="24"/>
          <w:szCs w:val="24"/>
        </w:rPr>
        <w:t xml:space="preserve"> </w:t>
      </w:r>
      <w:r w:rsidRPr="00FA4EF1">
        <w:rPr>
          <w:bCs/>
          <w:sz w:val="24"/>
          <w:szCs w:val="24"/>
        </w:rPr>
        <w:t xml:space="preserve"> </w:t>
      </w:r>
      <w:r w:rsidRPr="00FA4EF1">
        <w:rPr>
          <w:sz w:val="24"/>
          <w:szCs w:val="24"/>
        </w:rPr>
        <w:t>(Accessed: 12 September 2021).</w:t>
      </w:r>
    </w:p>
    <w:p w14:paraId="470C6C67" w14:textId="77777777" w:rsidR="00B26B11" w:rsidRPr="00FA4EF1" w:rsidRDefault="00B26B11" w:rsidP="005831E5">
      <w:pPr>
        <w:rPr>
          <w:bCs/>
          <w:sz w:val="24"/>
          <w:szCs w:val="24"/>
        </w:rPr>
      </w:pPr>
    </w:p>
    <w:p w14:paraId="1ACE97A0" w14:textId="653F887E" w:rsidR="001E0A21" w:rsidRPr="00FA4EF1" w:rsidRDefault="001E0A21" w:rsidP="001E0A21">
      <w:pPr>
        <w:rPr>
          <w:bCs/>
          <w:sz w:val="24"/>
          <w:szCs w:val="24"/>
        </w:rPr>
      </w:pPr>
      <w:r w:rsidRPr="00FA4EF1">
        <w:rPr>
          <w:bCs/>
          <w:sz w:val="24"/>
          <w:szCs w:val="24"/>
        </w:rPr>
        <w:t xml:space="preserve">Giordano (2014) </w:t>
      </w:r>
      <w:r w:rsidRPr="00FA4EF1">
        <w:rPr>
          <w:bCs/>
          <w:i/>
          <w:sz w:val="24"/>
          <w:szCs w:val="24"/>
        </w:rPr>
        <w:t>Annual Report</w:t>
      </w:r>
      <w:r w:rsidRPr="00FA4EF1">
        <w:rPr>
          <w:bCs/>
          <w:sz w:val="24"/>
          <w:szCs w:val="24"/>
        </w:rPr>
        <w:t xml:space="preserve">. Available at: </w:t>
      </w:r>
      <w:hyperlink r:id="rId50" w:history="1">
        <w:r w:rsidRPr="00FA4EF1">
          <w:rPr>
            <w:rStyle w:val="Hyperlink"/>
            <w:sz w:val="24"/>
            <w:szCs w:val="24"/>
          </w:rPr>
          <w:t>http://corp.giordano.com.hk/files/financial_reports/5247432329748233251/c0709Giordano2014AR.pdf</w:t>
        </w:r>
      </w:hyperlink>
      <w:r w:rsidRPr="00FA4EF1">
        <w:rPr>
          <w:sz w:val="24"/>
          <w:szCs w:val="24"/>
        </w:rPr>
        <w:t xml:space="preserve"> (Accessed: 20 September 2021).</w:t>
      </w:r>
    </w:p>
    <w:p w14:paraId="51148211" w14:textId="77777777" w:rsidR="001E0A21" w:rsidRPr="00FA4EF1" w:rsidRDefault="001E0A21" w:rsidP="005831E5">
      <w:pPr>
        <w:rPr>
          <w:bCs/>
          <w:sz w:val="24"/>
          <w:szCs w:val="24"/>
        </w:rPr>
      </w:pPr>
    </w:p>
    <w:p w14:paraId="5FD93AF6" w14:textId="1B1B2114" w:rsidR="00B276F2" w:rsidRPr="00FA4EF1" w:rsidRDefault="00B276F2" w:rsidP="00B276F2">
      <w:pPr>
        <w:rPr>
          <w:bCs/>
          <w:sz w:val="24"/>
          <w:szCs w:val="24"/>
        </w:rPr>
      </w:pPr>
      <w:r w:rsidRPr="00FA4EF1">
        <w:rPr>
          <w:bCs/>
          <w:sz w:val="24"/>
          <w:szCs w:val="24"/>
        </w:rPr>
        <w:t xml:space="preserve">Giordano (2018) </w:t>
      </w:r>
      <w:r w:rsidRPr="00FA4EF1">
        <w:rPr>
          <w:bCs/>
          <w:i/>
          <w:sz w:val="24"/>
          <w:szCs w:val="24"/>
        </w:rPr>
        <w:t>Annual Report</w:t>
      </w:r>
      <w:r w:rsidRPr="00FA4EF1">
        <w:rPr>
          <w:bCs/>
          <w:sz w:val="24"/>
          <w:szCs w:val="24"/>
        </w:rPr>
        <w:t xml:space="preserve">. Available at: </w:t>
      </w:r>
      <w:hyperlink r:id="rId51" w:history="1">
        <w:r w:rsidRPr="00FA4EF1">
          <w:rPr>
            <w:rStyle w:val="Hyperlink"/>
            <w:sz w:val="24"/>
            <w:szCs w:val="24"/>
          </w:rPr>
          <w:t>http://corp.giordano.com.hk/files/financial_reports/2019-12-31%2000.00.00.9196/2020041600435.pdf</w:t>
        </w:r>
      </w:hyperlink>
      <w:r w:rsidRPr="00FA4EF1">
        <w:rPr>
          <w:sz w:val="24"/>
          <w:szCs w:val="24"/>
        </w:rPr>
        <w:t xml:space="preserve"> (Accessed: 20 September 2021).</w:t>
      </w:r>
    </w:p>
    <w:p w14:paraId="57A49447" w14:textId="77777777" w:rsidR="00B276F2" w:rsidRPr="00FA4EF1" w:rsidRDefault="00B276F2" w:rsidP="005831E5">
      <w:pPr>
        <w:rPr>
          <w:bCs/>
          <w:sz w:val="24"/>
          <w:szCs w:val="24"/>
        </w:rPr>
      </w:pPr>
    </w:p>
    <w:p w14:paraId="541D0633" w14:textId="5027C1CC" w:rsidR="00441A30" w:rsidRPr="00FA4EF1" w:rsidRDefault="00441A30" w:rsidP="005831E5">
      <w:pPr>
        <w:rPr>
          <w:bCs/>
          <w:sz w:val="24"/>
          <w:szCs w:val="24"/>
        </w:rPr>
      </w:pPr>
      <w:r w:rsidRPr="00FA4EF1">
        <w:rPr>
          <w:sz w:val="24"/>
          <w:szCs w:val="24"/>
        </w:rPr>
        <w:t xml:space="preserve">Giordano (2020) </w:t>
      </w:r>
      <w:r w:rsidRPr="00FA4EF1">
        <w:rPr>
          <w:i/>
          <w:sz w:val="24"/>
          <w:szCs w:val="24"/>
        </w:rPr>
        <w:t>Announcement of Results</w:t>
      </w:r>
      <w:r w:rsidRPr="00FA4EF1">
        <w:rPr>
          <w:sz w:val="24"/>
          <w:szCs w:val="24"/>
        </w:rPr>
        <w:t xml:space="preserve">. </w:t>
      </w:r>
      <w:r w:rsidR="008032B4" w:rsidRPr="00FA4EF1">
        <w:rPr>
          <w:sz w:val="24"/>
          <w:szCs w:val="24"/>
        </w:rPr>
        <w:t>Available</w:t>
      </w:r>
      <w:r w:rsidRPr="00FA4EF1">
        <w:rPr>
          <w:sz w:val="24"/>
          <w:szCs w:val="24"/>
        </w:rPr>
        <w:t xml:space="preserve"> at: </w:t>
      </w:r>
      <w:hyperlink r:id="rId52" w:history="1">
        <w:r w:rsidRPr="00FA4EF1">
          <w:rPr>
            <w:rStyle w:val="Hyperlink"/>
            <w:sz w:val="24"/>
            <w:szCs w:val="24"/>
          </w:rPr>
          <w:t>http://corp.giordano.com.hk/files/announcements/2021-03-11%2000.00.00.1605/ew0709.pdf</w:t>
        </w:r>
      </w:hyperlink>
      <w:r w:rsidRPr="00FA4EF1">
        <w:rPr>
          <w:sz w:val="24"/>
          <w:szCs w:val="24"/>
        </w:rPr>
        <w:t xml:space="preserve"> (Accessed: 11 September 2021).</w:t>
      </w:r>
    </w:p>
    <w:p w14:paraId="15B8291E" w14:textId="77777777" w:rsidR="004D7D38" w:rsidRPr="00FA4EF1" w:rsidRDefault="004D7D38" w:rsidP="005831E5">
      <w:pPr>
        <w:rPr>
          <w:bCs/>
          <w:sz w:val="24"/>
          <w:szCs w:val="24"/>
        </w:rPr>
      </w:pPr>
    </w:p>
    <w:p w14:paraId="6E56D0C9" w14:textId="77777777" w:rsidR="008032B4" w:rsidRPr="00FA4EF1" w:rsidRDefault="008032B4" w:rsidP="005831E5">
      <w:pPr>
        <w:rPr>
          <w:sz w:val="24"/>
          <w:szCs w:val="24"/>
        </w:rPr>
      </w:pPr>
      <w:r w:rsidRPr="00FA4EF1">
        <w:rPr>
          <w:bCs/>
          <w:sz w:val="24"/>
          <w:szCs w:val="24"/>
        </w:rPr>
        <w:t xml:space="preserve">Giordano (2020) </w:t>
      </w:r>
      <w:r w:rsidRPr="00FA4EF1">
        <w:rPr>
          <w:bCs/>
          <w:i/>
          <w:sz w:val="24"/>
          <w:szCs w:val="24"/>
        </w:rPr>
        <w:t>Annual Report</w:t>
      </w:r>
      <w:r w:rsidRPr="00FA4EF1">
        <w:rPr>
          <w:bCs/>
          <w:sz w:val="24"/>
          <w:szCs w:val="24"/>
        </w:rPr>
        <w:t xml:space="preserve">. Available at: </w:t>
      </w:r>
      <w:hyperlink r:id="rId53" w:history="1">
        <w:r w:rsidRPr="00FA4EF1">
          <w:rPr>
            <w:rStyle w:val="Hyperlink"/>
            <w:bCs/>
            <w:sz w:val="24"/>
            <w:szCs w:val="24"/>
          </w:rPr>
          <w:t>http://corp.giordano.com.hk/files/financial_reports/2020-12-31%2000.00.00.7910/2021042000498_c.pdf</w:t>
        </w:r>
      </w:hyperlink>
      <w:r w:rsidRPr="00FA4EF1">
        <w:rPr>
          <w:bCs/>
          <w:sz w:val="24"/>
          <w:szCs w:val="24"/>
        </w:rPr>
        <w:t xml:space="preserve"> </w:t>
      </w:r>
      <w:r w:rsidRPr="00FA4EF1">
        <w:rPr>
          <w:sz w:val="24"/>
          <w:szCs w:val="24"/>
        </w:rPr>
        <w:t>(Accessed: 12 September 2021).</w:t>
      </w:r>
    </w:p>
    <w:p w14:paraId="7CAF5B84" w14:textId="77777777" w:rsidR="008032B4" w:rsidRPr="00FA4EF1" w:rsidRDefault="008032B4" w:rsidP="005831E5">
      <w:pPr>
        <w:rPr>
          <w:bCs/>
          <w:sz w:val="24"/>
          <w:szCs w:val="24"/>
        </w:rPr>
      </w:pPr>
    </w:p>
    <w:p w14:paraId="7FDAAEC1" w14:textId="6F59BE8A" w:rsidR="0023275E" w:rsidRPr="00FA4EF1" w:rsidRDefault="0023275E" w:rsidP="005831E5">
      <w:pPr>
        <w:rPr>
          <w:bCs/>
          <w:sz w:val="24"/>
          <w:szCs w:val="24"/>
        </w:rPr>
      </w:pPr>
      <w:r w:rsidRPr="00FA4EF1">
        <w:rPr>
          <w:bCs/>
          <w:sz w:val="24"/>
          <w:szCs w:val="24"/>
        </w:rPr>
        <w:t xml:space="preserve">Giordano (2021) </w:t>
      </w:r>
      <w:r w:rsidRPr="00FA4EF1">
        <w:rPr>
          <w:bCs/>
          <w:i/>
          <w:sz w:val="24"/>
          <w:szCs w:val="24"/>
        </w:rPr>
        <w:t>Social Responsibility.</w:t>
      </w:r>
      <w:r w:rsidRPr="00FA4EF1">
        <w:rPr>
          <w:bCs/>
          <w:sz w:val="24"/>
          <w:szCs w:val="24"/>
        </w:rPr>
        <w:t xml:space="preserve"> Available at: </w:t>
      </w:r>
      <w:hyperlink r:id="rId54" w:history="1">
        <w:r w:rsidRPr="00FA4EF1">
          <w:rPr>
            <w:rStyle w:val="Hyperlink"/>
            <w:bCs/>
            <w:sz w:val="24"/>
            <w:szCs w:val="24"/>
          </w:rPr>
          <w:t>http://corp.giordano.com.hk/en/corporate_statement.aspx</w:t>
        </w:r>
      </w:hyperlink>
      <w:r w:rsidRPr="00FA4EF1">
        <w:rPr>
          <w:bCs/>
          <w:sz w:val="24"/>
          <w:szCs w:val="24"/>
        </w:rPr>
        <w:t xml:space="preserve"> </w:t>
      </w:r>
      <w:r w:rsidRPr="00FA4EF1">
        <w:rPr>
          <w:sz w:val="24"/>
          <w:szCs w:val="24"/>
        </w:rPr>
        <w:t>(Accessed: 16 September 2021).</w:t>
      </w:r>
    </w:p>
    <w:p w14:paraId="036F2684" w14:textId="77777777" w:rsidR="0023275E" w:rsidRPr="00FA4EF1" w:rsidRDefault="0023275E" w:rsidP="005831E5">
      <w:pPr>
        <w:rPr>
          <w:bCs/>
          <w:sz w:val="24"/>
          <w:szCs w:val="24"/>
        </w:rPr>
      </w:pPr>
    </w:p>
    <w:p w14:paraId="38F90974" w14:textId="3894F9D5" w:rsidR="00591E31" w:rsidRPr="00FA4EF1" w:rsidRDefault="0044540D" w:rsidP="005831E5">
      <w:pPr>
        <w:rPr>
          <w:bCs/>
          <w:sz w:val="24"/>
          <w:szCs w:val="24"/>
        </w:rPr>
      </w:pPr>
      <w:r w:rsidRPr="00FA4EF1">
        <w:rPr>
          <w:bCs/>
          <w:sz w:val="24"/>
          <w:szCs w:val="24"/>
        </w:rPr>
        <w:t xml:space="preserve">Giordano (2021) </w:t>
      </w:r>
      <w:r w:rsidRPr="00FA4EF1">
        <w:rPr>
          <w:bCs/>
          <w:i/>
          <w:sz w:val="24"/>
          <w:szCs w:val="24"/>
        </w:rPr>
        <w:t>Milestones</w:t>
      </w:r>
      <w:r w:rsidRPr="00FA4EF1">
        <w:rPr>
          <w:bCs/>
          <w:sz w:val="24"/>
          <w:szCs w:val="24"/>
        </w:rPr>
        <w:t xml:space="preserve">. Available at: </w:t>
      </w:r>
      <w:hyperlink r:id="rId55" w:history="1">
        <w:r w:rsidRPr="00FA4EF1">
          <w:rPr>
            <w:rStyle w:val="Hyperlink"/>
            <w:bCs/>
            <w:sz w:val="24"/>
            <w:szCs w:val="24"/>
          </w:rPr>
          <w:t>http://corp.giordano.com.hk/en/milestones.aspx</w:t>
        </w:r>
      </w:hyperlink>
      <w:r w:rsidRPr="00FA4EF1">
        <w:rPr>
          <w:bCs/>
          <w:sz w:val="24"/>
          <w:szCs w:val="24"/>
        </w:rPr>
        <w:t xml:space="preserve"> </w:t>
      </w:r>
      <w:r w:rsidRPr="00FA4EF1">
        <w:rPr>
          <w:sz w:val="24"/>
          <w:szCs w:val="24"/>
        </w:rPr>
        <w:t>(Accessed: 11 September 2021).</w:t>
      </w:r>
    </w:p>
    <w:p w14:paraId="37A8BC83" w14:textId="77777777" w:rsidR="0044540D" w:rsidRPr="00FA4EF1" w:rsidRDefault="0044540D" w:rsidP="005831E5">
      <w:pPr>
        <w:rPr>
          <w:bCs/>
          <w:sz w:val="24"/>
          <w:szCs w:val="24"/>
        </w:rPr>
      </w:pPr>
    </w:p>
    <w:p w14:paraId="052AC992" w14:textId="2B4F33E2" w:rsidR="00213504" w:rsidRPr="00FA4EF1" w:rsidRDefault="00213504" w:rsidP="005831E5">
      <w:pPr>
        <w:rPr>
          <w:bCs/>
          <w:sz w:val="24"/>
          <w:szCs w:val="24"/>
        </w:rPr>
      </w:pPr>
      <w:r w:rsidRPr="00FA4EF1">
        <w:rPr>
          <w:bCs/>
          <w:sz w:val="24"/>
          <w:szCs w:val="24"/>
        </w:rPr>
        <w:t xml:space="preserve">Giordano-me (2012) </w:t>
      </w:r>
      <w:r w:rsidRPr="00FA4EF1">
        <w:rPr>
          <w:bCs/>
          <w:i/>
          <w:sz w:val="24"/>
          <w:szCs w:val="24"/>
        </w:rPr>
        <w:t>The Secret of Giordano: ‘People before Profits’</w:t>
      </w:r>
      <w:r w:rsidRPr="00FA4EF1">
        <w:rPr>
          <w:bCs/>
          <w:sz w:val="24"/>
          <w:szCs w:val="24"/>
        </w:rPr>
        <w:t xml:space="preserve">. Available at: </w:t>
      </w:r>
      <w:hyperlink r:id="rId56" w:history="1">
        <w:r w:rsidRPr="00FA4EF1">
          <w:rPr>
            <w:rStyle w:val="Hyperlink"/>
            <w:bCs/>
            <w:sz w:val="24"/>
            <w:szCs w:val="24"/>
          </w:rPr>
          <w:t>https://www.giordano-me.com/the-secret-of-giordano-people-before-profits/</w:t>
        </w:r>
      </w:hyperlink>
      <w:r w:rsidRPr="00FA4EF1">
        <w:rPr>
          <w:bCs/>
          <w:sz w:val="24"/>
          <w:szCs w:val="24"/>
        </w:rPr>
        <w:t xml:space="preserve"> </w:t>
      </w:r>
      <w:r w:rsidRPr="00FA4EF1">
        <w:rPr>
          <w:sz w:val="24"/>
          <w:szCs w:val="24"/>
        </w:rPr>
        <w:t>(Accessed: 12 September 2021).</w:t>
      </w:r>
    </w:p>
    <w:p w14:paraId="5583A13B" w14:textId="77777777" w:rsidR="00213504" w:rsidRPr="00FA4EF1" w:rsidRDefault="00213504" w:rsidP="005831E5">
      <w:pPr>
        <w:rPr>
          <w:bCs/>
          <w:sz w:val="24"/>
          <w:szCs w:val="24"/>
        </w:rPr>
      </w:pPr>
    </w:p>
    <w:p w14:paraId="6328FC38" w14:textId="56D980D2" w:rsidR="00E75CD4" w:rsidRPr="00FA4EF1" w:rsidRDefault="001A6A86" w:rsidP="005831E5">
      <w:pPr>
        <w:rPr>
          <w:sz w:val="24"/>
          <w:szCs w:val="24"/>
        </w:rPr>
      </w:pPr>
      <w:r w:rsidRPr="00FA4EF1">
        <w:rPr>
          <w:bCs/>
          <w:sz w:val="24"/>
          <w:szCs w:val="24"/>
        </w:rPr>
        <w:t xml:space="preserve">Giordano-me (2021) </w:t>
      </w:r>
      <w:r w:rsidRPr="00FA4EF1">
        <w:rPr>
          <w:bCs/>
          <w:i/>
          <w:sz w:val="24"/>
          <w:szCs w:val="24"/>
        </w:rPr>
        <w:t>Company Info</w:t>
      </w:r>
      <w:r w:rsidRPr="00FA4EF1">
        <w:rPr>
          <w:bCs/>
          <w:sz w:val="24"/>
          <w:szCs w:val="24"/>
        </w:rPr>
        <w:t xml:space="preserve">. Available at: </w:t>
      </w:r>
      <w:hyperlink r:id="rId57" w:history="1">
        <w:r w:rsidRPr="00FA4EF1">
          <w:rPr>
            <w:rStyle w:val="Hyperlink"/>
            <w:bCs/>
            <w:sz w:val="24"/>
            <w:szCs w:val="24"/>
          </w:rPr>
          <w:t>https://www.giordano-me.com/about-us/company-info/</w:t>
        </w:r>
      </w:hyperlink>
      <w:r w:rsidRPr="00FA4EF1">
        <w:rPr>
          <w:bCs/>
          <w:sz w:val="24"/>
          <w:szCs w:val="24"/>
        </w:rPr>
        <w:t xml:space="preserve"> </w:t>
      </w:r>
      <w:r w:rsidRPr="00FA4EF1">
        <w:rPr>
          <w:sz w:val="24"/>
          <w:szCs w:val="24"/>
        </w:rPr>
        <w:t>(Accessed: 20 September 2021).</w:t>
      </w:r>
    </w:p>
    <w:p w14:paraId="085EF641" w14:textId="77777777" w:rsidR="001A6A86" w:rsidRPr="00FA4EF1" w:rsidRDefault="001A6A86" w:rsidP="005831E5">
      <w:pPr>
        <w:rPr>
          <w:bCs/>
          <w:sz w:val="24"/>
          <w:szCs w:val="24"/>
        </w:rPr>
      </w:pPr>
    </w:p>
    <w:p w14:paraId="193C38E3" w14:textId="4549C8B5" w:rsidR="00D2661C" w:rsidRPr="00FA4EF1" w:rsidRDefault="00D2661C" w:rsidP="005831E5">
      <w:pPr>
        <w:rPr>
          <w:bCs/>
          <w:sz w:val="24"/>
          <w:szCs w:val="24"/>
        </w:rPr>
      </w:pPr>
      <w:r w:rsidRPr="00FA4EF1">
        <w:rPr>
          <w:bCs/>
          <w:sz w:val="24"/>
          <w:szCs w:val="24"/>
        </w:rPr>
        <w:t xml:space="preserve">Giordanomm (2021) </w:t>
      </w:r>
      <w:r w:rsidRPr="00FA4EF1">
        <w:rPr>
          <w:bCs/>
          <w:i/>
          <w:sz w:val="24"/>
          <w:szCs w:val="24"/>
        </w:rPr>
        <w:t>Giordano Travel Gear</w:t>
      </w:r>
      <w:r w:rsidRPr="00FA4EF1">
        <w:rPr>
          <w:bCs/>
          <w:sz w:val="24"/>
          <w:szCs w:val="24"/>
        </w:rPr>
        <w:t xml:space="preserve">. Available at: </w:t>
      </w:r>
      <w:hyperlink r:id="rId58" w:history="1">
        <w:r w:rsidRPr="00FA4EF1">
          <w:rPr>
            <w:rStyle w:val="Hyperlink"/>
            <w:bCs/>
            <w:sz w:val="24"/>
            <w:szCs w:val="24"/>
          </w:rPr>
          <w:t>https://giordanomm.com/collections/giordano-travel-gear</w:t>
        </w:r>
      </w:hyperlink>
      <w:r w:rsidRPr="00FA4EF1">
        <w:rPr>
          <w:bCs/>
          <w:sz w:val="24"/>
          <w:szCs w:val="24"/>
        </w:rPr>
        <w:t xml:space="preserve"> (Accessed: 20 September 2021).</w:t>
      </w:r>
    </w:p>
    <w:p w14:paraId="205F15BC" w14:textId="77777777" w:rsidR="00D2661C" w:rsidRPr="00FA4EF1" w:rsidRDefault="00D2661C" w:rsidP="005831E5">
      <w:pPr>
        <w:rPr>
          <w:bCs/>
          <w:sz w:val="24"/>
          <w:szCs w:val="24"/>
        </w:rPr>
      </w:pPr>
    </w:p>
    <w:p w14:paraId="11C74526" w14:textId="2A7E2666" w:rsidR="00E16B1F" w:rsidRPr="00FA4EF1" w:rsidRDefault="00E16B1F" w:rsidP="005831E5">
      <w:pPr>
        <w:rPr>
          <w:bCs/>
          <w:sz w:val="24"/>
          <w:szCs w:val="24"/>
        </w:rPr>
      </w:pPr>
      <w:r w:rsidRPr="00FA4EF1">
        <w:rPr>
          <w:bCs/>
          <w:sz w:val="24"/>
          <w:szCs w:val="24"/>
        </w:rPr>
        <w:t xml:space="preserve">He, S. (2013) ‘Fast fashion's survival of the fittest’, </w:t>
      </w:r>
      <w:r w:rsidRPr="00FA4EF1">
        <w:rPr>
          <w:bCs/>
          <w:i/>
          <w:sz w:val="24"/>
          <w:szCs w:val="24"/>
        </w:rPr>
        <w:t>China Daily</w:t>
      </w:r>
      <w:r w:rsidR="00DD627B" w:rsidRPr="00FA4EF1">
        <w:rPr>
          <w:bCs/>
          <w:i/>
          <w:sz w:val="24"/>
          <w:szCs w:val="24"/>
        </w:rPr>
        <w:t xml:space="preserve"> Asia</w:t>
      </w:r>
      <w:r w:rsidRPr="00FA4EF1">
        <w:rPr>
          <w:bCs/>
          <w:sz w:val="24"/>
          <w:szCs w:val="24"/>
        </w:rPr>
        <w:t xml:space="preserve">, 19 July. Available at: </w:t>
      </w:r>
      <w:hyperlink r:id="rId59" w:history="1">
        <w:r w:rsidRPr="00FA4EF1">
          <w:rPr>
            <w:rStyle w:val="Hyperlink"/>
            <w:bCs/>
            <w:sz w:val="24"/>
            <w:szCs w:val="24"/>
          </w:rPr>
          <w:t>https://www.chinadailyasia.com/business/2013-07/19/content_15079110.html</w:t>
        </w:r>
      </w:hyperlink>
      <w:r w:rsidRPr="00FA4EF1">
        <w:rPr>
          <w:bCs/>
          <w:sz w:val="24"/>
          <w:szCs w:val="24"/>
        </w:rPr>
        <w:t xml:space="preserve"> </w:t>
      </w:r>
      <w:r w:rsidRPr="00FA4EF1">
        <w:rPr>
          <w:sz w:val="24"/>
          <w:szCs w:val="24"/>
        </w:rPr>
        <w:t>(Accessed: 1</w:t>
      </w:r>
      <w:r w:rsidR="00906FDA" w:rsidRPr="00FA4EF1">
        <w:rPr>
          <w:sz w:val="24"/>
          <w:szCs w:val="24"/>
        </w:rPr>
        <w:t>3</w:t>
      </w:r>
      <w:r w:rsidRPr="00FA4EF1">
        <w:rPr>
          <w:sz w:val="24"/>
          <w:szCs w:val="24"/>
        </w:rPr>
        <w:t xml:space="preserve"> September 2021).</w:t>
      </w:r>
    </w:p>
    <w:p w14:paraId="31839AA0" w14:textId="77777777" w:rsidR="00E16B1F" w:rsidRPr="00FA4EF1" w:rsidRDefault="00E16B1F" w:rsidP="005831E5">
      <w:pPr>
        <w:rPr>
          <w:bCs/>
          <w:sz w:val="24"/>
          <w:szCs w:val="24"/>
        </w:rPr>
      </w:pPr>
    </w:p>
    <w:p w14:paraId="3C1C8BF3" w14:textId="377C90D7" w:rsidR="0038255D" w:rsidRPr="00FA4EF1" w:rsidRDefault="0038255D" w:rsidP="005831E5">
      <w:pPr>
        <w:rPr>
          <w:sz w:val="24"/>
          <w:szCs w:val="24"/>
        </w:rPr>
      </w:pPr>
      <w:r w:rsidRPr="00FA4EF1">
        <w:rPr>
          <w:bCs/>
          <w:sz w:val="24"/>
          <w:szCs w:val="24"/>
        </w:rPr>
        <w:t xml:space="preserve">HKTDC Research (2021) </w:t>
      </w:r>
      <w:r w:rsidRPr="00FA4EF1">
        <w:rPr>
          <w:bCs/>
          <w:i/>
          <w:sz w:val="24"/>
          <w:szCs w:val="24"/>
        </w:rPr>
        <w:t>Clothing Industry in Hong Kong</w:t>
      </w:r>
      <w:r w:rsidRPr="00FA4EF1">
        <w:rPr>
          <w:bCs/>
          <w:sz w:val="24"/>
          <w:szCs w:val="24"/>
        </w:rPr>
        <w:t xml:space="preserve">, 04 March. Available at: </w:t>
      </w:r>
      <w:hyperlink r:id="rId60" w:history="1">
        <w:r w:rsidRPr="00FA4EF1">
          <w:rPr>
            <w:rStyle w:val="Hyperlink"/>
            <w:bCs/>
            <w:sz w:val="24"/>
            <w:szCs w:val="24"/>
          </w:rPr>
          <w:t>https://research.hktdc.com/en/article/MzEzOTM4MzY2</w:t>
        </w:r>
      </w:hyperlink>
      <w:r w:rsidRPr="00FA4EF1">
        <w:rPr>
          <w:bCs/>
          <w:sz w:val="24"/>
          <w:szCs w:val="24"/>
        </w:rPr>
        <w:t xml:space="preserve"> </w:t>
      </w:r>
      <w:r w:rsidRPr="00FA4EF1">
        <w:rPr>
          <w:sz w:val="24"/>
          <w:szCs w:val="24"/>
        </w:rPr>
        <w:t>(Accessed: 16 September 2021).</w:t>
      </w:r>
    </w:p>
    <w:p w14:paraId="70433224" w14:textId="77777777" w:rsidR="0038255D" w:rsidRPr="00FA4EF1" w:rsidRDefault="0038255D" w:rsidP="005831E5">
      <w:pPr>
        <w:rPr>
          <w:bCs/>
          <w:sz w:val="24"/>
          <w:szCs w:val="24"/>
        </w:rPr>
      </w:pPr>
    </w:p>
    <w:p w14:paraId="032C3EF3" w14:textId="73BAA893" w:rsidR="004A0299" w:rsidRPr="00FA4EF1" w:rsidRDefault="004A0299" w:rsidP="005831E5">
      <w:pPr>
        <w:rPr>
          <w:bCs/>
          <w:sz w:val="24"/>
          <w:szCs w:val="24"/>
        </w:rPr>
      </w:pPr>
      <w:r w:rsidRPr="00FA4EF1">
        <w:rPr>
          <w:bCs/>
          <w:sz w:val="24"/>
          <w:szCs w:val="24"/>
        </w:rPr>
        <w:t xml:space="preserve">Hong, T. (2018) ‘Company Report: Giordano International (00709 HK)’, </w:t>
      </w:r>
      <w:r w:rsidRPr="00FA4EF1">
        <w:rPr>
          <w:bCs/>
          <w:i/>
          <w:sz w:val="24"/>
          <w:szCs w:val="24"/>
        </w:rPr>
        <w:t>GuoTai JunAn Securities</w:t>
      </w:r>
      <w:r w:rsidRPr="00FA4EF1">
        <w:rPr>
          <w:bCs/>
          <w:sz w:val="24"/>
          <w:szCs w:val="24"/>
        </w:rPr>
        <w:t xml:space="preserve">, 6 February. Available at: </w:t>
      </w:r>
      <w:hyperlink r:id="rId61" w:history="1">
        <w:r w:rsidRPr="00FA4EF1">
          <w:rPr>
            <w:rStyle w:val="Hyperlink"/>
            <w:bCs/>
            <w:sz w:val="24"/>
            <w:szCs w:val="24"/>
          </w:rPr>
          <w:t>https://pdf.dfcfw.com/pdf/H3_AP201802071088455933_1.pdf</w:t>
        </w:r>
      </w:hyperlink>
      <w:r w:rsidRPr="00FA4EF1">
        <w:rPr>
          <w:bCs/>
          <w:sz w:val="24"/>
          <w:szCs w:val="24"/>
        </w:rPr>
        <w:t xml:space="preserve"> (Accessed: 20 September 2021).</w:t>
      </w:r>
    </w:p>
    <w:p w14:paraId="5D7834AC" w14:textId="77777777" w:rsidR="004A0299" w:rsidRPr="00FA4EF1" w:rsidRDefault="004A0299" w:rsidP="005831E5">
      <w:pPr>
        <w:rPr>
          <w:bCs/>
          <w:sz w:val="24"/>
          <w:szCs w:val="24"/>
        </w:rPr>
      </w:pPr>
    </w:p>
    <w:p w14:paraId="5522D7AE" w14:textId="77777777" w:rsidR="00E276A0" w:rsidRPr="00FA4EF1" w:rsidRDefault="00E276A0" w:rsidP="005831E5">
      <w:pPr>
        <w:rPr>
          <w:sz w:val="24"/>
          <w:szCs w:val="24"/>
        </w:rPr>
      </w:pPr>
      <w:r w:rsidRPr="00FA4EF1">
        <w:rPr>
          <w:sz w:val="24"/>
          <w:szCs w:val="24"/>
        </w:rPr>
        <w:t xml:space="preserve">H3Uni (2021) </w:t>
      </w:r>
      <w:r w:rsidRPr="00FA4EF1">
        <w:rPr>
          <w:i/>
          <w:sz w:val="24"/>
          <w:szCs w:val="24"/>
        </w:rPr>
        <w:t>Three Horizons</w:t>
      </w:r>
      <w:r w:rsidRPr="00FA4EF1">
        <w:rPr>
          <w:sz w:val="24"/>
          <w:szCs w:val="24"/>
        </w:rPr>
        <w:t xml:space="preserve">. Available at: </w:t>
      </w:r>
      <w:hyperlink r:id="rId62" w:history="1">
        <w:r w:rsidRPr="00FA4EF1">
          <w:rPr>
            <w:rStyle w:val="Hyperlink"/>
            <w:sz w:val="24"/>
            <w:szCs w:val="24"/>
          </w:rPr>
          <w:t>https://www.h3uni.org/practices/foresight-three-horizons/</w:t>
        </w:r>
      </w:hyperlink>
      <w:r w:rsidRPr="00FA4EF1">
        <w:rPr>
          <w:sz w:val="24"/>
          <w:szCs w:val="24"/>
        </w:rPr>
        <w:t xml:space="preserve"> (Accessed: 11 September 2021).</w:t>
      </w:r>
    </w:p>
    <w:p w14:paraId="06BC5C44" w14:textId="77777777" w:rsidR="004A0299" w:rsidRPr="00FA4EF1" w:rsidRDefault="004A0299" w:rsidP="005831E5">
      <w:pPr>
        <w:rPr>
          <w:sz w:val="24"/>
          <w:szCs w:val="24"/>
        </w:rPr>
      </w:pPr>
    </w:p>
    <w:p w14:paraId="270BF965" w14:textId="356A24CE" w:rsidR="00A712E2" w:rsidRPr="00FA4EF1" w:rsidRDefault="00A712E2" w:rsidP="005831E5">
      <w:pPr>
        <w:rPr>
          <w:sz w:val="24"/>
          <w:szCs w:val="24"/>
        </w:rPr>
      </w:pPr>
      <w:r w:rsidRPr="00FA4EF1">
        <w:rPr>
          <w:sz w:val="24"/>
          <w:szCs w:val="24"/>
        </w:rPr>
        <w:t xml:space="preserve">JLL (2020) </w:t>
      </w:r>
      <w:r w:rsidRPr="00FA4EF1">
        <w:rPr>
          <w:i/>
          <w:sz w:val="24"/>
          <w:szCs w:val="24"/>
        </w:rPr>
        <w:t xml:space="preserve">How COVID-19 is changing the fashion world, </w:t>
      </w:r>
      <w:r w:rsidRPr="00FA4EF1">
        <w:rPr>
          <w:sz w:val="24"/>
          <w:szCs w:val="24"/>
        </w:rPr>
        <w:t xml:space="preserve">27 May. Available at: </w:t>
      </w:r>
      <w:hyperlink r:id="rId63" w:history="1">
        <w:r w:rsidRPr="00FA4EF1">
          <w:rPr>
            <w:rStyle w:val="Hyperlink"/>
            <w:sz w:val="24"/>
            <w:szCs w:val="24"/>
          </w:rPr>
          <w:t>https://www.jll.com.hk/en/trends-and-insights/cities/how-covid-19-is-changing-the-fashion-world</w:t>
        </w:r>
      </w:hyperlink>
      <w:r w:rsidRPr="00FA4EF1">
        <w:rPr>
          <w:sz w:val="24"/>
          <w:szCs w:val="24"/>
        </w:rPr>
        <w:t xml:space="preserve"> (Accessed: 18 September 2021).</w:t>
      </w:r>
    </w:p>
    <w:p w14:paraId="116B4DB8" w14:textId="77777777" w:rsidR="00A712E2" w:rsidRPr="00FA4EF1" w:rsidRDefault="00A712E2" w:rsidP="005831E5">
      <w:pPr>
        <w:rPr>
          <w:sz w:val="24"/>
          <w:szCs w:val="24"/>
        </w:rPr>
      </w:pPr>
    </w:p>
    <w:p w14:paraId="150A12DF" w14:textId="77777777" w:rsidR="0044540D" w:rsidRPr="00FA4EF1" w:rsidRDefault="0044540D" w:rsidP="005831E5">
      <w:pPr>
        <w:rPr>
          <w:sz w:val="24"/>
          <w:szCs w:val="24"/>
        </w:rPr>
      </w:pPr>
      <w:r w:rsidRPr="00FA4EF1">
        <w:rPr>
          <w:bCs/>
          <w:sz w:val="24"/>
          <w:szCs w:val="24"/>
        </w:rPr>
        <w:t xml:space="preserve">Lee, H.J. (1994) ‘Giordano: Born from Boredom – A Special Interview with Hong Kong Entrepreneur Jimmy Lai’, </w:t>
      </w:r>
      <w:r w:rsidRPr="00FA4EF1">
        <w:rPr>
          <w:bCs/>
          <w:i/>
          <w:sz w:val="24"/>
          <w:szCs w:val="24"/>
        </w:rPr>
        <w:t>GVM</w:t>
      </w:r>
      <w:r w:rsidRPr="00FA4EF1">
        <w:rPr>
          <w:bCs/>
          <w:sz w:val="24"/>
          <w:szCs w:val="24"/>
        </w:rPr>
        <w:t xml:space="preserve">, 15 June. Available at: </w:t>
      </w:r>
      <w:hyperlink r:id="rId64" w:history="1">
        <w:r w:rsidRPr="00FA4EF1">
          <w:rPr>
            <w:rStyle w:val="Hyperlink"/>
            <w:bCs/>
            <w:sz w:val="24"/>
            <w:szCs w:val="24"/>
          </w:rPr>
          <w:t>https://www.gvm.com.tw/article/3501</w:t>
        </w:r>
      </w:hyperlink>
      <w:r w:rsidRPr="00FA4EF1">
        <w:rPr>
          <w:bCs/>
          <w:sz w:val="24"/>
          <w:szCs w:val="24"/>
        </w:rPr>
        <w:t xml:space="preserve"> </w:t>
      </w:r>
      <w:r w:rsidRPr="00FA4EF1">
        <w:rPr>
          <w:sz w:val="24"/>
          <w:szCs w:val="24"/>
        </w:rPr>
        <w:t>(Accessed: 11 September 2021).</w:t>
      </w:r>
    </w:p>
    <w:p w14:paraId="0A3D1E4D" w14:textId="6B7D049E" w:rsidR="003454AE" w:rsidRPr="00FA4EF1" w:rsidRDefault="003454AE" w:rsidP="005831E5">
      <w:pPr>
        <w:rPr>
          <w:sz w:val="24"/>
          <w:szCs w:val="24"/>
        </w:rPr>
      </w:pPr>
    </w:p>
    <w:p w14:paraId="362708F3" w14:textId="61754B42" w:rsidR="00C00AF9" w:rsidRPr="00FA4EF1" w:rsidRDefault="00C00AF9" w:rsidP="005831E5">
      <w:pPr>
        <w:rPr>
          <w:sz w:val="24"/>
          <w:szCs w:val="24"/>
        </w:rPr>
      </w:pPr>
      <w:r w:rsidRPr="00FA4EF1">
        <w:rPr>
          <w:sz w:val="24"/>
          <w:szCs w:val="24"/>
        </w:rPr>
        <w:t xml:space="preserve">Liu, P. (2020) ‘Olympic gymnast Li Ning’s Viva China buys Hong Kong’s iconic clothing chain Bossini at massive discount’, </w:t>
      </w:r>
      <w:r w:rsidRPr="00FA4EF1">
        <w:rPr>
          <w:i/>
          <w:iCs/>
          <w:sz w:val="24"/>
          <w:szCs w:val="24"/>
        </w:rPr>
        <w:t>South China Morning Post</w:t>
      </w:r>
      <w:r w:rsidRPr="00FA4EF1">
        <w:rPr>
          <w:sz w:val="24"/>
          <w:szCs w:val="24"/>
        </w:rPr>
        <w:t xml:space="preserve">, 15 May. Available at: </w:t>
      </w:r>
      <w:hyperlink r:id="rId65" w:history="1">
        <w:r w:rsidRPr="00FA4EF1">
          <w:rPr>
            <w:rStyle w:val="Hyperlink"/>
            <w:sz w:val="24"/>
            <w:szCs w:val="24"/>
          </w:rPr>
          <w:t>https://www.scmp.com/business/investor-relations/article/3084524/olympic-gymnast-li-nings-viva-china-buys-hong-kongs?module=perpetual_scroll&amp;pgtype=article&amp;campaign=3084524</w:t>
        </w:r>
      </w:hyperlink>
      <w:r w:rsidRPr="00FA4EF1">
        <w:rPr>
          <w:sz w:val="24"/>
          <w:szCs w:val="24"/>
        </w:rPr>
        <w:t xml:space="preserve"> (Accessed: 17 September 2021).</w:t>
      </w:r>
    </w:p>
    <w:p w14:paraId="586FCB74" w14:textId="7D47A773" w:rsidR="00C00AF9" w:rsidRPr="00FA4EF1" w:rsidRDefault="00C00AF9" w:rsidP="005831E5">
      <w:pPr>
        <w:rPr>
          <w:sz w:val="24"/>
          <w:szCs w:val="24"/>
        </w:rPr>
      </w:pPr>
    </w:p>
    <w:p w14:paraId="259B39F0" w14:textId="6FD63CB1" w:rsidR="00B22E82" w:rsidRPr="00FA4EF1" w:rsidRDefault="00B22E82" w:rsidP="005831E5">
      <w:pPr>
        <w:rPr>
          <w:sz w:val="24"/>
          <w:szCs w:val="24"/>
        </w:rPr>
      </w:pPr>
      <w:r w:rsidRPr="00FA4EF1">
        <w:rPr>
          <w:sz w:val="24"/>
          <w:szCs w:val="24"/>
        </w:rPr>
        <w:t xml:space="preserve">Newman, N. (2021) ‘If 2021 kills fast fashion, Hong Kong’s garment industry could come back to life’, </w:t>
      </w:r>
      <w:r w:rsidRPr="00FA4EF1">
        <w:rPr>
          <w:i/>
          <w:sz w:val="24"/>
          <w:szCs w:val="24"/>
        </w:rPr>
        <w:t xml:space="preserve">South China Morning Post, </w:t>
      </w:r>
      <w:r w:rsidRPr="00FA4EF1">
        <w:rPr>
          <w:sz w:val="24"/>
          <w:szCs w:val="24"/>
        </w:rPr>
        <w:t xml:space="preserve">17 May. Available at: </w:t>
      </w:r>
      <w:hyperlink r:id="rId66" w:history="1">
        <w:r w:rsidRPr="00FA4EF1">
          <w:rPr>
            <w:rStyle w:val="Hyperlink"/>
            <w:sz w:val="24"/>
            <w:szCs w:val="24"/>
          </w:rPr>
          <w:t>https://www.scmp.com/week-asia/opinion/article/3133560/if-2021-kills-fast-fashion-hong-kongs-garment-industry-could-come</w:t>
        </w:r>
      </w:hyperlink>
      <w:r w:rsidRPr="00FA4EF1">
        <w:rPr>
          <w:sz w:val="24"/>
          <w:szCs w:val="24"/>
        </w:rPr>
        <w:t xml:space="preserve"> (Accessed: 18 September 2021).</w:t>
      </w:r>
    </w:p>
    <w:p w14:paraId="5AB28668" w14:textId="53320DE0" w:rsidR="00B22E82" w:rsidRPr="00FA4EF1" w:rsidRDefault="00B22E82" w:rsidP="005831E5">
      <w:pPr>
        <w:rPr>
          <w:sz w:val="24"/>
          <w:szCs w:val="24"/>
        </w:rPr>
      </w:pPr>
    </w:p>
    <w:p w14:paraId="7D33EBAF" w14:textId="69C33F0E" w:rsidR="00F05938" w:rsidRPr="00FA4EF1" w:rsidRDefault="00F05938" w:rsidP="005831E5">
      <w:pPr>
        <w:rPr>
          <w:sz w:val="24"/>
          <w:szCs w:val="24"/>
        </w:rPr>
      </w:pPr>
      <w:r w:rsidRPr="00FA4EF1">
        <w:rPr>
          <w:sz w:val="24"/>
          <w:szCs w:val="24"/>
        </w:rPr>
        <w:t xml:space="preserve">Parietti, M. (2021) ‘H&amp;M vs. Zara vs. Uniqlo: What's the Difference?’, </w:t>
      </w:r>
      <w:r w:rsidRPr="00FA4EF1">
        <w:rPr>
          <w:i/>
          <w:sz w:val="24"/>
          <w:szCs w:val="24"/>
        </w:rPr>
        <w:t>Investopedia</w:t>
      </w:r>
      <w:r w:rsidRPr="00FA4EF1">
        <w:rPr>
          <w:sz w:val="24"/>
          <w:szCs w:val="24"/>
        </w:rPr>
        <w:t xml:space="preserve">, 01 September. Available at: </w:t>
      </w:r>
      <w:hyperlink r:id="rId67" w:history="1">
        <w:r w:rsidRPr="00FA4EF1">
          <w:rPr>
            <w:rStyle w:val="Hyperlink"/>
            <w:sz w:val="24"/>
            <w:szCs w:val="24"/>
          </w:rPr>
          <w:t>https://www.investopedia.com/articles/markets/120215/hm-vs-zara-vs-uniqlo-comparing-business-models.asp</w:t>
        </w:r>
      </w:hyperlink>
      <w:r w:rsidRPr="00FA4EF1">
        <w:rPr>
          <w:sz w:val="24"/>
          <w:szCs w:val="24"/>
        </w:rPr>
        <w:t xml:space="preserve"> (Accessed: 18 September 2021).</w:t>
      </w:r>
    </w:p>
    <w:p w14:paraId="4BE586DE" w14:textId="77777777" w:rsidR="00F05938" w:rsidRPr="00FA4EF1" w:rsidRDefault="00F05938" w:rsidP="005831E5">
      <w:pPr>
        <w:rPr>
          <w:sz w:val="24"/>
          <w:szCs w:val="24"/>
        </w:rPr>
      </w:pPr>
    </w:p>
    <w:p w14:paraId="40EFE136" w14:textId="48804707" w:rsidR="00F178DB" w:rsidRPr="00FA4EF1" w:rsidRDefault="00F178DB" w:rsidP="005831E5">
      <w:pPr>
        <w:rPr>
          <w:sz w:val="24"/>
          <w:szCs w:val="24"/>
        </w:rPr>
      </w:pPr>
      <w:r w:rsidRPr="00FA4EF1">
        <w:rPr>
          <w:sz w:val="24"/>
          <w:szCs w:val="24"/>
        </w:rPr>
        <w:t xml:space="preserve">Perez, B. (2013) ‘Uniqlo steps up expansion in Hong Kong’, </w:t>
      </w:r>
      <w:r w:rsidRPr="00FA4EF1">
        <w:rPr>
          <w:i/>
          <w:iCs/>
          <w:sz w:val="24"/>
          <w:szCs w:val="24"/>
        </w:rPr>
        <w:t xml:space="preserve">South China Morning Post, </w:t>
      </w:r>
      <w:r w:rsidRPr="00FA4EF1">
        <w:rPr>
          <w:sz w:val="24"/>
          <w:szCs w:val="24"/>
        </w:rPr>
        <w:t xml:space="preserve">26 April. Available at: </w:t>
      </w:r>
      <w:hyperlink r:id="rId68" w:history="1">
        <w:r w:rsidRPr="00FA4EF1">
          <w:rPr>
            <w:rStyle w:val="Hyperlink"/>
            <w:sz w:val="24"/>
            <w:szCs w:val="24"/>
          </w:rPr>
          <w:t>https://www.scmp.com/business/companies/article/1223277/uniqlo-steps-expansion-hong-kong</w:t>
        </w:r>
      </w:hyperlink>
      <w:r w:rsidRPr="00FA4EF1">
        <w:rPr>
          <w:sz w:val="24"/>
          <w:szCs w:val="24"/>
        </w:rPr>
        <w:t xml:space="preserve"> (Accessed: 17 September 2021).</w:t>
      </w:r>
    </w:p>
    <w:p w14:paraId="45372084" w14:textId="77777777" w:rsidR="00F178DB" w:rsidRPr="00FA4EF1" w:rsidRDefault="00F178DB" w:rsidP="005831E5">
      <w:pPr>
        <w:rPr>
          <w:sz w:val="24"/>
          <w:szCs w:val="24"/>
        </w:rPr>
      </w:pPr>
    </w:p>
    <w:p w14:paraId="70412F03" w14:textId="16E05261" w:rsidR="00CA5EBA" w:rsidRPr="00FA4EF1" w:rsidRDefault="008228D1" w:rsidP="005831E5">
      <w:pPr>
        <w:rPr>
          <w:sz w:val="24"/>
          <w:szCs w:val="24"/>
        </w:rPr>
      </w:pPr>
      <w:r w:rsidRPr="00FA4EF1">
        <w:rPr>
          <w:sz w:val="24"/>
          <w:szCs w:val="24"/>
        </w:rPr>
        <w:t>PWC HK (2014</w:t>
      </w:r>
      <w:r w:rsidR="00CA5EBA" w:rsidRPr="00FA4EF1">
        <w:rPr>
          <w:sz w:val="24"/>
          <w:szCs w:val="24"/>
        </w:rPr>
        <w:t xml:space="preserve">) </w:t>
      </w:r>
      <w:r w:rsidR="00CA5EBA" w:rsidRPr="00FA4EF1">
        <w:rPr>
          <w:i/>
          <w:sz w:val="24"/>
          <w:szCs w:val="24"/>
        </w:rPr>
        <w:t>Fashion and apparel</w:t>
      </w:r>
      <w:r w:rsidR="00CA5EBA" w:rsidRPr="00FA4EF1">
        <w:rPr>
          <w:sz w:val="24"/>
          <w:szCs w:val="24"/>
        </w:rPr>
        <w:t xml:space="preserve">. Available at: </w:t>
      </w:r>
      <w:hyperlink r:id="rId69" w:history="1">
        <w:r w:rsidR="00CA5EBA" w:rsidRPr="00FA4EF1">
          <w:rPr>
            <w:rStyle w:val="Hyperlink"/>
            <w:sz w:val="24"/>
            <w:szCs w:val="24"/>
          </w:rPr>
          <w:t>https://www.pwchk.com/en/retail-and-consumer/rc-outlook-201516-re-fashion.pdf</w:t>
        </w:r>
      </w:hyperlink>
      <w:r w:rsidR="00CA5EBA" w:rsidRPr="00FA4EF1">
        <w:rPr>
          <w:sz w:val="24"/>
          <w:szCs w:val="24"/>
        </w:rPr>
        <w:t xml:space="preserve"> (Accessed: 18 September 2021).</w:t>
      </w:r>
    </w:p>
    <w:p w14:paraId="5251805D" w14:textId="4BCFBA56" w:rsidR="00CA5EBA" w:rsidRPr="00FA4EF1" w:rsidRDefault="00CA5EBA" w:rsidP="005831E5">
      <w:pPr>
        <w:rPr>
          <w:sz w:val="24"/>
          <w:szCs w:val="24"/>
        </w:rPr>
      </w:pPr>
    </w:p>
    <w:p w14:paraId="6F61C32D" w14:textId="3D550D1F" w:rsidR="001D76F4" w:rsidRPr="00FA4EF1" w:rsidRDefault="001D76F4" w:rsidP="005831E5">
      <w:pPr>
        <w:rPr>
          <w:sz w:val="24"/>
          <w:szCs w:val="24"/>
        </w:rPr>
      </w:pPr>
      <w:r w:rsidRPr="00FA4EF1">
        <w:rPr>
          <w:sz w:val="24"/>
          <w:szCs w:val="24"/>
        </w:rPr>
        <w:t xml:space="preserve">Santander Trade (2021) </w:t>
      </w:r>
      <w:r w:rsidRPr="00FA4EF1">
        <w:rPr>
          <w:i/>
          <w:sz w:val="24"/>
          <w:szCs w:val="24"/>
        </w:rPr>
        <w:t xml:space="preserve">Hong Kong: Reaching </w:t>
      </w:r>
      <w:proofErr w:type="gramStart"/>
      <w:r w:rsidRPr="00FA4EF1">
        <w:rPr>
          <w:i/>
          <w:sz w:val="24"/>
          <w:szCs w:val="24"/>
        </w:rPr>
        <w:t>The</w:t>
      </w:r>
      <w:proofErr w:type="gramEnd"/>
      <w:r w:rsidRPr="00FA4EF1">
        <w:rPr>
          <w:i/>
          <w:sz w:val="24"/>
          <w:szCs w:val="24"/>
        </w:rPr>
        <w:t xml:space="preserve"> Consumer. </w:t>
      </w:r>
      <w:r w:rsidR="00566CCA" w:rsidRPr="00FA4EF1">
        <w:rPr>
          <w:sz w:val="24"/>
          <w:szCs w:val="24"/>
        </w:rPr>
        <w:t>Available</w:t>
      </w:r>
      <w:r w:rsidRPr="00FA4EF1">
        <w:rPr>
          <w:sz w:val="24"/>
          <w:szCs w:val="24"/>
        </w:rPr>
        <w:t xml:space="preserve"> at: </w:t>
      </w:r>
      <w:hyperlink r:id="rId70" w:history="1">
        <w:r w:rsidRPr="00FA4EF1">
          <w:rPr>
            <w:rStyle w:val="Hyperlink"/>
            <w:sz w:val="24"/>
            <w:szCs w:val="24"/>
          </w:rPr>
          <w:t>https://santandertrade.com/en/portal/analyse-markets/hong-kong/reaching-the-consumers</w:t>
        </w:r>
      </w:hyperlink>
      <w:r w:rsidRPr="00FA4EF1">
        <w:rPr>
          <w:sz w:val="24"/>
          <w:szCs w:val="24"/>
        </w:rPr>
        <w:t xml:space="preserve"> (Accessed: 18 September 2021).</w:t>
      </w:r>
    </w:p>
    <w:p w14:paraId="4BEE5122" w14:textId="77777777" w:rsidR="001D76F4" w:rsidRPr="00FA4EF1" w:rsidRDefault="001D76F4" w:rsidP="005831E5">
      <w:pPr>
        <w:rPr>
          <w:sz w:val="24"/>
          <w:szCs w:val="24"/>
        </w:rPr>
      </w:pPr>
    </w:p>
    <w:p w14:paraId="65C030DC" w14:textId="668F1B6A" w:rsidR="003454AE" w:rsidRPr="00FA4EF1" w:rsidRDefault="003454AE" w:rsidP="005831E5">
      <w:pPr>
        <w:rPr>
          <w:sz w:val="24"/>
          <w:szCs w:val="24"/>
        </w:rPr>
      </w:pPr>
      <w:r w:rsidRPr="00FA4EF1">
        <w:rPr>
          <w:sz w:val="24"/>
          <w:szCs w:val="24"/>
        </w:rPr>
        <w:t xml:space="preserve">SCMP (1996) </w:t>
      </w:r>
      <w:r w:rsidRPr="00FA4EF1">
        <w:rPr>
          <w:i/>
          <w:sz w:val="24"/>
          <w:szCs w:val="24"/>
        </w:rPr>
        <w:t xml:space="preserve">Employees make Giordano 'best', </w:t>
      </w:r>
      <w:r w:rsidRPr="00FA4EF1">
        <w:rPr>
          <w:sz w:val="24"/>
          <w:szCs w:val="24"/>
        </w:rPr>
        <w:t xml:space="preserve">28 May. Available at: </w:t>
      </w:r>
      <w:hyperlink r:id="rId71" w:history="1">
        <w:r w:rsidRPr="00FA4EF1">
          <w:rPr>
            <w:rStyle w:val="Hyperlink"/>
            <w:sz w:val="24"/>
            <w:szCs w:val="24"/>
          </w:rPr>
          <w:t>https://www.scmp.com/article/161423/employees-make-giordano-best</w:t>
        </w:r>
      </w:hyperlink>
      <w:r w:rsidRPr="00FA4EF1">
        <w:rPr>
          <w:sz w:val="24"/>
          <w:szCs w:val="24"/>
        </w:rPr>
        <w:t xml:space="preserve"> </w:t>
      </w:r>
      <w:bookmarkStart w:id="24" w:name="_Hlk82794545"/>
      <w:r w:rsidRPr="00FA4EF1">
        <w:rPr>
          <w:sz w:val="24"/>
          <w:szCs w:val="24"/>
        </w:rPr>
        <w:t>(Accessed: 16 September 2021).</w:t>
      </w:r>
      <w:bookmarkEnd w:id="24"/>
    </w:p>
    <w:p w14:paraId="4C5BE52F" w14:textId="77777777" w:rsidR="003454AE" w:rsidRPr="00FA4EF1" w:rsidRDefault="003454AE" w:rsidP="005831E5">
      <w:pPr>
        <w:rPr>
          <w:sz w:val="24"/>
          <w:szCs w:val="24"/>
        </w:rPr>
      </w:pPr>
    </w:p>
    <w:p w14:paraId="10D95ED6" w14:textId="0D3EAA2B" w:rsidR="003454AE" w:rsidRPr="00FA4EF1" w:rsidRDefault="003454AE" w:rsidP="005831E5">
      <w:pPr>
        <w:rPr>
          <w:sz w:val="24"/>
          <w:szCs w:val="24"/>
        </w:rPr>
      </w:pPr>
      <w:r w:rsidRPr="00FA4EF1">
        <w:rPr>
          <w:sz w:val="24"/>
          <w:szCs w:val="24"/>
        </w:rPr>
        <w:lastRenderedPageBreak/>
        <w:t xml:space="preserve">SCMP (1997) </w:t>
      </w:r>
      <w:r w:rsidRPr="00FA4EF1">
        <w:rPr>
          <w:i/>
          <w:sz w:val="24"/>
          <w:szCs w:val="24"/>
        </w:rPr>
        <w:t xml:space="preserve">Giordano fashions staff development plan, </w:t>
      </w:r>
      <w:r w:rsidRPr="00FA4EF1">
        <w:rPr>
          <w:sz w:val="24"/>
          <w:szCs w:val="24"/>
        </w:rPr>
        <w:t xml:space="preserve">15 December. Available at: </w:t>
      </w:r>
      <w:hyperlink r:id="rId72" w:history="1">
        <w:r w:rsidRPr="00FA4EF1">
          <w:rPr>
            <w:rStyle w:val="Hyperlink"/>
            <w:sz w:val="24"/>
            <w:szCs w:val="24"/>
          </w:rPr>
          <w:t>https://www.scmp.com/article/223137/giordano-fashions-staff-development-plan</w:t>
        </w:r>
      </w:hyperlink>
      <w:r w:rsidRPr="00FA4EF1">
        <w:rPr>
          <w:sz w:val="24"/>
          <w:szCs w:val="24"/>
        </w:rPr>
        <w:t xml:space="preserve"> (Accessed: 16 September 2021).</w:t>
      </w:r>
    </w:p>
    <w:p w14:paraId="7E17F627" w14:textId="77777777" w:rsidR="003454AE" w:rsidRPr="00FA4EF1" w:rsidRDefault="003454AE" w:rsidP="005831E5">
      <w:pPr>
        <w:rPr>
          <w:sz w:val="24"/>
          <w:szCs w:val="24"/>
        </w:rPr>
      </w:pPr>
    </w:p>
    <w:p w14:paraId="4BDE41CA" w14:textId="51CAD592" w:rsidR="00980B31" w:rsidRPr="00FA4EF1" w:rsidRDefault="00980B31" w:rsidP="005831E5">
      <w:pPr>
        <w:rPr>
          <w:sz w:val="24"/>
          <w:szCs w:val="24"/>
        </w:rPr>
      </w:pPr>
      <w:r w:rsidRPr="00FA4EF1">
        <w:rPr>
          <w:sz w:val="24"/>
          <w:szCs w:val="24"/>
        </w:rPr>
        <w:t xml:space="preserve">Sina Finance (2006) </w:t>
      </w:r>
      <w:r w:rsidRPr="00FA4EF1">
        <w:rPr>
          <w:i/>
          <w:sz w:val="24"/>
          <w:szCs w:val="24"/>
        </w:rPr>
        <w:t>Giordano: Repositioning</w:t>
      </w:r>
      <w:r w:rsidRPr="00FA4EF1">
        <w:rPr>
          <w:sz w:val="24"/>
          <w:szCs w:val="24"/>
        </w:rPr>
        <w:t xml:space="preserve">, 30 August. Available at: </w:t>
      </w:r>
      <w:hyperlink r:id="rId73" w:history="1">
        <w:r w:rsidRPr="00FA4EF1">
          <w:rPr>
            <w:rStyle w:val="Hyperlink"/>
            <w:sz w:val="24"/>
            <w:szCs w:val="24"/>
          </w:rPr>
          <w:t>https://finance.sina.com.cn/leadership/case/20060830/14432869785.shtml</w:t>
        </w:r>
      </w:hyperlink>
      <w:r w:rsidRPr="00FA4EF1">
        <w:rPr>
          <w:sz w:val="24"/>
          <w:szCs w:val="24"/>
        </w:rPr>
        <w:t xml:space="preserve"> (Accessed: 18 September 2021).</w:t>
      </w:r>
    </w:p>
    <w:p w14:paraId="288EAEA9" w14:textId="77777777" w:rsidR="00980B31" w:rsidRPr="00FA4EF1" w:rsidRDefault="00980B31" w:rsidP="005831E5">
      <w:pPr>
        <w:rPr>
          <w:sz w:val="24"/>
          <w:szCs w:val="24"/>
        </w:rPr>
      </w:pPr>
    </w:p>
    <w:p w14:paraId="0F8F8B22" w14:textId="0EA09E38" w:rsidR="003454AE" w:rsidRPr="00FA4EF1" w:rsidRDefault="00B719EE" w:rsidP="005831E5">
      <w:pPr>
        <w:rPr>
          <w:sz w:val="24"/>
          <w:szCs w:val="24"/>
        </w:rPr>
      </w:pPr>
      <w:r w:rsidRPr="00FA4EF1">
        <w:rPr>
          <w:sz w:val="24"/>
          <w:szCs w:val="24"/>
        </w:rPr>
        <w:t xml:space="preserve">Statista (2021) </w:t>
      </w:r>
      <w:r w:rsidRPr="00FA4EF1">
        <w:rPr>
          <w:i/>
          <w:sz w:val="24"/>
          <w:szCs w:val="24"/>
        </w:rPr>
        <w:t>Fashion e-commerce revenue forecast in China from 2017 to 2025, by segment (in million U.S. dollars).</w:t>
      </w:r>
      <w:r w:rsidRPr="00FA4EF1">
        <w:rPr>
          <w:sz w:val="24"/>
          <w:szCs w:val="24"/>
        </w:rPr>
        <w:t xml:space="preserve"> Available at: </w:t>
      </w:r>
      <w:hyperlink r:id="rId74" w:history="1">
        <w:r w:rsidRPr="00FA4EF1">
          <w:rPr>
            <w:rStyle w:val="Hyperlink"/>
            <w:sz w:val="24"/>
            <w:szCs w:val="24"/>
          </w:rPr>
          <w:t>https://www.statista.com/forecasts/644461/e-commerce-revenue-in-china-fashion-by-segments</w:t>
        </w:r>
      </w:hyperlink>
      <w:r w:rsidRPr="00FA4EF1">
        <w:rPr>
          <w:sz w:val="24"/>
          <w:szCs w:val="24"/>
        </w:rPr>
        <w:t xml:space="preserve"> (Accessed: 18 September 2021).</w:t>
      </w:r>
    </w:p>
    <w:p w14:paraId="7C742917" w14:textId="77777777" w:rsidR="003454AE" w:rsidRPr="00FA4EF1" w:rsidRDefault="003454AE" w:rsidP="005831E5">
      <w:pPr>
        <w:rPr>
          <w:sz w:val="24"/>
          <w:szCs w:val="24"/>
        </w:rPr>
      </w:pPr>
    </w:p>
    <w:p w14:paraId="027D1698" w14:textId="77777777" w:rsidR="004A0299" w:rsidRPr="00FA4EF1" w:rsidRDefault="004A0299" w:rsidP="004A0299">
      <w:pPr>
        <w:rPr>
          <w:sz w:val="24"/>
          <w:szCs w:val="24"/>
        </w:rPr>
      </w:pPr>
      <w:r w:rsidRPr="00FA4EF1">
        <w:rPr>
          <w:sz w:val="24"/>
          <w:szCs w:val="24"/>
        </w:rPr>
        <w:t xml:space="preserve">The Government of Hong Kong Special Administrative Region (2021) </w:t>
      </w:r>
      <w:r w:rsidRPr="00FA4EF1">
        <w:rPr>
          <w:i/>
          <w:sz w:val="24"/>
          <w:szCs w:val="24"/>
        </w:rPr>
        <w:t>Regional headquarters/offices and external investments.</w:t>
      </w:r>
      <w:r w:rsidRPr="00FA4EF1">
        <w:rPr>
          <w:sz w:val="24"/>
          <w:szCs w:val="24"/>
        </w:rPr>
        <w:t xml:space="preserve"> Available at: </w:t>
      </w:r>
      <w:hyperlink r:id="rId75" w:history="1">
        <w:r w:rsidRPr="00FA4EF1">
          <w:rPr>
            <w:rStyle w:val="Hyperlink"/>
            <w:sz w:val="24"/>
            <w:szCs w:val="24"/>
          </w:rPr>
          <w:t>https://www.hkeconomy.gov.hk/en/pdf/foreign_eng.pdf</w:t>
        </w:r>
      </w:hyperlink>
      <w:r w:rsidRPr="00FA4EF1">
        <w:rPr>
          <w:sz w:val="24"/>
          <w:szCs w:val="24"/>
        </w:rPr>
        <w:t xml:space="preserve"> (Accessed: 18 September 2021).</w:t>
      </w:r>
    </w:p>
    <w:p w14:paraId="13D88942" w14:textId="77777777" w:rsidR="004A0299" w:rsidRPr="00FA4EF1" w:rsidRDefault="004A0299" w:rsidP="004A0299">
      <w:pPr>
        <w:rPr>
          <w:sz w:val="24"/>
          <w:szCs w:val="24"/>
        </w:rPr>
      </w:pPr>
    </w:p>
    <w:p w14:paraId="751659C1" w14:textId="77777777" w:rsidR="004A0299" w:rsidRPr="00FA4EF1" w:rsidRDefault="004A0299" w:rsidP="004A0299">
      <w:pPr>
        <w:rPr>
          <w:sz w:val="24"/>
          <w:szCs w:val="24"/>
        </w:rPr>
      </w:pPr>
      <w:r w:rsidRPr="00FA4EF1">
        <w:rPr>
          <w:sz w:val="24"/>
          <w:szCs w:val="24"/>
        </w:rPr>
        <w:t xml:space="preserve">The Government of Hong Kong Special Administrative Region (2021) </w:t>
      </w:r>
      <w:r w:rsidRPr="00FA4EF1">
        <w:rPr>
          <w:i/>
          <w:sz w:val="24"/>
          <w:szCs w:val="24"/>
        </w:rPr>
        <w:t>Retail and other economic indicators.</w:t>
      </w:r>
      <w:r w:rsidRPr="00FA4EF1">
        <w:rPr>
          <w:sz w:val="24"/>
          <w:szCs w:val="24"/>
        </w:rPr>
        <w:t xml:space="preserve"> Available at: </w:t>
      </w:r>
      <w:hyperlink r:id="rId76" w:history="1">
        <w:r w:rsidRPr="00FA4EF1">
          <w:rPr>
            <w:rStyle w:val="Hyperlink"/>
            <w:sz w:val="24"/>
            <w:szCs w:val="24"/>
          </w:rPr>
          <w:t>https://www.hkeconomy.gov.hk/en/pdf/others_eng.pdf</w:t>
        </w:r>
      </w:hyperlink>
      <w:r w:rsidRPr="00FA4EF1">
        <w:rPr>
          <w:sz w:val="24"/>
          <w:szCs w:val="24"/>
        </w:rPr>
        <w:t xml:space="preserve"> (Accessed: 18 September 2021).</w:t>
      </w:r>
    </w:p>
    <w:p w14:paraId="757E3B78" w14:textId="77777777" w:rsidR="004A0299" w:rsidRPr="00FA4EF1" w:rsidRDefault="004A0299" w:rsidP="004A0299">
      <w:pPr>
        <w:rPr>
          <w:bCs/>
          <w:sz w:val="24"/>
          <w:szCs w:val="24"/>
        </w:rPr>
      </w:pPr>
    </w:p>
    <w:p w14:paraId="2B56F887" w14:textId="6DAEDBEE" w:rsidR="00F67107" w:rsidRPr="00FA4EF1" w:rsidRDefault="00DC7CD8" w:rsidP="005831E5">
      <w:pPr>
        <w:rPr>
          <w:sz w:val="24"/>
          <w:szCs w:val="24"/>
        </w:rPr>
      </w:pPr>
      <w:r w:rsidRPr="00FA4EF1">
        <w:rPr>
          <w:sz w:val="24"/>
          <w:szCs w:val="24"/>
        </w:rPr>
        <w:t xml:space="preserve">US Federal Register (2020) </w:t>
      </w:r>
      <w:r w:rsidRPr="00FA4EF1">
        <w:rPr>
          <w:i/>
          <w:iCs/>
          <w:sz w:val="24"/>
          <w:szCs w:val="24"/>
        </w:rPr>
        <w:t xml:space="preserve">Country of Origin Marking of Products of Hong Kong, </w:t>
      </w:r>
      <w:r w:rsidRPr="00FA4EF1">
        <w:rPr>
          <w:sz w:val="24"/>
          <w:szCs w:val="24"/>
        </w:rPr>
        <w:t xml:space="preserve">8 November. Available at: </w:t>
      </w:r>
      <w:hyperlink r:id="rId77" w:history="1">
        <w:r w:rsidRPr="00FA4EF1">
          <w:rPr>
            <w:rStyle w:val="Hyperlink"/>
            <w:sz w:val="24"/>
            <w:szCs w:val="24"/>
          </w:rPr>
          <w:t>https://www.federalregister.gov/documents/2020/08/11/2020-17599/country-of-origin-marking-of-products-of-hong-kong</w:t>
        </w:r>
      </w:hyperlink>
      <w:r w:rsidRPr="00FA4EF1">
        <w:rPr>
          <w:sz w:val="24"/>
          <w:szCs w:val="24"/>
        </w:rPr>
        <w:t xml:space="preserve"> (Accessed: 18 September 2021).</w:t>
      </w:r>
    </w:p>
    <w:p w14:paraId="659E0820" w14:textId="34B91889" w:rsidR="009C5FD9" w:rsidRPr="00FA4EF1" w:rsidRDefault="009C5FD9" w:rsidP="005831E5">
      <w:pPr>
        <w:rPr>
          <w:sz w:val="24"/>
          <w:szCs w:val="24"/>
        </w:rPr>
      </w:pPr>
      <w:r w:rsidRPr="00FA4EF1">
        <w:rPr>
          <w:sz w:val="24"/>
          <w:szCs w:val="24"/>
        </w:rPr>
        <w:br w:type="page"/>
      </w:r>
    </w:p>
    <w:p w14:paraId="1168582C" w14:textId="2E2F5A11" w:rsidR="00EC79BF" w:rsidRPr="00FA4EF1" w:rsidRDefault="00EC79BF" w:rsidP="005221F2">
      <w:pPr>
        <w:jc w:val="center"/>
        <w:rPr>
          <w:b/>
          <w:bCs/>
          <w:sz w:val="24"/>
          <w:szCs w:val="24"/>
        </w:rPr>
      </w:pPr>
      <w:r w:rsidRPr="00FA4EF1">
        <w:rPr>
          <w:b/>
          <w:bCs/>
          <w:sz w:val="24"/>
          <w:szCs w:val="24"/>
        </w:rPr>
        <w:lastRenderedPageBreak/>
        <w:t>Appendix A</w:t>
      </w:r>
    </w:p>
    <w:p w14:paraId="6B0B4269" w14:textId="77777777" w:rsidR="00EC79BF" w:rsidRPr="00FA4EF1" w:rsidRDefault="00EC79BF" w:rsidP="00E75CD4">
      <w:pPr>
        <w:rPr>
          <w:b/>
          <w:bCs/>
          <w:sz w:val="24"/>
          <w:szCs w:val="24"/>
        </w:rPr>
      </w:pPr>
    </w:p>
    <w:p w14:paraId="29FF995A" w14:textId="152BCAA1" w:rsidR="00EC79BF" w:rsidRDefault="005307B2" w:rsidP="005307B2">
      <w:pPr>
        <w:jc w:val="center"/>
        <w:rPr>
          <w:b/>
          <w:sz w:val="24"/>
          <w:szCs w:val="24"/>
        </w:rPr>
      </w:pPr>
      <w:r w:rsidRPr="00FA4EF1">
        <w:rPr>
          <w:b/>
          <w:sz w:val="24"/>
          <w:szCs w:val="24"/>
        </w:rPr>
        <w:t>BSX and Giordano Ladies Financial Performance</w:t>
      </w:r>
    </w:p>
    <w:p w14:paraId="4C0951C3" w14:textId="77777777" w:rsidR="00FA4EF1" w:rsidRPr="00FA4EF1" w:rsidRDefault="00FA4EF1" w:rsidP="005307B2">
      <w:pPr>
        <w:jc w:val="center"/>
        <w:rPr>
          <w:b/>
          <w:sz w:val="24"/>
          <w:szCs w:val="24"/>
        </w:rPr>
      </w:pPr>
    </w:p>
    <w:p w14:paraId="289AD92C" w14:textId="5B49F1B5" w:rsidR="005307B2" w:rsidRPr="00FA4EF1" w:rsidRDefault="005307B2" w:rsidP="005307B2">
      <w:pPr>
        <w:jc w:val="center"/>
        <w:rPr>
          <w:b/>
          <w:sz w:val="24"/>
          <w:szCs w:val="24"/>
        </w:rPr>
      </w:pPr>
      <w:r w:rsidRPr="00FA4EF1">
        <w:rPr>
          <w:noProof/>
          <w:sz w:val="24"/>
          <w:szCs w:val="24"/>
        </w:rPr>
        <w:drawing>
          <wp:inline distT="0" distB="0" distL="0" distR="0" wp14:anchorId="3ECAA34A" wp14:editId="7EE7355B">
            <wp:extent cx="5524500" cy="29432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a:stretch>
                      <a:fillRect/>
                    </a:stretch>
                  </pic:blipFill>
                  <pic:spPr>
                    <a:xfrm>
                      <a:off x="0" y="0"/>
                      <a:ext cx="5524500" cy="2943225"/>
                    </a:xfrm>
                    <a:prstGeom prst="rect">
                      <a:avLst/>
                    </a:prstGeom>
                  </pic:spPr>
                </pic:pic>
              </a:graphicData>
            </a:graphic>
          </wp:inline>
        </w:drawing>
      </w:r>
    </w:p>
    <w:p w14:paraId="06F6DE58" w14:textId="47BC9A3A" w:rsidR="005307B2" w:rsidRPr="00FA4EF1" w:rsidRDefault="005307B2" w:rsidP="005307B2">
      <w:pPr>
        <w:jc w:val="center"/>
        <w:rPr>
          <w:sz w:val="24"/>
          <w:szCs w:val="24"/>
        </w:rPr>
      </w:pPr>
      <w:r w:rsidRPr="00FA4EF1">
        <w:rPr>
          <w:sz w:val="24"/>
          <w:szCs w:val="24"/>
        </w:rPr>
        <w:t>Source: Annual Report (2020)</w:t>
      </w:r>
    </w:p>
    <w:p w14:paraId="3904929B" w14:textId="77777777" w:rsidR="00AA78B8" w:rsidRPr="00FA4EF1" w:rsidRDefault="00AA78B8" w:rsidP="00E75CD4">
      <w:pPr>
        <w:rPr>
          <w:bCs/>
          <w:sz w:val="24"/>
          <w:szCs w:val="24"/>
        </w:rPr>
      </w:pPr>
    </w:p>
    <w:p w14:paraId="7F791620" w14:textId="7413D320" w:rsidR="00AA78B8" w:rsidRPr="00FA4EF1" w:rsidRDefault="00AA78B8" w:rsidP="00E75CD4">
      <w:pPr>
        <w:rPr>
          <w:bCs/>
          <w:sz w:val="24"/>
          <w:szCs w:val="24"/>
        </w:rPr>
      </w:pPr>
    </w:p>
    <w:p w14:paraId="7E657D2A" w14:textId="37977081" w:rsidR="004316AC" w:rsidRPr="00FA4EF1" w:rsidRDefault="004316AC" w:rsidP="00E75CD4">
      <w:pPr>
        <w:rPr>
          <w:bCs/>
          <w:sz w:val="24"/>
          <w:szCs w:val="24"/>
        </w:rPr>
      </w:pPr>
    </w:p>
    <w:p w14:paraId="7E239B47" w14:textId="6C566374" w:rsidR="00AA78B8" w:rsidRPr="00FA4EF1" w:rsidRDefault="00AA78B8" w:rsidP="00E75CD4">
      <w:pPr>
        <w:rPr>
          <w:bCs/>
          <w:sz w:val="24"/>
          <w:szCs w:val="24"/>
        </w:rPr>
      </w:pPr>
    </w:p>
    <w:p w14:paraId="6ED8E223" w14:textId="77777777" w:rsidR="00EC79BF" w:rsidRPr="00FA4EF1" w:rsidRDefault="00EC79BF" w:rsidP="00E75CD4">
      <w:pPr>
        <w:rPr>
          <w:b/>
          <w:bCs/>
          <w:sz w:val="24"/>
          <w:szCs w:val="24"/>
        </w:rPr>
      </w:pPr>
    </w:p>
    <w:p w14:paraId="412966B7" w14:textId="77777777" w:rsidR="005307B2" w:rsidRPr="00FA4EF1" w:rsidRDefault="005307B2">
      <w:pPr>
        <w:rPr>
          <w:b/>
          <w:bCs/>
          <w:sz w:val="24"/>
          <w:szCs w:val="24"/>
        </w:rPr>
      </w:pPr>
      <w:r w:rsidRPr="00FA4EF1">
        <w:rPr>
          <w:b/>
          <w:bCs/>
          <w:sz w:val="24"/>
          <w:szCs w:val="24"/>
        </w:rPr>
        <w:br w:type="page"/>
      </w:r>
    </w:p>
    <w:p w14:paraId="32494CE1" w14:textId="47C3E4B2" w:rsidR="001E3ECF" w:rsidRPr="00FA4EF1" w:rsidRDefault="001E3ECF" w:rsidP="005221F2">
      <w:pPr>
        <w:jc w:val="center"/>
        <w:rPr>
          <w:b/>
          <w:bCs/>
          <w:sz w:val="24"/>
          <w:szCs w:val="24"/>
        </w:rPr>
      </w:pPr>
      <w:r w:rsidRPr="00FA4EF1">
        <w:rPr>
          <w:b/>
          <w:bCs/>
          <w:sz w:val="24"/>
          <w:szCs w:val="24"/>
        </w:rPr>
        <w:lastRenderedPageBreak/>
        <w:t>Appendix</w:t>
      </w:r>
      <w:r w:rsidR="00EC79BF" w:rsidRPr="00FA4EF1">
        <w:rPr>
          <w:b/>
          <w:bCs/>
          <w:sz w:val="24"/>
          <w:szCs w:val="24"/>
        </w:rPr>
        <w:t xml:space="preserve"> </w:t>
      </w:r>
      <w:r w:rsidR="00AA78B8" w:rsidRPr="00FA4EF1">
        <w:rPr>
          <w:b/>
          <w:bCs/>
          <w:sz w:val="24"/>
          <w:szCs w:val="24"/>
        </w:rPr>
        <w:t>B</w:t>
      </w:r>
    </w:p>
    <w:p w14:paraId="6DC72468" w14:textId="77777777" w:rsidR="00097EDF" w:rsidRPr="00FA4EF1" w:rsidRDefault="00097EDF" w:rsidP="00E75CD4">
      <w:pPr>
        <w:rPr>
          <w:b/>
          <w:bCs/>
          <w:sz w:val="24"/>
          <w:szCs w:val="24"/>
        </w:rPr>
      </w:pPr>
    </w:p>
    <w:p w14:paraId="095DCC7A" w14:textId="35DD23C1" w:rsidR="00097EDF" w:rsidRPr="00FA4EF1" w:rsidRDefault="003B05C0" w:rsidP="003B05C0">
      <w:pPr>
        <w:jc w:val="center"/>
        <w:rPr>
          <w:b/>
          <w:sz w:val="24"/>
          <w:szCs w:val="24"/>
        </w:rPr>
      </w:pPr>
      <w:r w:rsidRPr="00FA4EF1">
        <w:rPr>
          <w:b/>
          <w:sz w:val="24"/>
          <w:szCs w:val="24"/>
        </w:rPr>
        <w:t>U.S.C. 1304</w:t>
      </w:r>
    </w:p>
    <w:p w14:paraId="4DEC6C8F" w14:textId="4E824803" w:rsidR="00097EDF" w:rsidRPr="00FA4EF1" w:rsidRDefault="00E8738C" w:rsidP="00E8738C">
      <w:pPr>
        <w:jc w:val="center"/>
        <w:rPr>
          <w:b/>
          <w:bCs/>
          <w:sz w:val="24"/>
          <w:szCs w:val="24"/>
        </w:rPr>
      </w:pPr>
      <w:r w:rsidRPr="00FA4EF1">
        <w:rPr>
          <w:noProof/>
          <w:sz w:val="24"/>
          <w:szCs w:val="24"/>
        </w:rPr>
        <w:drawing>
          <wp:inline distT="0" distB="0" distL="0" distR="0" wp14:anchorId="771174E3" wp14:editId="61B72264">
            <wp:extent cx="5473034" cy="67151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476121" cy="6718913"/>
                    </a:xfrm>
                    <a:prstGeom prst="rect">
                      <a:avLst/>
                    </a:prstGeom>
                  </pic:spPr>
                </pic:pic>
              </a:graphicData>
            </a:graphic>
          </wp:inline>
        </w:drawing>
      </w:r>
    </w:p>
    <w:p w14:paraId="0BCC8B6B" w14:textId="67FF31F7" w:rsidR="00641F7C" w:rsidRPr="00FA4EF1" w:rsidRDefault="00097EDF" w:rsidP="003B05C0">
      <w:pPr>
        <w:jc w:val="center"/>
        <w:rPr>
          <w:bCs/>
          <w:sz w:val="24"/>
          <w:szCs w:val="24"/>
        </w:rPr>
      </w:pPr>
      <w:r w:rsidRPr="00FA4EF1">
        <w:rPr>
          <w:bCs/>
          <w:sz w:val="24"/>
          <w:szCs w:val="24"/>
        </w:rPr>
        <w:t xml:space="preserve">Source: </w:t>
      </w:r>
      <w:r w:rsidR="003B05C0" w:rsidRPr="00FA4EF1">
        <w:rPr>
          <w:bCs/>
          <w:sz w:val="24"/>
          <w:szCs w:val="24"/>
        </w:rPr>
        <w:t>US Federal Register</w:t>
      </w:r>
      <w:r w:rsidRPr="00FA4EF1">
        <w:rPr>
          <w:bCs/>
          <w:sz w:val="24"/>
          <w:szCs w:val="24"/>
        </w:rPr>
        <w:t xml:space="preserve"> (20</w:t>
      </w:r>
      <w:r w:rsidR="003B05C0" w:rsidRPr="00FA4EF1">
        <w:rPr>
          <w:bCs/>
          <w:sz w:val="24"/>
          <w:szCs w:val="24"/>
        </w:rPr>
        <w:t>20</w:t>
      </w:r>
      <w:r w:rsidRPr="00FA4EF1">
        <w:rPr>
          <w:bCs/>
          <w:sz w:val="24"/>
          <w:szCs w:val="24"/>
        </w:rPr>
        <w:t>)</w:t>
      </w:r>
    </w:p>
    <w:p w14:paraId="442CCD56" w14:textId="77777777" w:rsidR="00641F7C" w:rsidRPr="00FA4EF1" w:rsidRDefault="00641F7C">
      <w:pPr>
        <w:rPr>
          <w:bCs/>
          <w:sz w:val="24"/>
          <w:szCs w:val="24"/>
        </w:rPr>
      </w:pPr>
      <w:r w:rsidRPr="00FA4EF1">
        <w:rPr>
          <w:bCs/>
          <w:sz w:val="24"/>
          <w:szCs w:val="24"/>
        </w:rPr>
        <w:br w:type="page"/>
      </w:r>
    </w:p>
    <w:p w14:paraId="5088DAB9" w14:textId="287CBFC5" w:rsidR="00215276" w:rsidRPr="00FA4EF1" w:rsidRDefault="00215276" w:rsidP="00215276">
      <w:pPr>
        <w:jc w:val="center"/>
        <w:rPr>
          <w:b/>
          <w:bCs/>
          <w:sz w:val="24"/>
          <w:szCs w:val="24"/>
        </w:rPr>
      </w:pPr>
      <w:r w:rsidRPr="00FA4EF1">
        <w:rPr>
          <w:b/>
          <w:bCs/>
          <w:sz w:val="24"/>
          <w:szCs w:val="24"/>
        </w:rPr>
        <w:lastRenderedPageBreak/>
        <w:t>Appendix C</w:t>
      </w:r>
    </w:p>
    <w:p w14:paraId="2AC749F9" w14:textId="5EA4093E" w:rsidR="00215276" w:rsidRPr="00FA4EF1" w:rsidRDefault="00215276" w:rsidP="00215276">
      <w:pPr>
        <w:jc w:val="center"/>
        <w:rPr>
          <w:b/>
          <w:bCs/>
          <w:sz w:val="24"/>
          <w:szCs w:val="24"/>
        </w:rPr>
      </w:pPr>
    </w:p>
    <w:p w14:paraId="56038263" w14:textId="47C1629B" w:rsidR="00215276" w:rsidRPr="00FA4EF1" w:rsidRDefault="00215276" w:rsidP="00215276">
      <w:pPr>
        <w:jc w:val="center"/>
        <w:rPr>
          <w:b/>
          <w:bCs/>
          <w:sz w:val="24"/>
          <w:szCs w:val="24"/>
        </w:rPr>
      </w:pPr>
      <w:r w:rsidRPr="00FA4EF1">
        <w:rPr>
          <w:b/>
          <w:bCs/>
          <w:sz w:val="24"/>
          <w:szCs w:val="24"/>
        </w:rPr>
        <w:t>Giordano Service Rewards</w:t>
      </w:r>
    </w:p>
    <w:p w14:paraId="2A3F780B" w14:textId="0AFCC900" w:rsidR="00641F7C" w:rsidRPr="00FA4EF1" w:rsidRDefault="00641F7C" w:rsidP="003B05C0">
      <w:pPr>
        <w:jc w:val="center"/>
        <w:rPr>
          <w:bCs/>
          <w:sz w:val="24"/>
          <w:szCs w:val="24"/>
        </w:rPr>
      </w:pPr>
      <w:r w:rsidRPr="00FA4EF1">
        <w:rPr>
          <w:noProof/>
          <w:sz w:val="24"/>
          <w:szCs w:val="24"/>
        </w:rPr>
        <w:drawing>
          <wp:inline distT="0" distB="0" distL="0" distR="0" wp14:anchorId="0D8AF3A5" wp14:editId="26B1BFCF">
            <wp:extent cx="3648075" cy="60293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3648075" cy="6029325"/>
                    </a:xfrm>
                    <a:prstGeom prst="rect">
                      <a:avLst/>
                    </a:prstGeom>
                  </pic:spPr>
                </pic:pic>
              </a:graphicData>
            </a:graphic>
          </wp:inline>
        </w:drawing>
      </w:r>
    </w:p>
    <w:p w14:paraId="087ABA04" w14:textId="41D10A45" w:rsidR="00215276" w:rsidRPr="00FA4EF1" w:rsidRDefault="00215276" w:rsidP="00215276">
      <w:pPr>
        <w:jc w:val="center"/>
        <w:rPr>
          <w:bCs/>
          <w:sz w:val="24"/>
          <w:szCs w:val="24"/>
        </w:rPr>
      </w:pPr>
      <w:r w:rsidRPr="00FA4EF1">
        <w:rPr>
          <w:bCs/>
          <w:sz w:val="24"/>
          <w:szCs w:val="24"/>
        </w:rPr>
        <w:t>Source: Annual Report (2020)</w:t>
      </w:r>
    </w:p>
    <w:p w14:paraId="1EB7B3D5" w14:textId="77777777" w:rsidR="00215276" w:rsidRPr="00FA4EF1" w:rsidRDefault="00215276" w:rsidP="003B05C0">
      <w:pPr>
        <w:jc w:val="center"/>
        <w:rPr>
          <w:bCs/>
          <w:sz w:val="24"/>
          <w:szCs w:val="24"/>
        </w:rPr>
      </w:pPr>
    </w:p>
    <w:sectPr w:rsidR="00215276" w:rsidRPr="00FA4EF1" w:rsidSect="00281866">
      <w:pgSz w:w="11909" w:h="16834" w:code="9"/>
      <w:pgMar w:top="1134" w:right="1134" w:bottom="1134" w:left="1134"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D1AD0" w14:textId="77777777" w:rsidR="00615767" w:rsidRDefault="00615767" w:rsidP="0090450B">
      <w:pPr>
        <w:spacing w:line="240" w:lineRule="auto"/>
      </w:pPr>
      <w:r>
        <w:separator/>
      </w:r>
    </w:p>
  </w:endnote>
  <w:endnote w:type="continuationSeparator" w:id="0">
    <w:p w14:paraId="393F1CAE" w14:textId="77777777" w:rsidR="00615767" w:rsidRDefault="00615767" w:rsidP="009045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8057099"/>
      <w:docPartObj>
        <w:docPartGallery w:val="Page Numbers (Bottom of Page)"/>
        <w:docPartUnique/>
      </w:docPartObj>
    </w:sdtPr>
    <w:sdtEndPr>
      <w:rPr>
        <w:noProof/>
      </w:rPr>
    </w:sdtEndPr>
    <w:sdtContent>
      <w:p w14:paraId="47F82F2B" w14:textId="1C2602CB" w:rsidR="00615767" w:rsidRDefault="00615767">
        <w:pPr>
          <w:pStyle w:val="Footer"/>
          <w:jc w:val="center"/>
        </w:pPr>
        <w:r>
          <w:fldChar w:fldCharType="begin"/>
        </w:r>
        <w:r>
          <w:instrText xml:space="preserve"> PAGE   \* MERGEFORMAT </w:instrText>
        </w:r>
        <w:r>
          <w:fldChar w:fldCharType="separate"/>
        </w:r>
        <w:r>
          <w:rPr>
            <w:noProof/>
          </w:rPr>
          <w:t>23</w:t>
        </w:r>
        <w:r>
          <w:rPr>
            <w:noProof/>
          </w:rPr>
          <w:fldChar w:fldCharType="end"/>
        </w:r>
      </w:p>
    </w:sdtContent>
  </w:sdt>
  <w:p w14:paraId="3A9D3CF5" w14:textId="77777777" w:rsidR="00615767" w:rsidRDefault="00615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E8CDC5" w14:textId="77777777" w:rsidR="00615767" w:rsidRDefault="00615767" w:rsidP="0090450B">
      <w:pPr>
        <w:spacing w:line="240" w:lineRule="auto"/>
      </w:pPr>
      <w:r>
        <w:separator/>
      </w:r>
    </w:p>
  </w:footnote>
  <w:footnote w:type="continuationSeparator" w:id="0">
    <w:p w14:paraId="7C982F2C" w14:textId="77777777" w:rsidR="00615767" w:rsidRDefault="00615767" w:rsidP="009045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F38DA"/>
    <w:multiLevelType w:val="hybridMultilevel"/>
    <w:tmpl w:val="692C543C"/>
    <w:lvl w:ilvl="0" w:tplc="FEDCDEA2">
      <w:start w:val="1"/>
      <w:numFmt w:val="bullet"/>
      <w:lvlText w:val=""/>
      <w:lvlJc w:val="left"/>
      <w:pPr>
        <w:tabs>
          <w:tab w:val="num" w:pos="720"/>
        </w:tabs>
        <w:ind w:left="720" w:hanging="360"/>
      </w:pPr>
      <w:rPr>
        <w:rFonts w:ascii="Wingdings" w:hAnsi="Wingdings" w:hint="default"/>
      </w:rPr>
    </w:lvl>
    <w:lvl w:ilvl="1" w:tplc="82C68772" w:tentative="1">
      <w:start w:val="1"/>
      <w:numFmt w:val="bullet"/>
      <w:lvlText w:val=""/>
      <w:lvlJc w:val="left"/>
      <w:pPr>
        <w:tabs>
          <w:tab w:val="num" w:pos="1440"/>
        </w:tabs>
        <w:ind w:left="1440" w:hanging="360"/>
      </w:pPr>
      <w:rPr>
        <w:rFonts w:ascii="Wingdings" w:hAnsi="Wingdings" w:hint="default"/>
      </w:rPr>
    </w:lvl>
    <w:lvl w:ilvl="2" w:tplc="98D0DF9C" w:tentative="1">
      <w:start w:val="1"/>
      <w:numFmt w:val="bullet"/>
      <w:lvlText w:val=""/>
      <w:lvlJc w:val="left"/>
      <w:pPr>
        <w:tabs>
          <w:tab w:val="num" w:pos="2160"/>
        </w:tabs>
        <w:ind w:left="2160" w:hanging="360"/>
      </w:pPr>
      <w:rPr>
        <w:rFonts w:ascii="Wingdings" w:hAnsi="Wingdings" w:hint="default"/>
      </w:rPr>
    </w:lvl>
    <w:lvl w:ilvl="3" w:tplc="02BA02C0" w:tentative="1">
      <w:start w:val="1"/>
      <w:numFmt w:val="bullet"/>
      <w:lvlText w:val=""/>
      <w:lvlJc w:val="left"/>
      <w:pPr>
        <w:tabs>
          <w:tab w:val="num" w:pos="2880"/>
        </w:tabs>
        <w:ind w:left="2880" w:hanging="360"/>
      </w:pPr>
      <w:rPr>
        <w:rFonts w:ascii="Wingdings" w:hAnsi="Wingdings" w:hint="default"/>
      </w:rPr>
    </w:lvl>
    <w:lvl w:ilvl="4" w:tplc="CE38E412" w:tentative="1">
      <w:start w:val="1"/>
      <w:numFmt w:val="bullet"/>
      <w:lvlText w:val=""/>
      <w:lvlJc w:val="left"/>
      <w:pPr>
        <w:tabs>
          <w:tab w:val="num" w:pos="3600"/>
        </w:tabs>
        <w:ind w:left="3600" w:hanging="360"/>
      </w:pPr>
      <w:rPr>
        <w:rFonts w:ascii="Wingdings" w:hAnsi="Wingdings" w:hint="default"/>
      </w:rPr>
    </w:lvl>
    <w:lvl w:ilvl="5" w:tplc="208CFF8E" w:tentative="1">
      <w:start w:val="1"/>
      <w:numFmt w:val="bullet"/>
      <w:lvlText w:val=""/>
      <w:lvlJc w:val="left"/>
      <w:pPr>
        <w:tabs>
          <w:tab w:val="num" w:pos="4320"/>
        </w:tabs>
        <w:ind w:left="4320" w:hanging="360"/>
      </w:pPr>
      <w:rPr>
        <w:rFonts w:ascii="Wingdings" w:hAnsi="Wingdings" w:hint="default"/>
      </w:rPr>
    </w:lvl>
    <w:lvl w:ilvl="6" w:tplc="A9C21C4C" w:tentative="1">
      <w:start w:val="1"/>
      <w:numFmt w:val="bullet"/>
      <w:lvlText w:val=""/>
      <w:lvlJc w:val="left"/>
      <w:pPr>
        <w:tabs>
          <w:tab w:val="num" w:pos="5040"/>
        </w:tabs>
        <w:ind w:left="5040" w:hanging="360"/>
      </w:pPr>
      <w:rPr>
        <w:rFonts w:ascii="Wingdings" w:hAnsi="Wingdings" w:hint="default"/>
      </w:rPr>
    </w:lvl>
    <w:lvl w:ilvl="7" w:tplc="0B78694E" w:tentative="1">
      <w:start w:val="1"/>
      <w:numFmt w:val="bullet"/>
      <w:lvlText w:val=""/>
      <w:lvlJc w:val="left"/>
      <w:pPr>
        <w:tabs>
          <w:tab w:val="num" w:pos="5760"/>
        </w:tabs>
        <w:ind w:left="5760" w:hanging="360"/>
      </w:pPr>
      <w:rPr>
        <w:rFonts w:ascii="Wingdings" w:hAnsi="Wingdings" w:hint="default"/>
      </w:rPr>
    </w:lvl>
    <w:lvl w:ilvl="8" w:tplc="5C28C5D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5C3007"/>
    <w:multiLevelType w:val="multilevel"/>
    <w:tmpl w:val="8F8EE69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374604"/>
    <w:multiLevelType w:val="hybridMultilevel"/>
    <w:tmpl w:val="8B20B07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D2680E"/>
    <w:multiLevelType w:val="multilevel"/>
    <w:tmpl w:val="5E30C84E"/>
    <w:lvl w:ilvl="0">
      <w:start w:val="6"/>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4" w15:restartNumberingAfterBreak="0">
    <w:nsid w:val="0BDB7C6B"/>
    <w:multiLevelType w:val="hybridMultilevel"/>
    <w:tmpl w:val="F3583842"/>
    <w:lvl w:ilvl="0" w:tplc="04090005">
      <w:start w:val="1"/>
      <w:numFmt w:val="bullet"/>
      <w:lvlText w:val=""/>
      <w:lvlJc w:val="left"/>
      <w:pPr>
        <w:ind w:left="720" w:hanging="360"/>
      </w:pPr>
      <w:rPr>
        <w:rFonts w:ascii="Wingdings" w:hAnsi="Wingdings" w:hint="default"/>
      </w:rPr>
    </w:lvl>
    <w:lvl w:ilvl="1" w:tplc="04090005">
      <w:start w:val="1"/>
      <w:numFmt w:val="bullet"/>
      <w:lvlText w:val=""/>
      <w:lvlJc w:val="left"/>
      <w:pPr>
        <w:ind w:left="1440" w:hanging="360"/>
      </w:pPr>
      <w:rPr>
        <w:rFonts w:ascii="Wingdings" w:hAnsi="Wingding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2F7F0E"/>
    <w:multiLevelType w:val="multilevel"/>
    <w:tmpl w:val="42AAD8F6"/>
    <w:lvl w:ilvl="0">
      <w:start w:val="1"/>
      <w:numFmt w:val="decimal"/>
      <w:lvlText w:val="%1"/>
      <w:lvlJc w:val="left"/>
      <w:pPr>
        <w:ind w:left="360" w:hanging="360"/>
      </w:pPr>
      <w:rPr>
        <w:rFonts w:asciiTheme="minorHAnsi" w:eastAsiaTheme="minorEastAsia" w:hAnsiTheme="minorHAnsi" w:cstheme="minorBidi"/>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4275DB8"/>
    <w:multiLevelType w:val="hybridMultilevel"/>
    <w:tmpl w:val="31FAB6D6"/>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156A3235"/>
    <w:multiLevelType w:val="hybridMultilevel"/>
    <w:tmpl w:val="9AA2DDE2"/>
    <w:lvl w:ilvl="0" w:tplc="AC2454E6">
      <w:start w:val="1"/>
      <w:numFmt w:val="bullet"/>
      <w:lvlText w:val=""/>
      <w:lvlJc w:val="left"/>
      <w:pPr>
        <w:tabs>
          <w:tab w:val="num" w:pos="720"/>
        </w:tabs>
        <w:ind w:left="720" w:hanging="360"/>
      </w:pPr>
      <w:rPr>
        <w:rFonts w:ascii="Wingdings" w:hAnsi="Wingdings" w:hint="default"/>
      </w:rPr>
    </w:lvl>
    <w:lvl w:ilvl="1" w:tplc="92EE3C00" w:tentative="1">
      <w:start w:val="1"/>
      <w:numFmt w:val="bullet"/>
      <w:lvlText w:val=""/>
      <w:lvlJc w:val="left"/>
      <w:pPr>
        <w:tabs>
          <w:tab w:val="num" w:pos="1440"/>
        </w:tabs>
        <w:ind w:left="1440" w:hanging="360"/>
      </w:pPr>
      <w:rPr>
        <w:rFonts w:ascii="Wingdings" w:hAnsi="Wingdings" w:hint="default"/>
      </w:rPr>
    </w:lvl>
    <w:lvl w:ilvl="2" w:tplc="51BE5932" w:tentative="1">
      <w:start w:val="1"/>
      <w:numFmt w:val="bullet"/>
      <w:lvlText w:val=""/>
      <w:lvlJc w:val="left"/>
      <w:pPr>
        <w:tabs>
          <w:tab w:val="num" w:pos="2160"/>
        </w:tabs>
        <w:ind w:left="2160" w:hanging="360"/>
      </w:pPr>
      <w:rPr>
        <w:rFonts w:ascii="Wingdings" w:hAnsi="Wingdings" w:hint="default"/>
      </w:rPr>
    </w:lvl>
    <w:lvl w:ilvl="3" w:tplc="48008BD6" w:tentative="1">
      <w:start w:val="1"/>
      <w:numFmt w:val="bullet"/>
      <w:lvlText w:val=""/>
      <w:lvlJc w:val="left"/>
      <w:pPr>
        <w:tabs>
          <w:tab w:val="num" w:pos="2880"/>
        </w:tabs>
        <w:ind w:left="2880" w:hanging="360"/>
      </w:pPr>
      <w:rPr>
        <w:rFonts w:ascii="Wingdings" w:hAnsi="Wingdings" w:hint="default"/>
      </w:rPr>
    </w:lvl>
    <w:lvl w:ilvl="4" w:tplc="110073D4" w:tentative="1">
      <w:start w:val="1"/>
      <w:numFmt w:val="bullet"/>
      <w:lvlText w:val=""/>
      <w:lvlJc w:val="left"/>
      <w:pPr>
        <w:tabs>
          <w:tab w:val="num" w:pos="3600"/>
        </w:tabs>
        <w:ind w:left="3600" w:hanging="360"/>
      </w:pPr>
      <w:rPr>
        <w:rFonts w:ascii="Wingdings" w:hAnsi="Wingdings" w:hint="default"/>
      </w:rPr>
    </w:lvl>
    <w:lvl w:ilvl="5" w:tplc="0C127226" w:tentative="1">
      <w:start w:val="1"/>
      <w:numFmt w:val="bullet"/>
      <w:lvlText w:val=""/>
      <w:lvlJc w:val="left"/>
      <w:pPr>
        <w:tabs>
          <w:tab w:val="num" w:pos="4320"/>
        </w:tabs>
        <w:ind w:left="4320" w:hanging="360"/>
      </w:pPr>
      <w:rPr>
        <w:rFonts w:ascii="Wingdings" w:hAnsi="Wingdings" w:hint="default"/>
      </w:rPr>
    </w:lvl>
    <w:lvl w:ilvl="6" w:tplc="9A34316C" w:tentative="1">
      <w:start w:val="1"/>
      <w:numFmt w:val="bullet"/>
      <w:lvlText w:val=""/>
      <w:lvlJc w:val="left"/>
      <w:pPr>
        <w:tabs>
          <w:tab w:val="num" w:pos="5040"/>
        </w:tabs>
        <w:ind w:left="5040" w:hanging="360"/>
      </w:pPr>
      <w:rPr>
        <w:rFonts w:ascii="Wingdings" w:hAnsi="Wingdings" w:hint="default"/>
      </w:rPr>
    </w:lvl>
    <w:lvl w:ilvl="7" w:tplc="436E200E" w:tentative="1">
      <w:start w:val="1"/>
      <w:numFmt w:val="bullet"/>
      <w:lvlText w:val=""/>
      <w:lvlJc w:val="left"/>
      <w:pPr>
        <w:tabs>
          <w:tab w:val="num" w:pos="5760"/>
        </w:tabs>
        <w:ind w:left="5760" w:hanging="360"/>
      </w:pPr>
      <w:rPr>
        <w:rFonts w:ascii="Wingdings" w:hAnsi="Wingdings" w:hint="default"/>
      </w:rPr>
    </w:lvl>
    <w:lvl w:ilvl="8" w:tplc="282CA10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82218E7"/>
    <w:multiLevelType w:val="multilevel"/>
    <w:tmpl w:val="1556C8C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38D06F2"/>
    <w:multiLevelType w:val="multilevel"/>
    <w:tmpl w:val="3040938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3BA5EE8"/>
    <w:multiLevelType w:val="hybridMultilevel"/>
    <w:tmpl w:val="47D406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F50065"/>
    <w:multiLevelType w:val="hybridMultilevel"/>
    <w:tmpl w:val="C1FA0414"/>
    <w:lvl w:ilvl="0" w:tplc="B4C8F0F8">
      <w:start w:val="1"/>
      <w:numFmt w:val="bullet"/>
      <w:lvlText w:val=""/>
      <w:lvlJc w:val="left"/>
      <w:pPr>
        <w:tabs>
          <w:tab w:val="num" w:pos="720"/>
        </w:tabs>
        <w:ind w:left="720" w:hanging="360"/>
      </w:pPr>
      <w:rPr>
        <w:rFonts w:ascii="Wingdings" w:hAnsi="Wingdings" w:hint="default"/>
      </w:rPr>
    </w:lvl>
    <w:lvl w:ilvl="1" w:tplc="E1D89B7A" w:tentative="1">
      <w:start w:val="1"/>
      <w:numFmt w:val="bullet"/>
      <w:lvlText w:val=""/>
      <w:lvlJc w:val="left"/>
      <w:pPr>
        <w:tabs>
          <w:tab w:val="num" w:pos="1440"/>
        </w:tabs>
        <w:ind w:left="1440" w:hanging="360"/>
      </w:pPr>
      <w:rPr>
        <w:rFonts w:ascii="Wingdings" w:hAnsi="Wingdings" w:hint="default"/>
      </w:rPr>
    </w:lvl>
    <w:lvl w:ilvl="2" w:tplc="2962214A" w:tentative="1">
      <w:start w:val="1"/>
      <w:numFmt w:val="bullet"/>
      <w:lvlText w:val=""/>
      <w:lvlJc w:val="left"/>
      <w:pPr>
        <w:tabs>
          <w:tab w:val="num" w:pos="2160"/>
        </w:tabs>
        <w:ind w:left="2160" w:hanging="360"/>
      </w:pPr>
      <w:rPr>
        <w:rFonts w:ascii="Wingdings" w:hAnsi="Wingdings" w:hint="default"/>
      </w:rPr>
    </w:lvl>
    <w:lvl w:ilvl="3" w:tplc="94B6A7D6" w:tentative="1">
      <w:start w:val="1"/>
      <w:numFmt w:val="bullet"/>
      <w:lvlText w:val=""/>
      <w:lvlJc w:val="left"/>
      <w:pPr>
        <w:tabs>
          <w:tab w:val="num" w:pos="2880"/>
        </w:tabs>
        <w:ind w:left="2880" w:hanging="360"/>
      </w:pPr>
      <w:rPr>
        <w:rFonts w:ascii="Wingdings" w:hAnsi="Wingdings" w:hint="default"/>
      </w:rPr>
    </w:lvl>
    <w:lvl w:ilvl="4" w:tplc="36DE4560" w:tentative="1">
      <w:start w:val="1"/>
      <w:numFmt w:val="bullet"/>
      <w:lvlText w:val=""/>
      <w:lvlJc w:val="left"/>
      <w:pPr>
        <w:tabs>
          <w:tab w:val="num" w:pos="3600"/>
        </w:tabs>
        <w:ind w:left="3600" w:hanging="360"/>
      </w:pPr>
      <w:rPr>
        <w:rFonts w:ascii="Wingdings" w:hAnsi="Wingdings" w:hint="default"/>
      </w:rPr>
    </w:lvl>
    <w:lvl w:ilvl="5" w:tplc="EC8A0834" w:tentative="1">
      <w:start w:val="1"/>
      <w:numFmt w:val="bullet"/>
      <w:lvlText w:val=""/>
      <w:lvlJc w:val="left"/>
      <w:pPr>
        <w:tabs>
          <w:tab w:val="num" w:pos="4320"/>
        </w:tabs>
        <w:ind w:left="4320" w:hanging="360"/>
      </w:pPr>
      <w:rPr>
        <w:rFonts w:ascii="Wingdings" w:hAnsi="Wingdings" w:hint="default"/>
      </w:rPr>
    </w:lvl>
    <w:lvl w:ilvl="6" w:tplc="EC5AFDFC" w:tentative="1">
      <w:start w:val="1"/>
      <w:numFmt w:val="bullet"/>
      <w:lvlText w:val=""/>
      <w:lvlJc w:val="left"/>
      <w:pPr>
        <w:tabs>
          <w:tab w:val="num" w:pos="5040"/>
        </w:tabs>
        <w:ind w:left="5040" w:hanging="360"/>
      </w:pPr>
      <w:rPr>
        <w:rFonts w:ascii="Wingdings" w:hAnsi="Wingdings" w:hint="default"/>
      </w:rPr>
    </w:lvl>
    <w:lvl w:ilvl="7" w:tplc="3FC28018" w:tentative="1">
      <w:start w:val="1"/>
      <w:numFmt w:val="bullet"/>
      <w:lvlText w:val=""/>
      <w:lvlJc w:val="left"/>
      <w:pPr>
        <w:tabs>
          <w:tab w:val="num" w:pos="5760"/>
        </w:tabs>
        <w:ind w:left="5760" w:hanging="360"/>
      </w:pPr>
      <w:rPr>
        <w:rFonts w:ascii="Wingdings" w:hAnsi="Wingdings" w:hint="default"/>
      </w:rPr>
    </w:lvl>
    <w:lvl w:ilvl="8" w:tplc="8C2AC9F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9B0014E"/>
    <w:multiLevelType w:val="multilevel"/>
    <w:tmpl w:val="63E2622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0235DF3"/>
    <w:multiLevelType w:val="hybridMultilevel"/>
    <w:tmpl w:val="266200D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300179"/>
    <w:multiLevelType w:val="hybridMultilevel"/>
    <w:tmpl w:val="4AD4F6D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D7666B"/>
    <w:multiLevelType w:val="hybridMultilevel"/>
    <w:tmpl w:val="31501DF8"/>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C484851"/>
    <w:multiLevelType w:val="hybridMultilevel"/>
    <w:tmpl w:val="FD44E288"/>
    <w:lvl w:ilvl="0" w:tplc="11F2D8F2">
      <w:start w:val="1"/>
      <w:numFmt w:val="bullet"/>
      <w:lvlText w:val="×"/>
      <w:lvlJc w:val="left"/>
      <w:pPr>
        <w:tabs>
          <w:tab w:val="num" w:pos="720"/>
        </w:tabs>
        <w:ind w:left="720" w:hanging="360"/>
      </w:pPr>
      <w:rPr>
        <w:rFonts w:ascii="Calibri" w:hAnsi="Calibri" w:hint="default"/>
      </w:rPr>
    </w:lvl>
    <w:lvl w:ilvl="1" w:tplc="7C624B02" w:tentative="1">
      <w:start w:val="1"/>
      <w:numFmt w:val="bullet"/>
      <w:lvlText w:val="×"/>
      <w:lvlJc w:val="left"/>
      <w:pPr>
        <w:tabs>
          <w:tab w:val="num" w:pos="1440"/>
        </w:tabs>
        <w:ind w:left="1440" w:hanging="360"/>
      </w:pPr>
      <w:rPr>
        <w:rFonts w:ascii="Calibri" w:hAnsi="Calibri" w:hint="default"/>
      </w:rPr>
    </w:lvl>
    <w:lvl w:ilvl="2" w:tplc="F1E0D550" w:tentative="1">
      <w:start w:val="1"/>
      <w:numFmt w:val="bullet"/>
      <w:lvlText w:val="×"/>
      <w:lvlJc w:val="left"/>
      <w:pPr>
        <w:tabs>
          <w:tab w:val="num" w:pos="2160"/>
        </w:tabs>
        <w:ind w:left="2160" w:hanging="360"/>
      </w:pPr>
      <w:rPr>
        <w:rFonts w:ascii="Calibri" w:hAnsi="Calibri" w:hint="default"/>
      </w:rPr>
    </w:lvl>
    <w:lvl w:ilvl="3" w:tplc="04D0F770" w:tentative="1">
      <w:start w:val="1"/>
      <w:numFmt w:val="bullet"/>
      <w:lvlText w:val="×"/>
      <w:lvlJc w:val="left"/>
      <w:pPr>
        <w:tabs>
          <w:tab w:val="num" w:pos="2880"/>
        </w:tabs>
        <w:ind w:left="2880" w:hanging="360"/>
      </w:pPr>
      <w:rPr>
        <w:rFonts w:ascii="Calibri" w:hAnsi="Calibri" w:hint="default"/>
      </w:rPr>
    </w:lvl>
    <w:lvl w:ilvl="4" w:tplc="04B60920" w:tentative="1">
      <w:start w:val="1"/>
      <w:numFmt w:val="bullet"/>
      <w:lvlText w:val="×"/>
      <w:lvlJc w:val="left"/>
      <w:pPr>
        <w:tabs>
          <w:tab w:val="num" w:pos="3600"/>
        </w:tabs>
        <w:ind w:left="3600" w:hanging="360"/>
      </w:pPr>
      <w:rPr>
        <w:rFonts w:ascii="Calibri" w:hAnsi="Calibri" w:hint="default"/>
      </w:rPr>
    </w:lvl>
    <w:lvl w:ilvl="5" w:tplc="87BA67D4" w:tentative="1">
      <w:start w:val="1"/>
      <w:numFmt w:val="bullet"/>
      <w:lvlText w:val="×"/>
      <w:lvlJc w:val="left"/>
      <w:pPr>
        <w:tabs>
          <w:tab w:val="num" w:pos="4320"/>
        </w:tabs>
        <w:ind w:left="4320" w:hanging="360"/>
      </w:pPr>
      <w:rPr>
        <w:rFonts w:ascii="Calibri" w:hAnsi="Calibri" w:hint="default"/>
      </w:rPr>
    </w:lvl>
    <w:lvl w:ilvl="6" w:tplc="9B801842" w:tentative="1">
      <w:start w:val="1"/>
      <w:numFmt w:val="bullet"/>
      <w:lvlText w:val="×"/>
      <w:lvlJc w:val="left"/>
      <w:pPr>
        <w:tabs>
          <w:tab w:val="num" w:pos="5040"/>
        </w:tabs>
        <w:ind w:left="5040" w:hanging="360"/>
      </w:pPr>
      <w:rPr>
        <w:rFonts w:ascii="Calibri" w:hAnsi="Calibri" w:hint="default"/>
      </w:rPr>
    </w:lvl>
    <w:lvl w:ilvl="7" w:tplc="15048460" w:tentative="1">
      <w:start w:val="1"/>
      <w:numFmt w:val="bullet"/>
      <w:lvlText w:val="×"/>
      <w:lvlJc w:val="left"/>
      <w:pPr>
        <w:tabs>
          <w:tab w:val="num" w:pos="5760"/>
        </w:tabs>
        <w:ind w:left="5760" w:hanging="360"/>
      </w:pPr>
      <w:rPr>
        <w:rFonts w:ascii="Calibri" w:hAnsi="Calibri" w:hint="default"/>
      </w:rPr>
    </w:lvl>
    <w:lvl w:ilvl="8" w:tplc="CD58272A" w:tentative="1">
      <w:start w:val="1"/>
      <w:numFmt w:val="bullet"/>
      <w:lvlText w:val="×"/>
      <w:lvlJc w:val="left"/>
      <w:pPr>
        <w:tabs>
          <w:tab w:val="num" w:pos="6480"/>
        </w:tabs>
        <w:ind w:left="6480" w:hanging="360"/>
      </w:pPr>
      <w:rPr>
        <w:rFonts w:ascii="Calibri" w:hAnsi="Calibri" w:hint="default"/>
      </w:rPr>
    </w:lvl>
  </w:abstractNum>
  <w:abstractNum w:abstractNumId="17" w15:restartNumberingAfterBreak="0">
    <w:nsid w:val="3DEE1929"/>
    <w:multiLevelType w:val="hybridMultilevel"/>
    <w:tmpl w:val="C5D86DD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16134F"/>
    <w:multiLevelType w:val="multilevel"/>
    <w:tmpl w:val="D93675E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3526371"/>
    <w:multiLevelType w:val="multilevel"/>
    <w:tmpl w:val="727CA41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54E07AE"/>
    <w:multiLevelType w:val="hybridMultilevel"/>
    <w:tmpl w:val="93D83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BB5E81"/>
    <w:multiLevelType w:val="hybridMultilevel"/>
    <w:tmpl w:val="C6343A88"/>
    <w:lvl w:ilvl="0" w:tplc="38FC8B9E">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673001A"/>
    <w:multiLevelType w:val="hybridMultilevel"/>
    <w:tmpl w:val="3FFAD84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6E16DF5"/>
    <w:multiLevelType w:val="hybridMultilevel"/>
    <w:tmpl w:val="E7E6DED0"/>
    <w:lvl w:ilvl="0" w:tplc="9A7062C8">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8077544"/>
    <w:multiLevelType w:val="hybridMultilevel"/>
    <w:tmpl w:val="0DBE78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B85009D"/>
    <w:multiLevelType w:val="multilevel"/>
    <w:tmpl w:val="6F6C079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BFD7636"/>
    <w:multiLevelType w:val="hybridMultilevel"/>
    <w:tmpl w:val="960263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E9B52F2"/>
    <w:multiLevelType w:val="hybridMultilevel"/>
    <w:tmpl w:val="C9AE95D8"/>
    <w:lvl w:ilvl="0" w:tplc="F4AA9F10">
      <w:start w:val="1"/>
      <w:numFmt w:val="bullet"/>
      <w:lvlText w:val=""/>
      <w:lvlJc w:val="left"/>
      <w:pPr>
        <w:tabs>
          <w:tab w:val="num" w:pos="720"/>
        </w:tabs>
        <w:ind w:left="720" w:hanging="360"/>
      </w:pPr>
      <w:rPr>
        <w:rFonts w:ascii="Wingdings" w:hAnsi="Wingdings" w:hint="default"/>
      </w:rPr>
    </w:lvl>
    <w:lvl w:ilvl="1" w:tplc="CAEA1C62" w:tentative="1">
      <w:start w:val="1"/>
      <w:numFmt w:val="bullet"/>
      <w:lvlText w:val=""/>
      <w:lvlJc w:val="left"/>
      <w:pPr>
        <w:tabs>
          <w:tab w:val="num" w:pos="1440"/>
        </w:tabs>
        <w:ind w:left="1440" w:hanging="360"/>
      </w:pPr>
      <w:rPr>
        <w:rFonts w:ascii="Wingdings" w:hAnsi="Wingdings" w:hint="default"/>
      </w:rPr>
    </w:lvl>
    <w:lvl w:ilvl="2" w:tplc="66E49618" w:tentative="1">
      <w:start w:val="1"/>
      <w:numFmt w:val="bullet"/>
      <w:lvlText w:val=""/>
      <w:lvlJc w:val="left"/>
      <w:pPr>
        <w:tabs>
          <w:tab w:val="num" w:pos="2160"/>
        </w:tabs>
        <w:ind w:left="2160" w:hanging="360"/>
      </w:pPr>
      <w:rPr>
        <w:rFonts w:ascii="Wingdings" w:hAnsi="Wingdings" w:hint="default"/>
      </w:rPr>
    </w:lvl>
    <w:lvl w:ilvl="3" w:tplc="BE44CE54" w:tentative="1">
      <w:start w:val="1"/>
      <w:numFmt w:val="bullet"/>
      <w:lvlText w:val=""/>
      <w:lvlJc w:val="left"/>
      <w:pPr>
        <w:tabs>
          <w:tab w:val="num" w:pos="2880"/>
        </w:tabs>
        <w:ind w:left="2880" w:hanging="360"/>
      </w:pPr>
      <w:rPr>
        <w:rFonts w:ascii="Wingdings" w:hAnsi="Wingdings" w:hint="default"/>
      </w:rPr>
    </w:lvl>
    <w:lvl w:ilvl="4" w:tplc="EEA273B2" w:tentative="1">
      <w:start w:val="1"/>
      <w:numFmt w:val="bullet"/>
      <w:lvlText w:val=""/>
      <w:lvlJc w:val="left"/>
      <w:pPr>
        <w:tabs>
          <w:tab w:val="num" w:pos="3600"/>
        </w:tabs>
        <w:ind w:left="3600" w:hanging="360"/>
      </w:pPr>
      <w:rPr>
        <w:rFonts w:ascii="Wingdings" w:hAnsi="Wingdings" w:hint="default"/>
      </w:rPr>
    </w:lvl>
    <w:lvl w:ilvl="5" w:tplc="0C22EB90" w:tentative="1">
      <w:start w:val="1"/>
      <w:numFmt w:val="bullet"/>
      <w:lvlText w:val=""/>
      <w:lvlJc w:val="left"/>
      <w:pPr>
        <w:tabs>
          <w:tab w:val="num" w:pos="4320"/>
        </w:tabs>
        <w:ind w:left="4320" w:hanging="360"/>
      </w:pPr>
      <w:rPr>
        <w:rFonts w:ascii="Wingdings" w:hAnsi="Wingdings" w:hint="default"/>
      </w:rPr>
    </w:lvl>
    <w:lvl w:ilvl="6" w:tplc="80F485EC" w:tentative="1">
      <w:start w:val="1"/>
      <w:numFmt w:val="bullet"/>
      <w:lvlText w:val=""/>
      <w:lvlJc w:val="left"/>
      <w:pPr>
        <w:tabs>
          <w:tab w:val="num" w:pos="5040"/>
        </w:tabs>
        <w:ind w:left="5040" w:hanging="360"/>
      </w:pPr>
      <w:rPr>
        <w:rFonts w:ascii="Wingdings" w:hAnsi="Wingdings" w:hint="default"/>
      </w:rPr>
    </w:lvl>
    <w:lvl w:ilvl="7" w:tplc="3E28F294" w:tentative="1">
      <w:start w:val="1"/>
      <w:numFmt w:val="bullet"/>
      <w:lvlText w:val=""/>
      <w:lvlJc w:val="left"/>
      <w:pPr>
        <w:tabs>
          <w:tab w:val="num" w:pos="5760"/>
        </w:tabs>
        <w:ind w:left="5760" w:hanging="360"/>
      </w:pPr>
      <w:rPr>
        <w:rFonts w:ascii="Wingdings" w:hAnsi="Wingdings" w:hint="default"/>
      </w:rPr>
    </w:lvl>
    <w:lvl w:ilvl="8" w:tplc="E1867626"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1CF3CFF"/>
    <w:multiLevelType w:val="hybridMultilevel"/>
    <w:tmpl w:val="92287D86"/>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51D92E38"/>
    <w:multiLevelType w:val="multilevel"/>
    <w:tmpl w:val="96DE6A1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32451F1"/>
    <w:multiLevelType w:val="hybridMultilevel"/>
    <w:tmpl w:val="84D6A7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6D321E7"/>
    <w:multiLevelType w:val="hybridMultilevel"/>
    <w:tmpl w:val="AA5E42F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960796D"/>
    <w:multiLevelType w:val="hybridMultilevel"/>
    <w:tmpl w:val="41D027D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B82641"/>
    <w:multiLevelType w:val="multilevel"/>
    <w:tmpl w:val="9E6C015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5AFB1068"/>
    <w:multiLevelType w:val="hybridMultilevel"/>
    <w:tmpl w:val="1864F7E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E48384D"/>
    <w:multiLevelType w:val="hybridMultilevel"/>
    <w:tmpl w:val="7AD4B196"/>
    <w:lvl w:ilvl="0" w:tplc="04090005">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3243AF3"/>
    <w:multiLevelType w:val="hybridMultilevel"/>
    <w:tmpl w:val="6E9E1846"/>
    <w:lvl w:ilvl="0" w:tplc="B67A1D44">
      <w:start w:val="1"/>
      <w:numFmt w:val="bullet"/>
      <w:lvlText w:val="×"/>
      <w:lvlJc w:val="left"/>
      <w:pPr>
        <w:tabs>
          <w:tab w:val="num" w:pos="720"/>
        </w:tabs>
        <w:ind w:left="720" w:hanging="360"/>
      </w:pPr>
      <w:rPr>
        <w:rFonts w:ascii="Calibri" w:hAnsi="Calibri" w:hint="default"/>
      </w:rPr>
    </w:lvl>
    <w:lvl w:ilvl="1" w:tplc="15802DE2" w:tentative="1">
      <w:start w:val="1"/>
      <w:numFmt w:val="bullet"/>
      <w:lvlText w:val="×"/>
      <w:lvlJc w:val="left"/>
      <w:pPr>
        <w:tabs>
          <w:tab w:val="num" w:pos="1440"/>
        </w:tabs>
        <w:ind w:left="1440" w:hanging="360"/>
      </w:pPr>
      <w:rPr>
        <w:rFonts w:ascii="Calibri" w:hAnsi="Calibri" w:hint="default"/>
      </w:rPr>
    </w:lvl>
    <w:lvl w:ilvl="2" w:tplc="A8FC345E" w:tentative="1">
      <w:start w:val="1"/>
      <w:numFmt w:val="bullet"/>
      <w:lvlText w:val="×"/>
      <w:lvlJc w:val="left"/>
      <w:pPr>
        <w:tabs>
          <w:tab w:val="num" w:pos="2160"/>
        </w:tabs>
        <w:ind w:left="2160" w:hanging="360"/>
      </w:pPr>
      <w:rPr>
        <w:rFonts w:ascii="Calibri" w:hAnsi="Calibri" w:hint="default"/>
      </w:rPr>
    </w:lvl>
    <w:lvl w:ilvl="3" w:tplc="75BAF794" w:tentative="1">
      <w:start w:val="1"/>
      <w:numFmt w:val="bullet"/>
      <w:lvlText w:val="×"/>
      <w:lvlJc w:val="left"/>
      <w:pPr>
        <w:tabs>
          <w:tab w:val="num" w:pos="2880"/>
        </w:tabs>
        <w:ind w:left="2880" w:hanging="360"/>
      </w:pPr>
      <w:rPr>
        <w:rFonts w:ascii="Calibri" w:hAnsi="Calibri" w:hint="default"/>
      </w:rPr>
    </w:lvl>
    <w:lvl w:ilvl="4" w:tplc="9DF2B398" w:tentative="1">
      <w:start w:val="1"/>
      <w:numFmt w:val="bullet"/>
      <w:lvlText w:val="×"/>
      <w:lvlJc w:val="left"/>
      <w:pPr>
        <w:tabs>
          <w:tab w:val="num" w:pos="3600"/>
        </w:tabs>
        <w:ind w:left="3600" w:hanging="360"/>
      </w:pPr>
      <w:rPr>
        <w:rFonts w:ascii="Calibri" w:hAnsi="Calibri" w:hint="default"/>
      </w:rPr>
    </w:lvl>
    <w:lvl w:ilvl="5" w:tplc="3C5C0DC0" w:tentative="1">
      <w:start w:val="1"/>
      <w:numFmt w:val="bullet"/>
      <w:lvlText w:val="×"/>
      <w:lvlJc w:val="left"/>
      <w:pPr>
        <w:tabs>
          <w:tab w:val="num" w:pos="4320"/>
        </w:tabs>
        <w:ind w:left="4320" w:hanging="360"/>
      </w:pPr>
      <w:rPr>
        <w:rFonts w:ascii="Calibri" w:hAnsi="Calibri" w:hint="default"/>
      </w:rPr>
    </w:lvl>
    <w:lvl w:ilvl="6" w:tplc="FC781CC8" w:tentative="1">
      <w:start w:val="1"/>
      <w:numFmt w:val="bullet"/>
      <w:lvlText w:val="×"/>
      <w:lvlJc w:val="left"/>
      <w:pPr>
        <w:tabs>
          <w:tab w:val="num" w:pos="5040"/>
        </w:tabs>
        <w:ind w:left="5040" w:hanging="360"/>
      </w:pPr>
      <w:rPr>
        <w:rFonts w:ascii="Calibri" w:hAnsi="Calibri" w:hint="default"/>
      </w:rPr>
    </w:lvl>
    <w:lvl w:ilvl="7" w:tplc="796CAD84" w:tentative="1">
      <w:start w:val="1"/>
      <w:numFmt w:val="bullet"/>
      <w:lvlText w:val="×"/>
      <w:lvlJc w:val="left"/>
      <w:pPr>
        <w:tabs>
          <w:tab w:val="num" w:pos="5760"/>
        </w:tabs>
        <w:ind w:left="5760" w:hanging="360"/>
      </w:pPr>
      <w:rPr>
        <w:rFonts w:ascii="Calibri" w:hAnsi="Calibri" w:hint="default"/>
      </w:rPr>
    </w:lvl>
    <w:lvl w:ilvl="8" w:tplc="20B4020C" w:tentative="1">
      <w:start w:val="1"/>
      <w:numFmt w:val="bullet"/>
      <w:lvlText w:val="×"/>
      <w:lvlJc w:val="left"/>
      <w:pPr>
        <w:tabs>
          <w:tab w:val="num" w:pos="6480"/>
        </w:tabs>
        <w:ind w:left="6480" w:hanging="360"/>
      </w:pPr>
      <w:rPr>
        <w:rFonts w:ascii="Calibri" w:hAnsi="Calibri" w:hint="default"/>
      </w:rPr>
    </w:lvl>
  </w:abstractNum>
  <w:abstractNum w:abstractNumId="37" w15:restartNumberingAfterBreak="0">
    <w:nsid w:val="64AD1A66"/>
    <w:multiLevelType w:val="hybridMultilevel"/>
    <w:tmpl w:val="212273E6"/>
    <w:lvl w:ilvl="0" w:tplc="04090005">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7531AFC"/>
    <w:multiLevelType w:val="multilevel"/>
    <w:tmpl w:val="C5B2D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9AD4FD5"/>
    <w:multiLevelType w:val="multilevel"/>
    <w:tmpl w:val="CF3CB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AD36D5F"/>
    <w:multiLevelType w:val="hybridMultilevel"/>
    <w:tmpl w:val="FBB6FF60"/>
    <w:lvl w:ilvl="0" w:tplc="90A445EC">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04F5BAC"/>
    <w:multiLevelType w:val="multilevel"/>
    <w:tmpl w:val="1E0E4C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2" w15:restartNumberingAfterBreak="0">
    <w:nsid w:val="75FE5BF3"/>
    <w:multiLevelType w:val="multilevel"/>
    <w:tmpl w:val="A9DE5288"/>
    <w:lvl w:ilvl="0">
      <w:start w:val="2"/>
      <w:numFmt w:val="decimal"/>
      <w:lvlText w:val="%1"/>
      <w:lvlJc w:val="left"/>
      <w:pPr>
        <w:ind w:left="360" w:hanging="360"/>
      </w:pPr>
      <w:rPr>
        <w:rFonts w:hint="default"/>
        <w:b w:val="0"/>
      </w:rPr>
    </w:lvl>
    <w:lvl w:ilvl="1">
      <w:start w:val="4"/>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num w:numId="1">
    <w:abstractNumId w:val="5"/>
  </w:num>
  <w:num w:numId="2">
    <w:abstractNumId w:val="3"/>
  </w:num>
  <w:num w:numId="3">
    <w:abstractNumId w:val="38"/>
  </w:num>
  <w:num w:numId="4">
    <w:abstractNumId w:val="39"/>
  </w:num>
  <w:num w:numId="5">
    <w:abstractNumId w:val="23"/>
  </w:num>
  <w:num w:numId="6">
    <w:abstractNumId w:val="35"/>
  </w:num>
  <w:num w:numId="7">
    <w:abstractNumId w:val="37"/>
  </w:num>
  <w:num w:numId="8">
    <w:abstractNumId w:val="4"/>
  </w:num>
  <w:num w:numId="9">
    <w:abstractNumId w:val="28"/>
  </w:num>
  <w:num w:numId="10">
    <w:abstractNumId w:val="20"/>
  </w:num>
  <w:num w:numId="11">
    <w:abstractNumId w:val="41"/>
  </w:num>
  <w:num w:numId="12">
    <w:abstractNumId w:val="15"/>
  </w:num>
  <w:num w:numId="13">
    <w:abstractNumId w:val="17"/>
  </w:num>
  <w:num w:numId="14">
    <w:abstractNumId w:val="26"/>
  </w:num>
  <w:num w:numId="15">
    <w:abstractNumId w:val="32"/>
  </w:num>
  <w:num w:numId="16">
    <w:abstractNumId w:val="34"/>
  </w:num>
  <w:num w:numId="17">
    <w:abstractNumId w:val="13"/>
  </w:num>
  <w:num w:numId="18">
    <w:abstractNumId w:val="22"/>
  </w:num>
  <w:num w:numId="19">
    <w:abstractNumId w:val="42"/>
  </w:num>
  <w:num w:numId="20">
    <w:abstractNumId w:val="14"/>
  </w:num>
  <w:num w:numId="21">
    <w:abstractNumId w:val="31"/>
  </w:num>
  <w:num w:numId="22">
    <w:abstractNumId w:val="30"/>
  </w:num>
  <w:num w:numId="23">
    <w:abstractNumId w:val="24"/>
  </w:num>
  <w:num w:numId="24">
    <w:abstractNumId w:val="6"/>
  </w:num>
  <w:num w:numId="25">
    <w:abstractNumId w:val="19"/>
  </w:num>
  <w:num w:numId="26">
    <w:abstractNumId w:val="1"/>
  </w:num>
  <w:num w:numId="27">
    <w:abstractNumId w:val="12"/>
  </w:num>
  <w:num w:numId="28">
    <w:abstractNumId w:val="29"/>
  </w:num>
  <w:num w:numId="29">
    <w:abstractNumId w:val="8"/>
  </w:num>
  <w:num w:numId="30">
    <w:abstractNumId w:val="33"/>
  </w:num>
  <w:num w:numId="31">
    <w:abstractNumId w:val="18"/>
  </w:num>
  <w:num w:numId="32">
    <w:abstractNumId w:val="9"/>
  </w:num>
  <w:num w:numId="33">
    <w:abstractNumId w:val="25"/>
  </w:num>
  <w:num w:numId="34">
    <w:abstractNumId w:val="10"/>
  </w:num>
  <w:num w:numId="35">
    <w:abstractNumId w:val="21"/>
  </w:num>
  <w:num w:numId="36">
    <w:abstractNumId w:val="40"/>
  </w:num>
  <w:num w:numId="37">
    <w:abstractNumId w:val="2"/>
  </w:num>
  <w:num w:numId="38">
    <w:abstractNumId w:val="16"/>
  </w:num>
  <w:num w:numId="39">
    <w:abstractNumId w:val="0"/>
  </w:num>
  <w:num w:numId="40">
    <w:abstractNumId w:val="27"/>
  </w:num>
  <w:num w:numId="41">
    <w:abstractNumId w:val="36"/>
  </w:num>
  <w:num w:numId="42">
    <w:abstractNumId w:val="11"/>
  </w:num>
  <w:num w:numId="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300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48FC"/>
    <w:rsid w:val="00001F81"/>
    <w:rsid w:val="000029B7"/>
    <w:rsid w:val="00003E48"/>
    <w:rsid w:val="00010D32"/>
    <w:rsid w:val="000117BC"/>
    <w:rsid w:val="00011969"/>
    <w:rsid w:val="00011FAB"/>
    <w:rsid w:val="00012906"/>
    <w:rsid w:val="00012A80"/>
    <w:rsid w:val="00012E8D"/>
    <w:rsid w:val="00012F54"/>
    <w:rsid w:val="0001455C"/>
    <w:rsid w:val="000146BC"/>
    <w:rsid w:val="000159D0"/>
    <w:rsid w:val="00016D0A"/>
    <w:rsid w:val="00017173"/>
    <w:rsid w:val="00020C76"/>
    <w:rsid w:val="00020D75"/>
    <w:rsid w:val="000212EE"/>
    <w:rsid w:val="00022F6B"/>
    <w:rsid w:val="00023366"/>
    <w:rsid w:val="000238E9"/>
    <w:rsid w:val="00023D8F"/>
    <w:rsid w:val="000256B4"/>
    <w:rsid w:val="00025C02"/>
    <w:rsid w:val="00025FC1"/>
    <w:rsid w:val="00027FBC"/>
    <w:rsid w:val="000304F0"/>
    <w:rsid w:val="00030FD1"/>
    <w:rsid w:val="0003138F"/>
    <w:rsid w:val="000314C3"/>
    <w:rsid w:val="0003181C"/>
    <w:rsid w:val="00032283"/>
    <w:rsid w:val="0003292D"/>
    <w:rsid w:val="0003379E"/>
    <w:rsid w:val="00034E6D"/>
    <w:rsid w:val="00037BF6"/>
    <w:rsid w:val="00041D38"/>
    <w:rsid w:val="00041F0E"/>
    <w:rsid w:val="0004224A"/>
    <w:rsid w:val="000434F5"/>
    <w:rsid w:val="0004406F"/>
    <w:rsid w:val="0004505B"/>
    <w:rsid w:val="0004561B"/>
    <w:rsid w:val="00045B8C"/>
    <w:rsid w:val="00045E64"/>
    <w:rsid w:val="00047A5D"/>
    <w:rsid w:val="00047D01"/>
    <w:rsid w:val="00047D3C"/>
    <w:rsid w:val="00047DC6"/>
    <w:rsid w:val="0005034C"/>
    <w:rsid w:val="00050E79"/>
    <w:rsid w:val="0005205C"/>
    <w:rsid w:val="00052313"/>
    <w:rsid w:val="0005374F"/>
    <w:rsid w:val="00054C3D"/>
    <w:rsid w:val="00055DCD"/>
    <w:rsid w:val="000567A8"/>
    <w:rsid w:val="00056B31"/>
    <w:rsid w:val="00057453"/>
    <w:rsid w:val="0005773A"/>
    <w:rsid w:val="0006093F"/>
    <w:rsid w:val="00060FED"/>
    <w:rsid w:val="00061BC2"/>
    <w:rsid w:val="00062DC4"/>
    <w:rsid w:val="00063F09"/>
    <w:rsid w:val="00066334"/>
    <w:rsid w:val="000663AB"/>
    <w:rsid w:val="00066F2D"/>
    <w:rsid w:val="00067130"/>
    <w:rsid w:val="00067393"/>
    <w:rsid w:val="00071986"/>
    <w:rsid w:val="00073B97"/>
    <w:rsid w:val="00074D00"/>
    <w:rsid w:val="00075221"/>
    <w:rsid w:val="000753EE"/>
    <w:rsid w:val="00075E78"/>
    <w:rsid w:val="00076CA7"/>
    <w:rsid w:val="00077B44"/>
    <w:rsid w:val="00080087"/>
    <w:rsid w:val="00080CC6"/>
    <w:rsid w:val="0008138E"/>
    <w:rsid w:val="000817D9"/>
    <w:rsid w:val="00081D5C"/>
    <w:rsid w:val="000835A2"/>
    <w:rsid w:val="00084F76"/>
    <w:rsid w:val="00085932"/>
    <w:rsid w:val="0008691E"/>
    <w:rsid w:val="0008778D"/>
    <w:rsid w:val="00087AC5"/>
    <w:rsid w:val="00090950"/>
    <w:rsid w:val="00092862"/>
    <w:rsid w:val="00094A3C"/>
    <w:rsid w:val="00094EF3"/>
    <w:rsid w:val="000965E6"/>
    <w:rsid w:val="000969F0"/>
    <w:rsid w:val="00097EDF"/>
    <w:rsid w:val="000A1F01"/>
    <w:rsid w:val="000A28EA"/>
    <w:rsid w:val="000A3775"/>
    <w:rsid w:val="000A3801"/>
    <w:rsid w:val="000B0B4D"/>
    <w:rsid w:val="000B0E1C"/>
    <w:rsid w:val="000B1B14"/>
    <w:rsid w:val="000B28C1"/>
    <w:rsid w:val="000B30E7"/>
    <w:rsid w:val="000B30FE"/>
    <w:rsid w:val="000B44DE"/>
    <w:rsid w:val="000B48E0"/>
    <w:rsid w:val="000B6301"/>
    <w:rsid w:val="000B6934"/>
    <w:rsid w:val="000B798B"/>
    <w:rsid w:val="000B7FEC"/>
    <w:rsid w:val="000C1F28"/>
    <w:rsid w:val="000C213E"/>
    <w:rsid w:val="000C2521"/>
    <w:rsid w:val="000C3536"/>
    <w:rsid w:val="000C5264"/>
    <w:rsid w:val="000C68E0"/>
    <w:rsid w:val="000C7B07"/>
    <w:rsid w:val="000D0EF8"/>
    <w:rsid w:val="000D0F79"/>
    <w:rsid w:val="000D4161"/>
    <w:rsid w:val="000D42D5"/>
    <w:rsid w:val="000D6D96"/>
    <w:rsid w:val="000D74E5"/>
    <w:rsid w:val="000D7BCA"/>
    <w:rsid w:val="000E01F9"/>
    <w:rsid w:val="000E088C"/>
    <w:rsid w:val="000E0D39"/>
    <w:rsid w:val="000E1B45"/>
    <w:rsid w:val="000E3B7A"/>
    <w:rsid w:val="000E5E41"/>
    <w:rsid w:val="000E60D6"/>
    <w:rsid w:val="000E7C5E"/>
    <w:rsid w:val="000F0CCB"/>
    <w:rsid w:val="000F0E8B"/>
    <w:rsid w:val="000F2C67"/>
    <w:rsid w:val="000F46ED"/>
    <w:rsid w:val="000F4B04"/>
    <w:rsid w:val="000F565B"/>
    <w:rsid w:val="000F5A2B"/>
    <w:rsid w:val="00104395"/>
    <w:rsid w:val="001043EA"/>
    <w:rsid w:val="00104828"/>
    <w:rsid w:val="00105E07"/>
    <w:rsid w:val="00106CE3"/>
    <w:rsid w:val="001072CC"/>
    <w:rsid w:val="0010784F"/>
    <w:rsid w:val="0010798C"/>
    <w:rsid w:val="001101CE"/>
    <w:rsid w:val="00110E25"/>
    <w:rsid w:val="001149F4"/>
    <w:rsid w:val="001169F6"/>
    <w:rsid w:val="00120751"/>
    <w:rsid w:val="00122866"/>
    <w:rsid w:val="00122AB9"/>
    <w:rsid w:val="001230DA"/>
    <w:rsid w:val="00123991"/>
    <w:rsid w:val="00123D6E"/>
    <w:rsid w:val="00125114"/>
    <w:rsid w:val="00125D23"/>
    <w:rsid w:val="00126566"/>
    <w:rsid w:val="001266A2"/>
    <w:rsid w:val="00127AF2"/>
    <w:rsid w:val="001311B2"/>
    <w:rsid w:val="00131B27"/>
    <w:rsid w:val="0013214D"/>
    <w:rsid w:val="00132CA4"/>
    <w:rsid w:val="001335E8"/>
    <w:rsid w:val="00136160"/>
    <w:rsid w:val="00136BAC"/>
    <w:rsid w:val="00137D3B"/>
    <w:rsid w:val="001404EE"/>
    <w:rsid w:val="0014122F"/>
    <w:rsid w:val="001426EF"/>
    <w:rsid w:val="001433C5"/>
    <w:rsid w:val="001443F9"/>
    <w:rsid w:val="00144660"/>
    <w:rsid w:val="001448B5"/>
    <w:rsid w:val="0014655B"/>
    <w:rsid w:val="001478FD"/>
    <w:rsid w:val="00150333"/>
    <w:rsid w:val="00150389"/>
    <w:rsid w:val="00152F33"/>
    <w:rsid w:val="00154B33"/>
    <w:rsid w:val="00154DAB"/>
    <w:rsid w:val="00155468"/>
    <w:rsid w:val="00155CE1"/>
    <w:rsid w:val="001567F9"/>
    <w:rsid w:val="00160A8B"/>
    <w:rsid w:val="00160B20"/>
    <w:rsid w:val="00161D64"/>
    <w:rsid w:val="001627A0"/>
    <w:rsid w:val="001630F6"/>
    <w:rsid w:val="00163688"/>
    <w:rsid w:val="001640D2"/>
    <w:rsid w:val="00165B8F"/>
    <w:rsid w:val="001660FD"/>
    <w:rsid w:val="0016678C"/>
    <w:rsid w:val="001667BD"/>
    <w:rsid w:val="001667C7"/>
    <w:rsid w:val="00166AEB"/>
    <w:rsid w:val="00167F16"/>
    <w:rsid w:val="00170209"/>
    <w:rsid w:val="00173BF3"/>
    <w:rsid w:val="00173CF4"/>
    <w:rsid w:val="00174FF7"/>
    <w:rsid w:val="001751B9"/>
    <w:rsid w:val="00175BA0"/>
    <w:rsid w:val="0017699F"/>
    <w:rsid w:val="001800C6"/>
    <w:rsid w:val="00180514"/>
    <w:rsid w:val="001807E9"/>
    <w:rsid w:val="001808BA"/>
    <w:rsid w:val="00180AC1"/>
    <w:rsid w:val="001821D2"/>
    <w:rsid w:val="00183DB9"/>
    <w:rsid w:val="001844CE"/>
    <w:rsid w:val="001858CC"/>
    <w:rsid w:val="001920D5"/>
    <w:rsid w:val="001923F5"/>
    <w:rsid w:val="0019401E"/>
    <w:rsid w:val="0019452B"/>
    <w:rsid w:val="00194764"/>
    <w:rsid w:val="00194C13"/>
    <w:rsid w:val="00194DB3"/>
    <w:rsid w:val="00195A5A"/>
    <w:rsid w:val="00195E60"/>
    <w:rsid w:val="00197812"/>
    <w:rsid w:val="001A031D"/>
    <w:rsid w:val="001A15A9"/>
    <w:rsid w:val="001A15E0"/>
    <w:rsid w:val="001A1E36"/>
    <w:rsid w:val="001A2119"/>
    <w:rsid w:val="001A3523"/>
    <w:rsid w:val="001A4F9B"/>
    <w:rsid w:val="001A5589"/>
    <w:rsid w:val="001A58A9"/>
    <w:rsid w:val="001A596C"/>
    <w:rsid w:val="001A644F"/>
    <w:rsid w:val="001A6A86"/>
    <w:rsid w:val="001A77DD"/>
    <w:rsid w:val="001B04AC"/>
    <w:rsid w:val="001B1D4A"/>
    <w:rsid w:val="001B1E73"/>
    <w:rsid w:val="001B2E68"/>
    <w:rsid w:val="001B2EDE"/>
    <w:rsid w:val="001B3121"/>
    <w:rsid w:val="001B5860"/>
    <w:rsid w:val="001B7BF6"/>
    <w:rsid w:val="001B7F8D"/>
    <w:rsid w:val="001C02F1"/>
    <w:rsid w:val="001C05C2"/>
    <w:rsid w:val="001C15E2"/>
    <w:rsid w:val="001C1FA9"/>
    <w:rsid w:val="001C22D4"/>
    <w:rsid w:val="001C29CC"/>
    <w:rsid w:val="001C3130"/>
    <w:rsid w:val="001C335C"/>
    <w:rsid w:val="001C3CB7"/>
    <w:rsid w:val="001C4BC3"/>
    <w:rsid w:val="001C5C0C"/>
    <w:rsid w:val="001C6453"/>
    <w:rsid w:val="001C6C8C"/>
    <w:rsid w:val="001C6E3B"/>
    <w:rsid w:val="001C72FE"/>
    <w:rsid w:val="001D0127"/>
    <w:rsid w:val="001D05E2"/>
    <w:rsid w:val="001D0EF4"/>
    <w:rsid w:val="001D1651"/>
    <w:rsid w:val="001D26EF"/>
    <w:rsid w:val="001D5829"/>
    <w:rsid w:val="001D76F4"/>
    <w:rsid w:val="001D7816"/>
    <w:rsid w:val="001E08BB"/>
    <w:rsid w:val="001E0A21"/>
    <w:rsid w:val="001E0D6A"/>
    <w:rsid w:val="001E1BB5"/>
    <w:rsid w:val="001E237A"/>
    <w:rsid w:val="001E2F7D"/>
    <w:rsid w:val="001E385F"/>
    <w:rsid w:val="001E3A8A"/>
    <w:rsid w:val="001E3ECF"/>
    <w:rsid w:val="001E5179"/>
    <w:rsid w:val="001E5519"/>
    <w:rsid w:val="001E6DBF"/>
    <w:rsid w:val="001E712F"/>
    <w:rsid w:val="001F0109"/>
    <w:rsid w:val="001F0131"/>
    <w:rsid w:val="001F11D0"/>
    <w:rsid w:val="001F1365"/>
    <w:rsid w:val="001F1734"/>
    <w:rsid w:val="001F3267"/>
    <w:rsid w:val="001F5B3F"/>
    <w:rsid w:val="001F5E16"/>
    <w:rsid w:val="00200D30"/>
    <w:rsid w:val="00201679"/>
    <w:rsid w:val="0020440F"/>
    <w:rsid w:val="002044E7"/>
    <w:rsid w:val="00204D56"/>
    <w:rsid w:val="00204F21"/>
    <w:rsid w:val="00205D5B"/>
    <w:rsid w:val="00210B30"/>
    <w:rsid w:val="00210D59"/>
    <w:rsid w:val="00211CD3"/>
    <w:rsid w:val="002124E7"/>
    <w:rsid w:val="00212DF7"/>
    <w:rsid w:val="00213504"/>
    <w:rsid w:val="00215276"/>
    <w:rsid w:val="00216DE3"/>
    <w:rsid w:val="0022118D"/>
    <w:rsid w:val="002232B4"/>
    <w:rsid w:val="00223592"/>
    <w:rsid w:val="002258CC"/>
    <w:rsid w:val="0022747B"/>
    <w:rsid w:val="0023012C"/>
    <w:rsid w:val="00230487"/>
    <w:rsid w:val="0023168F"/>
    <w:rsid w:val="00231AD5"/>
    <w:rsid w:val="00231C06"/>
    <w:rsid w:val="00231C48"/>
    <w:rsid w:val="00231FDC"/>
    <w:rsid w:val="00232162"/>
    <w:rsid w:val="0023275E"/>
    <w:rsid w:val="00232E9D"/>
    <w:rsid w:val="002339A8"/>
    <w:rsid w:val="00236257"/>
    <w:rsid w:val="00236FCF"/>
    <w:rsid w:val="002379E0"/>
    <w:rsid w:val="00240AC5"/>
    <w:rsid w:val="0024170F"/>
    <w:rsid w:val="002423F4"/>
    <w:rsid w:val="0024345C"/>
    <w:rsid w:val="0024470F"/>
    <w:rsid w:val="002448C5"/>
    <w:rsid w:val="002476F5"/>
    <w:rsid w:val="002479F4"/>
    <w:rsid w:val="0025128F"/>
    <w:rsid w:val="00252EDD"/>
    <w:rsid w:val="0025420A"/>
    <w:rsid w:val="00255488"/>
    <w:rsid w:val="00257875"/>
    <w:rsid w:val="002602B2"/>
    <w:rsid w:val="002605F8"/>
    <w:rsid w:val="00261B80"/>
    <w:rsid w:val="0026308A"/>
    <w:rsid w:val="002630C8"/>
    <w:rsid w:val="0026597C"/>
    <w:rsid w:val="00266C20"/>
    <w:rsid w:val="00266E29"/>
    <w:rsid w:val="00270141"/>
    <w:rsid w:val="002709A8"/>
    <w:rsid w:val="00270E96"/>
    <w:rsid w:val="00271A3A"/>
    <w:rsid w:val="002720E9"/>
    <w:rsid w:val="0027258F"/>
    <w:rsid w:val="0027260C"/>
    <w:rsid w:val="00273824"/>
    <w:rsid w:val="00273E86"/>
    <w:rsid w:val="002753BB"/>
    <w:rsid w:val="002758B5"/>
    <w:rsid w:val="002764AA"/>
    <w:rsid w:val="0027663C"/>
    <w:rsid w:val="00277591"/>
    <w:rsid w:val="002778C3"/>
    <w:rsid w:val="00280622"/>
    <w:rsid w:val="00280CAF"/>
    <w:rsid w:val="00281866"/>
    <w:rsid w:val="00281A81"/>
    <w:rsid w:val="0028745C"/>
    <w:rsid w:val="002919BA"/>
    <w:rsid w:val="00292F0F"/>
    <w:rsid w:val="00293256"/>
    <w:rsid w:val="002934D0"/>
    <w:rsid w:val="00293D99"/>
    <w:rsid w:val="0029544D"/>
    <w:rsid w:val="002958AD"/>
    <w:rsid w:val="0029633D"/>
    <w:rsid w:val="0029748A"/>
    <w:rsid w:val="002A002B"/>
    <w:rsid w:val="002A0329"/>
    <w:rsid w:val="002A1B42"/>
    <w:rsid w:val="002A552D"/>
    <w:rsid w:val="002A5E86"/>
    <w:rsid w:val="002A65F9"/>
    <w:rsid w:val="002A7081"/>
    <w:rsid w:val="002B007C"/>
    <w:rsid w:val="002B03CE"/>
    <w:rsid w:val="002B072D"/>
    <w:rsid w:val="002B14DF"/>
    <w:rsid w:val="002B2B5F"/>
    <w:rsid w:val="002B3F7C"/>
    <w:rsid w:val="002B5C2A"/>
    <w:rsid w:val="002B5CB5"/>
    <w:rsid w:val="002B7AC1"/>
    <w:rsid w:val="002C09D0"/>
    <w:rsid w:val="002C0F50"/>
    <w:rsid w:val="002C1019"/>
    <w:rsid w:val="002C23B4"/>
    <w:rsid w:val="002C33F5"/>
    <w:rsid w:val="002C4584"/>
    <w:rsid w:val="002C57B8"/>
    <w:rsid w:val="002C6F8F"/>
    <w:rsid w:val="002D0548"/>
    <w:rsid w:val="002D06D5"/>
    <w:rsid w:val="002D1ABF"/>
    <w:rsid w:val="002D34B3"/>
    <w:rsid w:val="002D5C14"/>
    <w:rsid w:val="002D6CA0"/>
    <w:rsid w:val="002D7775"/>
    <w:rsid w:val="002D7834"/>
    <w:rsid w:val="002E0142"/>
    <w:rsid w:val="002E14C1"/>
    <w:rsid w:val="002E2A7A"/>
    <w:rsid w:val="002E2E0D"/>
    <w:rsid w:val="002E2E67"/>
    <w:rsid w:val="002E352F"/>
    <w:rsid w:val="002E3B6C"/>
    <w:rsid w:val="002E3F62"/>
    <w:rsid w:val="002E5313"/>
    <w:rsid w:val="002E5598"/>
    <w:rsid w:val="002E59DD"/>
    <w:rsid w:val="002E5A2D"/>
    <w:rsid w:val="002E7220"/>
    <w:rsid w:val="002E7AAE"/>
    <w:rsid w:val="002E7AD6"/>
    <w:rsid w:val="002F1073"/>
    <w:rsid w:val="002F1989"/>
    <w:rsid w:val="002F1DEF"/>
    <w:rsid w:val="002F208D"/>
    <w:rsid w:val="002F32DC"/>
    <w:rsid w:val="002F3517"/>
    <w:rsid w:val="002F37F5"/>
    <w:rsid w:val="002F7342"/>
    <w:rsid w:val="002F7C18"/>
    <w:rsid w:val="002F7CD2"/>
    <w:rsid w:val="002F7F2B"/>
    <w:rsid w:val="00300A49"/>
    <w:rsid w:val="00300FFC"/>
    <w:rsid w:val="003022D6"/>
    <w:rsid w:val="0030330B"/>
    <w:rsid w:val="00303BED"/>
    <w:rsid w:val="0030472A"/>
    <w:rsid w:val="00304A3B"/>
    <w:rsid w:val="00305953"/>
    <w:rsid w:val="00307155"/>
    <w:rsid w:val="003071F2"/>
    <w:rsid w:val="0030772C"/>
    <w:rsid w:val="003102F7"/>
    <w:rsid w:val="003109D2"/>
    <w:rsid w:val="00311299"/>
    <w:rsid w:val="00311C6B"/>
    <w:rsid w:val="003123D3"/>
    <w:rsid w:val="003125C8"/>
    <w:rsid w:val="00313B2A"/>
    <w:rsid w:val="0031402D"/>
    <w:rsid w:val="003144BC"/>
    <w:rsid w:val="003157B3"/>
    <w:rsid w:val="00315886"/>
    <w:rsid w:val="00315D96"/>
    <w:rsid w:val="003160D6"/>
    <w:rsid w:val="00317520"/>
    <w:rsid w:val="0032001B"/>
    <w:rsid w:val="0032155F"/>
    <w:rsid w:val="00321736"/>
    <w:rsid w:val="00322B58"/>
    <w:rsid w:val="00322BED"/>
    <w:rsid w:val="0032315F"/>
    <w:rsid w:val="003235FA"/>
    <w:rsid w:val="00325922"/>
    <w:rsid w:val="00325D3C"/>
    <w:rsid w:val="00330010"/>
    <w:rsid w:val="003304BE"/>
    <w:rsid w:val="00331788"/>
    <w:rsid w:val="00332112"/>
    <w:rsid w:val="00333C08"/>
    <w:rsid w:val="00334A93"/>
    <w:rsid w:val="00336552"/>
    <w:rsid w:val="0033789E"/>
    <w:rsid w:val="00340EC8"/>
    <w:rsid w:val="00341048"/>
    <w:rsid w:val="003414F5"/>
    <w:rsid w:val="00343609"/>
    <w:rsid w:val="00343F92"/>
    <w:rsid w:val="00344828"/>
    <w:rsid w:val="00344948"/>
    <w:rsid w:val="003454AE"/>
    <w:rsid w:val="003456E5"/>
    <w:rsid w:val="00346AED"/>
    <w:rsid w:val="00347397"/>
    <w:rsid w:val="003527C8"/>
    <w:rsid w:val="00353269"/>
    <w:rsid w:val="0035510D"/>
    <w:rsid w:val="00356A3C"/>
    <w:rsid w:val="00360F59"/>
    <w:rsid w:val="003616C9"/>
    <w:rsid w:val="00361A28"/>
    <w:rsid w:val="00361C79"/>
    <w:rsid w:val="00362011"/>
    <w:rsid w:val="00362D4C"/>
    <w:rsid w:val="0036306D"/>
    <w:rsid w:val="00363ABA"/>
    <w:rsid w:val="00364198"/>
    <w:rsid w:val="00364B06"/>
    <w:rsid w:val="00364EF1"/>
    <w:rsid w:val="0036641A"/>
    <w:rsid w:val="003670AE"/>
    <w:rsid w:val="003702AE"/>
    <w:rsid w:val="00370777"/>
    <w:rsid w:val="00371155"/>
    <w:rsid w:val="00372A8B"/>
    <w:rsid w:val="00374D40"/>
    <w:rsid w:val="00374E3D"/>
    <w:rsid w:val="00376761"/>
    <w:rsid w:val="00377A19"/>
    <w:rsid w:val="00380AB9"/>
    <w:rsid w:val="00381C59"/>
    <w:rsid w:val="00381DAD"/>
    <w:rsid w:val="0038255D"/>
    <w:rsid w:val="003849C3"/>
    <w:rsid w:val="00384F26"/>
    <w:rsid w:val="003850F2"/>
    <w:rsid w:val="00385FA3"/>
    <w:rsid w:val="00386025"/>
    <w:rsid w:val="00386C80"/>
    <w:rsid w:val="003910C9"/>
    <w:rsid w:val="00392419"/>
    <w:rsid w:val="003933BF"/>
    <w:rsid w:val="0039418B"/>
    <w:rsid w:val="003945D9"/>
    <w:rsid w:val="0039566C"/>
    <w:rsid w:val="00395ED5"/>
    <w:rsid w:val="00397BFD"/>
    <w:rsid w:val="003A014E"/>
    <w:rsid w:val="003A09A1"/>
    <w:rsid w:val="003A1587"/>
    <w:rsid w:val="003A15DB"/>
    <w:rsid w:val="003A1A5F"/>
    <w:rsid w:val="003A1FD0"/>
    <w:rsid w:val="003A33BE"/>
    <w:rsid w:val="003A3E52"/>
    <w:rsid w:val="003A6D0C"/>
    <w:rsid w:val="003A7A01"/>
    <w:rsid w:val="003A7EC7"/>
    <w:rsid w:val="003B05C0"/>
    <w:rsid w:val="003B1669"/>
    <w:rsid w:val="003B51EF"/>
    <w:rsid w:val="003B5B72"/>
    <w:rsid w:val="003B6AC7"/>
    <w:rsid w:val="003B7C9A"/>
    <w:rsid w:val="003C0A74"/>
    <w:rsid w:val="003C0CED"/>
    <w:rsid w:val="003C1014"/>
    <w:rsid w:val="003C13AB"/>
    <w:rsid w:val="003C1CB0"/>
    <w:rsid w:val="003C2C4F"/>
    <w:rsid w:val="003C4E25"/>
    <w:rsid w:val="003C4E65"/>
    <w:rsid w:val="003C544E"/>
    <w:rsid w:val="003C6419"/>
    <w:rsid w:val="003C6A8B"/>
    <w:rsid w:val="003C6C56"/>
    <w:rsid w:val="003C731D"/>
    <w:rsid w:val="003D1AF8"/>
    <w:rsid w:val="003D1D8A"/>
    <w:rsid w:val="003D2169"/>
    <w:rsid w:val="003D26A1"/>
    <w:rsid w:val="003D46FA"/>
    <w:rsid w:val="003D47F4"/>
    <w:rsid w:val="003D6256"/>
    <w:rsid w:val="003D6AD2"/>
    <w:rsid w:val="003D6B4C"/>
    <w:rsid w:val="003D6BF6"/>
    <w:rsid w:val="003D713E"/>
    <w:rsid w:val="003E0B1D"/>
    <w:rsid w:val="003E1AFE"/>
    <w:rsid w:val="003E2624"/>
    <w:rsid w:val="003E3C5B"/>
    <w:rsid w:val="003E3FDC"/>
    <w:rsid w:val="003E572D"/>
    <w:rsid w:val="003E7D08"/>
    <w:rsid w:val="003E7FA3"/>
    <w:rsid w:val="003F49E7"/>
    <w:rsid w:val="003F49F4"/>
    <w:rsid w:val="003F7F34"/>
    <w:rsid w:val="00400251"/>
    <w:rsid w:val="00400C8B"/>
    <w:rsid w:val="004032E8"/>
    <w:rsid w:val="0040373E"/>
    <w:rsid w:val="0040380E"/>
    <w:rsid w:val="00404CEE"/>
    <w:rsid w:val="00404D44"/>
    <w:rsid w:val="0040565A"/>
    <w:rsid w:val="00406496"/>
    <w:rsid w:val="0040707B"/>
    <w:rsid w:val="00411B67"/>
    <w:rsid w:val="00412CBE"/>
    <w:rsid w:val="00414620"/>
    <w:rsid w:val="004165A9"/>
    <w:rsid w:val="00417A3F"/>
    <w:rsid w:val="00420AC1"/>
    <w:rsid w:val="00422305"/>
    <w:rsid w:val="004223D2"/>
    <w:rsid w:val="0042304F"/>
    <w:rsid w:val="00424DDC"/>
    <w:rsid w:val="004262C7"/>
    <w:rsid w:val="004275B5"/>
    <w:rsid w:val="004303BF"/>
    <w:rsid w:val="004306E1"/>
    <w:rsid w:val="004306F5"/>
    <w:rsid w:val="00430D7A"/>
    <w:rsid w:val="00431074"/>
    <w:rsid w:val="004311B6"/>
    <w:rsid w:val="004316AC"/>
    <w:rsid w:val="0043263C"/>
    <w:rsid w:val="00433840"/>
    <w:rsid w:val="00433F98"/>
    <w:rsid w:val="00434015"/>
    <w:rsid w:val="00434369"/>
    <w:rsid w:val="004359A9"/>
    <w:rsid w:val="00436B5B"/>
    <w:rsid w:val="00440749"/>
    <w:rsid w:val="00441A30"/>
    <w:rsid w:val="004428EA"/>
    <w:rsid w:val="00442A1D"/>
    <w:rsid w:val="0044348E"/>
    <w:rsid w:val="00443F83"/>
    <w:rsid w:val="0044540D"/>
    <w:rsid w:val="00445B64"/>
    <w:rsid w:val="00445C80"/>
    <w:rsid w:val="00446B98"/>
    <w:rsid w:val="00451009"/>
    <w:rsid w:val="00452090"/>
    <w:rsid w:val="00452548"/>
    <w:rsid w:val="004532D7"/>
    <w:rsid w:val="00453371"/>
    <w:rsid w:val="004540A9"/>
    <w:rsid w:val="0045456B"/>
    <w:rsid w:val="004553DB"/>
    <w:rsid w:val="0045759C"/>
    <w:rsid w:val="004609F4"/>
    <w:rsid w:val="00461C96"/>
    <w:rsid w:val="00461D52"/>
    <w:rsid w:val="00461EA9"/>
    <w:rsid w:val="004625A5"/>
    <w:rsid w:val="00462773"/>
    <w:rsid w:val="00463964"/>
    <w:rsid w:val="00464617"/>
    <w:rsid w:val="0046531B"/>
    <w:rsid w:val="00467140"/>
    <w:rsid w:val="004677DE"/>
    <w:rsid w:val="00472B8D"/>
    <w:rsid w:val="004734D0"/>
    <w:rsid w:val="00474695"/>
    <w:rsid w:val="00475192"/>
    <w:rsid w:val="00476D93"/>
    <w:rsid w:val="00477C59"/>
    <w:rsid w:val="00480AE0"/>
    <w:rsid w:val="0048279F"/>
    <w:rsid w:val="00482BA8"/>
    <w:rsid w:val="00484D6D"/>
    <w:rsid w:val="00485DD9"/>
    <w:rsid w:val="00487762"/>
    <w:rsid w:val="00487997"/>
    <w:rsid w:val="0049030E"/>
    <w:rsid w:val="004935C0"/>
    <w:rsid w:val="00493CFF"/>
    <w:rsid w:val="00494834"/>
    <w:rsid w:val="00496276"/>
    <w:rsid w:val="004972CA"/>
    <w:rsid w:val="00497904"/>
    <w:rsid w:val="004A0299"/>
    <w:rsid w:val="004A2C0F"/>
    <w:rsid w:val="004A3F1D"/>
    <w:rsid w:val="004A401D"/>
    <w:rsid w:val="004A435B"/>
    <w:rsid w:val="004A53ED"/>
    <w:rsid w:val="004A56B7"/>
    <w:rsid w:val="004A6D57"/>
    <w:rsid w:val="004B0215"/>
    <w:rsid w:val="004B0AF0"/>
    <w:rsid w:val="004B1D4C"/>
    <w:rsid w:val="004B26B7"/>
    <w:rsid w:val="004B37FE"/>
    <w:rsid w:val="004B38A5"/>
    <w:rsid w:val="004B3AED"/>
    <w:rsid w:val="004B5065"/>
    <w:rsid w:val="004C3647"/>
    <w:rsid w:val="004C39CB"/>
    <w:rsid w:val="004C4A11"/>
    <w:rsid w:val="004C4A9A"/>
    <w:rsid w:val="004C5DDA"/>
    <w:rsid w:val="004C69BA"/>
    <w:rsid w:val="004C7969"/>
    <w:rsid w:val="004D024D"/>
    <w:rsid w:val="004D17BC"/>
    <w:rsid w:val="004D17D6"/>
    <w:rsid w:val="004D25D3"/>
    <w:rsid w:val="004D2C6F"/>
    <w:rsid w:val="004D314D"/>
    <w:rsid w:val="004D3717"/>
    <w:rsid w:val="004D57B0"/>
    <w:rsid w:val="004D5EA8"/>
    <w:rsid w:val="004D7D38"/>
    <w:rsid w:val="004E17F7"/>
    <w:rsid w:val="004E1C5B"/>
    <w:rsid w:val="004E1EAC"/>
    <w:rsid w:val="004E1FC6"/>
    <w:rsid w:val="004E2C27"/>
    <w:rsid w:val="004E3226"/>
    <w:rsid w:val="004E3CDE"/>
    <w:rsid w:val="004E40C3"/>
    <w:rsid w:val="004E5678"/>
    <w:rsid w:val="004E5BBF"/>
    <w:rsid w:val="004E758B"/>
    <w:rsid w:val="004E75F2"/>
    <w:rsid w:val="004F157F"/>
    <w:rsid w:val="004F1CC2"/>
    <w:rsid w:val="004F2217"/>
    <w:rsid w:val="004F309C"/>
    <w:rsid w:val="004F34AE"/>
    <w:rsid w:val="004F3E33"/>
    <w:rsid w:val="004F4143"/>
    <w:rsid w:val="004F5BBD"/>
    <w:rsid w:val="005021C1"/>
    <w:rsid w:val="005033C6"/>
    <w:rsid w:val="00503BCE"/>
    <w:rsid w:val="00503FCC"/>
    <w:rsid w:val="00504BE0"/>
    <w:rsid w:val="00504CDF"/>
    <w:rsid w:val="00505699"/>
    <w:rsid w:val="00506AE1"/>
    <w:rsid w:val="00507D2A"/>
    <w:rsid w:val="00510544"/>
    <w:rsid w:val="00510969"/>
    <w:rsid w:val="00510A92"/>
    <w:rsid w:val="00511573"/>
    <w:rsid w:val="00513F07"/>
    <w:rsid w:val="00513F59"/>
    <w:rsid w:val="005145CF"/>
    <w:rsid w:val="00514915"/>
    <w:rsid w:val="00514DEC"/>
    <w:rsid w:val="00515254"/>
    <w:rsid w:val="005166D0"/>
    <w:rsid w:val="005203A8"/>
    <w:rsid w:val="005221F2"/>
    <w:rsid w:val="0052247B"/>
    <w:rsid w:val="00522AFD"/>
    <w:rsid w:val="005231DD"/>
    <w:rsid w:val="0052481C"/>
    <w:rsid w:val="00524D78"/>
    <w:rsid w:val="005254F8"/>
    <w:rsid w:val="005255A5"/>
    <w:rsid w:val="00525966"/>
    <w:rsid w:val="00525C74"/>
    <w:rsid w:val="00527F5D"/>
    <w:rsid w:val="005307B2"/>
    <w:rsid w:val="00531413"/>
    <w:rsid w:val="00533A5F"/>
    <w:rsid w:val="00533B13"/>
    <w:rsid w:val="00533BDE"/>
    <w:rsid w:val="00533F3C"/>
    <w:rsid w:val="005352F0"/>
    <w:rsid w:val="00535377"/>
    <w:rsid w:val="005358B0"/>
    <w:rsid w:val="0053799D"/>
    <w:rsid w:val="00540693"/>
    <w:rsid w:val="00540739"/>
    <w:rsid w:val="00540D98"/>
    <w:rsid w:val="00541653"/>
    <w:rsid w:val="00541AE7"/>
    <w:rsid w:val="005422C3"/>
    <w:rsid w:val="0054286C"/>
    <w:rsid w:val="00545BC3"/>
    <w:rsid w:val="00545C46"/>
    <w:rsid w:val="00545EC1"/>
    <w:rsid w:val="00546A7E"/>
    <w:rsid w:val="00547CB9"/>
    <w:rsid w:val="005519F2"/>
    <w:rsid w:val="0055208D"/>
    <w:rsid w:val="00552FE2"/>
    <w:rsid w:val="00553911"/>
    <w:rsid w:val="00554C63"/>
    <w:rsid w:val="00554E77"/>
    <w:rsid w:val="00555539"/>
    <w:rsid w:val="005562AC"/>
    <w:rsid w:val="00556312"/>
    <w:rsid w:val="00557530"/>
    <w:rsid w:val="0056003F"/>
    <w:rsid w:val="00560DB7"/>
    <w:rsid w:val="00560F5F"/>
    <w:rsid w:val="005640F4"/>
    <w:rsid w:val="00564658"/>
    <w:rsid w:val="00564D8B"/>
    <w:rsid w:val="00566BA7"/>
    <w:rsid w:val="00566CCA"/>
    <w:rsid w:val="00570589"/>
    <w:rsid w:val="00570853"/>
    <w:rsid w:val="00572383"/>
    <w:rsid w:val="00572D43"/>
    <w:rsid w:val="0057607F"/>
    <w:rsid w:val="0057636C"/>
    <w:rsid w:val="00577001"/>
    <w:rsid w:val="00577EE6"/>
    <w:rsid w:val="005808C9"/>
    <w:rsid w:val="005831E5"/>
    <w:rsid w:val="00585C7A"/>
    <w:rsid w:val="00590BC5"/>
    <w:rsid w:val="00590C1B"/>
    <w:rsid w:val="00590EEE"/>
    <w:rsid w:val="00591098"/>
    <w:rsid w:val="00591E31"/>
    <w:rsid w:val="00591FB7"/>
    <w:rsid w:val="00593CE9"/>
    <w:rsid w:val="00595DDD"/>
    <w:rsid w:val="00596429"/>
    <w:rsid w:val="005A0224"/>
    <w:rsid w:val="005A0973"/>
    <w:rsid w:val="005A2F6B"/>
    <w:rsid w:val="005A364F"/>
    <w:rsid w:val="005A4433"/>
    <w:rsid w:val="005A4562"/>
    <w:rsid w:val="005A63E6"/>
    <w:rsid w:val="005A6434"/>
    <w:rsid w:val="005A7207"/>
    <w:rsid w:val="005B0B54"/>
    <w:rsid w:val="005B1581"/>
    <w:rsid w:val="005B1FAF"/>
    <w:rsid w:val="005B2376"/>
    <w:rsid w:val="005B3C34"/>
    <w:rsid w:val="005B3D71"/>
    <w:rsid w:val="005B41D1"/>
    <w:rsid w:val="005B542B"/>
    <w:rsid w:val="005B7D00"/>
    <w:rsid w:val="005C0D8E"/>
    <w:rsid w:val="005C0E0A"/>
    <w:rsid w:val="005C1308"/>
    <w:rsid w:val="005C2219"/>
    <w:rsid w:val="005C2CA8"/>
    <w:rsid w:val="005C2F23"/>
    <w:rsid w:val="005C3B47"/>
    <w:rsid w:val="005C45D2"/>
    <w:rsid w:val="005C4C46"/>
    <w:rsid w:val="005C4C48"/>
    <w:rsid w:val="005C5DC8"/>
    <w:rsid w:val="005D09CC"/>
    <w:rsid w:val="005D1289"/>
    <w:rsid w:val="005D1647"/>
    <w:rsid w:val="005D1CC9"/>
    <w:rsid w:val="005D24E1"/>
    <w:rsid w:val="005D2C25"/>
    <w:rsid w:val="005D6124"/>
    <w:rsid w:val="005D7739"/>
    <w:rsid w:val="005D7C77"/>
    <w:rsid w:val="005D7CE6"/>
    <w:rsid w:val="005D7DE8"/>
    <w:rsid w:val="005E0816"/>
    <w:rsid w:val="005E10D4"/>
    <w:rsid w:val="005E1B66"/>
    <w:rsid w:val="005E3C0B"/>
    <w:rsid w:val="005E3C8C"/>
    <w:rsid w:val="005E428B"/>
    <w:rsid w:val="005E4383"/>
    <w:rsid w:val="005E51F4"/>
    <w:rsid w:val="005E6356"/>
    <w:rsid w:val="005E66F6"/>
    <w:rsid w:val="005F0931"/>
    <w:rsid w:val="005F0BCC"/>
    <w:rsid w:val="005F1AED"/>
    <w:rsid w:val="005F3506"/>
    <w:rsid w:val="005F358E"/>
    <w:rsid w:val="005F3727"/>
    <w:rsid w:val="005F4A3E"/>
    <w:rsid w:val="005F670A"/>
    <w:rsid w:val="005F75B1"/>
    <w:rsid w:val="005F77AF"/>
    <w:rsid w:val="00600349"/>
    <w:rsid w:val="00600399"/>
    <w:rsid w:val="00602315"/>
    <w:rsid w:val="00604159"/>
    <w:rsid w:val="006052CE"/>
    <w:rsid w:val="0060682A"/>
    <w:rsid w:val="00607A8B"/>
    <w:rsid w:val="00607D87"/>
    <w:rsid w:val="00610AA9"/>
    <w:rsid w:val="0061138C"/>
    <w:rsid w:val="00611EFA"/>
    <w:rsid w:val="00612C1F"/>
    <w:rsid w:val="00613939"/>
    <w:rsid w:val="00614E6A"/>
    <w:rsid w:val="00614E99"/>
    <w:rsid w:val="00614FE4"/>
    <w:rsid w:val="00615767"/>
    <w:rsid w:val="0061715A"/>
    <w:rsid w:val="0062090F"/>
    <w:rsid w:val="0062109D"/>
    <w:rsid w:val="006224B0"/>
    <w:rsid w:val="00623BE5"/>
    <w:rsid w:val="0062453C"/>
    <w:rsid w:val="00627A36"/>
    <w:rsid w:val="006307D2"/>
    <w:rsid w:val="00631034"/>
    <w:rsid w:val="006318C0"/>
    <w:rsid w:val="00633B07"/>
    <w:rsid w:val="00633C48"/>
    <w:rsid w:val="00634251"/>
    <w:rsid w:val="00634583"/>
    <w:rsid w:val="00634770"/>
    <w:rsid w:val="00634E45"/>
    <w:rsid w:val="00636EF3"/>
    <w:rsid w:val="00637327"/>
    <w:rsid w:val="00641449"/>
    <w:rsid w:val="00641D08"/>
    <w:rsid w:val="00641F7C"/>
    <w:rsid w:val="006433BC"/>
    <w:rsid w:val="00643A95"/>
    <w:rsid w:val="00643CBE"/>
    <w:rsid w:val="006451D5"/>
    <w:rsid w:val="00645CEB"/>
    <w:rsid w:val="0064611E"/>
    <w:rsid w:val="00646406"/>
    <w:rsid w:val="0065064E"/>
    <w:rsid w:val="00651D2F"/>
    <w:rsid w:val="00652500"/>
    <w:rsid w:val="0065276A"/>
    <w:rsid w:val="00653060"/>
    <w:rsid w:val="00653136"/>
    <w:rsid w:val="006556F1"/>
    <w:rsid w:val="00655816"/>
    <w:rsid w:val="00655AE5"/>
    <w:rsid w:val="00655B4C"/>
    <w:rsid w:val="0065656F"/>
    <w:rsid w:val="00660C96"/>
    <w:rsid w:val="00661068"/>
    <w:rsid w:val="00661D91"/>
    <w:rsid w:val="00663FBA"/>
    <w:rsid w:val="00664886"/>
    <w:rsid w:val="00664940"/>
    <w:rsid w:val="00665186"/>
    <w:rsid w:val="00666B13"/>
    <w:rsid w:val="00670500"/>
    <w:rsid w:val="0067072A"/>
    <w:rsid w:val="00670753"/>
    <w:rsid w:val="00670D01"/>
    <w:rsid w:val="00671762"/>
    <w:rsid w:val="00671C64"/>
    <w:rsid w:val="00673BD0"/>
    <w:rsid w:val="0067404D"/>
    <w:rsid w:val="00674F80"/>
    <w:rsid w:val="00675844"/>
    <w:rsid w:val="0068036E"/>
    <w:rsid w:val="00680917"/>
    <w:rsid w:val="006819C2"/>
    <w:rsid w:val="00682407"/>
    <w:rsid w:val="0068272F"/>
    <w:rsid w:val="0068303F"/>
    <w:rsid w:val="00683622"/>
    <w:rsid w:val="00684088"/>
    <w:rsid w:val="006845E6"/>
    <w:rsid w:val="00685308"/>
    <w:rsid w:val="00685C9F"/>
    <w:rsid w:val="00685FFD"/>
    <w:rsid w:val="00686662"/>
    <w:rsid w:val="006871A5"/>
    <w:rsid w:val="006872E7"/>
    <w:rsid w:val="00687D0C"/>
    <w:rsid w:val="00687DC7"/>
    <w:rsid w:val="00687ED4"/>
    <w:rsid w:val="006904E3"/>
    <w:rsid w:val="0069071D"/>
    <w:rsid w:val="00691370"/>
    <w:rsid w:val="006914E3"/>
    <w:rsid w:val="00691EE6"/>
    <w:rsid w:val="0069278D"/>
    <w:rsid w:val="00694485"/>
    <w:rsid w:val="0069465A"/>
    <w:rsid w:val="0069565A"/>
    <w:rsid w:val="0069647E"/>
    <w:rsid w:val="006A0838"/>
    <w:rsid w:val="006A102B"/>
    <w:rsid w:val="006A2C19"/>
    <w:rsid w:val="006A34A2"/>
    <w:rsid w:val="006A364D"/>
    <w:rsid w:val="006A3950"/>
    <w:rsid w:val="006A4835"/>
    <w:rsid w:val="006A4CE6"/>
    <w:rsid w:val="006A506D"/>
    <w:rsid w:val="006A59A0"/>
    <w:rsid w:val="006A78E8"/>
    <w:rsid w:val="006B1D53"/>
    <w:rsid w:val="006B4AF3"/>
    <w:rsid w:val="006B5F28"/>
    <w:rsid w:val="006B60A3"/>
    <w:rsid w:val="006B6908"/>
    <w:rsid w:val="006B790A"/>
    <w:rsid w:val="006B7BF0"/>
    <w:rsid w:val="006C2397"/>
    <w:rsid w:val="006C32AF"/>
    <w:rsid w:val="006C4EA0"/>
    <w:rsid w:val="006C5866"/>
    <w:rsid w:val="006D02BE"/>
    <w:rsid w:val="006D0AB4"/>
    <w:rsid w:val="006D0C8F"/>
    <w:rsid w:val="006D1D40"/>
    <w:rsid w:val="006D307E"/>
    <w:rsid w:val="006D344B"/>
    <w:rsid w:val="006D353C"/>
    <w:rsid w:val="006D3E02"/>
    <w:rsid w:val="006D5838"/>
    <w:rsid w:val="006D5A26"/>
    <w:rsid w:val="006D642C"/>
    <w:rsid w:val="006D6BCB"/>
    <w:rsid w:val="006E093A"/>
    <w:rsid w:val="006E15FA"/>
    <w:rsid w:val="006E1794"/>
    <w:rsid w:val="006E1B25"/>
    <w:rsid w:val="006E2527"/>
    <w:rsid w:val="006E2FE9"/>
    <w:rsid w:val="006E33E3"/>
    <w:rsid w:val="006E4072"/>
    <w:rsid w:val="006E47E5"/>
    <w:rsid w:val="006E502B"/>
    <w:rsid w:val="006E6954"/>
    <w:rsid w:val="006E6DF5"/>
    <w:rsid w:val="006E79F1"/>
    <w:rsid w:val="006F00A8"/>
    <w:rsid w:val="006F01D0"/>
    <w:rsid w:val="006F0ECB"/>
    <w:rsid w:val="006F3FEC"/>
    <w:rsid w:val="006F44F9"/>
    <w:rsid w:val="006F5856"/>
    <w:rsid w:val="006F681F"/>
    <w:rsid w:val="006F6FFE"/>
    <w:rsid w:val="006F79E7"/>
    <w:rsid w:val="007004DA"/>
    <w:rsid w:val="00701E99"/>
    <w:rsid w:val="00703F11"/>
    <w:rsid w:val="007064DC"/>
    <w:rsid w:val="0070668E"/>
    <w:rsid w:val="0070715E"/>
    <w:rsid w:val="00707439"/>
    <w:rsid w:val="00707D2D"/>
    <w:rsid w:val="0071108F"/>
    <w:rsid w:val="00712510"/>
    <w:rsid w:val="007138AE"/>
    <w:rsid w:val="007140F1"/>
    <w:rsid w:val="00714251"/>
    <w:rsid w:val="00714C31"/>
    <w:rsid w:val="00714DB7"/>
    <w:rsid w:val="0071503A"/>
    <w:rsid w:val="00715CCE"/>
    <w:rsid w:val="00721477"/>
    <w:rsid w:val="00722EBD"/>
    <w:rsid w:val="00723D90"/>
    <w:rsid w:val="00726765"/>
    <w:rsid w:val="0072707E"/>
    <w:rsid w:val="007300FD"/>
    <w:rsid w:val="0073113D"/>
    <w:rsid w:val="0073121D"/>
    <w:rsid w:val="00731E17"/>
    <w:rsid w:val="00734429"/>
    <w:rsid w:val="00734BAE"/>
    <w:rsid w:val="0073519A"/>
    <w:rsid w:val="00736B99"/>
    <w:rsid w:val="00736FBB"/>
    <w:rsid w:val="00737A8A"/>
    <w:rsid w:val="00741828"/>
    <w:rsid w:val="00741C4F"/>
    <w:rsid w:val="00741E5A"/>
    <w:rsid w:val="0074202F"/>
    <w:rsid w:val="00742E72"/>
    <w:rsid w:val="00743422"/>
    <w:rsid w:val="00744391"/>
    <w:rsid w:val="007443EE"/>
    <w:rsid w:val="00745179"/>
    <w:rsid w:val="00747596"/>
    <w:rsid w:val="007540F1"/>
    <w:rsid w:val="00755303"/>
    <w:rsid w:val="007560F1"/>
    <w:rsid w:val="00756A43"/>
    <w:rsid w:val="00757882"/>
    <w:rsid w:val="00760349"/>
    <w:rsid w:val="007603D9"/>
    <w:rsid w:val="00760712"/>
    <w:rsid w:val="007635F1"/>
    <w:rsid w:val="007636CD"/>
    <w:rsid w:val="007650B1"/>
    <w:rsid w:val="00766325"/>
    <w:rsid w:val="00766ED5"/>
    <w:rsid w:val="0076775A"/>
    <w:rsid w:val="00770D4A"/>
    <w:rsid w:val="00771BD5"/>
    <w:rsid w:val="007729C8"/>
    <w:rsid w:val="007748E9"/>
    <w:rsid w:val="00774ED0"/>
    <w:rsid w:val="00776B38"/>
    <w:rsid w:val="00780264"/>
    <w:rsid w:val="00780980"/>
    <w:rsid w:val="00782E50"/>
    <w:rsid w:val="0078338B"/>
    <w:rsid w:val="00783EC0"/>
    <w:rsid w:val="00785B25"/>
    <w:rsid w:val="00786275"/>
    <w:rsid w:val="007874C8"/>
    <w:rsid w:val="00787635"/>
    <w:rsid w:val="00787D77"/>
    <w:rsid w:val="007903CA"/>
    <w:rsid w:val="00790404"/>
    <w:rsid w:val="0079177E"/>
    <w:rsid w:val="00792E70"/>
    <w:rsid w:val="00793369"/>
    <w:rsid w:val="007935A0"/>
    <w:rsid w:val="00796A98"/>
    <w:rsid w:val="00797935"/>
    <w:rsid w:val="00797E1F"/>
    <w:rsid w:val="007A0478"/>
    <w:rsid w:val="007A1368"/>
    <w:rsid w:val="007A1BF7"/>
    <w:rsid w:val="007A5EED"/>
    <w:rsid w:val="007A665A"/>
    <w:rsid w:val="007B0BFF"/>
    <w:rsid w:val="007B0CA8"/>
    <w:rsid w:val="007B189F"/>
    <w:rsid w:val="007B18C1"/>
    <w:rsid w:val="007B2493"/>
    <w:rsid w:val="007B2901"/>
    <w:rsid w:val="007B4D23"/>
    <w:rsid w:val="007B50E2"/>
    <w:rsid w:val="007B598C"/>
    <w:rsid w:val="007B5A46"/>
    <w:rsid w:val="007B61C1"/>
    <w:rsid w:val="007B7683"/>
    <w:rsid w:val="007C01E5"/>
    <w:rsid w:val="007C0317"/>
    <w:rsid w:val="007C0A53"/>
    <w:rsid w:val="007C0BEC"/>
    <w:rsid w:val="007C1F86"/>
    <w:rsid w:val="007C2049"/>
    <w:rsid w:val="007C2260"/>
    <w:rsid w:val="007C308D"/>
    <w:rsid w:val="007C6615"/>
    <w:rsid w:val="007D0C22"/>
    <w:rsid w:val="007D137B"/>
    <w:rsid w:val="007D2243"/>
    <w:rsid w:val="007D355F"/>
    <w:rsid w:val="007D6B6A"/>
    <w:rsid w:val="007D754B"/>
    <w:rsid w:val="007D78DB"/>
    <w:rsid w:val="007E0904"/>
    <w:rsid w:val="007E0B64"/>
    <w:rsid w:val="007E12A3"/>
    <w:rsid w:val="007E2190"/>
    <w:rsid w:val="007E4D40"/>
    <w:rsid w:val="007E5269"/>
    <w:rsid w:val="007E5351"/>
    <w:rsid w:val="007E68FA"/>
    <w:rsid w:val="007E7718"/>
    <w:rsid w:val="007F00DC"/>
    <w:rsid w:val="007F0A9B"/>
    <w:rsid w:val="007F0DA6"/>
    <w:rsid w:val="007F1369"/>
    <w:rsid w:val="007F1414"/>
    <w:rsid w:val="007F5534"/>
    <w:rsid w:val="007F58FC"/>
    <w:rsid w:val="007F7435"/>
    <w:rsid w:val="00801083"/>
    <w:rsid w:val="00801DB9"/>
    <w:rsid w:val="00802C4D"/>
    <w:rsid w:val="008032B4"/>
    <w:rsid w:val="008033F7"/>
    <w:rsid w:val="00804FFB"/>
    <w:rsid w:val="00805387"/>
    <w:rsid w:val="008078DB"/>
    <w:rsid w:val="00807ACB"/>
    <w:rsid w:val="00810E30"/>
    <w:rsid w:val="00811B2A"/>
    <w:rsid w:val="00812BE7"/>
    <w:rsid w:val="008135B6"/>
    <w:rsid w:val="0081469A"/>
    <w:rsid w:val="00815191"/>
    <w:rsid w:val="008153FA"/>
    <w:rsid w:val="00816EB5"/>
    <w:rsid w:val="00817400"/>
    <w:rsid w:val="008177F5"/>
    <w:rsid w:val="00820436"/>
    <w:rsid w:val="00820A48"/>
    <w:rsid w:val="0082148B"/>
    <w:rsid w:val="0082148F"/>
    <w:rsid w:val="008214CC"/>
    <w:rsid w:val="008215D1"/>
    <w:rsid w:val="00821DE1"/>
    <w:rsid w:val="008228D1"/>
    <w:rsid w:val="00825039"/>
    <w:rsid w:val="0082579A"/>
    <w:rsid w:val="00825D95"/>
    <w:rsid w:val="00825E61"/>
    <w:rsid w:val="00826E63"/>
    <w:rsid w:val="00827B1D"/>
    <w:rsid w:val="00827F2E"/>
    <w:rsid w:val="00831881"/>
    <w:rsid w:val="00832137"/>
    <w:rsid w:val="00832D40"/>
    <w:rsid w:val="00833033"/>
    <w:rsid w:val="0083482A"/>
    <w:rsid w:val="00834903"/>
    <w:rsid w:val="00834BF5"/>
    <w:rsid w:val="00835B08"/>
    <w:rsid w:val="00836A52"/>
    <w:rsid w:val="00840105"/>
    <w:rsid w:val="00840BB1"/>
    <w:rsid w:val="00841B13"/>
    <w:rsid w:val="00842AA3"/>
    <w:rsid w:val="00843CCE"/>
    <w:rsid w:val="008451FA"/>
    <w:rsid w:val="00845592"/>
    <w:rsid w:val="008455AE"/>
    <w:rsid w:val="008459EC"/>
    <w:rsid w:val="00846F71"/>
    <w:rsid w:val="00851182"/>
    <w:rsid w:val="008521A6"/>
    <w:rsid w:val="0085308E"/>
    <w:rsid w:val="00853112"/>
    <w:rsid w:val="00854A4D"/>
    <w:rsid w:val="00855B65"/>
    <w:rsid w:val="008572E9"/>
    <w:rsid w:val="0085734C"/>
    <w:rsid w:val="00860106"/>
    <w:rsid w:val="00860F1D"/>
    <w:rsid w:val="0086182D"/>
    <w:rsid w:val="00861FAF"/>
    <w:rsid w:val="008622A1"/>
    <w:rsid w:val="00862C71"/>
    <w:rsid w:val="008644DD"/>
    <w:rsid w:val="008646C9"/>
    <w:rsid w:val="008647D9"/>
    <w:rsid w:val="00867744"/>
    <w:rsid w:val="00870329"/>
    <w:rsid w:val="00871B4C"/>
    <w:rsid w:val="00872D8B"/>
    <w:rsid w:val="00872EF9"/>
    <w:rsid w:val="00873799"/>
    <w:rsid w:val="00873CBD"/>
    <w:rsid w:val="00874751"/>
    <w:rsid w:val="00875DA4"/>
    <w:rsid w:val="00876050"/>
    <w:rsid w:val="0087682A"/>
    <w:rsid w:val="00877099"/>
    <w:rsid w:val="00880253"/>
    <w:rsid w:val="008815BA"/>
    <w:rsid w:val="00881E80"/>
    <w:rsid w:val="00882A95"/>
    <w:rsid w:val="00883AFF"/>
    <w:rsid w:val="0088417D"/>
    <w:rsid w:val="0088437C"/>
    <w:rsid w:val="008849FE"/>
    <w:rsid w:val="00885EFF"/>
    <w:rsid w:val="00887CD7"/>
    <w:rsid w:val="008909E8"/>
    <w:rsid w:val="00890D07"/>
    <w:rsid w:val="00892679"/>
    <w:rsid w:val="0089335E"/>
    <w:rsid w:val="00893840"/>
    <w:rsid w:val="00893F35"/>
    <w:rsid w:val="0089481A"/>
    <w:rsid w:val="00895C1E"/>
    <w:rsid w:val="00895F93"/>
    <w:rsid w:val="00896EEE"/>
    <w:rsid w:val="00897981"/>
    <w:rsid w:val="008A0392"/>
    <w:rsid w:val="008A08AF"/>
    <w:rsid w:val="008A0A20"/>
    <w:rsid w:val="008A14DF"/>
    <w:rsid w:val="008A2188"/>
    <w:rsid w:val="008A2622"/>
    <w:rsid w:val="008A2839"/>
    <w:rsid w:val="008A5C0F"/>
    <w:rsid w:val="008A7D1A"/>
    <w:rsid w:val="008B001D"/>
    <w:rsid w:val="008B0534"/>
    <w:rsid w:val="008B0F60"/>
    <w:rsid w:val="008B1A92"/>
    <w:rsid w:val="008B1C8D"/>
    <w:rsid w:val="008B2731"/>
    <w:rsid w:val="008B3649"/>
    <w:rsid w:val="008B49AB"/>
    <w:rsid w:val="008B5726"/>
    <w:rsid w:val="008B5D2E"/>
    <w:rsid w:val="008B7275"/>
    <w:rsid w:val="008B7694"/>
    <w:rsid w:val="008C127B"/>
    <w:rsid w:val="008C22AE"/>
    <w:rsid w:val="008C4BFF"/>
    <w:rsid w:val="008C66D4"/>
    <w:rsid w:val="008D03D4"/>
    <w:rsid w:val="008D129E"/>
    <w:rsid w:val="008D12F0"/>
    <w:rsid w:val="008D2603"/>
    <w:rsid w:val="008D28CE"/>
    <w:rsid w:val="008D4E2F"/>
    <w:rsid w:val="008D508F"/>
    <w:rsid w:val="008D63E9"/>
    <w:rsid w:val="008D6698"/>
    <w:rsid w:val="008D6968"/>
    <w:rsid w:val="008D71EC"/>
    <w:rsid w:val="008D7364"/>
    <w:rsid w:val="008D767E"/>
    <w:rsid w:val="008E0453"/>
    <w:rsid w:val="008E05D7"/>
    <w:rsid w:val="008E0A09"/>
    <w:rsid w:val="008E0DE5"/>
    <w:rsid w:val="008E1DE4"/>
    <w:rsid w:val="008E1E2C"/>
    <w:rsid w:val="008E20E7"/>
    <w:rsid w:val="008E3242"/>
    <w:rsid w:val="008E4377"/>
    <w:rsid w:val="008E5A30"/>
    <w:rsid w:val="008F0673"/>
    <w:rsid w:val="008F0FCB"/>
    <w:rsid w:val="008F2055"/>
    <w:rsid w:val="008F2503"/>
    <w:rsid w:val="008F25B9"/>
    <w:rsid w:val="008F30C2"/>
    <w:rsid w:val="008F45D9"/>
    <w:rsid w:val="008F59C3"/>
    <w:rsid w:val="008F5CD0"/>
    <w:rsid w:val="008F63FD"/>
    <w:rsid w:val="008F6557"/>
    <w:rsid w:val="008F68A4"/>
    <w:rsid w:val="008F6B17"/>
    <w:rsid w:val="008F6E9C"/>
    <w:rsid w:val="008F77B3"/>
    <w:rsid w:val="008F7874"/>
    <w:rsid w:val="00900B97"/>
    <w:rsid w:val="00901B60"/>
    <w:rsid w:val="00903111"/>
    <w:rsid w:val="00903C3A"/>
    <w:rsid w:val="0090450B"/>
    <w:rsid w:val="00904655"/>
    <w:rsid w:val="00904F5A"/>
    <w:rsid w:val="00905734"/>
    <w:rsid w:val="00905C09"/>
    <w:rsid w:val="00906A09"/>
    <w:rsid w:val="00906FDA"/>
    <w:rsid w:val="0090789F"/>
    <w:rsid w:val="00910550"/>
    <w:rsid w:val="00910B4B"/>
    <w:rsid w:val="00911017"/>
    <w:rsid w:val="009138E8"/>
    <w:rsid w:val="009143F3"/>
    <w:rsid w:val="00915814"/>
    <w:rsid w:val="00916BAD"/>
    <w:rsid w:val="009206B1"/>
    <w:rsid w:val="0092070D"/>
    <w:rsid w:val="009225DB"/>
    <w:rsid w:val="009233F5"/>
    <w:rsid w:val="009256D8"/>
    <w:rsid w:val="0092593C"/>
    <w:rsid w:val="00925A67"/>
    <w:rsid w:val="00926822"/>
    <w:rsid w:val="00926E24"/>
    <w:rsid w:val="00926EBB"/>
    <w:rsid w:val="0093007D"/>
    <w:rsid w:val="0093043D"/>
    <w:rsid w:val="009308F3"/>
    <w:rsid w:val="00931E6E"/>
    <w:rsid w:val="009321BA"/>
    <w:rsid w:val="009336BC"/>
    <w:rsid w:val="009336EB"/>
    <w:rsid w:val="00933799"/>
    <w:rsid w:val="009366F8"/>
    <w:rsid w:val="00936A17"/>
    <w:rsid w:val="00937205"/>
    <w:rsid w:val="0093761B"/>
    <w:rsid w:val="009428DD"/>
    <w:rsid w:val="00943007"/>
    <w:rsid w:val="0094351A"/>
    <w:rsid w:val="00944BC0"/>
    <w:rsid w:val="00945453"/>
    <w:rsid w:val="00945AB6"/>
    <w:rsid w:val="00945BC8"/>
    <w:rsid w:val="009462E7"/>
    <w:rsid w:val="00947F97"/>
    <w:rsid w:val="009506E3"/>
    <w:rsid w:val="00950CA4"/>
    <w:rsid w:val="00951FD4"/>
    <w:rsid w:val="009525FB"/>
    <w:rsid w:val="0095363F"/>
    <w:rsid w:val="0095484C"/>
    <w:rsid w:val="00955E7D"/>
    <w:rsid w:val="00957C23"/>
    <w:rsid w:val="00960420"/>
    <w:rsid w:val="009649DE"/>
    <w:rsid w:val="00965516"/>
    <w:rsid w:val="009673D6"/>
    <w:rsid w:val="00971297"/>
    <w:rsid w:val="009717B0"/>
    <w:rsid w:val="009721A6"/>
    <w:rsid w:val="0097249D"/>
    <w:rsid w:val="00973BD0"/>
    <w:rsid w:val="009744AD"/>
    <w:rsid w:val="009746E6"/>
    <w:rsid w:val="009752C3"/>
    <w:rsid w:val="00975E7F"/>
    <w:rsid w:val="00976211"/>
    <w:rsid w:val="00980B31"/>
    <w:rsid w:val="009811DB"/>
    <w:rsid w:val="00982460"/>
    <w:rsid w:val="0098398C"/>
    <w:rsid w:val="00984095"/>
    <w:rsid w:val="00985415"/>
    <w:rsid w:val="00986040"/>
    <w:rsid w:val="009868E3"/>
    <w:rsid w:val="009869BD"/>
    <w:rsid w:val="00986D10"/>
    <w:rsid w:val="0099023D"/>
    <w:rsid w:val="00990629"/>
    <w:rsid w:val="00990E06"/>
    <w:rsid w:val="009914C2"/>
    <w:rsid w:val="00994F41"/>
    <w:rsid w:val="00995116"/>
    <w:rsid w:val="009964F1"/>
    <w:rsid w:val="00997D5C"/>
    <w:rsid w:val="009A2F42"/>
    <w:rsid w:val="009A3E62"/>
    <w:rsid w:val="009A44B0"/>
    <w:rsid w:val="009A4949"/>
    <w:rsid w:val="009A69AF"/>
    <w:rsid w:val="009A6A04"/>
    <w:rsid w:val="009A7402"/>
    <w:rsid w:val="009B05AE"/>
    <w:rsid w:val="009B0731"/>
    <w:rsid w:val="009B19D6"/>
    <w:rsid w:val="009B234B"/>
    <w:rsid w:val="009B23D4"/>
    <w:rsid w:val="009B3767"/>
    <w:rsid w:val="009B4412"/>
    <w:rsid w:val="009B4920"/>
    <w:rsid w:val="009B5A8C"/>
    <w:rsid w:val="009B619B"/>
    <w:rsid w:val="009B6768"/>
    <w:rsid w:val="009B67E5"/>
    <w:rsid w:val="009B68CB"/>
    <w:rsid w:val="009B7EB5"/>
    <w:rsid w:val="009B7F62"/>
    <w:rsid w:val="009C0F7C"/>
    <w:rsid w:val="009C18F7"/>
    <w:rsid w:val="009C1F5C"/>
    <w:rsid w:val="009C20B3"/>
    <w:rsid w:val="009C28A9"/>
    <w:rsid w:val="009C2AA7"/>
    <w:rsid w:val="009C2EC9"/>
    <w:rsid w:val="009C3C20"/>
    <w:rsid w:val="009C40A1"/>
    <w:rsid w:val="009C41EF"/>
    <w:rsid w:val="009C4BD7"/>
    <w:rsid w:val="009C4D53"/>
    <w:rsid w:val="009C5FD9"/>
    <w:rsid w:val="009C611B"/>
    <w:rsid w:val="009C74CC"/>
    <w:rsid w:val="009C759C"/>
    <w:rsid w:val="009D186B"/>
    <w:rsid w:val="009D43F8"/>
    <w:rsid w:val="009D625A"/>
    <w:rsid w:val="009D7285"/>
    <w:rsid w:val="009D743A"/>
    <w:rsid w:val="009D779C"/>
    <w:rsid w:val="009E1BE5"/>
    <w:rsid w:val="009E2F06"/>
    <w:rsid w:val="009E3CA7"/>
    <w:rsid w:val="009E5134"/>
    <w:rsid w:val="009F0950"/>
    <w:rsid w:val="009F179D"/>
    <w:rsid w:val="009F503E"/>
    <w:rsid w:val="009F6034"/>
    <w:rsid w:val="009F7AC8"/>
    <w:rsid w:val="00A00868"/>
    <w:rsid w:val="00A00DBF"/>
    <w:rsid w:val="00A00E03"/>
    <w:rsid w:val="00A01C82"/>
    <w:rsid w:val="00A027E4"/>
    <w:rsid w:val="00A04604"/>
    <w:rsid w:val="00A049A6"/>
    <w:rsid w:val="00A04A5C"/>
    <w:rsid w:val="00A04F6C"/>
    <w:rsid w:val="00A06980"/>
    <w:rsid w:val="00A07B0D"/>
    <w:rsid w:val="00A1062E"/>
    <w:rsid w:val="00A115EE"/>
    <w:rsid w:val="00A1279B"/>
    <w:rsid w:val="00A133C7"/>
    <w:rsid w:val="00A14806"/>
    <w:rsid w:val="00A16519"/>
    <w:rsid w:val="00A17B83"/>
    <w:rsid w:val="00A20466"/>
    <w:rsid w:val="00A20679"/>
    <w:rsid w:val="00A21067"/>
    <w:rsid w:val="00A2129D"/>
    <w:rsid w:val="00A2374B"/>
    <w:rsid w:val="00A2411C"/>
    <w:rsid w:val="00A24A73"/>
    <w:rsid w:val="00A2526C"/>
    <w:rsid w:val="00A25EAC"/>
    <w:rsid w:val="00A301EF"/>
    <w:rsid w:val="00A30790"/>
    <w:rsid w:val="00A337A8"/>
    <w:rsid w:val="00A35351"/>
    <w:rsid w:val="00A35413"/>
    <w:rsid w:val="00A379C1"/>
    <w:rsid w:val="00A37B8F"/>
    <w:rsid w:val="00A407D2"/>
    <w:rsid w:val="00A43ABB"/>
    <w:rsid w:val="00A43F46"/>
    <w:rsid w:val="00A47C44"/>
    <w:rsid w:val="00A47C69"/>
    <w:rsid w:val="00A47F47"/>
    <w:rsid w:val="00A514F2"/>
    <w:rsid w:val="00A520B0"/>
    <w:rsid w:val="00A521C3"/>
    <w:rsid w:val="00A54AB2"/>
    <w:rsid w:val="00A55067"/>
    <w:rsid w:val="00A55102"/>
    <w:rsid w:val="00A5608F"/>
    <w:rsid w:val="00A57815"/>
    <w:rsid w:val="00A60FB7"/>
    <w:rsid w:val="00A6339C"/>
    <w:rsid w:val="00A64577"/>
    <w:rsid w:val="00A64831"/>
    <w:rsid w:val="00A64884"/>
    <w:rsid w:val="00A65C99"/>
    <w:rsid w:val="00A70E70"/>
    <w:rsid w:val="00A712E2"/>
    <w:rsid w:val="00A72F46"/>
    <w:rsid w:val="00A73DFC"/>
    <w:rsid w:val="00A7420B"/>
    <w:rsid w:val="00A7472D"/>
    <w:rsid w:val="00A807A7"/>
    <w:rsid w:val="00A8257F"/>
    <w:rsid w:val="00A82936"/>
    <w:rsid w:val="00A8316B"/>
    <w:rsid w:val="00A833A1"/>
    <w:rsid w:val="00A83C7B"/>
    <w:rsid w:val="00A841F6"/>
    <w:rsid w:val="00A86E18"/>
    <w:rsid w:val="00A8750C"/>
    <w:rsid w:val="00A91626"/>
    <w:rsid w:val="00A92868"/>
    <w:rsid w:val="00A939D1"/>
    <w:rsid w:val="00A93A15"/>
    <w:rsid w:val="00A9472C"/>
    <w:rsid w:val="00A95373"/>
    <w:rsid w:val="00A957CC"/>
    <w:rsid w:val="00A975E7"/>
    <w:rsid w:val="00AA0A67"/>
    <w:rsid w:val="00AA0BA6"/>
    <w:rsid w:val="00AA0F13"/>
    <w:rsid w:val="00AA16C3"/>
    <w:rsid w:val="00AA24A6"/>
    <w:rsid w:val="00AA2A24"/>
    <w:rsid w:val="00AA4996"/>
    <w:rsid w:val="00AA60FB"/>
    <w:rsid w:val="00AA6416"/>
    <w:rsid w:val="00AA642E"/>
    <w:rsid w:val="00AA761A"/>
    <w:rsid w:val="00AA78B8"/>
    <w:rsid w:val="00AB0326"/>
    <w:rsid w:val="00AB1048"/>
    <w:rsid w:val="00AB1AEE"/>
    <w:rsid w:val="00AB379A"/>
    <w:rsid w:val="00AB610E"/>
    <w:rsid w:val="00AB621E"/>
    <w:rsid w:val="00AB6D7F"/>
    <w:rsid w:val="00AB7124"/>
    <w:rsid w:val="00AB7663"/>
    <w:rsid w:val="00AC0CD6"/>
    <w:rsid w:val="00AC1DF1"/>
    <w:rsid w:val="00AC1F7E"/>
    <w:rsid w:val="00AC24A4"/>
    <w:rsid w:val="00AC2F0D"/>
    <w:rsid w:val="00AC3293"/>
    <w:rsid w:val="00AC32AF"/>
    <w:rsid w:val="00AC3C06"/>
    <w:rsid w:val="00AC3EE4"/>
    <w:rsid w:val="00AD2790"/>
    <w:rsid w:val="00AD48D2"/>
    <w:rsid w:val="00AD678E"/>
    <w:rsid w:val="00AD74D4"/>
    <w:rsid w:val="00AE0110"/>
    <w:rsid w:val="00AE0692"/>
    <w:rsid w:val="00AE0948"/>
    <w:rsid w:val="00AE0DA3"/>
    <w:rsid w:val="00AE126E"/>
    <w:rsid w:val="00AE1DF1"/>
    <w:rsid w:val="00AE4466"/>
    <w:rsid w:val="00AE4B6E"/>
    <w:rsid w:val="00AE64CB"/>
    <w:rsid w:val="00AE6BA5"/>
    <w:rsid w:val="00AE7596"/>
    <w:rsid w:val="00AF01E9"/>
    <w:rsid w:val="00AF0208"/>
    <w:rsid w:val="00AF0EF1"/>
    <w:rsid w:val="00AF1D5A"/>
    <w:rsid w:val="00AF2AEC"/>
    <w:rsid w:val="00AF3389"/>
    <w:rsid w:val="00AF4FDA"/>
    <w:rsid w:val="00AF620F"/>
    <w:rsid w:val="00AF6339"/>
    <w:rsid w:val="00AF7001"/>
    <w:rsid w:val="00B02482"/>
    <w:rsid w:val="00B02718"/>
    <w:rsid w:val="00B030AC"/>
    <w:rsid w:val="00B04364"/>
    <w:rsid w:val="00B0442A"/>
    <w:rsid w:val="00B0489C"/>
    <w:rsid w:val="00B05495"/>
    <w:rsid w:val="00B05928"/>
    <w:rsid w:val="00B05D2D"/>
    <w:rsid w:val="00B07988"/>
    <w:rsid w:val="00B10FF5"/>
    <w:rsid w:val="00B11B31"/>
    <w:rsid w:val="00B11F09"/>
    <w:rsid w:val="00B127DB"/>
    <w:rsid w:val="00B128BF"/>
    <w:rsid w:val="00B12B8B"/>
    <w:rsid w:val="00B13CD6"/>
    <w:rsid w:val="00B13E75"/>
    <w:rsid w:val="00B15071"/>
    <w:rsid w:val="00B16D7C"/>
    <w:rsid w:val="00B20D94"/>
    <w:rsid w:val="00B21C77"/>
    <w:rsid w:val="00B22358"/>
    <w:rsid w:val="00B22516"/>
    <w:rsid w:val="00B22E82"/>
    <w:rsid w:val="00B2359B"/>
    <w:rsid w:val="00B246B3"/>
    <w:rsid w:val="00B2490A"/>
    <w:rsid w:val="00B26748"/>
    <w:rsid w:val="00B268A0"/>
    <w:rsid w:val="00B26B11"/>
    <w:rsid w:val="00B271F6"/>
    <w:rsid w:val="00B276F2"/>
    <w:rsid w:val="00B27BBD"/>
    <w:rsid w:val="00B305E9"/>
    <w:rsid w:val="00B3068A"/>
    <w:rsid w:val="00B31FD6"/>
    <w:rsid w:val="00B34192"/>
    <w:rsid w:val="00B3540D"/>
    <w:rsid w:val="00B4028D"/>
    <w:rsid w:val="00B402B3"/>
    <w:rsid w:val="00B416CA"/>
    <w:rsid w:val="00B429C1"/>
    <w:rsid w:val="00B4434B"/>
    <w:rsid w:val="00B468B9"/>
    <w:rsid w:val="00B46F92"/>
    <w:rsid w:val="00B509E9"/>
    <w:rsid w:val="00B516FC"/>
    <w:rsid w:val="00B532EC"/>
    <w:rsid w:val="00B53A9D"/>
    <w:rsid w:val="00B53BD0"/>
    <w:rsid w:val="00B53C75"/>
    <w:rsid w:val="00B54C21"/>
    <w:rsid w:val="00B564FC"/>
    <w:rsid w:val="00B56A8D"/>
    <w:rsid w:val="00B56B72"/>
    <w:rsid w:val="00B576B7"/>
    <w:rsid w:val="00B61DBA"/>
    <w:rsid w:val="00B62A70"/>
    <w:rsid w:val="00B63773"/>
    <w:rsid w:val="00B639BE"/>
    <w:rsid w:val="00B64CAD"/>
    <w:rsid w:val="00B65124"/>
    <w:rsid w:val="00B6590C"/>
    <w:rsid w:val="00B6692C"/>
    <w:rsid w:val="00B67180"/>
    <w:rsid w:val="00B67D43"/>
    <w:rsid w:val="00B7055C"/>
    <w:rsid w:val="00B708B0"/>
    <w:rsid w:val="00B70B6D"/>
    <w:rsid w:val="00B70BDE"/>
    <w:rsid w:val="00B70C4A"/>
    <w:rsid w:val="00B71804"/>
    <w:rsid w:val="00B719EE"/>
    <w:rsid w:val="00B72E1F"/>
    <w:rsid w:val="00B753F1"/>
    <w:rsid w:val="00B75E67"/>
    <w:rsid w:val="00B765F8"/>
    <w:rsid w:val="00B76968"/>
    <w:rsid w:val="00B775A9"/>
    <w:rsid w:val="00B77D41"/>
    <w:rsid w:val="00B8078E"/>
    <w:rsid w:val="00B81C6F"/>
    <w:rsid w:val="00B81D77"/>
    <w:rsid w:val="00B82588"/>
    <w:rsid w:val="00B82B8A"/>
    <w:rsid w:val="00B83036"/>
    <w:rsid w:val="00B83C63"/>
    <w:rsid w:val="00B846C1"/>
    <w:rsid w:val="00B84D85"/>
    <w:rsid w:val="00B851B3"/>
    <w:rsid w:val="00B856D1"/>
    <w:rsid w:val="00B90BE1"/>
    <w:rsid w:val="00B90C56"/>
    <w:rsid w:val="00B922FA"/>
    <w:rsid w:val="00B94749"/>
    <w:rsid w:val="00B9479A"/>
    <w:rsid w:val="00B94DAB"/>
    <w:rsid w:val="00B94DD2"/>
    <w:rsid w:val="00B94E71"/>
    <w:rsid w:val="00B962CF"/>
    <w:rsid w:val="00B96C2A"/>
    <w:rsid w:val="00B979E3"/>
    <w:rsid w:val="00B97BAF"/>
    <w:rsid w:val="00B97CE7"/>
    <w:rsid w:val="00BA2D7F"/>
    <w:rsid w:val="00BA47B2"/>
    <w:rsid w:val="00BA4A35"/>
    <w:rsid w:val="00BA52E8"/>
    <w:rsid w:val="00BA67E2"/>
    <w:rsid w:val="00BA7798"/>
    <w:rsid w:val="00BA7C70"/>
    <w:rsid w:val="00BB0144"/>
    <w:rsid w:val="00BB08AA"/>
    <w:rsid w:val="00BB097C"/>
    <w:rsid w:val="00BB307E"/>
    <w:rsid w:val="00BB4053"/>
    <w:rsid w:val="00BB477A"/>
    <w:rsid w:val="00BB4F2E"/>
    <w:rsid w:val="00BB5F39"/>
    <w:rsid w:val="00BB661F"/>
    <w:rsid w:val="00BB7132"/>
    <w:rsid w:val="00BC1084"/>
    <w:rsid w:val="00BC1107"/>
    <w:rsid w:val="00BC24D5"/>
    <w:rsid w:val="00BC2A8E"/>
    <w:rsid w:val="00BC2B8E"/>
    <w:rsid w:val="00BC427F"/>
    <w:rsid w:val="00BC4D08"/>
    <w:rsid w:val="00BC5589"/>
    <w:rsid w:val="00BC6540"/>
    <w:rsid w:val="00BC79D6"/>
    <w:rsid w:val="00BD10CF"/>
    <w:rsid w:val="00BD1533"/>
    <w:rsid w:val="00BD2B30"/>
    <w:rsid w:val="00BD3D24"/>
    <w:rsid w:val="00BD463D"/>
    <w:rsid w:val="00BD5845"/>
    <w:rsid w:val="00BD5F4C"/>
    <w:rsid w:val="00BD6558"/>
    <w:rsid w:val="00BD6ED1"/>
    <w:rsid w:val="00BD6FDF"/>
    <w:rsid w:val="00BD7CBC"/>
    <w:rsid w:val="00BE03CF"/>
    <w:rsid w:val="00BE134A"/>
    <w:rsid w:val="00BE1458"/>
    <w:rsid w:val="00BE1C3C"/>
    <w:rsid w:val="00BE5BD1"/>
    <w:rsid w:val="00BE5F9A"/>
    <w:rsid w:val="00BE67A1"/>
    <w:rsid w:val="00BE7704"/>
    <w:rsid w:val="00BF16C3"/>
    <w:rsid w:val="00BF4E9D"/>
    <w:rsid w:val="00BF638E"/>
    <w:rsid w:val="00BF71F4"/>
    <w:rsid w:val="00BF7C4B"/>
    <w:rsid w:val="00C002DB"/>
    <w:rsid w:val="00C00AF9"/>
    <w:rsid w:val="00C013BD"/>
    <w:rsid w:val="00C02916"/>
    <w:rsid w:val="00C02AAD"/>
    <w:rsid w:val="00C03849"/>
    <w:rsid w:val="00C04129"/>
    <w:rsid w:val="00C04744"/>
    <w:rsid w:val="00C04A84"/>
    <w:rsid w:val="00C04AC2"/>
    <w:rsid w:val="00C04B65"/>
    <w:rsid w:val="00C05B29"/>
    <w:rsid w:val="00C06A5A"/>
    <w:rsid w:val="00C07C90"/>
    <w:rsid w:val="00C105BE"/>
    <w:rsid w:val="00C1062B"/>
    <w:rsid w:val="00C10745"/>
    <w:rsid w:val="00C108A8"/>
    <w:rsid w:val="00C10EFB"/>
    <w:rsid w:val="00C11142"/>
    <w:rsid w:val="00C11B34"/>
    <w:rsid w:val="00C13656"/>
    <w:rsid w:val="00C15590"/>
    <w:rsid w:val="00C15E17"/>
    <w:rsid w:val="00C1603C"/>
    <w:rsid w:val="00C168C0"/>
    <w:rsid w:val="00C1739E"/>
    <w:rsid w:val="00C17847"/>
    <w:rsid w:val="00C203EE"/>
    <w:rsid w:val="00C20816"/>
    <w:rsid w:val="00C20C86"/>
    <w:rsid w:val="00C20CA4"/>
    <w:rsid w:val="00C21C4E"/>
    <w:rsid w:val="00C22D2E"/>
    <w:rsid w:val="00C22DBB"/>
    <w:rsid w:val="00C23938"/>
    <w:rsid w:val="00C248CA"/>
    <w:rsid w:val="00C24F1A"/>
    <w:rsid w:val="00C2693E"/>
    <w:rsid w:val="00C26A46"/>
    <w:rsid w:val="00C26DC1"/>
    <w:rsid w:val="00C27051"/>
    <w:rsid w:val="00C27ACF"/>
    <w:rsid w:val="00C30319"/>
    <w:rsid w:val="00C332C0"/>
    <w:rsid w:val="00C33936"/>
    <w:rsid w:val="00C33B0B"/>
    <w:rsid w:val="00C348C1"/>
    <w:rsid w:val="00C34D0F"/>
    <w:rsid w:val="00C35495"/>
    <w:rsid w:val="00C3569C"/>
    <w:rsid w:val="00C3758F"/>
    <w:rsid w:val="00C37EF7"/>
    <w:rsid w:val="00C41325"/>
    <w:rsid w:val="00C4160F"/>
    <w:rsid w:val="00C41E37"/>
    <w:rsid w:val="00C42702"/>
    <w:rsid w:val="00C44B34"/>
    <w:rsid w:val="00C45FDE"/>
    <w:rsid w:val="00C46C67"/>
    <w:rsid w:val="00C47BC2"/>
    <w:rsid w:val="00C47C2C"/>
    <w:rsid w:val="00C50E16"/>
    <w:rsid w:val="00C51555"/>
    <w:rsid w:val="00C5342A"/>
    <w:rsid w:val="00C54203"/>
    <w:rsid w:val="00C5507E"/>
    <w:rsid w:val="00C57860"/>
    <w:rsid w:val="00C62D5C"/>
    <w:rsid w:val="00C6301A"/>
    <w:rsid w:val="00C6406C"/>
    <w:rsid w:val="00C6437F"/>
    <w:rsid w:val="00C676E1"/>
    <w:rsid w:val="00C67A14"/>
    <w:rsid w:val="00C707C0"/>
    <w:rsid w:val="00C75941"/>
    <w:rsid w:val="00C7721B"/>
    <w:rsid w:val="00C82ACE"/>
    <w:rsid w:val="00C8516F"/>
    <w:rsid w:val="00C85EC4"/>
    <w:rsid w:val="00C913B4"/>
    <w:rsid w:val="00C91FAB"/>
    <w:rsid w:val="00C92EB4"/>
    <w:rsid w:val="00C93FB5"/>
    <w:rsid w:val="00C93FBC"/>
    <w:rsid w:val="00C94B4B"/>
    <w:rsid w:val="00C953E6"/>
    <w:rsid w:val="00C95F87"/>
    <w:rsid w:val="00C97252"/>
    <w:rsid w:val="00C9756D"/>
    <w:rsid w:val="00CA3355"/>
    <w:rsid w:val="00CA3576"/>
    <w:rsid w:val="00CA3717"/>
    <w:rsid w:val="00CA497E"/>
    <w:rsid w:val="00CA5B66"/>
    <w:rsid w:val="00CA5EBA"/>
    <w:rsid w:val="00CB0C8F"/>
    <w:rsid w:val="00CB1D93"/>
    <w:rsid w:val="00CB2A77"/>
    <w:rsid w:val="00CB32DA"/>
    <w:rsid w:val="00CB3865"/>
    <w:rsid w:val="00CB417B"/>
    <w:rsid w:val="00CB6D40"/>
    <w:rsid w:val="00CB77F6"/>
    <w:rsid w:val="00CB78F4"/>
    <w:rsid w:val="00CC024A"/>
    <w:rsid w:val="00CC0D60"/>
    <w:rsid w:val="00CC1375"/>
    <w:rsid w:val="00CC20C2"/>
    <w:rsid w:val="00CC2E08"/>
    <w:rsid w:val="00CC3BD9"/>
    <w:rsid w:val="00CC3C0F"/>
    <w:rsid w:val="00CC42DC"/>
    <w:rsid w:val="00CC46C6"/>
    <w:rsid w:val="00CC7458"/>
    <w:rsid w:val="00CC7BEC"/>
    <w:rsid w:val="00CD3F70"/>
    <w:rsid w:val="00CD459D"/>
    <w:rsid w:val="00CD5604"/>
    <w:rsid w:val="00CD7A1B"/>
    <w:rsid w:val="00CE2702"/>
    <w:rsid w:val="00CE32D2"/>
    <w:rsid w:val="00CE44D9"/>
    <w:rsid w:val="00CE4D04"/>
    <w:rsid w:val="00CE6204"/>
    <w:rsid w:val="00CE634C"/>
    <w:rsid w:val="00CE7099"/>
    <w:rsid w:val="00CE70D9"/>
    <w:rsid w:val="00CE7179"/>
    <w:rsid w:val="00CE7278"/>
    <w:rsid w:val="00CE7D95"/>
    <w:rsid w:val="00CF3166"/>
    <w:rsid w:val="00CF501A"/>
    <w:rsid w:val="00CF5289"/>
    <w:rsid w:val="00CF6A9E"/>
    <w:rsid w:val="00CF728A"/>
    <w:rsid w:val="00CF77C5"/>
    <w:rsid w:val="00D00114"/>
    <w:rsid w:val="00D0013F"/>
    <w:rsid w:val="00D0141F"/>
    <w:rsid w:val="00D017E3"/>
    <w:rsid w:val="00D01D87"/>
    <w:rsid w:val="00D035D2"/>
    <w:rsid w:val="00D03C2E"/>
    <w:rsid w:val="00D05F11"/>
    <w:rsid w:val="00D06106"/>
    <w:rsid w:val="00D07091"/>
    <w:rsid w:val="00D073FE"/>
    <w:rsid w:val="00D117DA"/>
    <w:rsid w:val="00D12126"/>
    <w:rsid w:val="00D12676"/>
    <w:rsid w:val="00D12CAE"/>
    <w:rsid w:val="00D13250"/>
    <w:rsid w:val="00D13F36"/>
    <w:rsid w:val="00D14347"/>
    <w:rsid w:val="00D1442E"/>
    <w:rsid w:val="00D14698"/>
    <w:rsid w:val="00D14ED5"/>
    <w:rsid w:val="00D14F64"/>
    <w:rsid w:val="00D16A9C"/>
    <w:rsid w:val="00D17BE5"/>
    <w:rsid w:val="00D17F09"/>
    <w:rsid w:val="00D20C52"/>
    <w:rsid w:val="00D20E31"/>
    <w:rsid w:val="00D218BF"/>
    <w:rsid w:val="00D232CE"/>
    <w:rsid w:val="00D2503D"/>
    <w:rsid w:val="00D2661C"/>
    <w:rsid w:val="00D27124"/>
    <w:rsid w:val="00D300A0"/>
    <w:rsid w:val="00D30C4C"/>
    <w:rsid w:val="00D313A4"/>
    <w:rsid w:val="00D31595"/>
    <w:rsid w:val="00D32EED"/>
    <w:rsid w:val="00D33224"/>
    <w:rsid w:val="00D3364B"/>
    <w:rsid w:val="00D33A35"/>
    <w:rsid w:val="00D33CC5"/>
    <w:rsid w:val="00D347AF"/>
    <w:rsid w:val="00D34879"/>
    <w:rsid w:val="00D35029"/>
    <w:rsid w:val="00D371E7"/>
    <w:rsid w:val="00D3779E"/>
    <w:rsid w:val="00D37F5A"/>
    <w:rsid w:val="00D40590"/>
    <w:rsid w:val="00D4063A"/>
    <w:rsid w:val="00D40871"/>
    <w:rsid w:val="00D40BBE"/>
    <w:rsid w:val="00D40D47"/>
    <w:rsid w:val="00D44341"/>
    <w:rsid w:val="00D459C3"/>
    <w:rsid w:val="00D45E49"/>
    <w:rsid w:val="00D47871"/>
    <w:rsid w:val="00D51295"/>
    <w:rsid w:val="00D512B0"/>
    <w:rsid w:val="00D51421"/>
    <w:rsid w:val="00D51A29"/>
    <w:rsid w:val="00D51A95"/>
    <w:rsid w:val="00D522C1"/>
    <w:rsid w:val="00D53444"/>
    <w:rsid w:val="00D540F0"/>
    <w:rsid w:val="00D56289"/>
    <w:rsid w:val="00D56B4B"/>
    <w:rsid w:val="00D57C47"/>
    <w:rsid w:val="00D60883"/>
    <w:rsid w:val="00D62500"/>
    <w:rsid w:val="00D63F8A"/>
    <w:rsid w:val="00D640AE"/>
    <w:rsid w:val="00D641F5"/>
    <w:rsid w:val="00D649BB"/>
    <w:rsid w:val="00D659C5"/>
    <w:rsid w:val="00D6607C"/>
    <w:rsid w:val="00D66295"/>
    <w:rsid w:val="00D66A42"/>
    <w:rsid w:val="00D66E35"/>
    <w:rsid w:val="00D675A2"/>
    <w:rsid w:val="00D70863"/>
    <w:rsid w:val="00D717F3"/>
    <w:rsid w:val="00D71997"/>
    <w:rsid w:val="00D724D2"/>
    <w:rsid w:val="00D731FD"/>
    <w:rsid w:val="00D738F1"/>
    <w:rsid w:val="00D73BAD"/>
    <w:rsid w:val="00D74471"/>
    <w:rsid w:val="00D75709"/>
    <w:rsid w:val="00D760F3"/>
    <w:rsid w:val="00D76724"/>
    <w:rsid w:val="00D76FA0"/>
    <w:rsid w:val="00D770F8"/>
    <w:rsid w:val="00D80336"/>
    <w:rsid w:val="00D8100D"/>
    <w:rsid w:val="00D817DC"/>
    <w:rsid w:val="00D8280F"/>
    <w:rsid w:val="00D84DEE"/>
    <w:rsid w:val="00D86C80"/>
    <w:rsid w:val="00D87F53"/>
    <w:rsid w:val="00D908AD"/>
    <w:rsid w:val="00D91823"/>
    <w:rsid w:val="00D919D0"/>
    <w:rsid w:val="00D93C37"/>
    <w:rsid w:val="00D947BF"/>
    <w:rsid w:val="00D94C55"/>
    <w:rsid w:val="00D960B5"/>
    <w:rsid w:val="00D9678B"/>
    <w:rsid w:val="00DA1147"/>
    <w:rsid w:val="00DA1857"/>
    <w:rsid w:val="00DA2720"/>
    <w:rsid w:val="00DA4895"/>
    <w:rsid w:val="00DA4C38"/>
    <w:rsid w:val="00DA55CE"/>
    <w:rsid w:val="00DA5F99"/>
    <w:rsid w:val="00DA7449"/>
    <w:rsid w:val="00DB1DF2"/>
    <w:rsid w:val="00DB1E74"/>
    <w:rsid w:val="00DB24D1"/>
    <w:rsid w:val="00DB5EFA"/>
    <w:rsid w:val="00DB6470"/>
    <w:rsid w:val="00DB6778"/>
    <w:rsid w:val="00DB6CC1"/>
    <w:rsid w:val="00DB7E7E"/>
    <w:rsid w:val="00DC0869"/>
    <w:rsid w:val="00DC0899"/>
    <w:rsid w:val="00DC09AF"/>
    <w:rsid w:val="00DC1100"/>
    <w:rsid w:val="00DC164C"/>
    <w:rsid w:val="00DC17D5"/>
    <w:rsid w:val="00DC2DA9"/>
    <w:rsid w:val="00DC3EEA"/>
    <w:rsid w:val="00DC40EA"/>
    <w:rsid w:val="00DC4C21"/>
    <w:rsid w:val="00DC4C63"/>
    <w:rsid w:val="00DC7247"/>
    <w:rsid w:val="00DC7CD8"/>
    <w:rsid w:val="00DD216A"/>
    <w:rsid w:val="00DD3033"/>
    <w:rsid w:val="00DD5CEB"/>
    <w:rsid w:val="00DD627B"/>
    <w:rsid w:val="00DD6D54"/>
    <w:rsid w:val="00DE24F9"/>
    <w:rsid w:val="00DE41E6"/>
    <w:rsid w:val="00DE43CB"/>
    <w:rsid w:val="00DF1049"/>
    <w:rsid w:val="00DF11B8"/>
    <w:rsid w:val="00DF188F"/>
    <w:rsid w:val="00DF196E"/>
    <w:rsid w:val="00DF2465"/>
    <w:rsid w:val="00DF4D5C"/>
    <w:rsid w:val="00DF63ED"/>
    <w:rsid w:val="00E00799"/>
    <w:rsid w:val="00E01139"/>
    <w:rsid w:val="00E01238"/>
    <w:rsid w:val="00E01946"/>
    <w:rsid w:val="00E04B6F"/>
    <w:rsid w:val="00E04DA7"/>
    <w:rsid w:val="00E051CA"/>
    <w:rsid w:val="00E05E77"/>
    <w:rsid w:val="00E05ED3"/>
    <w:rsid w:val="00E0601D"/>
    <w:rsid w:val="00E065F2"/>
    <w:rsid w:val="00E070E3"/>
    <w:rsid w:val="00E0761E"/>
    <w:rsid w:val="00E0793D"/>
    <w:rsid w:val="00E10E53"/>
    <w:rsid w:val="00E11DA3"/>
    <w:rsid w:val="00E11F30"/>
    <w:rsid w:val="00E127DB"/>
    <w:rsid w:val="00E143AF"/>
    <w:rsid w:val="00E16114"/>
    <w:rsid w:val="00E16B1F"/>
    <w:rsid w:val="00E16C4A"/>
    <w:rsid w:val="00E203B7"/>
    <w:rsid w:val="00E2431C"/>
    <w:rsid w:val="00E274BF"/>
    <w:rsid w:val="00E27687"/>
    <w:rsid w:val="00E276A0"/>
    <w:rsid w:val="00E27C77"/>
    <w:rsid w:val="00E312E6"/>
    <w:rsid w:val="00E34B9D"/>
    <w:rsid w:val="00E34D40"/>
    <w:rsid w:val="00E35961"/>
    <w:rsid w:val="00E42403"/>
    <w:rsid w:val="00E42B87"/>
    <w:rsid w:val="00E4661E"/>
    <w:rsid w:val="00E47A77"/>
    <w:rsid w:val="00E47F04"/>
    <w:rsid w:val="00E5381B"/>
    <w:rsid w:val="00E5429D"/>
    <w:rsid w:val="00E54CB7"/>
    <w:rsid w:val="00E54F8B"/>
    <w:rsid w:val="00E55A04"/>
    <w:rsid w:val="00E5627D"/>
    <w:rsid w:val="00E56610"/>
    <w:rsid w:val="00E56F2D"/>
    <w:rsid w:val="00E57209"/>
    <w:rsid w:val="00E5729A"/>
    <w:rsid w:val="00E5772B"/>
    <w:rsid w:val="00E57E26"/>
    <w:rsid w:val="00E60F66"/>
    <w:rsid w:val="00E6120C"/>
    <w:rsid w:val="00E61AE0"/>
    <w:rsid w:val="00E62278"/>
    <w:rsid w:val="00E63013"/>
    <w:rsid w:val="00E63266"/>
    <w:rsid w:val="00E6388C"/>
    <w:rsid w:val="00E63DF2"/>
    <w:rsid w:val="00E642AC"/>
    <w:rsid w:val="00E6469C"/>
    <w:rsid w:val="00E660CF"/>
    <w:rsid w:val="00E66106"/>
    <w:rsid w:val="00E70ACB"/>
    <w:rsid w:val="00E7251C"/>
    <w:rsid w:val="00E72FAF"/>
    <w:rsid w:val="00E7392E"/>
    <w:rsid w:val="00E74ABD"/>
    <w:rsid w:val="00E75A5C"/>
    <w:rsid w:val="00E75CD4"/>
    <w:rsid w:val="00E76BE4"/>
    <w:rsid w:val="00E77A16"/>
    <w:rsid w:val="00E81006"/>
    <w:rsid w:val="00E81884"/>
    <w:rsid w:val="00E82695"/>
    <w:rsid w:val="00E8313F"/>
    <w:rsid w:val="00E85CF8"/>
    <w:rsid w:val="00E8643B"/>
    <w:rsid w:val="00E8738C"/>
    <w:rsid w:val="00E90348"/>
    <w:rsid w:val="00E9063B"/>
    <w:rsid w:val="00E948ED"/>
    <w:rsid w:val="00E948FC"/>
    <w:rsid w:val="00E94A3A"/>
    <w:rsid w:val="00E94A5A"/>
    <w:rsid w:val="00E94E6A"/>
    <w:rsid w:val="00E96BFD"/>
    <w:rsid w:val="00E96CF9"/>
    <w:rsid w:val="00E96EBC"/>
    <w:rsid w:val="00E977C8"/>
    <w:rsid w:val="00E97CD2"/>
    <w:rsid w:val="00EA01E0"/>
    <w:rsid w:val="00EA0B00"/>
    <w:rsid w:val="00EA0D0F"/>
    <w:rsid w:val="00EA1648"/>
    <w:rsid w:val="00EA16A0"/>
    <w:rsid w:val="00EA211A"/>
    <w:rsid w:val="00EA2353"/>
    <w:rsid w:val="00EA2636"/>
    <w:rsid w:val="00EA50B0"/>
    <w:rsid w:val="00EA63D6"/>
    <w:rsid w:val="00EA7F5F"/>
    <w:rsid w:val="00EB0C69"/>
    <w:rsid w:val="00EB1AB8"/>
    <w:rsid w:val="00EB1BB9"/>
    <w:rsid w:val="00EB1FF7"/>
    <w:rsid w:val="00EB2581"/>
    <w:rsid w:val="00EB27C5"/>
    <w:rsid w:val="00EB2877"/>
    <w:rsid w:val="00EB35DC"/>
    <w:rsid w:val="00EB413B"/>
    <w:rsid w:val="00EB59CC"/>
    <w:rsid w:val="00EB61FF"/>
    <w:rsid w:val="00EB6A1C"/>
    <w:rsid w:val="00EB6CAE"/>
    <w:rsid w:val="00EB6E57"/>
    <w:rsid w:val="00EB7502"/>
    <w:rsid w:val="00EC0FB6"/>
    <w:rsid w:val="00EC1E85"/>
    <w:rsid w:val="00EC1F63"/>
    <w:rsid w:val="00EC2204"/>
    <w:rsid w:val="00EC268C"/>
    <w:rsid w:val="00EC4370"/>
    <w:rsid w:val="00EC45F5"/>
    <w:rsid w:val="00EC4841"/>
    <w:rsid w:val="00EC4BF1"/>
    <w:rsid w:val="00EC79BF"/>
    <w:rsid w:val="00EC7CA8"/>
    <w:rsid w:val="00ED007C"/>
    <w:rsid w:val="00ED2A9F"/>
    <w:rsid w:val="00ED4211"/>
    <w:rsid w:val="00ED4FDB"/>
    <w:rsid w:val="00ED638D"/>
    <w:rsid w:val="00ED7714"/>
    <w:rsid w:val="00EE0CB6"/>
    <w:rsid w:val="00EE0CCB"/>
    <w:rsid w:val="00EE0E2F"/>
    <w:rsid w:val="00EE102C"/>
    <w:rsid w:val="00EE1271"/>
    <w:rsid w:val="00EE1446"/>
    <w:rsid w:val="00EE18E4"/>
    <w:rsid w:val="00EE2DCC"/>
    <w:rsid w:val="00EE301F"/>
    <w:rsid w:val="00EE325F"/>
    <w:rsid w:val="00EE3EEF"/>
    <w:rsid w:val="00EE4CE6"/>
    <w:rsid w:val="00EE4ED5"/>
    <w:rsid w:val="00EE6671"/>
    <w:rsid w:val="00EE68B6"/>
    <w:rsid w:val="00EF0376"/>
    <w:rsid w:val="00EF1020"/>
    <w:rsid w:val="00EF25FB"/>
    <w:rsid w:val="00EF3C1D"/>
    <w:rsid w:val="00EF43E0"/>
    <w:rsid w:val="00EF44CC"/>
    <w:rsid w:val="00EF455C"/>
    <w:rsid w:val="00EF51E8"/>
    <w:rsid w:val="00EF6F98"/>
    <w:rsid w:val="00F003CD"/>
    <w:rsid w:val="00F05265"/>
    <w:rsid w:val="00F05938"/>
    <w:rsid w:val="00F05D19"/>
    <w:rsid w:val="00F061DF"/>
    <w:rsid w:val="00F06249"/>
    <w:rsid w:val="00F06B97"/>
    <w:rsid w:val="00F1139C"/>
    <w:rsid w:val="00F11792"/>
    <w:rsid w:val="00F121C3"/>
    <w:rsid w:val="00F13694"/>
    <w:rsid w:val="00F1499E"/>
    <w:rsid w:val="00F152EB"/>
    <w:rsid w:val="00F163D1"/>
    <w:rsid w:val="00F178DB"/>
    <w:rsid w:val="00F17C4C"/>
    <w:rsid w:val="00F20CD0"/>
    <w:rsid w:val="00F22150"/>
    <w:rsid w:val="00F23ADE"/>
    <w:rsid w:val="00F246BC"/>
    <w:rsid w:val="00F24F6A"/>
    <w:rsid w:val="00F24FA5"/>
    <w:rsid w:val="00F250BC"/>
    <w:rsid w:val="00F259F2"/>
    <w:rsid w:val="00F25AAC"/>
    <w:rsid w:val="00F26A2D"/>
    <w:rsid w:val="00F26B47"/>
    <w:rsid w:val="00F27360"/>
    <w:rsid w:val="00F277D1"/>
    <w:rsid w:val="00F300BC"/>
    <w:rsid w:val="00F31BA0"/>
    <w:rsid w:val="00F3288C"/>
    <w:rsid w:val="00F33489"/>
    <w:rsid w:val="00F335A7"/>
    <w:rsid w:val="00F33E86"/>
    <w:rsid w:val="00F33F18"/>
    <w:rsid w:val="00F3682A"/>
    <w:rsid w:val="00F369EF"/>
    <w:rsid w:val="00F36BD6"/>
    <w:rsid w:val="00F3757E"/>
    <w:rsid w:val="00F40A78"/>
    <w:rsid w:val="00F41D96"/>
    <w:rsid w:val="00F43BFC"/>
    <w:rsid w:val="00F43EE0"/>
    <w:rsid w:val="00F44BEA"/>
    <w:rsid w:val="00F467C8"/>
    <w:rsid w:val="00F47077"/>
    <w:rsid w:val="00F50903"/>
    <w:rsid w:val="00F50AA8"/>
    <w:rsid w:val="00F5167D"/>
    <w:rsid w:val="00F52BF9"/>
    <w:rsid w:val="00F541F1"/>
    <w:rsid w:val="00F54377"/>
    <w:rsid w:val="00F5439D"/>
    <w:rsid w:val="00F54A64"/>
    <w:rsid w:val="00F55D09"/>
    <w:rsid w:val="00F571E8"/>
    <w:rsid w:val="00F573E5"/>
    <w:rsid w:val="00F57F8B"/>
    <w:rsid w:val="00F60590"/>
    <w:rsid w:val="00F61E58"/>
    <w:rsid w:val="00F62D48"/>
    <w:rsid w:val="00F6464C"/>
    <w:rsid w:val="00F6642B"/>
    <w:rsid w:val="00F67107"/>
    <w:rsid w:val="00F676E9"/>
    <w:rsid w:val="00F67DCB"/>
    <w:rsid w:val="00F71614"/>
    <w:rsid w:val="00F732C0"/>
    <w:rsid w:val="00F73361"/>
    <w:rsid w:val="00F7447D"/>
    <w:rsid w:val="00F744A4"/>
    <w:rsid w:val="00F74BFF"/>
    <w:rsid w:val="00F74FC1"/>
    <w:rsid w:val="00F75ABA"/>
    <w:rsid w:val="00F763F5"/>
    <w:rsid w:val="00F76B20"/>
    <w:rsid w:val="00F76FF9"/>
    <w:rsid w:val="00F77A09"/>
    <w:rsid w:val="00F77AEA"/>
    <w:rsid w:val="00F80C10"/>
    <w:rsid w:val="00F81E10"/>
    <w:rsid w:val="00F835BE"/>
    <w:rsid w:val="00F85A3C"/>
    <w:rsid w:val="00F85FB6"/>
    <w:rsid w:val="00F8621B"/>
    <w:rsid w:val="00F86739"/>
    <w:rsid w:val="00F86B98"/>
    <w:rsid w:val="00F870C7"/>
    <w:rsid w:val="00F87578"/>
    <w:rsid w:val="00F87D3B"/>
    <w:rsid w:val="00F901FE"/>
    <w:rsid w:val="00F902FC"/>
    <w:rsid w:val="00F90382"/>
    <w:rsid w:val="00F90438"/>
    <w:rsid w:val="00F93889"/>
    <w:rsid w:val="00F943FF"/>
    <w:rsid w:val="00F94A20"/>
    <w:rsid w:val="00F953B5"/>
    <w:rsid w:val="00F95BA1"/>
    <w:rsid w:val="00F95C0C"/>
    <w:rsid w:val="00F95DDF"/>
    <w:rsid w:val="00F97088"/>
    <w:rsid w:val="00FA2763"/>
    <w:rsid w:val="00FA2889"/>
    <w:rsid w:val="00FA3931"/>
    <w:rsid w:val="00FA4835"/>
    <w:rsid w:val="00FA4EF1"/>
    <w:rsid w:val="00FA52F0"/>
    <w:rsid w:val="00FA73D5"/>
    <w:rsid w:val="00FA7CD1"/>
    <w:rsid w:val="00FB2618"/>
    <w:rsid w:val="00FB311A"/>
    <w:rsid w:val="00FB3479"/>
    <w:rsid w:val="00FB4EB3"/>
    <w:rsid w:val="00FB5465"/>
    <w:rsid w:val="00FB54FC"/>
    <w:rsid w:val="00FB58A9"/>
    <w:rsid w:val="00FB61AA"/>
    <w:rsid w:val="00FB6A19"/>
    <w:rsid w:val="00FC102C"/>
    <w:rsid w:val="00FC3476"/>
    <w:rsid w:val="00FC3477"/>
    <w:rsid w:val="00FC3542"/>
    <w:rsid w:val="00FC4771"/>
    <w:rsid w:val="00FC615F"/>
    <w:rsid w:val="00FC75C0"/>
    <w:rsid w:val="00FC7DF0"/>
    <w:rsid w:val="00FD0B3E"/>
    <w:rsid w:val="00FD133B"/>
    <w:rsid w:val="00FD17AE"/>
    <w:rsid w:val="00FD2566"/>
    <w:rsid w:val="00FD2B66"/>
    <w:rsid w:val="00FD6C70"/>
    <w:rsid w:val="00FD6C9F"/>
    <w:rsid w:val="00FE00AE"/>
    <w:rsid w:val="00FE094E"/>
    <w:rsid w:val="00FE1273"/>
    <w:rsid w:val="00FE1AFC"/>
    <w:rsid w:val="00FE2458"/>
    <w:rsid w:val="00FE2940"/>
    <w:rsid w:val="00FE3048"/>
    <w:rsid w:val="00FE3602"/>
    <w:rsid w:val="00FE37BC"/>
    <w:rsid w:val="00FE3BA4"/>
    <w:rsid w:val="00FE4D9C"/>
    <w:rsid w:val="00FF0726"/>
    <w:rsid w:val="00FF0DB6"/>
    <w:rsid w:val="00FF228B"/>
    <w:rsid w:val="00FF25A9"/>
    <w:rsid w:val="00FF2DA5"/>
    <w:rsid w:val="00FF2E3C"/>
    <w:rsid w:val="00FF4F54"/>
    <w:rsid w:val="00FF6C77"/>
    <w:rsid w:val="00FF744B"/>
    <w:rsid w:val="00FF75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41A4A697"/>
  <w15:docId w15:val="{1EA9A0CA-C230-4FE1-A7AB-46BD07D43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276"/>
  </w:style>
  <w:style w:type="paragraph" w:styleId="Heading1">
    <w:name w:val="heading 1"/>
    <w:basedOn w:val="Normal"/>
    <w:next w:val="Normal"/>
    <w:link w:val="Heading1Char"/>
    <w:uiPriority w:val="9"/>
    <w:qFormat/>
    <w:rsid w:val="00252EDD"/>
    <w:pPr>
      <w:keepNext/>
      <w:keepLines/>
      <w:spacing w:before="480"/>
      <w:outlineLvl w:val="0"/>
    </w:pPr>
    <w:rPr>
      <w:rFonts w:eastAsiaTheme="majorEastAsia" w:cstheme="majorBidi"/>
      <w:b/>
      <w:bCs/>
      <w:color w:val="0070C0"/>
      <w:szCs w:val="28"/>
    </w:rPr>
  </w:style>
  <w:style w:type="paragraph" w:styleId="Heading2">
    <w:name w:val="heading 2"/>
    <w:basedOn w:val="Normal"/>
    <w:next w:val="Normal"/>
    <w:link w:val="Heading2Char"/>
    <w:uiPriority w:val="9"/>
    <w:unhideWhenUsed/>
    <w:qFormat/>
    <w:rsid w:val="001A031D"/>
    <w:pPr>
      <w:keepNext/>
      <w:keepLines/>
      <w:spacing w:before="200"/>
      <w:outlineLvl w:val="1"/>
    </w:pPr>
    <w:rPr>
      <w:rFonts w:eastAsiaTheme="majorEastAsia" w:cstheme="majorBidi"/>
      <w:b/>
      <w:bCs/>
      <w:color w:val="0070C0"/>
      <w:szCs w:val="26"/>
    </w:rPr>
  </w:style>
  <w:style w:type="paragraph" w:styleId="Heading3">
    <w:name w:val="heading 3"/>
    <w:basedOn w:val="Normal"/>
    <w:next w:val="Normal"/>
    <w:link w:val="Heading3Char"/>
    <w:uiPriority w:val="9"/>
    <w:unhideWhenUsed/>
    <w:qFormat/>
    <w:rsid w:val="00A20466"/>
    <w:pPr>
      <w:keepNext/>
      <w:keepLines/>
      <w:spacing w:before="200"/>
      <w:outlineLvl w:val="2"/>
    </w:pPr>
    <w:rPr>
      <w:rFonts w:eastAsiaTheme="majorEastAsia" w:cstheme="majorBidi"/>
      <w:b/>
      <w:bCs/>
      <w:color w:val="0070C0"/>
    </w:rPr>
  </w:style>
  <w:style w:type="paragraph" w:styleId="Heading4">
    <w:name w:val="heading 4"/>
    <w:basedOn w:val="Normal"/>
    <w:next w:val="Normal"/>
    <w:link w:val="Heading4Char"/>
    <w:uiPriority w:val="9"/>
    <w:semiHidden/>
    <w:unhideWhenUsed/>
    <w:qFormat/>
    <w:rsid w:val="00020C76"/>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qFormat/>
    <w:rsid w:val="0090450B"/>
    <w:pPr>
      <w:tabs>
        <w:tab w:val="center" w:pos="4680"/>
        <w:tab w:val="right" w:pos="9360"/>
      </w:tabs>
      <w:spacing w:line="240" w:lineRule="auto"/>
    </w:pPr>
  </w:style>
  <w:style w:type="character" w:customStyle="1" w:styleId="HeaderChar">
    <w:name w:val="Header Char"/>
    <w:basedOn w:val="DefaultParagraphFont"/>
    <w:link w:val="Header"/>
    <w:rsid w:val="0090450B"/>
  </w:style>
  <w:style w:type="paragraph" w:styleId="Footer">
    <w:name w:val="footer"/>
    <w:basedOn w:val="Normal"/>
    <w:link w:val="FooterChar"/>
    <w:uiPriority w:val="99"/>
    <w:unhideWhenUsed/>
    <w:rsid w:val="0090450B"/>
    <w:pPr>
      <w:tabs>
        <w:tab w:val="center" w:pos="4680"/>
        <w:tab w:val="right" w:pos="9360"/>
      </w:tabs>
      <w:spacing w:line="240" w:lineRule="auto"/>
    </w:pPr>
  </w:style>
  <w:style w:type="character" w:customStyle="1" w:styleId="FooterChar">
    <w:name w:val="Footer Char"/>
    <w:basedOn w:val="DefaultParagraphFont"/>
    <w:link w:val="Footer"/>
    <w:uiPriority w:val="99"/>
    <w:rsid w:val="0090450B"/>
  </w:style>
  <w:style w:type="paragraph" w:styleId="ListParagraph">
    <w:name w:val="List Paragraph"/>
    <w:basedOn w:val="Normal"/>
    <w:uiPriority w:val="34"/>
    <w:qFormat/>
    <w:rsid w:val="006D5A26"/>
    <w:pPr>
      <w:ind w:left="720"/>
      <w:contextualSpacing/>
    </w:pPr>
  </w:style>
  <w:style w:type="character" w:styleId="Hyperlink">
    <w:name w:val="Hyperlink"/>
    <w:basedOn w:val="DefaultParagraphFont"/>
    <w:uiPriority w:val="99"/>
    <w:unhideWhenUsed/>
    <w:rsid w:val="006A364D"/>
    <w:rPr>
      <w:color w:val="0000FF"/>
      <w:u w:val="single"/>
    </w:rPr>
  </w:style>
  <w:style w:type="paragraph" w:styleId="NormalWeb">
    <w:name w:val="Normal (Web)"/>
    <w:basedOn w:val="Normal"/>
    <w:uiPriority w:val="99"/>
    <w:semiHidden/>
    <w:unhideWhenUsed/>
    <w:rsid w:val="006A364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D315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1595"/>
    <w:rPr>
      <w:rFonts w:ascii="Tahoma" w:hAnsi="Tahoma" w:cs="Tahoma"/>
      <w:sz w:val="16"/>
      <w:szCs w:val="16"/>
    </w:rPr>
  </w:style>
  <w:style w:type="paragraph" w:styleId="Date">
    <w:name w:val="Date"/>
    <w:basedOn w:val="Normal"/>
    <w:next w:val="Normal"/>
    <w:link w:val="DateChar"/>
    <w:uiPriority w:val="99"/>
    <w:semiHidden/>
    <w:unhideWhenUsed/>
    <w:rsid w:val="005166D0"/>
  </w:style>
  <w:style w:type="character" w:customStyle="1" w:styleId="DateChar">
    <w:name w:val="Date Char"/>
    <w:basedOn w:val="DefaultParagraphFont"/>
    <w:link w:val="Date"/>
    <w:uiPriority w:val="99"/>
    <w:semiHidden/>
    <w:rsid w:val="005166D0"/>
  </w:style>
  <w:style w:type="character" w:styleId="FollowedHyperlink">
    <w:name w:val="FollowedHyperlink"/>
    <w:basedOn w:val="DefaultParagraphFont"/>
    <w:uiPriority w:val="99"/>
    <w:semiHidden/>
    <w:unhideWhenUsed/>
    <w:rsid w:val="001D0127"/>
    <w:rPr>
      <w:color w:val="954F72" w:themeColor="followedHyperlink"/>
      <w:u w:val="single"/>
    </w:rPr>
  </w:style>
  <w:style w:type="character" w:customStyle="1" w:styleId="Heading1Char">
    <w:name w:val="Heading 1 Char"/>
    <w:basedOn w:val="DefaultParagraphFont"/>
    <w:link w:val="Heading1"/>
    <w:uiPriority w:val="9"/>
    <w:rsid w:val="00252EDD"/>
    <w:rPr>
      <w:rFonts w:eastAsiaTheme="majorEastAsia" w:cstheme="majorBidi"/>
      <w:b/>
      <w:bCs/>
      <w:color w:val="0070C0"/>
      <w:szCs w:val="28"/>
    </w:rPr>
  </w:style>
  <w:style w:type="character" w:customStyle="1" w:styleId="Heading2Char">
    <w:name w:val="Heading 2 Char"/>
    <w:basedOn w:val="DefaultParagraphFont"/>
    <w:link w:val="Heading2"/>
    <w:uiPriority w:val="9"/>
    <w:rsid w:val="001A031D"/>
    <w:rPr>
      <w:rFonts w:eastAsiaTheme="majorEastAsia" w:cstheme="majorBidi"/>
      <w:b/>
      <w:bCs/>
      <w:color w:val="0070C0"/>
      <w:szCs w:val="26"/>
    </w:rPr>
  </w:style>
  <w:style w:type="character" w:customStyle="1" w:styleId="Heading4Char">
    <w:name w:val="Heading 4 Char"/>
    <w:basedOn w:val="DefaultParagraphFont"/>
    <w:link w:val="Heading4"/>
    <w:uiPriority w:val="9"/>
    <w:semiHidden/>
    <w:rsid w:val="00020C76"/>
    <w:rPr>
      <w:rFonts w:asciiTheme="majorHAnsi" w:eastAsiaTheme="majorEastAsia" w:hAnsiTheme="majorHAnsi" w:cstheme="majorBidi"/>
      <w:b/>
      <w:bCs/>
      <w:i/>
      <w:iCs/>
      <w:color w:val="4472C4" w:themeColor="accent1"/>
    </w:rPr>
  </w:style>
  <w:style w:type="character" w:customStyle="1" w:styleId="UnresolvedMention1">
    <w:name w:val="Unresolved Mention1"/>
    <w:basedOn w:val="DefaultParagraphFont"/>
    <w:uiPriority w:val="99"/>
    <w:semiHidden/>
    <w:unhideWhenUsed/>
    <w:rsid w:val="00670753"/>
    <w:rPr>
      <w:color w:val="605E5C"/>
      <w:shd w:val="clear" w:color="auto" w:fill="E1DFDD"/>
    </w:rPr>
  </w:style>
  <w:style w:type="character" w:styleId="Strong">
    <w:name w:val="Strong"/>
    <w:basedOn w:val="DefaultParagraphFont"/>
    <w:uiPriority w:val="22"/>
    <w:qFormat/>
    <w:rsid w:val="00AA60FB"/>
    <w:rPr>
      <w:b/>
      <w:bCs/>
    </w:rPr>
  </w:style>
  <w:style w:type="character" w:customStyle="1" w:styleId="UnresolvedMention2">
    <w:name w:val="Unresolved Mention2"/>
    <w:basedOn w:val="DefaultParagraphFont"/>
    <w:uiPriority w:val="99"/>
    <w:semiHidden/>
    <w:unhideWhenUsed/>
    <w:rsid w:val="00AA4996"/>
    <w:rPr>
      <w:color w:val="605E5C"/>
      <w:shd w:val="clear" w:color="auto" w:fill="E1DFDD"/>
    </w:rPr>
  </w:style>
  <w:style w:type="character" w:customStyle="1" w:styleId="UnresolvedMention3">
    <w:name w:val="Unresolved Mention3"/>
    <w:basedOn w:val="DefaultParagraphFont"/>
    <w:uiPriority w:val="99"/>
    <w:semiHidden/>
    <w:unhideWhenUsed/>
    <w:rsid w:val="00B96C2A"/>
    <w:rPr>
      <w:color w:val="605E5C"/>
      <w:shd w:val="clear" w:color="auto" w:fill="E1DFDD"/>
    </w:rPr>
  </w:style>
  <w:style w:type="paragraph" w:styleId="TOCHeading">
    <w:name w:val="TOC Heading"/>
    <w:basedOn w:val="Heading1"/>
    <w:next w:val="Normal"/>
    <w:uiPriority w:val="39"/>
    <w:unhideWhenUsed/>
    <w:qFormat/>
    <w:rsid w:val="00252EDD"/>
    <w:pPr>
      <w:spacing w:line="276" w:lineRule="auto"/>
      <w:outlineLvl w:val="9"/>
    </w:pPr>
    <w:rPr>
      <w:lang w:eastAsia="ja-JP"/>
    </w:rPr>
  </w:style>
  <w:style w:type="paragraph" w:styleId="TOC2">
    <w:name w:val="toc 2"/>
    <w:basedOn w:val="Normal"/>
    <w:next w:val="Normal"/>
    <w:autoRedefine/>
    <w:uiPriority w:val="39"/>
    <w:unhideWhenUsed/>
    <w:rsid w:val="00252EDD"/>
    <w:pPr>
      <w:spacing w:after="100"/>
      <w:ind w:left="220"/>
    </w:pPr>
  </w:style>
  <w:style w:type="paragraph" w:styleId="TOC1">
    <w:name w:val="toc 1"/>
    <w:basedOn w:val="Normal"/>
    <w:next w:val="Normal"/>
    <w:autoRedefine/>
    <w:uiPriority w:val="39"/>
    <w:unhideWhenUsed/>
    <w:rsid w:val="00A20466"/>
    <w:pPr>
      <w:spacing w:after="100"/>
    </w:pPr>
  </w:style>
  <w:style w:type="paragraph" w:styleId="NoSpacing">
    <w:name w:val="No Spacing"/>
    <w:uiPriority w:val="1"/>
    <w:qFormat/>
    <w:rsid w:val="00A20466"/>
    <w:pPr>
      <w:spacing w:line="240" w:lineRule="auto"/>
    </w:pPr>
  </w:style>
  <w:style w:type="character" w:customStyle="1" w:styleId="Heading3Char">
    <w:name w:val="Heading 3 Char"/>
    <w:basedOn w:val="DefaultParagraphFont"/>
    <w:link w:val="Heading3"/>
    <w:uiPriority w:val="9"/>
    <w:rsid w:val="00A20466"/>
    <w:rPr>
      <w:rFonts w:eastAsiaTheme="majorEastAsia" w:cstheme="majorBidi"/>
      <w:b/>
      <w:bCs/>
      <w:color w:val="0070C0"/>
    </w:rPr>
  </w:style>
  <w:style w:type="paragraph" w:styleId="TOC3">
    <w:name w:val="toc 3"/>
    <w:basedOn w:val="Normal"/>
    <w:next w:val="Normal"/>
    <w:autoRedefine/>
    <w:uiPriority w:val="39"/>
    <w:unhideWhenUsed/>
    <w:rsid w:val="00A20466"/>
    <w:pPr>
      <w:spacing w:after="100"/>
      <w:ind w:left="440"/>
    </w:pPr>
  </w:style>
  <w:style w:type="paragraph" w:styleId="Caption">
    <w:name w:val="caption"/>
    <w:basedOn w:val="Normal"/>
    <w:next w:val="Normal"/>
    <w:uiPriority w:val="35"/>
    <w:unhideWhenUsed/>
    <w:qFormat/>
    <w:rsid w:val="00110E25"/>
    <w:pPr>
      <w:spacing w:after="200" w:line="240" w:lineRule="auto"/>
    </w:pPr>
    <w:rPr>
      <w:b/>
      <w:bCs/>
      <w:color w:val="4472C4" w:themeColor="accent1"/>
      <w:sz w:val="18"/>
      <w:szCs w:val="18"/>
    </w:rPr>
  </w:style>
  <w:style w:type="paragraph" w:styleId="TableofFigures">
    <w:name w:val="table of figures"/>
    <w:basedOn w:val="Normal"/>
    <w:next w:val="Normal"/>
    <w:uiPriority w:val="99"/>
    <w:semiHidden/>
    <w:unhideWhenUsed/>
    <w:rsid w:val="00110E25"/>
  </w:style>
  <w:style w:type="character" w:customStyle="1" w:styleId="UnresolvedMention4">
    <w:name w:val="Unresolved Mention4"/>
    <w:basedOn w:val="DefaultParagraphFont"/>
    <w:uiPriority w:val="99"/>
    <w:semiHidden/>
    <w:unhideWhenUsed/>
    <w:rsid w:val="00C248CA"/>
    <w:rPr>
      <w:color w:val="605E5C"/>
      <w:shd w:val="clear" w:color="auto" w:fill="E1DFDD"/>
    </w:rPr>
  </w:style>
  <w:style w:type="character" w:customStyle="1" w:styleId="UnresolvedMention5">
    <w:name w:val="Unresolved Mention5"/>
    <w:basedOn w:val="DefaultParagraphFont"/>
    <w:uiPriority w:val="99"/>
    <w:semiHidden/>
    <w:unhideWhenUsed/>
    <w:rsid w:val="00926E24"/>
    <w:rPr>
      <w:color w:val="605E5C"/>
      <w:shd w:val="clear" w:color="auto" w:fill="E1DFDD"/>
    </w:rPr>
  </w:style>
  <w:style w:type="character" w:customStyle="1" w:styleId="UnresolvedMention6">
    <w:name w:val="Unresolved Mention6"/>
    <w:basedOn w:val="DefaultParagraphFont"/>
    <w:uiPriority w:val="99"/>
    <w:semiHidden/>
    <w:unhideWhenUsed/>
    <w:rsid w:val="00540739"/>
    <w:rPr>
      <w:color w:val="605E5C"/>
      <w:shd w:val="clear" w:color="auto" w:fill="E1DFDD"/>
    </w:rPr>
  </w:style>
  <w:style w:type="character" w:customStyle="1" w:styleId="UnresolvedMention7">
    <w:name w:val="Unresolved Mention7"/>
    <w:basedOn w:val="DefaultParagraphFont"/>
    <w:uiPriority w:val="99"/>
    <w:semiHidden/>
    <w:unhideWhenUsed/>
    <w:rsid w:val="00DC7C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73606">
      <w:bodyDiv w:val="1"/>
      <w:marLeft w:val="0"/>
      <w:marRight w:val="0"/>
      <w:marTop w:val="0"/>
      <w:marBottom w:val="0"/>
      <w:divBdr>
        <w:top w:val="none" w:sz="0" w:space="0" w:color="auto"/>
        <w:left w:val="none" w:sz="0" w:space="0" w:color="auto"/>
        <w:bottom w:val="none" w:sz="0" w:space="0" w:color="auto"/>
        <w:right w:val="none" w:sz="0" w:space="0" w:color="auto"/>
      </w:divBdr>
    </w:div>
    <w:div w:id="68043795">
      <w:bodyDiv w:val="1"/>
      <w:marLeft w:val="0"/>
      <w:marRight w:val="0"/>
      <w:marTop w:val="0"/>
      <w:marBottom w:val="0"/>
      <w:divBdr>
        <w:top w:val="none" w:sz="0" w:space="0" w:color="auto"/>
        <w:left w:val="none" w:sz="0" w:space="0" w:color="auto"/>
        <w:bottom w:val="none" w:sz="0" w:space="0" w:color="auto"/>
        <w:right w:val="none" w:sz="0" w:space="0" w:color="auto"/>
      </w:divBdr>
    </w:div>
    <w:div w:id="137842637">
      <w:bodyDiv w:val="1"/>
      <w:marLeft w:val="0"/>
      <w:marRight w:val="0"/>
      <w:marTop w:val="0"/>
      <w:marBottom w:val="0"/>
      <w:divBdr>
        <w:top w:val="none" w:sz="0" w:space="0" w:color="auto"/>
        <w:left w:val="none" w:sz="0" w:space="0" w:color="auto"/>
        <w:bottom w:val="none" w:sz="0" w:space="0" w:color="auto"/>
        <w:right w:val="none" w:sz="0" w:space="0" w:color="auto"/>
      </w:divBdr>
    </w:div>
    <w:div w:id="202593959">
      <w:bodyDiv w:val="1"/>
      <w:marLeft w:val="0"/>
      <w:marRight w:val="0"/>
      <w:marTop w:val="0"/>
      <w:marBottom w:val="0"/>
      <w:divBdr>
        <w:top w:val="none" w:sz="0" w:space="0" w:color="auto"/>
        <w:left w:val="none" w:sz="0" w:space="0" w:color="auto"/>
        <w:bottom w:val="none" w:sz="0" w:space="0" w:color="auto"/>
        <w:right w:val="none" w:sz="0" w:space="0" w:color="auto"/>
      </w:divBdr>
    </w:div>
    <w:div w:id="259142012">
      <w:bodyDiv w:val="1"/>
      <w:marLeft w:val="0"/>
      <w:marRight w:val="0"/>
      <w:marTop w:val="0"/>
      <w:marBottom w:val="0"/>
      <w:divBdr>
        <w:top w:val="none" w:sz="0" w:space="0" w:color="auto"/>
        <w:left w:val="none" w:sz="0" w:space="0" w:color="auto"/>
        <w:bottom w:val="none" w:sz="0" w:space="0" w:color="auto"/>
        <w:right w:val="none" w:sz="0" w:space="0" w:color="auto"/>
      </w:divBdr>
    </w:div>
    <w:div w:id="282661103">
      <w:bodyDiv w:val="1"/>
      <w:marLeft w:val="0"/>
      <w:marRight w:val="0"/>
      <w:marTop w:val="0"/>
      <w:marBottom w:val="0"/>
      <w:divBdr>
        <w:top w:val="none" w:sz="0" w:space="0" w:color="auto"/>
        <w:left w:val="none" w:sz="0" w:space="0" w:color="auto"/>
        <w:bottom w:val="none" w:sz="0" w:space="0" w:color="auto"/>
        <w:right w:val="none" w:sz="0" w:space="0" w:color="auto"/>
      </w:divBdr>
      <w:divsChild>
        <w:div w:id="1425684014">
          <w:marLeft w:val="0"/>
          <w:marRight w:val="0"/>
          <w:marTop w:val="100"/>
          <w:marBottom w:val="100"/>
          <w:divBdr>
            <w:top w:val="none" w:sz="0" w:space="0" w:color="auto"/>
            <w:left w:val="none" w:sz="0" w:space="0" w:color="auto"/>
            <w:bottom w:val="none" w:sz="0" w:space="0" w:color="auto"/>
            <w:right w:val="none" w:sz="0" w:space="0" w:color="auto"/>
          </w:divBdr>
          <w:divsChild>
            <w:div w:id="57790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051317">
      <w:bodyDiv w:val="1"/>
      <w:marLeft w:val="0"/>
      <w:marRight w:val="0"/>
      <w:marTop w:val="0"/>
      <w:marBottom w:val="0"/>
      <w:divBdr>
        <w:top w:val="none" w:sz="0" w:space="0" w:color="auto"/>
        <w:left w:val="none" w:sz="0" w:space="0" w:color="auto"/>
        <w:bottom w:val="none" w:sz="0" w:space="0" w:color="auto"/>
        <w:right w:val="none" w:sz="0" w:space="0" w:color="auto"/>
      </w:divBdr>
      <w:divsChild>
        <w:div w:id="892426242">
          <w:marLeft w:val="274"/>
          <w:marRight w:val="0"/>
          <w:marTop w:val="0"/>
          <w:marBottom w:val="0"/>
          <w:divBdr>
            <w:top w:val="none" w:sz="0" w:space="0" w:color="auto"/>
            <w:left w:val="none" w:sz="0" w:space="0" w:color="auto"/>
            <w:bottom w:val="none" w:sz="0" w:space="0" w:color="auto"/>
            <w:right w:val="none" w:sz="0" w:space="0" w:color="auto"/>
          </w:divBdr>
        </w:div>
        <w:div w:id="1407340155">
          <w:marLeft w:val="274"/>
          <w:marRight w:val="0"/>
          <w:marTop w:val="0"/>
          <w:marBottom w:val="0"/>
          <w:divBdr>
            <w:top w:val="none" w:sz="0" w:space="0" w:color="auto"/>
            <w:left w:val="none" w:sz="0" w:space="0" w:color="auto"/>
            <w:bottom w:val="none" w:sz="0" w:space="0" w:color="auto"/>
            <w:right w:val="none" w:sz="0" w:space="0" w:color="auto"/>
          </w:divBdr>
        </w:div>
        <w:div w:id="1997800669">
          <w:marLeft w:val="274"/>
          <w:marRight w:val="0"/>
          <w:marTop w:val="0"/>
          <w:marBottom w:val="0"/>
          <w:divBdr>
            <w:top w:val="none" w:sz="0" w:space="0" w:color="auto"/>
            <w:left w:val="none" w:sz="0" w:space="0" w:color="auto"/>
            <w:bottom w:val="none" w:sz="0" w:space="0" w:color="auto"/>
            <w:right w:val="none" w:sz="0" w:space="0" w:color="auto"/>
          </w:divBdr>
        </w:div>
      </w:divsChild>
    </w:div>
    <w:div w:id="429742457">
      <w:bodyDiv w:val="1"/>
      <w:marLeft w:val="0"/>
      <w:marRight w:val="0"/>
      <w:marTop w:val="0"/>
      <w:marBottom w:val="0"/>
      <w:divBdr>
        <w:top w:val="none" w:sz="0" w:space="0" w:color="auto"/>
        <w:left w:val="none" w:sz="0" w:space="0" w:color="auto"/>
        <w:bottom w:val="none" w:sz="0" w:space="0" w:color="auto"/>
        <w:right w:val="none" w:sz="0" w:space="0" w:color="auto"/>
      </w:divBdr>
    </w:div>
    <w:div w:id="431055149">
      <w:bodyDiv w:val="1"/>
      <w:marLeft w:val="0"/>
      <w:marRight w:val="0"/>
      <w:marTop w:val="0"/>
      <w:marBottom w:val="0"/>
      <w:divBdr>
        <w:top w:val="none" w:sz="0" w:space="0" w:color="auto"/>
        <w:left w:val="none" w:sz="0" w:space="0" w:color="auto"/>
        <w:bottom w:val="none" w:sz="0" w:space="0" w:color="auto"/>
        <w:right w:val="none" w:sz="0" w:space="0" w:color="auto"/>
      </w:divBdr>
    </w:div>
    <w:div w:id="431971806">
      <w:bodyDiv w:val="1"/>
      <w:marLeft w:val="0"/>
      <w:marRight w:val="0"/>
      <w:marTop w:val="0"/>
      <w:marBottom w:val="0"/>
      <w:divBdr>
        <w:top w:val="none" w:sz="0" w:space="0" w:color="auto"/>
        <w:left w:val="none" w:sz="0" w:space="0" w:color="auto"/>
        <w:bottom w:val="none" w:sz="0" w:space="0" w:color="auto"/>
        <w:right w:val="none" w:sz="0" w:space="0" w:color="auto"/>
      </w:divBdr>
    </w:div>
    <w:div w:id="456222159">
      <w:bodyDiv w:val="1"/>
      <w:marLeft w:val="0"/>
      <w:marRight w:val="0"/>
      <w:marTop w:val="0"/>
      <w:marBottom w:val="0"/>
      <w:divBdr>
        <w:top w:val="none" w:sz="0" w:space="0" w:color="auto"/>
        <w:left w:val="none" w:sz="0" w:space="0" w:color="auto"/>
        <w:bottom w:val="none" w:sz="0" w:space="0" w:color="auto"/>
        <w:right w:val="none" w:sz="0" w:space="0" w:color="auto"/>
      </w:divBdr>
    </w:div>
    <w:div w:id="536822334">
      <w:bodyDiv w:val="1"/>
      <w:marLeft w:val="0"/>
      <w:marRight w:val="0"/>
      <w:marTop w:val="0"/>
      <w:marBottom w:val="0"/>
      <w:divBdr>
        <w:top w:val="none" w:sz="0" w:space="0" w:color="auto"/>
        <w:left w:val="none" w:sz="0" w:space="0" w:color="auto"/>
        <w:bottom w:val="none" w:sz="0" w:space="0" w:color="auto"/>
        <w:right w:val="none" w:sz="0" w:space="0" w:color="auto"/>
      </w:divBdr>
    </w:div>
    <w:div w:id="541214646">
      <w:bodyDiv w:val="1"/>
      <w:marLeft w:val="0"/>
      <w:marRight w:val="0"/>
      <w:marTop w:val="0"/>
      <w:marBottom w:val="0"/>
      <w:divBdr>
        <w:top w:val="none" w:sz="0" w:space="0" w:color="auto"/>
        <w:left w:val="none" w:sz="0" w:space="0" w:color="auto"/>
        <w:bottom w:val="none" w:sz="0" w:space="0" w:color="auto"/>
        <w:right w:val="none" w:sz="0" w:space="0" w:color="auto"/>
      </w:divBdr>
    </w:div>
    <w:div w:id="605236077">
      <w:bodyDiv w:val="1"/>
      <w:marLeft w:val="0"/>
      <w:marRight w:val="0"/>
      <w:marTop w:val="0"/>
      <w:marBottom w:val="0"/>
      <w:divBdr>
        <w:top w:val="none" w:sz="0" w:space="0" w:color="auto"/>
        <w:left w:val="none" w:sz="0" w:space="0" w:color="auto"/>
        <w:bottom w:val="none" w:sz="0" w:space="0" w:color="auto"/>
        <w:right w:val="none" w:sz="0" w:space="0" w:color="auto"/>
      </w:divBdr>
    </w:div>
    <w:div w:id="657226113">
      <w:bodyDiv w:val="1"/>
      <w:marLeft w:val="0"/>
      <w:marRight w:val="0"/>
      <w:marTop w:val="0"/>
      <w:marBottom w:val="0"/>
      <w:divBdr>
        <w:top w:val="none" w:sz="0" w:space="0" w:color="auto"/>
        <w:left w:val="none" w:sz="0" w:space="0" w:color="auto"/>
        <w:bottom w:val="none" w:sz="0" w:space="0" w:color="auto"/>
        <w:right w:val="none" w:sz="0" w:space="0" w:color="auto"/>
      </w:divBdr>
    </w:div>
    <w:div w:id="683242222">
      <w:bodyDiv w:val="1"/>
      <w:marLeft w:val="0"/>
      <w:marRight w:val="0"/>
      <w:marTop w:val="0"/>
      <w:marBottom w:val="0"/>
      <w:divBdr>
        <w:top w:val="none" w:sz="0" w:space="0" w:color="auto"/>
        <w:left w:val="none" w:sz="0" w:space="0" w:color="auto"/>
        <w:bottom w:val="none" w:sz="0" w:space="0" w:color="auto"/>
        <w:right w:val="none" w:sz="0" w:space="0" w:color="auto"/>
      </w:divBdr>
    </w:div>
    <w:div w:id="766122253">
      <w:bodyDiv w:val="1"/>
      <w:marLeft w:val="0"/>
      <w:marRight w:val="0"/>
      <w:marTop w:val="0"/>
      <w:marBottom w:val="0"/>
      <w:divBdr>
        <w:top w:val="none" w:sz="0" w:space="0" w:color="auto"/>
        <w:left w:val="none" w:sz="0" w:space="0" w:color="auto"/>
        <w:bottom w:val="none" w:sz="0" w:space="0" w:color="auto"/>
        <w:right w:val="none" w:sz="0" w:space="0" w:color="auto"/>
      </w:divBdr>
    </w:div>
    <w:div w:id="793526837">
      <w:bodyDiv w:val="1"/>
      <w:marLeft w:val="0"/>
      <w:marRight w:val="0"/>
      <w:marTop w:val="0"/>
      <w:marBottom w:val="0"/>
      <w:divBdr>
        <w:top w:val="none" w:sz="0" w:space="0" w:color="auto"/>
        <w:left w:val="none" w:sz="0" w:space="0" w:color="auto"/>
        <w:bottom w:val="none" w:sz="0" w:space="0" w:color="auto"/>
        <w:right w:val="none" w:sz="0" w:space="0" w:color="auto"/>
      </w:divBdr>
    </w:div>
    <w:div w:id="812987360">
      <w:bodyDiv w:val="1"/>
      <w:marLeft w:val="0"/>
      <w:marRight w:val="0"/>
      <w:marTop w:val="0"/>
      <w:marBottom w:val="0"/>
      <w:divBdr>
        <w:top w:val="none" w:sz="0" w:space="0" w:color="auto"/>
        <w:left w:val="none" w:sz="0" w:space="0" w:color="auto"/>
        <w:bottom w:val="none" w:sz="0" w:space="0" w:color="auto"/>
        <w:right w:val="none" w:sz="0" w:space="0" w:color="auto"/>
      </w:divBdr>
    </w:div>
    <w:div w:id="952639753">
      <w:bodyDiv w:val="1"/>
      <w:marLeft w:val="0"/>
      <w:marRight w:val="0"/>
      <w:marTop w:val="0"/>
      <w:marBottom w:val="0"/>
      <w:divBdr>
        <w:top w:val="none" w:sz="0" w:space="0" w:color="auto"/>
        <w:left w:val="none" w:sz="0" w:space="0" w:color="auto"/>
        <w:bottom w:val="none" w:sz="0" w:space="0" w:color="auto"/>
        <w:right w:val="none" w:sz="0" w:space="0" w:color="auto"/>
      </w:divBdr>
    </w:div>
    <w:div w:id="959916055">
      <w:bodyDiv w:val="1"/>
      <w:marLeft w:val="0"/>
      <w:marRight w:val="0"/>
      <w:marTop w:val="0"/>
      <w:marBottom w:val="0"/>
      <w:divBdr>
        <w:top w:val="none" w:sz="0" w:space="0" w:color="auto"/>
        <w:left w:val="none" w:sz="0" w:space="0" w:color="auto"/>
        <w:bottom w:val="none" w:sz="0" w:space="0" w:color="auto"/>
        <w:right w:val="none" w:sz="0" w:space="0" w:color="auto"/>
      </w:divBdr>
    </w:div>
    <w:div w:id="1015035223">
      <w:bodyDiv w:val="1"/>
      <w:marLeft w:val="0"/>
      <w:marRight w:val="0"/>
      <w:marTop w:val="0"/>
      <w:marBottom w:val="0"/>
      <w:divBdr>
        <w:top w:val="none" w:sz="0" w:space="0" w:color="auto"/>
        <w:left w:val="none" w:sz="0" w:space="0" w:color="auto"/>
        <w:bottom w:val="none" w:sz="0" w:space="0" w:color="auto"/>
        <w:right w:val="none" w:sz="0" w:space="0" w:color="auto"/>
      </w:divBdr>
    </w:div>
    <w:div w:id="1022778812">
      <w:bodyDiv w:val="1"/>
      <w:marLeft w:val="0"/>
      <w:marRight w:val="0"/>
      <w:marTop w:val="0"/>
      <w:marBottom w:val="0"/>
      <w:divBdr>
        <w:top w:val="none" w:sz="0" w:space="0" w:color="auto"/>
        <w:left w:val="none" w:sz="0" w:space="0" w:color="auto"/>
        <w:bottom w:val="none" w:sz="0" w:space="0" w:color="auto"/>
        <w:right w:val="none" w:sz="0" w:space="0" w:color="auto"/>
      </w:divBdr>
    </w:div>
    <w:div w:id="1032732522">
      <w:bodyDiv w:val="1"/>
      <w:marLeft w:val="0"/>
      <w:marRight w:val="0"/>
      <w:marTop w:val="0"/>
      <w:marBottom w:val="0"/>
      <w:divBdr>
        <w:top w:val="none" w:sz="0" w:space="0" w:color="auto"/>
        <w:left w:val="none" w:sz="0" w:space="0" w:color="auto"/>
        <w:bottom w:val="none" w:sz="0" w:space="0" w:color="auto"/>
        <w:right w:val="none" w:sz="0" w:space="0" w:color="auto"/>
      </w:divBdr>
    </w:div>
    <w:div w:id="1185746850">
      <w:bodyDiv w:val="1"/>
      <w:marLeft w:val="0"/>
      <w:marRight w:val="0"/>
      <w:marTop w:val="0"/>
      <w:marBottom w:val="0"/>
      <w:divBdr>
        <w:top w:val="none" w:sz="0" w:space="0" w:color="auto"/>
        <w:left w:val="none" w:sz="0" w:space="0" w:color="auto"/>
        <w:bottom w:val="none" w:sz="0" w:space="0" w:color="auto"/>
        <w:right w:val="none" w:sz="0" w:space="0" w:color="auto"/>
      </w:divBdr>
      <w:divsChild>
        <w:div w:id="1624070912">
          <w:marLeft w:val="274"/>
          <w:marRight w:val="0"/>
          <w:marTop w:val="0"/>
          <w:marBottom w:val="0"/>
          <w:divBdr>
            <w:top w:val="none" w:sz="0" w:space="0" w:color="auto"/>
            <w:left w:val="none" w:sz="0" w:space="0" w:color="auto"/>
            <w:bottom w:val="none" w:sz="0" w:space="0" w:color="auto"/>
            <w:right w:val="none" w:sz="0" w:space="0" w:color="auto"/>
          </w:divBdr>
        </w:div>
        <w:div w:id="1099136720">
          <w:marLeft w:val="274"/>
          <w:marRight w:val="0"/>
          <w:marTop w:val="0"/>
          <w:marBottom w:val="0"/>
          <w:divBdr>
            <w:top w:val="none" w:sz="0" w:space="0" w:color="auto"/>
            <w:left w:val="none" w:sz="0" w:space="0" w:color="auto"/>
            <w:bottom w:val="none" w:sz="0" w:space="0" w:color="auto"/>
            <w:right w:val="none" w:sz="0" w:space="0" w:color="auto"/>
          </w:divBdr>
        </w:div>
        <w:div w:id="1602640986">
          <w:marLeft w:val="274"/>
          <w:marRight w:val="0"/>
          <w:marTop w:val="0"/>
          <w:marBottom w:val="0"/>
          <w:divBdr>
            <w:top w:val="none" w:sz="0" w:space="0" w:color="auto"/>
            <w:left w:val="none" w:sz="0" w:space="0" w:color="auto"/>
            <w:bottom w:val="none" w:sz="0" w:space="0" w:color="auto"/>
            <w:right w:val="none" w:sz="0" w:space="0" w:color="auto"/>
          </w:divBdr>
        </w:div>
        <w:div w:id="1728454960">
          <w:marLeft w:val="274"/>
          <w:marRight w:val="0"/>
          <w:marTop w:val="0"/>
          <w:marBottom w:val="0"/>
          <w:divBdr>
            <w:top w:val="none" w:sz="0" w:space="0" w:color="auto"/>
            <w:left w:val="none" w:sz="0" w:space="0" w:color="auto"/>
            <w:bottom w:val="none" w:sz="0" w:space="0" w:color="auto"/>
            <w:right w:val="none" w:sz="0" w:space="0" w:color="auto"/>
          </w:divBdr>
        </w:div>
      </w:divsChild>
    </w:div>
    <w:div w:id="1210343043">
      <w:bodyDiv w:val="1"/>
      <w:marLeft w:val="0"/>
      <w:marRight w:val="0"/>
      <w:marTop w:val="0"/>
      <w:marBottom w:val="0"/>
      <w:divBdr>
        <w:top w:val="none" w:sz="0" w:space="0" w:color="auto"/>
        <w:left w:val="none" w:sz="0" w:space="0" w:color="auto"/>
        <w:bottom w:val="none" w:sz="0" w:space="0" w:color="auto"/>
        <w:right w:val="none" w:sz="0" w:space="0" w:color="auto"/>
      </w:divBdr>
    </w:div>
    <w:div w:id="1215653799">
      <w:bodyDiv w:val="1"/>
      <w:marLeft w:val="0"/>
      <w:marRight w:val="0"/>
      <w:marTop w:val="0"/>
      <w:marBottom w:val="0"/>
      <w:divBdr>
        <w:top w:val="none" w:sz="0" w:space="0" w:color="auto"/>
        <w:left w:val="none" w:sz="0" w:space="0" w:color="auto"/>
        <w:bottom w:val="none" w:sz="0" w:space="0" w:color="auto"/>
        <w:right w:val="none" w:sz="0" w:space="0" w:color="auto"/>
      </w:divBdr>
    </w:div>
    <w:div w:id="1259755782">
      <w:bodyDiv w:val="1"/>
      <w:marLeft w:val="0"/>
      <w:marRight w:val="0"/>
      <w:marTop w:val="0"/>
      <w:marBottom w:val="0"/>
      <w:divBdr>
        <w:top w:val="none" w:sz="0" w:space="0" w:color="auto"/>
        <w:left w:val="none" w:sz="0" w:space="0" w:color="auto"/>
        <w:bottom w:val="none" w:sz="0" w:space="0" w:color="auto"/>
        <w:right w:val="none" w:sz="0" w:space="0" w:color="auto"/>
      </w:divBdr>
    </w:div>
    <w:div w:id="1282302144">
      <w:bodyDiv w:val="1"/>
      <w:marLeft w:val="0"/>
      <w:marRight w:val="0"/>
      <w:marTop w:val="0"/>
      <w:marBottom w:val="0"/>
      <w:divBdr>
        <w:top w:val="none" w:sz="0" w:space="0" w:color="auto"/>
        <w:left w:val="none" w:sz="0" w:space="0" w:color="auto"/>
        <w:bottom w:val="none" w:sz="0" w:space="0" w:color="auto"/>
        <w:right w:val="none" w:sz="0" w:space="0" w:color="auto"/>
      </w:divBdr>
    </w:div>
    <w:div w:id="1343623272">
      <w:bodyDiv w:val="1"/>
      <w:marLeft w:val="0"/>
      <w:marRight w:val="0"/>
      <w:marTop w:val="0"/>
      <w:marBottom w:val="0"/>
      <w:divBdr>
        <w:top w:val="none" w:sz="0" w:space="0" w:color="auto"/>
        <w:left w:val="none" w:sz="0" w:space="0" w:color="auto"/>
        <w:bottom w:val="none" w:sz="0" w:space="0" w:color="auto"/>
        <w:right w:val="none" w:sz="0" w:space="0" w:color="auto"/>
      </w:divBdr>
    </w:div>
    <w:div w:id="1410889144">
      <w:bodyDiv w:val="1"/>
      <w:marLeft w:val="0"/>
      <w:marRight w:val="0"/>
      <w:marTop w:val="0"/>
      <w:marBottom w:val="0"/>
      <w:divBdr>
        <w:top w:val="none" w:sz="0" w:space="0" w:color="auto"/>
        <w:left w:val="none" w:sz="0" w:space="0" w:color="auto"/>
        <w:bottom w:val="none" w:sz="0" w:space="0" w:color="auto"/>
        <w:right w:val="none" w:sz="0" w:space="0" w:color="auto"/>
      </w:divBdr>
    </w:div>
    <w:div w:id="1422724770">
      <w:bodyDiv w:val="1"/>
      <w:marLeft w:val="0"/>
      <w:marRight w:val="0"/>
      <w:marTop w:val="0"/>
      <w:marBottom w:val="0"/>
      <w:divBdr>
        <w:top w:val="none" w:sz="0" w:space="0" w:color="auto"/>
        <w:left w:val="none" w:sz="0" w:space="0" w:color="auto"/>
        <w:bottom w:val="none" w:sz="0" w:space="0" w:color="auto"/>
        <w:right w:val="none" w:sz="0" w:space="0" w:color="auto"/>
      </w:divBdr>
    </w:div>
    <w:div w:id="1433355909">
      <w:bodyDiv w:val="1"/>
      <w:marLeft w:val="0"/>
      <w:marRight w:val="0"/>
      <w:marTop w:val="0"/>
      <w:marBottom w:val="0"/>
      <w:divBdr>
        <w:top w:val="none" w:sz="0" w:space="0" w:color="auto"/>
        <w:left w:val="none" w:sz="0" w:space="0" w:color="auto"/>
        <w:bottom w:val="none" w:sz="0" w:space="0" w:color="auto"/>
        <w:right w:val="none" w:sz="0" w:space="0" w:color="auto"/>
      </w:divBdr>
    </w:div>
    <w:div w:id="1482774698">
      <w:bodyDiv w:val="1"/>
      <w:marLeft w:val="0"/>
      <w:marRight w:val="0"/>
      <w:marTop w:val="0"/>
      <w:marBottom w:val="0"/>
      <w:divBdr>
        <w:top w:val="none" w:sz="0" w:space="0" w:color="auto"/>
        <w:left w:val="none" w:sz="0" w:space="0" w:color="auto"/>
        <w:bottom w:val="none" w:sz="0" w:space="0" w:color="auto"/>
        <w:right w:val="none" w:sz="0" w:space="0" w:color="auto"/>
      </w:divBdr>
      <w:divsChild>
        <w:div w:id="430931568">
          <w:marLeft w:val="274"/>
          <w:marRight w:val="0"/>
          <w:marTop w:val="0"/>
          <w:marBottom w:val="0"/>
          <w:divBdr>
            <w:top w:val="none" w:sz="0" w:space="0" w:color="auto"/>
            <w:left w:val="none" w:sz="0" w:space="0" w:color="auto"/>
            <w:bottom w:val="none" w:sz="0" w:space="0" w:color="auto"/>
            <w:right w:val="none" w:sz="0" w:space="0" w:color="auto"/>
          </w:divBdr>
        </w:div>
        <w:div w:id="1782336664">
          <w:marLeft w:val="274"/>
          <w:marRight w:val="0"/>
          <w:marTop w:val="0"/>
          <w:marBottom w:val="0"/>
          <w:divBdr>
            <w:top w:val="none" w:sz="0" w:space="0" w:color="auto"/>
            <w:left w:val="none" w:sz="0" w:space="0" w:color="auto"/>
            <w:bottom w:val="none" w:sz="0" w:space="0" w:color="auto"/>
            <w:right w:val="none" w:sz="0" w:space="0" w:color="auto"/>
          </w:divBdr>
        </w:div>
        <w:div w:id="1918124601">
          <w:marLeft w:val="274"/>
          <w:marRight w:val="0"/>
          <w:marTop w:val="0"/>
          <w:marBottom w:val="0"/>
          <w:divBdr>
            <w:top w:val="none" w:sz="0" w:space="0" w:color="auto"/>
            <w:left w:val="none" w:sz="0" w:space="0" w:color="auto"/>
            <w:bottom w:val="none" w:sz="0" w:space="0" w:color="auto"/>
            <w:right w:val="none" w:sz="0" w:space="0" w:color="auto"/>
          </w:divBdr>
        </w:div>
        <w:div w:id="415563893">
          <w:marLeft w:val="274"/>
          <w:marRight w:val="0"/>
          <w:marTop w:val="0"/>
          <w:marBottom w:val="0"/>
          <w:divBdr>
            <w:top w:val="none" w:sz="0" w:space="0" w:color="auto"/>
            <w:left w:val="none" w:sz="0" w:space="0" w:color="auto"/>
            <w:bottom w:val="none" w:sz="0" w:space="0" w:color="auto"/>
            <w:right w:val="none" w:sz="0" w:space="0" w:color="auto"/>
          </w:divBdr>
        </w:div>
        <w:div w:id="25109212">
          <w:marLeft w:val="274"/>
          <w:marRight w:val="0"/>
          <w:marTop w:val="0"/>
          <w:marBottom w:val="0"/>
          <w:divBdr>
            <w:top w:val="none" w:sz="0" w:space="0" w:color="auto"/>
            <w:left w:val="none" w:sz="0" w:space="0" w:color="auto"/>
            <w:bottom w:val="none" w:sz="0" w:space="0" w:color="auto"/>
            <w:right w:val="none" w:sz="0" w:space="0" w:color="auto"/>
          </w:divBdr>
        </w:div>
        <w:div w:id="514883151">
          <w:marLeft w:val="274"/>
          <w:marRight w:val="0"/>
          <w:marTop w:val="0"/>
          <w:marBottom w:val="0"/>
          <w:divBdr>
            <w:top w:val="none" w:sz="0" w:space="0" w:color="auto"/>
            <w:left w:val="none" w:sz="0" w:space="0" w:color="auto"/>
            <w:bottom w:val="none" w:sz="0" w:space="0" w:color="auto"/>
            <w:right w:val="none" w:sz="0" w:space="0" w:color="auto"/>
          </w:divBdr>
        </w:div>
      </w:divsChild>
    </w:div>
    <w:div w:id="1575630707">
      <w:bodyDiv w:val="1"/>
      <w:marLeft w:val="0"/>
      <w:marRight w:val="0"/>
      <w:marTop w:val="0"/>
      <w:marBottom w:val="0"/>
      <w:divBdr>
        <w:top w:val="none" w:sz="0" w:space="0" w:color="auto"/>
        <w:left w:val="none" w:sz="0" w:space="0" w:color="auto"/>
        <w:bottom w:val="none" w:sz="0" w:space="0" w:color="auto"/>
        <w:right w:val="none" w:sz="0" w:space="0" w:color="auto"/>
      </w:divBdr>
    </w:div>
    <w:div w:id="1591963461">
      <w:bodyDiv w:val="1"/>
      <w:marLeft w:val="0"/>
      <w:marRight w:val="0"/>
      <w:marTop w:val="0"/>
      <w:marBottom w:val="0"/>
      <w:divBdr>
        <w:top w:val="none" w:sz="0" w:space="0" w:color="auto"/>
        <w:left w:val="none" w:sz="0" w:space="0" w:color="auto"/>
        <w:bottom w:val="none" w:sz="0" w:space="0" w:color="auto"/>
        <w:right w:val="none" w:sz="0" w:space="0" w:color="auto"/>
      </w:divBdr>
    </w:div>
    <w:div w:id="1643999954">
      <w:bodyDiv w:val="1"/>
      <w:marLeft w:val="0"/>
      <w:marRight w:val="0"/>
      <w:marTop w:val="0"/>
      <w:marBottom w:val="0"/>
      <w:divBdr>
        <w:top w:val="none" w:sz="0" w:space="0" w:color="auto"/>
        <w:left w:val="none" w:sz="0" w:space="0" w:color="auto"/>
        <w:bottom w:val="none" w:sz="0" w:space="0" w:color="auto"/>
        <w:right w:val="none" w:sz="0" w:space="0" w:color="auto"/>
      </w:divBdr>
    </w:div>
    <w:div w:id="1702587870">
      <w:bodyDiv w:val="1"/>
      <w:marLeft w:val="0"/>
      <w:marRight w:val="0"/>
      <w:marTop w:val="0"/>
      <w:marBottom w:val="0"/>
      <w:divBdr>
        <w:top w:val="none" w:sz="0" w:space="0" w:color="auto"/>
        <w:left w:val="none" w:sz="0" w:space="0" w:color="auto"/>
        <w:bottom w:val="none" w:sz="0" w:space="0" w:color="auto"/>
        <w:right w:val="none" w:sz="0" w:space="0" w:color="auto"/>
      </w:divBdr>
    </w:div>
    <w:div w:id="1738942725">
      <w:bodyDiv w:val="1"/>
      <w:marLeft w:val="0"/>
      <w:marRight w:val="0"/>
      <w:marTop w:val="0"/>
      <w:marBottom w:val="0"/>
      <w:divBdr>
        <w:top w:val="none" w:sz="0" w:space="0" w:color="auto"/>
        <w:left w:val="none" w:sz="0" w:space="0" w:color="auto"/>
        <w:bottom w:val="none" w:sz="0" w:space="0" w:color="auto"/>
        <w:right w:val="none" w:sz="0" w:space="0" w:color="auto"/>
      </w:divBdr>
    </w:div>
    <w:div w:id="1764568767">
      <w:bodyDiv w:val="1"/>
      <w:marLeft w:val="0"/>
      <w:marRight w:val="0"/>
      <w:marTop w:val="0"/>
      <w:marBottom w:val="0"/>
      <w:divBdr>
        <w:top w:val="none" w:sz="0" w:space="0" w:color="auto"/>
        <w:left w:val="none" w:sz="0" w:space="0" w:color="auto"/>
        <w:bottom w:val="none" w:sz="0" w:space="0" w:color="auto"/>
        <w:right w:val="none" w:sz="0" w:space="0" w:color="auto"/>
      </w:divBdr>
    </w:div>
    <w:div w:id="1774545668">
      <w:bodyDiv w:val="1"/>
      <w:marLeft w:val="0"/>
      <w:marRight w:val="0"/>
      <w:marTop w:val="0"/>
      <w:marBottom w:val="0"/>
      <w:divBdr>
        <w:top w:val="none" w:sz="0" w:space="0" w:color="auto"/>
        <w:left w:val="none" w:sz="0" w:space="0" w:color="auto"/>
        <w:bottom w:val="none" w:sz="0" w:space="0" w:color="auto"/>
        <w:right w:val="none" w:sz="0" w:space="0" w:color="auto"/>
      </w:divBdr>
    </w:div>
    <w:div w:id="1790975960">
      <w:bodyDiv w:val="1"/>
      <w:marLeft w:val="0"/>
      <w:marRight w:val="0"/>
      <w:marTop w:val="0"/>
      <w:marBottom w:val="0"/>
      <w:divBdr>
        <w:top w:val="none" w:sz="0" w:space="0" w:color="auto"/>
        <w:left w:val="none" w:sz="0" w:space="0" w:color="auto"/>
        <w:bottom w:val="none" w:sz="0" w:space="0" w:color="auto"/>
        <w:right w:val="none" w:sz="0" w:space="0" w:color="auto"/>
      </w:divBdr>
    </w:div>
    <w:div w:id="1802065792">
      <w:bodyDiv w:val="1"/>
      <w:marLeft w:val="0"/>
      <w:marRight w:val="0"/>
      <w:marTop w:val="0"/>
      <w:marBottom w:val="0"/>
      <w:divBdr>
        <w:top w:val="none" w:sz="0" w:space="0" w:color="auto"/>
        <w:left w:val="none" w:sz="0" w:space="0" w:color="auto"/>
        <w:bottom w:val="none" w:sz="0" w:space="0" w:color="auto"/>
        <w:right w:val="none" w:sz="0" w:space="0" w:color="auto"/>
      </w:divBdr>
    </w:div>
    <w:div w:id="1910455276">
      <w:bodyDiv w:val="1"/>
      <w:marLeft w:val="0"/>
      <w:marRight w:val="0"/>
      <w:marTop w:val="0"/>
      <w:marBottom w:val="0"/>
      <w:divBdr>
        <w:top w:val="none" w:sz="0" w:space="0" w:color="auto"/>
        <w:left w:val="none" w:sz="0" w:space="0" w:color="auto"/>
        <w:bottom w:val="none" w:sz="0" w:space="0" w:color="auto"/>
        <w:right w:val="none" w:sz="0" w:space="0" w:color="auto"/>
      </w:divBdr>
    </w:div>
    <w:div w:id="1929577888">
      <w:bodyDiv w:val="1"/>
      <w:marLeft w:val="0"/>
      <w:marRight w:val="0"/>
      <w:marTop w:val="0"/>
      <w:marBottom w:val="0"/>
      <w:divBdr>
        <w:top w:val="none" w:sz="0" w:space="0" w:color="auto"/>
        <w:left w:val="none" w:sz="0" w:space="0" w:color="auto"/>
        <w:bottom w:val="none" w:sz="0" w:space="0" w:color="auto"/>
        <w:right w:val="none" w:sz="0" w:space="0" w:color="auto"/>
      </w:divBdr>
    </w:div>
    <w:div w:id="1931766495">
      <w:bodyDiv w:val="1"/>
      <w:marLeft w:val="0"/>
      <w:marRight w:val="0"/>
      <w:marTop w:val="0"/>
      <w:marBottom w:val="0"/>
      <w:divBdr>
        <w:top w:val="none" w:sz="0" w:space="0" w:color="auto"/>
        <w:left w:val="none" w:sz="0" w:space="0" w:color="auto"/>
        <w:bottom w:val="none" w:sz="0" w:space="0" w:color="auto"/>
        <w:right w:val="none" w:sz="0" w:space="0" w:color="auto"/>
      </w:divBdr>
    </w:div>
    <w:div w:id="2017804879">
      <w:bodyDiv w:val="1"/>
      <w:marLeft w:val="0"/>
      <w:marRight w:val="0"/>
      <w:marTop w:val="0"/>
      <w:marBottom w:val="0"/>
      <w:divBdr>
        <w:top w:val="none" w:sz="0" w:space="0" w:color="auto"/>
        <w:left w:val="none" w:sz="0" w:space="0" w:color="auto"/>
        <w:bottom w:val="none" w:sz="0" w:space="0" w:color="auto"/>
        <w:right w:val="none" w:sz="0" w:space="0" w:color="auto"/>
      </w:divBdr>
    </w:div>
    <w:div w:id="2019576315">
      <w:bodyDiv w:val="1"/>
      <w:marLeft w:val="0"/>
      <w:marRight w:val="0"/>
      <w:marTop w:val="0"/>
      <w:marBottom w:val="0"/>
      <w:divBdr>
        <w:top w:val="none" w:sz="0" w:space="0" w:color="auto"/>
        <w:left w:val="none" w:sz="0" w:space="0" w:color="auto"/>
        <w:bottom w:val="none" w:sz="0" w:space="0" w:color="auto"/>
        <w:right w:val="none" w:sz="0" w:space="0" w:color="auto"/>
      </w:divBdr>
      <w:divsChild>
        <w:div w:id="715590650">
          <w:marLeft w:val="274"/>
          <w:marRight w:val="0"/>
          <w:marTop w:val="0"/>
          <w:marBottom w:val="0"/>
          <w:divBdr>
            <w:top w:val="none" w:sz="0" w:space="0" w:color="auto"/>
            <w:left w:val="none" w:sz="0" w:space="0" w:color="auto"/>
            <w:bottom w:val="none" w:sz="0" w:space="0" w:color="auto"/>
            <w:right w:val="none" w:sz="0" w:space="0" w:color="auto"/>
          </w:divBdr>
        </w:div>
        <w:div w:id="212161085">
          <w:marLeft w:val="274"/>
          <w:marRight w:val="0"/>
          <w:marTop w:val="0"/>
          <w:marBottom w:val="0"/>
          <w:divBdr>
            <w:top w:val="none" w:sz="0" w:space="0" w:color="auto"/>
            <w:left w:val="none" w:sz="0" w:space="0" w:color="auto"/>
            <w:bottom w:val="none" w:sz="0" w:space="0" w:color="auto"/>
            <w:right w:val="none" w:sz="0" w:space="0" w:color="auto"/>
          </w:divBdr>
        </w:div>
        <w:div w:id="903102602">
          <w:marLeft w:val="274"/>
          <w:marRight w:val="0"/>
          <w:marTop w:val="0"/>
          <w:marBottom w:val="0"/>
          <w:divBdr>
            <w:top w:val="none" w:sz="0" w:space="0" w:color="auto"/>
            <w:left w:val="none" w:sz="0" w:space="0" w:color="auto"/>
            <w:bottom w:val="none" w:sz="0" w:space="0" w:color="auto"/>
            <w:right w:val="none" w:sz="0" w:space="0" w:color="auto"/>
          </w:divBdr>
        </w:div>
        <w:div w:id="1906790655">
          <w:marLeft w:val="274"/>
          <w:marRight w:val="0"/>
          <w:marTop w:val="0"/>
          <w:marBottom w:val="0"/>
          <w:divBdr>
            <w:top w:val="none" w:sz="0" w:space="0" w:color="auto"/>
            <w:left w:val="none" w:sz="0" w:space="0" w:color="auto"/>
            <w:bottom w:val="none" w:sz="0" w:space="0" w:color="auto"/>
            <w:right w:val="none" w:sz="0" w:space="0" w:color="auto"/>
          </w:divBdr>
        </w:div>
        <w:div w:id="1403482086">
          <w:marLeft w:val="274"/>
          <w:marRight w:val="0"/>
          <w:marTop w:val="0"/>
          <w:marBottom w:val="0"/>
          <w:divBdr>
            <w:top w:val="none" w:sz="0" w:space="0" w:color="auto"/>
            <w:left w:val="none" w:sz="0" w:space="0" w:color="auto"/>
            <w:bottom w:val="none" w:sz="0" w:space="0" w:color="auto"/>
            <w:right w:val="none" w:sz="0" w:space="0" w:color="auto"/>
          </w:divBdr>
        </w:div>
        <w:div w:id="1744721782">
          <w:marLeft w:val="274"/>
          <w:marRight w:val="0"/>
          <w:marTop w:val="0"/>
          <w:marBottom w:val="0"/>
          <w:divBdr>
            <w:top w:val="none" w:sz="0" w:space="0" w:color="auto"/>
            <w:left w:val="none" w:sz="0" w:space="0" w:color="auto"/>
            <w:bottom w:val="none" w:sz="0" w:space="0" w:color="auto"/>
            <w:right w:val="none" w:sz="0" w:space="0" w:color="auto"/>
          </w:divBdr>
        </w:div>
        <w:div w:id="1869492200">
          <w:marLeft w:val="274"/>
          <w:marRight w:val="0"/>
          <w:marTop w:val="0"/>
          <w:marBottom w:val="0"/>
          <w:divBdr>
            <w:top w:val="none" w:sz="0" w:space="0" w:color="auto"/>
            <w:left w:val="none" w:sz="0" w:space="0" w:color="auto"/>
            <w:bottom w:val="none" w:sz="0" w:space="0" w:color="auto"/>
            <w:right w:val="none" w:sz="0" w:space="0" w:color="auto"/>
          </w:divBdr>
        </w:div>
      </w:divsChild>
    </w:div>
    <w:div w:id="2103598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file.scirp.org/pdf/20-1.153.pdf" TargetMode="External"/><Relationship Id="rId39" Type="http://schemas.openxmlformats.org/officeDocument/2006/relationships/hyperlink" Target="https://coconuts.co/hongkong/lifestyle/gap-expected-to-close-central-flagship-exit-hong-kong-market/" TargetMode="External"/><Relationship Id="rId21" Type="http://schemas.openxmlformats.org/officeDocument/2006/relationships/image" Target="media/image13.png"/><Relationship Id="rId34" Type="http://schemas.openxmlformats.org/officeDocument/2006/relationships/hyperlink" Target="https://www.censtatd.gov.hk/en/EIndexbySubject.html?pcode=B1120015&amp;scode=190" TargetMode="External"/><Relationship Id="rId42" Type="http://schemas.openxmlformats.org/officeDocument/2006/relationships/hyperlink" Target="https://www.fibre2fashion.com/news/textile-news/new-country-of-origin-rules-for-hong-kong-exports-to-us-269444-newsdetails.htm" TargetMode="External"/><Relationship Id="rId47" Type="http://schemas.openxmlformats.org/officeDocument/2006/relationships/hyperlink" Target="http://corp.giordano.com.hk/en/about_us.aspx" TargetMode="External"/><Relationship Id="rId50" Type="http://schemas.openxmlformats.org/officeDocument/2006/relationships/hyperlink" Target="http://corp.giordano.com.hk/files/financial_reports/5247432329748233251/c0709Giordano2014AR.pdf" TargetMode="External"/><Relationship Id="rId55" Type="http://schemas.openxmlformats.org/officeDocument/2006/relationships/hyperlink" Target="http://corp.giordano.com.hk/en/milestones.aspx" TargetMode="External"/><Relationship Id="rId63" Type="http://schemas.openxmlformats.org/officeDocument/2006/relationships/hyperlink" Target="https://www.jll.com.hk/en/trends-and-insights/cities/how-covid-19-is-changing-the-fashion-world" TargetMode="External"/><Relationship Id="rId68" Type="http://schemas.openxmlformats.org/officeDocument/2006/relationships/hyperlink" Target="https://www.scmp.com/business/companies/article/1223277/uniqlo-steps-expansion-hong-kong" TargetMode="External"/><Relationship Id="rId76" Type="http://schemas.openxmlformats.org/officeDocument/2006/relationships/hyperlink" Target="https://www.hkeconomy.gov.hk/en/pdf/others_eng.pdf" TargetMode="External"/><Relationship Id="rId7" Type="http://schemas.openxmlformats.org/officeDocument/2006/relationships/endnotes" Target="endnotes.xml"/><Relationship Id="rId71" Type="http://schemas.openxmlformats.org/officeDocument/2006/relationships/hyperlink" Target="https://www.scmp.com/article/161423/employees-make-giordano-best"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researchgate.net/publication/271293375_The_Significance_of_Vision_and_Mission_Development_for_Enterprises_in_Slovak_Republic"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ln.edu.hk/mkt/staff/l2peng/mkt355/Powerpoint_slides/giordano.pdf" TargetMode="External"/><Relationship Id="rId37" Type="http://schemas.openxmlformats.org/officeDocument/2006/relationships/hyperlink" Target="https://www.chinadaily.com.cn/en/doc/2003-12/02/content_286551.htm" TargetMode="External"/><Relationship Id="rId40" Type="http://schemas.openxmlformats.org/officeDocument/2006/relationships/hyperlink" Target="https://www.businessinsider.com/hm-will-close-250-stores-next-year-to-focus-on-online-sales-2020-10" TargetMode="External"/><Relationship Id="rId45" Type="http://schemas.openxmlformats.org/officeDocument/2006/relationships/hyperlink" Target="https://finance.sina.com.cn/stock/hkstock/ggscyd/2019-03-07/doc-ihrfqzkc1986067.shtml?source=cj&amp;dv=1" TargetMode="External"/><Relationship Id="rId53" Type="http://schemas.openxmlformats.org/officeDocument/2006/relationships/hyperlink" Target="http://corp.giordano.com.hk/files/financial_reports/2020-12-31%2000.00.00.7910/2021042000498_c.pdf" TargetMode="External"/><Relationship Id="rId58" Type="http://schemas.openxmlformats.org/officeDocument/2006/relationships/hyperlink" Target="https://giordanomm.com/collections/giordano-travel-gear" TargetMode="External"/><Relationship Id="rId66" Type="http://schemas.openxmlformats.org/officeDocument/2006/relationships/hyperlink" Target="https://www.scmp.com/week-asia/opinion/article/3133560/if-2021-kills-fast-fashion-hong-kongs-garment-industry-could-come" TargetMode="External"/><Relationship Id="rId74" Type="http://schemas.openxmlformats.org/officeDocument/2006/relationships/hyperlink" Target="https://www.statista.com/forecasts/644461/e-commerce-revenue-in-china-fashion-by-segments" TargetMode="External"/><Relationship Id="rId79" Type="http://schemas.openxmlformats.org/officeDocument/2006/relationships/image" Target="media/image18.png"/><Relationship Id="rId5" Type="http://schemas.openxmlformats.org/officeDocument/2006/relationships/webSettings" Target="webSettings.xml"/><Relationship Id="rId61" Type="http://schemas.openxmlformats.org/officeDocument/2006/relationships/hyperlink" Target="https://pdf.dfcfw.com/pdf/H3_AP201802071088455933_1.pdf" TargetMode="External"/><Relationship Id="rId82"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scienpress.com/Upload/AMAE/Vol%203_4_13.pdf" TargetMode="External"/><Relationship Id="rId44" Type="http://schemas.openxmlformats.org/officeDocument/2006/relationships/hyperlink" Target="https://zhuanlan.zhihu.com/p/395560101" TargetMode="External"/><Relationship Id="rId52" Type="http://schemas.openxmlformats.org/officeDocument/2006/relationships/hyperlink" Target="http://corp.giordano.com.hk/files/announcements/2021-03-11%2000.00.00.1605/ew0709.pdf" TargetMode="External"/><Relationship Id="rId60" Type="http://schemas.openxmlformats.org/officeDocument/2006/relationships/hyperlink" Target="https://research.hktdc.com/en/article/MzEzOTM4MzY2" TargetMode="External"/><Relationship Id="rId65" Type="http://schemas.openxmlformats.org/officeDocument/2006/relationships/hyperlink" Target="https://www.scmp.com/business/investor-relations/article/3084524/olympic-gymnast-li-nings-viva-china-buys-hong-kongs?module=perpetual_scroll&amp;pgtype=article&amp;campaign=3084524" TargetMode="External"/><Relationship Id="rId73" Type="http://schemas.openxmlformats.org/officeDocument/2006/relationships/hyperlink" Target="https://finance.sina.com.cn/leadership/case/20060830/14432869785.shtml" TargetMode="External"/><Relationship Id="rId78" Type="http://schemas.openxmlformats.org/officeDocument/2006/relationships/image" Target="media/image17.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pmir.it/fileCaricati/1/Mirvis%20et%20al.%20(2010).pdf" TargetMode="External"/><Relationship Id="rId30" Type="http://schemas.openxmlformats.org/officeDocument/2006/relationships/hyperlink" Target="https://www.jstor.org/stable/26270405" TargetMode="External"/><Relationship Id="rId35" Type="http://schemas.openxmlformats.org/officeDocument/2006/relationships/hyperlink" Target="https://www.censtatd.gov.hk/en/data/stat_report/product/B1080003/att/B10800032021MM07B0100.pdf" TargetMode="External"/><Relationship Id="rId43" Type="http://schemas.openxmlformats.org/officeDocument/2006/relationships/hyperlink" Target="https://www.fibre2fashion.com/industry-article/7248/apparel-market-of-hong-kong" TargetMode="External"/><Relationship Id="rId48" Type="http://schemas.openxmlformats.org/officeDocument/2006/relationships/hyperlink" Target="http://corp.giordano.com.hk/files/financial_reports/5247442802347041812/E_2007%20Annual%20Report.pdf" TargetMode="External"/><Relationship Id="rId56" Type="http://schemas.openxmlformats.org/officeDocument/2006/relationships/hyperlink" Target="https://www.giordano-me.com/the-secret-of-giordano-people-before-profits/" TargetMode="External"/><Relationship Id="rId64" Type="http://schemas.openxmlformats.org/officeDocument/2006/relationships/hyperlink" Target="https://www.gvm.com.tw/article/3501" TargetMode="External"/><Relationship Id="rId69" Type="http://schemas.openxmlformats.org/officeDocument/2006/relationships/hyperlink" Target="https://www.pwchk.com/en/retail-and-consumer/rc-outlook-201516-re-fashion.pdf" TargetMode="External"/><Relationship Id="rId77" Type="http://schemas.openxmlformats.org/officeDocument/2006/relationships/hyperlink" Target="https://www.federalregister.gov/documents/2020/08/11/2020-17599/country-of-origin-marking-of-products-of-hong-kong" TargetMode="External"/><Relationship Id="rId8" Type="http://schemas.openxmlformats.org/officeDocument/2006/relationships/image" Target="media/image1.jpeg"/><Relationship Id="rId51" Type="http://schemas.openxmlformats.org/officeDocument/2006/relationships/hyperlink" Target="http://corp.giordano.com.hk/files/financial_reports/2019-12-31%2000.00.00.9196/2020041600435.pdf" TargetMode="External"/><Relationship Id="rId72" Type="http://schemas.openxmlformats.org/officeDocument/2006/relationships/hyperlink" Target="https://www.scmp.com/article/223137/giordano-fashions-staff-development-plan" TargetMode="External"/><Relationship Id="rId80" Type="http://schemas.openxmlformats.org/officeDocument/2006/relationships/image" Target="media/image19.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hbr.org/2018/01/the-leaders-guide-to-corporate-culture" TargetMode="External"/><Relationship Id="rId33" Type="http://schemas.openxmlformats.org/officeDocument/2006/relationships/hyperlink" Target="https://www.arabnews.com/node/1340721/corporate-news" TargetMode="External"/><Relationship Id="rId38" Type="http://schemas.openxmlformats.org/officeDocument/2006/relationships/hyperlink" Target="https://www.smefund.tid.gov.hk/english/sdf/deliverables/D17002004_studyreport_eng.pdf" TargetMode="External"/><Relationship Id="rId46" Type="http://schemas.openxmlformats.org/officeDocument/2006/relationships/hyperlink" Target="https://read01.com/L2kRJ4j.html" TargetMode="External"/><Relationship Id="rId59" Type="http://schemas.openxmlformats.org/officeDocument/2006/relationships/hyperlink" Target="https://www.chinadailyasia.com/business/2013-07/19/content_15079110.html" TargetMode="External"/><Relationship Id="rId67" Type="http://schemas.openxmlformats.org/officeDocument/2006/relationships/hyperlink" Target="https://www.investopedia.com/articles/markets/120215/hm-vs-zara-vs-uniqlo-comparing-business-models.asp" TargetMode="External"/><Relationship Id="rId20" Type="http://schemas.openxmlformats.org/officeDocument/2006/relationships/image" Target="media/image12.png"/><Relationship Id="rId41" Type="http://schemas.openxmlformats.org/officeDocument/2006/relationships/hyperlink" Target="https://blog.csdn.net/Drate/article/details/3735881" TargetMode="External"/><Relationship Id="rId54" Type="http://schemas.openxmlformats.org/officeDocument/2006/relationships/hyperlink" Target="http://corp.giordano.com.hk/en/corporate_statement.aspx" TargetMode="External"/><Relationship Id="rId62" Type="http://schemas.openxmlformats.org/officeDocument/2006/relationships/hyperlink" Target="https://www.h3uni.org/practices/foresight-three-horizons/" TargetMode="External"/><Relationship Id="rId70" Type="http://schemas.openxmlformats.org/officeDocument/2006/relationships/hyperlink" Target="https://santandertrade.com/en/portal/analyse-markets/hong-kong/reaching-the-consumers" TargetMode="External"/><Relationship Id="rId75" Type="http://schemas.openxmlformats.org/officeDocument/2006/relationships/hyperlink" Target="https://www.hkeconomy.gov.hk/en/pdf/foreign_eng.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regent.edu/acad/global/publications/jsl/vol2iss1/JSL%202009%20vol%202%20issue%201%20Oster.pdf" TargetMode="External"/><Relationship Id="rId36" Type="http://schemas.openxmlformats.org/officeDocument/2006/relationships/hyperlink" Target="https://www.bloomberg.com/news/articles/2012-06-13/esprit-plummets-most-since-97-as-top-management-quits" TargetMode="External"/><Relationship Id="rId49" Type="http://schemas.openxmlformats.org/officeDocument/2006/relationships/hyperlink" Target="http://corp.giordano.com.hk/files/financial_reports/5247442799302101179/ew_00709AR-26032009.pdf" TargetMode="External"/><Relationship Id="rId57" Type="http://schemas.openxmlformats.org/officeDocument/2006/relationships/hyperlink" Target="https://www.giordano-me.com/about-us/company-inf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LQ">
      <a:majorFont>
        <a:latin typeface="Calibri"/>
        <a:ea typeface="Tahoma"/>
        <a:cs typeface=""/>
      </a:majorFont>
      <a:minorFont>
        <a:latin typeface="Calibri"/>
        <a:ea typeface="Tahoma"/>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2FD24C-05E4-4E51-9ED5-7D4EF8059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1389</TotalTime>
  <Pages>41</Pages>
  <Words>8990</Words>
  <Characters>51247</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Lawrence QIN</dc:creator>
  <cp:lastModifiedBy>Lawrence QIN</cp:lastModifiedBy>
  <cp:revision>147</cp:revision>
  <cp:lastPrinted>2021-09-29T07:20:00Z</cp:lastPrinted>
  <dcterms:created xsi:type="dcterms:W3CDTF">2021-10-09T05:05:00Z</dcterms:created>
  <dcterms:modified xsi:type="dcterms:W3CDTF">2021-10-12T08:11:00Z</dcterms:modified>
</cp:coreProperties>
</file>