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020836" w14:textId="4CED901D" w:rsidR="00DC50AF" w:rsidRDefault="00DC50AF"/>
    <w:p w14:paraId="50BE7749" w14:textId="35F301B0" w:rsidR="00F04256" w:rsidRDefault="00F04256"/>
    <w:p w14:paraId="4694926E" w14:textId="2FDC8AE1" w:rsidR="00F04256" w:rsidRDefault="00F04256"/>
    <w:p w14:paraId="3AC8AD49" w14:textId="77777777" w:rsidR="00F04256" w:rsidRDefault="00F04256"/>
    <w:p w14:paraId="5954DC76" w14:textId="279A79BA" w:rsidR="00F04256" w:rsidRDefault="00F04256"/>
    <w:p w14:paraId="6EBC86A9" w14:textId="1E07E243" w:rsidR="00F04256" w:rsidRDefault="00F04256" w:rsidP="00F04256">
      <w:pPr>
        <w:jc w:val="center"/>
        <w:rPr>
          <w:rFonts w:ascii="Arial" w:hAnsi="Arial" w:cs="Arial"/>
          <w:sz w:val="36"/>
          <w:szCs w:val="36"/>
        </w:rPr>
      </w:pPr>
      <w:r>
        <w:rPr>
          <w:rFonts w:ascii="Arial" w:hAnsi="Arial" w:cs="Arial"/>
          <w:sz w:val="36"/>
          <w:szCs w:val="36"/>
        </w:rPr>
        <w:t xml:space="preserve">PD </w:t>
      </w:r>
      <w:r w:rsidR="004D5E3C">
        <w:rPr>
          <w:rFonts w:ascii="Arial" w:hAnsi="Arial" w:cs="Arial"/>
          <w:sz w:val="36"/>
          <w:szCs w:val="36"/>
        </w:rPr>
        <w:t>01</w:t>
      </w:r>
      <w:r>
        <w:rPr>
          <w:rFonts w:ascii="Arial" w:hAnsi="Arial" w:cs="Arial"/>
          <w:sz w:val="36"/>
          <w:szCs w:val="36"/>
        </w:rPr>
        <w:t xml:space="preserve"> </w:t>
      </w:r>
      <w:r w:rsidR="004D5E3C">
        <w:rPr>
          <w:rFonts w:ascii="Arial" w:hAnsi="Arial" w:cs="Arial"/>
          <w:sz w:val="36"/>
          <w:szCs w:val="36"/>
        </w:rPr>
        <w:t xml:space="preserve">Task </w:t>
      </w:r>
      <w:r w:rsidR="002501AC">
        <w:rPr>
          <w:rFonts w:ascii="Arial" w:hAnsi="Arial" w:cs="Arial"/>
          <w:sz w:val="36"/>
          <w:szCs w:val="36"/>
        </w:rPr>
        <w:t>5</w:t>
      </w:r>
      <w:r>
        <w:rPr>
          <w:rFonts w:ascii="Arial" w:hAnsi="Arial" w:cs="Arial"/>
          <w:sz w:val="36"/>
          <w:szCs w:val="36"/>
        </w:rPr>
        <w:t xml:space="preserve"> ASSIGNMENT</w:t>
      </w:r>
    </w:p>
    <w:p w14:paraId="5186E8B8" w14:textId="77777777" w:rsidR="00F04256" w:rsidRDefault="00F04256" w:rsidP="00F04256">
      <w:pPr>
        <w:jc w:val="center"/>
        <w:rPr>
          <w:rFonts w:ascii="Arial" w:hAnsi="Arial" w:cs="Arial"/>
          <w:sz w:val="36"/>
          <w:szCs w:val="36"/>
        </w:rPr>
      </w:pPr>
    </w:p>
    <w:p w14:paraId="2FDB4F2D" w14:textId="39A4B90E" w:rsidR="00F04256" w:rsidRDefault="00036C47" w:rsidP="00F04256">
      <w:pPr>
        <w:jc w:val="center"/>
        <w:rPr>
          <w:rFonts w:ascii="Arial" w:hAnsi="Arial" w:cs="Arial"/>
          <w:sz w:val="36"/>
          <w:szCs w:val="36"/>
        </w:rPr>
      </w:pPr>
      <w:r>
        <w:rPr>
          <w:rFonts w:ascii="Arial" w:hAnsi="Arial" w:cs="Arial"/>
          <w:sz w:val="36"/>
          <w:szCs w:val="36"/>
        </w:rPr>
        <w:t>Management</w:t>
      </w:r>
    </w:p>
    <w:p w14:paraId="0B79322A" w14:textId="77777777" w:rsidR="00F04256" w:rsidRDefault="00F04256" w:rsidP="00F04256">
      <w:pPr>
        <w:jc w:val="center"/>
        <w:rPr>
          <w:rFonts w:ascii="Arial" w:hAnsi="Arial" w:cs="Arial"/>
          <w:sz w:val="36"/>
          <w:szCs w:val="36"/>
        </w:rPr>
      </w:pPr>
    </w:p>
    <w:p w14:paraId="43862D4E" w14:textId="77777777" w:rsidR="00F04256" w:rsidRDefault="00F04256" w:rsidP="00F04256">
      <w:pPr>
        <w:jc w:val="center"/>
        <w:rPr>
          <w:rFonts w:ascii="Arial" w:hAnsi="Arial" w:cs="Arial"/>
          <w:sz w:val="36"/>
          <w:szCs w:val="36"/>
        </w:rPr>
      </w:pPr>
    </w:p>
    <w:p w14:paraId="0D84DE15" w14:textId="77777777" w:rsidR="00F04256" w:rsidRDefault="00F04256" w:rsidP="00F04256">
      <w:pPr>
        <w:jc w:val="center"/>
        <w:rPr>
          <w:rFonts w:ascii="Arial" w:hAnsi="Arial" w:cs="Arial"/>
          <w:sz w:val="36"/>
          <w:szCs w:val="36"/>
        </w:rPr>
      </w:pPr>
    </w:p>
    <w:p w14:paraId="3D488FD0" w14:textId="77777777" w:rsidR="00F04256" w:rsidRDefault="00F04256" w:rsidP="00F04256">
      <w:pPr>
        <w:rPr>
          <w:rFonts w:ascii="Arial" w:hAnsi="Arial" w:cs="Arial"/>
          <w:sz w:val="28"/>
          <w:szCs w:val="28"/>
        </w:rPr>
      </w:pPr>
    </w:p>
    <w:p w14:paraId="23C203A5" w14:textId="77777777" w:rsidR="00F04256" w:rsidRDefault="00F04256" w:rsidP="00F04256">
      <w:pPr>
        <w:rPr>
          <w:rFonts w:ascii="Arial" w:hAnsi="Arial" w:cs="Arial"/>
          <w:sz w:val="28"/>
          <w:szCs w:val="28"/>
        </w:rPr>
      </w:pPr>
    </w:p>
    <w:p w14:paraId="651285B0" w14:textId="77777777" w:rsidR="00F04256" w:rsidRDefault="00F04256" w:rsidP="00F04256">
      <w:pPr>
        <w:rPr>
          <w:rFonts w:ascii="Arial" w:hAnsi="Arial" w:cs="Arial"/>
          <w:sz w:val="28"/>
          <w:szCs w:val="28"/>
        </w:rPr>
      </w:pPr>
    </w:p>
    <w:p w14:paraId="129FAC59" w14:textId="77777777" w:rsidR="00F04256" w:rsidRDefault="00F04256" w:rsidP="00F04256">
      <w:pPr>
        <w:rPr>
          <w:rFonts w:ascii="Arial" w:hAnsi="Arial" w:cs="Arial"/>
          <w:sz w:val="28"/>
          <w:szCs w:val="28"/>
        </w:rPr>
      </w:pPr>
    </w:p>
    <w:p w14:paraId="12A38C08" w14:textId="77777777" w:rsidR="00F04256" w:rsidRDefault="00F04256" w:rsidP="00F04256">
      <w:pPr>
        <w:rPr>
          <w:rFonts w:ascii="Arial" w:hAnsi="Arial" w:cs="Arial"/>
          <w:sz w:val="28"/>
          <w:szCs w:val="28"/>
        </w:rPr>
      </w:pPr>
      <w:r>
        <w:rPr>
          <w:rFonts w:ascii="Arial" w:hAnsi="Arial" w:cs="Arial"/>
          <w:sz w:val="28"/>
          <w:szCs w:val="28"/>
        </w:rPr>
        <w:t>Student: Dene Poolman</w:t>
      </w:r>
    </w:p>
    <w:p w14:paraId="273FBD24" w14:textId="51B72F21" w:rsidR="00F04256" w:rsidRPr="00596BAA" w:rsidRDefault="00F04256" w:rsidP="00F04256">
      <w:pPr>
        <w:rPr>
          <w:rFonts w:ascii="Arial" w:hAnsi="Arial" w:cs="Arial"/>
          <w:sz w:val="28"/>
          <w:szCs w:val="28"/>
        </w:rPr>
      </w:pPr>
      <w:r>
        <w:rPr>
          <w:rFonts w:ascii="Arial" w:hAnsi="Arial" w:cs="Arial"/>
          <w:sz w:val="28"/>
          <w:szCs w:val="28"/>
        </w:rPr>
        <w:t xml:space="preserve">Lecturer: </w:t>
      </w:r>
      <w:r w:rsidR="00624CB9">
        <w:rPr>
          <w:rFonts w:ascii="Arial" w:hAnsi="Arial" w:cs="Arial"/>
          <w:sz w:val="28"/>
          <w:szCs w:val="28"/>
        </w:rPr>
        <w:t>Graham Orr</w:t>
      </w:r>
    </w:p>
    <w:p w14:paraId="5347C453" w14:textId="77777777" w:rsidR="00F04256" w:rsidRDefault="00F04256" w:rsidP="00F04256">
      <w:pPr>
        <w:jc w:val="center"/>
        <w:rPr>
          <w:rFonts w:ascii="Arial" w:hAnsi="Arial" w:cs="Arial"/>
          <w:sz w:val="36"/>
          <w:szCs w:val="36"/>
        </w:rPr>
      </w:pPr>
    </w:p>
    <w:p w14:paraId="0343917A" w14:textId="77777777" w:rsidR="00F04256" w:rsidRDefault="00F04256" w:rsidP="00F04256">
      <w:pPr>
        <w:rPr>
          <w:rFonts w:ascii="Arial" w:eastAsia="Calibri" w:hAnsi="Arial" w:cs="Arial"/>
          <w:sz w:val="28"/>
          <w:szCs w:val="28"/>
        </w:rPr>
      </w:pPr>
    </w:p>
    <w:p w14:paraId="5230A952" w14:textId="77777777" w:rsidR="00F04256" w:rsidRPr="009E02A6" w:rsidRDefault="00F04256" w:rsidP="00F04256">
      <w:pPr>
        <w:rPr>
          <w:rFonts w:ascii="Arial" w:hAnsi="Arial" w:cs="Arial"/>
          <w:sz w:val="28"/>
          <w:szCs w:val="28"/>
        </w:rPr>
      </w:pPr>
      <w:r w:rsidRPr="009E02A6">
        <w:rPr>
          <w:rFonts w:ascii="Arial" w:eastAsia="Calibri" w:hAnsi="Arial" w:cs="Arial"/>
          <w:sz w:val="28"/>
          <w:szCs w:val="28"/>
        </w:rPr>
        <w:t>I declare that this assignment is all my own work and that I have acknowledged all materials used from the published or unpublished works of other people. All references have been duly cited.</w:t>
      </w:r>
    </w:p>
    <w:p w14:paraId="6C3CACC2" w14:textId="5C83460F" w:rsidR="00F04256" w:rsidRDefault="00F04256"/>
    <w:p w14:paraId="33239740" w14:textId="374A84CB" w:rsidR="0030503A" w:rsidRDefault="0030503A"/>
    <w:p w14:paraId="40D52534" w14:textId="77777777" w:rsidR="00036C47" w:rsidRDefault="00036C47"/>
    <w:p w14:paraId="5BE954C8" w14:textId="77777777" w:rsidR="00B12558" w:rsidRDefault="00B12558" w:rsidP="0046644C">
      <w:pPr>
        <w:pStyle w:val="NormalWeb"/>
        <w:spacing w:before="120" w:beforeAutospacing="0" w:after="120" w:afterAutospacing="0"/>
        <w:rPr>
          <w:rFonts w:ascii="Arial" w:hAnsi="Arial" w:cs="Arial"/>
          <w:color w:val="FF0000"/>
        </w:rPr>
      </w:pPr>
    </w:p>
    <w:p w14:paraId="25F39CC3" w14:textId="77777777" w:rsidR="00B61821" w:rsidRDefault="00B61821" w:rsidP="00B61821">
      <w:pPr>
        <w:jc w:val="center"/>
        <w:rPr>
          <w:rFonts w:ascii="Arial" w:hAnsi="Arial" w:cs="Arial"/>
          <w:b/>
          <w:bCs/>
          <w:sz w:val="28"/>
          <w:szCs w:val="28"/>
          <w:shd w:val="clear" w:color="auto" w:fill="FBF7F5"/>
        </w:rPr>
      </w:pPr>
      <w:r>
        <w:rPr>
          <w:rFonts w:ascii="Arial" w:hAnsi="Arial" w:cs="Arial"/>
          <w:b/>
          <w:bCs/>
          <w:sz w:val="28"/>
          <w:szCs w:val="28"/>
          <w:shd w:val="clear" w:color="auto" w:fill="FBF7F5"/>
        </w:rPr>
        <w:lastRenderedPageBreak/>
        <w:t>Business Case</w:t>
      </w:r>
    </w:p>
    <w:p w14:paraId="0ADB4EEB" w14:textId="77777777" w:rsidR="001A0B87" w:rsidRDefault="001A0B87">
      <w:pPr>
        <w:rPr>
          <w:b/>
          <w:sz w:val="24"/>
          <w:szCs w:val="24"/>
        </w:rPr>
      </w:pPr>
    </w:p>
    <w:p w14:paraId="7D698558" w14:textId="744B6129" w:rsidR="0030503A" w:rsidRDefault="00804AF6">
      <w:pPr>
        <w:rPr>
          <w:rFonts w:ascii="Arial" w:hAnsi="Arial" w:cs="Arial"/>
          <w:b/>
          <w:sz w:val="28"/>
          <w:szCs w:val="28"/>
        </w:rPr>
      </w:pPr>
      <w:r>
        <w:rPr>
          <w:rFonts w:ascii="Arial" w:hAnsi="Arial" w:cs="Arial"/>
          <w:b/>
          <w:sz w:val="28"/>
          <w:szCs w:val="28"/>
        </w:rPr>
        <w:t>Executive Summary</w:t>
      </w:r>
    </w:p>
    <w:p w14:paraId="53FAB5E2" w14:textId="053A786B" w:rsidR="00575C3F" w:rsidRPr="00B56EFF" w:rsidRDefault="00151D8F" w:rsidP="00575C3F">
      <w:pPr>
        <w:rPr>
          <w:rFonts w:ascii="Arial" w:hAnsi="Arial" w:cs="Arial"/>
          <w:color w:val="000000"/>
          <w:highlight w:val="yellow"/>
          <w:shd w:val="clear" w:color="auto" w:fill="FFFFFF"/>
        </w:rPr>
      </w:pPr>
      <w:r w:rsidRPr="00F2556B">
        <w:rPr>
          <w:rFonts w:ascii="Arial" w:hAnsi="Arial" w:cs="Arial"/>
          <w:bCs/>
        </w:rPr>
        <w:t xml:space="preserve">A </w:t>
      </w:r>
      <w:r w:rsidR="007C5DFB">
        <w:rPr>
          <w:rFonts w:ascii="Arial" w:hAnsi="Arial" w:cs="Arial"/>
          <w:bCs/>
        </w:rPr>
        <w:t xml:space="preserve">business case </w:t>
      </w:r>
      <w:r w:rsidR="00F2556B" w:rsidRPr="00F2556B">
        <w:rPr>
          <w:rFonts w:ascii="Arial" w:hAnsi="Arial" w:cs="Arial"/>
          <w:bCs/>
        </w:rPr>
        <w:t xml:space="preserve">that proposes the creation of a new logistics department within </w:t>
      </w:r>
      <w:r w:rsidRPr="00F2556B">
        <w:rPr>
          <w:rFonts w:ascii="Arial" w:hAnsi="Arial" w:cs="Arial"/>
          <w:bCs/>
        </w:rPr>
        <w:t xml:space="preserve">a British Army </w:t>
      </w:r>
      <w:r w:rsidR="00115CDD">
        <w:rPr>
          <w:rFonts w:ascii="Arial" w:hAnsi="Arial" w:cs="Arial"/>
          <w:bCs/>
        </w:rPr>
        <w:t>Regional</w:t>
      </w:r>
      <w:r w:rsidR="004A4F09">
        <w:rPr>
          <w:rFonts w:ascii="Arial" w:hAnsi="Arial" w:cs="Arial"/>
          <w:bCs/>
        </w:rPr>
        <w:t xml:space="preserve"> Command</w:t>
      </w:r>
      <w:r w:rsidRPr="00F2556B">
        <w:rPr>
          <w:rFonts w:ascii="Arial" w:hAnsi="Arial" w:cs="Arial"/>
          <w:bCs/>
        </w:rPr>
        <w:t xml:space="preserve"> </w:t>
      </w:r>
      <w:r w:rsidR="004A4F09">
        <w:rPr>
          <w:rFonts w:ascii="Arial" w:hAnsi="Arial" w:cs="Arial"/>
          <w:bCs/>
        </w:rPr>
        <w:t>organisation</w:t>
      </w:r>
      <w:r w:rsidRPr="00F2556B">
        <w:rPr>
          <w:rFonts w:ascii="Arial" w:hAnsi="Arial" w:cs="Arial"/>
          <w:bCs/>
        </w:rPr>
        <w:t xml:space="preserve">. </w:t>
      </w:r>
      <w:r w:rsidR="00575C3F" w:rsidRPr="00A21A9E">
        <w:rPr>
          <w:rFonts w:ascii="Arial" w:hAnsi="Arial" w:cs="Arial"/>
          <w:color w:val="000000"/>
          <w:shd w:val="clear" w:color="auto" w:fill="FFFFFF"/>
        </w:rPr>
        <w:t xml:space="preserve">The </w:t>
      </w:r>
      <w:r w:rsidR="004A4F09" w:rsidRPr="00A21A9E">
        <w:rPr>
          <w:rFonts w:ascii="Arial" w:hAnsi="Arial" w:cs="Arial"/>
          <w:color w:val="000000"/>
          <w:shd w:val="clear" w:color="auto" w:fill="FFFFFF"/>
        </w:rPr>
        <w:t>business case</w:t>
      </w:r>
      <w:r w:rsidR="00575C3F" w:rsidRPr="00A21A9E">
        <w:rPr>
          <w:rFonts w:ascii="Arial" w:hAnsi="Arial" w:cs="Arial"/>
          <w:color w:val="000000"/>
          <w:shd w:val="clear" w:color="auto" w:fill="FFFFFF"/>
        </w:rPr>
        <w:t xml:space="preserve"> will </w:t>
      </w:r>
      <w:r w:rsidR="00CA54D1" w:rsidRPr="00A21A9E">
        <w:rPr>
          <w:rFonts w:ascii="Arial" w:hAnsi="Arial" w:cs="Arial"/>
          <w:color w:val="000000"/>
          <w:shd w:val="clear" w:color="auto" w:fill="FFFFFF"/>
        </w:rPr>
        <w:t xml:space="preserve">describe how the </w:t>
      </w:r>
      <w:r w:rsidR="004A4F09" w:rsidRPr="00A21A9E">
        <w:rPr>
          <w:rFonts w:ascii="Arial" w:hAnsi="Arial" w:cs="Arial"/>
          <w:color w:val="000000"/>
          <w:shd w:val="clear" w:color="auto" w:fill="FFFFFF"/>
        </w:rPr>
        <w:t>department</w:t>
      </w:r>
      <w:r w:rsidR="00CA54D1" w:rsidRPr="00A21A9E">
        <w:rPr>
          <w:rFonts w:ascii="Arial" w:hAnsi="Arial" w:cs="Arial"/>
          <w:color w:val="000000"/>
          <w:shd w:val="clear" w:color="auto" w:fill="FFFFFF"/>
        </w:rPr>
        <w:t xml:space="preserve"> is to be </w:t>
      </w:r>
      <w:r w:rsidR="006F2BA5" w:rsidRPr="00A21A9E">
        <w:rPr>
          <w:rFonts w:ascii="Arial" w:hAnsi="Arial" w:cs="Arial"/>
          <w:color w:val="000000"/>
          <w:shd w:val="clear" w:color="auto" w:fill="FFFFFF"/>
        </w:rPr>
        <w:t>created</w:t>
      </w:r>
      <w:r w:rsidR="006F2BA5">
        <w:rPr>
          <w:rFonts w:ascii="Arial" w:hAnsi="Arial" w:cs="Arial"/>
          <w:color w:val="000000"/>
          <w:shd w:val="clear" w:color="auto" w:fill="FFFFFF"/>
        </w:rPr>
        <w:t xml:space="preserve"> and</w:t>
      </w:r>
      <w:r w:rsidR="00575C3F" w:rsidRPr="00A21A9E">
        <w:rPr>
          <w:rFonts w:ascii="Arial" w:hAnsi="Arial" w:cs="Arial"/>
          <w:color w:val="000000"/>
          <w:shd w:val="clear" w:color="auto" w:fill="FFFFFF"/>
        </w:rPr>
        <w:t xml:space="preserve"> </w:t>
      </w:r>
      <w:r w:rsidR="00503693" w:rsidRPr="00A21A9E">
        <w:rPr>
          <w:rFonts w:ascii="Arial" w:hAnsi="Arial" w:cs="Arial"/>
          <w:color w:val="000000"/>
          <w:shd w:val="clear" w:color="auto" w:fill="FFFFFF"/>
        </w:rPr>
        <w:t xml:space="preserve">explore </w:t>
      </w:r>
      <w:r w:rsidR="00575C3F" w:rsidRPr="00A21A9E">
        <w:rPr>
          <w:rFonts w:ascii="Arial" w:hAnsi="Arial" w:cs="Arial"/>
          <w:color w:val="000000"/>
          <w:shd w:val="clear" w:color="auto" w:fill="FFFFFF"/>
        </w:rPr>
        <w:t xml:space="preserve">how </w:t>
      </w:r>
      <w:r w:rsidR="003E6E9B">
        <w:rPr>
          <w:rFonts w:ascii="Arial" w:hAnsi="Arial" w:cs="Arial"/>
          <w:color w:val="000000"/>
          <w:shd w:val="clear" w:color="auto" w:fill="FFFFFF"/>
        </w:rPr>
        <w:t>it</w:t>
      </w:r>
      <w:r w:rsidR="00CA54D1" w:rsidRPr="00A21A9E">
        <w:rPr>
          <w:rFonts w:ascii="Arial" w:hAnsi="Arial" w:cs="Arial"/>
          <w:color w:val="000000"/>
          <w:shd w:val="clear" w:color="auto" w:fill="FFFFFF"/>
        </w:rPr>
        <w:t xml:space="preserve"> will </w:t>
      </w:r>
      <w:r w:rsidR="007B5A94">
        <w:rPr>
          <w:rFonts w:ascii="Arial" w:hAnsi="Arial" w:cs="Arial"/>
          <w:color w:val="000000"/>
          <w:shd w:val="clear" w:color="auto" w:fill="FFFFFF"/>
        </w:rPr>
        <w:t>fit into the current market w</w:t>
      </w:r>
      <w:r w:rsidR="003E6E9B">
        <w:rPr>
          <w:rFonts w:ascii="Arial" w:hAnsi="Arial" w:cs="Arial"/>
          <w:color w:val="000000"/>
          <w:shd w:val="clear" w:color="auto" w:fill="FFFFFF"/>
        </w:rPr>
        <w:t>hilst considering</w:t>
      </w:r>
      <w:r w:rsidR="007B5A94">
        <w:rPr>
          <w:rFonts w:ascii="Arial" w:hAnsi="Arial" w:cs="Arial"/>
          <w:color w:val="000000"/>
          <w:shd w:val="clear" w:color="auto" w:fill="FFFFFF"/>
        </w:rPr>
        <w:t xml:space="preserve"> financial implication</w:t>
      </w:r>
      <w:r w:rsidR="003E6E9B">
        <w:rPr>
          <w:rFonts w:ascii="Arial" w:hAnsi="Arial" w:cs="Arial"/>
          <w:color w:val="000000"/>
          <w:shd w:val="clear" w:color="auto" w:fill="FFFFFF"/>
        </w:rPr>
        <w:t>s.</w:t>
      </w:r>
    </w:p>
    <w:p w14:paraId="5D1E2B71" w14:textId="07A3AF92" w:rsidR="004858E6" w:rsidRPr="004858E6" w:rsidRDefault="00503693" w:rsidP="00575C3F">
      <w:pPr>
        <w:rPr>
          <w:rFonts w:ascii="Arial" w:hAnsi="Arial" w:cs="Arial"/>
          <w:color w:val="000000"/>
          <w:shd w:val="clear" w:color="auto" w:fill="FFFFFF"/>
        </w:rPr>
      </w:pPr>
      <w:r w:rsidRPr="004858E6">
        <w:rPr>
          <w:rFonts w:ascii="Arial" w:hAnsi="Arial" w:cs="Arial"/>
          <w:color w:val="000000"/>
          <w:shd w:val="clear" w:color="auto" w:fill="FFFFFF"/>
        </w:rPr>
        <w:t>The</w:t>
      </w:r>
      <w:r w:rsidR="004858E6" w:rsidRPr="004858E6">
        <w:rPr>
          <w:rFonts w:ascii="Arial" w:hAnsi="Arial" w:cs="Arial"/>
          <w:color w:val="000000"/>
          <w:shd w:val="clear" w:color="auto" w:fill="FFFFFF"/>
        </w:rPr>
        <w:t xml:space="preserve"> business case has analysed the following aspects:</w:t>
      </w:r>
    </w:p>
    <w:p w14:paraId="58CEBF9C" w14:textId="1D7C0DE6" w:rsidR="004858E6" w:rsidRPr="004858E6" w:rsidRDefault="004858E6" w:rsidP="004858E6">
      <w:pPr>
        <w:pStyle w:val="ListParagraph"/>
        <w:numPr>
          <w:ilvl w:val="0"/>
          <w:numId w:val="31"/>
        </w:numPr>
        <w:rPr>
          <w:rFonts w:ascii="Arial" w:hAnsi="Arial" w:cs="Arial"/>
          <w:color w:val="000000"/>
          <w:shd w:val="clear" w:color="auto" w:fill="FFFFFF"/>
        </w:rPr>
      </w:pPr>
      <w:r>
        <w:rPr>
          <w:rFonts w:ascii="Arial" w:hAnsi="Arial" w:cs="Arial"/>
          <w:color w:val="000000"/>
          <w:shd w:val="clear" w:color="auto" w:fill="FFFFFF"/>
        </w:rPr>
        <w:t>T</w:t>
      </w:r>
      <w:r w:rsidRPr="004858E6">
        <w:rPr>
          <w:rFonts w:ascii="Arial" w:hAnsi="Arial" w:cs="Arial"/>
          <w:color w:val="000000"/>
          <w:shd w:val="clear" w:color="auto" w:fill="FFFFFF"/>
        </w:rPr>
        <w:t xml:space="preserve">he </w:t>
      </w:r>
      <w:r w:rsidR="003E6E9B">
        <w:rPr>
          <w:rFonts w:ascii="Arial" w:hAnsi="Arial" w:cs="Arial"/>
          <w:color w:val="000000"/>
          <w:shd w:val="clear" w:color="auto" w:fill="FFFFFF"/>
        </w:rPr>
        <w:t>proposed</w:t>
      </w:r>
      <w:r w:rsidRPr="004858E6">
        <w:rPr>
          <w:rFonts w:ascii="Arial" w:hAnsi="Arial" w:cs="Arial"/>
          <w:color w:val="000000"/>
          <w:shd w:val="clear" w:color="auto" w:fill="FFFFFF"/>
        </w:rPr>
        <w:t xml:space="preserve"> market the department w</w:t>
      </w:r>
      <w:r w:rsidR="003E6E9B">
        <w:rPr>
          <w:rFonts w:ascii="Arial" w:hAnsi="Arial" w:cs="Arial"/>
          <w:color w:val="000000"/>
          <w:shd w:val="clear" w:color="auto" w:fill="FFFFFF"/>
        </w:rPr>
        <w:t>ould</w:t>
      </w:r>
      <w:r w:rsidRPr="004858E6">
        <w:rPr>
          <w:rFonts w:ascii="Arial" w:hAnsi="Arial" w:cs="Arial"/>
          <w:color w:val="000000"/>
          <w:shd w:val="clear" w:color="auto" w:fill="FFFFFF"/>
        </w:rPr>
        <w:t xml:space="preserve"> be operating in</w:t>
      </w:r>
      <w:r>
        <w:rPr>
          <w:rFonts w:ascii="Arial" w:hAnsi="Arial" w:cs="Arial"/>
          <w:color w:val="000000"/>
          <w:shd w:val="clear" w:color="auto" w:fill="FFFFFF"/>
        </w:rPr>
        <w:t>.</w:t>
      </w:r>
      <w:r w:rsidR="00503693" w:rsidRPr="004858E6">
        <w:rPr>
          <w:rFonts w:ascii="Arial" w:hAnsi="Arial" w:cs="Arial"/>
          <w:color w:val="000000"/>
          <w:shd w:val="clear" w:color="auto" w:fill="FFFFFF"/>
        </w:rPr>
        <w:t xml:space="preserve"> </w:t>
      </w:r>
    </w:p>
    <w:p w14:paraId="1EB148E9" w14:textId="62912C43" w:rsidR="004858E6" w:rsidRPr="004858E6" w:rsidRDefault="004858E6" w:rsidP="004858E6">
      <w:pPr>
        <w:pStyle w:val="ListParagraph"/>
        <w:numPr>
          <w:ilvl w:val="0"/>
          <w:numId w:val="31"/>
        </w:numPr>
        <w:rPr>
          <w:rFonts w:ascii="Arial" w:hAnsi="Arial" w:cs="Arial"/>
          <w:color w:val="000000"/>
          <w:shd w:val="clear" w:color="auto" w:fill="FFFFFF"/>
        </w:rPr>
      </w:pPr>
      <w:r>
        <w:rPr>
          <w:rFonts w:ascii="Arial" w:hAnsi="Arial" w:cs="Arial"/>
          <w:color w:val="000000"/>
          <w:shd w:val="clear" w:color="auto" w:fill="FFFFFF"/>
        </w:rPr>
        <w:t>T</w:t>
      </w:r>
      <w:r w:rsidRPr="004858E6">
        <w:rPr>
          <w:rFonts w:ascii="Arial" w:hAnsi="Arial" w:cs="Arial"/>
          <w:color w:val="000000"/>
          <w:shd w:val="clear" w:color="auto" w:fill="FFFFFF"/>
        </w:rPr>
        <w:t>he financial plan for implementation/ overheads and a possible revenue stream</w:t>
      </w:r>
      <w:r>
        <w:rPr>
          <w:rFonts w:ascii="Arial" w:hAnsi="Arial" w:cs="Arial"/>
          <w:color w:val="000000"/>
          <w:shd w:val="clear" w:color="auto" w:fill="FFFFFF"/>
        </w:rPr>
        <w:t>.</w:t>
      </w:r>
    </w:p>
    <w:p w14:paraId="3A74EDFE" w14:textId="65F0F134" w:rsidR="00503693" w:rsidRDefault="004858E6" w:rsidP="004858E6">
      <w:pPr>
        <w:pStyle w:val="ListParagraph"/>
        <w:numPr>
          <w:ilvl w:val="0"/>
          <w:numId w:val="31"/>
        </w:numPr>
        <w:rPr>
          <w:rFonts w:ascii="Arial" w:hAnsi="Arial" w:cs="Arial"/>
          <w:color w:val="000000"/>
          <w:shd w:val="clear" w:color="auto" w:fill="FFFFFF"/>
        </w:rPr>
      </w:pPr>
      <w:r>
        <w:rPr>
          <w:rFonts w:ascii="Arial" w:hAnsi="Arial" w:cs="Arial"/>
          <w:color w:val="000000"/>
          <w:shd w:val="clear" w:color="auto" w:fill="FFFFFF"/>
        </w:rPr>
        <w:t>The m</w:t>
      </w:r>
      <w:r w:rsidRPr="004858E6">
        <w:rPr>
          <w:rFonts w:ascii="Arial" w:hAnsi="Arial" w:cs="Arial"/>
          <w:color w:val="000000"/>
          <w:shd w:val="clear" w:color="auto" w:fill="FFFFFF"/>
        </w:rPr>
        <w:t>arketing plan</w:t>
      </w:r>
      <w:r>
        <w:rPr>
          <w:rFonts w:ascii="Arial" w:hAnsi="Arial" w:cs="Arial"/>
          <w:color w:val="000000"/>
          <w:shd w:val="clear" w:color="auto" w:fill="FFFFFF"/>
        </w:rPr>
        <w:t xml:space="preserve"> for the department and how it will penetrate the </w:t>
      </w:r>
      <w:r w:rsidR="003E6E9B">
        <w:rPr>
          <w:rFonts w:ascii="Arial" w:hAnsi="Arial" w:cs="Arial"/>
          <w:color w:val="000000"/>
          <w:shd w:val="clear" w:color="auto" w:fill="FFFFFF"/>
        </w:rPr>
        <w:t xml:space="preserve">wider </w:t>
      </w:r>
      <w:r>
        <w:rPr>
          <w:rFonts w:ascii="Arial" w:hAnsi="Arial" w:cs="Arial"/>
          <w:color w:val="000000"/>
          <w:shd w:val="clear" w:color="auto" w:fill="FFFFFF"/>
        </w:rPr>
        <w:t>market.</w:t>
      </w:r>
    </w:p>
    <w:p w14:paraId="2A674880" w14:textId="5713FFF8" w:rsidR="004858E6" w:rsidRDefault="004858E6" w:rsidP="004858E6">
      <w:pPr>
        <w:pStyle w:val="ListParagraph"/>
        <w:numPr>
          <w:ilvl w:val="0"/>
          <w:numId w:val="31"/>
        </w:numPr>
        <w:rPr>
          <w:rFonts w:ascii="Arial" w:hAnsi="Arial" w:cs="Arial"/>
          <w:color w:val="000000"/>
          <w:shd w:val="clear" w:color="auto" w:fill="FFFFFF"/>
        </w:rPr>
      </w:pPr>
      <w:r>
        <w:rPr>
          <w:rFonts w:ascii="Arial" w:hAnsi="Arial" w:cs="Arial"/>
          <w:color w:val="000000"/>
          <w:shd w:val="clear" w:color="auto" w:fill="FFFFFF"/>
        </w:rPr>
        <w:t>The management plans.</w:t>
      </w:r>
    </w:p>
    <w:p w14:paraId="5F6F7B5A" w14:textId="1E42B824" w:rsidR="004858E6" w:rsidRPr="004858E6" w:rsidRDefault="004858E6" w:rsidP="004858E6">
      <w:pPr>
        <w:pStyle w:val="ListParagraph"/>
        <w:numPr>
          <w:ilvl w:val="0"/>
          <w:numId w:val="31"/>
        </w:numPr>
        <w:rPr>
          <w:rFonts w:ascii="Arial" w:hAnsi="Arial" w:cs="Arial"/>
          <w:color w:val="000000"/>
          <w:shd w:val="clear" w:color="auto" w:fill="FFFFFF"/>
        </w:rPr>
      </w:pPr>
      <w:r>
        <w:rPr>
          <w:rFonts w:ascii="Arial" w:hAnsi="Arial" w:cs="Arial"/>
          <w:color w:val="000000"/>
          <w:shd w:val="clear" w:color="auto" w:fill="FFFFFF"/>
        </w:rPr>
        <w:t xml:space="preserve">How the implementation of the department will be conducted and </w:t>
      </w:r>
      <w:r w:rsidR="003E6E9B">
        <w:rPr>
          <w:rFonts w:ascii="Arial" w:hAnsi="Arial" w:cs="Arial"/>
          <w:color w:val="000000"/>
          <w:shd w:val="clear" w:color="auto" w:fill="FFFFFF"/>
        </w:rPr>
        <w:t>within</w:t>
      </w:r>
      <w:r>
        <w:rPr>
          <w:rFonts w:ascii="Arial" w:hAnsi="Arial" w:cs="Arial"/>
          <w:color w:val="000000"/>
          <w:shd w:val="clear" w:color="auto" w:fill="FFFFFF"/>
        </w:rPr>
        <w:t xml:space="preserve"> what timescale. </w:t>
      </w:r>
    </w:p>
    <w:p w14:paraId="46BDE417" w14:textId="6C8C2825" w:rsidR="00804AF6" w:rsidRPr="00A35D07" w:rsidRDefault="007C5DFB" w:rsidP="00AE621D">
      <w:pPr>
        <w:rPr>
          <w:rFonts w:ascii="Arial" w:hAnsi="Arial" w:cs="Arial"/>
          <w:color w:val="000000"/>
          <w:shd w:val="clear" w:color="auto" w:fill="FFFFFF"/>
        </w:rPr>
      </w:pPr>
      <w:r w:rsidRPr="00ED586F">
        <w:rPr>
          <w:rFonts w:ascii="Arial" w:hAnsi="Arial" w:cs="Arial"/>
          <w:color w:val="000000"/>
          <w:shd w:val="clear" w:color="auto" w:fill="FFFFFF"/>
        </w:rPr>
        <w:t>T</w:t>
      </w:r>
      <w:r w:rsidR="00D969AF" w:rsidRPr="00ED586F">
        <w:rPr>
          <w:rFonts w:ascii="Arial" w:hAnsi="Arial" w:cs="Arial"/>
          <w:color w:val="000000"/>
          <w:shd w:val="clear" w:color="auto" w:fill="FFFFFF"/>
        </w:rPr>
        <w:t xml:space="preserve">he </w:t>
      </w:r>
      <w:r w:rsidR="00E10411" w:rsidRPr="00ED586F">
        <w:rPr>
          <w:rFonts w:ascii="Arial" w:hAnsi="Arial" w:cs="Arial"/>
          <w:color w:val="000000"/>
          <w:shd w:val="clear" w:color="auto" w:fill="FFFFFF"/>
        </w:rPr>
        <w:t xml:space="preserve">creation of the </w:t>
      </w:r>
      <w:r w:rsidRPr="00ED586F">
        <w:rPr>
          <w:rFonts w:ascii="Arial" w:hAnsi="Arial" w:cs="Arial"/>
          <w:color w:val="000000"/>
          <w:shd w:val="clear" w:color="auto" w:fill="FFFFFF"/>
        </w:rPr>
        <w:t>department will</w:t>
      </w:r>
      <w:r w:rsidR="00E10411" w:rsidRPr="00ED586F">
        <w:rPr>
          <w:rFonts w:ascii="Arial" w:hAnsi="Arial" w:cs="Arial"/>
          <w:color w:val="000000"/>
          <w:shd w:val="clear" w:color="auto" w:fill="FFFFFF"/>
        </w:rPr>
        <w:t xml:space="preserve"> </w:t>
      </w:r>
      <w:r w:rsidR="00D54A80" w:rsidRPr="00ED586F">
        <w:rPr>
          <w:rFonts w:ascii="Arial" w:hAnsi="Arial" w:cs="Arial"/>
          <w:color w:val="000000"/>
          <w:shd w:val="clear" w:color="auto" w:fill="FFFFFF"/>
        </w:rPr>
        <w:t>provide</w:t>
      </w:r>
      <w:r w:rsidR="00486C4F">
        <w:rPr>
          <w:rFonts w:ascii="Arial" w:hAnsi="Arial" w:cs="Arial"/>
          <w:color w:val="000000"/>
          <w:shd w:val="clear" w:color="auto" w:fill="FFFFFF"/>
        </w:rPr>
        <w:t xml:space="preserve"> the</w:t>
      </w:r>
      <w:r w:rsidR="00D54A80" w:rsidRPr="00ED586F">
        <w:rPr>
          <w:rFonts w:ascii="Arial" w:hAnsi="Arial" w:cs="Arial"/>
          <w:color w:val="000000"/>
          <w:shd w:val="clear" w:color="auto" w:fill="FFFFFF"/>
        </w:rPr>
        <w:t xml:space="preserve"> </w:t>
      </w:r>
      <w:r w:rsidR="00486C4F" w:rsidRPr="00ED586F">
        <w:rPr>
          <w:rFonts w:ascii="Arial" w:hAnsi="Arial" w:cs="Arial"/>
          <w:color w:val="000000"/>
          <w:shd w:val="clear" w:color="auto" w:fill="FFFFFF"/>
        </w:rPr>
        <w:t>parent organisation</w:t>
      </w:r>
      <w:r w:rsidR="00486C4F">
        <w:rPr>
          <w:rFonts w:ascii="Arial" w:hAnsi="Arial" w:cs="Arial"/>
          <w:color w:val="000000"/>
          <w:shd w:val="clear" w:color="auto" w:fill="FFFFFF"/>
        </w:rPr>
        <w:t xml:space="preserve"> with</w:t>
      </w:r>
      <w:r w:rsidR="00486C4F" w:rsidRPr="00ED586F">
        <w:rPr>
          <w:rFonts w:ascii="Arial" w:hAnsi="Arial" w:cs="Arial"/>
          <w:color w:val="000000"/>
          <w:shd w:val="clear" w:color="auto" w:fill="FFFFFF"/>
        </w:rPr>
        <w:t xml:space="preserve"> </w:t>
      </w:r>
      <w:r w:rsidR="00D54A80" w:rsidRPr="00ED586F">
        <w:rPr>
          <w:rFonts w:ascii="Arial" w:hAnsi="Arial" w:cs="Arial"/>
          <w:color w:val="000000"/>
          <w:shd w:val="clear" w:color="auto" w:fill="FFFFFF"/>
        </w:rPr>
        <w:t>a</w:t>
      </w:r>
      <w:r w:rsidR="00486C4F">
        <w:rPr>
          <w:rFonts w:ascii="Arial" w:hAnsi="Arial" w:cs="Arial"/>
          <w:color w:val="000000"/>
          <w:shd w:val="clear" w:color="auto" w:fill="FFFFFF"/>
        </w:rPr>
        <w:t>n</w:t>
      </w:r>
      <w:r w:rsidR="00D54A80" w:rsidRPr="00ED586F">
        <w:rPr>
          <w:rFonts w:ascii="Arial" w:hAnsi="Arial" w:cs="Arial"/>
          <w:color w:val="000000"/>
          <w:shd w:val="clear" w:color="auto" w:fill="FFFFFF"/>
        </w:rPr>
        <w:t xml:space="preserve"> </w:t>
      </w:r>
      <w:r w:rsidR="00E10411" w:rsidRPr="00ED586F">
        <w:rPr>
          <w:rFonts w:ascii="Arial" w:hAnsi="Arial" w:cs="Arial"/>
          <w:color w:val="000000"/>
          <w:shd w:val="clear" w:color="auto" w:fill="FFFFFF"/>
        </w:rPr>
        <w:t xml:space="preserve">excellent </w:t>
      </w:r>
      <w:r w:rsidR="00A2545C">
        <w:rPr>
          <w:rFonts w:ascii="Arial" w:hAnsi="Arial" w:cs="Arial"/>
          <w:color w:val="000000"/>
          <w:shd w:val="clear" w:color="auto" w:fill="FFFFFF"/>
        </w:rPr>
        <w:t xml:space="preserve">flexible </w:t>
      </w:r>
      <w:r w:rsidRPr="00ED586F">
        <w:rPr>
          <w:rFonts w:ascii="Arial" w:hAnsi="Arial" w:cs="Arial"/>
          <w:color w:val="000000"/>
          <w:shd w:val="clear" w:color="auto" w:fill="FFFFFF"/>
        </w:rPr>
        <w:t>asset to</w:t>
      </w:r>
      <w:r w:rsidR="00486C4F">
        <w:rPr>
          <w:rFonts w:ascii="Arial" w:hAnsi="Arial" w:cs="Arial"/>
          <w:color w:val="000000"/>
          <w:shd w:val="clear" w:color="auto" w:fill="FFFFFF"/>
        </w:rPr>
        <w:t xml:space="preserve"> task</w:t>
      </w:r>
      <w:r w:rsidRPr="00ED586F">
        <w:rPr>
          <w:rFonts w:ascii="Arial" w:hAnsi="Arial" w:cs="Arial"/>
          <w:color w:val="000000"/>
          <w:shd w:val="clear" w:color="auto" w:fill="FFFFFF"/>
        </w:rPr>
        <w:t>, allowing them to increase military maritime output</w:t>
      </w:r>
      <w:r w:rsidR="003E6E9B">
        <w:rPr>
          <w:rFonts w:ascii="Arial" w:hAnsi="Arial" w:cs="Arial"/>
          <w:color w:val="000000"/>
          <w:shd w:val="clear" w:color="auto" w:fill="FFFFFF"/>
        </w:rPr>
        <w:t>;</w:t>
      </w:r>
      <w:r w:rsidRPr="00ED586F">
        <w:rPr>
          <w:rFonts w:ascii="Arial" w:hAnsi="Arial" w:cs="Arial"/>
          <w:color w:val="000000"/>
          <w:shd w:val="clear" w:color="auto" w:fill="FFFFFF"/>
        </w:rPr>
        <w:t xml:space="preserve"> whilst also having the option to exercise a potential revenue stream</w:t>
      </w:r>
      <w:r w:rsidRPr="00486C4F">
        <w:rPr>
          <w:rFonts w:ascii="Arial" w:hAnsi="Arial" w:cs="Arial"/>
          <w:color w:val="000000"/>
          <w:shd w:val="clear" w:color="auto" w:fill="FFFFFF"/>
        </w:rPr>
        <w:t>.</w:t>
      </w:r>
      <w:r w:rsidR="00E10411" w:rsidRPr="00486C4F">
        <w:rPr>
          <w:rFonts w:ascii="Arial" w:hAnsi="Arial" w:cs="Arial"/>
          <w:color w:val="000000"/>
          <w:shd w:val="clear" w:color="auto" w:fill="FFFFFF"/>
        </w:rPr>
        <w:t xml:space="preserve"> </w:t>
      </w:r>
      <w:r w:rsidR="00C46855" w:rsidRPr="00486C4F">
        <w:rPr>
          <w:rFonts w:ascii="Arial" w:hAnsi="Arial" w:cs="Arial"/>
          <w:color w:val="000000"/>
          <w:shd w:val="clear" w:color="auto" w:fill="FFFFFF"/>
        </w:rPr>
        <w:t>H</w:t>
      </w:r>
      <w:r w:rsidR="00E10411" w:rsidRPr="00486C4F">
        <w:rPr>
          <w:rFonts w:ascii="Arial" w:hAnsi="Arial" w:cs="Arial"/>
          <w:color w:val="000000"/>
          <w:shd w:val="clear" w:color="auto" w:fill="FFFFFF"/>
        </w:rPr>
        <w:t>owever</w:t>
      </w:r>
      <w:r w:rsidR="00C86E63" w:rsidRPr="00486C4F">
        <w:rPr>
          <w:rFonts w:ascii="Arial" w:hAnsi="Arial" w:cs="Arial"/>
          <w:color w:val="000000"/>
          <w:shd w:val="clear" w:color="auto" w:fill="FFFFFF"/>
        </w:rPr>
        <w:t>,</w:t>
      </w:r>
      <w:r w:rsidR="00E10411" w:rsidRPr="00486C4F">
        <w:rPr>
          <w:rFonts w:ascii="Arial" w:hAnsi="Arial" w:cs="Arial"/>
          <w:color w:val="000000"/>
          <w:shd w:val="clear" w:color="auto" w:fill="FFFFFF"/>
        </w:rPr>
        <w:t xml:space="preserve"> careful consideration is needed with the recruitment of individuals and management</w:t>
      </w:r>
      <w:r w:rsidR="00486C4F">
        <w:rPr>
          <w:rFonts w:ascii="Arial" w:hAnsi="Arial" w:cs="Arial"/>
          <w:color w:val="000000"/>
          <w:shd w:val="clear" w:color="auto" w:fill="FFFFFF"/>
        </w:rPr>
        <w:t xml:space="preserve"> </w:t>
      </w:r>
      <w:r w:rsidR="008C2519">
        <w:rPr>
          <w:rFonts w:ascii="Arial" w:hAnsi="Arial" w:cs="Arial"/>
          <w:color w:val="000000"/>
          <w:shd w:val="clear" w:color="auto" w:fill="FFFFFF"/>
        </w:rPr>
        <w:t>as</w:t>
      </w:r>
      <w:r w:rsidR="00486C4F">
        <w:rPr>
          <w:rFonts w:ascii="Arial" w:hAnsi="Arial" w:cs="Arial"/>
          <w:color w:val="000000"/>
          <w:shd w:val="clear" w:color="auto" w:fill="FFFFFF"/>
        </w:rPr>
        <w:t xml:space="preserve"> the department </w:t>
      </w:r>
      <w:r w:rsidR="008C2519">
        <w:rPr>
          <w:rFonts w:ascii="Arial" w:hAnsi="Arial" w:cs="Arial"/>
          <w:color w:val="000000"/>
          <w:shd w:val="clear" w:color="auto" w:fill="FFFFFF"/>
        </w:rPr>
        <w:t>is</w:t>
      </w:r>
      <w:r w:rsidR="00486C4F">
        <w:rPr>
          <w:rFonts w:ascii="Arial" w:hAnsi="Arial" w:cs="Arial"/>
          <w:color w:val="000000"/>
          <w:shd w:val="clear" w:color="auto" w:fill="FFFFFF"/>
        </w:rPr>
        <w:t xml:space="preserve"> such a small </w:t>
      </w:r>
      <w:r w:rsidR="008C2519">
        <w:rPr>
          <w:rFonts w:ascii="Arial" w:hAnsi="Arial" w:cs="Arial"/>
          <w:color w:val="000000"/>
          <w:shd w:val="clear" w:color="auto" w:fill="FFFFFF"/>
        </w:rPr>
        <w:t>close-knit</w:t>
      </w:r>
      <w:r w:rsidR="00486C4F">
        <w:rPr>
          <w:rFonts w:ascii="Arial" w:hAnsi="Arial" w:cs="Arial"/>
          <w:color w:val="000000"/>
          <w:shd w:val="clear" w:color="auto" w:fill="FFFFFF"/>
        </w:rPr>
        <w:t xml:space="preserve"> work environment</w:t>
      </w:r>
      <w:r w:rsidR="00E96492" w:rsidRPr="00486C4F">
        <w:rPr>
          <w:rFonts w:ascii="Arial" w:hAnsi="Arial" w:cs="Arial"/>
          <w:color w:val="000000"/>
          <w:shd w:val="clear" w:color="auto" w:fill="FFFFFF"/>
        </w:rPr>
        <w:t xml:space="preserve">. </w:t>
      </w:r>
      <w:r w:rsidR="00486C4F">
        <w:rPr>
          <w:rFonts w:ascii="Arial" w:hAnsi="Arial" w:cs="Arial"/>
          <w:color w:val="000000"/>
          <w:shd w:val="clear" w:color="auto" w:fill="FFFFFF"/>
        </w:rPr>
        <w:t xml:space="preserve">Only individuals that are </w:t>
      </w:r>
      <w:r w:rsidR="007B5A94">
        <w:rPr>
          <w:rFonts w:ascii="Arial" w:hAnsi="Arial" w:cs="Arial"/>
          <w:color w:val="000000"/>
          <w:shd w:val="clear" w:color="auto" w:fill="FFFFFF"/>
        </w:rPr>
        <w:t xml:space="preserve">suitably </w:t>
      </w:r>
      <w:r w:rsidR="00486C4F">
        <w:rPr>
          <w:rFonts w:ascii="Arial" w:hAnsi="Arial" w:cs="Arial"/>
          <w:color w:val="000000"/>
          <w:shd w:val="clear" w:color="auto" w:fill="FFFFFF"/>
        </w:rPr>
        <w:t xml:space="preserve">qualified and </w:t>
      </w:r>
      <w:r w:rsidR="003E6E9B">
        <w:rPr>
          <w:rFonts w:ascii="Arial" w:hAnsi="Arial" w:cs="Arial"/>
          <w:color w:val="000000"/>
          <w:shd w:val="clear" w:color="auto" w:fill="FFFFFF"/>
        </w:rPr>
        <w:t>experienced</w:t>
      </w:r>
      <w:r w:rsidR="00486C4F">
        <w:rPr>
          <w:rFonts w:ascii="Arial" w:hAnsi="Arial" w:cs="Arial"/>
          <w:color w:val="000000"/>
          <w:shd w:val="clear" w:color="auto" w:fill="FFFFFF"/>
        </w:rPr>
        <w:t xml:space="preserve"> should be considered for the department</w:t>
      </w:r>
      <w:r w:rsidR="007B5A94">
        <w:rPr>
          <w:rFonts w:ascii="Arial" w:hAnsi="Arial" w:cs="Arial"/>
          <w:color w:val="000000"/>
          <w:shd w:val="clear" w:color="auto" w:fill="FFFFFF"/>
        </w:rPr>
        <w:t>,</w:t>
      </w:r>
      <w:r w:rsidR="00486C4F">
        <w:rPr>
          <w:rFonts w:ascii="Arial" w:hAnsi="Arial" w:cs="Arial"/>
          <w:color w:val="000000"/>
          <w:shd w:val="clear" w:color="auto" w:fill="FFFFFF"/>
        </w:rPr>
        <w:t xml:space="preserve"> </w:t>
      </w:r>
      <w:r w:rsidR="007B5A94">
        <w:rPr>
          <w:rFonts w:ascii="Arial" w:hAnsi="Arial" w:cs="Arial"/>
          <w:color w:val="000000"/>
          <w:shd w:val="clear" w:color="auto" w:fill="FFFFFF"/>
        </w:rPr>
        <w:t>with</w:t>
      </w:r>
      <w:r w:rsidR="00486C4F">
        <w:rPr>
          <w:rFonts w:ascii="Arial" w:hAnsi="Arial" w:cs="Arial"/>
          <w:color w:val="000000"/>
          <w:shd w:val="clear" w:color="auto" w:fill="FFFFFF"/>
        </w:rPr>
        <w:t xml:space="preserve"> the management provided by independent </w:t>
      </w:r>
      <w:r w:rsidR="00F770B9">
        <w:rPr>
          <w:rFonts w:ascii="Arial" w:hAnsi="Arial" w:cs="Arial"/>
          <w:color w:val="000000"/>
          <w:shd w:val="clear" w:color="auto" w:fill="FFFFFF"/>
        </w:rPr>
        <w:t xml:space="preserve">highly </w:t>
      </w:r>
      <w:r w:rsidR="00486C4F">
        <w:rPr>
          <w:rFonts w:ascii="Arial" w:hAnsi="Arial" w:cs="Arial"/>
          <w:color w:val="000000"/>
          <w:shd w:val="clear" w:color="auto" w:fill="FFFFFF"/>
        </w:rPr>
        <w:t xml:space="preserve">motivated personnel. </w:t>
      </w:r>
    </w:p>
    <w:p w14:paraId="3415AB71" w14:textId="77777777" w:rsidR="00804AF6" w:rsidRDefault="00804AF6" w:rsidP="00AE621D">
      <w:pPr>
        <w:rPr>
          <w:rFonts w:ascii="Arial" w:hAnsi="Arial" w:cs="Arial"/>
          <w:bCs/>
        </w:rPr>
      </w:pPr>
    </w:p>
    <w:p w14:paraId="7EBE2E41" w14:textId="7DFAD237" w:rsidR="00B12558" w:rsidRPr="00DB613A" w:rsidRDefault="00DB613A" w:rsidP="00DB613A">
      <w:pPr>
        <w:rPr>
          <w:rFonts w:ascii="Arial" w:hAnsi="Arial" w:cs="Arial"/>
          <w:b/>
          <w:sz w:val="28"/>
          <w:szCs w:val="28"/>
        </w:rPr>
      </w:pPr>
      <w:r w:rsidRPr="00DB613A">
        <w:rPr>
          <w:rFonts w:ascii="Arial" w:hAnsi="Arial" w:cs="Arial"/>
          <w:b/>
          <w:sz w:val="28"/>
          <w:szCs w:val="28"/>
        </w:rPr>
        <w:t>1.</w:t>
      </w:r>
      <w:r>
        <w:rPr>
          <w:rFonts w:ascii="Arial" w:hAnsi="Arial" w:cs="Arial"/>
          <w:b/>
          <w:sz w:val="28"/>
          <w:szCs w:val="28"/>
        </w:rPr>
        <w:tab/>
      </w:r>
      <w:r w:rsidR="00B12558" w:rsidRPr="00DB613A">
        <w:rPr>
          <w:rFonts w:ascii="Arial" w:hAnsi="Arial" w:cs="Arial"/>
          <w:b/>
          <w:sz w:val="28"/>
          <w:szCs w:val="28"/>
        </w:rPr>
        <w:t>Introduction</w:t>
      </w:r>
    </w:p>
    <w:p w14:paraId="2021EE91" w14:textId="2C4092F0" w:rsidR="00F87EFF" w:rsidRDefault="000272C1" w:rsidP="00AA37F9">
      <w:pPr>
        <w:rPr>
          <w:rFonts w:ascii="Arial" w:hAnsi="Arial" w:cs="Arial"/>
          <w:bCs/>
        </w:rPr>
      </w:pPr>
      <w:r>
        <w:rPr>
          <w:rFonts w:ascii="Arial" w:hAnsi="Arial" w:cs="Arial"/>
          <w:bCs/>
        </w:rPr>
        <w:t>1.1</w:t>
      </w:r>
      <w:r>
        <w:rPr>
          <w:rFonts w:ascii="Arial" w:hAnsi="Arial" w:cs="Arial"/>
          <w:bCs/>
        </w:rPr>
        <w:tab/>
      </w:r>
      <w:r w:rsidR="009413CE">
        <w:rPr>
          <w:rFonts w:ascii="Arial" w:hAnsi="Arial" w:cs="Arial"/>
          <w:bCs/>
        </w:rPr>
        <w:t xml:space="preserve">This business case is for a new department </w:t>
      </w:r>
      <w:r w:rsidR="00B65B54">
        <w:rPr>
          <w:rFonts w:ascii="Arial" w:hAnsi="Arial" w:cs="Arial"/>
          <w:bCs/>
        </w:rPr>
        <w:t>that will separate itself from its current parent organisation a specialised British Army Logistics Field unit</w:t>
      </w:r>
      <w:r w:rsidR="009413CE">
        <w:rPr>
          <w:rFonts w:ascii="Arial" w:hAnsi="Arial" w:cs="Arial"/>
          <w:bCs/>
        </w:rPr>
        <w:t xml:space="preserve">. </w:t>
      </w:r>
      <w:r w:rsidR="001F3C19">
        <w:rPr>
          <w:rFonts w:ascii="Arial" w:hAnsi="Arial" w:cs="Arial"/>
          <w:bCs/>
        </w:rPr>
        <w:t>The organisation currently provides a maritime</w:t>
      </w:r>
      <w:r w:rsidR="003E6E9B">
        <w:rPr>
          <w:rFonts w:ascii="Arial" w:hAnsi="Arial" w:cs="Arial"/>
          <w:bCs/>
        </w:rPr>
        <w:t>-</w:t>
      </w:r>
      <w:r w:rsidR="001F3C19">
        <w:rPr>
          <w:rFonts w:ascii="Arial" w:hAnsi="Arial" w:cs="Arial"/>
          <w:bCs/>
        </w:rPr>
        <w:t>enabling capability for the British Army. This is through deployable port</w:t>
      </w:r>
      <w:r w:rsidR="003E6E9B">
        <w:rPr>
          <w:rFonts w:ascii="Arial" w:hAnsi="Arial" w:cs="Arial"/>
          <w:bCs/>
        </w:rPr>
        <w:t xml:space="preserve"> </w:t>
      </w:r>
      <w:r w:rsidR="001F3C19">
        <w:rPr>
          <w:rFonts w:ascii="Arial" w:hAnsi="Arial" w:cs="Arial"/>
          <w:bCs/>
        </w:rPr>
        <w:t>task</w:t>
      </w:r>
      <w:r w:rsidR="003E6E9B">
        <w:rPr>
          <w:rFonts w:ascii="Arial" w:hAnsi="Arial" w:cs="Arial"/>
          <w:bCs/>
        </w:rPr>
        <w:t>-</w:t>
      </w:r>
      <w:r w:rsidR="001F3C19">
        <w:rPr>
          <w:rFonts w:ascii="Arial" w:hAnsi="Arial" w:cs="Arial"/>
          <w:bCs/>
        </w:rPr>
        <w:t>groups</w:t>
      </w:r>
      <w:r w:rsidR="00450610">
        <w:rPr>
          <w:rFonts w:ascii="Arial" w:hAnsi="Arial" w:cs="Arial"/>
          <w:bCs/>
        </w:rPr>
        <w:t>,</w:t>
      </w:r>
      <w:r w:rsidR="001F3C19">
        <w:rPr>
          <w:rFonts w:ascii="Arial" w:hAnsi="Arial" w:cs="Arial"/>
          <w:bCs/>
        </w:rPr>
        <w:t xml:space="preserve"> and the running of the Sea Mounting </w:t>
      </w:r>
      <w:r w:rsidR="003E6E9B">
        <w:rPr>
          <w:rFonts w:ascii="Arial" w:hAnsi="Arial" w:cs="Arial"/>
          <w:bCs/>
        </w:rPr>
        <w:t>C</w:t>
      </w:r>
      <w:r w:rsidR="001F3C19">
        <w:rPr>
          <w:rFonts w:ascii="Arial" w:hAnsi="Arial" w:cs="Arial"/>
          <w:bCs/>
        </w:rPr>
        <w:t>entre</w:t>
      </w:r>
      <w:r w:rsidR="00450610">
        <w:rPr>
          <w:rFonts w:ascii="Arial" w:hAnsi="Arial" w:cs="Arial"/>
          <w:bCs/>
        </w:rPr>
        <w:t xml:space="preserve"> (SMC)</w:t>
      </w:r>
      <w:r w:rsidR="001F3C19">
        <w:rPr>
          <w:rFonts w:ascii="Arial" w:hAnsi="Arial" w:cs="Arial"/>
          <w:bCs/>
        </w:rPr>
        <w:t xml:space="preserve"> in Southampton</w:t>
      </w:r>
      <w:r w:rsidR="00450610">
        <w:rPr>
          <w:rFonts w:ascii="Arial" w:hAnsi="Arial" w:cs="Arial"/>
          <w:bCs/>
        </w:rPr>
        <w:t xml:space="preserve">. The SMC </w:t>
      </w:r>
      <w:r w:rsidR="00A87113">
        <w:rPr>
          <w:rFonts w:ascii="Arial" w:hAnsi="Arial" w:cs="Arial"/>
          <w:bCs/>
        </w:rPr>
        <w:t>deals with the import/ export of vehicle</w:t>
      </w:r>
      <w:r w:rsidR="00450610">
        <w:rPr>
          <w:rFonts w:ascii="Arial" w:hAnsi="Arial" w:cs="Arial"/>
          <w:bCs/>
        </w:rPr>
        <w:t>s</w:t>
      </w:r>
      <w:r w:rsidR="00A87113">
        <w:rPr>
          <w:rFonts w:ascii="Arial" w:hAnsi="Arial" w:cs="Arial"/>
          <w:bCs/>
        </w:rPr>
        <w:t xml:space="preserve"> and materiel</w:t>
      </w:r>
      <w:r w:rsidR="003E6E9B">
        <w:rPr>
          <w:rFonts w:ascii="Arial" w:hAnsi="Arial" w:cs="Arial"/>
          <w:bCs/>
        </w:rPr>
        <w:t>;</w:t>
      </w:r>
      <w:r w:rsidR="00A87113">
        <w:rPr>
          <w:rFonts w:ascii="Arial" w:hAnsi="Arial" w:cs="Arial"/>
          <w:bCs/>
        </w:rPr>
        <w:t xml:space="preserve"> </w:t>
      </w:r>
      <w:r w:rsidR="00823680">
        <w:rPr>
          <w:rFonts w:ascii="Arial" w:hAnsi="Arial" w:cs="Arial"/>
          <w:bCs/>
        </w:rPr>
        <w:t>supporting</w:t>
      </w:r>
      <w:r w:rsidR="00A87113">
        <w:rPr>
          <w:rFonts w:ascii="Arial" w:hAnsi="Arial" w:cs="Arial"/>
          <w:bCs/>
        </w:rPr>
        <w:t xml:space="preserve"> global </w:t>
      </w:r>
      <w:r w:rsidR="00823680">
        <w:rPr>
          <w:rFonts w:ascii="Arial" w:hAnsi="Arial" w:cs="Arial"/>
          <w:bCs/>
        </w:rPr>
        <w:t xml:space="preserve">military </w:t>
      </w:r>
      <w:r w:rsidR="00A87113">
        <w:rPr>
          <w:rFonts w:ascii="Arial" w:hAnsi="Arial" w:cs="Arial"/>
          <w:bCs/>
        </w:rPr>
        <w:t xml:space="preserve">commitments. </w:t>
      </w:r>
      <w:r w:rsidR="00CE64B3">
        <w:rPr>
          <w:rFonts w:ascii="Arial" w:hAnsi="Arial" w:cs="Arial"/>
          <w:bCs/>
        </w:rPr>
        <w:t xml:space="preserve">The </w:t>
      </w:r>
      <w:r w:rsidR="0004416D">
        <w:rPr>
          <w:rFonts w:ascii="Arial" w:hAnsi="Arial" w:cs="Arial"/>
          <w:bCs/>
        </w:rPr>
        <w:t>new standalone department w</w:t>
      </w:r>
      <w:r w:rsidR="003E6E9B">
        <w:rPr>
          <w:rFonts w:ascii="Arial" w:hAnsi="Arial" w:cs="Arial"/>
          <w:bCs/>
        </w:rPr>
        <w:t xml:space="preserve">ould </w:t>
      </w:r>
      <w:r w:rsidR="0004416D">
        <w:rPr>
          <w:rFonts w:ascii="Arial" w:hAnsi="Arial" w:cs="Arial"/>
          <w:bCs/>
        </w:rPr>
        <w:t>fall under a different formation (Regional Command Aldershot)</w:t>
      </w:r>
      <w:r w:rsidR="00036D24">
        <w:rPr>
          <w:rFonts w:ascii="Arial" w:hAnsi="Arial" w:cs="Arial"/>
          <w:bCs/>
        </w:rPr>
        <w:t>. The creation of the new department w</w:t>
      </w:r>
      <w:r w:rsidR="003E6E9B">
        <w:rPr>
          <w:rFonts w:ascii="Arial" w:hAnsi="Arial" w:cs="Arial"/>
          <w:bCs/>
        </w:rPr>
        <w:t>ould</w:t>
      </w:r>
      <w:r w:rsidR="00036D24">
        <w:rPr>
          <w:rFonts w:ascii="Arial" w:hAnsi="Arial" w:cs="Arial"/>
          <w:bCs/>
        </w:rPr>
        <w:t xml:space="preserve"> allow for a smoothe</w:t>
      </w:r>
      <w:r w:rsidR="003E6E9B">
        <w:rPr>
          <w:rFonts w:ascii="Arial" w:hAnsi="Arial" w:cs="Arial"/>
          <w:bCs/>
        </w:rPr>
        <w:t>r and</w:t>
      </w:r>
      <w:r w:rsidR="00036D24">
        <w:rPr>
          <w:rFonts w:ascii="Arial" w:hAnsi="Arial" w:cs="Arial"/>
          <w:bCs/>
        </w:rPr>
        <w:t xml:space="preserve"> more efficient port</w:t>
      </w:r>
      <w:r w:rsidR="003E6E9B">
        <w:rPr>
          <w:rFonts w:ascii="Arial" w:hAnsi="Arial" w:cs="Arial"/>
          <w:bCs/>
        </w:rPr>
        <w:t>-</w:t>
      </w:r>
      <w:r w:rsidR="00036D24">
        <w:rPr>
          <w:rFonts w:ascii="Arial" w:hAnsi="Arial" w:cs="Arial"/>
          <w:bCs/>
        </w:rPr>
        <w:t>handling process that c</w:t>
      </w:r>
      <w:r w:rsidR="003E6E9B">
        <w:rPr>
          <w:rFonts w:ascii="Arial" w:hAnsi="Arial" w:cs="Arial"/>
          <w:bCs/>
        </w:rPr>
        <w:t>ould</w:t>
      </w:r>
      <w:r w:rsidR="00036D24">
        <w:rPr>
          <w:rFonts w:ascii="Arial" w:hAnsi="Arial" w:cs="Arial"/>
          <w:bCs/>
        </w:rPr>
        <w:t xml:space="preserve"> handle a higher output. </w:t>
      </w:r>
    </w:p>
    <w:p w14:paraId="08D46085" w14:textId="11B843C0" w:rsidR="001F3C19" w:rsidRDefault="00F87EFF" w:rsidP="00AA37F9">
      <w:pPr>
        <w:rPr>
          <w:rFonts w:ascii="Arial" w:hAnsi="Arial" w:cs="Arial"/>
          <w:bCs/>
        </w:rPr>
      </w:pPr>
      <w:r>
        <w:rPr>
          <w:rFonts w:ascii="Arial" w:hAnsi="Arial" w:cs="Arial"/>
          <w:bCs/>
        </w:rPr>
        <w:t>1.2</w:t>
      </w:r>
      <w:r>
        <w:rPr>
          <w:rFonts w:ascii="Arial" w:hAnsi="Arial" w:cs="Arial"/>
          <w:bCs/>
        </w:rPr>
        <w:tab/>
      </w:r>
      <w:r w:rsidR="00C22524">
        <w:rPr>
          <w:rFonts w:ascii="Arial" w:hAnsi="Arial" w:cs="Arial"/>
          <w:bCs/>
        </w:rPr>
        <w:t>The new service being offered by the standalone department is a fully dedicated team that will specialise in the running of the SMC and any pop</w:t>
      </w:r>
      <w:r w:rsidR="003E6E9B">
        <w:rPr>
          <w:rFonts w:ascii="Arial" w:hAnsi="Arial" w:cs="Arial"/>
          <w:bCs/>
        </w:rPr>
        <w:t>-</w:t>
      </w:r>
      <w:r w:rsidR="00C22524">
        <w:rPr>
          <w:rFonts w:ascii="Arial" w:hAnsi="Arial" w:cs="Arial"/>
          <w:bCs/>
        </w:rPr>
        <w:t xml:space="preserve">up maritime taskings </w:t>
      </w:r>
      <w:r w:rsidR="00DF5F43">
        <w:rPr>
          <w:rFonts w:ascii="Arial" w:hAnsi="Arial" w:cs="Arial"/>
          <w:bCs/>
        </w:rPr>
        <w:t>requiring</w:t>
      </w:r>
      <w:r w:rsidR="00C22524">
        <w:rPr>
          <w:rFonts w:ascii="Arial" w:hAnsi="Arial" w:cs="Arial"/>
          <w:bCs/>
        </w:rPr>
        <w:t xml:space="preserve"> the use of any other ports in the UK.</w:t>
      </w:r>
      <w:r w:rsidR="003729D0">
        <w:rPr>
          <w:rFonts w:ascii="Arial" w:hAnsi="Arial" w:cs="Arial"/>
          <w:bCs/>
        </w:rPr>
        <w:t xml:space="preserve"> The team will be scoped so it can provide a constant output at the SMC while still holding enough manpower to facilitate pop</w:t>
      </w:r>
      <w:r w:rsidR="003E6E9B">
        <w:rPr>
          <w:rFonts w:ascii="Arial" w:hAnsi="Arial" w:cs="Arial"/>
          <w:bCs/>
        </w:rPr>
        <w:t>-</w:t>
      </w:r>
      <w:r w:rsidR="003729D0">
        <w:rPr>
          <w:rFonts w:ascii="Arial" w:hAnsi="Arial" w:cs="Arial"/>
          <w:bCs/>
        </w:rPr>
        <w:t xml:space="preserve">up taskings at short notice. </w:t>
      </w:r>
    </w:p>
    <w:p w14:paraId="5191249E" w14:textId="4836B576" w:rsidR="00DE59A3" w:rsidRDefault="00DE59A3" w:rsidP="00AA37F9">
      <w:pPr>
        <w:rPr>
          <w:rFonts w:ascii="Arial" w:hAnsi="Arial" w:cs="Arial"/>
          <w:bCs/>
        </w:rPr>
      </w:pPr>
    </w:p>
    <w:p w14:paraId="75DC5791" w14:textId="18A535E1" w:rsidR="00DE59A3" w:rsidRDefault="00DE59A3" w:rsidP="00AA37F9">
      <w:pPr>
        <w:rPr>
          <w:rFonts w:ascii="Arial" w:hAnsi="Arial" w:cs="Arial"/>
          <w:bCs/>
        </w:rPr>
      </w:pPr>
    </w:p>
    <w:p w14:paraId="11F9645E" w14:textId="278C1BAE" w:rsidR="00AA37F9" w:rsidRDefault="00AA37F9" w:rsidP="00AA37F9">
      <w:pPr>
        <w:rPr>
          <w:rFonts w:ascii="Arial" w:hAnsi="Arial" w:cs="Arial"/>
          <w:b/>
          <w:sz w:val="28"/>
          <w:szCs w:val="28"/>
        </w:rPr>
      </w:pPr>
    </w:p>
    <w:p w14:paraId="450E9829" w14:textId="24AB8B26" w:rsidR="00AA37F9" w:rsidRDefault="00DB613A" w:rsidP="00AA37F9">
      <w:pPr>
        <w:rPr>
          <w:rFonts w:ascii="Arial" w:hAnsi="Arial" w:cs="Arial"/>
          <w:b/>
          <w:sz w:val="28"/>
          <w:szCs w:val="28"/>
        </w:rPr>
      </w:pPr>
      <w:r>
        <w:rPr>
          <w:rFonts w:ascii="Arial" w:hAnsi="Arial" w:cs="Arial"/>
          <w:b/>
          <w:sz w:val="28"/>
          <w:szCs w:val="28"/>
        </w:rPr>
        <w:lastRenderedPageBreak/>
        <w:t>2</w:t>
      </w:r>
      <w:r w:rsidR="00AA37F9" w:rsidRPr="00AA37F9">
        <w:rPr>
          <w:rFonts w:ascii="Arial" w:hAnsi="Arial" w:cs="Arial"/>
          <w:b/>
          <w:sz w:val="28"/>
          <w:szCs w:val="28"/>
        </w:rPr>
        <w:t>.</w:t>
      </w:r>
      <w:r w:rsidR="00AA37F9">
        <w:rPr>
          <w:rFonts w:ascii="Arial" w:hAnsi="Arial" w:cs="Arial"/>
          <w:b/>
          <w:sz w:val="28"/>
          <w:szCs w:val="28"/>
        </w:rPr>
        <w:tab/>
      </w:r>
      <w:r w:rsidR="00D46869">
        <w:rPr>
          <w:rFonts w:ascii="Arial" w:hAnsi="Arial" w:cs="Arial"/>
          <w:b/>
          <w:sz w:val="28"/>
          <w:szCs w:val="28"/>
        </w:rPr>
        <w:t>Market Analysis</w:t>
      </w:r>
    </w:p>
    <w:p w14:paraId="660032B5" w14:textId="77777777" w:rsidR="001C0ADB" w:rsidRDefault="00940FB1" w:rsidP="00AA37F9">
      <w:pPr>
        <w:rPr>
          <w:rFonts w:ascii="Arial" w:hAnsi="Arial" w:cs="Arial"/>
          <w:bCs/>
        </w:rPr>
      </w:pPr>
      <w:r>
        <w:rPr>
          <w:rFonts w:ascii="Arial" w:hAnsi="Arial" w:cs="Arial"/>
          <w:bCs/>
        </w:rPr>
        <w:t>2.1</w:t>
      </w:r>
      <w:r>
        <w:rPr>
          <w:rFonts w:ascii="Arial" w:hAnsi="Arial" w:cs="Arial"/>
          <w:bCs/>
        </w:rPr>
        <w:tab/>
      </w:r>
      <w:r w:rsidR="003E6E9B">
        <w:rPr>
          <w:rFonts w:ascii="Arial" w:hAnsi="Arial" w:cs="Arial"/>
          <w:bCs/>
        </w:rPr>
        <w:t>While a</w:t>
      </w:r>
      <w:r>
        <w:rPr>
          <w:rFonts w:ascii="Arial" w:hAnsi="Arial" w:cs="Arial"/>
          <w:bCs/>
        </w:rPr>
        <w:t>nalysing the market</w:t>
      </w:r>
      <w:r w:rsidR="007D13DA">
        <w:rPr>
          <w:rFonts w:ascii="Arial" w:hAnsi="Arial" w:cs="Arial"/>
          <w:bCs/>
        </w:rPr>
        <w:t xml:space="preserve">, the target customers </w:t>
      </w:r>
      <w:r w:rsidR="003E6E9B">
        <w:rPr>
          <w:rFonts w:ascii="Arial" w:hAnsi="Arial" w:cs="Arial"/>
          <w:bCs/>
        </w:rPr>
        <w:t>were identified as</w:t>
      </w:r>
      <w:r w:rsidR="007D13DA">
        <w:rPr>
          <w:rFonts w:ascii="Arial" w:hAnsi="Arial" w:cs="Arial"/>
          <w:bCs/>
        </w:rPr>
        <w:t xml:space="preserve"> the other units within the British Army that require </w:t>
      </w:r>
      <w:r w:rsidR="00242F51">
        <w:rPr>
          <w:rFonts w:ascii="Arial" w:hAnsi="Arial" w:cs="Arial"/>
          <w:bCs/>
        </w:rPr>
        <w:t>movement of materiel,</w:t>
      </w:r>
      <w:r w:rsidR="007D13DA">
        <w:rPr>
          <w:rFonts w:ascii="Arial" w:hAnsi="Arial" w:cs="Arial"/>
          <w:bCs/>
        </w:rPr>
        <w:t xml:space="preserve"> and the civilian haulage companies that provide the heavy transport capability</w:t>
      </w:r>
      <w:r w:rsidR="00A60E31">
        <w:rPr>
          <w:rFonts w:ascii="Arial" w:hAnsi="Arial" w:cs="Arial"/>
          <w:bCs/>
        </w:rPr>
        <w:t>. The civilian contracts allow for the</w:t>
      </w:r>
      <w:r w:rsidR="006721B8">
        <w:rPr>
          <w:rFonts w:ascii="Arial" w:hAnsi="Arial" w:cs="Arial"/>
          <w:bCs/>
        </w:rPr>
        <w:t xml:space="preserve"> </w:t>
      </w:r>
      <w:r w:rsidR="007D13DA">
        <w:rPr>
          <w:rFonts w:ascii="Arial" w:hAnsi="Arial" w:cs="Arial"/>
          <w:bCs/>
        </w:rPr>
        <w:t>mov</w:t>
      </w:r>
      <w:r w:rsidR="00A60E31">
        <w:rPr>
          <w:rFonts w:ascii="Arial" w:hAnsi="Arial" w:cs="Arial"/>
          <w:bCs/>
        </w:rPr>
        <w:t>ement of</w:t>
      </w:r>
      <w:r w:rsidR="007D13DA">
        <w:rPr>
          <w:rFonts w:ascii="Arial" w:hAnsi="Arial" w:cs="Arial"/>
          <w:bCs/>
        </w:rPr>
        <w:t xml:space="preserve"> some of the heavier vehicles from the unit lines to the SMC. </w:t>
      </w:r>
      <w:r w:rsidR="00242F51">
        <w:rPr>
          <w:rFonts w:ascii="Arial" w:hAnsi="Arial" w:cs="Arial"/>
          <w:bCs/>
        </w:rPr>
        <w:t xml:space="preserve">Fortunately </w:t>
      </w:r>
      <w:r w:rsidR="00A60E31">
        <w:rPr>
          <w:rFonts w:ascii="Arial" w:hAnsi="Arial" w:cs="Arial"/>
          <w:bCs/>
        </w:rPr>
        <w:t xml:space="preserve">for the newly formed department, there are only a few trade and legal regulations that </w:t>
      </w:r>
      <w:r w:rsidR="00242F51">
        <w:rPr>
          <w:rFonts w:ascii="Arial" w:hAnsi="Arial" w:cs="Arial"/>
          <w:bCs/>
        </w:rPr>
        <w:t>would a</w:t>
      </w:r>
      <w:r w:rsidR="00A60E31">
        <w:rPr>
          <w:rFonts w:ascii="Arial" w:hAnsi="Arial" w:cs="Arial"/>
          <w:bCs/>
        </w:rPr>
        <w:t xml:space="preserve">ffect its operation, apart from these it’s pretty </w:t>
      </w:r>
      <w:r w:rsidR="00E01E20">
        <w:rPr>
          <w:rFonts w:ascii="Arial" w:hAnsi="Arial" w:cs="Arial"/>
          <w:bCs/>
        </w:rPr>
        <w:t>unhampered</w:t>
      </w:r>
      <w:r w:rsidR="00A60E31">
        <w:rPr>
          <w:rFonts w:ascii="Arial" w:hAnsi="Arial" w:cs="Arial"/>
          <w:bCs/>
        </w:rPr>
        <w:t xml:space="preserve">. </w:t>
      </w:r>
    </w:p>
    <w:p w14:paraId="17A9947C" w14:textId="77777777" w:rsidR="001C0ADB" w:rsidRDefault="009A26BD" w:rsidP="001C0ADB">
      <w:pPr>
        <w:pStyle w:val="ListParagraph"/>
        <w:numPr>
          <w:ilvl w:val="0"/>
          <w:numId w:val="32"/>
        </w:numPr>
        <w:rPr>
          <w:rFonts w:ascii="Arial" w:hAnsi="Arial" w:cs="Arial"/>
          <w:bCs/>
        </w:rPr>
      </w:pPr>
      <w:r w:rsidRPr="001C0ADB">
        <w:rPr>
          <w:rFonts w:ascii="Arial" w:hAnsi="Arial" w:cs="Arial"/>
          <w:bCs/>
        </w:rPr>
        <w:t xml:space="preserve">The first legal restriction is regarding the loading of class 1 explosives. As the SMC sits directly opposite berth 101 (the cruise terminal at Southampton port) it is restricted on how much class 1 it can load while berth 101 is occupied. </w:t>
      </w:r>
      <w:r w:rsidR="00BF0DA0" w:rsidRPr="001C0ADB">
        <w:rPr>
          <w:rFonts w:ascii="Arial" w:hAnsi="Arial" w:cs="Arial"/>
          <w:bCs/>
        </w:rPr>
        <w:t xml:space="preserve">Currently when the berth is occupied only a maximum of 10T </w:t>
      </w:r>
      <w:r w:rsidR="00B879FB" w:rsidRPr="001C0ADB">
        <w:rPr>
          <w:rFonts w:ascii="Arial" w:hAnsi="Arial" w:cs="Arial"/>
          <w:bCs/>
        </w:rPr>
        <w:t>Net explosive mass of class 1.1 can</w:t>
      </w:r>
      <w:r w:rsidR="00BF0DA0" w:rsidRPr="001C0ADB">
        <w:rPr>
          <w:rFonts w:ascii="Arial" w:hAnsi="Arial" w:cs="Arial"/>
          <w:bCs/>
        </w:rPr>
        <w:t xml:space="preserve"> be loaded. Once berth 101 has been vacated the SMC can load up to </w:t>
      </w:r>
      <w:r w:rsidR="00B879FB" w:rsidRPr="001C0ADB">
        <w:rPr>
          <w:rFonts w:ascii="Arial" w:hAnsi="Arial" w:cs="Arial"/>
          <w:bCs/>
        </w:rPr>
        <w:t>22</w:t>
      </w:r>
      <w:r w:rsidR="00BF0DA0" w:rsidRPr="001C0ADB">
        <w:rPr>
          <w:rFonts w:ascii="Arial" w:hAnsi="Arial" w:cs="Arial"/>
          <w:bCs/>
        </w:rPr>
        <w:t xml:space="preserve">T which is the maximum allowed on </w:t>
      </w:r>
      <w:r w:rsidR="00260A02" w:rsidRPr="001C0ADB">
        <w:rPr>
          <w:rFonts w:ascii="Arial" w:hAnsi="Arial" w:cs="Arial"/>
          <w:bCs/>
        </w:rPr>
        <w:t>the</w:t>
      </w:r>
      <w:r w:rsidR="00BF0DA0" w:rsidRPr="001C0ADB">
        <w:rPr>
          <w:rFonts w:ascii="Arial" w:hAnsi="Arial" w:cs="Arial"/>
          <w:bCs/>
        </w:rPr>
        <w:t xml:space="preserve"> licence. </w:t>
      </w:r>
    </w:p>
    <w:p w14:paraId="6405F13E" w14:textId="252868A4" w:rsidR="00940FB1" w:rsidRPr="001C0ADB" w:rsidRDefault="00B91F30" w:rsidP="001C0ADB">
      <w:pPr>
        <w:pStyle w:val="ListParagraph"/>
        <w:numPr>
          <w:ilvl w:val="0"/>
          <w:numId w:val="32"/>
        </w:numPr>
        <w:rPr>
          <w:rFonts w:ascii="Arial" w:hAnsi="Arial" w:cs="Arial"/>
          <w:bCs/>
        </w:rPr>
      </w:pPr>
      <w:r w:rsidRPr="001C0ADB">
        <w:rPr>
          <w:rFonts w:ascii="Arial" w:hAnsi="Arial" w:cs="Arial"/>
          <w:bCs/>
        </w:rPr>
        <w:t xml:space="preserve">The second restriction </w:t>
      </w:r>
      <w:r w:rsidR="002D33CC" w:rsidRPr="001C0ADB">
        <w:rPr>
          <w:rFonts w:ascii="Arial" w:hAnsi="Arial" w:cs="Arial"/>
          <w:bCs/>
        </w:rPr>
        <w:t xml:space="preserve">to the operation </w:t>
      </w:r>
      <w:r w:rsidRPr="001C0ADB">
        <w:rPr>
          <w:rFonts w:ascii="Arial" w:hAnsi="Arial" w:cs="Arial"/>
          <w:bCs/>
        </w:rPr>
        <w:t xml:space="preserve">is </w:t>
      </w:r>
      <w:r w:rsidR="00B879FB" w:rsidRPr="001C0ADB">
        <w:rPr>
          <w:rFonts w:ascii="Arial" w:hAnsi="Arial" w:cs="Arial"/>
          <w:bCs/>
        </w:rPr>
        <w:t>drivers’</w:t>
      </w:r>
      <w:r w:rsidRPr="001C0ADB">
        <w:rPr>
          <w:rFonts w:ascii="Arial" w:hAnsi="Arial" w:cs="Arial"/>
          <w:bCs/>
        </w:rPr>
        <w:t xml:space="preserve"> hours. This </w:t>
      </w:r>
      <w:r w:rsidR="001C0ADB">
        <w:rPr>
          <w:rFonts w:ascii="Arial" w:hAnsi="Arial" w:cs="Arial"/>
          <w:bCs/>
        </w:rPr>
        <w:t>a</w:t>
      </w:r>
      <w:r w:rsidRPr="001C0ADB">
        <w:rPr>
          <w:rFonts w:ascii="Arial" w:hAnsi="Arial" w:cs="Arial"/>
          <w:bCs/>
        </w:rPr>
        <w:t xml:space="preserve">ffects the operation </w:t>
      </w:r>
      <w:r w:rsidR="004A09E3" w:rsidRPr="001C0ADB">
        <w:rPr>
          <w:rFonts w:ascii="Arial" w:hAnsi="Arial" w:cs="Arial"/>
          <w:bCs/>
        </w:rPr>
        <w:t xml:space="preserve">directly </w:t>
      </w:r>
      <w:r w:rsidRPr="001C0ADB">
        <w:rPr>
          <w:rFonts w:ascii="Arial" w:hAnsi="Arial" w:cs="Arial"/>
          <w:bCs/>
        </w:rPr>
        <w:t>but w</w:t>
      </w:r>
      <w:r w:rsidR="001C0ADB">
        <w:rPr>
          <w:rFonts w:ascii="Arial" w:hAnsi="Arial" w:cs="Arial"/>
          <w:bCs/>
        </w:rPr>
        <w:t>ould</w:t>
      </w:r>
      <w:r w:rsidRPr="001C0ADB">
        <w:rPr>
          <w:rFonts w:ascii="Arial" w:hAnsi="Arial" w:cs="Arial"/>
          <w:bCs/>
        </w:rPr>
        <w:t xml:space="preserve"> not be directly controlled by the newly formed department</w:t>
      </w:r>
      <w:r w:rsidR="004A09E3" w:rsidRPr="001C0ADB">
        <w:rPr>
          <w:rFonts w:ascii="Arial" w:hAnsi="Arial" w:cs="Arial"/>
          <w:bCs/>
        </w:rPr>
        <w:t>. Control of this legality</w:t>
      </w:r>
      <w:r w:rsidR="002A102C" w:rsidRPr="001C0ADB">
        <w:rPr>
          <w:rFonts w:ascii="Arial" w:hAnsi="Arial" w:cs="Arial"/>
          <w:bCs/>
        </w:rPr>
        <w:t xml:space="preserve"> w</w:t>
      </w:r>
      <w:r w:rsidR="001C0ADB">
        <w:rPr>
          <w:rFonts w:ascii="Arial" w:hAnsi="Arial" w:cs="Arial"/>
          <w:bCs/>
        </w:rPr>
        <w:t>ould</w:t>
      </w:r>
      <w:r w:rsidR="002A102C" w:rsidRPr="001C0ADB">
        <w:rPr>
          <w:rFonts w:ascii="Arial" w:hAnsi="Arial" w:cs="Arial"/>
          <w:bCs/>
        </w:rPr>
        <w:t xml:space="preserve"> be up to the civilian contractors/ </w:t>
      </w:r>
      <w:r w:rsidR="00F63F14">
        <w:rPr>
          <w:rFonts w:ascii="Arial" w:hAnsi="Arial" w:cs="Arial"/>
          <w:bCs/>
        </w:rPr>
        <w:t>u</w:t>
      </w:r>
      <w:r w:rsidR="002A102C" w:rsidRPr="001C0ADB">
        <w:rPr>
          <w:rFonts w:ascii="Arial" w:hAnsi="Arial" w:cs="Arial"/>
          <w:bCs/>
        </w:rPr>
        <w:t xml:space="preserve">nit to </w:t>
      </w:r>
      <w:r w:rsidR="004A09E3" w:rsidRPr="001C0ADB">
        <w:rPr>
          <w:rFonts w:ascii="Arial" w:hAnsi="Arial" w:cs="Arial"/>
          <w:bCs/>
        </w:rPr>
        <w:t>keep their</w:t>
      </w:r>
      <w:r w:rsidR="002A102C" w:rsidRPr="001C0ADB">
        <w:rPr>
          <w:rFonts w:ascii="Arial" w:hAnsi="Arial" w:cs="Arial"/>
          <w:bCs/>
        </w:rPr>
        <w:t xml:space="preserve"> drivers legal. </w:t>
      </w:r>
    </w:p>
    <w:p w14:paraId="63B7021D" w14:textId="329573E8" w:rsidR="00623256" w:rsidRPr="00DE59A3" w:rsidRDefault="0042611D" w:rsidP="00DE59A3">
      <w:pPr>
        <w:rPr>
          <w:rFonts w:ascii="Arial" w:hAnsi="Arial" w:cs="Arial"/>
          <w:bCs/>
        </w:rPr>
      </w:pPr>
      <w:r>
        <w:rPr>
          <w:rFonts w:ascii="Arial" w:hAnsi="Arial" w:cs="Arial"/>
          <w:bCs/>
        </w:rPr>
        <w:t>2.2</w:t>
      </w:r>
      <w:r>
        <w:rPr>
          <w:rFonts w:ascii="Arial" w:hAnsi="Arial" w:cs="Arial"/>
          <w:bCs/>
        </w:rPr>
        <w:tab/>
      </w:r>
      <w:r w:rsidR="002C43D9">
        <w:rPr>
          <w:rFonts w:ascii="Arial" w:hAnsi="Arial" w:cs="Arial"/>
          <w:bCs/>
        </w:rPr>
        <w:t>Environmental impact has evolved to become a global concern with a majority of sectors and companies looking to operate with a more environmentally</w:t>
      </w:r>
      <w:r w:rsidR="001C0ADB">
        <w:rPr>
          <w:rFonts w:ascii="Arial" w:hAnsi="Arial" w:cs="Arial"/>
          <w:bCs/>
        </w:rPr>
        <w:t>-</w:t>
      </w:r>
      <w:r w:rsidR="002C43D9">
        <w:rPr>
          <w:rFonts w:ascii="Arial" w:hAnsi="Arial" w:cs="Arial"/>
          <w:bCs/>
        </w:rPr>
        <w:t>friendly</w:t>
      </w:r>
      <w:r w:rsidR="001C0ADB">
        <w:rPr>
          <w:rFonts w:ascii="Arial" w:hAnsi="Arial" w:cs="Arial"/>
          <w:bCs/>
        </w:rPr>
        <w:t xml:space="preserve"> approach</w:t>
      </w:r>
      <w:r w:rsidR="002C43D9">
        <w:rPr>
          <w:rFonts w:ascii="Arial" w:hAnsi="Arial" w:cs="Arial"/>
          <w:bCs/>
        </w:rPr>
        <w:t xml:space="preserve">. </w:t>
      </w:r>
      <w:r w:rsidR="00234A77">
        <w:rPr>
          <w:rFonts w:ascii="Arial" w:hAnsi="Arial" w:cs="Arial"/>
          <w:bCs/>
        </w:rPr>
        <w:t>The newly formed department could minimise its impact on the environment by</w:t>
      </w:r>
      <w:r w:rsidR="00C724F8">
        <w:rPr>
          <w:rFonts w:ascii="Arial" w:hAnsi="Arial" w:cs="Arial"/>
          <w:bCs/>
        </w:rPr>
        <w:t>,</w:t>
      </w:r>
      <w:r w:rsidR="00234A77">
        <w:rPr>
          <w:rFonts w:ascii="Arial" w:hAnsi="Arial" w:cs="Arial"/>
          <w:bCs/>
        </w:rPr>
        <w:t xml:space="preserve"> implementing a change in delivery method of vehicles and materiel to and from the port</w:t>
      </w:r>
      <w:r w:rsidR="001C0ADB">
        <w:rPr>
          <w:rFonts w:ascii="Arial" w:hAnsi="Arial" w:cs="Arial"/>
          <w:bCs/>
        </w:rPr>
        <w:t>; c</w:t>
      </w:r>
      <w:r w:rsidR="00D367FE">
        <w:rPr>
          <w:rFonts w:ascii="Arial" w:hAnsi="Arial" w:cs="Arial"/>
          <w:bCs/>
        </w:rPr>
        <w:t xml:space="preserve">urrently this is carried out by means of road transport. The SMC does possess a rail facility, therefore, a swap to rail to move a majority of </w:t>
      </w:r>
      <w:r w:rsidR="00AD0E5F">
        <w:rPr>
          <w:rFonts w:ascii="Arial" w:hAnsi="Arial" w:cs="Arial"/>
          <w:bCs/>
        </w:rPr>
        <w:t>vehicles and materiel</w:t>
      </w:r>
      <w:r w:rsidR="00D367FE">
        <w:rPr>
          <w:rFonts w:ascii="Arial" w:hAnsi="Arial" w:cs="Arial"/>
          <w:bCs/>
        </w:rPr>
        <w:t xml:space="preserve"> to and from the port would greatly lessen the impact on the environment. </w:t>
      </w:r>
      <w:r w:rsidR="002E3D3B">
        <w:rPr>
          <w:rFonts w:ascii="Arial" w:hAnsi="Arial" w:cs="Arial"/>
          <w:bCs/>
        </w:rPr>
        <w:t xml:space="preserve">Network rail (2019) report that </w:t>
      </w:r>
      <w:r w:rsidR="00BB45C6">
        <w:rPr>
          <w:rFonts w:ascii="Arial" w:hAnsi="Arial" w:cs="Arial"/>
          <w:bCs/>
        </w:rPr>
        <w:t>e</w:t>
      </w:r>
      <w:r w:rsidR="001E1648" w:rsidRPr="001E1648">
        <w:rPr>
          <w:rFonts w:ascii="Arial" w:hAnsi="Arial" w:cs="Arial"/>
          <w:bCs/>
        </w:rPr>
        <w:t>ach tonne of freight transported by rail cuts carbon emissions by 76% compared with road haulage</w:t>
      </w:r>
      <w:r w:rsidR="001E1648">
        <w:rPr>
          <w:rFonts w:ascii="Arial" w:hAnsi="Arial" w:cs="Arial"/>
          <w:bCs/>
        </w:rPr>
        <w:t xml:space="preserve">. </w:t>
      </w:r>
      <w:r w:rsidR="00130196">
        <w:rPr>
          <w:rFonts w:ascii="Arial" w:hAnsi="Arial" w:cs="Arial"/>
          <w:bCs/>
        </w:rPr>
        <w:t>With regard to competition t</w:t>
      </w:r>
      <w:r w:rsidR="002E6B6C">
        <w:rPr>
          <w:rFonts w:ascii="Arial" w:hAnsi="Arial" w:cs="Arial"/>
          <w:bCs/>
        </w:rPr>
        <w:t>he department would sit in a comfortable posi</w:t>
      </w:r>
      <w:r w:rsidR="007A4753">
        <w:rPr>
          <w:rFonts w:ascii="Arial" w:hAnsi="Arial" w:cs="Arial"/>
          <w:bCs/>
        </w:rPr>
        <w:t>tion</w:t>
      </w:r>
      <w:r w:rsidR="001C0ADB">
        <w:rPr>
          <w:rFonts w:ascii="Arial" w:hAnsi="Arial" w:cs="Arial"/>
          <w:bCs/>
        </w:rPr>
        <w:t xml:space="preserve">; due to </w:t>
      </w:r>
      <w:r w:rsidR="002E6B6C">
        <w:rPr>
          <w:rFonts w:ascii="Arial" w:hAnsi="Arial" w:cs="Arial"/>
          <w:bCs/>
        </w:rPr>
        <w:t xml:space="preserve">its </w:t>
      </w:r>
      <w:r w:rsidR="00B01D2E">
        <w:rPr>
          <w:rFonts w:ascii="Arial" w:hAnsi="Arial" w:cs="Arial"/>
          <w:bCs/>
        </w:rPr>
        <w:t>specialist role</w:t>
      </w:r>
      <w:r w:rsidR="002E6B6C">
        <w:rPr>
          <w:rFonts w:ascii="Arial" w:hAnsi="Arial" w:cs="Arial"/>
          <w:bCs/>
        </w:rPr>
        <w:t xml:space="preserve"> </w:t>
      </w:r>
      <w:r w:rsidR="007A4753">
        <w:rPr>
          <w:rFonts w:ascii="Arial" w:hAnsi="Arial" w:cs="Arial"/>
          <w:bCs/>
        </w:rPr>
        <w:t xml:space="preserve">and its parent organisation, it does not have any direct competition from another military outfit. </w:t>
      </w:r>
      <w:r w:rsidR="002E6B6C">
        <w:rPr>
          <w:rFonts w:ascii="Arial" w:hAnsi="Arial" w:cs="Arial"/>
          <w:bCs/>
        </w:rPr>
        <w:t xml:space="preserve"> </w:t>
      </w:r>
      <w:r w:rsidR="007A4753">
        <w:rPr>
          <w:rFonts w:ascii="Arial" w:hAnsi="Arial" w:cs="Arial"/>
          <w:bCs/>
        </w:rPr>
        <w:t xml:space="preserve">This does not </w:t>
      </w:r>
      <w:r w:rsidR="00DE59A3">
        <w:rPr>
          <w:rFonts w:ascii="Arial" w:hAnsi="Arial" w:cs="Arial"/>
          <w:bCs/>
        </w:rPr>
        <w:t>mean</w:t>
      </w:r>
      <w:r w:rsidR="001C0ADB">
        <w:rPr>
          <w:rFonts w:ascii="Arial" w:hAnsi="Arial" w:cs="Arial"/>
          <w:bCs/>
        </w:rPr>
        <w:t xml:space="preserve"> </w:t>
      </w:r>
      <w:r w:rsidR="00DE59A3">
        <w:rPr>
          <w:rFonts w:ascii="Arial" w:hAnsi="Arial" w:cs="Arial"/>
          <w:bCs/>
        </w:rPr>
        <w:t>however,</w:t>
      </w:r>
      <w:r w:rsidR="007A4753">
        <w:rPr>
          <w:rFonts w:ascii="Arial" w:hAnsi="Arial" w:cs="Arial"/>
          <w:bCs/>
        </w:rPr>
        <w:t xml:space="preserve"> it can</w:t>
      </w:r>
      <w:r w:rsidR="001C0ADB">
        <w:rPr>
          <w:rFonts w:ascii="Arial" w:hAnsi="Arial" w:cs="Arial"/>
          <w:bCs/>
        </w:rPr>
        <w:t xml:space="preserve"> relax its effort</w:t>
      </w:r>
      <w:r w:rsidR="007A4753">
        <w:rPr>
          <w:rFonts w:ascii="Arial" w:hAnsi="Arial" w:cs="Arial"/>
          <w:bCs/>
        </w:rPr>
        <w:t xml:space="preserve">. The department will need to continuously perform to a high standard giving the option of operating at maximum capacity at all times. </w:t>
      </w:r>
      <w:r w:rsidR="00527954">
        <w:rPr>
          <w:rFonts w:ascii="Arial" w:hAnsi="Arial" w:cs="Arial"/>
          <w:bCs/>
        </w:rPr>
        <w:t xml:space="preserve">If the department falls short of expectations, it will open itself up to be closed down and the operation given to a civilian contract. </w:t>
      </w:r>
    </w:p>
    <w:p w14:paraId="43529C51" w14:textId="77777777" w:rsidR="00623256" w:rsidRDefault="00623256" w:rsidP="00AA37F9">
      <w:pPr>
        <w:rPr>
          <w:rFonts w:ascii="Arial" w:hAnsi="Arial" w:cs="Arial"/>
          <w:b/>
          <w:sz w:val="28"/>
          <w:szCs w:val="28"/>
        </w:rPr>
      </w:pPr>
    </w:p>
    <w:p w14:paraId="0E44B46F" w14:textId="72C93DE0" w:rsidR="00AA37F9" w:rsidRDefault="00DB613A" w:rsidP="00AA37F9">
      <w:pPr>
        <w:rPr>
          <w:rFonts w:ascii="Arial" w:hAnsi="Arial" w:cs="Arial"/>
          <w:b/>
          <w:sz w:val="28"/>
          <w:szCs w:val="28"/>
        </w:rPr>
      </w:pPr>
      <w:r>
        <w:rPr>
          <w:rFonts w:ascii="Arial" w:hAnsi="Arial" w:cs="Arial"/>
          <w:b/>
          <w:sz w:val="28"/>
          <w:szCs w:val="28"/>
        </w:rPr>
        <w:t>3</w:t>
      </w:r>
      <w:r w:rsidR="00AA37F9">
        <w:rPr>
          <w:rFonts w:ascii="Arial" w:hAnsi="Arial" w:cs="Arial"/>
          <w:b/>
          <w:sz w:val="28"/>
          <w:szCs w:val="28"/>
        </w:rPr>
        <w:t>.</w:t>
      </w:r>
      <w:r w:rsidR="00AA37F9">
        <w:rPr>
          <w:rFonts w:ascii="Arial" w:hAnsi="Arial" w:cs="Arial"/>
          <w:b/>
          <w:sz w:val="28"/>
          <w:szCs w:val="28"/>
        </w:rPr>
        <w:tab/>
      </w:r>
      <w:r w:rsidR="00D46869">
        <w:rPr>
          <w:rFonts w:ascii="Arial" w:hAnsi="Arial" w:cs="Arial"/>
          <w:b/>
          <w:sz w:val="28"/>
          <w:szCs w:val="28"/>
        </w:rPr>
        <w:t>Financial Plan</w:t>
      </w:r>
    </w:p>
    <w:p w14:paraId="609A0B44" w14:textId="6E3A38AD" w:rsidR="00D1019C" w:rsidRDefault="001D314A" w:rsidP="00AA37F9">
      <w:pPr>
        <w:rPr>
          <w:rFonts w:ascii="Arial" w:hAnsi="Arial" w:cs="Arial"/>
          <w:bCs/>
        </w:rPr>
      </w:pPr>
      <w:r w:rsidRPr="001D314A">
        <w:rPr>
          <w:rFonts w:ascii="Arial" w:hAnsi="Arial" w:cs="Arial"/>
          <w:bCs/>
        </w:rPr>
        <w:t>3.1</w:t>
      </w:r>
      <w:r w:rsidRPr="001D314A">
        <w:rPr>
          <w:rFonts w:ascii="Arial" w:hAnsi="Arial" w:cs="Arial"/>
          <w:bCs/>
        </w:rPr>
        <w:tab/>
      </w:r>
      <w:r w:rsidR="00A41396">
        <w:rPr>
          <w:rFonts w:ascii="Arial" w:hAnsi="Arial" w:cs="Arial"/>
          <w:bCs/>
        </w:rPr>
        <w:t xml:space="preserve">The estimated costing of the </w:t>
      </w:r>
      <w:r w:rsidR="00190D08">
        <w:rPr>
          <w:rFonts w:ascii="Arial" w:hAnsi="Arial" w:cs="Arial"/>
          <w:bCs/>
        </w:rPr>
        <w:t xml:space="preserve">department’s </w:t>
      </w:r>
      <w:r w:rsidR="00A41396">
        <w:rPr>
          <w:rFonts w:ascii="Arial" w:hAnsi="Arial" w:cs="Arial"/>
          <w:bCs/>
        </w:rPr>
        <w:t xml:space="preserve">operation is </w:t>
      </w:r>
      <w:r w:rsidR="00376161">
        <w:rPr>
          <w:rFonts w:ascii="Arial" w:hAnsi="Arial" w:cs="Arial"/>
          <w:bCs/>
        </w:rPr>
        <w:t>£</w:t>
      </w:r>
      <w:r w:rsidR="00807FB4">
        <w:rPr>
          <w:rFonts w:ascii="Arial" w:hAnsi="Arial" w:cs="Arial"/>
          <w:bCs/>
        </w:rPr>
        <w:t>7</w:t>
      </w:r>
      <w:r w:rsidR="00101737">
        <w:rPr>
          <w:rFonts w:ascii="Arial" w:hAnsi="Arial" w:cs="Arial"/>
          <w:bCs/>
        </w:rPr>
        <w:t xml:space="preserve"> </w:t>
      </w:r>
      <w:r w:rsidR="00A41396">
        <w:rPr>
          <w:rFonts w:ascii="Arial" w:hAnsi="Arial" w:cs="Arial"/>
          <w:bCs/>
        </w:rPr>
        <w:t>m</w:t>
      </w:r>
      <w:r w:rsidR="00101737">
        <w:rPr>
          <w:rFonts w:ascii="Arial" w:hAnsi="Arial" w:cs="Arial"/>
          <w:bCs/>
        </w:rPr>
        <w:t>illion</w:t>
      </w:r>
      <w:r w:rsidR="00A41396">
        <w:rPr>
          <w:rFonts w:ascii="Arial" w:hAnsi="Arial" w:cs="Arial"/>
          <w:bCs/>
        </w:rPr>
        <w:t xml:space="preserve"> </w:t>
      </w:r>
      <w:r w:rsidR="00893697">
        <w:rPr>
          <w:rFonts w:ascii="Arial" w:hAnsi="Arial" w:cs="Arial"/>
          <w:bCs/>
        </w:rPr>
        <w:t>per annum</w:t>
      </w:r>
      <w:r w:rsidR="00A41396">
        <w:rPr>
          <w:rFonts w:ascii="Arial" w:hAnsi="Arial" w:cs="Arial"/>
          <w:bCs/>
        </w:rPr>
        <w:t>. This is based on the costs incurred</w:t>
      </w:r>
      <w:r w:rsidR="00517A33">
        <w:rPr>
          <w:rFonts w:ascii="Arial" w:hAnsi="Arial" w:cs="Arial"/>
          <w:bCs/>
        </w:rPr>
        <w:t xml:space="preserve"> by the contracts that</w:t>
      </w:r>
      <w:r w:rsidR="00A41396">
        <w:rPr>
          <w:rFonts w:ascii="Arial" w:hAnsi="Arial" w:cs="Arial"/>
          <w:bCs/>
        </w:rPr>
        <w:t xml:space="preserve"> provid</w:t>
      </w:r>
      <w:r w:rsidR="00517A33">
        <w:rPr>
          <w:rFonts w:ascii="Arial" w:hAnsi="Arial" w:cs="Arial"/>
          <w:bCs/>
        </w:rPr>
        <w:t>e</w:t>
      </w:r>
      <w:r w:rsidR="00A41396">
        <w:rPr>
          <w:rFonts w:ascii="Arial" w:hAnsi="Arial" w:cs="Arial"/>
          <w:bCs/>
        </w:rPr>
        <w:t xml:space="preserve"> infrastructure and materiel handling equipment </w:t>
      </w:r>
      <w:r w:rsidR="00650348">
        <w:rPr>
          <w:rFonts w:ascii="Arial" w:hAnsi="Arial" w:cs="Arial"/>
          <w:bCs/>
        </w:rPr>
        <w:t xml:space="preserve">(MHE) </w:t>
      </w:r>
      <w:r w:rsidR="00A41396">
        <w:rPr>
          <w:rFonts w:ascii="Arial" w:hAnsi="Arial" w:cs="Arial"/>
          <w:bCs/>
        </w:rPr>
        <w:t>maintenance</w:t>
      </w:r>
      <w:r w:rsidR="00376161">
        <w:rPr>
          <w:rFonts w:ascii="Arial" w:hAnsi="Arial" w:cs="Arial"/>
          <w:bCs/>
        </w:rPr>
        <w:t xml:space="preserve"> (£1.1 million)</w:t>
      </w:r>
      <w:r w:rsidR="00517A33">
        <w:rPr>
          <w:rFonts w:ascii="Arial" w:hAnsi="Arial" w:cs="Arial"/>
          <w:bCs/>
        </w:rPr>
        <w:t>, s</w:t>
      </w:r>
      <w:r w:rsidR="00A41396">
        <w:rPr>
          <w:rFonts w:ascii="Arial" w:hAnsi="Arial" w:cs="Arial"/>
          <w:bCs/>
        </w:rPr>
        <w:t xml:space="preserve">alaries </w:t>
      </w:r>
      <w:r w:rsidR="008128CA">
        <w:rPr>
          <w:rFonts w:ascii="Arial" w:hAnsi="Arial" w:cs="Arial"/>
          <w:bCs/>
        </w:rPr>
        <w:t xml:space="preserve">and support elements </w:t>
      </w:r>
      <w:r w:rsidR="00A41396">
        <w:rPr>
          <w:rFonts w:ascii="Arial" w:hAnsi="Arial" w:cs="Arial"/>
          <w:bCs/>
        </w:rPr>
        <w:t xml:space="preserve">of all </w:t>
      </w:r>
      <w:r w:rsidR="00376161">
        <w:rPr>
          <w:rFonts w:ascii="Arial" w:hAnsi="Arial" w:cs="Arial"/>
          <w:bCs/>
        </w:rPr>
        <w:t>personnel within the department (£</w:t>
      </w:r>
      <w:r w:rsidR="00807FB4">
        <w:rPr>
          <w:rFonts w:ascii="Arial" w:hAnsi="Arial" w:cs="Arial"/>
          <w:bCs/>
        </w:rPr>
        <w:t>4</w:t>
      </w:r>
      <w:r w:rsidR="00376161">
        <w:rPr>
          <w:rFonts w:ascii="Arial" w:hAnsi="Arial" w:cs="Arial"/>
          <w:bCs/>
        </w:rPr>
        <w:t>.4 million)</w:t>
      </w:r>
      <w:r w:rsidR="00A41396">
        <w:rPr>
          <w:rFonts w:ascii="Arial" w:hAnsi="Arial" w:cs="Arial"/>
          <w:bCs/>
        </w:rPr>
        <w:t xml:space="preserve"> and</w:t>
      </w:r>
      <w:r w:rsidR="00517A33">
        <w:rPr>
          <w:rFonts w:ascii="Arial" w:hAnsi="Arial" w:cs="Arial"/>
          <w:bCs/>
        </w:rPr>
        <w:t xml:space="preserve"> the</w:t>
      </w:r>
      <w:r w:rsidR="00A41396">
        <w:rPr>
          <w:rFonts w:ascii="Arial" w:hAnsi="Arial" w:cs="Arial"/>
          <w:bCs/>
        </w:rPr>
        <w:t xml:space="preserve"> costs </w:t>
      </w:r>
      <w:r w:rsidR="00893697">
        <w:rPr>
          <w:rFonts w:ascii="Arial" w:hAnsi="Arial" w:cs="Arial"/>
          <w:bCs/>
        </w:rPr>
        <w:t xml:space="preserve">of involved in keeping the </w:t>
      </w:r>
      <w:r w:rsidR="00A41396">
        <w:rPr>
          <w:rFonts w:ascii="Arial" w:hAnsi="Arial" w:cs="Arial"/>
          <w:bCs/>
        </w:rPr>
        <w:t xml:space="preserve">operation running </w:t>
      </w:r>
      <w:r w:rsidR="00AD3222">
        <w:rPr>
          <w:rFonts w:ascii="Arial" w:hAnsi="Arial" w:cs="Arial"/>
          <w:bCs/>
        </w:rPr>
        <w:t>i.e.</w:t>
      </w:r>
      <w:r w:rsidR="008128CA">
        <w:rPr>
          <w:rFonts w:ascii="Arial" w:hAnsi="Arial" w:cs="Arial"/>
          <w:bCs/>
        </w:rPr>
        <w:t xml:space="preserve"> </w:t>
      </w:r>
      <w:r w:rsidR="00A41396">
        <w:rPr>
          <w:rFonts w:ascii="Arial" w:hAnsi="Arial" w:cs="Arial"/>
          <w:bCs/>
        </w:rPr>
        <w:t>fuel, electricity, individual working items</w:t>
      </w:r>
      <w:r w:rsidR="009A5835">
        <w:rPr>
          <w:rFonts w:ascii="Arial" w:hAnsi="Arial" w:cs="Arial"/>
          <w:bCs/>
        </w:rPr>
        <w:t xml:space="preserve"> and </w:t>
      </w:r>
      <w:r w:rsidR="008128CA">
        <w:rPr>
          <w:rFonts w:ascii="Arial" w:hAnsi="Arial" w:cs="Arial"/>
          <w:bCs/>
        </w:rPr>
        <w:t>training (1.5 Million)</w:t>
      </w:r>
      <w:r w:rsidR="00A41396">
        <w:rPr>
          <w:rFonts w:ascii="Arial" w:hAnsi="Arial" w:cs="Arial"/>
          <w:bCs/>
        </w:rPr>
        <w:t xml:space="preserve">. </w:t>
      </w:r>
      <w:r w:rsidR="00A94556">
        <w:rPr>
          <w:rFonts w:ascii="Arial" w:hAnsi="Arial" w:cs="Arial"/>
          <w:bCs/>
        </w:rPr>
        <w:t>Port handling fees will be charged for all equipment to pass through the port. The charges vary depending on the items being shipped</w:t>
      </w:r>
      <w:r w:rsidR="00807FB4">
        <w:rPr>
          <w:rFonts w:ascii="Arial" w:hAnsi="Arial" w:cs="Arial"/>
          <w:bCs/>
        </w:rPr>
        <w:t>/received</w:t>
      </w:r>
      <w:r w:rsidR="00A94556">
        <w:rPr>
          <w:rFonts w:ascii="Arial" w:hAnsi="Arial" w:cs="Arial"/>
          <w:bCs/>
        </w:rPr>
        <w:t xml:space="preserve">. </w:t>
      </w:r>
      <w:r w:rsidR="009A5835">
        <w:rPr>
          <w:rFonts w:ascii="Arial" w:hAnsi="Arial" w:cs="Arial"/>
          <w:bCs/>
        </w:rPr>
        <w:t xml:space="preserve">For 20 &amp; 40ft containers a standard rate of £70 per container will be charged. A </w:t>
      </w:r>
      <w:r w:rsidR="00807FB4">
        <w:rPr>
          <w:rFonts w:ascii="Arial" w:hAnsi="Arial" w:cs="Arial"/>
          <w:bCs/>
        </w:rPr>
        <w:t>r</w:t>
      </w:r>
      <w:r w:rsidR="009A5835">
        <w:rPr>
          <w:rFonts w:ascii="Arial" w:hAnsi="Arial" w:cs="Arial"/>
          <w:bCs/>
        </w:rPr>
        <w:t>efrigerated container will be charged at £100 per container. All vehicles will be charged at £150 per vehicle.</w:t>
      </w:r>
      <w:r w:rsidR="008932E2">
        <w:rPr>
          <w:rFonts w:ascii="Arial" w:hAnsi="Arial" w:cs="Arial"/>
          <w:bCs/>
        </w:rPr>
        <w:t xml:space="preserve"> A mis-declared container or vehicle</w:t>
      </w:r>
      <w:r w:rsidR="00BB6FDB">
        <w:rPr>
          <w:rFonts w:ascii="Arial" w:hAnsi="Arial" w:cs="Arial"/>
          <w:bCs/>
        </w:rPr>
        <w:t>,</w:t>
      </w:r>
      <w:r w:rsidR="008932E2">
        <w:rPr>
          <w:rFonts w:ascii="Arial" w:hAnsi="Arial" w:cs="Arial"/>
          <w:bCs/>
        </w:rPr>
        <w:t xml:space="preserve"> including incorrect paperwork or undeclared/ wrongly labelled dangerous goods</w:t>
      </w:r>
      <w:r w:rsidR="00BB6FDB">
        <w:rPr>
          <w:rFonts w:ascii="Arial" w:hAnsi="Arial" w:cs="Arial"/>
          <w:bCs/>
        </w:rPr>
        <w:t>,</w:t>
      </w:r>
      <w:r w:rsidR="008932E2">
        <w:rPr>
          <w:rFonts w:ascii="Arial" w:hAnsi="Arial" w:cs="Arial"/>
          <w:bCs/>
        </w:rPr>
        <w:t xml:space="preserve"> will face a surcharge of £150 to cover the extra admin/ time needed to rectify the issue. </w:t>
      </w:r>
    </w:p>
    <w:p w14:paraId="4A9D36E3" w14:textId="5DB6EBC5" w:rsidR="00F85826" w:rsidRDefault="00F85826" w:rsidP="00AA37F9">
      <w:pPr>
        <w:rPr>
          <w:rFonts w:ascii="Arial" w:hAnsi="Arial" w:cs="Arial"/>
          <w:bCs/>
        </w:rPr>
      </w:pPr>
      <w:r w:rsidRPr="00DE77DC">
        <w:rPr>
          <w:rFonts w:ascii="Arial" w:hAnsi="Arial" w:cs="Arial"/>
          <w:bCs/>
        </w:rPr>
        <w:lastRenderedPageBreak/>
        <w:t>3.2</w:t>
      </w:r>
      <w:r w:rsidRPr="00DE77DC">
        <w:rPr>
          <w:rFonts w:ascii="Arial" w:hAnsi="Arial" w:cs="Arial"/>
          <w:bCs/>
        </w:rPr>
        <w:tab/>
      </w:r>
      <w:r w:rsidR="00FE24A8" w:rsidRPr="00DE77DC">
        <w:rPr>
          <w:rFonts w:ascii="Arial" w:hAnsi="Arial" w:cs="Arial"/>
          <w:bCs/>
        </w:rPr>
        <w:t>The resource requirements have been assessed as needing a mix of 50 personnel from the key trades per working day</w:t>
      </w:r>
      <w:r w:rsidR="00F5402A">
        <w:rPr>
          <w:rFonts w:ascii="Arial" w:hAnsi="Arial" w:cs="Arial"/>
          <w:bCs/>
        </w:rPr>
        <w:t xml:space="preserve"> (18 Ship workers, 10 for the off-loading party, 12 MHE drivers and 10 Movements Staff). This will allow for </w:t>
      </w:r>
      <w:r w:rsidR="00FE24A8" w:rsidRPr="00DE77DC">
        <w:rPr>
          <w:rFonts w:ascii="Arial" w:hAnsi="Arial" w:cs="Arial"/>
          <w:bCs/>
        </w:rPr>
        <w:t>concurrent activity</w:t>
      </w:r>
      <w:r w:rsidR="00F5402A">
        <w:rPr>
          <w:rFonts w:ascii="Arial" w:hAnsi="Arial" w:cs="Arial"/>
          <w:bCs/>
        </w:rPr>
        <w:t xml:space="preserve"> to be conducted, </w:t>
      </w:r>
      <w:r w:rsidR="00F5402A" w:rsidRPr="00DE77DC">
        <w:rPr>
          <w:rFonts w:ascii="Arial" w:hAnsi="Arial" w:cs="Arial"/>
          <w:bCs/>
        </w:rPr>
        <w:t>including</w:t>
      </w:r>
      <w:r w:rsidR="00FE24A8" w:rsidRPr="00DE77DC">
        <w:rPr>
          <w:rFonts w:ascii="Arial" w:hAnsi="Arial" w:cs="Arial"/>
          <w:bCs/>
        </w:rPr>
        <w:t xml:space="preserve"> receiving of material while still possessing the ability to load/ unload vessels.</w:t>
      </w:r>
      <w:r w:rsidR="00F5402A">
        <w:rPr>
          <w:rFonts w:ascii="Arial" w:hAnsi="Arial" w:cs="Arial"/>
          <w:bCs/>
        </w:rPr>
        <w:t xml:space="preserve"> </w:t>
      </w:r>
      <w:r w:rsidR="005A1C6B" w:rsidRPr="00DE77DC">
        <w:rPr>
          <w:rFonts w:ascii="Arial" w:hAnsi="Arial" w:cs="Arial"/>
          <w:bCs/>
        </w:rPr>
        <w:t>12 MHE vehicles will also be required to operate daily. This will be split between 4 Container handler vehicles, 4 transport tugs and 4 forklifts (2 heavy, 2 light).</w:t>
      </w:r>
      <w:r w:rsidR="005A1C6B">
        <w:rPr>
          <w:rFonts w:ascii="Arial" w:hAnsi="Arial" w:cs="Arial"/>
          <w:bCs/>
        </w:rPr>
        <w:t xml:space="preserve"> </w:t>
      </w:r>
    </w:p>
    <w:p w14:paraId="06E4DD99" w14:textId="3B44DBA8" w:rsidR="00190D08" w:rsidRDefault="00190D08" w:rsidP="00AA37F9">
      <w:pPr>
        <w:rPr>
          <w:rFonts w:ascii="Arial" w:hAnsi="Arial" w:cs="Arial"/>
          <w:bCs/>
        </w:rPr>
      </w:pPr>
      <w:r>
        <w:rPr>
          <w:rFonts w:ascii="Arial" w:hAnsi="Arial" w:cs="Arial"/>
          <w:bCs/>
        </w:rPr>
        <w:t>3.</w:t>
      </w:r>
      <w:r w:rsidR="00F85826">
        <w:rPr>
          <w:rFonts w:ascii="Arial" w:hAnsi="Arial" w:cs="Arial"/>
          <w:bCs/>
        </w:rPr>
        <w:t>3</w:t>
      </w:r>
      <w:r>
        <w:rPr>
          <w:rFonts w:ascii="Arial" w:hAnsi="Arial" w:cs="Arial"/>
          <w:bCs/>
        </w:rPr>
        <w:tab/>
        <w:t xml:space="preserve">The management of a budget is a key part to enabling the organisation to stay profitable. Portions of the yearly budget must </w:t>
      </w:r>
      <w:r w:rsidR="003A46EA">
        <w:rPr>
          <w:rFonts w:ascii="Arial" w:hAnsi="Arial" w:cs="Arial"/>
          <w:bCs/>
        </w:rPr>
        <w:t>b</w:t>
      </w:r>
      <w:r>
        <w:rPr>
          <w:rFonts w:ascii="Arial" w:hAnsi="Arial" w:cs="Arial"/>
          <w:bCs/>
        </w:rPr>
        <w:t>e allocated to individual areas (Maint</w:t>
      </w:r>
      <w:r w:rsidR="003A46EA">
        <w:rPr>
          <w:rFonts w:ascii="Arial" w:hAnsi="Arial" w:cs="Arial"/>
          <w:bCs/>
        </w:rPr>
        <w:t xml:space="preserve">enance, fuel, working equipment etc). This is to </w:t>
      </w:r>
      <w:r w:rsidR="003D1744">
        <w:rPr>
          <w:rFonts w:ascii="Arial" w:hAnsi="Arial" w:cs="Arial"/>
          <w:bCs/>
        </w:rPr>
        <w:t>ensure</w:t>
      </w:r>
      <w:r w:rsidR="003A46EA">
        <w:rPr>
          <w:rFonts w:ascii="Arial" w:hAnsi="Arial" w:cs="Arial"/>
          <w:bCs/>
        </w:rPr>
        <w:t xml:space="preserve"> a financial </w:t>
      </w:r>
      <w:r w:rsidR="00101737">
        <w:rPr>
          <w:rFonts w:ascii="Arial" w:hAnsi="Arial" w:cs="Arial"/>
          <w:bCs/>
        </w:rPr>
        <w:t>cap</w:t>
      </w:r>
      <w:r w:rsidR="003A46EA">
        <w:rPr>
          <w:rFonts w:ascii="Arial" w:hAnsi="Arial" w:cs="Arial"/>
          <w:bCs/>
        </w:rPr>
        <w:t xml:space="preserve"> is set out for each area, mak</w:t>
      </w:r>
      <w:r w:rsidR="003D1744">
        <w:rPr>
          <w:rFonts w:ascii="Arial" w:hAnsi="Arial" w:cs="Arial"/>
          <w:bCs/>
        </w:rPr>
        <w:t>ing</w:t>
      </w:r>
      <w:r w:rsidR="003A46EA">
        <w:rPr>
          <w:rFonts w:ascii="Arial" w:hAnsi="Arial" w:cs="Arial"/>
          <w:bCs/>
        </w:rPr>
        <w:t xml:space="preserve"> it easier to manage and budget accordingly for the year. </w:t>
      </w:r>
      <w:r w:rsidR="003D1744">
        <w:rPr>
          <w:rFonts w:ascii="Arial" w:hAnsi="Arial" w:cs="Arial"/>
          <w:bCs/>
        </w:rPr>
        <w:t>The created department w</w:t>
      </w:r>
      <w:r w:rsidR="00893697">
        <w:rPr>
          <w:rFonts w:ascii="Arial" w:hAnsi="Arial" w:cs="Arial"/>
          <w:bCs/>
        </w:rPr>
        <w:t>ould</w:t>
      </w:r>
      <w:r w:rsidR="003D1744">
        <w:rPr>
          <w:rFonts w:ascii="Arial" w:hAnsi="Arial" w:cs="Arial"/>
          <w:bCs/>
        </w:rPr>
        <w:t xml:space="preserve"> be financed by the MOD through </w:t>
      </w:r>
      <w:r w:rsidR="00893697">
        <w:rPr>
          <w:rFonts w:ascii="Arial" w:hAnsi="Arial" w:cs="Arial"/>
          <w:bCs/>
        </w:rPr>
        <w:t xml:space="preserve">the budget of </w:t>
      </w:r>
      <w:r w:rsidR="003D1744">
        <w:rPr>
          <w:rFonts w:ascii="Arial" w:hAnsi="Arial" w:cs="Arial"/>
          <w:bCs/>
        </w:rPr>
        <w:t>its parent organisation</w:t>
      </w:r>
      <w:r w:rsidR="00893697">
        <w:rPr>
          <w:rFonts w:ascii="Arial" w:hAnsi="Arial" w:cs="Arial"/>
          <w:bCs/>
        </w:rPr>
        <w:t xml:space="preserve"> </w:t>
      </w:r>
      <w:r w:rsidR="003D1744">
        <w:rPr>
          <w:rFonts w:ascii="Arial" w:hAnsi="Arial" w:cs="Arial"/>
          <w:bCs/>
        </w:rPr>
        <w:t>(Regional Command Aldershot).</w:t>
      </w:r>
      <w:r w:rsidR="009E6414">
        <w:rPr>
          <w:rFonts w:ascii="Arial" w:hAnsi="Arial" w:cs="Arial"/>
          <w:bCs/>
        </w:rPr>
        <w:t xml:space="preserve"> The infrastructure and equipment </w:t>
      </w:r>
      <w:r w:rsidR="005D088C">
        <w:rPr>
          <w:rFonts w:ascii="Arial" w:hAnsi="Arial" w:cs="Arial"/>
          <w:bCs/>
        </w:rPr>
        <w:t>are</w:t>
      </w:r>
      <w:r w:rsidR="009E6414">
        <w:rPr>
          <w:rFonts w:ascii="Arial" w:hAnsi="Arial" w:cs="Arial"/>
          <w:bCs/>
        </w:rPr>
        <w:t xml:space="preserve"> already in place allowing for an easy start up</w:t>
      </w:r>
      <w:r w:rsidR="005D088C">
        <w:rPr>
          <w:rFonts w:ascii="Arial" w:hAnsi="Arial" w:cs="Arial"/>
          <w:bCs/>
        </w:rPr>
        <w:t>,</w:t>
      </w:r>
      <w:r w:rsidR="009E6414">
        <w:rPr>
          <w:rFonts w:ascii="Arial" w:hAnsi="Arial" w:cs="Arial"/>
          <w:bCs/>
        </w:rPr>
        <w:t xml:space="preserve"> without the need for a massive financial injection</w:t>
      </w:r>
      <w:r w:rsidR="005D088C">
        <w:rPr>
          <w:rFonts w:ascii="Arial" w:hAnsi="Arial" w:cs="Arial"/>
          <w:bCs/>
        </w:rPr>
        <w:t>.</w:t>
      </w:r>
      <w:r w:rsidR="009E6414">
        <w:rPr>
          <w:rFonts w:ascii="Arial" w:hAnsi="Arial" w:cs="Arial"/>
          <w:bCs/>
        </w:rPr>
        <w:t xml:space="preserve"> </w:t>
      </w:r>
      <w:r w:rsidR="005D088C">
        <w:rPr>
          <w:rFonts w:ascii="Arial" w:hAnsi="Arial" w:cs="Arial"/>
          <w:bCs/>
        </w:rPr>
        <w:t>C</w:t>
      </w:r>
      <w:r w:rsidR="009E6414">
        <w:rPr>
          <w:rFonts w:ascii="Arial" w:hAnsi="Arial" w:cs="Arial"/>
          <w:bCs/>
        </w:rPr>
        <w:t>ontract</w:t>
      </w:r>
      <w:r w:rsidR="005D088C">
        <w:rPr>
          <w:rFonts w:ascii="Arial" w:hAnsi="Arial" w:cs="Arial"/>
          <w:bCs/>
        </w:rPr>
        <w:t>s for maintenance and equipment hire</w:t>
      </w:r>
      <w:r w:rsidR="009E6414">
        <w:rPr>
          <w:rFonts w:ascii="Arial" w:hAnsi="Arial" w:cs="Arial"/>
          <w:bCs/>
        </w:rPr>
        <w:t xml:space="preserve"> </w:t>
      </w:r>
      <w:r w:rsidR="00893697">
        <w:rPr>
          <w:rFonts w:ascii="Arial" w:hAnsi="Arial" w:cs="Arial"/>
          <w:bCs/>
        </w:rPr>
        <w:t xml:space="preserve">would </w:t>
      </w:r>
      <w:r w:rsidR="009E6414">
        <w:rPr>
          <w:rFonts w:ascii="Arial" w:hAnsi="Arial" w:cs="Arial"/>
          <w:bCs/>
        </w:rPr>
        <w:t>need to be handed over to the new commanding organisation RC Aldershot</w:t>
      </w:r>
      <w:r w:rsidR="005D088C">
        <w:rPr>
          <w:rFonts w:ascii="Arial" w:hAnsi="Arial" w:cs="Arial"/>
          <w:bCs/>
        </w:rPr>
        <w:t xml:space="preserve"> so that an accurate budget can</w:t>
      </w:r>
      <w:r w:rsidR="00942F03">
        <w:rPr>
          <w:rFonts w:ascii="Arial" w:hAnsi="Arial" w:cs="Arial"/>
          <w:bCs/>
        </w:rPr>
        <w:t xml:space="preserve"> be monitored</w:t>
      </w:r>
      <w:r w:rsidR="005D088C">
        <w:rPr>
          <w:rFonts w:ascii="Arial" w:hAnsi="Arial" w:cs="Arial"/>
          <w:bCs/>
        </w:rPr>
        <w:t xml:space="preserve">. </w:t>
      </w:r>
    </w:p>
    <w:p w14:paraId="6ADBA003" w14:textId="6136D6F5" w:rsidR="001D0E33" w:rsidRPr="001D314A" w:rsidRDefault="001D0E33" w:rsidP="00AA37F9">
      <w:pPr>
        <w:rPr>
          <w:rFonts w:ascii="Arial" w:hAnsi="Arial" w:cs="Arial"/>
          <w:bCs/>
        </w:rPr>
      </w:pPr>
      <w:r>
        <w:rPr>
          <w:rFonts w:ascii="Arial" w:hAnsi="Arial" w:cs="Arial"/>
          <w:bCs/>
        </w:rPr>
        <w:t>3.</w:t>
      </w:r>
      <w:r w:rsidR="00F85826">
        <w:rPr>
          <w:rFonts w:ascii="Arial" w:hAnsi="Arial" w:cs="Arial"/>
          <w:bCs/>
        </w:rPr>
        <w:t>4</w:t>
      </w:r>
      <w:r>
        <w:rPr>
          <w:rFonts w:ascii="Arial" w:hAnsi="Arial" w:cs="Arial"/>
          <w:bCs/>
        </w:rPr>
        <w:tab/>
      </w:r>
      <w:r w:rsidR="001107E3">
        <w:rPr>
          <w:rFonts w:ascii="Arial" w:hAnsi="Arial" w:cs="Arial"/>
          <w:bCs/>
        </w:rPr>
        <w:t>Possible alternative sources of finance could come from the rental of port space</w:t>
      </w:r>
      <w:r w:rsidR="00893697">
        <w:rPr>
          <w:rFonts w:ascii="Arial" w:hAnsi="Arial" w:cs="Arial"/>
          <w:bCs/>
        </w:rPr>
        <w:t>,</w:t>
      </w:r>
      <w:r w:rsidR="001107E3">
        <w:rPr>
          <w:rFonts w:ascii="Arial" w:hAnsi="Arial" w:cs="Arial"/>
          <w:bCs/>
        </w:rPr>
        <w:t xml:space="preserve"> and handling capabilities</w:t>
      </w:r>
      <w:r w:rsidR="00893697">
        <w:rPr>
          <w:rFonts w:ascii="Arial" w:hAnsi="Arial" w:cs="Arial"/>
          <w:bCs/>
        </w:rPr>
        <w:t>,</w:t>
      </w:r>
      <w:r w:rsidR="001107E3">
        <w:rPr>
          <w:rFonts w:ascii="Arial" w:hAnsi="Arial" w:cs="Arial"/>
          <w:bCs/>
        </w:rPr>
        <w:t xml:space="preserve"> to civilian shipping companies. With some months of the year quieter than the rest, there would be scope within the shipping programme to accommodate civilian ships alongside and offload/ load these as necessary. This could provide an </w:t>
      </w:r>
      <w:r w:rsidR="00893697">
        <w:rPr>
          <w:rFonts w:ascii="Arial" w:hAnsi="Arial" w:cs="Arial"/>
          <w:bCs/>
        </w:rPr>
        <w:t xml:space="preserve">additional </w:t>
      </w:r>
      <w:r w:rsidR="001107E3">
        <w:rPr>
          <w:rFonts w:ascii="Arial" w:hAnsi="Arial" w:cs="Arial"/>
          <w:bCs/>
        </w:rPr>
        <w:t xml:space="preserve">source of income as the civilian companies would be charged for the handling capability </w:t>
      </w:r>
      <w:r w:rsidR="00B46F65">
        <w:rPr>
          <w:rFonts w:ascii="Arial" w:hAnsi="Arial" w:cs="Arial"/>
          <w:bCs/>
        </w:rPr>
        <w:t>and each day the vessel is</w:t>
      </w:r>
      <w:r w:rsidR="001107E3">
        <w:rPr>
          <w:rFonts w:ascii="Arial" w:hAnsi="Arial" w:cs="Arial"/>
          <w:bCs/>
        </w:rPr>
        <w:t xml:space="preserve"> alongside the port. </w:t>
      </w:r>
      <w:r w:rsidR="005E62E0">
        <w:rPr>
          <w:rFonts w:ascii="Arial" w:hAnsi="Arial" w:cs="Arial"/>
          <w:bCs/>
        </w:rPr>
        <w:t xml:space="preserve">This could bring some form of </w:t>
      </w:r>
      <w:r w:rsidR="00B46F65">
        <w:rPr>
          <w:rFonts w:ascii="Arial" w:hAnsi="Arial" w:cs="Arial"/>
          <w:bCs/>
        </w:rPr>
        <w:t xml:space="preserve">financial </w:t>
      </w:r>
      <w:r w:rsidR="005E62E0">
        <w:rPr>
          <w:rFonts w:ascii="Arial" w:hAnsi="Arial" w:cs="Arial"/>
          <w:bCs/>
        </w:rPr>
        <w:t>return on investment for the Ministry of Defence</w:t>
      </w:r>
      <w:r w:rsidR="000C3C7E">
        <w:rPr>
          <w:rFonts w:ascii="Arial" w:hAnsi="Arial" w:cs="Arial"/>
          <w:bCs/>
        </w:rPr>
        <w:t>,</w:t>
      </w:r>
      <w:r w:rsidR="005E62E0">
        <w:rPr>
          <w:rFonts w:ascii="Arial" w:hAnsi="Arial" w:cs="Arial"/>
          <w:bCs/>
        </w:rPr>
        <w:t xml:space="preserve"> who fund the military</w:t>
      </w:r>
      <w:r w:rsidR="00E928D8">
        <w:rPr>
          <w:rFonts w:ascii="Arial" w:hAnsi="Arial" w:cs="Arial"/>
          <w:bCs/>
        </w:rPr>
        <w:t xml:space="preserve"> through the budget given to them by HM Government. </w:t>
      </w:r>
    </w:p>
    <w:p w14:paraId="14EA55E3" w14:textId="77777777" w:rsidR="00623256" w:rsidRDefault="00623256" w:rsidP="00AA37F9">
      <w:pPr>
        <w:rPr>
          <w:rFonts w:ascii="Arial" w:hAnsi="Arial" w:cs="Arial"/>
          <w:b/>
          <w:sz w:val="28"/>
          <w:szCs w:val="28"/>
        </w:rPr>
      </w:pPr>
    </w:p>
    <w:p w14:paraId="11DD1C3C" w14:textId="68F5A6DD" w:rsidR="00F9293D" w:rsidRDefault="00DB613A" w:rsidP="00AA37F9">
      <w:pPr>
        <w:rPr>
          <w:rFonts w:ascii="Arial" w:hAnsi="Arial" w:cs="Arial"/>
          <w:b/>
          <w:sz w:val="28"/>
          <w:szCs w:val="28"/>
        </w:rPr>
      </w:pPr>
      <w:r>
        <w:rPr>
          <w:rFonts w:ascii="Arial" w:hAnsi="Arial" w:cs="Arial"/>
          <w:b/>
          <w:sz w:val="28"/>
          <w:szCs w:val="28"/>
        </w:rPr>
        <w:t>4</w:t>
      </w:r>
      <w:r w:rsidR="00AA37F9">
        <w:rPr>
          <w:rFonts w:ascii="Arial" w:hAnsi="Arial" w:cs="Arial"/>
          <w:b/>
          <w:sz w:val="28"/>
          <w:szCs w:val="28"/>
        </w:rPr>
        <w:t>.</w:t>
      </w:r>
      <w:r w:rsidR="00AA37F9">
        <w:rPr>
          <w:rFonts w:ascii="Arial" w:hAnsi="Arial" w:cs="Arial"/>
          <w:b/>
          <w:sz w:val="28"/>
          <w:szCs w:val="28"/>
        </w:rPr>
        <w:tab/>
      </w:r>
      <w:r w:rsidR="00D46869">
        <w:rPr>
          <w:rFonts w:ascii="Arial" w:hAnsi="Arial" w:cs="Arial"/>
          <w:b/>
          <w:sz w:val="28"/>
          <w:szCs w:val="28"/>
        </w:rPr>
        <w:t>Marketing Plan</w:t>
      </w:r>
    </w:p>
    <w:p w14:paraId="5CC49AED" w14:textId="608593EB" w:rsidR="00F465D4" w:rsidRDefault="00445EAD" w:rsidP="00AA37F9">
      <w:pPr>
        <w:rPr>
          <w:rFonts w:ascii="Arial" w:hAnsi="Arial" w:cs="Arial"/>
          <w:bCs/>
        </w:rPr>
      </w:pPr>
      <w:r>
        <w:rPr>
          <w:rFonts w:ascii="Arial" w:hAnsi="Arial" w:cs="Arial"/>
          <w:bCs/>
        </w:rPr>
        <w:t>4.1</w:t>
      </w:r>
      <w:r>
        <w:rPr>
          <w:rFonts w:ascii="Arial" w:hAnsi="Arial" w:cs="Arial"/>
          <w:bCs/>
        </w:rPr>
        <w:tab/>
      </w:r>
      <w:r w:rsidR="00F377D8">
        <w:rPr>
          <w:rFonts w:ascii="Arial" w:hAnsi="Arial" w:cs="Arial"/>
          <w:bCs/>
        </w:rPr>
        <w:t xml:space="preserve">The marketing plan for the newly created department is focused around understanding what service it provides and how to </w:t>
      </w:r>
      <w:r w:rsidR="00A75796">
        <w:rPr>
          <w:rFonts w:ascii="Arial" w:hAnsi="Arial" w:cs="Arial"/>
          <w:bCs/>
        </w:rPr>
        <w:t>promote</w:t>
      </w:r>
      <w:r w:rsidR="00F377D8">
        <w:rPr>
          <w:rFonts w:ascii="Arial" w:hAnsi="Arial" w:cs="Arial"/>
          <w:bCs/>
        </w:rPr>
        <w:t xml:space="preserve"> this to the wider military. </w:t>
      </w:r>
      <w:r w:rsidR="00BD6266">
        <w:rPr>
          <w:rFonts w:ascii="Arial" w:hAnsi="Arial" w:cs="Arial"/>
          <w:bCs/>
        </w:rPr>
        <w:t>When b</w:t>
      </w:r>
      <w:r w:rsidR="00F377D8">
        <w:rPr>
          <w:rFonts w:ascii="Arial" w:hAnsi="Arial" w:cs="Arial"/>
          <w:bCs/>
        </w:rPr>
        <w:t xml:space="preserve">roken down into the </w:t>
      </w:r>
      <w:r w:rsidR="00A75796">
        <w:rPr>
          <w:rFonts w:ascii="Arial" w:hAnsi="Arial" w:cs="Arial"/>
          <w:bCs/>
        </w:rPr>
        <w:t xml:space="preserve">4 P’s of market penetration strategy (Product, Price, Place, Promotion), a clear understanding </w:t>
      </w:r>
      <w:r w:rsidR="00BD6266">
        <w:rPr>
          <w:rFonts w:ascii="Arial" w:hAnsi="Arial" w:cs="Arial"/>
          <w:bCs/>
        </w:rPr>
        <w:t xml:space="preserve">is given </w:t>
      </w:r>
      <w:r w:rsidR="00A75796">
        <w:rPr>
          <w:rFonts w:ascii="Arial" w:hAnsi="Arial" w:cs="Arial"/>
          <w:bCs/>
        </w:rPr>
        <w:t>of what is on offer</w:t>
      </w:r>
      <w:r w:rsidR="00215A39">
        <w:rPr>
          <w:rFonts w:ascii="Arial" w:hAnsi="Arial" w:cs="Arial"/>
          <w:bCs/>
        </w:rPr>
        <w:t>,</w:t>
      </w:r>
      <w:r w:rsidR="00A75796">
        <w:rPr>
          <w:rFonts w:ascii="Arial" w:hAnsi="Arial" w:cs="Arial"/>
          <w:bCs/>
        </w:rPr>
        <w:t xml:space="preserve"> for what price</w:t>
      </w:r>
      <w:r w:rsidR="00215A39">
        <w:rPr>
          <w:rFonts w:ascii="Arial" w:hAnsi="Arial" w:cs="Arial"/>
          <w:bCs/>
        </w:rPr>
        <w:t>,</w:t>
      </w:r>
      <w:r w:rsidR="00A75796">
        <w:rPr>
          <w:rFonts w:ascii="Arial" w:hAnsi="Arial" w:cs="Arial"/>
          <w:bCs/>
        </w:rPr>
        <w:t xml:space="preserve"> and how to convey this to the potential market.  </w:t>
      </w:r>
      <w:r w:rsidR="00110387">
        <w:rPr>
          <w:rFonts w:ascii="Arial" w:hAnsi="Arial" w:cs="Arial"/>
          <w:bCs/>
        </w:rPr>
        <w:t>The product on offer is</w:t>
      </w:r>
      <w:r w:rsidR="00215A39">
        <w:rPr>
          <w:rFonts w:ascii="Arial" w:hAnsi="Arial" w:cs="Arial"/>
          <w:bCs/>
        </w:rPr>
        <w:t xml:space="preserve"> a</w:t>
      </w:r>
      <w:r w:rsidR="00110387">
        <w:rPr>
          <w:rFonts w:ascii="Arial" w:hAnsi="Arial" w:cs="Arial"/>
          <w:bCs/>
        </w:rPr>
        <w:t xml:space="preserve"> maritime port</w:t>
      </w:r>
      <w:r w:rsidR="00BD6266">
        <w:rPr>
          <w:rFonts w:ascii="Arial" w:hAnsi="Arial" w:cs="Arial"/>
          <w:bCs/>
        </w:rPr>
        <w:t>-</w:t>
      </w:r>
      <w:r w:rsidR="00110387">
        <w:rPr>
          <w:rFonts w:ascii="Arial" w:hAnsi="Arial" w:cs="Arial"/>
          <w:bCs/>
        </w:rPr>
        <w:t>handling capability for the military. The department will deal with the receiving/ dispatching of vehicles and materiel through to the offload/ load of vessels.</w:t>
      </w:r>
      <w:r w:rsidR="00455C37">
        <w:rPr>
          <w:rFonts w:ascii="Arial" w:hAnsi="Arial" w:cs="Arial"/>
          <w:bCs/>
        </w:rPr>
        <w:t xml:space="preserve"> The price for this service w</w:t>
      </w:r>
      <w:r w:rsidR="00BD6266">
        <w:rPr>
          <w:rFonts w:ascii="Arial" w:hAnsi="Arial" w:cs="Arial"/>
          <w:bCs/>
        </w:rPr>
        <w:t xml:space="preserve">ould </w:t>
      </w:r>
      <w:r w:rsidR="00455C37">
        <w:rPr>
          <w:rFonts w:ascii="Arial" w:hAnsi="Arial" w:cs="Arial"/>
          <w:bCs/>
        </w:rPr>
        <w:t xml:space="preserve">be set at £150 per delivery of vehicles or equipment. </w:t>
      </w:r>
      <w:r w:rsidR="0014798B">
        <w:rPr>
          <w:rFonts w:ascii="Arial" w:hAnsi="Arial" w:cs="Arial"/>
          <w:bCs/>
        </w:rPr>
        <w:t>The price has been set</w:t>
      </w:r>
      <w:r w:rsidR="00215A39">
        <w:rPr>
          <w:rFonts w:ascii="Arial" w:hAnsi="Arial" w:cs="Arial"/>
          <w:bCs/>
        </w:rPr>
        <w:t>,</w:t>
      </w:r>
      <w:r w:rsidR="0014798B">
        <w:rPr>
          <w:rFonts w:ascii="Arial" w:hAnsi="Arial" w:cs="Arial"/>
          <w:bCs/>
        </w:rPr>
        <w:t xml:space="preserve"> taking into account the average number of monthly vessels and how many items each vessel transports. This would see the yearly running cost covered, plus a small profit</w:t>
      </w:r>
      <w:r w:rsidR="00BB588A">
        <w:rPr>
          <w:rFonts w:ascii="Arial" w:hAnsi="Arial" w:cs="Arial"/>
          <w:bCs/>
        </w:rPr>
        <w:t xml:space="preserve"> (</w:t>
      </w:r>
      <w:r w:rsidR="00BD6266">
        <w:rPr>
          <w:rFonts w:ascii="Arial" w:hAnsi="Arial" w:cs="Arial"/>
          <w:bCs/>
        </w:rPr>
        <w:t xml:space="preserve">as highlighted in </w:t>
      </w:r>
      <w:r w:rsidR="00BB588A">
        <w:rPr>
          <w:rFonts w:ascii="Arial" w:hAnsi="Arial" w:cs="Arial"/>
          <w:bCs/>
        </w:rPr>
        <w:t xml:space="preserve">Para 3.1). </w:t>
      </w:r>
    </w:p>
    <w:p w14:paraId="7775456F" w14:textId="462A4A95" w:rsidR="00445EAD" w:rsidRPr="00215A39" w:rsidRDefault="00F465D4" w:rsidP="00AA37F9">
      <w:pPr>
        <w:rPr>
          <w:rFonts w:ascii="Arial" w:hAnsi="Arial" w:cs="Arial"/>
          <w:bCs/>
        </w:rPr>
      </w:pPr>
      <w:r>
        <w:rPr>
          <w:rFonts w:ascii="Arial" w:hAnsi="Arial" w:cs="Arial"/>
          <w:bCs/>
        </w:rPr>
        <w:t>4.2</w:t>
      </w:r>
      <w:r>
        <w:rPr>
          <w:rFonts w:ascii="Arial" w:hAnsi="Arial" w:cs="Arial"/>
          <w:bCs/>
        </w:rPr>
        <w:tab/>
      </w:r>
      <w:r w:rsidR="002A2260">
        <w:rPr>
          <w:rFonts w:ascii="Arial" w:hAnsi="Arial" w:cs="Arial"/>
          <w:bCs/>
        </w:rPr>
        <w:t>The service will</w:t>
      </w:r>
      <w:r w:rsidR="00BB588A">
        <w:rPr>
          <w:rFonts w:ascii="Arial" w:hAnsi="Arial" w:cs="Arial"/>
          <w:bCs/>
        </w:rPr>
        <w:t xml:space="preserve"> </w:t>
      </w:r>
      <w:r w:rsidR="002A2260">
        <w:rPr>
          <w:rFonts w:ascii="Arial" w:hAnsi="Arial" w:cs="Arial"/>
          <w:bCs/>
        </w:rPr>
        <w:t>be delivered at the SMC in Southampton which is a fully operational port. There is scope</w:t>
      </w:r>
      <w:r w:rsidR="00215A39">
        <w:rPr>
          <w:rFonts w:ascii="Arial" w:hAnsi="Arial" w:cs="Arial"/>
          <w:bCs/>
        </w:rPr>
        <w:t>,</w:t>
      </w:r>
      <w:r w:rsidR="002A2260">
        <w:rPr>
          <w:rFonts w:ascii="Arial" w:hAnsi="Arial" w:cs="Arial"/>
          <w:bCs/>
        </w:rPr>
        <w:t xml:space="preserve"> if the need arises</w:t>
      </w:r>
      <w:r w:rsidR="00215A39">
        <w:rPr>
          <w:rFonts w:ascii="Arial" w:hAnsi="Arial" w:cs="Arial"/>
          <w:bCs/>
        </w:rPr>
        <w:t>,</w:t>
      </w:r>
      <w:r w:rsidR="002A2260">
        <w:rPr>
          <w:rFonts w:ascii="Arial" w:hAnsi="Arial" w:cs="Arial"/>
          <w:bCs/>
        </w:rPr>
        <w:t xml:space="preserve"> to deliver this service for the military as a pop</w:t>
      </w:r>
      <w:r w:rsidR="00BD6266">
        <w:rPr>
          <w:rFonts w:ascii="Arial" w:hAnsi="Arial" w:cs="Arial"/>
          <w:bCs/>
        </w:rPr>
        <w:t>-</w:t>
      </w:r>
      <w:r w:rsidR="002A2260">
        <w:rPr>
          <w:rFonts w:ascii="Arial" w:hAnsi="Arial" w:cs="Arial"/>
          <w:bCs/>
        </w:rPr>
        <w:t xml:space="preserve">up at any other port in the country. </w:t>
      </w:r>
      <w:r>
        <w:rPr>
          <w:rFonts w:ascii="Arial" w:hAnsi="Arial" w:cs="Arial"/>
          <w:bCs/>
        </w:rPr>
        <w:t>The</w:t>
      </w:r>
      <w:r w:rsidR="00554194">
        <w:rPr>
          <w:rFonts w:ascii="Arial" w:hAnsi="Arial" w:cs="Arial"/>
          <w:bCs/>
        </w:rPr>
        <w:t xml:space="preserve"> advertisement of this product w</w:t>
      </w:r>
      <w:r w:rsidR="00BD6266">
        <w:rPr>
          <w:rFonts w:ascii="Arial" w:hAnsi="Arial" w:cs="Arial"/>
          <w:bCs/>
        </w:rPr>
        <w:t>ould</w:t>
      </w:r>
      <w:r w:rsidR="00554194">
        <w:rPr>
          <w:rFonts w:ascii="Arial" w:hAnsi="Arial" w:cs="Arial"/>
          <w:bCs/>
        </w:rPr>
        <w:t xml:space="preserve"> come from social media outlets </w:t>
      </w:r>
      <w:r w:rsidR="00BD6266">
        <w:rPr>
          <w:rFonts w:ascii="Arial" w:hAnsi="Arial" w:cs="Arial"/>
          <w:bCs/>
        </w:rPr>
        <w:t xml:space="preserve">with </w:t>
      </w:r>
      <w:r w:rsidR="00554194">
        <w:rPr>
          <w:rFonts w:ascii="Arial" w:hAnsi="Arial" w:cs="Arial"/>
          <w:bCs/>
        </w:rPr>
        <w:t>pre</w:t>
      </w:r>
      <w:r w:rsidR="00BD6266">
        <w:rPr>
          <w:rFonts w:ascii="Arial" w:hAnsi="Arial" w:cs="Arial"/>
          <w:bCs/>
        </w:rPr>
        <w:t>-</w:t>
      </w:r>
      <w:r w:rsidR="00554194">
        <w:rPr>
          <w:rFonts w:ascii="Arial" w:hAnsi="Arial" w:cs="Arial"/>
          <w:bCs/>
        </w:rPr>
        <w:t xml:space="preserve">deployment instructions sent to each unit prior to them engaging with the department. </w:t>
      </w:r>
      <w:r w:rsidR="0022641A">
        <w:rPr>
          <w:rFonts w:ascii="Arial" w:hAnsi="Arial" w:cs="Arial"/>
          <w:bCs/>
        </w:rPr>
        <w:t>The department w</w:t>
      </w:r>
      <w:r w:rsidR="00BD6266">
        <w:rPr>
          <w:rFonts w:ascii="Arial" w:hAnsi="Arial" w:cs="Arial"/>
          <w:bCs/>
        </w:rPr>
        <w:t>ould</w:t>
      </w:r>
      <w:r w:rsidR="0022641A">
        <w:rPr>
          <w:rFonts w:ascii="Arial" w:hAnsi="Arial" w:cs="Arial"/>
          <w:bCs/>
        </w:rPr>
        <w:t xml:space="preserve"> have its own social media presence</w:t>
      </w:r>
      <w:r w:rsidR="009F4D72">
        <w:rPr>
          <w:rFonts w:ascii="Arial" w:hAnsi="Arial" w:cs="Arial"/>
          <w:bCs/>
        </w:rPr>
        <w:t xml:space="preserve"> (Instagram, Facebook). This w</w:t>
      </w:r>
      <w:r w:rsidR="00BD6266">
        <w:rPr>
          <w:rFonts w:ascii="Arial" w:hAnsi="Arial" w:cs="Arial"/>
          <w:bCs/>
        </w:rPr>
        <w:t>ould</w:t>
      </w:r>
      <w:r w:rsidR="009F4D72">
        <w:rPr>
          <w:rFonts w:ascii="Arial" w:hAnsi="Arial" w:cs="Arial"/>
          <w:bCs/>
        </w:rPr>
        <w:t xml:space="preserve"> be used to </w:t>
      </w:r>
      <w:r w:rsidR="0022641A">
        <w:rPr>
          <w:rFonts w:ascii="Arial" w:hAnsi="Arial" w:cs="Arial"/>
          <w:bCs/>
        </w:rPr>
        <w:t>inform and promote the service being offered at the SMC to military units and corporate companies</w:t>
      </w:r>
      <w:r w:rsidR="009F4D72">
        <w:rPr>
          <w:rFonts w:ascii="Arial" w:hAnsi="Arial" w:cs="Arial"/>
          <w:bCs/>
        </w:rPr>
        <w:t xml:space="preserve"> that could potentially </w:t>
      </w:r>
      <w:r w:rsidR="00BD6266">
        <w:rPr>
          <w:rFonts w:ascii="Arial" w:hAnsi="Arial" w:cs="Arial"/>
          <w:bCs/>
        </w:rPr>
        <w:t>lay the foundations for future business for the department</w:t>
      </w:r>
      <w:r w:rsidR="009F4D72">
        <w:rPr>
          <w:rFonts w:ascii="Arial" w:hAnsi="Arial" w:cs="Arial"/>
          <w:bCs/>
        </w:rPr>
        <w:t>.</w:t>
      </w:r>
      <w:r w:rsidR="00BD6266">
        <w:rPr>
          <w:rFonts w:ascii="Arial" w:hAnsi="Arial" w:cs="Arial"/>
          <w:bCs/>
        </w:rPr>
        <w:t xml:space="preserve"> </w:t>
      </w:r>
      <w:r w:rsidR="001B28DF">
        <w:rPr>
          <w:rFonts w:ascii="Arial" w:hAnsi="Arial" w:cs="Arial"/>
          <w:bCs/>
        </w:rPr>
        <w:t xml:space="preserve">Before the arrival of vehicles and materiel, the organisation that is shipping the equipment will receive a pre-deployment instruction. This </w:t>
      </w:r>
      <w:r w:rsidR="00BD6266">
        <w:rPr>
          <w:rFonts w:ascii="Arial" w:hAnsi="Arial" w:cs="Arial"/>
          <w:bCs/>
        </w:rPr>
        <w:t xml:space="preserve">would </w:t>
      </w:r>
      <w:r w:rsidR="001B28DF">
        <w:rPr>
          <w:rFonts w:ascii="Arial" w:hAnsi="Arial" w:cs="Arial"/>
          <w:bCs/>
        </w:rPr>
        <w:t xml:space="preserve">detail all the </w:t>
      </w:r>
      <w:r w:rsidR="001B28DF">
        <w:rPr>
          <w:rFonts w:ascii="Arial" w:hAnsi="Arial" w:cs="Arial"/>
          <w:bCs/>
        </w:rPr>
        <w:lastRenderedPageBreak/>
        <w:t xml:space="preserve">actions that need to be taken prior to arrival and </w:t>
      </w:r>
      <w:r w:rsidR="00BD6266">
        <w:rPr>
          <w:rFonts w:ascii="Arial" w:hAnsi="Arial" w:cs="Arial"/>
          <w:bCs/>
        </w:rPr>
        <w:t xml:space="preserve">would </w:t>
      </w:r>
      <w:r w:rsidR="001B28DF">
        <w:rPr>
          <w:rFonts w:ascii="Arial" w:hAnsi="Arial" w:cs="Arial"/>
          <w:bCs/>
        </w:rPr>
        <w:t xml:space="preserve">explain the process to be carried out upon arrival. There </w:t>
      </w:r>
      <w:r w:rsidR="00BD6266">
        <w:rPr>
          <w:rFonts w:ascii="Arial" w:hAnsi="Arial" w:cs="Arial"/>
          <w:bCs/>
        </w:rPr>
        <w:t xml:space="preserve">would </w:t>
      </w:r>
      <w:r w:rsidR="001B28DF">
        <w:rPr>
          <w:rFonts w:ascii="Arial" w:hAnsi="Arial" w:cs="Arial"/>
          <w:bCs/>
        </w:rPr>
        <w:t>also</w:t>
      </w:r>
      <w:r w:rsidR="00BD6266">
        <w:rPr>
          <w:rFonts w:ascii="Arial" w:hAnsi="Arial" w:cs="Arial"/>
          <w:bCs/>
        </w:rPr>
        <w:t xml:space="preserve"> be</w:t>
      </w:r>
      <w:r w:rsidR="001B28DF">
        <w:rPr>
          <w:rFonts w:ascii="Arial" w:hAnsi="Arial" w:cs="Arial"/>
          <w:bCs/>
        </w:rPr>
        <w:t xml:space="preserve"> a short description of the whole port process, allowing other organisations to understand the service being provided. </w:t>
      </w:r>
    </w:p>
    <w:p w14:paraId="583E7450" w14:textId="0D68B0E9" w:rsidR="004C699D" w:rsidRPr="008855EA" w:rsidRDefault="004C699D" w:rsidP="008855EA">
      <w:pPr>
        <w:spacing w:after="0"/>
      </w:pPr>
    </w:p>
    <w:p w14:paraId="12AF0CB7" w14:textId="77777777" w:rsidR="004C699D" w:rsidRDefault="004C699D" w:rsidP="00AA37F9">
      <w:pPr>
        <w:rPr>
          <w:rFonts w:ascii="Arial" w:hAnsi="Arial" w:cs="Arial"/>
          <w:b/>
          <w:sz w:val="28"/>
          <w:szCs w:val="28"/>
        </w:rPr>
      </w:pPr>
    </w:p>
    <w:p w14:paraId="4DB09AEB" w14:textId="5160ECE3" w:rsidR="00F9293D" w:rsidRDefault="00DB613A" w:rsidP="00AA37F9">
      <w:pPr>
        <w:rPr>
          <w:rFonts w:ascii="Arial" w:hAnsi="Arial" w:cs="Arial"/>
          <w:b/>
          <w:sz w:val="28"/>
          <w:szCs w:val="28"/>
        </w:rPr>
      </w:pPr>
      <w:r>
        <w:rPr>
          <w:rFonts w:ascii="Arial" w:hAnsi="Arial" w:cs="Arial"/>
          <w:b/>
          <w:sz w:val="28"/>
          <w:szCs w:val="28"/>
        </w:rPr>
        <w:t>5</w:t>
      </w:r>
      <w:r w:rsidR="00F9293D">
        <w:rPr>
          <w:rFonts w:ascii="Arial" w:hAnsi="Arial" w:cs="Arial"/>
          <w:b/>
          <w:sz w:val="28"/>
          <w:szCs w:val="28"/>
        </w:rPr>
        <w:t>.</w:t>
      </w:r>
      <w:r w:rsidR="00F9293D">
        <w:rPr>
          <w:rFonts w:ascii="Arial" w:hAnsi="Arial" w:cs="Arial"/>
          <w:b/>
          <w:sz w:val="28"/>
          <w:szCs w:val="28"/>
        </w:rPr>
        <w:tab/>
      </w:r>
      <w:r w:rsidR="00D46869">
        <w:rPr>
          <w:rFonts w:ascii="Arial" w:hAnsi="Arial" w:cs="Arial"/>
          <w:b/>
          <w:sz w:val="28"/>
          <w:szCs w:val="28"/>
        </w:rPr>
        <w:t>Management Plan</w:t>
      </w:r>
    </w:p>
    <w:p w14:paraId="20FD61F6" w14:textId="292E8728" w:rsidR="00215A39" w:rsidRDefault="00215A39" w:rsidP="00AA37F9">
      <w:pPr>
        <w:rPr>
          <w:rFonts w:ascii="Arial" w:hAnsi="Arial" w:cs="Arial"/>
          <w:bCs/>
        </w:rPr>
      </w:pPr>
      <w:r w:rsidRPr="00215A39">
        <w:rPr>
          <w:rFonts w:ascii="Arial" w:hAnsi="Arial" w:cs="Arial"/>
          <w:bCs/>
        </w:rPr>
        <w:t>5.1</w:t>
      </w:r>
      <w:r>
        <w:rPr>
          <w:rFonts w:ascii="Arial" w:hAnsi="Arial" w:cs="Arial"/>
          <w:bCs/>
        </w:rPr>
        <w:tab/>
      </w:r>
      <w:r w:rsidR="00BF08A4">
        <w:rPr>
          <w:rFonts w:ascii="Arial" w:hAnsi="Arial" w:cs="Arial"/>
          <w:bCs/>
        </w:rPr>
        <w:t>Within the newly formed department, a clear management structure w</w:t>
      </w:r>
      <w:r w:rsidR="00BD6266">
        <w:rPr>
          <w:rFonts w:ascii="Arial" w:hAnsi="Arial" w:cs="Arial"/>
          <w:bCs/>
        </w:rPr>
        <w:t xml:space="preserve">ould </w:t>
      </w:r>
      <w:r w:rsidR="00BF08A4">
        <w:rPr>
          <w:rFonts w:ascii="Arial" w:hAnsi="Arial" w:cs="Arial"/>
          <w:bCs/>
        </w:rPr>
        <w:t xml:space="preserve">be implemented to ensure direction and control of the operation. </w:t>
      </w:r>
      <w:r w:rsidR="009E3EA0">
        <w:rPr>
          <w:rFonts w:ascii="Arial" w:hAnsi="Arial" w:cs="Arial"/>
          <w:bCs/>
        </w:rPr>
        <w:t>The implementation of personal policies w</w:t>
      </w:r>
      <w:r w:rsidR="00BD6266">
        <w:rPr>
          <w:rFonts w:ascii="Arial" w:hAnsi="Arial" w:cs="Arial"/>
          <w:bCs/>
        </w:rPr>
        <w:t>ould en</w:t>
      </w:r>
      <w:r w:rsidR="009E3EA0">
        <w:rPr>
          <w:rFonts w:ascii="Arial" w:hAnsi="Arial" w:cs="Arial"/>
          <w:bCs/>
        </w:rPr>
        <w:t xml:space="preserve">sure employment legislation is adhered to and a strong work environment </w:t>
      </w:r>
      <w:r w:rsidR="00BD6266">
        <w:rPr>
          <w:rFonts w:ascii="Arial" w:hAnsi="Arial" w:cs="Arial"/>
          <w:bCs/>
        </w:rPr>
        <w:t xml:space="preserve">at all </w:t>
      </w:r>
      <w:r w:rsidR="00E01ACB">
        <w:rPr>
          <w:rFonts w:ascii="Arial" w:hAnsi="Arial" w:cs="Arial"/>
          <w:bCs/>
        </w:rPr>
        <w:t>times.</w:t>
      </w:r>
      <w:r w:rsidR="009E3EA0">
        <w:rPr>
          <w:rFonts w:ascii="Arial" w:hAnsi="Arial" w:cs="Arial"/>
          <w:bCs/>
        </w:rPr>
        <w:t xml:space="preserve"> The department </w:t>
      </w:r>
      <w:r w:rsidR="00E9422E">
        <w:rPr>
          <w:rFonts w:ascii="Arial" w:hAnsi="Arial" w:cs="Arial"/>
          <w:bCs/>
        </w:rPr>
        <w:t xml:space="preserve">management </w:t>
      </w:r>
      <w:r w:rsidR="009E3EA0">
        <w:rPr>
          <w:rFonts w:ascii="Arial" w:hAnsi="Arial" w:cs="Arial"/>
          <w:bCs/>
        </w:rPr>
        <w:t xml:space="preserve">will, by law, make sure </w:t>
      </w:r>
      <w:r w:rsidR="008B0A41">
        <w:rPr>
          <w:rFonts w:ascii="Arial" w:hAnsi="Arial" w:cs="Arial"/>
          <w:bCs/>
        </w:rPr>
        <w:t xml:space="preserve">that </w:t>
      </w:r>
      <w:r w:rsidR="009E3EA0">
        <w:rPr>
          <w:rFonts w:ascii="Arial" w:hAnsi="Arial" w:cs="Arial"/>
          <w:bCs/>
        </w:rPr>
        <w:t xml:space="preserve">the Health and safety at work etc </w:t>
      </w:r>
      <w:r w:rsidR="005D317F">
        <w:rPr>
          <w:rFonts w:ascii="Arial" w:hAnsi="Arial" w:cs="Arial"/>
          <w:bCs/>
        </w:rPr>
        <w:t>A</w:t>
      </w:r>
      <w:r w:rsidR="009E3EA0">
        <w:rPr>
          <w:rFonts w:ascii="Arial" w:hAnsi="Arial" w:cs="Arial"/>
          <w:bCs/>
        </w:rPr>
        <w:t>ct 1974</w:t>
      </w:r>
      <w:r w:rsidR="005D317F">
        <w:rPr>
          <w:rFonts w:ascii="Arial" w:hAnsi="Arial" w:cs="Arial"/>
          <w:bCs/>
        </w:rPr>
        <w:t>,</w:t>
      </w:r>
      <w:r w:rsidR="008B0A41">
        <w:rPr>
          <w:rFonts w:ascii="Arial" w:hAnsi="Arial" w:cs="Arial"/>
          <w:bCs/>
        </w:rPr>
        <w:t xml:space="preserve"> </w:t>
      </w:r>
      <w:r w:rsidR="005D317F">
        <w:rPr>
          <w:rFonts w:ascii="Arial" w:hAnsi="Arial" w:cs="Arial"/>
          <w:bCs/>
        </w:rPr>
        <w:t>(</w:t>
      </w:r>
      <w:r w:rsidR="008B0A41">
        <w:rPr>
          <w:rFonts w:ascii="Arial" w:hAnsi="Arial" w:cs="Arial"/>
          <w:bCs/>
        </w:rPr>
        <w:t xml:space="preserve">the legislation that protect </w:t>
      </w:r>
      <w:r w:rsidR="00225F51">
        <w:rPr>
          <w:rFonts w:ascii="Arial" w:hAnsi="Arial" w:cs="Arial"/>
          <w:bCs/>
        </w:rPr>
        <w:t>workers’</w:t>
      </w:r>
      <w:r w:rsidR="008B0A41">
        <w:rPr>
          <w:rFonts w:ascii="Arial" w:hAnsi="Arial" w:cs="Arial"/>
          <w:bCs/>
        </w:rPr>
        <w:t xml:space="preserve"> rights</w:t>
      </w:r>
      <w:r w:rsidR="005D317F">
        <w:rPr>
          <w:rFonts w:ascii="Arial" w:hAnsi="Arial" w:cs="Arial"/>
          <w:bCs/>
        </w:rPr>
        <w:t xml:space="preserve">), </w:t>
      </w:r>
      <w:r w:rsidR="008B0A41">
        <w:rPr>
          <w:rFonts w:ascii="Arial" w:hAnsi="Arial" w:cs="Arial"/>
          <w:bCs/>
        </w:rPr>
        <w:t xml:space="preserve">and the Equality Act 2010 are implemented from its conception and monitored closely by management at all levels. </w:t>
      </w:r>
      <w:r w:rsidR="0069291A">
        <w:rPr>
          <w:rFonts w:ascii="Arial" w:hAnsi="Arial" w:cs="Arial"/>
          <w:bCs/>
        </w:rPr>
        <w:t>Employee motivation will be promoted by policies that ensure a healthy work life balance; this will see extra time away from work allocated to all individuals after busy/stressful periods. Due to the nature of the organisation, financial incentives are not an option so extra time given to carry out their personal hobbies is a</w:t>
      </w:r>
      <w:r w:rsidR="005D317F">
        <w:rPr>
          <w:rFonts w:ascii="Arial" w:hAnsi="Arial" w:cs="Arial"/>
          <w:bCs/>
        </w:rPr>
        <w:t>n</w:t>
      </w:r>
      <w:r w:rsidR="0069291A">
        <w:rPr>
          <w:rFonts w:ascii="Arial" w:hAnsi="Arial" w:cs="Arial"/>
          <w:bCs/>
        </w:rPr>
        <w:t xml:space="preserve"> </w:t>
      </w:r>
      <w:r w:rsidR="005D317F">
        <w:rPr>
          <w:rFonts w:ascii="Arial" w:hAnsi="Arial" w:cs="Arial"/>
          <w:bCs/>
        </w:rPr>
        <w:t>appealing</w:t>
      </w:r>
      <w:r w:rsidR="0069291A">
        <w:rPr>
          <w:rFonts w:ascii="Arial" w:hAnsi="Arial" w:cs="Arial"/>
          <w:bCs/>
        </w:rPr>
        <w:t xml:space="preserve"> trade</w:t>
      </w:r>
      <w:r w:rsidR="005D317F">
        <w:rPr>
          <w:rFonts w:ascii="Arial" w:hAnsi="Arial" w:cs="Arial"/>
          <w:bCs/>
        </w:rPr>
        <w:t>-</w:t>
      </w:r>
      <w:r w:rsidR="0069291A">
        <w:rPr>
          <w:rFonts w:ascii="Arial" w:hAnsi="Arial" w:cs="Arial"/>
          <w:bCs/>
        </w:rPr>
        <w:t xml:space="preserve">off.  </w:t>
      </w:r>
    </w:p>
    <w:p w14:paraId="18873048" w14:textId="007681A4" w:rsidR="0069291A" w:rsidRDefault="0069291A" w:rsidP="00AA37F9">
      <w:pPr>
        <w:rPr>
          <w:rFonts w:ascii="Arial" w:hAnsi="Arial" w:cs="Arial"/>
          <w:bCs/>
        </w:rPr>
      </w:pPr>
      <w:r>
        <w:rPr>
          <w:rFonts w:ascii="Arial" w:hAnsi="Arial" w:cs="Arial"/>
          <w:bCs/>
        </w:rPr>
        <w:t>5.2</w:t>
      </w:r>
      <w:r>
        <w:rPr>
          <w:rFonts w:ascii="Arial" w:hAnsi="Arial" w:cs="Arial"/>
          <w:bCs/>
        </w:rPr>
        <w:tab/>
      </w:r>
      <w:r w:rsidR="00ED050E">
        <w:rPr>
          <w:rFonts w:ascii="Arial" w:hAnsi="Arial" w:cs="Arial"/>
          <w:bCs/>
        </w:rPr>
        <w:t>The management structure of</w:t>
      </w:r>
      <w:r w:rsidR="00A45444">
        <w:rPr>
          <w:rFonts w:ascii="Arial" w:hAnsi="Arial" w:cs="Arial"/>
          <w:bCs/>
        </w:rPr>
        <w:t xml:space="preserve"> the</w:t>
      </w:r>
      <w:r w:rsidR="00ED050E">
        <w:rPr>
          <w:rFonts w:ascii="Arial" w:hAnsi="Arial" w:cs="Arial"/>
          <w:bCs/>
        </w:rPr>
        <w:t xml:space="preserve"> department w</w:t>
      </w:r>
      <w:r w:rsidR="005D317F">
        <w:rPr>
          <w:rFonts w:ascii="Arial" w:hAnsi="Arial" w:cs="Arial"/>
          <w:bCs/>
        </w:rPr>
        <w:t>ould</w:t>
      </w:r>
      <w:r w:rsidR="00ED050E">
        <w:rPr>
          <w:rFonts w:ascii="Arial" w:hAnsi="Arial" w:cs="Arial"/>
          <w:bCs/>
        </w:rPr>
        <w:t xml:space="preserve"> be</w:t>
      </w:r>
      <w:r w:rsidR="002F5D91">
        <w:rPr>
          <w:rFonts w:ascii="Arial" w:hAnsi="Arial" w:cs="Arial"/>
          <w:bCs/>
        </w:rPr>
        <w:t xml:space="preserve"> set up</w:t>
      </w:r>
      <w:r w:rsidR="00ED050E">
        <w:rPr>
          <w:rFonts w:ascii="Arial" w:hAnsi="Arial" w:cs="Arial"/>
          <w:bCs/>
        </w:rPr>
        <w:t xml:space="preserve"> in </w:t>
      </w:r>
      <w:r w:rsidR="002F5D91">
        <w:rPr>
          <w:rFonts w:ascii="Arial" w:hAnsi="Arial" w:cs="Arial"/>
          <w:bCs/>
        </w:rPr>
        <w:t xml:space="preserve">a </w:t>
      </w:r>
      <w:r w:rsidR="00ED050E">
        <w:rPr>
          <w:rFonts w:ascii="Arial" w:hAnsi="Arial" w:cs="Arial"/>
          <w:bCs/>
        </w:rPr>
        <w:t xml:space="preserve">functional format. </w:t>
      </w:r>
      <w:r w:rsidR="00BF6469">
        <w:rPr>
          <w:rFonts w:ascii="Arial" w:hAnsi="Arial" w:cs="Arial"/>
          <w:bCs/>
        </w:rPr>
        <w:t>Leading f</w:t>
      </w:r>
      <w:r w:rsidR="00ED050E">
        <w:rPr>
          <w:rFonts w:ascii="Arial" w:hAnsi="Arial" w:cs="Arial"/>
          <w:bCs/>
        </w:rPr>
        <w:t xml:space="preserve">rom the top there will be two independent department </w:t>
      </w:r>
      <w:r w:rsidR="00BF6469">
        <w:rPr>
          <w:rFonts w:ascii="Arial" w:hAnsi="Arial" w:cs="Arial"/>
          <w:bCs/>
        </w:rPr>
        <w:t>managers</w:t>
      </w:r>
      <w:r w:rsidR="00ED050E">
        <w:rPr>
          <w:rFonts w:ascii="Arial" w:hAnsi="Arial" w:cs="Arial"/>
          <w:bCs/>
        </w:rPr>
        <w:t xml:space="preserve"> (Executive Manager and Assistant Manager) who oversee the whole operation with no </w:t>
      </w:r>
      <w:r w:rsidR="005D317F">
        <w:rPr>
          <w:rFonts w:ascii="Arial" w:hAnsi="Arial" w:cs="Arial"/>
          <w:bCs/>
        </w:rPr>
        <w:t>affiliation</w:t>
      </w:r>
      <w:r w:rsidR="00ED050E">
        <w:rPr>
          <w:rFonts w:ascii="Arial" w:hAnsi="Arial" w:cs="Arial"/>
          <w:bCs/>
        </w:rPr>
        <w:t xml:space="preserve"> to any of the trade streams within the port. </w:t>
      </w:r>
      <w:r w:rsidR="00861DB2">
        <w:rPr>
          <w:rFonts w:ascii="Arial" w:hAnsi="Arial" w:cs="Arial"/>
          <w:bCs/>
        </w:rPr>
        <w:t>Below them will sit the team leaders of each trade stream within the department, their job w</w:t>
      </w:r>
      <w:r w:rsidR="005D317F">
        <w:rPr>
          <w:rFonts w:ascii="Arial" w:hAnsi="Arial" w:cs="Arial"/>
          <w:bCs/>
        </w:rPr>
        <w:t>ould</w:t>
      </w:r>
      <w:r w:rsidR="00861DB2">
        <w:rPr>
          <w:rFonts w:ascii="Arial" w:hAnsi="Arial" w:cs="Arial"/>
          <w:bCs/>
        </w:rPr>
        <w:t xml:space="preserve"> be to oversee their specialist team</w:t>
      </w:r>
      <w:r w:rsidR="00BF6469">
        <w:rPr>
          <w:rFonts w:ascii="Arial" w:hAnsi="Arial" w:cs="Arial"/>
          <w:bCs/>
        </w:rPr>
        <w:t>,</w:t>
      </w:r>
      <w:r w:rsidR="00861DB2">
        <w:rPr>
          <w:rFonts w:ascii="Arial" w:hAnsi="Arial" w:cs="Arial"/>
          <w:bCs/>
        </w:rPr>
        <w:t xml:space="preserve"> and advise the management if questions arise that </w:t>
      </w:r>
      <w:r w:rsidR="005D317F">
        <w:rPr>
          <w:rFonts w:ascii="Arial" w:hAnsi="Arial" w:cs="Arial"/>
          <w:bCs/>
        </w:rPr>
        <w:t>relate to</w:t>
      </w:r>
      <w:r w:rsidR="00861DB2">
        <w:rPr>
          <w:rFonts w:ascii="Arial" w:hAnsi="Arial" w:cs="Arial"/>
          <w:bCs/>
        </w:rPr>
        <w:t xml:space="preserve"> their specialist skill set. </w:t>
      </w:r>
    </w:p>
    <w:p w14:paraId="04FFF347" w14:textId="77777777" w:rsidR="005D317F" w:rsidRDefault="0004733F" w:rsidP="00AA37F9">
      <w:pPr>
        <w:rPr>
          <w:rFonts w:ascii="Arial" w:hAnsi="Arial" w:cs="Arial"/>
          <w:bCs/>
        </w:rPr>
      </w:pPr>
      <w:r>
        <w:rPr>
          <w:rFonts w:ascii="Arial" w:hAnsi="Arial" w:cs="Arial"/>
          <w:bCs/>
        </w:rPr>
        <w:t>5.3</w:t>
      </w:r>
      <w:r>
        <w:rPr>
          <w:rFonts w:ascii="Arial" w:hAnsi="Arial" w:cs="Arial"/>
          <w:bCs/>
        </w:rPr>
        <w:tab/>
        <w:t>Staff training is an important factor in delivering a successful operation. Individuals within the department w</w:t>
      </w:r>
      <w:r w:rsidR="005D317F">
        <w:rPr>
          <w:rFonts w:ascii="Arial" w:hAnsi="Arial" w:cs="Arial"/>
          <w:bCs/>
        </w:rPr>
        <w:t xml:space="preserve">ould </w:t>
      </w:r>
      <w:r>
        <w:rPr>
          <w:rFonts w:ascii="Arial" w:hAnsi="Arial" w:cs="Arial"/>
          <w:bCs/>
        </w:rPr>
        <w:t>all be trained to carry out their role to a competent level. This involves refresher training</w:t>
      </w:r>
      <w:r w:rsidR="007452C9">
        <w:rPr>
          <w:rFonts w:ascii="Arial" w:hAnsi="Arial" w:cs="Arial"/>
          <w:bCs/>
        </w:rPr>
        <w:t>,</w:t>
      </w:r>
      <w:r>
        <w:rPr>
          <w:rFonts w:ascii="Arial" w:hAnsi="Arial" w:cs="Arial"/>
          <w:bCs/>
        </w:rPr>
        <w:t xml:space="preserve"> carried out throughout the year</w:t>
      </w:r>
      <w:r w:rsidR="00D620CE">
        <w:rPr>
          <w:rFonts w:ascii="Arial" w:hAnsi="Arial" w:cs="Arial"/>
          <w:bCs/>
        </w:rPr>
        <w:t xml:space="preserve"> to consolidate skills already taught</w:t>
      </w:r>
      <w:r>
        <w:rPr>
          <w:rFonts w:ascii="Arial" w:hAnsi="Arial" w:cs="Arial"/>
          <w:bCs/>
        </w:rPr>
        <w:t xml:space="preserve">. </w:t>
      </w:r>
      <w:r w:rsidR="005D317F">
        <w:rPr>
          <w:rFonts w:ascii="Arial" w:hAnsi="Arial" w:cs="Arial"/>
          <w:bCs/>
        </w:rPr>
        <w:t>Personnel</w:t>
      </w:r>
      <w:r w:rsidR="006B0C5D">
        <w:rPr>
          <w:rFonts w:ascii="Arial" w:hAnsi="Arial" w:cs="Arial"/>
          <w:bCs/>
        </w:rPr>
        <w:t xml:space="preserve"> will also attend trade upgrade courses as soon as they become eligible, allowing them to build on their knowledge base and further develop in a professional capacity. </w:t>
      </w:r>
      <w:r w:rsidR="00CE13E5" w:rsidRPr="00CE13E5">
        <w:rPr>
          <w:rFonts w:ascii="Arial" w:hAnsi="Arial" w:cs="Arial"/>
          <w:bCs/>
        </w:rPr>
        <w:t xml:space="preserve">Prachi </w:t>
      </w:r>
      <w:proofErr w:type="spellStart"/>
      <w:r w:rsidR="00CE13E5" w:rsidRPr="00CE13E5">
        <w:rPr>
          <w:rFonts w:ascii="Arial" w:hAnsi="Arial" w:cs="Arial"/>
          <w:bCs/>
        </w:rPr>
        <w:t>Juneja</w:t>
      </w:r>
      <w:proofErr w:type="spellEnd"/>
      <w:r w:rsidR="00CE13E5">
        <w:rPr>
          <w:rFonts w:ascii="Arial" w:hAnsi="Arial" w:cs="Arial"/>
          <w:bCs/>
        </w:rPr>
        <w:t xml:space="preserve"> (2020) </w:t>
      </w:r>
      <w:r w:rsidR="0095255D">
        <w:rPr>
          <w:rFonts w:ascii="Arial" w:hAnsi="Arial" w:cs="Arial"/>
          <w:bCs/>
        </w:rPr>
        <w:t xml:space="preserve">describes the importance of </w:t>
      </w:r>
      <w:r w:rsidR="00CE13E5">
        <w:rPr>
          <w:rFonts w:ascii="Arial" w:hAnsi="Arial" w:cs="Arial"/>
          <w:bCs/>
        </w:rPr>
        <w:t>training employees as</w:t>
      </w:r>
      <w:r w:rsidR="005D317F">
        <w:rPr>
          <w:rFonts w:ascii="Arial" w:hAnsi="Arial" w:cs="Arial"/>
          <w:bCs/>
        </w:rPr>
        <w:t>:</w:t>
      </w:r>
    </w:p>
    <w:p w14:paraId="78DA0593" w14:textId="5F14BE27" w:rsidR="005D317F" w:rsidRPr="005D317F" w:rsidRDefault="00CE13E5" w:rsidP="005D317F">
      <w:pPr>
        <w:jc w:val="center"/>
        <w:rPr>
          <w:rFonts w:ascii="Arial" w:hAnsi="Arial" w:cs="Arial"/>
          <w:bCs/>
          <w:i/>
          <w:iCs/>
        </w:rPr>
      </w:pPr>
      <w:r w:rsidRPr="005D317F">
        <w:rPr>
          <w:rFonts w:ascii="Arial" w:hAnsi="Arial" w:cs="Arial"/>
          <w:bCs/>
          <w:i/>
          <w:iCs/>
        </w:rPr>
        <w:t>“crucial for organizational development and success. It is fruitful to both employers and employees of an organization. An employee will become more efficient and productive if he is trained well”.</w:t>
      </w:r>
    </w:p>
    <w:p w14:paraId="796DDEF6" w14:textId="70FD775F" w:rsidR="002D688A" w:rsidRPr="00822AD4" w:rsidRDefault="00924AF2" w:rsidP="00AA37F9">
      <w:pPr>
        <w:rPr>
          <w:rFonts w:ascii="Arial" w:hAnsi="Arial" w:cs="Arial"/>
          <w:bCs/>
        </w:rPr>
      </w:pPr>
      <w:r>
        <w:rPr>
          <w:rFonts w:ascii="Arial" w:hAnsi="Arial" w:cs="Arial"/>
          <w:bCs/>
        </w:rPr>
        <w:t>Training w</w:t>
      </w:r>
      <w:r w:rsidR="005D317F">
        <w:rPr>
          <w:rFonts w:ascii="Arial" w:hAnsi="Arial" w:cs="Arial"/>
          <w:bCs/>
        </w:rPr>
        <w:t>ould</w:t>
      </w:r>
      <w:r>
        <w:rPr>
          <w:rFonts w:ascii="Arial" w:hAnsi="Arial" w:cs="Arial"/>
          <w:bCs/>
        </w:rPr>
        <w:t xml:space="preserve"> also extend to personnel development</w:t>
      </w:r>
      <w:r w:rsidR="005D317F">
        <w:rPr>
          <w:rFonts w:ascii="Arial" w:hAnsi="Arial" w:cs="Arial"/>
          <w:bCs/>
        </w:rPr>
        <w:t>;</w:t>
      </w:r>
      <w:r>
        <w:rPr>
          <w:rFonts w:ascii="Arial" w:hAnsi="Arial" w:cs="Arial"/>
          <w:bCs/>
        </w:rPr>
        <w:t xml:space="preserve"> individuals will be allocated time/resources and a small amount of funding £175 </w:t>
      </w:r>
      <w:r w:rsidR="005D317F">
        <w:rPr>
          <w:rFonts w:ascii="Arial" w:hAnsi="Arial" w:cs="Arial"/>
          <w:bCs/>
        </w:rPr>
        <w:t>per annum</w:t>
      </w:r>
      <w:r>
        <w:rPr>
          <w:rFonts w:ascii="Arial" w:hAnsi="Arial" w:cs="Arial"/>
          <w:bCs/>
        </w:rPr>
        <w:t xml:space="preserve">, to engage in either educational studies or practical courses chosen by the individual. </w:t>
      </w:r>
      <w:r w:rsidR="00A70050">
        <w:rPr>
          <w:rFonts w:ascii="Arial" w:hAnsi="Arial" w:cs="Arial"/>
          <w:bCs/>
        </w:rPr>
        <w:t>All training w</w:t>
      </w:r>
      <w:r w:rsidR="005D317F">
        <w:rPr>
          <w:rFonts w:ascii="Arial" w:hAnsi="Arial" w:cs="Arial"/>
          <w:bCs/>
        </w:rPr>
        <w:t>ould</w:t>
      </w:r>
      <w:r w:rsidR="00A70050">
        <w:rPr>
          <w:rFonts w:ascii="Arial" w:hAnsi="Arial" w:cs="Arial"/>
          <w:bCs/>
        </w:rPr>
        <w:t xml:space="preserve"> be fully supported and monitored by the management, </w:t>
      </w:r>
      <w:r w:rsidR="00F57A98">
        <w:rPr>
          <w:rFonts w:ascii="Arial" w:hAnsi="Arial" w:cs="Arial"/>
          <w:bCs/>
        </w:rPr>
        <w:t xml:space="preserve">who would </w:t>
      </w:r>
      <w:r w:rsidR="00F90B8E">
        <w:rPr>
          <w:rFonts w:ascii="Arial" w:hAnsi="Arial" w:cs="Arial"/>
          <w:bCs/>
        </w:rPr>
        <w:t>e</w:t>
      </w:r>
      <w:r w:rsidR="005D317F">
        <w:rPr>
          <w:rFonts w:ascii="Arial" w:hAnsi="Arial" w:cs="Arial"/>
          <w:bCs/>
        </w:rPr>
        <w:t>n</w:t>
      </w:r>
      <w:r w:rsidR="00A70050">
        <w:rPr>
          <w:rFonts w:ascii="Arial" w:hAnsi="Arial" w:cs="Arial"/>
          <w:bCs/>
        </w:rPr>
        <w:t>sur</w:t>
      </w:r>
      <w:r w:rsidR="00F57A98">
        <w:rPr>
          <w:rFonts w:ascii="Arial" w:hAnsi="Arial" w:cs="Arial"/>
          <w:bCs/>
        </w:rPr>
        <w:t>e</w:t>
      </w:r>
      <w:r w:rsidR="00A70050">
        <w:rPr>
          <w:rFonts w:ascii="Arial" w:hAnsi="Arial" w:cs="Arial"/>
          <w:bCs/>
        </w:rPr>
        <w:t xml:space="preserve"> a deconfliction takes place between the work schedule and the </w:t>
      </w:r>
      <w:r w:rsidR="007452C9">
        <w:rPr>
          <w:rFonts w:ascii="Arial" w:hAnsi="Arial" w:cs="Arial"/>
          <w:bCs/>
        </w:rPr>
        <w:t>number</w:t>
      </w:r>
      <w:r w:rsidR="00A70050">
        <w:rPr>
          <w:rFonts w:ascii="Arial" w:hAnsi="Arial" w:cs="Arial"/>
          <w:bCs/>
        </w:rPr>
        <w:t xml:space="preserve"> of individuals granted training time a</w:t>
      </w:r>
      <w:r w:rsidR="005A2248">
        <w:rPr>
          <w:rFonts w:ascii="Arial" w:hAnsi="Arial" w:cs="Arial"/>
          <w:bCs/>
        </w:rPr>
        <w:t xml:space="preserve">t </w:t>
      </w:r>
      <w:r w:rsidR="00A70050">
        <w:rPr>
          <w:rFonts w:ascii="Arial" w:hAnsi="Arial" w:cs="Arial"/>
          <w:bCs/>
        </w:rPr>
        <w:t xml:space="preserve">any given period.  </w:t>
      </w:r>
    </w:p>
    <w:p w14:paraId="7942C944" w14:textId="04578C2D" w:rsidR="002D688A" w:rsidRDefault="002D688A" w:rsidP="00AA37F9">
      <w:pPr>
        <w:rPr>
          <w:rFonts w:ascii="Arial" w:hAnsi="Arial" w:cs="Arial"/>
          <w:b/>
          <w:sz w:val="28"/>
          <w:szCs w:val="28"/>
        </w:rPr>
      </w:pPr>
    </w:p>
    <w:p w14:paraId="2DA9504C" w14:textId="537A450E" w:rsidR="008855EA" w:rsidRDefault="008855EA" w:rsidP="00AA37F9">
      <w:pPr>
        <w:rPr>
          <w:rFonts w:ascii="Arial" w:hAnsi="Arial" w:cs="Arial"/>
          <w:b/>
          <w:sz w:val="28"/>
          <w:szCs w:val="28"/>
        </w:rPr>
      </w:pPr>
    </w:p>
    <w:p w14:paraId="14B814F0" w14:textId="77777777" w:rsidR="008855EA" w:rsidRDefault="008855EA" w:rsidP="00AA37F9">
      <w:pPr>
        <w:rPr>
          <w:rFonts w:ascii="Arial" w:hAnsi="Arial" w:cs="Arial"/>
          <w:b/>
          <w:sz w:val="28"/>
          <w:szCs w:val="28"/>
        </w:rPr>
      </w:pPr>
    </w:p>
    <w:p w14:paraId="3AB8B377" w14:textId="2E106D32" w:rsidR="00D46869" w:rsidRDefault="00D46869" w:rsidP="00AA37F9">
      <w:pPr>
        <w:rPr>
          <w:rFonts w:ascii="Arial" w:hAnsi="Arial" w:cs="Arial"/>
          <w:b/>
          <w:sz w:val="28"/>
          <w:szCs w:val="28"/>
        </w:rPr>
      </w:pPr>
      <w:r>
        <w:rPr>
          <w:rFonts w:ascii="Arial" w:hAnsi="Arial" w:cs="Arial"/>
          <w:b/>
          <w:sz w:val="28"/>
          <w:szCs w:val="28"/>
        </w:rPr>
        <w:lastRenderedPageBreak/>
        <w:t>6.</w:t>
      </w:r>
      <w:r>
        <w:rPr>
          <w:rFonts w:ascii="Arial" w:hAnsi="Arial" w:cs="Arial"/>
          <w:b/>
          <w:sz w:val="28"/>
          <w:szCs w:val="28"/>
        </w:rPr>
        <w:tab/>
        <w:t>Implementation Plan</w:t>
      </w:r>
    </w:p>
    <w:p w14:paraId="6FC62F32" w14:textId="0C166CE2" w:rsidR="00F13C7E" w:rsidRDefault="00750835">
      <w:pPr>
        <w:rPr>
          <w:rFonts w:ascii="Arial" w:hAnsi="Arial" w:cs="Arial"/>
        </w:rPr>
      </w:pPr>
      <w:r>
        <w:rPr>
          <w:rFonts w:ascii="Arial" w:hAnsi="Arial" w:cs="Arial"/>
        </w:rPr>
        <w:t>6.1</w:t>
      </w:r>
      <w:r>
        <w:rPr>
          <w:rFonts w:ascii="Arial" w:hAnsi="Arial" w:cs="Arial"/>
        </w:rPr>
        <w:tab/>
        <w:t>To understand how the implementation of the new department w</w:t>
      </w:r>
      <w:r w:rsidR="005D317F">
        <w:rPr>
          <w:rFonts w:ascii="Arial" w:hAnsi="Arial" w:cs="Arial"/>
        </w:rPr>
        <w:t xml:space="preserve">ould </w:t>
      </w:r>
      <w:r w:rsidR="00E670B9">
        <w:rPr>
          <w:rFonts w:ascii="Arial" w:hAnsi="Arial" w:cs="Arial"/>
        </w:rPr>
        <w:t>happen</w:t>
      </w:r>
      <w:r>
        <w:rPr>
          <w:rFonts w:ascii="Arial" w:hAnsi="Arial" w:cs="Arial"/>
        </w:rPr>
        <w:t xml:space="preserve">, </w:t>
      </w:r>
      <w:r w:rsidR="00DB0276">
        <w:rPr>
          <w:rFonts w:ascii="Arial" w:hAnsi="Arial" w:cs="Arial"/>
        </w:rPr>
        <w:t>the</w:t>
      </w:r>
      <w:r>
        <w:rPr>
          <w:rFonts w:ascii="Arial" w:hAnsi="Arial" w:cs="Arial"/>
        </w:rPr>
        <w:t xml:space="preserve"> PERT chart</w:t>
      </w:r>
      <w:r w:rsidR="00DB0276">
        <w:rPr>
          <w:rFonts w:ascii="Arial" w:hAnsi="Arial" w:cs="Arial"/>
        </w:rPr>
        <w:t xml:space="preserve"> below</w:t>
      </w:r>
      <w:r>
        <w:rPr>
          <w:rFonts w:ascii="Arial" w:hAnsi="Arial" w:cs="Arial"/>
        </w:rPr>
        <w:t xml:space="preserve"> show</w:t>
      </w:r>
      <w:r w:rsidR="00DB0276">
        <w:rPr>
          <w:rFonts w:ascii="Arial" w:hAnsi="Arial" w:cs="Arial"/>
        </w:rPr>
        <w:t>s</w:t>
      </w:r>
      <w:r>
        <w:rPr>
          <w:rFonts w:ascii="Arial" w:hAnsi="Arial" w:cs="Arial"/>
        </w:rPr>
        <w:t xml:space="preserve"> what action</w:t>
      </w:r>
      <w:r w:rsidR="00DB0276">
        <w:rPr>
          <w:rFonts w:ascii="Arial" w:hAnsi="Arial" w:cs="Arial"/>
        </w:rPr>
        <w:t>s</w:t>
      </w:r>
      <w:r>
        <w:rPr>
          <w:rFonts w:ascii="Arial" w:hAnsi="Arial" w:cs="Arial"/>
        </w:rPr>
        <w:t xml:space="preserve"> will be taken and in what timescale. </w:t>
      </w:r>
    </w:p>
    <w:p w14:paraId="454CE271" w14:textId="3197EBBC" w:rsidR="005D317F" w:rsidRDefault="005D317F">
      <w:pPr>
        <w:rPr>
          <w:rFonts w:ascii="Arial" w:hAnsi="Arial" w:cs="Arial"/>
        </w:rPr>
      </w:pPr>
    </w:p>
    <w:p w14:paraId="2C3B473E" w14:textId="7928D4FC" w:rsidR="005D317F" w:rsidRDefault="005D317F">
      <w:pPr>
        <w:rPr>
          <w:rFonts w:ascii="Arial" w:hAnsi="Arial" w:cs="Arial"/>
        </w:rPr>
      </w:pPr>
    </w:p>
    <w:p w14:paraId="2E7FC1FB" w14:textId="77777777" w:rsidR="005D317F" w:rsidRPr="00750835" w:rsidRDefault="005D317F">
      <w:pPr>
        <w:rPr>
          <w:rFonts w:ascii="Arial" w:hAnsi="Arial" w:cs="Arial"/>
        </w:rPr>
      </w:pPr>
    </w:p>
    <w:p w14:paraId="2390F023" w14:textId="77777777" w:rsidR="00594AA0" w:rsidRDefault="00594AA0">
      <w:pPr>
        <w:rPr>
          <w:rFonts w:ascii="Arial" w:hAnsi="Arial" w:cs="Arial"/>
          <w:b/>
          <w:bCs/>
        </w:rPr>
      </w:pPr>
      <w:r>
        <w:rPr>
          <w:rFonts w:ascii="Arial" w:hAnsi="Arial" w:cs="Arial"/>
          <w:b/>
          <w:bCs/>
        </w:rPr>
        <w:br w:type="page"/>
      </w:r>
    </w:p>
    <w:p w14:paraId="42BCAE2D" w14:textId="77777777" w:rsidR="00594AA0" w:rsidRDefault="00594AA0">
      <w:pPr>
        <w:rPr>
          <w:rFonts w:ascii="Arial" w:hAnsi="Arial" w:cs="Arial"/>
          <w:b/>
          <w:bCs/>
        </w:rPr>
        <w:sectPr w:rsidR="00594AA0">
          <w:headerReference w:type="default" r:id="rId8"/>
          <w:footerReference w:type="default" r:id="rId9"/>
          <w:pgSz w:w="11906" w:h="16838"/>
          <w:pgMar w:top="1440" w:right="1440" w:bottom="1440" w:left="1440" w:header="708" w:footer="708" w:gutter="0"/>
          <w:cols w:space="708"/>
          <w:docGrid w:linePitch="360"/>
        </w:sectPr>
      </w:pPr>
    </w:p>
    <w:p w14:paraId="3B297169" w14:textId="3E58EB1E" w:rsidR="00750835" w:rsidRPr="00B55534" w:rsidRDefault="00B55534">
      <w:pPr>
        <w:rPr>
          <w:rFonts w:ascii="Arial" w:hAnsi="Arial" w:cs="Arial"/>
          <w:b/>
          <w:bCs/>
        </w:rPr>
      </w:pPr>
      <w:r w:rsidRPr="00B55534">
        <w:rPr>
          <w:rFonts w:ascii="Arial" w:hAnsi="Arial" w:cs="Arial"/>
          <w:b/>
          <w:bCs/>
        </w:rPr>
        <w:lastRenderedPageBreak/>
        <w:t>PERT Chart</w:t>
      </w:r>
    </w:p>
    <w:p w14:paraId="53FAA8D2" w14:textId="11A54A10" w:rsidR="003E4D32" w:rsidRDefault="003E4D32">
      <w:pPr>
        <w:rPr>
          <w:sz w:val="16"/>
          <w:szCs w:val="16"/>
        </w:rPr>
      </w:pPr>
    </w:p>
    <w:p w14:paraId="3BAC1221" w14:textId="58E44177" w:rsidR="00057D56" w:rsidRDefault="00057D56">
      <w:pPr>
        <w:rPr>
          <w:sz w:val="16"/>
          <w:szCs w:val="16"/>
        </w:rPr>
      </w:pPr>
    </w:p>
    <w:p w14:paraId="664076A7" w14:textId="39FA2CF6" w:rsidR="00057D56" w:rsidRDefault="00057D56">
      <w:pPr>
        <w:rPr>
          <w:sz w:val="16"/>
          <w:szCs w:val="16"/>
        </w:rPr>
      </w:pPr>
    </w:p>
    <w:p w14:paraId="019B0A5E" w14:textId="2AC1FC68" w:rsidR="00057D56" w:rsidRDefault="00057D56">
      <w:pPr>
        <w:rPr>
          <w:sz w:val="16"/>
          <w:szCs w:val="16"/>
        </w:rPr>
      </w:pPr>
    </w:p>
    <w:p w14:paraId="283237A1" w14:textId="67C1DFB8" w:rsidR="00D7503C" w:rsidRDefault="00E50574">
      <w:pPr>
        <w:rPr>
          <w:sz w:val="24"/>
          <w:szCs w:val="24"/>
        </w:rPr>
      </w:pPr>
      <w:r>
        <w:rPr>
          <w:noProof/>
          <w:sz w:val="16"/>
          <w:szCs w:val="16"/>
        </w:rPr>
        <mc:AlternateContent>
          <mc:Choice Requires="wps">
            <w:drawing>
              <wp:anchor distT="0" distB="0" distL="114300" distR="114300" simplePos="0" relativeHeight="251670528" behindDoc="0" locked="0" layoutInCell="1" allowOverlap="1" wp14:anchorId="79ECA647" wp14:editId="1A6361F9">
                <wp:simplePos x="0" y="0"/>
                <wp:positionH relativeFrom="column">
                  <wp:posOffset>5638800</wp:posOffset>
                </wp:positionH>
                <wp:positionV relativeFrom="paragraph">
                  <wp:posOffset>12700</wp:posOffset>
                </wp:positionV>
                <wp:extent cx="1352550" cy="76200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1352550" cy="762000"/>
                        </a:xfrm>
                        <a:prstGeom prst="rect">
                          <a:avLst/>
                        </a:prstGeom>
                        <a:solidFill>
                          <a:srgbClr val="92D050"/>
                        </a:solidFill>
                        <a:ln w="6350">
                          <a:solidFill>
                            <a:prstClr val="black"/>
                          </a:solidFill>
                        </a:ln>
                      </wps:spPr>
                      <wps:txbx>
                        <w:txbxContent>
                          <w:p w14:paraId="4142B697" w14:textId="3E544223" w:rsidR="00D45729" w:rsidRDefault="00D45729" w:rsidP="00525770">
                            <w:pPr>
                              <w:spacing w:after="0" w:line="240" w:lineRule="auto"/>
                              <w:jc w:val="center"/>
                            </w:pPr>
                            <w:r>
                              <w:t>Design Task</w:t>
                            </w:r>
                            <w:r w:rsidR="00665FE2">
                              <w:t xml:space="preserve"> 3</w:t>
                            </w:r>
                            <w:r>
                              <w:t>:</w:t>
                            </w:r>
                          </w:p>
                          <w:p w14:paraId="1363E078" w14:textId="78455E5B" w:rsidR="00594AA0" w:rsidRDefault="00594AA0" w:rsidP="00525770">
                            <w:pPr>
                              <w:spacing w:after="0" w:line="240" w:lineRule="auto"/>
                              <w:jc w:val="center"/>
                            </w:pPr>
                            <w:r>
                              <w:t>Creation of shipping programme</w:t>
                            </w:r>
                            <w:r w:rsidR="0013160D">
                              <w:t xml:space="preserve"> (</w:t>
                            </w:r>
                            <w:r w:rsidR="00E50574">
                              <w:t>3 Weeks)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ECA647" id="_x0000_t202" coordsize="21600,21600" o:spt="202" path="m,l,21600r21600,l21600,xe">
                <v:stroke joinstyle="miter"/>
                <v:path gradientshapeok="t" o:connecttype="rect"/>
              </v:shapetype>
              <v:shape id="Text Box 16" o:spid="_x0000_s1026" type="#_x0000_t202" style="position:absolute;margin-left:444pt;margin-top:1pt;width:106.5pt;height:6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" fillcolor="#92d050" strokeweight=".5pt">
                <v:textbox>
                  <w:txbxContent>
                    <w:p w14:paraId="4142B697" w14:textId="3E544223" w:rsidR="00D45729" w:rsidRDefault="00D45729" w:rsidP="00525770">
                      <w:pPr>
                        <w:spacing w:after="0" w:line="240" w:lineRule="auto"/>
                        <w:jc w:val="center"/>
                      </w:pPr>
                      <w:r>
                        <w:t>Design Task</w:t>
                      </w:r>
                      <w:r w:rsidR="00665FE2">
                        <w:t xml:space="preserve"> 3</w:t>
                      </w:r>
                      <w:r>
                        <w:t>:</w:t>
                      </w:r>
                    </w:p>
                    <w:p w14:paraId="1363E078" w14:textId="78455E5B" w:rsidR="00594AA0" w:rsidRDefault="00594AA0" w:rsidP="00525770">
                      <w:pPr>
                        <w:spacing w:after="0" w:line="240" w:lineRule="auto"/>
                        <w:jc w:val="center"/>
                      </w:pPr>
                      <w:r>
                        <w:t>Creation of shipping programme</w:t>
                      </w:r>
                      <w:r w:rsidR="0013160D">
                        <w:t xml:space="preserve"> (</w:t>
                      </w:r>
                      <w:r w:rsidR="00E50574">
                        <w:t>3 Weeks)</w:t>
                      </w:r>
                    </w:p>
                  </w:txbxContent>
                </v:textbox>
              </v:shape>
            </w:pict>
          </mc:Fallback>
        </mc:AlternateContent>
      </w:r>
      <w:r w:rsidR="0013160D">
        <w:rPr>
          <w:noProof/>
          <w:sz w:val="16"/>
          <w:szCs w:val="16"/>
        </w:rPr>
        <mc:AlternateContent>
          <mc:Choice Requires="wps">
            <w:drawing>
              <wp:anchor distT="0" distB="0" distL="114300" distR="114300" simplePos="0" relativeHeight="251678720" behindDoc="0" locked="0" layoutInCell="1" allowOverlap="1" wp14:anchorId="38727441" wp14:editId="76679A7B">
                <wp:simplePos x="0" y="0"/>
                <wp:positionH relativeFrom="margin">
                  <wp:posOffset>3686175</wp:posOffset>
                </wp:positionH>
                <wp:positionV relativeFrom="paragraph">
                  <wp:posOffset>2022475</wp:posOffset>
                </wp:positionV>
                <wp:extent cx="1295400" cy="619125"/>
                <wp:effectExtent l="0" t="0" r="19050" b="28575"/>
                <wp:wrapNone/>
                <wp:docPr id="20" name="Text Box 20"/>
                <wp:cNvGraphicFramePr/>
                <a:graphic xmlns:a="http://schemas.openxmlformats.org/drawingml/2006/main">
                  <a:graphicData uri="http://schemas.microsoft.com/office/word/2010/wordprocessingShape">
                    <wps:wsp>
                      <wps:cNvSpPr txBox="1"/>
                      <wps:spPr>
                        <a:xfrm>
                          <a:off x="0" y="0"/>
                          <a:ext cx="1295400" cy="619125"/>
                        </a:xfrm>
                        <a:prstGeom prst="rect">
                          <a:avLst/>
                        </a:prstGeom>
                        <a:solidFill>
                          <a:srgbClr val="7030A0"/>
                        </a:solidFill>
                        <a:ln w="6350">
                          <a:solidFill>
                            <a:prstClr val="black"/>
                          </a:solidFill>
                        </a:ln>
                      </wps:spPr>
                      <wps:txbx>
                        <w:txbxContent>
                          <w:p w14:paraId="7C237AE0" w14:textId="669F5456" w:rsidR="00CF0DBA" w:rsidRDefault="00665FE2" w:rsidP="00525770">
                            <w:pPr>
                              <w:spacing w:after="0" w:line="240" w:lineRule="auto"/>
                              <w:jc w:val="center"/>
                            </w:pPr>
                            <w:r>
                              <w:t xml:space="preserve">Facilities Task 2: </w:t>
                            </w:r>
                            <w:r w:rsidR="00CF0DBA">
                              <w:t>Facilities modified</w:t>
                            </w:r>
                            <w:r w:rsidR="0013160D">
                              <w:t xml:space="preserve"> (2 Months)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27441" id="Text Box 20" o:spid="_x0000_s1027" type="#_x0000_t202" style="position:absolute;margin-left:290.25pt;margin-top:159.25pt;width:102pt;height:48.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" fillcolor="#7030a0" strokeweight=".5pt">
                <v:textbox>
                  <w:txbxContent>
                    <w:p w14:paraId="7C237AE0" w14:textId="669F5456" w:rsidR="00CF0DBA" w:rsidRDefault="00665FE2" w:rsidP="00525770">
                      <w:pPr>
                        <w:spacing w:after="0" w:line="240" w:lineRule="auto"/>
                        <w:jc w:val="center"/>
                      </w:pPr>
                      <w:r>
                        <w:t xml:space="preserve">Facilities Task 2: </w:t>
                      </w:r>
                      <w:r w:rsidR="00CF0DBA">
                        <w:t>Facilities modified</w:t>
                      </w:r>
                      <w:r w:rsidR="0013160D">
                        <w:t xml:space="preserve"> (2 Months)</w:t>
                      </w:r>
                    </w:p>
                  </w:txbxContent>
                </v:textbox>
                <w10:wrap anchorx="margin"/>
              </v:shape>
            </w:pict>
          </mc:Fallback>
        </mc:AlternateContent>
      </w:r>
      <w:r w:rsidR="0013160D">
        <w:rPr>
          <w:noProof/>
          <w:sz w:val="16"/>
          <w:szCs w:val="16"/>
        </w:rPr>
        <mc:AlternateContent>
          <mc:Choice Requires="wps">
            <w:drawing>
              <wp:anchor distT="0" distB="0" distL="114300" distR="114300" simplePos="0" relativeHeight="251666432" behindDoc="0" locked="0" layoutInCell="1" allowOverlap="1" wp14:anchorId="03B8E762" wp14:editId="6B17CBDD">
                <wp:simplePos x="0" y="0"/>
                <wp:positionH relativeFrom="margin">
                  <wp:posOffset>3657600</wp:posOffset>
                </wp:positionH>
                <wp:positionV relativeFrom="paragraph">
                  <wp:posOffset>1050924</wp:posOffset>
                </wp:positionV>
                <wp:extent cx="1304925" cy="771525"/>
                <wp:effectExtent l="0" t="0" r="28575" b="28575"/>
                <wp:wrapNone/>
                <wp:docPr id="14" name="Text Box 14"/>
                <wp:cNvGraphicFramePr/>
                <a:graphic xmlns:a="http://schemas.openxmlformats.org/drawingml/2006/main">
                  <a:graphicData uri="http://schemas.microsoft.com/office/word/2010/wordprocessingShape">
                    <wps:wsp>
                      <wps:cNvSpPr txBox="1"/>
                      <wps:spPr>
                        <a:xfrm>
                          <a:off x="0" y="0"/>
                          <a:ext cx="1304925" cy="771525"/>
                        </a:xfrm>
                        <a:prstGeom prst="rect">
                          <a:avLst/>
                        </a:prstGeom>
                        <a:solidFill>
                          <a:srgbClr val="FFC000"/>
                        </a:solidFill>
                        <a:ln w="6350">
                          <a:solidFill>
                            <a:prstClr val="black"/>
                          </a:solidFill>
                        </a:ln>
                      </wps:spPr>
                      <wps:txbx>
                        <w:txbxContent>
                          <w:p w14:paraId="6D6363A3" w14:textId="352793D6" w:rsidR="00D45729" w:rsidRDefault="00D45729" w:rsidP="00525770">
                            <w:pPr>
                              <w:spacing w:after="0" w:line="240" w:lineRule="auto"/>
                              <w:jc w:val="center"/>
                            </w:pPr>
                            <w:r>
                              <w:t>Personnel Task</w:t>
                            </w:r>
                            <w:r w:rsidR="00665FE2">
                              <w:t xml:space="preserve"> 2</w:t>
                            </w:r>
                            <w:r>
                              <w:t>:</w:t>
                            </w:r>
                          </w:p>
                          <w:p w14:paraId="00E9CF3F" w14:textId="526237C8" w:rsidR="00594AA0" w:rsidRDefault="00594AA0" w:rsidP="00525770">
                            <w:pPr>
                              <w:spacing w:after="0" w:line="240" w:lineRule="auto"/>
                              <w:jc w:val="center"/>
                            </w:pPr>
                            <w:r>
                              <w:t>Training of individuals begins</w:t>
                            </w:r>
                            <w:r w:rsidR="0013160D">
                              <w:t xml:space="preserve"> (2 Months)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B8E762" id="Text Box 14" o:spid="_x0000_s1028" type="#_x0000_t202" style="position:absolute;margin-left:4in;margin-top:82.75pt;width:102.75pt;height:60.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" fillcolor="#ffc000" strokeweight=".5pt">
                <v:textbox>
                  <w:txbxContent>
                    <w:p w14:paraId="6D6363A3" w14:textId="352793D6" w:rsidR="00D45729" w:rsidRDefault="00D45729" w:rsidP="00525770">
                      <w:pPr>
                        <w:spacing w:after="0" w:line="240" w:lineRule="auto"/>
                        <w:jc w:val="center"/>
                      </w:pPr>
                      <w:r>
                        <w:t>Personnel Task</w:t>
                      </w:r>
                      <w:r w:rsidR="00665FE2">
                        <w:t xml:space="preserve"> 2</w:t>
                      </w:r>
                      <w:r>
                        <w:t>:</w:t>
                      </w:r>
                    </w:p>
                    <w:p w14:paraId="00E9CF3F" w14:textId="526237C8" w:rsidR="00594AA0" w:rsidRDefault="00594AA0" w:rsidP="00525770">
                      <w:pPr>
                        <w:spacing w:after="0" w:line="240" w:lineRule="auto"/>
                        <w:jc w:val="center"/>
                      </w:pPr>
                      <w:r>
                        <w:t>Training of individuals begins</w:t>
                      </w:r>
                      <w:r w:rsidR="0013160D">
                        <w:t xml:space="preserve"> (2 Months)</w:t>
                      </w:r>
                    </w:p>
                  </w:txbxContent>
                </v:textbox>
                <w10:wrap anchorx="margin"/>
              </v:shape>
            </w:pict>
          </mc:Fallback>
        </mc:AlternateContent>
      </w:r>
      <w:r w:rsidR="0013160D">
        <w:rPr>
          <w:noProof/>
          <w:sz w:val="16"/>
          <w:szCs w:val="16"/>
        </w:rPr>
        <mc:AlternateContent>
          <mc:Choice Requires="wps">
            <w:drawing>
              <wp:anchor distT="0" distB="0" distL="114300" distR="114300" simplePos="0" relativeHeight="251662336" behindDoc="0" locked="0" layoutInCell="1" allowOverlap="1" wp14:anchorId="2E3E0BB9" wp14:editId="104FF07E">
                <wp:simplePos x="0" y="0"/>
                <wp:positionH relativeFrom="column">
                  <wp:posOffset>1514475</wp:posOffset>
                </wp:positionH>
                <wp:positionV relativeFrom="paragraph">
                  <wp:posOffset>993774</wp:posOffset>
                </wp:positionV>
                <wp:extent cx="1390650" cy="75247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1390650" cy="752475"/>
                        </a:xfrm>
                        <a:prstGeom prst="rect">
                          <a:avLst/>
                        </a:prstGeom>
                        <a:solidFill>
                          <a:srgbClr val="FFC000"/>
                        </a:solidFill>
                        <a:ln w="6350">
                          <a:solidFill>
                            <a:prstClr val="black"/>
                          </a:solidFill>
                        </a:ln>
                      </wps:spPr>
                      <wps:txbx>
                        <w:txbxContent>
                          <w:p w14:paraId="45DB502B" w14:textId="52AE0879" w:rsidR="00D45729" w:rsidRDefault="00D45729" w:rsidP="00525770">
                            <w:pPr>
                              <w:spacing w:after="0" w:line="240" w:lineRule="auto"/>
                              <w:jc w:val="center"/>
                            </w:pPr>
                            <w:r>
                              <w:t>Personnel Task</w:t>
                            </w:r>
                            <w:r w:rsidR="00665FE2">
                              <w:t xml:space="preserve"> 1</w:t>
                            </w:r>
                            <w:r>
                              <w:t>:</w:t>
                            </w:r>
                          </w:p>
                          <w:p w14:paraId="1BD70091" w14:textId="14558064" w:rsidR="00594AA0" w:rsidRDefault="00594AA0" w:rsidP="00525770">
                            <w:pPr>
                              <w:spacing w:after="0" w:line="240" w:lineRule="auto"/>
                              <w:jc w:val="center"/>
                            </w:pPr>
                            <w:r>
                              <w:t>Individuals identified for new department</w:t>
                            </w:r>
                            <w:r w:rsidR="0013160D">
                              <w:t xml:space="preserve"> (2 Weeks)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E0BB9" id="Text Box 12" o:spid="_x0000_s1029" type="#_x0000_t202" style="position:absolute;margin-left:119.25pt;margin-top:78.25pt;width:109.5pt;height:59.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" fillcolor="#ffc000" strokeweight=".5pt">
                <v:textbox>
                  <w:txbxContent>
                    <w:p w14:paraId="45DB502B" w14:textId="52AE0879" w:rsidR="00D45729" w:rsidRDefault="00D45729" w:rsidP="00525770">
                      <w:pPr>
                        <w:spacing w:after="0" w:line="240" w:lineRule="auto"/>
                        <w:jc w:val="center"/>
                      </w:pPr>
                      <w:r>
                        <w:t>Personnel Task</w:t>
                      </w:r>
                      <w:r w:rsidR="00665FE2">
                        <w:t xml:space="preserve"> 1</w:t>
                      </w:r>
                      <w:r>
                        <w:t>:</w:t>
                      </w:r>
                    </w:p>
                    <w:p w14:paraId="1BD70091" w14:textId="14558064" w:rsidR="00594AA0" w:rsidRDefault="00594AA0" w:rsidP="00525770">
                      <w:pPr>
                        <w:spacing w:after="0" w:line="240" w:lineRule="auto"/>
                        <w:jc w:val="center"/>
                      </w:pPr>
                      <w:r>
                        <w:t>Individuals identified for new department</w:t>
                      </w:r>
                      <w:r w:rsidR="0013160D">
                        <w:t xml:space="preserve"> (2 Weeks)</w:t>
                      </w:r>
                    </w:p>
                  </w:txbxContent>
                </v:textbox>
              </v:shape>
            </w:pict>
          </mc:Fallback>
        </mc:AlternateContent>
      </w:r>
      <w:r w:rsidR="0013160D">
        <w:rPr>
          <w:noProof/>
          <w:sz w:val="16"/>
          <w:szCs w:val="16"/>
        </w:rPr>
        <mc:AlternateContent>
          <mc:Choice Requires="wps">
            <w:drawing>
              <wp:anchor distT="0" distB="0" distL="114300" distR="114300" simplePos="0" relativeHeight="251659264" behindDoc="0" locked="0" layoutInCell="1" allowOverlap="1" wp14:anchorId="46495B2C" wp14:editId="15475A41">
                <wp:simplePos x="0" y="0"/>
                <wp:positionH relativeFrom="column">
                  <wp:posOffset>1485900</wp:posOffset>
                </wp:positionH>
                <wp:positionV relativeFrom="paragraph">
                  <wp:posOffset>41274</wp:posOffset>
                </wp:positionV>
                <wp:extent cx="1419225" cy="77152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1419225" cy="771525"/>
                        </a:xfrm>
                        <a:prstGeom prst="rect">
                          <a:avLst/>
                        </a:prstGeom>
                        <a:solidFill>
                          <a:srgbClr val="92D050"/>
                        </a:solidFill>
                        <a:ln w="6350">
                          <a:solidFill>
                            <a:prstClr val="black"/>
                          </a:solidFill>
                        </a:ln>
                      </wps:spPr>
                      <wps:txbx>
                        <w:txbxContent>
                          <w:p w14:paraId="13539319" w14:textId="07DCC690" w:rsidR="00594AA0" w:rsidRDefault="00594AA0" w:rsidP="00525770">
                            <w:pPr>
                              <w:spacing w:after="0" w:line="240" w:lineRule="auto"/>
                              <w:jc w:val="center"/>
                            </w:pPr>
                            <w:r>
                              <w:t>Design Task</w:t>
                            </w:r>
                            <w:r w:rsidR="00665FE2">
                              <w:t xml:space="preserve"> 1</w:t>
                            </w:r>
                            <w:r w:rsidR="00D45729">
                              <w:t>:</w:t>
                            </w:r>
                          </w:p>
                          <w:p w14:paraId="77BCBDC6" w14:textId="1E62A437" w:rsidR="00594AA0" w:rsidRDefault="00594AA0" w:rsidP="00525770">
                            <w:pPr>
                              <w:spacing w:after="0" w:line="240" w:lineRule="auto"/>
                              <w:jc w:val="center"/>
                            </w:pPr>
                            <w:r>
                              <w:t xml:space="preserve">Liaise with parent </w:t>
                            </w:r>
                            <w:r w:rsidR="0013160D">
                              <w:t>organisation (</w:t>
                            </w:r>
                            <w:r w:rsidR="00ED2373">
                              <w:t>1</w:t>
                            </w:r>
                            <w:r w:rsidR="0013160D">
                              <w:t xml:space="preserve"> Weeks)</w:t>
                            </w:r>
                          </w:p>
                          <w:p w14:paraId="06B3D4FD" w14:textId="716C30C3" w:rsidR="00295ED9" w:rsidRDefault="00295ED9" w:rsidP="00525770">
                            <w:pPr>
                              <w:spacing w:after="0" w:line="240" w:lineRule="auto"/>
                              <w:jc w:val="center"/>
                            </w:pP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495B2C" id="Text Box 10" o:spid="_x0000_s1030" type="#_x0000_t202" style="position:absolute;margin-left:117pt;margin-top:3.25pt;width:111.75pt;height:6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" fillcolor="#92d050" strokeweight=".5pt">
                <v:textbox>
                  <w:txbxContent>
                    <w:p w14:paraId="13539319" w14:textId="07DCC690" w:rsidR="00594AA0" w:rsidRDefault="00594AA0" w:rsidP="00525770">
                      <w:pPr>
                        <w:spacing w:after="0" w:line="240" w:lineRule="auto"/>
                        <w:jc w:val="center"/>
                      </w:pPr>
                      <w:r>
                        <w:t>Design Task</w:t>
                      </w:r>
                      <w:r w:rsidR="00665FE2">
                        <w:t xml:space="preserve"> 1</w:t>
                      </w:r>
                      <w:r w:rsidR="00D45729">
                        <w:t>:</w:t>
                      </w:r>
                    </w:p>
                    <w:p w14:paraId="77BCBDC6" w14:textId="1E62A437" w:rsidR="00594AA0" w:rsidRDefault="00594AA0" w:rsidP="00525770">
                      <w:pPr>
                        <w:spacing w:after="0" w:line="240" w:lineRule="auto"/>
                        <w:jc w:val="center"/>
                      </w:pPr>
                      <w:r>
                        <w:t xml:space="preserve">Liaise with parent </w:t>
                      </w:r>
                      <w:r w:rsidR="0013160D">
                        <w:t>organisation (</w:t>
                      </w:r>
                      <w:r w:rsidR="00ED2373">
                        <w:t>1</w:t>
                      </w:r>
                      <w:r w:rsidR="0013160D">
                        <w:t xml:space="preserve"> Weeks)</w:t>
                      </w:r>
                    </w:p>
                    <w:p w14:paraId="06B3D4FD" w14:textId="716C30C3" w:rsidR="00295ED9" w:rsidRDefault="00295ED9" w:rsidP="00525770">
                      <w:pPr>
                        <w:spacing w:after="0" w:line="240" w:lineRule="auto"/>
                        <w:jc w:val="center"/>
                      </w:pPr>
                      <w:r>
                        <w:t>(</w:t>
                      </w:r>
                    </w:p>
                  </w:txbxContent>
                </v:textbox>
              </v:shape>
            </w:pict>
          </mc:Fallback>
        </mc:AlternateContent>
      </w:r>
      <w:r w:rsidR="00665FE2">
        <w:rPr>
          <w:noProof/>
          <w:sz w:val="16"/>
          <w:szCs w:val="16"/>
        </w:rPr>
        <mc:AlternateContent>
          <mc:Choice Requires="wps">
            <w:drawing>
              <wp:anchor distT="0" distB="0" distL="114300" distR="114300" simplePos="0" relativeHeight="251668480" behindDoc="0" locked="0" layoutInCell="1" allowOverlap="1" wp14:anchorId="54D17FF6" wp14:editId="606D29D0">
                <wp:simplePos x="0" y="0"/>
                <wp:positionH relativeFrom="column">
                  <wp:posOffset>5734050</wp:posOffset>
                </wp:positionH>
                <wp:positionV relativeFrom="paragraph">
                  <wp:posOffset>1993900</wp:posOffset>
                </wp:positionV>
                <wp:extent cx="1304925" cy="6096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1304925" cy="609600"/>
                        </a:xfrm>
                        <a:prstGeom prst="rect">
                          <a:avLst/>
                        </a:prstGeom>
                        <a:solidFill>
                          <a:srgbClr val="7030A0"/>
                        </a:solidFill>
                        <a:ln w="6350">
                          <a:solidFill>
                            <a:prstClr val="black"/>
                          </a:solidFill>
                        </a:ln>
                      </wps:spPr>
                      <wps:txbx>
                        <w:txbxContent>
                          <w:p w14:paraId="7F2253AB" w14:textId="09BB918F" w:rsidR="00594AA0" w:rsidRDefault="00665FE2" w:rsidP="00525770">
                            <w:pPr>
                              <w:spacing w:after="0" w:line="240" w:lineRule="auto"/>
                              <w:jc w:val="center"/>
                            </w:pPr>
                            <w:r>
                              <w:t xml:space="preserve">Facilities Task 3: </w:t>
                            </w:r>
                            <w:r w:rsidR="00594AA0">
                              <w:t>Test run of work areas</w:t>
                            </w:r>
                            <w:r w:rsidR="00E50574">
                              <w:t xml:space="preserve"> (1 Week)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D17FF6" id="Text Box 15" o:spid="_x0000_s1031" type="#_x0000_t202" style="position:absolute;margin-left:451.5pt;margin-top:157pt;width:102.75pt;height: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" fillcolor="#7030a0" strokeweight=".5pt">
                <v:textbox>
                  <w:txbxContent>
                    <w:p w14:paraId="7F2253AB" w14:textId="09BB918F" w:rsidR="00594AA0" w:rsidRDefault="00665FE2" w:rsidP="00525770">
                      <w:pPr>
                        <w:spacing w:after="0" w:line="240" w:lineRule="auto"/>
                        <w:jc w:val="center"/>
                      </w:pPr>
                      <w:r>
                        <w:t xml:space="preserve">Facilities Task 3: </w:t>
                      </w:r>
                      <w:r w:rsidR="00594AA0">
                        <w:t>Test run of work areas</w:t>
                      </w:r>
                      <w:r w:rsidR="00E50574">
                        <w:t xml:space="preserve"> (1 Week)</w:t>
                      </w:r>
                    </w:p>
                  </w:txbxContent>
                </v:textbox>
              </v:shape>
            </w:pict>
          </mc:Fallback>
        </mc:AlternateContent>
      </w:r>
      <w:r w:rsidR="00665FE2">
        <w:rPr>
          <w:rFonts w:ascii="Arial" w:hAnsi="Arial" w:cs="Arial"/>
          <w:b/>
          <w:bCs/>
          <w:noProof/>
        </w:rPr>
        <mc:AlternateContent>
          <mc:Choice Requires="wps">
            <w:drawing>
              <wp:anchor distT="0" distB="0" distL="114300" distR="114300" simplePos="0" relativeHeight="251660288" behindDoc="0" locked="0" layoutInCell="1" allowOverlap="1" wp14:anchorId="3CF097C6" wp14:editId="6DE618CF">
                <wp:simplePos x="0" y="0"/>
                <wp:positionH relativeFrom="column">
                  <wp:posOffset>1504950</wp:posOffset>
                </wp:positionH>
                <wp:positionV relativeFrom="paragraph">
                  <wp:posOffset>1841499</wp:posOffset>
                </wp:positionV>
                <wp:extent cx="1409700" cy="10382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1409700" cy="1038225"/>
                        </a:xfrm>
                        <a:prstGeom prst="rect">
                          <a:avLst/>
                        </a:prstGeom>
                        <a:solidFill>
                          <a:srgbClr val="7030A0"/>
                        </a:solidFill>
                        <a:ln w="6350">
                          <a:solidFill>
                            <a:prstClr val="black"/>
                          </a:solidFill>
                        </a:ln>
                      </wps:spPr>
                      <wps:txbx>
                        <w:txbxContent>
                          <w:p w14:paraId="6A016B1B" w14:textId="586EC0E2" w:rsidR="00594AA0" w:rsidRDefault="00665FE2" w:rsidP="00665FE2">
                            <w:pPr>
                              <w:jc w:val="center"/>
                            </w:pPr>
                            <w:r>
                              <w:t xml:space="preserve">Facilities Task 1: </w:t>
                            </w:r>
                            <w:r w:rsidR="00594AA0">
                              <w:t xml:space="preserve">Facilities to be inspected </w:t>
                            </w:r>
                            <w:r w:rsidR="00CF0DBA">
                              <w:t>and adaptations identified</w:t>
                            </w:r>
                            <w:r w:rsidR="0013160D">
                              <w:t xml:space="preserve"> (3 Weeks)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097C6" id="Text Box 11" o:spid="_x0000_s1032" type="#_x0000_t202" style="position:absolute;margin-left:118.5pt;margin-top:145pt;width:111pt;height:8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" fillcolor="#7030a0" strokeweight=".5pt">
                <v:textbox>
                  <w:txbxContent>
                    <w:p w14:paraId="6A016B1B" w14:textId="586EC0E2" w:rsidR="00594AA0" w:rsidRDefault="00665FE2" w:rsidP="00665FE2">
                      <w:pPr>
                        <w:jc w:val="center"/>
                      </w:pPr>
                      <w:r>
                        <w:t xml:space="preserve">Facilities Task 1: </w:t>
                      </w:r>
                      <w:r w:rsidR="00594AA0">
                        <w:t xml:space="preserve">Facilities to be inspected </w:t>
                      </w:r>
                      <w:r w:rsidR="00CF0DBA">
                        <w:t>and adaptations identified</w:t>
                      </w:r>
                      <w:r w:rsidR="0013160D">
                        <w:t xml:space="preserve"> (3 Weeks)</w:t>
                      </w:r>
                    </w:p>
                  </w:txbxContent>
                </v:textbox>
              </v:shape>
            </w:pict>
          </mc:Fallback>
        </mc:AlternateContent>
      </w:r>
      <w:r w:rsidR="00B974CB">
        <w:rPr>
          <w:noProof/>
          <w:sz w:val="16"/>
          <w:szCs w:val="16"/>
        </w:rPr>
        <mc:AlternateContent>
          <mc:Choice Requires="wps">
            <w:drawing>
              <wp:anchor distT="0" distB="0" distL="114300" distR="114300" simplePos="0" relativeHeight="251691008" behindDoc="0" locked="0" layoutInCell="1" allowOverlap="1" wp14:anchorId="05E585F8" wp14:editId="7A5B3F7F">
                <wp:simplePos x="0" y="0"/>
                <wp:positionH relativeFrom="column">
                  <wp:posOffset>6991350</wp:posOffset>
                </wp:positionH>
                <wp:positionV relativeFrom="paragraph">
                  <wp:posOffset>698500</wp:posOffset>
                </wp:positionV>
                <wp:extent cx="809625" cy="333375"/>
                <wp:effectExtent l="0" t="0" r="66675" b="66675"/>
                <wp:wrapNone/>
                <wp:docPr id="24" name="Straight Arrow Connector 24"/>
                <wp:cNvGraphicFramePr/>
                <a:graphic xmlns:a="http://schemas.openxmlformats.org/drawingml/2006/main">
                  <a:graphicData uri="http://schemas.microsoft.com/office/word/2010/wordprocessingShape">
                    <wps:wsp>
                      <wps:cNvCnPr/>
                      <wps:spPr>
                        <a:xfrm>
                          <a:off x="0" y="0"/>
                          <a:ext cx="809625" cy="333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39AD14C" id="_x0000_t32" coordsize="21600,21600" o:spt="32" o:oned="t" path="m,l21600,21600e" filled="f">
                <v:path arrowok="t" fillok="f" o:connecttype="none"/>
                <o:lock v:ext="edit" shapetype="t"/>
              </v:shapetype>
              <v:shape id="Straight Arrow Connector 24" o:spid="_x0000_s1026" type="#_x0000_t32" style="position:absolute;margin-left:550.5pt;margin-top:55pt;width:63.75pt;height:26.2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" strokecolor="black [3200]" strokeweight=".5pt">
                <v:stroke endarrow="block" joinstyle="miter"/>
              </v:shape>
            </w:pict>
          </mc:Fallback>
        </mc:AlternateContent>
      </w:r>
      <w:r w:rsidR="00B974CB">
        <w:rPr>
          <w:noProof/>
          <w:sz w:val="16"/>
          <w:szCs w:val="16"/>
        </w:rPr>
        <mc:AlternateContent>
          <mc:Choice Requires="wps">
            <w:drawing>
              <wp:anchor distT="0" distB="0" distL="114300" distR="114300" simplePos="0" relativeHeight="251689984" behindDoc="0" locked="0" layoutInCell="1" allowOverlap="1" wp14:anchorId="6A2A765C" wp14:editId="37CDB3E9">
                <wp:simplePos x="0" y="0"/>
                <wp:positionH relativeFrom="column">
                  <wp:posOffset>7019925</wp:posOffset>
                </wp:positionH>
                <wp:positionV relativeFrom="paragraph">
                  <wp:posOffset>1317625</wp:posOffset>
                </wp:positionV>
                <wp:extent cx="790575" cy="19050"/>
                <wp:effectExtent l="0" t="57150" r="9525" b="95250"/>
                <wp:wrapNone/>
                <wp:docPr id="9" name="Straight Arrow Connector 9"/>
                <wp:cNvGraphicFramePr/>
                <a:graphic xmlns:a="http://schemas.openxmlformats.org/drawingml/2006/main">
                  <a:graphicData uri="http://schemas.microsoft.com/office/word/2010/wordprocessingShape">
                    <wps:wsp>
                      <wps:cNvCnPr/>
                      <wps:spPr>
                        <a:xfrm>
                          <a:off x="0" y="0"/>
                          <a:ext cx="790575" cy="19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2A5FD3E" id="Straight Arrow Connector 9" o:spid="_x0000_s1026" type="#_x0000_t32" style="position:absolute;margin-left:552.75pt;margin-top:103.75pt;width:62.25pt;height: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" strokecolor="black [3200]" strokeweight=".5pt">
                <v:stroke endarrow="block" joinstyle="miter"/>
              </v:shape>
            </w:pict>
          </mc:Fallback>
        </mc:AlternateContent>
      </w:r>
      <w:r w:rsidR="00B974CB">
        <w:rPr>
          <w:noProof/>
          <w:sz w:val="16"/>
          <w:szCs w:val="16"/>
        </w:rPr>
        <mc:AlternateContent>
          <mc:Choice Requires="wps">
            <w:drawing>
              <wp:anchor distT="0" distB="0" distL="114300" distR="114300" simplePos="0" relativeHeight="251688960" behindDoc="0" locked="0" layoutInCell="1" allowOverlap="1" wp14:anchorId="4AB8F8D7" wp14:editId="0EDAA1D9">
                <wp:simplePos x="0" y="0"/>
                <wp:positionH relativeFrom="column">
                  <wp:posOffset>7048500</wp:posOffset>
                </wp:positionH>
                <wp:positionV relativeFrom="paragraph">
                  <wp:posOffset>1612900</wp:posOffset>
                </wp:positionV>
                <wp:extent cx="762000" cy="609600"/>
                <wp:effectExtent l="0" t="38100" r="57150" b="19050"/>
                <wp:wrapNone/>
                <wp:docPr id="8" name="Straight Arrow Connector 8"/>
                <wp:cNvGraphicFramePr/>
                <a:graphic xmlns:a="http://schemas.openxmlformats.org/drawingml/2006/main">
                  <a:graphicData uri="http://schemas.microsoft.com/office/word/2010/wordprocessingShape">
                    <wps:wsp>
                      <wps:cNvCnPr/>
                      <wps:spPr>
                        <a:xfrm flipV="1">
                          <a:off x="0" y="0"/>
                          <a:ext cx="762000" cy="609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DC05229" id="Straight Arrow Connector 8" o:spid="_x0000_s1026" type="#_x0000_t32" style="position:absolute;margin-left:555pt;margin-top:127pt;width:60pt;height:48pt;flip: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" strokecolor="black [3200]" strokeweight=".5pt">
                <v:stroke endarrow="block" joinstyle="miter"/>
              </v:shape>
            </w:pict>
          </mc:Fallback>
        </mc:AlternateContent>
      </w:r>
      <w:r w:rsidR="00B974CB">
        <w:rPr>
          <w:noProof/>
          <w:sz w:val="16"/>
          <w:szCs w:val="16"/>
        </w:rPr>
        <mc:AlternateContent>
          <mc:Choice Requires="wps">
            <w:drawing>
              <wp:anchor distT="0" distB="0" distL="114300" distR="114300" simplePos="0" relativeHeight="251687936" behindDoc="0" locked="0" layoutInCell="1" allowOverlap="1" wp14:anchorId="04A0FC88" wp14:editId="6CA0ADA2">
                <wp:simplePos x="0" y="0"/>
                <wp:positionH relativeFrom="column">
                  <wp:posOffset>4981575</wp:posOffset>
                </wp:positionH>
                <wp:positionV relativeFrom="paragraph">
                  <wp:posOffset>2232025</wp:posOffset>
                </wp:positionV>
                <wp:extent cx="752475" cy="0"/>
                <wp:effectExtent l="0" t="76200" r="9525" b="95250"/>
                <wp:wrapNone/>
                <wp:docPr id="7" name="Straight Arrow Connector 7"/>
                <wp:cNvGraphicFramePr/>
                <a:graphic xmlns:a="http://schemas.openxmlformats.org/drawingml/2006/main">
                  <a:graphicData uri="http://schemas.microsoft.com/office/word/2010/wordprocessingShape">
                    <wps:wsp>
                      <wps:cNvCnPr/>
                      <wps:spPr>
                        <a:xfrm>
                          <a:off x="0" y="0"/>
                          <a:ext cx="7524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DA33494" id="Straight Arrow Connector 7" o:spid="_x0000_s1026" type="#_x0000_t32" style="position:absolute;margin-left:392.25pt;margin-top:175.75pt;width:59.25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" strokecolor="black [3200]" strokeweight=".5pt">
                <v:stroke endarrow="block" joinstyle="miter"/>
              </v:shape>
            </w:pict>
          </mc:Fallback>
        </mc:AlternateContent>
      </w:r>
      <w:r w:rsidR="00B974CB">
        <w:rPr>
          <w:noProof/>
          <w:sz w:val="16"/>
          <w:szCs w:val="16"/>
        </w:rPr>
        <mc:AlternateContent>
          <mc:Choice Requires="wps">
            <w:drawing>
              <wp:anchor distT="0" distB="0" distL="114300" distR="114300" simplePos="0" relativeHeight="251686912" behindDoc="0" locked="0" layoutInCell="1" allowOverlap="1" wp14:anchorId="230192B5" wp14:editId="5EAF81C6">
                <wp:simplePos x="0" y="0"/>
                <wp:positionH relativeFrom="column">
                  <wp:posOffset>4962525</wp:posOffset>
                </wp:positionH>
                <wp:positionV relativeFrom="paragraph">
                  <wp:posOffset>1346200</wp:posOffset>
                </wp:positionV>
                <wp:extent cx="828675" cy="9525"/>
                <wp:effectExtent l="0" t="57150" r="28575" b="85725"/>
                <wp:wrapNone/>
                <wp:docPr id="6" name="Straight Arrow Connector 6"/>
                <wp:cNvGraphicFramePr/>
                <a:graphic xmlns:a="http://schemas.openxmlformats.org/drawingml/2006/main">
                  <a:graphicData uri="http://schemas.microsoft.com/office/word/2010/wordprocessingShape">
                    <wps:wsp>
                      <wps:cNvCnPr/>
                      <wps:spPr>
                        <a:xfrm>
                          <a:off x="0" y="0"/>
                          <a:ext cx="82867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1562DB2" id="Straight Arrow Connector 6" o:spid="_x0000_s1026" type="#_x0000_t32" style="position:absolute;margin-left:390.75pt;margin-top:106pt;width:65.25pt;height:.7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" strokecolor="black [3200]" strokeweight=".5pt">
                <v:stroke endarrow="block" joinstyle="miter"/>
              </v:shape>
            </w:pict>
          </mc:Fallback>
        </mc:AlternateContent>
      </w:r>
      <w:r w:rsidR="00B974CB">
        <w:rPr>
          <w:noProof/>
          <w:sz w:val="16"/>
          <w:szCs w:val="16"/>
        </w:rPr>
        <mc:AlternateContent>
          <mc:Choice Requires="wps">
            <w:drawing>
              <wp:anchor distT="0" distB="0" distL="114300" distR="114300" simplePos="0" relativeHeight="251685888" behindDoc="0" locked="0" layoutInCell="1" allowOverlap="1" wp14:anchorId="450992DC" wp14:editId="692B9FD7">
                <wp:simplePos x="0" y="0"/>
                <wp:positionH relativeFrom="column">
                  <wp:posOffset>4953000</wp:posOffset>
                </wp:positionH>
                <wp:positionV relativeFrom="paragraph">
                  <wp:posOffset>374650</wp:posOffset>
                </wp:positionV>
                <wp:extent cx="695325" cy="0"/>
                <wp:effectExtent l="0" t="76200" r="9525" b="95250"/>
                <wp:wrapNone/>
                <wp:docPr id="5" name="Straight Arrow Connector 5"/>
                <wp:cNvGraphicFramePr/>
                <a:graphic xmlns:a="http://schemas.openxmlformats.org/drawingml/2006/main">
                  <a:graphicData uri="http://schemas.microsoft.com/office/word/2010/wordprocessingShape">
                    <wps:wsp>
                      <wps:cNvCnPr/>
                      <wps:spPr>
                        <a:xfrm>
                          <a:off x="0" y="0"/>
                          <a:ext cx="6953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CE3C043" id="Straight Arrow Connector 5" o:spid="_x0000_s1026" type="#_x0000_t32" style="position:absolute;margin-left:390pt;margin-top:29.5pt;width:54.75pt;height:0;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" strokecolor="black [3200]" strokeweight=".5pt">
                <v:stroke endarrow="block" joinstyle="miter"/>
              </v:shape>
            </w:pict>
          </mc:Fallback>
        </mc:AlternateContent>
      </w:r>
      <w:r w:rsidR="00B974CB">
        <w:rPr>
          <w:noProof/>
          <w:sz w:val="16"/>
          <w:szCs w:val="16"/>
        </w:rPr>
        <mc:AlternateContent>
          <mc:Choice Requires="wps">
            <w:drawing>
              <wp:anchor distT="0" distB="0" distL="114300" distR="114300" simplePos="0" relativeHeight="251684864" behindDoc="0" locked="0" layoutInCell="1" allowOverlap="1" wp14:anchorId="28B0D678" wp14:editId="43A79E5B">
                <wp:simplePos x="0" y="0"/>
                <wp:positionH relativeFrom="column">
                  <wp:posOffset>2924175</wp:posOffset>
                </wp:positionH>
                <wp:positionV relativeFrom="paragraph">
                  <wp:posOffset>2241550</wp:posOffset>
                </wp:positionV>
                <wp:extent cx="762000" cy="0"/>
                <wp:effectExtent l="0" t="76200" r="19050" b="95250"/>
                <wp:wrapNone/>
                <wp:docPr id="4" name="Straight Arrow Connector 4"/>
                <wp:cNvGraphicFramePr/>
                <a:graphic xmlns:a="http://schemas.openxmlformats.org/drawingml/2006/main">
                  <a:graphicData uri="http://schemas.microsoft.com/office/word/2010/wordprocessingShape">
                    <wps:wsp>
                      <wps:cNvCnPr/>
                      <wps:spPr>
                        <a:xfrm>
                          <a:off x="0" y="0"/>
                          <a:ext cx="762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3ED795" id="Straight Arrow Connector 4" o:spid="_x0000_s1026" type="#_x0000_t32" style="position:absolute;margin-left:230.25pt;margin-top:176.5pt;width:60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" strokecolor="black [3200]" strokeweight=".5pt">
                <v:stroke endarrow="block" joinstyle="miter"/>
              </v:shape>
            </w:pict>
          </mc:Fallback>
        </mc:AlternateContent>
      </w:r>
      <w:r w:rsidR="00B974CB">
        <w:rPr>
          <w:noProof/>
          <w:sz w:val="16"/>
          <w:szCs w:val="16"/>
        </w:rPr>
        <mc:AlternateContent>
          <mc:Choice Requires="wps">
            <w:drawing>
              <wp:anchor distT="0" distB="0" distL="114300" distR="114300" simplePos="0" relativeHeight="251683840" behindDoc="0" locked="0" layoutInCell="1" allowOverlap="1" wp14:anchorId="123A0C09" wp14:editId="2315AA29">
                <wp:simplePos x="0" y="0"/>
                <wp:positionH relativeFrom="column">
                  <wp:posOffset>2914650</wp:posOffset>
                </wp:positionH>
                <wp:positionV relativeFrom="paragraph">
                  <wp:posOffset>1327150</wp:posOffset>
                </wp:positionV>
                <wp:extent cx="733425" cy="9525"/>
                <wp:effectExtent l="0" t="57150" r="28575" b="85725"/>
                <wp:wrapNone/>
                <wp:docPr id="2" name="Straight Arrow Connector 2"/>
                <wp:cNvGraphicFramePr/>
                <a:graphic xmlns:a="http://schemas.openxmlformats.org/drawingml/2006/main">
                  <a:graphicData uri="http://schemas.microsoft.com/office/word/2010/wordprocessingShape">
                    <wps:wsp>
                      <wps:cNvCnPr/>
                      <wps:spPr>
                        <a:xfrm>
                          <a:off x="0" y="0"/>
                          <a:ext cx="73342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ED423AA" id="Straight Arrow Connector 2" o:spid="_x0000_s1026" type="#_x0000_t32" style="position:absolute;margin-left:229.5pt;margin-top:104.5pt;width:57.75pt;height:.7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" strokecolor="black [3200]" strokeweight=".5pt">
                <v:stroke endarrow="block" joinstyle="miter"/>
              </v:shape>
            </w:pict>
          </mc:Fallback>
        </mc:AlternateContent>
      </w:r>
      <w:r w:rsidR="00B974CB">
        <w:rPr>
          <w:noProof/>
          <w:sz w:val="16"/>
          <w:szCs w:val="16"/>
        </w:rPr>
        <mc:AlternateContent>
          <mc:Choice Requires="wps">
            <w:drawing>
              <wp:anchor distT="0" distB="0" distL="114300" distR="114300" simplePos="0" relativeHeight="251682816" behindDoc="0" locked="0" layoutInCell="1" allowOverlap="1" wp14:anchorId="4CFD8150" wp14:editId="40604077">
                <wp:simplePos x="0" y="0"/>
                <wp:positionH relativeFrom="column">
                  <wp:posOffset>2914650</wp:posOffset>
                </wp:positionH>
                <wp:positionV relativeFrom="paragraph">
                  <wp:posOffset>346075</wp:posOffset>
                </wp:positionV>
                <wp:extent cx="752475" cy="0"/>
                <wp:effectExtent l="0" t="76200" r="9525" b="95250"/>
                <wp:wrapNone/>
                <wp:docPr id="1" name="Straight Arrow Connector 1"/>
                <wp:cNvGraphicFramePr/>
                <a:graphic xmlns:a="http://schemas.openxmlformats.org/drawingml/2006/main">
                  <a:graphicData uri="http://schemas.microsoft.com/office/word/2010/wordprocessingShape">
                    <wps:wsp>
                      <wps:cNvCnPr/>
                      <wps:spPr>
                        <a:xfrm>
                          <a:off x="0" y="0"/>
                          <a:ext cx="7524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6774A63" id="Straight Arrow Connector 1" o:spid="_x0000_s1026" type="#_x0000_t32" style="position:absolute;margin-left:229.5pt;margin-top:27.25pt;width:59.25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" strokecolor="black [3200]" strokeweight=".5pt">
                <v:stroke endarrow="block" joinstyle="miter"/>
              </v:shape>
            </w:pict>
          </mc:Fallback>
        </mc:AlternateContent>
      </w:r>
      <w:r w:rsidR="00342046">
        <w:rPr>
          <w:noProof/>
          <w:sz w:val="16"/>
          <w:szCs w:val="16"/>
        </w:rPr>
        <mc:AlternateContent>
          <mc:Choice Requires="wps">
            <w:drawing>
              <wp:anchor distT="0" distB="0" distL="114300" distR="114300" simplePos="0" relativeHeight="251681792" behindDoc="0" locked="0" layoutInCell="1" allowOverlap="1" wp14:anchorId="0DF45D2D" wp14:editId="7A871EAE">
                <wp:simplePos x="0" y="0"/>
                <wp:positionH relativeFrom="column">
                  <wp:posOffset>933450</wp:posOffset>
                </wp:positionH>
                <wp:positionV relativeFrom="paragraph">
                  <wp:posOffset>1651000</wp:posOffset>
                </wp:positionV>
                <wp:extent cx="571500" cy="247650"/>
                <wp:effectExtent l="0" t="0" r="76200" b="57150"/>
                <wp:wrapNone/>
                <wp:docPr id="23" name="Straight Arrow Connector 23"/>
                <wp:cNvGraphicFramePr/>
                <a:graphic xmlns:a="http://schemas.openxmlformats.org/drawingml/2006/main">
                  <a:graphicData uri="http://schemas.microsoft.com/office/word/2010/wordprocessingShape">
                    <wps:wsp>
                      <wps:cNvCnPr/>
                      <wps:spPr>
                        <a:xfrm>
                          <a:off x="0" y="0"/>
                          <a:ext cx="571500" cy="2476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7D1C4E7" id="_x0000_t32" coordsize="21600,21600" o:spt="32" o:oned="t" path="m,l21600,21600e" filled="f">
                <v:path arrowok="t" fillok="f" o:connecttype="none"/>
                <o:lock v:ext="edit" shapetype="t"/>
              </v:shapetype>
              <v:shape id="Straight Arrow Connector 23" o:spid="_x0000_s1026" type="#_x0000_t32" style="position:absolute;margin-left:73.5pt;margin-top:130pt;width:45pt;height:19.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" strokecolor="black [3200]" strokeweight=".5pt">
                <v:stroke endarrow="block" joinstyle="miter"/>
              </v:shape>
            </w:pict>
          </mc:Fallback>
        </mc:AlternateContent>
      </w:r>
      <w:r w:rsidR="00342046">
        <w:rPr>
          <w:noProof/>
          <w:sz w:val="16"/>
          <w:szCs w:val="16"/>
        </w:rPr>
        <mc:AlternateContent>
          <mc:Choice Requires="wps">
            <w:drawing>
              <wp:anchor distT="0" distB="0" distL="114300" distR="114300" simplePos="0" relativeHeight="251680768" behindDoc="0" locked="0" layoutInCell="1" allowOverlap="1" wp14:anchorId="6839ACA8" wp14:editId="2CD26BD4">
                <wp:simplePos x="0" y="0"/>
                <wp:positionH relativeFrom="column">
                  <wp:posOffset>942975</wp:posOffset>
                </wp:positionH>
                <wp:positionV relativeFrom="paragraph">
                  <wp:posOffset>1317625</wp:posOffset>
                </wp:positionV>
                <wp:extent cx="581025" cy="0"/>
                <wp:effectExtent l="0" t="76200" r="9525" b="95250"/>
                <wp:wrapNone/>
                <wp:docPr id="22" name="Straight Arrow Connector 22"/>
                <wp:cNvGraphicFramePr/>
                <a:graphic xmlns:a="http://schemas.openxmlformats.org/drawingml/2006/main">
                  <a:graphicData uri="http://schemas.microsoft.com/office/word/2010/wordprocessingShape">
                    <wps:wsp>
                      <wps:cNvCnPr/>
                      <wps:spPr>
                        <a:xfrm>
                          <a:off x="0" y="0"/>
                          <a:ext cx="5810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C3CB7C" id="Straight Arrow Connector 22" o:spid="_x0000_s1026" type="#_x0000_t32" style="position:absolute;margin-left:74.25pt;margin-top:103.75pt;width:45.7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" strokecolor="black [3200]" strokeweight=".5pt">
                <v:stroke endarrow="block" joinstyle="miter"/>
              </v:shape>
            </w:pict>
          </mc:Fallback>
        </mc:AlternateContent>
      </w:r>
      <w:r w:rsidR="00342046">
        <w:rPr>
          <w:noProof/>
          <w:sz w:val="16"/>
          <w:szCs w:val="16"/>
        </w:rPr>
        <mc:AlternateContent>
          <mc:Choice Requires="wps">
            <w:drawing>
              <wp:anchor distT="0" distB="0" distL="114300" distR="114300" simplePos="0" relativeHeight="251679744" behindDoc="0" locked="0" layoutInCell="1" allowOverlap="1" wp14:anchorId="5ED9769B" wp14:editId="02915061">
                <wp:simplePos x="0" y="0"/>
                <wp:positionH relativeFrom="column">
                  <wp:posOffset>933450</wp:posOffset>
                </wp:positionH>
                <wp:positionV relativeFrom="paragraph">
                  <wp:posOffset>679450</wp:posOffset>
                </wp:positionV>
                <wp:extent cx="561975" cy="295275"/>
                <wp:effectExtent l="0" t="38100" r="47625" b="28575"/>
                <wp:wrapNone/>
                <wp:docPr id="21" name="Straight Arrow Connector 21"/>
                <wp:cNvGraphicFramePr/>
                <a:graphic xmlns:a="http://schemas.openxmlformats.org/drawingml/2006/main">
                  <a:graphicData uri="http://schemas.microsoft.com/office/word/2010/wordprocessingShape">
                    <wps:wsp>
                      <wps:cNvCnPr/>
                      <wps:spPr>
                        <a:xfrm flipV="1">
                          <a:off x="0" y="0"/>
                          <a:ext cx="561975" cy="295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B71D69F" id="Straight Arrow Connector 21" o:spid="_x0000_s1026" type="#_x0000_t32" style="position:absolute;margin-left:73.5pt;margin-top:53.5pt;width:44.25pt;height:23.25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" strokecolor="black [3200]" strokeweight=".5pt">
                <v:stroke endarrow="block" joinstyle="miter"/>
              </v:shape>
            </w:pict>
          </mc:Fallback>
        </mc:AlternateContent>
      </w:r>
      <w:r w:rsidR="00D56F90">
        <w:rPr>
          <w:noProof/>
          <w:sz w:val="16"/>
          <w:szCs w:val="16"/>
        </w:rPr>
        <mc:AlternateContent>
          <mc:Choice Requires="wps">
            <w:drawing>
              <wp:anchor distT="0" distB="0" distL="114300" distR="114300" simplePos="0" relativeHeight="251674624" behindDoc="0" locked="0" layoutInCell="1" allowOverlap="1" wp14:anchorId="0AF28E06" wp14:editId="3DD590B1">
                <wp:simplePos x="0" y="0"/>
                <wp:positionH relativeFrom="column">
                  <wp:posOffset>7810500</wp:posOffset>
                </wp:positionH>
                <wp:positionV relativeFrom="paragraph">
                  <wp:posOffset>1031875</wp:posOffset>
                </wp:positionV>
                <wp:extent cx="1333500" cy="5715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1333500" cy="571500"/>
                        </a:xfrm>
                        <a:prstGeom prst="rect">
                          <a:avLst/>
                        </a:prstGeom>
                        <a:solidFill>
                          <a:schemeClr val="accent1"/>
                        </a:solidFill>
                        <a:ln w="6350">
                          <a:solidFill>
                            <a:prstClr val="black"/>
                          </a:solidFill>
                        </a:ln>
                      </wps:spPr>
                      <wps:txbx>
                        <w:txbxContent>
                          <w:p w14:paraId="5307BE3C" w14:textId="09317F73" w:rsidR="00CF0DBA" w:rsidRDefault="00CF0DBA" w:rsidP="00525770">
                            <w:pPr>
                              <w:spacing w:after="0" w:line="240" w:lineRule="auto"/>
                              <w:jc w:val="center"/>
                            </w:pPr>
                            <w:r>
                              <w:t>Finish- Fully Operational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28E06" id="Text Box 18" o:spid="_x0000_s1033" type="#_x0000_t202" style="position:absolute;margin-left:615pt;margin-top:81.25pt;width:105pt;height: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" fillcolor="#4472c4 [3204]" strokeweight=".5pt">
                <v:textbox>
                  <w:txbxContent>
                    <w:p w14:paraId="5307BE3C" w14:textId="09317F73" w:rsidR="00CF0DBA" w:rsidRDefault="00CF0DBA" w:rsidP="00525770">
                      <w:pPr>
                        <w:spacing w:after="0" w:line="240" w:lineRule="auto"/>
                        <w:jc w:val="center"/>
                      </w:pPr>
                      <w:r>
                        <w:t>Finish- Fully Operational</w:t>
                      </w:r>
                    </w:p>
                  </w:txbxContent>
                </v:textbox>
              </v:shape>
            </w:pict>
          </mc:Fallback>
        </mc:AlternateContent>
      </w:r>
      <w:r w:rsidR="00D56F90">
        <w:rPr>
          <w:noProof/>
          <w:sz w:val="16"/>
          <w:szCs w:val="16"/>
        </w:rPr>
        <mc:AlternateContent>
          <mc:Choice Requires="wps">
            <w:drawing>
              <wp:anchor distT="0" distB="0" distL="114300" distR="114300" simplePos="0" relativeHeight="251676672" behindDoc="0" locked="0" layoutInCell="1" allowOverlap="1" wp14:anchorId="56337EB1" wp14:editId="03711172">
                <wp:simplePos x="0" y="0"/>
                <wp:positionH relativeFrom="column">
                  <wp:posOffset>-485775</wp:posOffset>
                </wp:positionH>
                <wp:positionV relativeFrom="paragraph">
                  <wp:posOffset>965200</wp:posOffset>
                </wp:positionV>
                <wp:extent cx="1419225" cy="6953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1419225" cy="695325"/>
                        </a:xfrm>
                        <a:prstGeom prst="rect">
                          <a:avLst/>
                        </a:prstGeom>
                        <a:solidFill>
                          <a:schemeClr val="accent1"/>
                        </a:solidFill>
                        <a:ln w="6350">
                          <a:solidFill>
                            <a:prstClr val="black"/>
                          </a:solidFill>
                        </a:ln>
                      </wps:spPr>
                      <wps:txbx>
                        <w:txbxContent>
                          <w:p w14:paraId="0DD63604" w14:textId="77FAFF44" w:rsidR="00CF0DBA" w:rsidRDefault="00CF0DBA" w:rsidP="00525770">
                            <w:pPr>
                              <w:spacing w:after="0" w:line="240" w:lineRule="auto"/>
                              <w:jc w:val="center"/>
                            </w:pPr>
                            <w:r>
                              <w:t xml:space="preserve">Start- </w:t>
                            </w:r>
                            <w:r w:rsidR="00D45729">
                              <w:t>N</w:t>
                            </w:r>
                            <w:r>
                              <w:t>ew department need identified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337EB1" id="Text Box 19" o:spid="_x0000_s1034" type="#_x0000_t202" style="position:absolute;margin-left:-38.25pt;margin-top:76pt;width:111.75pt;height:54.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" fillcolor="#4472c4 [3204]" strokeweight=".5pt">
                <v:textbox>
                  <w:txbxContent>
                    <w:p w14:paraId="0DD63604" w14:textId="77FAFF44" w:rsidR="00CF0DBA" w:rsidRDefault="00CF0DBA" w:rsidP="00525770">
                      <w:pPr>
                        <w:spacing w:after="0" w:line="240" w:lineRule="auto"/>
                        <w:jc w:val="center"/>
                      </w:pPr>
                      <w:r>
                        <w:t xml:space="preserve">Start- </w:t>
                      </w:r>
                      <w:r w:rsidR="00D45729">
                        <w:t>N</w:t>
                      </w:r>
                      <w:r>
                        <w:t>ew department need identified</w:t>
                      </w:r>
                    </w:p>
                  </w:txbxContent>
                </v:textbox>
              </v:shape>
            </w:pict>
          </mc:Fallback>
        </mc:AlternateContent>
      </w:r>
      <w:r w:rsidR="00A168B4">
        <w:rPr>
          <w:noProof/>
          <w:sz w:val="16"/>
          <w:szCs w:val="16"/>
        </w:rPr>
        <mc:AlternateContent>
          <mc:Choice Requires="wps">
            <w:drawing>
              <wp:anchor distT="0" distB="0" distL="114300" distR="114300" simplePos="0" relativeHeight="251664384" behindDoc="0" locked="0" layoutInCell="1" allowOverlap="1" wp14:anchorId="33A4B58F" wp14:editId="24B90037">
                <wp:simplePos x="0" y="0"/>
                <wp:positionH relativeFrom="column">
                  <wp:posOffset>3667125</wp:posOffset>
                </wp:positionH>
                <wp:positionV relativeFrom="paragraph">
                  <wp:posOffset>60325</wp:posOffset>
                </wp:positionV>
                <wp:extent cx="1276350" cy="58102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1276350" cy="581025"/>
                        </a:xfrm>
                        <a:prstGeom prst="rect">
                          <a:avLst/>
                        </a:prstGeom>
                        <a:solidFill>
                          <a:srgbClr val="92D050"/>
                        </a:solidFill>
                        <a:ln w="6350">
                          <a:solidFill>
                            <a:prstClr val="black"/>
                          </a:solidFill>
                        </a:ln>
                      </wps:spPr>
                      <wps:txbx>
                        <w:txbxContent>
                          <w:p w14:paraId="0846E0AC" w14:textId="49974313" w:rsidR="00D45729" w:rsidRDefault="00D45729" w:rsidP="00525770">
                            <w:pPr>
                              <w:spacing w:after="0" w:line="240" w:lineRule="auto"/>
                              <w:jc w:val="center"/>
                            </w:pPr>
                            <w:r>
                              <w:t>Design Task</w:t>
                            </w:r>
                            <w:r w:rsidR="00665FE2">
                              <w:t xml:space="preserve"> 2</w:t>
                            </w:r>
                            <w:r>
                              <w:t>:</w:t>
                            </w:r>
                          </w:p>
                          <w:p w14:paraId="1EFFB66E" w14:textId="45E692CD" w:rsidR="00594AA0" w:rsidRDefault="00594AA0" w:rsidP="00525770">
                            <w:pPr>
                              <w:spacing w:after="0" w:line="240" w:lineRule="auto"/>
                              <w:jc w:val="center"/>
                            </w:pPr>
                            <w:r>
                              <w:t>Contracts are written</w:t>
                            </w:r>
                            <w:r w:rsidR="0013160D">
                              <w:t xml:space="preserve"> (1 Months)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A4B58F" id="Text Box 13" o:spid="_x0000_s1035" type="#_x0000_t202" style="position:absolute;margin-left:288.75pt;margin-top:4.75pt;width:100.5pt;height:4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" fillcolor="#92d050" strokeweight=".5pt">
                <v:textbox>
                  <w:txbxContent>
                    <w:p w14:paraId="0846E0AC" w14:textId="49974313" w:rsidR="00D45729" w:rsidRDefault="00D45729" w:rsidP="00525770">
                      <w:pPr>
                        <w:spacing w:after="0" w:line="240" w:lineRule="auto"/>
                        <w:jc w:val="center"/>
                      </w:pPr>
                      <w:r>
                        <w:t>Design Task</w:t>
                      </w:r>
                      <w:r w:rsidR="00665FE2">
                        <w:t xml:space="preserve"> 2</w:t>
                      </w:r>
                      <w:r>
                        <w:t>:</w:t>
                      </w:r>
                    </w:p>
                    <w:p w14:paraId="1EFFB66E" w14:textId="45E692CD" w:rsidR="00594AA0" w:rsidRDefault="00594AA0" w:rsidP="00525770">
                      <w:pPr>
                        <w:spacing w:after="0" w:line="240" w:lineRule="auto"/>
                        <w:jc w:val="center"/>
                      </w:pPr>
                      <w:r>
                        <w:t>Contracts are written</w:t>
                      </w:r>
                      <w:r w:rsidR="0013160D">
                        <w:t xml:space="preserve"> (1 Months)</w:t>
                      </w:r>
                    </w:p>
                  </w:txbxContent>
                </v:textbox>
              </v:shape>
            </w:pict>
          </mc:Fallback>
        </mc:AlternateContent>
      </w:r>
      <w:r w:rsidR="00A168B4">
        <w:rPr>
          <w:noProof/>
          <w:sz w:val="16"/>
          <w:szCs w:val="16"/>
        </w:rPr>
        <mc:AlternateContent>
          <mc:Choice Requires="wps">
            <w:drawing>
              <wp:anchor distT="0" distB="0" distL="114300" distR="114300" simplePos="0" relativeHeight="251672576" behindDoc="0" locked="0" layoutInCell="1" allowOverlap="1" wp14:anchorId="2FBAF509" wp14:editId="0EA2C65E">
                <wp:simplePos x="0" y="0"/>
                <wp:positionH relativeFrom="column">
                  <wp:posOffset>5791200</wp:posOffset>
                </wp:positionH>
                <wp:positionV relativeFrom="paragraph">
                  <wp:posOffset>1031875</wp:posOffset>
                </wp:positionV>
                <wp:extent cx="1219200" cy="60007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1219200" cy="600075"/>
                        </a:xfrm>
                        <a:prstGeom prst="rect">
                          <a:avLst/>
                        </a:prstGeom>
                        <a:solidFill>
                          <a:srgbClr val="FFC000"/>
                        </a:solidFill>
                        <a:ln w="6350">
                          <a:solidFill>
                            <a:prstClr val="black"/>
                          </a:solidFill>
                        </a:ln>
                      </wps:spPr>
                      <wps:txbx>
                        <w:txbxContent>
                          <w:p w14:paraId="720EE239" w14:textId="025D6C51" w:rsidR="00D45729" w:rsidRDefault="00D45729" w:rsidP="00525770">
                            <w:pPr>
                              <w:spacing w:after="0" w:line="240" w:lineRule="auto"/>
                              <w:jc w:val="center"/>
                            </w:pPr>
                            <w:r>
                              <w:t>Personnel Task</w:t>
                            </w:r>
                            <w:r w:rsidR="00665FE2">
                              <w:t xml:space="preserve"> 3</w:t>
                            </w:r>
                            <w:r>
                              <w:t>:</w:t>
                            </w:r>
                          </w:p>
                          <w:p w14:paraId="2B6FDC8A" w14:textId="3ED45007" w:rsidR="00CF0DBA" w:rsidRDefault="00CF0DBA" w:rsidP="00525770">
                            <w:pPr>
                              <w:spacing w:after="0" w:line="240" w:lineRule="auto"/>
                              <w:jc w:val="center"/>
                            </w:pPr>
                            <w:r>
                              <w:t>Individuals begin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BAF509" id="Text Box 17" o:spid="_x0000_s1036" type="#_x0000_t202" style="position:absolute;margin-left:456pt;margin-top:81.25pt;width:96pt;height:47.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" fillcolor="#ffc000" strokeweight=".5pt">
                <v:textbox>
                  <w:txbxContent>
                    <w:p w14:paraId="720EE239" w14:textId="025D6C51" w:rsidR="00D45729" w:rsidRDefault="00D45729" w:rsidP="00525770">
                      <w:pPr>
                        <w:spacing w:after="0" w:line="240" w:lineRule="auto"/>
                        <w:jc w:val="center"/>
                      </w:pPr>
                      <w:r>
                        <w:t>Personnel Task</w:t>
                      </w:r>
                      <w:r w:rsidR="00665FE2">
                        <w:t xml:space="preserve"> 3</w:t>
                      </w:r>
                      <w:r>
                        <w:t>:</w:t>
                      </w:r>
                    </w:p>
                    <w:p w14:paraId="2B6FDC8A" w14:textId="3ED45007" w:rsidR="00CF0DBA" w:rsidRDefault="00CF0DBA" w:rsidP="00525770">
                      <w:pPr>
                        <w:spacing w:after="0" w:line="240" w:lineRule="auto"/>
                        <w:jc w:val="center"/>
                      </w:pPr>
                      <w:r>
                        <w:t>Individuals begin work</w:t>
                      </w:r>
                    </w:p>
                  </w:txbxContent>
                </v:textbox>
              </v:shape>
            </w:pict>
          </mc:Fallback>
        </mc:AlternateContent>
      </w:r>
      <w:r w:rsidR="00D7503C">
        <w:rPr>
          <w:sz w:val="24"/>
          <w:szCs w:val="24"/>
        </w:rPr>
        <w:br w:type="page"/>
      </w:r>
    </w:p>
    <w:p w14:paraId="74AC12FC" w14:textId="366B264C" w:rsidR="00D7503C" w:rsidRDefault="00D7503C" w:rsidP="00594AA0">
      <w:pPr>
        <w:rPr>
          <w:sz w:val="24"/>
          <w:szCs w:val="24"/>
        </w:rPr>
        <w:sectPr w:rsidR="00D7503C" w:rsidSect="00D7503C">
          <w:pgSz w:w="16838" w:h="11906" w:orient="landscape"/>
          <w:pgMar w:top="1440" w:right="1440" w:bottom="1440" w:left="1440" w:header="709" w:footer="709" w:gutter="0"/>
          <w:cols w:space="708"/>
          <w:docGrid w:linePitch="360"/>
        </w:sectPr>
      </w:pPr>
    </w:p>
    <w:tbl>
      <w:tblPr>
        <w:tblStyle w:val="TableGrid"/>
        <w:tblpPr w:leftFromText="180" w:rightFromText="180" w:horzAnchor="margin" w:tblpY="579"/>
        <w:tblW w:w="8030" w:type="dxa"/>
        <w:tblLook w:val="04A0" w:firstRow="1" w:lastRow="0" w:firstColumn="1" w:lastColumn="0" w:noHBand="0" w:noVBand="1"/>
      </w:tblPr>
      <w:tblGrid>
        <w:gridCol w:w="1488"/>
        <w:gridCol w:w="1915"/>
        <w:gridCol w:w="4627"/>
      </w:tblGrid>
      <w:tr w:rsidR="00F22287" w14:paraId="41BF6581" w14:textId="5391790D" w:rsidTr="00070289">
        <w:trPr>
          <w:trHeight w:val="418"/>
        </w:trPr>
        <w:tc>
          <w:tcPr>
            <w:tcW w:w="1488" w:type="dxa"/>
          </w:tcPr>
          <w:p w14:paraId="498FE4BF" w14:textId="5031F935" w:rsidR="00F22287" w:rsidRPr="00070289" w:rsidRDefault="00F22287" w:rsidP="00070289">
            <w:pPr>
              <w:jc w:val="center"/>
              <w:rPr>
                <w:rFonts w:ascii="Arial" w:hAnsi="Arial" w:cs="Arial"/>
                <w:b/>
                <w:bCs/>
              </w:rPr>
            </w:pPr>
            <w:r w:rsidRPr="00070289">
              <w:rPr>
                <w:rFonts w:ascii="Arial" w:hAnsi="Arial" w:cs="Arial"/>
                <w:b/>
                <w:bCs/>
              </w:rPr>
              <w:lastRenderedPageBreak/>
              <w:t>Task</w:t>
            </w:r>
          </w:p>
        </w:tc>
        <w:tc>
          <w:tcPr>
            <w:tcW w:w="1915" w:type="dxa"/>
          </w:tcPr>
          <w:p w14:paraId="304747AF" w14:textId="158A08B7" w:rsidR="00F22287" w:rsidRPr="00070289" w:rsidRDefault="00F22287" w:rsidP="00070289">
            <w:pPr>
              <w:jc w:val="center"/>
              <w:rPr>
                <w:rFonts w:ascii="Arial" w:hAnsi="Arial" w:cs="Arial"/>
                <w:b/>
                <w:bCs/>
              </w:rPr>
            </w:pPr>
            <w:r w:rsidRPr="00070289">
              <w:rPr>
                <w:rFonts w:ascii="Arial" w:hAnsi="Arial" w:cs="Arial"/>
                <w:b/>
                <w:bCs/>
              </w:rPr>
              <w:t>Task Personnel</w:t>
            </w:r>
          </w:p>
        </w:tc>
        <w:tc>
          <w:tcPr>
            <w:tcW w:w="4627" w:type="dxa"/>
          </w:tcPr>
          <w:p w14:paraId="0EDDC4DD" w14:textId="79742FD0" w:rsidR="00F22287" w:rsidRPr="00070289" w:rsidRDefault="00F22287" w:rsidP="00070289">
            <w:pPr>
              <w:jc w:val="center"/>
              <w:rPr>
                <w:rFonts w:ascii="Arial" w:hAnsi="Arial" w:cs="Arial"/>
                <w:b/>
                <w:bCs/>
              </w:rPr>
            </w:pPr>
            <w:r w:rsidRPr="00070289">
              <w:rPr>
                <w:rFonts w:ascii="Arial" w:hAnsi="Arial" w:cs="Arial"/>
                <w:b/>
                <w:bCs/>
              </w:rPr>
              <w:t>Task Description</w:t>
            </w:r>
          </w:p>
        </w:tc>
      </w:tr>
      <w:tr w:rsidR="00F22287" w14:paraId="53C84B2C" w14:textId="6CD5FD4B" w:rsidTr="00F22287">
        <w:trPr>
          <w:trHeight w:val="266"/>
        </w:trPr>
        <w:tc>
          <w:tcPr>
            <w:tcW w:w="1488" w:type="dxa"/>
          </w:tcPr>
          <w:p w14:paraId="05166CDC" w14:textId="0764E103" w:rsidR="00F22287" w:rsidRPr="00F22287" w:rsidRDefault="00F22287" w:rsidP="007E7194">
            <w:pPr>
              <w:jc w:val="center"/>
              <w:rPr>
                <w:rFonts w:ascii="Arial" w:hAnsi="Arial" w:cs="Arial"/>
              </w:rPr>
            </w:pPr>
            <w:r w:rsidRPr="00F22287">
              <w:rPr>
                <w:rFonts w:ascii="Arial" w:hAnsi="Arial" w:cs="Arial"/>
              </w:rPr>
              <w:t>Design Task 1</w:t>
            </w:r>
          </w:p>
        </w:tc>
        <w:tc>
          <w:tcPr>
            <w:tcW w:w="1915" w:type="dxa"/>
          </w:tcPr>
          <w:p w14:paraId="485AD8DD" w14:textId="6D9BD1C3" w:rsidR="00F22287" w:rsidRPr="00F22287" w:rsidRDefault="0067432B" w:rsidP="00594AA0">
            <w:pPr>
              <w:rPr>
                <w:rFonts w:ascii="Arial" w:hAnsi="Arial" w:cs="Arial"/>
              </w:rPr>
            </w:pPr>
            <w:r>
              <w:rPr>
                <w:rFonts w:ascii="Arial" w:hAnsi="Arial" w:cs="Arial"/>
              </w:rPr>
              <w:t>Department Management</w:t>
            </w:r>
          </w:p>
        </w:tc>
        <w:tc>
          <w:tcPr>
            <w:tcW w:w="4627" w:type="dxa"/>
          </w:tcPr>
          <w:p w14:paraId="68630A20" w14:textId="0ACE00F4" w:rsidR="00F22287" w:rsidRPr="00F22287" w:rsidRDefault="00BA1B30" w:rsidP="00594AA0">
            <w:pPr>
              <w:rPr>
                <w:rFonts w:ascii="Arial" w:hAnsi="Arial" w:cs="Arial"/>
              </w:rPr>
            </w:pPr>
            <w:r>
              <w:rPr>
                <w:rFonts w:ascii="Arial" w:hAnsi="Arial" w:cs="Arial"/>
              </w:rPr>
              <w:t xml:space="preserve">Department Management will liaise with </w:t>
            </w:r>
            <w:r w:rsidR="006467CF">
              <w:rPr>
                <w:rFonts w:ascii="Arial" w:hAnsi="Arial" w:cs="Arial"/>
              </w:rPr>
              <w:t xml:space="preserve">the </w:t>
            </w:r>
            <w:r w:rsidR="00ED2373">
              <w:rPr>
                <w:rFonts w:ascii="Arial" w:hAnsi="Arial" w:cs="Arial"/>
              </w:rPr>
              <w:t xml:space="preserve">parent organisation, agreeing on the operating tempo and the departments main goals and focus. </w:t>
            </w:r>
          </w:p>
        </w:tc>
      </w:tr>
      <w:tr w:rsidR="00F22287" w14:paraId="4455494E" w14:textId="77777777" w:rsidTr="00F22287">
        <w:trPr>
          <w:trHeight w:val="266"/>
        </w:trPr>
        <w:tc>
          <w:tcPr>
            <w:tcW w:w="1488" w:type="dxa"/>
          </w:tcPr>
          <w:p w14:paraId="6EAEDED1" w14:textId="16651F99" w:rsidR="00F22287" w:rsidRPr="00F22287" w:rsidRDefault="00F22287" w:rsidP="007E7194">
            <w:pPr>
              <w:jc w:val="center"/>
              <w:rPr>
                <w:rFonts w:ascii="Arial" w:hAnsi="Arial" w:cs="Arial"/>
              </w:rPr>
            </w:pPr>
            <w:r w:rsidRPr="00F22287">
              <w:rPr>
                <w:rFonts w:ascii="Arial" w:hAnsi="Arial" w:cs="Arial"/>
              </w:rPr>
              <w:t>Personnel Task 1</w:t>
            </w:r>
          </w:p>
        </w:tc>
        <w:tc>
          <w:tcPr>
            <w:tcW w:w="1915" w:type="dxa"/>
          </w:tcPr>
          <w:p w14:paraId="45A6E1A6" w14:textId="2335D86B" w:rsidR="00F22287" w:rsidRPr="00F22287" w:rsidRDefault="009525B5" w:rsidP="00594AA0">
            <w:pPr>
              <w:rPr>
                <w:rFonts w:ascii="Arial" w:hAnsi="Arial" w:cs="Arial"/>
              </w:rPr>
            </w:pPr>
            <w:r>
              <w:rPr>
                <w:rFonts w:ascii="Arial" w:hAnsi="Arial" w:cs="Arial"/>
              </w:rPr>
              <w:t>Department Trade Leaders</w:t>
            </w:r>
          </w:p>
        </w:tc>
        <w:tc>
          <w:tcPr>
            <w:tcW w:w="4627" w:type="dxa"/>
          </w:tcPr>
          <w:p w14:paraId="563B8474" w14:textId="1BD96C1C" w:rsidR="00F22287" w:rsidRPr="00F22287" w:rsidRDefault="00ED2373" w:rsidP="00594AA0">
            <w:pPr>
              <w:rPr>
                <w:rFonts w:ascii="Arial" w:hAnsi="Arial" w:cs="Arial"/>
              </w:rPr>
            </w:pPr>
            <w:r>
              <w:rPr>
                <w:rFonts w:ascii="Arial" w:hAnsi="Arial" w:cs="Arial"/>
              </w:rPr>
              <w:t>Trade leaders will identify which individuals</w:t>
            </w:r>
            <w:r w:rsidR="0045770B">
              <w:rPr>
                <w:rFonts w:ascii="Arial" w:hAnsi="Arial" w:cs="Arial"/>
              </w:rPr>
              <w:t xml:space="preserve"> will be needed</w:t>
            </w:r>
            <w:r>
              <w:rPr>
                <w:rFonts w:ascii="Arial" w:hAnsi="Arial" w:cs="Arial"/>
              </w:rPr>
              <w:t xml:space="preserve"> to fulfil the departments requirements. These will be based on specific trade class, rank and specialist qualifications. </w:t>
            </w:r>
          </w:p>
        </w:tc>
      </w:tr>
      <w:tr w:rsidR="00F22287" w14:paraId="52FAE33E" w14:textId="3A884C69" w:rsidTr="00F22287">
        <w:trPr>
          <w:trHeight w:val="282"/>
        </w:trPr>
        <w:tc>
          <w:tcPr>
            <w:tcW w:w="1488" w:type="dxa"/>
          </w:tcPr>
          <w:p w14:paraId="45F8A941" w14:textId="5C23C410" w:rsidR="00F22287" w:rsidRPr="00F22287" w:rsidRDefault="00F22287" w:rsidP="007E7194">
            <w:pPr>
              <w:jc w:val="center"/>
              <w:rPr>
                <w:rFonts w:ascii="Arial" w:hAnsi="Arial" w:cs="Arial"/>
              </w:rPr>
            </w:pPr>
            <w:r w:rsidRPr="00F22287">
              <w:rPr>
                <w:rFonts w:ascii="Arial" w:hAnsi="Arial" w:cs="Arial"/>
              </w:rPr>
              <w:t>Facilities Task 1</w:t>
            </w:r>
          </w:p>
        </w:tc>
        <w:tc>
          <w:tcPr>
            <w:tcW w:w="1915" w:type="dxa"/>
          </w:tcPr>
          <w:p w14:paraId="6F820D62" w14:textId="13EB6A71" w:rsidR="00F22287" w:rsidRPr="00F22287" w:rsidRDefault="009525B5" w:rsidP="00594AA0">
            <w:pPr>
              <w:rPr>
                <w:rFonts w:ascii="Arial" w:hAnsi="Arial" w:cs="Arial"/>
              </w:rPr>
            </w:pPr>
            <w:r>
              <w:rPr>
                <w:rFonts w:ascii="Arial" w:hAnsi="Arial" w:cs="Arial"/>
              </w:rPr>
              <w:t>Department Trade Leaders</w:t>
            </w:r>
          </w:p>
        </w:tc>
        <w:tc>
          <w:tcPr>
            <w:tcW w:w="4627" w:type="dxa"/>
          </w:tcPr>
          <w:p w14:paraId="19E8295F" w14:textId="45B4458C" w:rsidR="00F22287" w:rsidRPr="00F22287" w:rsidRDefault="003078E1" w:rsidP="00594AA0">
            <w:pPr>
              <w:rPr>
                <w:rFonts w:ascii="Arial" w:hAnsi="Arial" w:cs="Arial"/>
              </w:rPr>
            </w:pPr>
            <w:r>
              <w:rPr>
                <w:rFonts w:ascii="Arial" w:hAnsi="Arial" w:cs="Arial"/>
              </w:rPr>
              <w:t xml:space="preserve">All facilities/ infrastructure are to be inspected to make sure they are safe and fit to carry out the role needed. Any faults or adaptations are to be identified and reported to the department management. </w:t>
            </w:r>
          </w:p>
        </w:tc>
      </w:tr>
      <w:tr w:rsidR="00F22287" w14:paraId="708AA27F" w14:textId="7A87D117" w:rsidTr="00F22287">
        <w:trPr>
          <w:trHeight w:val="266"/>
        </w:trPr>
        <w:tc>
          <w:tcPr>
            <w:tcW w:w="1488" w:type="dxa"/>
          </w:tcPr>
          <w:p w14:paraId="7DEC97C3" w14:textId="02D79B3F" w:rsidR="00F22287" w:rsidRPr="00F22287" w:rsidRDefault="00F22287" w:rsidP="007E7194">
            <w:pPr>
              <w:jc w:val="center"/>
              <w:rPr>
                <w:rFonts w:ascii="Arial" w:hAnsi="Arial" w:cs="Arial"/>
              </w:rPr>
            </w:pPr>
            <w:r>
              <w:rPr>
                <w:rFonts w:ascii="Arial" w:hAnsi="Arial" w:cs="Arial"/>
              </w:rPr>
              <w:t>Design Task 2</w:t>
            </w:r>
          </w:p>
        </w:tc>
        <w:tc>
          <w:tcPr>
            <w:tcW w:w="1915" w:type="dxa"/>
          </w:tcPr>
          <w:p w14:paraId="788716A9" w14:textId="68ABEFE8" w:rsidR="00F22287" w:rsidRPr="00F22287" w:rsidRDefault="00610AEB" w:rsidP="00594AA0">
            <w:pPr>
              <w:rPr>
                <w:rFonts w:ascii="Arial" w:hAnsi="Arial" w:cs="Arial"/>
              </w:rPr>
            </w:pPr>
            <w:r>
              <w:rPr>
                <w:rFonts w:ascii="Arial" w:hAnsi="Arial" w:cs="Arial"/>
              </w:rPr>
              <w:t xml:space="preserve">Department Management </w:t>
            </w:r>
          </w:p>
        </w:tc>
        <w:tc>
          <w:tcPr>
            <w:tcW w:w="4627" w:type="dxa"/>
          </w:tcPr>
          <w:p w14:paraId="476D464F" w14:textId="5E60F92F" w:rsidR="00F22287" w:rsidRPr="00F22287" w:rsidRDefault="0067345C" w:rsidP="00594AA0">
            <w:pPr>
              <w:rPr>
                <w:rFonts w:ascii="Arial" w:hAnsi="Arial" w:cs="Arial"/>
              </w:rPr>
            </w:pPr>
            <w:r>
              <w:rPr>
                <w:rFonts w:ascii="Arial" w:hAnsi="Arial" w:cs="Arial"/>
              </w:rPr>
              <w:t>Contracts are to be discussed and signed</w:t>
            </w:r>
            <w:r w:rsidR="00D414CA">
              <w:rPr>
                <w:rFonts w:ascii="Arial" w:hAnsi="Arial" w:cs="Arial"/>
              </w:rPr>
              <w:t>. These contracts will include</w:t>
            </w:r>
            <w:r>
              <w:rPr>
                <w:rFonts w:ascii="Arial" w:hAnsi="Arial" w:cs="Arial"/>
              </w:rPr>
              <w:t xml:space="preserve"> infrastructure maintenance</w:t>
            </w:r>
            <w:r w:rsidR="00D414CA">
              <w:rPr>
                <w:rFonts w:ascii="Arial" w:hAnsi="Arial" w:cs="Arial"/>
              </w:rPr>
              <w:t>,</w:t>
            </w:r>
            <w:r>
              <w:rPr>
                <w:rFonts w:ascii="Arial" w:hAnsi="Arial" w:cs="Arial"/>
              </w:rPr>
              <w:t xml:space="preserve"> MHE long term hire and servicing. </w:t>
            </w:r>
          </w:p>
        </w:tc>
      </w:tr>
      <w:tr w:rsidR="00F22287" w14:paraId="3DEDEF8F" w14:textId="29EC10D8" w:rsidTr="00F22287">
        <w:trPr>
          <w:trHeight w:val="266"/>
        </w:trPr>
        <w:tc>
          <w:tcPr>
            <w:tcW w:w="1488" w:type="dxa"/>
          </w:tcPr>
          <w:p w14:paraId="100B7916" w14:textId="599E823F" w:rsidR="00F22287" w:rsidRPr="00F22287" w:rsidRDefault="00F22287" w:rsidP="007E7194">
            <w:pPr>
              <w:jc w:val="center"/>
              <w:rPr>
                <w:rFonts w:ascii="Arial" w:hAnsi="Arial" w:cs="Arial"/>
              </w:rPr>
            </w:pPr>
            <w:r>
              <w:rPr>
                <w:rFonts w:ascii="Arial" w:hAnsi="Arial" w:cs="Arial"/>
              </w:rPr>
              <w:t>Personnel Task 2</w:t>
            </w:r>
          </w:p>
        </w:tc>
        <w:tc>
          <w:tcPr>
            <w:tcW w:w="1915" w:type="dxa"/>
          </w:tcPr>
          <w:p w14:paraId="2330EBEE" w14:textId="7D182CE2" w:rsidR="00496353" w:rsidRPr="00F22287" w:rsidRDefault="00496353" w:rsidP="00594AA0">
            <w:pPr>
              <w:rPr>
                <w:rFonts w:ascii="Arial" w:hAnsi="Arial" w:cs="Arial"/>
              </w:rPr>
            </w:pPr>
            <w:r>
              <w:rPr>
                <w:rFonts w:ascii="Arial" w:hAnsi="Arial" w:cs="Arial"/>
              </w:rPr>
              <w:t xml:space="preserve">All Personnel (Excluding Management) </w:t>
            </w:r>
          </w:p>
        </w:tc>
        <w:tc>
          <w:tcPr>
            <w:tcW w:w="4627" w:type="dxa"/>
          </w:tcPr>
          <w:p w14:paraId="604EF87F" w14:textId="51C825E8" w:rsidR="00F22287" w:rsidRPr="00F22287" w:rsidRDefault="0067345C" w:rsidP="00594AA0">
            <w:pPr>
              <w:rPr>
                <w:rFonts w:ascii="Arial" w:hAnsi="Arial" w:cs="Arial"/>
              </w:rPr>
            </w:pPr>
            <w:r>
              <w:rPr>
                <w:rFonts w:ascii="Arial" w:hAnsi="Arial" w:cs="Arial"/>
              </w:rPr>
              <w:t>All personnel in the department will receive upgrade trade training if they require. If not, general refresher training will be conducted to ensure all members are fully competent with</w:t>
            </w:r>
            <w:r w:rsidR="00D94605">
              <w:rPr>
                <w:rFonts w:ascii="Arial" w:hAnsi="Arial" w:cs="Arial"/>
              </w:rPr>
              <w:t>in</w:t>
            </w:r>
            <w:r>
              <w:rPr>
                <w:rFonts w:ascii="Arial" w:hAnsi="Arial" w:cs="Arial"/>
              </w:rPr>
              <w:t xml:space="preserve"> their role. </w:t>
            </w:r>
          </w:p>
        </w:tc>
      </w:tr>
      <w:tr w:rsidR="00F22287" w14:paraId="423EC4E6" w14:textId="77777777" w:rsidTr="00F22287">
        <w:trPr>
          <w:trHeight w:val="266"/>
        </w:trPr>
        <w:tc>
          <w:tcPr>
            <w:tcW w:w="1488" w:type="dxa"/>
          </w:tcPr>
          <w:p w14:paraId="4FAE29BA" w14:textId="11F52E97" w:rsidR="00F22287" w:rsidRPr="00F22287" w:rsidRDefault="00F22287" w:rsidP="007E7194">
            <w:pPr>
              <w:jc w:val="center"/>
              <w:rPr>
                <w:rFonts w:ascii="Arial" w:hAnsi="Arial" w:cs="Arial"/>
              </w:rPr>
            </w:pPr>
            <w:r>
              <w:rPr>
                <w:rFonts w:ascii="Arial" w:hAnsi="Arial" w:cs="Arial"/>
              </w:rPr>
              <w:t>Facilities Task 2</w:t>
            </w:r>
          </w:p>
        </w:tc>
        <w:tc>
          <w:tcPr>
            <w:tcW w:w="1915" w:type="dxa"/>
          </w:tcPr>
          <w:p w14:paraId="6783A8F9" w14:textId="395D66E3" w:rsidR="00F22287" w:rsidRPr="00F22287" w:rsidRDefault="009D4DE7" w:rsidP="00594AA0">
            <w:pPr>
              <w:rPr>
                <w:rFonts w:ascii="Arial" w:hAnsi="Arial" w:cs="Arial"/>
              </w:rPr>
            </w:pPr>
            <w:r>
              <w:rPr>
                <w:rFonts w:ascii="Arial" w:hAnsi="Arial" w:cs="Arial"/>
              </w:rPr>
              <w:t>Section Leaders and Tradesmen</w:t>
            </w:r>
            <w:r w:rsidR="009E7739">
              <w:rPr>
                <w:rFonts w:ascii="Arial" w:hAnsi="Arial" w:cs="Arial"/>
              </w:rPr>
              <w:t xml:space="preserve"> to lead. Department members to facilitate. </w:t>
            </w:r>
          </w:p>
        </w:tc>
        <w:tc>
          <w:tcPr>
            <w:tcW w:w="4627" w:type="dxa"/>
          </w:tcPr>
          <w:p w14:paraId="40F64195" w14:textId="28D6FE69" w:rsidR="00F22287" w:rsidRPr="00F22287" w:rsidRDefault="00E815E0" w:rsidP="00594AA0">
            <w:pPr>
              <w:rPr>
                <w:rFonts w:ascii="Arial" w:hAnsi="Arial" w:cs="Arial"/>
              </w:rPr>
            </w:pPr>
            <w:r>
              <w:rPr>
                <w:rFonts w:ascii="Arial" w:hAnsi="Arial" w:cs="Arial"/>
              </w:rPr>
              <w:t xml:space="preserve">Any facilities previously identified as being unsuitable to carry out the desired role will be </w:t>
            </w:r>
            <w:r w:rsidR="009E7739">
              <w:rPr>
                <w:rFonts w:ascii="Arial" w:hAnsi="Arial" w:cs="Arial"/>
              </w:rPr>
              <w:t xml:space="preserve">modified to the correct specification. I.e. Office spaces and the organisation of traffic routes on convoy marshalling areas. </w:t>
            </w:r>
          </w:p>
        </w:tc>
      </w:tr>
      <w:tr w:rsidR="00F22287" w14:paraId="0CAD542A" w14:textId="77777777" w:rsidTr="00F22287">
        <w:trPr>
          <w:trHeight w:val="266"/>
        </w:trPr>
        <w:tc>
          <w:tcPr>
            <w:tcW w:w="1488" w:type="dxa"/>
          </w:tcPr>
          <w:p w14:paraId="43BF29CC" w14:textId="42B2D5B5" w:rsidR="00F22287" w:rsidRPr="00F22287" w:rsidRDefault="00F22287" w:rsidP="007E7194">
            <w:pPr>
              <w:jc w:val="center"/>
              <w:rPr>
                <w:rFonts w:ascii="Arial" w:hAnsi="Arial" w:cs="Arial"/>
              </w:rPr>
            </w:pPr>
            <w:r>
              <w:rPr>
                <w:rFonts w:ascii="Arial" w:hAnsi="Arial" w:cs="Arial"/>
              </w:rPr>
              <w:t>Design Task 3</w:t>
            </w:r>
          </w:p>
        </w:tc>
        <w:tc>
          <w:tcPr>
            <w:tcW w:w="1915" w:type="dxa"/>
          </w:tcPr>
          <w:p w14:paraId="17B344F6" w14:textId="38CF7501" w:rsidR="00F22287" w:rsidRPr="00F22287" w:rsidRDefault="003972C0" w:rsidP="00594AA0">
            <w:pPr>
              <w:rPr>
                <w:rFonts w:ascii="Arial" w:hAnsi="Arial" w:cs="Arial"/>
              </w:rPr>
            </w:pPr>
            <w:r>
              <w:rPr>
                <w:rFonts w:ascii="Arial" w:hAnsi="Arial" w:cs="Arial"/>
              </w:rPr>
              <w:t>Department Management &amp; Trade Leaders</w:t>
            </w:r>
          </w:p>
        </w:tc>
        <w:tc>
          <w:tcPr>
            <w:tcW w:w="4627" w:type="dxa"/>
          </w:tcPr>
          <w:p w14:paraId="536960A4" w14:textId="66A17643" w:rsidR="00F22287" w:rsidRPr="00F22287" w:rsidRDefault="00C21F10" w:rsidP="00594AA0">
            <w:pPr>
              <w:rPr>
                <w:rFonts w:ascii="Arial" w:hAnsi="Arial" w:cs="Arial"/>
              </w:rPr>
            </w:pPr>
            <w:r>
              <w:rPr>
                <w:rFonts w:ascii="Arial" w:hAnsi="Arial" w:cs="Arial"/>
              </w:rPr>
              <w:t xml:space="preserve">The creation of the shipping programme will allow the department leaders to set a working tempo from the start. This planning tool will allow the workload to be forecast weeks in advance so that adequate manpower and equipment can be allocated. </w:t>
            </w:r>
          </w:p>
        </w:tc>
      </w:tr>
      <w:tr w:rsidR="00F22287" w14:paraId="7E3EE248" w14:textId="77777777" w:rsidTr="00F22287">
        <w:trPr>
          <w:trHeight w:val="266"/>
        </w:trPr>
        <w:tc>
          <w:tcPr>
            <w:tcW w:w="1488" w:type="dxa"/>
          </w:tcPr>
          <w:p w14:paraId="73652721" w14:textId="5B1DD4C7" w:rsidR="00F22287" w:rsidRPr="00F22287" w:rsidRDefault="00F22287" w:rsidP="007E7194">
            <w:pPr>
              <w:jc w:val="center"/>
              <w:rPr>
                <w:rFonts w:ascii="Arial" w:hAnsi="Arial" w:cs="Arial"/>
              </w:rPr>
            </w:pPr>
            <w:r>
              <w:rPr>
                <w:rFonts w:ascii="Arial" w:hAnsi="Arial" w:cs="Arial"/>
              </w:rPr>
              <w:t>Personnel Task 3</w:t>
            </w:r>
          </w:p>
        </w:tc>
        <w:tc>
          <w:tcPr>
            <w:tcW w:w="1915" w:type="dxa"/>
          </w:tcPr>
          <w:p w14:paraId="0A9B24B0" w14:textId="21DBEE7F" w:rsidR="00F22287" w:rsidRPr="00F22287" w:rsidRDefault="003972C0" w:rsidP="00594AA0">
            <w:pPr>
              <w:rPr>
                <w:rFonts w:ascii="Arial" w:hAnsi="Arial" w:cs="Arial"/>
              </w:rPr>
            </w:pPr>
            <w:r>
              <w:rPr>
                <w:rFonts w:ascii="Arial" w:hAnsi="Arial" w:cs="Arial"/>
              </w:rPr>
              <w:t>All Personnel</w:t>
            </w:r>
          </w:p>
        </w:tc>
        <w:tc>
          <w:tcPr>
            <w:tcW w:w="4627" w:type="dxa"/>
          </w:tcPr>
          <w:p w14:paraId="7CDB259D" w14:textId="6B7CBCE0" w:rsidR="00F22287" w:rsidRPr="00F22287" w:rsidRDefault="00C21F10" w:rsidP="00594AA0">
            <w:pPr>
              <w:rPr>
                <w:rFonts w:ascii="Arial" w:hAnsi="Arial" w:cs="Arial"/>
              </w:rPr>
            </w:pPr>
            <w:r>
              <w:rPr>
                <w:rFonts w:ascii="Arial" w:hAnsi="Arial" w:cs="Arial"/>
              </w:rPr>
              <w:t xml:space="preserve">Upon completion of all training, all personnel from the department will start work in their new roles. This will allow </w:t>
            </w:r>
            <w:r w:rsidR="00750DD1">
              <w:rPr>
                <w:rFonts w:ascii="Arial" w:hAnsi="Arial" w:cs="Arial"/>
              </w:rPr>
              <w:t>for a period of</w:t>
            </w:r>
            <w:r>
              <w:rPr>
                <w:rFonts w:ascii="Arial" w:hAnsi="Arial" w:cs="Arial"/>
              </w:rPr>
              <w:t xml:space="preserve"> familiarisation to happen. </w:t>
            </w:r>
          </w:p>
        </w:tc>
      </w:tr>
      <w:tr w:rsidR="00F22287" w14:paraId="64F8381A" w14:textId="77777777" w:rsidTr="00F22287">
        <w:trPr>
          <w:trHeight w:val="266"/>
        </w:trPr>
        <w:tc>
          <w:tcPr>
            <w:tcW w:w="1488" w:type="dxa"/>
          </w:tcPr>
          <w:p w14:paraId="64596EC7" w14:textId="1843427E" w:rsidR="00F22287" w:rsidRPr="00F22287" w:rsidRDefault="00F22287" w:rsidP="007E7194">
            <w:pPr>
              <w:jc w:val="center"/>
              <w:rPr>
                <w:rFonts w:ascii="Arial" w:hAnsi="Arial" w:cs="Arial"/>
              </w:rPr>
            </w:pPr>
            <w:r>
              <w:rPr>
                <w:rFonts w:ascii="Arial" w:hAnsi="Arial" w:cs="Arial"/>
              </w:rPr>
              <w:t>Facilities Task 3</w:t>
            </w:r>
          </w:p>
        </w:tc>
        <w:tc>
          <w:tcPr>
            <w:tcW w:w="1915" w:type="dxa"/>
          </w:tcPr>
          <w:p w14:paraId="55FBC6C5" w14:textId="680ADEEF" w:rsidR="00F22287" w:rsidRPr="00F22287" w:rsidRDefault="003972C0" w:rsidP="00594AA0">
            <w:pPr>
              <w:rPr>
                <w:rFonts w:ascii="Arial" w:hAnsi="Arial" w:cs="Arial"/>
              </w:rPr>
            </w:pPr>
            <w:r>
              <w:rPr>
                <w:rFonts w:ascii="Arial" w:hAnsi="Arial" w:cs="Arial"/>
              </w:rPr>
              <w:t xml:space="preserve">All Personnel </w:t>
            </w:r>
          </w:p>
        </w:tc>
        <w:tc>
          <w:tcPr>
            <w:tcW w:w="4627" w:type="dxa"/>
          </w:tcPr>
          <w:p w14:paraId="370564C9" w14:textId="6CBC5705" w:rsidR="00F22287" w:rsidRPr="00F22287" w:rsidRDefault="00C21F10" w:rsidP="00594AA0">
            <w:pPr>
              <w:rPr>
                <w:rFonts w:ascii="Arial" w:hAnsi="Arial" w:cs="Arial"/>
              </w:rPr>
            </w:pPr>
            <w:r>
              <w:rPr>
                <w:rFonts w:ascii="Arial" w:hAnsi="Arial" w:cs="Arial"/>
              </w:rPr>
              <w:t>A test run of all work areas and supporting equipment will be conducted. This will ensure all areas and processes are fit for purpose</w:t>
            </w:r>
            <w:r w:rsidR="00C83022">
              <w:rPr>
                <w:rFonts w:ascii="Arial" w:hAnsi="Arial" w:cs="Arial"/>
              </w:rPr>
              <w:t>. The test will also</w:t>
            </w:r>
            <w:r>
              <w:rPr>
                <w:rFonts w:ascii="Arial" w:hAnsi="Arial" w:cs="Arial"/>
              </w:rPr>
              <w:t xml:space="preserve"> provide a final </w:t>
            </w:r>
            <w:r w:rsidR="00C83022">
              <w:rPr>
                <w:rFonts w:ascii="Arial" w:hAnsi="Arial" w:cs="Arial"/>
              </w:rPr>
              <w:t>check</w:t>
            </w:r>
            <w:r>
              <w:rPr>
                <w:rFonts w:ascii="Arial" w:hAnsi="Arial" w:cs="Arial"/>
              </w:rPr>
              <w:t xml:space="preserve"> before the department </w:t>
            </w:r>
            <w:r w:rsidR="0037371E">
              <w:rPr>
                <w:rFonts w:ascii="Arial" w:hAnsi="Arial" w:cs="Arial"/>
              </w:rPr>
              <w:t xml:space="preserve">is declared operationally ready. </w:t>
            </w:r>
          </w:p>
        </w:tc>
      </w:tr>
    </w:tbl>
    <w:p w14:paraId="6410B6F4" w14:textId="0849C483" w:rsidR="003E4D32" w:rsidRDefault="003E4D32">
      <w:pPr>
        <w:rPr>
          <w:sz w:val="16"/>
          <w:szCs w:val="16"/>
        </w:rPr>
      </w:pPr>
    </w:p>
    <w:p w14:paraId="2B45D149" w14:textId="77777777" w:rsidR="005D317F" w:rsidRDefault="005D317F">
      <w:pPr>
        <w:rPr>
          <w:rFonts w:ascii="Arial" w:hAnsi="Arial" w:cs="Arial"/>
        </w:rPr>
      </w:pPr>
    </w:p>
    <w:p w14:paraId="7790780D" w14:textId="7C5A7498" w:rsidR="00F31B4C" w:rsidRDefault="00F31B4C">
      <w:pPr>
        <w:rPr>
          <w:rFonts w:ascii="Arial" w:hAnsi="Arial" w:cs="Arial"/>
        </w:rPr>
      </w:pPr>
    </w:p>
    <w:p w14:paraId="2AF4E609" w14:textId="77777777" w:rsidR="00C44BA0" w:rsidRDefault="00C44BA0">
      <w:pPr>
        <w:rPr>
          <w:rFonts w:ascii="Arial" w:hAnsi="Arial" w:cs="Arial"/>
          <w:color w:val="303030"/>
          <w:shd w:val="clear" w:color="auto" w:fill="F9F9F9"/>
        </w:rPr>
      </w:pPr>
    </w:p>
    <w:p w14:paraId="207D55AC" w14:textId="77777777" w:rsidR="00F13C7E" w:rsidRDefault="00F13C7E">
      <w:pPr>
        <w:rPr>
          <w:rFonts w:ascii="Arial" w:hAnsi="Arial" w:cs="Arial"/>
          <w:b/>
          <w:bCs/>
          <w:sz w:val="28"/>
          <w:szCs w:val="28"/>
        </w:rPr>
      </w:pPr>
    </w:p>
    <w:p w14:paraId="59B576AF" w14:textId="53D01461" w:rsidR="00EC460C" w:rsidRDefault="00EC460C">
      <w:pPr>
        <w:rPr>
          <w:rFonts w:ascii="Arial" w:hAnsi="Arial" w:cs="Arial"/>
        </w:rPr>
      </w:pPr>
    </w:p>
    <w:p w14:paraId="70AAB742" w14:textId="60456000" w:rsidR="00801319" w:rsidRDefault="00801319">
      <w:pPr>
        <w:rPr>
          <w:rFonts w:ascii="Arial" w:hAnsi="Arial" w:cs="Arial"/>
        </w:rPr>
      </w:pPr>
    </w:p>
    <w:p w14:paraId="6080D81C" w14:textId="49EF8A88" w:rsidR="00801319" w:rsidRDefault="00801319">
      <w:pPr>
        <w:rPr>
          <w:rFonts w:ascii="Arial" w:hAnsi="Arial" w:cs="Arial"/>
        </w:rPr>
      </w:pPr>
    </w:p>
    <w:p w14:paraId="05A24D84" w14:textId="3E8466B8" w:rsidR="00801319" w:rsidRDefault="00801319">
      <w:pPr>
        <w:rPr>
          <w:rFonts w:ascii="Arial" w:hAnsi="Arial" w:cs="Arial"/>
        </w:rPr>
      </w:pPr>
    </w:p>
    <w:p w14:paraId="7865694C" w14:textId="65857B3F" w:rsidR="00801319" w:rsidRDefault="00801319">
      <w:pPr>
        <w:rPr>
          <w:rFonts w:ascii="Arial" w:hAnsi="Arial" w:cs="Arial"/>
        </w:rPr>
      </w:pPr>
    </w:p>
    <w:p w14:paraId="4CD61CCB" w14:textId="4D1B69B8" w:rsidR="00801319" w:rsidRDefault="00801319">
      <w:pPr>
        <w:rPr>
          <w:rFonts w:ascii="Arial" w:hAnsi="Arial" w:cs="Arial"/>
        </w:rPr>
      </w:pPr>
    </w:p>
    <w:p w14:paraId="35375DD9" w14:textId="2FD0A4B7" w:rsidR="00EA19F9" w:rsidRDefault="00EA19F9">
      <w:pPr>
        <w:rPr>
          <w:rFonts w:ascii="Arial" w:hAnsi="Arial" w:cs="Arial"/>
        </w:rPr>
      </w:pPr>
    </w:p>
    <w:p w14:paraId="724BC63C" w14:textId="6000F01E" w:rsidR="00057D56" w:rsidRDefault="00057D56">
      <w:pPr>
        <w:rPr>
          <w:rFonts w:ascii="Arial" w:hAnsi="Arial" w:cs="Arial"/>
        </w:rPr>
      </w:pPr>
    </w:p>
    <w:p w14:paraId="1F08A6B6" w14:textId="29F0589A" w:rsidR="00057D56" w:rsidRDefault="00057D56">
      <w:pPr>
        <w:rPr>
          <w:rFonts w:ascii="Arial" w:hAnsi="Arial" w:cs="Arial"/>
        </w:rPr>
      </w:pPr>
    </w:p>
    <w:p w14:paraId="0483E68A" w14:textId="532FE066" w:rsidR="00057D56" w:rsidRDefault="00057D56">
      <w:pPr>
        <w:rPr>
          <w:rFonts w:ascii="Arial" w:hAnsi="Arial" w:cs="Arial"/>
        </w:rPr>
      </w:pPr>
    </w:p>
    <w:p w14:paraId="6EC07F98" w14:textId="754D9653" w:rsidR="00057D56" w:rsidRDefault="00057D56">
      <w:pPr>
        <w:rPr>
          <w:rFonts w:ascii="Arial" w:hAnsi="Arial" w:cs="Arial"/>
        </w:rPr>
      </w:pPr>
    </w:p>
    <w:p w14:paraId="3C8CE73D" w14:textId="048FD705" w:rsidR="00F22287" w:rsidRDefault="00F22287">
      <w:pPr>
        <w:rPr>
          <w:rFonts w:ascii="Arial" w:hAnsi="Arial" w:cs="Arial"/>
        </w:rPr>
      </w:pPr>
    </w:p>
    <w:p w14:paraId="1D3895B6" w14:textId="1ED4381E" w:rsidR="00F22287" w:rsidRDefault="00F22287">
      <w:pPr>
        <w:rPr>
          <w:rFonts w:ascii="Arial" w:hAnsi="Arial" w:cs="Arial"/>
        </w:rPr>
      </w:pPr>
    </w:p>
    <w:p w14:paraId="4E7997F0" w14:textId="29C69F24" w:rsidR="00F22287" w:rsidRDefault="00F22287">
      <w:pPr>
        <w:rPr>
          <w:rFonts w:ascii="Arial" w:hAnsi="Arial" w:cs="Arial"/>
        </w:rPr>
      </w:pPr>
    </w:p>
    <w:p w14:paraId="43D3F075" w14:textId="34BCA42D" w:rsidR="00F22287" w:rsidRDefault="00F22287">
      <w:pPr>
        <w:rPr>
          <w:rFonts w:ascii="Arial" w:hAnsi="Arial" w:cs="Arial"/>
        </w:rPr>
      </w:pPr>
    </w:p>
    <w:p w14:paraId="43F32CDC" w14:textId="77777777" w:rsidR="00F22287" w:rsidRDefault="00F22287">
      <w:pPr>
        <w:rPr>
          <w:rFonts w:ascii="Arial" w:hAnsi="Arial" w:cs="Arial"/>
        </w:rPr>
      </w:pPr>
    </w:p>
    <w:p w14:paraId="195F30A3" w14:textId="73D9A8E4" w:rsidR="00057D56" w:rsidRDefault="00057D56">
      <w:pPr>
        <w:rPr>
          <w:rFonts w:ascii="Arial" w:hAnsi="Arial" w:cs="Arial"/>
        </w:rPr>
      </w:pPr>
    </w:p>
    <w:tbl>
      <w:tblPr>
        <w:tblpPr w:leftFromText="180" w:rightFromText="180" w:vertAnchor="text" w:horzAnchor="margin" w:tblpXSpec="center" w:tblpY="-267"/>
        <w:tblW w:w="10200" w:type="dxa"/>
        <w:tblLook w:val="04A0" w:firstRow="1" w:lastRow="0" w:firstColumn="1" w:lastColumn="0" w:noHBand="0" w:noVBand="1"/>
      </w:tblPr>
      <w:tblGrid>
        <w:gridCol w:w="460"/>
        <w:gridCol w:w="2960"/>
        <w:gridCol w:w="640"/>
        <w:gridCol w:w="3020"/>
        <w:gridCol w:w="3120"/>
      </w:tblGrid>
      <w:tr w:rsidR="00F22287" w14:paraId="1271F018" w14:textId="77777777" w:rsidTr="00F22287">
        <w:trPr>
          <w:trHeight w:val="255"/>
        </w:trPr>
        <w:tc>
          <w:tcPr>
            <w:tcW w:w="3420" w:type="dxa"/>
            <w:gridSpan w:val="2"/>
            <w:tcBorders>
              <w:top w:val="single" w:sz="4" w:space="0" w:color="auto"/>
              <w:left w:val="single" w:sz="4" w:space="0" w:color="auto"/>
              <w:bottom w:val="single" w:sz="4" w:space="0" w:color="auto"/>
              <w:right w:val="single" w:sz="4" w:space="0" w:color="auto"/>
            </w:tcBorders>
            <w:vAlign w:val="center"/>
            <w:hideMark/>
          </w:tcPr>
          <w:p w14:paraId="38174E1D" w14:textId="77777777" w:rsidR="00F22287" w:rsidRDefault="00F22287" w:rsidP="00F22287">
            <w:pPr>
              <w:jc w:val="center"/>
              <w:rPr>
                <w:b/>
                <w:bCs/>
                <w:sz w:val="16"/>
                <w:szCs w:val="16"/>
              </w:rPr>
            </w:pPr>
            <w:r>
              <w:rPr>
                <w:b/>
                <w:bCs/>
                <w:sz w:val="16"/>
                <w:szCs w:val="16"/>
              </w:rPr>
              <w:lastRenderedPageBreak/>
              <w:t>Learning Outcome - The learner will:</w:t>
            </w:r>
          </w:p>
        </w:tc>
        <w:tc>
          <w:tcPr>
            <w:tcW w:w="3660" w:type="dxa"/>
            <w:gridSpan w:val="2"/>
            <w:tcBorders>
              <w:top w:val="single" w:sz="4" w:space="0" w:color="auto"/>
              <w:left w:val="nil"/>
              <w:bottom w:val="single" w:sz="4" w:space="0" w:color="auto"/>
              <w:right w:val="single" w:sz="4" w:space="0" w:color="auto"/>
            </w:tcBorders>
            <w:vAlign w:val="center"/>
            <w:hideMark/>
          </w:tcPr>
          <w:p w14:paraId="711C8E11" w14:textId="77777777" w:rsidR="00F22287" w:rsidRDefault="00F22287" w:rsidP="00F22287">
            <w:pPr>
              <w:jc w:val="center"/>
              <w:rPr>
                <w:b/>
                <w:bCs/>
                <w:sz w:val="16"/>
                <w:szCs w:val="16"/>
              </w:rPr>
            </w:pPr>
            <w:r>
              <w:rPr>
                <w:b/>
                <w:bCs/>
                <w:sz w:val="16"/>
                <w:szCs w:val="16"/>
              </w:rPr>
              <w:t>Assessment Criterion - The learner can:</w:t>
            </w:r>
          </w:p>
        </w:tc>
        <w:tc>
          <w:tcPr>
            <w:tcW w:w="3120" w:type="dxa"/>
            <w:tcBorders>
              <w:top w:val="single" w:sz="4" w:space="0" w:color="auto"/>
              <w:left w:val="nil"/>
              <w:bottom w:val="single" w:sz="4" w:space="0" w:color="auto"/>
              <w:right w:val="single" w:sz="4" w:space="0" w:color="auto"/>
            </w:tcBorders>
            <w:vAlign w:val="bottom"/>
            <w:hideMark/>
          </w:tcPr>
          <w:p w14:paraId="6F8312B7" w14:textId="77777777" w:rsidR="00F22287" w:rsidRDefault="00F22287" w:rsidP="00F22287">
            <w:pPr>
              <w:jc w:val="center"/>
              <w:rPr>
                <w:b/>
                <w:bCs/>
                <w:sz w:val="16"/>
                <w:szCs w:val="16"/>
              </w:rPr>
            </w:pPr>
            <w:r>
              <w:rPr>
                <w:b/>
                <w:bCs/>
                <w:sz w:val="16"/>
                <w:szCs w:val="16"/>
              </w:rPr>
              <w:t>Demonstrated in Paragraph(s)</w:t>
            </w:r>
          </w:p>
        </w:tc>
      </w:tr>
      <w:tr w:rsidR="00F22287" w14:paraId="279184A7" w14:textId="77777777" w:rsidTr="00F22287">
        <w:trPr>
          <w:trHeight w:val="555"/>
        </w:trPr>
        <w:tc>
          <w:tcPr>
            <w:tcW w:w="460" w:type="dxa"/>
            <w:tcBorders>
              <w:top w:val="nil"/>
              <w:left w:val="single" w:sz="4" w:space="0" w:color="000000"/>
              <w:bottom w:val="single" w:sz="4" w:space="0" w:color="000000"/>
              <w:right w:val="single" w:sz="4" w:space="0" w:color="000000"/>
            </w:tcBorders>
            <w:vAlign w:val="center"/>
            <w:hideMark/>
          </w:tcPr>
          <w:p w14:paraId="381474B4" w14:textId="77777777" w:rsidR="00F22287" w:rsidRDefault="00F22287" w:rsidP="00F22287">
            <w:pPr>
              <w:jc w:val="center"/>
              <w:rPr>
                <w:sz w:val="16"/>
                <w:szCs w:val="16"/>
              </w:rPr>
            </w:pPr>
            <w:r>
              <w:rPr>
                <w:sz w:val="16"/>
                <w:szCs w:val="16"/>
              </w:rPr>
              <w:t>4.1</w:t>
            </w:r>
          </w:p>
        </w:tc>
        <w:tc>
          <w:tcPr>
            <w:tcW w:w="2960" w:type="dxa"/>
            <w:tcBorders>
              <w:top w:val="nil"/>
              <w:left w:val="nil"/>
              <w:bottom w:val="single" w:sz="4" w:space="0" w:color="000000"/>
              <w:right w:val="single" w:sz="4" w:space="0" w:color="000000"/>
            </w:tcBorders>
            <w:vAlign w:val="center"/>
            <w:hideMark/>
          </w:tcPr>
          <w:p w14:paraId="03CDE8C6" w14:textId="77777777" w:rsidR="00F22287" w:rsidRDefault="00F22287" w:rsidP="00F22287">
            <w:pPr>
              <w:rPr>
                <w:sz w:val="16"/>
                <w:szCs w:val="16"/>
              </w:rPr>
            </w:pPr>
            <w:r>
              <w:rPr>
                <w:sz w:val="16"/>
                <w:szCs w:val="16"/>
              </w:rPr>
              <w:t>Know the structure and use of a business case</w:t>
            </w:r>
          </w:p>
        </w:tc>
        <w:tc>
          <w:tcPr>
            <w:tcW w:w="640" w:type="dxa"/>
            <w:tcBorders>
              <w:top w:val="nil"/>
              <w:left w:val="nil"/>
              <w:bottom w:val="single" w:sz="4" w:space="0" w:color="000000"/>
              <w:right w:val="single" w:sz="4" w:space="0" w:color="000000"/>
            </w:tcBorders>
            <w:vAlign w:val="center"/>
            <w:hideMark/>
          </w:tcPr>
          <w:p w14:paraId="0D679D12" w14:textId="77777777" w:rsidR="00F22287" w:rsidRDefault="00F22287" w:rsidP="00F22287">
            <w:pPr>
              <w:jc w:val="center"/>
              <w:rPr>
                <w:sz w:val="16"/>
                <w:szCs w:val="16"/>
              </w:rPr>
            </w:pPr>
            <w:r>
              <w:rPr>
                <w:sz w:val="16"/>
                <w:szCs w:val="16"/>
              </w:rPr>
              <w:t>4.1.1</w:t>
            </w:r>
          </w:p>
        </w:tc>
        <w:tc>
          <w:tcPr>
            <w:tcW w:w="3020" w:type="dxa"/>
            <w:tcBorders>
              <w:top w:val="nil"/>
              <w:left w:val="nil"/>
              <w:bottom w:val="single" w:sz="4" w:space="0" w:color="000000"/>
              <w:right w:val="nil"/>
            </w:tcBorders>
            <w:vAlign w:val="center"/>
            <w:hideMark/>
          </w:tcPr>
          <w:p w14:paraId="5B01644C" w14:textId="77777777" w:rsidR="00F22287" w:rsidRDefault="00F22287" w:rsidP="00F22287">
            <w:pPr>
              <w:rPr>
                <w:sz w:val="16"/>
                <w:szCs w:val="16"/>
              </w:rPr>
            </w:pPr>
            <w:r>
              <w:rPr>
                <w:sz w:val="16"/>
                <w:szCs w:val="16"/>
              </w:rPr>
              <w:t>Demonstrate how to prepare a business case</w:t>
            </w:r>
          </w:p>
        </w:tc>
        <w:tc>
          <w:tcPr>
            <w:tcW w:w="3120" w:type="dxa"/>
            <w:tcBorders>
              <w:top w:val="nil"/>
              <w:left w:val="single" w:sz="4" w:space="0" w:color="auto"/>
              <w:bottom w:val="single" w:sz="4" w:space="0" w:color="auto"/>
              <w:right w:val="single" w:sz="4" w:space="0" w:color="auto"/>
            </w:tcBorders>
            <w:noWrap/>
            <w:vAlign w:val="bottom"/>
            <w:hideMark/>
          </w:tcPr>
          <w:p w14:paraId="5F71B09E" w14:textId="77777777" w:rsidR="00F22287" w:rsidRDefault="00F22287" w:rsidP="00F22287">
            <w:pPr>
              <w:rPr>
                <w:sz w:val="20"/>
                <w:szCs w:val="20"/>
              </w:rPr>
            </w:pPr>
            <w:r>
              <w:t> All</w:t>
            </w:r>
          </w:p>
        </w:tc>
      </w:tr>
      <w:tr w:rsidR="00F22287" w14:paraId="581C98D9" w14:textId="77777777" w:rsidTr="00F22287">
        <w:trPr>
          <w:trHeight w:val="555"/>
        </w:trPr>
        <w:tc>
          <w:tcPr>
            <w:tcW w:w="460" w:type="dxa"/>
            <w:vMerge w:val="restart"/>
            <w:tcBorders>
              <w:top w:val="nil"/>
              <w:left w:val="single" w:sz="4" w:space="0" w:color="000000"/>
              <w:bottom w:val="single" w:sz="4" w:space="0" w:color="000000"/>
              <w:right w:val="single" w:sz="4" w:space="0" w:color="000000"/>
            </w:tcBorders>
            <w:vAlign w:val="center"/>
            <w:hideMark/>
          </w:tcPr>
          <w:p w14:paraId="149AB9B0" w14:textId="77777777" w:rsidR="00F22287" w:rsidRDefault="00F22287" w:rsidP="00F22287">
            <w:pPr>
              <w:jc w:val="center"/>
              <w:rPr>
                <w:color w:val="000000"/>
                <w:sz w:val="16"/>
                <w:szCs w:val="16"/>
              </w:rPr>
            </w:pPr>
            <w:r>
              <w:rPr>
                <w:sz w:val="16"/>
                <w:szCs w:val="16"/>
              </w:rPr>
              <w:t>4.2</w:t>
            </w:r>
          </w:p>
        </w:tc>
        <w:tc>
          <w:tcPr>
            <w:tcW w:w="2960" w:type="dxa"/>
            <w:vMerge w:val="restart"/>
            <w:tcBorders>
              <w:top w:val="nil"/>
              <w:left w:val="single" w:sz="4" w:space="0" w:color="000000"/>
              <w:bottom w:val="single" w:sz="4" w:space="0" w:color="000000"/>
              <w:right w:val="single" w:sz="4" w:space="0" w:color="000000"/>
            </w:tcBorders>
            <w:vAlign w:val="center"/>
            <w:hideMark/>
          </w:tcPr>
          <w:p w14:paraId="0ED23F33" w14:textId="77777777" w:rsidR="00F22287" w:rsidRDefault="00F22287" w:rsidP="00F22287">
            <w:pPr>
              <w:rPr>
                <w:sz w:val="16"/>
                <w:szCs w:val="16"/>
              </w:rPr>
            </w:pPr>
            <w:r>
              <w:rPr>
                <w:sz w:val="16"/>
                <w:szCs w:val="16"/>
              </w:rPr>
              <w:t>Understand the ownership of businesses, their internal structure and their sources of finance</w:t>
            </w:r>
          </w:p>
        </w:tc>
        <w:tc>
          <w:tcPr>
            <w:tcW w:w="640" w:type="dxa"/>
            <w:tcBorders>
              <w:top w:val="nil"/>
              <w:left w:val="nil"/>
              <w:bottom w:val="single" w:sz="4" w:space="0" w:color="000000"/>
              <w:right w:val="single" w:sz="4" w:space="0" w:color="000000"/>
            </w:tcBorders>
            <w:vAlign w:val="center"/>
            <w:hideMark/>
          </w:tcPr>
          <w:p w14:paraId="32CF4C16" w14:textId="77777777" w:rsidR="00F22287" w:rsidRDefault="00F22287" w:rsidP="00F22287">
            <w:pPr>
              <w:jc w:val="center"/>
              <w:rPr>
                <w:sz w:val="16"/>
                <w:szCs w:val="16"/>
              </w:rPr>
            </w:pPr>
            <w:r>
              <w:rPr>
                <w:sz w:val="16"/>
                <w:szCs w:val="16"/>
              </w:rPr>
              <w:t>4.2.1</w:t>
            </w:r>
          </w:p>
        </w:tc>
        <w:tc>
          <w:tcPr>
            <w:tcW w:w="3020" w:type="dxa"/>
            <w:tcBorders>
              <w:top w:val="nil"/>
              <w:left w:val="nil"/>
              <w:bottom w:val="single" w:sz="4" w:space="0" w:color="000000"/>
              <w:right w:val="nil"/>
            </w:tcBorders>
            <w:vAlign w:val="center"/>
            <w:hideMark/>
          </w:tcPr>
          <w:p w14:paraId="55A6C98C" w14:textId="77777777" w:rsidR="00F22287" w:rsidRDefault="00F22287" w:rsidP="00F22287">
            <w:pPr>
              <w:rPr>
                <w:sz w:val="16"/>
                <w:szCs w:val="16"/>
              </w:rPr>
            </w:pPr>
            <w:r>
              <w:rPr>
                <w:sz w:val="16"/>
                <w:szCs w:val="16"/>
              </w:rPr>
              <w:t>Critically assess the structure of a business</w:t>
            </w:r>
          </w:p>
        </w:tc>
        <w:tc>
          <w:tcPr>
            <w:tcW w:w="3120" w:type="dxa"/>
            <w:tcBorders>
              <w:top w:val="nil"/>
              <w:left w:val="single" w:sz="4" w:space="0" w:color="auto"/>
              <w:bottom w:val="single" w:sz="4" w:space="0" w:color="auto"/>
              <w:right w:val="single" w:sz="4" w:space="0" w:color="auto"/>
            </w:tcBorders>
            <w:noWrap/>
            <w:vAlign w:val="bottom"/>
            <w:hideMark/>
          </w:tcPr>
          <w:p w14:paraId="7A8EECBA" w14:textId="77777777" w:rsidR="00F22287" w:rsidRDefault="00F22287" w:rsidP="00F22287">
            <w:pPr>
              <w:rPr>
                <w:sz w:val="20"/>
                <w:szCs w:val="20"/>
              </w:rPr>
            </w:pPr>
            <w:r>
              <w:t> 2.1/2.2</w:t>
            </w:r>
          </w:p>
        </w:tc>
      </w:tr>
      <w:tr w:rsidR="00F22287" w14:paraId="692A4272" w14:textId="77777777" w:rsidTr="00F22287">
        <w:trPr>
          <w:trHeight w:val="555"/>
        </w:trPr>
        <w:tc>
          <w:tcPr>
            <w:tcW w:w="0" w:type="auto"/>
            <w:vMerge/>
            <w:tcBorders>
              <w:top w:val="nil"/>
              <w:left w:val="single" w:sz="4" w:space="0" w:color="000000"/>
              <w:bottom w:val="single" w:sz="4" w:space="0" w:color="000000"/>
              <w:right w:val="single" w:sz="4" w:space="0" w:color="000000"/>
            </w:tcBorders>
            <w:vAlign w:val="center"/>
            <w:hideMark/>
          </w:tcPr>
          <w:p w14:paraId="5C20B1A5" w14:textId="77777777" w:rsidR="00F22287" w:rsidRDefault="00F22287" w:rsidP="00F22287">
            <w:pPr>
              <w:rPr>
                <w:color w:val="000000"/>
                <w:sz w:val="16"/>
                <w:szCs w:val="16"/>
              </w:rPr>
            </w:pPr>
          </w:p>
        </w:tc>
        <w:tc>
          <w:tcPr>
            <w:tcW w:w="0" w:type="auto"/>
            <w:vMerge/>
            <w:tcBorders>
              <w:top w:val="nil"/>
              <w:left w:val="single" w:sz="4" w:space="0" w:color="000000"/>
              <w:bottom w:val="single" w:sz="4" w:space="0" w:color="000000"/>
              <w:right w:val="single" w:sz="4" w:space="0" w:color="000000"/>
            </w:tcBorders>
            <w:vAlign w:val="center"/>
            <w:hideMark/>
          </w:tcPr>
          <w:p w14:paraId="6D4BE799" w14:textId="77777777" w:rsidR="00F22287" w:rsidRDefault="00F22287" w:rsidP="00F22287">
            <w:pPr>
              <w:rPr>
                <w:color w:val="000000"/>
                <w:sz w:val="16"/>
                <w:szCs w:val="16"/>
              </w:rPr>
            </w:pPr>
          </w:p>
        </w:tc>
        <w:tc>
          <w:tcPr>
            <w:tcW w:w="640" w:type="dxa"/>
            <w:tcBorders>
              <w:top w:val="nil"/>
              <w:left w:val="nil"/>
              <w:bottom w:val="single" w:sz="4" w:space="0" w:color="000000"/>
              <w:right w:val="single" w:sz="4" w:space="0" w:color="000000"/>
            </w:tcBorders>
            <w:vAlign w:val="center"/>
            <w:hideMark/>
          </w:tcPr>
          <w:p w14:paraId="1400BE90" w14:textId="77777777" w:rsidR="00F22287" w:rsidRDefault="00F22287" w:rsidP="00F22287">
            <w:pPr>
              <w:jc w:val="center"/>
              <w:rPr>
                <w:color w:val="000000"/>
                <w:sz w:val="16"/>
                <w:szCs w:val="16"/>
              </w:rPr>
            </w:pPr>
            <w:r>
              <w:rPr>
                <w:sz w:val="16"/>
                <w:szCs w:val="16"/>
              </w:rPr>
              <w:t>4.2.2</w:t>
            </w:r>
          </w:p>
        </w:tc>
        <w:tc>
          <w:tcPr>
            <w:tcW w:w="3020" w:type="dxa"/>
            <w:tcBorders>
              <w:top w:val="nil"/>
              <w:left w:val="nil"/>
              <w:bottom w:val="single" w:sz="4" w:space="0" w:color="000000"/>
              <w:right w:val="nil"/>
            </w:tcBorders>
            <w:vAlign w:val="center"/>
            <w:hideMark/>
          </w:tcPr>
          <w:p w14:paraId="7B9B5607" w14:textId="77777777" w:rsidR="00F22287" w:rsidRDefault="00F22287" w:rsidP="00F22287">
            <w:pPr>
              <w:rPr>
                <w:sz w:val="16"/>
                <w:szCs w:val="16"/>
              </w:rPr>
            </w:pPr>
            <w:r>
              <w:rPr>
                <w:sz w:val="16"/>
                <w:szCs w:val="16"/>
              </w:rPr>
              <w:t>Evaluate the alternative sources of finance</w:t>
            </w:r>
          </w:p>
        </w:tc>
        <w:tc>
          <w:tcPr>
            <w:tcW w:w="3120" w:type="dxa"/>
            <w:tcBorders>
              <w:top w:val="nil"/>
              <w:left w:val="single" w:sz="4" w:space="0" w:color="auto"/>
              <w:bottom w:val="single" w:sz="4" w:space="0" w:color="auto"/>
              <w:right w:val="single" w:sz="4" w:space="0" w:color="auto"/>
            </w:tcBorders>
            <w:noWrap/>
            <w:vAlign w:val="bottom"/>
            <w:hideMark/>
          </w:tcPr>
          <w:p w14:paraId="114041D5" w14:textId="77777777" w:rsidR="00F22287" w:rsidRDefault="00F22287" w:rsidP="00F22287">
            <w:pPr>
              <w:rPr>
                <w:sz w:val="20"/>
                <w:szCs w:val="20"/>
              </w:rPr>
            </w:pPr>
            <w:r>
              <w:t> 3.3</w:t>
            </w:r>
          </w:p>
        </w:tc>
      </w:tr>
      <w:tr w:rsidR="00F22287" w14:paraId="2D7DDE3A" w14:textId="77777777" w:rsidTr="00F22287">
        <w:trPr>
          <w:trHeight w:val="555"/>
        </w:trPr>
        <w:tc>
          <w:tcPr>
            <w:tcW w:w="460" w:type="dxa"/>
            <w:vMerge w:val="restart"/>
            <w:tcBorders>
              <w:top w:val="nil"/>
              <w:left w:val="single" w:sz="4" w:space="0" w:color="000000"/>
              <w:bottom w:val="single" w:sz="4" w:space="0" w:color="000000"/>
              <w:right w:val="single" w:sz="4" w:space="0" w:color="000000"/>
            </w:tcBorders>
            <w:vAlign w:val="center"/>
            <w:hideMark/>
          </w:tcPr>
          <w:p w14:paraId="154406DA" w14:textId="77777777" w:rsidR="00F22287" w:rsidRDefault="00F22287" w:rsidP="00F22287">
            <w:pPr>
              <w:jc w:val="center"/>
              <w:rPr>
                <w:color w:val="000000"/>
                <w:sz w:val="16"/>
                <w:szCs w:val="16"/>
              </w:rPr>
            </w:pPr>
            <w:r>
              <w:rPr>
                <w:sz w:val="16"/>
                <w:szCs w:val="16"/>
              </w:rPr>
              <w:t>4.3</w:t>
            </w:r>
          </w:p>
        </w:tc>
        <w:tc>
          <w:tcPr>
            <w:tcW w:w="2960" w:type="dxa"/>
            <w:vMerge w:val="restart"/>
            <w:tcBorders>
              <w:top w:val="nil"/>
              <w:left w:val="single" w:sz="4" w:space="0" w:color="000000"/>
              <w:bottom w:val="single" w:sz="4" w:space="0" w:color="000000"/>
              <w:right w:val="single" w:sz="4" w:space="0" w:color="000000"/>
            </w:tcBorders>
            <w:vAlign w:val="center"/>
            <w:hideMark/>
          </w:tcPr>
          <w:p w14:paraId="6DC7A133" w14:textId="77777777" w:rsidR="00F22287" w:rsidRDefault="00F22287" w:rsidP="00F22287">
            <w:pPr>
              <w:rPr>
                <w:sz w:val="16"/>
                <w:szCs w:val="16"/>
              </w:rPr>
            </w:pPr>
            <w:r>
              <w:rPr>
                <w:sz w:val="16"/>
                <w:szCs w:val="16"/>
              </w:rPr>
              <w:t>Understand the use and management of budgets</w:t>
            </w:r>
          </w:p>
        </w:tc>
        <w:tc>
          <w:tcPr>
            <w:tcW w:w="640" w:type="dxa"/>
            <w:tcBorders>
              <w:top w:val="nil"/>
              <w:left w:val="nil"/>
              <w:bottom w:val="single" w:sz="4" w:space="0" w:color="000000"/>
              <w:right w:val="single" w:sz="4" w:space="0" w:color="000000"/>
            </w:tcBorders>
            <w:vAlign w:val="center"/>
            <w:hideMark/>
          </w:tcPr>
          <w:p w14:paraId="1E8010B9" w14:textId="77777777" w:rsidR="00F22287" w:rsidRDefault="00F22287" w:rsidP="00F22287">
            <w:pPr>
              <w:jc w:val="center"/>
              <w:rPr>
                <w:sz w:val="16"/>
                <w:szCs w:val="16"/>
              </w:rPr>
            </w:pPr>
            <w:r>
              <w:rPr>
                <w:sz w:val="16"/>
                <w:szCs w:val="16"/>
              </w:rPr>
              <w:t>4.3.1</w:t>
            </w:r>
          </w:p>
        </w:tc>
        <w:tc>
          <w:tcPr>
            <w:tcW w:w="3020" w:type="dxa"/>
            <w:tcBorders>
              <w:top w:val="nil"/>
              <w:left w:val="nil"/>
              <w:bottom w:val="single" w:sz="4" w:space="0" w:color="000000"/>
              <w:right w:val="nil"/>
            </w:tcBorders>
            <w:vAlign w:val="center"/>
            <w:hideMark/>
          </w:tcPr>
          <w:p w14:paraId="320E51F7" w14:textId="77777777" w:rsidR="00F22287" w:rsidRDefault="00F22287" w:rsidP="00F22287">
            <w:pPr>
              <w:rPr>
                <w:sz w:val="16"/>
                <w:szCs w:val="16"/>
              </w:rPr>
            </w:pPr>
            <w:r>
              <w:rPr>
                <w:sz w:val="16"/>
                <w:szCs w:val="16"/>
              </w:rPr>
              <w:t>Create and manage a budget</w:t>
            </w:r>
          </w:p>
        </w:tc>
        <w:tc>
          <w:tcPr>
            <w:tcW w:w="3120" w:type="dxa"/>
            <w:tcBorders>
              <w:top w:val="nil"/>
              <w:left w:val="single" w:sz="4" w:space="0" w:color="auto"/>
              <w:bottom w:val="single" w:sz="4" w:space="0" w:color="auto"/>
              <w:right w:val="single" w:sz="4" w:space="0" w:color="auto"/>
            </w:tcBorders>
            <w:noWrap/>
            <w:vAlign w:val="bottom"/>
            <w:hideMark/>
          </w:tcPr>
          <w:p w14:paraId="6A6B3284" w14:textId="77777777" w:rsidR="00F22287" w:rsidRDefault="00F22287" w:rsidP="00F22287">
            <w:pPr>
              <w:rPr>
                <w:sz w:val="20"/>
                <w:szCs w:val="20"/>
              </w:rPr>
            </w:pPr>
            <w:r>
              <w:t> 3.2</w:t>
            </w:r>
          </w:p>
        </w:tc>
      </w:tr>
      <w:tr w:rsidR="00F22287" w14:paraId="3D188511" w14:textId="77777777" w:rsidTr="00F22287">
        <w:trPr>
          <w:trHeight w:val="555"/>
        </w:trPr>
        <w:tc>
          <w:tcPr>
            <w:tcW w:w="0" w:type="auto"/>
            <w:vMerge/>
            <w:tcBorders>
              <w:top w:val="nil"/>
              <w:left w:val="single" w:sz="4" w:space="0" w:color="000000"/>
              <w:bottom w:val="single" w:sz="4" w:space="0" w:color="000000"/>
              <w:right w:val="single" w:sz="4" w:space="0" w:color="000000"/>
            </w:tcBorders>
            <w:vAlign w:val="center"/>
            <w:hideMark/>
          </w:tcPr>
          <w:p w14:paraId="50C31C9A" w14:textId="77777777" w:rsidR="00F22287" w:rsidRDefault="00F22287" w:rsidP="00F22287">
            <w:pPr>
              <w:rPr>
                <w:color w:val="000000"/>
                <w:sz w:val="16"/>
                <w:szCs w:val="16"/>
              </w:rPr>
            </w:pPr>
          </w:p>
        </w:tc>
        <w:tc>
          <w:tcPr>
            <w:tcW w:w="0" w:type="auto"/>
            <w:vMerge/>
            <w:tcBorders>
              <w:top w:val="nil"/>
              <w:left w:val="single" w:sz="4" w:space="0" w:color="000000"/>
              <w:bottom w:val="single" w:sz="4" w:space="0" w:color="000000"/>
              <w:right w:val="single" w:sz="4" w:space="0" w:color="000000"/>
            </w:tcBorders>
            <w:vAlign w:val="center"/>
            <w:hideMark/>
          </w:tcPr>
          <w:p w14:paraId="682D2F5D" w14:textId="77777777" w:rsidR="00F22287" w:rsidRDefault="00F22287" w:rsidP="00F22287">
            <w:pPr>
              <w:rPr>
                <w:color w:val="000000"/>
                <w:sz w:val="16"/>
                <w:szCs w:val="16"/>
              </w:rPr>
            </w:pPr>
          </w:p>
        </w:tc>
        <w:tc>
          <w:tcPr>
            <w:tcW w:w="640" w:type="dxa"/>
            <w:tcBorders>
              <w:top w:val="nil"/>
              <w:left w:val="nil"/>
              <w:bottom w:val="single" w:sz="4" w:space="0" w:color="000000"/>
              <w:right w:val="single" w:sz="4" w:space="0" w:color="000000"/>
            </w:tcBorders>
            <w:vAlign w:val="center"/>
            <w:hideMark/>
          </w:tcPr>
          <w:p w14:paraId="287EE073" w14:textId="77777777" w:rsidR="00F22287" w:rsidRDefault="00F22287" w:rsidP="00F22287">
            <w:pPr>
              <w:jc w:val="center"/>
              <w:rPr>
                <w:color w:val="000000"/>
                <w:sz w:val="16"/>
                <w:szCs w:val="16"/>
              </w:rPr>
            </w:pPr>
            <w:r>
              <w:rPr>
                <w:sz w:val="16"/>
                <w:szCs w:val="16"/>
              </w:rPr>
              <w:t>4.3.2</w:t>
            </w:r>
          </w:p>
        </w:tc>
        <w:tc>
          <w:tcPr>
            <w:tcW w:w="3020" w:type="dxa"/>
            <w:tcBorders>
              <w:top w:val="nil"/>
              <w:left w:val="nil"/>
              <w:bottom w:val="single" w:sz="4" w:space="0" w:color="000000"/>
              <w:right w:val="nil"/>
            </w:tcBorders>
            <w:vAlign w:val="center"/>
            <w:hideMark/>
          </w:tcPr>
          <w:p w14:paraId="26755134" w14:textId="77777777" w:rsidR="00F22287" w:rsidRDefault="00F22287" w:rsidP="00F22287">
            <w:pPr>
              <w:rPr>
                <w:sz w:val="16"/>
                <w:szCs w:val="16"/>
              </w:rPr>
            </w:pPr>
            <w:r>
              <w:rPr>
                <w:sz w:val="16"/>
                <w:szCs w:val="16"/>
              </w:rPr>
              <w:t>Demonstrate how to monitor costs against an operating plan</w:t>
            </w:r>
          </w:p>
        </w:tc>
        <w:tc>
          <w:tcPr>
            <w:tcW w:w="3120" w:type="dxa"/>
            <w:tcBorders>
              <w:top w:val="nil"/>
              <w:left w:val="single" w:sz="4" w:space="0" w:color="auto"/>
              <w:bottom w:val="single" w:sz="4" w:space="0" w:color="auto"/>
              <w:right w:val="single" w:sz="4" w:space="0" w:color="auto"/>
            </w:tcBorders>
            <w:noWrap/>
            <w:vAlign w:val="bottom"/>
            <w:hideMark/>
          </w:tcPr>
          <w:p w14:paraId="7DB8FEEB" w14:textId="77777777" w:rsidR="00F22287" w:rsidRDefault="00F22287" w:rsidP="00F22287">
            <w:pPr>
              <w:rPr>
                <w:sz w:val="20"/>
                <w:szCs w:val="20"/>
              </w:rPr>
            </w:pPr>
            <w:r>
              <w:t> 3.1</w:t>
            </w:r>
          </w:p>
        </w:tc>
      </w:tr>
      <w:tr w:rsidR="00F22287" w14:paraId="4DB7AE5C" w14:textId="77777777" w:rsidTr="00F22287">
        <w:trPr>
          <w:trHeight w:val="555"/>
        </w:trPr>
        <w:tc>
          <w:tcPr>
            <w:tcW w:w="460" w:type="dxa"/>
            <w:vMerge w:val="restart"/>
            <w:tcBorders>
              <w:top w:val="nil"/>
              <w:left w:val="single" w:sz="4" w:space="0" w:color="000000"/>
              <w:bottom w:val="single" w:sz="4" w:space="0" w:color="000000"/>
              <w:right w:val="single" w:sz="4" w:space="0" w:color="000000"/>
            </w:tcBorders>
            <w:vAlign w:val="center"/>
            <w:hideMark/>
          </w:tcPr>
          <w:p w14:paraId="70B5B537" w14:textId="77777777" w:rsidR="00F22287" w:rsidRDefault="00F22287" w:rsidP="00F22287">
            <w:pPr>
              <w:jc w:val="center"/>
              <w:rPr>
                <w:color w:val="000000"/>
                <w:sz w:val="16"/>
                <w:szCs w:val="16"/>
              </w:rPr>
            </w:pPr>
            <w:r>
              <w:rPr>
                <w:sz w:val="16"/>
                <w:szCs w:val="16"/>
              </w:rPr>
              <w:t>4.4</w:t>
            </w:r>
          </w:p>
        </w:tc>
        <w:tc>
          <w:tcPr>
            <w:tcW w:w="2960" w:type="dxa"/>
            <w:vMerge w:val="restart"/>
            <w:tcBorders>
              <w:top w:val="nil"/>
              <w:left w:val="single" w:sz="4" w:space="0" w:color="000000"/>
              <w:bottom w:val="single" w:sz="4" w:space="0" w:color="000000"/>
              <w:right w:val="single" w:sz="4" w:space="0" w:color="000000"/>
            </w:tcBorders>
            <w:vAlign w:val="center"/>
            <w:hideMark/>
          </w:tcPr>
          <w:p w14:paraId="05F5E93C" w14:textId="77777777" w:rsidR="00F22287" w:rsidRDefault="00F22287" w:rsidP="00F22287">
            <w:pPr>
              <w:jc w:val="center"/>
              <w:rPr>
                <w:sz w:val="16"/>
                <w:szCs w:val="16"/>
              </w:rPr>
            </w:pPr>
            <w:r>
              <w:rPr>
                <w:sz w:val="16"/>
                <w:szCs w:val="16"/>
              </w:rPr>
              <w:t>Understand the principles of costing, pricing and the requirement for profit</w:t>
            </w:r>
          </w:p>
        </w:tc>
        <w:tc>
          <w:tcPr>
            <w:tcW w:w="640" w:type="dxa"/>
            <w:tcBorders>
              <w:top w:val="nil"/>
              <w:left w:val="nil"/>
              <w:bottom w:val="single" w:sz="4" w:space="0" w:color="000000"/>
              <w:right w:val="single" w:sz="4" w:space="0" w:color="000000"/>
            </w:tcBorders>
            <w:vAlign w:val="center"/>
            <w:hideMark/>
          </w:tcPr>
          <w:p w14:paraId="460145CA" w14:textId="77777777" w:rsidR="00F22287" w:rsidRDefault="00F22287" w:rsidP="00F22287">
            <w:pPr>
              <w:jc w:val="center"/>
              <w:rPr>
                <w:sz w:val="16"/>
                <w:szCs w:val="16"/>
              </w:rPr>
            </w:pPr>
            <w:r>
              <w:rPr>
                <w:sz w:val="16"/>
                <w:szCs w:val="16"/>
              </w:rPr>
              <w:t>4.4.1</w:t>
            </w:r>
          </w:p>
        </w:tc>
        <w:tc>
          <w:tcPr>
            <w:tcW w:w="3020" w:type="dxa"/>
            <w:tcBorders>
              <w:top w:val="nil"/>
              <w:left w:val="nil"/>
              <w:bottom w:val="single" w:sz="4" w:space="0" w:color="000000"/>
              <w:right w:val="nil"/>
            </w:tcBorders>
            <w:vAlign w:val="center"/>
            <w:hideMark/>
          </w:tcPr>
          <w:p w14:paraId="39DF298E" w14:textId="77777777" w:rsidR="00F22287" w:rsidRDefault="00F22287" w:rsidP="00F22287">
            <w:pPr>
              <w:rPr>
                <w:sz w:val="16"/>
                <w:szCs w:val="16"/>
              </w:rPr>
            </w:pPr>
            <w:r>
              <w:rPr>
                <w:sz w:val="16"/>
                <w:szCs w:val="16"/>
              </w:rPr>
              <w:t>Perform a costing process</w:t>
            </w:r>
          </w:p>
        </w:tc>
        <w:tc>
          <w:tcPr>
            <w:tcW w:w="3120" w:type="dxa"/>
            <w:tcBorders>
              <w:top w:val="nil"/>
              <w:left w:val="single" w:sz="4" w:space="0" w:color="auto"/>
              <w:bottom w:val="single" w:sz="4" w:space="0" w:color="auto"/>
              <w:right w:val="single" w:sz="4" w:space="0" w:color="auto"/>
            </w:tcBorders>
            <w:noWrap/>
            <w:vAlign w:val="bottom"/>
            <w:hideMark/>
          </w:tcPr>
          <w:p w14:paraId="4149F7E4" w14:textId="77777777" w:rsidR="00F22287" w:rsidRDefault="00F22287" w:rsidP="00F22287">
            <w:pPr>
              <w:rPr>
                <w:sz w:val="20"/>
                <w:szCs w:val="20"/>
              </w:rPr>
            </w:pPr>
            <w:r>
              <w:t> 3.1</w:t>
            </w:r>
          </w:p>
        </w:tc>
      </w:tr>
      <w:tr w:rsidR="00F22287" w14:paraId="569D4C44" w14:textId="77777777" w:rsidTr="00F22287">
        <w:trPr>
          <w:trHeight w:val="555"/>
        </w:trPr>
        <w:tc>
          <w:tcPr>
            <w:tcW w:w="0" w:type="auto"/>
            <w:vMerge/>
            <w:tcBorders>
              <w:top w:val="nil"/>
              <w:left w:val="single" w:sz="4" w:space="0" w:color="000000"/>
              <w:bottom w:val="single" w:sz="4" w:space="0" w:color="000000"/>
              <w:right w:val="single" w:sz="4" w:space="0" w:color="000000"/>
            </w:tcBorders>
            <w:vAlign w:val="center"/>
            <w:hideMark/>
          </w:tcPr>
          <w:p w14:paraId="1AA8D2AB" w14:textId="77777777" w:rsidR="00F22287" w:rsidRDefault="00F22287" w:rsidP="00F22287">
            <w:pPr>
              <w:rPr>
                <w:color w:val="000000"/>
                <w:sz w:val="16"/>
                <w:szCs w:val="16"/>
              </w:rPr>
            </w:pPr>
          </w:p>
        </w:tc>
        <w:tc>
          <w:tcPr>
            <w:tcW w:w="0" w:type="auto"/>
            <w:vMerge/>
            <w:tcBorders>
              <w:top w:val="nil"/>
              <w:left w:val="single" w:sz="4" w:space="0" w:color="000000"/>
              <w:bottom w:val="single" w:sz="4" w:space="0" w:color="000000"/>
              <w:right w:val="single" w:sz="4" w:space="0" w:color="000000"/>
            </w:tcBorders>
            <w:vAlign w:val="center"/>
            <w:hideMark/>
          </w:tcPr>
          <w:p w14:paraId="59A6BC64" w14:textId="77777777" w:rsidR="00F22287" w:rsidRDefault="00F22287" w:rsidP="00F22287">
            <w:pPr>
              <w:rPr>
                <w:color w:val="000000"/>
                <w:sz w:val="16"/>
                <w:szCs w:val="16"/>
              </w:rPr>
            </w:pPr>
          </w:p>
        </w:tc>
        <w:tc>
          <w:tcPr>
            <w:tcW w:w="640" w:type="dxa"/>
            <w:tcBorders>
              <w:top w:val="nil"/>
              <w:left w:val="nil"/>
              <w:bottom w:val="single" w:sz="4" w:space="0" w:color="000000"/>
              <w:right w:val="single" w:sz="4" w:space="0" w:color="000000"/>
            </w:tcBorders>
            <w:vAlign w:val="center"/>
            <w:hideMark/>
          </w:tcPr>
          <w:p w14:paraId="6C963319" w14:textId="77777777" w:rsidR="00F22287" w:rsidRDefault="00F22287" w:rsidP="00F22287">
            <w:pPr>
              <w:jc w:val="center"/>
              <w:rPr>
                <w:color w:val="000000"/>
                <w:sz w:val="16"/>
                <w:szCs w:val="16"/>
              </w:rPr>
            </w:pPr>
            <w:r>
              <w:rPr>
                <w:sz w:val="16"/>
                <w:szCs w:val="16"/>
              </w:rPr>
              <w:t>4.4.2</w:t>
            </w:r>
          </w:p>
        </w:tc>
        <w:tc>
          <w:tcPr>
            <w:tcW w:w="3020" w:type="dxa"/>
            <w:tcBorders>
              <w:top w:val="nil"/>
              <w:left w:val="nil"/>
              <w:bottom w:val="single" w:sz="4" w:space="0" w:color="000000"/>
              <w:right w:val="nil"/>
            </w:tcBorders>
            <w:vAlign w:val="center"/>
            <w:hideMark/>
          </w:tcPr>
          <w:p w14:paraId="59334010" w14:textId="77777777" w:rsidR="00F22287" w:rsidRDefault="00F22287" w:rsidP="00F22287">
            <w:pPr>
              <w:rPr>
                <w:sz w:val="16"/>
                <w:szCs w:val="16"/>
              </w:rPr>
            </w:pPr>
            <w:r>
              <w:rPr>
                <w:sz w:val="16"/>
                <w:szCs w:val="16"/>
              </w:rPr>
              <w:t>Calculate prices against set criteria</w:t>
            </w:r>
          </w:p>
        </w:tc>
        <w:tc>
          <w:tcPr>
            <w:tcW w:w="3120" w:type="dxa"/>
            <w:tcBorders>
              <w:top w:val="nil"/>
              <w:left w:val="single" w:sz="4" w:space="0" w:color="auto"/>
              <w:bottom w:val="single" w:sz="4" w:space="0" w:color="auto"/>
              <w:right w:val="single" w:sz="4" w:space="0" w:color="auto"/>
            </w:tcBorders>
            <w:noWrap/>
            <w:vAlign w:val="bottom"/>
            <w:hideMark/>
          </w:tcPr>
          <w:p w14:paraId="1E2D9AEE" w14:textId="77777777" w:rsidR="00F22287" w:rsidRDefault="00F22287" w:rsidP="00F22287">
            <w:pPr>
              <w:rPr>
                <w:sz w:val="20"/>
                <w:szCs w:val="20"/>
              </w:rPr>
            </w:pPr>
            <w:r>
              <w:t> 3.1</w:t>
            </w:r>
          </w:p>
        </w:tc>
      </w:tr>
      <w:tr w:rsidR="00F22287" w14:paraId="2ADFCEDC" w14:textId="77777777" w:rsidTr="00F22287">
        <w:trPr>
          <w:trHeight w:val="555"/>
        </w:trPr>
        <w:tc>
          <w:tcPr>
            <w:tcW w:w="460" w:type="dxa"/>
            <w:vMerge w:val="restart"/>
            <w:tcBorders>
              <w:top w:val="nil"/>
              <w:left w:val="single" w:sz="4" w:space="0" w:color="000000"/>
              <w:bottom w:val="single" w:sz="4" w:space="0" w:color="000000"/>
              <w:right w:val="single" w:sz="4" w:space="0" w:color="000000"/>
            </w:tcBorders>
            <w:vAlign w:val="center"/>
            <w:hideMark/>
          </w:tcPr>
          <w:p w14:paraId="6B83A232" w14:textId="77777777" w:rsidR="00F22287" w:rsidRDefault="00F22287" w:rsidP="00F22287">
            <w:pPr>
              <w:jc w:val="center"/>
              <w:rPr>
                <w:color w:val="000000"/>
                <w:sz w:val="16"/>
                <w:szCs w:val="16"/>
              </w:rPr>
            </w:pPr>
            <w:r>
              <w:rPr>
                <w:sz w:val="16"/>
                <w:szCs w:val="16"/>
              </w:rPr>
              <w:t>4.6</w:t>
            </w:r>
          </w:p>
        </w:tc>
        <w:tc>
          <w:tcPr>
            <w:tcW w:w="2960" w:type="dxa"/>
            <w:vMerge w:val="restart"/>
            <w:tcBorders>
              <w:top w:val="nil"/>
              <w:left w:val="single" w:sz="4" w:space="0" w:color="000000"/>
              <w:bottom w:val="single" w:sz="4" w:space="0" w:color="000000"/>
              <w:right w:val="single" w:sz="4" w:space="0" w:color="000000"/>
            </w:tcBorders>
            <w:vAlign w:val="center"/>
            <w:hideMark/>
          </w:tcPr>
          <w:p w14:paraId="33F23BAB" w14:textId="77777777" w:rsidR="00F22287" w:rsidRDefault="00F22287" w:rsidP="00F22287">
            <w:pPr>
              <w:rPr>
                <w:sz w:val="16"/>
                <w:szCs w:val="16"/>
              </w:rPr>
            </w:pPr>
            <w:r>
              <w:rPr>
                <w:sz w:val="16"/>
                <w:szCs w:val="16"/>
              </w:rPr>
              <w:t>Know how to appraise investments and minimise financial risk</w:t>
            </w:r>
          </w:p>
        </w:tc>
        <w:tc>
          <w:tcPr>
            <w:tcW w:w="640" w:type="dxa"/>
            <w:tcBorders>
              <w:top w:val="nil"/>
              <w:left w:val="nil"/>
              <w:bottom w:val="single" w:sz="4" w:space="0" w:color="000000"/>
              <w:right w:val="single" w:sz="4" w:space="0" w:color="000000"/>
            </w:tcBorders>
            <w:vAlign w:val="center"/>
            <w:hideMark/>
          </w:tcPr>
          <w:p w14:paraId="6EE7F159" w14:textId="77777777" w:rsidR="00F22287" w:rsidRDefault="00F22287" w:rsidP="00F22287">
            <w:pPr>
              <w:jc w:val="center"/>
              <w:rPr>
                <w:sz w:val="16"/>
                <w:szCs w:val="16"/>
              </w:rPr>
            </w:pPr>
            <w:r>
              <w:rPr>
                <w:sz w:val="16"/>
                <w:szCs w:val="16"/>
              </w:rPr>
              <w:t>4.6.1</w:t>
            </w:r>
          </w:p>
        </w:tc>
        <w:tc>
          <w:tcPr>
            <w:tcW w:w="3020" w:type="dxa"/>
            <w:tcBorders>
              <w:top w:val="nil"/>
              <w:left w:val="nil"/>
              <w:bottom w:val="single" w:sz="4" w:space="0" w:color="000000"/>
              <w:right w:val="nil"/>
            </w:tcBorders>
            <w:vAlign w:val="center"/>
            <w:hideMark/>
          </w:tcPr>
          <w:p w14:paraId="5322E88E" w14:textId="77777777" w:rsidR="00F22287" w:rsidRDefault="00F22287" w:rsidP="00F22287">
            <w:pPr>
              <w:rPr>
                <w:sz w:val="16"/>
                <w:szCs w:val="16"/>
              </w:rPr>
            </w:pPr>
            <w:r>
              <w:rPr>
                <w:sz w:val="16"/>
                <w:szCs w:val="16"/>
              </w:rPr>
              <w:t>Demonstrate how to appraise financial risk</w:t>
            </w:r>
          </w:p>
        </w:tc>
        <w:tc>
          <w:tcPr>
            <w:tcW w:w="3120" w:type="dxa"/>
            <w:tcBorders>
              <w:top w:val="nil"/>
              <w:left w:val="single" w:sz="4" w:space="0" w:color="auto"/>
              <w:bottom w:val="single" w:sz="4" w:space="0" w:color="auto"/>
              <w:right w:val="single" w:sz="4" w:space="0" w:color="auto"/>
            </w:tcBorders>
            <w:noWrap/>
            <w:vAlign w:val="bottom"/>
            <w:hideMark/>
          </w:tcPr>
          <w:p w14:paraId="7D4067EC" w14:textId="77777777" w:rsidR="00F22287" w:rsidRDefault="00F22287" w:rsidP="00F22287">
            <w:pPr>
              <w:rPr>
                <w:sz w:val="20"/>
                <w:szCs w:val="20"/>
              </w:rPr>
            </w:pPr>
            <w:r>
              <w:t> 3.1/3.2</w:t>
            </w:r>
          </w:p>
        </w:tc>
      </w:tr>
      <w:tr w:rsidR="00F22287" w14:paraId="5FD479B2" w14:textId="77777777" w:rsidTr="00F22287">
        <w:trPr>
          <w:trHeight w:val="555"/>
        </w:trPr>
        <w:tc>
          <w:tcPr>
            <w:tcW w:w="0" w:type="auto"/>
            <w:vMerge/>
            <w:tcBorders>
              <w:top w:val="nil"/>
              <w:left w:val="single" w:sz="4" w:space="0" w:color="000000"/>
              <w:bottom w:val="single" w:sz="4" w:space="0" w:color="000000"/>
              <w:right w:val="single" w:sz="4" w:space="0" w:color="000000"/>
            </w:tcBorders>
            <w:vAlign w:val="center"/>
            <w:hideMark/>
          </w:tcPr>
          <w:p w14:paraId="670F86CA" w14:textId="77777777" w:rsidR="00F22287" w:rsidRDefault="00F22287" w:rsidP="00F22287">
            <w:pPr>
              <w:rPr>
                <w:color w:val="000000"/>
                <w:sz w:val="16"/>
                <w:szCs w:val="16"/>
              </w:rPr>
            </w:pPr>
          </w:p>
        </w:tc>
        <w:tc>
          <w:tcPr>
            <w:tcW w:w="0" w:type="auto"/>
            <w:vMerge/>
            <w:tcBorders>
              <w:top w:val="nil"/>
              <w:left w:val="single" w:sz="4" w:space="0" w:color="000000"/>
              <w:bottom w:val="single" w:sz="4" w:space="0" w:color="000000"/>
              <w:right w:val="single" w:sz="4" w:space="0" w:color="000000"/>
            </w:tcBorders>
            <w:vAlign w:val="center"/>
            <w:hideMark/>
          </w:tcPr>
          <w:p w14:paraId="59B2EE6A" w14:textId="77777777" w:rsidR="00F22287" w:rsidRDefault="00F22287" w:rsidP="00F22287">
            <w:pPr>
              <w:rPr>
                <w:color w:val="000000"/>
                <w:sz w:val="16"/>
                <w:szCs w:val="16"/>
              </w:rPr>
            </w:pPr>
          </w:p>
        </w:tc>
        <w:tc>
          <w:tcPr>
            <w:tcW w:w="640" w:type="dxa"/>
            <w:tcBorders>
              <w:top w:val="nil"/>
              <w:left w:val="nil"/>
              <w:bottom w:val="single" w:sz="4" w:space="0" w:color="000000"/>
              <w:right w:val="single" w:sz="4" w:space="0" w:color="000000"/>
            </w:tcBorders>
            <w:vAlign w:val="center"/>
            <w:hideMark/>
          </w:tcPr>
          <w:p w14:paraId="40713C16" w14:textId="77777777" w:rsidR="00F22287" w:rsidRDefault="00F22287" w:rsidP="00F22287">
            <w:pPr>
              <w:jc w:val="center"/>
              <w:rPr>
                <w:color w:val="000000"/>
                <w:sz w:val="16"/>
                <w:szCs w:val="16"/>
              </w:rPr>
            </w:pPr>
            <w:r>
              <w:rPr>
                <w:sz w:val="16"/>
                <w:szCs w:val="16"/>
              </w:rPr>
              <w:t>4.6.2</w:t>
            </w:r>
          </w:p>
        </w:tc>
        <w:tc>
          <w:tcPr>
            <w:tcW w:w="3020" w:type="dxa"/>
            <w:tcBorders>
              <w:top w:val="nil"/>
              <w:left w:val="nil"/>
              <w:bottom w:val="single" w:sz="4" w:space="0" w:color="000000"/>
              <w:right w:val="nil"/>
            </w:tcBorders>
            <w:vAlign w:val="center"/>
            <w:hideMark/>
          </w:tcPr>
          <w:p w14:paraId="531B0131" w14:textId="77777777" w:rsidR="00F22287" w:rsidRDefault="00F22287" w:rsidP="00F22287">
            <w:pPr>
              <w:rPr>
                <w:sz w:val="16"/>
                <w:szCs w:val="16"/>
              </w:rPr>
            </w:pPr>
            <w:r>
              <w:rPr>
                <w:sz w:val="16"/>
                <w:szCs w:val="16"/>
              </w:rPr>
              <w:t>Compare options for asset purchase and maintenance</w:t>
            </w:r>
          </w:p>
        </w:tc>
        <w:tc>
          <w:tcPr>
            <w:tcW w:w="3120" w:type="dxa"/>
            <w:tcBorders>
              <w:top w:val="nil"/>
              <w:left w:val="single" w:sz="4" w:space="0" w:color="auto"/>
              <w:bottom w:val="single" w:sz="4" w:space="0" w:color="auto"/>
              <w:right w:val="single" w:sz="4" w:space="0" w:color="auto"/>
            </w:tcBorders>
            <w:noWrap/>
            <w:vAlign w:val="bottom"/>
            <w:hideMark/>
          </w:tcPr>
          <w:p w14:paraId="4E098F8A" w14:textId="77777777" w:rsidR="00F22287" w:rsidRDefault="00F22287" w:rsidP="00F22287">
            <w:pPr>
              <w:rPr>
                <w:sz w:val="20"/>
                <w:szCs w:val="20"/>
              </w:rPr>
            </w:pPr>
            <w:r>
              <w:t>3.1/3.2</w:t>
            </w:r>
          </w:p>
        </w:tc>
      </w:tr>
    </w:tbl>
    <w:p w14:paraId="00311E34" w14:textId="77606F9A" w:rsidR="00057D56" w:rsidRDefault="00057D56">
      <w:pPr>
        <w:rPr>
          <w:rFonts w:ascii="Arial" w:hAnsi="Arial" w:cs="Arial"/>
        </w:rPr>
      </w:pPr>
    </w:p>
    <w:p w14:paraId="49A6686C" w14:textId="1000DAAB" w:rsidR="00057D56" w:rsidRDefault="00057D56">
      <w:pPr>
        <w:rPr>
          <w:rFonts w:ascii="Arial" w:hAnsi="Arial" w:cs="Arial"/>
        </w:rPr>
      </w:pPr>
    </w:p>
    <w:p w14:paraId="301E0A06" w14:textId="77777777" w:rsidR="002A6C30" w:rsidRDefault="002A6C30">
      <w:pPr>
        <w:rPr>
          <w:rFonts w:ascii="Arial" w:hAnsi="Arial" w:cs="Arial"/>
        </w:rPr>
      </w:pPr>
    </w:p>
    <w:p w14:paraId="09B222F3" w14:textId="25588E77" w:rsidR="005208FA" w:rsidRPr="005208FA" w:rsidRDefault="00AD0A84" w:rsidP="005208FA">
      <w:pPr>
        <w:jc w:val="center"/>
        <w:rPr>
          <w:rFonts w:ascii="Arial" w:hAnsi="Arial" w:cs="Arial"/>
          <w:bCs/>
        </w:rPr>
      </w:pPr>
      <w:r w:rsidRPr="00EB67E9">
        <w:rPr>
          <w:rFonts w:ascii="Arial" w:hAnsi="Arial" w:cs="Arial"/>
          <w:b/>
          <w:sz w:val="32"/>
          <w:szCs w:val="32"/>
        </w:rPr>
        <w:t>References</w:t>
      </w:r>
    </w:p>
    <w:p w14:paraId="0A8C7C7C" w14:textId="7C6AA2B2" w:rsidR="00253D54" w:rsidRPr="005208FA" w:rsidRDefault="00253D54" w:rsidP="005208FA">
      <w:pPr>
        <w:rPr>
          <w:rFonts w:ascii="Arial" w:hAnsi="Arial" w:cs="Arial"/>
          <w:bCs/>
        </w:rPr>
      </w:pPr>
    </w:p>
    <w:p w14:paraId="65F9E695" w14:textId="1D1F222D" w:rsidR="003D0F41" w:rsidRDefault="00497933">
      <w:pPr>
        <w:rPr>
          <w:rFonts w:ascii="Arial" w:hAnsi="Arial" w:cs="Arial"/>
        </w:rPr>
      </w:pPr>
      <w:r>
        <w:rPr>
          <w:rFonts w:ascii="Arial" w:hAnsi="Arial" w:cs="Arial"/>
        </w:rPr>
        <w:t xml:space="preserve">Network Rail, </w:t>
      </w:r>
      <w:r w:rsidRPr="00497933">
        <w:rPr>
          <w:rFonts w:ascii="Arial" w:hAnsi="Arial" w:cs="Arial"/>
          <w:i/>
          <w:iCs/>
        </w:rPr>
        <w:t>World Environment Day: five positive impacts of the railway</w:t>
      </w:r>
      <w:r>
        <w:rPr>
          <w:rFonts w:ascii="Arial" w:hAnsi="Arial" w:cs="Arial"/>
          <w:i/>
          <w:iCs/>
        </w:rPr>
        <w:t xml:space="preserve">, </w:t>
      </w:r>
      <w:r>
        <w:rPr>
          <w:rFonts w:ascii="Arial" w:hAnsi="Arial" w:cs="Arial"/>
        </w:rPr>
        <w:t xml:space="preserve">(2019) Available at: </w:t>
      </w:r>
      <w:hyperlink r:id="rId10" w:history="1">
        <w:r w:rsidRPr="00CB2F8F">
          <w:rPr>
            <w:rStyle w:val="Hyperlink"/>
            <w:rFonts w:ascii="Arial" w:hAnsi="Arial" w:cs="Arial"/>
          </w:rPr>
          <w:t>https://www.networkrail.co.uk/stories/world-environment-day-five-positive-impacts-of-the-railway</w:t>
        </w:r>
      </w:hyperlink>
      <w:r>
        <w:rPr>
          <w:rFonts w:ascii="Arial" w:hAnsi="Arial" w:cs="Arial"/>
        </w:rPr>
        <w:t xml:space="preserve"> (Accessed 12 Mar 20)</w:t>
      </w:r>
    </w:p>
    <w:p w14:paraId="4E6EDE08" w14:textId="0E48AFE7" w:rsidR="00FE0B38" w:rsidRDefault="00FE0B38">
      <w:pPr>
        <w:rPr>
          <w:rFonts w:ascii="Arial" w:hAnsi="Arial" w:cs="Arial"/>
        </w:rPr>
      </w:pPr>
    </w:p>
    <w:p w14:paraId="1590DFFA" w14:textId="0F94C563" w:rsidR="00FE0B38" w:rsidRPr="00497933" w:rsidRDefault="00FE0B38">
      <w:pPr>
        <w:rPr>
          <w:rFonts w:ascii="Arial" w:hAnsi="Arial" w:cs="Arial"/>
        </w:rPr>
      </w:pPr>
      <w:r w:rsidRPr="00CE13E5">
        <w:rPr>
          <w:rFonts w:ascii="Arial" w:hAnsi="Arial" w:cs="Arial"/>
          <w:bCs/>
        </w:rPr>
        <w:t xml:space="preserve">Prachi </w:t>
      </w:r>
      <w:proofErr w:type="spellStart"/>
      <w:r w:rsidRPr="00CE13E5">
        <w:rPr>
          <w:rFonts w:ascii="Arial" w:hAnsi="Arial" w:cs="Arial"/>
          <w:bCs/>
        </w:rPr>
        <w:t>Juneja</w:t>
      </w:r>
      <w:proofErr w:type="spellEnd"/>
      <w:r>
        <w:rPr>
          <w:rFonts w:ascii="Arial" w:hAnsi="Arial" w:cs="Arial"/>
          <w:bCs/>
        </w:rPr>
        <w:t xml:space="preserve">, </w:t>
      </w:r>
      <w:r w:rsidRPr="00FE0B38">
        <w:rPr>
          <w:rFonts w:ascii="Arial" w:hAnsi="Arial" w:cs="Arial"/>
          <w:bCs/>
          <w:i/>
          <w:iCs/>
        </w:rPr>
        <w:t>Training of Employees - Need and Importance of Training</w:t>
      </w:r>
      <w:r>
        <w:rPr>
          <w:rFonts w:ascii="Arial" w:hAnsi="Arial" w:cs="Arial"/>
          <w:bCs/>
        </w:rPr>
        <w:t xml:space="preserve"> (2020) Available at: </w:t>
      </w:r>
      <w:hyperlink r:id="rId11" w:history="1">
        <w:r w:rsidRPr="00FE0B38">
          <w:rPr>
            <w:rStyle w:val="Hyperlink"/>
            <w:rFonts w:ascii="Arial" w:hAnsi="Arial" w:cs="Arial"/>
          </w:rPr>
          <w:t>https://www.managementstudyguide.com/training-of-employees.htm</w:t>
        </w:r>
      </w:hyperlink>
      <w:r>
        <w:t xml:space="preserve"> </w:t>
      </w:r>
      <w:r w:rsidRPr="00FE0B38">
        <w:rPr>
          <w:rFonts w:ascii="Arial" w:hAnsi="Arial" w:cs="Arial"/>
        </w:rPr>
        <w:t>(Accessed 18 Mar 20)</w:t>
      </w:r>
      <w:r>
        <w:t xml:space="preserve"> </w:t>
      </w:r>
    </w:p>
    <w:sectPr w:rsidR="00FE0B38" w:rsidRPr="00497933" w:rsidSect="00D7503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0FB2E4" w14:textId="77777777" w:rsidR="00C70978" w:rsidRDefault="00C70978" w:rsidP="00F04256">
      <w:pPr>
        <w:spacing w:after="0" w:line="240" w:lineRule="auto"/>
      </w:pPr>
      <w:r>
        <w:separator/>
      </w:r>
    </w:p>
  </w:endnote>
  <w:endnote w:type="continuationSeparator" w:id="0">
    <w:p w14:paraId="1512328C" w14:textId="77777777" w:rsidR="00C70978" w:rsidRDefault="00C70978" w:rsidP="00F04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2877947"/>
      <w:docPartObj>
        <w:docPartGallery w:val="Page Numbers (Bottom of Page)"/>
        <w:docPartUnique/>
      </w:docPartObj>
    </w:sdtPr>
    <w:sdtEndPr>
      <w:rPr>
        <w:noProof/>
      </w:rPr>
    </w:sdtEndPr>
    <w:sdtContent>
      <w:p w14:paraId="038CFDA7" w14:textId="3565AE09" w:rsidR="00F04256" w:rsidRDefault="00F042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B67E82" w14:textId="77777777" w:rsidR="00F04256" w:rsidRDefault="00F04256">
    <w:pPr>
      <w:pStyle w:val="Footer"/>
    </w:pPr>
  </w:p>
  <w:p w14:paraId="3AB764E3" w14:textId="77777777" w:rsidR="006829EF" w:rsidRDefault="006829E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DDA28E" w14:textId="77777777" w:rsidR="00C70978" w:rsidRDefault="00C70978" w:rsidP="00F04256">
      <w:pPr>
        <w:spacing w:after="0" w:line="240" w:lineRule="auto"/>
      </w:pPr>
      <w:r>
        <w:separator/>
      </w:r>
    </w:p>
  </w:footnote>
  <w:footnote w:type="continuationSeparator" w:id="0">
    <w:p w14:paraId="4DE9E986" w14:textId="77777777" w:rsidR="00C70978" w:rsidRDefault="00C70978" w:rsidP="00F042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6C497C" w14:textId="43FAB538" w:rsidR="00F04256" w:rsidRPr="002B327E" w:rsidRDefault="00F04256" w:rsidP="00F04256">
    <w:pPr>
      <w:pStyle w:val="Header"/>
      <w:rPr>
        <w:rFonts w:ascii="Arial" w:hAnsi="Arial" w:cs="Arial"/>
      </w:rPr>
    </w:pPr>
    <w:r w:rsidRPr="002B327E">
      <w:rPr>
        <w:rFonts w:ascii="Arial" w:hAnsi="Arial" w:cs="Arial"/>
      </w:rPr>
      <w:t xml:space="preserve">1812883 Poolman D </w:t>
    </w:r>
    <w:r w:rsidRPr="002B327E">
      <w:rPr>
        <w:rFonts w:ascii="Arial" w:hAnsi="Arial" w:cs="Arial"/>
      </w:rPr>
      <w:tab/>
      <w:t xml:space="preserve">PD </w:t>
    </w:r>
    <w:r w:rsidR="00036C47">
      <w:rPr>
        <w:rFonts w:ascii="Arial" w:hAnsi="Arial" w:cs="Arial"/>
      </w:rPr>
      <w:t xml:space="preserve">01 Task </w:t>
    </w:r>
    <w:r w:rsidR="002501AC">
      <w:rPr>
        <w:rFonts w:ascii="Arial" w:hAnsi="Arial" w:cs="Arial"/>
      </w:rPr>
      <w:t>5</w:t>
    </w:r>
  </w:p>
  <w:p w14:paraId="0BA6722A" w14:textId="144E45E2" w:rsidR="00F04256" w:rsidRDefault="00F04256">
    <w:pPr>
      <w:pStyle w:val="Header"/>
    </w:pPr>
  </w:p>
  <w:p w14:paraId="527EDC6F" w14:textId="77777777" w:rsidR="00F04256" w:rsidRDefault="00F04256">
    <w:pPr>
      <w:pStyle w:val="Header"/>
    </w:pPr>
  </w:p>
  <w:p w14:paraId="5EF1D3AD" w14:textId="77777777" w:rsidR="006829EF" w:rsidRDefault="006829E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24573"/>
    <w:multiLevelType w:val="hybridMultilevel"/>
    <w:tmpl w:val="38C2F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134AF"/>
    <w:multiLevelType w:val="hybridMultilevel"/>
    <w:tmpl w:val="2A043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A17B0"/>
    <w:multiLevelType w:val="hybridMultilevel"/>
    <w:tmpl w:val="335A9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C6A3F"/>
    <w:multiLevelType w:val="hybridMultilevel"/>
    <w:tmpl w:val="5BB81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484E4E"/>
    <w:multiLevelType w:val="multilevel"/>
    <w:tmpl w:val="BB3EB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C242F2"/>
    <w:multiLevelType w:val="hybridMultilevel"/>
    <w:tmpl w:val="0F64E12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29CE7AA2"/>
    <w:multiLevelType w:val="multilevel"/>
    <w:tmpl w:val="DD7A3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A640573"/>
    <w:multiLevelType w:val="hybridMultilevel"/>
    <w:tmpl w:val="53985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55069F"/>
    <w:multiLevelType w:val="multilevel"/>
    <w:tmpl w:val="676E6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A32F3C"/>
    <w:multiLevelType w:val="hybridMultilevel"/>
    <w:tmpl w:val="A11E8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A57172"/>
    <w:multiLevelType w:val="hybridMultilevel"/>
    <w:tmpl w:val="0352D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041987"/>
    <w:multiLevelType w:val="hybridMultilevel"/>
    <w:tmpl w:val="DEAC2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24746A"/>
    <w:multiLevelType w:val="hybridMultilevel"/>
    <w:tmpl w:val="9C8C3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00136D"/>
    <w:multiLevelType w:val="hybridMultilevel"/>
    <w:tmpl w:val="3A02DECE"/>
    <w:lvl w:ilvl="0" w:tplc="83606C40">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F7C4647"/>
    <w:multiLevelType w:val="hybridMultilevel"/>
    <w:tmpl w:val="1C24F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D35F2A"/>
    <w:multiLevelType w:val="hybridMultilevel"/>
    <w:tmpl w:val="38244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9725FB"/>
    <w:multiLevelType w:val="hybridMultilevel"/>
    <w:tmpl w:val="22068B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D527F2"/>
    <w:multiLevelType w:val="hybridMultilevel"/>
    <w:tmpl w:val="2FCC2C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CF6849"/>
    <w:multiLevelType w:val="hybridMultilevel"/>
    <w:tmpl w:val="FE2A4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CE67E1"/>
    <w:multiLevelType w:val="hybridMultilevel"/>
    <w:tmpl w:val="F5E02D82"/>
    <w:lvl w:ilvl="0" w:tplc="8CFAC4E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3E3CD7"/>
    <w:multiLevelType w:val="hybridMultilevel"/>
    <w:tmpl w:val="AA7A7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901001"/>
    <w:multiLevelType w:val="hybridMultilevel"/>
    <w:tmpl w:val="5A6C6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98110F"/>
    <w:multiLevelType w:val="hybridMultilevel"/>
    <w:tmpl w:val="1E96B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2C02AA"/>
    <w:multiLevelType w:val="hybridMultilevel"/>
    <w:tmpl w:val="0AA4B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A501FF"/>
    <w:multiLevelType w:val="hybridMultilevel"/>
    <w:tmpl w:val="25662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4F2708"/>
    <w:multiLevelType w:val="hybridMultilevel"/>
    <w:tmpl w:val="3D009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772772"/>
    <w:multiLevelType w:val="hybridMultilevel"/>
    <w:tmpl w:val="CC8E1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956D06"/>
    <w:multiLevelType w:val="hybridMultilevel"/>
    <w:tmpl w:val="BE6CC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482615"/>
    <w:multiLevelType w:val="hybridMultilevel"/>
    <w:tmpl w:val="46768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7C5610"/>
    <w:multiLevelType w:val="hybridMultilevel"/>
    <w:tmpl w:val="D5D85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5F57887"/>
    <w:multiLevelType w:val="hybridMultilevel"/>
    <w:tmpl w:val="A9EEB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D5D3A6F"/>
    <w:multiLevelType w:val="hybridMultilevel"/>
    <w:tmpl w:val="0592F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3"/>
  </w:num>
  <w:num w:numId="4">
    <w:abstractNumId w:val="4"/>
  </w:num>
  <w:num w:numId="5">
    <w:abstractNumId w:val="28"/>
  </w:num>
  <w:num w:numId="6">
    <w:abstractNumId w:val="12"/>
  </w:num>
  <w:num w:numId="7">
    <w:abstractNumId w:val="7"/>
  </w:num>
  <w:num w:numId="8">
    <w:abstractNumId w:val="22"/>
  </w:num>
  <w:num w:numId="9">
    <w:abstractNumId w:val="25"/>
  </w:num>
  <w:num w:numId="10">
    <w:abstractNumId w:val="23"/>
  </w:num>
  <w:num w:numId="11">
    <w:abstractNumId w:val="30"/>
  </w:num>
  <w:num w:numId="12">
    <w:abstractNumId w:val="1"/>
  </w:num>
  <w:num w:numId="13">
    <w:abstractNumId w:val="24"/>
  </w:num>
  <w:num w:numId="14">
    <w:abstractNumId w:val="2"/>
  </w:num>
  <w:num w:numId="15">
    <w:abstractNumId w:val="13"/>
  </w:num>
  <w:num w:numId="16">
    <w:abstractNumId w:val="17"/>
  </w:num>
  <w:num w:numId="17">
    <w:abstractNumId w:val="6"/>
  </w:num>
  <w:num w:numId="18">
    <w:abstractNumId w:val="19"/>
  </w:num>
  <w:num w:numId="19">
    <w:abstractNumId w:val="11"/>
  </w:num>
  <w:num w:numId="20">
    <w:abstractNumId w:val="16"/>
  </w:num>
  <w:num w:numId="21">
    <w:abstractNumId w:val="14"/>
  </w:num>
  <w:num w:numId="22">
    <w:abstractNumId w:val="0"/>
  </w:num>
  <w:num w:numId="23">
    <w:abstractNumId w:val="20"/>
  </w:num>
  <w:num w:numId="24">
    <w:abstractNumId w:val="27"/>
  </w:num>
  <w:num w:numId="25">
    <w:abstractNumId w:val="18"/>
  </w:num>
  <w:num w:numId="26">
    <w:abstractNumId w:val="31"/>
  </w:num>
  <w:num w:numId="27">
    <w:abstractNumId w:val="9"/>
  </w:num>
  <w:num w:numId="28">
    <w:abstractNumId w:val="15"/>
  </w:num>
  <w:num w:numId="29">
    <w:abstractNumId w:val="21"/>
  </w:num>
  <w:num w:numId="30">
    <w:abstractNumId w:val="26"/>
  </w:num>
  <w:num w:numId="31">
    <w:abstractNumId w:val="29"/>
  </w:num>
  <w:num w:numId="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0AF"/>
    <w:rsid w:val="00000510"/>
    <w:rsid w:val="000033E6"/>
    <w:rsid w:val="000124D2"/>
    <w:rsid w:val="000133EA"/>
    <w:rsid w:val="000156B6"/>
    <w:rsid w:val="00015D28"/>
    <w:rsid w:val="00020A28"/>
    <w:rsid w:val="00020C88"/>
    <w:rsid w:val="00021827"/>
    <w:rsid w:val="000246DB"/>
    <w:rsid w:val="00025FE3"/>
    <w:rsid w:val="000261F8"/>
    <w:rsid w:val="000272C1"/>
    <w:rsid w:val="00032C60"/>
    <w:rsid w:val="00034A64"/>
    <w:rsid w:val="000356CC"/>
    <w:rsid w:val="0003695F"/>
    <w:rsid w:val="00036C47"/>
    <w:rsid w:val="00036D24"/>
    <w:rsid w:val="0004029F"/>
    <w:rsid w:val="00040475"/>
    <w:rsid w:val="0004416D"/>
    <w:rsid w:val="000447BD"/>
    <w:rsid w:val="00044EE2"/>
    <w:rsid w:val="00046CC1"/>
    <w:rsid w:val="0004733F"/>
    <w:rsid w:val="000503CE"/>
    <w:rsid w:val="00051043"/>
    <w:rsid w:val="00053495"/>
    <w:rsid w:val="00053D89"/>
    <w:rsid w:val="000558EE"/>
    <w:rsid w:val="00056078"/>
    <w:rsid w:val="00056FFF"/>
    <w:rsid w:val="00057D56"/>
    <w:rsid w:val="0006078C"/>
    <w:rsid w:val="00062E0B"/>
    <w:rsid w:val="00066A5B"/>
    <w:rsid w:val="00066FA3"/>
    <w:rsid w:val="00067DCC"/>
    <w:rsid w:val="00070289"/>
    <w:rsid w:val="000702ED"/>
    <w:rsid w:val="00072B9C"/>
    <w:rsid w:val="00074C4F"/>
    <w:rsid w:val="000757AA"/>
    <w:rsid w:val="000757E0"/>
    <w:rsid w:val="000758E1"/>
    <w:rsid w:val="00076698"/>
    <w:rsid w:val="0007684E"/>
    <w:rsid w:val="00077F0F"/>
    <w:rsid w:val="00082227"/>
    <w:rsid w:val="000824B6"/>
    <w:rsid w:val="00087DFD"/>
    <w:rsid w:val="00092FED"/>
    <w:rsid w:val="00094721"/>
    <w:rsid w:val="00094ACE"/>
    <w:rsid w:val="00095ED3"/>
    <w:rsid w:val="000964E2"/>
    <w:rsid w:val="000968FF"/>
    <w:rsid w:val="00096E99"/>
    <w:rsid w:val="000A09A6"/>
    <w:rsid w:val="000A2C49"/>
    <w:rsid w:val="000A3F76"/>
    <w:rsid w:val="000A4581"/>
    <w:rsid w:val="000A64B3"/>
    <w:rsid w:val="000A6B9A"/>
    <w:rsid w:val="000B2E46"/>
    <w:rsid w:val="000B3A55"/>
    <w:rsid w:val="000B57F0"/>
    <w:rsid w:val="000B5E5C"/>
    <w:rsid w:val="000B687B"/>
    <w:rsid w:val="000B6CC9"/>
    <w:rsid w:val="000B6D05"/>
    <w:rsid w:val="000C0C5D"/>
    <w:rsid w:val="000C0F3E"/>
    <w:rsid w:val="000C2634"/>
    <w:rsid w:val="000C2866"/>
    <w:rsid w:val="000C3C7E"/>
    <w:rsid w:val="000C4451"/>
    <w:rsid w:val="000C464D"/>
    <w:rsid w:val="000C4D5F"/>
    <w:rsid w:val="000C5830"/>
    <w:rsid w:val="000D0461"/>
    <w:rsid w:val="000D2D2C"/>
    <w:rsid w:val="000D7B82"/>
    <w:rsid w:val="000E5F38"/>
    <w:rsid w:val="000F4680"/>
    <w:rsid w:val="000F543A"/>
    <w:rsid w:val="00101737"/>
    <w:rsid w:val="001019CA"/>
    <w:rsid w:val="00101FE2"/>
    <w:rsid w:val="001043F2"/>
    <w:rsid w:val="00105A43"/>
    <w:rsid w:val="00110387"/>
    <w:rsid w:val="001107E3"/>
    <w:rsid w:val="0011142B"/>
    <w:rsid w:val="00115241"/>
    <w:rsid w:val="00115CBB"/>
    <w:rsid w:val="00115CDD"/>
    <w:rsid w:val="00120781"/>
    <w:rsid w:val="00120F1C"/>
    <w:rsid w:val="00123933"/>
    <w:rsid w:val="0012614D"/>
    <w:rsid w:val="0012621F"/>
    <w:rsid w:val="001278B9"/>
    <w:rsid w:val="00130196"/>
    <w:rsid w:val="0013160D"/>
    <w:rsid w:val="0013351B"/>
    <w:rsid w:val="00134507"/>
    <w:rsid w:val="0013611F"/>
    <w:rsid w:val="00137F1F"/>
    <w:rsid w:val="001404BF"/>
    <w:rsid w:val="00146F07"/>
    <w:rsid w:val="00147208"/>
    <w:rsid w:val="0014798B"/>
    <w:rsid w:val="00151C6C"/>
    <w:rsid w:val="00151D8F"/>
    <w:rsid w:val="00152AC4"/>
    <w:rsid w:val="00155466"/>
    <w:rsid w:val="0015688F"/>
    <w:rsid w:val="00160CB1"/>
    <w:rsid w:val="001613DA"/>
    <w:rsid w:val="00161421"/>
    <w:rsid w:val="00161977"/>
    <w:rsid w:val="0016198D"/>
    <w:rsid w:val="00162B1E"/>
    <w:rsid w:val="001634D4"/>
    <w:rsid w:val="00164025"/>
    <w:rsid w:val="00164A8C"/>
    <w:rsid w:val="00164FB5"/>
    <w:rsid w:val="00165A3B"/>
    <w:rsid w:val="00166ACC"/>
    <w:rsid w:val="00166E1D"/>
    <w:rsid w:val="0017000F"/>
    <w:rsid w:val="00171AE8"/>
    <w:rsid w:val="0017266D"/>
    <w:rsid w:val="00173FA8"/>
    <w:rsid w:val="00175572"/>
    <w:rsid w:val="00176B1F"/>
    <w:rsid w:val="0018282F"/>
    <w:rsid w:val="00182BD1"/>
    <w:rsid w:val="001836C2"/>
    <w:rsid w:val="0018459E"/>
    <w:rsid w:val="00190D08"/>
    <w:rsid w:val="00192BEF"/>
    <w:rsid w:val="00193E08"/>
    <w:rsid w:val="00193E1F"/>
    <w:rsid w:val="0019459F"/>
    <w:rsid w:val="0019647E"/>
    <w:rsid w:val="001976A2"/>
    <w:rsid w:val="001977BC"/>
    <w:rsid w:val="001A0B87"/>
    <w:rsid w:val="001A10AB"/>
    <w:rsid w:val="001A2640"/>
    <w:rsid w:val="001A51A2"/>
    <w:rsid w:val="001A6680"/>
    <w:rsid w:val="001B09ED"/>
    <w:rsid w:val="001B15DB"/>
    <w:rsid w:val="001B2169"/>
    <w:rsid w:val="001B2614"/>
    <w:rsid w:val="001B28DF"/>
    <w:rsid w:val="001B2CEA"/>
    <w:rsid w:val="001B7FEC"/>
    <w:rsid w:val="001C0ADB"/>
    <w:rsid w:val="001C0B27"/>
    <w:rsid w:val="001C19D7"/>
    <w:rsid w:val="001C5F43"/>
    <w:rsid w:val="001C7AD2"/>
    <w:rsid w:val="001D0E33"/>
    <w:rsid w:val="001D314A"/>
    <w:rsid w:val="001D3C20"/>
    <w:rsid w:val="001D5434"/>
    <w:rsid w:val="001D60F3"/>
    <w:rsid w:val="001E1648"/>
    <w:rsid w:val="001E1939"/>
    <w:rsid w:val="001E20EB"/>
    <w:rsid w:val="001E3089"/>
    <w:rsid w:val="001E3BE8"/>
    <w:rsid w:val="001E49E3"/>
    <w:rsid w:val="001E5A37"/>
    <w:rsid w:val="001E7115"/>
    <w:rsid w:val="001E72CC"/>
    <w:rsid w:val="001F00B8"/>
    <w:rsid w:val="001F1A24"/>
    <w:rsid w:val="001F2003"/>
    <w:rsid w:val="001F28E5"/>
    <w:rsid w:val="001F3520"/>
    <w:rsid w:val="001F3C19"/>
    <w:rsid w:val="001F4DC7"/>
    <w:rsid w:val="002035F7"/>
    <w:rsid w:val="002058AA"/>
    <w:rsid w:val="00210323"/>
    <w:rsid w:val="00214387"/>
    <w:rsid w:val="00214DE6"/>
    <w:rsid w:val="00215A39"/>
    <w:rsid w:val="00220A40"/>
    <w:rsid w:val="002222F3"/>
    <w:rsid w:val="0022269B"/>
    <w:rsid w:val="00222B9F"/>
    <w:rsid w:val="002258D8"/>
    <w:rsid w:val="00225F51"/>
    <w:rsid w:val="0022641A"/>
    <w:rsid w:val="0022708D"/>
    <w:rsid w:val="002309C5"/>
    <w:rsid w:val="00234A77"/>
    <w:rsid w:val="0023579F"/>
    <w:rsid w:val="002427AE"/>
    <w:rsid w:val="00242F51"/>
    <w:rsid w:val="002431C3"/>
    <w:rsid w:val="00244D34"/>
    <w:rsid w:val="00247FFB"/>
    <w:rsid w:val="002501AC"/>
    <w:rsid w:val="002518C0"/>
    <w:rsid w:val="00252F85"/>
    <w:rsid w:val="00253D54"/>
    <w:rsid w:val="00254F5A"/>
    <w:rsid w:val="002554C5"/>
    <w:rsid w:val="00255729"/>
    <w:rsid w:val="00256E3B"/>
    <w:rsid w:val="00260A02"/>
    <w:rsid w:val="00263BBA"/>
    <w:rsid w:val="002640A3"/>
    <w:rsid w:val="00265E13"/>
    <w:rsid w:val="002662DB"/>
    <w:rsid w:val="002674E9"/>
    <w:rsid w:val="00271835"/>
    <w:rsid w:val="00273AE5"/>
    <w:rsid w:val="00280F81"/>
    <w:rsid w:val="00282AC8"/>
    <w:rsid w:val="00286BB4"/>
    <w:rsid w:val="002879C4"/>
    <w:rsid w:val="00291750"/>
    <w:rsid w:val="00291AA3"/>
    <w:rsid w:val="002945DA"/>
    <w:rsid w:val="0029547F"/>
    <w:rsid w:val="00295ED9"/>
    <w:rsid w:val="002966A0"/>
    <w:rsid w:val="002A102C"/>
    <w:rsid w:val="002A2260"/>
    <w:rsid w:val="002A23CF"/>
    <w:rsid w:val="002A59F7"/>
    <w:rsid w:val="002A6C30"/>
    <w:rsid w:val="002A749A"/>
    <w:rsid w:val="002B40D8"/>
    <w:rsid w:val="002B4D3B"/>
    <w:rsid w:val="002B6CE8"/>
    <w:rsid w:val="002B7A90"/>
    <w:rsid w:val="002C2ECC"/>
    <w:rsid w:val="002C43D9"/>
    <w:rsid w:val="002C6F69"/>
    <w:rsid w:val="002D28B1"/>
    <w:rsid w:val="002D32E5"/>
    <w:rsid w:val="002D33CC"/>
    <w:rsid w:val="002D688A"/>
    <w:rsid w:val="002E02A0"/>
    <w:rsid w:val="002E0CAC"/>
    <w:rsid w:val="002E0F69"/>
    <w:rsid w:val="002E230E"/>
    <w:rsid w:val="002E2F2B"/>
    <w:rsid w:val="002E3D3B"/>
    <w:rsid w:val="002E4B5F"/>
    <w:rsid w:val="002E5745"/>
    <w:rsid w:val="002E6B6C"/>
    <w:rsid w:val="002F0A78"/>
    <w:rsid w:val="002F315A"/>
    <w:rsid w:val="002F45A9"/>
    <w:rsid w:val="002F529E"/>
    <w:rsid w:val="002F5D91"/>
    <w:rsid w:val="002F6097"/>
    <w:rsid w:val="002F7457"/>
    <w:rsid w:val="00300912"/>
    <w:rsid w:val="003015C6"/>
    <w:rsid w:val="00301B96"/>
    <w:rsid w:val="00301FE5"/>
    <w:rsid w:val="003026FA"/>
    <w:rsid w:val="003027B5"/>
    <w:rsid w:val="0030503A"/>
    <w:rsid w:val="0030722B"/>
    <w:rsid w:val="003078E1"/>
    <w:rsid w:val="003114C3"/>
    <w:rsid w:val="003115FF"/>
    <w:rsid w:val="0031168B"/>
    <w:rsid w:val="003257C4"/>
    <w:rsid w:val="00325C55"/>
    <w:rsid w:val="0032749F"/>
    <w:rsid w:val="003300DA"/>
    <w:rsid w:val="00331633"/>
    <w:rsid w:val="003365AE"/>
    <w:rsid w:val="0033759F"/>
    <w:rsid w:val="003400C5"/>
    <w:rsid w:val="00340BED"/>
    <w:rsid w:val="00341C8D"/>
    <w:rsid w:val="00342046"/>
    <w:rsid w:val="003424FA"/>
    <w:rsid w:val="00346A33"/>
    <w:rsid w:val="00346E06"/>
    <w:rsid w:val="00347EB5"/>
    <w:rsid w:val="003537AA"/>
    <w:rsid w:val="00355FF0"/>
    <w:rsid w:val="00356809"/>
    <w:rsid w:val="00360115"/>
    <w:rsid w:val="00360FCA"/>
    <w:rsid w:val="00361C58"/>
    <w:rsid w:val="00363023"/>
    <w:rsid w:val="003646CD"/>
    <w:rsid w:val="00365141"/>
    <w:rsid w:val="003714CD"/>
    <w:rsid w:val="003729D0"/>
    <w:rsid w:val="0037363F"/>
    <w:rsid w:val="0037371E"/>
    <w:rsid w:val="00375D0E"/>
    <w:rsid w:val="00375DE5"/>
    <w:rsid w:val="00376161"/>
    <w:rsid w:val="0037620D"/>
    <w:rsid w:val="00376E20"/>
    <w:rsid w:val="0038088B"/>
    <w:rsid w:val="00380B0E"/>
    <w:rsid w:val="00383D88"/>
    <w:rsid w:val="003844D7"/>
    <w:rsid w:val="003854AC"/>
    <w:rsid w:val="003855A6"/>
    <w:rsid w:val="003855B0"/>
    <w:rsid w:val="00385FFA"/>
    <w:rsid w:val="003862DD"/>
    <w:rsid w:val="00387222"/>
    <w:rsid w:val="00387B52"/>
    <w:rsid w:val="00391239"/>
    <w:rsid w:val="00393227"/>
    <w:rsid w:val="003972C0"/>
    <w:rsid w:val="003A1410"/>
    <w:rsid w:val="003A25F1"/>
    <w:rsid w:val="003A46EA"/>
    <w:rsid w:val="003A6951"/>
    <w:rsid w:val="003B2EBA"/>
    <w:rsid w:val="003B4415"/>
    <w:rsid w:val="003B48A1"/>
    <w:rsid w:val="003B5743"/>
    <w:rsid w:val="003B65B9"/>
    <w:rsid w:val="003C015D"/>
    <w:rsid w:val="003C2661"/>
    <w:rsid w:val="003C266C"/>
    <w:rsid w:val="003C304F"/>
    <w:rsid w:val="003C3E8D"/>
    <w:rsid w:val="003C5D2E"/>
    <w:rsid w:val="003C68B2"/>
    <w:rsid w:val="003C76F6"/>
    <w:rsid w:val="003C7FDB"/>
    <w:rsid w:val="003D0BC7"/>
    <w:rsid w:val="003D0F41"/>
    <w:rsid w:val="003D1744"/>
    <w:rsid w:val="003E3B15"/>
    <w:rsid w:val="003E40F5"/>
    <w:rsid w:val="003E4D32"/>
    <w:rsid w:val="003E521A"/>
    <w:rsid w:val="003E6E9B"/>
    <w:rsid w:val="003E7A8A"/>
    <w:rsid w:val="003F00E8"/>
    <w:rsid w:val="003F065F"/>
    <w:rsid w:val="003F23B9"/>
    <w:rsid w:val="003F353A"/>
    <w:rsid w:val="003F3A41"/>
    <w:rsid w:val="003F5DDD"/>
    <w:rsid w:val="003F60F8"/>
    <w:rsid w:val="003F7849"/>
    <w:rsid w:val="00400576"/>
    <w:rsid w:val="00402EBB"/>
    <w:rsid w:val="0040421D"/>
    <w:rsid w:val="00405A49"/>
    <w:rsid w:val="004119FE"/>
    <w:rsid w:val="00412A07"/>
    <w:rsid w:val="004211E1"/>
    <w:rsid w:val="004214E5"/>
    <w:rsid w:val="00423B22"/>
    <w:rsid w:val="00424521"/>
    <w:rsid w:val="0042611D"/>
    <w:rsid w:val="0042641C"/>
    <w:rsid w:val="00430003"/>
    <w:rsid w:val="00433005"/>
    <w:rsid w:val="00433435"/>
    <w:rsid w:val="0043525B"/>
    <w:rsid w:val="00435A61"/>
    <w:rsid w:val="00435AE7"/>
    <w:rsid w:val="00441682"/>
    <w:rsid w:val="00442125"/>
    <w:rsid w:val="00442A96"/>
    <w:rsid w:val="0044378E"/>
    <w:rsid w:val="00445EAD"/>
    <w:rsid w:val="00450610"/>
    <w:rsid w:val="00452BEB"/>
    <w:rsid w:val="00452F34"/>
    <w:rsid w:val="00453FAA"/>
    <w:rsid w:val="004553E0"/>
    <w:rsid w:val="00455C37"/>
    <w:rsid w:val="0045770B"/>
    <w:rsid w:val="0046644C"/>
    <w:rsid w:val="00470F5F"/>
    <w:rsid w:val="00472E00"/>
    <w:rsid w:val="00476DEB"/>
    <w:rsid w:val="0048133D"/>
    <w:rsid w:val="0048208C"/>
    <w:rsid w:val="004858E6"/>
    <w:rsid w:val="00486840"/>
    <w:rsid w:val="00486C4F"/>
    <w:rsid w:val="00486F7F"/>
    <w:rsid w:val="0049038A"/>
    <w:rsid w:val="0049094D"/>
    <w:rsid w:val="0049240C"/>
    <w:rsid w:val="00492466"/>
    <w:rsid w:val="00494B95"/>
    <w:rsid w:val="00496353"/>
    <w:rsid w:val="00497933"/>
    <w:rsid w:val="004A09E3"/>
    <w:rsid w:val="004A212B"/>
    <w:rsid w:val="004A21D7"/>
    <w:rsid w:val="004A4F09"/>
    <w:rsid w:val="004A627F"/>
    <w:rsid w:val="004A75B1"/>
    <w:rsid w:val="004B1AE8"/>
    <w:rsid w:val="004B258D"/>
    <w:rsid w:val="004B2B2F"/>
    <w:rsid w:val="004B34D3"/>
    <w:rsid w:val="004B4D06"/>
    <w:rsid w:val="004C0510"/>
    <w:rsid w:val="004C0FA8"/>
    <w:rsid w:val="004C12CB"/>
    <w:rsid w:val="004C2747"/>
    <w:rsid w:val="004C4C96"/>
    <w:rsid w:val="004C62A0"/>
    <w:rsid w:val="004C699D"/>
    <w:rsid w:val="004D147F"/>
    <w:rsid w:val="004D1B00"/>
    <w:rsid w:val="004D5E3C"/>
    <w:rsid w:val="004D7B1C"/>
    <w:rsid w:val="004E1ABD"/>
    <w:rsid w:val="004E40A8"/>
    <w:rsid w:val="004E5A1F"/>
    <w:rsid w:val="004E7F29"/>
    <w:rsid w:val="004F1603"/>
    <w:rsid w:val="004F210D"/>
    <w:rsid w:val="004F3DC5"/>
    <w:rsid w:val="004F5286"/>
    <w:rsid w:val="004F5F15"/>
    <w:rsid w:val="004F7FD6"/>
    <w:rsid w:val="00503693"/>
    <w:rsid w:val="005047B9"/>
    <w:rsid w:val="00505690"/>
    <w:rsid w:val="00507B86"/>
    <w:rsid w:val="00514364"/>
    <w:rsid w:val="00514D90"/>
    <w:rsid w:val="00515F0D"/>
    <w:rsid w:val="00517A0D"/>
    <w:rsid w:val="00517A33"/>
    <w:rsid w:val="005208FA"/>
    <w:rsid w:val="00521AC7"/>
    <w:rsid w:val="005227E6"/>
    <w:rsid w:val="00522F4F"/>
    <w:rsid w:val="00523D81"/>
    <w:rsid w:val="0052502F"/>
    <w:rsid w:val="005251F8"/>
    <w:rsid w:val="005253F7"/>
    <w:rsid w:val="00525404"/>
    <w:rsid w:val="00525770"/>
    <w:rsid w:val="00525CB8"/>
    <w:rsid w:val="00527353"/>
    <w:rsid w:val="00527954"/>
    <w:rsid w:val="005279B0"/>
    <w:rsid w:val="00530288"/>
    <w:rsid w:val="0054048D"/>
    <w:rsid w:val="00540C82"/>
    <w:rsid w:val="00540ED8"/>
    <w:rsid w:val="005457A1"/>
    <w:rsid w:val="00545BF1"/>
    <w:rsid w:val="0054780C"/>
    <w:rsid w:val="00551EE9"/>
    <w:rsid w:val="0055404E"/>
    <w:rsid w:val="00554194"/>
    <w:rsid w:val="00554D19"/>
    <w:rsid w:val="00555B90"/>
    <w:rsid w:val="0055628C"/>
    <w:rsid w:val="00560B87"/>
    <w:rsid w:val="005635F6"/>
    <w:rsid w:val="00567292"/>
    <w:rsid w:val="005732C0"/>
    <w:rsid w:val="00573617"/>
    <w:rsid w:val="00574B76"/>
    <w:rsid w:val="00575C3F"/>
    <w:rsid w:val="00575FA6"/>
    <w:rsid w:val="00580735"/>
    <w:rsid w:val="005845CF"/>
    <w:rsid w:val="00584C27"/>
    <w:rsid w:val="00585869"/>
    <w:rsid w:val="00586142"/>
    <w:rsid w:val="00587E3B"/>
    <w:rsid w:val="00590500"/>
    <w:rsid w:val="00590754"/>
    <w:rsid w:val="005918C2"/>
    <w:rsid w:val="00593DF9"/>
    <w:rsid w:val="00594AA0"/>
    <w:rsid w:val="00595475"/>
    <w:rsid w:val="00596E2C"/>
    <w:rsid w:val="00597FC8"/>
    <w:rsid w:val="005A14AD"/>
    <w:rsid w:val="005A1C6B"/>
    <w:rsid w:val="005A1EEB"/>
    <w:rsid w:val="005A202C"/>
    <w:rsid w:val="005A2248"/>
    <w:rsid w:val="005A42B3"/>
    <w:rsid w:val="005A6E74"/>
    <w:rsid w:val="005B00B9"/>
    <w:rsid w:val="005B047B"/>
    <w:rsid w:val="005B465C"/>
    <w:rsid w:val="005B4950"/>
    <w:rsid w:val="005C1402"/>
    <w:rsid w:val="005C614A"/>
    <w:rsid w:val="005C7C6C"/>
    <w:rsid w:val="005D0818"/>
    <w:rsid w:val="005D088C"/>
    <w:rsid w:val="005D317F"/>
    <w:rsid w:val="005D3E57"/>
    <w:rsid w:val="005D46F5"/>
    <w:rsid w:val="005D4F24"/>
    <w:rsid w:val="005D5104"/>
    <w:rsid w:val="005D5681"/>
    <w:rsid w:val="005E0D35"/>
    <w:rsid w:val="005E234D"/>
    <w:rsid w:val="005E37B0"/>
    <w:rsid w:val="005E62E0"/>
    <w:rsid w:val="005F08E8"/>
    <w:rsid w:val="005F516A"/>
    <w:rsid w:val="005F65FD"/>
    <w:rsid w:val="005F7084"/>
    <w:rsid w:val="0060010B"/>
    <w:rsid w:val="006048C3"/>
    <w:rsid w:val="00610AEB"/>
    <w:rsid w:val="00610F90"/>
    <w:rsid w:val="00612D5B"/>
    <w:rsid w:val="0061525F"/>
    <w:rsid w:val="00620694"/>
    <w:rsid w:val="0062309E"/>
    <w:rsid w:val="00623256"/>
    <w:rsid w:val="00624CB9"/>
    <w:rsid w:val="006254D4"/>
    <w:rsid w:val="00625EE7"/>
    <w:rsid w:val="0063002F"/>
    <w:rsid w:val="0063225D"/>
    <w:rsid w:val="00634F4C"/>
    <w:rsid w:val="00635855"/>
    <w:rsid w:val="00635E16"/>
    <w:rsid w:val="006377DD"/>
    <w:rsid w:val="00637B93"/>
    <w:rsid w:val="0064009B"/>
    <w:rsid w:val="006427A6"/>
    <w:rsid w:val="00642A6F"/>
    <w:rsid w:val="006467CF"/>
    <w:rsid w:val="00646ECD"/>
    <w:rsid w:val="00650348"/>
    <w:rsid w:val="006508E0"/>
    <w:rsid w:val="00651BBE"/>
    <w:rsid w:val="00651EA1"/>
    <w:rsid w:val="00652BD4"/>
    <w:rsid w:val="00654BEC"/>
    <w:rsid w:val="00663A6F"/>
    <w:rsid w:val="00664DA0"/>
    <w:rsid w:val="00665FE2"/>
    <w:rsid w:val="0066768E"/>
    <w:rsid w:val="006721B8"/>
    <w:rsid w:val="0067345C"/>
    <w:rsid w:val="00673784"/>
    <w:rsid w:val="0067432B"/>
    <w:rsid w:val="00674782"/>
    <w:rsid w:val="00674B29"/>
    <w:rsid w:val="00674FE6"/>
    <w:rsid w:val="00675F8A"/>
    <w:rsid w:val="00676000"/>
    <w:rsid w:val="00676E9B"/>
    <w:rsid w:val="00681378"/>
    <w:rsid w:val="006829EF"/>
    <w:rsid w:val="00682F9B"/>
    <w:rsid w:val="00683347"/>
    <w:rsid w:val="00683D2B"/>
    <w:rsid w:val="00684D62"/>
    <w:rsid w:val="006852F4"/>
    <w:rsid w:val="00690A13"/>
    <w:rsid w:val="006916BA"/>
    <w:rsid w:val="006922C2"/>
    <w:rsid w:val="0069291A"/>
    <w:rsid w:val="006934F5"/>
    <w:rsid w:val="00694108"/>
    <w:rsid w:val="00697F5B"/>
    <w:rsid w:val="006A0AE4"/>
    <w:rsid w:val="006A1CB7"/>
    <w:rsid w:val="006A20B0"/>
    <w:rsid w:val="006A677C"/>
    <w:rsid w:val="006A6BE9"/>
    <w:rsid w:val="006B0C5D"/>
    <w:rsid w:val="006B11BD"/>
    <w:rsid w:val="006B2151"/>
    <w:rsid w:val="006B4B6A"/>
    <w:rsid w:val="006B73A7"/>
    <w:rsid w:val="006C0072"/>
    <w:rsid w:val="006C13C7"/>
    <w:rsid w:val="006C4E03"/>
    <w:rsid w:val="006C594D"/>
    <w:rsid w:val="006C6179"/>
    <w:rsid w:val="006C6F35"/>
    <w:rsid w:val="006D2EE1"/>
    <w:rsid w:val="006D3B4F"/>
    <w:rsid w:val="006D44D5"/>
    <w:rsid w:val="006D6A89"/>
    <w:rsid w:val="006D6AC9"/>
    <w:rsid w:val="006D6FBD"/>
    <w:rsid w:val="006D78CC"/>
    <w:rsid w:val="006E092F"/>
    <w:rsid w:val="006E0EE3"/>
    <w:rsid w:val="006E0FA1"/>
    <w:rsid w:val="006E11A7"/>
    <w:rsid w:val="006E200C"/>
    <w:rsid w:val="006E40FC"/>
    <w:rsid w:val="006E4705"/>
    <w:rsid w:val="006E7D22"/>
    <w:rsid w:val="006F0FC7"/>
    <w:rsid w:val="006F2BA5"/>
    <w:rsid w:val="006F59D5"/>
    <w:rsid w:val="006F695A"/>
    <w:rsid w:val="006F6BE4"/>
    <w:rsid w:val="007012C8"/>
    <w:rsid w:val="0070412E"/>
    <w:rsid w:val="007041F2"/>
    <w:rsid w:val="00704F79"/>
    <w:rsid w:val="007063BA"/>
    <w:rsid w:val="00710F51"/>
    <w:rsid w:val="00711D56"/>
    <w:rsid w:val="00713609"/>
    <w:rsid w:val="007153CE"/>
    <w:rsid w:val="0071552E"/>
    <w:rsid w:val="00716364"/>
    <w:rsid w:val="007164FA"/>
    <w:rsid w:val="00716553"/>
    <w:rsid w:val="00721C25"/>
    <w:rsid w:val="00722854"/>
    <w:rsid w:val="00724356"/>
    <w:rsid w:val="00724D62"/>
    <w:rsid w:val="007268C7"/>
    <w:rsid w:val="00726C56"/>
    <w:rsid w:val="00727D38"/>
    <w:rsid w:val="00730919"/>
    <w:rsid w:val="007327D1"/>
    <w:rsid w:val="0073589F"/>
    <w:rsid w:val="007363CF"/>
    <w:rsid w:val="00741086"/>
    <w:rsid w:val="007452C9"/>
    <w:rsid w:val="007464D3"/>
    <w:rsid w:val="00747C35"/>
    <w:rsid w:val="00750835"/>
    <w:rsid w:val="00750DD1"/>
    <w:rsid w:val="00750E03"/>
    <w:rsid w:val="007527CC"/>
    <w:rsid w:val="00755867"/>
    <w:rsid w:val="0075765C"/>
    <w:rsid w:val="00757901"/>
    <w:rsid w:val="007604BB"/>
    <w:rsid w:val="007605B9"/>
    <w:rsid w:val="00761CDC"/>
    <w:rsid w:val="00761E41"/>
    <w:rsid w:val="00762453"/>
    <w:rsid w:val="007659B3"/>
    <w:rsid w:val="007708F4"/>
    <w:rsid w:val="00770BFE"/>
    <w:rsid w:val="007764CF"/>
    <w:rsid w:val="00777C50"/>
    <w:rsid w:val="00782C97"/>
    <w:rsid w:val="007849CC"/>
    <w:rsid w:val="0078553B"/>
    <w:rsid w:val="00791ABB"/>
    <w:rsid w:val="00792ED4"/>
    <w:rsid w:val="00793730"/>
    <w:rsid w:val="007A08C0"/>
    <w:rsid w:val="007A4753"/>
    <w:rsid w:val="007A658C"/>
    <w:rsid w:val="007A6A37"/>
    <w:rsid w:val="007B0659"/>
    <w:rsid w:val="007B0D5F"/>
    <w:rsid w:val="007B2C8B"/>
    <w:rsid w:val="007B3D03"/>
    <w:rsid w:val="007B477D"/>
    <w:rsid w:val="007B5A94"/>
    <w:rsid w:val="007C0871"/>
    <w:rsid w:val="007C2F46"/>
    <w:rsid w:val="007C5DFB"/>
    <w:rsid w:val="007D10C4"/>
    <w:rsid w:val="007D13DA"/>
    <w:rsid w:val="007D1BF4"/>
    <w:rsid w:val="007D3322"/>
    <w:rsid w:val="007D45E1"/>
    <w:rsid w:val="007D638C"/>
    <w:rsid w:val="007E08D3"/>
    <w:rsid w:val="007E3E9B"/>
    <w:rsid w:val="007E4447"/>
    <w:rsid w:val="007E7194"/>
    <w:rsid w:val="007E7F2E"/>
    <w:rsid w:val="007F0315"/>
    <w:rsid w:val="007F0688"/>
    <w:rsid w:val="007F0AEB"/>
    <w:rsid w:val="007F2569"/>
    <w:rsid w:val="007F289D"/>
    <w:rsid w:val="007F2C2C"/>
    <w:rsid w:val="00801319"/>
    <w:rsid w:val="00804678"/>
    <w:rsid w:val="00804AF6"/>
    <w:rsid w:val="00806A49"/>
    <w:rsid w:val="00807414"/>
    <w:rsid w:val="00807B07"/>
    <w:rsid w:val="00807FB4"/>
    <w:rsid w:val="0081051F"/>
    <w:rsid w:val="008109D4"/>
    <w:rsid w:val="0081231E"/>
    <w:rsid w:val="008128CA"/>
    <w:rsid w:val="008129B2"/>
    <w:rsid w:val="00814619"/>
    <w:rsid w:val="008179AB"/>
    <w:rsid w:val="00822441"/>
    <w:rsid w:val="0082275D"/>
    <w:rsid w:val="00822AD4"/>
    <w:rsid w:val="00822FE2"/>
    <w:rsid w:val="00823680"/>
    <w:rsid w:val="00823F62"/>
    <w:rsid w:val="0082488B"/>
    <w:rsid w:val="00825130"/>
    <w:rsid w:val="0083327C"/>
    <w:rsid w:val="008353BA"/>
    <w:rsid w:val="00835D88"/>
    <w:rsid w:val="00841611"/>
    <w:rsid w:val="0084163F"/>
    <w:rsid w:val="0084217A"/>
    <w:rsid w:val="00845618"/>
    <w:rsid w:val="00852976"/>
    <w:rsid w:val="00852A9D"/>
    <w:rsid w:val="00856004"/>
    <w:rsid w:val="00856CE9"/>
    <w:rsid w:val="00861AF9"/>
    <w:rsid w:val="00861DB2"/>
    <w:rsid w:val="00861FD3"/>
    <w:rsid w:val="00862BE3"/>
    <w:rsid w:val="00865637"/>
    <w:rsid w:val="008656FE"/>
    <w:rsid w:val="00867E6B"/>
    <w:rsid w:val="008707D3"/>
    <w:rsid w:val="008720D9"/>
    <w:rsid w:val="00873761"/>
    <w:rsid w:val="00880C1D"/>
    <w:rsid w:val="008855EA"/>
    <w:rsid w:val="00892EC0"/>
    <w:rsid w:val="008932E2"/>
    <w:rsid w:val="00893697"/>
    <w:rsid w:val="00894690"/>
    <w:rsid w:val="00896B63"/>
    <w:rsid w:val="008A17FB"/>
    <w:rsid w:val="008A19C2"/>
    <w:rsid w:val="008A4D87"/>
    <w:rsid w:val="008A531E"/>
    <w:rsid w:val="008A60F3"/>
    <w:rsid w:val="008B0457"/>
    <w:rsid w:val="008B0A41"/>
    <w:rsid w:val="008B13F7"/>
    <w:rsid w:val="008B3755"/>
    <w:rsid w:val="008B5A91"/>
    <w:rsid w:val="008B64B3"/>
    <w:rsid w:val="008B6D42"/>
    <w:rsid w:val="008C2519"/>
    <w:rsid w:val="008C6FDB"/>
    <w:rsid w:val="008D5812"/>
    <w:rsid w:val="008D5FC8"/>
    <w:rsid w:val="008D7374"/>
    <w:rsid w:val="008E6833"/>
    <w:rsid w:val="008E76B6"/>
    <w:rsid w:val="008E7D20"/>
    <w:rsid w:val="008F28CF"/>
    <w:rsid w:val="008F4720"/>
    <w:rsid w:val="008F55F4"/>
    <w:rsid w:val="008F6130"/>
    <w:rsid w:val="009032DE"/>
    <w:rsid w:val="00903F34"/>
    <w:rsid w:val="009072C6"/>
    <w:rsid w:val="009073EF"/>
    <w:rsid w:val="00907741"/>
    <w:rsid w:val="00911577"/>
    <w:rsid w:val="00912547"/>
    <w:rsid w:val="00920E5A"/>
    <w:rsid w:val="009244EF"/>
    <w:rsid w:val="00924AF2"/>
    <w:rsid w:val="009300F1"/>
    <w:rsid w:val="00930E5C"/>
    <w:rsid w:val="009330D9"/>
    <w:rsid w:val="00933A4B"/>
    <w:rsid w:val="00933B67"/>
    <w:rsid w:val="00934715"/>
    <w:rsid w:val="00935BF8"/>
    <w:rsid w:val="00935EB2"/>
    <w:rsid w:val="00940FB1"/>
    <w:rsid w:val="009413CE"/>
    <w:rsid w:val="009415CE"/>
    <w:rsid w:val="009424E5"/>
    <w:rsid w:val="00942F03"/>
    <w:rsid w:val="009434A8"/>
    <w:rsid w:val="00943A43"/>
    <w:rsid w:val="0095255D"/>
    <w:rsid w:val="009525B5"/>
    <w:rsid w:val="009549BB"/>
    <w:rsid w:val="00954BF4"/>
    <w:rsid w:val="009564BE"/>
    <w:rsid w:val="00956A67"/>
    <w:rsid w:val="00956D3A"/>
    <w:rsid w:val="009570D1"/>
    <w:rsid w:val="0095789B"/>
    <w:rsid w:val="0096009A"/>
    <w:rsid w:val="00961FDA"/>
    <w:rsid w:val="00966344"/>
    <w:rsid w:val="00973FBB"/>
    <w:rsid w:val="009753A4"/>
    <w:rsid w:val="00975683"/>
    <w:rsid w:val="009806DB"/>
    <w:rsid w:val="00980B22"/>
    <w:rsid w:val="0098106A"/>
    <w:rsid w:val="009823F4"/>
    <w:rsid w:val="00983EF8"/>
    <w:rsid w:val="00987233"/>
    <w:rsid w:val="0098724A"/>
    <w:rsid w:val="00990EA8"/>
    <w:rsid w:val="009944CA"/>
    <w:rsid w:val="00994A7D"/>
    <w:rsid w:val="0099775F"/>
    <w:rsid w:val="009A26BD"/>
    <w:rsid w:val="009A2A75"/>
    <w:rsid w:val="009A5835"/>
    <w:rsid w:val="009A5FFA"/>
    <w:rsid w:val="009A7FB4"/>
    <w:rsid w:val="009B12D8"/>
    <w:rsid w:val="009B6368"/>
    <w:rsid w:val="009B7BAA"/>
    <w:rsid w:val="009C014A"/>
    <w:rsid w:val="009C0FAC"/>
    <w:rsid w:val="009C1179"/>
    <w:rsid w:val="009C19BF"/>
    <w:rsid w:val="009C2CD6"/>
    <w:rsid w:val="009D0000"/>
    <w:rsid w:val="009D19B5"/>
    <w:rsid w:val="009D2A35"/>
    <w:rsid w:val="009D338E"/>
    <w:rsid w:val="009D43DB"/>
    <w:rsid w:val="009D4DE7"/>
    <w:rsid w:val="009E3EA0"/>
    <w:rsid w:val="009E6414"/>
    <w:rsid w:val="009E7306"/>
    <w:rsid w:val="009E74F9"/>
    <w:rsid w:val="009E7739"/>
    <w:rsid w:val="009E7B25"/>
    <w:rsid w:val="009F0A38"/>
    <w:rsid w:val="009F1FDE"/>
    <w:rsid w:val="009F2EF9"/>
    <w:rsid w:val="009F4D44"/>
    <w:rsid w:val="009F4D72"/>
    <w:rsid w:val="009F7CFA"/>
    <w:rsid w:val="00A0760C"/>
    <w:rsid w:val="00A111AA"/>
    <w:rsid w:val="00A12034"/>
    <w:rsid w:val="00A13F11"/>
    <w:rsid w:val="00A14F9B"/>
    <w:rsid w:val="00A15FF8"/>
    <w:rsid w:val="00A168B4"/>
    <w:rsid w:val="00A20A4A"/>
    <w:rsid w:val="00A21A9E"/>
    <w:rsid w:val="00A22BE7"/>
    <w:rsid w:val="00A2310C"/>
    <w:rsid w:val="00A2545C"/>
    <w:rsid w:val="00A25674"/>
    <w:rsid w:val="00A25A1D"/>
    <w:rsid w:val="00A26875"/>
    <w:rsid w:val="00A309DA"/>
    <w:rsid w:val="00A30CEA"/>
    <w:rsid w:val="00A31956"/>
    <w:rsid w:val="00A333E9"/>
    <w:rsid w:val="00A358DE"/>
    <w:rsid w:val="00A35D07"/>
    <w:rsid w:val="00A40D31"/>
    <w:rsid w:val="00A41396"/>
    <w:rsid w:val="00A4254E"/>
    <w:rsid w:val="00A44D4B"/>
    <w:rsid w:val="00A45444"/>
    <w:rsid w:val="00A45596"/>
    <w:rsid w:val="00A45CD7"/>
    <w:rsid w:val="00A46F7D"/>
    <w:rsid w:val="00A53157"/>
    <w:rsid w:val="00A54652"/>
    <w:rsid w:val="00A569C1"/>
    <w:rsid w:val="00A6026A"/>
    <w:rsid w:val="00A6053E"/>
    <w:rsid w:val="00A60E31"/>
    <w:rsid w:val="00A61FDF"/>
    <w:rsid w:val="00A63349"/>
    <w:rsid w:val="00A66583"/>
    <w:rsid w:val="00A70050"/>
    <w:rsid w:val="00A718B2"/>
    <w:rsid w:val="00A72772"/>
    <w:rsid w:val="00A72E9D"/>
    <w:rsid w:val="00A754D9"/>
    <w:rsid w:val="00A75796"/>
    <w:rsid w:val="00A75FBE"/>
    <w:rsid w:val="00A7621E"/>
    <w:rsid w:val="00A7777A"/>
    <w:rsid w:val="00A802E6"/>
    <w:rsid w:val="00A8115E"/>
    <w:rsid w:val="00A836F5"/>
    <w:rsid w:val="00A83C53"/>
    <w:rsid w:val="00A86160"/>
    <w:rsid w:val="00A87113"/>
    <w:rsid w:val="00A87CDE"/>
    <w:rsid w:val="00A904CA"/>
    <w:rsid w:val="00A90648"/>
    <w:rsid w:val="00A90D6A"/>
    <w:rsid w:val="00A94233"/>
    <w:rsid w:val="00A94556"/>
    <w:rsid w:val="00A9473C"/>
    <w:rsid w:val="00A94A4C"/>
    <w:rsid w:val="00A977F0"/>
    <w:rsid w:val="00AA20B4"/>
    <w:rsid w:val="00AA360F"/>
    <w:rsid w:val="00AA37F9"/>
    <w:rsid w:val="00AA4D1B"/>
    <w:rsid w:val="00AA74DB"/>
    <w:rsid w:val="00AB0A80"/>
    <w:rsid w:val="00AB1F19"/>
    <w:rsid w:val="00AB244F"/>
    <w:rsid w:val="00AB372F"/>
    <w:rsid w:val="00AB45DB"/>
    <w:rsid w:val="00AB461C"/>
    <w:rsid w:val="00AB69CC"/>
    <w:rsid w:val="00AC1380"/>
    <w:rsid w:val="00AC3442"/>
    <w:rsid w:val="00AC43CC"/>
    <w:rsid w:val="00AC5966"/>
    <w:rsid w:val="00AC67DA"/>
    <w:rsid w:val="00AD080E"/>
    <w:rsid w:val="00AD0A84"/>
    <w:rsid w:val="00AD0E5F"/>
    <w:rsid w:val="00AD31CC"/>
    <w:rsid w:val="00AD3222"/>
    <w:rsid w:val="00AD764E"/>
    <w:rsid w:val="00AE25D5"/>
    <w:rsid w:val="00AE2A6E"/>
    <w:rsid w:val="00AE621D"/>
    <w:rsid w:val="00AF0D64"/>
    <w:rsid w:val="00AF42B0"/>
    <w:rsid w:val="00AF434B"/>
    <w:rsid w:val="00AF5B16"/>
    <w:rsid w:val="00AF6A78"/>
    <w:rsid w:val="00AF7BD2"/>
    <w:rsid w:val="00B01D2E"/>
    <w:rsid w:val="00B04FA0"/>
    <w:rsid w:val="00B0564A"/>
    <w:rsid w:val="00B058ED"/>
    <w:rsid w:val="00B063BB"/>
    <w:rsid w:val="00B1025F"/>
    <w:rsid w:val="00B1166D"/>
    <w:rsid w:val="00B12558"/>
    <w:rsid w:val="00B1640D"/>
    <w:rsid w:val="00B1641F"/>
    <w:rsid w:val="00B21D78"/>
    <w:rsid w:val="00B2335A"/>
    <w:rsid w:val="00B24657"/>
    <w:rsid w:val="00B25376"/>
    <w:rsid w:val="00B262C1"/>
    <w:rsid w:val="00B30D54"/>
    <w:rsid w:val="00B31A2C"/>
    <w:rsid w:val="00B32A2E"/>
    <w:rsid w:val="00B34A85"/>
    <w:rsid w:val="00B4014B"/>
    <w:rsid w:val="00B40A0B"/>
    <w:rsid w:val="00B441A8"/>
    <w:rsid w:val="00B45AED"/>
    <w:rsid w:val="00B46F65"/>
    <w:rsid w:val="00B46FDB"/>
    <w:rsid w:val="00B47322"/>
    <w:rsid w:val="00B5213F"/>
    <w:rsid w:val="00B52825"/>
    <w:rsid w:val="00B52882"/>
    <w:rsid w:val="00B54881"/>
    <w:rsid w:val="00B54F0E"/>
    <w:rsid w:val="00B55534"/>
    <w:rsid w:val="00B55D89"/>
    <w:rsid w:val="00B56EFF"/>
    <w:rsid w:val="00B61245"/>
    <w:rsid w:val="00B61821"/>
    <w:rsid w:val="00B63CC9"/>
    <w:rsid w:val="00B64564"/>
    <w:rsid w:val="00B65B54"/>
    <w:rsid w:val="00B66E2B"/>
    <w:rsid w:val="00B737AE"/>
    <w:rsid w:val="00B73DB8"/>
    <w:rsid w:val="00B74B61"/>
    <w:rsid w:val="00B74CDC"/>
    <w:rsid w:val="00B76E9C"/>
    <w:rsid w:val="00B80FFD"/>
    <w:rsid w:val="00B863B2"/>
    <w:rsid w:val="00B879FB"/>
    <w:rsid w:val="00B90B3B"/>
    <w:rsid w:val="00B90C83"/>
    <w:rsid w:val="00B91B5C"/>
    <w:rsid w:val="00B91F30"/>
    <w:rsid w:val="00B929E4"/>
    <w:rsid w:val="00B932E6"/>
    <w:rsid w:val="00B974CB"/>
    <w:rsid w:val="00BA1B30"/>
    <w:rsid w:val="00BA3463"/>
    <w:rsid w:val="00BA4675"/>
    <w:rsid w:val="00BA6EC0"/>
    <w:rsid w:val="00BA7989"/>
    <w:rsid w:val="00BB1C7D"/>
    <w:rsid w:val="00BB45C6"/>
    <w:rsid w:val="00BB5210"/>
    <w:rsid w:val="00BB588A"/>
    <w:rsid w:val="00BB5E46"/>
    <w:rsid w:val="00BB5F15"/>
    <w:rsid w:val="00BB6FDB"/>
    <w:rsid w:val="00BB7309"/>
    <w:rsid w:val="00BC17FE"/>
    <w:rsid w:val="00BC1850"/>
    <w:rsid w:val="00BC3A26"/>
    <w:rsid w:val="00BC4FDE"/>
    <w:rsid w:val="00BC66A9"/>
    <w:rsid w:val="00BC7ACF"/>
    <w:rsid w:val="00BD0B5D"/>
    <w:rsid w:val="00BD2178"/>
    <w:rsid w:val="00BD4FB8"/>
    <w:rsid w:val="00BD6266"/>
    <w:rsid w:val="00BD6779"/>
    <w:rsid w:val="00BE034D"/>
    <w:rsid w:val="00BE13AB"/>
    <w:rsid w:val="00BE3C92"/>
    <w:rsid w:val="00BE43AF"/>
    <w:rsid w:val="00BE6DF0"/>
    <w:rsid w:val="00BE6F30"/>
    <w:rsid w:val="00BF08A4"/>
    <w:rsid w:val="00BF0DA0"/>
    <w:rsid w:val="00BF1479"/>
    <w:rsid w:val="00BF2BF4"/>
    <w:rsid w:val="00BF3269"/>
    <w:rsid w:val="00BF41DE"/>
    <w:rsid w:val="00BF4E53"/>
    <w:rsid w:val="00BF5E7F"/>
    <w:rsid w:val="00BF6469"/>
    <w:rsid w:val="00BF698B"/>
    <w:rsid w:val="00BF739A"/>
    <w:rsid w:val="00C03499"/>
    <w:rsid w:val="00C04EF4"/>
    <w:rsid w:val="00C106B6"/>
    <w:rsid w:val="00C2051C"/>
    <w:rsid w:val="00C21AD7"/>
    <w:rsid w:val="00C21F10"/>
    <w:rsid w:val="00C22524"/>
    <w:rsid w:val="00C22C52"/>
    <w:rsid w:val="00C23C0E"/>
    <w:rsid w:val="00C24A35"/>
    <w:rsid w:val="00C25037"/>
    <w:rsid w:val="00C25FE0"/>
    <w:rsid w:val="00C26A4F"/>
    <w:rsid w:val="00C27479"/>
    <w:rsid w:val="00C31D75"/>
    <w:rsid w:val="00C32D4D"/>
    <w:rsid w:val="00C40FF7"/>
    <w:rsid w:val="00C41032"/>
    <w:rsid w:val="00C447D1"/>
    <w:rsid w:val="00C44BA0"/>
    <w:rsid w:val="00C45FAB"/>
    <w:rsid w:val="00C46542"/>
    <w:rsid w:val="00C46855"/>
    <w:rsid w:val="00C50188"/>
    <w:rsid w:val="00C5035F"/>
    <w:rsid w:val="00C50D84"/>
    <w:rsid w:val="00C51CB4"/>
    <w:rsid w:val="00C52D21"/>
    <w:rsid w:val="00C53039"/>
    <w:rsid w:val="00C53BF7"/>
    <w:rsid w:val="00C57EAD"/>
    <w:rsid w:val="00C6093A"/>
    <w:rsid w:val="00C62CBA"/>
    <w:rsid w:val="00C64527"/>
    <w:rsid w:val="00C66BD8"/>
    <w:rsid w:val="00C70978"/>
    <w:rsid w:val="00C71629"/>
    <w:rsid w:val="00C71E7E"/>
    <w:rsid w:val="00C724F8"/>
    <w:rsid w:val="00C76F9B"/>
    <w:rsid w:val="00C77868"/>
    <w:rsid w:val="00C80252"/>
    <w:rsid w:val="00C82811"/>
    <w:rsid w:val="00C83022"/>
    <w:rsid w:val="00C840BD"/>
    <w:rsid w:val="00C85167"/>
    <w:rsid w:val="00C86C20"/>
    <w:rsid w:val="00C86E63"/>
    <w:rsid w:val="00C874BC"/>
    <w:rsid w:val="00C975CB"/>
    <w:rsid w:val="00CA05E9"/>
    <w:rsid w:val="00CA2AAB"/>
    <w:rsid w:val="00CA2DC2"/>
    <w:rsid w:val="00CA5032"/>
    <w:rsid w:val="00CA54D1"/>
    <w:rsid w:val="00CB1F2B"/>
    <w:rsid w:val="00CC098A"/>
    <w:rsid w:val="00CC7DF0"/>
    <w:rsid w:val="00CD0C30"/>
    <w:rsid w:val="00CD2F28"/>
    <w:rsid w:val="00CD5B55"/>
    <w:rsid w:val="00CD60AD"/>
    <w:rsid w:val="00CD6930"/>
    <w:rsid w:val="00CD7267"/>
    <w:rsid w:val="00CD7DB2"/>
    <w:rsid w:val="00CE087C"/>
    <w:rsid w:val="00CE13E5"/>
    <w:rsid w:val="00CE3970"/>
    <w:rsid w:val="00CE3D6D"/>
    <w:rsid w:val="00CE4127"/>
    <w:rsid w:val="00CE4644"/>
    <w:rsid w:val="00CE4D8C"/>
    <w:rsid w:val="00CE530D"/>
    <w:rsid w:val="00CE64B3"/>
    <w:rsid w:val="00CE77A5"/>
    <w:rsid w:val="00CF0899"/>
    <w:rsid w:val="00CF0DBA"/>
    <w:rsid w:val="00CF1C95"/>
    <w:rsid w:val="00CF4DBD"/>
    <w:rsid w:val="00D056D9"/>
    <w:rsid w:val="00D1019C"/>
    <w:rsid w:val="00D108B5"/>
    <w:rsid w:val="00D1240B"/>
    <w:rsid w:val="00D12DB6"/>
    <w:rsid w:val="00D17798"/>
    <w:rsid w:val="00D209BA"/>
    <w:rsid w:val="00D21412"/>
    <w:rsid w:val="00D232DA"/>
    <w:rsid w:val="00D241B0"/>
    <w:rsid w:val="00D30417"/>
    <w:rsid w:val="00D30EE6"/>
    <w:rsid w:val="00D31393"/>
    <w:rsid w:val="00D322C0"/>
    <w:rsid w:val="00D367FE"/>
    <w:rsid w:val="00D414CA"/>
    <w:rsid w:val="00D43803"/>
    <w:rsid w:val="00D45729"/>
    <w:rsid w:val="00D46869"/>
    <w:rsid w:val="00D4796A"/>
    <w:rsid w:val="00D506D5"/>
    <w:rsid w:val="00D51990"/>
    <w:rsid w:val="00D52B45"/>
    <w:rsid w:val="00D546A1"/>
    <w:rsid w:val="00D54A80"/>
    <w:rsid w:val="00D55490"/>
    <w:rsid w:val="00D56631"/>
    <w:rsid w:val="00D56F90"/>
    <w:rsid w:val="00D6040C"/>
    <w:rsid w:val="00D60AC5"/>
    <w:rsid w:val="00D620CE"/>
    <w:rsid w:val="00D628A8"/>
    <w:rsid w:val="00D62E08"/>
    <w:rsid w:val="00D66911"/>
    <w:rsid w:val="00D67D60"/>
    <w:rsid w:val="00D709E6"/>
    <w:rsid w:val="00D71D2F"/>
    <w:rsid w:val="00D72CEA"/>
    <w:rsid w:val="00D7503C"/>
    <w:rsid w:val="00D76614"/>
    <w:rsid w:val="00D84EB6"/>
    <w:rsid w:val="00D855AA"/>
    <w:rsid w:val="00D904AB"/>
    <w:rsid w:val="00D90B1A"/>
    <w:rsid w:val="00D931E0"/>
    <w:rsid w:val="00D93FA6"/>
    <w:rsid w:val="00D94605"/>
    <w:rsid w:val="00D969AF"/>
    <w:rsid w:val="00DA0878"/>
    <w:rsid w:val="00DA0951"/>
    <w:rsid w:val="00DA1114"/>
    <w:rsid w:val="00DA2E7B"/>
    <w:rsid w:val="00DA32AD"/>
    <w:rsid w:val="00DA432C"/>
    <w:rsid w:val="00DA4D0E"/>
    <w:rsid w:val="00DA5F77"/>
    <w:rsid w:val="00DA7D84"/>
    <w:rsid w:val="00DB0276"/>
    <w:rsid w:val="00DB2577"/>
    <w:rsid w:val="00DB4DB8"/>
    <w:rsid w:val="00DB613A"/>
    <w:rsid w:val="00DB79DD"/>
    <w:rsid w:val="00DC47E9"/>
    <w:rsid w:val="00DC4D15"/>
    <w:rsid w:val="00DC50AF"/>
    <w:rsid w:val="00DC5108"/>
    <w:rsid w:val="00DC5DB1"/>
    <w:rsid w:val="00DC6B9B"/>
    <w:rsid w:val="00DD0557"/>
    <w:rsid w:val="00DD4B22"/>
    <w:rsid w:val="00DD6101"/>
    <w:rsid w:val="00DE0B48"/>
    <w:rsid w:val="00DE2087"/>
    <w:rsid w:val="00DE372B"/>
    <w:rsid w:val="00DE59A3"/>
    <w:rsid w:val="00DE5D7C"/>
    <w:rsid w:val="00DE77DC"/>
    <w:rsid w:val="00DF0317"/>
    <w:rsid w:val="00DF5F43"/>
    <w:rsid w:val="00DF795C"/>
    <w:rsid w:val="00DF7A1A"/>
    <w:rsid w:val="00DF7FB3"/>
    <w:rsid w:val="00E01ACB"/>
    <w:rsid w:val="00E01E20"/>
    <w:rsid w:val="00E032D8"/>
    <w:rsid w:val="00E03A84"/>
    <w:rsid w:val="00E05584"/>
    <w:rsid w:val="00E06DEE"/>
    <w:rsid w:val="00E10411"/>
    <w:rsid w:val="00E15B74"/>
    <w:rsid w:val="00E16C95"/>
    <w:rsid w:val="00E17526"/>
    <w:rsid w:val="00E20118"/>
    <w:rsid w:val="00E21F02"/>
    <w:rsid w:val="00E24858"/>
    <w:rsid w:val="00E25E5C"/>
    <w:rsid w:val="00E2668F"/>
    <w:rsid w:val="00E26AFB"/>
    <w:rsid w:val="00E27373"/>
    <w:rsid w:val="00E2777B"/>
    <w:rsid w:val="00E30029"/>
    <w:rsid w:val="00E318FE"/>
    <w:rsid w:val="00E359B3"/>
    <w:rsid w:val="00E36155"/>
    <w:rsid w:val="00E3617F"/>
    <w:rsid w:val="00E36398"/>
    <w:rsid w:val="00E36C3A"/>
    <w:rsid w:val="00E40FF1"/>
    <w:rsid w:val="00E450E5"/>
    <w:rsid w:val="00E45C37"/>
    <w:rsid w:val="00E50574"/>
    <w:rsid w:val="00E53A8A"/>
    <w:rsid w:val="00E53E59"/>
    <w:rsid w:val="00E54528"/>
    <w:rsid w:val="00E5459D"/>
    <w:rsid w:val="00E55414"/>
    <w:rsid w:val="00E55716"/>
    <w:rsid w:val="00E56242"/>
    <w:rsid w:val="00E57ED5"/>
    <w:rsid w:val="00E61050"/>
    <w:rsid w:val="00E61420"/>
    <w:rsid w:val="00E63DB8"/>
    <w:rsid w:val="00E64667"/>
    <w:rsid w:val="00E669E0"/>
    <w:rsid w:val="00E66DBD"/>
    <w:rsid w:val="00E670B9"/>
    <w:rsid w:val="00E748F0"/>
    <w:rsid w:val="00E75839"/>
    <w:rsid w:val="00E800FE"/>
    <w:rsid w:val="00E81124"/>
    <w:rsid w:val="00E815E0"/>
    <w:rsid w:val="00E83066"/>
    <w:rsid w:val="00E83B26"/>
    <w:rsid w:val="00E84299"/>
    <w:rsid w:val="00E85026"/>
    <w:rsid w:val="00E86370"/>
    <w:rsid w:val="00E87989"/>
    <w:rsid w:val="00E9087A"/>
    <w:rsid w:val="00E91CEB"/>
    <w:rsid w:val="00E928D8"/>
    <w:rsid w:val="00E9422E"/>
    <w:rsid w:val="00E96492"/>
    <w:rsid w:val="00EA12FA"/>
    <w:rsid w:val="00EA1499"/>
    <w:rsid w:val="00EA19F9"/>
    <w:rsid w:val="00EA25C6"/>
    <w:rsid w:val="00EA44BC"/>
    <w:rsid w:val="00EA4BEA"/>
    <w:rsid w:val="00EA4EDF"/>
    <w:rsid w:val="00EA5DC9"/>
    <w:rsid w:val="00EB004B"/>
    <w:rsid w:val="00EB2378"/>
    <w:rsid w:val="00EB56B7"/>
    <w:rsid w:val="00EB634C"/>
    <w:rsid w:val="00EB72CB"/>
    <w:rsid w:val="00EC1259"/>
    <w:rsid w:val="00EC393E"/>
    <w:rsid w:val="00EC42CD"/>
    <w:rsid w:val="00EC460C"/>
    <w:rsid w:val="00ED050E"/>
    <w:rsid w:val="00ED0D9A"/>
    <w:rsid w:val="00ED2373"/>
    <w:rsid w:val="00ED2F33"/>
    <w:rsid w:val="00ED586F"/>
    <w:rsid w:val="00ED62DC"/>
    <w:rsid w:val="00ED6B88"/>
    <w:rsid w:val="00ED7BB2"/>
    <w:rsid w:val="00EE0646"/>
    <w:rsid w:val="00EE338B"/>
    <w:rsid w:val="00EF240A"/>
    <w:rsid w:val="00F02A30"/>
    <w:rsid w:val="00F04256"/>
    <w:rsid w:val="00F057FF"/>
    <w:rsid w:val="00F11AA8"/>
    <w:rsid w:val="00F13C7E"/>
    <w:rsid w:val="00F1457F"/>
    <w:rsid w:val="00F1613B"/>
    <w:rsid w:val="00F17855"/>
    <w:rsid w:val="00F21270"/>
    <w:rsid w:val="00F21322"/>
    <w:rsid w:val="00F21B4E"/>
    <w:rsid w:val="00F21F48"/>
    <w:rsid w:val="00F22287"/>
    <w:rsid w:val="00F24757"/>
    <w:rsid w:val="00F2556B"/>
    <w:rsid w:val="00F256F2"/>
    <w:rsid w:val="00F261B2"/>
    <w:rsid w:val="00F2724B"/>
    <w:rsid w:val="00F302C0"/>
    <w:rsid w:val="00F3175F"/>
    <w:rsid w:val="00F31B4C"/>
    <w:rsid w:val="00F32065"/>
    <w:rsid w:val="00F34A9E"/>
    <w:rsid w:val="00F35B88"/>
    <w:rsid w:val="00F35C06"/>
    <w:rsid w:val="00F363FC"/>
    <w:rsid w:val="00F377D8"/>
    <w:rsid w:val="00F41FE1"/>
    <w:rsid w:val="00F42385"/>
    <w:rsid w:val="00F45BB8"/>
    <w:rsid w:val="00F465D4"/>
    <w:rsid w:val="00F46A43"/>
    <w:rsid w:val="00F47E71"/>
    <w:rsid w:val="00F5004E"/>
    <w:rsid w:val="00F5402A"/>
    <w:rsid w:val="00F558E4"/>
    <w:rsid w:val="00F57A98"/>
    <w:rsid w:val="00F57CDF"/>
    <w:rsid w:val="00F63F14"/>
    <w:rsid w:val="00F65BEC"/>
    <w:rsid w:val="00F719E5"/>
    <w:rsid w:val="00F72307"/>
    <w:rsid w:val="00F72854"/>
    <w:rsid w:val="00F72EB5"/>
    <w:rsid w:val="00F73568"/>
    <w:rsid w:val="00F74C38"/>
    <w:rsid w:val="00F770B9"/>
    <w:rsid w:val="00F80008"/>
    <w:rsid w:val="00F8161A"/>
    <w:rsid w:val="00F83683"/>
    <w:rsid w:val="00F839A7"/>
    <w:rsid w:val="00F85826"/>
    <w:rsid w:val="00F872AD"/>
    <w:rsid w:val="00F87EFF"/>
    <w:rsid w:val="00F90B8E"/>
    <w:rsid w:val="00F924D3"/>
    <w:rsid w:val="00F9293D"/>
    <w:rsid w:val="00FA0203"/>
    <w:rsid w:val="00FA1ECB"/>
    <w:rsid w:val="00FA4205"/>
    <w:rsid w:val="00FA54F7"/>
    <w:rsid w:val="00FB44F4"/>
    <w:rsid w:val="00FB512B"/>
    <w:rsid w:val="00FB52E6"/>
    <w:rsid w:val="00FB5CAA"/>
    <w:rsid w:val="00FB6579"/>
    <w:rsid w:val="00FB6D62"/>
    <w:rsid w:val="00FC3F16"/>
    <w:rsid w:val="00FD0A99"/>
    <w:rsid w:val="00FD36B3"/>
    <w:rsid w:val="00FD48C4"/>
    <w:rsid w:val="00FD54BC"/>
    <w:rsid w:val="00FD758C"/>
    <w:rsid w:val="00FD76E0"/>
    <w:rsid w:val="00FE0B38"/>
    <w:rsid w:val="00FE161D"/>
    <w:rsid w:val="00FE24A8"/>
    <w:rsid w:val="00FE4C51"/>
    <w:rsid w:val="00FE58BE"/>
    <w:rsid w:val="00FE6419"/>
    <w:rsid w:val="00FF05BB"/>
    <w:rsid w:val="00FF5788"/>
    <w:rsid w:val="00FF6459"/>
    <w:rsid w:val="00FF6711"/>
    <w:rsid w:val="00FF70E2"/>
    <w:rsid w:val="00FF796B"/>
    <w:rsid w:val="00FF7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EF61A"/>
  <w15:chartTrackingRefBased/>
  <w15:docId w15:val="{22C08850-7CDF-4B3F-A5C8-0D0F2EE6F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25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4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256"/>
  </w:style>
  <w:style w:type="paragraph" w:styleId="Footer">
    <w:name w:val="footer"/>
    <w:basedOn w:val="Normal"/>
    <w:link w:val="FooterChar"/>
    <w:uiPriority w:val="99"/>
    <w:unhideWhenUsed/>
    <w:rsid w:val="00F04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256"/>
  </w:style>
  <w:style w:type="paragraph" w:styleId="NormalWeb">
    <w:name w:val="Normal (Web)"/>
    <w:basedOn w:val="Normal"/>
    <w:uiPriority w:val="99"/>
    <w:semiHidden/>
    <w:unhideWhenUsed/>
    <w:rsid w:val="004664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708F4"/>
    <w:pPr>
      <w:ind w:left="720"/>
      <w:contextualSpacing/>
    </w:pPr>
  </w:style>
  <w:style w:type="character" w:styleId="Hyperlink">
    <w:name w:val="Hyperlink"/>
    <w:basedOn w:val="DefaultParagraphFont"/>
    <w:uiPriority w:val="99"/>
    <w:unhideWhenUsed/>
    <w:rsid w:val="002F45A9"/>
    <w:rPr>
      <w:color w:val="0563C1" w:themeColor="hyperlink"/>
      <w:u w:val="single"/>
    </w:rPr>
  </w:style>
  <w:style w:type="character" w:styleId="UnresolvedMention">
    <w:name w:val="Unresolved Mention"/>
    <w:basedOn w:val="DefaultParagraphFont"/>
    <w:uiPriority w:val="99"/>
    <w:semiHidden/>
    <w:unhideWhenUsed/>
    <w:rsid w:val="00CA5032"/>
    <w:rPr>
      <w:color w:val="605E5C"/>
      <w:shd w:val="clear" w:color="auto" w:fill="E1DFDD"/>
    </w:rPr>
  </w:style>
  <w:style w:type="character" w:styleId="FollowedHyperlink">
    <w:name w:val="FollowedHyperlink"/>
    <w:basedOn w:val="DefaultParagraphFont"/>
    <w:uiPriority w:val="99"/>
    <w:semiHidden/>
    <w:unhideWhenUsed/>
    <w:rsid w:val="00B262C1"/>
    <w:rPr>
      <w:color w:val="954F72" w:themeColor="followedHyperlink"/>
      <w:u w:val="single"/>
    </w:rPr>
  </w:style>
  <w:style w:type="character" w:styleId="CommentReference">
    <w:name w:val="annotation reference"/>
    <w:basedOn w:val="DefaultParagraphFont"/>
    <w:uiPriority w:val="99"/>
    <w:semiHidden/>
    <w:unhideWhenUsed/>
    <w:rsid w:val="00175572"/>
    <w:rPr>
      <w:sz w:val="16"/>
      <w:szCs w:val="16"/>
    </w:rPr>
  </w:style>
  <w:style w:type="paragraph" w:styleId="CommentText">
    <w:name w:val="annotation text"/>
    <w:basedOn w:val="Normal"/>
    <w:link w:val="CommentTextChar"/>
    <w:uiPriority w:val="99"/>
    <w:semiHidden/>
    <w:unhideWhenUsed/>
    <w:rsid w:val="00175572"/>
    <w:pPr>
      <w:spacing w:line="240" w:lineRule="auto"/>
    </w:pPr>
    <w:rPr>
      <w:sz w:val="20"/>
      <w:szCs w:val="20"/>
    </w:rPr>
  </w:style>
  <w:style w:type="character" w:customStyle="1" w:styleId="CommentTextChar">
    <w:name w:val="Comment Text Char"/>
    <w:basedOn w:val="DefaultParagraphFont"/>
    <w:link w:val="CommentText"/>
    <w:uiPriority w:val="99"/>
    <w:semiHidden/>
    <w:rsid w:val="00175572"/>
    <w:rPr>
      <w:sz w:val="20"/>
      <w:szCs w:val="20"/>
    </w:rPr>
  </w:style>
  <w:style w:type="paragraph" w:styleId="CommentSubject">
    <w:name w:val="annotation subject"/>
    <w:basedOn w:val="CommentText"/>
    <w:next w:val="CommentText"/>
    <w:link w:val="CommentSubjectChar"/>
    <w:uiPriority w:val="99"/>
    <w:semiHidden/>
    <w:unhideWhenUsed/>
    <w:rsid w:val="00175572"/>
    <w:rPr>
      <w:b/>
      <w:bCs/>
    </w:rPr>
  </w:style>
  <w:style w:type="character" w:customStyle="1" w:styleId="CommentSubjectChar">
    <w:name w:val="Comment Subject Char"/>
    <w:basedOn w:val="CommentTextChar"/>
    <w:link w:val="CommentSubject"/>
    <w:uiPriority w:val="99"/>
    <w:semiHidden/>
    <w:rsid w:val="00175572"/>
    <w:rPr>
      <w:b/>
      <w:bCs/>
      <w:sz w:val="20"/>
      <w:szCs w:val="20"/>
    </w:rPr>
  </w:style>
  <w:style w:type="paragraph" w:styleId="BalloonText">
    <w:name w:val="Balloon Text"/>
    <w:basedOn w:val="Normal"/>
    <w:link w:val="BalloonTextChar"/>
    <w:uiPriority w:val="99"/>
    <w:semiHidden/>
    <w:unhideWhenUsed/>
    <w:rsid w:val="001755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5572"/>
    <w:rPr>
      <w:rFonts w:ascii="Segoe UI" w:hAnsi="Segoe UI" w:cs="Segoe UI"/>
      <w:sz w:val="18"/>
      <w:szCs w:val="18"/>
    </w:rPr>
  </w:style>
  <w:style w:type="paragraph" w:styleId="Revision">
    <w:name w:val="Revision"/>
    <w:hidden/>
    <w:uiPriority w:val="99"/>
    <w:semiHidden/>
    <w:rsid w:val="006427A6"/>
    <w:pPr>
      <w:spacing w:after="0" w:line="240" w:lineRule="auto"/>
    </w:pPr>
  </w:style>
  <w:style w:type="table" w:styleId="TableGrid">
    <w:name w:val="Table Grid"/>
    <w:basedOn w:val="TableNormal"/>
    <w:uiPriority w:val="39"/>
    <w:rsid w:val="005D3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206905">
      <w:bodyDiv w:val="1"/>
      <w:marLeft w:val="0"/>
      <w:marRight w:val="0"/>
      <w:marTop w:val="0"/>
      <w:marBottom w:val="0"/>
      <w:divBdr>
        <w:top w:val="none" w:sz="0" w:space="0" w:color="auto"/>
        <w:left w:val="none" w:sz="0" w:space="0" w:color="auto"/>
        <w:bottom w:val="none" w:sz="0" w:space="0" w:color="auto"/>
        <w:right w:val="none" w:sz="0" w:space="0" w:color="auto"/>
      </w:divBdr>
    </w:div>
    <w:div w:id="101729736">
      <w:bodyDiv w:val="1"/>
      <w:marLeft w:val="0"/>
      <w:marRight w:val="0"/>
      <w:marTop w:val="0"/>
      <w:marBottom w:val="0"/>
      <w:divBdr>
        <w:top w:val="none" w:sz="0" w:space="0" w:color="auto"/>
        <w:left w:val="none" w:sz="0" w:space="0" w:color="auto"/>
        <w:bottom w:val="none" w:sz="0" w:space="0" w:color="auto"/>
        <w:right w:val="none" w:sz="0" w:space="0" w:color="auto"/>
      </w:divBdr>
    </w:div>
    <w:div w:id="288366371">
      <w:bodyDiv w:val="1"/>
      <w:marLeft w:val="0"/>
      <w:marRight w:val="0"/>
      <w:marTop w:val="0"/>
      <w:marBottom w:val="0"/>
      <w:divBdr>
        <w:top w:val="none" w:sz="0" w:space="0" w:color="auto"/>
        <w:left w:val="none" w:sz="0" w:space="0" w:color="auto"/>
        <w:bottom w:val="none" w:sz="0" w:space="0" w:color="auto"/>
        <w:right w:val="none" w:sz="0" w:space="0" w:color="auto"/>
      </w:divBdr>
    </w:div>
    <w:div w:id="522322116">
      <w:bodyDiv w:val="1"/>
      <w:marLeft w:val="0"/>
      <w:marRight w:val="0"/>
      <w:marTop w:val="0"/>
      <w:marBottom w:val="0"/>
      <w:divBdr>
        <w:top w:val="none" w:sz="0" w:space="0" w:color="auto"/>
        <w:left w:val="none" w:sz="0" w:space="0" w:color="auto"/>
        <w:bottom w:val="none" w:sz="0" w:space="0" w:color="auto"/>
        <w:right w:val="none" w:sz="0" w:space="0" w:color="auto"/>
      </w:divBdr>
    </w:div>
    <w:div w:id="539123394">
      <w:bodyDiv w:val="1"/>
      <w:marLeft w:val="0"/>
      <w:marRight w:val="0"/>
      <w:marTop w:val="0"/>
      <w:marBottom w:val="0"/>
      <w:divBdr>
        <w:top w:val="none" w:sz="0" w:space="0" w:color="auto"/>
        <w:left w:val="none" w:sz="0" w:space="0" w:color="auto"/>
        <w:bottom w:val="none" w:sz="0" w:space="0" w:color="auto"/>
        <w:right w:val="none" w:sz="0" w:space="0" w:color="auto"/>
      </w:divBdr>
    </w:div>
    <w:div w:id="598607118">
      <w:bodyDiv w:val="1"/>
      <w:marLeft w:val="0"/>
      <w:marRight w:val="0"/>
      <w:marTop w:val="0"/>
      <w:marBottom w:val="0"/>
      <w:divBdr>
        <w:top w:val="none" w:sz="0" w:space="0" w:color="auto"/>
        <w:left w:val="none" w:sz="0" w:space="0" w:color="auto"/>
        <w:bottom w:val="none" w:sz="0" w:space="0" w:color="auto"/>
        <w:right w:val="none" w:sz="0" w:space="0" w:color="auto"/>
      </w:divBdr>
    </w:div>
    <w:div w:id="890926784">
      <w:bodyDiv w:val="1"/>
      <w:marLeft w:val="0"/>
      <w:marRight w:val="0"/>
      <w:marTop w:val="0"/>
      <w:marBottom w:val="0"/>
      <w:divBdr>
        <w:top w:val="none" w:sz="0" w:space="0" w:color="auto"/>
        <w:left w:val="none" w:sz="0" w:space="0" w:color="auto"/>
        <w:bottom w:val="none" w:sz="0" w:space="0" w:color="auto"/>
        <w:right w:val="none" w:sz="0" w:space="0" w:color="auto"/>
      </w:divBdr>
    </w:div>
    <w:div w:id="1021472937">
      <w:bodyDiv w:val="1"/>
      <w:marLeft w:val="0"/>
      <w:marRight w:val="0"/>
      <w:marTop w:val="0"/>
      <w:marBottom w:val="0"/>
      <w:divBdr>
        <w:top w:val="none" w:sz="0" w:space="0" w:color="auto"/>
        <w:left w:val="none" w:sz="0" w:space="0" w:color="auto"/>
        <w:bottom w:val="none" w:sz="0" w:space="0" w:color="auto"/>
        <w:right w:val="none" w:sz="0" w:space="0" w:color="auto"/>
      </w:divBdr>
    </w:div>
    <w:div w:id="1246382422">
      <w:bodyDiv w:val="1"/>
      <w:marLeft w:val="0"/>
      <w:marRight w:val="0"/>
      <w:marTop w:val="0"/>
      <w:marBottom w:val="0"/>
      <w:divBdr>
        <w:top w:val="none" w:sz="0" w:space="0" w:color="auto"/>
        <w:left w:val="none" w:sz="0" w:space="0" w:color="auto"/>
        <w:bottom w:val="none" w:sz="0" w:space="0" w:color="auto"/>
        <w:right w:val="none" w:sz="0" w:space="0" w:color="auto"/>
      </w:divBdr>
    </w:div>
    <w:div w:id="1567912030">
      <w:bodyDiv w:val="1"/>
      <w:marLeft w:val="0"/>
      <w:marRight w:val="0"/>
      <w:marTop w:val="0"/>
      <w:marBottom w:val="0"/>
      <w:divBdr>
        <w:top w:val="none" w:sz="0" w:space="0" w:color="auto"/>
        <w:left w:val="none" w:sz="0" w:space="0" w:color="auto"/>
        <w:bottom w:val="none" w:sz="0" w:space="0" w:color="auto"/>
        <w:right w:val="none" w:sz="0" w:space="0" w:color="auto"/>
      </w:divBdr>
    </w:div>
    <w:div w:id="1585340254">
      <w:bodyDiv w:val="1"/>
      <w:marLeft w:val="0"/>
      <w:marRight w:val="0"/>
      <w:marTop w:val="0"/>
      <w:marBottom w:val="0"/>
      <w:divBdr>
        <w:top w:val="none" w:sz="0" w:space="0" w:color="auto"/>
        <w:left w:val="none" w:sz="0" w:space="0" w:color="auto"/>
        <w:bottom w:val="none" w:sz="0" w:space="0" w:color="auto"/>
        <w:right w:val="none" w:sz="0" w:space="0" w:color="auto"/>
      </w:divBdr>
    </w:div>
    <w:div w:id="1608074412">
      <w:bodyDiv w:val="1"/>
      <w:marLeft w:val="0"/>
      <w:marRight w:val="0"/>
      <w:marTop w:val="0"/>
      <w:marBottom w:val="0"/>
      <w:divBdr>
        <w:top w:val="none" w:sz="0" w:space="0" w:color="auto"/>
        <w:left w:val="none" w:sz="0" w:space="0" w:color="auto"/>
        <w:bottom w:val="none" w:sz="0" w:space="0" w:color="auto"/>
        <w:right w:val="none" w:sz="0" w:space="0" w:color="auto"/>
      </w:divBdr>
    </w:div>
    <w:div w:id="1642534312">
      <w:bodyDiv w:val="1"/>
      <w:marLeft w:val="0"/>
      <w:marRight w:val="0"/>
      <w:marTop w:val="0"/>
      <w:marBottom w:val="0"/>
      <w:divBdr>
        <w:top w:val="none" w:sz="0" w:space="0" w:color="auto"/>
        <w:left w:val="none" w:sz="0" w:space="0" w:color="auto"/>
        <w:bottom w:val="none" w:sz="0" w:space="0" w:color="auto"/>
        <w:right w:val="none" w:sz="0" w:space="0" w:color="auto"/>
      </w:divBdr>
    </w:div>
    <w:div w:id="1764571097">
      <w:bodyDiv w:val="1"/>
      <w:marLeft w:val="0"/>
      <w:marRight w:val="0"/>
      <w:marTop w:val="0"/>
      <w:marBottom w:val="0"/>
      <w:divBdr>
        <w:top w:val="none" w:sz="0" w:space="0" w:color="auto"/>
        <w:left w:val="none" w:sz="0" w:space="0" w:color="auto"/>
        <w:bottom w:val="none" w:sz="0" w:space="0" w:color="auto"/>
        <w:right w:val="none" w:sz="0" w:space="0" w:color="auto"/>
      </w:divBdr>
    </w:div>
    <w:div w:id="1934705364">
      <w:bodyDiv w:val="1"/>
      <w:marLeft w:val="0"/>
      <w:marRight w:val="0"/>
      <w:marTop w:val="0"/>
      <w:marBottom w:val="0"/>
      <w:divBdr>
        <w:top w:val="none" w:sz="0" w:space="0" w:color="auto"/>
        <w:left w:val="none" w:sz="0" w:space="0" w:color="auto"/>
        <w:bottom w:val="none" w:sz="0" w:space="0" w:color="auto"/>
        <w:right w:val="none" w:sz="0" w:space="0" w:color="auto"/>
      </w:divBdr>
    </w:div>
    <w:div w:id="1961716749">
      <w:bodyDiv w:val="1"/>
      <w:marLeft w:val="0"/>
      <w:marRight w:val="0"/>
      <w:marTop w:val="0"/>
      <w:marBottom w:val="0"/>
      <w:divBdr>
        <w:top w:val="none" w:sz="0" w:space="0" w:color="auto"/>
        <w:left w:val="none" w:sz="0" w:space="0" w:color="auto"/>
        <w:bottom w:val="none" w:sz="0" w:space="0" w:color="auto"/>
        <w:right w:val="none" w:sz="0" w:space="0" w:color="auto"/>
      </w:divBdr>
    </w:div>
    <w:div w:id="1970361440">
      <w:bodyDiv w:val="1"/>
      <w:marLeft w:val="0"/>
      <w:marRight w:val="0"/>
      <w:marTop w:val="0"/>
      <w:marBottom w:val="0"/>
      <w:divBdr>
        <w:top w:val="none" w:sz="0" w:space="0" w:color="auto"/>
        <w:left w:val="none" w:sz="0" w:space="0" w:color="auto"/>
        <w:bottom w:val="none" w:sz="0" w:space="0" w:color="auto"/>
        <w:right w:val="none" w:sz="0" w:space="0" w:color="auto"/>
      </w:divBdr>
    </w:div>
    <w:div w:id="2021854883">
      <w:bodyDiv w:val="1"/>
      <w:marLeft w:val="0"/>
      <w:marRight w:val="0"/>
      <w:marTop w:val="0"/>
      <w:marBottom w:val="0"/>
      <w:divBdr>
        <w:top w:val="none" w:sz="0" w:space="0" w:color="auto"/>
        <w:left w:val="none" w:sz="0" w:space="0" w:color="auto"/>
        <w:bottom w:val="none" w:sz="0" w:space="0" w:color="auto"/>
        <w:right w:val="none" w:sz="0" w:space="0" w:color="auto"/>
      </w:divBdr>
    </w:div>
    <w:div w:id="2027243369">
      <w:bodyDiv w:val="1"/>
      <w:marLeft w:val="0"/>
      <w:marRight w:val="0"/>
      <w:marTop w:val="0"/>
      <w:marBottom w:val="0"/>
      <w:divBdr>
        <w:top w:val="none" w:sz="0" w:space="0" w:color="auto"/>
        <w:left w:val="none" w:sz="0" w:space="0" w:color="auto"/>
        <w:bottom w:val="none" w:sz="0" w:space="0" w:color="auto"/>
        <w:right w:val="none" w:sz="0" w:space="0" w:color="auto"/>
      </w:divBdr>
      <w:divsChild>
        <w:div w:id="799690103">
          <w:marLeft w:val="0"/>
          <w:marRight w:val="0"/>
          <w:marTop w:val="0"/>
          <w:marBottom w:val="0"/>
          <w:divBdr>
            <w:top w:val="none" w:sz="0" w:space="0" w:color="auto"/>
            <w:left w:val="none" w:sz="0" w:space="0" w:color="auto"/>
            <w:bottom w:val="none" w:sz="0" w:space="0" w:color="auto"/>
            <w:right w:val="none" w:sz="0" w:space="0" w:color="auto"/>
          </w:divBdr>
          <w:divsChild>
            <w:div w:id="72607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nagementstudyguide.com/training-of-employees.htm" TargetMode="External"/><Relationship Id="rId5" Type="http://schemas.openxmlformats.org/officeDocument/2006/relationships/webSettings" Target="webSettings.xml"/><Relationship Id="rId10" Type="http://schemas.openxmlformats.org/officeDocument/2006/relationships/hyperlink" Target="https://www.networkrail.co.uk/stories/world-environment-day-five-positive-impacts-of-the-railway"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8DE36-50AF-4CD2-9729-A8D97B356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1972</TotalTime>
  <Pages>9</Pages>
  <Words>2487</Words>
  <Characters>14178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Dene Poolman</dc:creator>
  <cp:keywords/>
  <dc:description/>
  <cp:lastModifiedBy>Dene Poolman</cp:lastModifiedBy>
  <cp:revision>324</cp:revision>
  <dcterms:created xsi:type="dcterms:W3CDTF">2020-03-09T16:47:00Z</dcterms:created>
  <dcterms:modified xsi:type="dcterms:W3CDTF">2020-07-06T08:34:00Z</dcterms:modified>
</cp:coreProperties>
</file>