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4023F8" w14:textId="4BEC0172" w:rsidR="00B152DF" w:rsidRDefault="00622C3B" w:rsidP="00622C3B">
      <w:pPr>
        <w:jc w:val="center"/>
      </w:pPr>
      <w:r>
        <w:rPr>
          <w:rFonts w:ascii="Times New Roman" w:eastAsia="Times New Roman" w:hAnsi="Times New Roman" w:cs="Times New Roman"/>
          <w:b/>
          <w:bCs/>
          <w:noProof/>
        </w:rPr>
        <w:drawing>
          <wp:inline distT="0" distB="0" distL="0" distR="0" wp14:anchorId="38004164" wp14:editId="7CD95E09">
            <wp:extent cx="1847850" cy="1847850"/>
            <wp:effectExtent l="0" t="0" r="0" b="0"/>
            <wp:docPr id="1545050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47850" cy="1847850"/>
                    </a:xfrm>
                    <a:prstGeom prst="rect">
                      <a:avLst/>
                    </a:prstGeom>
                    <a:noFill/>
                  </pic:spPr>
                </pic:pic>
              </a:graphicData>
            </a:graphic>
          </wp:inline>
        </w:drawing>
      </w:r>
    </w:p>
    <w:p w14:paraId="76F08238" w14:textId="77777777" w:rsidR="00230935" w:rsidRDefault="00230935" w:rsidP="00230935">
      <w:pPr>
        <w:spacing w:after="0"/>
        <w:jc w:val="both"/>
        <w:rPr>
          <w:rFonts w:ascii="Arial" w:hAnsi="Arial" w:cs="Arial"/>
          <w:sz w:val="40"/>
          <w:szCs w:val="40"/>
          <w:lang w:val="en-US"/>
        </w:rPr>
      </w:pPr>
    </w:p>
    <w:p w14:paraId="2543E3AA" w14:textId="10CDD08A" w:rsidR="0005771F" w:rsidRPr="00850694" w:rsidRDefault="0005771F" w:rsidP="006B2A88">
      <w:pPr>
        <w:tabs>
          <w:tab w:val="left" w:pos="1418"/>
          <w:tab w:val="left" w:pos="2552"/>
          <w:tab w:val="left" w:pos="2835"/>
          <w:tab w:val="left" w:pos="3119"/>
          <w:tab w:val="left" w:pos="3686"/>
          <w:tab w:val="left" w:pos="4111"/>
        </w:tabs>
        <w:spacing w:after="0"/>
        <w:jc w:val="both"/>
        <w:rPr>
          <w:rFonts w:ascii="Arial" w:hAnsi="Arial" w:cs="Arial"/>
          <w:sz w:val="40"/>
          <w:szCs w:val="40"/>
          <w:lang w:val="en-US"/>
        </w:rPr>
      </w:pPr>
      <w:r w:rsidRPr="00230935">
        <w:rPr>
          <w:rFonts w:ascii="Arial" w:hAnsi="Arial" w:cs="Arial"/>
          <w:sz w:val="40"/>
          <w:szCs w:val="40"/>
          <w:lang w:val="en-US"/>
        </w:rPr>
        <w:t xml:space="preserve">Module </w:t>
      </w:r>
      <w:r w:rsidR="00850694" w:rsidRPr="00230935">
        <w:rPr>
          <w:rFonts w:ascii="Arial" w:hAnsi="Arial" w:cs="Arial"/>
          <w:sz w:val="40"/>
          <w:szCs w:val="40"/>
          <w:lang w:val="en-US"/>
        </w:rPr>
        <w:t>Title</w:t>
      </w:r>
      <w:r w:rsidR="006B2A88">
        <w:rPr>
          <w:rFonts w:ascii="Arial" w:hAnsi="Arial" w:cs="Arial"/>
          <w:sz w:val="40"/>
          <w:szCs w:val="40"/>
          <w:lang w:val="en-US"/>
        </w:rPr>
        <w:tab/>
      </w:r>
      <w:r w:rsidR="006B2A88">
        <w:rPr>
          <w:rFonts w:ascii="Arial" w:hAnsi="Arial" w:cs="Arial"/>
          <w:sz w:val="40"/>
          <w:szCs w:val="40"/>
          <w:lang w:val="en-US"/>
        </w:rPr>
        <w:tab/>
      </w:r>
      <w:r w:rsidR="006B2A88">
        <w:rPr>
          <w:rFonts w:ascii="Arial" w:hAnsi="Arial" w:cs="Arial"/>
          <w:sz w:val="40"/>
          <w:szCs w:val="40"/>
          <w:lang w:val="en-US"/>
        </w:rPr>
        <w:tab/>
      </w:r>
      <w:r w:rsidR="00850694">
        <w:rPr>
          <w:rFonts w:ascii="Arial" w:hAnsi="Arial" w:cs="Arial"/>
          <w:sz w:val="40"/>
          <w:szCs w:val="40"/>
          <w:lang w:val="en-US"/>
        </w:rPr>
        <w:t>:</w:t>
      </w:r>
      <w:r w:rsidR="006B2A88">
        <w:rPr>
          <w:rFonts w:ascii="Arial" w:hAnsi="Arial" w:cs="Arial"/>
          <w:sz w:val="40"/>
          <w:szCs w:val="40"/>
          <w:lang w:val="en-US"/>
        </w:rPr>
        <w:tab/>
      </w:r>
      <w:r w:rsidR="00850694">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06214F07" w14:textId="78230C45" w:rsidR="00230935" w:rsidRPr="00850694" w:rsidRDefault="0005771F" w:rsidP="006B2A88">
      <w:pPr>
        <w:tabs>
          <w:tab w:val="left" w:pos="1418"/>
          <w:tab w:val="left" w:pos="2552"/>
          <w:tab w:val="left" w:pos="2835"/>
          <w:tab w:val="left" w:pos="3119"/>
          <w:tab w:val="left" w:pos="3686"/>
          <w:tab w:val="left" w:pos="4111"/>
        </w:tabs>
        <w:spacing w:after="0" w:line="276" w:lineRule="auto"/>
        <w:jc w:val="both"/>
        <w:rPr>
          <w:rFonts w:ascii="Arial" w:hAnsi="Arial" w:cs="Arial"/>
          <w:sz w:val="40"/>
          <w:szCs w:val="40"/>
          <w:lang w:val="en-US"/>
        </w:rPr>
      </w:pPr>
      <w:r w:rsidRPr="00230935">
        <w:rPr>
          <w:rFonts w:ascii="Arial" w:hAnsi="Arial" w:cs="Arial"/>
          <w:sz w:val="40"/>
          <w:szCs w:val="40"/>
          <w:lang w:val="en-US"/>
        </w:rPr>
        <w:t xml:space="preserve">Module </w:t>
      </w:r>
      <w:r w:rsidR="00850694" w:rsidRPr="00230935">
        <w:rPr>
          <w:rFonts w:ascii="Arial" w:hAnsi="Arial" w:cs="Arial"/>
          <w:sz w:val="40"/>
          <w:szCs w:val="40"/>
          <w:lang w:val="en-US"/>
        </w:rPr>
        <w:t>Code</w:t>
      </w:r>
      <w:r w:rsidR="006B2A88">
        <w:rPr>
          <w:rFonts w:ascii="Arial" w:hAnsi="Arial" w:cs="Arial"/>
          <w:sz w:val="40"/>
          <w:szCs w:val="40"/>
          <w:lang w:val="en-US"/>
        </w:rPr>
        <w:tab/>
      </w:r>
      <w:r w:rsidR="006B2A88">
        <w:rPr>
          <w:rFonts w:ascii="Arial" w:hAnsi="Arial" w:cs="Arial"/>
          <w:sz w:val="40"/>
          <w:szCs w:val="40"/>
          <w:lang w:val="en-US"/>
        </w:rPr>
        <w:tab/>
      </w:r>
      <w:r w:rsidR="006B2A88">
        <w:rPr>
          <w:rFonts w:ascii="Arial" w:hAnsi="Arial" w:cs="Arial"/>
          <w:sz w:val="40"/>
          <w:szCs w:val="40"/>
          <w:lang w:val="en-US"/>
        </w:rPr>
        <w:tab/>
      </w:r>
      <w:r w:rsidR="00850694">
        <w:rPr>
          <w:rFonts w:ascii="Arial" w:hAnsi="Arial" w:cs="Arial"/>
          <w:sz w:val="40"/>
          <w:szCs w:val="40"/>
          <w:lang w:val="en-US"/>
        </w:rPr>
        <w:t>:</w:t>
      </w:r>
      <w:r w:rsidR="00850694">
        <w:rPr>
          <w:rFonts w:ascii="Arial" w:hAnsi="Arial" w:cs="Arial"/>
          <w:sz w:val="40"/>
          <w:szCs w:val="40"/>
          <w:lang w:val="en-US"/>
        </w:rPr>
        <w:tab/>
      </w:r>
      <w:r w:rsidR="006B2A88">
        <w:rPr>
          <w:rFonts w:ascii="Arial" w:hAnsi="Arial" w:cs="Arial"/>
          <w:sz w:val="40"/>
          <w:szCs w:val="40"/>
          <w:lang w:val="en-US"/>
        </w:rPr>
        <w:tab/>
      </w:r>
      <w:r w:rsidR="00850694">
        <w:rPr>
          <w:rFonts w:ascii="Arial" w:hAnsi="Arial" w:cs="Arial"/>
          <w:sz w:val="40"/>
          <w:szCs w:val="40"/>
          <w:lang w:val="en-US"/>
        </w:rPr>
        <w:tab/>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41F6DB18" w14:textId="193D227E" w:rsidR="0005771F" w:rsidRPr="00850694" w:rsidRDefault="00850694" w:rsidP="006B2A88">
      <w:pPr>
        <w:tabs>
          <w:tab w:val="left" w:pos="1418"/>
          <w:tab w:val="left" w:pos="2552"/>
          <w:tab w:val="left" w:pos="2835"/>
          <w:tab w:val="left" w:pos="3119"/>
          <w:tab w:val="left" w:pos="3686"/>
          <w:tab w:val="left" w:pos="4111"/>
        </w:tabs>
        <w:spacing w:after="0" w:line="276" w:lineRule="auto"/>
        <w:jc w:val="both"/>
        <w:rPr>
          <w:rFonts w:ascii="Arial" w:hAnsi="Arial" w:cs="Arial"/>
          <w:sz w:val="40"/>
          <w:szCs w:val="40"/>
          <w:lang w:val="en-US"/>
        </w:rPr>
      </w:pPr>
      <w:r>
        <w:rPr>
          <w:rFonts w:ascii="Arial" w:hAnsi="Arial" w:cs="Arial"/>
          <w:sz w:val="40"/>
          <w:szCs w:val="40"/>
          <w:lang w:val="en-US"/>
        </w:rPr>
        <w:t>Assessment</w:t>
      </w:r>
      <w:r w:rsidR="006B2A88">
        <w:rPr>
          <w:rFonts w:ascii="Arial" w:hAnsi="Arial" w:cs="Arial"/>
          <w:sz w:val="40"/>
          <w:szCs w:val="40"/>
          <w:lang w:val="en-US"/>
        </w:rPr>
        <w:tab/>
      </w:r>
      <w:r w:rsidR="006B2A88">
        <w:rPr>
          <w:rFonts w:ascii="Arial" w:hAnsi="Arial" w:cs="Arial"/>
          <w:sz w:val="40"/>
          <w:szCs w:val="40"/>
          <w:lang w:val="en-US"/>
        </w:rPr>
        <w:tab/>
      </w:r>
      <w:r w:rsidR="006B2A88">
        <w:rPr>
          <w:rFonts w:ascii="Arial" w:hAnsi="Arial" w:cs="Arial"/>
          <w:sz w:val="40"/>
          <w:szCs w:val="40"/>
          <w:lang w:val="en-US"/>
        </w:rPr>
        <w:tab/>
      </w:r>
      <w:r>
        <w:rPr>
          <w:rFonts w:ascii="Arial" w:hAnsi="Arial" w:cs="Arial"/>
          <w:sz w:val="40"/>
          <w:szCs w:val="40"/>
          <w:lang w:val="en-US"/>
        </w:rPr>
        <w:t>:</w:t>
      </w:r>
      <w:r w:rsidR="00230935">
        <w:rPr>
          <w:rFonts w:ascii="Arial" w:hAnsi="Arial" w:cs="Arial"/>
          <w:sz w:val="40"/>
          <w:szCs w:val="40"/>
          <w:lang w:val="en-US"/>
        </w:rPr>
        <w:t xml:space="preserve"> </w:t>
      </w:r>
      <w:r w:rsidR="006B2A88">
        <w:rPr>
          <w:rFonts w:ascii="Arial" w:hAnsi="Arial" w:cs="Arial"/>
          <w:sz w:val="40"/>
          <w:szCs w:val="40"/>
          <w:lang w:val="en-US"/>
        </w:rPr>
        <w:tab/>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525487EE" w14:textId="4EA1F6AE" w:rsidR="0005771F" w:rsidRPr="00850694" w:rsidRDefault="0005771F" w:rsidP="006B2A88">
      <w:pPr>
        <w:tabs>
          <w:tab w:val="left" w:pos="1418"/>
          <w:tab w:val="left" w:pos="2552"/>
          <w:tab w:val="left" w:pos="2835"/>
          <w:tab w:val="left" w:pos="3119"/>
          <w:tab w:val="left" w:pos="3686"/>
          <w:tab w:val="left" w:pos="4111"/>
        </w:tabs>
        <w:spacing w:line="276" w:lineRule="auto"/>
        <w:jc w:val="both"/>
        <w:rPr>
          <w:rFonts w:ascii="Arial" w:hAnsi="Arial" w:cs="Arial"/>
          <w:sz w:val="40"/>
          <w:szCs w:val="40"/>
          <w:lang w:val="en-US"/>
        </w:rPr>
      </w:pPr>
      <w:r w:rsidRPr="00230935">
        <w:rPr>
          <w:rFonts w:ascii="Arial" w:hAnsi="Arial" w:cs="Arial"/>
          <w:sz w:val="40"/>
          <w:szCs w:val="40"/>
          <w:lang w:val="en-US"/>
        </w:rPr>
        <w:t xml:space="preserve">Student </w:t>
      </w:r>
      <w:r w:rsidR="00850694" w:rsidRPr="00230935">
        <w:rPr>
          <w:rFonts w:ascii="Arial" w:hAnsi="Arial" w:cs="Arial"/>
          <w:sz w:val="40"/>
          <w:szCs w:val="40"/>
          <w:lang w:val="en-US"/>
        </w:rPr>
        <w:t>Name</w:t>
      </w:r>
      <w:r w:rsidR="006B2A88">
        <w:rPr>
          <w:rFonts w:ascii="Arial" w:hAnsi="Arial" w:cs="Arial"/>
          <w:sz w:val="40"/>
          <w:szCs w:val="40"/>
          <w:lang w:val="en-US"/>
        </w:rPr>
        <w:tab/>
      </w:r>
      <w:r w:rsidR="006B2A88">
        <w:rPr>
          <w:rFonts w:ascii="Arial" w:hAnsi="Arial" w:cs="Arial"/>
          <w:sz w:val="40"/>
          <w:szCs w:val="40"/>
          <w:lang w:val="en-US"/>
        </w:rPr>
        <w:tab/>
      </w:r>
      <w:r w:rsidR="00850694">
        <w:rPr>
          <w:rFonts w:ascii="Arial" w:hAnsi="Arial" w:cs="Arial"/>
          <w:sz w:val="40"/>
          <w:szCs w:val="40"/>
          <w:lang w:val="en-US"/>
        </w:rPr>
        <w:t>:</w:t>
      </w:r>
      <w:r w:rsidR="00472051">
        <w:rPr>
          <w:rFonts w:ascii="Arial" w:hAnsi="Arial" w:cs="Arial"/>
          <w:sz w:val="40"/>
          <w:szCs w:val="40"/>
          <w:lang w:val="en-US"/>
        </w:rPr>
        <w:t xml:space="preserve"> </w:t>
      </w:r>
      <w:r w:rsidR="00850694">
        <w:rPr>
          <w:rFonts w:ascii="Arial" w:hAnsi="Arial" w:cs="Arial"/>
          <w:sz w:val="40"/>
          <w:szCs w:val="40"/>
          <w:lang w:val="en-US"/>
        </w:rPr>
        <w:tab/>
      </w:r>
      <w:r w:rsidR="006B2A88">
        <w:rPr>
          <w:rFonts w:ascii="Arial" w:hAnsi="Arial" w:cs="Arial"/>
          <w:sz w:val="40"/>
          <w:szCs w:val="40"/>
          <w:lang w:val="en-US"/>
        </w:rPr>
        <w:tab/>
      </w:r>
      <w:r w:rsidR="00472051">
        <w:rPr>
          <w:rFonts w:ascii="Arial" w:hAnsi="Arial" w:cs="Arial"/>
          <w:sz w:val="40"/>
          <w:szCs w:val="40"/>
          <w:lang w:val="en-US"/>
        </w:rPr>
        <w:t>Eva De Jesus Fatima Martins</w:t>
      </w:r>
    </w:p>
    <w:p w14:paraId="73341BD5" w14:textId="1011EFA4" w:rsidR="0005771F" w:rsidRPr="00850694" w:rsidRDefault="0005771F" w:rsidP="006B2A88">
      <w:pPr>
        <w:tabs>
          <w:tab w:val="left" w:pos="1418"/>
          <w:tab w:val="left" w:pos="2552"/>
          <w:tab w:val="left" w:pos="2835"/>
          <w:tab w:val="left" w:pos="3119"/>
          <w:tab w:val="left" w:pos="3686"/>
          <w:tab w:val="left" w:pos="4111"/>
        </w:tabs>
        <w:spacing w:line="276" w:lineRule="auto"/>
        <w:jc w:val="both"/>
        <w:rPr>
          <w:rFonts w:ascii="Arial" w:hAnsi="Arial" w:cs="Arial"/>
          <w:sz w:val="40"/>
          <w:szCs w:val="40"/>
          <w:lang w:val="en-US"/>
        </w:rPr>
      </w:pPr>
      <w:r w:rsidRPr="00230935">
        <w:rPr>
          <w:rFonts w:ascii="Arial" w:hAnsi="Arial" w:cs="Arial"/>
          <w:sz w:val="40"/>
          <w:szCs w:val="40"/>
          <w:lang w:val="en-US"/>
        </w:rPr>
        <w:t xml:space="preserve">Student </w:t>
      </w:r>
      <w:r w:rsidR="00850694" w:rsidRPr="00230935">
        <w:rPr>
          <w:rFonts w:ascii="Arial" w:hAnsi="Arial" w:cs="Arial"/>
          <w:sz w:val="40"/>
          <w:szCs w:val="40"/>
          <w:lang w:val="en-US"/>
        </w:rPr>
        <w:t>Number</w:t>
      </w:r>
      <w:r w:rsidR="00850694">
        <w:rPr>
          <w:rFonts w:ascii="Arial" w:hAnsi="Arial" w:cs="Arial"/>
          <w:sz w:val="40"/>
          <w:szCs w:val="40"/>
          <w:lang w:val="en-US"/>
        </w:rPr>
        <w:tab/>
        <w:t>:</w:t>
      </w:r>
      <w:r w:rsidR="0035328C" w:rsidRPr="00230935">
        <w:rPr>
          <w:rFonts w:ascii="Arial" w:hAnsi="Arial" w:cs="Arial"/>
          <w:sz w:val="40"/>
          <w:szCs w:val="40"/>
          <w:lang w:val="en-US"/>
        </w:rPr>
        <w:t xml:space="preserve"> </w:t>
      </w:r>
      <w:r w:rsidR="00472051">
        <w:rPr>
          <w:rFonts w:ascii="Arial" w:hAnsi="Arial" w:cs="Arial"/>
          <w:sz w:val="40"/>
          <w:szCs w:val="40"/>
          <w:lang w:val="en-US"/>
        </w:rPr>
        <w:t>2528903</w:t>
      </w:r>
    </w:p>
    <w:p w14:paraId="311CB87C" w14:textId="468C6F30" w:rsidR="0005771F" w:rsidRPr="00230935" w:rsidRDefault="0005771F" w:rsidP="006B2A88">
      <w:pPr>
        <w:tabs>
          <w:tab w:val="left" w:pos="1418"/>
          <w:tab w:val="left" w:pos="2552"/>
          <w:tab w:val="left" w:pos="2835"/>
          <w:tab w:val="left" w:pos="3119"/>
          <w:tab w:val="left" w:pos="3686"/>
          <w:tab w:val="left" w:pos="4111"/>
        </w:tabs>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 xml:space="preserve">Lecturer’s </w:t>
      </w:r>
      <w:r w:rsidR="00850694" w:rsidRPr="00230935">
        <w:rPr>
          <w:rFonts w:ascii="Arial" w:hAnsi="Arial" w:cs="Arial"/>
          <w:sz w:val="40"/>
          <w:szCs w:val="40"/>
          <w:lang w:val="en-US"/>
        </w:rPr>
        <w:t>Name</w:t>
      </w:r>
      <w:r w:rsidR="006B2A88">
        <w:rPr>
          <w:rFonts w:ascii="Arial" w:hAnsi="Arial" w:cs="Arial"/>
          <w:sz w:val="40"/>
          <w:szCs w:val="40"/>
          <w:lang w:val="en-US"/>
        </w:rPr>
        <w:tab/>
      </w:r>
      <w:r w:rsidR="00850694">
        <w:rPr>
          <w:rFonts w:ascii="Arial" w:hAnsi="Arial" w:cs="Arial"/>
          <w:sz w:val="40"/>
          <w:szCs w:val="40"/>
          <w:lang w:val="en-US"/>
        </w:rPr>
        <w:t>:</w:t>
      </w:r>
      <w:r w:rsidR="0035328C" w:rsidRPr="00230935">
        <w:rPr>
          <w:rFonts w:ascii="Arial" w:hAnsi="Arial" w:cs="Arial"/>
          <w:sz w:val="40"/>
          <w:szCs w:val="40"/>
          <w:lang w:val="en-US"/>
        </w:rPr>
        <w:t xml:space="preserve"> </w:t>
      </w:r>
      <w:r w:rsidR="00472051">
        <w:rPr>
          <w:rFonts w:ascii="Arial" w:hAnsi="Arial" w:cs="Arial"/>
          <w:color w:val="1D2125"/>
          <w:sz w:val="40"/>
          <w:szCs w:val="40"/>
          <w:shd w:val="clear" w:color="auto" w:fill="FFFFFF"/>
        </w:rPr>
        <w:t>Thomas Adeyemi</w:t>
      </w:r>
    </w:p>
    <w:p w14:paraId="06919ADC" w14:textId="77777777" w:rsidR="00394A9D" w:rsidRDefault="00394A9D" w:rsidP="00850694">
      <w:pPr>
        <w:tabs>
          <w:tab w:val="left" w:pos="1418"/>
          <w:tab w:val="left" w:pos="2552"/>
        </w:tabs>
        <w:spacing w:line="276" w:lineRule="auto"/>
        <w:jc w:val="both"/>
        <w:rPr>
          <w:rFonts w:ascii="Arial" w:hAnsi="Arial" w:cs="Arial"/>
          <w:color w:val="1D2125"/>
          <w:sz w:val="48"/>
          <w:szCs w:val="48"/>
          <w:shd w:val="clear" w:color="auto" w:fill="FFFFFF"/>
        </w:rPr>
      </w:pPr>
    </w:p>
    <w:p w14:paraId="5149AA82" w14:textId="77777777" w:rsidR="00394A9D" w:rsidRDefault="00394A9D" w:rsidP="00850694">
      <w:pPr>
        <w:tabs>
          <w:tab w:val="left" w:pos="1418"/>
          <w:tab w:val="left" w:pos="2552"/>
        </w:tabs>
        <w:spacing w:line="276" w:lineRule="auto"/>
        <w:jc w:val="both"/>
        <w:rPr>
          <w:rFonts w:ascii="Arial" w:hAnsi="Arial" w:cs="Arial"/>
          <w:color w:val="1D2125"/>
          <w:sz w:val="48"/>
          <w:szCs w:val="48"/>
          <w:shd w:val="clear" w:color="auto" w:fill="FFFFFF"/>
        </w:rPr>
      </w:pPr>
    </w:p>
    <w:p w14:paraId="7865A2E2" w14:textId="77777777" w:rsidR="009E2E03" w:rsidRDefault="009E2E03" w:rsidP="00622C3B">
      <w:pPr>
        <w:rPr>
          <w:rFonts w:ascii="Arial" w:hAnsi="Arial" w:cs="Arial"/>
          <w:color w:val="1D2125"/>
          <w:sz w:val="48"/>
          <w:szCs w:val="48"/>
          <w:shd w:val="clear" w:color="auto" w:fill="FFFFFF"/>
        </w:rPr>
      </w:pPr>
    </w:p>
    <w:p w14:paraId="77FC311F" w14:textId="77777777" w:rsidR="00850694" w:rsidRDefault="00850694" w:rsidP="00622C3B">
      <w:pPr>
        <w:rPr>
          <w:rFonts w:ascii="Arial" w:hAnsi="Arial" w:cs="Arial"/>
          <w:color w:val="1D2125"/>
          <w:sz w:val="48"/>
          <w:szCs w:val="48"/>
          <w:shd w:val="clear" w:color="auto" w:fill="FFFFFF"/>
        </w:rPr>
      </w:pPr>
    </w:p>
    <w:p w14:paraId="03772E15" w14:textId="77777777" w:rsidR="00850694" w:rsidRDefault="00850694" w:rsidP="00622C3B">
      <w:pPr>
        <w:rPr>
          <w:rFonts w:ascii="Arial" w:hAnsi="Arial" w:cs="Arial"/>
          <w:color w:val="1D2125"/>
          <w:sz w:val="48"/>
          <w:szCs w:val="48"/>
          <w:shd w:val="clear" w:color="auto" w:fill="FFFFFF"/>
        </w:rPr>
      </w:pPr>
    </w:p>
    <w:p w14:paraId="2EC40B50" w14:textId="77777777" w:rsidR="00850694" w:rsidRDefault="00850694" w:rsidP="00622C3B">
      <w:pP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1D1FCF2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BF652B" w:rsidRPr="009E2E03">
        <w:rPr>
          <w:rFonts w:ascii="Arial" w:eastAsiaTheme="majorEastAsia" w:hAnsi="Arial" w:cs="Arial"/>
        </w:rPr>
        <w:t xml:space="preserve">Findings </w:t>
      </w:r>
      <w:r w:rsidR="00BF652B"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0843F45A" w:rsidR="009E2E03" w:rsidRPr="009E2E03" w:rsidRDefault="009E2E03" w:rsidP="00C467E0">
      <w:pPr>
        <w:spacing w:after="0" w:line="360" w:lineRule="auto"/>
        <w:contextualSpacing/>
        <w:jc w:val="both"/>
        <w:rPr>
          <w:rFonts w:ascii="Arial" w:hAnsi="Arial" w:cs="Arial"/>
          <w:color w:val="EE0000"/>
          <w:lang w:val="en-US"/>
        </w:rPr>
      </w:pPr>
    </w:p>
    <w:p w14:paraId="29E4A46E" w14:textId="77777777" w:rsidR="00EB618C" w:rsidRDefault="00EB618C" w:rsidP="00D85AB3">
      <w:bookmarkStart w:id="0" w:name="_Hlk205982484"/>
    </w:p>
    <w:p w14:paraId="5BFEDB2C" w14:textId="77777777" w:rsidR="00EB618C" w:rsidRDefault="00EB618C" w:rsidP="00D85AB3"/>
    <w:p w14:paraId="1BABD1C0" w14:textId="77777777" w:rsidR="00EB618C" w:rsidRDefault="00EB618C" w:rsidP="00D85AB3"/>
    <w:p w14:paraId="244AA57E" w14:textId="77777777" w:rsidR="00EB618C" w:rsidRDefault="00EB618C" w:rsidP="00D85AB3"/>
    <w:p w14:paraId="74D32278" w14:textId="299A6CBF" w:rsidR="0005771F" w:rsidRDefault="009E2E03" w:rsidP="00D85AB3">
      <w:pPr>
        <w:rPr>
          <w:rFonts w:ascii="Arial" w:hAnsi="Arial" w:cs="Arial"/>
          <w:b/>
          <w:bCs/>
          <w:sz w:val="28"/>
          <w:szCs w:val="28"/>
          <w:u w:val="single"/>
        </w:rPr>
      </w:pPr>
      <w:r>
        <w:rPr>
          <w:rFonts w:ascii="Arial" w:hAnsi="Arial" w:cs="Arial"/>
          <w:b/>
          <w:bCs/>
          <w:sz w:val="28"/>
          <w:szCs w:val="28"/>
          <w:u w:val="single"/>
        </w:rPr>
        <w:lastRenderedPageBreak/>
        <w:t>Overview of Case-study</w:t>
      </w:r>
    </w:p>
    <w:p w14:paraId="782544B3" w14:textId="77777777" w:rsidR="00EB618C" w:rsidRPr="009E2E03" w:rsidRDefault="00EB618C" w:rsidP="00D85AB3">
      <w:pPr>
        <w:rPr>
          <w:rFonts w:ascii="Arial" w:hAnsi="Arial" w:cs="Arial"/>
          <w:color w:val="1D2125"/>
          <w:sz w:val="48"/>
          <w:szCs w:val="48"/>
          <w:shd w:val="clear" w:color="auto" w:fill="FFFFFF"/>
        </w:rPr>
      </w:pPr>
    </w:p>
    <w:p w14:paraId="792472EC" w14:textId="77777777" w:rsidR="000D3360" w:rsidRDefault="000D3360" w:rsidP="000D3360">
      <w:pPr>
        <w:pStyle w:val="Heading2"/>
        <w:keepNext w:val="0"/>
        <w:keepLines w:val="0"/>
        <w:jc w:val="both"/>
        <w:rPr>
          <w:rFonts w:ascii="Times New Roman" w:eastAsia="Times New Roman" w:hAnsi="Times New Roman" w:cs="Times New Roman"/>
          <w:b/>
          <w:bCs/>
          <w:sz w:val="24"/>
          <w:szCs w:val="24"/>
        </w:rPr>
      </w:pPr>
      <w:bookmarkStart w:id="1" w:name="_Hlk205979492"/>
      <w:bookmarkEnd w:id="0"/>
      <w:r>
        <w:rPr>
          <w:rFonts w:ascii="Times New Roman" w:eastAsia="Times New Roman" w:hAnsi="Times New Roman" w:cs="Times New Roman"/>
          <w:b/>
          <w:bCs/>
          <w:sz w:val="24"/>
          <w:szCs w:val="24"/>
        </w:rPr>
        <w:t xml:space="preserve">1. Introduction: Case Study Overview and Problem Identification </w:t>
      </w:r>
    </w:p>
    <w:p w14:paraId="0659BD13" w14:textId="2DB98500" w:rsidR="000D3360" w:rsidRDefault="000D3360" w:rsidP="000D3360">
      <w:pPr>
        <w:spacing w:before="240" w:after="240"/>
        <w:jc w:val="both"/>
        <w:rPr>
          <w:rFonts w:ascii="Times New Roman" w:eastAsia="Times New Roman" w:hAnsi="Times New Roman" w:cs="Times New Roman"/>
        </w:rPr>
      </w:pPr>
      <w:r>
        <w:rPr>
          <w:rFonts w:ascii="Times New Roman" w:eastAsia="Times New Roman" w:hAnsi="Times New Roman" w:cs="Times New Roman"/>
        </w:rPr>
        <w:t xml:space="preserve">Basil's Bakery is a unique bakery that focuses on homemade </w:t>
      </w:r>
      <w:r w:rsidR="008877FB">
        <w:rPr>
          <w:rFonts w:ascii="Times New Roman" w:eastAsia="Times New Roman" w:hAnsi="Times New Roman" w:cs="Times New Roman"/>
        </w:rPr>
        <w:t>natural</w:t>
      </w:r>
      <w:r>
        <w:rPr>
          <w:rFonts w:ascii="Times New Roman" w:eastAsia="Times New Roman" w:hAnsi="Times New Roman" w:cs="Times New Roman"/>
        </w:rPr>
        <w:t xml:space="preserve"> bread, cakes and pastries. The bakery is known for its high-quality products but has had the sales plummet since the COVID-19 pandemic, current sales are on average about 25% lower than before the pandemic. The bakery is less competitive due to the decreased number of customers, changing buying habits, higher costs, and the lack of online ordering and delivery. The opportunities present with these challenges need to be met with a strategic approach that can cover issues of inefficiency in the operations and a changing customer demand. This report reviews and assesses options and then suggests the best plan for enhancing business efficiency and sustainability.</w:t>
      </w:r>
    </w:p>
    <w:p w14:paraId="5CEDA2FC" w14:textId="77777777" w:rsidR="00C92769" w:rsidRDefault="00C92769" w:rsidP="00C92769">
      <w:pPr>
        <w:pStyle w:val="Heading2"/>
        <w:keepNext w:val="0"/>
        <w:keepLines w:val="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2. Analysis of the Business Problem </w:t>
      </w:r>
    </w:p>
    <w:p w14:paraId="239288C5" w14:textId="1A38329F" w:rsidR="00C92769" w:rsidRDefault="00C92769" w:rsidP="00C92769">
      <w:pPr>
        <w:spacing w:before="240" w:after="240"/>
        <w:jc w:val="both"/>
        <w:rPr>
          <w:rFonts w:ascii="Times New Roman" w:eastAsia="Times New Roman" w:hAnsi="Times New Roman" w:cs="Times New Roman"/>
        </w:rPr>
      </w:pPr>
      <w:r>
        <w:rPr>
          <w:rFonts w:ascii="Times New Roman" w:eastAsia="Times New Roman" w:hAnsi="Times New Roman" w:cs="Times New Roman"/>
        </w:rPr>
        <w:t>The falling performance of the bakery is due to fluctuations in the external market and due to operational constraints. Working remotely from the retail park has resulted in a decline in visits to the park, resulting in fewer opportunities for impulse purchases and less customer foot traffic. However, the competition is growing, and they are increasingly using digital ordering and omnichannel retailing to offer greater convenience, leaving Basil's Bakery at a disadvantage (</w:t>
      </w:r>
      <w:proofErr w:type="spellStart"/>
      <w:r>
        <w:rPr>
          <w:rFonts w:ascii="Times New Roman" w:eastAsia="Times New Roman" w:hAnsi="Times New Roman" w:cs="Times New Roman"/>
        </w:rPr>
        <w:t>Gasparin</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Slongo</w:t>
      </w:r>
      <w:proofErr w:type="spellEnd"/>
      <w:r>
        <w:rPr>
          <w:rFonts w:ascii="Times New Roman" w:eastAsia="Times New Roman" w:hAnsi="Times New Roman" w:cs="Times New Roman"/>
        </w:rPr>
        <w:t>, 2023; Sharma &amp; Dutta, 2023). Receiving phone orders internally can also cause inefficiencies as employees may not be able to receive orders during peak times and sales may be lost. Increased costs of the organic ingredients also decrease the profitability, and traditional business practices become increasingly difficult to maintain. The bakery, therefore, needs to be innovative in dealing with all these to make things more accessible for customers and boost the operational efficiency and revenue generation.</w:t>
      </w:r>
    </w:p>
    <w:p w14:paraId="4F4D57CF" w14:textId="77777777" w:rsidR="00C92769" w:rsidRDefault="00C92769" w:rsidP="00C92769">
      <w:pPr>
        <w:pStyle w:val="Heading2"/>
        <w:keepNext w:val="0"/>
        <w:keepLines w:val="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3. Proposed Solution 1: Online Ordering, Click-and-Collect and Local Delivery Service </w:t>
      </w:r>
    </w:p>
    <w:p w14:paraId="652E8547" w14:textId="44377B76" w:rsidR="00C92769" w:rsidRDefault="00C92769" w:rsidP="00C92769">
      <w:pPr>
        <w:spacing w:before="240" w:after="240"/>
        <w:jc w:val="both"/>
        <w:rPr>
          <w:rFonts w:ascii="Times New Roman" w:eastAsia="Times New Roman" w:hAnsi="Times New Roman" w:cs="Times New Roman"/>
        </w:rPr>
      </w:pPr>
      <w:r>
        <w:rPr>
          <w:rFonts w:ascii="Times New Roman" w:eastAsia="Times New Roman" w:hAnsi="Times New Roman" w:cs="Times New Roman"/>
        </w:rPr>
        <w:t xml:space="preserve">One </w:t>
      </w:r>
      <w:r w:rsidR="00D40FAE">
        <w:rPr>
          <w:rFonts w:ascii="Times New Roman" w:eastAsia="Times New Roman" w:hAnsi="Times New Roman" w:cs="Times New Roman"/>
        </w:rPr>
        <w:t>the approach is to</w:t>
      </w:r>
      <w:r>
        <w:rPr>
          <w:rFonts w:ascii="Times New Roman" w:eastAsia="Times New Roman" w:hAnsi="Times New Roman" w:cs="Times New Roman"/>
        </w:rPr>
        <w:t xml:space="preserve"> add a built-in online ordering feature, </w:t>
      </w:r>
      <w:r w:rsidR="00D40FAE">
        <w:rPr>
          <w:rFonts w:ascii="Times New Roman" w:eastAsia="Times New Roman" w:hAnsi="Times New Roman" w:cs="Times New Roman"/>
        </w:rPr>
        <w:t xml:space="preserve">offering </w:t>
      </w:r>
      <w:r>
        <w:rPr>
          <w:rFonts w:ascii="Times New Roman" w:eastAsia="Times New Roman" w:hAnsi="Times New Roman" w:cs="Times New Roman"/>
        </w:rPr>
        <w:t xml:space="preserve">click-and-collect and local delivery. would </w:t>
      </w:r>
      <w:r w:rsidR="00D40FAE">
        <w:rPr>
          <w:rFonts w:ascii="Times New Roman" w:eastAsia="Times New Roman" w:hAnsi="Times New Roman" w:cs="Times New Roman"/>
        </w:rPr>
        <w:t>enable</w:t>
      </w:r>
      <w:r>
        <w:rPr>
          <w:rFonts w:ascii="Times New Roman" w:eastAsia="Times New Roman" w:hAnsi="Times New Roman" w:cs="Times New Roman"/>
        </w:rPr>
        <w:t xml:space="preserve"> customers to view the </w:t>
      </w:r>
      <w:r w:rsidR="0012503B">
        <w:rPr>
          <w:rFonts w:ascii="Times New Roman" w:eastAsia="Times New Roman" w:hAnsi="Times New Roman" w:cs="Times New Roman"/>
        </w:rPr>
        <w:t>item</w:t>
      </w:r>
      <w:r>
        <w:rPr>
          <w:rFonts w:ascii="Times New Roman" w:eastAsia="Times New Roman" w:hAnsi="Times New Roman" w:cs="Times New Roman"/>
        </w:rPr>
        <w:t xml:space="preserve">, order them </w:t>
      </w:r>
      <w:r w:rsidR="0012503B">
        <w:rPr>
          <w:rFonts w:ascii="Times New Roman" w:eastAsia="Times New Roman" w:hAnsi="Times New Roman" w:cs="Times New Roman"/>
        </w:rPr>
        <w:t>digital</w:t>
      </w:r>
      <w:r>
        <w:rPr>
          <w:rFonts w:ascii="Times New Roman" w:eastAsia="Times New Roman" w:hAnsi="Times New Roman" w:cs="Times New Roman"/>
        </w:rPr>
        <w:t xml:space="preserve">, and select their preferred collection or delivery method, minimizing the need for telephone ordering and making it more convenient for the customer. It is a direct response to the changing behaviour of consumers, especially the rising trend of online buying and the growing demand for convenient shopping experiences. The findings indicate that </w:t>
      </w:r>
      <w:r w:rsidR="00F13E28">
        <w:rPr>
          <w:rFonts w:ascii="Times New Roman" w:eastAsia="Times New Roman" w:hAnsi="Times New Roman" w:cs="Times New Roman"/>
        </w:rPr>
        <w:t>a</w:t>
      </w:r>
      <w:r w:rsidR="00AD34D0">
        <w:rPr>
          <w:rFonts w:ascii="Times New Roman" w:eastAsia="Times New Roman" w:hAnsi="Times New Roman" w:cs="Times New Roman"/>
        </w:rPr>
        <w:t xml:space="preserve"> </w:t>
      </w:r>
      <w:r>
        <w:rPr>
          <w:rFonts w:ascii="Times New Roman" w:eastAsia="Times New Roman" w:hAnsi="Times New Roman" w:cs="Times New Roman"/>
        </w:rPr>
        <w:t xml:space="preserve">combination of </w:t>
      </w:r>
      <w:r w:rsidR="00AD34D0">
        <w:rPr>
          <w:rFonts w:ascii="Times New Roman" w:eastAsia="Times New Roman" w:hAnsi="Times New Roman" w:cs="Times New Roman"/>
        </w:rPr>
        <w:t>traditional</w:t>
      </w:r>
      <w:r>
        <w:rPr>
          <w:rFonts w:ascii="Times New Roman" w:eastAsia="Times New Roman" w:hAnsi="Times New Roman" w:cs="Times New Roman"/>
        </w:rPr>
        <w:t xml:space="preserve"> and digital </w:t>
      </w:r>
      <w:r w:rsidR="00AD34D0">
        <w:rPr>
          <w:rFonts w:ascii="Times New Roman" w:eastAsia="Times New Roman" w:hAnsi="Times New Roman" w:cs="Times New Roman"/>
        </w:rPr>
        <w:t xml:space="preserve">methods </w:t>
      </w:r>
      <w:r>
        <w:rPr>
          <w:rFonts w:ascii="Times New Roman" w:eastAsia="Times New Roman" w:hAnsi="Times New Roman" w:cs="Times New Roman"/>
        </w:rPr>
        <w:t>channels</w:t>
      </w:r>
      <w:r w:rsidR="00AD34D0">
        <w:rPr>
          <w:rFonts w:ascii="Times New Roman" w:eastAsia="Times New Roman" w:hAnsi="Times New Roman" w:cs="Times New Roman"/>
        </w:rPr>
        <w:t xml:space="preserve"> using </w:t>
      </w:r>
      <w:r>
        <w:rPr>
          <w:rFonts w:ascii="Times New Roman" w:eastAsia="Times New Roman" w:hAnsi="Times New Roman" w:cs="Times New Roman"/>
        </w:rPr>
        <w:t>a seamless</w:t>
      </w:r>
      <w:r w:rsidR="00AD34D0">
        <w:rPr>
          <w:rFonts w:ascii="Times New Roman" w:eastAsia="Times New Roman" w:hAnsi="Times New Roman" w:cs="Times New Roman"/>
        </w:rPr>
        <w:t xml:space="preserve"> trade </w:t>
      </w:r>
      <w:r>
        <w:rPr>
          <w:rFonts w:ascii="Times New Roman" w:eastAsia="Times New Roman" w:hAnsi="Times New Roman" w:cs="Times New Roman"/>
        </w:rPr>
        <w:t xml:space="preserve">journey positively influences customer satisfaction, as evidenced by previous studies (Basaran, 2022; Joshi et al., 2022). Moreover, the use of online ordering systems enhances operational efficiency by streamlining order management and minimizing transaction errors, thus helping retailers manage the demand more effectively (Mahar et al., 2021). There is also the potential to expand Basil's Bakery into local delivery as this would help to increase Basil's market </w:t>
      </w:r>
      <w:r w:rsidR="005C11A4">
        <w:rPr>
          <w:rFonts w:ascii="Times New Roman" w:eastAsia="Times New Roman" w:hAnsi="Times New Roman" w:cs="Times New Roman"/>
        </w:rPr>
        <w:t>engage</w:t>
      </w:r>
      <w:r>
        <w:rPr>
          <w:rFonts w:ascii="Times New Roman" w:eastAsia="Times New Roman" w:hAnsi="Times New Roman" w:cs="Times New Roman"/>
        </w:rPr>
        <w:t xml:space="preserve">, as customers </w:t>
      </w:r>
      <w:r w:rsidR="0038632C">
        <w:rPr>
          <w:rFonts w:ascii="Times New Roman" w:eastAsia="Times New Roman" w:hAnsi="Times New Roman" w:cs="Times New Roman"/>
        </w:rPr>
        <w:t xml:space="preserve">may stop </w:t>
      </w:r>
      <w:r>
        <w:rPr>
          <w:rFonts w:ascii="Times New Roman" w:eastAsia="Times New Roman" w:hAnsi="Times New Roman" w:cs="Times New Roman"/>
        </w:rPr>
        <w:t xml:space="preserve">visit </w:t>
      </w:r>
      <w:r>
        <w:rPr>
          <w:rFonts w:ascii="Times New Roman" w:eastAsia="Times New Roman" w:hAnsi="Times New Roman" w:cs="Times New Roman"/>
        </w:rPr>
        <w:lastRenderedPageBreak/>
        <w:t xml:space="preserve">the retail park </w:t>
      </w:r>
      <w:r w:rsidR="0038632C">
        <w:rPr>
          <w:rFonts w:ascii="Times New Roman" w:eastAsia="Times New Roman" w:hAnsi="Times New Roman" w:cs="Times New Roman"/>
        </w:rPr>
        <w:t xml:space="preserve">because of </w:t>
      </w:r>
      <w:r>
        <w:rPr>
          <w:rFonts w:ascii="Times New Roman" w:eastAsia="Times New Roman" w:hAnsi="Times New Roman" w:cs="Times New Roman"/>
        </w:rPr>
        <w:t>hybrid work patterns (</w:t>
      </w:r>
      <w:proofErr w:type="spellStart"/>
      <w:r>
        <w:rPr>
          <w:rFonts w:ascii="Times New Roman" w:eastAsia="Times New Roman" w:hAnsi="Times New Roman" w:cs="Times New Roman"/>
        </w:rPr>
        <w:t>Gasparin</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Slongo</w:t>
      </w:r>
      <w:proofErr w:type="spellEnd"/>
      <w:r>
        <w:rPr>
          <w:rFonts w:ascii="Times New Roman" w:eastAsia="Times New Roman" w:hAnsi="Times New Roman" w:cs="Times New Roman"/>
        </w:rPr>
        <w:t xml:space="preserve">, 2023). The proposed system, along with digital marketing support, can boost customer interaction, create more sales opportunities, and strengthen business resilience in today's digital retail landscape (Siregar et al., 2023; Naseem, 2023; Sharma &amp; Dutta, 2023; </w:t>
      </w:r>
      <w:proofErr w:type="spellStart"/>
      <w:r>
        <w:rPr>
          <w:rFonts w:ascii="Times New Roman" w:eastAsia="Times New Roman" w:hAnsi="Times New Roman" w:cs="Times New Roman"/>
        </w:rPr>
        <w:t>Thaichon</w:t>
      </w:r>
      <w:proofErr w:type="spellEnd"/>
      <w:r>
        <w:rPr>
          <w:rFonts w:ascii="Times New Roman" w:eastAsia="Times New Roman" w:hAnsi="Times New Roman" w:cs="Times New Roman"/>
        </w:rPr>
        <w:t xml:space="preserve"> et al., 2023).</w:t>
      </w:r>
    </w:p>
    <w:bookmarkEnd w:id="1"/>
    <w:p w14:paraId="4216862F" w14:textId="2DDF186D" w:rsidR="00C92769" w:rsidRDefault="00C92769" w:rsidP="00C92769">
      <w:pPr>
        <w:pStyle w:val="Heading2"/>
        <w:keepNext w:val="0"/>
        <w:keepLines w:val="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4. Proposed Solution 2: Digital Marketing and Customer Loyalty Programme </w:t>
      </w:r>
    </w:p>
    <w:p w14:paraId="45979FE7" w14:textId="1D6C6241" w:rsidR="00B91658" w:rsidRPr="00C92769" w:rsidRDefault="00C92769" w:rsidP="00C92769">
      <w:pPr>
        <w:spacing w:before="240" w:after="240"/>
        <w:jc w:val="both"/>
        <w:rPr>
          <w:rFonts w:ascii="Times New Roman" w:eastAsia="Times New Roman" w:hAnsi="Times New Roman" w:cs="Times New Roman"/>
        </w:rPr>
      </w:pPr>
      <w:r>
        <w:rPr>
          <w:rFonts w:ascii="Times New Roman" w:eastAsia="Times New Roman" w:hAnsi="Times New Roman" w:cs="Times New Roman"/>
        </w:rPr>
        <w:t>A second option is to improve Basil's Bakery's online marketing efforts and to create a customer loyalty program. Using social media, email marketing and targeted online advertising could raise brand awareness, and a loyalty program with incentives or discounts for repeat customers could foster loyalty. Digital marketing has become a crucial factor in the growth of the retail sector, as it allows businesses to connect with customers more personally and create a loyal customer base (Siregar et al., 2023; Naseem, 2023). In addition, customer loyalty schemes can drive repeat sales and boost the value of the customer to the store by incentivizing repeat business. While this approach could support greater customer awareness and enhance engagement, the success of this solution will rely on customers visiting the bakery in person. It does not completely cover the operating constraints outlined in the case, which are the absence of an order system, delivery service and inefficient phone ordering. Hence, even though digital marketing may stimulate demand, it can only do so up to a certain extent, as customers may still face purchasing obstacles, limiting the effectiveness of digital marketing as a standalone strategy (Basaran, 2022; Sharma &amp; Dutta, 2023).</w:t>
      </w:r>
    </w:p>
    <w:p w14:paraId="7D3D5D9B" w14:textId="4EDC88EB" w:rsidR="00C92769" w:rsidRDefault="00C92769" w:rsidP="00C92769">
      <w:pPr>
        <w:pStyle w:val="Heading2"/>
        <w:keepNext w:val="0"/>
        <w:keepLines w:val="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5. Evaluation of the Proposed Solutions Using Grid Analysis </w:t>
      </w:r>
    </w:p>
    <w:p w14:paraId="363CF520" w14:textId="1C7A4381" w:rsidR="00C92769" w:rsidRDefault="00C92769" w:rsidP="00C92769">
      <w:pPr>
        <w:spacing w:before="240" w:after="240"/>
        <w:jc w:val="both"/>
        <w:rPr>
          <w:rFonts w:ascii="Times New Roman" w:eastAsia="Times New Roman" w:hAnsi="Times New Roman" w:cs="Times New Roman"/>
        </w:rPr>
      </w:pPr>
      <w:r>
        <w:rPr>
          <w:rFonts w:ascii="Times New Roman" w:eastAsia="Times New Roman" w:hAnsi="Times New Roman" w:cs="Times New Roman"/>
        </w:rPr>
        <w:t xml:space="preserve">Both solutions were analysed in depth using a Grid Analysis, which evaluates the solutions by reference to </w:t>
      </w:r>
      <w:r w:rsidR="004A12DE">
        <w:rPr>
          <w:rFonts w:ascii="Times New Roman" w:eastAsia="Times New Roman" w:hAnsi="Times New Roman" w:cs="Times New Roman"/>
        </w:rPr>
        <w:t>several</w:t>
      </w:r>
      <w:r>
        <w:rPr>
          <w:rFonts w:ascii="Times New Roman" w:eastAsia="Times New Roman" w:hAnsi="Times New Roman" w:cs="Times New Roman"/>
        </w:rPr>
        <w:t xml:space="preserve"> decision criteria, such as implementation cost, customer convenience, market reach, operational efficiency and long-term business sustainability. Analysis suggests that both options are beneficial, however, the online ordering, click and collect, local delivery option scored higher overall because it met both customer requirements and operational efficiency. However, the digital marketing and loyalty programme are more focused at raising awareness about the bakery among customers, rather than seeking to address the current service constraints. Thus, the Grid Analysis shows that the enhancement of service delivery is more strategic than by means of promotion (Amalia Putri and others, 2025).</w:t>
      </w:r>
    </w:p>
    <w:p w14:paraId="03734596" w14:textId="77777777" w:rsidR="00BF652B" w:rsidRDefault="00BF652B" w:rsidP="00BF652B">
      <w:pPr>
        <w:pStyle w:val="Heading2"/>
        <w:keepNext w:val="0"/>
        <w:keepLines w:val="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6. Preferred Solution and Justification </w:t>
      </w:r>
    </w:p>
    <w:p w14:paraId="78414AF4" w14:textId="77777777" w:rsidR="00BF652B" w:rsidRDefault="00BF652B" w:rsidP="00BF652B">
      <w:pPr>
        <w:spacing w:before="240" w:after="240"/>
        <w:jc w:val="both"/>
        <w:rPr>
          <w:rFonts w:ascii="Times New Roman" w:eastAsia="Times New Roman" w:hAnsi="Times New Roman" w:cs="Times New Roman"/>
        </w:rPr>
      </w:pPr>
      <w:r>
        <w:rPr>
          <w:rFonts w:ascii="Times New Roman" w:eastAsia="Times New Roman" w:hAnsi="Times New Roman" w:cs="Times New Roman"/>
        </w:rPr>
        <w:t>The ideal approach is a system of online ordering, with click and collect and local delivery. This is advisable because it helps to solve the immediate cause of Basil's poor sales performance as opposed to just concentrating on customer promotion. The solution enhances the buying experience, minimizing missed orders, expanding the shopping horizon beyond the retail park and offering possibilities to boost sales and customer satisfaction. Omnichannel retailing has proven to improve business resilience by connecting digital and physical channels, which helps retailers effectively adapt to shifting consumer habits (</w:t>
      </w:r>
      <w:proofErr w:type="spellStart"/>
      <w:r>
        <w:rPr>
          <w:rFonts w:ascii="Times New Roman" w:eastAsia="Times New Roman" w:hAnsi="Times New Roman" w:cs="Times New Roman"/>
        </w:rPr>
        <w:t>Gasparin</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Slongo</w:t>
      </w:r>
      <w:proofErr w:type="spellEnd"/>
      <w:r>
        <w:rPr>
          <w:rFonts w:ascii="Times New Roman" w:eastAsia="Times New Roman" w:hAnsi="Times New Roman" w:cs="Times New Roman"/>
        </w:rPr>
        <w:t xml:space="preserve">, 2023; </w:t>
      </w:r>
      <w:proofErr w:type="spellStart"/>
      <w:r>
        <w:rPr>
          <w:rFonts w:ascii="Times New Roman" w:eastAsia="Times New Roman" w:hAnsi="Times New Roman" w:cs="Times New Roman"/>
        </w:rPr>
        <w:t>Thaichon</w:t>
      </w:r>
      <w:proofErr w:type="spellEnd"/>
      <w:r>
        <w:rPr>
          <w:rFonts w:ascii="Times New Roman" w:eastAsia="Times New Roman" w:hAnsi="Times New Roman" w:cs="Times New Roman"/>
        </w:rPr>
        <w:t xml:space="preserve"> et al., 2023).</w:t>
      </w:r>
    </w:p>
    <w:p w14:paraId="6A9E2323" w14:textId="77777777" w:rsidR="00BF652B" w:rsidRDefault="00BF652B" w:rsidP="00BF652B">
      <w:pPr>
        <w:pStyle w:val="Heading2"/>
        <w:keepNext w:val="0"/>
        <w:keepLines w:val="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7. Risk Analysis of the Selected Solution</w:t>
      </w:r>
    </w:p>
    <w:p w14:paraId="4FB6F59E" w14:textId="77777777" w:rsidR="00BF652B" w:rsidRDefault="00BF652B" w:rsidP="00BF652B">
      <w:pPr>
        <w:spacing w:before="240" w:after="240"/>
        <w:jc w:val="both"/>
        <w:rPr>
          <w:rFonts w:ascii="Times New Roman" w:eastAsia="Times New Roman" w:hAnsi="Times New Roman" w:cs="Times New Roman"/>
        </w:rPr>
      </w:pPr>
      <w:r>
        <w:rPr>
          <w:rFonts w:ascii="Times New Roman" w:eastAsia="Times New Roman" w:hAnsi="Times New Roman" w:cs="Times New Roman"/>
        </w:rPr>
        <w:t>There are several implementation risks to be faced and managed in the proposed solution. There can be financial strain on the small business because of the initial cost of developing the website, ordering software and delivery infrastructure. Operational risk may involve technical difficulties, order inaccuracies (online) and delivery delays (which might impact customer satisfaction). Staff may also need to be trained to effectively adapt to new digital processes, which can lead to temporary disruptions during implementation. But these risks can be controlled by adopting a staged implementation, staff training and a regular system maintenance plan. The use of effective planning and monitoring can reduce the operational uncertainty and maximize the expected benefits with minimal risks of the implementation (</w:t>
      </w:r>
      <w:proofErr w:type="spellStart"/>
      <w:r>
        <w:rPr>
          <w:rFonts w:ascii="Times New Roman" w:eastAsia="Times New Roman" w:hAnsi="Times New Roman" w:cs="Times New Roman"/>
        </w:rPr>
        <w:t>Barcauí</w:t>
      </w:r>
      <w:proofErr w:type="spellEnd"/>
      <w:r>
        <w:rPr>
          <w:rFonts w:ascii="Times New Roman" w:eastAsia="Times New Roman" w:hAnsi="Times New Roman" w:cs="Times New Roman"/>
        </w:rPr>
        <w:t xml:space="preserve"> &amp; Monat, 2023).</w:t>
      </w:r>
    </w:p>
    <w:p w14:paraId="38F98A90" w14:textId="77777777" w:rsidR="00BF652B" w:rsidRDefault="00BF652B" w:rsidP="00BF652B">
      <w:pPr>
        <w:pStyle w:val="Heading2"/>
        <w:keepNext w:val="0"/>
        <w:keepLines w:val="0"/>
        <w:jc w:val="both"/>
        <w:rPr>
          <w:rFonts w:ascii="Times New Roman" w:eastAsia="Times New Roman" w:hAnsi="Times New Roman" w:cs="Times New Roman"/>
          <w:b/>
          <w:bCs/>
          <w:sz w:val="24"/>
          <w:szCs w:val="24"/>
        </w:rPr>
      </w:pPr>
      <w:bookmarkStart w:id="2" w:name="_akv038fkr80" w:colFirst="0" w:colLast="0"/>
      <w:bookmarkEnd w:id="2"/>
      <w:r>
        <w:rPr>
          <w:rFonts w:ascii="Times New Roman" w:eastAsia="Times New Roman" w:hAnsi="Times New Roman" w:cs="Times New Roman"/>
          <w:b/>
          <w:bCs/>
          <w:sz w:val="24"/>
          <w:szCs w:val="24"/>
        </w:rPr>
        <w:t xml:space="preserve">8. Feasibility of the Selected Solution </w:t>
      </w:r>
    </w:p>
    <w:p w14:paraId="584579D2" w14:textId="77777777" w:rsidR="00BF652B" w:rsidRDefault="00BF652B" w:rsidP="00BF652B">
      <w:pPr>
        <w:spacing w:before="240" w:after="240"/>
        <w:jc w:val="both"/>
        <w:rPr>
          <w:rFonts w:ascii="Times New Roman" w:eastAsia="Times New Roman" w:hAnsi="Times New Roman" w:cs="Times New Roman"/>
        </w:rPr>
      </w:pPr>
      <w:r>
        <w:rPr>
          <w:rFonts w:ascii="Times New Roman" w:eastAsia="Times New Roman" w:hAnsi="Times New Roman" w:cs="Times New Roman"/>
        </w:rPr>
        <w:t xml:space="preserve">Proposed solution technically, operationally and commercially feasible. There are </w:t>
      </w:r>
      <w:proofErr w:type="gramStart"/>
      <w:r>
        <w:rPr>
          <w:rFonts w:ascii="Times New Roman" w:eastAsia="Times New Roman" w:hAnsi="Times New Roman" w:cs="Times New Roman"/>
        </w:rPr>
        <w:t>a number of</w:t>
      </w:r>
      <w:proofErr w:type="gramEnd"/>
      <w:r>
        <w:rPr>
          <w:rFonts w:ascii="Times New Roman" w:eastAsia="Times New Roman" w:hAnsi="Times New Roman" w:cs="Times New Roman"/>
        </w:rPr>
        <w:t xml:space="preserve"> digital ordering platforms available and can be provided relatively easily by existing software providers, reducing development complexity. The scope of local delivery can be initially rolled out within a small geographical region to gauge demand, ensuring that there is not a significant operational cost. The service can be scaled up over time as sales of the product grows. This step-by-step strategy allows for a more sustainable growth of the business, while also enhancing financial viability and decreasing implementation risks (</w:t>
      </w:r>
      <w:proofErr w:type="spellStart"/>
      <w:r>
        <w:rPr>
          <w:rFonts w:ascii="Times New Roman" w:eastAsia="Times New Roman" w:hAnsi="Times New Roman" w:cs="Times New Roman"/>
        </w:rPr>
        <w:t>Barcauí</w:t>
      </w:r>
      <w:proofErr w:type="spellEnd"/>
      <w:r>
        <w:rPr>
          <w:rFonts w:ascii="Times New Roman" w:eastAsia="Times New Roman" w:hAnsi="Times New Roman" w:cs="Times New Roman"/>
        </w:rPr>
        <w:t xml:space="preserve"> &amp; Monat, 2023).</w:t>
      </w:r>
    </w:p>
    <w:p w14:paraId="7C5F6060" w14:textId="77777777" w:rsidR="00BF652B" w:rsidRDefault="00BF652B" w:rsidP="00BF652B">
      <w:pPr>
        <w:pStyle w:val="Heading2"/>
        <w:keepNext w:val="0"/>
        <w:keepLines w:val="0"/>
        <w:jc w:val="both"/>
        <w:rPr>
          <w:rFonts w:ascii="Times New Roman" w:eastAsia="Times New Roman" w:hAnsi="Times New Roman" w:cs="Times New Roman"/>
          <w:b/>
          <w:bCs/>
          <w:sz w:val="24"/>
          <w:szCs w:val="24"/>
        </w:rPr>
      </w:pPr>
      <w:bookmarkStart w:id="3" w:name="_nxssrk4mt1ku" w:colFirst="0" w:colLast="0"/>
      <w:bookmarkEnd w:id="3"/>
      <w:r>
        <w:rPr>
          <w:rFonts w:ascii="Times New Roman" w:eastAsia="Times New Roman" w:hAnsi="Times New Roman" w:cs="Times New Roman"/>
          <w:b/>
          <w:bCs/>
          <w:sz w:val="24"/>
          <w:szCs w:val="24"/>
        </w:rPr>
        <w:t>9. Implementation Plan</w:t>
      </w:r>
    </w:p>
    <w:p w14:paraId="72014313" w14:textId="77777777" w:rsidR="00BF652B" w:rsidRDefault="00BF652B" w:rsidP="00BF652B">
      <w:pPr>
        <w:spacing w:before="240" w:after="240"/>
        <w:jc w:val="both"/>
        <w:rPr>
          <w:rFonts w:ascii="Times New Roman" w:eastAsia="Times New Roman" w:hAnsi="Times New Roman" w:cs="Times New Roman"/>
        </w:rPr>
      </w:pPr>
      <w:r>
        <w:rPr>
          <w:rFonts w:ascii="Times New Roman" w:eastAsia="Times New Roman" w:hAnsi="Times New Roman" w:cs="Times New Roman"/>
        </w:rPr>
        <w:t>The first step in implementation is to choose an appropriate online ordering system that can facilitate click-and-collect and local delivery options. After choosing the system, the bakery ought to create the website, upload product information and install secure online payment facilities. Staff should then be trained in the order processing, stock management and customer communication procedures, to ensure smooth day-to-day operations. A pilot launch should take place before full deployment, to uncover technical problems and collect feedback from users for further improvements of the system. Once live, the service needs to be promoted by utilising social media, email marketing and in-store advertising so that customers will use the service. Feedback from customers and sales performance should be tracked continually to uncover improvements to be made. A phased implementation approach minimise disruption, provides a continuous learning opportunity and gives the business a chance to effectively deal with operational challenges during the transition process (</w:t>
      </w:r>
      <w:proofErr w:type="spellStart"/>
      <w:r>
        <w:rPr>
          <w:rFonts w:ascii="Times New Roman" w:eastAsia="Times New Roman" w:hAnsi="Times New Roman" w:cs="Times New Roman"/>
        </w:rPr>
        <w:t>Barcauí</w:t>
      </w:r>
      <w:proofErr w:type="spellEnd"/>
      <w:r>
        <w:rPr>
          <w:rFonts w:ascii="Times New Roman" w:eastAsia="Times New Roman" w:hAnsi="Times New Roman" w:cs="Times New Roman"/>
        </w:rPr>
        <w:t xml:space="preserve"> &amp; Monat, 2023).</w:t>
      </w:r>
    </w:p>
    <w:p w14:paraId="35772803" w14:textId="77777777" w:rsidR="00BF652B" w:rsidRDefault="00BF652B" w:rsidP="00BF652B">
      <w:pPr>
        <w:pStyle w:val="Heading2"/>
        <w:keepNext w:val="0"/>
        <w:keepLines w:val="0"/>
        <w:jc w:val="both"/>
        <w:rPr>
          <w:rFonts w:ascii="Times New Roman" w:eastAsia="Times New Roman" w:hAnsi="Times New Roman" w:cs="Times New Roman"/>
          <w:b/>
          <w:bCs/>
          <w:sz w:val="24"/>
          <w:szCs w:val="24"/>
        </w:rPr>
      </w:pPr>
      <w:bookmarkStart w:id="4" w:name="_ox9bscicme64" w:colFirst="0" w:colLast="0"/>
      <w:bookmarkEnd w:id="4"/>
      <w:r>
        <w:rPr>
          <w:rFonts w:ascii="Times New Roman" w:eastAsia="Times New Roman" w:hAnsi="Times New Roman" w:cs="Times New Roman"/>
          <w:b/>
          <w:bCs/>
          <w:sz w:val="24"/>
          <w:szCs w:val="24"/>
        </w:rPr>
        <w:t xml:space="preserve">10. Justification of the Implementation Plan </w:t>
      </w:r>
    </w:p>
    <w:p w14:paraId="3F3F2E11" w14:textId="77777777" w:rsidR="00BF652B" w:rsidRDefault="00BF652B" w:rsidP="00BF652B">
      <w:pPr>
        <w:spacing w:before="240" w:after="240"/>
        <w:jc w:val="both"/>
        <w:rPr>
          <w:rFonts w:ascii="Times New Roman" w:eastAsia="Times New Roman" w:hAnsi="Times New Roman" w:cs="Times New Roman"/>
        </w:rPr>
      </w:pPr>
      <w:r>
        <w:rPr>
          <w:rFonts w:ascii="Times New Roman" w:eastAsia="Times New Roman" w:hAnsi="Times New Roman" w:cs="Times New Roman"/>
        </w:rPr>
        <w:t>The phased implementation plan minimizes financial and operational risks by allowing the Bakery to test the system operation before a full implementation. Staff training contributes to service quality and to minimizing resistance to organisational change, and pilot testing gives the opportunity to resolve technical issues before impacting on customers. Continuous monitoring allows for continuous improvement and helps to keep implementation on track with</w:t>
      </w:r>
    </w:p>
    <w:p w14:paraId="3746DB86" w14:textId="6A6852D9" w:rsidR="00BF652B" w:rsidRDefault="00BF652B" w:rsidP="00BF652B">
      <w:pPr>
        <w:spacing w:before="240" w:after="240"/>
        <w:jc w:val="both"/>
        <w:rPr>
          <w:rFonts w:ascii="Times New Roman" w:eastAsia="Times New Roman" w:hAnsi="Times New Roman" w:cs="Times New Roman"/>
        </w:rPr>
      </w:pPr>
      <w:r>
        <w:rPr>
          <w:rFonts w:ascii="Times New Roman" w:eastAsia="Times New Roman" w:hAnsi="Times New Roman" w:cs="Times New Roman"/>
        </w:rPr>
        <w:lastRenderedPageBreak/>
        <w:t>business goals. This is a structured project planning that enhances the chance for the successful organisational change and sustainable business performance (</w:t>
      </w:r>
      <w:proofErr w:type="spellStart"/>
      <w:r>
        <w:rPr>
          <w:rFonts w:ascii="Times New Roman" w:eastAsia="Times New Roman" w:hAnsi="Times New Roman" w:cs="Times New Roman"/>
        </w:rPr>
        <w:t>Barcauí</w:t>
      </w:r>
      <w:proofErr w:type="spellEnd"/>
      <w:r>
        <w:rPr>
          <w:rFonts w:ascii="Times New Roman" w:eastAsia="Times New Roman" w:hAnsi="Times New Roman" w:cs="Times New Roman"/>
        </w:rPr>
        <w:t xml:space="preserve"> &amp; Monat, 2023).</w:t>
      </w:r>
    </w:p>
    <w:p w14:paraId="346074C1" w14:textId="77777777" w:rsidR="00BF652B" w:rsidRDefault="00BF652B" w:rsidP="00BF652B">
      <w:pPr>
        <w:pStyle w:val="Heading2"/>
        <w:keepNext w:val="0"/>
        <w:keepLines w:val="0"/>
        <w:jc w:val="both"/>
        <w:rPr>
          <w:rFonts w:ascii="Times New Roman" w:eastAsia="Times New Roman" w:hAnsi="Times New Roman" w:cs="Times New Roman"/>
          <w:b/>
          <w:bCs/>
          <w:sz w:val="24"/>
          <w:szCs w:val="24"/>
        </w:rPr>
      </w:pPr>
      <w:bookmarkStart w:id="5" w:name="_9y09sd9n6t62" w:colFirst="0" w:colLast="0"/>
      <w:bookmarkEnd w:id="5"/>
      <w:r>
        <w:rPr>
          <w:rFonts w:ascii="Times New Roman" w:eastAsia="Times New Roman" w:hAnsi="Times New Roman" w:cs="Times New Roman"/>
          <w:b/>
          <w:bCs/>
          <w:sz w:val="24"/>
          <w:szCs w:val="24"/>
        </w:rPr>
        <w:t xml:space="preserve">11. Key Performance Indicator (KPI) </w:t>
      </w:r>
    </w:p>
    <w:p w14:paraId="736BD81E" w14:textId="4DA6259C" w:rsidR="00BF652B" w:rsidRDefault="00BF652B" w:rsidP="00BF652B">
      <w:pPr>
        <w:spacing w:before="240" w:after="240"/>
        <w:jc w:val="both"/>
        <w:rPr>
          <w:rFonts w:ascii="Times New Roman" w:eastAsia="Times New Roman" w:hAnsi="Times New Roman" w:cs="Times New Roman"/>
        </w:rPr>
      </w:pPr>
      <w:r>
        <w:rPr>
          <w:rFonts w:ascii="Times New Roman" w:eastAsia="Times New Roman" w:hAnsi="Times New Roman" w:cs="Times New Roman"/>
        </w:rPr>
        <w:t xml:space="preserve">The number of </w:t>
      </w:r>
      <w:r w:rsidR="007E431C">
        <w:rPr>
          <w:rFonts w:ascii="Times New Roman" w:eastAsia="Times New Roman" w:hAnsi="Times New Roman" w:cs="Times New Roman"/>
        </w:rPr>
        <w:t>digital</w:t>
      </w:r>
      <w:r>
        <w:rPr>
          <w:rFonts w:ascii="Times New Roman" w:eastAsia="Times New Roman" w:hAnsi="Times New Roman" w:cs="Times New Roman"/>
        </w:rPr>
        <w:t xml:space="preserve"> orders received per month will be the main Key Performance Indicator (KPI) as this will directly reflect customer uptake of the new ordering system and its impact on sales growth. If online orders are picking up, it means that the solution helps to make customers more accessible and convenient and helps to move away from in-store purchases. This KPI serves as an effective indicator of the success of the digital transformation and its ability to meet the company's business goals (Basaran, 2022; Sharma &amp; Dutta, 2023).</w:t>
      </w:r>
    </w:p>
    <w:p w14:paraId="0B4EE618" w14:textId="77777777" w:rsidR="00BF652B" w:rsidRDefault="00BF652B" w:rsidP="00BF652B">
      <w:pPr>
        <w:pStyle w:val="Heading2"/>
        <w:keepNext w:val="0"/>
        <w:keepLines w:val="0"/>
        <w:jc w:val="both"/>
        <w:rPr>
          <w:rFonts w:ascii="Times New Roman" w:eastAsia="Times New Roman" w:hAnsi="Times New Roman" w:cs="Times New Roman"/>
          <w:b/>
          <w:bCs/>
          <w:sz w:val="24"/>
          <w:szCs w:val="24"/>
        </w:rPr>
      </w:pPr>
      <w:bookmarkStart w:id="6" w:name="_hkfhjbtly55i" w:colFirst="0" w:colLast="0"/>
      <w:bookmarkEnd w:id="6"/>
      <w:r>
        <w:rPr>
          <w:rFonts w:ascii="Times New Roman" w:eastAsia="Times New Roman" w:hAnsi="Times New Roman" w:cs="Times New Roman"/>
          <w:b/>
          <w:bCs/>
          <w:sz w:val="24"/>
          <w:szCs w:val="24"/>
        </w:rPr>
        <w:t>12. Monitoring and Evaluation of the KPI</w:t>
      </w:r>
    </w:p>
    <w:p w14:paraId="151C0D2F" w14:textId="6D69F5A2" w:rsidR="00C92769" w:rsidRDefault="00BF652B" w:rsidP="00C92769">
      <w:pPr>
        <w:spacing w:before="240" w:after="240"/>
        <w:jc w:val="both"/>
        <w:rPr>
          <w:rFonts w:ascii="Times New Roman" w:eastAsia="Times New Roman" w:hAnsi="Times New Roman" w:cs="Times New Roman"/>
        </w:rPr>
      </w:pPr>
      <w:r>
        <w:rPr>
          <w:rFonts w:ascii="Times New Roman" w:eastAsia="Times New Roman" w:hAnsi="Times New Roman" w:cs="Times New Roman"/>
        </w:rPr>
        <w:t>Online order data to be reviewed once a month with sales reports on the ordering platform. Measurement should be compared to previous months to determine growth patterns and areas that need improvement. However, if sales through the online channel do not go as planned, Basil needs to assess customer feedback, promotions, and system performance to determine whether he should adjust his operations to boost sales (</w:t>
      </w:r>
      <w:proofErr w:type="spellStart"/>
      <w:r>
        <w:rPr>
          <w:rFonts w:ascii="Times New Roman" w:eastAsia="Times New Roman" w:hAnsi="Times New Roman" w:cs="Times New Roman"/>
        </w:rPr>
        <w:t>Barcauí</w:t>
      </w:r>
      <w:proofErr w:type="spellEnd"/>
      <w:r>
        <w:rPr>
          <w:rFonts w:ascii="Times New Roman" w:eastAsia="Times New Roman" w:hAnsi="Times New Roman" w:cs="Times New Roman"/>
        </w:rPr>
        <w:t xml:space="preserve"> &amp; Monat, 2023).</w:t>
      </w:r>
    </w:p>
    <w:p w14:paraId="17F16A5E" w14:textId="17F487D1" w:rsidR="003B629C"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723BB17E" w14:textId="77777777" w:rsidR="00C92769" w:rsidRDefault="00C92769" w:rsidP="00C92769">
      <w:pPr>
        <w:numPr>
          <w:ilvl w:val="0"/>
          <w:numId w:val="13"/>
        </w:numPr>
        <w:spacing w:before="240" w:after="0" w:line="276" w:lineRule="auto"/>
        <w:jc w:val="both"/>
        <w:rPr>
          <w:rFonts w:ascii="Times New Roman" w:eastAsia="Times New Roman" w:hAnsi="Times New Roman" w:cs="Times New Roman"/>
        </w:rPr>
      </w:pPr>
      <w:r>
        <w:rPr>
          <w:rFonts w:ascii="Times New Roman" w:eastAsia="Times New Roman" w:hAnsi="Times New Roman" w:cs="Times New Roman"/>
        </w:rPr>
        <w:t>As consumer habits shift and the number of customers entering the store is shrinking, Basil's Bakery is seeing sales dwindle.</w:t>
      </w:r>
    </w:p>
    <w:p w14:paraId="77152C5A" w14:textId="4B4A839D" w:rsidR="00C92769" w:rsidRDefault="00C92769" w:rsidP="00C92769">
      <w:pPr>
        <w:numPr>
          <w:ilvl w:val="0"/>
          <w:numId w:val="13"/>
        </w:numPr>
        <w:spacing w:after="0" w:line="276" w:lineRule="auto"/>
        <w:jc w:val="both"/>
        <w:rPr>
          <w:rFonts w:ascii="Times New Roman" w:eastAsia="Times New Roman" w:hAnsi="Times New Roman" w:cs="Times New Roman"/>
        </w:rPr>
      </w:pPr>
      <w:r>
        <w:rPr>
          <w:rFonts w:ascii="Times New Roman" w:eastAsia="Times New Roman" w:hAnsi="Times New Roman" w:cs="Times New Roman"/>
        </w:rPr>
        <w:t>The strategic solutions were analysed using the Grid Analysis.</w:t>
      </w:r>
    </w:p>
    <w:p w14:paraId="02536306" w14:textId="77777777" w:rsidR="00C92769" w:rsidRDefault="00C92769" w:rsidP="00C92769">
      <w:pPr>
        <w:numPr>
          <w:ilvl w:val="0"/>
          <w:numId w:val="13"/>
        </w:numPr>
        <w:spacing w:after="0" w:line="276" w:lineRule="auto"/>
        <w:jc w:val="both"/>
        <w:rPr>
          <w:rFonts w:ascii="Times New Roman" w:eastAsia="Times New Roman" w:hAnsi="Times New Roman" w:cs="Times New Roman"/>
        </w:rPr>
      </w:pPr>
      <w:r>
        <w:rPr>
          <w:rFonts w:ascii="Times New Roman" w:eastAsia="Times New Roman" w:hAnsi="Times New Roman" w:cs="Times New Roman"/>
        </w:rPr>
        <w:t>Click and collect and local delivery was decided as the preferred option.</w:t>
      </w:r>
    </w:p>
    <w:p w14:paraId="617C2246" w14:textId="01E43F0D" w:rsidR="00C92769" w:rsidRDefault="00C92769" w:rsidP="00C92769">
      <w:pPr>
        <w:rPr>
          <w:rFonts w:ascii="Times New Roman" w:eastAsia="Times New Roman" w:hAnsi="Times New Roman" w:cs="Times New Roman"/>
        </w:rPr>
      </w:pPr>
      <w:r>
        <w:rPr>
          <w:rFonts w:ascii="Times New Roman" w:eastAsia="Times New Roman" w:hAnsi="Times New Roman" w:cs="Times New Roman"/>
        </w:rPr>
        <w:t>There is a phased implement.</w:t>
      </w:r>
    </w:p>
    <w:p w14:paraId="255D4298" w14:textId="45221136" w:rsidR="00C92769" w:rsidRDefault="00C92769" w:rsidP="00C92769">
      <w:pPr>
        <w:pStyle w:val="Heading2"/>
        <w:keepNext w:val="0"/>
        <w:keepLines w:val="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Conclusion </w:t>
      </w:r>
    </w:p>
    <w:p w14:paraId="05D08D93" w14:textId="225ADC69" w:rsidR="00C92769" w:rsidRDefault="00C92769" w:rsidP="00C92769">
      <w:pPr>
        <w:spacing w:before="240" w:after="240"/>
        <w:jc w:val="both"/>
        <w:rPr>
          <w:rFonts w:ascii="Times New Roman" w:eastAsia="Times New Roman" w:hAnsi="Times New Roman" w:cs="Times New Roman"/>
        </w:rPr>
      </w:pPr>
      <w:r>
        <w:rPr>
          <w:rFonts w:ascii="Times New Roman" w:eastAsia="Times New Roman" w:hAnsi="Times New Roman" w:cs="Times New Roman"/>
        </w:rPr>
        <w:t xml:space="preserve">The analysis shows that the most appropriate solution to Basil's operational and market problems is the </w:t>
      </w:r>
      <w:r w:rsidR="00F84E6B">
        <w:rPr>
          <w:rFonts w:ascii="Times New Roman" w:eastAsia="Times New Roman" w:hAnsi="Times New Roman" w:cs="Times New Roman"/>
        </w:rPr>
        <w:t>introduction</w:t>
      </w:r>
      <w:r>
        <w:rPr>
          <w:rFonts w:ascii="Times New Roman" w:eastAsia="Times New Roman" w:hAnsi="Times New Roman" w:cs="Times New Roman"/>
        </w:rPr>
        <w:t xml:space="preserve"> of online ordering, click and collect and local delivery</w:t>
      </w:r>
      <w:r w:rsidR="00F84E6B">
        <w:rPr>
          <w:rFonts w:ascii="Times New Roman" w:eastAsia="Times New Roman" w:hAnsi="Times New Roman" w:cs="Times New Roman"/>
        </w:rPr>
        <w:t xml:space="preserve"> services</w:t>
      </w:r>
      <w:r>
        <w:rPr>
          <w:rFonts w:ascii="Times New Roman" w:eastAsia="Times New Roman" w:hAnsi="Times New Roman" w:cs="Times New Roman"/>
        </w:rPr>
        <w:t xml:space="preserve">. The strategy will create a sustainable business base for long-term competitiveness by improving customer convenience, maximizing market reach and </w:t>
      </w:r>
      <w:r w:rsidR="00B50DC1">
        <w:rPr>
          <w:rFonts w:ascii="Times New Roman" w:eastAsia="Times New Roman" w:hAnsi="Times New Roman" w:cs="Times New Roman"/>
        </w:rPr>
        <w:t>fuelling</w:t>
      </w:r>
      <w:r>
        <w:rPr>
          <w:rFonts w:ascii="Times New Roman" w:eastAsia="Times New Roman" w:hAnsi="Times New Roman" w:cs="Times New Roman"/>
        </w:rPr>
        <w:t xml:space="preserve"> operational efficiency (</w:t>
      </w:r>
      <w:r w:rsidR="00B50DC1">
        <w:rPr>
          <w:rFonts w:ascii="Times New Roman" w:eastAsia="Times New Roman" w:hAnsi="Times New Roman" w:cs="Times New Roman"/>
        </w:rPr>
        <w:t>Gasparini</w:t>
      </w:r>
      <w:r>
        <w:rPr>
          <w:rFonts w:ascii="Times New Roman" w:eastAsia="Times New Roman" w:hAnsi="Times New Roman" w:cs="Times New Roman"/>
        </w:rPr>
        <w:t xml:space="preserve"> &amp; </w:t>
      </w:r>
      <w:proofErr w:type="spellStart"/>
      <w:r>
        <w:rPr>
          <w:rFonts w:ascii="Times New Roman" w:eastAsia="Times New Roman" w:hAnsi="Times New Roman" w:cs="Times New Roman"/>
        </w:rPr>
        <w:t>Slongo</w:t>
      </w:r>
      <w:proofErr w:type="spellEnd"/>
      <w:r>
        <w:rPr>
          <w:rFonts w:ascii="Times New Roman" w:eastAsia="Times New Roman" w:hAnsi="Times New Roman" w:cs="Times New Roman"/>
        </w:rPr>
        <w:t>, 2023).</w:t>
      </w:r>
    </w:p>
    <w:p w14:paraId="2BE08DAF" w14:textId="77777777" w:rsidR="00FB72F0" w:rsidRDefault="00FB72F0" w:rsidP="00C92769">
      <w:pPr>
        <w:spacing w:before="240" w:after="240"/>
        <w:jc w:val="both"/>
        <w:rPr>
          <w:rFonts w:ascii="Times New Roman" w:eastAsia="Times New Roman" w:hAnsi="Times New Roman" w:cs="Times New Roman"/>
        </w:rPr>
      </w:pPr>
    </w:p>
    <w:p w14:paraId="32210059" w14:textId="77777777" w:rsidR="00FB72F0" w:rsidRDefault="00FB72F0" w:rsidP="00C92769">
      <w:pPr>
        <w:spacing w:before="240" w:after="240"/>
        <w:jc w:val="both"/>
        <w:rPr>
          <w:rFonts w:ascii="Times New Roman" w:eastAsia="Times New Roman" w:hAnsi="Times New Roman" w:cs="Times New Roman"/>
        </w:rPr>
      </w:pPr>
    </w:p>
    <w:p w14:paraId="0C446054" w14:textId="77777777" w:rsidR="00FB72F0" w:rsidRDefault="00FB72F0" w:rsidP="00C92769">
      <w:pPr>
        <w:spacing w:before="240" w:after="240"/>
        <w:jc w:val="both"/>
        <w:rPr>
          <w:rFonts w:ascii="Times New Roman" w:eastAsia="Times New Roman" w:hAnsi="Times New Roman" w:cs="Times New Roman"/>
        </w:rPr>
      </w:pPr>
    </w:p>
    <w:p w14:paraId="77069422" w14:textId="77777777" w:rsidR="00105FEF" w:rsidRDefault="00105FEF" w:rsidP="00C92769">
      <w:pPr>
        <w:spacing w:before="240" w:after="240"/>
        <w:jc w:val="both"/>
        <w:rPr>
          <w:rFonts w:ascii="Times New Roman" w:eastAsia="Times New Roman" w:hAnsi="Times New Roman" w:cs="Times New Roman"/>
        </w:rPr>
      </w:pPr>
    </w:p>
    <w:p w14:paraId="1DC00450" w14:textId="77777777" w:rsidR="00C92769" w:rsidRDefault="00C92769" w:rsidP="00C92769">
      <w:pPr>
        <w:rPr>
          <w:rFonts w:ascii="Times New Roman" w:eastAsia="Times New Roman" w:hAnsi="Times New Roman" w:cs="Times New Roman"/>
        </w:rPr>
      </w:pPr>
    </w:p>
    <w:p w14:paraId="72EFBFCF" w14:textId="77777777" w:rsidR="004E3B68" w:rsidRPr="00C92769" w:rsidRDefault="004E3B68" w:rsidP="00C92769"/>
    <w:p w14:paraId="385323EF" w14:textId="0936DB51" w:rsidR="0037188E" w:rsidRDefault="007F558A" w:rsidP="0037188E">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42D52D95" w14:textId="77777777" w:rsidR="009E5C4E" w:rsidRPr="009E5C4E" w:rsidRDefault="009E5C4E" w:rsidP="009E5C4E">
      <w:pPr>
        <w:rPr>
          <w:rFonts w:ascii="Times New Roman" w:eastAsia="Times New Roman" w:hAnsi="Times New Roman" w:cs="Times New Roman"/>
          <w:color w:val="000000"/>
          <w:lang w:eastAsia="en-GB"/>
        </w:rPr>
      </w:pPr>
      <w:r w:rsidRPr="009E5C4E">
        <w:rPr>
          <w:rFonts w:ascii="Times New Roman" w:hAnsi="Times New Roman" w:cs="Times New Roman"/>
          <w:color w:val="000000"/>
        </w:rPr>
        <w:t xml:space="preserve">Amalia Putri, R., Erma </w:t>
      </w:r>
      <w:proofErr w:type="spellStart"/>
      <w:r w:rsidRPr="009E5C4E">
        <w:rPr>
          <w:rFonts w:ascii="Times New Roman" w:hAnsi="Times New Roman" w:cs="Times New Roman"/>
          <w:color w:val="000000"/>
        </w:rPr>
        <w:t>Widiana</w:t>
      </w:r>
      <w:proofErr w:type="spellEnd"/>
      <w:r w:rsidRPr="009E5C4E">
        <w:rPr>
          <w:rFonts w:ascii="Times New Roman" w:hAnsi="Times New Roman" w:cs="Times New Roman"/>
          <w:color w:val="000000"/>
        </w:rPr>
        <w:t xml:space="preserve">, M., &amp; </w:t>
      </w:r>
      <w:proofErr w:type="spellStart"/>
      <w:r w:rsidRPr="009E5C4E">
        <w:rPr>
          <w:rFonts w:ascii="Times New Roman" w:hAnsi="Times New Roman" w:cs="Times New Roman"/>
          <w:color w:val="000000"/>
        </w:rPr>
        <w:t>Istanti</w:t>
      </w:r>
      <w:proofErr w:type="spellEnd"/>
      <w:r w:rsidRPr="009E5C4E">
        <w:rPr>
          <w:rFonts w:ascii="Times New Roman" w:hAnsi="Times New Roman" w:cs="Times New Roman"/>
          <w:color w:val="000000"/>
        </w:rPr>
        <w:t>, E. (2025). A SWOT-Based Approach to Smartphone Marketing: Insights from Dunia Cell Surabaya.</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Escalate: Economics and Business Journal</w:t>
      </w:r>
      <w:r w:rsidRPr="009E5C4E">
        <w:rPr>
          <w:rFonts w:ascii="Times New Roman" w:hAnsi="Times New Roman" w:cs="Times New Roman"/>
          <w:color w:val="000000"/>
        </w:rPr>
        <w:t>,</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3</w:t>
      </w:r>
      <w:r w:rsidRPr="009E5C4E">
        <w:rPr>
          <w:rFonts w:ascii="Times New Roman" w:hAnsi="Times New Roman" w:cs="Times New Roman"/>
          <w:color w:val="000000"/>
        </w:rPr>
        <w:t>(02), 59–69. https://doi.org/10.61536/escalate.v3i02.278</w:t>
      </w:r>
    </w:p>
    <w:p w14:paraId="07428C11" w14:textId="77777777" w:rsidR="009E5C4E" w:rsidRPr="009E5C4E" w:rsidRDefault="009E5C4E" w:rsidP="009E5C4E">
      <w:pPr>
        <w:rPr>
          <w:rFonts w:ascii="Times New Roman" w:hAnsi="Times New Roman" w:cs="Times New Roman"/>
          <w:color w:val="000000"/>
        </w:rPr>
      </w:pPr>
      <w:proofErr w:type="spellStart"/>
      <w:r w:rsidRPr="009E5C4E">
        <w:rPr>
          <w:rFonts w:ascii="Times New Roman" w:hAnsi="Times New Roman" w:cs="Times New Roman"/>
          <w:color w:val="000000"/>
        </w:rPr>
        <w:t>Barcauí</w:t>
      </w:r>
      <w:proofErr w:type="spellEnd"/>
      <w:r w:rsidRPr="009E5C4E">
        <w:rPr>
          <w:rFonts w:ascii="Times New Roman" w:hAnsi="Times New Roman" w:cs="Times New Roman"/>
          <w:color w:val="000000"/>
        </w:rPr>
        <w:t>, A., &amp; Monat, A. (2023). Project planning by generative artificial intelligence and human project managers: A comparative study.</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Project Leadership and Society</w:t>
      </w:r>
      <w:r w:rsidRPr="009E5C4E">
        <w:rPr>
          <w:rFonts w:ascii="Times New Roman" w:hAnsi="Times New Roman" w:cs="Times New Roman"/>
          <w:color w:val="000000"/>
        </w:rPr>
        <w:t>,</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4</w:t>
      </w:r>
      <w:r w:rsidRPr="009E5C4E">
        <w:rPr>
          <w:rFonts w:ascii="Times New Roman" w:hAnsi="Times New Roman" w:cs="Times New Roman"/>
          <w:color w:val="000000"/>
        </w:rPr>
        <w:t>(1), 100101. https://doi.org/10.1016/j.plas.2023.100101</w:t>
      </w:r>
    </w:p>
    <w:p w14:paraId="1F0420F9" w14:textId="77777777" w:rsidR="009E5C4E" w:rsidRPr="009E5C4E" w:rsidRDefault="009E5C4E" w:rsidP="009E5C4E">
      <w:pPr>
        <w:rPr>
          <w:rFonts w:ascii="Times New Roman" w:hAnsi="Times New Roman" w:cs="Times New Roman"/>
          <w:color w:val="000000"/>
        </w:rPr>
      </w:pPr>
      <w:r w:rsidRPr="009E5C4E">
        <w:rPr>
          <w:rFonts w:ascii="Times New Roman" w:hAnsi="Times New Roman" w:cs="Times New Roman"/>
          <w:color w:val="000000"/>
        </w:rPr>
        <w:t>Basaran, U. (2022).</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Customer Experience Management in the Digital Marketing Era: An Omnichannel Retailing Strategy</w:t>
      </w:r>
      <w:r w:rsidRPr="009E5C4E">
        <w:rPr>
          <w:rFonts w:ascii="Times New Roman" w:hAnsi="Times New Roman" w:cs="Times New Roman"/>
          <w:color w:val="000000"/>
        </w:rPr>
        <w:t>. Handbook of Research on Multidisciplinary Reflections of Contemporary Experiential Marketing Practices. https://www.igi-global.com/chapter/customer-experience-management-in-the-digital-marketing-era/307400</w:t>
      </w:r>
    </w:p>
    <w:p w14:paraId="7C71BE28" w14:textId="77777777" w:rsidR="009E5C4E" w:rsidRPr="009E5C4E" w:rsidRDefault="009E5C4E" w:rsidP="009E5C4E">
      <w:pPr>
        <w:rPr>
          <w:rFonts w:ascii="Times New Roman" w:hAnsi="Times New Roman" w:cs="Times New Roman"/>
          <w:color w:val="000000"/>
        </w:rPr>
      </w:pPr>
      <w:proofErr w:type="spellStart"/>
      <w:r w:rsidRPr="009E5C4E">
        <w:rPr>
          <w:rFonts w:ascii="Times New Roman" w:hAnsi="Times New Roman" w:cs="Times New Roman"/>
          <w:color w:val="000000"/>
        </w:rPr>
        <w:t>Gasparin</w:t>
      </w:r>
      <w:proofErr w:type="spellEnd"/>
      <w:r w:rsidRPr="009E5C4E">
        <w:rPr>
          <w:rFonts w:ascii="Times New Roman" w:hAnsi="Times New Roman" w:cs="Times New Roman"/>
          <w:color w:val="000000"/>
        </w:rPr>
        <w:t xml:space="preserve">, I., &amp; </w:t>
      </w:r>
      <w:proofErr w:type="spellStart"/>
      <w:r w:rsidRPr="009E5C4E">
        <w:rPr>
          <w:rFonts w:ascii="Times New Roman" w:hAnsi="Times New Roman" w:cs="Times New Roman"/>
          <w:color w:val="000000"/>
        </w:rPr>
        <w:t>Slongo</w:t>
      </w:r>
      <w:proofErr w:type="spellEnd"/>
      <w:r w:rsidRPr="009E5C4E">
        <w:rPr>
          <w:rFonts w:ascii="Times New Roman" w:hAnsi="Times New Roman" w:cs="Times New Roman"/>
          <w:color w:val="000000"/>
        </w:rPr>
        <w:t>, L. A. (2023). Omnichannel as a Consumer-Based Marketing Strategy.</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Journal of Contemporary Administration</w:t>
      </w:r>
      <w:r w:rsidRPr="009E5C4E">
        <w:rPr>
          <w:rFonts w:ascii="Times New Roman" w:hAnsi="Times New Roman" w:cs="Times New Roman"/>
          <w:color w:val="000000"/>
        </w:rPr>
        <w:t>,</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27</w:t>
      </w:r>
      <w:r w:rsidRPr="009E5C4E">
        <w:rPr>
          <w:rFonts w:ascii="Times New Roman" w:hAnsi="Times New Roman" w:cs="Times New Roman"/>
          <w:color w:val="000000"/>
        </w:rPr>
        <w:t>(4), e220327–e220327. https://doi.org/10.1590/1982-7849rac2023220327.en</w:t>
      </w:r>
    </w:p>
    <w:p w14:paraId="3298EC3C" w14:textId="77777777" w:rsidR="009E5C4E" w:rsidRPr="009E5C4E" w:rsidRDefault="009E5C4E" w:rsidP="009E5C4E">
      <w:pPr>
        <w:rPr>
          <w:rFonts w:ascii="Times New Roman" w:hAnsi="Times New Roman" w:cs="Times New Roman"/>
          <w:color w:val="000000"/>
        </w:rPr>
      </w:pPr>
      <w:r w:rsidRPr="009E5C4E">
        <w:rPr>
          <w:rFonts w:ascii="Times New Roman" w:hAnsi="Times New Roman" w:cs="Times New Roman"/>
          <w:color w:val="000000"/>
        </w:rPr>
        <w:t>Joshi, S., Sharma, M., &amp; Chatterjee, P. (2022). Omni-Channel retailing enhancing unified experience amidst pandemic: An emerging market perspective.</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Decision Making: Applications in Management and Engineering</w:t>
      </w:r>
      <w:r w:rsidRPr="009E5C4E">
        <w:rPr>
          <w:rFonts w:ascii="Times New Roman" w:hAnsi="Times New Roman" w:cs="Times New Roman"/>
          <w:color w:val="000000"/>
        </w:rPr>
        <w:t>,</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6</w:t>
      </w:r>
      <w:r w:rsidRPr="009E5C4E">
        <w:rPr>
          <w:rFonts w:ascii="Times New Roman" w:hAnsi="Times New Roman" w:cs="Times New Roman"/>
          <w:color w:val="000000"/>
        </w:rPr>
        <w:t>(1). https://doi.org/10.31181/dmame0310112022j</w:t>
      </w:r>
    </w:p>
    <w:p w14:paraId="2FAB7C42" w14:textId="77777777" w:rsidR="009E5C4E" w:rsidRPr="009E5C4E" w:rsidRDefault="009E5C4E" w:rsidP="009E5C4E">
      <w:pPr>
        <w:rPr>
          <w:rFonts w:ascii="Times New Roman" w:hAnsi="Times New Roman" w:cs="Times New Roman"/>
          <w:color w:val="000000"/>
        </w:rPr>
      </w:pPr>
      <w:r w:rsidRPr="009E5C4E">
        <w:rPr>
          <w:rFonts w:ascii="Times New Roman" w:hAnsi="Times New Roman" w:cs="Times New Roman"/>
          <w:color w:val="000000"/>
        </w:rPr>
        <w:t>Mahar, S., Modi, S., &amp; Salzarulo, P. A. (2021). Appreciating how your bread is buttered: Improving online order allocation for cross-channel retailers.</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International Journal of Production Research</w:t>
      </w:r>
      <w:r w:rsidRPr="009E5C4E">
        <w:rPr>
          <w:rFonts w:ascii="Times New Roman" w:hAnsi="Times New Roman" w:cs="Times New Roman"/>
          <w:color w:val="000000"/>
        </w:rPr>
        <w:t>,</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60</w:t>
      </w:r>
      <w:r w:rsidRPr="009E5C4E">
        <w:rPr>
          <w:rFonts w:ascii="Times New Roman" w:hAnsi="Times New Roman" w:cs="Times New Roman"/>
          <w:color w:val="000000"/>
        </w:rPr>
        <w:t>(15), 4845–4867. https://doi.org/10.1080/00207543.2021.1939455</w:t>
      </w:r>
    </w:p>
    <w:p w14:paraId="60CACE3C" w14:textId="77777777" w:rsidR="009E5C4E" w:rsidRPr="009E5C4E" w:rsidRDefault="009E5C4E" w:rsidP="009E5C4E">
      <w:pPr>
        <w:rPr>
          <w:rFonts w:ascii="Times New Roman" w:hAnsi="Times New Roman" w:cs="Times New Roman"/>
          <w:color w:val="000000"/>
        </w:rPr>
      </w:pPr>
      <w:r w:rsidRPr="009E5C4E">
        <w:rPr>
          <w:rFonts w:ascii="Times New Roman" w:hAnsi="Times New Roman" w:cs="Times New Roman"/>
          <w:color w:val="000000"/>
        </w:rPr>
        <w:t>Naseem. (2023). Awareness of business administration students of the function of digital marketing in the growth of e-commerce.</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 xml:space="preserve">International Journal of Professional Business Review: Int. J. </w:t>
      </w:r>
      <w:proofErr w:type="spellStart"/>
      <w:r w:rsidRPr="009E5C4E">
        <w:rPr>
          <w:rFonts w:ascii="Times New Roman" w:hAnsi="Times New Roman" w:cs="Times New Roman"/>
          <w:i/>
          <w:iCs/>
          <w:color w:val="000000"/>
        </w:rPr>
        <w:t>Prof.Bus</w:t>
      </w:r>
      <w:proofErr w:type="spellEnd"/>
      <w:r w:rsidRPr="009E5C4E">
        <w:rPr>
          <w:rFonts w:ascii="Times New Roman" w:hAnsi="Times New Roman" w:cs="Times New Roman"/>
          <w:i/>
          <w:iCs/>
          <w:color w:val="000000"/>
        </w:rPr>
        <w:t>. Rev.</w:t>
      </w:r>
      <w:r w:rsidRPr="009E5C4E">
        <w:rPr>
          <w:rFonts w:ascii="Times New Roman" w:hAnsi="Times New Roman" w:cs="Times New Roman"/>
          <w:color w:val="000000"/>
        </w:rPr>
        <w:t>,</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8</w:t>
      </w:r>
      <w:r w:rsidRPr="009E5C4E">
        <w:rPr>
          <w:rFonts w:ascii="Times New Roman" w:hAnsi="Times New Roman" w:cs="Times New Roman"/>
          <w:color w:val="000000"/>
        </w:rPr>
        <w:t>(2), 3. https://doi.org/https://dialnet.unirioja.es/descarga/articulo/8789506.pdf</w:t>
      </w:r>
    </w:p>
    <w:p w14:paraId="5F56C0F7" w14:textId="77777777" w:rsidR="009E5C4E" w:rsidRPr="009E5C4E" w:rsidRDefault="009E5C4E" w:rsidP="009E5C4E">
      <w:pPr>
        <w:rPr>
          <w:rFonts w:ascii="Times New Roman" w:hAnsi="Times New Roman" w:cs="Times New Roman"/>
          <w:color w:val="000000"/>
        </w:rPr>
      </w:pPr>
      <w:r w:rsidRPr="009E5C4E">
        <w:rPr>
          <w:rFonts w:ascii="Times New Roman" w:hAnsi="Times New Roman" w:cs="Times New Roman"/>
          <w:color w:val="000000"/>
        </w:rPr>
        <w:t>Sharma, N., &amp; Dutta, N. (2023). Omnichannel retailing: Investigating future research avenues in retail marketing and distribution management.</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International Journal of Retail &amp; Distribution Management</w:t>
      </w:r>
      <w:r w:rsidRPr="009E5C4E">
        <w:rPr>
          <w:rFonts w:ascii="Times New Roman" w:hAnsi="Times New Roman" w:cs="Times New Roman"/>
          <w:color w:val="000000"/>
        </w:rPr>
        <w:t>,</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51</w:t>
      </w:r>
      <w:r w:rsidRPr="009E5C4E">
        <w:rPr>
          <w:rFonts w:ascii="Times New Roman" w:hAnsi="Times New Roman" w:cs="Times New Roman"/>
          <w:color w:val="000000"/>
        </w:rPr>
        <w:t>(7), 894–919. https://doi.org/10.1108/ijrdm-05-2022-0166</w:t>
      </w:r>
    </w:p>
    <w:p w14:paraId="1E35B686" w14:textId="77777777" w:rsidR="009E5C4E" w:rsidRPr="009E5C4E" w:rsidRDefault="009E5C4E" w:rsidP="009E5C4E">
      <w:pPr>
        <w:rPr>
          <w:rFonts w:ascii="Times New Roman" w:hAnsi="Times New Roman" w:cs="Times New Roman"/>
          <w:color w:val="000000"/>
        </w:rPr>
      </w:pPr>
      <w:r w:rsidRPr="009E5C4E">
        <w:rPr>
          <w:rFonts w:ascii="Times New Roman" w:hAnsi="Times New Roman" w:cs="Times New Roman"/>
          <w:color w:val="000000"/>
        </w:rPr>
        <w:t xml:space="preserve">Siregar, N., </w:t>
      </w:r>
      <w:proofErr w:type="spellStart"/>
      <w:r w:rsidRPr="009E5C4E">
        <w:rPr>
          <w:rFonts w:ascii="Times New Roman" w:hAnsi="Times New Roman" w:cs="Times New Roman"/>
          <w:color w:val="000000"/>
        </w:rPr>
        <w:t>Nursyamsi</w:t>
      </w:r>
      <w:proofErr w:type="spellEnd"/>
      <w:r w:rsidRPr="009E5C4E">
        <w:rPr>
          <w:rFonts w:ascii="Times New Roman" w:hAnsi="Times New Roman" w:cs="Times New Roman"/>
          <w:color w:val="000000"/>
        </w:rPr>
        <w:t xml:space="preserve">, S. E., </w:t>
      </w:r>
      <w:proofErr w:type="spellStart"/>
      <w:r w:rsidRPr="009E5C4E">
        <w:rPr>
          <w:rFonts w:ascii="Times New Roman" w:hAnsi="Times New Roman" w:cs="Times New Roman"/>
          <w:color w:val="000000"/>
        </w:rPr>
        <w:t>Sutaguna</w:t>
      </w:r>
      <w:proofErr w:type="spellEnd"/>
      <w:r w:rsidRPr="009E5C4E">
        <w:rPr>
          <w:rFonts w:ascii="Times New Roman" w:hAnsi="Times New Roman" w:cs="Times New Roman"/>
          <w:color w:val="000000"/>
        </w:rPr>
        <w:t>, I. N. T., Razali, G., &amp; Yusuf, M. (2023). DIGITAL MARKETING TO E-COMMERCE CUSTOMERS.</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Journal of Management and Creative Business</w:t>
      </w:r>
      <w:r w:rsidRPr="009E5C4E">
        <w:rPr>
          <w:rFonts w:ascii="Times New Roman" w:hAnsi="Times New Roman" w:cs="Times New Roman"/>
          <w:color w:val="000000"/>
        </w:rPr>
        <w:t>,</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1</w:t>
      </w:r>
      <w:r w:rsidRPr="009E5C4E">
        <w:rPr>
          <w:rFonts w:ascii="Times New Roman" w:hAnsi="Times New Roman" w:cs="Times New Roman"/>
          <w:color w:val="000000"/>
        </w:rPr>
        <w:t>(2), 182–198. https://doi.org/10.30640/jmcbus.v1i2.944</w:t>
      </w:r>
    </w:p>
    <w:p w14:paraId="0DA7F0A6" w14:textId="77777777" w:rsidR="009E5C4E" w:rsidRPr="009E5C4E" w:rsidRDefault="009E5C4E" w:rsidP="009E5C4E">
      <w:pPr>
        <w:rPr>
          <w:rFonts w:ascii="Times New Roman" w:hAnsi="Times New Roman" w:cs="Times New Roman"/>
          <w:color w:val="000000"/>
        </w:rPr>
      </w:pPr>
      <w:proofErr w:type="spellStart"/>
      <w:r w:rsidRPr="009E5C4E">
        <w:rPr>
          <w:rFonts w:ascii="Times New Roman" w:hAnsi="Times New Roman" w:cs="Times New Roman"/>
          <w:color w:val="000000"/>
        </w:rPr>
        <w:t>Thaichon</w:t>
      </w:r>
      <w:proofErr w:type="spellEnd"/>
      <w:r w:rsidRPr="009E5C4E">
        <w:rPr>
          <w:rFonts w:ascii="Times New Roman" w:hAnsi="Times New Roman" w:cs="Times New Roman"/>
          <w:color w:val="000000"/>
        </w:rPr>
        <w:t xml:space="preserve">, P., Quach, S., </w:t>
      </w:r>
      <w:proofErr w:type="spellStart"/>
      <w:r w:rsidRPr="009E5C4E">
        <w:rPr>
          <w:rFonts w:ascii="Times New Roman" w:hAnsi="Times New Roman" w:cs="Times New Roman"/>
          <w:color w:val="000000"/>
        </w:rPr>
        <w:t>Barari</w:t>
      </w:r>
      <w:proofErr w:type="spellEnd"/>
      <w:r w:rsidRPr="009E5C4E">
        <w:rPr>
          <w:rFonts w:ascii="Times New Roman" w:hAnsi="Times New Roman" w:cs="Times New Roman"/>
          <w:color w:val="000000"/>
        </w:rPr>
        <w:t>, M., &amp; Nguyen, M. (2023). Exploring the Role of Omnichannel Retailing Technologies: Future Research Directions.</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Australasian Marketing Journal (</w:t>
      </w:r>
      <w:proofErr w:type="spellStart"/>
      <w:r w:rsidRPr="009E5C4E">
        <w:rPr>
          <w:rFonts w:ascii="Times New Roman" w:hAnsi="Times New Roman" w:cs="Times New Roman"/>
          <w:i/>
          <w:iCs/>
          <w:color w:val="000000"/>
        </w:rPr>
        <w:t>Amj</w:t>
      </w:r>
      <w:proofErr w:type="spellEnd"/>
      <w:r w:rsidRPr="009E5C4E">
        <w:rPr>
          <w:rFonts w:ascii="Times New Roman" w:hAnsi="Times New Roman" w:cs="Times New Roman"/>
          <w:i/>
          <w:iCs/>
          <w:color w:val="000000"/>
        </w:rPr>
        <w:t>)</w:t>
      </w:r>
      <w:r w:rsidRPr="009E5C4E">
        <w:rPr>
          <w:rFonts w:ascii="Times New Roman" w:hAnsi="Times New Roman" w:cs="Times New Roman"/>
          <w:color w:val="000000"/>
        </w:rPr>
        <w:t>,</w:t>
      </w:r>
      <w:r w:rsidRPr="009E5C4E">
        <w:rPr>
          <w:rStyle w:val="apple-converted-space"/>
          <w:rFonts w:ascii="Times New Roman" w:hAnsi="Times New Roman" w:cs="Times New Roman"/>
          <w:color w:val="000000"/>
        </w:rPr>
        <w:t> </w:t>
      </w:r>
      <w:r w:rsidRPr="009E5C4E">
        <w:rPr>
          <w:rFonts w:ascii="Times New Roman" w:hAnsi="Times New Roman" w:cs="Times New Roman"/>
          <w:i/>
          <w:iCs/>
          <w:color w:val="000000"/>
        </w:rPr>
        <w:t>32</w:t>
      </w:r>
      <w:r w:rsidRPr="009E5C4E">
        <w:rPr>
          <w:rFonts w:ascii="Times New Roman" w:hAnsi="Times New Roman" w:cs="Times New Roman"/>
          <w:color w:val="000000"/>
        </w:rPr>
        <w:t xml:space="preserve">(2). </w:t>
      </w:r>
      <w:proofErr w:type="spellStart"/>
      <w:r w:rsidRPr="009E5C4E">
        <w:rPr>
          <w:rFonts w:ascii="Times New Roman" w:hAnsi="Times New Roman" w:cs="Times New Roman"/>
          <w:color w:val="000000"/>
        </w:rPr>
        <w:t>sagepub</w:t>
      </w:r>
      <w:proofErr w:type="spellEnd"/>
      <w:r w:rsidRPr="009E5C4E">
        <w:rPr>
          <w:rFonts w:ascii="Times New Roman" w:hAnsi="Times New Roman" w:cs="Times New Roman"/>
          <w:color w:val="000000"/>
        </w:rPr>
        <w:t>.</w:t>
      </w:r>
      <w:r w:rsidRPr="009E5C4E">
        <w:rPr>
          <w:rStyle w:val="apple-converted-space"/>
          <w:rFonts w:ascii="Times New Roman" w:hAnsi="Times New Roman" w:cs="Times New Roman"/>
          <w:color w:val="000000"/>
        </w:rPr>
        <w:t> </w:t>
      </w:r>
      <w:hyperlink r:id="rId9" w:history="1">
        <w:r w:rsidRPr="009E5C4E">
          <w:rPr>
            <w:rStyle w:val="Hyperlink"/>
            <w:rFonts w:ascii="Times New Roman" w:hAnsi="Times New Roman" w:cs="Times New Roman"/>
          </w:rPr>
          <w:t>https://doi.org/10.1177/14413582231167664</w:t>
        </w:r>
      </w:hyperlink>
    </w:p>
    <w:p w14:paraId="12DADEA0" w14:textId="77777777" w:rsidR="00B91658" w:rsidRDefault="00B91658" w:rsidP="00AC6780">
      <w:pPr>
        <w:spacing w:after="0" w:line="360" w:lineRule="auto"/>
        <w:rPr>
          <w:rFonts w:ascii="Times New Roman" w:hAnsi="Times New Roman" w:cs="Times New Roman"/>
          <w:b/>
          <w:bCs/>
          <w:u w:val="single"/>
        </w:rPr>
      </w:pPr>
    </w:p>
    <w:p w14:paraId="14A9FE03" w14:textId="77777777" w:rsidR="009E5C4E" w:rsidRDefault="009E5C4E" w:rsidP="00AC6780">
      <w:pPr>
        <w:spacing w:after="0" w:line="360" w:lineRule="auto"/>
        <w:rPr>
          <w:rFonts w:ascii="Arial" w:hAnsi="Arial" w:cs="Arial"/>
        </w:rPr>
      </w:pPr>
    </w:p>
    <w:p w14:paraId="6FC767FB" w14:textId="77777777" w:rsidR="00AC6780" w:rsidRDefault="00AC6780" w:rsidP="0037188E">
      <w:pPr>
        <w:rPr>
          <w:rFonts w:ascii="Arial" w:hAnsi="Arial" w:cs="Arial"/>
        </w:rPr>
      </w:pPr>
    </w:p>
    <w:p w14:paraId="49D8F219" w14:textId="51C438E4" w:rsidR="00A448A7" w:rsidRPr="00477D94" w:rsidRDefault="00A448A7" w:rsidP="0037188E">
      <w:pPr>
        <w:rPr>
          <w:rFonts w:ascii="Arial" w:hAnsi="Arial" w:cs="Arial"/>
          <w:i/>
          <w:iCs/>
          <w:sz w:val="144"/>
          <w:szCs w:val="144"/>
        </w:rPr>
      </w:pPr>
      <w:r w:rsidRPr="00477D94">
        <w:rPr>
          <w:rFonts w:ascii="Arial" w:hAnsi="Arial" w:cs="Arial"/>
          <w:b/>
          <w:bCs/>
          <w:i/>
          <w:iCs/>
          <w:sz w:val="32"/>
          <w:szCs w:val="32"/>
          <w:u w:val="single"/>
        </w:rPr>
        <w:lastRenderedPageBreak/>
        <w:t>Appendix 1</w:t>
      </w:r>
      <w:r w:rsidR="009E2E03" w:rsidRPr="00477D94">
        <w:rPr>
          <w:rFonts w:ascii="Arial" w:hAnsi="Arial" w:cs="Arial"/>
          <w:b/>
          <w:bCs/>
          <w:i/>
          <w:iCs/>
          <w:sz w:val="32"/>
          <w:szCs w:val="32"/>
          <w:u w:val="single"/>
        </w:rPr>
        <w:t xml:space="preserve"> – Task 3a</w:t>
      </w:r>
    </w:p>
    <w:p w14:paraId="54BEE821" w14:textId="77777777" w:rsidR="0037188E" w:rsidRPr="00CA5DC8" w:rsidRDefault="0037188E" w:rsidP="0037188E">
      <w:pPr>
        <w:spacing w:before="100" w:beforeAutospacing="1" w:after="100" w:afterAutospacing="1" w:line="240" w:lineRule="auto"/>
        <w:outlineLvl w:val="0"/>
        <w:rPr>
          <w:rFonts w:ascii="Times New Roman" w:eastAsia="Times New Roman" w:hAnsi="Times New Roman" w:cs="Times New Roman"/>
          <w:b/>
          <w:bCs/>
          <w:kern w:val="36"/>
          <w:lang w:val="en-US"/>
        </w:rPr>
      </w:pPr>
      <w:r w:rsidRPr="00CA5DC8">
        <w:rPr>
          <w:rFonts w:ascii="Times New Roman" w:eastAsia="Times New Roman" w:hAnsi="Times New Roman" w:cs="Times New Roman"/>
          <w:b/>
          <w:bCs/>
          <w:kern w:val="36"/>
          <w:lang w:val="en-US"/>
        </w:rPr>
        <w:t xml:space="preserve">Table </w:t>
      </w:r>
      <w:r>
        <w:rPr>
          <w:rFonts w:ascii="Times New Roman" w:eastAsia="Times New Roman" w:hAnsi="Times New Roman" w:cs="Times New Roman"/>
          <w:b/>
          <w:bCs/>
          <w:kern w:val="36"/>
          <w:lang w:val="en-US"/>
        </w:rPr>
        <w:t>5.1</w:t>
      </w:r>
      <w:r w:rsidRPr="00CA5DC8">
        <w:rPr>
          <w:rFonts w:ascii="Times New Roman" w:eastAsia="Times New Roman" w:hAnsi="Times New Roman" w:cs="Times New Roman"/>
          <w:b/>
          <w:bCs/>
          <w:kern w:val="36"/>
          <w:lang w:val="en-US"/>
        </w:rPr>
        <w:t xml:space="preserve"> PMI Analysis – Solution 1</w:t>
      </w:r>
    </w:p>
    <w:p w14:paraId="3ADC1374" w14:textId="77777777" w:rsidR="0037188E" w:rsidRPr="00CA5DC8" w:rsidRDefault="0037188E" w:rsidP="0037188E">
      <w:pPr>
        <w:spacing w:before="100" w:beforeAutospacing="1" w:after="100" w:afterAutospacing="1" w:line="240" w:lineRule="auto"/>
        <w:outlineLvl w:val="1"/>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Online Ordering, Click-and-Collect and Local Delivery</w:t>
      </w:r>
    </w:p>
    <w:tbl>
      <w:tblPr>
        <w:tblStyle w:val="TableGrid"/>
        <w:tblW w:w="0" w:type="auto"/>
        <w:tblLook w:val="04A0" w:firstRow="1" w:lastRow="0" w:firstColumn="1" w:lastColumn="0" w:noHBand="0" w:noVBand="1"/>
      </w:tblPr>
      <w:tblGrid>
        <w:gridCol w:w="2264"/>
        <w:gridCol w:w="785"/>
        <w:gridCol w:w="2220"/>
        <w:gridCol w:w="785"/>
        <w:gridCol w:w="2177"/>
        <w:gridCol w:w="785"/>
      </w:tblGrid>
      <w:tr w:rsidR="0037188E" w:rsidRPr="00CA5DC8" w14:paraId="7ECDD92D" w14:textId="77777777" w:rsidTr="00523BFD">
        <w:tc>
          <w:tcPr>
            <w:tcW w:w="0" w:type="auto"/>
            <w:hideMark/>
          </w:tcPr>
          <w:p w14:paraId="27E31E56"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Plus (+)</w:t>
            </w:r>
          </w:p>
        </w:tc>
        <w:tc>
          <w:tcPr>
            <w:tcW w:w="0" w:type="auto"/>
            <w:hideMark/>
          </w:tcPr>
          <w:p w14:paraId="4F0F90DF"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Score</w:t>
            </w:r>
          </w:p>
        </w:tc>
        <w:tc>
          <w:tcPr>
            <w:tcW w:w="0" w:type="auto"/>
            <w:hideMark/>
          </w:tcPr>
          <w:p w14:paraId="2335ADBB"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Minus (-)</w:t>
            </w:r>
          </w:p>
        </w:tc>
        <w:tc>
          <w:tcPr>
            <w:tcW w:w="0" w:type="auto"/>
            <w:hideMark/>
          </w:tcPr>
          <w:p w14:paraId="5D5695EE"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Score</w:t>
            </w:r>
          </w:p>
        </w:tc>
        <w:tc>
          <w:tcPr>
            <w:tcW w:w="0" w:type="auto"/>
            <w:hideMark/>
          </w:tcPr>
          <w:p w14:paraId="5DC2B1BD"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Interesting / Implications</w:t>
            </w:r>
          </w:p>
        </w:tc>
        <w:tc>
          <w:tcPr>
            <w:tcW w:w="0" w:type="auto"/>
            <w:hideMark/>
          </w:tcPr>
          <w:p w14:paraId="1129772E"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Score</w:t>
            </w:r>
          </w:p>
        </w:tc>
      </w:tr>
      <w:tr w:rsidR="0037188E" w:rsidRPr="00CA5DC8" w14:paraId="00F749E6" w14:textId="77777777" w:rsidTr="00523BFD">
        <w:tc>
          <w:tcPr>
            <w:tcW w:w="0" w:type="auto"/>
            <w:hideMark/>
          </w:tcPr>
          <w:p w14:paraId="3A119FC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Improves customer convenience</w:t>
            </w:r>
          </w:p>
        </w:tc>
        <w:tc>
          <w:tcPr>
            <w:tcW w:w="0" w:type="auto"/>
            <w:hideMark/>
          </w:tcPr>
          <w:p w14:paraId="512AE4F7"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+5</w:t>
            </w:r>
          </w:p>
        </w:tc>
        <w:tc>
          <w:tcPr>
            <w:tcW w:w="0" w:type="auto"/>
            <w:hideMark/>
          </w:tcPr>
          <w:p w14:paraId="759EAB7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High initial implementation cost</w:t>
            </w:r>
          </w:p>
        </w:tc>
        <w:tc>
          <w:tcPr>
            <w:tcW w:w="0" w:type="auto"/>
            <w:hideMark/>
          </w:tcPr>
          <w:p w14:paraId="63262A2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-4</w:t>
            </w:r>
          </w:p>
        </w:tc>
        <w:tc>
          <w:tcPr>
            <w:tcW w:w="0" w:type="auto"/>
            <w:hideMark/>
          </w:tcPr>
          <w:p w14:paraId="4A2D4170"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Creates opportunities for future e-commerce expansion</w:t>
            </w:r>
          </w:p>
        </w:tc>
        <w:tc>
          <w:tcPr>
            <w:tcW w:w="0" w:type="auto"/>
            <w:hideMark/>
          </w:tcPr>
          <w:p w14:paraId="453442E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+3</w:t>
            </w:r>
          </w:p>
        </w:tc>
      </w:tr>
      <w:tr w:rsidR="0037188E" w:rsidRPr="00CA5DC8" w14:paraId="7891E023" w14:textId="77777777" w:rsidTr="00523BFD">
        <w:tc>
          <w:tcPr>
            <w:tcW w:w="0" w:type="auto"/>
            <w:hideMark/>
          </w:tcPr>
          <w:p w14:paraId="29DAB5F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Expands customer reach beyond the retail park</w:t>
            </w:r>
          </w:p>
        </w:tc>
        <w:tc>
          <w:tcPr>
            <w:tcW w:w="0" w:type="auto"/>
            <w:hideMark/>
          </w:tcPr>
          <w:p w14:paraId="46830A5D"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+5</w:t>
            </w:r>
          </w:p>
        </w:tc>
        <w:tc>
          <w:tcPr>
            <w:tcW w:w="0" w:type="auto"/>
            <w:hideMark/>
          </w:tcPr>
          <w:p w14:paraId="2C31640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Staff require digital system training</w:t>
            </w:r>
          </w:p>
        </w:tc>
        <w:tc>
          <w:tcPr>
            <w:tcW w:w="0" w:type="auto"/>
            <w:hideMark/>
          </w:tcPr>
          <w:p w14:paraId="7DD6E7E2"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c>
          <w:tcPr>
            <w:tcW w:w="0" w:type="auto"/>
            <w:hideMark/>
          </w:tcPr>
          <w:p w14:paraId="388AC1A9"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Enables collection of customers purchasing data</w:t>
            </w:r>
          </w:p>
        </w:tc>
        <w:tc>
          <w:tcPr>
            <w:tcW w:w="0" w:type="auto"/>
            <w:hideMark/>
          </w:tcPr>
          <w:p w14:paraId="3E34544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r>
      <w:tr w:rsidR="0037188E" w:rsidRPr="00CA5DC8" w14:paraId="35B909DE" w14:textId="77777777" w:rsidTr="00523BFD">
        <w:tc>
          <w:tcPr>
            <w:tcW w:w="0" w:type="auto"/>
            <w:hideMark/>
          </w:tcPr>
          <w:p w14:paraId="0F508F5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Reduces missed telephone orders</w:t>
            </w:r>
          </w:p>
        </w:tc>
        <w:tc>
          <w:tcPr>
            <w:tcW w:w="0" w:type="auto"/>
            <w:hideMark/>
          </w:tcPr>
          <w:p w14:paraId="20978A0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+4</w:t>
            </w:r>
          </w:p>
        </w:tc>
        <w:tc>
          <w:tcPr>
            <w:tcW w:w="0" w:type="auto"/>
            <w:hideMark/>
          </w:tcPr>
          <w:p w14:paraId="7096A8F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Delivery logistics may be challenging initially</w:t>
            </w:r>
          </w:p>
        </w:tc>
        <w:tc>
          <w:tcPr>
            <w:tcW w:w="0" w:type="auto"/>
            <w:hideMark/>
          </w:tcPr>
          <w:p w14:paraId="5EDE2DE7"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-3</w:t>
            </w:r>
          </w:p>
        </w:tc>
        <w:tc>
          <w:tcPr>
            <w:tcW w:w="0" w:type="auto"/>
            <w:hideMark/>
          </w:tcPr>
          <w:p w14:paraId="0C93ED1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Supports personalized promotions and marketing</w:t>
            </w:r>
          </w:p>
        </w:tc>
        <w:tc>
          <w:tcPr>
            <w:tcW w:w="0" w:type="auto"/>
            <w:hideMark/>
          </w:tcPr>
          <w:p w14:paraId="21FB034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r>
      <w:tr w:rsidR="0037188E" w:rsidRPr="00CA5DC8" w14:paraId="44A05F1C" w14:textId="77777777" w:rsidTr="00523BFD">
        <w:tc>
          <w:tcPr>
            <w:tcW w:w="0" w:type="auto"/>
            <w:hideMark/>
          </w:tcPr>
          <w:p w14:paraId="16BC4C0A"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Improves operational efficiency</w:t>
            </w:r>
          </w:p>
        </w:tc>
        <w:tc>
          <w:tcPr>
            <w:tcW w:w="0" w:type="auto"/>
            <w:hideMark/>
          </w:tcPr>
          <w:p w14:paraId="50BDCC8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+5</w:t>
            </w:r>
          </w:p>
        </w:tc>
        <w:tc>
          <w:tcPr>
            <w:tcW w:w="0" w:type="auto"/>
            <w:hideMark/>
          </w:tcPr>
          <w:p w14:paraId="1C5D7B3E"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Ongoing website maintenance costs</w:t>
            </w:r>
          </w:p>
        </w:tc>
        <w:tc>
          <w:tcPr>
            <w:tcW w:w="0" w:type="auto"/>
            <w:hideMark/>
          </w:tcPr>
          <w:p w14:paraId="494DC593"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c>
          <w:tcPr>
            <w:tcW w:w="0" w:type="auto"/>
            <w:hideMark/>
          </w:tcPr>
          <w:p w14:paraId="47A18041"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Strengthens the bakery's digital presence</w:t>
            </w:r>
          </w:p>
        </w:tc>
        <w:tc>
          <w:tcPr>
            <w:tcW w:w="0" w:type="auto"/>
            <w:hideMark/>
          </w:tcPr>
          <w:p w14:paraId="19C20E0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r>
      <w:tr w:rsidR="0037188E" w:rsidRPr="00CA5DC8" w14:paraId="1A8060EE" w14:textId="77777777" w:rsidTr="00523BFD">
        <w:tc>
          <w:tcPr>
            <w:tcW w:w="0" w:type="auto"/>
            <w:hideMark/>
          </w:tcPr>
          <w:p w14:paraId="576D7CBA"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Increases potential sales</w:t>
            </w:r>
          </w:p>
        </w:tc>
        <w:tc>
          <w:tcPr>
            <w:tcW w:w="0" w:type="auto"/>
            <w:hideMark/>
          </w:tcPr>
          <w:p w14:paraId="1E56D752"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+5</w:t>
            </w:r>
          </w:p>
        </w:tc>
        <w:tc>
          <w:tcPr>
            <w:tcW w:w="0" w:type="auto"/>
            <w:hideMark/>
          </w:tcPr>
          <w:p w14:paraId="048F1FE9"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Risk of temporary technical failures</w:t>
            </w:r>
          </w:p>
        </w:tc>
        <w:tc>
          <w:tcPr>
            <w:tcW w:w="0" w:type="auto"/>
            <w:hideMark/>
          </w:tcPr>
          <w:p w14:paraId="01C7ED30"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c>
          <w:tcPr>
            <w:tcW w:w="0" w:type="auto"/>
            <w:hideMark/>
          </w:tcPr>
          <w:p w14:paraId="6DE2FF1C"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Can integrate with loyalty programmed in future</w:t>
            </w:r>
          </w:p>
        </w:tc>
        <w:tc>
          <w:tcPr>
            <w:tcW w:w="0" w:type="auto"/>
            <w:hideMark/>
          </w:tcPr>
          <w:p w14:paraId="3861C99D"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r>
      <w:tr w:rsidR="0037188E" w:rsidRPr="00CA5DC8" w14:paraId="1BDE13DC" w14:textId="77777777" w:rsidTr="00523BFD">
        <w:tc>
          <w:tcPr>
            <w:tcW w:w="0" w:type="auto"/>
            <w:hideMark/>
          </w:tcPr>
          <w:p w14:paraId="4A135C9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Enhances long-term competitiveness</w:t>
            </w:r>
          </w:p>
        </w:tc>
        <w:tc>
          <w:tcPr>
            <w:tcW w:w="0" w:type="auto"/>
            <w:hideMark/>
          </w:tcPr>
          <w:p w14:paraId="63D39CF7"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+4</w:t>
            </w:r>
          </w:p>
        </w:tc>
        <w:tc>
          <w:tcPr>
            <w:tcW w:w="0" w:type="auto"/>
            <w:hideMark/>
          </w:tcPr>
          <w:p w14:paraId="48398B98"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Additional packaging and delivery expenses</w:t>
            </w:r>
          </w:p>
        </w:tc>
        <w:tc>
          <w:tcPr>
            <w:tcW w:w="0" w:type="auto"/>
            <w:hideMark/>
          </w:tcPr>
          <w:p w14:paraId="62AD1438"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c>
          <w:tcPr>
            <w:tcW w:w="0" w:type="auto"/>
            <w:hideMark/>
          </w:tcPr>
          <w:p w14:paraId="24ED858E"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Provides a foundation for future business growth</w:t>
            </w:r>
          </w:p>
        </w:tc>
        <w:tc>
          <w:tcPr>
            <w:tcW w:w="0" w:type="auto"/>
            <w:hideMark/>
          </w:tcPr>
          <w:p w14:paraId="472970ED"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+3</w:t>
            </w:r>
          </w:p>
        </w:tc>
      </w:tr>
      <w:tr w:rsidR="0037188E" w:rsidRPr="00CA5DC8" w14:paraId="3B4D9EF7" w14:textId="77777777" w:rsidTr="00523BFD">
        <w:tc>
          <w:tcPr>
            <w:tcW w:w="0" w:type="auto"/>
            <w:hideMark/>
          </w:tcPr>
          <w:p w14:paraId="31AC97A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Total Plus</w:t>
            </w:r>
          </w:p>
        </w:tc>
        <w:tc>
          <w:tcPr>
            <w:tcW w:w="0" w:type="auto"/>
            <w:hideMark/>
          </w:tcPr>
          <w:p w14:paraId="45425BAC"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+28</w:t>
            </w:r>
          </w:p>
        </w:tc>
        <w:tc>
          <w:tcPr>
            <w:tcW w:w="0" w:type="auto"/>
            <w:hideMark/>
          </w:tcPr>
          <w:p w14:paraId="1DC3C14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Total Minus</w:t>
            </w:r>
          </w:p>
        </w:tc>
        <w:tc>
          <w:tcPr>
            <w:tcW w:w="0" w:type="auto"/>
            <w:hideMark/>
          </w:tcPr>
          <w:p w14:paraId="79DBB5C8"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−15</w:t>
            </w:r>
          </w:p>
        </w:tc>
        <w:tc>
          <w:tcPr>
            <w:tcW w:w="0" w:type="auto"/>
            <w:hideMark/>
          </w:tcPr>
          <w:p w14:paraId="7CD9C1CC"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Total Interesting</w:t>
            </w:r>
          </w:p>
        </w:tc>
        <w:tc>
          <w:tcPr>
            <w:tcW w:w="0" w:type="auto"/>
            <w:hideMark/>
          </w:tcPr>
          <w:p w14:paraId="48ECB0F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+14</w:t>
            </w:r>
          </w:p>
        </w:tc>
      </w:tr>
    </w:tbl>
    <w:p w14:paraId="2BD83C27" w14:textId="77777777" w:rsidR="0037188E" w:rsidRDefault="0037188E" w:rsidP="0037188E">
      <w:pPr>
        <w:spacing w:before="100" w:beforeAutospacing="1" w:after="100" w:afterAutospacing="1" w:line="240" w:lineRule="auto"/>
        <w:outlineLvl w:val="2"/>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Overall PMI Score = +27</w:t>
      </w:r>
    </w:p>
    <w:p w14:paraId="1AA3537A" w14:textId="77777777" w:rsidR="0037188E" w:rsidRPr="00CA5DC8" w:rsidRDefault="0037188E" w:rsidP="0037188E">
      <w:pPr>
        <w:spacing w:before="100" w:beforeAutospacing="1" w:after="100" w:afterAutospacing="1" w:line="240" w:lineRule="auto"/>
        <w:outlineLvl w:val="0"/>
        <w:rPr>
          <w:rFonts w:ascii="Times New Roman" w:eastAsia="Times New Roman" w:hAnsi="Times New Roman" w:cs="Times New Roman"/>
          <w:b/>
          <w:bCs/>
          <w:kern w:val="36"/>
          <w:lang w:val="en-US"/>
        </w:rPr>
      </w:pPr>
      <w:r w:rsidRPr="00CA5DC8">
        <w:rPr>
          <w:rFonts w:ascii="Times New Roman" w:eastAsia="Times New Roman" w:hAnsi="Times New Roman" w:cs="Times New Roman"/>
          <w:b/>
          <w:bCs/>
          <w:kern w:val="36"/>
          <w:lang w:val="en-US"/>
        </w:rPr>
        <w:t xml:space="preserve">Table </w:t>
      </w:r>
      <w:r>
        <w:rPr>
          <w:rFonts w:ascii="Times New Roman" w:eastAsia="Times New Roman" w:hAnsi="Times New Roman" w:cs="Times New Roman"/>
          <w:b/>
          <w:bCs/>
          <w:kern w:val="36"/>
          <w:lang w:val="en-US"/>
        </w:rPr>
        <w:t>5.</w:t>
      </w:r>
      <w:r w:rsidRPr="00CA5DC8">
        <w:rPr>
          <w:rFonts w:ascii="Times New Roman" w:eastAsia="Times New Roman" w:hAnsi="Times New Roman" w:cs="Times New Roman"/>
          <w:b/>
          <w:bCs/>
          <w:kern w:val="36"/>
          <w:lang w:val="en-US"/>
        </w:rPr>
        <w:t>2 PMI Analysis – Solution 2</w:t>
      </w:r>
    </w:p>
    <w:p w14:paraId="06C62C77" w14:textId="77777777" w:rsidR="0037188E" w:rsidRPr="00CA5DC8" w:rsidRDefault="0037188E" w:rsidP="0037188E">
      <w:pPr>
        <w:spacing w:before="100" w:beforeAutospacing="1" w:after="100" w:afterAutospacing="1" w:line="240" w:lineRule="auto"/>
        <w:outlineLvl w:val="1"/>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Digital Marketing and Customer Loyalty Programmed</w:t>
      </w:r>
    </w:p>
    <w:tbl>
      <w:tblPr>
        <w:tblStyle w:val="TableGrid"/>
        <w:tblW w:w="0" w:type="auto"/>
        <w:tblLook w:val="04A0" w:firstRow="1" w:lastRow="0" w:firstColumn="1" w:lastColumn="0" w:noHBand="0" w:noVBand="1"/>
      </w:tblPr>
      <w:tblGrid>
        <w:gridCol w:w="2116"/>
        <w:gridCol w:w="785"/>
        <w:gridCol w:w="2136"/>
        <w:gridCol w:w="785"/>
        <w:gridCol w:w="2409"/>
        <w:gridCol w:w="785"/>
      </w:tblGrid>
      <w:tr w:rsidR="0037188E" w:rsidRPr="00CA5DC8" w14:paraId="02621E3E" w14:textId="77777777" w:rsidTr="00523BFD">
        <w:tc>
          <w:tcPr>
            <w:tcW w:w="0" w:type="auto"/>
            <w:hideMark/>
          </w:tcPr>
          <w:p w14:paraId="7BA48D18"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Plus (+)</w:t>
            </w:r>
          </w:p>
        </w:tc>
        <w:tc>
          <w:tcPr>
            <w:tcW w:w="0" w:type="auto"/>
            <w:hideMark/>
          </w:tcPr>
          <w:p w14:paraId="72C5D6F0"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Score</w:t>
            </w:r>
          </w:p>
        </w:tc>
        <w:tc>
          <w:tcPr>
            <w:tcW w:w="0" w:type="auto"/>
            <w:hideMark/>
          </w:tcPr>
          <w:p w14:paraId="2AD3B3E5"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Minus (-)</w:t>
            </w:r>
          </w:p>
        </w:tc>
        <w:tc>
          <w:tcPr>
            <w:tcW w:w="0" w:type="auto"/>
            <w:hideMark/>
          </w:tcPr>
          <w:p w14:paraId="16A911AA"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Score</w:t>
            </w:r>
          </w:p>
        </w:tc>
        <w:tc>
          <w:tcPr>
            <w:tcW w:w="0" w:type="auto"/>
            <w:hideMark/>
          </w:tcPr>
          <w:p w14:paraId="6F176672"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Interesting / Implications</w:t>
            </w:r>
          </w:p>
        </w:tc>
        <w:tc>
          <w:tcPr>
            <w:tcW w:w="0" w:type="auto"/>
            <w:hideMark/>
          </w:tcPr>
          <w:p w14:paraId="6FC20C63"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Score</w:t>
            </w:r>
          </w:p>
        </w:tc>
      </w:tr>
      <w:tr w:rsidR="0037188E" w:rsidRPr="00CA5DC8" w14:paraId="5DDC99B7" w14:textId="77777777" w:rsidTr="00523BFD">
        <w:tc>
          <w:tcPr>
            <w:tcW w:w="0" w:type="auto"/>
            <w:hideMark/>
          </w:tcPr>
          <w:p w14:paraId="092ECFC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Improves brand awareness</w:t>
            </w:r>
          </w:p>
        </w:tc>
        <w:tc>
          <w:tcPr>
            <w:tcW w:w="0" w:type="auto"/>
            <w:hideMark/>
          </w:tcPr>
          <w:p w14:paraId="63E58897"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+4</w:t>
            </w:r>
          </w:p>
        </w:tc>
        <w:tc>
          <w:tcPr>
            <w:tcW w:w="0" w:type="auto"/>
            <w:hideMark/>
          </w:tcPr>
          <w:p w14:paraId="77B5F963"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Does not solve the lack of online ordering</w:t>
            </w:r>
          </w:p>
        </w:tc>
        <w:tc>
          <w:tcPr>
            <w:tcW w:w="0" w:type="auto"/>
            <w:hideMark/>
          </w:tcPr>
          <w:p w14:paraId="1B2D352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-5</w:t>
            </w:r>
          </w:p>
        </w:tc>
        <w:tc>
          <w:tcPr>
            <w:tcW w:w="0" w:type="auto"/>
            <w:hideMark/>
          </w:tcPr>
          <w:p w14:paraId="305C686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Can support future digital transformation</w:t>
            </w:r>
          </w:p>
        </w:tc>
        <w:tc>
          <w:tcPr>
            <w:tcW w:w="0" w:type="auto"/>
            <w:hideMark/>
          </w:tcPr>
          <w:p w14:paraId="641D94A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+3</w:t>
            </w:r>
          </w:p>
        </w:tc>
      </w:tr>
      <w:tr w:rsidR="0037188E" w:rsidRPr="00CA5DC8" w14:paraId="049D5C84" w14:textId="77777777" w:rsidTr="00523BFD">
        <w:tc>
          <w:tcPr>
            <w:tcW w:w="0" w:type="auto"/>
            <w:hideMark/>
          </w:tcPr>
          <w:p w14:paraId="7301F38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Encourages repeat purchases</w:t>
            </w:r>
          </w:p>
        </w:tc>
        <w:tc>
          <w:tcPr>
            <w:tcW w:w="0" w:type="auto"/>
            <w:hideMark/>
          </w:tcPr>
          <w:p w14:paraId="2CE820B1"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+4</w:t>
            </w:r>
          </w:p>
        </w:tc>
        <w:tc>
          <w:tcPr>
            <w:tcW w:w="0" w:type="auto"/>
            <w:hideMark/>
          </w:tcPr>
          <w:p w14:paraId="603AE50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Benefits may take time to materialize</w:t>
            </w:r>
          </w:p>
        </w:tc>
        <w:tc>
          <w:tcPr>
            <w:tcW w:w="0" w:type="auto"/>
            <w:hideMark/>
          </w:tcPr>
          <w:p w14:paraId="4E70A591"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-3</w:t>
            </w:r>
          </w:p>
        </w:tc>
        <w:tc>
          <w:tcPr>
            <w:tcW w:w="0" w:type="auto"/>
            <w:hideMark/>
          </w:tcPr>
          <w:p w14:paraId="528C80B8"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Strengthens customer relationships</w:t>
            </w:r>
          </w:p>
        </w:tc>
        <w:tc>
          <w:tcPr>
            <w:tcW w:w="0" w:type="auto"/>
            <w:hideMark/>
          </w:tcPr>
          <w:p w14:paraId="7332F2E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r>
      <w:tr w:rsidR="0037188E" w:rsidRPr="00CA5DC8" w14:paraId="33CF87DC" w14:textId="77777777" w:rsidTr="00523BFD">
        <w:tc>
          <w:tcPr>
            <w:tcW w:w="0" w:type="auto"/>
            <w:hideMark/>
          </w:tcPr>
          <w:p w14:paraId="23F2EA47"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Lower implementation cost</w:t>
            </w:r>
          </w:p>
        </w:tc>
        <w:tc>
          <w:tcPr>
            <w:tcW w:w="0" w:type="auto"/>
            <w:hideMark/>
          </w:tcPr>
          <w:p w14:paraId="391273B8"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+3</w:t>
            </w:r>
          </w:p>
        </w:tc>
        <w:tc>
          <w:tcPr>
            <w:tcW w:w="0" w:type="auto"/>
            <w:hideMark/>
          </w:tcPr>
          <w:p w14:paraId="13EE3017"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Depends heavily on customer engagement</w:t>
            </w:r>
          </w:p>
        </w:tc>
        <w:tc>
          <w:tcPr>
            <w:tcW w:w="0" w:type="auto"/>
            <w:hideMark/>
          </w:tcPr>
          <w:p w14:paraId="33B7987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c>
          <w:tcPr>
            <w:tcW w:w="0" w:type="auto"/>
            <w:hideMark/>
          </w:tcPr>
          <w:p w14:paraId="25607987"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Generates customer behavioral data</w:t>
            </w:r>
          </w:p>
        </w:tc>
        <w:tc>
          <w:tcPr>
            <w:tcW w:w="0" w:type="auto"/>
            <w:hideMark/>
          </w:tcPr>
          <w:p w14:paraId="0122EC4A"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r>
      <w:tr w:rsidR="0037188E" w:rsidRPr="00CA5DC8" w14:paraId="5847A33D" w14:textId="77777777" w:rsidTr="00523BFD">
        <w:tc>
          <w:tcPr>
            <w:tcW w:w="0" w:type="auto"/>
            <w:hideMark/>
          </w:tcPr>
          <w:p w14:paraId="3B9BC682"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lastRenderedPageBreak/>
              <w:t>Easy to introduce</w:t>
            </w:r>
          </w:p>
        </w:tc>
        <w:tc>
          <w:tcPr>
            <w:tcW w:w="0" w:type="auto"/>
            <w:hideMark/>
          </w:tcPr>
          <w:p w14:paraId="621B486C"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+4</w:t>
            </w:r>
          </w:p>
        </w:tc>
        <w:tc>
          <w:tcPr>
            <w:tcW w:w="0" w:type="auto"/>
            <w:hideMark/>
          </w:tcPr>
          <w:p w14:paraId="4BB63BA3"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Limited impact on operational efficiency</w:t>
            </w:r>
          </w:p>
        </w:tc>
        <w:tc>
          <w:tcPr>
            <w:tcW w:w="0" w:type="auto"/>
            <w:hideMark/>
          </w:tcPr>
          <w:p w14:paraId="291AC557"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-4</w:t>
            </w:r>
          </w:p>
        </w:tc>
        <w:tc>
          <w:tcPr>
            <w:tcW w:w="0" w:type="auto"/>
            <w:hideMark/>
          </w:tcPr>
          <w:p w14:paraId="03116E61"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Enhances social media visibility</w:t>
            </w:r>
          </w:p>
        </w:tc>
        <w:tc>
          <w:tcPr>
            <w:tcW w:w="0" w:type="auto"/>
            <w:hideMark/>
          </w:tcPr>
          <w:p w14:paraId="4EC43590"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r>
      <w:tr w:rsidR="0037188E" w:rsidRPr="00CA5DC8" w14:paraId="72CB12A4" w14:textId="77777777" w:rsidTr="00523BFD">
        <w:tc>
          <w:tcPr>
            <w:tcW w:w="0" w:type="auto"/>
            <w:hideMark/>
          </w:tcPr>
          <w:p w14:paraId="4F4E4868"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Builds customer loyalty</w:t>
            </w:r>
          </w:p>
        </w:tc>
        <w:tc>
          <w:tcPr>
            <w:tcW w:w="0" w:type="auto"/>
            <w:hideMark/>
          </w:tcPr>
          <w:p w14:paraId="093C912E"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+4</w:t>
            </w:r>
          </w:p>
        </w:tc>
        <w:tc>
          <w:tcPr>
            <w:tcW w:w="0" w:type="auto"/>
            <w:hideMark/>
          </w:tcPr>
          <w:p w14:paraId="739A4B8E"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Does not reduce telephone ordering problems</w:t>
            </w:r>
          </w:p>
        </w:tc>
        <w:tc>
          <w:tcPr>
            <w:tcW w:w="0" w:type="auto"/>
            <w:hideMark/>
          </w:tcPr>
          <w:p w14:paraId="0151691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-4</w:t>
            </w:r>
          </w:p>
        </w:tc>
        <w:tc>
          <w:tcPr>
            <w:tcW w:w="0" w:type="auto"/>
            <w:hideMark/>
          </w:tcPr>
          <w:p w14:paraId="2B3A7858"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May increase website traffic if developed later</w:t>
            </w:r>
          </w:p>
        </w:tc>
        <w:tc>
          <w:tcPr>
            <w:tcW w:w="0" w:type="auto"/>
            <w:hideMark/>
          </w:tcPr>
          <w:p w14:paraId="7D2796A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r>
      <w:tr w:rsidR="0037188E" w:rsidRPr="00CA5DC8" w14:paraId="01EFD9F0" w14:textId="77777777" w:rsidTr="00523BFD">
        <w:tc>
          <w:tcPr>
            <w:tcW w:w="0" w:type="auto"/>
            <w:hideMark/>
          </w:tcPr>
          <w:p w14:paraId="739705F3"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Supports promotional campaigns</w:t>
            </w:r>
          </w:p>
        </w:tc>
        <w:tc>
          <w:tcPr>
            <w:tcW w:w="0" w:type="auto"/>
            <w:hideMark/>
          </w:tcPr>
          <w:p w14:paraId="03CC3C88"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+3</w:t>
            </w:r>
          </w:p>
        </w:tc>
        <w:tc>
          <w:tcPr>
            <w:tcW w:w="0" w:type="auto"/>
            <w:hideMark/>
          </w:tcPr>
          <w:p w14:paraId="4D3AED9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Sales growth remains uncertain</w:t>
            </w:r>
          </w:p>
        </w:tc>
        <w:tc>
          <w:tcPr>
            <w:tcW w:w="0" w:type="auto"/>
            <w:hideMark/>
          </w:tcPr>
          <w:p w14:paraId="68BAB9C9"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-3</w:t>
            </w:r>
          </w:p>
        </w:tc>
        <w:tc>
          <w:tcPr>
            <w:tcW w:w="0" w:type="auto"/>
            <w:hideMark/>
          </w:tcPr>
          <w:p w14:paraId="5E7649BB"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Useful as a complementary strategy</w:t>
            </w:r>
          </w:p>
        </w:tc>
        <w:tc>
          <w:tcPr>
            <w:tcW w:w="0" w:type="auto"/>
            <w:hideMark/>
          </w:tcPr>
          <w:p w14:paraId="7AF7727B"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w:t>
            </w:r>
          </w:p>
        </w:tc>
      </w:tr>
      <w:tr w:rsidR="0037188E" w:rsidRPr="00CA5DC8" w14:paraId="5BDD8063" w14:textId="77777777" w:rsidTr="00523BFD">
        <w:tc>
          <w:tcPr>
            <w:tcW w:w="0" w:type="auto"/>
            <w:hideMark/>
          </w:tcPr>
          <w:p w14:paraId="69888C6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Total Plus</w:t>
            </w:r>
          </w:p>
        </w:tc>
        <w:tc>
          <w:tcPr>
            <w:tcW w:w="0" w:type="auto"/>
            <w:hideMark/>
          </w:tcPr>
          <w:p w14:paraId="367F1873"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+22</w:t>
            </w:r>
          </w:p>
        </w:tc>
        <w:tc>
          <w:tcPr>
            <w:tcW w:w="0" w:type="auto"/>
            <w:hideMark/>
          </w:tcPr>
          <w:p w14:paraId="44D9B3C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Total Minus</w:t>
            </w:r>
          </w:p>
        </w:tc>
        <w:tc>
          <w:tcPr>
            <w:tcW w:w="0" w:type="auto"/>
            <w:hideMark/>
          </w:tcPr>
          <w:p w14:paraId="6ED244A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−21</w:t>
            </w:r>
          </w:p>
        </w:tc>
        <w:tc>
          <w:tcPr>
            <w:tcW w:w="0" w:type="auto"/>
            <w:hideMark/>
          </w:tcPr>
          <w:p w14:paraId="13A1EFA7"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Total Interesting</w:t>
            </w:r>
          </w:p>
        </w:tc>
        <w:tc>
          <w:tcPr>
            <w:tcW w:w="0" w:type="auto"/>
            <w:hideMark/>
          </w:tcPr>
          <w:p w14:paraId="467399BB"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+13</w:t>
            </w:r>
          </w:p>
        </w:tc>
      </w:tr>
    </w:tbl>
    <w:p w14:paraId="327FB7D9" w14:textId="77777777" w:rsidR="008C7B50" w:rsidRDefault="008C7B50" w:rsidP="0037188E">
      <w:pPr>
        <w:rPr>
          <w:rFonts w:ascii="Arial" w:hAnsi="Arial" w:cs="Arial"/>
          <w:b/>
          <w:bCs/>
          <w:i/>
          <w:iCs/>
          <w:sz w:val="32"/>
          <w:szCs w:val="32"/>
          <w:u w:val="single"/>
        </w:rPr>
      </w:pPr>
    </w:p>
    <w:p w14:paraId="58F1EFD3" w14:textId="2C2F6D45" w:rsidR="00F01BD7" w:rsidRPr="00312FA9" w:rsidRDefault="00A448A7" w:rsidP="0037188E">
      <w:pPr>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37188E">
      <w:pPr>
        <w:rPr>
          <w:rFonts w:ascii="Arial" w:hAnsi="Arial" w:cs="Arial"/>
          <w:b/>
          <w:bCs/>
          <w:sz w:val="32"/>
          <w:szCs w:val="32"/>
          <w:u w:val="single"/>
        </w:rPr>
      </w:pPr>
      <w:r w:rsidRPr="00DC1244">
        <w:rPr>
          <w:rFonts w:ascii="Arial" w:hAnsi="Arial" w:cs="Arial"/>
          <w:b/>
          <w:bCs/>
          <w:sz w:val="32"/>
          <w:szCs w:val="32"/>
          <w:u w:val="single"/>
        </w:rPr>
        <w:t>Implementation Plan</w:t>
      </w:r>
    </w:p>
    <w:p w14:paraId="1926F239" w14:textId="77777777" w:rsidR="0037188E" w:rsidRPr="00CA5DC8" w:rsidRDefault="0037188E" w:rsidP="0037188E">
      <w:pPr>
        <w:spacing w:before="100" w:beforeAutospacing="1" w:after="100" w:afterAutospacing="1" w:line="240" w:lineRule="auto"/>
        <w:rPr>
          <w:rFonts w:ascii="Times New Roman" w:eastAsia="Times New Roman" w:hAnsi="Times New Roman" w:cs="Times New Roman"/>
          <w:lang w:val="en-US"/>
        </w:rPr>
      </w:pPr>
      <w:r w:rsidRPr="00CA5DC8">
        <w:rPr>
          <w:rFonts w:ascii="Times New Roman" w:eastAsia="Times New Roman" w:hAnsi="Times New Roman" w:cs="Times New Roman"/>
          <w:b/>
          <w:bCs/>
          <w:lang w:val="en-US"/>
        </w:rPr>
        <w:t>Table C1. Implementation Timeline</w:t>
      </w:r>
    </w:p>
    <w:tbl>
      <w:tblPr>
        <w:tblStyle w:val="TableGrid"/>
        <w:tblW w:w="0" w:type="auto"/>
        <w:tblLook w:val="04A0" w:firstRow="1" w:lastRow="0" w:firstColumn="1" w:lastColumn="0" w:noHBand="0" w:noVBand="1"/>
      </w:tblPr>
      <w:tblGrid>
        <w:gridCol w:w="850"/>
        <w:gridCol w:w="2727"/>
        <w:gridCol w:w="1760"/>
        <w:gridCol w:w="1358"/>
        <w:gridCol w:w="2321"/>
      </w:tblGrid>
      <w:tr w:rsidR="0037188E" w:rsidRPr="00CA5DC8" w14:paraId="25E50032" w14:textId="77777777" w:rsidTr="00523BFD">
        <w:tc>
          <w:tcPr>
            <w:tcW w:w="0" w:type="auto"/>
            <w:hideMark/>
          </w:tcPr>
          <w:p w14:paraId="06273FCA"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Phase</w:t>
            </w:r>
          </w:p>
        </w:tc>
        <w:tc>
          <w:tcPr>
            <w:tcW w:w="0" w:type="auto"/>
            <w:hideMark/>
          </w:tcPr>
          <w:p w14:paraId="2AC6DC03"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Activity</w:t>
            </w:r>
          </w:p>
        </w:tc>
        <w:tc>
          <w:tcPr>
            <w:tcW w:w="0" w:type="auto"/>
            <w:hideMark/>
          </w:tcPr>
          <w:p w14:paraId="29F31856"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Responsibility</w:t>
            </w:r>
          </w:p>
        </w:tc>
        <w:tc>
          <w:tcPr>
            <w:tcW w:w="0" w:type="auto"/>
            <w:hideMark/>
          </w:tcPr>
          <w:p w14:paraId="6DF96C63"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Timeframe</w:t>
            </w:r>
          </w:p>
        </w:tc>
        <w:tc>
          <w:tcPr>
            <w:tcW w:w="0" w:type="auto"/>
            <w:hideMark/>
          </w:tcPr>
          <w:p w14:paraId="14C0074E"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Expected Outcome</w:t>
            </w:r>
          </w:p>
        </w:tc>
      </w:tr>
      <w:tr w:rsidR="0037188E" w:rsidRPr="00CA5DC8" w14:paraId="3E1589EE" w14:textId="77777777" w:rsidTr="00523BFD">
        <w:tc>
          <w:tcPr>
            <w:tcW w:w="0" w:type="auto"/>
            <w:hideMark/>
          </w:tcPr>
          <w:p w14:paraId="5D45553B"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Phase 1</w:t>
            </w:r>
          </w:p>
        </w:tc>
        <w:tc>
          <w:tcPr>
            <w:tcW w:w="0" w:type="auto"/>
            <w:hideMark/>
          </w:tcPr>
          <w:p w14:paraId="47E394D2"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Select an online ordering platform</w:t>
            </w:r>
          </w:p>
        </w:tc>
        <w:tc>
          <w:tcPr>
            <w:tcW w:w="0" w:type="auto"/>
            <w:hideMark/>
          </w:tcPr>
          <w:p w14:paraId="00D114B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Business Owner</w:t>
            </w:r>
          </w:p>
        </w:tc>
        <w:tc>
          <w:tcPr>
            <w:tcW w:w="0" w:type="auto"/>
            <w:hideMark/>
          </w:tcPr>
          <w:p w14:paraId="7014241D"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Week 1</w:t>
            </w:r>
          </w:p>
        </w:tc>
        <w:tc>
          <w:tcPr>
            <w:tcW w:w="0" w:type="auto"/>
            <w:hideMark/>
          </w:tcPr>
          <w:p w14:paraId="4FBA6DDD"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Appropriate software selected</w:t>
            </w:r>
          </w:p>
        </w:tc>
      </w:tr>
      <w:tr w:rsidR="0037188E" w:rsidRPr="00CA5DC8" w14:paraId="7FB0258A" w14:textId="77777777" w:rsidTr="00523BFD">
        <w:tc>
          <w:tcPr>
            <w:tcW w:w="0" w:type="auto"/>
            <w:hideMark/>
          </w:tcPr>
          <w:p w14:paraId="5B5956B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Phase 2</w:t>
            </w:r>
          </w:p>
        </w:tc>
        <w:tc>
          <w:tcPr>
            <w:tcW w:w="0" w:type="auto"/>
            <w:hideMark/>
          </w:tcPr>
          <w:p w14:paraId="0D606980"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Develop website and online ordering system</w:t>
            </w:r>
          </w:p>
        </w:tc>
        <w:tc>
          <w:tcPr>
            <w:tcW w:w="0" w:type="auto"/>
            <w:hideMark/>
          </w:tcPr>
          <w:p w14:paraId="46BBFDC2"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Web Developer</w:t>
            </w:r>
          </w:p>
        </w:tc>
        <w:tc>
          <w:tcPr>
            <w:tcW w:w="0" w:type="auto"/>
            <w:hideMark/>
          </w:tcPr>
          <w:p w14:paraId="3502E66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Weeks 2–3</w:t>
            </w:r>
          </w:p>
        </w:tc>
        <w:tc>
          <w:tcPr>
            <w:tcW w:w="0" w:type="auto"/>
            <w:hideMark/>
          </w:tcPr>
          <w:p w14:paraId="4B4DB89C"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Functional online ordering platform</w:t>
            </w:r>
          </w:p>
        </w:tc>
      </w:tr>
      <w:tr w:rsidR="0037188E" w:rsidRPr="00CA5DC8" w14:paraId="53B4EE45" w14:textId="77777777" w:rsidTr="00523BFD">
        <w:tc>
          <w:tcPr>
            <w:tcW w:w="0" w:type="auto"/>
            <w:hideMark/>
          </w:tcPr>
          <w:p w14:paraId="239D1C6A"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Phase 3</w:t>
            </w:r>
          </w:p>
        </w:tc>
        <w:tc>
          <w:tcPr>
            <w:tcW w:w="0" w:type="auto"/>
            <w:hideMark/>
          </w:tcPr>
          <w:p w14:paraId="5D57DCF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Upload products, pricing and images</w:t>
            </w:r>
          </w:p>
        </w:tc>
        <w:tc>
          <w:tcPr>
            <w:tcW w:w="0" w:type="auto"/>
            <w:hideMark/>
          </w:tcPr>
          <w:p w14:paraId="0EC483AA"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Bakery Staff</w:t>
            </w:r>
          </w:p>
        </w:tc>
        <w:tc>
          <w:tcPr>
            <w:tcW w:w="0" w:type="auto"/>
            <w:hideMark/>
          </w:tcPr>
          <w:p w14:paraId="23FBD060"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Week 3</w:t>
            </w:r>
          </w:p>
        </w:tc>
        <w:tc>
          <w:tcPr>
            <w:tcW w:w="0" w:type="auto"/>
            <w:hideMark/>
          </w:tcPr>
          <w:p w14:paraId="0E75AE8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Complete digital product catalogue</w:t>
            </w:r>
          </w:p>
        </w:tc>
      </w:tr>
      <w:tr w:rsidR="0037188E" w:rsidRPr="00CA5DC8" w14:paraId="649C1947" w14:textId="77777777" w:rsidTr="00523BFD">
        <w:tc>
          <w:tcPr>
            <w:tcW w:w="0" w:type="auto"/>
            <w:hideMark/>
          </w:tcPr>
          <w:p w14:paraId="5F25B19E"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Phase 4</w:t>
            </w:r>
          </w:p>
        </w:tc>
        <w:tc>
          <w:tcPr>
            <w:tcW w:w="0" w:type="auto"/>
            <w:hideMark/>
          </w:tcPr>
          <w:p w14:paraId="441BF17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Configure secure online payment system</w:t>
            </w:r>
          </w:p>
        </w:tc>
        <w:tc>
          <w:tcPr>
            <w:tcW w:w="0" w:type="auto"/>
            <w:hideMark/>
          </w:tcPr>
          <w:p w14:paraId="7F0B076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Web Developer</w:t>
            </w:r>
          </w:p>
        </w:tc>
        <w:tc>
          <w:tcPr>
            <w:tcW w:w="0" w:type="auto"/>
            <w:hideMark/>
          </w:tcPr>
          <w:p w14:paraId="65278B20"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Week 3</w:t>
            </w:r>
          </w:p>
        </w:tc>
        <w:tc>
          <w:tcPr>
            <w:tcW w:w="0" w:type="auto"/>
            <w:hideMark/>
          </w:tcPr>
          <w:p w14:paraId="391137F2"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Safe online payment facility</w:t>
            </w:r>
          </w:p>
        </w:tc>
      </w:tr>
      <w:tr w:rsidR="0037188E" w:rsidRPr="00CA5DC8" w14:paraId="5904842C" w14:textId="77777777" w:rsidTr="00523BFD">
        <w:tc>
          <w:tcPr>
            <w:tcW w:w="0" w:type="auto"/>
            <w:hideMark/>
          </w:tcPr>
          <w:p w14:paraId="538294E1"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Phase 5</w:t>
            </w:r>
          </w:p>
        </w:tc>
        <w:tc>
          <w:tcPr>
            <w:tcW w:w="0" w:type="auto"/>
            <w:hideMark/>
          </w:tcPr>
          <w:p w14:paraId="53965EA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Staff training on order processing and delivery procedures</w:t>
            </w:r>
          </w:p>
        </w:tc>
        <w:tc>
          <w:tcPr>
            <w:tcW w:w="0" w:type="auto"/>
            <w:hideMark/>
          </w:tcPr>
          <w:p w14:paraId="4AB9B0CA"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Business Owner</w:t>
            </w:r>
          </w:p>
        </w:tc>
        <w:tc>
          <w:tcPr>
            <w:tcW w:w="0" w:type="auto"/>
            <w:hideMark/>
          </w:tcPr>
          <w:p w14:paraId="50C00ED9"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Week 4</w:t>
            </w:r>
          </w:p>
        </w:tc>
        <w:tc>
          <w:tcPr>
            <w:tcW w:w="0" w:type="auto"/>
            <w:hideMark/>
          </w:tcPr>
          <w:p w14:paraId="7306700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Employees capable of operating the new system</w:t>
            </w:r>
          </w:p>
        </w:tc>
      </w:tr>
      <w:tr w:rsidR="0037188E" w:rsidRPr="00CA5DC8" w14:paraId="7BACF248" w14:textId="77777777" w:rsidTr="00523BFD">
        <w:tc>
          <w:tcPr>
            <w:tcW w:w="0" w:type="auto"/>
            <w:hideMark/>
          </w:tcPr>
          <w:p w14:paraId="1D4F7EB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Phase 6</w:t>
            </w:r>
          </w:p>
        </w:tc>
        <w:tc>
          <w:tcPr>
            <w:tcW w:w="0" w:type="auto"/>
            <w:hideMark/>
          </w:tcPr>
          <w:p w14:paraId="0DBC766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Pilot launch of the online ordering service</w:t>
            </w:r>
          </w:p>
        </w:tc>
        <w:tc>
          <w:tcPr>
            <w:tcW w:w="0" w:type="auto"/>
            <w:hideMark/>
          </w:tcPr>
          <w:p w14:paraId="12169A3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Owner &amp; Staff</w:t>
            </w:r>
          </w:p>
        </w:tc>
        <w:tc>
          <w:tcPr>
            <w:tcW w:w="0" w:type="auto"/>
            <w:hideMark/>
          </w:tcPr>
          <w:p w14:paraId="0828140B"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Week 5</w:t>
            </w:r>
          </w:p>
        </w:tc>
        <w:tc>
          <w:tcPr>
            <w:tcW w:w="0" w:type="auto"/>
            <w:hideMark/>
          </w:tcPr>
          <w:p w14:paraId="0495A378"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Technical issues identified and resolved</w:t>
            </w:r>
          </w:p>
        </w:tc>
      </w:tr>
      <w:tr w:rsidR="0037188E" w:rsidRPr="00CA5DC8" w14:paraId="7ED5508C" w14:textId="77777777" w:rsidTr="00523BFD">
        <w:tc>
          <w:tcPr>
            <w:tcW w:w="0" w:type="auto"/>
            <w:hideMark/>
          </w:tcPr>
          <w:p w14:paraId="34D79D22"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Phase 7</w:t>
            </w:r>
          </w:p>
        </w:tc>
        <w:tc>
          <w:tcPr>
            <w:tcW w:w="0" w:type="auto"/>
            <w:hideMark/>
          </w:tcPr>
          <w:p w14:paraId="4EB3E742"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Full implementation of online ordering and delivery</w:t>
            </w:r>
          </w:p>
        </w:tc>
        <w:tc>
          <w:tcPr>
            <w:tcW w:w="0" w:type="auto"/>
            <w:hideMark/>
          </w:tcPr>
          <w:p w14:paraId="66BBBAD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Business Owner</w:t>
            </w:r>
          </w:p>
        </w:tc>
        <w:tc>
          <w:tcPr>
            <w:tcW w:w="0" w:type="auto"/>
            <w:hideMark/>
          </w:tcPr>
          <w:p w14:paraId="4AFCEC6E"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Week 6</w:t>
            </w:r>
          </w:p>
        </w:tc>
        <w:tc>
          <w:tcPr>
            <w:tcW w:w="0" w:type="auto"/>
            <w:hideMark/>
          </w:tcPr>
          <w:p w14:paraId="6407159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Online ordering system fully operational</w:t>
            </w:r>
          </w:p>
        </w:tc>
      </w:tr>
      <w:tr w:rsidR="0037188E" w:rsidRPr="00CA5DC8" w14:paraId="6CA2594C" w14:textId="77777777" w:rsidTr="00523BFD">
        <w:tc>
          <w:tcPr>
            <w:tcW w:w="0" w:type="auto"/>
            <w:hideMark/>
          </w:tcPr>
          <w:p w14:paraId="587FF841"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Phase 8</w:t>
            </w:r>
          </w:p>
        </w:tc>
        <w:tc>
          <w:tcPr>
            <w:tcW w:w="0" w:type="auto"/>
            <w:hideMark/>
          </w:tcPr>
          <w:p w14:paraId="4063B6F2"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Digital marketing campaign</w:t>
            </w:r>
          </w:p>
        </w:tc>
        <w:tc>
          <w:tcPr>
            <w:tcW w:w="0" w:type="auto"/>
            <w:hideMark/>
          </w:tcPr>
          <w:p w14:paraId="4C6E39E1"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Marketing Support</w:t>
            </w:r>
          </w:p>
        </w:tc>
        <w:tc>
          <w:tcPr>
            <w:tcW w:w="0" w:type="auto"/>
            <w:hideMark/>
          </w:tcPr>
          <w:p w14:paraId="3BAF500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Weeks 6–8</w:t>
            </w:r>
          </w:p>
        </w:tc>
        <w:tc>
          <w:tcPr>
            <w:tcW w:w="0" w:type="auto"/>
            <w:hideMark/>
          </w:tcPr>
          <w:p w14:paraId="4F9D9D2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Increased customer awareness and online orders</w:t>
            </w:r>
          </w:p>
        </w:tc>
      </w:tr>
      <w:tr w:rsidR="0037188E" w:rsidRPr="00CA5DC8" w14:paraId="5B41D0C4" w14:textId="77777777" w:rsidTr="00523BFD">
        <w:tc>
          <w:tcPr>
            <w:tcW w:w="0" w:type="auto"/>
            <w:hideMark/>
          </w:tcPr>
          <w:p w14:paraId="2B48B60A"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Phase 9</w:t>
            </w:r>
          </w:p>
        </w:tc>
        <w:tc>
          <w:tcPr>
            <w:tcW w:w="0" w:type="auto"/>
            <w:hideMark/>
          </w:tcPr>
          <w:p w14:paraId="1F7C7A2C"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Monthly KPI monitoring and evaluation</w:t>
            </w:r>
          </w:p>
        </w:tc>
        <w:tc>
          <w:tcPr>
            <w:tcW w:w="0" w:type="auto"/>
            <w:hideMark/>
          </w:tcPr>
          <w:p w14:paraId="0567A9FA"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Business Owner</w:t>
            </w:r>
          </w:p>
        </w:tc>
        <w:tc>
          <w:tcPr>
            <w:tcW w:w="0" w:type="auto"/>
            <w:hideMark/>
          </w:tcPr>
          <w:p w14:paraId="74F093F0"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Monthly</w:t>
            </w:r>
          </w:p>
        </w:tc>
        <w:tc>
          <w:tcPr>
            <w:tcW w:w="0" w:type="auto"/>
            <w:hideMark/>
          </w:tcPr>
          <w:p w14:paraId="4C686043"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Continuous service improvement</w:t>
            </w:r>
          </w:p>
        </w:tc>
      </w:tr>
    </w:tbl>
    <w:p w14:paraId="7C6EF082" w14:textId="77777777" w:rsidR="0037188E" w:rsidRDefault="0037188E" w:rsidP="0037188E">
      <w:pPr>
        <w:rPr>
          <w:rFonts w:ascii="Arial" w:hAnsi="Arial" w:cs="Arial"/>
          <w:b/>
          <w:bCs/>
          <w:i/>
          <w:iCs/>
          <w:sz w:val="32"/>
          <w:szCs w:val="32"/>
          <w:u w:val="single"/>
        </w:rPr>
      </w:pPr>
    </w:p>
    <w:p w14:paraId="3B9E31A9" w14:textId="72E2A8B4" w:rsidR="00A448A7" w:rsidRDefault="00A448A7" w:rsidP="0037188E">
      <w:pPr>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73B72D67" w14:textId="77777777" w:rsidR="0037188E" w:rsidRPr="00CA5DC8" w:rsidRDefault="0037188E" w:rsidP="0037188E">
      <w:pPr>
        <w:spacing w:before="100" w:beforeAutospacing="1" w:after="100" w:afterAutospacing="1" w:line="240" w:lineRule="auto"/>
        <w:outlineLvl w:val="0"/>
        <w:rPr>
          <w:rFonts w:ascii="Times New Roman" w:eastAsia="Times New Roman" w:hAnsi="Times New Roman" w:cs="Times New Roman"/>
          <w:b/>
          <w:bCs/>
          <w:kern w:val="36"/>
          <w:lang w:val="en-US"/>
        </w:rPr>
      </w:pPr>
      <w:r w:rsidRPr="00CA5DC8">
        <w:rPr>
          <w:rFonts w:ascii="Times New Roman" w:eastAsia="Times New Roman" w:hAnsi="Times New Roman" w:cs="Times New Roman"/>
          <w:b/>
          <w:bCs/>
          <w:kern w:val="36"/>
          <w:lang w:val="en-US"/>
        </w:rPr>
        <w:t>Appendix D. KPI Monitoring Framework</w:t>
      </w:r>
    </w:p>
    <w:p w14:paraId="5555C77F" w14:textId="77777777" w:rsidR="0037188E" w:rsidRPr="00CA5DC8" w:rsidRDefault="0037188E" w:rsidP="0037188E">
      <w:pPr>
        <w:spacing w:before="100" w:beforeAutospacing="1" w:after="100" w:afterAutospacing="1" w:line="240" w:lineRule="auto"/>
        <w:rPr>
          <w:rFonts w:ascii="Times New Roman" w:eastAsia="Times New Roman" w:hAnsi="Times New Roman" w:cs="Times New Roman"/>
          <w:lang w:val="en-US"/>
        </w:rPr>
      </w:pPr>
      <w:r w:rsidRPr="00CA5DC8">
        <w:rPr>
          <w:rFonts w:ascii="Times New Roman" w:eastAsia="Times New Roman" w:hAnsi="Times New Roman" w:cs="Times New Roman"/>
          <w:b/>
          <w:bCs/>
          <w:lang w:val="en-US"/>
        </w:rPr>
        <w:t>Table D1. KPI Monitoring Plan</w:t>
      </w:r>
    </w:p>
    <w:tbl>
      <w:tblPr>
        <w:tblStyle w:val="TableGrid"/>
        <w:tblW w:w="0" w:type="auto"/>
        <w:tblLook w:val="04A0" w:firstRow="1" w:lastRow="0" w:firstColumn="1" w:lastColumn="0" w:noHBand="0" w:noVBand="1"/>
      </w:tblPr>
      <w:tblGrid>
        <w:gridCol w:w="1748"/>
        <w:gridCol w:w="1175"/>
        <w:gridCol w:w="1317"/>
        <w:gridCol w:w="1497"/>
        <w:gridCol w:w="1398"/>
        <w:gridCol w:w="1881"/>
      </w:tblGrid>
      <w:tr w:rsidR="0037188E" w:rsidRPr="00CA5DC8" w14:paraId="36C3E1CE" w14:textId="77777777" w:rsidTr="00523BFD">
        <w:tc>
          <w:tcPr>
            <w:tcW w:w="0" w:type="auto"/>
            <w:hideMark/>
          </w:tcPr>
          <w:p w14:paraId="56D32F5F"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lastRenderedPageBreak/>
              <w:t>Key Performance Indicator (KPI)</w:t>
            </w:r>
          </w:p>
        </w:tc>
        <w:tc>
          <w:tcPr>
            <w:tcW w:w="0" w:type="auto"/>
            <w:hideMark/>
          </w:tcPr>
          <w:p w14:paraId="7ECD405A"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Baseline</w:t>
            </w:r>
          </w:p>
        </w:tc>
        <w:tc>
          <w:tcPr>
            <w:tcW w:w="0" w:type="auto"/>
            <w:hideMark/>
          </w:tcPr>
          <w:p w14:paraId="232AABAB"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Target</w:t>
            </w:r>
          </w:p>
        </w:tc>
        <w:tc>
          <w:tcPr>
            <w:tcW w:w="0" w:type="auto"/>
            <w:hideMark/>
          </w:tcPr>
          <w:p w14:paraId="3708730C"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Monitoring Frequency</w:t>
            </w:r>
          </w:p>
        </w:tc>
        <w:tc>
          <w:tcPr>
            <w:tcW w:w="0" w:type="auto"/>
            <w:hideMark/>
          </w:tcPr>
          <w:p w14:paraId="5A32687A"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Data Source</w:t>
            </w:r>
          </w:p>
        </w:tc>
        <w:tc>
          <w:tcPr>
            <w:tcW w:w="0" w:type="auto"/>
            <w:hideMark/>
          </w:tcPr>
          <w:p w14:paraId="5ADEF758"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Corrective Action</w:t>
            </w:r>
          </w:p>
        </w:tc>
      </w:tr>
      <w:tr w:rsidR="0037188E" w:rsidRPr="00CA5DC8" w14:paraId="4C39ECD4" w14:textId="77777777" w:rsidTr="00523BFD">
        <w:tc>
          <w:tcPr>
            <w:tcW w:w="0" w:type="auto"/>
            <w:hideMark/>
          </w:tcPr>
          <w:p w14:paraId="13BA78D3"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Number of online orders per month</w:t>
            </w:r>
          </w:p>
        </w:tc>
        <w:tc>
          <w:tcPr>
            <w:tcW w:w="0" w:type="auto"/>
            <w:hideMark/>
          </w:tcPr>
          <w:p w14:paraId="73B9FA1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0</w:t>
            </w:r>
          </w:p>
        </w:tc>
        <w:tc>
          <w:tcPr>
            <w:tcW w:w="0" w:type="auto"/>
            <w:hideMark/>
          </w:tcPr>
          <w:p w14:paraId="40BC0A1D"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150 orders within six months</w:t>
            </w:r>
          </w:p>
        </w:tc>
        <w:tc>
          <w:tcPr>
            <w:tcW w:w="0" w:type="auto"/>
            <w:hideMark/>
          </w:tcPr>
          <w:p w14:paraId="08DCD893"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Monthly</w:t>
            </w:r>
          </w:p>
        </w:tc>
        <w:tc>
          <w:tcPr>
            <w:tcW w:w="0" w:type="auto"/>
            <w:hideMark/>
          </w:tcPr>
          <w:p w14:paraId="1B6D314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Online ordering system reports</w:t>
            </w:r>
          </w:p>
        </w:tc>
        <w:tc>
          <w:tcPr>
            <w:tcW w:w="0" w:type="auto"/>
            <w:hideMark/>
          </w:tcPr>
          <w:p w14:paraId="47095620"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Increase promotional campaigns and improve website usability</w:t>
            </w:r>
          </w:p>
        </w:tc>
      </w:tr>
      <w:tr w:rsidR="0037188E" w:rsidRPr="00CA5DC8" w14:paraId="6908FE8E" w14:textId="77777777" w:rsidTr="00523BFD">
        <w:tc>
          <w:tcPr>
            <w:tcW w:w="0" w:type="auto"/>
            <w:hideMark/>
          </w:tcPr>
          <w:p w14:paraId="653F6DBC"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Monthly sales revenue</w:t>
            </w:r>
          </w:p>
        </w:tc>
        <w:tc>
          <w:tcPr>
            <w:tcW w:w="0" w:type="auto"/>
            <w:hideMark/>
          </w:tcPr>
          <w:p w14:paraId="4D61B4A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Current sales</w:t>
            </w:r>
          </w:p>
        </w:tc>
        <w:tc>
          <w:tcPr>
            <w:tcW w:w="0" w:type="auto"/>
            <w:hideMark/>
          </w:tcPr>
          <w:p w14:paraId="385BCE4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20% increase within six months</w:t>
            </w:r>
          </w:p>
        </w:tc>
        <w:tc>
          <w:tcPr>
            <w:tcW w:w="0" w:type="auto"/>
            <w:hideMark/>
          </w:tcPr>
          <w:p w14:paraId="35050CFA"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Monthly</w:t>
            </w:r>
          </w:p>
        </w:tc>
        <w:tc>
          <w:tcPr>
            <w:tcW w:w="0" w:type="auto"/>
            <w:hideMark/>
          </w:tcPr>
          <w:p w14:paraId="1DCF997B"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Financial reports</w:t>
            </w:r>
          </w:p>
        </w:tc>
        <w:tc>
          <w:tcPr>
            <w:tcW w:w="0" w:type="auto"/>
            <w:hideMark/>
          </w:tcPr>
          <w:p w14:paraId="403FC22D"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Review pricing strategy and promotional activities</w:t>
            </w:r>
          </w:p>
        </w:tc>
      </w:tr>
      <w:tr w:rsidR="0037188E" w:rsidRPr="00CA5DC8" w14:paraId="3A40817E" w14:textId="77777777" w:rsidTr="00523BFD">
        <w:tc>
          <w:tcPr>
            <w:tcW w:w="0" w:type="auto"/>
            <w:hideMark/>
          </w:tcPr>
          <w:p w14:paraId="191A6EF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Customer satisfaction rating</w:t>
            </w:r>
          </w:p>
        </w:tc>
        <w:tc>
          <w:tcPr>
            <w:tcW w:w="0" w:type="auto"/>
            <w:hideMark/>
          </w:tcPr>
          <w:p w14:paraId="2620E53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Not measured</w:t>
            </w:r>
          </w:p>
        </w:tc>
        <w:tc>
          <w:tcPr>
            <w:tcW w:w="0" w:type="auto"/>
            <w:hideMark/>
          </w:tcPr>
          <w:p w14:paraId="57060169"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≥90% positive customer feedback</w:t>
            </w:r>
          </w:p>
        </w:tc>
        <w:tc>
          <w:tcPr>
            <w:tcW w:w="0" w:type="auto"/>
            <w:hideMark/>
          </w:tcPr>
          <w:p w14:paraId="1C710D36"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Monthly</w:t>
            </w:r>
          </w:p>
        </w:tc>
        <w:tc>
          <w:tcPr>
            <w:tcW w:w="0" w:type="auto"/>
            <w:hideMark/>
          </w:tcPr>
          <w:p w14:paraId="381491F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Customer surveys and online reviews</w:t>
            </w:r>
          </w:p>
        </w:tc>
        <w:tc>
          <w:tcPr>
            <w:tcW w:w="0" w:type="auto"/>
            <w:hideMark/>
          </w:tcPr>
          <w:p w14:paraId="08302678"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Improve customer service and delivery performance</w:t>
            </w:r>
          </w:p>
        </w:tc>
      </w:tr>
      <w:tr w:rsidR="0037188E" w:rsidRPr="00CA5DC8" w14:paraId="3F6FD859" w14:textId="77777777" w:rsidTr="00523BFD">
        <w:tc>
          <w:tcPr>
            <w:tcW w:w="0" w:type="auto"/>
            <w:hideMark/>
          </w:tcPr>
          <w:p w14:paraId="57B4859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Average delivery time</w:t>
            </w:r>
          </w:p>
        </w:tc>
        <w:tc>
          <w:tcPr>
            <w:tcW w:w="0" w:type="auto"/>
            <w:hideMark/>
          </w:tcPr>
          <w:p w14:paraId="4375718E"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Not measured</w:t>
            </w:r>
          </w:p>
        </w:tc>
        <w:tc>
          <w:tcPr>
            <w:tcW w:w="0" w:type="auto"/>
            <w:hideMark/>
          </w:tcPr>
          <w:p w14:paraId="0B9238EB"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Less than 45 minutes</w:t>
            </w:r>
          </w:p>
        </w:tc>
        <w:tc>
          <w:tcPr>
            <w:tcW w:w="0" w:type="auto"/>
            <w:hideMark/>
          </w:tcPr>
          <w:p w14:paraId="039E4B2B"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Weekly</w:t>
            </w:r>
          </w:p>
        </w:tc>
        <w:tc>
          <w:tcPr>
            <w:tcW w:w="0" w:type="auto"/>
            <w:hideMark/>
          </w:tcPr>
          <w:p w14:paraId="6AB6622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Delivery records</w:t>
            </w:r>
          </w:p>
        </w:tc>
        <w:tc>
          <w:tcPr>
            <w:tcW w:w="0" w:type="auto"/>
            <w:hideMark/>
          </w:tcPr>
          <w:p w14:paraId="71E0281D"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Optimize delivery routes and scheduling</w:t>
            </w:r>
          </w:p>
        </w:tc>
      </w:tr>
      <w:tr w:rsidR="0037188E" w:rsidRPr="00CA5DC8" w14:paraId="5C3108AD" w14:textId="77777777" w:rsidTr="00523BFD">
        <w:tc>
          <w:tcPr>
            <w:tcW w:w="0" w:type="auto"/>
            <w:hideMark/>
          </w:tcPr>
          <w:p w14:paraId="40CB92E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Repeat customer rate</w:t>
            </w:r>
          </w:p>
        </w:tc>
        <w:tc>
          <w:tcPr>
            <w:tcW w:w="0" w:type="auto"/>
            <w:hideMark/>
          </w:tcPr>
          <w:p w14:paraId="5CCF1662"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Current level</w:t>
            </w:r>
          </w:p>
        </w:tc>
        <w:tc>
          <w:tcPr>
            <w:tcW w:w="0" w:type="auto"/>
            <w:hideMark/>
          </w:tcPr>
          <w:p w14:paraId="0F9A9A7A"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30% increase within six months</w:t>
            </w:r>
          </w:p>
        </w:tc>
        <w:tc>
          <w:tcPr>
            <w:tcW w:w="0" w:type="auto"/>
            <w:hideMark/>
          </w:tcPr>
          <w:p w14:paraId="3924EAE0"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Monthly</w:t>
            </w:r>
          </w:p>
        </w:tc>
        <w:tc>
          <w:tcPr>
            <w:tcW w:w="0" w:type="auto"/>
            <w:hideMark/>
          </w:tcPr>
          <w:p w14:paraId="585361D3"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Customer database</w:t>
            </w:r>
          </w:p>
        </w:tc>
        <w:tc>
          <w:tcPr>
            <w:tcW w:w="0" w:type="auto"/>
            <w:hideMark/>
          </w:tcPr>
          <w:p w14:paraId="11DCBC50"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Introduce additional loyalty incentives and personalized offers</w:t>
            </w:r>
          </w:p>
        </w:tc>
      </w:tr>
    </w:tbl>
    <w:p w14:paraId="6026B6DA" w14:textId="77777777" w:rsidR="0037188E" w:rsidRPr="00CA5DC8" w:rsidRDefault="0037188E" w:rsidP="0037188E">
      <w:pPr>
        <w:spacing w:line="240" w:lineRule="auto"/>
        <w:rPr>
          <w:rFonts w:ascii="Times New Roman" w:eastAsia="Times New Roman" w:hAnsi="Times New Roman" w:cs="Times New Roman"/>
          <w:lang w:val="en-US"/>
        </w:rPr>
      </w:pPr>
    </w:p>
    <w:p w14:paraId="4841B983" w14:textId="77777777" w:rsidR="0037188E" w:rsidRPr="00CA5DC8" w:rsidRDefault="0037188E" w:rsidP="0037188E">
      <w:pPr>
        <w:spacing w:before="100" w:beforeAutospacing="1" w:after="100" w:afterAutospacing="1" w:line="240" w:lineRule="auto"/>
        <w:outlineLvl w:val="1"/>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 xml:space="preserve">Appendix E. Decision Matrix Summary </w:t>
      </w:r>
    </w:p>
    <w:p w14:paraId="1C76BB25" w14:textId="77777777" w:rsidR="0037188E" w:rsidRPr="00CA5DC8" w:rsidRDefault="0037188E" w:rsidP="0037188E">
      <w:pPr>
        <w:spacing w:before="100" w:beforeAutospacing="1" w:after="100" w:afterAutospacing="1" w:line="240" w:lineRule="auto"/>
        <w:rPr>
          <w:rFonts w:ascii="Times New Roman" w:eastAsia="Times New Roman" w:hAnsi="Times New Roman" w:cs="Times New Roman"/>
          <w:lang w:val="en-US"/>
        </w:rPr>
      </w:pPr>
      <w:r w:rsidRPr="00CA5DC8">
        <w:rPr>
          <w:rFonts w:ascii="Times New Roman" w:eastAsia="Times New Roman" w:hAnsi="Times New Roman" w:cs="Times New Roman"/>
          <w:b/>
          <w:bCs/>
          <w:lang w:val="en-US"/>
        </w:rPr>
        <w:t>Table E1. Summary of Decision-Making Results</w:t>
      </w:r>
    </w:p>
    <w:tbl>
      <w:tblPr>
        <w:tblStyle w:val="TableGrid"/>
        <w:tblW w:w="0" w:type="auto"/>
        <w:tblLook w:val="04A0" w:firstRow="1" w:lastRow="0" w:firstColumn="1" w:lastColumn="0" w:noHBand="0" w:noVBand="1"/>
      </w:tblPr>
      <w:tblGrid>
        <w:gridCol w:w="1576"/>
        <w:gridCol w:w="2897"/>
        <w:gridCol w:w="2754"/>
        <w:gridCol w:w="1789"/>
      </w:tblGrid>
      <w:tr w:rsidR="0037188E" w:rsidRPr="00CA5DC8" w14:paraId="2AB17277" w14:textId="77777777" w:rsidTr="00523BFD">
        <w:tc>
          <w:tcPr>
            <w:tcW w:w="0" w:type="auto"/>
            <w:hideMark/>
          </w:tcPr>
          <w:p w14:paraId="11F64B24"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Decision-Making Tool</w:t>
            </w:r>
          </w:p>
        </w:tc>
        <w:tc>
          <w:tcPr>
            <w:tcW w:w="0" w:type="auto"/>
            <w:hideMark/>
          </w:tcPr>
          <w:p w14:paraId="30AD6F9B"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Solution 1: Online Ordering, Click-and-Collect &amp; Local Delivery</w:t>
            </w:r>
          </w:p>
        </w:tc>
        <w:tc>
          <w:tcPr>
            <w:tcW w:w="0" w:type="auto"/>
            <w:hideMark/>
          </w:tcPr>
          <w:p w14:paraId="089F6ABF"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Solution 2: Digital Marketing &amp; Loyalty Programmed</w:t>
            </w:r>
          </w:p>
        </w:tc>
        <w:tc>
          <w:tcPr>
            <w:tcW w:w="0" w:type="auto"/>
            <w:hideMark/>
          </w:tcPr>
          <w:p w14:paraId="66CEE844" w14:textId="77777777" w:rsidR="0037188E" w:rsidRPr="00CA5DC8" w:rsidRDefault="0037188E" w:rsidP="00523BFD">
            <w:pPr>
              <w:jc w:val="center"/>
              <w:rPr>
                <w:rFonts w:ascii="Times New Roman" w:eastAsia="Times New Roman" w:hAnsi="Times New Roman" w:cs="Times New Roman"/>
                <w:b/>
                <w:bCs/>
                <w:lang w:val="en-US"/>
              </w:rPr>
            </w:pPr>
            <w:r w:rsidRPr="00CA5DC8">
              <w:rPr>
                <w:rFonts w:ascii="Times New Roman" w:eastAsia="Times New Roman" w:hAnsi="Times New Roman" w:cs="Times New Roman"/>
                <w:b/>
                <w:bCs/>
                <w:lang w:val="en-US"/>
              </w:rPr>
              <w:t>Outcome</w:t>
            </w:r>
          </w:p>
        </w:tc>
      </w:tr>
      <w:tr w:rsidR="0037188E" w:rsidRPr="00CA5DC8" w14:paraId="6A0F33B8" w14:textId="77777777" w:rsidTr="00523BFD">
        <w:tc>
          <w:tcPr>
            <w:tcW w:w="0" w:type="auto"/>
            <w:hideMark/>
          </w:tcPr>
          <w:p w14:paraId="7480F912"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PMI Analysis</w:t>
            </w:r>
          </w:p>
        </w:tc>
        <w:tc>
          <w:tcPr>
            <w:tcW w:w="0" w:type="auto"/>
            <w:hideMark/>
          </w:tcPr>
          <w:p w14:paraId="12E03070"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Highest overall positive score with strong operational and customer benefits</w:t>
            </w:r>
          </w:p>
        </w:tc>
        <w:tc>
          <w:tcPr>
            <w:tcW w:w="0" w:type="auto"/>
            <w:hideMark/>
          </w:tcPr>
          <w:p w14:paraId="3DAEE6C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Positive marketing benefits but limited operational improvement</w:t>
            </w:r>
          </w:p>
        </w:tc>
        <w:tc>
          <w:tcPr>
            <w:tcW w:w="0" w:type="auto"/>
            <w:hideMark/>
          </w:tcPr>
          <w:p w14:paraId="79D7E23D"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Solution 1 preferred</w:t>
            </w:r>
          </w:p>
        </w:tc>
      </w:tr>
      <w:tr w:rsidR="0037188E" w:rsidRPr="00CA5DC8" w14:paraId="1D62B7C2" w14:textId="77777777" w:rsidTr="00523BFD">
        <w:tc>
          <w:tcPr>
            <w:tcW w:w="0" w:type="auto"/>
            <w:hideMark/>
          </w:tcPr>
          <w:p w14:paraId="644019E5"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Grid Analysis</w:t>
            </w:r>
          </w:p>
        </w:tc>
        <w:tc>
          <w:tcPr>
            <w:tcW w:w="0" w:type="auto"/>
            <w:hideMark/>
          </w:tcPr>
          <w:p w14:paraId="0A2E504B"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188 points</w:t>
            </w:r>
          </w:p>
        </w:tc>
        <w:tc>
          <w:tcPr>
            <w:tcW w:w="0" w:type="auto"/>
            <w:hideMark/>
          </w:tcPr>
          <w:p w14:paraId="2DCB088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b/>
                <w:bCs/>
                <w:lang w:val="en-US"/>
              </w:rPr>
              <w:t>154 points</w:t>
            </w:r>
          </w:p>
        </w:tc>
        <w:tc>
          <w:tcPr>
            <w:tcW w:w="0" w:type="auto"/>
            <w:hideMark/>
          </w:tcPr>
          <w:p w14:paraId="61127D6D"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Solution 1 ranked first</w:t>
            </w:r>
          </w:p>
        </w:tc>
      </w:tr>
      <w:tr w:rsidR="0037188E" w:rsidRPr="00CA5DC8" w14:paraId="2AF4FD7A" w14:textId="77777777" w:rsidTr="00523BFD">
        <w:tc>
          <w:tcPr>
            <w:tcW w:w="0" w:type="auto"/>
            <w:hideMark/>
          </w:tcPr>
          <w:p w14:paraId="6F305C4C"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Risk Analysis</w:t>
            </w:r>
          </w:p>
        </w:tc>
        <w:tc>
          <w:tcPr>
            <w:tcW w:w="0" w:type="auto"/>
            <w:hideMark/>
          </w:tcPr>
          <w:p w14:paraId="2D51D31C"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Risks manageable through phased implementation and training</w:t>
            </w:r>
          </w:p>
        </w:tc>
        <w:tc>
          <w:tcPr>
            <w:tcW w:w="0" w:type="auto"/>
            <w:hideMark/>
          </w:tcPr>
          <w:p w14:paraId="371CAA9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Lower implementation risk but lower strategic impact</w:t>
            </w:r>
          </w:p>
        </w:tc>
        <w:tc>
          <w:tcPr>
            <w:tcW w:w="0" w:type="auto"/>
            <w:hideMark/>
          </w:tcPr>
          <w:p w14:paraId="61CA5A3F"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Solution 1 acceptable</w:t>
            </w:r>
          </w:p>
        </w:tc>
      </w:tr>
      <w:tr w:rsidR="0037188E" w:rsidRPr="00CA5DC8" w14:paraId="6032E201" w14:textId="77777777" w:rsidTr="00523BFD">
        <w:tc>
          <w:tcPr>
            <w:tcW w:w="0" w:type="auto"/>
            <w:hideMark/>
          </w:tcPr>
          <w:p w14:paraId="13ACFBF4"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Feasibility Assessment</w:t>
            </w:r>
          </w:p>
        </w:tc>
        <w:tc>
          <w:tcPr>
            <w:tcW w:w="0" w:type="auto"/>
            <w:hideMark/>
          </w:tcPr>
          <w:p w14:paraId="6E4A6FD1"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High technical, operational and commercial feasibility</w:t>
            </w:r>
          </w:p>
        </w:tc>
        <w:tc>
          <w:tcPr>
            <w:tcW w:w="0" w:type="auto"/>
            <w:hideMark/>
          </w:tcPr>
          <w:p w14:paraId="38B09D43"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High feasibility but limited ability to address core business problems</w:t>
            </w:r>
          </w:p>
        </w:tc>
        <w:tc>
          <w:tcPr>
            <w:tcW w:w="0" w:type="auto"/>
            <w:hideMark/>
          </w:tcPr>
          <w:p w14:paraId="6A8DE263" w14:textId="77777777" w:rsidR="0037188E" w:rsidRPr="00CA5DC8" w:rsidRDefault="0037188E" w:rsidP="00523BFD">
            <w:pPr>
              <w:rPr>
                <w:rFonts w:ascii="Times New Roman" w:eastAsia="Times New Roman" w:hAnsi="Times New Roman" w:cs="Times New Roman"/>
                <w:lang w:val="en-US"/>
              </w:rPr>
            </w:pPr>
            <w:r w:rsidRPr="00CA5DC8">
              <w:rPr>
                <w:rFonts w:ascii="Times New Roman" w:eastAsia="Times New Roman" w:hAnsi="Times New Roman" w:cs="Times New Roman"/>
                <w:lang w:val="en-US"/>
              </w:rPr>
              <w:t>Solution 1 recommended</w:t>
            </w:r>
          </w:p>
        </w:tc>
      </w:tr>
    </w:tbl>
    <w:p w14:paraId="3A54AEAF" w14:textId="77777777" w:rsidR="0037188E" w:rsidRDefault="0037188E" w:rsidP="0037188E">
      <w:pPr>
        <w:jc w:val="both"/>
        <w:rPr>
          <w:rFonts w:ascii="Times New Roman" w:eastAsia="Times New Roman" w:hAnsi="Times New Roman" w:cs="Times New Roman"/>
        </w:rPr>
      </w:pPr>
    </w:p>
    <w:p w14:paraId="5DBE3C60" w14:textId="77777777" w:rsidR="0037188E" w:rsidRDefault="0037188E" w:rsidP="0037188E">
      <w:pPr>
        <w:jc w:val="both"/>
        <w:rPr>
          <w:rFonts w:ascii="Times New Roman" w:eastAsia="Times New Roman" w:hAnsi="Times New Roman" w:cs="Times New Roman"/>
        </w:rPr>
      </w:pPr>
    </w:p>
    <w:p w14:paraId="661F0FAE" w14:textId="77777777" w:rsidR="0037188E" w:rsidRDefault="0037188E" w:rsidP="0037188E">
      <w:pPr>
        <w:jc w:val="both"/>
        <w:rPr>
          <w:rFonts w:ascii="Times New Roman" w:eastAsia="Times New Roman" w:hAnsi="Times New Roman" w:cs="Times New Roman"/>
        </w:rPr>
      </w:pPr>
    </w:p>
    <w:p w14:paraId="50A97A20" w14:textId="77777777" w:rsidR="0037188E" w:rsidRDefault="0037188E" w:rsidP="0037188E">
      <w:pPr>
        <w:jc w:val="both"/>
        <w:rPr>
          <w:rFonts w:ascii="Times New Roman" w:eastAsia="Times New Roman" w:hAnsi="Times New Roman" w:cs="Times New Roman"/>
        </w:rPr>
      </w:pPr>
    </w:p>
    <w:p w14:paraId="10BEF764" w14:textId="77777777" w:rsidR="0037188E" w:rsidRDefault="0037188E" w:rsidP="0037188E">
      <w:pPr>
        <w:jc w:val="both"/>
        <w:rPr>
          <w:rFonts w:ascii="Times New Roman" w:eastAsia="Times New Roman" w:hAnsi="Times New Roman" w:cs="Times New Roman"/>
        </w:rPr>
      </w:pPr>
    </w:p>
    <w:p w14:paraId="09258209" w14:textId="77777777" w:rsidR="0037188E" w:rsidRDefault="0037188E" w:rsidP="0037188E">
      <w:pPr>
        <w:jc w:val="both"/>
        <w:rPr>
          <w:rFonts w:ascii="Times New Roman" w:eastAsia="Times New Roman" w:hAnsi="Times New Roman" w:cs="Times New Roman"/>
        </w:rPr>
      </w:pPr>
    </w:p>
    <w:p w14:paraId="7EFA4A6A" w14:textId="77777777" w:rsidR="0037188E" w:rsidRDefault="0037188E" w:rsidP="0037188E">
      <w:pPr>
        <w:jc w:val="both"/>
        <w:rPr>
          <w:rFonts w:ascii="Times New Roman" w:eastAsia="Times New Roman" w:hAnsi="Times New Roman" w:cs="Times New Roman"/>
        </w:rPr>
      </w:pPr>
    </w:p>
    <w:p w14:paraId="6305B8B8" w14:textId="77777777" w:rsidR="0037188E" w:rsidRDefault="0037188E" w:rsidP="0037188E">
      <w:pPr>
        <w:jc w:val="both"/>
        <w:rPr>
          <w:rFonts w:ascii="Times New Roman" w:eastAsia="Times New Roman" w:hAnsi="Times New Roman" w:cs="Times New Roman"/>
        </w:rPr>
      </w:pPr>
    </w:p>
    <w:p w14:paraId="6D8C608E" w14:textId="77777777" w:rsidR="0037188E" w:rsidRDefault="0037188E" w:rsidP="0037188E">
      <w:pPr>
        <w:jc w:val="both"/>
        <w:rPr>
          <w:rFonts w:ascii="Times New Roman" w:eastAsia="Times New Roman" w:hAnsi="Times New Roman" w:cs="Times New Roman"/>
        </w:rPr>
      </w:pPr>
    </w:p>
    <w:p w14:paraId="3D610F23" w14:textId="77777777" w:rsidR="0037188E" w:rsidRDefault="0037188E" w:rsidP="0037188E">
      <w:pPr>
        <w:jc w:val="both"/>
        <w:rPr>
          <w:rFonts w:ascii="Times New Roman" w:eastAsia="Times New Roman" w:hAnsi="Times New Roman" w:cs="Times New Roman"/>
        </w:rPr>
      </w:pPr>
    </w:p>
    <w:p w14:paraId="4F8E8CC1" w14:textId="77777777" w:rsidR="0037188E" w:rsidRDefault="0037188E" w:rsidP="0037188E">
      <w:pPr>
        <w:jc w:val="both"/>
        <w:rPr>
          <w:rFonts w:ascii="Times New Roman" w:eastAsia="Times New Roman" w:hAnsi="Times New Roman" w:cs="Times New Roman"/>
        </w:rPr>
      </w:pPr>
    </w:p>
    <w:p w14:paraId="1F8152F1" w14:textId="77777777" w:rsidR="00410BE8" w:rsidRDefault="00410BE8" w:rsidP="00410BE8">
      <w:pPr>
        <w:rPr>
          <w:rFonts w:ascii="Arial" w:hAnsi="Arial" w:cs="Arial"/>
        </w:rPr>
      </w:pPr>
    </w:p>
    <w:sectPr w:rsidR="00410BE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E20A637" w14:textId="77777777" w:rsidR="00B715B2" w:rsidRDefault="00B715B2" w:rsidP="00B244A8">
      <w:pPr>
        <w:spacing w:after="0" w:line="240" w:lineRule="auto"/>
      </w:pPr>
      <w:r>
        <w:separator/>
      </w:r>
    </w:p>
  </w:endnote>
  <w:endnote w:type="continuationSeparator" w:id="0">
    <w:p w14:paraId="747AA0E4" w14:textId="77777777" w:rsidR="00B715B2" w:rsidRDefault="00B715B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646BDEF" w14:textId="77777777" w:rsidR="00B715B2" w:rsidRDefault="00B715B2" w:rsidP="00B244A8">
      <w:pPr>
        <w:spacing w:after="0" w:line="240" w:lineRule="auto"/>
      </w:pPr>
      <w:r>
        <w:separator/>
      </w:r>
    </w:p>
  </w:footnote>
  <w:footnote w:type="continuationSeparator" w:id="0">
    <w:p w14:paraId="520BF115" w14:textId="77777777" w:rsidR="00B715B2" w:rsidRDefault="00B715B2"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9E65BBC"/>
    <w:multiLevelType w:val="multilevel"/>
    <w:tmpl w:val="353A46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1"/>
  </w:num>
  <w:num w:numId="4" w16cid:durableId="728724007">
    <w:abstractNumId w:val="0"/>
  </w:num>
  <w:num w:numId="5" w16cid:durableId="1776901974">
    <w:abstractNumId w:val="2"/>
  </w:num>
  <w:num w:numId="6" w16cid:durableId="1242056885">
    <w:abstractNumId w:val="12"/>
  </w:num>
  <w:num w:numId="7" w16cid:durableId="2003004377">
    <w:abstractNumId w:val="6"/>
  </w:num>
  <w:num w:numId="8" w16cid:durableId="1409185463">
    <w:abstractNumId w:val="4"/>
  </w:num>
  <w:num w:numId="9" w16cid:durableId="383985392">
    <w:abstractNumId w:val="10"/>
  </w:num>
  <w:num w:numId="10" w16cid:durableId="706952687">
    <w:abstractNumId w:val="5"/>
  </w:num>
  <w:num w:numId="11" w16cid:durableId="1322657034">
    <w:abstractNumId w:val="3"/>
  </w:num>
  <w:num w:numId="12" w16cid:durableId="1560899573">
    <w:abstractNumId w:val="8"/>
  </w:num>
  <w:num w:numId="13" w16cid:durableId="431776949">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74671"/>
    <w:rsid w:val="00084755"/>
    <w:rsid w:val="000B4057"/>
    <w:rsid w:val="000D3360"/>
    <w:rsid w:val="000E7A4C"/>
    <w:rsid w:val="00105FEF"/>
    <w:rsid w:val="00106B58"/>
    <w:rsid w:val="0011107E"/>
    <w:rsid w:val="0012503B"/>
    <w:rsid w:val="0012599A"/>
    <w:rsid w:val="0013486A"/>
    <w:rsid w:val="001534FC"/>
    <w:rsid w:val="00175C4B"/>
    <w:rsid w:val="001A61CE"/>
    <w:rsid w:val="001B614B"/>
    <w:rsid w:val="001B6FDB"/>
    <w:rsid w:val="001C628A"/>
    <w:rsid w:val="00225B06"/>
    <w:rsid w:val="00230935"/>
    <w:rsid w:val="00231C1C"/>
    <w:rsid w:val="00245D37"/>
    <w:rsid w:val="002522C1"/>
    <w:rsid w:val="0027531E"/>
    <w:rsid w:val="002832DB"/>
    <w:rsid w:val="002C31CF"/>
    <w:rsid w:val="002D3103"/>
    <w:rsid w:val="002D754D"/>
    <w:rsid w:val="002E2FF6"/>
    <w:rsid w:val="002E4757"/>
    <w:rsid w:val="00312FA9"/>
    <w:rsid w:val="00332EE7"/>
    <w:rsid w:val="003430D0"/>
    <w:rsid w:val="0035328C"/>
    <w:rsid w:val="0037188E"/>
    <w:rsid w:val="0038632C"/>
    <w:rsid w:val="00394A9D"/>
    <w:rsid w:val="00397370"/>
    <w:rsid w:val="003B629C"/>
    <w:rsid w:val="003E1A46"/>
    <w:rsid w:val="003F5E6B"/>
    <w:rsid w:val="003F6295"/>
    <w:rsid w:val="00410BE8"/>
    <w:rsid w:val="00416907"/>
    <w:rsid w:val="00417260"/>
    <w:rsid w:val="00424723"/>
    <w:rsid w:val="004356E6"/>
    <w:rsid w:val="00437111"/>
    <w:rsid w:val="00440FE0"/>
    <w:rsid w:val="00455AAA"/>
    <w:rsid w:val="00472051"/>
    <w:rsid w:val="00477D94"/>
    <w:rsid w:val="00480CA6"/>
    <w:rsid w:val="00490952"/>
    <w:rsid w:val="004A12DE"/>
    <w:rsid w:val="004A63C1"/>
    <w:rsid w:val="004C195B"/>
    <w:rsid w:val="004C698C"/>
    <w:rsid w:val="004C7544"/>
    <w:rsid w:val="004D103B"/>
    <w:rsid w:val="004D1574"/>
    <w:rsid w:val="004E2BAE"/>
    <w:rsid w:val="004E3B68"/>
    <w:rsid w:val="004E513A"/>
    <w:rsid w:val="00514DEC"/>
    <w:rsid w:val="00532B9D"/>
    <w:rsid w:val="00541B7D"/>
    <w:rsid w:val="00542A51"/>
    <w:rsid w:val="00550C29"/>
    <w:rsid w:val="005724CA"/>
    <w:rsid w:val="005C11A4"/>
    <w:rsid w:val="005D11E9"/>
    <w:rsid w:val="005E6545"/>
    <w:rsid w:val="00622C3B"/>
    <w:rsid w:val="006666E7"/>
    <w:rsid w:val="00675990"/>
    <w:rsid w:val="00685C57"/>
    <w:rsid w:val="0069332C"/>
    <w:rsid w:val="00696E0C"/>
    <w:rsid w:val="006B2A88"/>
    <w:rsid w:val="006D5A12"/>
    <w:rsid w:val="006D6A13"/>
    <w:rsid w:val="007030AD"/>
    <w:rsid w:val="0071755A"/>
    <w:rsid w:val="00721441"/>
    <w:rsid w:val="00723636"/>
    <w:rsid w:val="00765162"/>
    <w:rsid w:val="00765AA0"/>
    <w:rsid w:val="00771E5A"/>
    <w:rsid w:val="00774A59"/>
    <w:rsid w:val="007766D6"/>
    <w:rsid w:val="007768B0"/>
    <w:rsid w:val="007927FD"/>
    <w:rsid w:val="00792C0F"/>
    <w:rsid w:val="007953DB"/>
    <w:rsid w:val="007A56AD"/>
    <w:rsid w:val="007B200A"/>
    <w:rsid w:val="007D0502"/>
    <w:rsid w:val="007E04AA"/>
    <w:rsid w:val="007E431C"/>
    <w:rsid w:val="007F558A"/>
    <w:rsid w:val="00825B6C"/>
    <w:rsid w:val="00827C35"/>
    <w:rsid w:val="008300D1"/>
    <w:rsid w:val="00830749"/>
    <w:rsid w:val="00850694"/>
    <w:rsid w:val="00883CAF"/>
    <w:rsid w:val="00885717"/>
    <w:rsid w:val="008877FB"/>
    <w:rsid w:val="0089170F"/>
    <w:rsid w:val="008C6A87"/>
    <w:rsid w:val="008C7B50"/>
    <w:rsid w:val="008D5CD9"/>
    <w:rsid w:val="008D752E"/>
    <w:rsid w:val="008E00B6"/>
    <w:rsid w:val="008F5810"/>
    <w:rsid w:val="0091163F"/>
    <w:rsid w:val="0091304C"/>
    <w:rsid w:val="009336C8"/>
    <w:rsid w:val="00946742"/>
    <w:rsid w:val="00946989"/>
    <w:rsid w:val="009B0B89"/>
    <w:rsid w:val="009E1F0E"/>
    <w:rsid w:val="009E2E03"/>
    <w:rsid w:val="009E5C4E"/>
    <w:rsid w:val="00A14A03"/>
    <w:rsid w:val="00A22BB0"/>
    <w:rsid w:val="00A31345"/>
    <w:rsid w:val="00A401AF"/>
    <w:rsid w:val="00A448A7"/>
    <w:rsid w:val="00A64631"/>
    <w:rsid w:val="00AB1AF8"/>
    <w:rsid w:val="00AB7E77"/>
    <w:rsid w:val="00AC6780"/>
    <w:rsid w:val="00AC678A"/>
    <w:rsid w:val="00AC7EBC"/>
    <w:rsid w:val="00AD34D0"/>
    <w:rsid w:val="00AD74AC"/>
    <w:rsid w:val="00B031CA"/>
    <w:rsid w:val="00B14506"/>
    <w:rsid w:val="00B152DF"/>
    <w:rsid w:val="00B244A8"/>
    <w:rsid w:val="00B50DC1"/>
    <w:rsid w:val="00B64CDF"/>
    <w:rsid w:val="00B715B2"/>
    <w:rsid w:val="00B91658"/>
    <w:rsid w:val="00B97E6F"/>
    <w:rsid w:val="00BC373A"/>
    <w:rsid w:val="00BD2C28"/>
    <w:rsid w:val="00BD339A"/>
    <w:rsid w:val="00BF652B"/>
    <w:rsid w:val="00C03A79"/>
    <w:rsid w:val="00C10F6A"/>
    <w:rsid w:val="00C15F83"/>
    <w:rsid w:val="00C20BB5"/>
    <w:rsid w:val="00C27EC8"/>
    <w:rsid w:val="00C467E0"/>
    <w:rsid w:val="00C51B9F"/>
    <w:rsid w:val="00C53212"/>
    <w:rsid w:val="00C60DAC"/>
    <w:rsid w:val="00C75A70"/>
    <w:rsid w:val="00C92769"/>
    <w:rsid w:val="00C95025"/>
    <w:rsid w:val="00CC32EB"/>
    <w:rsid w:val="00D0208B"/>
    <w:rsid w:val="00D16077"/>
    <w:rsid w:val="00D25DE2"/>
    <w:rsid w:val="00D31DE1"/>
    <w:rsid w:val="00D40FAE"/>
    <w:rsid w:val="00D60EA3"/>
    <w:rsid w:val="00D846CE"/>
    <w:rsid w:val="00D85AB3"/>
    <w:rsid w:val="00D91D11"/>
    <w:rsid w:val="00DA1B79"/>
    <w:rsid w:val="00DC73FD"/>
    <w:rsid w:val="00DD0093"/>
    <w:rsid w:val="00DF77C0"/>
    <w:rsid w:val="00E11948"/>
    <w:rsid w:val="00E34CFB"/>
    <w:rsid w:val="00E67ACF"/>
    <w:rsid w:val="00EA42A0"/>
    <w:rsid w:val="00EB618C"/>
    <w:rsid w:val="00ED51C5"/>
    <w:rsid w:val="00EE37EC"/>
    <w:rsid w:val="00F0190C"/>
    <w:rsid w:val="00F01BD7"/>
    <w:rsid w:val="00F050E4"/>
    <w:rsid w:val="00F13E28"/>
    <w:rsid w:val="00F31FCC"/>
    <w:rsid w:val="00F677CE"/>
    <w:rsid w:val="00F84E6B"/>
    <w:rsid w:val="00FA36EB"/>
    <w:rsid w:val="00FA3DB0"/>
    <w:rsid w:val="00FB1D62"/>
    <w:rsid w:val="00FB72F0"/>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E5C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77/14413582231167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2960</Words>
  <Characters>16877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Eva De Jesus Fatima Martins (2528903)</cp:lastModifiedBy>
  <cp:revision>2</cp:revision>
  <cp:lastPrinted>2025-08-13T10:56:00Z</cp:lastPrinted>
  <dcterms:created xsi:type="dcterms:W3CDTF">2026-08-10T22:09:00Z</dcterms:created>
  <dcterms:modified xsi:type="dcterms:W3CDTF">2026-08-10T22:09:00Z</dcterms:modified>
</cp:coreProperties>
</file>