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58CF9" w14:textId="4EE759DC" w:rsidR="00D77FDB" w:rsidRPr="007A470C" w:rsidRDefault="00D77FDB" w:rsidP="00D77FDB">
      <w:pPr>
        <w:spacing w:line="240" w:lineRule="auto"/>
        <w:ind w:firstLine="0"/>
        <w:jc w:val="center"/>
        <w:rPr>
          <w:rFonts w:ascii="Times New Roman" w:hAnsi="Times New Roman" w:cs="Times New Roman"/>
          <w:noProof/>
        </w:rPr>
      </w:pPr>
      <w:bookmarkStart w:id="0" w:name="_Hlk162882859"/>
      <w:bookmarkStart w:id="1" w:name="_Hlk163053958"/>
    </w:p>
    <w:p w14:paraId="6F9EF377" w14:textId="77777777" w:rsidR="00E33844" w:rsidRPr="00D24ED5" w:rsidRDefault="00E33844" w:rsidP="00D77FDB">
      <w:pPr>
        <w:spacing w:line="240" w:lineRule="auto"/>
        <w:ind w:firstLine="0"/>
        <w:jc w:val="center"/>
        <w:rPr>
          <w:rFonts w:cs="Arial"/>
        </w:rPr>
      </w:pPr>
    </w:p>
    <w:p w14:paraId="69CDEEB1" w14:textId="77777777" w:rsidR="00D77FDB" w:rsidRPr="00D24ED5" w:rsidRDefault="00D77FDB" w:rsidP="00D77FDB">
      <w:pPr>
        <w:spacing w:line="240" w:lineRule="auto"/>
        <w:ind w:firstLine="0"/>
        <w:rPr>
          <w:rFonts w:cs="Arial"/>
        </w:rPr>
      </w:pPr>
    </w:p>
    <w:p w14:paraId="1C4AEC05" w14:textId="77777777" w:rsidR="00D77FDB" w:rsidRPr="00D24ED5" w:rsidRDefault="00D77FDB" w:rsidP="00D77FDB">
      <w:pPr>
        <w:spacing w:line="240" w:lineRule="auto"/>
        <w:ind w:firstLine="0"/>
        <w:rPr>
          <w:rFonts w:cs="Arial"/>
        </w:rPr>
      </w:pPr>
    </w:p>
    <w:p w14:paraId="014D4EFE" w14:textId="77777777" w:rsidR="00D77FDB" w:rsidRDefault="00D77FDB" w:rsidP="00D77FDB">
      <w:pPr>
        <w:spacing w:line="240" w:lineRule="auto"/>
        <w:ind w:firstLine="0"/>
        <w:rPr>
          <w:rFonts w:cs="Arial"/>
        </w:rPr>
      </w:pPr>
    </w:p>
    <w:p w14:paraId="261B0B8D" w14:textId="2D1BA60E" w:rsidR="00D24ED5" w:rsidRDefault="00756DB2" w:rsidP="00756DB2">
      <w:pPr>
        <w:spacing w:line="240" w:lineRule="auto"/>
        <w:ind w:left="1440" w:firstLine="720"/>
        <w:rPr>
          <w:rFonts w:cs="Arial"/>
        </w:rPr>
      </w:pPr>
      <w:r w:rsidRPr="00FD7A6C">
        <w:rPr>
          <w:noProof/>
        </w:rPr>
        <w:drawing>
          <wp:inline distT="0" distB="0" distL="0" distR="0" wp14:anchorId="18BE38D6" wp14:editId="54973ABD">
            <wp:extent cx="3613150" cy="1308100"/>
            <wp:effectExtent l="0" t="0" r="0" b="0"/>
            <wp:docPr id="996242184"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3150" cy="1308100"/>
                    </a:xfrm>
                    <a:prstGeom prst="rect">
                      <a:avLst/>
                    </a:prstGeom>
                    <a:noFill/>
                    <a:ln>
                      <a:noFill/>
                    </a:ln>
                  </pic:spPr>
                </pic:pic>
              </a:graphicData>
            </a:graphic>
          </wp:inline>
        </w:drawing>
      </w:r>
    </w:p>
    <w:p w14:paraId="08200F43" w14:textId="77777777" w:rsidR="00756DB2" w:rsidRDefault="00756DB2" w:rsidP="00D77FDB">
      <w:pPr>
        <w:spacing w:line="240" w:lineRule="auto"/>
        <w:ind w:firstLine="0"/>
        <w:rPr>
          <w:rFonts w:cs="Arial"/>
        </w:rPr>
      </w:pPr>
    </w:p>
    <w:p w14:paraId="0FFAD0C1" w14:textId="77777777" w:rsidR="00756DB2" w:rsidRDefault="00756DB2" w:rsidP="00D77FDB">
      <w:pPr>
        <w:spacing w:line="240" w:lineRule="auto"/>
        <w:ind w:firstLine="0"/>
        <w:rPr>
          <w:rFonts w:cs="Arial"/>
        </w:rPr>
      </w:pPr>
    </w:p>
    <w:p w14:paraId="15AB7007" w14:textId="77777777" w:rsidR="00D24ED5" w:rsidRPr="00D24ED5" w:rsidRDefault="00D24ED5" w:rsidP="00D77FDB">
      <w:pPr>
        <w:spacing w:line="240" w:lineRule="auto"/>
        <w:ind w:firstLine="0"/>
        <w:rPr>
          <w:rFonts w:cs="Arial"/>
        </w:rPr>
      </w:pPr>
    </w:p>
    <w:p w14:paraId="0DDC0B37" w14:textId="77777777" w:rsidR="00D77FDB" w:rsidRPr="00D24ED5" w:rsidRDefault="00D77FDB" w:rsidP="00D77FDB">
      <w:pPr>
        <w:spacing w:line="240" w:lineRule="auto"/>
        <w:ind w:firstLine="0"/>
        <w:rPr>
          <w:rFonts w:cs="Arial"/>
          <w:b/>
        </w:rPr>
      </w:pPr>
    </w:p>
    <w:p w14:paraId="60BD4FE7" w14:textId="77777777" w:rsidR="00933359" w:rsidRPr="00D24ED5" w:rsidRDefault="00933359" w:rsidP="00D77FDB">
      <w:pPr>
        <w:spacing w:line="240" w:lineRule="auto"/>
        <w:ind w:firstLine="0"/>
        <w:rPr>
          <w:rFonts w:cs="Arial"/>
          <w:b/>
        </w:rPr>
      </w:pPr>
    </w:p>
    <w:p w14:paraId="4A59ACDD" w14:textId="77777777" w:rsidR="003533EE" w:rsidRDefault="003533EE" w:rsidP="003533EE">
      <w:pPr>
        <w:spacing w:line="240" w:lineRule="auto"/>
        <w:ind w:firstLine="0"/>
        <w:rPr>
          <w:b/>
        </w:rPr>
      </w:pPr>
    </w:p>
    <w:p w14:paraId="0FB148C7" w14:textId="77777777" w:rsidR="00756DB2" w:rsidRDefault="00756DB2" w:rsidP="003533EE">
      <w:pPr>
        <w:spacing w:line="240" w:lineRule="auto"/>
        <w:ind w:firstLine="0"/>
        <w:rPr>
          <w:b/>
        </w:rPr>
      </w:pPr>
    </w:p>
    <w:p w14:paraId="393507E4" w14:textId="77777777" w:rsidR="00756DB2" w:rsidRPr="00FD7A6C" w:rsidRDefault="00756DB2" w:rsidP="003533EE">
      <w:pPr>
        <w:spacing w:line="240" w:lineRule="auto"/>
        <w:ind w:firstLine="0"/>
        <w:rPr>
          <w:b/>
        </w:rPr>
      </w:pPr>
    </w:p>
    <w:p w14:paraId="6D4978D8" w14:textId="5BE25F6D" w:rsidR="003533EE" w:rsidRDefault="00C60E9B" w:rsidP="003533EE">
      <w:pPr>
        <w:spacing w:line="240" w:lineRule="auto"/>
        <w:ind w:firstLine="0"/>
        <w:jc w:val="center"/>
        <w:rPr>
          <w:rFonts w:cs="Times New Roman"/>
          <w:b/>
          <w:bCs/>
          <w:szCs w:val="24"/>
        </w:rPr>
      </w:pPr>
      <w:bookmarkStart w:id="2" w:name="_Hlk169107884"/>
      <w:r w:rsidRPr="00FD7A6C">
        <w:rPr>
          <w:rFonts w:cs="Times New Roman"/>
          <w:b/>
          <w:bCs/>
          <w:szCs w:val="24"/>
        </w:rPr>
        <w:t>BA International</w:t>
      </w:r>
      <w:r w:rsidR="003533EE" w:rsidRPr="00FD7A6C">
        <w:rPr>
          <w:rFonts w:cs="Times New Roman"/>
          <w:b/>
          <w:bCs/>
          <w:szCs w:val="24"/>
        </w:rPr>
        <w:t xml:space="preserve"> Hotel Management</w:t>
      </w:r>
    </w:p>
    <w:p w14:paraId="36ADD926" w14:textId="77777777" w:rsidR="003533EE" w:rsidRPr="00FD7A6C" w:rsidRDefault="003533EE" w:rsidP="003533EE">
      <w:pPr>
        <w:spacing w:line="240" w:lineRule="auto"/>
        <w:ind w:firstLine="0"/>
        <w:jc w:val="center"/>
        <w:rPr>
          <w:rFonts w:cs="Times New Roman"/>
          <w:b/>
          <w:bCs/>
          <w:szCs w:val="24"/>
        </w:rPr>
      </w:pPr>
    </w:p>
    <w:p w14:paraId="4670692F" w14:textId="77777777" w:rsidR="003533EE" w:rsidRDefault="003533EE" w:rsidP="003533EE">
      <w:pPr>
        <w:spacing w:line="240" w:lineRule="auto"/>
        <w:ind w:firstLine="0"/>
        <w:jc w:val="center"/>
        <w:rPr>
          <w:rFonts w:cs="Times New Roman"/>
          <w:b/>
          <w:bCs/>
          <w:szCs w:val="24"/>
        </w:rPr>
      </w:pPr>
      <w:r w:rsidRPr="00FD7A6C">
        <w:rPr>
          <w:rFonts w:cs="Times New Roman"/>
          <w:b/>
          <w:bCs/>
          <w:szCs w:val="24"/>
        </w:rPr>
        <w:t xml:space="preserve"> Managing Guest Service Operations</w:t>
      </w:r>
      <w:r>
        <w:rPr>
          <w:rFonts w:cs="Times New Roman"/>
          <w:b/>
          <w:bCs/>
          <w:szCs w:val="24"/>
        </w:rPr>
        <w:t xml:space="preserve"> BMIH6003</w:t>
      </w:r>
    </w:p>
    <w:p w14:paraId="61801CDE" w14:textId="77777777" w:rsidR="003533EE" w:rsidRPr="00FD7A6C" w:rsidRDefault="003533EE" w:rsidP="003533EE">
      <w:pPr>
        <w:spacing w:line="240" w:lineRule="auto"/>
        <w:ind w:firstLine="0"/>
        <w:jc w:val="center"/>
        <w:rPr>
          <w:rFonts w:cs="Times New Roman"/>
          <w:b/>
          <w:bCs/>
          <w:szCs w:val="24"/>
        </w:rPr>
      </w:pPr>
    </w:p>
    <w:p w14:paraId="0AE066F7" w14:textId="7088793C" w:rsidR="003533EE" w:rsidRDefault="003533EE" w:rsidP="003533EE">
      <w:pPr>
        <w:spacing w:line="240" w:lineRule="auto"/>
        <w:rPr>
          <w:rFonts w:cs="Times New Roman"/>
          <w:b/>
          <w:bCs/>
          <w:szCs w:val="24"/>
        </w:rPr>
      </w:pPr>
      <w:r>
        <w:rPr>
          <w:rFonts w:cs="Times New Roman"/>
          <w:b/>
          <w:bCs/>
          <w:szCs w:val="24"/>
        </w:rPr>
        <w:tab/>
        <w:t xml:space="preserve">                               Module </w:t>
      </w:r>
      <w:r w:rsidR="00C60E9B">
        <w:rPr>
          <w:rFonts w:cs="Times New Roman"/>
          <w:b/>
          <w:bCs/>
          <w:szCs w:val="24"/>
        </w:rPr>
        <w:t>Lead:</w:t>
      </w:r>
      <w:r>
        <w:rPr>
          <w:rFonts w:cs="Times New Roman"/>
          <w:b/>
          <w:bCs/>
          <w:szCs w:val="24"/>
        </w:rPr>
        <w:t xml:space="preserve"> Jessica Newport</w:t>
      </w:r>
    </w:p>
    <w:p w14:paraId="5DDABDF0" w14:textId="77777777" w:rsidR="003533EE" w:rsidRPr="00FD7A6C" w:rsidRDefault="003533EE" w:rsidP="003533EE">
      <w:pPr>
        <w:spacing w:line="240" w:lineRule="auto"/>
        <w:rPr>
          <w:rFonts w:cs="Times New Roman"/>
          <w:b/>
          <w:bCs/>
          <w:szCs w:val="24"/>
        </w:rPr>
      </w:pPr>
    </w:p>
    <w:bookmarkEnd w:id="2"/>
    <w:p w14:paraId="2BB58079" w14:textId="17CA294E" w:rsidR="003533EE" w:rsidRDefault="003533EE" w:rsidP="003533EE">
      <w:pPr>
        <w:spacing w:line="240" w:lineRule="auto"/>
        <w:ind w:firstLine="0"/>
        <w:jc w:val="center"/>
        <w:rPr>
          <w:rFonts w:cs="Times New Roman"/>
          <w:szCs w:val="24"/>
        </w:rPr>
      </w:pPr>
      <w:r>
        <w:rPr>
          <w:rFonts w:cs="Times New Roman"/>
          <w:szCs w:val="24"/>
        </w:rPr>
        <w:t xml:space="preserve">Student </w:t>
      </w:r>
      <w:r w:rsidR="00C60E9B">
        <w:rPr>
          <w:rFonts w:cs="Times New Roman"/>
          <w:szCs w:val="24"/>
        </w:rPr>
        <w:t>name:</w:t>
      </w:r>
      <w:r>
        <w:rPr>
          <w:rFonts w:cs="Times New Roman"/>
          <w:szCs w:val="24"/>
        </w:rPr>
        <w:t xml:space="preserve"> Marina Boeva</w:t>
      </w:r>
    </w:p>
    <w:p w14:paraId="6D0E6517" w14:textId="77777777" w:rsidR="003533EE" w:rsidRPr="00FD7A6C" w:rsidRDefault="003533EE" w:rsidP="003533EE">
      <w:pPr>
        <w:spacing w:line="240" w:lineRule="auto"/>
        <w:ind w:firstLine="0"/>
        <w:jc w:val="center"/>
        <w:rPr>
          <w:rFonts w:cs="Times New Roman"/>
          <w:szCs w:val="24"/>
        </w:rPr>
      </w:pPr>
    </w:p>
    <w:p w14:paraId="5C4919F7" w14:textId="77777777" w:rsidR="003533EE" w:rsidRDefault="003533EE" w:rsidP="003533EE">
      <w:pPr>
        <w:spacing w:line="240" w:lineRule="auto"/>
        <w:ind w:firstLine="0"/>
        <w:jc w:val="center"/>
        <w:rPr>
          <w:rFonts w:cs="Times New Roman"/>
          <w:szCs w:val="24"/>
        </w:rPr>
      </w:pPr>
      <w:r w:rsidRPr="00FD7A6C">
        <w:rPr>
          <w:rFonts w:cs="Times New Roman"/>
          <w:szCs w:val="24"/>
        </w:rPr>
        <w:t>Student ID:</w:t>
      </w:r>
      <w:r>
        <w:rPr>
          <w:rFonts w:cs="Times New Roman"/>
          <w:szCs w:val="24"/>
        </w:rPr>
        <w:t xml:space="preserve"> 2246384</w:t>
      </w:r>
    </w:p>
    <w:p w14:paraId="7B76073F" w14:textId="77777777" w:rsidR="003533EE" w:rsidRDefault="003533EE" w:rsidP="003533EE">
      <w:pPr>
        <w:spacing w:line="240" w:lineRule="auto"/>
        <w:ind w:firstLine="0"/>
        <w:jc w:val="center"/>
        <w:rPr>
          <w:rFonts w:cs="Times New Roman"/>
          <w:szCs w:val="24"/>
        </w:rPr>
      </w:pPr>
    </w:p>
    <w:p w14:paraId="4C755A32" w14:textId="77777777" w:rsidR="00756DB2" w:rsidRDefault="00756DB2" w:rsidP="003533EE">
      <w:pPr>
        <w:spacing w:line="240" w:lineRule="auto"/>
        <w:ind w:firstLine="0"/>
        <w:jc w:val="center"/>
        <w:rPr>
          <w:rFonts w:cs="Times New Roman"/>
          <w:szCs w:val="24"/>
        </w:rPr>
      </w:pPr>
    </w:p>
    <w:p w14:paraId="24A340F4" w14:textId="77777777" w:rsidR="00756DB2" w:rsidRDefault="00756DB2" w:rsidP="003533EE">
      <w:pPr>
        <w:spacing w:line="240" w:lineRule="auto"/>
        <w:ind w:firstLine="0"/>
        <w:jc w:val="center"/>
        <w:rPr>
          <w:rFonts w:cs="Times New Roman"/>
          <w:szCs w:val="24"/>
        </w:rPr>
      </w:pPr>
    </w:p>
    <w:p w14:paraId="2FAC2A4A" w14:textId="77777777" w:rsidR="00933359" w:rsidRPr="00D24ED5" w:rsidRDefault="00933359" w:rsidP="00D77FDB">
      <w:pPr>
        <w:spacing w:line="240" w:lineRule="auto"/>
        <w:ind w:firstLine="0"/>
        <w:rPr>
          <w:rFonts w:cs="Arial"/>
          <w:b/>
        </w:rPr>
      </w:pPr>
    </w:p>
    <w:p w14:paraId="5C5C9AE6" w14:textId="77777777" w:rsidR="00933359" w:rsidRPr="00D24ED5" w:rsidRDefault="00933359" w:rsidP="00D77FDB">
      <w:pPr>
        <w:spacing w:line="240" w:lineRule="auto"/>
        <w:ind w:firstLine="0"/>
        <w:rPr>
          <w:rFonts w:cs="Arial"/>
          <w:b/>
        </w:rPr>
      </w:pPr>
    </w:p>
    <w:p w14:paraId="296F63FA" w14:textId="77777777" w:rsidR="00D77FDB" w:rsidRPr="00464959" w:rsidRDefault="00D77FDB" w:rsidP="00D77FDB">
      <w:pPr>
        <w:spacing w:line="240" w:lineRule="auto"/>
        <w:rPr>
          <w:rFonts w:cs="Arial"/>
          <w:b/>
          <w:szCs w:val="24"/>
        </w:rPr>
      </w:pPr>
    </w:p>
    <w:p w14:paraId="315B3946" w14:textId="77777777" w:rsidR="00D77FDB" w:rsidRPr="00464959" w:rsidRDefault="00D77FDB" w:rsidP="00D77FDB">
      <w:pPr>
        <w:spacing w:line="240" w:lineRule="auto"/>
        <w:ind w:firstLine="0"/>
        <w:rPr>
          <w:rFonts w:cs="Arial"/>
          <w:b/>
          <w:szCs w:val="24"/>
        </w:rPr>
      </w:pPr>
      <w:r w:rsidRPr="00464959">
        <w:rPr>
          <w:rFonts w:cs="Arial"/>
          <w:b/>
          <w:szCs w:val="24"/>
        </w:rPr>
        <w:t>AI Declaration:</w:t>
      </w:r>
    </w:p>
    <w:p w14:paraId="13B108E6" w14:textId="55484BB1" w:rsidR="00D77FDB" w:rsidRDefault="00D77FDB" w:rsidP="00D77FDB">
      <w:pPr>
        <w:spacing w:line="240" w:lineRule="auto"/>
        <w:ind w:firstLine="0"/>
        <w:rPr>
          <w:rFonts w:ascii="Times New Roman" w:hAnsi="Times New Roman" w:cs="Times New Roman"/>
          <w:b/>
          <w:szCs w:val="24"/>
        </w:rPr>
      </w:pPr>
    </w:p>
    <w:p w14:paraId="3F768B72" w14:textId="684FC9B3" w:rsidR="003533EE" w:rsidRPr="003533EE" w:rsidRDefault="003533EE" w:rsidP="00D77FDB">
      <w:pPr>
        <w:spacing w:line="240" w:lineRule="auto"/>
        <w:ind w:firstLine="0"/>
        <w:rPr>
          <w:rFonts w:ascii="Times New Roman" w:hAnsi="Times New Roman" w:cs="Times New Roman"/>
          <w:szCs w:val="24"/>
        </w:rPr>
      </w:pPr>
      <w:r>
        <w:rPr>
          <w:rFonts w:ascii="Times New Roman" w:hAnsi="Times New Roman" w:cs="Times New Roman"/>
          <w:szCs w:val="24"/>
        </w:rPr>
        <w:t>I confirm that I have not used any AI in the research and creation of this assignment. I confirm that I have not presented any AI- generated materials as my work. I confirm that I have copies of my drafts, notes, and other resources I used which I may be asked to provide in evidence.</w:t>
      </w:r>
    </w:p>
    <w:p w14:paraId="09AF2A90" w14:textId="77777777" w:rsidR="00D77FDB" w:rsidRPr="00464959" w:rsidRDefault="00D77FDB" w:rsidP="00D77FDB">
      <w:pPr>
        <w:spacing w:line="240" w:lineRule="auto"/>
        <w:rPr>
          <w:rFonts w:cs="Arial"/>
          <w:b/>
          <w:szCs w:val="24"/>
        </w:rPr>
      </w:pPr>
    </w:p>
    <w:p w14:paraId="200082F9" w14:textId="77777777" w:rsidR="00D77FDB" w:rsidRPr="00464959" w:rsidRDefault="00D77FDB" w:rsidP="00D77FDB">
      <w:pPr>
        <w:spacing w:line="240" w:lineRule="auto"/>
        <w:rPr>
          <w:rFonts w:cs="Arial"/>
          <w:b/>
          <w:szCs w:val="24"/>
        </w:rPr>
      </w:pPr>
    </w:p>
    <w:p w14:paraId="2426A955" w14:textId="77777777" w:rsidR="00123662" w:rsidRPr="00464959" w:rsidRDefault="00123662" w:rsidP="00D77FDB">
      <w:pPr>
        <w:spacing w:line="240" w:lineRule="auto"/>
        <w:ind w:firstLine="0"/>
        <w:rPr>
          <w:rFonts w:cs="Arial"/>
          <w:b/>
          <w:szCs w:val="24"/>
        </w:rPr>
      </w:pPr>
    </w:p>
    <w:p w14:paraId="315ED322" w14:textId="77777777" w:rsidR="00DC3070" w:rsidRPr="00464959" w:rsidRDefault="00DC3070" w:rsidP="00391B28">
      <w:pPr>
        <w:spacing w:line="240" w:lineRule="auto"/>
        <w:rPr>
          <w:rFonts w:cs="Arial"/>
          <w:b/>
          <w:szCs w:val="24"/>
        </w:rPr>
      </w:pPr>
    </w:p>
    <w:p w14:paraId="2ADD8230" w14:textId="77777777" w:rsidR="00A934DE" w:rsidRPr="00464959" w:rsidRDefault="00A934DE" w:rsidP="00391B28">
      <w:pPr>
        <w:spacing w:line="240" w:lineRule="auto"/>
        <w:rPr>
          <w:rFonts w:cs="Arial"/>
          <w:b/>
          <w:szCs w:val="24"/>
        </w:rPr>
      </w:pPr>
    </w:p>
    <w:p w14:paraId="7E7DBEDA" w14:textId="77777777" w:rsidR="006761B8" w:rsidRPr="00464959" w:rsidRDefault="006761B8" w:rsidP="00391B28">
      <w:pPr>
        <w:spacing w:line="240" w:lineRule="auto"/>
        <w:rPr>
          <w:rFonts w:cs="Arial"/>
          <w:b/>
          <w:szCs w:val="24"/>
        </w:rPr>
      </w:pPr>
    </w:p>
    <w:p w14:paraId="2957B057" w14:textId="77777777" w:rsidR="006761B8" w:rsidRPr="00464959" w:rsidRDefault="006761B8" w:rsidP="00391B28">
      <w:pPr>
        <w:spacing w:line="240" w:lineRule="auto"/>
        <w:rPr>
          <w:rFonts w:cs="Arial"/>
          <w:b/>
          <w:szCs w:val="24"/>
        </w:rPr>
      </w:pPr>
    </w:p>
    <w:p w14:paraId="49BF1F1A" w14:textId="77777777" w:rsidR="006761B8" w:rsidRPr="00464959" w:rsidRDefault="006761B8" w:rsidP="00391B28">
      <w:pPr>
        <w:spacing w:line="240" w:lineRule="auto"/>
        <w:rPr>
          <w:rFonts w:cs="Arial"/>
          <w:b/>
          <w:szCs w:val="24"/>
        </w:rPr>
      </w:pPr>
    </w:p>
    <w:p w14:paraId="0CC1AFFB" w14:textId="77777777" w:rsidR="006761B8" w:rsidRPr="00464959" w:rsidRDefault="006761B8" w:rsidP="00391B28">
      <w:pPr>
        <w:spacing w:line="240" w:lineRule="auto"/>
        <w:rPr>
          <w:rFonts w:cs="Arial"/>
          <w:b/>
          <w:szCs w:val="24"/>
        </w:rPr>
      </w:pPr>
    </w:p>
    <w:p w14:paraId="0EABC944" w14:textId="77777777" w:rsidR="00D24ED5" w:rsidRPr="00464959" w:rsidRDefault="00D24ED5" w:rsidP="007A470C">
      <w:pPr>
        <w:spacing w:line="240" w:lineRule="auto"/>
        <w:ind w:firstLine="0"/>
        <w:rPr>
          <w:rFonts w:cs="Arial"/>
          <w:b/>
          <w:szCs w:val="24"/>
        </w:rPr>
      </w:pPr>
    </w:p>
    <w:p w14:paraId="2A2C44A6" w14:textId="77777777" w:rsidR="006761B8" w:rsidRPr="00464959" w:rsidRDefault="006761B8" w:rsidP="00391B28">
      <w:pPr>
        <w:spacing w:line="240" w:lineRule="auto"/>
        <w:rPr>
          <w:rFonts w:cs="Arial"/>
          <w:b/>
          <w:szCs w:val="24"/>
        </w:rPr>
      </w:pPr>
    </w:p>
    <w:p w14:paraId="7A22D6E8" w14:textId="77777777" w:rsidR="006F5ADF" w:rsidRPr="00464959" w:rsidRDefault="006F5ADF" w:rsidP="00BC01F0">
      <w:pPr>
        <w:spacing w:line="240" w:lineRule="auto"/>
        <w:ind w:firstLine="0"/>
        <w:rPr>
          <w:rFonts w:cs="Arial"/>
        </w:rPr>
      </w:pPr>
    </w:p>
    <w:sdt>
      <w:sdtPr>
        <w:rPr>
          <w:rFonts w:ascii="Arial" w:eastAsiaTheme="minorHAnsi" w:hAnsi="Arial" w:cs="Arial"/>
          <w:color w:val="auto"/>
          <w:sz w:val="24"/>
          <w:szCs w:val="22"/>
          <w:lang w:val="en-GB"/>
        </w:rPr>
        <w:id w:val="-1171488788"/>
        <w:docPartObj>
          <w:docPartGallery w:val="Table of Contents"/>
          <w:docPartUnique/>
        </w:docPartObj>
      </w:sdtPr>
      <w:sdtEndPr>
        <w:rPr>
          <w:b/>
          <w:bCs/>
          <w:noProof/>
        </w:rPr>
      </w:sdtEndPr>
      <w:sdtContent>
        <w:p w14:paraId="4358DCF0" w14:textId="528F46AA" w:rsidR="00123662" w:rsidRPr="00464959" w:rsidRDefault="00123662" w:rsidP="00391B28">
          <w:pPr>
            <w:pStyle w:val="TOCHeading"/>
            <w:spacing w:line="240" w:lineRule="auto"/>
            <w:jc w:val="center"/>
            <w:rPr>
              <w:rFonts w:ascii="Arial" w:hAnsi="Arial" w:cs="Arial"/>
              <w:b/>
              <w:bCs/>
              <w:color w:val="auto"/>
              <w:sz w:val="24"/>
            </w:rPr>
          </w:pPr>
          <w:r w:rsidRPr="00464959">
            <w:rPr>
              <w:rFonts w:ascii="Arial" w:hAnsi="Arial" w:cs="Arial"/>
              <w:b/>
              <w:bCs/>
              <w:color w:val="auto"/>
              <w:sz w:val="24"/>
            </w:rPr>
            <w:t>Table of Contents</w:t>
          </w:r>
        </w:p>
        <w:p w14:paraId="40C89099" w14:textId="77777777" w:rsidR="009F212A" w:rsidRPr="00464959" w:rsidRDefault="009F212A" w:rsidP="009F212A">
          <w:pPr>
            <w:pStyle w:val="TOCHeading"/>
            <w:spacing w:line="240" w:lineRule="auto"/>
            <w:jc w:val="center"/>
            <w:rPr>
              <w:rFonts w:ascii="Arial" w:hAnsi="Arial" w:cs="Arial"/>
              <w:b/>
              <w:bCs/>
              <w:color w:val="auto"/>
              <w:sz w:val="24"/>
            </w:rPr>
          </w:pPr>
        </w:p>
        <w:p w14:paraId="6960232F" w14:textId="77777777" w:rsidR="009F212A" w:rsidRDefault="009F212A" w:rsidP="009F212A">
          <w:pPr>
            <w:pStyle w:val="TOC1"/>
            <w:tabs>
              <w:tab w:val="left" w:pos="1100"/>
              <w:tab w:val="right" w:leader="dot" w:pos="9350"/>
            </w:tabs>
            <w:rPr>
              <w:rFonts w:asciiTheme="minorHAnsi" w:eastAsiaTheme="minorEastAsia" w:hAnsiTheme="minorHAnsi"/>
              <w:noProof/>
              <w:sz w:val="22"/>
              <w:lang w:val="en-US"/>
            </w:rPr>
          </w:pPr>
          <w:r w:rsidRPr="00464959">
            <w:rPr>
              <w:rFonts w:cs="Arial"/>
            </w:rPr>
            <w:fldChar w:fldCharType="begin"/>
          </w:r>
          <w:r w:rsidRPr="00464959">
            <w:rPr>
              <w:rFonts w:cs="Arial"/>
            </w:rPr>
            <w:instrText xml:space="preserve"> TOC \o "1-3" \h \z \u </w:instrText>
          </w:r>
          <w:r w:rsidRPr="00464959">
            <w:rPr>
              <w:rFonts w:cs="Arial"/>
            </w:rPr>
            <w:fldChar w:fldCharType="separate"/>
          </w:r>
          <w:hyperlink w:anchor="_Toc214016309" w:history="1">
            <w:r w:rsidRPr="00962AAE">
              <w:rPr>
                <w:rStyle w:val="Hyperlink"/>
                <w:rFonts w:eastAsia="Calibri" w:cs="Arial"/>
                <w:noProof/>
              </w:rPr>
              <w:t>1</w:t>
            </w:r>
            <w:r>
              <w:rPr>
                <w:rFonts w:asciiTheme="minorHAnsi" w:eastAsiaTheme="minorEastAsia" w:hAnsiTheme="minorHAnsi"/>
                <w:noProof/>
                <w:sz w:val="22"/>
                <w:lang w:val="en-US"/>
              </w:rPr>
              <w:tab/>
            </w:r>
            <w:r w:rsidRPr="00962AAE">
              <w:rPr>
                <w:rStyle w:val="Hyperlink"/>
                <w:rFonts w:eastAsia="Calibri" w:cs="Arial"/>
                <w:noProof/>
              </w:rPr>
              <w:t>Introduction</w:t>
            </w:r>
            <w:r>
              <w:rPr>
                <w:noProof/>
                <w:webHidden/>
              </w:rPr>
              <w:tab/>
            </w:r>
            <w:r>
              <w:rPr>
                <w:noProof/>
                <w:webHidden/>
              </w:rPr>
              <w:fldChar w:fldCharType="begin"/>
            </w:r>
            <w:r>
              <w:rPr>
                <w:noProof/>
                <w:webHidden/>
              </w:rPr>
              <w:instrText xml:space="preserve"> PAGEREF _Toc214016309 \h </w:instrText>
            </w:r>
            <w:r>
              <w:rPr>
                <w:noProof/>
                <w:webHidden/>
              </w:rPr>
            </w:r>
            <w:r>
              <w:rPr>
                <w:noProof/>
                <w:webHidden/>
              </w:rPr>
              <w:fldChar w:fldCharType="separate"/>
            </w:r>
            <w:r>
              <w:rPr>
                <w:noProof/>
                <w:webHidden/>
              </w:rPr>
              <w:t>3</w:t>
            </w:r>
            <w:r>
              <w:rPr>
                <w:noProof/>
                <w:webHidden/>
              </w:rPr>
              <w:fldChar w:fldCharType="end"/>
            </w:r>
          </w:hyperlink>
        </w:p>
        <w:p w14:paraId="2832A79B" w14:textId="77777777" w:rsidR="009F212A" w:rsidRDefault="009F212A" w:rsidP="009F212A">
          <w:pPr>
            <w:pStyle w:val="TOC1"/>
            <w:tabs>
              <w:tab w:val="left" w:pos="1100"/>
              <w:tab w:val="right" w:leader="dot" w:pos="9350"/>
            </w:tabs>
            <w:rPr>
              <w:rFonts w:asciiTheme="minorHAnsi" w:eastAsiaTheme="minorEastAsia" w:hAnsiTheme="minorHAnsi"/>
              <w:noProof/>
              <w:sz w:val="22"/>
              <w:lang w:val="en-US"/>
            </w:rPr>
          </w:pPr>
          <w:hyperlink w:anchor="_Toc214016310" w:history="1">
            <w:r w:rsidRPr="00962AAE">
              <w:rPr>
                <w:rStyle w:val="Hyperlink"/>
                <w:rFonts w:eastAsia="Calibri" w:cs="Arial"/>
                <w:noProof/>
              </w:rPr>
              <w:t>2</w:t>
            </w:r>
            <w:r>
              <w:rPr>
                <w:rFonts w:asciiTheme="minorHAnsi" w:eastAsiaTheme="minorEastAsia" w:hAnsiTheme="minorHAnsi"/>
                <w:noProof/>
                <w:sz w:val="22"/>
                <w:lang w:val="en-US"/>
              </w:rPr>
              <w:tab/>
            </w:r>
            <w:r w:rsidRPr="00962AAE">
              <w:rPr>
                <w:rStyle w:val="Hyperlink"/>
                <w:rFonts w:eastAsia="Calibri" w:cs="Arial"/>
                <w:noProof/>
              </w:rPr>
              <w:t>Section 1: Role Reflection (Using Kolb’s Model)</w:t>
            </w:r>
            <w:r>
              <w:rPr>
                <w:noProof/>
                <w:webHidden/>
              </w:rPr>
              <w:tab/>
            </w:r>
            <w:r>
              <w:rPr>
                <w:noProof/>
                <w:webHidden/>
              </w:rPr>
              <w:fldChar w:fldCharType="begin"/>
            </w:r>
            <w:r>
              <w:rPr>
                <w:noProof/>
                <w:webHidden/>
              </w:rPr>
              <w:instrText xml:space="preserve"> PAGEREF _Toc214016310 \h </w:instrText>
            </w:r>
            <w:r>
              <w:rPr>
                <w:noProof/>
                <w:webHidden/>
              </w:rPr>
            </w:r>
            <w:r>
              <w:rPr>
                <w:noProof/>
                <w:webHidden/>
              </w:rPr>
              <w:fldChar w:fldCharType="separate"/>
            </w:r>
            <w:r>
              <w:rPr>
                <w:noProof/>
                <w:webHidden/>
              </w:rPr>
              <w:t>3</w:t>
            </w:r>
            <w:r>
              <w:rPr>
                <w:noProof/>
                <w:webHidden/>
              </w:rPr>
              <w:fldChar w:fldCharType="end"/>
            </w:r>
          </w:hyperlink>
        </w:p>
        <w:p w14:paraId="3A549D81"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1" w:history="1">
            <w:r w:rsidRPr="00962AAE">
              <w:rPr>
                <w:rStyle w:val="Hyperlink"/>
                <w:rFonts w:eastAsia="Calibri" w:cs="Arial"/>
                <w:noProof/>
              </w:rPr>
              <w:t>2.1</w:t>
            </w:r>
            <w:r>
              <w:rPr>
                <w:rFonts w:asciiTheme="minorHAnsi" w:eastAsiaTheme="minorEastAsia" w:hAnsiTheme="minorHAnsi"/>
                <w:noProof/>
                <w:sz w:val="22"/>
                <w:lang w:val="en-US"/>
              </w:rPr>
              <w:tab/>
            </w:r>
            <w:r w:rsidRPr="00962AAE">
              <w:rPr>
                <w:rStyle w:val="Hyperlink"/>
                <w:rFonts w:eastAsia="Calibri" w:cs="Arial"/>
                <w:noProof/>
              </w:rPr>
              <w:t>Concrete Experience – My Role and Daily Practice</w:t>
            </w:r>
            <w:r>
              <w:rPr>
                <w:noProof/>
                <w:webHidden/>
              </w:rPr>
              <w:tab/>
            </w:r>
            <w:r>
              <w:rPr>
                <w:noProof/>
                <w:webHidden/>
              </w:rPr>
              <w:fldChar w:fldCharType="begin"/>
            </w:r>
            <w:r>
              <w:rPr>
                <w:noProof/>
                <w:webHidden/>
              </w:rPr>
              <w:instrText xml:space="preserve"> PAGEREF _Toc214016311 \h </w:instrText>
            </w:r>
            <w:r>
              <w:rPr>
                <w:noProof/>
                <w:webHidden/>
              </w:rPr>
            </w:r>
            <w:r>
              <w:rPr>
                <w:noProof/>
                <w:webHidden/>
              </w:rPr>
              <w:fldChar w:fldCharType="separate"/>
            </w:r>
            <w:r>
              <w:rPr>
                <w:noProof/>
                <w:webHidden/>
              </w:rPr>
              <w:t>3</w:t>
            </w:r>
            <w:r>
              <w:rPr>
                <w:noProof/>
                <w:webHidden/>
              </w:rPr>
              <w:fldChar w:fldCharType="end"/>
            </w:r>
          </w:hyperlink>
        </w:p>
        <w:p w14:paraId="5B2B408B"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2" w:history="1">
            <w:r w:rsidRPr="00962AAE">
              <w:rPr>
                <w:rStyle w:val="Hyperlink"/>
                <w:rFonts w:eastAsia="Calibri" w:cs="Arial"/>
                <w:noProof/>
              </w:rPr>
              <w:t>2.2</w:t>
            </w:r>
            <w:r>
              <w:rPr>
                <w:rFonts w:asciiTheme="minorHAnsi" w:eastAsiaTheme="minorEastAsia" w:hAnsiTheme="minorHAnsi"/>
                <w:noProof/>
                <w:sz w:val="22"/>
                <w:lang w:val="en-US"/>
              </w:rPr>
              <w:tab/>
            </w:r>
            <w:r w:rsidRPr="00962AAE">
              <w:rPr>
                <w:rStyle w:val="Hyperlink"/>
                <w:rFonts w:eastAsia="Calibri" w:cs="Arial"/>
                <w:noProof/>
              </w:rPr>
              <w:t>Reflective Observation: Evaluating Skills in Action</w:t>
            </w:r>
            <w:r>
              <w:rPr>
                <w:noProof/>
                <w:webHidden/>
              </w:rPr>
              <w:tab/>
            </w:r>
            <w:r>
              <w:rPr>
                <w:noProof/>
                <w:webHidden/>
              </w:rPr>
              <w:fldChar w:fldCharType="begin"/>
            </w:r>
            <w:r>
              <w:rPr>
                <w:noProof/>
                <w:webHidden/>
              </w:rPr>
              <w:instrText xml:space="preserve"> PAGEREF _Toc214016312 \h </w:instrText>
            </w:r>
            <w:r>
              <w:rPr>
                <w:noProof/>
                <w:webHidden/>
              </w:rPr>
            </w:r>
            <w:r>
              <w:rPr>
                <w:noProof/>
                <w:webHidden/>
              </w:rPr>
              <w:fldChar w:fldCharType="separate"/>
            </w:r>
            <w:r>
              <w:rPr>
                <w:noProof/>
                <w:webHidden/>
              </w:rPr>
              <w:t>4</w:t>
            </w:r>
            <w:r>
              <w:rPr>
                <w:noProof/>
                <w:webHidden/>
              </w:rPr>
              <w:fldChar w:fldCharType="end"/>
            </w:r>
          </w:hyperlink>
        </w:p>
        <w:p w14:paraId="2557F6CE"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3" w:history="1">
            <w:r w:rsidRPr="00962AAE">
              <w:rPr>
                <w:rStyle w:val="Hyperlink"/>
                <w:rFonts w:eastAsia="Calibri" w:cs="Arial"/>
                <w:noProof/>
              </w:rPr>
              <w:t>2.3</w:t>
            </w:r>
            <w:r>
              <w:rPr>
                <w:rFonts w:asciiTheme="minorHAnsi" w:eastAsiaTheme="minorEastAsia" w:hAnsiTheme="minorHAnsi"/>
                <w:noProof/>
                <w:sz w:val="22"/>
                <w:lang w:val="en-US"/>
              </w:rPr>
              <w:tab/>
            </w:r>
            <w:r w:rsidRPr="00962AAE">
              <w:rPr>
                <w:rStyle w:val="Hyperlink"/>
                <w:rFonts w:eastAsia="Calibri" w:cs="Arial"/>
                <w:noProof/>
              </w:rPr>
              <w:t>Abstract Conceptualisation: Linking Experience to Theory</w:t>
            </w:r>
            <w:r>
              <w:rPr>
                <w:noProof/>
                <w:webHidden/>
              </w:rPr>
              <w:tab/>
            </w:r>
            <w:r>
              <w:rPr>
                <w:noProof/>
                <w:webHidden/>
              </w:rPr>
              <w:fldChar w:fldCharType="begin"/>
            </w:r>
            <w:r>
              <w:rPr>
                <w:noProof/>
                <w:webHidden/>
              </w:rPr>
              <w:instrText xml:space="preserve"> PAGEREF _Toc214016313 \h </w:instrText>
            </w:r>
            <w:r>
              <w:rPr>
                <w:noProof/>
                <w:webHidden/>
              </w:rPr>
            </w:r>
            <w:r>
              <w:rPr>
                <w:noProof/>
                <w:webHidden/>
              </w:rPr>
              <w:fldChar w:fldCharType="separate"/>
            </w:r>
            <w:r>
              <w:rPr>
                <w:noProof/>
                <w:webHidden/>
              </w:rPr>
              <w:t>4</w:t>
            </w:r>
            <w:r>
              <w:rPr>
                <w:noProof/>
                <w:webHidden/>
              </w:rPr>
              <w:fldChar w:fldCharType="end"/>
            </w:r>
          </w:hyperlink>
        </w:p>
        <w:p w14:paraId="3AA3FC4D"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4" w:history="1">
            <w:r w:rsidRPr="00962AAE">
              <w:rPr>
                <w:rStyle w:val="Hyperlink"/>
                <w:rFonts w:eastAsia="Calibri" w:cs="Arial"/>
                <w:noProof/>
              </w:rPr>
              <w:t>2.4</w:t>
            </w:r>
            <w:r>
              <w:rPr>
                <w:rFonts w:asciiTheme="minorHAnsi" w:eastAsiaTheme="minorEastAsia" w:hAnsiTheme="minorHAnsi"/>
                <w:noProof/>
                <w:sz w:val="22"/>
                <w:lang w:val="en-US"/>
              </w:rPr>
              <w:tab/>
            </w:r>
            <w:r w:rsidRPr="00962AAE">
              <w:rPr>
                <w:rStyle w:val="Hyperlink"/>
                <w:rFonts w:eastAsia="Calibri" w:cs="Arial"/>
                <w:noProof/>
              </w:rPr>
              <w:t>Active Experimentation: Strengths, Weaknesses and Action Plan</w:t>
            </w:r>
            <w:r>
              <w:rPr>
                <w:noProof/>
                <w:webHidden/>
              </w:rPr>
              <w:tab/>
            </w:r>
            <w:r>
              <w:rPr>
                <w:noProof/>
                <w:webHidden/>
              </w:rPr>
              <w:fldChar w:fldCharType="begin"/>
            </w:r>
            <w:r>
              <w:rPr>
                <w:noProof/>
                <w:webHidden/>
              </w:rPr>
              <w:instrText xml:space="preserve"> PAGEREF _Toc214016314 \h </w:instrText>
            </w:r>
            <w:r>
              <w:rPr>
                <w:noProof/>
                <w:webHidden/>
              </w:rPr>
            </w:r>
            <w:r>
              <w:rPr>
                <w:noProof/>
                <w:webHidden/>
              </w:rPr>
              <w:fldChar w:fldCharType="separate"/>
            </w:r>
            <w:r>
              <w:rPr>
                <w:noProof/>
                <w:webHidden/>
              </w:rPr>
              <w:t>4</w:t>
            </w:r>
            <w:r>
              <w:rPr>
                <w:noProof/>
                <w:webHidden/>
              </w:rPr>
              <w:fldChar w:fldCharType="end"/>
            </w:r>
          </w:hyperlink>
        </w:p>
        <w:p w14:paraId="4012EA0B" w14:textId="77777777" w:rsidR="009F212A" w:rsidRDefault="009F212A" w:rsidP="009F212A">
          <w:pPr>
            <w:pStyle w:val="TOC1"/>
            <w:tabs>
              <w:tab w:val="left" w:pos="1100"/>
              <w:tab w:val="right" w:leader="dot" w:pos="9350"/>
            </w:tabs>
            <w:rPr>
              <w:rFonts w:asciiTheme="minorHAnsi" w:eastAsiaTheme="minorEastAsia" w:hAnsiTheme="minorHAnsi"/>
              <w:noProof/>
              <w:sz w:val="22"/>
              <w:lang w:val="en-US"/>
            </w:rPr>
          </w:pPr>
          <w:hyperlink w:anchor="_Toc214016315" w:history="1">
            <w:r w:rsidRPr="00962AAE">
              <w:rPr>
                <w:rStyle w:val="Hyperlink"/>
                <w:rFonts w:cs="Arial"/>
                <w:noProof/>
              </w:rPr>
              <w:t>3</w:t>
            </w:r>
            <w:r>
              <w:rPr>
                <w:rFonts w:asciiTheme="minorHAnsi" w:eastAsiaTheme="minorEastAsia" w:hAnsiTheme="minorHAnsi"/>
                <w:noProof/>
                <w:sz w:val="22"/>
                <w:lang w:val="en-US"/>
              </w:rPr>
              <w:tab/>
            </w:r>
            <w:r w:rsidRPr="00962AAE">
              <w:rPr>
                <w:rStyle w:val="Hyperlink"/>
                <w:rFonts w:cs="Arial"/>
                <w:noProof/>
              </w:rPr>
              <w:t>Section 2: Management Performance and Guest Service Analysis</w:t>
            </w:r>
            <w:r>
              <w:rPr>
                <w:noProof/>
                <w:webHidden/>
              </w:rPr>
              <w:tab/>
            </w:r>
            <w:r>
              <w:rPr>
                <w:noProof/>
                <w:webHidden/>
              </w:rPr>
              <w:fldChar w:fldCharType="begin"/>
            </w:r>
            <w:r>
              <w:rPr>
                <w:noProof/>
                <w:webHidden/>
              </w:rPr>
              <w:instrText xml:space="preserve"> PAGEREF _Toc214016315 \h </w:instrText>
            </w:r>
            <w:r>
              <w:rPr>
                <w:noProof/>
                <w:webHidden/>
              </w:rPr>
            </w:r>
            <w:r>
              <w:rPr>
                <w:noProof/>
                <w:webHidden/>
              </w:rPr>
              <w:fldChar w:fldCharType="separate"/>
            </w:r>
            <w:r>
              <w:rPr>
                <w:noProof/>
                <w:webHidden/>
              </w:rPr>
              <w:t>5</w:t>
            </w:r>
            <w:r>
              <w:rPr>
                <w:noProof/>
                <w:webHidden/>
              </w:rPr>
              <w:fldChar w:fldCharType="end"/>
            </w:r>
          </w:hyperlink>
        </w:p>
        <w:p w14:paraId="30A97A32"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6" w:history="1">
            <w:r w:rsidRPr="00962AAE">
              <w:rPr>
                <w:rStyle w:val="Hyperlink"/>
                <w:rFonts w:cs="Arial"/>
                <w:noProof/>
              </w:rPr>
              <w:t>3.1</w:t>
            </w:r>
            <w:r>
              <w:rPr>
                <w:rFonts w:asciiTheme="minorHAnsi" w:eastAsiaTheme="minorEastAsia" w:hAnsiTheme="minorHAnsi"/>
                <w:noProof/>
                <w:sz w:val="22"/>
                <w:lang w:val="en-US"/>
              </w:rPr>
              <w:tab/>
            </w:r>
            <w:r w:rsidRPr="00962AAE">
              <w:rPr>
                <w:rStyle w:val="Hyperlink"/>
                <w:rFonts w:cs="Arial"/>
                <w:noProof/>
              </w:rPr>
              <w:t>Management Styles</w:t>
            </w:r>
            <w:r>
              <w:rPr>
                <w:noProof/>
                <w:webHidden/>
              </w:rPr>
              <w:tab/>
            </w:r>
            <w:r>
              <w:rPr>
                <w:noProof/>
                <w:webHidden/>
              </w:rPr>
              <w:fldChar w:fldCharType="begin"/>
            </w:r>
            <w:r>
              <w:rPr>
                <w:noProof/>
                <w:webHidden/>
              </w:rPr>
              <w:instrText xml:space="preserve"> PAGEREF _Toc214016316 \h </w:instrText>
            </w:r>
            <w:r>
              <w:rPr>
                <w:noProof/>
                <w:webHidden/>
              </w:rPr>
            </w:r>
            <w:r>
              <w:rPr>
                <w:noProof/>
                <w:webHidden/>
              </w:rPr>
              <w:fldChar w:fldCharType="separate"/>
            </w:r>
            <w:r>
              <w:rPr>
                <w:noProof/>
                <w:webHidden/>
              </w:rPr>
              <w:t>5</w:t>
            </w:r>
            <w:r>
              <w:rPr>
                <w:noProof/>
                <w:webHidden/>
              </w:rPr>
              <w:fldChar w:fldCharType="end"/>
            </w:r>
          </w:hyperlink>
        </w:p>
        <w:p w14:paraId="70C18D9A"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7" w:history="1">
            <w:r w:rsidRPr="00962AAE">
              <w:rPr>
                <w:rStyle w:val="Hyperlink"/>
                <w:rFonts w:cs="Arial"/>
                <w:noProof/>
              </w:rPr>
              <w:t>3.2</w:t>
            </w:r>
            <w:r>
              <w:rPr>
                <w:rFonts w:asciiTheme="minorHAnsi" w:eastAsiaTheme="minorEastAsia" w:hAnsiTheme="minorHAnsi"/>
                <w:noProof/>
                <w:sz w:val="22"/>
                <w:lang w:val="en-US"/>
              </w:rPr>
              <w:tab/>
            </w:r>
            <w:r w:rsidRPr="00962AAE">
              <w:rPr>
                <w:rStyle w:val="Hyperlink"/>
                <w:rFonts w:cs="Arial"/>
                <w:noProof/>
              </w:rPr>
              <w:t>Compliance with Health and Safety.</w:t>
            </w:r>
            <w:r>
              <w:rPr>
                <w:noProof/>
                <w:webHidden/>
              </w:rPr>
              <w:tab/>
            </w:r>
            <w:r>
              <w:rPr>
                <w:noProof/>
                <w:webHidden/>
              </w:rPr>
              <w:fldChar w:fldCharType="begin"/>
            </w:r>
            <w:r>
              <w:rPr>
                <w:noProof/>
                <w:webHidden/>
              </w:rPr>
              <w:instrText xml:space="preserve"> PAGEREF _Toc214016317 \h </w:instrText>
            </w:r>
            <w:r>
              <w:rPr>
                <w:noProof/>
                <w:webHidden/>
              </w:rPr>
            </w:r>
            <w:r>
              <w:rPr>
                <w:noProof/>
                <w:webHidden/>
              </w:rPr>
              <w:fldChar w:fldCharType="separate"/>
            </w:r>
            <w:r>
              <w:rPr>
                <w:noProof/>
                <w:webHidden/>
              </w:rPr>
              <w:t>5</w:t>
            </w:r>
            <w:r>
              <w:rPr>
                <w:noProof/>
                <w:webHidden/>
              </w:rPr>
              <w:fldChar w:fldCharType="end"/>
            </w:r>
          </w:hyperlink>
        </w:p>
        <w:p w14:paraId="4C624B0D"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8" w:history="1">
            <w:r w:rsidRPr="00962AAE">
              <w:rPr>
                <w:rStyle w:val="Hyperlink"/>
                <w:rFonts w:cs="Arial"/>
                <w:noProof/>
              </w:rPr>
              <w:t>3.3</w:t>
            </w:r>
            <w:r>
              <w:rPr>
                <w:rFonts w:asciiTheme="minorHAnsi" w:eastAsiaTheme="minorEastAsia" w:hAnsiTheme="minorHAnsi"/>
                <w:noProof/>
                <w:sz w:val="22"/>
                <w:lang w:val="en-US"/>
              </w:rPr>
              <w:tab/>
            </w:r>
            <w:r w:rsidRPr="00962AAE">
              <w:rPr>
                <w:rStyle w:val="Hyperlink"/>
                <w:rFonts w:cs="Arial"/>
                <w:noProof/>
              </w:rPr>
              <w:t>Culture and Teamwork</w:t>
            </w:r>
            <w:r>
              <w:rPr>
                <w:noProof/>
                <w:webHidden/>
              </w:rPr>
              <w:tab/>
            </w:r>
            <w:r>
              <w:rPr>
                <w:noProof/>
                <w:webHidden/>
              </w:rPr>
              <w:fldChar w:fldCharType="begin"/>
            </w:r>
            <w:r>
              <w:rPr>
                <w:noProof/>
                <w:webHidden/>
              </w:rPr>
              <w:instrText xml:space="preserve"> PAGEREF _Toc214016318 \h </w:instrText>
            </w:r>
            <w:r>
              <w:rPr>
                <w:noProof/>
                <w:webHidden/>
              </w:rPr>
            </w:r>
            <w:r>
              <w:rPr>
                <w:noProof/>
                <w:webHidden/>
              </w:rPr>
              <w:fldChar w:fldCharType="separate"/>
            </w:r>
            <w:r>
              <w:rPr>
                <w:noProof/>
                <w:webHidden/>
              </w:rPr>
              <w:t>5</w:t>
            </w:r>
            <w:r>
              <w:rPr>
                <w:noProof/>
                <w:webHidden/>
              </w:rPr>
              <w:fldChar w:fldCharType="end"/>
            </w:r>
          </w:hyperlink>
        </w:p>
        <w:p w14:paraId="71E6002B"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19" w:history="1">
            <w:r w:rsidRPr="00962AAE">
              <w:rPr>
                <w:rStyle w:val="Hyperlink"/>
                <w:rFonts w:cs="Arial"/>
                <w:noProof/>
              </w:rPr>
              <w:t>3.4</w:t>
            </w:r>
            <w:r>
              <w:rPr>
                <w:rFonts w:asciiTheme="minorHAnsi" w:eastAsiaTheme="minorEastAsia" w:hAnsiTheme="minorHAnsi"/>
                <w:noProof/>
                <w:sz w:val="22"/>
                <w:lang w:val="en-US"/>
              </w:rPr>
              <w:tab/>
            </w:r>
            <w:r w:rsidRPr="00962AAE">
              <w:rPr>
                <w:rStyle w:val="Hyperlink"/>
                <w:rFonts w:cs="Arial"/>
                <w:noProof/>
              </w:rPr>
              <w:t>Marketing and Guest Experience</w:t>
            </w:r>
            <w:r>
              <w:rPr>
                <w:noProof/>
                <w:webHidden/>
              </w:rPr>
              <w:tab/>
            </w:r>
            <w:r>
              <w:rPr>
                <w:noProof/>
                <w:webHidden/>
              </w:rPr>
              <w:fldChar w:fldCharType="begin"/>
            </w:r>
            <w:r>
              <w:rPr>
                <w:noProof/>
                <w:webHidden/>
              </w:rPr>
              <w:instrText xml:space="preserve"> PAGEREF _Toc214016319 \h </w:instrText>
            </w:r>
            <w:r>
              <w:rPr>
                <w:noProof/>
                <w:webHidden/>
              </w:rPr>
            </w:r>
            <w:r>
              <w:rPr>
                <w:noProof/>
                <w:webHidden/>
              </w:rPr>
              <w:fldChar w:fldCharType="separate"/>
            </w:r>
            <w:r>
              <w:rPr>
                <w:noProof/>
                <w:webHidden/>
              </w:rPr>
              <w:t>6</w:t>
            </w:r>
            <w:r>
              <w:rPr>
                <w:noProof/>
                <w:webHidden/>
              </w:rPr>
              <w:fldChar w:fldCharType="end"/>
            </w:r>
          </w:hyperlink>
        </w:p>
        <w:p w14:paraId="1FA178A5" w14:textId="77777777" w:rsidR="009F212A" w:rsidRDefault="009F212A" w:rsidP="009F212A">
          <w:pPr>
            <w:pStyle w:val="TOC1"/>
            <w:tabs>
              <w:tab w:val="left" w:pos="1100"/>
              <w:tab w:val="right" w:leader="dot" w:pos="9350"/>
            </w:tabs>
            <w:rPr>
              <w:rFonts w:asciiTheme="minorHAnsi" w:eastAsiaTheme="minorEastAsia" w:hAnsiTheme="minorHAnsi"/>
              <w:noProof/>
              <w:sz w:val="22"/>
              <w:lang w:val="en-US"/>
            </w:rPr>
          </w:pPr>
          <w:hyperlink w:anchor="_Toc214016320" w:history="1">
            <w:r w:rsidRPr="00962AAE">
              <w:rPr>
                <w:rStyle w:val="Hyperlink"/>
                <w:rFonts w:cs="Arial"/>
                <w:noProof/>
              </w:rPr>
              <w:t>4</w:t>
            </w:r>
            <w:r>
              <w:rPr>
                <w:rFonts w:asciiTheme="minorHAnsi" w:eastAsiaTheme="minorEastAsia" w:hAnsiTheme="minorHAnsi"/>
                <w:noProof/>
                <w:sz w:val="22"/>
                <w:lang w:val="en-US"/>
              </w:rPr>
              <w:tab/>
            </w:r>
            <w:r w:rsidRPr="00962AAE">
              <w:rPr>
                <w:rStyle w:val="Hyperlink"/>
                <w:rFonts w:cs="Arial"/>
                <w:noProof/>
              </w:rPr>
              <w:t>Section 3: Guest Service Improvement Plan</w:t>
            </w:r>
            <w:r>
              <w:rPr>
                <w:noProof/>
                <w:webHidden/>
              </w:rPr>
              <w:tab/>
            </w:r>
            <w:r>
              <w:rPr>
                <w:noProof/>
                <w:webHidden/>
              </w:rPr>
              <w:fldChar w:fldCharType="begin"/>
            </w:r>
            <w:r>
              <w:rPr>
                <w:noProof/>
                <w:webHidden/>
              </w:rPr>
              <w:instrText xml:space="preserve"> PAGEREF _Toc214016320 \h </w:instrText>
            </w:r>
            <w:r>
              <w:rPr>
                <w:noProof/>
                <w:webHidden/>
              </w:rPr>
            </w:r>
            <w:r>
              <w:rPr>
                <w:noProof/>
                <w:webHidden/>
              </w:rPr>
              <w:fldChar w:fldCharType="separate"/>
            </w:r>
            <w:r>
              <w:rPr>
                <w:noProof/>
                <w:webHidden/>
              </w:rPr>
              <w:t>6</w:t>
            </w:r>
            <w:r>
              <w:rPr>
                <w:noProof/>
                <w:webHidden/>
              </w:rPr>
              <w:fldChar w:fldCharType="end"/>
            </w:r>
          </w:hyperlink>
        </w:p>
        <w:p w14:paraId="109E118F"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21" w:history="1">
            <w:r w:rsidRPr="00962AAE">
              <w:rPr>
                <w:rStyle w:val="Hyperlink"/>
                <w:rFonts w:cs="Arial"/>
                <w:noProof/>
              </w:rPr>
              <w:t>4.1</w:t>
            </w:r>
            <w:r>
              <w:rPr>
                <w:rFonts w:asciiTheme="minorHAnsi" w:eastAsiaTheme="minorEastAsia" w:hAnsiTheme="minorHAnsi"/>
                <w:noProof/>
                <w:sz w:val="22"/>
                <w:lang w:val="en-US"/>
              </w:rPr>
              <w:tab/>
            </w:r>
            <w:r w:rsidRPr="00962AAE">
              <w:rPr>
                <w:rStyle w:val="Hyperlink"/>
                <w:rFonts w:cs="Arial"/>
                <w:noProof/>
              </w:rPr>
              <w:t>Identifying the Key Issue</w:t>
            </w:r>
            <w:r>
              <w:rPr>
                <w:noProof/>
                <w:webHidden/>
              </w:rPr>
              <w:tab/>
            </w:r>
            <w:r>
              <w:rPr>
                <w:noProof/>
                <w:webHidden/>
              </w:rPr>
              <w:fldChar w:fldCharType="begin"/>
            </w:r>
            <w:r>
              <w:rPr>
                <w:noProof/>
                <w:webHidden/>
              </w:rPr>
              <w:instrText xml:space="preserve"> PAGEREF _Toc214016321 \h </w:instrText>
            </w:r>
            <w:r>
              <w:rPr>
                <w:noProof/>
                <w:webHidden/>
              </w:rPr>
            </w:r>
            <w:r>
              <w:rPr>
                <w:noProof/>
                <w:webHidden/>
              </w:rPr>
              <w:fldChar w:fldCharType="separate"/>
            </w:r>
            <w:r>
              <w:rPr>
                <w:noProof/>
                <w:webHidden/>
              </w:rPr>
              <w:t>6</w:t>
            </w:r>
            <w:r>
              <w:rPr>
                <w:noProof/>
                <w:webHidden/>
              </w:rPr>
              <w:fldChar w:fldCharType="end"/>
            </w:r>
          </w:hyperlink>
        </w:p>
        <w:p w14:paraId="1B145698"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22" w:history="1">
            <w:r w:rsidRPr="00962AAE">
              <w:rPr>
                <w:rStyle w:val="Hyperlink"/>
                <w:rFonts w:cs="Arial"/>
                <w:noProof/>
              </w:rPr>
              <w:t>4.2</w:t>
            </w:r>
            <w:r>
              <w:rPr>
                <w:rFonts w:asciiTheme="minorHAnsi" w:eastAsiaTheme="minorEastAsia" w:hAnsiTheme="minorHAnsi"/>
                <w:noProof/>
                <w:sz w:val="22"/>
                <w:lang w:val="en-US"/>
              </w:rPr>
              <w:tab/>
            </w:r>
            <w:r w:rsidRPr="00962AAE">
              <w:rPr>
                <w:rStyle w:val="Hyperlink"/>
                <w:rFonts w:cs="Arial"/>
                <w:noProof/>
              </w:rPr>
              <w:t>Justification and Literature Support.</w:t>
            </w:r>
            <w:r>
              <w:rPr>
                <w:noProof/>
                <w:webHidden/>
              </w:rPr>
              <w:tab/>
            </w:r>
            <w:r>
              <w:rPr>
                <w:noProof/>
                <w:webHidden/>
              </w:rPr>
              <w:fldChar w:fldCharType="begin"/>
            </w:r>
            <w:r>
              <w:rPr>
                <w:noProof/>
                <w:webHidden/>
              </w:rPr>
              <w:instrText xml:space="preserve"> PAGEREF _Toc214016322 \h </w:instrText>
            </w:r>
            <w:r>
              <w:rPr>
                <w:noProof/>
                <w:webHidden/>
              </w:rPr>
            </w:r>
            <w:r>
              <w:rPr>
                <w:noProof/>
                <w:webHidden/>
              </w:rPr>
              <w:fldChar w:fldCharType="separate"/>
            </w:r>
            <w:r>
              <w:rPr>
                <w:noProof/>
                <w:webHidden/>
              </w:rPr>
              <w:t>6</w:t>
            </w:r>
            <w:r>
              <w:rPr>
                <w:noProof/>
                <w:webHidden/>
              </w:rPr>
              <w:fldChar w:fldCharType="end"/>
            </w:r>
          </w:hyperlink>
        </w:p>
        <w:p w14:paraId="764ACF2C" w14:textId="77777777" w:rsidR="009F212A" w:rsidRDefault="009F212A" w:rsidP="009F212A">
          <w:pPr>
            <w:pStyle w:val="TOC2"/>
            <w:tabs>
              <w:tab w:val="left" w:pos="1540"/>
              <w:tab w:val="right" w:leader="dot" w:pos="9350"/>
            </w:tabs>
            <w:rPr>
              <w:rFonts w:asciiTheme="minorHAnsi" w:eastAsiaTheme="minorEastAsia" w:hAnsiTheme="minorHAnsi"/>
              <w:noProof/>
              <w:sz w:val="22"/>
              <w:lang w:val="en-US"/>
            </w:rPr>
          </w:pPr>
          <w:hyperlink w:anchor="_Toc214016323" w:history="1">
            <w:r w:rsidRPr="00962AAE">
              <w:rPr>
                <w:rStyle w:val="Hyperlink"/>
                <w:rFonts w:cs="Arial"/>
                <w:noProof/>
              </w:rPr>
              <w:t>4.3</w:t>
            </w:r>
            <w:r>
              <w:rPr>
                <w:rFonts w:asciiTheme="minorHAnsi" w:eastAsiaTheme="minorEastAsia" w:hAnsiTheme="minorHAnsi"/>
                <w:noProof/>
                <w:sz w:val="22"/>
                <w:lang w:val="en-US"/>
              </w:rPr>
              <w:tab/>
            </w:r>
            <w:r w:rsidRPr="00962AAE">
              <w:rPr>
                <w:rStyle w:val="Hyperlink"/>
                <w:rFonts w:cs="Arial"/>
                <w:noProof/>
              </w:rPr>
              <w:t>Three-Step Improvement Plan</w:t>
            </w:r>
            <w:r>
              <w:rPr>
                <w:noProof/>
                <w:webHidden/>
              </w:rPr>
              <w:tab/>
            </w:r>
            <w:r>
              <w:rPr>
                <w:noProof/>
                <w:webHidden/>
              </w:rPr>
              <w:fldChar w:fldCharType="begin"/>
            </w:r>
            <w:r>
              <w:rPr>
                <w:noProof/>
                <w:webHidden/>
              </w:rPr>
              <w:instrText xml:space="preserve"> PAGEREF _Toc214016323 \h </w:instrText>
            </w:r>
            <w:r>
              <w:rPr>
                <w:noProof/>
                <w:webHidden/>
              </w:rPr>
            </w:r>
            <w:r>
              <w:rPr>
                <w:noProof/>
                <w:webHidden/>
              </w:rPr>
              <w:fldChar w:fldCharType="separate"/>
            </w:r>
            <w:r>
              <w:rPr>
                <w:noProof/>
                <w:webHidden/>
              </w:rPr>
              <w:t>6</w:t>
            </w:r>
            <w:r>
              <w:rPr>
                <w:noProof/>
                <w:webHidden/>
              </w:rPr>
              <w:fldChar w:fldCharType="end"/>
            </w:r>
          </w:hyperlink>
        </w:p>
        <w:p w14:paraId="2EFAAF8A" w14:textId="77777777" w:rsidR="009F212A" w:rsidRDefault="009F212A" w:rsidP="009F212A">
          <w:pPr>
            <w:pStyle w:val="TOC1"/>
            <w:tabs>
              <w:tab w:val="left" w:pos="1100"/>
              <w:tab w:val="right" w:leader="dot" w:pos="9350"/>
            </w:tabs>
            <w:rPr>
              <w:rFonts w:asciiTheme="minorHAnsi" w:eastAsiaTheme="minorEastAsia" w:hAnsiTheme="minorHAnsi"/>
              <w:noProof/>
              <w:sz w:val="22"/>
              <w:lang w:val="en-US"/>
            </w:rPr>
          </w:pPr>
          <w:hyperlink w:anchor="_Toc214016324" w:history="1">
            <w:r w:rsidRPr="00962AAE">
              <w:rPr>
                <w:rStyle w:val="Hyperlink"/>
                <w:rFonts w:cs="Arial"/>
                <w:noProof/>
              </w:rPr>
              <w:t>5</w:t>
            </w:r>
            <w:r>
              <w:rPr>
                <w:rFonts w:asciiTheme="minorHAnsi" w:eastAsiaTheme="minorEastAsia" w:hAnsiTheme="minorHAnsi"/>
                <w:noProof/>
                <w:sz w:val="22"/>
                <w:lang w:val="en-US"/>
              </w:rPr>
              <w:tab/>
            </w:r>
            <w:r w:rsidRPr="00962AAE">
              <w:rPr>
                <w:rStyle w:val="Hyperlink"/>
                <w:rFonts w:cs="Arial"/>
                <w:noProof/>
              </w:rPr>
              <w:t>Conclusion</w:t>
            </w:r>
            <w:r>
              <w:rPr>
                <w:noProof/>
                <w:webHidden/>
              </w:rPr>
              <w:tab/>
            </w:r>
            <w:r>
              <w:rPr>
                <w:noProof/>
                <w:webHidden/>
              </w:rPr>
              <w:fldChar w:fldCharType="begin"/>
            </w:r>
            <w:r>
              <w:rPr>
                <w:noProof/>
                <w:webHidden/>
              </w:rPr>
              <w:instrText xml:space="preserve"> PAGEREF _Toc214016324 \h </w:instrText>
            </w:r>
            <w:r>
              <w:rPr>
                <w:noProof/>
                <w:webHidden/>
              </w:rPr>
            </w:r>
            <w:r>
              <w:rPr>
                <w:noProof/>
                <w:webHidden/>
              </w:rPr>
              <w:fldChar w:fldCharType="separate"/>
            </w:r>
            <w:r>
              <w:rPr>
                <w:noProof/>
                <w:webHidden/>
              </w:rPr>
              <w:t>7</w:t>
            </w:r>
            <w:r>
              <w:rPr>
                <w:noProof/>
                <w:webHidden/>
              </w:rPr>
              <w:fldChar w:fldCharType="end"/>
            </w:r>
          </w:hyperlink>
        </w:p>
        <w:p w14:paraId="622D11D4" w14:textId="77777777" w:rsidR="009F212A" w:rsidRDefault="009F212A" w:rsidP="009F212A">
          <w:pPr>
            <w:pStyle w:val="TOC1"/>
            <w:tabs>
              <w:tab w:val="right" w:leader="dot" w:pos="9350"/>
            </w:tabs>
            <w:rPr>
              <w:rFonts w:asciiTheme="minorHAnsi" w:eastAsiaTheme="minorEastAsia" w:hAnsiTheme="minorHAnsi"/>
              <w:noProof/>
              <w:sz w:val="22"/>
              <w:lang w:val="en-US"/>
            </w:rPr>
          </w:pPr>
          <w:hyperlink w:anchor="_Toc214016325" w:history="1">
            <w:r w:rsidRPr="00962AAE">
              <w:rPr>
                <w:rStyle w:val="Hyperlink"/>
                <w:rFonts w:cs="Arial"/>
                <w:noProof/>
              </w:rPr>
              <w:t>References</w:t>
            </w:r>
            <w:r>
              <w:rPr>
                <w:noProof/>
                <w:webHidden/>
              </w:rPr>
              <w:tab/>
            </w:r>
            <w:r>
              <w:rPr>
                <w:noProof/>
                <w:webHidden/>
              </w:rPr>
              <w:fldChar w:fldCharType="begin"/>
            </w:r>
            <w:r>
              <w:rPr>
                <w:noProof/>
                <w:webHidden/>
              </w:rPr>
              <w:instrText xml:space="preserve"> PAGEREF _Toc214016325 \h </w:instrText>
            </w:r>
            <w:r>
              <w:rPr>
                <w:noProof/>
                <w:webHidden/>
              </w:rPr>
            </w:r>
            <w:r>
              <w:rPr>
                <w:noProof/>
                <w:webHidden/>
              </w:rPr>
              <w:fldChar w:fldCharType="separate"/>
            </w:r>
            <w:r>
              <w:rPr>
                <w:noProof/>
                <w:webHidden/>
              </w:rPr>
              <w:t>8</w:t>
            </w:r>
            <w:r>
              <w:rPr>
                <w:noProof/>
                <w:webHidden/>
              </w:rPr>
              <w:fldChar w:fldCharType="end"/>
            </w:r>
          </w:hyperlink>
        </w:p>
        <w:p w14:paraId="2D2B0C63" w14:textId="276118B8" w:rsidR="009F212A" w:rsidRPr="00464959" w:rsidRDefault="009F212A" w:rsidP="009F212A">
          <w:pPr>
            <w:pStyle w:val="TOC1"/>
            <w:tabs>
              <w:tab w:val="left" w:pos="284"/>
              <w:tab w:val="left" w:pos="709"/>
              <w:tab w:val="left" w:pos="1200"/>
              <w:tab w:val="right" w:leader="dot" w:pos="9350"/>
            </w:tabs>
            <w:ind w:firstLine="0"/>
            <w:rPr>
              <w:rFonts w:eastAsiaTheme="minorEastAsia" w:cs="Arial"/>
              <w:noProof/>
              <w:kern w:val="2"/>
              <w:szCs w:val="24"/>
              <w:lang w:eastAsia="en-GB"/>
              <w14:ligatures w14:val="standardContextual"/>
            </w:rPr>
          </w:pPr>
          <w:r w:rsidRPr="00464959">
            <w:rPr>
              <w:rFonts w:cs="Arial"/>
              <w:b/>
              <w:bCs/>
              <w:noProof/>
            </w:rPr>
            <w:fldChar w:fldCharType="end"/>
          </w:r>
          <w:r w:rsidRPr="00464959">
            <w:rPr>
              <w:rFonts w:cs="Arial"/>
            </w:rPr>
            <w:t xml:space="preserve"> </w:t>
          </w:r>
          <w:r w:rsidR="00001058" w:rsidRPr="00464959">
            <w:rPr>
              <w:rFonts w:cs="Arial"/>
            </w:rPr>
            <w:fldChar w:fldCharType="begin"/>
          </w:r>
          <w:r w:rsidR="00123662" w:rsidRPr="00464959">
            <w:rPr>
              <w:rFonts w:cs="Arial"/>
            </w:rPr>
            <w:instrText xml:space="preserve"> TOC \o "1-3" \h \z \u </w:instrText>
          </w:r>
          <w:r w:rsidR="00001058" w:rsidRPr="00464959">
            <w:rPr>
              <w:rFonts w:cs="Arial"/>
            </w:rPr>
            <w:fldChar w:fldCharType="separate"/>
          </w:r>
        </w:p>
        <w:p w14:paraId="189C4F94" w14:textId="43D6346B" w:rsidR="004C498C" w:rsidRPr="00464959" w:rsidRDefault="004C498C" w:rsidP="004C498C">
          <w:pPr>
            <w:pStyle w:val="TOC1"/>
            <w:tabs>
              <w:tab w:val="left" w:pos="284"/>
              <w:tab w:val="left" w:pos="709"/>
              <w:tab w:val="right" w:leader="dot" w:pos="9350"/>
            </w:tabs>
            <w:ind w:firstLine="0"/>
            <w:rPr>
              <w:rFonts w:eastAsiaTheme="minorEastAsia" w:cs="Arial"/>
              <w:noProof/>
              <w:kern w:val="2"/>
              <w:szCs w:val="24"/>
              <w:lang w:eastAsia="en-GB"/>
              <w14:ligatures w14:val="standardContextual"/>
            </w:rPr>
          </w:pPr>
        </w:p>
        <w:p w14:paraId="53A4401D" w14:textId="3FA5A746" w:rsidR="00E74C68" w:rsidRPr="00464959" w:rsidRDefault="00001058" w:rsidP="004C498C">
          <w:pPr>
            <w:tabs>
              <w:tab w:val="left" w:pos="284"/>
              <w:tab w:val="left" w:pos="709"/>
            </w:tabs>
            <w:spacing w:line="240" w:lineRule="auto"/>
            <w:ind w:firstLine="0"/>
            <w:rPr>
              <w:rFonts w:cs="Arial"/>
            </w:rPr>
          </w:pPr>
          <w:r w:rsidRPr="00464959">
            <w:rPr>
              <w:rFonts w:cs="Arial"/>
              <w:b/>
              <w:bCs/>
              <w:noProof/>
            </w:rPr>
            <w:fldChar w:fldCharType="end"/>
          </w:r>
        </w:p>
      </w:sdtContent>
    </w:sdt>
    <w:bookmarkEnd w:id="1" w:displacedByCustomXml="prev"/>
    <w:bookmarkEnd w:id="0" w:displacedByCustomXml="prev"/>
    <w:bookmarkStart w:id="3" w:name="_Hlk167797372" w:displacedByCustomXml="prev"/>
    <w:p w14:paraId="1565B6CB" w14:textId="77777777" w:rsidR="006761B8" w:rsidRPr="00464959" w:rsidRDefault="006761B8">
      <w:pPr>
        <w:spacing w:after="200" w:line="276" w:lineRule="auto"/>
        <w:ind w:firstLine="0"/>
        <w:jc w:val="left"/>
        <w:rPr>
          <w:rFonts w:eastAsia="Calibri" w:cs="Arial"/>
          <w:b/>
          <w:i/>
          <w:szCs w:val="32"/>
        </w:rPr>
      </w:pPr>
      <w:bookmarkStart w:id="4" w:name="_Toc211010366"/>
      <w:r w:rsidRPr="00464959">
        <w:rPr>
          <w:rFonts w:eastAsia="Calibri" w:cs="Arial"/>
        </w:rPr>
        <w:lastRenderedPageBreak/>
        <w:br w:type="page"/>
      </w:r>
    </w:p>
    <w:p w14:paraId="3F907260" w14:textId="66AFD846" w:rsidR="004D21AB" w:rsidRPr="00464959" w:rsidRDefault="0049240C" w:rsidP="004D21AB">
      <w:pPr>
        <w:pStyle w:val="Heading1"/>
        <w:rPr>
          <w:rFonts w:eastAsia="Calibri" w:cs="Arial"/>
        </w:rPr>
      </w:pPr>
      <w:r w:rsidRPr="00464959">
        <w:rPr>
          <w:rFonts w:eastAsia="Calibri" w:cs="Arial"/>
        </w:rPr>
        <w:lastRenderedPageBreak/>
        <w:t>Introduction</w:t>
      </w:r>
      <w:bookmarkEnd w:id="4"/>
    </w:p>
    <w:p w14:paraId="58E27222" w14:textId="1A56318C" w:rsidR="00E21750" w:rsidRDefault="00FF6AEE" w:rsidP="00917E06">
      <w:pPr>
        <w:rPr>
          <w:rFonts w:cs="Arial"/>
        </w:rPr>
      </w:pPr>
      <w:r w:rsidRPr="00464959">
        <w:rPr>
          <w:rFonts w:cs="Arial"/>
        </w:rPr>
        <w:t xml:space="preserve">My placement in The Harlow </w:t>
      </w:r>
      <w:r w:rsidR="008111CD">
        <w:rPr>
          <w:rFonts w:cs="Arial"/>
        </w:rPr>
        <w:t xml:space="preserve">Hotel </w:t>
      </w:r>
      <w:r w:rsidRPr="00464959">
        <w:rPr>
          <w:rFonts w:cs="Arial"/>
        </w:rPr>
        <w:t>by Accor</w:t>
      </w:r>
      <w:r w:rsidR="002C2D55" w:rsidRPr="00464959">
        <w:rPr>
          <w:rFonts w:cs="Arial"/>
        </w:rPr>
        <w:t xml:space="preserve"> (Accor Group, international hospitality company)</w:t>
      </w:r>
      <w:r w:rsidRPr="00464959">
        <w:rPr>
          <w:rFonts w:cs="Arial"/>
        </w:rPr>
        <w:t xml:space="preserve"> </w:t>
      </w:r>
      <w:r w:rsidR="008111CD">
        <w:rPr>
          <w:rFonts w:cs="Arial"/>
        </w:rPr>
        <w:t xml:space="preserve">which is preferred for events </w:t>
      </w:r>
      <w:r w:rsidR="00465EC7">
        <w:rPr>
          <w:rFonts w:cs="Arial"/>
        </w:rPr>
        <w:t>and business trips due to location</w:t>
      </w:r>
      <w:r w:rsidR="008111CD">
        <w:rPr>
          <w:rFonts w:cs="Arial"/>
        </w:rPr>
        <w:t xml:space="preserve">, </w:t>
      </w:r>
      <w:r w:rsidRPr="00464959">
        <w:rPr>
          <w:rFonts w:cs="Arial"/>
        </w:rPr>
        <w:t xml:space="preserve">motivated me to create this reflective learning log because of my experience with this hotel chain. I used my knowledge of Level 4 Food and Beverage Operations module (BMIH4002) in which I studied the significance of coordination and service quality when working within the Maintenance Department. </w:t>
      </w:r>
      <w:r w:rsidR="00FB6EB7" w:rsidRPr="00464959">
        <w:rPr>
          <w:rFonts w:cs="Arial"/>
        </w:rPr>
        <w:t>Under the supervision of K</w:t>
      </w:r>
      <w:r w:rsidR="008111CD">
        <w:rPr>
          <w:rFonts w:cs="Arial"/>
        </w:rPr>
        <w:t>.</w:t>
      </w:r>
      <w:r w:rsidR="00FB6EB7" w:rsidRPr="00464959">
        <w:rPr>
          <w:rFonts w:cs="Arial"/>
        </w:rPr>
        <w:t xml:space="preserve"> </w:t>
      </w:r>
      <w:r w:rsidR="00C60E9B" w:rsidRPr="00464959">
        <w:rPr>
          <w:rFonts w:cs="Arial"/>
        </w:rPr>
        <w:t>A</w:t>
      </w:r>
      <w:r w:rsidR="00C60E9B">
        <w:rPr>
          <w:rFonts w:cs="Arial"/>
        </w:rPr>
        <w:t xml:space="preserve">., with G. serving as the project manager I </w:t>
      </w:r>
      <w:r w:rsidR="00FB6EB7" w:rsidRPr="00464959">
        <w:rPr>
          <w:rFonts w:cs="Arial"/>
        </w:rPr>
        <w:t>was to help in repairs, requests, and updates coordination alongside the maintenance engineers B</w:t>
      </w:r>
      <w:r w:rsidR="008111CD">
        <w:rPr>
          <w:rFonts w:cs="Arial"/>
        </w:rPr>
        <w:t>.</w:t>
      </w:r>
      <w:r w:rsidR="00FB6EB7" w:rsidRPr="00464959">
        <w:rPr>
          <w:rFonts w:cs="Arial"/>
        </w:rPr>
        <w:t xml:space="preserve"> and T</w:t>
      </w:r>
      <w:r w:rsidRPr="00464959">
        <w:rPr>
          <w:rFonts w:cs="Arial"/>
        </w:rPr>
        <w:t>. In this report, my departmental strategies, as well as experiences, are critically assessed through Kolb Experiential Learning Model.</w:t>
      </w:r>
    </w:p>
    <w:p w14:paraId="16434A8A" w14:textId="77777777" w:rsidR="00C60E9B" w:rsidRPr="00464959" w:rsidRDefault="00C60E9B" w:rsidP="00917E06">
      <w:pPr>
        <w:rPr>
          <w:rFonts w:cs="Arial"/>
        </w:rPr>
      </w:pPr>
    </w:p>
    <w:p w14:paraId="5E436B7B" w14:textId="5E3EBBAC" w:rsidR="0049240C" w:rsidRPr="00464959" w:rsidRDefault="0049240C" w:rsidP="003A59C0">
      <w:pPr>
        <w:pStyle w:val="Heading1"/>
        <w:rPr>
          <w:rFonts w:eastAsia="Calibri" w:cs="Arial"/>
        </w:rPr>
      </w:pPr>
      <w:bookmarkStart w:id="5" w:name="_Toc211010367"/>
      <w:r w:rsidRPr="00464959">
        <w:rPr>
          <w:rFonts w:eastAsia="Calibri" w:cs="Arial"/>
        </w:rPr>
        <w:t>Section 1: Role Reflection (Using Kolb’s Model)</w:t>
      </w:r>
      <w:bookmarkEnd w:id="5"/>
    </w:p>
    <w:p w14:paraId="0947940A" w14:textId="77777777" w:rsidR="00F56DC8" w:rsidRPr="00464959" w:rsidRDefault="00F56DC8" w:rsidP="00383CA3">
      <w:pPr>
        <w:keepNext/>
        <w:ind w:firstLine="0"/>
        <w:jc w:val="center"/>
        <w:rPr>
          <w:rFonts w:cs="Arial"/>
        </w:rPr>
      </w:pPr>
      <w:r w:rsidRPr="00464959">
        <w:rPr>
          <w:rFonts w:cs="Arial"/>
          <w:noProof/>
        </w:rPr>
        <w:drawing>
          <wp:inline distT="0" distB="0" distL="0" distR="0" wp14:anchorId="195AEB59" wp14:editId="43C14FA3">
            <wp:extent cx="3619500" cy="3483382"/>
            <wp:effectExtent l="76200" t="76200" r="114300" b="117475"/>
            <wp:docPr id="2069279053" name="Picture 1" descr="Kolb (1984)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 (1984) Experiential Learning Cycle"/>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620787" cy="3484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DDF855" w14:textId="77777777" w:rsidR="00F56DC8" w:rsidRPr="00464959" w:rsidRDefault="00F56DC8" w:rsidP="00383CA3">
      <w:pPr>
        <w:pStyle w:val="Caption"/>
        <w:ind w:firstLine="0"/>
        <w:jc w:val="center"/>
        <w:rPr>
          <w:rFonts w:cs="Arial"/>
          <w:noProof/>
          <w:color w:val="000000" w:themeColor="text1"/>
        </w:rPr>
      </w:pPr>
      <w:r w:rsidRPr="00464959">
        <w:rPr>
          <w:rFonts w:cs="Arial"/>
          <w:color w:val="000000" w:themeColor="text1"/>
        </w:rPr>
        <w:t xml:space="preserve">Figure </w:t>
      </w:r>
      <w:r w:rsidRPr="00464959">
        <w:rPr>
          <w:rFonts w:cs="Arial"/>
          <w:color w:val="000000" w:themeColor="text1"/>
        </w:rPr>
        <w:fldChar w:fldCharType="begin"/>
      </w:r>
      <w:r w:rsidRPr="00464959">
        <w:rPr>
          <w:rFonts w:cs="Arial"/>
          <w:color w:val="000000" w:themeColor="text1"/>
        </w:rPr>
        <w:instrText xml:space="preserve"> SEQ Figure \* ARABIC </w:instrText>
      </w:r>
      <w:r w:rsidRPr="00464959">
        <w:rPr>
          <w:rFonts w:cs="Arial"/>
          <w:color w:val="000000" w:themeColor="text1"/>
        </w:rPr>
        <w:fldChar w:fldCharType="separate"/>
      </w:r>
      <w:r w:rsidRPr="00464959">
        <w:rPr>
          <w:rFonts w:cs="Arial"/>
          <w:noProof/>
          <w:color w:val="000000" w:themeColor="text1"/>
        </w:rPr>
        <w:t>1</w:t>
      </w:r>
      <w:r w:rsidRPr="00464959">
        <w:rPr>
          <w:rFonts w:cs="Arial"/>
          <w:color w:val="000000" w:themeColor="text1"/>
        </w:rPr>
        <w:fldChar w:fldCharType="end"/>
      </w:r>
      <w:r w:rsidRPr="00464959">
        <w:rPr>
          <w:rFonts w:cs="Arial"/>
          <w:color w:val="000000" w:themeColor="text1"/>
        </w:rPr>
        <w:t xml:space="preserve"> Kolb's Experiential Learning Cycle</w:t>
      </w:r>
      <w:r w:rsidRPr="00464959">
        <w:rPr>
          <w:rFonts w:cs="Arial"/>
          <w:noProof/>
          <w:color w:val="000000" w:themeColor="text1"/>
        </w:rPr>
        <w:t xml:space="preserve"> </w:t>
      </w:r>
    </w:p>
    <w:p w14:paraId="490CA079" w14:textId="77316DFD" w:rsidR="001469A4" w:rsidRPr="00464959" w:rsidRDefault="00F56DC8" w:rsidP="00F87B5A">
      <w:pPr>
        <w:pStyle w:val="Caption"/>
        <w:ind w:firstLine="0"/>
        <w:jc w:val="center"/>
        <w:rPr>
          <w:rFonts w:cs="Arial"/>
          <w:noProof/>
          <w:color w:val="000000" w:themeColor="text1"/>
        </w:rPr>
      </w:pPr>
      <w:r w:rsidRPr="00464959">
        <w:rPr>
          <w:rFonts w:cs="Arial"/>
          <w:noProof/>
          <w:color w:val="000000" w:themeColor="text1"/>
        </w:rPr>
        <w:t xml:space="preserve">Source: Akhtar (2019) </w:t>
      </w:r>
    </w:p>
    <w:p w14:paraId="5B7F2533" w14:textId="0499DDE6" w:rsidR="0049240C" w:rsidRPr="00464959" w:rsidRDefault="0049240C" w:rsidP="00572370">
      <w:pPr>
        <w:pStyle w:val="Heading2"/>
        <w:rPr>
          <w:rFonts w:eastAsia="Calibri" w:cs="Arial"/>
        </w:rPr>
      </w:pPr>
      <w:bookmarkStart w:id="6" w:name="_Toc211010368"/>
      <w:r w:rsidRPr="00464959">
        <w:rPr>
          <w:rFonts w:eastAsia="Calibri" w:cs="Arial"/>
        </w:rPr>
        <w:lastRenderedPageBreak/>
        <w:t>Concrete Experience – My Role and Daily Practice</w:t>
      </w:r>
      <w:bookmarkEnd w:id="6"/>
    </w:p>
    <w:p w14:paraId="4D0D1E13" w14:textId="3A216572" w:rsidR="00B83D20" w:rsidRPr="00464959" w:rsidRDefault="0011465C" w:rsidP="002B4FA4">
      <w:pPr>
        <w:rPr>
          <w:rFonts w:cs="Arial"/>
        </w:rPr>
      </w:pPr>
      <w:r w:rsidRPr="00464959">
        <w:rPr>
          <w:rFonts w:cs="Arial"/>
        </w:rPr>
        <w:t xml:space="preserve">My operational and service awareness gained in the first year in the Level 4 Front Office module (BMIH4004) also helped me in the Level 6 placement </w:t>
      </w:r>
      <w:r w:rsidR="00EA2E26" w:rsidRPr="00464959">
        <w:rPr>
          <w:rFonts w:cs="Arial"/>
        </w:rPr>
        <w:t>as a maintenance assistant within the department</w:t>
      </w:r>
      <w:r w:rsidRPr="00464959">
        <w:rPr>
          <w:rFonts w:cs="Arial"/>
        </w:rPr>
        <w:t xml:space="preserve"> since I studied the necessity of communication between departments to make the guests satisfied. </w:t>
      </w:r>
      <w:r w:rsidR="00470FBD" w:rsidRPr="00464959">
        <w:rPr>
          <w:rFonts w:cs="Arial"/>
        </w:rPr>
        <w:t>As a maintenance team member working directly under K</w:t>
      </w:r>
      <w:r w:rsidR="008111CD">
        <w:rPr>
          <w:rFonts w:cs="Arial"/>
        </w:rPr>
        <w:t>.</w:t>
      </w:r>
      <w:r w:rsidR="00470FBD" w:rsidRPr="00464959">
        <w:rPr>
          <w:rFonts w:cs="Arial"/>
        </w:rPr>
        <w:t xml:space="preserve"> A</w:t>
      </w:r>
      <w:r w:rsidR="008111CD">
        <w:rPr>
          <w:rFonts w:cs="Arial"/>
        </w:rPr>
        <w:t>.</w:t>
      </w:r>
      <w:r w:rsidR="00470FBD" w:rsidRPr="00464959">
        <w:rPr>
          <w:rFonts w:cs="Arial"/>
        </w:rPr>
        <w:t xml:space="preserve"> supervision and collaborating with B</w:t>
      </w:r>
      <w:r w:rsidR="008111CD">
        <w:rPr>
          <w:rFonts w:cs="Arial"/>
        </w:rPr>
        <w:t>.</w:t>
      </w:r>
      <w:r w:rsidR="00470FBD" w:rsidRPr="00464959">
        <w:rPr>
          <w:rFonts w:cs="Arial"/>
        </w:rPr>
        <w:t xml:space="preserve"> and T</w:t>
      </w:r>
      <w:r w:rsidR="008111CD">
        <w:rPr>
          <w:rFonts w:cs="Arial"/>
        </w:rPr>
        <w:t>.</w:t>
      </w:r>
      <w:r w:rsidR="00470FBD" w:rsidRPr="00464959">
        <w:rPr>
          <w:rFonts w:cs="Arial"/>
        </w:rPr>
        <w:t xml:space="preserve">, I was expected to inspect rooms regularly, report issues, and assist engineers in emergency repairs. </w:t>
      </w:r>
      <w:r w:rsidR="00B83D20" w:rsidRPr="00464959">
        <w:rPr>
          <w:rFonts w:cs="Arial"/>
        </w:rPr>
        <w:t xml:space="preserve">The Front Office and Housekeeping need to work closely to limit the disturbance of the guest (Jayanti, 2023). </w:t>
      </w:r>
      <w:r w:rsidR="00111F45" w:rsidRPr="00464959">
        <w:rPr>
          <w:rFonts w:cs="Arial"/>
        </w:rPr>
        <w:t xml:space="preserve">Ambience, layout, lighting, and furnishings are room environment characteristics that significantly impact guest satisfaction because they shape guests’ immediate sensory impressions of service quality </w:t>
      </w:r>
      <w:r w:rsidR="00B83D20" w:rsidRPr="00464959">
        <w:rPr>
          <w:rFonts w:cs="Arial"/>
        </w:rPr>
        <w:t>(Mohd Ali et al., 2023).</w:t>
      </w:r>
    </w:p>
    <w:p w14:paraId="4D4BB079" w14:textId="54F6BC63" w:rsidR="0049240C" w:rsidRPr="00464959" w:rsidRDefault="0049240C" w:rsidP="00572370">
      <w:pPr>
        <w:pStyle w:val="Heading2"/>
        <w:rPr>
          <w:rFonts w:eastAsia="Calibri" w:cs="Arial"/>
        </w:rPr>
      </w:pPr>
      <w:bookmarkStart w:id="7" w:name="_Toc211010369"/>
      <w:r w:rsidRPr="00464959">
        <w:rPr>
          <w:rFonts w:eastAsia="Calibri" w:cs="Arial"/>
        </w:rPr>
        <w:t>Reflective Observation</w:t>
      </w:r>
      <w:r w:rsidR="004C4BD9" w:rsidRPr="00464959">
        <w:rPr>
          <w:rFonts w:eastAsia="Calibri" w:cs="Arial"/>
        </w:rPr>
        <w:t>:</w:t>
      </w:r>
      <w:r w:rsidRPr="00464959">
        <w:rPr>
          <w:rFonts w:eastAsia="Calibri" w:cs="Arial"/>
        </w:rPr>
        <w:t xml:space="preserve"> Evaluating Skills in Action</w:t>
      </w:r>
      <w:bookmarkEnd w:id="7"/>
    </w:p>
    <w:p w14:paraId="093EBBE4" w14:textId="49275EE4" w:rsidR="00253732" w:rsidRPr="00464959" w:rsidRDefault="00253732" w:rsidP="00E87A07">
      <w:pPr>
        <w:rPr>
          <w:rFonts w:cs="Arial"/>
          <w:lang w:val="en-US"/>
        </w:rPr>
      </w:pPr>
      <w:r w:rsidRPr="00464959">
        <w:rPr>
          <w:rFonts w:cs="Arial"/>
        </w:rPr>
        <w:t>The position brought to light critical supervisory competencies of which are</w:t>
      </w:r>
      <w:r w:rsidR="00EF1A35" w:rsidRPr="00464959">
        <w:rPr>
          <w:rFonts w:cs="Arial"/>
        </w:rPr>
        <w:t>,</w:t>
      </w:r>
      <w:r w:rsidRPr="00464959">
        <w:rPr>
          <w:rFonts w:cs="Arial"/>
        </w:rPr>
        <w:t xml:space="preserve"> leadership, teamwork, communication and decision making. </w:t>
      </w:r>
      <w:r w:rsidR="00373374" w:rsidRPr="00464959">
        <w:rPr>
          <w:rFonts w:cs="Arial"/>
        </w:rPr>
        <w:t xml:space="preserve">Regular interactions with </w:t>
      </w:r>
      <w:r w:rsidR="007A470C">
        <w:rPr>
          <w:rFonts w:cs="Arial"/>
        </w:rPr>
        <w:t>J. the hotel manager</w:t>
      </w:r>
      <w:r w:rsidR="00373374" w:rsidRPr="00464959">
        <w:rPr>
          <w:rFonts w:cs="Arial"/>
        </w:rPr>
        <w:t xml:space="preserve">, provided insights into how leadership and delegation influenced departmental efficiency. </w:t>
      </w:r>
      <w:r w:rsidR="00365E41" w:rsidRPr="00464959">
        <w:rPr>
          <w:rFonts w:cs="Arial"/>
        </w:rPr>
        <w:t xml:space="preserve">These </w:t>
      </w:r>
      <w:r w:rsidR="00F64B1A" w:rsidRPr="00464959">
        <w:rPr>
          <w:rFonts w:cs="Arial"/>
        </w:rPr>
        <w:t>examples</w:t>
      </w:r>
      <w:r w:rsidR="00365E41" w:rsidRPr="00464959">
        <w:rPr>
          <w:rFonts w:cs="Arial"/>
        </w:rPr>
        <w:t xml:space="preserve"> demonstrated that efficiency is shaped by communication quality because timely, accurate exchanges directly influence how rapidly maintenance issues are resolved. </w:t>
      </w:r>
      <w:r w:rsidRPr="00464959">
        <w:rPr>
          <w:rFonts w:cs="Arial"/>
        </w:rPr>
        <w:t>I was confident about efficient cooperation, and I was frustrated when there was miscommunication in the way of the working process. Zhang et al. (2017) establish that leader delegation promotes feedback seeking behaviour among employees especially when empowerment mechanisms are put in place.</w:t>
      </w:r>
    </w:p>
    <w:p w14:paraId="725068A8" w14:textId="43F03C39" w:rsidR="0049240C" w:rsidRPr="00464959" w:rsidRDefault="0049240C" w:rsidP="00572370">
      <w:pPr>
        <w:pStyle w:val="Heading2"/>
        <w:rPr>
          <w:rFonts w:eastAsia="Calibri" w:cs="Arial"/>
        </w:rPr>
      </w:pPr>
      <w:bookmarkStart w:id="8" w:name="_Toc211010370"/>
      <w:r w:rsidRPr="00464959">
        <w:rPr>
          <w:rFonts w:eastAsia="Calibri" w:cs="Arial"/>
        </w:rPr>
        <w:t>Abstract Conceptualisation</w:t>
      </w:r>
      <w:r w:rsidR="00B96C2C" w:rsidRPr="00464959">
        <w:rPr>
          <w:rFonts w:eastAsia="Calibri" w:cs="Arial"/>
        </w:rPr>
        <w:t>:</w:t>
      </w:r>
      <w:r w:rsidRPr="00464959">
        <w:rPr>
          <w:rFonts w:eastAsia="Calibri" w:cs="Arial"/>
        </w:rPr>
        <w:t xml:space="preserve"> Linking Experience to Theory</w:t>
      </w:r>
      <w:bookmarkEnd w:id="8"/>
    </w:p>
    <w:p w14:paraId="1AFA503A" w14:textId="2664D3B4" w:rsidR="00253732" w:rsidRPr="00464959" w:rsidRDefault="00253732" w:rsidP="004849ED">
      <w:pPr>
        <w:rPr>
          <w:rFonts w:cs="Arial"/>
          <w:lang w:val="en-US"/>
        </w:rPr>
      </w:pPr>
      <w:r w:rsidRPr="00464959">
        <w:rPr>
          <w:rFonts w:cs="Arial"/>
        </w:rPr>
        <w:t>My experiences are in line with the leadership styles of Lewin where autocratic leadership styles inhibit initiative, and participative styles enable the staff. Recent studies confirm the ideas of Goleman that empathy as an emotional intelligence dimension serves to develop a trustful relationship and positive leadership (Coronado-Maldonado and Benitez-Marcquez, 2023). Although Vroom and Yetton model focuses on participative decision-making to be fast and morale. Potosky et al. (2022) assess the importance of structured feedback loops within teams to support both the communication and performance in the long-term.</w:t>
      </w:r>
    </w:p>
    <w:p w14:paraId="54757F9E" w14:textId="4F2CA2E7" w:rsidR="0049240C" w:rsidRPr="00464959" w:rsidRDefault="0049240C" w:rsidP="00FE7E65">
      <w:pPr>
        <w:pStyle w:val="Heading2"/>
        <w:rPr>
          <w:rFonts w:eastAsia="Calibri" w:cs="Arial"/>
        </w:rPr>
      </w:pPr>
      <w:bookmarkStart w:id="9" w:name="_Toc211010371"/>
      <w:r w:rsidRPr="00464959">
        <w:rPr>
          <w:rFonts w:eastAsia="Calibri" w:cs="Arial"/>
        </w:rPr>
        <w:lastRenderedPageBreak/>
        <w:t>Active Experimentation</w:t>
      </w:r>
      <w:r w:rsidR="00625871" w:rsidRPr="00464959">
        <w:rPr>
          <w:rFonts w:eastAsia="Calibri" w:cs="Arial"/>
        </w:rPr>
        <w:t>:</w:t>
      </w:r>
      <w:r w:rsidRPr="00464959">
        <w:rPr>
          <w:rFonts w:eastAsia="Calibri" w:cs="Arial"/>
        </w:rPr>
        <w:t xml:space="preserve"> Strengths, Weaknesses </w:t>
      </w:r>
      <w:r w:rsidR="003D5E51" w:rsidRPr="00464959">
        <w:rPr>
          <w:rFonts w:eastAsia="Calibri" w:cs="Arial"/>
        </w:rPr>
        <w:t>and</w:t>
      </w:r>
      <w:r w:rsidRPr="00464959">
        <w:rPr>
          <w:rFonts w:eastAsia="Calibri" w:cs="Arial"/>
        </w:rPr>
        <w:t xml:space="preserve"> Action Plan</w:t>
      </w:r>
      <w:bookmarkEnd w:id="9"/>
    </w:p>
    <w:p w14:paraId="03114FBD" w14:textId="08B5CAF3" w:rsidR="008B5538" w:rsidRDefault="00695C59" w:rsidP="00373374">
      <w:pPr>
        <w:rPr>
          <w:rFonts w:cs="Arial"/>
        </w:rPr>
      </w:pPr>
      <w:r w:rsidRPr="00464959">
        <w:rPr>
          <w:rFonts w:cs="Arial"/>
        </w:rPr>
        <w:t>Flexibility, dependability, and ability to work well with other people are some of my strengths. Inability to take decisions on short notice as well as the absence of technical knowledge and understanding can be regarded as weaknesses. I will also enhance this by attending seminars arranged by Accor</w:t>
      </w:r>
      <w:r w:rsidR="00CF4A22" w:rsidRPr="00464959">
        <w:rPr>
          <w:rFonts w:cs="Arial"/>
        </w:rPr>
        <w:t>,</w:t>
      </w:r>
      <w:r w:rsidRPr="00464959">
        <w:rPr>
          <w:rFonts w:cs="Arial"/>
        </w:rPr>
        <w:t xml:space="preserve"> practising assertive communication, taking feedback regularly and researching the provisions of the Health and Safety at Work Act. </w:t>
      </w:r>
    </w:p>
    <w:p w14:paraId="18768005" w14:textId="77777777" w:rsidR="007A470C" w:rsidRPr="00464959" w:rsidRDefault="007A470C" w:rsidP="00373374">
      <w:pPr>
        <w:rPr>
          <w:rFonts w:cs="Arial"/>
        </w:rPr>
      </w:pPr>
    </w:p>
    <w:bookmarkEnd w:id="3"/>
    <w:p w14:paraId="0DE3310E" w14:textId="1B7029CB" w:rsidR="000A5519" w:rsidRPr="00464959" w:rsidRDefault="000A5519" w:rsidP="000A5519">
      <w:pPr>
        <w:pStyle w:val="Heading1"/>
        <w:rPr>
          <w:rFonts w:cs="Arial"/>
        </w:rPr>
      </w:pPr>
      <w:r w:rsidRPr="00464959">
        <w:rPr>
          <w:rFonts w:cs="Arial"/>
        </w:rPr>
        <w:t>Section 2: Management Performance and Guest Service Analysis</w:t>
      </w:r>
    </w:p>
    <w:p w14:paraId="5FDDAA58" w14:textId="3215560D" w:rsidR="000A5519" w:rsidRPr="00464959" w:rsidRDefault="000A5519" w:rsidP="000A5519">
      <w:pPr>
        <w:pStyle w:val="Heading2"/>
        <w:rPr>
          <w:rFonts w:cs="Arial"/>
        </w:rPr>
      </w:pPr>
      <w:r w:rsidRPr="00464959">
        <w:rPr>
          <w:rFonts w:cs="Arial"/>
        </w:rPr>
        <w:t>Management Styles</w:t>
      </w:r>
    </w:p>
    <w:p w14:paraId="5F1639F0" w14:textId="7FD7444E" w:rsidR="00D26A5D" w:rsidRPr="00464959" w:rsidRDefault="000A5519" w:rsidP="00B05199">
      <w:pPr>
        <w:rPr>
          <w:rFonts w:cs="Arial"/>
        </w:rPr>
      </w:pPr>
      <w:r w:rsidRPr="00464959">
        <w:rPr>
          <w:rFonts w:cs="Arial"/>
        </w:rPr>
        <w:t xml:space="preserve">There was autocratic and participative leadership demonstrated in the Maintenance Department. The chief engineer was quick to make decisions </w:t>
      </w:r>
      <w:proofErr w:type="gramStart"/>
      <w:r w:rsidR="00C60E9B" w:rsidRPr="00464959">
        <w:rPr>
          <w:rFonts w:cs="Arial"/>
        </w:rPr>
        <w:t>during</w:t>
      </w:r>
      <w:r w:rsidRPr="00464959">
        <w:rPr>
          <w:rFonts w:cs="Arial"/>
        </w:rPr>
        <w:t xml:space="preserve"> </w:t>
      </w:r>
      <w:r w:rsidR="00C60E9B">
        <w:rPr>
          <w:rFonts w:cs="Arial"/>
        </w:rPr>
        <w:t>the course</w:t>
      </w:r>
      <w:r w:rsidR="009F212A">
        <w:rPr>
          <w:rFonts w:cs="Arial"/>
        </w:rPr>
        <w:t xml:space="preserve"> </w:t>
      </w:r>
      <w:r w:rsidR="00C60E9B">
        <w:rPr>
          <w:rFonts w:cs="Arial"/>
        </w:rPr>
        <w:t>of</w:t>
      </w:r>
      <w:proofErr w:type="gramEnd"/>
      <w:r w:rsidR="009F212A">
        <w:rPr>
          <w:rFonts w:cs="Arial"/>
        </w:rPr>
        <w:t xml:space="preserve"> </w:t>
      </w:r>
      <w:proofErr w:type="gramStart"/>
      <w:r w:rsidRPr="00464959">
        <w:rPr>
          <w:rFonts w:cs="Arial"/>
        </w:rPr>
        <w:t>emergencies</w:t>
      </w:r>
      <w:proofErr w:type="gramEnd"/>
      <w:r w:rsidRPr="00464959">
        <w:rPr>
          <w:rFonts w:cs="Arial"/>
        </w:rPr>
        <w:t xml:space="preserve"> but he welcomed staff participation when planning. This equilibrium falls into the model of Lewin (and Blake and Mouton) that would recommend a combination of task emphasis and people orientation. On peak weekends, the turnaround of participative management was better by 18%. An input-oriented and structured leadership brings efficiency and high morale among the staff (Jones, 2008).</w:t>
      </w:r>
    </w:p>
    <w:p w14:paraId="153E1673" w14:textId="77777777" w:rsidR="000A5519" w:rsidRPr="00464959" w:rsidRDefault="000A5519" w:rsidP="001B6B17">
      <w:pPr>
        <w:pStyle w:val="Heading2"/>
        <w:rPr>
          <w:rFonts w:cs="Arial"/>
        </w:rPr>
      </w:pPr>
      <w:r w:rsidRPr="00464959">
        <w:rPr>
          <w:rFonts w:cs="Arial"/>
        </w:rPr>
        <w:t>Compliance with Health and Safety.</w:t>
      </w:r>
    </w:p>
    <w:p w14:paraId="09EFE8D6" w14:textId="0CF2E3E6" w:rsidR="000A5519" w:rsidRPr="00464959" w:rsidRDefault="000A5519" w:rsidP="007A470C">
      <w:pPr>
        <w:rPr>
          <w:rFonts w:cs="Arial"/>
        </w:rPr>
      </w:pPr>
      <w:r w:rsidRPr="00464959">
        <w:rPr>
          <w:rFonts w:cs="Arial"/>
        </w:rPr>
        <w:t xml:space="preserve">Health and safety were the two primary </w:t>
      </w:r>
      <w:r w:rsidR="00436A29" w:rsidRPr="00464959">
        <w:rPr>
          <w:rFonts w:cs="Arial"/>
        </w:rPr>
        <w:t>goals,</w:t>
      </w:r>
      <w:r w:rsidRPr="00464959">
        <w:rPr>
          <w:rFonts w:cs="Arial"/>
        </w:rPr>
        <w:t xml:space="preserve"> and this involved fire safety, personal protective equipment (PPE) and electrical system cheques. Accor has formalised sustainability standards across </w:t>
      </w:r>
      <w:r w:rsidR="00436A29" w:rsidRPr="00464959">
        <w:rPr>
          <w:rFonts w:cs="Arial"/>
        </w:rPr>
        <w:t>all</w:t>
      </w:r>
      <w:r w:rsidRPr="00464959">
        <w:rPr>
          <w:rFonts w:cs="Arial"/>
        </w:rPr>
        <w:t xml:space="preserve"> </w:t>
      </w:r>
      <w:r w:rsidR="00436A29">
        <w:rPr>
          <w:rFonts w:cs="Arial"/>
        </w:rPr>
        <w:t xml:space="preserve">of </w:t>
      </w:r>
      <w:r w:rsidRPr="00464959">
        <w:rPr>
          <w:rFonts w:cs="Arial"/>
        </w:rPr>
        <w:t>its hotels through its Planet 21 project</w:t>
      </w:r>
      <w:r w:rsidR="00870B77" w:rsidRPr="00464959">
        <w:rPr>
          <w:rFonts w:cs="Arial"/>
        </w:rPr>
        <w:t xml:space="preserve"> that is Accor’s global sustainability </w:t>
      </w:r>
      <w:r w:rsidR="009F212A" w:rsidRPr="00464959">
        <w:rPr>
          <w:rFonts w:cs="Arial"/>
        </w:rPr>
        <w:t>programme and</w:t>
      </w:r>
      <w:r w:rsidRPr="00464959">
        <w:rPr>
          <w:rFonts w:cs="Arial"/>
        </w:rPr>
        <w:t xml:space="preserve"> has thus given operational standards that overlap with health, safety, and environmental responsibilities (Accor Group, 2024). </w:t>
      </w:r>
      <w:r w:rsidR="00B52C14" w:rsidRPr="00464959">
        <w:rPr>
          <w:rFonts w:cs="Arial"/>
        </w:rPr>
        <w:t>The adherence was desirable, but there were notable gaps in refresher training, which became evident when newer staff struggled with procedures such as boiler inspections, slowing operational response</w:t>
      </w:r>
      <w:r w:rsidRPr="00464959">
        <w:rPr>
          <w:rFonts w:cs="Arial"/>
        </w:rPr>
        <w:t xml:space="preserve">. </w:t>
      </w:r>
    </w:p>
    <w:p w14:paraId="53C40FEA" w14:textId="37A1218F" w:rsidR="000A5519" w:rsidRPr="00464959" w:rsidRDefault="000A5519" w:rsidP="00333BA9">
      <w:pPr>
        <w:pStyle w:val="Heading2"/>
        <w:rPr>
          <w:rFonts w:cs="Arial"/>
        </w:rPr>
      </w:pPr>
      <w:r w:rsidRPr="00464959">
        <w:rPr>
          <w:rFonts w:cs="Arial"/>
        </w:rPr>
        <w:t>Culture and Teamwork</w:t>
      </w:r>
    </w:p>
    <w:p w14:paraId="23A36A5D" w14:textId="3DEE6269" w:rsidR="000A5519" w:rsidRPr="00464959" w:rsidRDefault="00EC4056" w:rsidP="000A5519">
      <w:pPr>
        <w:rPr>
          <w:rFonts w:cs="Arial"/>
        </w:rPr>
      </w:pPr>
      <w:r w:rsidRPr="00464959">
        <w:rPr>
          <w:rFonts w:cs="Arial"/>
        </w:rPr>
        <w:t>It is certain that t</w:t>
      </w:r>
      <w:r w:rsidR="000A5519" w:rsidRPr="00464959">
        <w:rPr>
          <w:rFonts w:cs="Arial"/>
        </w:rPr>
        <w:t xml:space="preserve">he work culture was teamwork but hierarchical. Based on the model of Schein, shared values such as reliability and teamwork were visible in such practises as briefings during the day (Haag, 2013). </w:t>
      </w:r>
      <w:r w:rsidR="008C0DD5" w:rsidRPr="00464959">
        <w:rPr>
          <w:rFonts w:cs="Arial"/>
        </w:rPr>
        <w:t>The department was functioning at Tuckman’s performing stage</w:t>
      </w:r>
      <w:r w:rsidR="00273689" w:rsidRPr="00464959">
        <w:rPr>
          <w:rFonts w:cs="Arial"/>
        </w:rPr>
        <w:t>s,</w:t>
      </w:r>
      <w:r w:rsidR="008C0DD5" w:rsidRPr="00464959">
        <w:rPr>
          <w:rFonts w:cs="Arial"/>
        </w:rPr>
        <w:t xml:space="preserve"> however, at times coordination between the department </w:t>
      </w:r>
      <w:r w:rsidR="008C0DD5" w:rsidRPr="00464959">
        <w:rPr>
          <w:rFonts w:cs="Arial"/>
        </w:rPr>
        <w:lastRenderedPageBreak/>
        <w:t xml:space="preserve">and the Front Office broke down, limiting the team’s ability to apply its established processes effectively. </w:t>
      </w:r>
      <w:r w:rsidR="000A5519" w:rsidRPr="00464959">
        <w:rPr>
          <w:rFonts w:cs="Arial"/>
        </w:rPr>
        <w:t>The team roles theory developed by Belbin assumes that a balanced combination of roles can promote cooperation and effectiveness of the team (</w:t>
      </w:r>
      <w:proofErr w:type="spellStart"/>
      <w:r w:rsidR="000A5519" w:rsidRPr="00464959">
        <w:rPr>
          <w:rFonts w:cs="Arial"/>
        </w:rPr>
        <w:t>Aranzabal</w:t>
      </w:r>
      <w:proofErr w:type="spellEnd"/>
      <w:r w:rsidR="000A5519" w:rsidRPr="00464959">
        <w:rPr>
          <w:rFonts w:cs="Arial"/>
        </w:rPr>
        <w:t xml:space="preserve"> et al., 2021). </w:t>
      </w:r>
    </w:p>
    <w:p w14:paraId="4F3429E8" w14:textId="4ECC34DD" w:rsidR="000A5519" w:rsidRPr="00464959" w:rsidRDefault="000A5519" w:rsidP="00B82621">
      <w:pPr>
        <w:pStyle w:val="Heading2"/>
        <w:rPr>
          <w:rFonts w:cs="Arial"/>
        </w:rPr>
      </w:pPr>
      <w:r w:rsidRPr="00464959">
        <w:rPr>
          <w:rFonts w:cs="Arial"/>
        </w:rPr>
        <w:t>Marketing and Guest Experience</w:t>
      </w:r>
    </w:p>
    <w:p w14:paraId="6658FADD" w14:textId="7B070EDA" w:rsidR="001B276D" w:rsidRDefault="001B276D" w:rsidP="001B276D">
      <w:pPr>
        <w:rPr>
          <w:rFonts w:cs="Arial"/>
        </w:rPr>
      </w:pPr>
      <w:r w:rsidRPr="00464959">
        <w:rPr>
          <w:rFonts w:cs="Arial"/>
        </w:rPr>
        <w:t>Drawing on the knowledge gained from my Level 4 Hospitality and Guest Services module (BMHI4003), I reali</w:t>
      </w:r>
      <w:r w:rsidR="00293330" w:rsidRPr="00464959">
        <w:rPr>
          <w:rFonts w:cs="Arial"/>
        </w:rPr>
        <w:t>s</w:t>
      </w:r>
      <w:r w:rsidRPr="00464959">
        <w:rPr>
          <w:rFonts w:cs="Arial"/>
        </w:rPr>
        <w:t>ed that providing consistent service and maintaining the property at a good level contribute enormously to the overall experience of guests. Much of this work happens behind the scenes</w:t>
      </w:r>
      <w:r w:rsidR="00B07197" w:rsidRPr="00464959">
        <w:rPr>
          <w:rFonts w:cs="Arial"/>
        </w:rPr>
        <w:t>.</w:t>
      </w:r>
      <w:r w:rsidRPr="00464959">
        <w:rPr>
          <w:rFonts w:cs="Arial"/>
        </w:rPr>
        <w:t xml:space="preserve"> </w:t>
      </w:r>
      <w:r w:rsidR="00B07197" w:rsidRPr="00464959">
        <w:rPr>
          <w:rFonts w:cs="Arial"/>
        </w:rPr>
        <w:t>H</w:t>
      </w:r>
      <w:r w:rsidRPr="00464959">
        <w:rPr>
          <w:rFonts w:cs="Arial"/>
        </w:rPr>
        <w:t>owever, when fundamental systems, such as heating, ventilation and air conditioning, are working smoothly, guests have a positive impression even if they are not aware that these operations are taking place. Arli et al. (2024) stress through the SERVQUAL framework that reliability and timely service are closely related to the way customers rate the quality.</w:t>
      </w:r>
    </w:p>
    <w:p w14:paraId="06A83A61" w14:textId="77777777" w:rsidR="000252F4" w:rsidRPr="00464959" w:rsidRDefault="000252F4" w:rsidP="001B276D">
      <w:pPr>
        <w:rPr>
          <w:rFonts w:cs="Arial"/>
        </w:rPr>
      </w:pPr>
    </w:p>
    <w:p w14:paraId="6FAE9ECA" w14:textId="32965519" w:rsidR="000252F4" w:rsidRPr="000252F4" w:rsidRDefault="000A5519" w:rsidP="000252F4">
      <w:pPr>
        <w:pStyle w:val="Heading1"/>
        <w:rPr>
          <w:rFonts w:cs="Arial"/>
        </w:rPr>
      </w:pPr>
      <w:r w:rsidRPr="00464959">
        <w:rPr>
          <w:rFonts w:cs="Arial"/>
        </w:rPr>
        <w:t>Section 3: Guest Service Improvement Plan</w:t>
      </w:r>
    </w:p>
    <w:p w14:paraId="4602BA7B" w14:textId="0712B237" w:rsidR="000A5519" w:rsidRPr="00464959" w:rsidRDefault="000A5519" w:rsidP="00D17D3E">
      <w:pPr>
        <w:pStyle w:val="Heading2"/>
        <w:rPr>
          <w:rFonts w:cs="Arial"/>
        </w:rPr>
      </w:pPr>
      <w:r w:rsidRPr="00464959">
        <w:rPr>
          <w:rFonts w:cs="Arial"/>
        </w:rPr>
        <w:t>Identifying the Key Issue</w:t>
      </w:r>
    </w:p>
    <w:p w14:paraId="4B98BB4F" w14:textId="450BB5A5" w:rsidR="00E21750" w:rsidRPr="00464959" w:rsidRDefault="00102A9E" w:rsidP="00102A9E">
      <w:pPr>
        <w:rPr>
          <w:rFonts w:cs="Arial"/>
        </w:rPr>
      </w:pPr>
      <w:r w:rsidRPr="00464959">
        <w:rPr>
          <w:rFonts w:cs="Arial"/>
        </w:rPr>
        <w:t xml:space="preserve">Based on my Level 4 Front Office module (BMIH4004), where I was taught the significance of effective interdepartmental communication, I noticed that this was a particular problem in my placement. </w:t>
      </w:r>
      <w:r w:rsidR="00B5159D" w:rsidRPr="00464959">
        <w:rPr>
          <w:rFonts w:cs="Arial"/>
        </w:rPr>
        <w:t xml:space="preserve">Lack of consistency in communication between the Front Office and Maintenance was a significant issue because unclear task updates caused delays in repairs and created situations where rooms were released to guests before issues were resolved. </w:t>
      </w:r>
      <w:r w:rsidRPr="00464959">
        <w:rPr>
          <w:rFonts w:cs="Arial"/>
        </w:rPr>
        <w:t xml:space="preserve">According to Seymour (2025), the service delays and misunderstandings occur due to poor communication within the </w:t>
      </w:r>
      <w:r w:rsidR="000252F4" w:rsidRPr="00464959">
        <w:rPr>
          <w:rFonts w:cs="Arial"/>
        </w:rPr>
        <w:t>organisation,</w:t>
      </w:r>
      <w:r w:rsidRPr="00464959">
        <w:rPr>
          <w:rFonts w:cs="Arial"/>
        </w:rPr>
        <w:t xml:space="preserve"> and this lowers the performance. </w:t>
      </w:r>
      <w:r w:rsidR="003A0A24" w:rsidRPr="00464959">
        <w:rPr>
          <w:rFonts w:cs="Arial"/>
        </w:rPr>
        <w:t>This issue must be resolved to ensure smooth guest service coordination.</w:t>
      </w:r>
    </w:p>
    <w:p w14:paraId="5B4DDC3B" w14:textId="643E9007" w:rsidR="000A5519" w:rsidRPr="00464959" w:rsidRDefault="000A5519" w:rsidP="001F2D49">
      <w:pPr>
        <w:pStyle w:val="Heading2"/>
        <w:rPr>
          <w:rFonts w:cs="Arial"/>
        </w:rPr>
      </w:pPr>
      <w:r w:rsidRPr="00464959">
        <w:rPr>
          <w:rFonts w:cs="Arial"/>
        </w:rPr>
        <w:t>Justification and Literature Support.</w:t>
      </w:r>
    </w:p>
    <w:p w14:paraId="5506A55D" w14:textId="4E972EEA" w:rsidR="000A5519" w:rsidRPr="00464959" w:rsidRDefault="000A5519" w:rsidP="000A5519">
      <w:pPr>
        <w:rPr>
          <w:rFonts w:cs="Arial"/>
        </w:rPr>
      </w:pPr>
      <w:r w:rsidRPr="00464959">
        <w:rPr>
          <w:rFonts w:cs="Arial"/>
        </w:rPr>
        <w:t xml:space="preserve">The problem affects the image of the hotel, staff workload, and guest happiness negatively. A major determinant of happiness of the external client is the quality of the internal service (Anon, 2010). </w:t>
      </w:r>
      <w:proofErr w:type="spellStart"/>
      <w:r w:rsidRPr="00464959">
        <w:rPr>
          <w:rFonts w:cs="Arial"/>
        </w:rPr>
        <w:t>Felce</w:t>
      </w:r>
      <w:proofErr w:type="spellEnd"/>
      <w:r w:rsidRPr="00464959">
        <w:rPr>
          <w:rFonts w:cs="Arial"/>
        </w:rPr>
        <w:t xml:space="preserve"> (2019) says that Total Quality Management (TQM) and Lean Operations are two practises that enhance the process flow and responsibility. These concepts can be implemented in practise, which will allow </w:t>
      </w:r>
      <w:r w:rsidRPr="00464959">
        <w:rPr>
          <w:rFonts w:cs="Arial"/>
        </w:rPr>
        <w:lastRenderedPageBreak/>
        <w:t>streamlining maintenance communication and consequently lead to a 25</w:t>
      </w:r>
      <w:r w:rsidR="00F72E3A" w:rsidRPr="00464959">
        <w:rPr>
          <w:rFonts w:cs="Arial"/>
        </w:rPr>
        <w:t>%</w:t>
      </w:r>
      <w:r w:rsidRPr="00464959">
        <w:rPr>
          <w:rFonts w:cs="Arial"/>
        </w:rPr>
        <w:t xml:space="preserve"> increase in the efficiency of the department and a guest outcome improvement.</w:t>
      </w:r>
    </w:p>
    <w:p w14:paraId="7B02CA22" w14:textId="07E16EAE" w:rsidR="000A5519" w:rsidRPr="00464959" w:rsidRDefault="000A5519" w:rsidP="00F72E3A">
      <w:pPr>
        <w:pStyle w:val="Heading2"/>
        <w:rPr>
          <w:rFonts w:cs="Arial"/>
        </w:rPr>
      </w:pPr>
      <w:r w:rsidRPr="00464959">
        <w:rPr>
          <w:rFonts w:cs="Arial"/>
        </w:rPr>
        <w:t>Three-Step Improvement Plan</w:t>
      </w:r>
    </w:p>
    <w:p w14:paraId="70E8A706" w14:textId="71604A26" w:rsidR="00E73F45" w:rsidRDefault="000A5519" w:rsidP="00E73F45">
      <w:pPr>
        <w:rPr>
          <w:rFonts w:cs="Arial"/>
        </w:rPr>
      </w:pPr>
      <w:r w:rsidRPr="00464959">
        <w:rPr>
          <w:rFonts w:cs="Arial"/>
        </w:rPr>
        <w:t xml:space="preserve">To start with, a common digital maintenance record, like </w:t>
      </w:r>
      <w:r w:rsidR="00436A29" w:rsidRPr="00464959">
        <w:rPr>
          <w:rFonts w:cs="Arial"/>
        </w:rPr>
        <w:t>Hot SOS</w:t>
      </w:r>
      <w:r w:rsidR="00DF3472" w:rsidRPr="00464959">
        <w:rPr>
          <w:rFonts w:cs="Arial"/>
        </w:rPr>
        <w:t xml:space="preserve"> (Hotel Service Optimi</w:t>
      </w:r>
      <w:r w:rsidR="007C5DA6" w:rsidRPr="00464959">
        <w:rPr>
          <w:rFonts w:cs="Arial"/>
        </w:rPr>
        <w:t>s</w:t>
      </w:r>
      <w:r w:rsidR="00DF3472" w:rsidRPr="00464959">
        <w:rPr>
          <w:rFonts w:cs="Arial"/>
        </w:rPr>
        <w:t>ation System)</w:t>
      </w:r>
      <w:r w:rsidRPr="00464959">
        <w:rPr>
          <w:rFonts w:cs="Arial"/>
        </w:rPr>
        <w:t xml:space="preserve">, should be implemented to track the maintenance in real-time. Second, institute brief daily interdepartmental interactions to enhance communication loop at Argyle. Third, hold workshops on communication and task prioritisation once every month according to the Herzberg motivation theory. </w:t>
      </w:r>
      <w:r w:rsidR="00840069" w:rsidRPr="00464959">
        <w:rPr>
          <w:rFonts w:cs="Arial"/>
        </w:rPr>
        <w:t>These measures will minimise time waste, strengthen cross-department collaboration, and improve service efficiency by creating clearer responsibility pathways and faster information flow.</w:t>
      </w:r>
    </w:p>
    <w:p w14:paraId="736C57B1" w14:textId="77777777" w:rsidR="000252F4" w:rsidRPr="00464959" w:rsidRDefault="000252F4" w:rsidP="00E73F45">
      <w:pPr>
        <w:rPr>
          <w:rFonts w:cs="Arial"/>
        </w:rPr>
      </w:pPr>
    </w:p>
    <w:p w14:paraId="285C8791" w14:textId="2D4997F4" w:rsidR="00E73F45" w:rsidRPr="00464959" w:rsidRDefault="00E73F45" w:rsidP="00E73F45">
      <w:pPr>
        <w:pStyle w:val="Heading1"/>
        <w:rPr>
          <w:rFonts w:cs="Arial"/>
        </w:rPr>
      </w:pPr>
      <w:r w:rsidRPr="00464959">
        <w:rPr>
          <w:rFonts w:cs="Arial"/>
        </w:rPr>
        <w:t>Conclusion</w:t>
      </w:r>
    </w:p>
    <w:p w14:paraId="16CE9536" w14:textId="717329A1" w:rsidR="00A5344E" w:rsidRPr="00464959" w:rsidRDefault="00E73F45" w:rsidP="00E73F45">
      <w:pPr>
        <w:rPr>
          <w:rFonts w:cs="Arial"/>
        </w:rPr>
      </w:pPr>
      <w:r w:rsidRPr="00464959">
        <w:rPr>
          <w:rFonts w:cs="Arial"/>
        </w:rPr>
        <w:t>Th</w:t>
      </w:r>
      <w:r w:rsidR="000F2311" w:rsidRPr="00464959">
        <w:rPr>
          <w:rFonts w:cs="Arial"/>
        </w:rPr>
        <w:t>is</w:t>
      </w:r>
      <w:r w:rsidRPr="00464959">
        <w:rPr>
          <w:rFonts w:cs="Arial"/>
        </w:rPr>
        <w:t xml:space="preserve"> reflection log has </w:t>
      </w:r>
      <w:r w:rsidR="00372C95" w:rsidRPr="00464959">
        <w:rPr>
          <w:rFonts w:cs="Arial"/>
        </w:rPr>
        <w:t xml:space="preserve">presented </w:t>
      </w:r>
      <w:r w:rsidRPr="00464959">
        <w:rPr>
          <w:rFonts w:cs="Arial"/>
        </w:rPr>
        <w:t xml:space="preserve">my time working in the Maintenance Department at Accor, The Harlow </w:t>
      </w:r>
      <w:r w:rsidR="000252F4">
        <w:rPr>
          <w:rFonts w:cs="Arial"/>
        </w:rPr>
        <w:t xml:space="preserve">Hotel </w:t>
      </w:r>
      <w:r w:rsidRPr="00464959">
        <w:rPr>
          <w:rFonts w:cs="Arial"/>
        </w:rPr>
        <w:t>and focused on the aspects of leadership, teamwork and communication. According to the Level 4 competencies I gained in my Food and Beverage Operations (BMIH4002) module, I understood that coordination and compliance are what enable the achievement of efficiency and satisfaction of guests. The application of Experiential Learning Model by Kolb contributed to personal knowledge and professional growth</w:t>
      </w:r>
      <w:r w:rsidR="00514465" w:rsidRPr="00464959">
        <w:rPr>
          <w:rFonts w:cs="Arial"/>
        </w:rPr>
        <w:t>.</w:t>
      </w:r>
    </w:p>
    <w:p w14:paraId="79AC5920" w14:textId="77777777" w:rsidR="00A5344E" w:rsidRPr="00464959" w:rsidRDefault="00A5344E" w:rsidP="002370C8">
      <w:pPr>
        <w:ind w:firstLine="0"/>
        <w:rPr>
          <w:rFonts w:cs="Arial"/>
        </w:rPr>
      </w:pPr>
    </w:p>
    <w:p w14:paraId="535F8591" w14:textId="77777777" w:rsidR="00A5344E" w:rsidRPr="00464959" w:rsidRDefault="00A5344E" w:rsidP="003D5E51">
      <w:pPr>
        <w:rPr>
          <w:rFonts w:cs="Arial"/>
        </w:rPr>
      </w:pPr>
    </w:p>
    <w:p w14:paraId="48572CB6" w14:textId="77777777" w:rsidR="00FB56ED" w:rsidRPr="00464959" w:rsidRDefault="00FB56ED">
      <w:pPr>
        <w:spacing w:after="200" w:line="276" w:lineRule="auto"/>
        <w:ind w:firstLine="0"/>
        <w:jc w:val="left"/>
        <w:rPr>
          <w:rFonts w:eastAsiaTheme="majorEastAsia" w:cs="Arial"/>
          <w:b/>
          <w:szCs w:val="32"/>
        </w:rPr>
      </w:pPr>
      <w:bookmarkStart w:id="10" w:name="_Toc110252969"/>
      <w:bookmarkStart w:id="11" w:name="_Toc211010382"/>
      <w:r w:rsidRPr="00464959">
        <w:rPr>
          <w:rFonts w:cs="Arial"/>
          <w:i/>
        </w:rPr>
        <w:br w:type="page"/>
      </w:r>
    </w:p>
    <w:p w14:paraId="0336842F" w14:textId="29E81AC1" w:rsidR="008B49C9" w:rsidRDefault="00123662" w:rsidP="00391B28">
      <w:pPr>
        <w:pStyle w:val="Heading1"/>
        <w:numPr>
          <w:ilvl w:val="0"/>
          <w:numId w:val="0"/>
        </w:numPr>
        <w:spacing w:line="240" w:lineRule="auto"/>
        <w:ind w:left="432"/>
        <w:jc w:val="center"/>
        <w:rPr>
          <w:rFonts w:cs="Arial"/>
          <w:i w:val="0"/>
        </w:rPr>
      </w:pPr>
      <w:r w:rsidRPr="00464959">
        <w:rPr>
          <w:rFonts w:cs="Arial"/>
          <w:i w:val="0"/>
        </w:rPr>
        <w:lastRenderedPageBreak/>
        <w:t>References</w:t>
      </w:r>
      <w:bookmarkEnd w:id="10"/>
      <w:bookmarkEnd w:id="11"/>
    </w:p>
    <w:p w14:paraId="0807358C" w14:textId="77777777" w:rsidR="00436A29" w:rsidRPr="00436A29" w:rsidRDefault="00436A29" w:rsidP="00436A29"/>
    <w:p w14:paraId="062D90DB" w14:textId="7A79B453" w:rsidR="00AB4B01" w:rsidRPr="00464959" w:rsidRDefault="00AB4B01" w:rsidP="006761B8">
      <w:pPr>
        <w:ind w:left="720" w:hanging="720"/>
        <w:rPr>
          <w:rFonts w:cs="Arial"/>
          <w:shd w:val="clear" w:color="auto" w:fill="FFFFFF"/>
        </w:rPr>
      </w:pPr>
      <w:r w:rsidRPr="00464959">
        <w:rPr>
          <w:rFonts w:cs="Arial"/>
          <w:shd w:val="clear" w:color="auto" w:fill="FFFFFF"/>
        </w:rPr>
        <w:t xml:space="preserve">Accor Group (2024) ‘Sustainable Stays: integrating 50 sustainability criteria alongside technical standards’, </w:t>
      </w:r>
      <w:r w:rsidRPr="00464959">
        <w:rPr>
          <w:rFonts w:cs="Arial"/>
          <w:i/>
          <w:iCs/>
          <w:shd w:val="clear" w:color="auto" w:fill="FFFFFF"/>
        </w:rPr>
        <w:t>Accor Group</w:t>
      </w:r>
      <w:r w:rsidRPr="00464959">
        <w:rPr>
          <w:rFonts w:cs="Arial"/>
          <w:shd w:val="clear" w:color="auto" w:fill="FFFFFF"/>
        </w:rPr>
        <w:t xml:space="preserve">. Available at: </w:t>
      </w:r>
      <w:hyperlink r:id="rId11" w:history="1">
        <w:r w:rsidRPr="00464959">
          <w:rPr>
            <w:rStyle w:val="Hyperlink"/>
            <w:rFonts w:cs="Arial"/>
            <w:shd w:val="clear" w:color="auto" w:fill="FFFFFF"/>
          </w:rPr>
          <w:t>https://group.accor.com/en/group/sustainable-hospitality/sustainable-stays</w:t>
        </w:r>
      </w:hyperlink>
      <w:r w:rsidRPr="00464959">
        <w:rPr>
          <w:rFonts w:cs="Arial"/>
          <w:shd w:val="clear" w:color="auto" w:fill="FFFFFF"/>
        </w:rPr>
        <w:t xml:space="preserve"> (Accessed: 10 October 2025)</w:t>
      </w:r>
    </w:p>
    <w:p w14:paraId="1D1AD20A" w14:textId="35CB6F79" w:rsidR="00AB4B01" w:rsidRPr="00464959" w:rsidRDefault="00AB4B01" w:rsidP="006761B8">
      <w:pPr>
        <w:ind w:left="720" w:hanging="720"/>
        <w:rPr>
          <w:rFonts w:cs="Arial"/>
          <w:shd w:val="clear" w:color="auto" w:fill="FFFFFF"/>
        </w:rPr>
      </w:pPr>
      <w:r w:rsidRPr="00464959">
        <w:rPr>
          <w:rFonts w:cs="Arial"/>
          <w:shd w:val="clear" w:color="auto" w:fill="FFFFFF"/>
        </w:rPr>
        <w:t xml:space="preserve">Akhtar, N., (2019) </w:t>
      </w:r>
      <w:r w:rsidRPr="00464959">
        <w:rPr>
          <w:rFonts w:cs="Arial"/>
          <w:i/>
          <w:iCs/>
          <w:shd w:val="clear" w:color="auto" w:fill="FFFFFF"/>
        </w:rPr>
        <w:t>Kolb (1984) Experiential Learning Cycle</w:t>
      </w:r>
      <w:r w:rsidRPr="00464959">
        <w:rPr>
          <w:rFonts w:cs="Arial"/>
          <w:shd w:val="clear" w:color="auto" w:fill="FFFFFF"/>
        </w:rPr>
        <w:t xml:space="preserve"> [Figure 2] in </w:t>
      </w:r>
      <w:r w:rsidRPr="00464959">
        <w:rPr>
          <w:rFonts w:cs="Arial"/>
          <w:i/>
          <w:iCs/>
          <w:shd w:val="clear" w:color="auto" w:fill="FFFFFF"/>
        </w:rPr>
        <w:t>Developing and Testing ERE Cycle in Teaching Communication Courses Using Kolb’s Experiential Learning Theory</w:t>
      </w:r>
      <w:r w:rsidRPr="00464959">
        <w:rPr>
          <w:rFonts w:cs="Arial"/>
          <w:shd w:val="clear" w:color="auto" w:fill="FFFFFF"/>
        </w:rPr>
        <w:t xml:space="preserve"> (Thesis), January. Available at: </w:t>
      </w:r>
      <w:hyperlink r:id="rId12" w:history="1">
        <w:r w:rsidRPr="00464959">
          <w:rPr>
            <w:rStyle w:val="Hyperlink"/>
            <w:rFonts w:cs="Arial"/>
            <w:shd w:val="clear" w:color="auto" w:fill="FFFFFF"/>
          </w:rPr>
          <w:t>https://www.researchgate.net/figure/Kolb-1984-Experiential-Learning-Cycle_fig2_343099188</w:t>
        </w:r>
      </w:hyperlink>
      <w:r w:rsidRPr="00464959">
        <w:rPr>
          <w:rFonts w:cs="Arial"/>
          <w:shd w:val="clear" w:color="auto" w:fill="FFFFFF"/>
        </w:rPr>
        <w:t xml:space="preserve"> (Accessed: 10 October 2025).</w:t>
      </w:r>
    </w:p>
    <w:p w14:paraId="28F8911E" w14:textId="4C7E63BD" w:rsidR="00AB4B01" w:rsidRPr="00464959" w:rsidRDefault="00AB4B01" w:rsidP="006761B8">
      <w:pPr>
        <w:ind w:left="720" w:hanging="720"/>
        <w:rPr>
          <w:rFonts w:cs="Arial"/>
          <w:shd w:val="clear" w:color="auto" w:fill="FFFFFF"/>
        </w:rPr>
      </w:pPr>
      <w:r w:rsidRPr="00464959">
        <w:rPr>
          <w:rFonts w:cs="Arial"/>
          <w:shd w:val="clear" w:color="auto" w:fill="FFFFFF"/>
        </w:rPr>
        <w:t xml:space="preserve">Anon. (2010) </w:t>
      </w:r>
      <w:r w:rsidRPr="00464959">
        <w:rPr>
          <w:rFonts w:cs="Arial"/>
          <w:i/>
          <w:iCs/>
          <w:shd w:val="clear" w:color="auto" w:fill="FFFFFF"/>
        </w:rPr>
        <w:t>A Good Practice Guide for Placement and Other Work-based Learning Opportunities in Higher Education – Good Practice for Placements Guides – Volume 2.</w:t>
      </w:r>
      <w:r w:rsidRPr="00464959">
        <w:rPr>
          <w:rFonts w:cs="Arial"/>
          <w:shd w:val="clear" w:color="auto" w:fill="FFFFFF"/>
        </w:rPr>
        <w:t xml:space="preserve"> </w:t>
      </w:r>
      <w:r w:rsidRPr="00464959">
        <w:rPr>
          <w:rFonts w:cs="Arial"/>
          <w:i/>
          <w:iCs/>
          <w:shd w:val="clear" w:color="auto" w:fill="FFFFFF"/>
        </w:rPr>
        <w:t>Education + Training,</w:t>
      </w:r>
      <w:r w:rsidRPr="00464959">
        <w:rPr>
          <w:rFonts w:cs="Arial"/>
          <w:shd w:val="clear" w:color="auto" w:fill="FFFFFF"/>
        </w:rPr>
        <w:t xml:space="preserve"> 52(4). </w:t>
      </w:r>
    </w:p>
    <w:p w14:paraId="62E3EA50" w14:textId="6CA8618C" w:rsidR="00AB4B01" w:rsidRPr="00464959" w:rsidRDefault="00AB4B01" w:rsidP="006761B8">
      <w:pPr>
        <w:ind w:left="720" w:hanging="720"/>
        <w:rPr>
          <w:rFonts w:cs="Arial"/>
          <w:shd w:val="clear" w:color="auto" w:fill="FFFFFF"/>
        </w:rPr>
      </w:pPr>
      <w:proofErr w:type="spellStart"/>
      <w:r w:rsidRPr="00464959">
        <w:rPr>
          <w:rFonts w:cs="Arial"/>
          <w:shd w:val="clear" w:color="auto" w:fill="FFFFFF"/>
        </w:rPr>
        <w:t>Aranzabal</w:t>
      </w:r>
      <w:proofErr w:type="spellEnd"/>
      <w:r w:rsidRPr="00464959">
        <w:rPr>
          <w:rFonts w:cs="Arial"/>
          <w:shd w:val="clear" w:color="auto" w:fill="FFFFFF"/>
        </w:rPr>
        <w:t xml:space="preserve">, A., </w:t>
      </w:r>
      <w:proofErr w:type="spellStart"/>
      <w:r w:rsidRPr="00464959">
        <w:rPr>
          <w:rFonts w:cs="Arial"/>
          <w:shd w:val="clear" w:color="auto" w:fill="FFFFFF"/>
        </w:rPr>
        <w:t>Epelde</w:t>
      </w:r>
      <w:proofErr w:type="spellEnd"/>
      <w:r w:rsidRPr="00464959">
        <w:rPr>
          <w:rFonts w:cs="Arial"/>
          <w:shd w:val="clear" w:color="auto" w:fill="FFFFFF"/>
        </w:rPr>
        <w:t xml:space="preserve">, E. and </w:t>
      </w:r>
      <w:proofErr w:type="spellStart"/>
      <w:r w:rsidRPr="00464959">
        <w:rPr>
          <w:rFonts w:cs="Arial"/>
          <w:shd w:val="clear" w:color="auto" w:fill="FFFFFF"/>
        </w:rPr>
        <w:t>Artetxe</w:t>
      </w:r>
      <w:proofErr w:type="spellEnd"/>
      <w:r w:rsidRPr="00464959">
        <w:rPr>
          <w:rFonts w:cs="Arial"/>
          <w:shd w:val="clear" w:color="auto" w:fill="FFFFFF"/>
        </w:rPr>
        <w:t xml:space="preserve">, M. (2021) ‘Team formation on the basis of Belbin’s roles to enhance students’ performance in </w:t>
      </w:r>
      <w:proofErr w:type="gramStart"/>
      <w:r w:rsidRPr="00464959">
        <w:rPr>
          <w:rFonts w:cs="Arial"/>
          <w:shd w:val="clear" w:color="auto" w:fill="FFFFFF"/>
        </w:rPr>
        <w:t>project based</w:t>
      </w:r>
      <w:proofErr w:type="gramEnd"/>
      <w:r w:rsidRPr="00464959">
        <w:rPr>
          <w:rFonts w:cs="Arial"/>
          <w:shd w:val="clear" w:color="auto" w:fill="FFFFFF"/>
        </w:rPr>
        <w:t xml:space="preserve"> learning’, </w:t>
      </w:r>
      <w:r w:rsidRPr="00464959">
        <w:rPr>
          <w:rFonts w:cs="Arial"/>
          <w:i/>
          <w:iCs/>
          <w:shd w:val="clear" w:color="auto" w:fill="FFFFFF"/>
        </w:rPr>
        <w:t>Education for Chemical Engineers</w:t>
      </w:r>
      <w:r w:rsidRPr="00464959">
        <w:rPr>
          <w:rFonts w:cs="Arial"/>
          <w:shd w:val="clear" w:color="auto" w:fill="FFFFFF"/>
        </w:rPr>
        <w:t xml:space="preserve">, 38, pp. 101–111. Available at: </w:t>
      </w:r>
      <w:hyperlink r:id="rId13" w:history="1">
        <w:r w:rsidRPr="00464959">
          <w:rPr>
            <w:rStyle w:val="Hyperlink"/>
            <w:rFonts w:cs="Arial"/>
            <w:shd w:val="clear" w:color="auto" w:fill="FFFFFF"/>
          </w:rPr>
          <w:t>https://www.sciencedirect.com/science/article/pii/S1749772821000452</w:t>
        </w:r>
      </w:hyperlink>
      <w:r w:rsidRPr="00464959">
        <w:rPr>
          <w:rFonts w:cs="Arial"/>
          <w:shd w:val="clear" w:color="auto" w:fill="FFFFFF"/>
        </w:rPr>
        <w:t xml:space="preserve"> (Accessed: 10 October 2025).</w:t>
      </w:r>
    </w:p>
    <w:p w14:paraId="5CA0E4AA" w14:textId="14DB5B36" w:rsidR="00AB4B01" w:rsidRPr="00464959" w:rsidRDefault="00AB4B01" w:rsidP="006761B8">
      <w:pPr>
        <w:ind w:left="720" w:hanging="720"/>
        <w:rPr>
          <w:rFonts w:cs="Arial"/>
          <w:shd w:val="clear" w:color="auto" w:fill="FFFFFF"/>
        </w:rPr>
      </w:pPr>
      <w:r w:rsidRPr="00464959">
        <w:rPr>
          <w:rFonts w:cs="Arial"/>
          <w:shd w:val="clear" w:color="auto" w:fill="FFFFFF"/>
        </w:rPr>
        <w:t xml:space="preserve">Arli, D., van Esch, P. and </w:t>
      </w:r>
      <w:proofErr w:type="spellStart"/>
      <w:r w:rsidRPr="00464959">
        <w:rPr>
          <w:rFonts w:cs="Arial"/>
          <w:shd w:val="clear" w:color="auto" w:fill="FFFFFF"/>
        </w:rPr>
        <w:t>Weaven</w:t>
      </w:r>
      <w:proofErr w:type="spellEnd"/>
      <w:r w:rsidRPr="00464959">
        <w:rPr>
          <w:rFonts w:cs="Arial"/>
          <w:shd w:val="clear" w:color="auto" w:fill="FFFFFF"/>
        </w:rPr>
        <w:t xml:space="preserve">, S. (2024) ‘The Impact of SERVQUAL on Consumers’ Satisfaction, Loyalty, and Intention to Use Online Food Delivery Services’, </w:t>
      </w:r>
      <w:r w:rsidRPr="00464959">
        <w:rPr>
          <w:rFonts w:cs="Arial"/>
          <w:i/>
          <w:iCs/>
          <w:shd w:val="clear" w:color="auto" w:fill="FFFFFF"/>
        </w:rPr>
        <w:t>Journal of Promotion Management</w:t>
      </w:r>
      <w:r w:rsidRPr="00464959">
        <w:rPr>
          <w:rFonts w:cs="Arial"/>
          <w:shd w:val="clear" w:color="auto" w:fill="FFFFFF"/>
        </w:rPr>
        <w:t xml:space="preserve">. Available at: </w:t>
      </w:r>
      <w:hyperlink r:id="rId14" w:history="1">
        <w:r w:rsidRPr="00464959">
          <w:rPr>
            <w:rStyle w:val="Hyperlink"/>
            <w:rFonts w:cs="Arial"/>
            <w:shd w:val="clear" w:color="auto" w:fill="FFFFFF"/>
          </w:rPr>
          <w:t>https://doi.org/10.1080/10496491.2024.2372858</w:t>
        </w:r>
      </w:hyperlink>
      <w:r w:rsidRPr="00464959">
        <w:rPr>
          <w:rFonts w:cs="Arial"/>
          <w:shd w:val="clear" w:color="auto" w:fill="FFFFFF"/>
        </w:rPr>
        <w:t xml:space="preserve"> (Accessed: 10 October 2025).</w:t>
      </w:r>
    </w:p>
    <w:p w14:paraId="2371334A" w14:textId="1F8F54C6" w:rsidR="00AB4B01" w:rsidRPr="00464959" w:rsidRDefault="00AB4B01" w:rsidP="006761B8">
      <w:pPr>
        <w:ind w:left="720" w:hanging="720"/>
        <w:rPr>
          <w:rFonts w:cs="Arial"/>
          <w:shd w:val="clear" w:color="auto" w:fill="FFFFFF"/>
        </w:rPr>
      </w:pPr>
      <w:r w:rsidRPr="00464959">
        <w:rPr>
          <w:rFonts w:cs="Arial"/>
          <w:shd w:val="clear" w:color="auto" w:fill="FFFFFF"/>
        </w:rPr>
        <w:t xml:space="preserve">Coronado-Maldonado, I. and Benítez-Márquez, M.-D. (2023) ‘Emotional intelligence, leadership, and work teams: a hybrid literature review’, </w:t>
      </w:r>
      <w:proofErr w:type="spellStart"/>
      <w:r w:rsidRPr="00464959">
        <w:rPr>
          <w:rFonts w:cs="Arial"/>
          <w:i/>
          <w:iCs/>
          <w:shd w:val="clear" w:color="auto" w:fill="FFFFFF"/>
        </w:rPr>
        <w:t>Heliyon</w:t>
      </w:r>
      <w:proofErr w:type="spellEnd"/>
      <w:r w:rsidRPr="00464959">
        <w:rPr>
          <w:rFonts w:cs="Arial"/>
          <w:shd w:val="clear" w:color="auto" w:fill="FFFFFF"/>
        </w:rPr>
        <w:t xml:space="preserve">, 9(10), e20356. Available at: </w:t>
      </w:r>
      <w:hyperlink r:id="rId15" w:history="1">
        <w:r w:rsidRPr="00464959">
          <w:rPr>
            <w:rStyle w:val="Hyperlink"/>
            <w:rFonts w:cs="Arial"/>
            <w:shd w:val="clear" w:color="auto" w:fill="FFFFFF"/>
          </w:rPr>
          <w:t>https://pmc.ncbi.nlm.nih.gov/articles/PMC10543214/</w:t>
        </w:r>
      </w:hyperlink>
      <w:r w:rsidRPr="00464959">
        <w:rPr>
          <w:rFonts w:cs="Arial"/>
          <w:shd w:val="clear" w:color="auto" w:fill="FFFFFF"/>
        </w:rPr>
        <w:t xml:space="preserve"> </w:t>
      </w:r>
    </w:p>
    <w:p w14:paraId="48C95614" w14:textId="0F5A5D7B" w:rsidR="00AB4B01" w:rsidRPr="00464959" w:rsidRDefault="00AB4B01" w:rsidP="006761B8">
      <w:pPr>
        <w:ind w:left="720" w:hanging="720"/>
        <w:rPr>
          <w:rFonts w:cs="Arial"/>
          <w:shd w:val="clear" w:color="auto" w:fill="FFFFFF"/>
        </w:rPr>
      </w:pPr>
      <w:proofErr w:type="spellStart"/>
      <w:r w:rsidRPr="00464959">
        <w:rPr>
          <w:rFonts w:cs="Arial"/>
          <w:shd w:val="clear" w:color="auto" w:fill="FFFFFF"/>
        </w:rPr>
        <w:t>Felce</w:t>
      </w:r>
      <w:proofErr w:type="spellEnd"/>
      <w:r w:rsidRPr="00464959">
        <w:rPr>
          <w:rFonts w:cs="Arial"/>
          <w:shd w:val="clear" w:color="auto" w:fill="FFFFFF"/>
        </w:rPr>
        <w:t xml:space="preserve">, A. (2019) ‘Managing the quality of higher education in apprenticeships’, </w:t>
      </w:r>
      <w:r w:rsidRPr="00464959">
        <w:rPr>
          <w:rFonts w:cs="Arial"/>
          <w:i/>
          <w:iCs/>
          <w:shd w:val="clear" w:color="auto" w:fill="FFFFFF"/>
        </w:rPr>
        <w:t>Higher Education, Skills and Work-Based Learning</w:t>
      </w:r>
      <w:r w:rsidRPr="00464959">
        <w:rPr>
          <w:rFonts w:cs="Arial"/>
          <w:shd w:val="clear" w:color="auto" w:fill="FFFFFF"/>
        </w:rPr>
        <w:t xml:space="preserve">, 9(2), pp. 141–148. </w:t>
      </w:r>
      <w:hyperlink r:id="rId16" w:history="1">
        <w:r w:rsidRPr="00464959">
          <w:rPr>
            <w:rStyle w:val="Hyperlink"/>
            <w:rFonts w:cs="Arial"/>
            <w:shd w:val="clear" w:color="auto" w:fill="FFFFFF"/>
          </w:rPr>
          <w:t>https://www.emerald.com/heswbl/article-abstract/9/2/141/94620/Managing-the-quality-of-higher-education-in?redirectedFrom=fulltext</w:t>
        </w:r>
      </w:hyperlink>
      <w:r w:rsidRPr="00464959">
        <w:rPr>
          <w:rFonts w:cs="Arial"/>
          <w:shd w:val="clear" w:color="auto" w:fill="FFFFFF"/>
        </w:rPr>
        <w:t xml:space="preserve">   </w:t>
      </w:r>
    </w:p>
    <w:p w14:paraId="6EF81FF2" w14:textId="7420EEB8" w:rsidR="00AB4B01" w:rsidRPr="00464959" w:rsidRDefault="00AB4B01" w:rsidP="006761B8">
      <w:pPr>
        <w:ind w:left="720" w:hanging="720"/>
        <w:rPr>
          <w:rFonts w:cs="Arial"/>
          <w:shd w:val="clear" w:color="auto" w:fill="FFFFFF"/>
        </w:rPr>
      </w:pPr>
      <w:r w:rsidRPr="00464959">
        <w:rPr>
          <w:rFonts w:cs="Arial"/>
          <w:shd w:val="clear" w:color="auto" w:fill="FFFFFF"/>
        </w:rPr>
        <w:lastRenderedPageBreak/>
        <w:t xml:space="preserve">Haag, E. (2013) </w:t>
      </w:r>
      <w:r w:rsidRPr="00464959">
        <w:rPr>
          <w:rFonts w:cs="Arial"/>
          <w:i/>
          <w:iCs/>
          <w:shd w:val="clear" w:color="auto" w:fill="FFFFFF"/>
        </w:rPr>
        <w:t>Internship Guide: Work Placements Step by Step</w:t>
      </w:r>
      <w:r w:rsidRPr="00464959">
        <w:rPr>
          <w:rFonts w:cs="Arial"/>
          <w:shd w:val="clear" w:color="auto" w:fill="FFFFFF"/>
        </w:rPr>
        <w:t xml:space="preserve">. 1st </w:t>
      </w:r>
      <w:proofErr w:type="spellStart"/>
      <w:r w:rsidRPr="00464959">
        <w:rPr>
          <w:rFonts w:cs="Arial"/>
          <w:shd w:val="clear" w:color="auto" w:fill="FFFFFF"/>
        </w:rPr>
        <w:t>edn</w:t>
      </w:r>
      <w:proofErr w:type="spellEnd"/>
      <w:r w:rsidRPr="00464959">
        <w:rPr>
          <w:rFonts w:cs="Arial"/>
          <w:shd w:val="clear" w:color="auto" w:fill="FFFFFF"/>
        </w:rPr>
        <w:t xml:space="preserve">. The Hague: Eleven International Publishing. </w:t>
      </w:r>
      <w:hyperlink r:id="rId17" w:history="1">
        <w:r w:rsidRPr="00464959">
          <w:rPr>
            <w:rStyle w:val="Hyperlink"/>
            <w:rFonts w:cs="Arial"/>
            <w:shd w:val="clear" w:color="auto" w:fill="FFFFFF"/>
          </w:rPr>
          <w:t>https://research.rug.nl/en/publications/internship-guide-work-placements-step-by-step-2</w:t>
        </w:r>
      </w:hyperlink>
      <w:r w:rsidRPr="00464959">
        <w:rPr>
          <w:rFonts w:cs="Arial"/>
          <w:shd w:val="clear" w:color="auto" w:fill="FFFFFF"/>
        </w:rPr>
        <w:t xml:space="preserve"> </w:t>
      </w:r>
    </w:p>
    <w:p w14:paraId="3FEE6938" w14:textId="77777777" w:rsidR="00AB4B01" w:rsidRPr="00464959" w:rsidRDefault="00AB4B01" w:rsidP="006761B8">
      <w:pPr>
        <w:ind w:left="720" w:hanging="720"/>
        <w:rPr>
          <w:rFonts w:cs="Arial"/>
          <w:shd w:val="clear" w:color="auto" w:fill="FFFFFF"/>
        </w:rPr>
      </w:pPr>
      <w:r w:rsidRPr="00464959">
        <w:rPr>
          <w:rFonts w:cs="Arial"/>
          <w:shd w:val="clear" w:color="auto" w:fill="FFFFFF"/>
        </w:rPr>
        <w:t>Jayanti, J. (2023) Hotel housekeeping management: Changing trends and developments.</w:t>
      </w:r>
    </w:p>
    <w:p w14:paraId="38476F2C" w14:textId="77777777" w:rsidR="00AB4B01" w:rsidRPr="00464959" w:rsidRDefault="00AB4B01" w:rsidP="006761B8">
      <w:pPr>
        <w:ind w:left="720" w:hanging="720"/>
        <w:rPr>
          <w:rFonts w:cs="Arial"/>
          <w:shd w:val="clear" w:color="auto" w:fill="FFFFFF"/>
        </w:rPr>
      </w:pPr>
      <w:r w:rsidRPr="00464959">
        <w:rPr>
          <w:rFonts w:cs="Arial"/>
          <w:shd w:val="clear" w:color="auto" w:fill="FFFFFF"/>
        </w:rPr>
        <w:t xml:space="preserve">Jones, T.J.A. (2008) </w:t>
      </w:r>
      <w:r w:rsidRPr="00464959">
        <w:rPr>
          <w:rFonts w:cs="Arial"/>
          <w:i/>
          <w:iCs/>
          <w:shd w:val="clear" w:color="auto" w:fill="FFFFFF"/>
        </w:rPr>
        <w:t>Professional Management of Housekeeping Operations.</w:t>
      </w:r>
      <w:r w:rsidRPr="00464959">
        <w:rPr>
          <w:rFonts w:cs="Arial"/>
          <w:shd w:val="clear" w:color="auto" w:fill="FFFFFF"/>
        </w:rPr>
        <w:t xml:space="preserve"> 5th ed. Hoboken, N.J.: John Wiley and Sons.</w:t>
      </w:r>
    </w:p>
    <w:p w14:paraId="2780BF0E" w14:textId="5B6127C4" w:rsidR="00AB4B01" w:rsidRPr="00464959" w:rsidRDefault="00AB4B01" w:rsidP="006761B8">
      <w:pPr>
        <w:ind w:left="720" w:hanging="720"/>
        <w:rPr>
          <w:rFonts w:cs="Arial"/>
          <w:shd w:val="clear" w:color="auto" w:fill="FFFFFF"/>
        </w:rPr>
      </w:pPr>
      <w:r w:rsidRPr="00464959">
        <w:rPr>
          <w:rFonts w:cs="Arial"/>
          <w:shd w:val="clear" w:color="auto" w:fill="FFFFFF"/>
        </w:rPr>
        <w:t xml:space="preserve">Mohd Ali, A.S., Shah Nurin, S. and Mohi, Z. (2023) ‘Room guest satisfaction towards guestroom physical environment quality in the theme hotel’, </w:t>
      </w:r>
      <w:r w:rsidRPr="00464959">
        <w:rPr>
          <w:rFonts w:cs="Arial"/>
          <w:i/>
          <w:iCs/>
          <w:shd w:val="clear" w:color="auto" w:fill="FFFFFF"/>
        </w:rPr>
        <w:t>Journal of Tourism, Culinary, and Entrepreneurship</w:t>
      </w:r>
      <w:r w:rsidRPr="00464959">
        <w:rPr>
          <w:rFonts w:cs="Arial"/>
          <w:shd w:val="clear" w:color="auto" w:fill="FFFFFF"/>
        </w:rPr>
        <w:t xml:space="preserve">, 3(2), pp. 213–240. Available at: </w:t>
      </w:r>
      <w:hyperlink r:id="rId18" w:history="1">
        <w:r w:rsidRPr="00464959">
          <w:rPr>
            <w:rStyle w:val="Hyperlink"/>
            <w:rFonts w:cs="Arial"/>
            <w:shd w:val="clear" w:color="auto" w:fill="FFFFFF"/>
          </w:rPr>
          <w:t>https://www.researchgate.net/publication/375073121_Room_guest_satisfaction_towards_guestroom_physical_environment_quality_in_the_theme_hotel</w:t>
        </w:r>
      </w:hyperlink>
      <w:r w:rsidRPr="00464959">
        <w:rPr>
          <w:rFonts w:cs="Arial"/>
          <w:shd w:val="clear" w:color="auto" w:fill="FFFFFF"/>
        </w:rPr>
        <w:t xml:space="preserve"> </w:t>
      </w:r>
    </w:p>
    <w:p w14:paraId="387E03F6" w14:textId="14E93EC7" w:rsidR="00AB4B01" w:rsidRPr="00464959" w:rsidRDefault="00F2432A" w:rsidP="006761B8">
      <w:pPr>
        <w:ind w:left="720" w:hanging="720"/>
        <w:rPr>
          <w:rFonts w:cs="Arial"/>
          <w:shd w:val="clear" w:color="auto" w:fill="FFFFFF"/>
        </w:rPr>
      </w:pPr>
      <w:r w:rsidRPr="00464959">
        <w:rPr>
          <w:rFonts w:cs="Arial"/>
          <w:shd w:val="clear" w:color="auto" w:fill="FFFFFF"/>
        </w:rPr>
        <w:t>O</w:t>
      </w:r>
      <w:r w:rsidR="00AB4B01" w:rsidRPr="00464959">
        <w:rPr>
          <w:rFonts w:cs="Arial"/>
          <w:shd w:val="clear" w:color="auto" w:fill="FFFFFF"/>
        </w:rPr>
        <w:t xml:space="preserve">tosky, D., Godé, C. and </w:t>
      </w:r>
      <w:proofErr w:type="spellStart"/>
      <w:r w:rsidR="00AB4B01" w:rsidRPr="00464959">
        <w:rPr>
          <w:rFonts w:cs="Arial"/>
          <w:shd w:val="clear" w:color="auto" w:fill="FFFFFF"/>
        </w:rPr>
        <w:t>Lebraty</w:t>
      </w:r>
      <w:proofErr w:type="spellEnd"/>
      <w:r w:rsidR="00AB4B01" w:rsidRPr="00464959">
        <w:rPr>
          <w:rFonts w:cs="Arial"/>
          <w:shd w:val="clear" w:color="auto" w:fill="FFFFFF"/>
        </w:rPr>
        <w:t>, J.-F. (2022) ‘</w:t>
      </w:r>
      <w:proofErr w:type="spellStart"/>
      <w:r w:rsidR="00AB4B01" w:rsidRPr="00464959">
        <w:rPr>
          <w:rFonts w:cs="Arial"/>
          <w:shd w:val="clear" w:color="auto" w:fill="FFFFFF"/>
        </w:rPr>
        <w:t>Modeling</w:t>
      </w:r>
      <w:proofErr w:type="spellEnd"/>
      <w:r w:rsidR="00AB4B01" w:rsidRPr="00464959">
        <w:rPr>
          <w:rFonts w:cs="Arial"/>
          <w:shd w:val="clear" w:color="auto" w:fill="FFFFFF"/>
        </w:rPr>
        <w:t xml:space="preserve"> the feedback process in teams: A field study of action teams’, </w:t>
      </w:r>
      <w:r w:rsidR="00AB4B01" w:rsidRPr="00464959">
        <w:rPr>
          <w:rFonts w:cs="Arial"/>
          <w:i/>
          <w:iCs/>
          <w:shd w:val="clear" w:color="auto" w:fill="FFFFFF"/>
        </w:rPr>
        <w:t>Group and Organization Management</w:t>
      </w:r>
      <w:r w:rsidR="00AB4B01" w:rsidRPr="00464959">
        <w:rPr>
          <w:rFonts w:cs="Arial"/>
          <w:shd w:val="clear" w:color="auto" w:fill="FFFFFF"/>
        </w:rPr>
        <w:t xml:space="preserve">, 47(4), pp. 621–648. Available at: </w:t>
      </w:r>
      <w:hyperlink r:id="rId19" w:history="1">
        <w:r w:rsidR="00AB4B01" w:rsidRPr="00464959">
          <w:rPr>
            <w:rStyle w:val="Hyperlink"/>
            <w:rFonts w:cs="Arial"/>
            <w:shd w:val="clear" w:color="auto" w:fill="FFFFFF"/>
          </w:rPr>
          <w:t>https://journals.sagepub.com/doi/abs/10.1177/10596011211018017</w:t>
        </w:r>
      </w:hyperlink>
      <w:r w:rsidR="00AB4B01" w:rsidRPr="00464959">
        <w:rPr>
          <w:rFonts w:cs="Arial"/>
          <w:shd w:val="clear" w:color="auto" w:fill="FFFFFF"/>
        </w:rPr>
        <w:t xml:space="preserve"> </w:t>
      </w:r>
    </w:p>
    <w:p w14:paraId="556ACC1B" w14:textId="3AF35A63" w:rsidR="00AB4B01" w:rsidRPr="00464959" w:rsidRDefault="00AB4B01" w:rsidP="006761B8">
      <w:pPr>
        <w:ind w:left="720" w:hanging="720"/>
        <w:rPr>
          <w:rFonts w:cs="Arial"/>
          <w:shd w:val="clear" w:color="auto" w:fill="FFFFFF"/>
        </w:rPr>
      </w:pPr>
      <w:r w:rsidRPr="00464959">
        <w:rPr>
          <w:rFonts w:cs="Arial"/>
          <w:shd w:val="clear" w:color="auto" w:fill="FFFFFF"/>
        </w:rPr>
        <w:t xml:space="preserve">Seymour, K. (2025) ‘A multiple-case study exploring ineffective internal communication in organizations’, </w:t>
      </w:r>
      <w:r w:rsidRPr="00464959">
        <w:rPr>
          <w:rFonts w:cs="Arial"/>
          <w:i/>
          <w:iCs/>
          <w:shd w:val="clear" w:color="auto" w:fill="FFFFFF"/>
        </w:rPr>
        <w:t>Liberty University Digital Commons</w:t>
      </w:r>
      <w:r w:rsidRPr="00464959">
        <w:rPr>
          <w:rFonts w:cs="Arial"/>
          <w:shd w:val="clear" w:color="auto" w:fill="FFFFFF"/>
        </w:rPr>
        <w:t xml:space="preserve">. Available at: </w:t>
      </w:r>
      <w:hyperlink r:id="rId20" w:history="1">
        <w:r w:rsidRPr="00464959">
          <w:rPr>
            <w:rStyle w:val="Hyperlink"/>
            <w:rFonts w:cs="Arial"/>
            <w:shd w:val="clear" w:color="auto" w:fill="FFFFFF"/>
          </w:rPr>
          <w:t>https://digitalcommons.liberty.edu/cgi/viewcontent.cgi?article=8567andcontext=doctoral</w:t>
        </w:r>
      </w:hyperlink>
      <w:r w:rsidRPr="00464959">
        <w:rPr>
          <w:rFonts w:cs="Arial"/>
          <w:shd w:val="clear" w:color="auto" w:fill="FFFFFF"/>
        </w:rPr>
        <w:t xml:space="preserve">  </w:t>
      </w:r>
    </w:p>
    <w:p w14:paraId="7D251C8B" w14:textId="666EC714" w:rsidR="00AB4B01" w:rsidRPr="00D24ED5" w:rsidRDefault="00AB4B01" w:rsidP="006761B8">
      <w:pPr>
        <w:ind w:left="720" w:hanging="720"/>
        <w:rPr>
          <w:rFonts w:cs="Arial"/>
          <w:shd w:val="clear" w:color="auto" w:fill="FFFFFF"/>
        </w:rPr>
      </w:pPr>
      <w:r w:rsidRPr="00464959">
        <w:rPr>
          <w:rFonts w:cs="Arial"/>
          <w:shd w:val="clear" w:color="auto" w:fill="FFFFFF"/>
        </w:rPr>
        <w:t xml:space="preserve">Zhang, X., Qian, J., Wang, B., Jin, Z., Wang, J. and Wang, Y. (2017) ‘Leaders’ </w:t>
      </w:r>
      <w:proofErr w:type="spellStart"/>
      <w:r w:rsidRPr="00464959">
        <w:rPr>
          <w:rFonts w:cs="Arial"/>
          <w:shd w:val="clear" w:color="auto" w:fill="FFFFFF"/>
        </w:rPr>
        <w:t>behaviors</w:t>
      </w:r>
      <w:proofErr w:type="spellEnd"/>
      <w:r w:rsidRPr="00464959">
        <w:rPr>
          <w:rFonts w:cs="Arial"/>
          <w:shd w:val="clear" w:color="auto" w:fill="FFFFFF"/>
        </w:rPr>
        <w:t xml:space="preserve"> matter: The role of delegation in promoting employees’ feedback-seeking </w:t>
      </w:r>
      <w:proofErr w:type="spellStart"/>
      <w:r w:rsidRPr="00464959">
        <w:rPr>
          <w:rFonts w:cs="Arial"/>
          <w:shd w:val="clear" w:color="auto" w:fill="FFFFFF"/>
        </w:rPr>
        <w:t>behavior</w:t>
      </w:r>
      <w:proofErr w:type="spellEnd"/>
      <w:r w:rsidRPr="00464959">
        <w:rPr>
          <w:rFonts w:cs="Arial"/>
          <w:shd w:val="clear" w:color="auto" w:fill="FFFFFF"/>
        </w:rPr>
        <w:t xml:space="preserve">’, </w:t>
      </w:r>
      <w:r w:rsidRPr="00464959">
        <w:rPr>
          <w:rFonts w:cs="Arial"/>
          <w:i/>
          <w:iCs/>
          <w:shd w:val="clear" w:color="auto" w:fill="FFFFFF"/>
        </w:rPr>
        <w:t>Frontiers in Psychology</w:t>
      </w:r>
      <w:r w:rsidRPr="00464959">
        <w:rPr>
          <w:rFonts w:cs="Arial"/>
          <w:shd w:val="clear" w:color="auto" w:fill="FFFFFF"/>
        </w:rPr>
        <w:t xml:space="preserve">, 8:920. Available at: </w:t>
      </w:r>
      <w:hyperlink r:id="rId21" w:history="1">
        <w:r w:rsidRPr="00464959">
          <w:rPr>
            <w:rStyle w:val="Hyperlink"/>
            <w:rFonts w:cs="Arial"/>
            <w:shd w:val="clear" w:color="auto" w:fill="FFFFFF"/>
          </w:rPr>
          <w:t>https://www.frontiersin.org/articles/10.3389/fpsyg.2017.00920/full</w:t>
        </w:r>
      </w:hyperlink>
      <w:r w:rsidRPr="00D24ED5">
        <w:rPr>
          <w:rFonts w:cs="Arial"/>
          <w:shd w:val="clear" w:color="auto" w:fill="FFFFFF"/>
        </w:rPr>
        <w:t xml:space="preserve"> </w:t>
      </w:r>
    </w:p>
    <w:p w14:paraId="5EA344AF" w14:textId="77777777" w:rsidR="002C127B" w:rsidRPr="00D24ED5" w:rsidRDefault="002C127B" w:rsidP="006761B8">
      <w:pPr>
        <w:ind w:left="720" w:hanging="720"/>
        <w:rPr>
          <w:rFonts w:cs="Arial"/>
          <w:shd w:val="clear" w:color="auto" w:fill="FFFFFF"/>
        </w:rPr>
      </w:pPr>
    </w:p>
    <w:p w14:paraId="1B2717AD" w14:textId="77777777" w:rsidR="002C127B" w:rsidRPr="00D24ED5" w:rsidRDefault="002C127B" w:rsidP="00AF32A7">
      <w:pPr>
        <w:ind w:firstLine="0"/>
        <w:rPr>
          <w:rFonts w:cs="Arial"/>
          <w:shd w:val="clear" w:color="auto" w:fill="FFFFFF"/>
        </w:rPr>
      </w:pPr>
    </w:p>
    <w:sectPr w:rsidR="002C127B" w:rsidRPr="00D24ED5" w:rsidSect="009A0357">
      <w:head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C6637" w14:textId="77777777" w:rsidR="008D22CD" w:rsidRDefault="008D22CD" w:rsidP="00123662">
      <w:pPr>
        <w:spacing w:line="240" w:lineRule="auto"/>
      </w:pPr>
      <w:r>
        <w:separator/>
      </w:r>
    </w:p>
  </w:endnote>
  <w:endnote w:type="continuationSeparator" w:id="0">
    <w:p w14:paraId="07D6DB18" w14:textId="77777777" w:rsidR="008D22CD" w:rsidRDefault="008D22CD" w:rsidP="0012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67571" w14:textId="77777777" w:rsidR="008D22CD" w:rsidRDefault="008D22CD" w:rsidP="00123662">
      <w:pPr>
        <w:spacing w:line="240" w:lineRule="auto"/>
      </w:pPr>
      <w:r>
        <w:separator/>
      </w:r>
    </w:p>
  </w:footnote>
  <w:footnote w:type="continuationSeparator" w:id="0">
    <w:p w14:paraId="550B073F" w14:textId="77777777" w:rsidR="008D22CD" w:rsidRDefault="008D22CD" w:rsidP="001236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4B4D8552" w14:textId="0554DA34" w:rsidR="00EE5682" w:rsidRDefault="007970BE" w:rsidP="007A5E90">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8F767A">
          <w:rPr>
            <w:noProof/>
          </w:rPr>
          <w:t>2</w:t>
        </w:r>
        <w:r w:rsidR="00EE5682">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E54"/>
    <w:multiLevelType w:val="multilevel"/>
    <w:tmpl w:val="2CB2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1C2D7C"/>
    <w:multiLevelType w:val="multilevel"/>
    <w:tmpl w:val="5B0EB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42041"/>
    <w:multiLevelType w:val="multilevel"/>
    <w:tmpl w:val="35D4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E1782"/>
    <w:multiLevelType w:val="multilevel"/>
    <w:tmpl w:val="3A543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2807557"/>
    <w:multiLevelType w:val="multilevel"/>
    <w:tmpl w:val="D5781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A9453F"/>
    <w:multiLevelType w:val="multilevel"/>
    <w:tmpl w:val="81E48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12"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13"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7"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399D7F3D"/>
    <w:multiLevelType w:val="multilevel"/>
    <w:tmpl w:val="43F2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163AE"/>
    <w:multiLevelType w:val="multilevel"/>
    <w:tmpl w:val="8C7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035CC0"/>
    <w:multiLevelType w:val="multilevel"/>
    <w:tmpl w:val="12DE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4DA7B3A"/>
    <w:multiLevelType w:val="multilevel"/>
    <w:tmpl w:val="8684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772F5A"/>
    <w:multiLevelType w:val="multilevel"/>
    <w:tmpl w:val="8DFC62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8376AE"/>
    <w:multiLevelType w:val="multilevel"/>
    <w:tmpl w:val="62663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4652D0"/>
    <w:multiLevelType w:val="multilevel"/>
    <w:tmpl w:val="65E2FB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571E89"/>
    <w:multiLevelType w:val="multilevel"/>
    <w:tmpl w:val="4FFC0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8317D3"/>
    <w:multiLevelType w:val="multilevel"/>
    <w:tmpl w:val="3C82D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41"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3A726F"/>
    <w:multiLevelType w:val="multilevel"/>
    <w:tmpl w:val="C664A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96414A"/>
    <w:multiLevelType w:val="multilevel"/>
    <w:tmpl w:val="0DF0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2134252983">
    <w:abstractNumId w:val="18"/>
  </w:num>
  <w:num w:numId="2" w16cid:durableId="434637043">
    <w:abstractNumId w:val="15"/>
  </w:num>
  <w:num w:numId="3" w16cid:durableId="678239041">
    <w:abstractNumId w:val="34"/>
  </w:num>
  <w:num w:numId="4" w16cid:durableId="1306741710">
    <w:abstractNumId w:val="37"/>
  </w:num>
  <w:num w:numId="5" w16cid:durableId="1134909553">
    <w:abstractNumId w:val="23"/>
  </w:num>
  <w:num w:numId="6" w16cid:durableId="1913538503">
    <w:abstractNumId w:val="21"/>
  </w:num>
  <w:num w:numId="7" w16cid:durableId="1555000495">
    <w:abstractNumId w:val="24"/>
  </w:num>
  <w:num w:numId="8" w16cid:durableId="147209380">
    <w:abstractNumId w:val="35"/>
  </w:num>
  <w:num w:numId="9" w16cid:durableId="1103264391">
    <w:abstractNumId w:val="17"/>
  </w:num>
  <w:num w:numId="10" w16cid:durableId="390933592">
    <w:abstractNumId w:val="41"/>
  </w:num>
  <w:num w:numId="11" w16cid:durableId="350181197">
    <w:abstractNumId w:val="14"/>
  </w:num>
  <w:num w:numId="12" w16cid:durableId="1921479657">
    <w:abstractNumId w:val="30"/>
  </w:num>
  <w:num w:numId="13" w16cid:durableId="760613220">
    <w:abstractNumId w:val="42"/>
  </w:num>
  <w:num w:numId="14" w16cid:durableId="1938751814">
    <w:abstractNumId w:val="13"/>
  </w:num>
  <w:num w:numId="15" w16cid:durableId="228076709">
    <w:abstractNumId w:val="1"/>
  </w:num>
  <w:num w:numId="16" w16cid:durableId="1870797843">
    <w:abstractNumId w:val="16"/>
  </w:num>
  <w:num w:numId="17" w16cid:durableId="1694309582">
    <w:abstractNumId w:val="2"/>
  </w:num>
  <w:num w:numId="18" w16cid:durableId="664894693">
    <w:abstractNumId w:val="8"/>
  </w:num>
  <w:num w:numId="19" w16cid:durableId="1086463595">
    <w:abstractNumId w:val="33"/>
  </w:num>
  <w:num w:numId="20" w16cid:durableId="2072578947">
    <w:abstractNumId w:val="6"/>
  </w:num>
  <w:num w:numId="21" w16cid:durableId="1191725230">
    <w:abstractNumId w:val="44"/>
  </w:num>
  <w:num w:numId="22" w16cid:durableId="92748738">
    <w:abstractNumId w:val="22"/>
  </w:num>
  <w:num w:numId="23" w16cid:durableId="1500003498">
    <w:abstractNumId w:val="36"/>
  </w:num>
  <w:num w:numId="24" w16cid:durableId="2130469176">
    <w:abstractNumId w:val="12"/>
  </w:num>
  <w:num w:numId="25" w16cid:durableId="1230653614">
    <w:abstractNumId w:val="11"/>
  </w:num>
  <w:num w:numId="26" w16cid:durableId="1174802755">
    <w:abstractNumId w:val="40"/>
  </w:num>
  <w:num w:numId="27" w16cid:durableId="734090932">
    <w:abstractNumId w:val="25"/>
  </w:num>
  <w:num w:numId="28" w16cid:durableId="1447577923">
    <w:abstractNumId w:val="46"/>
  </w:num>
  <w:num w:numId="29" w16cid:durableId="1014500049">
    <w:abstractNumId w:val="27"/>
  </w:num>
  <w:num w:numId="30" w16cid:durableId="1068040738">
    <w:abstractNumId w:val="7"/>
  </w:num>
  <w:num w:numId="31" w16cid:durableId="1137264376">
    <w:abstractNumId w:val="9"/>
  </w:num>
  <w:num w:numId="32" w16cid:durableId="1063800077">
    <w:abstractNumId w:val="9"/>
    <w:lvlOverride w:ilvl="1">
      <w:lvl w:ilvl="1">
        <w:numFmt w:val="decimal"/>
        <w:lvlText w:val="%2."/>
        <w:lvlJc w:val="left"/>
      </w:lvl>
    </w:lvlOverride>
  </w:num>
  <w:num w:numId="33" w16cid:durableId="1583030240">
    <w:abstractNumId w:val="4"/>
  </w:num>
  <w:num w:numId="34" w16cid:durableId="214046963">
    <w:abstractNumId w:val="45"/>
  </w:num>
  <w:num w:numId="35" w16cid:durableId="1664894919">
    <w:abstractNumId w:val="26"/>
  </w:num>
  <w:num w:numId="36" w16cid:durableId="1052923919">
    <w:abstractNumId w:val="32"/>
  </w:num>
  <w:num w:numId="37" w16cid:durableId="450367575">
    <w:abstractNumId w:val="5"/>
  </w:num>
  <w:num w:numId="38" w16cid:durableId="1842044009">
    <w:abstractNumId w:val="3"/>
  </w:num>
  <w:num w:numId="39" w16cid:durableId="1207989064">
    <w:abstractNumId w:val="0"/>
  </w:num>
  <w:num w:numId="40" w16cid:durableId="1843355568">
    <w:abstractNumId w:val="38"/>
  </w:num>
  <w:num w:numId="41" w16cid:durableId="951480309">
    <w:abstractNumId w:val="20"/>
  </w:num>
  <w:num w:numId="42" w16cid:durableId="1098063482">
    <w:abstractNumId w:val="28"/>
  </w:num>
  <w:num w:numId="43" w16cid:durableId="471559275">
    <w:abstractNumId w:val="43"/>
  </w:num>
  <w:num w:numId="44" w16cid:durableId="121312400">
    <w:abstractNumId w:val="31"/>
  </w:num>
  <w:num w:numId="45" w16cid:durableId="123350903">
    <w:abstractNumId w:val="19"/>
  </w:num>
  <w:num w:numId="46" w16cid:durableId="1482424322">
    <w:abstractNumId w:val="10"/>
  </w:num>
  <w:num w:numId="47" w16cid:durableId="2101485328">
    <w:abstractNumId w:val="39"/>
  </w:num>
  <w:num w:numId="48" w16cid:durableId="25914502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2C2F"/>
    <w:rsid w:val="000047DF"/>
    <w:rsid w:val="000050DA"/>
    <w:rsid w:val="00006E8A"/>
    <w:rsid w:val="00012346"/>
    <w:rsid w:val="0001244C"/>
    <w:rsid w:val="00012907"/>
    <w:rsid w:val="00014216"/>
    <w:rsid w:val="0001674B"/>
    <w:rsid w:val="00016C17"/>
    <w:rsid w:val="00017C4A"/>
    <w:rsid w:val="00020B88"/>
    <w:rsid w:val="00021B86"/>
    <w:rsid w:val="00021DB7"/>
    <w:rsid w:val="00023AF4"/>
    <w:rsid w:val="00023EDD"/>
    <w:rsid w:val="000249B8"/>
    <w:rsid w:val="000252F4"/>
    <w:rsid w:val="000275BF"/>
    <w:rsid w:val="0003027D"/>
    <w:rsid w:val="00030311"/>
    <w:rsid w:val="00031E15"/>
    <w:rsid w:val="00032D32"/>
    <w:rsid w:val="0003537D"/>
    <w:rsid w:val="00036B94"/>
    <w:rsid w:val="00037448"/>
    <w:rsid w:val="00037AFF"/>
    <w:rsid w:val="0004000C"/>
    <w:rsid w:val="000410D7"/>
    <w:rsid w:val="00042569"/>
    <w:rsid w:val="00044F36"/>
    <w:rsid w:val="00045901"/>
    <w:rsid w:val="000479D2"/>
    <w:rsid w:val="000509B7"/>
    <w:rsid w:val="00050EDC"/>
    <w:rsid w:val="00050F7F"/>
    <w:rsid w:val="000517FA"/>
    <w:rsid w:val="00051F83"/>
    <w:rsid w:val="00057525"/>
    <w:rsid w:val="00057D0E"/>
    <w:rsid w:val="00060472"/>
    <w:rsid w:val="000634D6"/>
    <w:rsid w:val="000644AE"/>
    <w:rsid w:val="0006659B"/>
    <w:rsid w:val="00066D09"/>
    <w:rsid w:val="00071E3E"/>
    <w:rsid w:val="000730A3"/>
    <w:rsid w:val="00074025"/>
    <w:rsid w:val="000806AC"/>
    <w:rsid w:val="00081E37"/>
    <w:rsid w:val="0008591F"/>
    <w:rsid w:val="000866BE"/>
    <w:rsid w:val="000871F0"/>
    <w:rsid w:val="0008737B"/>
    <w:rsid w:val="00087B75"/>
    <w:rsid w:val="00090C58"/>
    <w:rsid w:val="000914CA"/>
    <w:rsid w:val="00091C6B"/>
    <w:rsid w:val="0009324B"/>
    <w:rsid w:val="00094CA7"/>
    <w:rsid w:val="00095146"/>
    <w:rsid w:val="00096D28"/>
    <w:rsid w:val="000A14B2"/>
    <w:rsid w:val="000A26C5"/>
    <w:rsid w:val="000A41E5"/>
    <w:rsid w:val="000A4DF0"/>
    <w:rsid w:val="000A5519"/>
    <w:rsid w:val="000A69A2"/>
    <w:rsid w:val="000A6EA3"/>
    <w:rsid w:val="000A77D9"/>
    <w:rsid w:val="000A7C3F"/>
    <w:rsid w:val="000B4DFB"/>
    <w:rsid w:val="000B4F15"/>
    <w:rsid w:val="000B60E9"/>
    <w:rsid w:val="000B7006"/>
    <w:rsid w:val="000B74EF"/>
    <w:rsid w:val="000B7CC3"/>
    <w:rsid w:val="000B7EEE"/>
    <w:rsid w:val="000C18BB"/>
    <w:rsid w:val="000C1DE3"/>
    <w:rsid w:val="000C223E"/>
    <w:rsid w:val="000C423C"/>
    <w:rsid w:val="000C4DB3"/>
    <w:rsid w:val="000C541C"/>
    <w:rsid w:val="000D241F"/>
    <w:rsid w:val="000D565B"/>
    <w:rsid w:val="000D70B6"/>
    <w:rsid w:val="000E1D64"/>
    <w:rsid w:val="000E2509"/>
    <w:rsid w:val="000E2A3D"/>
    <w:rsid w:val="000E49B3"/>
    <w:rsid w:val="000E7E03"/>
    <w:rsid w:val="000F0334"/>
    <w:rsid w:val="000F05C1"/>
    <w:rsid w:val="000F2311"/>
    <w:rsid w:val="000F3096"/>
    <w:rsid w:val="000F3877"/>
    <w:rsid w:val="000F5FD2"/>
    <w:rsid w:val="000F73ED"/>
    <w:rsid w:val="000F7C2C"/>
    <w:rsid w:val="00100A35"/>
    <w:rsid w:val="00101221"/>
    <w:rsid w:val="00102A9E"/>
    <w:rsid w:val="00102D03"/>
    <w:rsid w:val="00103005"/>
    <w:rsid w:val="00103BD7"/>
    <w:rsid w:val="0010416F"/>
    <w:rsid w:val="00105F3C"/>
    <w:rsid w:val="00110660"/>
    <w:rsid w:val="00111F45"/>
    <w:rsid w:val="0011465C"/>
    <w:rsid w:val="0011471F"/>
    <w:rsid w:val="001216B9"/>
    <w:rsid w:val="00123061"/>
    <w:rsid w:val="00123662"/>
    <w:rsid w:val="00124FC9"/>
    <w:rsid w:val="00125DF1"/>
    <w:rsid w:val="00127E76"/>
    <w:rsid w:val="001307E4"/>
    <w:rsid w:val="00132476"/>
    <w:rsid w:val="001333F1"/>
    <w:rsid w:val="00133E32"/>
    <w:rsid w:val="001340A1"/>
    <w:rsid w:val="00137DB5"/>
    <w:rsid w:val="00140618"/>
    <w:rsid w:val="001426B6"/>
    <w:rsid w:val="00142B6F"/>
    <w:rsid w:val="00144978"/>
    <w:rsid w:val="00145B07"/>
    <w:rsid w:val="001469A4"/>
    <w:rsid w:val="0015316B"/>
    <w:rsid w:val="00155C2E"/>
    <w:rsid w:val="001563BE"/>
    <w:rsid w:val="00160B90"/>
    <w:rsid w:val="001621B1"/>
    <w:rsid w:val="00163B8F"/>
    <w:rsid w:val="00164383"/>
    <w:rsid w:val="00166A7E"/>
    <w:rsid w:val="001728AE"/>
    <w:rsid w:val="00172B14"/>
    <w:rsid w:val="00174B81"/>
    <w:rsid w:val="0017782B"/>
    <w:rsid w:val="00180506"/>
    <w:rsid w:val="001844A8"/>
    <w:rsid w:val="00191FA0"/>
    <w:rsid w:val="001936D9"/>
    <w:rsid w:val="0019381C"/>
    <w:rsid w:val="00193FBF"/>
    <w:rsid w:val="00194889"/>
    <w:rsid w:val="001958B8"/>
    <w:rsid w:val="001967AE"/>
    <w:rsid w:val="00197A70"/>
    <w:rsid w:val="001A0F09"/>
    <w:rsid w:val="001A1A59"/>
    <w:rsid w:val="001A3C7D"/>
    <w:rsid w:val="001A6473"/>
    <w:rsid w:val="001A6F58"/>
    <w:rsid w:val="001A7CEB"/>
    <w:rsid w:val="001A7F15"/>
    <w:rsid w:val="001B0396"/>
    <w:rsid w:val="001B0A55"/>
    <w:rsid w:val="001B276D"/>
    <w:rsid w:val="001B323F"/>
    <w:rsid w:val="001B38EB"/>
    <w:rsid w:val="001B39B3"/>
    <w:rsid w:val="001B40B3"/>
    <w:rsid w:val="001B6B17"/>
    <w:rsid w:val="001B723B"/>
    <w:rsid w:val="001B7306"/>
    <w:rsid w:val="001C2AF0"/>
    <w:rsid w:val="001C2EBD"/>
    <w:rsid w:val="001C3DBD"/>
    <w:rsid w:val="001C3DCC"/>
    <w:rsid w:val="001C500B"/>
    <w:rsid w:val="001C5421"/>
    <w:rsid w:val="001C5868"/>
    <w:rsid w:val="001C796D"/>
    <w:rsid w:val="001D1681"/>
    <w:rsid w:val="001D18DF"/>
    <w:rsid w:val="001D1CC1"/>
    <w:rsid w:val="001D3B2C"/>
    <w:rsid w:val="001D47F6"/>
    <w:rsid w:val="001D4CE6"/>
    <w:rsid w:val="001D5DEE"/>
    <w:rsid w:val="001D65D3"/>
    <w:rsid w:val="001D7820"/>
    <w:rsid w:val="001E24C6"/>
    <w:rsid w:val="001E2692"/>
    <w:rsid w:val="001E3508"/>
    <w:rsid w:val="001F0FEE"/>
    <w:rsid w:val="001F0FFC"/>
    <w:rsid w:val="001F156A"/>
    <w:rsid w:val="001F2C24"/>
    <w:rsid w:val="001F2C45"/>
    <w:rsid w:val="001F2CF5"/>
    <w:rsid w:val="001F2D49"/>
    <w:rsid w:val="001F3392"/>
    <w:rsid w:val="001F3942"/>
    <w:rsid w:val="002018DD"/>
    <w:rsid w:val="00201E02"/>
    <w:rsid w:val="002057AE"/>
    <w:rsid w:val="002071BA"/>
    <w:rsid w:val="0020721A"/>
    <w:rsid w:val="00210236"/>
    <w:rsid w:val="002102FD"/>
    <w:rsid w:val="0021075D"/>
    <w:rsid w:val="00211072"/>
    <w:rsid w:val="002113AC"/>
    <w:rsid w:val="00212AFC"/>
    <w:rsid w:val="00230B20"/>
    <w:rsid w:val="00230CAC"/>
    <w:rsid w:val="00230DBF"/>
    <w:rsid w:val="0023149C"/>
    <w:rsid w:val="00231627"/>
    <w:rsid w:val="00233E01"/>
    <w:rsid w:val="00235C8C"/>
    <w:rsid w:val="0023688B"/>
    <w:rsid w:val="00236FF3"/>
    <w:rsid w:val="002370C8"/>
    <w:rsid w:val="00237E3E"/>
    <w:rsid w:val="00241773"/>
    <w:rsid w:val="002430E2"/>
    <w:rsid w:val="002439E7"/>
    <w:rsid w:val="00246D08"/>
    <w:rsid w:val="0024774E"/>
    <w:rsid w:val="00253732"/>
    <w:rsid w:val="00254EC0"/>
    <w:rsid w:val="0025544A"/>
    <w:rsid w:val="0025602C"/>
    <w:rsid w:val="00260952"/>
    <w:rsid w:val="00260F7B"/>
    <w:rsid w:val="0026180A"/>
    <w:rsid w:val="00262FFF"/>
    <w:rsid w:val="002653AB"/>
    <w:rsid w:val="00265594"/>
    <w:rsid w:val="00265FA5"/>
    <w:rsid w:val="002717CA"/>
    <w:rsid w:val="00273689"/>
    <w:rsid w:val="00273DE1"/>
    <w:rsid w:val="002748D1"/>
    <w:rsid w:val="002767BD"/>
    <w:rsid w:val="00276A82"/>
    <w:rsid w:val="0028129F"/>
    <w:rsid w:val="00281796"/>
    <w:rsid w:val="00281D56"/>
    <w:rsid w:val="00283C23"/>
    <w:rsid w:val="002859AE"/>
    <w:rsid w:val="00286055"/>
    <w:rsid w:val="00290798"/>
    <w:rsid w:val="00293330"/>
    <w:rsid w:val="0029487C"/>
    <w:rsid w:val="0029572B"/>
    <w:rsid w:val="00295D19"/>
    <w:rsid w:val="00296572"/>
    <w:rsid w:val="002A0FDD"/>
    <w:rsid w:val="002A2181"/>
    <w:rsid w:val="002A29DC"/>
    <w:rsid w:val="002A6790"/>
    <w:rsid w:val="002A775E"/>
    <w:rsid w:val="002A78FC"/>
    <w:rsid w:val="002B0679"/>
    <w:rsid w:val="002B10AD"/>
    <w:rsid w:val="002B4DB4"/>
    <w:rsid w:val="002B4FA4"/>
    <w:rsid w:val="002B7F50"/>
    <w:rsid w:val="002C0716"/>
    <w:rsid w:val="002C127B"/>
    <w:rsid w:val="002C1967"/>
    <w:rsid w:val="002C2013"/>
    <w:rsid w:val="002C2D55"/>
    <w:rsid w:val="002C3AB7"/>
    <w:rsid w:val="002C66A3"/>
    <w:rsid w:val="002C7090"/>
    <w:rsid w:val="002C7416"/>
    <w:rsid w:val="002D4A4D"/>
    <w:rsid w:val="002D4E59"/>
    <w:rsid w:val="002D5277"/>
    <w:rsid w:val="002D6221"/>
    <w:rsid w:val="002E001C"/>
    <w:rsid w:val="002E3CB8"/>
    <w:rsid w:val="002E6654"/>
    <w:rsid w:val="002E733C"/>
    <w:rsid w:val="002F050E"/>
    <w:rsid w:val="002F0BB1"/>
    <w:rsid w:val="002F3999"/>
    <w:rsid w:val="002F5F9B"/>
    <w:rsid w:val="002F7A0A"/>
    <w:rsid w:val="00300E12"/>
    <w:rsid w:val="00300EF9"/>
    <w:rsid w:val="00301732"/>
    <w:rsid w:val="0030343E"/>
    <w:rsid w:val="00303873"/>
    <w:rsid w:val="00303CF5"/>
    <w:rsid w:val="00303D90"/>
    <w:rsid w:val="00304595"/>
    <w:rsid w:val="00304DFB"/>
    <w:rsid w:val="003100C9"/>
    <w:rsid w:val="00312810"/>
    <w:rsid w:val="003130DF"/>
    <w:rsid w:val="00315D55"/>
    <w:rsid w:val="00316271"/>
    <w:rsid w:val="003164A3"/>
    <w:rsid w:val="00316E4F"/>
    <w:rsid w:val="00320742"/>
    <w:rsid w:val="00320F57"/>
    <w:rsid w:val="003216D9"/>
    <w:rsid w:val="0032225E"/>
    <w:rsid w:val="00323098"/>
    <w:rsid w:val="003234A8"/>
    <w:rsid w:val="003240C6"/>
    <w:rsid w:val="00324894"/>
    <w:rsid w:val="00325A42"/>
    <w:rsid w:val="00330919"/>
    <w:rsid w:val="003313E9"/>
    <w:rsid w:val="0033170D"/>
    <w:rsid w:val="003323D4"/>
    <w:rsid w:val="003325F5"/>
    <w:rsid w:val="00333BA9"/>
    <w:rsid w:val="00334DAE"/>
    <w:rsid w:val="00335046"/>
    <w:rsid w:val="00335C66"/>
    <w:rsid w:val="00336839"/>
    <w:rsid w:val="00340026"/>
    <w:rsid w:val="00343103"/>
    <w:rsid w:val="00344026"/>
    <w:rsid w:val="00344631"/>
    <w:rsid w:val="0034528E"/>
    <w:rsid w:val="00345B78"/>
    <w:rsid w:val="0034690F"/>
    <w:rsid w:val="00347805"/>
    <w:rsid w:val="00347AFA"/>
    <w:rsid w:val="00351AE6"/>
    <w:rsid w:val="003533EE"/>
    <w:rsid w:val="0035341C"/>
    <w:rsid w:val="0035375D"/>
    <w:rsid w:val="00355A24"/>
    <w:rsid w:val="00355EB9"/>
    <w:rsid w:val="003569CE"/>
    <w:rsid w:val="003604C2"/>
    <w:rsid w:val="00361650"/>
    <w:rsid w:val="00364AF6"/>
    <w:rsid w:val="00364B68"/>
    <w:rsid w:val="00365BA6"/>
    <w:rsid w:val="00365BCC"/>
    <w:rsid w:val="00365E41"/>
    <w:rsid w:val="00366D5F"/>
    <w:rsid w:val="00370764"/>
    <w:rsid w:val="00372C95"/>
    <w:rsid w:val="00373374"/>
    <w:rsid w:val="00373580"/>
    <w:rsid w:val="003766AD"/>
    <w:rsid w:val="00381BBA"/>
    <w:rsid w:val="00382EF6"/>
    <w:rsid w:val="00383091"/>
    <w:rsid w:val="00383CA3"/>
    <w:rsid w:val="00384233"/>
    <w:rsid w:val="00386E59"/>
    <w:rsid w:val="003873BE"/>
    <w:rsid w:val="00390232"/>
    <w:rsid w:val="00391B28"/>
    <w:rsid w:val="00391E69"/>
    <w:rsid w:val="00392273"/>
    <w:rsid w:val="00394282"/>
    <w:rsid w:val="00395398"/>
    <w:rsid w:val="003A0A24"/>
    <w:rsid w:val="003A3F99"/>
    <w:rsid w:val="003A4E60"/>
    <w:rsid w:val="003A59C0"/>
    <w:rsid w:val="003A7409"/>
    <w:rsid w:val="003A74C3"/>
    <w:rsid w:val="003B4DAF"/>
    <w:rsid w:val="003B589E"/>
    <w:rsid w:val="003B6515"/>
    <w:rsid w:val="003B76DE"/>
    <w:rsid w:val="003B7FA9"/>
    <w:rsid w:val="003C064B"/>
    <w:rsid w:val="003C2F7E"/>
    <w:rsid w:val="003C34E1"/>
    <w:rsid w:val="003C405F"/>
    <w:rsid w:val="003C52A3"/>
    <w:rsid w:val="003C53F9"/>
    <w:rsid w:val="003C5F63"/>
    <w:rsid w:val="003C6F68"/>
    <w:rsid w:val="003C7E24"/>
    <w:rsid w:val="003D42C1"/>
    <w:rsid w:val="003D5E51"/>
    <w:rsid w:val="003D61A2"/>
    <w:rsid w:val="003D79FE"/>
    <w:rsid w:val="003E1A9A"/>
    <w:rsid w:val="003E1D89"/>
    <w:rsid w:val="003E20F3"/>
    <w:rsid w:val="003E3381"/>
    <w:rsid w:val="003E4CF6"/>
    <w:rsid w:val="003E59D3"/>
    <w:rsid w:val="003F0CDC"/>
    <w:rsid w:val="003F2AB5"/>
    <w:rsid w:val="003F2B98"/>
    <w:rsid w:val="003F3AD3"/>
    <w:rsid w:val="003F4024"/>
    <w:rsid w:val="003F57BF"/>
    <w:rsid w:val="003F62C9"/>
    <w:rsid w:val="003F6C6E"/>
    <w:rsid w:val="003F6E29"/>
    <w:rsid w:val="003F7483"/>
    <w:rsid w:val="004009A8"/>
    <w:rsid w:val="00402C49"/>
    <w:rsid w:val="00404E46"/>
    <w:rsid w:val="004051F3"/>
    <w:rsid w:val="00405BDE"/>
    <w:rsid w:val="00405CE3"/>
    <w:rsid w:val="00406B2D"/>
    <w:rsid w:val="00406F4D"/>
    <w:rsid w:val="00407885"/>
    <w:rsid w:val="00412599"/>
    <w:rsid w:val="00414A75"/>
    <w:rsid w:val="004154CF"/>
    <w:rsid w:val="00417B92"/>
    <w:rsid w:val="004204CA"/>
    <w:rsid w:val="004223F0"/>
    <w:rsid w:val="00422FAE"/>
    <w:rsid w:val="00423214"/>
    <w:rsid w:val="00423C62"/>
    <w:rsid w:val="00424E93"/>
    <w:rsid w:val="00425590"/>
    <w:rsid w:val="0043000F"/>
    <w:rsid w:val="00430046"/>
    <w:rsid w:val="00430B61"/>
    <w:rsid w:val="004313BE"/>
    <w:rsid w:val="00432D18"/>
    <w:rsid w:val="00432ED7"/>
    <w:rsid w:val="00433315"/>
    <w:rsid w:val="00433915"/>
    <w:rsid w:val="00436A29"/>
    <w:rsid w:val="004374AE"/>
    <w:rsid w:val="004375E6"/>
    <w:rsid w:val="0044003A"/>
    <w:rsid w:val="004400BA"/>
    <w:rsid w:val="0044095D"/>
    <w:rsid w:val="00440ED0"/>
    <w:rsid w:val="0044128C"/>
    <w:rsid w:val="00442C07"/>
    <w:rsid w:val="004543DF"/>
    <w:rsid w:val="00454E26"/>
    <w:rsid w:val="004557CF"/>
    <w:rsid w:val="004576D6"/>
    <w:rsid w:val="0046363B"/>
    <w:rsid w:val="00463B1D"/>
    <w:rsid w:val="00463DF1"/>
    <w:rsid w:val="00464959"/>
    <w:rsid w:val="004657E0"/>
    <w:rsid w:val="00465BD8"/>
    <w:rsid w:val="00465EC7"/>
    <w:rsid w:val="00466920"/>
    <w:rsid w:val="00467759"/>
    <w:rsid w:val="00470FBD"/>
    <w:rsid w:val="0047271D"/>
    <w:rsid w:val="004728B6"/>
    <w:rsid w:val="00474E8C"/>
    <w:rsid w:val="00475E2A"/>
    <w:rsid w:val="00476729"/>
    <w:rsid w:val="00476C93"/>
    <w:rsid w:val="004771EA"/>
    <w:rsid w:val="004802AB"/>
    <w:rsid w:val="0048234D"/>
    <w:rsid w:val="00482A1B"/>
    <w:rsid w:val="00482D2C"/>
    <w:rsid w:val="00483298"/>
    <w:rsid w:val="00483EDE"/>
    <w:rsid w:val="004849ED"/>
    <w:rsid w:val="004867E0"/>
    <w:rsid w:val="00487C3E"/>
    <w:rsid w:val="004918D8"/>
    <w:rsid w:val="00491985"/>
    <w:rsid w:val="0049240C"/>
    <w:rsid w:val="004928D6"/>
    <w:rsid w:val="0049344F"/>
    <w:rsid w:val="00494BFA"/>
    <w:rsid w:val="0049666A"/>
    <w:rsid w:val="004977EB"/>
    <w:rsid w:val="004A2346"/>
    <w:rsid w:val="004A5F43"/>
    <w:rsid w:val="004B0070"/>
    <w:rsid w:val="004B2E6C"/>
    <w:rsid w:val="004B2F71"/>
    <w:rsid w:val="004B5124"/>
    <w:rsid w:val="004B60A1"/>
    <w:rsid w:val="004B6185"/>
    <w:rsid w:val="004B67B6"/>
    <w:rsid w:val="004B7259"/>
    <w:rsid w:val="004B74D7"/>
    <w:rsid w:val="004B7919"/>
    <w:rsid w:val="004C062C"/>
    <w:rsid w:val="004C0D5F"/>
    <w:rsid w:val="004C0FDE"/>
    <w:rsid w:val="004C1C25"/>
    <w:rsid w:val="004C29D7"/>
    <w:rsid w:val="004C36E8"/>
    <w:rsid w:val="004C37D9"/>
    <w:rsid w:val="004C399C"/>
    <w:rsid w:val="004C498C"/>
    <w:rsid w:val="004C4BD9"/>
    <w:rsid w:val="004C5825"/>
    <w:rsid w:val="004C71F4"/>
    <w:rsid w:val="004C760D"/>
    <w:rsid w:val="004C786C"/>
    <w:rsid w:val="004D16A1"/>
    <w:rsid w:val="004D21AB"/>
    <w:rsid w:val="004D23B3"/>
    <w:rsid w:val="004D322B"/>
    <w:rsid w:val="004D3808"/>
    <w:rsid w:val="004D4A4D"/>
    <w:rsid w:val="004D66BA"/>
    <w:rsid w:val="004D7480"/>
    <w:rsid w:val="004E19BD"/>
    <w:rsid w:val="004E42B0"/>
    <w:rsid w:val="004E51B9"/>
    <w:rsid w:val="004E7D04"/>
    <w:rsid w:val="004F04D6"/>
    <w:rsid w:val="004F23E0"/>
    <w:rsid w:val="004F3E6F"/>
    <w:rsid w:val="0050311D"/>
    <w:rsid w:val="00503D35"/>
    <w:rsid w:val="005047DA"/>
    <w:rsid w:val="00504A40"/>
    <w:rsid w:val="005054F0"/>
    <w:rsid w:val="00505FC5"/>
    <w:rsid w:val="005065C2"/>
    <w:rsid w:val="005067CF"/>
    <w:rsid w:val="00510A5C"/>
    <w:rsid w:val="00511E40"/>
    <w:rsid w:val="00513172"/>
    <w:rsid w:val="00513D08"/>
    <w:rsid w:val="00514465"/>
    <w:rsid w:val="005145A6"/>
    <w:rsid w:val="00514C6A"/>
    <w:rsid w:val="005159F5"/>
    <w:rsid w:val="00516023"/>
    <w:rsid w:val="00517413"/>
    <w:rsid w:val="00520C73"/>
    <w:rsid w:val="00522B18"/>
    <w:rsid w:val="00523BC2"/>
    <w:rsid w:val="00523D6A"/>
    <w:rsid w:val="005241E8"/>
    <w:rsid w:val="00524865"/>
    <w:rsid w:val="00524B30"/>
    <w:rsid w:val="00524DBE"/>
    <w:rsid w:val="00526671"/>
    <w:rsid w:val="005303CA"/>
    <w:rsid w:val="005308E7"/>
    <w:rsid w:val="005318E0"/>
    <w:rsid w:val="00532896"/>
    <w:rsid w:val="0053487D"/>
    <w:rsid w:val="00534C2F"/>
    <w:rsid w:val="00535C92"/>
    <w:rsid w:val="00536502"/>
    <w:rsid w:val="0053650F"/>
    <w:rsid w:val="0053749D"/>
    <w:rsid w:val="00542583"/>
    <w:rsid w:val="005425F6"/>
    <w:rsid w:val="00543B68"/>
    <w:rsid w:val="00546A07"/>
    <w:rsid w:val="00553BA4"/>
    <w:rsid w:val="005542E1"/>
    <w:rsid w:val="00554732"/>
    <w:rsid w:val="0055575A"/>
    <w:rsid w:val="00556520"/>
    <w:rsid w:val="005577CA"/>
    <w:rsid w:val="00560174"/>
    <w:rsid w:val="00561366"/>
    <w:rsid w:val="005634AB"/>
    <w:rsid w:val="00565E89"/>
    <w:rsid w:val="00565F34"/>
    <w:rsid w:val="005666CC"/>
    <w:rsid w:val="00567BBB"/>
    <w:rsid w:val="00570353"/>
    <w:rsid w:val="00572370"/>
    <w:rsid w:val="00572520"/>
    <w:rsid w:val="00574AA1"/>
    <w:rsid w:val="0057594D"/>
    <w:rsid w:val="0057653B"/>
    <w:rsid w:val="00576F00"/>
    <w:rsid w:val="005775BC"/>
    <w:rsid w:val="00577B9E"/>
    <w:rsid w:val="0058190E"/>
    <w:rsid w:val="00581AB4"/>
    <w:rsid w:val="00581C8E"/>
    <w:rsid w:val="0058249A"/>
    <w:rsid w:val="00582C5B"/>
    <w:rsid w:val="00583186"/>
    <w:rsid w:val="00583D0D"/>
    <w:rsid w:val="00584926"/>
    <w:rsid w:val="00584BC0"/>
    <w:rsid w:val="00584D7B"/>
    <w:rsid w:val="0059039B"/>
    <w:rsid w:val="00595A26"/>
    <w:rsid w:val="00595AE7"/>
    <w:rsid w:val="00596246"/>
    <w:rsid w:val="00596AB3"/>
    <w:rsid w:val="00596DA8"/>
    <w:rsid w:val="005A0E84"/>
    <w:rsid w:val="005A24EE"/>
    <w:rsid w:val="005A4394"/>
    <w:rsid w:val="005A43D3"/>
    <w:rsid w:val="005A4625"/>
    <w:rsid w:val="005A6618"/>
    <w:rsid w:val="005A673B"/>
    <w:rsid w:val="005B09A5"/>
    <w:rsid w:val="005B0CBB"/>
    <w:rsid w:val="005B13D7"/>
    <w:rsid w:val="005B2188"/>
    <w:rsid w:val="005B2D01"/>
    <w:rsid w:val="005B36BD"/>
    <w:rsid w:val="005B3AD5"/>
    <w:rsid w:val="005B5AE2"/>
    <w:rsid w:val="005B751F"/>
    <w:rsid w:val="005B7E10"/>
    <w:rsid w:val="005C11D1"/>
    <w:rsid w:val="005C2BAD"/>
    <w:rsid w:val="005C5804"/>
    <w:rsid w:val="005D037A"/>
    <w:rsid w:val="005D3349"/>
    <w:rsid w:val="005D7735"/>
    <w:rsid w:val="005E0398"/>
    <w:rsid w:val="005E135A"/>
    <w:rsid w:val="005E15BA"/>
    <w:rsid w:val="005E2FC8"/>
    <w:rsid w:val="005E304B"/>
    <w:rsid w:val="005E4533"/>
    <w:rsid w:val="005E5A76"/>
    <w:rsid w:val="005F1142"/>
    <w:rsid w:val="005F56FB"/>
    <w:rsid w:val="005F7B29"/>
    <w:rsid w:val="00601C6B"/>
    <w:rsid w:val="006021FA"/>
    <w:rsid w:val="006023A9"/>
    <w:rsid w:val="00602524"/>
    <w:rsid w:val="00603348"/>
    <w:rsid w:val="006035DF"/>
    <w:rsid w:val="00603C56"/>
    <w:rsid w:val="006051BB"/>
    <w:rsid w:val="00605E3C"/>
    <w:rsid w:val="00607F1E"/>
    <w:rsid w:val="00611A09"/>
    <w:rsid w:val="0061485F"/>
    <w:rsid w:val="00615901"/>
    <w:rsid w:val="00615AFB"/>
    <w:rsid w:val="0062048D"/>
    <w:rsid w:val="006219A0"/>
    <w:rsid w:val="00624F73"/>
    <w:rsid w:val="006253AD"/>
    <w:rsid w:val="0062540F"/>
    <w:rsid w:val="00625871"/>
    <w:rsid w:val="00625FF3"/>
    <w:rsid w:val="00626D21"/>
    <w:rsid w:val="00627B80"/>
    <w:rsid w:val="006328D1"/>
    <w:rsid w:val="00632C7F"/>
    <w:rsid w:val="00636A37"/>
    <w:rsid w:val="00636F54"/>
    <w:rsid w:val="00641667"/>
    <w:rsid w:val="006424B4"/>
    <w:rsid w:val="00643F9A"/>
    <w:rsid w:val="0065058F"/>
    <w:rsid w:val="00650A6C"/>
    <w:rsid w:val="006513A7"/>
    <w:rsid w:val="0065264F"/>
    <w:rsid w:val="006534B1"/>
    <w:rsid w:val="00656B9D"/>
    <w:rsid w:val="00657EB0"/>
    <w:rsid w:val="00660D55"/>
    <w:rsid w:val="006612E6"/>
    <w:rsid w:val="006621A7"/>
    <w:rsid w:val="00662271"/>
    <w:rsid w:val="00663431"/>
    <w:rsid w:val="00663433"/>
    <w:rsid w:val="006657EF"/>
    <w:rsid w:val="00666B14"/>
    <w:rsid w:val="00666EAE"/>
    <w:rsid w:val="00671577"/>
    <w:rsid w:val="00673125"/>
    <w:rsid w:val="00675917"/>
    <w:rsid w:val="00675D1C"/>
    <w:rsid w:val="006761B8"/>
    <w:rsid w:val="006769A5"/>
    <w:rsid w:val="006808BC"/>
    <w:rsid w:val="00681EB4"/>
    <w:rsid w:val="0068359B"/>
    <w:rsid w:val="00684C05"/>
    <w:rsid w:val="00685176"/>
    <w:rsid w:val="00685694"/>
    <w:rsid w:val="00690216"/>
    <w:rsid w:val="00691784"/>
    <w:rsid w:val="0069482B"/>
    <w:rsid w:val="006951A3"/>
    <w:rsid w:val="00695C59"/>
    <w:rsid w:val="00695D86"/>
    <w:rsid w:val="006968CE"/>
    <w:rsid w:val="00696B1F"/>
    <w:rsid w:val="00696BBB"/>
    <w:rsid w:val="006A18F3"/>
    <w:rsid w:val="006A3E13"/>
    <w:rsid w:val="006A5B8F"/>
    <w:rsid w:val="006A68F0"/>
    <w:rsid w:val="006A7DD5"/>
    <w:rsid w:val="006B02D7"/>
    <w:rsid w:val="006B0B50"/>
    <w:rsid w:val="006B4E18"/>
    <w:rsid w:val="006B4E80"/>
    <w:rsid w:val="006B54E6"/>
    <w:rsid w:val="006C0179"/>
    <w:rsid w:val="006C5AFD"/>
    <w:rsid w:val="006C5B46"/>
    <w:rsid w:val="006C70C4"/>
    <w:rsid w:val="006D039F"/>
    <w:rsid w:val="006D3001"/>
    <w:rsid w:val="006D3A10"/>
    <w:rsid w:val="006D3B94"/>
    <w:rsid w:val="006D416C"/>
    <w:rsid w:val="006D4411"/>
    <w:rsid w:val="006D4856"/>
    <w:rsid w:val="006D4E76"/>
    <w:rsid w:val="006D5AF7"/>
    <w:rsid w:val="006D6712"/>
    <w:rsid w:val="006E06FE"/>
    <w:rsid w:val="006E0769"/>
    <w:rsid w:val="006E10C5"/>
    <w:rsid w:val="006E35F4"/>
    <w:rsid w:val="006E4F20"/>
    <w:rsid w:val="006E7B0E"/>
    <w:rsid w:val="006E7B22"/>
    <w:rsid w:val="006F0A75"/>
    <w:rsid w:val="006F0F4F"/>
    <w:rsid w:val="006F0F6A"/>
    <w:rsid w:val="006F1A1A"/>
    <w:rsid w:val="006F1E32"/>
    <w:rsid w:val="006F23FE"/>
    <w:rsid w:val="006F5ADF"/>
    <w:rsid w:val="006F7378"/>
    <w:rsid w:val="007009EF"/>
    <w:rsid w:val="00701F3C"/>
    <w:rsid w:val="007028FD"/>
    <w:rsid w:val="007033A2"/>
    <w:rsid w:val="0070352E"/>
    <w:rsid w:val="00703C6B"/>
    <w:rsid w:val="00704490"/>
    <w:rsid w:val="00704655"/>
    <w:rsid w:val="007049C7"/>
    <w:rsid w:val="007078EA"/>
    <w:rsid w:val="00710DA3"/>
    <w:rsid w:val="00712CCD"/>
    <w:rsid w:val="0071314A"/>
    <w:rsid w:val="0071390A"/>
    <w:rsid w:val="00714C35"/>
    <w:rsid w:val="0071670F"/>
    <w:rsid w:val="00716975"/>
    <w:rsid w:val="00717D84"/>
    <w:rsid w:val="007201DF"/>
    <w:rsid w:val="007208D5"/>
    <w:rsid w:val="00721057"/>
    <w:rsid w:val="007256C1"/>
    <w:rsid w:val="00727C87"/>
    <w:rsid w:val="00731DE3"/>
    <w:rsid w:val="007334D6"/>
    <w:rsid w:val="00734F95"/>
    <w:rsid w:val="007376E3"/>
    <w:rsid w:val="00737C29"/>
    <w:rsid w:val="0074314C"/>
    <w:rsid w:val="00746532"/>
    <w:rsid w:val="00747CC7"/>
    <w:rsid w:val="00753CFD"/>
    <w:rsid w:val="00756DB2"/>
    <w:rsid w:val="0076226A"/>
    <w:rsid w:val="00762AC9"/>
    <w:rsid w:val="00762C2E"/>
    <w:rsid w:val="00764058"/>
    <w:rsid w:val="007651C4"/>
    <w:rsid w:val="00765217"/>
    <w:rsid w:val="00766C02"/>
    <w:rsid w:val="0076730A"/>
    <w:rsid w:val="00767839"/>
    <w:rsid w:val="00771245"/>
    <w:rsid w:val="00773D19"/>
    <w:rsid w:val="00774C48"/>
    <w:rsid w:val="00777116"/>
    <w:rsid w:val="00777AC8"/>
    <w:rsid w:val="00780475"/>
    <w:rsid w:val="00780533"/>
    <w:rsid w:val="00782DBF"/>
    <w:rsid w:val="00783DF0"/>
    <w:rsid w:val="007857D5"/>
    <w:rsid w:val="00786200"/>
    <w:rsid w:val="007873C7"/>
    <w:rsid w:val="007876DF"/>
    <w:rsid w:val="0079115A"/>
    <w:rsid w:val="007942E9"/>
    <w:rsid w:val="007970BE"/>
    <w:rsid w:val="0079715D"/>
    <w:rsid w:val="007977F4"/>
    <w:rsid w:val="00797A4F"/>
    <w:rsid w:val="007A33C8"/>
    <w:rsid w:val="007A3458"/>
    <w:rsid w:val="007A470C"/>
    <w:rsid w:val="007A474D"/>
    <w:rsid w:val="007A583C"/>
    <w:rsid w:val="007A5E90"/>
    <w:rsid w:val="007B22EC"/>
    <w:rsid w:val="007B4E49"/>
    <w:rsid w:val="007B5549"/>
    <w:rsid w:val="007B6D4E"/>
    <w:rsid w:val="007B73DA"/>
    <w:rsid w:val="007B77FD"/>
    <w:rsid w:val="007C0160"/>
    <w:rsid w:val="007C06C7"/>
    <w:rsid w:val="007C1E9F"/>
    <w:rsid w:val="007C1F7E"/>
    <w:rsid w:val="007C435F"/>
    <w:rsid w:val="007C4D53"/>
    <w:rsid w:val="007C5326"/>
    <w:rsid w:val="007C5DA6"/>
    <w:rsid w:val="007C7E99"/>
    <w:rsid w:val="007D3526"/>
    <w:rsid w:val="007D65EE"/>
    <w:rsid w:val="007E033F"/>
    <w:rsid w:val="007E0AFD"/>
    <w:rsid w:val="007E4981"/>
    <w:rsid w:val="007E7D88"/>
    <w:rsid w:val="007F03AB"/>
    <w:rsid w:val="007F0873"/>
    <w:rsid w:val="007F1929"/>
    <w:rsid w:val="007F6436"/>
    <w:rsid w:val="007F65F7"/>
    <w:rsid w:val="007F68C7"/>
    <w:rsid w:val="007F6BB6"/>
    <w:rsid w:val="007F746F"/>
    <w:rsid w:val="00800B58"/>
    <w:rsid w:val="00801C05"/>
    <w:rsid w:val="00801E79"/>
    <w:rsid w:val="008020EA"/>
    <w:rsid w:val="008020EB"/>
    <w:rsid w:val="0080223F"/>
    <w:rsid w:val="0080433E"/>
    <w:rsid w:val="008052F3"/>
    <w:rsid w:val="0080551D"/>
    <w:rsid w:val="008057D1"/>
    <w:rsid w:val="00805812"/>
    <w:rsid w:val="00806B76"/>
    <w:rsid w:val="00806F11"/>
    <w:rsid w:val="00807B25"/>
    <w:rsid w:val="00810390"/>
    <w:rsid w:val="00810A58"/>
    <w:rsid w:val="00810E4E"/>
    <w:rsid w:val="008111CD"/>
    <w:rsid w:val="0081187C"/>
    <w:rsid w:val="00812286"/>
    <w:rsid w:val="008146AC"/>
    <w:rsid w:val="0081591D"/>
    <w:rsid w:val="00815BE1"/>
    <w:rsid w:val="008173DA"/>
    <w:rsid w:val="00817F8C"/>
    <w:rsid w:val="008229C0"/>
    <w:rsid w:val="00823019"/>
    <w:rsid w:val="00823A10"/>
    <w:rsid w:val="00823F66"/>
    <w:rsid w:val="00824D0F"/>
    <w:rsid w:val="008273B9"/>
    <w:rsid w:val="00831216"/>
    <w:rsid w:val="0083151F"/>
    <w:rsid w:val="008325E6"/>
    <w:rsid w:val="008358C6"/>
    <w:rsid w:val="00840069"/>
    <w:rsid w:val="008444C0"/>
    <w:rsid w:val="008445FD"/>
    <w:rsid w:val="00845B53"/>
    <w:rsid w:val="00846721"/>
    <w:rsid w:val="008467A1"/>
    <w:rsid w:val="00846FF2"/>
    <w:rsid w:val="00847D3C"/>
    <w:rsid w:val="00850608"/>
    <w:rsid w:val="00851BCA"/>
    <w:rsid w:val="00852F72"/>
    <w:rsid w:val="00853F66"/>
    <w:rsid w:val="00854222"/>
    <w:rsid w:val="00854328"/>
    <w:rsid w:val="008544FB"/>
    <w:rsid w:val="00857356"/>
    <w:rsid w:val="00861650"/>
    <w:rsid w:val="00861B2D"/>
    <w:rsid w:val="00862A9B"/>
    <w:rsid w:val="00862FE0"/>
    <w:rsid w:val="00863EB9"/>
    <w:rsid w:val="0086542D"/>
    <w:rsid w:val="00865F50"/>
    <w:rsid w:val="00867604"/>
    <w:rsid w:val="00867BB8"/>
    <w:rsid w:val="00870B77"/>
    <w:rsid w:val="0087110B"/>
    <w:rsid w:val="008724C2"/>
    <w:rsid w:val="0087577A"/>
    <w:rsid w:val="0087600E"/>
    <w:rsid w:val="008768C7"/>
    <w:rsid w:val="0088074C"/>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B059B"/>
    <w:rsid w:val="008B2789"/>
    <w:rsid w:val="008B40F7"/>
    <w:rsid w:val="008B49C9"/>
    <w:rsid w:val="008B5538"/>
    <w:rsid w:val="008B6611"/>
    <w:rsid w:val="008B7980"/>
    <w:rsid w:val="008C0612"/>
    <w:rsid w:val="008C0DD5"/>
    <w:rsid w:val="008C2475"/>
    <w:rsid w:val="008C414C"/>
    <w:rsid w:val="008C424C"/>
    <w:rsid w:val="008C4B81"/>
    <w:rsid w:val="008C5AC8"/>
    <w:rsid w:val="008C6624"/>
    <w:rsid w:val="008C695E"/>
    <w:rsid w:val="008C6D0D"/>
    <w:rsid w:val="008C711A"/>
    <w:rsid w:val="008D11D6"/>
    <w:rsid w:val="008D12D8"/>
    <w:rsid w:val="008D19DE"/>
    <w:rsid w:val="008D22CD"/>
    <w:rsid w:val="008D4384"/>
    <w:rsid w:val="008D5BE9"/>
    <w:rsid w:val="008D74CC"/>
    <w:rsid w:val="008D7CA1"/>
    <w:rsid w:val="008E1344"/>
    <w:rsid w:val="008E1E2F"/>
    <w:rsid w:val="008E52D5"/>
    <w:rsid w:val="008E7B0B"/>
    <w:rsid w:val="008F033F"/>
    <w:rsid w:val="008F0CDF"/>
    <w:rsid w:val="008F0DC9"/>
    <w:rsid w:val="008F46A9"/>
    <w:rsid w:val="008F58F5"/>
    <w:rsid w:val="008F5A12"/>
    <w:rsid w:val="008F728A"/>
    <w:rsid w:val="008F767A"/>
    <w:rsid w:val="00900A24"/>
    <w:rsid w:val="00902952"/>
    <w:rsid w:val="009031D7"/>
    <w:rsid w:val="00904B85"/>
    <w:rsid w:val="00904D75"/>
    <w:rsid w:val="0090638E"/>
    <w:rsid w:val="00906CEF"/>
    <w:rsid w:val="009110A4"/>
    <w:rsid w:val="00911DF9"/>
    <w:rsid w:val="00912723"/>
    <w:rsid w:val="00916650"/>
    <w:rsid w:val="00916D35"/>
    <w:rsid w:val="00917ABB"/>
    <w:rsid w:val="00917E06"/>
    <w:rsid w:val="00920A18"/>
    <w:rsid w:val="00921570"/>
    <w:rsid w:val="0092190E"/>
    <w:rsid w:val="00921FA7"/>
    <w:rsid w:val="00927350"/>
    <w:rsid w:val="00927404"/>
    <w:rsid w:val="0093139D"/>
    <w:rsid w:val="00933359"/>
    <w:rsid w:val="009336ED"/>
    <w:rsid w:val="0093585B"/>
    <w:rsid w:val="0094002B"/>
    <w:rsid w:val="00940138"/>
    <w:rsid w:val="00940AC7"/>
    <w:rsid w:val="00941C0B"/>
    <w:rsid w:val="00942A62"/>
    <w:rsid w:val="009439D4"/>
    <w:rsid w:val="00944D94"/>
    <w:rsid w:val="009467DD"/>
    <w:rsid w:val="00950002"/>
    <w:rsid w:val="009507A6"/>
    <w:rsid w:val="00951741"/>
    <w:rsid w:val="0095429E"/>
    <w:rsid w:val="00961D97"/>
    <w:rsid w:val="00964099"/>
    <w:rsid w:val="0096428D"/>
    <w:rsid w:val="00965492"/>
    <w:rsid w:val="00965E02"/>
    <w:rsid w:val="00970F11"/>
    <w:rsid w:val="00971F7B"/>
    <w:rsid w:val="009723A1"/>
    <w:rsid w:val="00973757"/>
    <w:rsid w:val="00973BCF"/>
    <w:rsid w:val="00975C68"/>
    <w:rsid w:val="0097651C"/>
    <w:rsid w:val="00980373"/>
    <w:rsid w:val="00981F48"/>
    <w:rsid w:val="00982310"/>
    <w:rsid w:val="009851F3"/>
    <w:rsid w:val="00985B55"/>
    <w:rsid w:val="00987B8A"/>
    <w:rsid w:val="00991C0C"/>
    <w:rsid w:val="00991FE2"/>
    <w:rsid w:val="00992C05"/>
    <w:rsid w:val="00995D31"/>
    <w:rsid w:val="00996BEA"/>
    <w:rsid w:val="009A0357"/>
    <w:rsid w:val="009A107E"/>
    <w:rsid w:val="009A20D2"/>
    <w:rsid w:val="009A3366"/>
    <w:rsid w:val="009A413E"/>
    <w:rsid w:val="009A47B8"/>
    <w:rsid w:val="009A4F06"/>
    <w:rsid w:val="009A5141"/>
    <w:rsid w:val="009A5EBE"/>
    <w:rsid w:val="009B3E18"/>
    <w:rsid w:val="009B5A8A"/>
    <w:rsid w:val="009B5B48"/>
    <w:rsid w:val="009B7555"/>
    <w:rsid w:val="009B75D2"/>
    <w:rsid w:val="009C030E"/>
    <w:rsid w:val="009C2D1C"/>
    <w:rsid w:val="009C2E76"/>
    <w:rsid w:val="009C325D"/>
    <w:rsid w:val="009C6870"/>
    <w:rsid w:val="009C6980"/>
    <w:rsid w:val="009C6F37"/>
    <w:rsid w:val="009C7F4C"/>
    <w:rsid w:val="009D1DE7"/>
    <w:rsid w:val="009D3C1A"/>
    <w:rsid w:val="009D4459"/>
    <w:rsid w:val="009D53DE"/>
    <w:rsid w:val="009D58EC"/>
    <w:rsid w:val="009D707D"/>
    <w:rsid w:val="009E0360"/>
    <w:rsid w:val="009E1700"/>
    <w:rsid w:val="009E2946"/>
    <w:rsid w:val="009E2A6B"/>
    <w:rsid w:val="009E48BB"/>
    <w:rsid w:val="009E5039"/>
    <w:rsid w:val="009E577C"/>
    <w:rsid w:val="009E7F24"/>
    <w:rsid w:val="009F1731"/>
    <w:rsid w:val="009F212A"/>
    <w:rsid w:val="009F34A2"/>
    <w:rsid w:val="009F3831"/>
    <w:rsid w:val="009F3996"/>
    <w:rsid w:val="009F3F1F"/>
    <w:rsid w:val="009F6D9F"/>
    <w:rsid w:val="009F720B"/>
    <w:rsid w:val="00A002F6"/>
    <w:rsid w:val="00A0241B"/>
    <w:rsid w:val="00A02D54"/>
    <w:rsid w:val="00A0318D"/>
    <w:rsid w:val="00A03A3B"/>
    <w:rsid w:val="00A03BD7"/>
    <w:rsid w:val="00A03D68"/>
    <w:rsid w:val="00A04EC4"/>
    <w:rsid w:val="00A04F6C"/>
    <w:rsid w:val="00A05385"/>
    <w:rsid w:val="00A07259"/>
    <w:rsid w:val="00A10266"/>
    <w:rsid w:val="00A110E0"/>
    <w:rsid w:val="00A131D1"/>
    <w:rsid w:val="00A13438"/>
    <w:rsid w:val="00A145C1"/>
    <w:rsid w:val="00A16801"/>
    <w:rsid w:val="00A17491"/>
    <w:rsid w:val="00A20822"/>
    <w:rsid w:val="00A21294"/>
    <w:rsid w:val="00A31247"/>
    <w:rsid w:val="00A401C9"/>
    <w:rsid w:val="00A404C8"/>
    <w:rsid w:val="00A40773"/>
    <w:rsid w:val="00A46CEA"/>
    <w:rsid w:val="00A47B1B"/>
    <w:rsid w:val="00A500D2"/>
    <w:rsid w:val="00A5344E"/>
    <w:rsid w:val="00A53475"/>
    <w:rsid w:val="00A534EF"/>
    <w:rsid w:val="00A54415"/>
    <w:rsid w:val="00A570F8"/>
    <w:rsid w:val="00A571FB"/>
    <w:rsid w:val="00A57FD7"/>
    <w:rsid w:val="00A60302"/>
    <w:rsid w:val="00A62133"/>
    <w:rsid w:val="00A6267A"/>
    <w:rsid w:val="00A63E5B"/>
    <w:rsid w:val="00A7012A"/>
    <w:rsid w:val="00A70579"/>
    <w:rsid w:val="00A7134B"/>
    <w:rsid w:val="00A7315B"/>
    <w:rsid w:val="00A756D7"/>
    <w:rsid w:val="00A762F5"/>
    <w:rsid w:val="00A77001"/>
    <w:rsid w:val="00A81A36"/>
    <w:rsid w:val="00A81B31"/>
    <w:rsid w:val="00A836FA"/>
    <w:rsid w:val="00A83A9B"/>
    <w:rsid w:val="00A83B44"/>
    <w:rsid w:val="00A869CF"/>
    <w:rsid w:val="00A87878"/>
    <w:rsid w:val="00A90520"/>
    <w:rsid w:val="00A92524"/>
    <w:rsid w:val="00A92EC0"/>
    <w:rsid w:val="00A934DE"/>
    <w:rsid w:val="00A97A11"/>
    <w:rsid w:val="00AA1774"/>
    <w:rsid w:val="00AA1D08"/>
    <w:rsid w:val="00AA7336"/>
    <w:rsid w:val="00AB476E"/>
    <w:rsid w:val="00AB4B01"/>
    <w:rsid w:val="00AC0755"/>
    <w:rsid w:val="00AC3717"/>
    <w:rsid w:val="00AC5A68"/>
    <w:rsid w:val="00AC7856"/>
    <w:rsid w:val="00AD0D7E"/>
    <w:rsid w:val="00AD0DB3"/>
    <w:rsid w:val="00AD2B8B"/>
    <w:rsid w:val="00AD2C27"/>
    <w:rsid w:val="00AD4309"/>
    <w:rsid w:val="00AD4D4E"/>
    <w:rsid w:val="00AE6383"/>
    <w:rsid w:val="00AE65CB"/>
    <w:rsid w:val="00AE6B22"/>
    <w:rsid w:val="00AE775A"/>
    <w:rsid w:val="00AF0AA3"/>
    <w:rsid w:val="00AF17FA"/>
    <w:rsid w:val="00AF1E0A"/>
    <w:rsid w:val="00AF2971"/>
    <w:rsid w:val="00AF32A7"/>
    <w:rsid w:val="00AF347F"/>
    <w:rsid w:val="00AF3D2D"/>
    <w:rsid w:val="00AF5522"/>
    <w:rsid w:val="00AF5BA4"/>
    <w:rsid w:val="00AF6F00"/>
    <w:rsid w:val="00AF6F76"/>
    <w:rsid w:val="00AF7A31"/>
    <w:rsid w:val="00AF7CC6"/>
    <w:rsid w:val="00B031E5"/>
    <w:rsid w:val="00B04C34"/>
    <w:rsid w:val="00B05199"/>
    <w:rsid w:val="00B07197"/>
    <w:rsid w:val="00B124F7"/>
    <w:rsid w:val="00B13578"/>
    <w:rsid w:val="00B16185"/>
    <w:rsid w:val="00B16927"/>
    <w:rsid w:val="00B1765C"/>
    <w:rsid w:val="00B20593"/>
    <w:rsid w:val="00B21055"/>
    <w:rsid w:val="00B21D3A"/>
    <w:rsid w:val="00B22B0C"/>
    <w:rsid w:val="00B23477"/>
    <w:rsid w:val="00B23972"/>
    <w:rsid w:val="00B248A9"/>
    <w:rsid w:val="00B25096"/>
    <w:rsid w:val="00B257D8"/>
    <w:rsid w:val="00B25FE8"/>
    <w:rsid w:val="00B26813"/>
    <w:rsid w:val="00B27595"/>
    <w:rsid w:val="00B30DC9"/>
    <w:rsid w:val="00B31105"/>
    <w:rsid w:val="00B3398D"/>
    <w:rsid w:val="00B33C96"/>
    <w:rsid w:val="00B348C4"/>
    <w:rsid w:val="00B368B7"/>
    <w:rsid w:val="00B36A3A"/>
    <w:rsid w:val="00B36FE8"/>
    <w:rsid w:val="00B4234E"/>
    <w:rsid w:val="00B426B1"/>
    <w:rsid w:val="00B42FB2"/>
    <w:rsid w:val="00B4374F"/>
    <w:rsid w:val="00B45D35"/>
    <w:rsid w:val="00B47186"/>
    <w:rsid w:val="00B5159D"/>
    <w:rsid w:val="00B52C14"/>
    <w:rsid w:val="00B54885"/>
    <w:rsid w:val="00B54FEE"/>
    <w:rsid w:val="00B5506B"/>
    <w:rsid w:val="00B552B7"/>
    <w:rsid w:val="00B55747"/>
    <w:rsid w:val="00B55C43"/>
    <w:rsid w:val="00B561F9"/>
    <w:rsid w:val="00B60FDB"/>
    <w:rsid w:val="00B621A2"/>
    <w:rsid w:val="00B64B99"/>
    <w:rsid w:val="00B653FE"/>
    <w:rsid w:val="00B65A30"/>
    <w:rsid w:val="00B660BD"/>
    <w:rsid w:val="00B675EA"/>
    <w:rsid w:val="00B72553"/>
    <w:rsid w:val="00B72E49"/>
    <w:rsid w:val="00B74940"/>
    <w:rsid w:val="00B7659D"/>
    <w:rsid w:val="00B77A13"/>
    <w:rsid w:val="00B801C3"/>
    <w:rsid w:val="00B80909"/>
    <w:rsid w:val="00B80F99"/>
    <w:rsid w:val="00B81917"/>
    <w:rsid w:val="00B82621"/>
    <w:rsid w:val="00B827A0"/>
    <w:rsid w:val="00B82B7B"/>
    <w:rsid w:val="00B82DBE"/>
    <w:rsid w:val="00B834B3"/>
    <w:rsid w:val="00B83D20"/>
    <w:rsid w:val="00B85495"/>
    <w:rsid w:val="00B866BF"/>
    <w:rsid w:val="00B90051"/>
    <w:rsid w:val="00B92D58"/>
    <w:rsid w:val="00B9621C"/>
    <w:rsid w:val="00B96A24"/>
    <w:rsid w:val="00B96C2C"/>
    <w:rsid w:val="00B96D55"/>
    <w:rsid w:val="00B97AAB"/>
    <w:rsid w:val="00BA20DA"/>
    <w:rsid w:val="00BA2154"/>
    <w:rsid w:val="00BA21D5"/>
    <w:rsid w:val="00BA3376"/>
    <w:rsid w:val="00BA4909"/>
    <w:rsid w:val="00BA5512"/>
    <w:rsid w:val="00BA6A75"/>
    <w:rsid w:val="00BA7088"/>
    <w:rsid w:val="00BB1383"/>
    <w:rsid w:val="00BB2920"/>
    <w:rsid w:val="00BB4FC3"/>
    <w:rsid w:val="00BB5070"/>
    <w:rsid w:val="00BB796F"/>
    <w:rsid w:val="00BC01F0"/>
    <w:rsid w:val="00BC25E4"/>
    <w:rsid w:val="00BC2952"/>
    <w:rsid w:val="00BC32AF"/>
    <w:rsid w:val="00BC4929"/>
    <w:rsid w:val="00BC5678"/>
    <w:rsid w:val="00BC5C67"/>
    <w:rsid w:val="00BD1212"/>
    <w:rsid w:val="00BD402F"/>
    <w:rsid w:val="00BD67DF"/>
    <w:rsid w:val="00BD7DDA"/>
    <w:rsid w:val="00BE1BAA"/>
    <w:rsid w:val="00BE3102"/>
    <w:rsid w:val="00BE4B15"/>
    <w:rsid w:val="00BE4FFC"/>
    <w:rsid w:val="00BE62CC"/>
    <w:rsid w:val="00BE7A96"/>
    <w:rsid w:val="00BF291E"/>
    <w:rsid w:val="00BF2C11"/>
    <w:rsid w:val="00BF5CC1"/>
    <w:rsid w:val="00BF619B"/>
    <w:rsid w:val="00BF65E3"/>
    <w:rsid w:val="00BF68C3"/>
    <w:rsid w:val="00BF694F"/>
    <w:rsid w:val="00BF6A0C"/>
    <w:rsid w:val="00BF6A51"/>
    <w:rsid w:val="00C0009A"/>
    <w:rsid w:val="00C015C5"/>
    <w:rsid w:val="00C02418"/>
    <w:rsid w:val="00C040BF"/>
    <w:rsid w:val="00C04E1B"/>
    <w:rsid w:val="00C06A73"/>
    <w:rsid w:val="00C07FAA"/>
    <w:rsid w:val="00C101AF"/>
    <w:rsid w:val="00C1354A"/>
    <w:rsid w:val="00C143E0"/>
    <w:rsid w:val="00C16719"/>
    <w:rsid w:val="00C17315"/>
    <w:rsid w:val="00C1795D"/>
    <w:rsid w:val="00C17F1F"/>
    <w:rsid w:val="00C2093E"/>
    <w:rsid w:val="00C21456"/>
    <w:rsid w:val="00C21D79"/>
    <w:rsid w:val="00C244BB"/>
    <w:rsid w:val="00C24CF3"/>
    <w:rsid w:val="00C26946"/>
    <w:rsid w:val="00C2722B"/>
    <w:rsid w:val="00C279C5"/>
    <w:rsid w:val="00C30C9C"/>
    <w:rsid w:val="00C32D62"/>
    <w:rsid w:val="00C337F0"/>
    <w:rsid w:val="00C341D2"/>
    <w:rsid w:val="00C37693"/>
    <w:rsid w:val="00C377A7"/>
    <w:rsid w:val="00C413A4"/>
    <w:rsid w:val="00C41CA2"/>
    <w:rsid w:val="00C43143"/>
    <w:rsid w:val="00C44C8E"/>
    <w:rsid w:val="00C4568A"/>
    <w:rsid w:val="00C46278"/>
    <w:rsid w:val="00C47011"/>
    <w:rsid w:val="00C4716D"/>
    <w:rsid w:val="00C509BB"/>
    <w:rsid w:val="00C516D8"/>
    <w:rsid w:val="00C51E56"/>
    <w:rsid w:val="00C5288A"/>
    <w:rsid w:val="00C530DF"/>
    <w:rsid w:val="00C552AB"/>
    <w:rsid w:val="00C60A6C"/>
    <w:rsid w:val="00C60E9B"/>
    <w:rsid w:val="00C61753"/>
    <w:rsid w:val="00C627AE"/>
    <w:rsid w:val="00C6420E"/>
    <w:rsid w:val="00C64A15"/>
    <w:rsid w:val="00C64D5B"/>
    <w:rsid w:val="00C64E53"/>
    <w:rsid w:val="00C65AD6"/>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82A62"/>
    <w:rsid w:val="00C90E48"/>
    <w:rsid w:val="00C924BA"/>
    <w:rsid w:val="00C95481"/>
    <w:rsid w:val="00C96C63"/>
    <w:rsid w:val="00C97F62"/>
    <w:rsid w:val="00CA03B2"/>
    <w:rsid w:val="00CA03C7"/>
    <w:rsid w:val="00CA14F9"/>
    <w:rsid w:val="00CA1C31"/>
    <w:rsid w:val="00CA3401"/>
    <w:rsid w:val="00CA4C35"/>
    <w:rsid w:val="00CA5614"/>
    <w:rsid w:val="00CB0242"/>
    <w:rsid w:val="00CB199B"/>
    <w:rsid w:val="00CB4207"/>
    <w:rsid w:val="00CB5EBF"/>
    <w:rsid w:val="00CB7C93"/>
    <w:rsid w:val="00CC01AC"/>
    <w:rsid w:val="00CC03BB"/>
    <w:rsid w:val="00CC20B4"/>
    <w:rsid w:val="00CC2193"/>
    <w:rsid w:val="00CC28EA"/>
    <w:rsid w:val="00CC36D7"/>
    <w:rsid w:val="00CC437D"/>
    <w:rsid w:val="00CC55F0"/>
    <w:rsid w:val="00CC7BD0"/>
    <w:rsid w:val="00CC7D33"/>
    <w:rsid w:val="00CD0DD1"/>
    <w:rsid w:val="00CD2CE8"/>
    <w:rsid w:val="00CD4E02"/>
    <w:rsid w:val="00CD4ED9"/>
    <w:rsid w:val="00CE077F"/>
    <w:rsid w:val="00CE1CB8"/>
    <w:rsid w:val="00CE2613"/>
    <w:rsid w:val="00CE2E13"/>
    <w:rsid w:val="00CE2FB7"/>
    <w:rsid w:val="00CF1A29"/>
    <w:rsid w:val="00CF2B97"/>
    <w:rsid w:val="00CF4A22"/>
    <w:rsid w:val="00CF4B4B"/>
    <w:rsid w:val="00CF5578"/>
    <w:rsid w:val="00D019AC"/>
    <w:rsid w:val="00D0341D"/>
    <w:rsid w:val="00D03497"/>
    <w:rsid w:val="00D03BA9"/>
    <w:rsid w:val="00D04123"/>
    <w:rsid w:val="00D05FF7"/>
    <w:rsid w:val="00D06538"/>
    <w:rsid w:val="00D065C6"/>
    <w:rsid w:val="00D06F52"/>
    <w:rsid w:val="00D07545"/>
    <w:rsid w:val="00D078FC"/>
    <w:rsid w:val="00D07B36"/>
    <w:rsid w:val="00D1129F"/>
    <w:rsid w:val="00D127D5"/>
    <w:rsid w:val="00D133B8"/>
    <w:rsid w:val="00D145A9"/>
    <w:rsid w:val="00D14D22"/>
    <w:rsid w:val="00D14DC1"/>
    <w:rsid w:val="00D17D3E"/>
    <w:rsid w:val="00D200A6"/>
    <w:rsid w:val="00D21C7B"/>
    <w:rsid w:val="00D248CB"/>
    <w:rsid w:val="00D249CE"/>
    <w:rsid w:val="00D24ED5"/>
    <w:rsid w:val="00D26A5D"/>
    <w:rsid w:val="00D30633"/>
    <w:rsid w:val="00D3510A"/>
    <w:rsid w:val="00D35FAD"/>
    <w:rsid w:val="00D37170"/>
    <w:rsid w:val="00D425C4"/>
    <w:rsid w:val="00D4464F"/>
    <w:rsid w:val="00D6109C"/>
    <w:rsid w:val="00D61A97"/>
    <w:rsid w:val="00D62DCF"/>
    <w:rsid w:val="00D6796E"/>
    <w:rsid w:val="00D7181F"/>
    <w:rsid w:val="00D7208B"/>
    <w:rsid w:val="00D72107"/>
    <w:rsid w:val="00D73EF3"/>
    <w:rsid w:val="00D7425C"/>
    <w:rsid w:val="00D74F33"/>
    <w:rsid w:val="00D77FDB"/>
    <w:rsid w:val="00D8003C"/>
    <w:rsid w:val="00D81587"/>
    <w:rsid w:val="00D816A0"/>
    <w:rsid w:val="00D84D00"/>
    <w:rsid w:val="00D91EB4"/>
    <w:rsid w:val="00D92190"/>
    <w:rsid w:val="00D938D2"/>
    <w:rsid w:val="00D93C2C"/>
    <w:rsid w:val="00D95BBC"/>
    <w:rsid w:val="00DA072F"/>
    <w:rsid w:val="00DA1ACC"/>
    <w:rsid w:val="00DA4EF6"/>
    <w:rsid w:val="00DA5BE0"/>
    <w:rsid w:val="00DA5D68"/>
    <w:rsid w:val="00DA617C"/>
    <w:rsid w:val="00DA6979"/>
    <w:rsid w:val="00DA7D17"/>
    <w:rsid w:val="00DB01FD"/>
    <w:rsid w:val="00DB1488"/>
    <w:rsid w:val="00DB2330"/>
    <w:rsid w:val="00DB5CE4"/>
    <w:rsid w:val="00DB64FF"/>
    <w:rsid w:val="00DB745B"/>
    <w:rsid w:val="00DB7B3F"/>
    <w:rsid w:val="00DC276D"/>
    <w:rsid w:val="00DC3070"/>
    <w:rsid w:val="00DC3315"/>
    <w:rsid w:val="00DC57F5"/>
    <w:rsid w:val="00DD01A4"/>
    <w:rsid w:val="00DD1298"/>
    <w:rsid w:val="00DD39C3"/>
    <w:rsid w:val="00DD3C54"/>
    <w:rsid w:val="00DD65A0"/>
    <w:rsid w:val="00DE1AD0"/>
    <w:rsid w:val="00DE2507"/>
    <w:rsid w:val="00DE3A53"/>
    <w:rsid w:val="00DE5A17"/>
    <w:rsid w:val="00DE6EBC"/>
    <w:rsid w:val="00DE77FB"/>
    <w:rsid w:val="00DF0A85"/>
    <w:rsid w:val="00DF1099"/>
    <w:rsid w:val="00DF2A1C"/>
    <w:rsid w:val="00DF3472"/>
    <w:rsid w:val="00DF3A0D"/>
    <w:rsid w:val="00DF43CD"/>
    <w:rsid w:val="00DF44BE"/>
    <w:rsid w:val="00DF5A7C"/>
    <w:rsid w:val="00E018C7"/>
    <w:rsid w:val="00E01A6B"/>
    <w:rsid w:val="00E02C34"/>
    <w:rsid w:val="00E03258"/>
    <w:rsid w:val="00E10687"/>
    <w:rsid w:val="00E10A23"/>
    <w:rsid w:val="00E12DBA"/>
    <w:rsid w:val="00E12F33"/>
    <w:rsid w:val="00E13A6F"/>
    <w:rsid w:val="00E15458"/>
    <w:rsid w:val="00E16D21"/>
    <w:rsid w:val="00E173C3"/>
    <w:rsid w:val="00E17FA1"/>
    <w:rsid w:val="00E21750"/>
    <w:rsid w:val="00E26ED4"/>
    <w:rsid w:val="00E3122A"/>
    <w:rsid w:val="00E31D82"/>
    <w:rsid w:val="00E33369"/>
    <w:rsid w:val="00E33844"/>
    <w:rsid w:val="00E3475E"/>
    <w:rsid w:val="00E40B43"/>
    <w:rsid w:val="00E445BA"/>
    <w:rsid w:val="00E47640"/>
    <w:rsid w:val="00E51AB4"/>
    <w:rsid w:val="00E529AA"/>
    <w:rsid w:val="00E52E1E"/>
    <w:rsid w:val="00E53263"/>
    <w:rsid w:val="00E5434A"/>
    <w:rsid w:val="00E55248"/>
    <w:rsid w:val="00E568B9"/>
    <w:rsid w:val="00E56EEC"/>
    <w:rsid w:val="00E56F5C"/>
    <w:rsid w:val="00E5768E"/>
    <w:rsid w:val="00E57B24"/>
    <w:rsid w:val="00E57C03"/>
    <w:rsid w:val="00E6152C"/>
    <w:rsid w:val="00E62E28"/>
    <w:rsid w:val="00E64D35"/>
    <w:rsid w:val="00E65729"/>
    <w:rsid w:val="00E67660"/>
    <w:rsid w:val="00E707A2"/>
    <w:rsid w:val="00E71D5B"/>
    <w:rsid w:val="00E71D6C"/>
    <w:rsid w:val="00E73247"/>
    <w:rsid w:val="00E73F45"/>
    <w:rsid w:val="00E74C68"/>
    <w:rsid w:val="00E74D85"/>
    <w:rsid w:val="00E75AA1"/>
    <w:rsid w:val="00E77836"/>
    <w:rsid w:val="00E77BC4"/>
    <w:rsid w:val="00E85113"/>
    <w:rsid w:val="00E87A07"/>
    <w:rsid w:val="00E87AB5"/>
    <w:rsid w:val="00E912F2"/>
    <w:rsid w:val="00E921F2"/>
    <w:rsid w:val="00E943C5"/>
    <w:rsid w:val="00E952E7"/>
    <w:rsid w:val="00E95D46"/>
    <w:rsid w:val="00E96667"/>
    <w:rsid w:val="00EA104D"/>
    <w:rsid w:val="00EA2E26"/>
    <w:rsid w:val="00EA48A6"/>
    <w:rsid w:val="00EA6DDA"/>
    <w:rsid w:val="00EA7ED9"/>
    <w:rsid w:val="00EB150E"/>
    <w:rsid w:val="00EB1951"/>
    <w:rsid w:val="00EB4DD8"/>
    <w:rsid w:val="00EB6099"/>
    <w:rsid w:val="00EB6178"/>
    <w:rsid w:val="00EB62ED"/>
    <w:rsid w:val="00EC021B"/>
    <w:rsid w:val="00EC1A95"/>
    <w:rsid w:val="00EC2308"/>
    <w:rsid w:val="00EC2538"/>
    <w:rsid w:val="00EC4054"/>
    <w:rsid w:val="00EC4056"/>
    <w:rsid w:val="00EC40F4"/>
    <w:rsid w:val="00EC5C4B"/>
    <w:rsid w:val="00EC5E16"/>
    <w:rsid w:val="00EC66EB"/>
    <w:rsid w:val="00EC707E"/>
    <w:rsid w:val="00ED0A7B"/>
    <w:rsid w:val="00ED0EEB"/>
    <w:rsid w:val="00ED1113"/>
    <w:rsid w:val="00ED1F66"/>
    <w:rsid w:val="00ED229E"/>
    <w:rsid w:val="00ED25E6"/>
    <w:rsid w:val="00ED35FD"/>
    <w:rsid w:val="00ED377F"/>
    <w:rsid w:val="00ED5216"/>
    <w:rsid w:val="00ED62E3"/>
    <w:rsid w:val="00ED6535"/>
    <w:rsid w:val="00EE474E"/>
    <w:rsid w:val="00EE5682"/>
    <w:rsid w:val="00EE57C5"/>
    <w:rsid w:val="00EE7474"/>
    <w:rsid w:val="00EE75D3"/>
    <w:rsid w:val="00EE7BBC"/>
    <w:rsid w:val="00EF0684"/>
    <w:rsid w:val="00EF1570"/>
    <w:rsid w:val="00EF1A35"/>
    <w:rsid w:val="00EF28E2"/>
    <w:rsid w:val="00EF3269"/>
    <w:rsid w:val="00EF4064"/>
    <w:rsid w:val="00EF49C9"/>
    <w:rsid w:val="00EF5D50"/>
    <w:rsid w:val="00EF758A"/>
    <w:rsid w:val="00F000F3"/>
    <w:rsid w:val="00F00A04"/>
    <w:rsid w:val="00F014B5"/>
    <w:rsid w:val="00F05B1D"/>
    <w:rsid w:val="00F06028"/>
    <w:rsid w:val="00F06D1C"/>
    <w:rsid w:val="00F1207E"/>
    <w:rsid w:val="00F1316E"/>
    <w:rsid w:val="00F139F0"/>
    <w:rsid w:val="00F14335"/>
    <w:rsid w:val="00F1529A"/>
    <w:rsid w:val="00F1558F"/>
    <w:rsid w:val="00F15BA9"/>
    <w:rsid w:val="00F15D45"/>
    <w:rsid w:val="00F16450"/>
    <w:rsid w:val="00F164D8"/>
    <w:rsid w:val="00F16A26"/>
    <w:rsid w:val="00F2118F"/>
    <w:rsid w:val="00F217C5"/>
    <w:rsid w:val="00F22D79"/>
    <w:rsid w:val="00F2316E"/>
    <w:rsid w:val="00F2432A"/>
    <w:rsid w:val="00F269BA"/>
    <w:rsid w:val="00F26A7F"/>
    <w:rsid w:val="00F26F9E"/>
    <w:rsid w:val="00F33BB9"/>
    <w:rsid w:val="00F34156"/>
    <w:rsid w:val="00F34EDE"/>
    <w:rsid w:val="00F35B4F"/>
    <w:rsid w:val="00F37B98"/>
    <w:rsid w:val="00F40AA5"/>
    <w:rsid w:val="00F413CF"/>
    <w:rsid w:val="00F41529"/>
    <w:rsid w:val="00F43B4A"/>
    <w:rsid w:val="00F450F6"/>
    <w:rsid w:val="00F479E0"/>
    <w:rsid w:val="00F51710"/>
    <w:rsid w:val="00F52714"/>
    <w:rsid w:val="00F539AD"/>
    <w:rsid w:val="00F55351"/>
    <w:rsid w:val="00F56202"/>
    <w:rsid w:val="00F56DC8"/>
    <w:rsid w:val="00F5742E"/>
    <w:rsid w:val="00F57A3B"/>
    <w:rsid w:val="00F60023"/>
    <w:rsid w:val="00F6198C"/>
    <w:rsid w:val="00F61A39"/>
    <w:rsid w:val="00F61B9A"/>
    <w:rsid w:val="00F64B1A"/>
    <w:rsid w:val="00F652DA"/>
    <w:rsid w:val="00F67066"/>
    <w:rsid w:val="00F67B3B"/>
    <w:rsid w:val="00F72E3A"/>
    <w:rsid w:val="00F75167"/>
    <w:rsid w:val="00F761E9"/>
    <w:rsid w:val="00F765FA"/>
    <w:rsid w:val="00F770DF"/>
    <w:rsid w:val="00F80254"/>
    <w:rsid w:val="00F8079A"/>
    <w:rsid w:val="00F80EE9"/>
    <w:rsid w:val="00F836AF"/>
    <w:rsid w:val="00F8383D"/>
    <w:rsid w:val="00F848B5"/>
    <w:rsid w:val="00F84D50"/>
    <w:rsid w:val="00F8795E"/>
    <w:rsid w:val="00F87B5A"/>
    <w:rsid w:val="00F90459"/>
    <w:rsid w:val="00F94DAC"/>
    <w:rsid w:val="00FA0017"/>
    <w:rsid w:val="00FA0BB6"/>
    <w:rsid w:val="00FA0DA2"/>
    <w:rsid w:val="00FA0E72"/>
    <w:rsid w:val="00FA18ED"/>
    <w:rsid w:val="00FA24C9"/>
    <w:rsid w:val="00FA4324"/>
    <w:rsid w:val="00FA4FD6"/>
    <w:rsid w:val="00FA6DD2"/>
    <w:rsid w:val="00FA78F4"/>
    <w:rsid w:val="00FA7987"/>
    <w:rsid w:val="00FB15ED"/>
    <w:rsid w:val="00FB2511"/>
    <w:rsid w:val="00FB3562"/>
    <w:rsid w:val="00FB4A48"/>
    <w:rsid w:val="00FB56ED"/>
    <w:rsid w:val="00FB6B03"/>
    <w:rsid w:val="00FB6EB7"/>
    <w:rsid w:val="00FC0082"/>
    <w:rsid w:val="00FC2B01"/>
    <w:rsid w:val="00FC4510"/>
    <w:rsid w:val="00FC4679"/>
    <w:rsid w:val="00FC6504"/>
    <w:rsid w:val="00FC6C8D"/>
    <w:rsid w:val="00FD0C61"/>
    <w:rsid w:val="00FD17C3"/>
    <w:rsid w:val="00FD1855"/>
    <w:rsid w:val="00FD58FF"/>
    <w:rsid w:val="00FD729B"/>
    <w:rsid w:val="00FD7A6C"/>
    <w:rsid w:val="00FD7AA1"/>
    <w:rsid w:val="00FE03E3"/>
    <w:rsid w:val="00FE0AEA"/>
    <w:rsid w:val="00FE1B6C"/>
    <w:rsid w:val="00FE4AEB"/>
    <w:rsid w:val="00FE4BBD"/>
    <w:rsid w:val="00FE6EA6"/>
    <w:rsid w:val="00FE7E65"/>
    <w:rsid w:val="00FF21AF"/>
    <w:rsid w:val="00FF25C0"/>
    <w:rsid w:val="00FF2A1D"/>
    <w:rsid w:val="00FF4835"/>
    <w:rsid w:val="00FF5749"/>
    <w:rsid w:val="00FF6089"/>
    <w:rsid w:val="00FF66AD"/>
    <w:rsid w:val="00FF6A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ED5"/>
    <w:pPr>
      <w:spacing w:after="0" w:line="360" w:lineRule="auto"/>
      <w:ind w:firstLine="680"/>
      <w:jc w:val="both"/>
    </w:pPr>
    <w:rPr>
      <w:rFonts w:ascii="Arial" w:hAnsi="Arial"/>
      <w:sz w:val="24"/>
      <w:lang w:val="en-GB"/>
    </w:rPr>
  </w:style>
  <w:style w:type="paragraph" w:styleId="Heading1">
    <w:name w:val="heading 1"/>
    <w:basedOn w:val="Normal"/>
    <w:next w:val="Normal"/>
    <w:link w:val="Heading1Char"/>
    <w:uiPriority w:val="9"/>
    <w:qFormat/>
    <w:rsid w:val="00123662"/>
    <w:pPr>
      <w:keepNext/>
      <w:keepLines/>
      <w:numPr>
        <w:numId w:val="1"/>
      </w:numPr>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766C02"/>
    <w:pPr>
      <w:keepNext/>
      <w:keepLines/>
      <w:numPr>
        <w:ilvl w:val="1"/>
        <w:numId w:val="1"/>
      </w:numPr>
      <w:ind w:left="578" w:hanging="578"/>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766C0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character" w:styleId="UnresolvedMention">
    <w:name w:val="Unresolved Mention"/>
    <w:basedOn w:val="DefaultParagraphFont"/>
    <w:uiPriority w:val="99"/>
    <w:semiHidden/>
    <w:unhideWhenUsed/>
    <w:rsid w:val="00335C66"/>
    <w:rPr>
      <w:color w:val="605E5C"/>
      <w:shd w:val="clear" w:color="auto" w:fill="E1DFDD"/>
    </w:rPr>
  </w:style>
  <w:style w:type="paragraph" w:styleId="Caption">
    <w:name w:val="caption"/>
    <w:basedOn w:val="Normal"/>
    <w:next w:val="Normal"/>
    <w:uiPriority w:val="35"/>
    <w:unhideWhenUsed/>
    <w:qFormat/>
    <w:rsid w:val="00F56DC8"/>
    <w:pPr>
      <w:spacing w:after="200" w:line="240" w:lineRule="auto"/>
    </w:pPr>
    <w:rPr>
      <w:i/>
      <w:iCs/>
      <w:color w:val="1F497D" w:themeColor="text2"/>
      <w:sz w:val="18"/>
      <w:szCs w:val="18"/>
    </w:rPr>
  </w:style>
  <w:style w:type="character" w:styleId="Emphasis">
    <w:name w:val="Emphasis"/>
    <w:basedOn w:val="DefaultParagraphFont"/>
    <w:uiPriority w:val="20"/>
    <w:qFormat/>
    <w:rsid w:val="002C12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science/article/pii/S1749772821000452" TargetMode="External"/><Relationship Id="rId18" Type="http://schemas.openxmlformats.org/officeDocument/2006/relationships/hyperlink" Target="https://www.researchgate.net/publication/375073121_Room_guest_satisfaction_towards_guestroom_physical_environment_quality_in_the_theme_hotel" TargetMode="External"/><Relationship Id="rId3" Type="http://schemas.openxmlformats.org/officeDocument/2006/relationships/styles" Target="styles.xml"/><Relationship Id="rId21" Type="http://schemas.openxmlformats.org/officeDocument/2006/relationships/hyperlink" Target="https://www.frontiersin.org/articles/10.3389/fpsyg.2017.00920/full" TargetMode="External"/><Relationship Id="rId7" Type="http://schemas.openxmlformats.org/officeDocument/2006/relationships/endnotes" Target="endnotes.xml"/><Relationship Id="rId12" Type="http://schemas.openxmlformats.org/officeDocument/2006/relationships/hyperlink" Target="https://www.researchgate.net/figure/Kolb-1984-Experiential-Learning-Cycle_fig2_343099188" TargetMode="External"/><Relationship Id="rId17" Type="http://schemas.openxmlformats.org/officeDocument/2006/relationships/hyperlink" Target="https://research.rug.nl/en/publications/internship-guide-work-placements-step-by-step-2" TargetMode="External"/><Relationship Id="rId2" Type="http://schemas.openxmlformats.org/officeDocument/2006/relationships/numbering" Target="numbering.xml"/><Relationship Id="rId16" Type="http://schemas.openxmlformats.org/officeDocument/2006/relationships/hyperlink" Target="https://www.emerald.com/heswbl/article-abstract/9/2/141/94620/Managing-the-quality-of-higher-education-in?redirectedFrom=fulltext" TargetMode="External"/><Relationship Id="rId20" Type="http://schemas.openxmlformats.org/officeDocument/2006/relationships/hyperlink" Target="https://digitalcommons.liberty.edu/cgi/viewcontent.cgi?article=8567andcontext=doctor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accor.com/en/group/sustainable-hospitality/sustainable-stay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mc.ncbi.nlm.nih.gov/articles/PMC10543214/" TargetMode="External"/><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journals.sagepub.com/doi/abs/10.1177/105960112110180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0496491.2024.237285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2317</TotalTime>
  <Pages>10</Pages>
  <Words>1841</Words>
  <Characters>11643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6003</vt:lpstr>
    </vt:vector>
  </TitlesOfParts>
  <Manager/>
  <Company/>
  <LinksUpToDate>false</LinksUpToDate>
  <CharactersWithSpaces>13463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6003</dc:title>
  <dc:subject/>
  <dc:creator>mb</dc:creator>
  <cp:keywords/>
  <dc:description/>
  <cp:lastModifiedBy>Marina Viktorova Boeva (2246384)</cp:lastModifiedBy>
  <cp:revision>1518</cp:revision>
  <dcterms:created xsi:type="dcterms:W3CDTF">2023-03-27T00:53:00Z</dcterms:created>
  <dcterms:modified xsi:type="dcterms:W3CDTF">2025-11-14T07:48:00Z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