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0554054" w:displacedByCustomXml="next"/>
    <w:bookmarkEnd w:id="0" w:displacedByCustomXml="next"/>
    <w:sdt>
      <w:sdtPr>
        <w:id w:val="120734849"/>
        <w:docPartObj>
          <w:docPartGallery w:val="Cover Pages"/>
          <w:docPartUnique/>
        </w:docPartObj>
      </w:sdtPr>
      <w:sdtEndPr>
        <w:rPr>
          <w:rFonts w:ascii="Arial" w:hAnsi="Arial" w:cs="Arial"/>
          <w:b/>
          <w:bCs/>
        </w:rPr>
      </w:sdtEndPr>
      <w:sdtContent>
        <w:p w14:paraId="75F5125E" w14:textId="77777777" w:rsidR="00027880" w:rsidRDefault="00027880" w:rsidP="00027880"/>
        <w:tbl>
          <w:tblPr>
            <w:tblpPr w:leftFromText="187" w:rightFromText="187" w:horzAnchor="margin"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027880" w14:paraId="73DBE393" w14:textId="77777777" w:rsidTr="0009209A">
            <w:sdt>
              <w:sdtPr>
                <w:rPr>
                  <w:rFonts w:ascii="Arial" w:hAnsi="Arial" w:cs="Arial"/>
                  <w:sz w:val="24"/>
                  <w:szCs w:val="24"/>
                </w:rPr>
                <w:alias w:val="Company"/>
                <w:id w:val="13406915"/>
                <w:placeholder>
                  <w:docPart w:val="5322D342E58A4FF59F5D28568960BE43"/>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55CEA6A5" w14:textId="0207C516" w:rsidR="00027880" w:rsidRDefault="00BB4871" w:rsidP="0009209A">
                    <w:pPr>
                      <w:pStyle w:val="NoSpacing"/>
                      <w:rPr>
                        <w:color w:val="0F4761" w:themeColor="accent1" w:themeShade="BF"/>
                        <w:sz w:val="24"/>
                      </w:rPr>
                    </w:pPr>
                    <w:r>
                      <w:rPr>
                        <w:rFonts w:ascii="Arial" w:hAnsi="Arial" w:cs="Arial"/>
                        <w:sz w:val="24"/>
                        <w:szCs w:val="24"/>
                      </w:rPr>
                      <w:t>Asses</w:t>
                    </w:r>
                    <w:r w:rsidR="00F8477B">
                      <w:rPr>
                        <w:rFonts w:ascii="Arial" w:hAnsi="Arial" w:cs="Arial"/>
                        <w:sz w:val="24"/>
                        <w:szCs w:val="24"/>
                      </w:rPr>
                      <w:t>s</w:t>
                    </w:r>
                    <w:r>
                      <w:rPr>
                        <w:rFonts w:ascii="Arial" w:hAnsi="Arial" w:cs="Arial"/>
                        <w:sz w:val="24"/>
                        <w:szCs w:val="24"/>
                      </w:rPr>
                      <w:t>ment</w:t>
                    </w:r>
                    <w:r w:rsidR="00015C46">
                      <w:rPr>
                        <w:rFonts w:ascii="Arial" w:hAnsi="Arial" w:cs="Arial"/>
                        <w:sz w:val="24"/>
                        <w:szCs w:val="24"/>
                      </w:rPr>
                      <w:t xml:space="preserve"> </w:t>
                    </w:r>
                    <w:r w:rsidR="00AB2597">
                      <w:rPr>
                        <w:rFonts w:ascii="Arial" w:hAnsi="Arial" w:cs="Arial"/>
                        <w:sz w:val="24"/>
                        <w:szCs w:val="24"/>
                      </w:rPr>
                      <w:t xml:space="preserve">Component </w:t>
                    </w:r>
                    <w:r w:rsidR="00015C46">
                      <w:rPr>
                        <w:rFonts w:ascii="Arial" w:hAnsi="Arial" w:cs="Arial"/>
                        <w:sz w:val="24"/>
                        <w:szCs w:val="24"/>
                      </w:rPr>
                      <w:t>2</w:t>
                    </w:r>
                  </w:p>
                </w:tc>
              </w:sdtContent>
            </w:sdt>
          </w:tr>
          <w:tr w:rsidR="00027880" w14:paraId="55FB686E" w14:textId="77777777" w:rsidTr="0009209A">
            <w:tc>
              <w:tcPr>
                <w:tcW w:w="7209" w:type="dxa"/>
              </w:tcPr>
              <w:sdt>
                <w:sdtPr>
                  <w:rPr>
                    <w:rFonts w:ascii="Arial" w:eastAsiaTheme="majorEastAsia" w:hAnsi="Arial" w:cs="Arial"/>
                    <w:sz w:val="88"/>
                    <w:szCs w:val="88"/>
                  </w:rPr>
                  <w:alias w:val="Title"/>
                  <w:id w:val="13406919"/>
                  <w:placeholder>
                    <w:docPart w:val="A4466F78F51948E6A6271F2CFE6D029E"/>
                  </w:placeholder>
                  <w:dataBinding w:prefixMappings="xmlns:ns0='http://schemas.openxmlformats.org/package/2006/metadata/core-properties' xmlns:ns1='http://purl.org/dc/elements/1.1/'" w:xpath="/ns0:coreProperties[1]/ns1:title[1]" w:storeItemID="{6C3C8BC8-F283-45AE-878A-BAB7291924A1}"/>
                  <w:text/>
                </w:sdtPr>
                <w:sdtEndPr/>
                <w:sdtContent>
                  <w:p w14:paraId="55B68439" w14:textId="5999B266" w:rsidR="00027880" w:rsidRDefault="00BB4871" w:rsidP="0009209A">
                    <w:pPr>
                      <w:pStyle w:val="NoSpacing"/>
                      <w:spacing w:line="216" w:lineRule="auto"/>
                      <w:rPr>
                        <w:rFonts w:asciiTheme="majorHAnsi" w:eastAsiaTheme="majorEastAsia" w:hAnsiTheme="majorHAnsi" w:cstheme="majorBidi"/>
                        <w:color w:val="156082" w:themeColor="accent1"/>
                        <w:sz w:val="88"/>
                        <w:szCs w:val="88"/>
                      </w:rPr>
                    </w:pPr>
                    <w:r>
                      <w:rPr>
                        <w:rFonts w:ascii="Arial" w:eastAsiaTheme="majorEastAsia" w:hAnsi="Arial" w:cs="Arial"/>
                        <w:sz w:val="88"/>
                        <w:szCs w:val="88"/>
                      </w:rPr>
                      <w:t>Quant</w:t>
                    </w:r>
                    <w:r w:rsidR="00F8477B">
                      <w:rPr>
                        <w:rFonts w:ascii="Arial" w:eastAsiaTheme="majorEastAsia" w:hAnsi="Arial" w:cs="Arial"/>
                        <w:sz w:val="88"/>
                        <w:szCs w:val="88"/>
                      </w:rPr>
                      <w:t>itative Data Analysis</w:t>
                    </w:r>
                  </w:p>
                </w:sdtContent>
              </w:sdt>
            </w:tc>
          </w:tr>
          <w:tr w:rsidR="00027880" w14:paraId="3BEB26C8" w14:textId="77777777" w:rsidTr="0009209A">
            <w:tc>
              <w:tcPr>
                <w:tcW w:w="7209" w:type="dxa"/>
                <w:tcMar>
                  <w:top w:w="216" w:type="dxa"/>
                  <w:left w:w="115" w:type="dxa"/>
                  <w:bottom w:w="216" w:type="dxa"/>
                  <w:right w:w="115" w:type="dxa"/>
                </w:tcMar>
              </w:tcPr>
              <w:sdt>
                <w:sdtPr>
                  <w:rPr>
                    <w:rFonts w:ascii="Arial" w:hAnsi="Arial" w:cs="Arial"/>
                    <w:b/>
                    <w:bCs/>
                    <w:sz w:val="28"/>
                    <w:szCs w:val="28"/>
                  </w:rPr>
                  <w:alias w:val="Subtitle"/>
                  <w:id w:val="13406923"/>
                  <w:placeholder>
                    <w:docPart w:val="3D0C3E76BE424360892A9B6B556081C1"/>
                  </w:placeholder>
                  <w:dataBinding w:prefixMappings="xmlns:ns0='http://schemas.openxmlformats.org/package/2006/metadata/core-properties' xmlns:ns1='http://purl.org/dc/elements/1.1/'" w:xpath="/ns0:coreProperties[1]/ns1:subject[1]" w:storeItemID="{6C3C8BC8-F283-45AE-878A-BAB7291924A1}"/>
                  <w:text/>
                </w:sdtPr>
                <w:sdtEndPr/>
                <w:sdtContent>
                  <w:p w14:paraId="28E2291E" w14:textId="1CDCE46B" w:rsidR="00027880" w:rsidRPr="005D5DA0" w:rsidRDefault="00CA4742" w:rsidP="0009209A">
                    <w:pPr>
                      <w:pStyle w:val="NoSpacing"/>
                      <w:rPr>
                        <w:rFonts w:ascii="Arial" w:hAnsi="Arial" w:cs="Arial"/>
                        <w:sz w:val="28"/>
                        <w:szCs w:val="28"/>
                      </w:rPr>
                    </w:pPr>
                    <w:r>
                      <w:rPr>
                        <w:rFonts w:ascii="Arial" w:hAnsi="Arial" w:cs="Arial"/>
                        <w:b/>
                        <w:bCs/>
                        <w:sz w:val="28"/>
                        <w:szCs w:val="28"/>
                      </w:rPr>
                      <w:t>Contents</w:t>
                    </w:r>
                  </w:p>
                </w:sdtContent>
              </w:sdt>
              <w:p w14:paraId="27D9C153" w14:textId="7BA63320" w:rsidR="00027880" w:rsidRDefault="00FC7FBB" w:rsidP="0009209A">
                <w:pPr>
                  <w:pStyle w:val="NoSpacing"/>
                  <w:rPr>
                    <w:rFonts w:ascii="Arial" w:hAnsi="Arial" w:cs="Arial"/>
                    <w:sz w:val="28"/>
                    <w:szCs w:val="28"/>
                  </w:rPr>
                </w:pPr>
                <w:r>
                  <w:rPr>
                    <w:rFonts w:ascii="Arial" w:hAnsi="Arial" w:cs="Arial"/>
                    <w:sz w:val="28"/>
                    <w:szCs w:val="28"/>
                  </w:rPr>
                  <w:t>Introduction</w:t>
                </w:r>
              </w:p>
              <w:p w14:paraId="6AB3C324" w14:textId="72097EF6" w:rsidR="00FC7FBB" w:rsidRDefault="00FC7FBB" w:rsidP="0009209A">
                <w:pPr>
                  <w:pStyle w:val="NoSpacing"/>
                  <w:rPr>
                    <w:rFonts w:ascii="Arial" w:hAnsi="Arial" w:cs="Arial"/>
                    <w:sz w:val="28"/>
                    <w:szCs w:val="28"/>
                  </w:rPr>
                </w:pPr>
                <w:r>
                  <w:rPr>
                    <w:rFonts w:ascii="Arial" w:hAnsi="Arial" w:cs="Arial"/>
                    <w:sz w:val="28"/>
                    <w:szCs w:val="28"/>
                  </w:rPr>
                  <w:t>Analysis</w:t>
                </w:r>
              </w:p>
              <w:p w14:paraId="6E1DE583" w14:textId="6D69A84B" w:rsidR="00FC7FBB" w:rsidRDefault="00FC7FBB" w:rsidP="0009209A">
                <w:pPr>
                  <w:pStyle w:val="NoSpacing"/>
                  <w:rPr>
                    <w:rFonts w:ascii="Arial" w:hAnsi="Arial" w:cs="Arial"/>
                    <w:sz w:val="28"/>
                    <w:szCs w:val="28"/>
                  </w:rPr>
                </w:pPr>
                <w:r>
                  <w:rPr>
                    <w:rFonts w:ascii="Arial" w:hAnsi="Arial" w:cs="Arial"/>
                    <w:sz w:val="28"/>
                    <w:szCs w:val="28"/>
                  </w:rPr>
                  <w:t>Conclusion</w:t>
                </w:r>
              </w:p>
              <w:p w14:paraId="13DB6AEB" w14:textId="5B27C04B" w:rsidR="00475039" w:rsidRDefault="00475039" w:rsidP="0009209A">
                <w:pPr>
                  <w:pStyle w:val="NoSpacing"/>
                  <w:rPr>
                    <w:rFonts w:ascii="Arial" w:hAnsi="Arial" w:cs="Arial"/>
                    <w:sz w:val="28"/>
                    <w:szCs w:val="28"/>
                  </w:rPr>
                </w:pPr>
                <w:r>
                  <w:rPr>
                    <w:rFonts w:ascii="Arial" w:hAnsi="Arial" w:cs="Arial"/>
                    <w:sz w:val="28"/>
                    <w:szCs w:val="28"/>
                  </w:rPr>
                  <w:t>Recommendations</w:t>
                </w:r>
              </w:p>
              <w:p w14:paraId="67DA4738" w14:textId="77777777" w:rsidR="00027880" w:rsidRDefault="00027880" w:rsidP="0009209A">
                <w:pPr>
                  <w:pStyle w:val="NoSpacing"/>
                  <w:rPr>
                    <w:color w:val="0F4761" w:themeColor="accent1" w:themeShade="BF"/>
                    <w:sz w:val="24"/>
                  </w:rPr>
                </w:pPr>
              </w:p>
            </w:tc>
          </w:tr>
        </w:tbl>
        <w:p w14:paraId="473B8EAA" w14:textId="77777777" w:rsidR="00027880" w:rsidRDefault="00027880" w:rsidP="00027880">
          <w:pPr>
            <w:pStyle w:val="NoSpacing"/>
            <w:rPr>
              <w:rFonts w:ascii="Arial" w:hAnsi="Arial" w:cs="Arial"/>
              <w:b/>
              <w:bCs/>
            </w:rPr>
          </w:pPr>
          <w:r>
            <w:rPr>
              <w:rFonts w:ascii="Arial" w:hAnsi="Arial" w:cs="Arial"/>
              <w:b/>
              <w:bCs/>
            </w:rPr>
            <w:t xml:space="preserve"> </w:t>
          </w:r>
        </w:p>
        <w:p w14:paraId="52DCD896" w14:textId="77777777" w:rsidR="00027880" w:rsidRDefault="00027880" w:rsidP="00027880">
          <w:pPr>
            <w:pStyle w:val="NoSpacing"/>
            <w:rPr>
              <w:rFonts w:ascii="Arial" w:hAnsi="Arial" w:cs="Arial"/>
              <w:b/>
              <w:bCs/>
            </w:rPr>
          </w:pPr>
        </w:p>
        <w:p w14:paraId="7D6DE19B" w14:textId="77777777" w:rsidR="00027880" w:rsidRDefault="00027880" w:rsidP="00027880">
          <w:pPr>
            <w:pStyle w:val="NoSpacing"/>
            <w:rPr>
              <w:rFonts w:ascii="Arial" w:hAnsi="Arial" w:cs="Arial"/>
              <w:b/>
              <w:bCs/>
            </w:rPr>
          </w:pPr>
        </w:p>
        <w:p w14:paraId="7B7505D2" w14:textId="77777777" w:rsidR="00027880" w:rsidRDefault="00027880" w:rsidP="00027880">
          <w:pPr>
            <w:pStyle w:val="NoSpacing"/>
            <w:rPr>
              <w:rFonts w:ascii="Arial" w:hAnsi="Arial" w:cs="Arial"/>
              <w:b/>
              <w:bCs/>
            </w:rPr>
          </w:pPr>
        </w:p>
        <w:p w14:paraId="536D35B6" w14:textId="77777777" w:rsidR="00027880" w:rsidRDefault="00027880" w:rsidP="00027880">
          <w:pPr>
            <w:pStyle w:val="NoSpacing"/>
            <w:rPr>
              <w:rFonts w:ascii="Arial" w:hAnsi="Arial" w:cs="Arial"/>
              <w:b/>
              <w:bCs/>
            </w:rPr>
          </w:pPr>
        </w:p>
        <w:p w14:paraId="1FB25AAA" w14:textId="77777777" w:rsidR="00027880" w:rsidRDefault="00027880" w:rsidP="00027880">
          <w:pPr>
            <w:pStyle w:val="NoSpacing"/>
            <w:rPr>
              <w:rFonts w:ascii="Arial" w:hAnsi="Arial" w:cs="Arial"/>
              <w:b/>
              <w:bCs/>
            </w:rPr>
          </w:pPr>
        </w:p>
        <w:p w14:paraId="184CF38B" w14:textId="77777777" w:rsidR="00027880" w:rsidRDefault="00027880" w:rsidP="00027880">
          <w:pPr>
            <w:pStyle w:val="NoSpacing"/>
            <w:rPr>
              <w:rFonts w:ascii="Arial" w:hAnsi="Arial" w:cs="Arial"/>
              <w:b/>
              <w:bCs/>
            </w:rPr>
          </w:pPr>
        </w:p>
        <w:p w14:paraId="5B27CF6C" w14:textId="77777777" w:rsidR="00027880" w:rsidRDefault="00027880" w:rsidP="00027880">
          <w:pPr>
            <w:pStyle w:val="NoSpacing"/>
            <w:rPr>
              <w:rFonts w:ascii="Arial" w:hAnsi="Arial" w:cs="Arial"/>
              <w:b/>
              <w:bCs/>
            </w:rPr>
          </w:pPr>
        </w:p>
        <w:p w14:paraId="214D375B" w14:textId="77777777" w:rsidR="00027880" w:rsidRDefault="00027880" w:rsidP="00027880">
          <w:pPr>
            <w:pStyle w:val="NoSpacing"/>
            <w:rPr>
              <w:rFonts w:ascii="Arial" w:hAnsi="Arial" w:cs="Arial"/>
              <w:b/>
              <w:bCs/>
            </w:rPr>
          </w:pPr>
        </w:p>
        <w:p w14:paraId="2A515EB9" w14:textId="77777777" w:rsidR="00027880" w:rsidRDefault="00027880" w:rsidP="00027880">
          <w:pPr>
            <w:pStyle w:val="NoSpacing"/>
            <w:rPr>
              <w:rFonts w:ascii="Arial" w:hAnsi="Arial" w:cs="Arial"/>
              <w:b/>
              <w:bCs/>
            </w:rPr>
          </w:pPr>
        </w:p>
        <w:p w14:paraId="0EABAFAF" w14:textId="77777777" w:rsidR="00027880" w:rsidRDefault="00027880" w:rsidP="00027880">
          <w:pPr>
            <w:pStyle w:val="NoSpacing"/>
            <w:rPr>
              <w:rFonts w:ascii="Arial" w:hAnsi="Arial" w:cs="Arial"/>
              <w:b/>
              <w:bCs/>
            </w:rPr>
          </w:pPr>
        </w:p>
        <w:p w14:paraId="6B7F8332" w14:textId="77777777" w:rsidR="00027880" w:rsidRDefault="00027880" w:rsidP="00027880">
          <w:pPr>
            <w:pStyle w:val="NoSpacing"/>
            <w:rPr>
              <w:rFonts w:ascii="Arial" w:hAnsi="Arial" w:cs="Arial"/>
              <w:b/>
              <w:bCs/>
            </w:rPr>
          </w:pPr>
        </w:p>
        <w:p w14:paraId="15D8FEF7" w14:textId="77777777" w:rsidR="00027880" w:rsidRDefault="00027880" w:rsidP="00027880">
          <w:pPr>
            <w:pStyle w:val="NoSpacing"/>
            <w:rPr>
              <w:rFonts w:ascii="Arial" w:hAnsi="Arial" w:cs="Arial"/>
              <w:b/>
              <w:bCs/>
            </w:rPr>
          </w:pPr>
        </w:p>
        <w:p w14:paraId="40BA0F7D" w14:textId="77777777" w:rsidR="00027880" w:rsidRDefault="00027880" w:rsidP="00027880">
          <w:pPr>
            <w:pStyle w:val="NoSpacing"/>
            <w:rPr>
              <w:rFonts w:ascii="Arial" w:hAnsi="Arial" w:cs="Arial"/>
              <w:b/>
              <w:bCs/>
            </w:rPr>
          </w:pPr>
        </w:p>
        <w:p w14:paraId="3CF10C5F" w14:textId="77777777" w:rsidR="00027880" w:rsidRDefault="00027880" w:rsidP="00027880">
          <w:pPr>
            <w:pStyle w:val="NoSpacing"/>
            <w:rPr>
              <w:rFonts w:ascii="Arial" w:hAnsi="Arial" w:cs="Arial"/>
              <w:b/>
              <w:bCs/>
            </w:rPr>
          </w:pPr>
        </w:p>
        <w:p w14:paraId="067469D0" w14:textId="77777777" w:rsidR="00027880" w:rsidRDefault="00027880" w:rsidP="00027880">
          <w:pPr>
            <w:pStyle w:val="NoSpacing"/>
            <w:rPr>
              <w:rFonts w:ascii="Arial" w:hAnsi="Arial" w:cs="Arial"/>
              <w:b/>
              <w:bCs/>
            </w:rPr>
          </w:pPr>
        </w:p>
        <w:p w14:paraId="3B0C071C" w14:textId="77777777" w:rsidR="00027880" w:rsidRDefault="00027880" w:rsidP="00027880">
          <w:pPr>
            <w:pStyle w:val="NoSpacing"/>
            <w:rPr>
              <w:rFonts w:ascii="Arial" w:hAnsi="Arial" w:cs="Arial"/>
              <w:b/>
              <w:bCs/>
            </w:rPr>
          </w:pPr>
        </w:p>
        <w:p w14:paraId="5779A000" w14:textId="77777777" w:rsidR="00027880" w:rsidRDefault="00027880" w:rsidP="00027880">
          <w:pPr>
            <w:pStyle w:val="NoSpacing"/>
            <w:rPr>
              <w:rFonts w:ascii="Arial" w:hAnsi="Arial" w:cs="Arial"/>
              <w:b/>
              <w:bCs/>
            </w:rPr>
          </w:pPr>
        </w:p>
        <w:p w14:paraId="6FFC103D" w14:textId="77777777" w:rsidR="00027880" w:rsidRDefault="00027880" w:rsidP="00027880">
          <w:pPr>
            <w:pStyle w:val="NoSpacing"/>
            <w:rPr>
              <w:rFonts w:ascii="Arial" w:hAnsi="Arial" w:cs="Arial"/>
              <w:b/>
              <w:bCs/>
            </w:rPr>
          </w:pPr>
        </w:p>
        <w:p w14:paraId="3407F81C" w14:textId="77777777" w:rsidR="00027880" w:rsidRDefault="00027880" w:rsidP="00027880">
          <w:pPr>
            <w:pStyle w:val="NoSpacing"/>
            <w:rPr>
              <w:rFonts w:ascii="Arial" w:hAnsi="Arial" w:cs="Arial"/>
              <w:b/>
              <w:bCs/>
            </w:rPr>
          </w:pPr>
        </w:p>
        <w:p w14:paraId="30C61F11" w14:textId="77777777" w:rsidR="00027880" w:rsidRDefault="00027880" w:rsidP="00027880">
          <w:pPr>
            <w:pStyle w:val="NoSpacing"/>
            <w:rPr>
              <w:rFonts w:ascii="Arial" w:hAnsi="Arial" w:cs="Arial"/>
              <w:b/>
              <w:bCs/>
            </w:rPr>
          </w:pPr>
        </w:p>
        <w:p w14:paraId="3BA2A14C" w14:textId="77777777" w:rsidR="00027880" w:rsidRDefault="00027880" w:rsidP="00027880">
          <w:pPr>
            <w:pStyle w:val="NoSpacing"/>
            <w:rPr>
              <w:rFonts w:ascii="Arial" w:hAnsi="Arial" w:cs="Arial"/>
              <w:b/>
              <w:bCs/>
            </w:rPr>
          </w:pPr>
        </w:p>
        <w:p w14:paraId="6912BD71" w14:textId="77777777" w:rsidR="00027880" w:rsidRDefault="00027880" w:rsidP="00027880">
          <w:pPr>
            <w:pStyle w:val="NoSpacing"/>
            <w:rPr>
              <w:rFonts w:ascii="Arial" w:hAnsi="Arial" w:cs="Arial"/>
              <w:b/>
              <w:bCs/>
            </w:rPr>
          </w:pPr>
        </w:p>
        <w:p w14:paraId="0EFA9A48" w14:textId="77777777" w:rsidR="00027880" w:rsidRDefault="00027880" w:rsidP="00027880">
          <w:pPr>
            <w:pStyle w:val="NoSpacing"/>
            <w:rPr>
              <w:rFonts w:ascii="Arial" w:hAnsi="Arial" w:cs="Arial"/>
              <w:b/>
              <w:bCs/>
            </w:rPr>
          </w:pPr>
        </w:p>
        <w:p w14:paraId="3EFD63CB" w14:textId="77777777" w:rsidR="00027880" w:rsidRDefault="00027880" w:rsidP="00027880">
          <w:pPr>
            <w:pStyle w:val="NoSpacing"/>
            <w:rPr>
              <w:rFonts w:ascii="Arial" w:hAnsi="Arial" w:cs="Arial"/>
              <w:b/>
              <w:bCs/>
            </w:rPr>
          </w:pPr>
        </w:p>
        <w:p w14:paraId="19EA3FF6" w14:textId="77777777" w:rsidR="00027880" w:rsidRDefault="00027880" w:rsidP="00027880">
          <w:pPr>
            <w:pStyle w:val="NoSpacing"/>
            <w:rPr>
              <w:rFonts w:ascii="Arial" w:hAnsi="Arial" w:cs="Arial"/>
              <w:b/>
              <w:bCs/>
            </w:rPr>
          </w:pPr>
        </w:p>
        <w:p w14:paraId="4AA47258" w14:textId="77777777" w:rsidR="00027880" w:rsidRDefault="00027880" w:rsidP="00027880">
          <w:pPr>
            <w:pStyle w:val="NoSpacing"/>
            <w:rPr>
              <w:rFonts w:ascii="Arial" w:hAnsi="Arial" w:cs="Arial"/>
              <w:b/>
              <w:bCs/>
            </w:rPr>
          </w:pPr>
        </w:p>
        <w:p w14:paraId="21C379BB" w14:textId="77777777" w:rsidR="00027880" w:rsidRDefault="00027880" w:rsidP="00027880">
          <w:pPr>
            <w:pStyle w:val="NoSpacing"/>
            <w:rPr>
              <w:rFonts w:ascii="Arial" w:hAnsi="Arial" w:cs="Arial"/>
              <w:b/>
              <w:bCs/>
            </w:rPr>
          </w:pPr>
        </w:p>
        <w:p w14:paraId="6321B3A7" w14:textId="77777777" w:rsidR="00027880" w:rsidRDefault="00027880" w:rsidP="00027880">
          <w:pPr>
            <w:pStyle w:val="NoSpacing"/>
            <w:rPr>
              <w:rFonts w:ascii="Arial" w:hAnsi="Arial" w:cs="Arial"/>
              <w:b/>
              <w:bCs/>
            </w:rPr>
          </w:pPr>
        </w:p>
        <w:p w14:paraId="1EF5FAC4" w14:textId="77777777" w:rsidR="00027880" w:rsidRDefault="00027880" w:rsidP="00027880">
          <w:pPr>
            <w:pStyle w:val="NoSpacing"/>
            <w:rPr>
              <w:rFonts w:ascii="Arial" w:hAnsi="Arial" w:cs="Arial"/>
              <w:b/>
              <w:bCs/>
            </w:rPr>
          </w:pPr>
        </w:p>
        <w:p w14:paraId="5DA1F6A9" w14:textId="77777777" w:rsidR="00027880" w:rsidRDefault="00027880" w:rsidP="00027880">
          <w:pPr>
            <w:pStyle w:val="NoSpacing"/>
            <w:rPr>
              <w:rFonts w:ascii="Arial" w:hAnsi="Arial" w:cs="Arial"/>
              <w:b/>
              <w:bCs/>
            </w:rPr>
          </w:pPr>
        </w:p>
        <w:p w14:paraId="298099D9" w14:textId="77777777" w:rsidR="00027880" w:rsidRDefault="00027880" w:rsidP="00027880">
          <w:pPr>
            <w:pStyle w:val="NoSpacing"/>
            <w:rPr>
              <w:rFonts w:ascii="Arial" w:hAnsi="Arial" w:cs="Arial"/>
              <w:b/>
              <w:bCs/>
            </w:rPr>
          </w:pPr>
        </w:p>
        <w:p w14:paraId="459AD540" w14:textId="77777777" w:rsidR="00027880" w:rsidRDefault="00027880" w:rsidP="00027880">
          <w:pPr>
            <w:pStyle w:val="NoSpacing"/>
            <w:rPr>
              <w:rFonts w:ascii="Arial" w:hAnsi="Arial" w:cs="Arial"/>
              <w:b/>
              <w:bCs/>
            </w:rPr>
          </w:pPr>
        </w:p>
        <w:p w14:paraId="5FF3D3A9" w14:textId="77777777" w:rsidR="00027880" w:rsidRDefault="00027880" w:rsidP="00027880">
          <w:pPr>
            <w:pStyle w:val="NoSpacing"/>
            <w:rPr>
              <w:rFonts w:ascii="Arial" w:hAnsi="Arial" w:cs="Arial"/>
              <w:b/>
              <w:bCs/>
            </w:rPr>
          </w:pPr>
        </w:p>
        <w:p w14:paraId="280BEB50" w14:textId="77777777" w:rsidR="00027880" w:rsidRDefault="00027880" w:rsidP="00027880">
          <w:pPr>
            <w:pStyle w:val="NoSpacing"/>
            <w:rPr>
              <w:rFonts w:ascii="Arial" w:hAnsi="Arial" w:cs="Arial"/>
              <w:b/>
              <w:bCs/>
            </w:rPr>
          </w:pPr>
        </w:p>
        <w:p w14:paraId="6C4F2BA2" w14:textId="0444B873" w:rsidR="00027880" w:rsidRDefault="00027880" w:rsidP="00237CE2">
          <w:pPr>
            <w:pStyle w:val="NoSpacing"/>
            <w:spacing w:line="360" w:lineRule="auto"/>
            <w:rPr>
              <w:rFonts w:ascii="Arial" w:hAnsi="Arial" w:cs="Arial"/>
              <w:sz w:val="28"/>
              <w:szCs w:val="28"/>
            </w:rPr>
          </w:pPr>
          <w:r>
            <w:rPr>
              <w:rFonts w:ascii="Arial" w:hAnsi="Arial" w:cs="Arial"/>
              <w:sz w:val="28"/>
              <w:szCs w:val="28"/>
            </w:rPr>
            <w:t xml:space="preserve">Student Name: </w:t>
          </w:r>
          <w:r w:rsidR="00761E7F">
            <w:rPr>
              <w:rFonts w:ascii="Arial" w:hAnsi="Arial" w:cs="Arial"/>
              <w:sz w:val="28"/>
              <w:szCs w:val="28"/>
            </w:rPr>
            <w:tab/>
          </w:r>
          <w:r>
            <w:rPr>
              <w:rFonts w:ascii="Arial" w:hAnsi="Arial" w:cs="Arial"/>
              <w:sz w:val="28"/>
              <w:szCs w:val="28"/>
            </w:rPr>
            <w:t>Mia Evans</w:t>
          </w:r>
        </w:p>
        <w:p w14:paraId="3449E24F" w14:textId="6845BBA3" w:rsidR="00027880" w:rsidRPr="005D5DA0" w:rsidRDefault="00027880" w:rsidP="00237CE2">
          <w:pPr>
            <w:pStyle w:val="NoSpacing"/>
            <w:spacing w:line="360" w:lineRule="auto"/>
            <w:rPr>
              <w:rFonts w:ascii="Arial" w:hAnsi="Arial" w:cs="Arial"/>
              <w:sz w:val="28"/>
              <w:szCs w:val="28"/>
            </w:rPr>
          </w:pPr>
          <w:r w:rsidRPr="005D5DA0">
            <w:rPr>
              <w:rFonts w:ascii="Arial" w:hAnsi="Arial" w:cs="Arial"/>
              <w:sz w:val="28"/>
              <w:szCs w:val="28"/>
            </w:rPr>
            <w:t>Student N</w:t>
          </w:r>
          <w:r w:rsidR="00636351">
            <w:rPr>
              <w:rFonts w:ascii="Arial" w:hAnsi="Arial" w:cs="Arial"/>
              <w:sz w:val="28"/>
              <w:szCs w:val="28"/>
            </w:rPr>
            <w:t>o.</w:t>
          </w:r>
          <w:r w:rsidRPr="005D5DA0">
            <w:rPr>
              <w:rFonts w:ascii="Arial" w:hAnsi="Arial" w:cs="Arial"/>
              <w:sz w:val="28"/>
              <w:szCs w:val="28"/>
            </w:rPr>
            <w:t xml:space="preserve">: </w:t>
          </w:r>
          <w:r w:rsidR="00636351">
            <w:rPr>
              <w:rFonts w:ascii="Arial" w:hAnsi="Arial" w:cs="Arial"/>
              <w:sz w:val="28"/>
              <w:szCs w:val="28"/>
            </w:rPr>
            <w:tab/>
          </w:r>
          <w:r w:rsidRPr="005D5DA0">
            <w:rPr>
              <w:rFonts w:ascii="Arial" w:hAnsi="Arial" w:cs="Arial"/>
              <w:sz w:val="28"/>
              <w:szCs w:val="28"/>
            </w:rPr>
            <w:t>2129370</w:t>
          </w:r>
        </w:p>
        <w:p w14:paraId="117BBF4D" w14:textId="12F01A38" w:rsidR="00027880" w:rsidRDefault="00027880" w:rsidP="00237CE2">
          <w:pPr>
            <w:pStyle w:val="NoSpacing"/>
            <w:spacing w:line="360" w:lineRule="auto"/>
            <w:rPr>
              <w:rFonts w:ascii="Arial" w:hAnsi="Arial" w:cs="Arial"/>
              <w:sz w:val="28"/>
              <w:szCs w:val="28"/>
            </w:rPr>
          </w:pPr>
          <w:r>
            <w:rPr>
              <w:rFonts w:ascii="Arial" w:hAnsi="Arial" w:cs="Arial"/>
              <w:sz w:val="28"/>
              <w:szCs w:val="28"/>
            </w:rPr>
            <w:t xml:space="preserve">Qualification: </w:t>
          </w:r>
          <w:r w:rsidR="00237CE2">
            <w:rPr>
              <w:rFonts w:ascii="Arial" w:hAnsi="Arial" w:cs="Arial"/>
              <w:sz w:val="28"/>
              <w:szCs w:val="28"/>
            </w:rPr>
            <w:tab/>
          </w:r>
          <w:r>
            <w:rPr>
              <w:rFonts w:ascii="Arial" w:hAnsi="Arial" w:cs="Arial"/>
              <w:sz w:val="28"/>
              <w:szCs w:val="28"/>
            </w:rPr>
            <w:t>Master of Arts, Professional Practice Level 7</w:t>
          </w:r>
        </w:p>
        <w:p w14:paraId="5366B534" w14:textId="12E03C92" w:rsidR="00027880" w:rsidRDefault="00027880" w:rsidP="00636351">
          <w:pPr>
            <w:pStyle w:val="NoSpacing"/>
            <w:spacing w:line="360" w:lineRule="auto"/>
            <w:ind w:left="2160" w:hanging="2160"/>
            <w:rPr>
              <w:rFonts w:ascii="Arial" w:hAnsi="Arial" w:cs="Arial"/>
              <w:sz w:val="28"/>
              <w:szCs w:val="28"/>
            </w:rPr>
          </w:pPr>
          <w:r w:rsidRPr="005D5DA0">
            <w:rPr>
              <w:rFonts w:ascii="Arial" w:hAnsi="Arial" w:cs="Arial"/>
              <w:sz w:val="28"/>
              <w:szCs w:val="28"/>
            </w:rPr>
            <w:t xml:space="preserve">Module:  </w:t>
          </w:r>
          <w:r w:rsidR="00237CE2">
            <w:rPr>
              <w:rFonts w:ascii="Arial" w:hAnsi="Arial" w:cs="Arial"/>
              <w:sz w:val="28"/>
              <w:szCs w:val="28"/>
            </w:rPr>
            <w:tab/>
          </w:r>
          <w:r w:rsidRPr="005D5DA0">
            <w:rPr>
              <w:rFonts w:ascii="Arial" w:hAnsi="Arial" w:cs="Arial"/>
              <w:sz w:val="28"/>
              <w:szCs w:val="28"/>
            </w:rPr>
            <w:t>BMPF700</w:t>
          </w:r>
          <w:r w:rsidR="002D5060">
            <w:rPr>
              <w:rFonts w:ascii="Arial" w:hAnsi="Arial" w:cs="Arial"/>
              <w:sz w:val="28"/>
              <w:szCs w:val="28"/>
            </w:rPr>
            <w:t>6</w:t>
          </w:r>
          <w:r w:rsidRPr="005D5DA0">
            <w:rPr>
              <w:rFonts w:ascii="Arial" w:hAnsi="Arial" w:cs="Arial"/>
              <w:sz w:val="28"/>
              <w:szCs w:val="28"/>
            </w:rPr>
            <w:t xml:space="preserve"> </w:t>
          </w:r>
          <w:r w:rsidR="00636351">
            <w:rPr>
              <w:rFonts w:ascii="Arial" w:hAnsi="Arial" w:cs="Arial"/>
              <w:sz w:val="28"/>
              <w:szCs w:val="28"/>
            </w:rPr>
            <w:br/>
          </w:r>
          <w:r w:rsidR="00F717E0">
            <w:rPr>
              <w:rFonts w:ascii="Arial" w:hAnsi="Arial" w:cs="Arial"/>
              <w:sz w:val="28"/>
              <w:szCs w:val="28"/>
            </w:rPr>
            <w:t>Work-Based Research</w:t>
          </w:r>
        </w:p>
        <w:p w14:paraId="264269A1" w14:textId="413CAEC9" w:rsidR="00027880" w:rsidRPr="005D5DA0" w:rsidRDefault="00027880" w:rsidP="00237CE2">
          <w:pPr>
            <w:pStyle w:val="NoSpacing"/>
            <w:spacing w:line="360" w:lineRule="auto"/>
            <w:rPr>
              <w:rFonts w:ascii="Arial" w:hAnsi="Arial" w:cs="Arial"/>
              <w:sz w:val="28"/>
              <w:szCs w:val="28"/>
            </w:rPr>
          </w:pPr>
          <w:r>
            <w:rPr>
              <w:rFonts w:ascii="Arial" w:hAnsi="Arial" w:cs="Arial"/>
              <w:sz w:val="28"/>
              <w:szCs w:val="28"/>
            </w:rPr>
            <w:t>Word Count:</w:t>
          </w:r>
          <w:r w:rsidR="00237CE2">
            <w:rPr>
              <w:rFonts w:ascii="Arial" w:hAnsi="Arial" w:cs="Arial"/>
              <w:sz w:val="28"/>
              <w:szCs w:val="28"/>
            </w:rPr>
            <w:tab/>
          </w:r>
          <w:r w:rsidR="00E73626">
            <w:rPr>
              <w:rFonts w:ascii="Arial" w:hAnsi="Arial" w:cs="Arial"/>
              <w:sz w:val="28"/>
              <w:szCs w:val="28"/>
            </w:rPr>
            <w:t>2</w:t>
          </w:r>
          <w:r w:rsidR="002A1E3C">
            <w:rPr>
              <w:rFonts w:ascii="Arial" w:hAnsi="Arial" w:cs="Arial"/>
              <w:sz w:val="28"/>
              <w:szCs w:val="28"/>
            </w:rPr>
            <w:t>518</w:t>
          </w:r>
        </w:p>
        <w:p w14:paraId="5CDB01E1" w14:textId="77777777" w:rsidR="00027880" w:rsidRDefault="009B32E0" w:rsidP="00027880">
          <w:pPr>
            <w:rPr>
              <w:rFonts w:ascii="Arial" w:hAnsi="Arial" w:cs="Arial"/>
              <w:b/>
              <w:bCs/>
            </w:rPr>
          </w:pPr>
        </w:p>
      </w:sdtContent>
    </w:sdt>
    <w:p w14:paraId="58E3FE03" w14:textId="77777777" w:rsidR="00027880" w:rsidRDefault="00027880" w:rsidP="00027880">
      <w:pPr>
        <w:spacing w:line="360" w:lineRule="auto"/>
        <w:rPr>
          <w:rFonts w:ascii="Arial" w:hAnsi="Arial" w:cs="Arial"/>
          <w:b/>
          <w:bCs/>
        </w:rPr>
      </w:pPr>
    </w:p>
    <w:p w14:paraId="3D949ACC" w14:textId="77777777" w:rsidR="00027880" w:rsidRDefault="00027880" w:rsidP="00027880">
      <w:pPr>
        <w:spacing w:line="360" w:lineRule="auto"/>
        <w:rPr>
          <w:rFonts w:ascii="Arial" w:hAnsi="Arial" w:cs="Arial"/>
          <w:b/>
          <w:bCs/>
          <w:sz w:val="28"/>
          <w:szCs w:val="28"/>
        </w:rPr>
      </w:pPr>
    </w:p>
    <w:p w14:paraId="0903588F" w14:textId="77777777" w:rsidR="00027880" w:rsidRDefault="00027880" w:rsidP="00027880">
      <w:pPr>
        <w:spacing w:line="360" w:lineRule="auto"/>
        <w:rPr>
          <w:rFonts w:ascii="Arial" w:hAnsi="Arial" w:cs="Arial"/>
          <w:b/>
          <w:bCs/>
          <w:sz w:val="28"/>
          <w:szCs w:val="28"/>
        </w:rPr>
      </w:pPr>
    </w:p>
    <w:p w14:paraId="6C11F928" w14:textId="46074C13" w:rsidR="00CC2110" w:rsidRDefault="00CC2110" w:rsidP="00CC2110">
      <w:pPr>
        <w:spacing w:line="360" w:lineRule="auto"/>
        <w:jc w:val="both"/>
        <w:rPr>
          <w:rFonts w:ascii="Arial" w:hAnsi="Arial" w:cs="Arial"/>
          <w:b/>
          <w:bCs/>
          <w:sz w:val="28"/>
          <w:szCs w:val="28"/>
        </w:rPr>
      </w:pPr>
      <w:r>
        <w:rPr>
          <w:rFonts w:ascii="Arial" w:hAnsi="Arial" w:cs="Arial"/>
          <w:b/>
          <w:bCs/>
          <w:sz w:val="28"/>
          <w:szCs w:val="28"/>
        </w:rPr>
        <w:lastRenderedPageBreak/>
        <w:t>Introduction</w:t>
      </w:r>
    </w:p>
    <w:p w14:paraId="5E8A38F6" w14:textId="35DFBE99" w:rsidR="00F92F12" w:rsidRDefault="00EA1367" w:rsidP="00CC2110">
      <w:pPr>
        <w:spacing w:line="360" w:lineRule="auto"/>
        <w:jc w:val="both"/>
        <w:rPr>
          <w:rFonts w:ascii="Arial" w:hAnsi="Arial" w:cs="Arial"/>
          <w:sz w:val="24"/>
          <w:szCs w:val="24"/>
        </w:rPr>
      </w:pPr>
      <w:r w:rsidRPr="00EA1367">
        <w:rPr>
          <w:rFonts w:ascii="Arial" w:hAnsi="Arial" w:cs="Arial"/>
          <w:sz w:val="24"/>
          <w:szCs w:val="24"/>
        </w:rPr>
        <w:t>Gwalia Stores is a grocery store and newsagent in a small village in Wales.</w:t>
      </w:r>
      <w:r>
        <w:rPr>
          <w:rFonts w:ascii="Arial" w:hAnsi="Arial" w:cs="Arial"/>
          <w:sz w:val="24"/>
          <w:szCs w:val="24"/>
        </w:rPr>
        <w:t xml:space="preserve"> </w:t>
      </w:r>
      <w:r w:rsidR="00CC2110" w:rsidRPr="00CC2110">
        <w:rPr>
          <w:rFonts w:ascii="Arial" w:hAnsi="Arial" w:cs="Arial"/>
          <w:sz w:val="24"/>
          <w:szCs w:val="24"/>
        </w:rPr>
        <w:t xml:space="preserve">This report represents findings from a </w:t>
      </w:r>
      <w:r>
        <w:rPr>
          <w:rFonts w:ascii="Arial" w:hAnsi="Arial" w:cs="Arial"/>
          <w:sz w:val="24"/>
          <w:szCs w:val="24"/>
        </w:rPr>
        <w:t xml:space="preserve">customer </w:t>
      </w:r>
      <w:r w:rsidR="00CC2110" w:rsidRPr="00CC2110">
        <w:rPr>
          <w:rFonts w:ascii="Arial" w:hAnsi="Arial" w:cs="Arial"/>
          <w:sz w:val="24"/>
          <w:szCs w:val="24"/>
        </w:rPr>
        <w:t xml:space="preserve">dataset </w:t>
      </w:r>
      <w:r>
        <w:rPr>
          <w:rFonts w:ascii="Arial" w:hAnsi="Arial" w:cs="Arial"/>
          <w:sz w:val="24"/>
          <w:szCs w:val="24"/>
        </w:rPr>
        <w:t>who regularly shop at the s</w:t>
      </w:r>
      <w:r w:rsidR="00CC2110" w:rsidRPr="00CC2110">
        <w:rPr>
          <w:rFonts w:ascii="Arial" w:hAnsi="Arial" w:cs="Arial"/>
          <w:sz w:val="24"/>
          <w:szCs w:val="24"/>
        </w:rPr>
        <w:t xml:space="preserve">tore. </w:t>
      </w:r>
      <w:r>
        <w:rPr>
          <w:rFonts w:ascii="Arial" w:hAnsi="Arial" w:cs="Arial"/>
          <w:sz w:val="24"/>
          <w:szCs w:val="24"/>
        </w:rPr>
        <w:t>The data</w:t>
      </w:r>
      <w:r w:rsidR="00F92F12">
        <w:rPr>
          <w:rFonts w:ascii="Arial" w:hAnsi="Arial" w:cs="Arial"/>
          <w:sz w:val="24"/>
          <w:szCs w:val="24"/>
        </w:rPr>
        <w:t xml:space="preserve"> shared has been gathered using a Quantitative methodology. It</w:t>
      </w:r>
      <w:r>
        <w:rPr>
          <w:rFonts w:ascii="Arial" w:hAnsi="Arial" w:cs="Arial"/>
          <w:sz w:val="24"/>
          <w:szCs w:val="24"/>
        </w:rPr>
        <w:t xml:space="preserve"> appears to have been collected using a </w:t>
      </w:r>
      <w:r w:rsidR="00F92F12">
        <w:rPr>
          <w:rFonts w:ascii="Arial" w:hAnsi="Arial" w:cs="Arial"/>
          <w:sz w:val="24"/>
          <w:szCs w:val="24"/>
        </w:rPr>
        <w:t>questionnaire</w:t>
      </w:r>
      <w:r>
        <w:rPr>
          <w:rFonts w:ascii="Arial" w:hAnsi="Arial" w:cs="Arial"/>
          <w:sz w:val="24"/>
          <w:szCs w:val="24"/>
        </w:rPr>
        <w:t xml:space="preserve"> or </w:t>
      </w:r>
      <w:r w:rsidR="00F13563">
        <w:rPr>
          <w:rFonts w:ascii="Arial" w:hAnsi="Arial" w:cs="Arial"/>
          <w:sz w:val="24"/>
          <w:szCs w:val="24"/>
        </w:rPr>
        <w:t>survey</w:t>
      </w:r>
      <w:r>
        <w:rPr>
          <w:rFonts w:ascii="Arial" w:hAnsi="Arial" w:cs="Arial"/>
          <w:sz w:val="24"/>
          <w:szCs w:val="24"/>
        </w:rPr>
        <w:t xml:space="preserve"> with the customer along with</w:t>
      </w:r>
      <w:r w:rsidR="00F92F12">
        <w:rPr>
          <w:rFonts w:ascii="Arial" w:hAnsi="Arial" w:cs="Arial"/>
          <w:sz w:val="24"/>
          <w:szCs w:val="24"/>
        </w:rPr>
        <w:t xml:space="preserve"> </w:t>
      </w:r>
      <w:r w:rsidR="00F166B5">
        <w:rPr>
          <w:rFonts w:ascii="Arial" w:hAnsi="Arial" w:cs="Arial"/>
          <w:sz w:val="24"/>
          <w:szCs w:val="24"/>
        </w:rPr>
        <w:t>p</w:t>
      </w:r>
      <w:r w:rsidR="00C41F72">
        <w:rPr>
          <w:rFonts w:ascii="Arial" w:hAnsi="Arial" w:cs="Arial"/>
          <w:sz w:val="24"/>
          <w:szCs w:val="24"/>
        </w:rPr>
        <w:t xml:space="preserve">robable </w:t>
      </w:r>
      <w:r>
        <w:rPr>
          <w:rFonts w:ascii="Arial" w:hAnsi="Arial" w:cs="Arial"/>
          <w:sz w:val="24"/>
          <w:szCs w:val="24"/>
        </w:rPr>
        <w:t xml:space="preserve">store records for spend or order details. This suggests that a </w:t>
      </w:r>
      <w:r w:rsidR="00F92F12">
        <w:rPr>
          <w:rFonts w:ascii="Arial" w:hAnsi="Arial" w:cs="Arial"/>
          <w:sz w:val="24"/>
          <w:szCs w:val="24"/>
        </w:rPr>
        <w:t>quantitative</w:t>
      </w:r>
      <w:r>
        <w:rPr>
          <w:rFonts w:ascii="Arial" w:hAnsi="Arial" w:cs="Arial"/>
          <w:sz w:val="24"/>
          <w:szCs w:val="24"/>
        </w:rPr>
        <w:t xml:space="preserve"> research approach was used to collect the </w:t>
      </w:r>
      <w:r w:rsidR="00F92F12">
        <w:rPr>
          <w:rFonts w:ascii="Arial" w:hAnsi="Arial" w:cs="Arial"/>
          <w:sz w:val="24"/>
          <w:szCs w:val="24"/>
        </w:rPr>
        <w:t>information with a</w:t>
      </w:r>
      <w:r>
        <w:rPr>
          <w:rFonts w:ascii="Arial" w:hAnsi="Arial" w:cs="Arial"/>
          <w:sz w:val="24"/>
          <w:szCs w:val="24"/>
        </w:rPr>
        <w:t xml:space="preserve"> Primary </w:t>
      </w:r>
      <w:r w:rsidR="00F92F12">
        <w:rPr>
          <w:rFonts w:ascii="Arial" w:hAnsi="Arial" w:cs="Arial"/>
          <w:sz w:val="24"/>
          <w:szCs w:val="24"/>
        </w:rPr>
        <w:t>data set as it</w:t>
      </w:r>
      <w:r>
        <w:rPr>
          <w:rFonts w:ascii="Arial" w:hAnsi="Arial" w:cs="Arial"/>
          <w:sz w:val="24"/>
          <w:szCs w:val="24"/>
        </w:rPr>
        <w:t xml:space="preserve"> has been recently generated by Gwalia Stores. </w:t>
      </w:r>
      <w:r w:rsidR="00DF7D9A">
        <w:rPr>
          <w:rFonts w:ascii="Arial" w:hAnsi="Arial" w:cs="Arial"/>
          <w:sz w:val="24"/>
          <w:szCs w:val="24"/>
        </w:rPr>
        <w:t>The methodology approach seems to align to positivist research paradigms due to the numerical and statistical data gathered.</w:t>
      </w:r>
    </w:p>
    <w:p w14:paraId="6CBBC3F2" w14:textId="359BACA8" w:rsidR="00F92F12" w:rsidRDefault="00B751AC" w:rsidP="00CC2110">
      <w:pPr>
        <w:spacing w:line="360" w:lineRule="auto"/>
        <w:jc w:val="both"/>
        <w:rPr>
          <w:rFonts w:ascii="Arial" w:hAnsi="Arial" w:cs="Arial"/>
          <w:sz w:val="24"/>
          <w:szCs w:val="24"/>
        </w:rPr>
      </w:pPr>
      <w:r>
        <w:rPr>
          <w:rFonts w:ascii="Arial" w:hAnsi="Arial" w:cs="Arial"/>
          <w:sz w:val="24"/>
          <w:szCs w:val="24"/>
        </w:rPr>
        <w:t>Owing to the different types of measurement contained in the data set there are examples of</w:t>
      </w:r>
      <w:r w:rsidR="00DF7D9A">
        <w:rPr>
          <w:rFonts w:ascii="Arial" w:hAnsi="Arial" w:cs="Arial"/>
          <w:sz w:val="24"/>
          <w:szCs w:val="24"/>
        </w:rPr>
        <w:t xml:space="preserve"> nominal, ordinal and scale information</w:t>
      </w:r>
      <w:r w:rsidR="00CC4C94">
        <w:rPr>
          <w:rFonts w:ascii="Arial" w:hAnsi="Arial" w:cs="Arial"/>
          <w:sz w:val="24"/>
          <w:szCs w:val="24"/>
        </w:rPr>
        <w:t xml:space="preserve"> present</w:t>
      </w:r>
      <w:r w:rsidR="00DF7D9A">
        <w:rPr>
          <w:rFonts w:ascii="Arial" w:hAnsi="Arial" w:cs="Arial"/>
          <w:sz w:val="24"/>
          <w:szCs w:val="24"/>
        </w:rPr>
        <w:t xml:space="preserve">. </w:t>
      </w:r>
      <w:r>
        <w:rPr>
          <w:rFonts w:ascii="Arial" w:hAnsi="Arial" w:cs="Arial"/>
          <w:sz w:val="24"/>
          <w:szCs w:val="24"/>
        </w:rPr>
        <w:t>The gender and newspaper preference of the customers is an example of nominal data as the</w:t>
      </w:r>
      <w:r w:rsidR="00CC4C94">
        <w:rPr>
          <w:rFonts w:ascii="Arial" w:hAnsi="Arial" w:cs="Arial"/>
          <w:sz w:val="24"/>
          <w:szCs w:val="24"/>
        </w:rPr>
        <w:t>y are a label and</w:t>
      </w:r>
      <w:r>
        <w:rPr>
          <w:rFonts w:ascii="Arial" w:hAnsi="Arial" w:cs="Arial"/>
          <w:sz w:val="24"/>
          <w:szCs w:val="24"/>
        </w:rPr>
        <w:t xml:space="preserve"> can be categorised but have no inherent order. Ordinal data is evident from the gathering of customers opinion of the local borough council using a Likert</w:t>
      </w:r>
      <w:r w:rsidR="007B4B29">
        <w:rPr>
          <w:rStyle w:val="FootnoteReference"/>
          <w:rFonts w:ascii="Arial" w:hAnsi="Arial" w:cs="Arial"/>
          <w:sz w:val="24"/>
          <w:szCs w:val="24"/>
        </w:rPr>
        <w:footnoteReference w:id="1"/>
      </w:r>
      <w:r>
        <w:rPr>
          <w:rFonts w:ascii="Arial" w:hAnsi="Arial" w:cs="Arial"/>
          <w:sz w:val="24"/>
          <w:szCs w:val="24"/>
        </w:rPr>
        <w:t xml:space="preserve"> scale to ascertain their contentment or discontentment with the council. There is also scale data present showing numerical data for the average weekly customer spend and the distance the customer lives from the store.</w:t>
      </w:r>
      <w:r w:rsidR="00CC4C94">
        <w:rPr>
          <w:rFonts w:ascii="Arial" w:hAnsi="Arial" w:cs="Arial"/>
          <w:sz w:val="24"/>
          <w:szCs w:val="24"/>
        </w:rPr>
        <w:t xml:space="preserve"> This can be categorised as a Ratio measurement of scale due to the data having a true zero starting point of measurement.</w:t>
      </w:r>
    </w:p>
    <w:p w14:paraId="4CC009EB" w14:textId="2C8198C6" w:rsidR="00EA1367" w:rsidRPr="00CC2110" w:rsidRDefault="00EA1367" w:rsidP="00CC2110">
      <w:pPr>
        <w:spacing w:line="360" w:lineRule="auto"/>
        <w:jc w:val="both"/>
        <w:rPr>
          <w:rFonts w:ascii="Arial" w:hAnsi="Arial" w:cs="Arial"/>
          <w:sz w:val="24"/>
          <w:szCs w:val="24"/>
        </w:rPr>
      </w:pPr>
      <w:r>
        <w:rPr>
          <w:rFonts w:ascii="Arial" w:hAnsi="Arial" w:cs="Arial"/>
          <w:sz w:val="24"/>
          <w:szCs w:val="24"/>
        </w:rPr>
        <w:t>It is likely that a structured questionnaire may have been used to gather the information</w:t>
      </w:r>
      <w:r w:rsidR="00F92F12">
        <w:rPr>
          <w:rFonts w:ascii="Arial" w:hAnsi="Arial" w:cs="Arial"/>
          <w:sz w:val="24"/>
          <w:szCs w:val="24"/>
        </w:rPr>
        <w:t xml:space="preserve"> as individuals gender and opinion of their local borough council would need to have been gathered directly from the customer. The newspaper purchased, distance from the customers home and the average weekly spend could have also been gathered from utilising a questionnaire. However, this quantitative data could also have been gathered from customer records if this was held within the store.</w:t>
      </w:r>
    </w:p>
    <w:p w14:paraId="4E404B32" w14:textId="63BFB5B0" w:rsidR="00AA5DD8" w:rsidRPr="00AA5DD8" w:rsidRDefault="00A80077" w:rsidP="00660AFC">
      <w:pPr>
        <w:spacing w:line="360" w:lineRule="auto"/>
        <w:jc w:val="both"/>
        <w:rPr>
          <w:rFonts w:ascii="Arial" w:hAnsi="Arial" w:cs="Arial"/>
          <w:sz w:val="24"/>
          <w:szCs w:val="24"/>
        </w:rPr>
      </w:pPr>
      <w:bookmarkStart w:id="1" w:name="_Hlk200540478"/>
      <w:r w:rsidRPr="00A80077">
        <w:rPr>
          <w:rFonts w:ascii="Arial" w:hAnsi="Arial" w:cs="Arial"/>
          <w:sz w:val="24"/>
          <w:szCs w:val="24"/>
        </w:rPr>
        <w:t>The dataset offers insights into customer demographics, spending behaviours, newspaper preferences, and opinions on the local borough council. The customer base shows a near-even gender split, with 55% male and 45% female representation. Notably, male customers tend to spend more on average (£16.30) than female customers (£14.00), with a higher mode spend</w:t>
      </w:r>
      <w:r w:rsidR="00AB7A5A">
        <w:rPr>
          <w:rFonts w:ascii="Arial" w:hAnsi="Arial" w:cs="Arial"/>
          <w:sz w:val="24"/>
          <w:szCs w:val="24"/>
        </w:rPr>
        <w:t>,</w:t>
      </w:r>
      <w:r w:rsidRPr="00A80077">
        <w:rPr>
          <w:rFonts w:ascii="Arial" w:hAnsi="Arial" w:cs="Arial"/>
          <w:sz w:val="24"/>
          <w:szCs w:val="24"/>
        </w:rPr>
        <w:t xml:space="preserve"> suggesting a group of high-value male shoppers. Proximity to the store also appears to influence spending, as customers </w:t>
      </w:r>
      <w:r w:rsidRPr="00A80077">
        <w:rPr>
          <w:rFonts w:ascii="Arial" w:hAnsi="Arial" w:cs="Arial"/>
          <w:sz w:val="24"/>
          <w:szCs w:val="24"/>
        </w:rPr>
        <w:lastRenderedPageBreak/>
        <w:t>living within 200 metres spend significantly more</w:t>
      </w:r>
      <w:r w:rsidR="003417CD">
        <w:rPr>
          <w:rFonts w:ascii="Arial" w:hAnsi="Arial" w:cs="Arial"/>
          <w:sz w:val="24"/>
          <w:szCs w:val="24"/>
        </w:rPr>
        <w:t xml:space="preserve">, </w:t>
      </w:r>
      <w:r w:rsidRPr="00A80077">
        <w:rPr>
          <w:rFonts w:ascii="Arial" w:hAnsi="Arial" w:cs="Arial"/>
          <w:sz w:val="24"/>
          <w:szCs w:val="24"/>
        </w:rPr>
        <w:t>up to four times as much</w:t>
      </w:r>
      <w:r w:rsidR="003417CD">
        <w:rPr>
          <w:rFonts w:ascii="Arial" w:hAnsi="Arial" w:cs="Arial"/>
          <w:sz w:val="24"/>
          <w:szCs w:val="24"/>
        </w:rPr>
        <w:t xml:space="preserve">, </w:t>
      </w:r>
      <w:r w:rsidRPr="00A80077">
        <w:rPr>
          <w:rFonts w:ascii="Arial" w:hAnsi="Arial" w:cs="Arial"/>
          <w:sz w:val="24"/>
          <w:szCs w:val="24"/>
        </w:rPr>
        <w:t xml:space="preserve">than those living 1000 metres away. The Guardian and Daily Express emerged as the most frequently purchased newspapers, together accounting for 65% of total sales, with a distinct gender divide in readership. Additionally, customers who expressed dissatisfaction with the local council were found to spend more on average than those who were content, hinting at a potential link between </w:t>
      </w:r>
      <w:r w:rsidR="00F822AE">
        <w:rPr>
          <w:rFonts w:ascii="Arial" w:hAnsi="Arial" w:cs="Arial"/>
          <w:sz w:val="24"/>
          <w:szCs w:val="24"/>
        </w:rPr>
        <w:t xml:space="preserve">local </w:t>
      </w:r>
      <w:r w:rsidR="00847C1F">
        <w:rPr>
          <w:rFonts w:ascii="Arial" w:hAnsi="Arial" w:cs="Arial"/>
          <w:sz w:val="24"/>
          <w:szCs w:val="24"/>
        </w:rPr>
        <w:t>concerns</w:t>
      </w:r>
      <w:r w:rsidRPr="00A80077">
        <w:rPr>
          <w:rFonts w:ascii="Arial" w:hAnsi="Arial" w:cs="Arial"/>
          <w:sz w:val="24"/>
          <w:szCs w:val="24"/>
        </w:rPr>
        <w:t xml:space="preserve"> and consumer behaviour. These findings provide a foundation for exploring targeted strategies</w:t>
      </w:r>
      <w:r w:rsidR="00F3362A">
        <w:rPr>
          <w:rFonts w:ascii="Arial" w:hAnsi="Arial" w:cs="Arial"/>
          <w:sz w:val="24"/>
          <w:szCs w:val="24"/>
        </w:rPr>
        <w:t xml:space="preserve"> for Gwalia Stores</w:t>
      </w:r>
      <w:r w:rsidRPr="00A80077">
        <w:rPr>
          <w:rFonts w:ascii="Arial" w:hAnsi="Arial" w:cs="Arial"/>
          <w:sz w:val="24"/>
          <w:szCs w:val="24"/>
        </w:rPr>
        <w:t xml:space="preserve"> to enhance customer engagement and store performance.</w:t>
      </w:r>
    </w:p>
    <w:p w14:paraId="00475C44" w14:textId="77777777" w:rsidR="007C1049" w:rsidRPr="00CC2110" w:rsidRDefault="007C1049" w:rsidP="00027880">
      <w:pPr>
        <w:spacing w:line="360" w:lineRule="auto"/>
        <w:rPr>
          <w:rFonts w:ascii="Arial" w:hAnsi="Arial" w:cs="Arial"/>
        </w:rPr>
      </w:pPr>
    </w:p>
    <w:p w14:paraId="686A2651" w14:textId="6B94C600" w:rsidR="00FA5B44" w:rsidRDefault="00CC4C94" w:rsidP="00FA5B44">
      <w:pPr>
        <w:spacing w:line="360" w:lineRule="auto"/>
        <w:jc w:val="both"/>
        <w:rPr>
          <w:rFonts w:ascii="Arial" w:hAnsi="Arial" w:cs="Arial"/>
          <w:b/>
          <w:bCs/>
          <w:sz w:val="28"/>
          <w:szCs w:val="28"/>
        </w:rPr>
      </w:pPr>
      <w:r>
        <w:rPr>
          <w:rFonts w:ascii="Arial" w:hAnsi="Arial" w:cs="Arial"/>
          <w:b/>
          <w:bCs/>
          <w:sz w:val="28"/>
          <w:szCs w:val="28"/>
        </w:rPr>
        <w:t>Analysis</w:t>
      </w:r>
    </w:p>
    <w:p w14:paraId="6F32ED19" w14:textId="08F50A02" w:rsidR="00383B51" w:rsidRDefault="00383B51" w:rsidP="00FA5B44">
      <w:pPr>
        <w:spacing w:line="360" w:lineRule="auto"/>
        <w:jc w:val="both"/>
        <w:rPr>
          <w:rFonts w:ascii="Arial" w:hAnsi="Arial" w:cs="Arial"/>
          <w:sz w:val="24"/>
          <w:szCs w:val="24"/>
        </w:rPr>
      </w:pPr>
      <w:r w:rsidRPr="00383B51">
        <w:rPr>
          <w:rFonts w:ascii="Arial" w:hAnsi="Arial" w:cs="Arial"/>
          <w:sz w:val="24"/>
          <w:szCs w:val="24"/>
        </w:rPr>
        <w:t xml:space="preserve">The following section will look at the analysis of the data </w:t>
      </w:r>
      <w:r w:rsidR="00B71730">
        <w:rPr>
          <w:rFonts w:ascii="Arial" w:hAnsi="Arial" w:cs="Arial"/>
          <w:sz w:val="24"/>
          <w:szCs w:val="24"/>
        </w:rPr>
        <w:t xml:space="preserve">gathered </w:t>
      </w:r>
      <w:r w:rsidRPr="00383B51">
        <w:rPr>
          <w:rFonts w:ascii="Arial" w:hAnsi="Arial" w:cs="Arial"/>
          <w:sz w:val="24"/>
          <w:szCs w:val="24"/>
        </w:rPr>
        <w:t xml:space="preserve">from Gwalia Stores. </w:t>
      </w:r>
    </w:p>
    <w:p w14:paraId="53CBD66C" w14:textId="1B202B48" w:rsidR="00383B51" w:rsidRDefault="00383B51" w:rsidP="00FA5B44">
      <w:pPr>
        <w:spacing w:line="360" w:lineRule="auto"/>
        <w:jc w:val="both"/>
        <w:rPr>
          <w:rFonts w:ascii="Arial" w:hAnsi="Arial" w:cs="Arial"/>
          <w:b/>
          <w:bCs/>
          <w:sz w:val="24"/>
          <w:szCs w:val="24"/>
          <w:u w:val="single"/>
        </w:rPr>
      </w:pPr>
      <w:r w:rsidRPr="00383B51">
        <w:rPr>
          <w:rFonts w:ascii="Arial" w:hAnsi="Arial" w:cs="Arial"/>
          <w:b/>
          <w:bCs/>
          <w:sz w:val="24"/>
          <w:szCs w:val="24"/>
          <w:u w:val="single"/>
        </w:rPr>
        <w:t>Customer Demographics</w:t>
      </w:r>
    </w:p>
    <w:p w14:paraId="0D1883E8" w14:textId="74B7C68F" w:rsidR="00B73177" w:rsidRPr="00B73177" w:rsidRDefault="009E7F97" w:rsidP="00FA5B44">
      <w:pPr>
        <w:spacing w:line="360" w:lineRule="auto"/>
        <w:jc w:val="both"/>
        <w:rPr>
          <w:rFonts w:ascii="Arial" w:hAnsi="Arial" w:cs="Arial"/>
          <w:sz w:val="24"/>
          <w:szCs w:val="24"/>
        </w:rPr>
      </w:pPr>
      <w:r w:rsidRPr="000D2327">
        <w:rPr>
          <w:rFonts w:ascii="Arial" w:hAnsi="Arial" w:cs="Arial"/>
          <w:sz w:val="24"/>
          <w:szCs w:val="24"/>
        </w:rPr>
        <w:t xml:space="preserve">The sample data shows information gathered from 20 of Gwalia Stores’ customers. </w:t>
      </w:r>
      <w:r w:rsidR="000D2327">
        <w:rPr>
          <w:rFonts w:ascii="Arial" w:hAnsi="Arial" w:cs="Arial"/>
          <w:sz w:val="24"/>
          <w:szCs w:val="24"/>
        </w:rPr>
        <w:t>The below bar chart illustrates the breakdown of customers by gender. The chart was created within Excel</w:t>
      </w:r>
      <w:r w:rsidR="00841FE3">
        <w:rPr>
          <w:rFonts w:ascii="Arial" w:hAnsi="Arial" w:cs="Arial"/>
          <w:sz w:val="24"/>
          <w:szCs w:val="24"/>
        </w:rPr>
        <w:t xml:space="preserve">, </w:t>
      </w:r>
      <w:r w:rsidR="00933611">
        <w:rPr>
          <w:rFonts w:ascii="Arial" w:hAnsi="Arial" w:cs="Arial"/>
          <w:sz w:val="24"/>
          <w:szCs w:val="24"/>
        </w:rPr>
        <w:t>however,</w:t>
      </w:r>
      <w:r w:rsidR="00841FE3">
        <w:rPr>
          <w:rFonts w:ascii="Arial" w:hAnsi="Arial" w:cs="Arial"/>
          <w:sz w:val="24"/>
          <w:szCs w:val="24"/>
        </w:rPr>
        <w:t xml:space="preserve"> to make </w:t>
      </w:r>
      <w:r w:rsidR="00511581">
        <w:rPr>
          <w:rFonts w:ascii="Arial" w:hAnsi="Arial" w:cs="Arial"/>
          <w:sz w:val="24"/>
          <w:szCs w:val="24"/>
        </w:rPr>
        <w:t xml:space="preserve">a more visually appealing chart, the default series option fill has been replaced </w:t>
      </w:r>
      <w:r w:rsidR="005314D5">
        <w:rPr>
          <w:rFonts w:ascii="Arial" w:hAnsi="Arial" w:cs="Arial"/>
          <w:sz w:val="24"/>
          <w:szCs w:val="24"/>
        </w:rPr>
        <w:t xml:space="preserve">with </w:t>
      </w:r>
      <w:r w:rsidR="00552BB5">
        <w:rPr>
          <w:rFonts w:ascii="Arial" w:hAnsi="Arial" w:cs="Arial"/>
          <w:sz w:val="24"/>
          <w:szCs w:val="24"/>
        </w:rPr>
        <w:t xml:space="preserve">male and female </w:t>
      </w:r>
      <w:r w:rsidR="005314D5">
        <w:rPr>
          <w:rFonts w:ascii="Arial" w:hAnsi="Arial" w:cs="Arial"/>
          <w:sz w:val="24"/>
          <w:szCs w:val="24"/>
        </w:rPr>
        <w:t>images</w:t>
      </w:r>
      <w:r w:rsidR="00552BB5">
        <w:rPr>
          <w:rFonts w:ascii="Arial" w:hAnsi="Arial" w:cs="Arial"/>
          <w:sz w:val="24"/>
          <w:szCs w:val="24"/>
        </w:rPr>
        <w:t>.</w:t>
      </w:r>
      <w:r w:rsidR="000D2327">
        <w:rPr>
          <w:rFonts w:ascii="Arial" w:hAnsi="Arial" w:cs="Arial"/>
          <w:sz w:val="24"/>
          <w:szCs w:val="24"/>
        </w:rPr>
        <w:t xml:space="preserve"> In total there are slightly more male customers in the sample data with 11 men and 9 women. </w:t>
      </w:r>
      <w:r w:rsidR="00933611">
        <w:rPr>
          <w:rFonts w:ascii="Arial" w:hAnsi="Arial" w:cs="Arial"/>
          <w:sz w:val="24"/>
          <w:szCs w:val="24"/>
        </w:rPr>
        <w:t>Therefore,</w:t>
      </w:r>
      <w:r w:rsidR="000D2327">
        <w:rPr>
          <w:rFonts w:ascii="Arial" w:hAnsi="Arial" w:cs="Arial"/>
          <w:sz w:val="24"/>
          <w:szCs w:val="24"/>
        </w:rPr>
        <w:t xml:space="preserve"> it is a fairly even gender split amongst the customers with 55% males and 45% females, as noted in the table </w:t>
      </w:r>
      <w:r w:rsidR="002A44D2">
        <w:rPr>
          <w:rFonts w:ascii="Arial" w:hAnsi="Arial" w:cs="Arial"/>
          <w:sz w:val="24"/>
          <w:szCs w:val="24"/>
        </w:rPr>
        <w:t>overleaf</w:t>
      </w:r>
      <w:r w:rsidR="000D2327">
        <w:rPr>
          <w:rFonts w:ascii="Arial" w:hAnsi="Arial" w:cs="Arial"/>
          <w:sz w:val="24"/>
          <w:szCs w:val="24"/>
        </w:rPr>
        <w:t>.</w:t>
      </w:r>
    </w:p>
    <w:p w14:paraId="7081B52E" w14:textId="198E2DD0" w:rsidR="00840404" w:rsidRDefault="00D6707B" w:rsidP="00B73177">
      <w:pPr>
        <w:spacing w:line="360" w:lineRule="auto"/>
        <w:jc w:val="both"/>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63360" behindDoc="0" locked="0" layoutInCell="1" allowOverlap="1" wp14:anchorId="565E8A15" wp14:editId="052C8F9D">
            <wp:simplePos x="914400" y="5638800"/>
            <wp:positionH relativeFrom="column">
              <wp:align>left</wp:align>
            </wp:positionH>
            <wp:positionV relativeFrom="paragraph">
              <wp:align>top</wp:align>
            </wp:positionV>
            <wp:extent cx="5480685" cy="3005455"/>
            <wp:effectExtent l="0" t="0" r="5715" b="4445"/>
            <wp:wrapSquare wrapText="bothSides"/>
            <wp:docPr id="20368498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0685" cy="3005455"/>
                    </a:xfrm>
                    <a:prstGeom prst="rect">
                      <a:avLst/>
                    </a:prstGeom>
                    <a:noFill/>
                  </pic:spPr>
                </pic:pic>
              </a:graphicData>
            </a:graphic>
          </wp:anchor>
        </w:drawing>
      </w:r>
      <w:r w:rsidR="00B73177">
        <w:rPr>
          <w:rFonts w:ascii="Arial" w:hAnsi="Arial" w:cs="Arial"/>
          <w:b/>
          <w:bCs/>
          <w:sz w:val="24"/>
          <w:szCs w:val="24"/>
          <w:u w:val="single"/>
        </w:rPr>
        <w:br w:type="textWrapping" w:clear="all"/>
      </w:r>
    </w:p>
    <w:p w14:paraId="40F755C1" w14:textId="77777777" w:rsidR="00383B51" w:rsidRDefault="00383B51" w:rsidP="00FA5B44">
      <w:pPr>
        <w:spacing w:line="360" w:lineRule="auto"/>
        <w:jc w:val="both"/>
        <w:rPr>
          <w:rFonts w:ascii="Arial" w:hAnsi="Arial" w:cs="Arial"/>
          <w:b/>
          <w:bCs/>
          <w:sz w:val="24"/>
          <w:szCs w:val="24"/>
          <w:u w:val="single"/>
        </w:rPr>
      </w:pPr>
    </w:p>
    <w:p w14:paraId="61AE1481" w14:textId="74EB0773" w:rsidR="00B73177" w:rsidRDefault="00B73177" w:rsidP="00FA5B44">
      <w:pPr>
        <w:spacing w:line="360" w:lineRule="auto"/>
        <w:jc w:val="both"/>
        <w:rPr>
          <w:rFonts w:ascii="Arial" w:hAnsi="Arial" w:cs="Arial"/>
          <w:b/>
          <w:bCs/>
          <w:sz w:val="24"/>
          <w:szCs w:val="24"/>
          <w:u w:val="single"/>
        </w:rPr>
      </w:pPr>
      <w:r w:rsidRPr="00B73177">
        <w:rPr>
          <w:noProof/>
        </w:rPr>
        <w:drawing>
          <wp:inline distT="0" distB="0" distL="0" distR="0" wp14:anchorId="7114A0EE" wp14:editId="5F12F26C">
            <wp:extent cx="5727700" cy="1117600"/>
            <wp:effectExtent l="0" t="0" r="0" b="6350"/>
            <wp:docPr id="14209755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1117600"/>
                    </a:xfrm>
                    <a:prstGeom prst="rect">
                      <a:avLst/>
                    </a:prstGeom>
                    <a:noFill/>
                    <a:ln>
                      <a:noFill/>
                    </a:ln>
                  </pic:spPr>
                </pic:pic>
              </a:graphicData>
            </a:graphic>
          </wp:inline>
        </w:drawing>
      </w:r>
    </w:p>
    <w:p w14:paraId="6312078A" w14:textId="77777777" w:rsidR="00B73177" w:rsidRDefault="00B73177" w:rsidP="00FA5B44">
      <w:pPr>
        <w:spacing w:line="360" w:lineRule="auto"/>
        <w:jc w:val="both"/>
        <w:rPr>
          <w:rFonts w:ascii="Arial" w:hAnsi="Arial" w:cs="Arial"/>
          <w:b/>
          <w:bCs/>
          <w:sz w:val="24"/>
          <w:szCs w:val="24"/>
          <w:u w:val="single"/>
        </w:rPr>
      </w:pPr>
    </w:p>
    <w:p w14:paraId="07BE71C0" w14:textId="4174752E" w:rsidR="000D2327" w:rsidRDefault="000D2327" w:rsidP="00FA5B44">
      <w:pPr>
        <w:spacing w:line="360" w:lineRule="auto"/>
        <w:jc w:val="both"/>
        <w:rPr>
          <w:rFonts w:ascii="Arial" w:hAnsi="Arial" w:cs="Arial"/>
          <w:b/>
          <w:bCs/>
          <w:i/>
          <w:iCs/>
          <w:sz w:val="24"/>
          <w:szCs w:val="24"/>
        </w:rPr>
      </w:pPr>
      <w:r w:rsidRPr="000D2327">
        <w:rPr>
          <w:rFonts w:ascii="Arial" w:hAnsi="Arial" w:cs="Arial"/>
          <w:sz w:val="24"/>
          <w:szCs w:val="24"/>
        </w:rPr>
        <w:t xml:space="preserve">When looking at the difference in customer trends by gender, we are able to look at a breakdown of the average spend. </w:t>
      </w:r>
      <w:r>
        <w:rPr>
          <w:rFonts w:ascii="Arial" w:hAnsi="Arial" w:cs="Arial"/>
          <w:sz w:val="24"/>
          <w:szCs w:val="24"/>
        </w:rPr>
        <w:t xml:space="preserve">The column graph </w:t>
      </w:r>
      <w:r w:rsidR="00D54AAC">
        <w:rPr>
          <w:rFonts w:ascii="Arial" w:hAnsi="Arial" w:cs="Arial"/>
          <w:sz w:val="24"/>
          <w:szCs w:val="24"/>
        </w:rPr>
        <w:t>below</w:t>
      </w:r>
      <w:r>
        <w:rPr>
          <w:rFonts w:ascii="Arial" w:hAnsi="Arial" w:cs="Arial"/>
          <w:sz w:val="24"/>
          <w:szCs w:val="24"/>
        </w:rPr>
        <w:t xml:space="preserve"> displays the average pound spent by females in comparison to males. As is illustrated, females on average spend £14 weekly at the store whilst males spend a higher proportion at £</w:t>
      </w:r>
      <w:r w:rsidR="002C2BDF">
        <w:rPr>
          <w:rFonts w:ascii="Arial" w:hAnsi="Arial" w:cs="Arial"/>
          <w:sz w:val="24"/>
          <w:szCs w:val="24"/>
        </w:rPr>
        <w:t xml:space="preserve">16.30 a week. Further analysis on this can be found in the next section, </w:t>
      </w:r>
      <w:r w:rsidR="002C2BDF" w:rsidRPr="00FD1605">
        <w:rPr>
          <w:rFonts w:ascii="Arial" w:hAnsi="Arial" w:cs="Arial"/>
          <w:b/>
          <w:bCs/>
          <w:i/>
          <w:iCs/>
          <w:sz w:val="24"/>
          <w:szCs w:val="24"/>
        </w:rPr>
        <w:t>customer spending patterns.</w:t>
      </w:r>
    </w:p>
    <w:p w14:paraId="5A0E28C1" w14:textId="526DC324" w:rsidR="006B202B" w:rsidRPr="002C2BDF" w:rsidRDefault="006B202B" w:rsidP="00FA5B44">
      <w:pPr>
        <w:spacing w:line="360" w:lineRule="auto"/>
        <w:jc w:val="both"/>
        <w:rPr>
          <w:rFonts w:ascii="Arial" w:hAnsi="Arial" w:cs="Arial"/>
          <w:b/>
          <w:bCs/>
          <w:sz w:val="24"/>
          <w:szCs w:val="24"/>
        </w:rPr>
      </w:pPr>
      <w:r>
        <w:rPr>
          <w:rFonts w:ascii="Arial" w:hAnsi="Arial" w:cs="Arial"/>
          <w:b/>
          <w:bCs/>
          <w:noProof/>
          <w:sz w:val="24"/>
          <w:szCs w:val="24"/>
          <w:u w:val="single"/>
        </w:rPr>
        <w:drawing>
          <wp:anchor distT="0" distB="0" distL="114300" distR="114300" simplePos="0" relativeHeight="251658240" behindDoc="0" locked="0" layoutInCell="1" allowOverlap="1" wp14:anchorId="69D43D7F" wp14:editId="57E40B20">
            <wp:simplePos x="0" y="0"/>
            <wp:positionH relativeFrom="margin">
              <wp:align>center</wp:align>
            </wp:positionH>
            <wp:positionV relativeFrom="paragraph">
              <wp:posOffset>29512</wp:posOffset>
            </wp:positionV>
            <wp:extent cx="4048125" cy="2725420"/>
            <wp:effectExtent l="0" t="0" r="0" b="0"/>
            <wp:wrapSquare wrapText="bothSides"/>
            <wp:docPr id="11884867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8125" cy="2725420"/>
                    </a:xfrm>
                    <a:prstGeom prst="rect">
                      <a:avLst/>
                    </a:prstGeom>
                    <a:noFill/>
                  </pic:spPr>
                </pic:pic>
              </a:graphicData>
            </a:graphic>
          </wp:anchor>
        </w:drawing>
      </w:r>
      <w:r>
        <w:rPr>
          <w:rFonts w:ascii="Arial" w:hAnsi="Arial" w:cs="Arial"/>
          <w:b/>
          <w:bCs/>
          <w:i/>
          <w:iCs/>
          <w:sz w:val="24"/>
          <w:szCs w:val="24"/>
        </w:rPr>
        <w:tab/>
      </w:r>
      <w:r>
        <w:rPr>
          <w:rFonts w:ascii="Arial" w:hAnsi="Arial" w:cs="Arial"/>
          <w:b/>
          <w:bCs/>
          <w:i/>
          <w:iCs/>
          <w:sz w:val="24"/>
          <w:szCs w:val="24"/>
        </w:rPr>
        <w:tab/>
      </w:r>
    </w:p>
    <w:p w14:paraId="321098A7" w14:textId="5E17CF04" w:rsidR="00FD1605" w:rsidRDefault="00FD1605" w:rsidP="002C2BDF">
      <w:pPr>
        <w:spacing w:line="360" w:lineRule="auto"/>
        <w:ind w:left="720"/>
        <w:jc w:val="both"/>
        <w:rPr>
          <w:rFonts w:ascii="Arial" w:hAnsi="Arial" w:cs="Arial"/>
          <w:b/>
          <w:bCs/>
          <w:sz w:val="24"/>
          <w:szCs w:val="24"/>
          <w:u w:val="single"/>
        </w:rPr>
      </w:pPr>
    </w:p>
    <w:p w14:paraId="0A8DD101" w14:textId="77777777" w:rsidR="00FD1605" w:rsidRPr="00FD1605" w:rsidRDefault="00FD1605" w:rsidP="00FD1605">
      <w:pPr>
        <w:rPr>
          <w:rFonts w:ascii="Arial" w:hAnsi="Arial" w:cs="Arial"/>
          <w:sz w:val="24"/>
          <w:szCs w:val="24"/>
        </w:rPr>
      </w:pPr>
    </w:p>
    <w:p w14:paraId="408370FF" w14:textId="77777777" w:rsidR="00FD1605" w:rsidRPr="00FD1605" w:rsidRDefault="00FD1605" w:rsidP="00FD1605">
      <w:pPr>
        <w:rPr>
          <w:rFonts w:ascii="Arial" w:hAnsi="Arial" w:cs="Arial"/>
          <w:sz w:val="24"/>
          <w:szCs w:val="24"/>
        </w:rPr>
      </w:pPr>
    </w:p>
    <w:p w14:paraId="5192DE21" w14:textId="77777777" w:rsidR="00FD1605" w:rsidRPr="00FD1605" w:rsidRDefault="00FD1605" w:rsidP="00FD1605">
      <w:pPr>
        <w:rPr>
          <w:rFonts w:ascii="Arial" w:hAnsi="Arial" w:cs="Arial"/>
          <w:sz w:val="24"/>
          <w:szCs w:val="24"/>
        </w:rPr>
      </w:pPr>
    </w:p>
    <w:p w14:paraId="336E477F" w14:textId="77777777" w:rsidR="00FD1605" w:rsidRPr="00FD1605" w:rsidRDefault="00FD1605" w:rsidP="00FD1605">
      <w:pPr>
        <w:rPr>
          <w:rFonts w:ascii="Arial" w:hAnsi="Arial" w:cs="Arial"/>
          <w:sz w:val="24"/>
          <w:szCs w:val="24"/>
        </w:rPr>
      </w:pPr>
    </w:p>
    <w:p w14:paraId="73B560F1" w14:textId="77777777" w:rsidR="00FD1605" w:rsidRPr="00FD1605" w:rsidRDefault="00FD1605" w:rsidP="00FD1605">
      <w:pPr>
        <w:rPr>
          <w:rFonts w:ascii="Arial" w:hAnsi="Arial" w:cs="Arial"/>
          <w:sz w:val="24"/>
          <w:szCs w:val="24"/>
        </w:rPr>
      </w:pPr>
    </w:p>
    <w:p w14:paraId="2569FFF4" w14:textId="77777777" w:rsidR="00FD1605" w:rsidRPr="00FD1605" w:rsidRDefault="00FD1605" w:rsidP="00FD1605">
      <w:pPr>
        <w:rPr>
          <w:rFonts w:ascii="Arial" w:hAnsi="Arial" w:cs="Arial"/>
          <w:sz w:val="24"/>
          <w:szCs w:val="24"/>
        </w:rPr>
      </w:pPr>
    </w:p>
    <w:p w14:paraId="2E999AED" w14:textId="77777777" w:rsidR="00FD1605" w:rsidRDefault="00FD1605" w:rsidP="002C2BDF">
      <w:pPr>
        <w:spacing w:line="360" w:lineRule="auto"/>
        <w:ind w:left="720"/>
        <w:jc w:val="both"/>
        <w:rPr>
          <w:rFonts w:ascii="Arial" w:hAnsi="Arial" w:cs="Arial"/>
          <w:b/>
          <w:bCs/>
          <w:sz w:val="24"/>
          <w:szCs w:val="24"/>
          <w:u w:val="single"/>
        </w:rPr>
      </w:pPr>
    </w:p>
    <w:p w14:paraId="718B6D34" w14:textId="4D14AC82" w:rsidR="006A16D2" w:rsidRDefault="002C2BDF" w:rsidP="006B202B">
      <w:pPr>
        <w:spacing w:line="360" w:lineRule="auto"/>
        <w:jc w:val="both"/>
        <w:rPr>
          <w:rFonts w:ascii="Arial" w:hAnsi="Arial" w:cs="Arial"/>
          <w:noProof/>
          <w:sz w:val="24"/>
          <w:szCs w:val="24"/>
        </w:rPr>
      </w:pPr>
      <w:r w:rsidRPr="002C2BDF">
        <w:rPr>
          <w:rFonts w:ascii="Arial" w:hAnsi="Arial" w:cs="Arial"/>
          <w:sz w:val="24"/>
          <w:szCs w:val="24"/>
        </w:rPr>
        <w:t xml:space="preserve">We are also able to interrogate the data to look at newspaper choice by gender. The column graph </w:t>
      </w:r>
      <w:r w:rsidR="00D54AAC">
        <w:rPr>
          <w:rFonts w:ascii="Arial" w:hAnsi="Arial" w:cs="Arial"/>
          <w:sz w:val="24"/>
          <w:szCs w:val="24"/>
        </w:rPr>
        <w:t>overleaf</w:t>
      </w:r>
      <w:r w:rsidRPr="002C2BDF">
        <w:rPr>
          <w:rFonts w:ascii="Arial" w:hAnsi="Arial" w:cs="Arial"/>
          <w:sz w:val="24"/>
          <w:szCs w:val="24"/>
        </w:rPr>
        <w:t xml:space="preserve"> denotes the number of newspapers purchased by type (Daily Express, Guardian, Telegraph &amp; Western Mail)</w:t>
      </w:r>
      <w:r w:rsidRPr="002C2BDF">
        <w:rPr>
          <w:rFonts w:ascii="Arial" w:hAnsi="Arial" w:cs="Arial"/>
          <w:noProof/>
          <w:sz w:val="24"/>
          <w:szCs w:val="24"/>
        </w:rPr>
        <w:t xml:space="preserve"> </w:t>
      </w:r>
      <w:r>
        <w:rPr>
          <w:rFonts w:ascii="Arial" w:hAnsi="Arial" w:cs="Arial"/>
          <w:noProof/>
          <w:sz w:val="24"/>
          <w:szCs w:val="24"/>
        </w:rPr>
        <w:t>and by gender. The newspapers purchased by females are denoted in green, whilst male purchases are illustrate</w:t>
      </w:r>
      <w:r w:rsidR="004B7073">
        <w:rPr>
          <w:rFonts w:ascii="Arial" w:hAnsi="Arial" w:cs="Arial"/>
          <w:noProof/>
          <w:sz w:val="24"/>
          <w:szCs w:val="24"/>
        </w:rPr>
        <w:t>d</w:t>
      </w:r>
      <w:r>
        <w:rPr>
          <w:rFonts w:ascii="Arial" w:hAnsi="Arial" w:cs="Arial"/>
          <w:noProof/>
          <w:sz w:val="24"/>
          <w:szCs w:val="24"/>
        </w:rPr>
        <w:t xml:space="preserve"> in navy. As can be seen</w:t>
      </w:r>
      <w:r w:rsidR="004B7073">
        <w:rPr>
          <w:rFonts w:ascii="Arial" w:hAnsi="Arial" w:cs="Arial"/>
          <w:noProof/>
          <w:sz w:val="24"/>
          <w:szCs w:val="24"/>
        </w:rPr>
        <w:t xml:space="preserve"> the Telegraph and Western Mail were bought by both men and women, although the later was predominantly bought by men (4 male</w:t>
      </w:r>
      <w:r w:rsidR="004019D6">
        <w:rPr>
          <w:rFonts w:ascii="Arial" w:hAnsi="Arial" w:cs="Arial"/>
          <w:noProof/>
          <w:sz w:val="24"/>
          <w:szCs w:val="24"/>
        </w:rPr>
        <w:t>s</w:t>
      </w:r>
      <w:r w:rsidR="004B7073">
        <w:rPr>
          <w:rFonts w:ascii="Arial" w:hAnsi="Arial" w:cs="Arial"/>
          <w:noProof/>
          <w:sz w:val="24"/>
          <w:szCs w:val="24"/>
        </w:rPr>
        <w:t xml:space="preserve"> in comparison to 1 female). However there is a distinct gender split for the Daily Express buyers and those that purchased the Guardian newspaper. Only </w:t>
      </w:r>
      <w:r w:rsidR="00F62E54">
        <w:rPr>
          <w:rFonts w:ascii="Arial" w:hAnsi="Arial" w:cs="Arial"/>
          <w:noProof/>
          <w:sz w:val="24"/>
          <w:szCs w:val="24"/>
        </w:rPr>
        <w:t>m</w:t>
      </w:r>
      <w:r w:rsidR="004B7073">
        <w:rPr>
          <w:rFonts w:ascii="Arial" w:hAnsi="Arial" w:cs="Arial"/>
          <w:noProof/>
          <w:sz w:val="24"/>
          <w:szCs w:val="24"/>
        </w:rPr>
        <w:t xml:space="preserve">ales (6) bought the Daily Express, with only females (7) buying the Guardian. </w:t>
      </w:r>
    </w:p>
    <w:p w14:paraId="392C1E0F" w14:textId="77777777" w:rsidR="00D54AAC" w:rsidRDefault="00D54AAC" w:rsidP="006B202B">
      <w:pPr>
        <w:spacing w:line="360" w:lineRule="auto"/>
        <w:jc w:val="both"/>
        <w:rPr>
          <w:rFonts w:ascii="Arial" w:hAnsi="Arial" w:cs="Arial"/>
          <w:noProof/>
          <w:sz w:val="24"/>
          <w:szCs w:val="24"/>
        </w:rPr>
      </w:pPr>
    </w:p>
    <w:p w14:paraId="3AE7C325" w14:textId="68819995" w:rsidR="00D54AAC" w:rsidRDefault="00D54AAC" w:rsidP="006B202B">
      <w:pPr>
        <w:spacing w:line="360" w:lineRule="auto"/>
        <w:jc w:val="both"/>
        <w:rPr>
          <w:rFonts w:ascii="Arial" w:hAnsi="Arial" w:cs="Arial"/>
          <w:noProof/>
          <w:sz w:val="24"/>
          <w:szCs w:val="24"/>
        </w:rPr>
      </w:pPr>
      <w:r>
        <w:rPr>
          <w:rFonts w:ascii="Arial" w:hAnsi="Arial" w:cs="Arial"/>
          <w:b/>
          <w:bCs/>
          <w:noProof/>
          <w:sz w:val="24"/>
          <w:szCs w:val="24"/>
          <w:u w:val="single"/>
        </w:rPr>
        <w:lastRenderedPageBreak/>
        <w:drawing>
          <wp:anchor distT="0" distB="0" distL="114300" distR="114300" simplePos="0" relativeHeight="251659264" behindDoc="0" locked="0" layoutInCell="1" allowOverlap="1" wp14:anchorId="55D3B7BD" wp14:editId="06DCA1A5">
            <wp:simplePos x="0" y="0"/>
            <wp:positionH relativeFrom="column">
              <wp:posOffset>606425</wp:posOffset>
            </wp:positionH>
            <wp:positionV relativeFrom="paragraph">
              <wp:posOffset>24130</wp:posOffset>
            </wp:positionV>
            <wp:extent cx="4554220" cy="2786380"/>
            <wp:effectExtent l="0" t="0" r="0" b="0"/>
            <wp:wrapSquare wrapText="bothSides"/>
            <wp:docPr id="2057273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4220" cy="2786380"/>
                    </a:xfrm>
                    <a:prstGeom prst="rect">
                      <a:avLst/>
                    </a:prstGeom>
                    <a:noFill/>
                  </pic:spPr>
                </pic:pic>
              </a:graphicData>
            </a:graphic>
          </wp:anchor>
        </w:drawing>
      </w:r>
    </w:p>
    <w:p w14:paraId="047C9EC7" w14:textId="77777777" w:rsidR="00D54AAC" w:rsidRDefault="00D54AAC" w:rsidP="006B202B">
      <w:pPr>
        <w:spacing w:line="360" w:lineRule="auto"/>
        <w:jc w:val="both"/>
        <w:rPr>
          <w:rFonts w:ascii="Arial" w:hAnsi="Arial" w:cs="Arial"/>
          <w:noProof/>
          <w:sz w:val="24"/>
          <w:szCs w:val="24"/>
        </w:rPr>
      </w:pPr>
    </w:p>
    <w:p w14:paraId="348A9733" w14:textId="218A3834" w:rsidR="00D54AAC" w:rsidRDefault="00D54AAC" w:rsidP="006B202B">
      <w:pPr>
        <w:spacing w:line="360" w:lineRule="auto"/>
        <w:jc w:val="both"/>
        <w:rPr>
          <w:rFonts w:ascii="Arial" w:hAnsi="Arial" w:cs="Arial"/>
          <w:noProof/>
          <w:sz w:val="24"/>
          <w:szCs w:val="24"/>
        </w:rPr>
      </w:pPr>
    </w:p>
    <w:p w14:paraId="38BCEF1D" w14:textId="77777777" w:rsidR="00D54AAC" w:rsidRDefault="00D54AAC" w:rsidP="006B202B">
      <w:pPr>
        <w:spacing w:line="360" w:lineRule="auto"/>
        <w:jc w:val="both"/>
        <w:rPr>
          <w:rFonts w:ascii="Arial" w:hAnsi="Arial" w:cs="Arial"/>
          <w:noProof/>
          <w:sz w:val="24"/>
          <w:szCs w:val="24"/>
        </w:rPr>
      </w:pPr>
    </w:p>
    <w:p w14:paraId="55469FEE" w14:textId="009DCB72" w:rsidR="00D54AAC" w:rsidRDefault="00D54AAC" w:rsidP="006B202B">
      <w:pPr>
        <w:spacing w:line="360" w:lineRule="auto"/>
        <w:jc w:val="both"/>
        <w:rPr>
          <w:rFonts w:ascii="Arial" w:hAnsi="Arial" w:cs="Arial"/>
          <w:noProof/>
          <w:sz w:val="24"/>
          <w:szCs w:val="24"/>
        </w:rPr>
      </w:pPr>
    </w:p>
    <w:p w14:paraId="67966D1C" w14:textId="77777777" w:rsidR="00D54AAC" w:rsidRDefault="00D54AAC" w:rsidP="006B202B">
      <w:pPr>
        <w:spacing w:line="360" w:lineRule="auto"/>
        <w:jc w:val="both"/>
        <w:rPr>
          <w:rFonts w:ascii="Arial" w:hAnsi="Arial" w:cs="Arial"/>
          <w:noProof/>
          <w:sz w:val="24"/>
          <w:szCs w:val="24"/>
        </w:rPr>
      </w:pPr>
    </w:p>
    <w:p w14:paraId="30AC1DF8" w14:textId="4806834D" w:rsidR="00D54AAC" w:rsidRPr="006B202B" w:rsidRDefault="00D54AAC" w:rsidP="006B202B">
      <w:pPr>
        <w:spacing w:line="360" w:lineRule="auto"/>
        <w:jc w:val="both"/>
        <w:rPr>
          <w:rFonts w:ascii="Arial" w:hAnsi="Arial" w:cs="Arial"/>
          <w:b/>
          <w:bCs/>
          <w:sz w:val="24"/>
          <w:szCs w:val="24"/>
          <w:u w:val="single"/>
        </w:rPr>
      </w:pPr>
    </w:p>
    <w:p w14:paraId="7219DD47" w14:textId="77777777" w:rsidR="00CF43C8" w:rsidRDefault="00CF43C8" w:rsidP="002C2BDF">
      <w:pPr>
        <w:spacing w:line="360" w:lineRule="auto"/>
        <w:jc w:val="both"/>
        <w:rPr>
          <w:rFonts w:ascii="Arial" w:hAnsi="Arial" w:cs="Arial"/>
          <w:noProof/>
          <w:sz w:val="24"/>
          <w:szCs w:val="24"/>
        </w:rPr>
      </w:pPr>
    </w:p>
    <w:p w14:paraId="2A6956BB" w14:textId="77777777" w:rsidR="00CF43C8" w:rsidRDefault="00101D90" w:rsidP="00CF43C8">
      <w:pPr>
        <w:spacing w:line="360" w:lineRule="auto"/>
        <w:jc w:val="both"/>
        <w:rPr>
          <w:rFonts w:ascii="Arial" w:hAnsi="Arial" w:cs="Arial"/>
          <w:noProof/>
          <w:sz w:val="24"/>
          <w:szCs w:val="24"/>
        </w:rPr>
      </w:pPr>
      <w:r>
        <w:rPr>
          <w:rFonts w:ascii="Arial" w:hAnsi="Arial" w:cs="Arial"/>
          <w:noProof/>
          <w:sz w:val="24"/>
          <w:szCs w:val="24"/>
        </w:rPr>
        <w:t>Within this data set there is a slight majority of males, if this is true of the wider population of the area there may be a case for the store to consider ordering more Daily Express newspapers if this seems to be the preferred newspaper of choice. Similarly if the Guardian readers of the area are predominantly female, marketing and sales of these newspapers could be targetted to specific genders.</w:t>
      </w:r>
      <w:r w:rsidR="006A16D2">
        <w:rPr>
          <w:rFonts w:ascii="Arial" w:hAnsi="Arial" w:cs="Arial"/>
          <w:noProof/>
          <w:sz w:val="24"/>
          <w:szCs w:val="24"/>
        </w:rPr>
        <w:t xml:space="preserve"> </w:t>
      </w:r>
      <w:r>
        <w:rPr>
          <w:rFonts w:ascii="Arial" w:hAnsi="Arial" w:cs="Arial"/>
          <w:noProof/>
          <w:sz w:val="24"/>
          <w:szCs w:val="24"/>
        </w:rPr>
        <w:t xml:space="preserve">As newspapers also tend to have a political leaning, local views could be researched to aid in these decisions. Further analysis on newspaper choice will be explored in the </w:t>
      </w:r>
      <w:r w:rsidRPr="006B202B">
        <w:rPr>
          <w:rFonts w:ascii="Arial" w:hAnsi="Arial" w:cs="Arial"/>
          <w:b/>
          <w:bCs/>
          <w:i/>
          <w:iCs/>
          <w:noProof/>
          <w:sz w:val="24"/>
          <w:szCs w:val="24"/>
        </w:rPr>
        <w:t>Newspaper Purchase trends</w:t>
      </w:r>
      <w:r>
        <w:rPr>
          <w:rFonts w:ascii="Arial" w:hAnsi="Arial" w:cs="Arial"/>
          <w:noProof/>
          <w:sz w:val="24"/>
          <w:szCs w:val="24"/>
        </w:rPr>
        <w:t xml:space="preserve"> section.</w:t>
      </w:r>
    </w:p>
    <w:p w14:paraId="44C04D11" w14:textId="77777777" w:rsidR="00CF43C8" w:rsidRDefault="00CF43C8" w:rsidP="00CF43C8">
      <w:pPr>
        <w:spacing w:line="360" w:lineRule="auto"/>
        <w:jc w:val="both"/>
        <w:rPr>
          <w:rFonts w:ascii="Arial" w:hAnsi="Arial" w:cs="Arial"/>
          <w:noProof/>
          <w:sz w:val="24"/>
          <w:szCs w:val="24"/>
        </w:rPr>
      </w:pPr>
    </w:p>
    <w:p w14:paraId="2806340F" w14:textId="26311A07" w:rsidR="00383B51" w:rsidRPr="00CF43C8" w:rsidRDefault="00383B51" w:rsidP="00CF43C8">
      <w:pPr>
        <w:spacing w:line="360" w:lineRule="auto"/>
        <w:jc w:val="both"/>
        <w:rPr>
          <w:rFonts w:ascii="Arial" w:hAnsi="Arial" w:cs="Arial"/>
          <w:noProof/>
          <w:sz w:val="24"/>
          <w:szCs w:val="24"/>
        </w:rPr>
      </w:pPr>
      <w:r w:rsidRPr="00383B51">
        <w:rPr>
          <w:rFonts w:ascii="Arial" w:hAnsi="Arial" w:cs="Arial"/>
          <w:b/>
          <w:bCs/>
          <w:sz w:val="24"/>
          <w:szCs w:val="24"/>
          <w:u w:val="single"/>
        </w:rPr>
        <w:t>Customer Spending Patterns</w:t>
      </w:r>
    </w:p>
    <w:p w14:paraId="2D0BE211" w14:textId="1E43A748" w:rsidR="00B71730" w:rsidRDefault="00B71730" w:rsidP="00FA5B44">
      <w:pPr>
        <w:spacing w:line="360" w:lineRule="auto"/>
        <w:jc w:val="both"/>
        <w:rPr>
          <w:rFonts w:ascii="Arial" w:hAnsi="Arial" w:cs="Arial"/>
          <w:sz w:val="24"/>
          <w:szCs w:val="24"/>
        </w:rPr>
      </w:pPr>
      <w:r>
        <w:rPr>
          <w:rFonts w:ascii="Arial" w:hAnsi="Arial" w:cs="Arial"/>
          <w:sz w:val="24"/>
          <w:szCs w:val="24"/>
        </w:rPr>
        <w:t xml:space="preserve">Across the 20 customers, a total of £305 was spent on their weekly spend </w:t>
      </w:r>
      <w:r w:rsidR="00761D7C">
        <w:rPr>
          <w:rFonts w:ascii="Arial" w:hAnsi="Arial" w:cs="Arial"/>
          <w:sz w:val="24"/>
          <w:szCs w:val="24"/>
        </w:rPr>
        <w:t>in</w:t>
      </w:r>
      <w:r>
        <w:rPr>
          <w:rFonts w:ascii="Arial" w:hAnsi="Arial" w:cs="Arial"/>
          <w:sz w:val="24"/>
          <w:szCs w:val="24"/>
        </w:rPr>
        <w:t xml:space="preserve"> store</w:t>
      </w:r>
      <w:r w:rsidR="005E4023">
        <w:rPr>
          <w:rFonts w:ascii="Arial" w:hAnsi="Arial" w:cs="Arial"/>
          <w:sz w:val="24"/>
          <w:szCs w:val="24"/>
        </w:rPr>
        <w:t>.</w:t>
      </w:r>
      <w:r>
        <w:rPr>
          <w:rFonts w:ascii="Arial" w:hAnsi="Arial" w:cs="Arial"/>
          <w:sz w:val="24"/>
          <w:szCs w:val="24"/>
        </w:rPr>
        <w:t xml:space="preserve"> </w:t>
      </w:r>
      <w:r w:rsidRPr="00B71730">
        <w:rPr>
          <w:rFonts w:ascii="Arial" w:hAnsi="Arial" w:cs="Arial"/>
          <w:sz w:val="24"/>
          <w:szCs w:val="24"/>
        </w:rPr>
        <w:t>Th</w:t>
      </w:r>
      <w:r w:rsidR="005E4023">
        <w:rPr>
          <w:rFonts w:ascii="Arial" w:hAnsi="Arial" w:cs="Arial"/>
          <w:sz w:val="24"/>
          <w:szCs w:val="24"/>
        </w:rPr>
        <w:t xml:space="preserve">is reveals </w:t>
      </w:r>
      <w:r w:rsidRPr="00B71730">
        <w:rPr>
          <w:rFonts w:ascii="Arial" w:hAnsi="Arial" w:cs="Arial"/>
          <w:sz w:val="24"/>
          <w:szCs w:val="24"/>
        </w:rPr>
        <w:t>a mean average of £15.30 across the 20 customers with</w:t>
      </w:r>
      <w:r w:rsidR="005E4023">
        <w:rPr>
          <w:rFonts w:ascii="Arial" w:hAnsi="Arial" w:cs="Arial"/>
          <w:sz w:val="24"/>
          <w:szCs w:val="24"/>
        </w:rPr>
        <w:t xml:space="preserve"> a similar </w:t>
      </w:r>
      <w:r w:rsidR="0025168B">
        <w:rPr>
          <w:rFonts w:ascii="Arial" w:hAnsi="Arial" w:cs="Arial"/>
          <w:sz w:val="24"/>
          <w:szCs w:val="24"/>
        </w:rPr>
        <w:t>m</w:t>
      </w:r>
      <w:r w:rsidR="005E4023">
        <w:rPr>
          <w:rFonts w:ascii="Arial" w:hAnsi="Arial" w:cs="Arial"/>
          <w:sz w:val="24"/>
          <w:szCs w:val="24"/>
        </w:rPr>
        <w:t>edian of £15. The mode for the total data was £11 which may suggest that a significant number of customers spend less than the average, therefore there may be a few higher spenders raising the average. This data was calculated within excel using the formula functionality to determine the mean (average), mode and median.</w:t>
      </w:r>
    </w:p>
    <w:p w14:paraId="10C7D247" w14:textId="6E3378CA" w:rsidR="005E4023" w:rsidRDefault="005E4023" w:rsidP="00FA5B44">
      <w:pPr>
        <w:spacing w:line="360" w:lineRule="auto"/>
        <w:jc w:val="both"/>
        <w:rPr>
          <w:rFonts w:ascii="Arial" w:hAnsi="Arial" w:cs="Arial"/>
          <w:sz w:val="24"/>
          <w:szCs w:val="24"/>
        </w:rPr>
      </w:pPr>
      <w:r>
        <w:rPr>
          <w:rFonts w:ascii="Arial" w:hAnsi="Arial" w:cs="Arial"/>
          <w:sz w:val="24"/>
          <w:szCs w:val="24"/>
        </w:rPr>
        <w:t xml:space="preserve">As can be seen in the table below, further analysis of the customer spend was looked at based on their noted gender. </w:t>
      </w:r>
    </w:p>
    <w:p w14:paraId="7A174580" w14:textId="4C5E249D" w:rsidR="00557088" w:rsidRDefault="00557088" w:rsidP="00557088">
      <w:pPr>
        <w:spacing w:line="360" w:lineRule="auto"/>
        <w:ind w:firstLine="720"/>
        <w:jc w:val="both"/>
        <w:rPr>
          <w:rFonts w:ascii="Arial" w:hAnsi="Arial" w:cs="Arial"/>
          <w:sz w:val="24"/>
          <w:szCs w:val="24"/>
        </w:rPr>
      </w:pPr>
      <w:r w:rsidRPr="00557088">
        <w:rPr>
          <w:noProof/>
        </w:rPr>
        <w:drawing>
          <wp:inline distT="0" distB="0" distL="0" distR="0" wp14:anchorId="6EFC5394" wp14:editId="6FF95C7D">
            <wp:extent cx="4622800" cy="749300"/>
            <wp:effectExtent l="0" t="0" r="6350" b="0"/>
            <wp:docPr id="114790105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2800" cy="749300"/>
                    </a:xfrm>
                    <a:prstGeom prst="rect">
                      <a:avLst/>
                    </a:prstGeom>
                    <a:noFill/>
                    <a:ln>
                      <a:noFill/>
                    </a:ln>
                  </pic:spPr>
                </pic:pic>
              </a:graphicData>
            </a:graphic>
          </wp:inline>
        </w:drawing>
      </w:r>
    </w:p>
    <w:p w14:paraId="1A85FB11" w14:textId="67449E42" w:rsidR="00383B51" w:rsidRPr="00F2189A" w:rsidRDefault="00F2189A" w:rsidP="00FA5B44">
      <w:pPr>
        <w:spacing w:line="360" w:lineRule="auto"/>
        <w:jc w:val="both"/>
        <w:rPr>
          <w:rFonts w:ascii="Arial" w:hAnsi="Arial" w:cs="Arial"/>
          <w:sz w:val="24"/>
          <w:szCs w:val="24"/>
        </w:rPr>
      </w:pPr>
      <w:r>
        <w:rPr>
          <w:rFonts w:ascii="Arial" w:hAnsi="Arial" w:cs="Arial"/>
          <w:b/>
          <w:bCs/>
          <w:noProof/>
          <w:sz w:val="24"/>
          <w:szCs w:val="24"/>
          <w:u w:val="single"/>
        </w:rPr>
        <w:lastRenderedPageBreak/>
        <w:drawing>
          <wp:anchor distT="0" distB="0" distL="114300" distR="114300" simplePos="0" relativeHeight="251660288" behindDoc="0" locked="0" layoutInCell="1" allowOverlap="1" wp14:anchorId="569B3D71" wp14:editId="1A306B8A">
            <wp:simplePos x="0" y="0"/>
            <wp:positionH relativeFrom="column">
              <wp:posOffset>222637</wp:posOffset>
            </wp:positionH>
            <wp:positionV relativeFrom="paragraph">
              <wp:posOffset>809487</wp:posOffset>
            </wp:positionV>
            <wp:extent cx="5328285" cy="2615565"/>
            <wp:effectExtent l="0" t="0" r="5715" b="0"/>
            <wp:wrapSquare wrapText="bothSides"/>
            <wp:docPr id="18816913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28285" cy="2615565"/>
                    </a:xfrm>
                    <a:prstGeom prst="rect">
                      <a:avLst/>
                    </a:prstGeom>
                    <a:noFill/>
                  </pic:spPr>
                </pic:pic>
              </a:graphicData>
            </a:graphic>
          </wp:anchor>
        </w:drawing>
      </w:r>
      <w:r w:rsidR="005E4023" w:rsidRPr="005E4023">
        <w:rPr>
          <w:rFonts w:ascii="Arial" w:hAnsi="Arial" w:cs="Arial"/>
          <w:sz w:val="24"/>
          <w:szCs w:val="24"/>
        </w:rPr>
        <w:t>The table</w:t>
      </w:r>
      <w:r w:rsidR="002D6115">
        <w:rPr>
          <w:rFonts w:ascii="Arial" w:hAnsi="Arial" w:cs="Arial"/>
          <w:sz w:val="24"/>
          <w:szCs w:val="24"/>
        </w:rPr>
        <w:t xml:space="preserve"> overleaf</w:t>
      </w:r>
      <w:r w:rsidR="005E4023" w:rsidRPr="005E4023">
        <w:rPr>
          <w:rFonts w:ascii="Arial" w:hAnsi="Arial" w:cs="Arial"/>
          <w:sz w:val="24"/>
          <w:szCs w:val="24"/>
        </w:rPr>
        <w:t xml:space="preserve"> has been converted into the</w:t>
      </w:r>
      <w:r w:rsidR="001B65F0">
        <w:rPr>
          <w:rFonts w:ascii="Arial" w:hAnsi="Arial" w:cs="Arial"/>
          <w:sz w:val="24"/>
          <w:szCs w:val="24"/>
        </w:rPr>
        <w:t xml:space="preserve"> below</w:t>
      </w:r>
      <w:r w:rsidR="005E4023" w:rsidRPr="005E4023">
        <w:rPr>
          <w:rFonts w:ascii="Arial" w:hAnsi="Arial" w:cs="Arial"/>
          <w:sz w:val="24"/>
          <w:szCs w:val="24"/>
        </w:rPr>
        <w:t xml:space="preserve"> bar chart where the difference between the Mode, Median and Mean can be seen clearly when focusing on spend by gender. </w:t>
      </w:r>
    </w:p>
    <w:p w14:paraId="58024C4F" w14:textId="05FFCDDD" w:rsidR="00EA0949" w:rsidRDefault="00EA0949" w:rsidP="00FA5B44">
      <w:pPr>
        <w:spacing w:line="360" w:lineRule="auto"/>
        <w:jc w:val="both"/>
        <w:rPr>
          <w:rFonts w:ascii="Arial" w:hAnsi="Arial" w:cs="Arial"/>
          <w:b/>
          <w:bCs/>
          <w:sz w:val="24"/>
          <w:szCs w:val="24"/>
          <w:u w:val="single"/>
        </w:rPr>
      </w:pPr>
    </w:p>
    <w:p w14:paraId="130FC821" w14:textId="3679FAB4" w:rsidR="005D0EF1" w:rsidRPr="00F2189A" w:rsidRDefault="005D0EF1" w:rsidP="005D0EF1">
      <w:pPr>
        <w:spacing w:line="360" w:lineRule="auto"/>
        <w:jc w:val="both"/>
        <w:rPr>
          <w:rFonts w:ascii="Arial" w:hAnsi="Arial" w:cs="Arial"/>
          <w:b/>
          <w:bCs/>
          <w:sz w:val="24"/>
          <w:szCs w:val="24"/>
          <w:u w:val="single"/>
        </w:rPr>
      </w:pPr>
      <w:r>
        <w:rPr>
          <w:rFonts w:ascii="Arial" w:hAnsi="Arial" w:cs="Arial"/>
          <w:sz w:val="24"/>
          <w:szCs w:val="24"/>
        </w:rPr>
        <w:t xml:space="preserve">Male shoppers have a higher mean average spend of £16.30, compared to the Female average of £14 and the total average of £15.30. </w:t>
      </w:r>
      <w:r w:rsidR="00A75D4B">
        <w:rPr>
          <w:rFonts w:ascii="Arial" w:hAnsi="Arial" w:cs="Arial"/>
          <w:sz w:val="24"/>
          <w:szCs w:val="24"/>
        </w:rPr>
        <w:t>The median for f</w:t>
      </w:r>
      <w:r>
        <w:rPr>
          <w:rFonts w:ascii="Arial" w:hAnsi="Arial" w:cs="Arial"/>
          <w:sz w:val="24"/>
          <w:szCs w:val="24"/>
        </w:rPr>
        <w:t>emale shoppers</w:t>
      </w:r>
      <w:r w:rsidR="00A75D4B">
        <w:rPr>
          <w:rFonts w:ascii="Arial" w:hAnsi="Arial" w:cs="Arial"/>
          <w:sz w:val="24"/>
          <w:szCs w:val="24"/>
        </w:rPr>
        <w:t xml:space="preserve"> </w:t>
      </w:r>
      <w:r>
        <w:rPr>
          <w:rFonts w:ascii="Arial" w:hAnsi="Arial" w:cs="Arial"/>
          <w:sz w:val="24"/>
          <w:szCs w:val="24"/>
        </w:rPr>
        <w:t>is £12</w:t>
      </w:r>
      <w:r w:rsidR="00085B86">
        <w:rPr>
          <w:rFonts w:ascii="Arial" w:hAnsi="Arial" w:cs="Arial"/>
          <w:sz w:val="24"/>
          <w:szCs w:val="24"/>
        </w:rPr>
        <w:t>,</w:t>
      </w:r>
      <w:r>
        <w:rPr>
          <w:rFonts w:ascii="Arial" w:hAnsi="Arial" w:cs="Arial"/>
          <w:sz w:val="24"/>
          <w:szCs w:val="24"/>
        </w:rPr>
        <w:t xml:space="preserve"> whilst the mode is £11 suggesting that they tend to spend less than the overall average</w:t>
      </w:r>
      <w:r w:rsidR="00085B86">
        <w:rPr>
          <w:rFonts w:ascii="Arial" w:hAnsi="Arial" w:cs="Arial"/>
          <w:sz w:val="24"/>
          <w:szCs w:val="24"/>
        </w:rPr>
        <w:t>,</w:t>
      </w:r>
      <w:r>
        <w:rPr>
          <w:rFonts w:ascii="Arial" w:hAnsi="Arial" w:cs="Arial"/>
          <w:sz w:val="24"/>
          <w:szCs w:val="24"/>
        </w:rPr>
        <w:t xml:space="preserve"> with fewer high spenders amongst their group.  For Male shoppers we can see an opposing trend with a median of £15, the same as the total customer spend however the mode for Male shoppers is £23. With the mode being significantly higher than the mean or median for this group it indicates that a larger proportion of men are spending more at the store. Further insight on what specific items males and females are buying may aid in increasing general spend by providing targeted items for the different genders.  </w:t>
      </w:r>
    </w:p>
    <w:p w14:paraId="2C05E8BC" w14:textId="77777777" w:rsidR="008C77BF" w:rsidRDefault="008C77BF" w:rsidP="00FA5B44">
      <w:pPr>
        <w:spacing w:line="360" w:lineRule="auto"/>
        <w:jc w:val="both"/>
        <w:rPr>
          <w:rFonts w:ascii="Arial" w:hAnsi="Arial" w:cs="Arial"/>
          <w:sz w:val="24"/>
          <w:szCs w:val="24"/>
        </w:rPr>
      </w:pPr>
    </w:p>
    <w:p w14:paraId="41D13CA1" w14:textId="2187C65D" w:rsidR="005D0EF1" w:rsidRDefault="0012035C" w:rsidP="00FA5B44">
      <w:pPr>
        <w:spacing w:line="360" w:lineRule="auto"/>
        <w:jc w:val="both"/>
        <w:rPr>
          <w:rFonts w:ascii="Arial" w:hAnsi="Arial" w:cs="Arial"/>
          <w:sz w:val="24"/>
          <w:szCs w:val="24"/>
        </w:rPr>
      </w:pPr>
      <w:r>
        <w:rPr>
          <w:rFonts w:ascii="Arial" w:hAnsi="Arial" w:cs="Arial"/>
          <w:sz w:val="24"/>
          <w:szCs w:val="24"/>
        </w:rPr>
        <w:t>T</w:t>
      </w:r>
      <w:r w:rsidR="00022DAB" w:rsidRPr="0012035C">
        <w:rPr>
          <w:rFonts w:ascii="Arial" w:hAnsi="Arial" w:cs="Arial"/>
          <w:sz w:val="24"/>
          <w:szCs w:val="24"/>
        </w:rPr>
        <w:t xml:space="preserve">he scatter </w:t>
      </w:r>
      <w:r>
        <w:rPr>
          <w:rFonts w:ascii="Arial" w:hAnsi="Arial" w:cs="Arial"/>
          <w:sz w:val="24"/>
          <w:szCs w:val="24"/>
        </w:rPr>
        <w:t>plot graph</w:t>
      </w:r>
      <w:r w:rsidR="00363C3E">
        <w:rPr>
          <w:rFonts w:ascii="Arial" w:hAnsi="Arial" w:cs="Arial"/>
          <w:sz w:val="24"/>
          <w:szCs w:val="24"/>
        </w:rPr>
        <w:t xml:space="preserve"> overleaf</w:t>
      </w:r>
      <w:r>
        <w:rPr>
          <w:rFonts w:ascii="Arial" w:hAnsi="Arial" w:cs="Arial"/>
          <w:sz w:val="24"/>
          <w:szCs w:val="24"/>
        </w:rPr>
        <w:t xml:space="preserve"> shows the relationship between customer spend and the distance to which they live to </w:t>
      </w:r>
      <w:r w:rsidR="009E7F97">
        <w:rPr>
          <w:rFonts w:ascii="Arial" w:hAnsi="Arial" w:cs="Arial"/>
          <w:sz w:val="24"/>
          <w:szCs w:val="24"/>
        </w:rPr>
        <w:t xml:space="preserve">Gwalia </w:t>
      </w:r>
      <w:r>
        <w:rPr>
          <w:rFonts w:ascii="Arial" w:hAnsi="Arial" w:cs="Arial"/>
          <w:sz w:val="24"/>
          <w:szCs w:val="24"/>
        </w:rPr>
        <w:t>store</w:t>
      </w:r>
      <w:r w:rsidR="009E7F97">
        <w:rPr>
          <w:rFonts w:ascii="Arial" w:hAnsi="Arial" w:cs="Arial"/>
          <w:sz w:val="24"/>
          <w:szCs w:val="24"/>
        </w:rPr>
        <w:t xml:space="preserve">s. This </w:t>
      </w:r>
      <w:r w:rsidR="00D246E7">
        <w:rPr>
          <w:rFonts w:ascii="Arial" w:hAnsi="Arial" w:cs="Arial"/>
          <w:sz w:val="24"/>
          <w:szCs w:val="24"/>
        </w:rPr>
        <w:t xml:space="preserve">data </w:t>
      </w:r>
      <w:r w:rsidR="009E7F97">
        <w:rPr>
          <w:rFonts w:ascii="Arial" w:hAnsi="Arial" w:cs="Arial"/>
          <w:sz w:val="24"/>
          <w:szCs w:val="24"/>
        </w:rPr>
        <w:t xml:space="preserve">may have been gathered through a questionnaire or </w:t>
      </w:r>
      <w:r w:rsidR="00B86D80">
        <w:rPr>
          <w:rFonts w:ascii="Arial" w:hAnsi="Arial" w:cs="Arial"/>
          <w:sz w:val="24"/>
          <w:szCs w:val="24"/>
        </w:rPr>
        <w:t xml:space="preserve">address </w:t>
      </w:r>
      <w:r w:rsidR="009E7F97">
        <w:rPr>
          <w:rFonts w:ascii="Arial" w:hAnsi="Arial" w:cs="Arial"/>
          <w:sz w:val="24"/>
          <w:szCs w:val="24"/>
        </w:rPr>
        <w:t xml:space="preserve">data </w:t>
      </w:r>
      <w:r w:rsidR="00B86D80">
        <w:rPr>
          <w:rFonts w:ascii="Arial" w:hAnsi="Arial" w:cs="Arial"/>
          <w:sz w:val="24"/>
          <w:szCs w:val="24"/>
        </w:rPr>
        <w:t xml:space="preserve">for customers could be held within </w:t>
      </w:r>
      <w:r w:rsidR="002473F5">
        <w:rPr>
          <w:rFonts w:ascii="Arial" w:hAnsi="Arial" w:cs="Arial"/>
          <w:sz w:val="24"/>
          <w:szCs w:val="24"/>
        </w:rPr>
        <w:t xml:space="preserve">the </w:t>
      </w:r>
      <w:r w:rsidR="00933611">
        <w:rPr>
          <w:rFonts w:ascii="Arial" w:hAnsi="Arial" w:cs="Arial"/>
          <w:sz w:val="24"/>
          <w:szCs w:val="24"/>
        </w:rPr>
        <w:t>store’s</w:t>
      </w:r>
      <w:r w:rsidR="002473F5">
        <w:rPr>
          <w:rFonts w:ascii="Arial" w:hAnsi="Arial" w:cs="Arial"/>
          <w:sz w:val="24"/>
          <w:szCs w:val="24"/>
        </w:rPr>
        <w:t xml:space="preserve"> administrative system.</w:t>
      </w:r>
      <w:r w:rsidR="009E7F97">
        <w:rPr>
          <w:rFonts w:ascii="Arial" w:hAnsi="Arial" w:cs="Arial"/>
          <w:sz w:val="24"/>
          <w:szCs w:val="24"/>
        </w:rPr>
        <w:t xml:space="preserve"> As can be seen there is a larger cluster of higher spending customers who live within 200 metres of the store with the largest spenders living within 50 metres. This suggests that the proximity of the store to these customers corresponds to them spending a higher average amount </w:t>
      </w:r>
      <w:r w:rsidR="0056327C">
        <w:rPr>
          <w:rFonts w:ascii="Arial" w:hAnsi="Arial" w:cs="Arial"/>
          <w:sz w:val="24"/>
          <w:szCs w:val="24"/>
        </w:rPr>
        <w:t xml:space="preserve">(over £20) </w:t>
      </w:r>
      <w:r w:rsidR="009E7F97">
        <w:rPr>
          <w:rFonts w:ascii="Arial" w:hAnsi="Arial" w:cs="Arial"/>
          <w:sz w:val="24"/>
          <w:szCs w:val="24"/>
        </w:rPr>
        <w:t xml:space="preserve">or making more frequent purchases at Gwalia stores. </w:t>
      </w:r>
    </w:p>
    <w:p w14:paraId="23E08A08" w14:textId="0A985834" w:rsidR="00F2189A" w:rsidRDefault="009E7F97" w:rsidP="00FA5B44">
      <w:pPr>
        <w:spacing w:line="360" w:lineRule="auto"/>
        <w:jc w:val="both"/>
        <w:rPr>
          <w:rFonts w:ascii="Arial" w:hAnsi="Arial" w:cs="Arial"/>
          <w:b/>
          <w:bCs/>
          <w:sz w:val="24"/>
          <w:szCs w:val="24"/>
          <w:u w:val="single"/>
        </w:rPr>
      </w:pPr>
      <w:r>
        <w:rPr>
          <w:rFonts w:ascii="Arial" w:hAnsi="Arial" w:cs="Arial"/>
          <w:sz w:val="24"/>
          <w:szCs w:val="24"/>
        </w:rPr>
        <w:lastRenderedPageBreak/>
        <w:t>The further away from the store that customers live, the average spend decreases to under £10. This indicates that those that live further away from the store either spend less or frequent Gwalia less than those who live closer. It may be interesting to interrogate the purchases of those that live further away to understand what items they are buying to inform future marketing campaigns or store orders</w:t>
      </w:r>
      <w:r w:rsidR="006E2FDE">
        <w:rPr>
          <w:rFonts w:ascii="Arial" w:hAnsi="Arial" w:cs="Arial"/>
          <w:sz w:val="24"/>
          <w:szCs w:val="24"/>
        </w:rPr>
        <w:t xml:space="preserve"> to increase custom from this </w:t>
      </w:r>
      <w:r w:rsidR="00C42330">
        <w:rPr>
          <w:rFonts w:ascii="Arial" w:hAnsi="Arial" w:cs="Arial"/>
          <w:sz w:val="24"/>
          <w:szCs w:val="24"/>
        </w:rPr>
        <w:t>population</w:t>
      </w:r>
      <w:r>
        <w:rPr>
          <w:rFonts w:ascii="Arial" w:hAnsi="Arial" w:cs="Arial"/>
          <w:sz w:val="24"/>
          <w:szCs w:val="24"/>
        </w:rPr>
        <w:t>.</w:t>
      </w:r>
      <w:r w:rsidR="00821945">
        <w:rPr>
          <w:rFonts w:ascii="Arial" w:hAnsi="Arial" w:cs="Arial"/>
          <w:sz w:val="24"/>
          <w:szCs w:val="24"/>
        </w:rPr>
        <w:t xml:space="preserve"> This data was calculated by using the pivot functionality within Excel to </w:t>
      </w:r>
      <w:r w:rsidR="0030707D">
        <w:rPr>
          <w:rFonts w:ascii="Arial" w:hAnsi="Arial" w:cs="Arial"/>
          <w:sz w:val="24"/>
          <w:szCs w:val="24"/>
        </w:rPr>
        <w:t>enable</w:t>
      </w:r>
      <w:r w:rsidR="00DE4B82">
        <w:rPr>
          <w:rFonts w:ascii="Arial" w:hAnsi="Arial" w:cs="Arial"/>
          <w:sz w:val="24"/>
          <w:szCs w:val="24"/>
        </w:rPr>
        <w:t xml:space="preserve"> trends across different elements of the data set</w:t>
      </w:r>
      <w:r w:rsidR="0030707D">
        <w:rPr>
          <w:rFonts w:ascii="Arial" w:hAnsi="Arial" w:cs="Arial"/>
          <w:sz w:val="24"/>
          <w:szCs w:val="24"/>
        </w:rPr>
        <w:t xml:space="preserve"> to be explored</w:t>
      </w:r>
      <w:r w:rsidR="00DE4B82">
        <w:rPr>
          <w:rFonts w:ascii="Arial" w:hAnsi="Arial" w:cs="Arial"/>
          <w:sz w:val="24"/>
          <w:szCs w:val="24"/>
        </w:rPr>
        <w:t>.</w:t>
      </w:r>
    </w:p>
    <w:p w14:paraId="56CAB93A" w14:textId="3DD174F5" w:rsidR="00AC1286" w:rsidRDefault="0056327C" w:rsidP="00FA5B44">
      <w:pPr>
        <w:spacing w:line="360" w:lineRule="auto"/>
        <w:jc w:val="both"/>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61312" behindDoc="0" locked="0" layoutInCell="1" allowOverlap="1" wp14:anchorId="737FB215" wp14:editId="541EFF4D">
            <wp:simplePos x="0" y="0"/>
            <wp:positionH relativeFrom="margin">
              <wp:posOffset>213702</wp:posOffset>
            </wp:positionH>
            <wp:positionV relativeFrom="paragraph">
              <wp:posOffset>219808</wp:posOffset>
            </wp:positionV>
            <wp:extent cx="5212715" cy="2633980"/>
            <wp:effectExtent l="0" t="0" r="6985" b="0"/>
            <wp:wrapSquare wrapText="bothSides"/>
            <wp:docPr id="77637248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2715" cy="2633980"/>
                    </a:xfrm>
                    <a:prstGeom prst="rect">
                      <a:avLst/>
                    </a:prstGeom>
                    <a:noFill/>
                  </pic:spPr>
                </pic:pic>
              </a:graphicData>
            </a:graphic>
          </wp:anchor>
        </w:drawing>
      </w:r>
      <w:r w:rsidR="00AC1286">
        <w:rPr>
          <w:rFonts w:ascii="Arial" w:hAnsi="Arial" w:cs="Arial"/>
          <w:b/>
          <w:bCs/>
          <w:sz w:val="24"/>
          <w:szCs w:val="24"/>
          <w:u w:val="single"/>
        </w:rPr>
        <w:br w:type="textWrapping" w:clear="all"/>
      </w:r>
    </w:p>
    <w:p w14:paraId="0CC9A096" w14:textId="77777777" w:rsidR="0056327C" w:rsidRDefault="0056327C" w:rsidP="00FA5B44">
      <w:pPr>
        <w:spacing w:line="360" w:lineRule="auto"/>
        <w:jc w:val="both"/>
        <w:rPr>
          <w:rFonts w:ascii="Arial" w:hAnsi="Arial" w:cs="Arial"/>
          <w:b/>
          <w:bCs/>
          <w:sz w:val="24"/>
          <w:szCs w:val="24"/>
          <w:u w:val="single"/>
        </w:rPr>
      </w:pPr>
    </w:p>
    <w:p w14:paraId="386D8D1B" w14:textId="2780A1BD" w:rsidR="00383B51" w:rsidRDefault="00383B51" w:rsidP="00FA5B44">
      <w:pPr>
        <w:spacing w:line="360" w:lineRule="auto"/>
        <w:jc w:val="both"/>
        <w:rPr>
          <w:rFonts w:ascii="Arial" w:hAnsi="Arial" w:cs="Arial"/>
          <w:b/>
          <w:bCs/>
          <w:sz w:val="24"/>
          <w:szCs w:val="24"/>
          <w:u w:val="single"/>
        </w:rPr>
      </w:pPr>
      <w:r w:rsidRPr="00383B51">
        <w:rPr>
          <w:rFonts w:ascii="Arial" w:hAnsi="Arial" w:cs="Arial"/>
          <w:b/>
          <w:bCs/>
          <w:sz w:val="24"/>
          <w:szCs w:val="24"/>
          <w:u w:val="single"/>
        </w:rPr>
        <w:t>Newspaper Purchase trends</w:t>
      </w:r>
    </w:p>
    <w:p w14:paraId="3B7335B7" w14:textId="296E6B39" w:rsidR="00101D90" w:rsidRDefault="00101D90" w:rsidP="00FA5B44">
      <w:pPr>
        <w:spacing w:line="360" w:lineRule="auto"/>
        <w:jc w:val="both"/>
        <w:rPr>
          <w:rFonts w:ascii="Arial" w:hAnsi="Arial" w:cs="Arial"/>
          <w:sz w:val="24"/>
          <w:szCs w:val="24"/>
        </w:rPr>
      </w:pPr>
      <w:r w:rsidRPr="003717BE">
        <w:rPr>
          <w:rFonts w:ascii="Arial" w:hAnsi="Arial" w:cs="Arial"/>
          <w:sz w:val="24"/>
          <w:szCs w:val="24"/>
        </w:rPr>
        <w:t xml:space="preserve">There are 4 main newspapers purchased </w:t>
      </w:r>
      <w:r w:rsidR="003717BE">
        <w:rPr>
          <w:rFonts w:ascii="Arial" w:hAnsi="Arial" w:cs="Arial"/>
          <w:sz w:val="24"/>
          <w:szCs w:val="24"/>
        </w:rPr>
        <w:t xml:space="preserve">regularly by customers </w:t>
      </w:r>
      <w:r w:rsidRPr="003717BE">
        <w:rPr>
          <w:rFonts w:ascii="Arial" w:hAnsi="Arial" w:cs="Arial"/>
          <w:sz w:val="24"/>
          <w:szCs w:val="24"/>
        </w:rPr>
        <w:t>within the data set</w:t>
      </w:r>
      <w:r w:rsidR="003717BE">
        <w:rPr>
          <w:rFonts w:ascii="Arial" w:hAnsi="Arial" w:cs="Arial"/>
          <w:sz w:val="24"/>
          <w:szCs w:val="24"/>
        </w:rPr>
        <w:t xml:space="preserve"> provided</w:t>
      </w:r>
      <w:r w:rsidRPr="003717BE">
        <w:rPr>
          <w:rFonts w:ascii="Arial" w:hAnsi="Arial" w:cs="Arial"/>
          <w:sz w:val="24"/>
          <w:szCs w:val="24"/>
        </w:rPr>
        <w:t xml:space="preserve">. </w:t>
      </w:r>
      <w:r w:rsidR="00E02C29">
        <w:rPr>
          <w:rFonts w:ascii="Arial" w:hAnsi="Arial" w:cs="Arial"/>
          <w:sz w:val="24"/>
          <w:szCs w:val="24"/>
        </w:rPr>
        <w:t>Overleaf</w:t>
      </w:r>
      <w:r w:rsidRPr="003717BE">
        <w:rPr>
          <w:rFonts w:ascii="Arial" w:hAnsi="Arial" w:cs="Arial"/>
          <w:sz w:val="24"/>
          <w:szCs w:val="24"/>
        </w:rPr>
        <w:t xml:space="preserve"> is a </w:t>
      </w:r>
      <w:r w:rsidR="00933611" w:rsidRPr="003717BE">
        <w:rPr>
          <w:rFonts w:ascii="Arial" w:hAnsi="Arial" w:cs="Arial"/>
          <w:sz w:val="24"/>
          <w:szCs w:val="24"/>
        </w:rPr>
        <w:t>Tree map</w:t>
      </w:r>
      <w:r w:rsidRPr="003717BE">
        <w:rPr>
          <w:rFonts w:ascii="Arial" w:hAnsi="Arial" w:cs="Arial"/>
          <w:sz w:val="24"/>
          <w:szCs w:val="24"/>
        </w:rPr>
        <w:t xml:space="preserve"> chart of the</w:t>
      </w:r>
      <w:r w:rsidR="003717BE">
        <w:rPr>
          <w:rFonts w:ascii="Arial" w:hAnsi="Arial" w:cs="Arial"/>
          <w:sz w:val="24"/>
          <w:szCs w:val="24"/>
        </w:rPr>
        <w:t xml:space="preserve"> number of newspapers purchased by title. The larger the rectangle, the higher the number of newspapers purchased.</w:t>
      </w:r>
    </w:p>
    <w:p w14:paraId="280EF10E" w14:textId="542D0B2C" w:rsidR="0087309C" w:rsidRDefault="003717BE" w:rsidP="00FA5B44">
      <w:pPr>
        <w:spacing w:line="360" w:lineRule="auto"/>
        <w:jc w:val="both"/>
        <w:rPr>
          <w:rFonts w:ascii="Arial" w:hAnsi="Arial" w:cs="Arial"/>
          <w:b/>
          <w:bCs/>
          <w:noProof/>
          <w:sz w:val="24"/>
          <w:szCs w:val="24"/>
          <w:u w:val="single"/>
        </w:rPr>
      </w:pPr>
      <w:r>
        <w:rPr>
          <w:rFonts w:ascii="Arial" w:hAnsi="Arial" w:cs="Arial"/>
          <w:sz w:val="24"/>
          <w:szCs w:val="24"/>
        </w:rPr>
        <w:t xml:space="preserve">The Guardian and Daily Express are the most frequently purchased with 65% of the total </w:t>
      </w:r>
      <w:r w:rsidR="00E02C29">
        <w:rPr>
          <w:rFonts w:ascii="Arial" w:hAnsi="Arial" w:cs="Arial"/>
          <w:sz w:val="24"/>
          <w:szCs w:val="24"/>
        </w:rPr>
        <w:t>sold (7 &amp; 6 respectively)</w:t>
      </w:r>
      <w:r>
        <w:rPr>
          <w:rFonts w:ascii="Arial" w:hAnsi="Arial" w:cs="Arial"/>
          <w:sz w:val="24"/>
          <w:szCs w:val="24"/>
        </w:rPr>
        <w:t>.</w:t>
      </w:r>
      <w:r w:rsidR="00E02C29">
        <w:rPr>
          <w:rFonts w:ascii="Arial" w:hAnsi="Arial" w:cs="Arial"/>
          <w:sz w:val="24"/>
          <w:szCs w:val="24"/>
        </w:rPr>
        <w:t xml:space="preserve"> This is followed closely by the Western Mail with 5 purchases</w:t>
      </w:r>
      <w:r w:rsidR="0028075B">
        <w:rPr>
          <w:rFonts w:ascii="Arial" w:hAnsi="Arial" w:cs="Arial"/>
          <w:sz w:val="24"/>
          <w:szCs w:val="24"/>
        </w:rPr>
        <w:t xml:space="preserve"> (25%)</w:t>
      </w:r>
      <w:r w:rsidR="00E02C29">
        <w:rPr>
          <w:rFonts w:ascii="Arial" w:hAnsi="Arial" w:cs="Arial"/>
          <w:sz w:val="24"/>
          <w:szCs w:val="24"/>
        </w:rPr>
        <w:t>, however only 2 copies of the Telegraph are purchased regularly</w:t>
      </w:r>
      <w:r w:rsidR="0028075B">
        <w:rPr>
          <w:rFonts w:ascii="Arial" w:hAnsi="Arial" w:cs="Arial"/>
          <w:sz w:val="24"/>
          <w:szCs w:val="24"/>
        </w:rPr>
        <w:t xml:space="preserve"> equating to only </w:t>
      </w:r>
      <w:r w:rsidR="009C6BEC">
        <w:rPr>
          <w:rFonts w:ascii="Arial" w:hAnsi="Arial" w:cs="Arial"/>
          <w:sz w:val="24"/>
          <w:szCs w:val="24"/>
        </w:rPr>
        <w:t>10% of overall sales</w:t>
      </w:r>
      <w:r w:rsidR="00E02C29">
        <w:rPr>
          <w:rFonts w:ascii="Arial" w:hAnsi="Arial" w:cs="Arial"/>
          <w:sz w:val="24"/>
          <w:szCs w:val="24"/>
        </w:rPr>
        <w:t xml:space="preserve">. This suggests that the 2 main newspapers of choice for Gwalia Stores customers are the Guardian and the Daily Express. Low numbers of Telegraph papers sold may indicate that it is not a popular local choice or if only limited numbers are ordered, individuals may be curtailed in their ability to purchase their newspaper of choice. Further insights could be gathered </w:t>
      </w:r>
      <w:r w:rsidR="00933611">
        <w:rPr>
          <w:rFonts w:ascii="Arial" w:hAnsi="Arial" w:cs="Arial"/>
          <w:sz w:val="24"/>
          <w:szCs w:val="24"/>
        </w:rPr>
        <w:t>from</w:t>
      </w:r>
      <w:r w:rsidR="0087309C">
        <w:rPr>
          <w:rFonts w:ascii="Arial" w:hAnsi="Arial" w:cs="Arial"/>
          <w:sz w:val="24"/>
          <w:szCs w:val="24"/>
        </w:rPr>
        <w:t xml:space="preserve"> </w:t>
      </w:r>
      <w:r w:rsidR="00E02C29">
        <w:rPr>
          <w:rFonts w:ascii="Arial" w:hAnsi="Arial" w:cs="Arial"/>
          <w:sz w:val="24"/>
          <w:szCs w:val="24"/>
        </w:rPr>
        <w:t>local</w:t>
      </w:r>
      <w:r w:rsidR="0087309C">
        <w:rPr>
          <w:rFonts w:ascii="Arial" w:hAnsi="Arial" w:cs="Arial"/>
          <w:sz w:val="24"/>
          <w:szCs w:val="24"/>
        </w:rPr>
        <w:t xml:space="preserve"> c</w:t>
      </w:r>
      <w:r w:rsidR="00E02C29">
        <w:rPr>
          <w:rFonts w:ascii="Arial" w:hAnsi="Arial" w:cs="Arial"/>
          <w:sz w:val="24"/>
          <w:szCs w:val="24"/>
        </w:rPr>
        <w:t>ustomers to help improve future stock decisions.</w:t>
      </w:r>
      <w:r w:rsidR="00AC1286" w:rsidRPr="00AC1286">
        <w:rPr>
          <w:rFonts w:ascii="Arial" w:hAnsi="Arial" w:cs="Arial"/>
          <w:b/>
          <w:bCs/>
          <w:noProof/>
          <w:sz w:val="24"/>
          <w:szCs w:val="24"/>
          <w:u w:val="single"/>
        </w:rPr>
        <w:t xml:space="preserve"> </w:t>
      </w:r>
    </w:p>
    <w:p w14:paraId="1DB14DEF" w14:textId="77777777" w:rsidR="0087309C" w:rsidRDefault="0087309C" w:rsidP="00FA5B44">
      <w:pPr>
        <w:spacing w:line="360" w:lineRule="auto"/>
        <w:jc w:val="both"/>
        <w:rPr>
          <w:rFonts w:ascii="Arial" w:hAnsi="Arial" w:cs="Arial"/>
          <w:b/>
          <w:bCs/>
          <w:noProof/>
          <w:sz w:val="24"/>
          <w:szCs w:val="24"/>
          <w:u w:val="single"/>
        </w:rPr>
      </w:pPr>
    </w:p>
    <w:p w14:paraId="11F53552" w14:textId="090A7A58" w:rsidR="003224E9" w:rsidRPr="00414B53" w:rsidRDefault="00AC1286" w:rsidP="0087309C">
      <w:pPr>
        <w:spacing w:line="360" w:lineRule="auto"/>
        <w:jc w:val="both"/>
        <w:rPr>
          <w:rFonts w:ascii="Arial" w:hAnsi="Arial" w:cs="Arial"/>
          <w:b/>
          <w:bCs/>
          <w:noProof/>
          <w:sz w:val="24"/>
          <w:szCs w:val="24"/>
          <w:u w:val="single"/>
        </w:rPr>
      </w:pPr>
      <w:r>
        <w:rPr>
          <w:rFonts w:ascii="Arial" w:hAnsi="Arial" w:cs="Arial"/>
          <w:b/>
          <w:bCs/>
          <w:noProof/>
          <w:sz w:val="24"/>
          <w:szCs w:val="24"/>
          <w:u w:val="single"/>
        </w:rPr>
        <w:drawing>
          <wp:anchor distT="0" distB="0" distL="114300" distR="114300" simplePos="0" relativeHeight="251662336" behindDoc="0" locked="0" layoutInCell="1" allowOverlap="1" wp14:anchorId="6B906045" wp14:editId="62EF4397">
            <wp:simplePos x="0" y="0"/>
            <wp:positionH relativeFrom="column">
              <wp:posOffset>238539</wp:posOffset>
            </wp:positionH>
            <wp:positionV relativeFrom="paragraph">
              <wp:posOffset>39756</wp:posOffset>
            </wp:positionV>
            <wp:extent cx="5224780" cy="2725420"/>
            <wp:effectExtent l="0" t="0" r="0" b="0"/>
            <wp:wrapSquare wrapText="bothSides"/>
            <wp:docPr id="849745708" name="Picture 9"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45708" name="Picture 9" descr="A screenshot of a computer screen&#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24780" cy="2725420"/>
                    </a:xfrm>
                    <a:prstGeom prst="rect">
                      <a:avLst/>
                    </a:prstGeom>
                    <a:noFill/>
                  </pic:spPr>
                </pic:pic>
              </a:graphicData>
            </a:graphic>
          </wp:anchor>
        </w:drawing>
      </w:r>
      <w:r w:rsidR="0087309C">
        <w:rPr>
          <w:rFonts w:ascii="Arial" w:hAnsi="Arial" w:cs="Arial"/>
          <w:b/>
          <w:bCs/>
          <w:noProof/>
          <w:sz w:val="24"/>
          <w:szCs w:val="24"/>
          <w:u w:val="single"/>
        </w:rPr>
        <w:br w:type="textWrapping" w:clear="all"/>
      </w:r>
      <w:r w:rsidR="00E02C29" w:rsidRPr="00E02C29">
        <w:rPr>
          <w:rFonts w:ascii="Arial" w:hAnsi="Arial" w:cs="Arial"/>
          <w:sz w:val="24"/>
          <w:szCs w:val="24"/>
        </w:rPr>
        <w:t>As newspapers can have political leanings, as part of the data analysis, we looked at newspapers purchased in relation to individual opinion of the local borough council</w:t>
      </w:r>
      <w:r w:rsidR="00E02C29">
        <w:rPr>
          <w:rFonts w:ascii="Arial" w:hAnsi="Arial" w:cs="Arial"/>
          <w:sz w:val="24"/>
          <w:szCs w:val="24"/>
        </w:rPr>
        <w:t xml:space="preserve"> to see if there were any insights that could be gleaned</w:t>
      </w:r>
      <w:r w:rsidR="00E02C29" w:rsidRPr="00E02C29">
        <w:rPr>
          <w:rFonts w:ascii="Arial" w:hAnsi="Arial" w:cs="Arial"/>
          <w:sz w:val="24"/>
          <w:szCs w:val="24"/>
        </w:rPr>
        <w:t xml:space="preserve">. In the bar chart </w:t>
      </w:r>
      <w:r w:rsidR="00933611" w:rsidRPr="00E02C29">
        <w:rPr>
          <w:rFonts w:ascii="Arial" w:hAnsi="Arial" w:cs="Arial"/>
          <w:sz w:val="24"/>
          <w:szCs w:val="24"/>
        </w:rPr>
        <w:t>below,</w:t>
      </w:r>
      <w:r w:rsidR="00E02C29" w:rsidRPr="00E02C29">
        <w:rPr>
          <w:rFonts w:ascii="Arial" w:hAnsi="Arial" w:cs="Arial"/>
          <w:sz w:val="24"/>
          <w:szCs w:val="24"/>
        </w:rPr>
        <w:t xml:space="preserve"> you will note the opinion of the customer on the left vertical axis, with a stacked bar chart of the differing newspapers purchased on the horizontal axis. </w:t>
      </w:r>
    </w:p>
    <w:p w14:paraId="3A5FC369" w14:textId="444085B6" w:rsidR="000A671B" w:rsidRDefault="000A671B" w:rsidP="000A671B">
      <w:pPr>
        <w:spacing w:line="360" w:lineRule="auto"/>
        <w:jc w:val="both"/>
        <w:rPr>
          <w:rFonts w:ascii="Arial" w:hAnsi="Arial" w:cs="Arial"/>
          <w:b/>
          <w:bCs/>
          <w:sz w:val="24"/>
          <w:szCs w:val="24"/>
          <w:u w:val="single"/>
        </w:rPr>
      </w:pPr>
    </w:p>
    <w:p w14:paraId="0F66135E" w14:textId="2B15A645" w:rsidR="0056327C" w:rsidRDefault="000A671B" w:rsidP="0056327C">
      <w:pPr>
        <w:spacing w:line="360" w:lineRule="auto"/>
        <w:ind w:left="720"/>
        <w:jc w:val="both"/>
        <w:rPr>
          <w:rFonts w:ascii="Arial" w:hAnsi="Arial" w:cs="Arial"/>
          <w:b/>
          <w:bCs/>
          <w:sz w:val="24"/>
          <w:szCs w:val="24"/>
          <w:u w:val="single"/>
        </w:rPr>
      </w:pPr>
      <w:r>
        <w:rPr>
          <w:rFonts w:ascii="Arial" w:hAnsi="Arial" w:cs="Arial"/>
          <w:b/>
          <w:bCs/>
          <w:noProof/>
          <w:sz w:val="24"/>
          <w:szCs w:val="24"/>
          <w:u w:val="single"/>
        </w:rPr>
        <w:drawing>
          <wp:inline distT="0" distB="0" distL="0" distR="0" wp14:anchorId="284D1CBF" wp14:editId="78253672">
            <wp:extent cx="4464050" cy="2695123"/>
            <wp:effectExtent l="0" t="0" r="0" b="0"/>
            <wp:docPr id="974119682" name="Picture 10" descr="A graph of a customer opin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19682" name="Picture 10" descr="A graph of a customer opinio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7729" cy="2703382"/>
                    </a:xfrm>
                    <a:prstGeom prst="rect">
                      <a:avLst/>
                    </a:prstGeom>
                    <a:noFill/>
                  </pic:spPr>
                </pic:pic>
              </a:graphicData>
            </a:graphic>
          </wp:inline>
        </w:drawing>
      </w:r>
    </w:p>
    <w:p w14:paraId="70BFACE2" w14:textId="77777777" w:rsidR="000A671B" w:rsidRDefault="000A671B" w:rsidP="00E02C29">
      <w:pPr>
        <w:spacing w:line="360" w:lineRule="auto"/>
        <w:jc w:val="both"/>
        <w:rPr>
          <w:rFonts w:ascii="Arial" w:hAnsi="Arial" w:cs="Arial"/>
          <w:b/>
          <w:bCs/>
          <w:sz w:val="24"/>
          <w:szCs w:val="24"/>
          <w:u w:val="single"/>
        </w:rPr>
      </w:pPr>
    </w:p>
    <w:p w14:paraId="4E3CC33F" w14:textId="225F8BB9" w:rsidR="001E68CC" w:rsidRDefault="00E02C29" w:rsidP="00E02C29">
      <w:pPr>
        <w:spacing w:line="360" w:lineRule="auto"/>
        <w:jc w:val="both"/>
        <w:rPr>
          <w:rFonts w:ascii="Arial" w:hAnsi="Arial" w:cs="Arial"/>
          <w:sz w:val="24"/>
          <w:szCs w:val="24"/>
        </w:rPr>
      </w:pPr>
      <w:r w:rsidRPr="00E02C29">
        <w:rPr>
          <w:rFonts w:ascii="Arial" w:hAnsi="Arial" w:cs="Arial"/>
          <w:sz w:val="24"/>
          <w:szCs w:val="24"/>
        </w:rPr>
        <w:t xml:space="preserve">From the </w:t>
      </w:r>
      <w:r>
        <w:rPr>
          <w:rFonts w:ascii="Arial" w:hAnsi="Arial" w:cs="Arial"/>
          <w:sz w:val="24"/>
          <w:szCs w:val="24"/>
        </w:rPr>
        <w:t xml:space="preserve">chart </w:t>
      </w:r>
      <w:r w:rsidR="00216211">
        <w:rPr>
          <w:rFonts w:ascii="Arial" w:hAnsi="Arial" w:cs="Arial"/>
          <w:sz w:val="24"/>
          <w:szCs w:val="24"/>
        </w:rPr>
        <w:t xml:space="preserve">we can see that </w:t>
      </w:r>
      <w:r>
        <w:rPr>
          <w:rFonts w:ascii="Arial" w:hAnsi="Arial" w:cs="Arial"/>
          <w:sz w:val="24"/>
          <w:szCs w:val="24"/>
        </w:rPr>
        <w:t>there are mixed views of the local council</w:t>
      </w:r>
      <w:r w:rsidR="009E4455">
        <w:rPr>
          <w:rFonts w:ascii="Arial" w:hAnsi="Arial" w:cs="Arial"/>
          <w:sz w:val="24"/>
          <w:szCs w:val="24"/>
        </w:rPr>
        <w:t>,</w:t>
      </w:r>
      <w:r>
        <w:rPr>
          <w:rFonts w:ascii="Arial" w:hAnsi="Arial" w:cs="Arial"/>
          <w:sz w:val="24"/>
          <w:szCs w:val="24"/>
        </w:rPr>
        <w:t xml:space="preserve"> with a</w:t>
      </w:r>
      <w:r w:rsidR="00BB13CB">
        <w:rPr>
          <w:rFonts w:ascii="Arial" w:hAnsi="Arial" w:cs="Arial"/>
          <w:sz w:val="24"/>
          <w:szCs w:val="24"/>
        </w:rPr>
        <w:t>n</w:t>
      </w:r>
      <w:r>
        <w:rPr>
          <w:rFonts w:ascii="Arial" w:hAnsi="Arial" w:cs="Arial"/>
          <w:sz w:val="24"/>
          <w:szCs w:val="24"/>
        </w:rPr>
        <w:t xml:space="preserve"> even split amongst those that are content</w:t>
      </w:r>
      <w:r w:rsidR="00BB13CB">
        <w:rPr>
          <w:rFonts w:ascii="Arial" w:hAnsi="Arial" w:cs="Arial"/>
          <w:sz w:val="24"/>
          <w:szCs w:val="24"/>
        </w:rPr>
        <w:t xml:space="preserve"> or very contented (10)</w:t>
      </w:r>
      <w:r>
        <w:rPr>
          <w:rFonts w:ascii="Arial" w:hAnsi="Arial" w:cs="Arial"/>
          <w:sz w:val="24"/>
          <w:szCs w:val="24"/>
        </w:rPr>
        <w:t xml:space="preserve"> and those that are discontent</w:t>
      </w:r>
      <w:r w:rsidR="00BB13CB">
        <w:rPr>
          <w:rFonts w:ascii="Arial" w:hAnsi="Arial" w:cs="Arial"/>
          <w:sz w:val="24"/>
          <w:szCs w:val="24"/>
        </w:rPr>
        <w:t xml:space="preserve"> or very discontented</w:t>
      </w:r>
      <w:r>
        <w:rPr>
          <w:rFonts w:ascii="Arial" w:hAnsi="Arial" w:cs="Arial"/>
          <w:sz w:val="24"/>
          <w:szCs w:val="24"/>
        </w:rPr>
        <w:t xml:space="preserve"> </w:t>
      </w:r>
      <w:r w:rsidR="00BB13CB">
        <w:rPr>
          <w:rFonts w:ascii="Arial" w:hAnsi="Arial" w:cs="Arial"/>
          <w:sz w:val="24"/>
          <w:szCs w:val="24"/>
        </w:rPr>
        <w:t xml:space="preserve">(10). In looking at the detail, Daily Express readers </w:t>
      </w:r>
      <w:r w:rsidR="00BB13CB">
        <w:rPr>
          <w:rFonts w:ascii="Arial" w:hAnsi="Arial" w:cs="Arial"/>
          <w:sz w:val="24"/>
          <w:szCs w:val="24"/>
        </w:rPr>
        <w:lastRenderedPageBreak/>
        <w:t>show a more consistent trend of discontentment than content</w:t>
      </w:r>
      <w:r w:rsidR="009C6BEC">
        <w:rPr>
          <w:rFonts w:ascii="Arial" w:hAnsi="Arial" w:cs="Arial"/>
          <w:sz w:val="24"/>
          <w:szCs w:val="24"/>
        </w:rPr>
        <w:t>ment</w:t>
      </w:r>
      <w:r w:rsidR="00BB13CB">
        <w:rPr>
          <w:rFonts w:ascii="Arial" w:hAnsi="Arial" w:cs="Arial"/>
          <w:sz w:val="24"/>
          <w:szCs w:val="24"/>
        </w:rPr>
        <w:t xml:space="preserve"> (4, 2 respectively), similarly with Guardian readers (5, 2). As these newspapers are generally seen as having </w:t>
      </w:r>
      <w:r w:rsidR="00933611">
        <w:rPr>
          <w:rFonts w:ascii="Arial" w:hAnsi="Arial" w:cs="Arial"/>
          <w:sz w:val="24"/>
          <w:szCs w:val="24"/>
        </w:rPr>
        <w:t>opposed</w:t>
      </w:r>
      <w:r w:rsidR="00BB13CB">
        <w:rPr>
          <w:rFonts w:ascii="Arial" w:hAnsi="Arial" w:cs="Arial"/>
          <w:sz w:val="24"/>
          <w:szCs w:val="24"/>
        </w:rPr>
        <w:t xml:space="preserve"> political views there seems </w:t>
      </w:r>
      <w:r w:rsidR="009C6BEC">
        <w:rPr>
          <w:rFonts w:ascii="Arial" w:hAnsi="Arial" w:cs="Arial"/>
          <w:sz w:val="24"/>
          <w:szCs w:val="24"/>
        </w:rPr>
        <w:t xml:space="preserve">to be </w:t>
      </w:r>
      <w:r w:rsidR="00BB13CB">
        <w:rPr>
          <w:rFonts w:ascii="Arial" w:hAnsi="Arial" w:cs="Arial"/>
          <w:sz w:val="24"/>
          <w:szCs w:val="24"/>
        </w:rPr>
        <w:t xml:space="preserve">no </w:t>
      </w:r>
      <w:r w:rsidR="009C6BEC">
        <w:rPr>
          <w:rFonts w:ascii="Arial" w:hAnsi="Arial" w:cs="Arial"/>
          <w:sz w:val="24"/>
          <w:szCs w:val="24"/>
        </w:rPr>
        <w:t xml:space="preserve">direct </w:t>
      </w:r>
      <w:r w:rsidR="00BB13CB">
        <w:rPr>
          <w:rFonts w:ascii="Arial" w:hAnsi="Arial" w:cs="Arial"/>
          <w:sz w:val="24"/>
          <w:szCs w:val="24"/>
        </w:rPr>
        <w:t xml:space="preserve">correlation with the political stance of the local council, however further analysis would need to be sought. Western Mail readers are generally more </w:t>
      </w:r>
      <w:r w:rsidR="001E68CC">
        <w:rPr>
          <w:rFonts w:ascii="Arial" w:hAnsi="Arial" w:cs="Arial"/>
          <w:sz w:val="24"/>
          <w:szCs w:val="24"/>
        </w:rPr>
        <w:t xml:space="preserve">positive in their views of </w:t>
      </w:r>
      <w:r w:rsidR="00BB13CB">
        <w:rPr>
          <w:rFonts w:ascii="Arial" w:hAnsi="Arial" w:cs="Arial"/>
          <w:sz w:val="24"/>
          <w:szCs w:val="24"/>
        </w:rPr>
        <w:t xml:space="preserve">the local council, 4 contented and very contented whilst only 1 is very discontented. Whilst both Telegraph readers are very contented with the local council. </w:t>
      </w:r>
    </w:p>
    <w:p w14:paraId="60DB19B2" w14:textId="2E381C4C" w:rsidR="00E02C29" w:rsidRDefault="00BB13CB" w:rsidP="00E02C29">
      <w:pPr>
        <w:spacing w:line="360" w:lineRule="auto"/>
        <w:jc w:val="both"/>
        <w:rPr>
          <w:rFonts w:ascii="Arial" w:hAnsi="Arial" w:cs="Arial"/>
          <w:sz w:val="24"/>
          <w:szCs w:val="24"/>
        </w:rPr>
      </w:pPr>
      <w:r>
        <w:rPr>
          <w:rFonts w:ascii="Arial" w:hAnsi="Arial" w:cs="Arial"/>
          <w:sz w:val="24"/>
          <w:szCs w:val="24"/>
        </w:rPr>
        <w:t xml:space="preserve">As this data set is limited in its </w:t>
      </w:r>
      <w:r w:rsidR="00933611">
        <w:rPr>
          <w:rFonts w:ascii="Arial" w:hAnsi="Arial" w:cs="Arial"/>
          <w:sz w:val="24"/>
          <w:szCs w:val="24"/>
        </w:rPr>
        <w:t>numbers,</w:t>
      </w:r>
      <w:r>
        <w:rPr>
          <w:rFonts w:ascii="Arial" w:hAnsi="Arial" w:cs="Arial"/>
          <w:sz w:val="24"/>
          <w:szCs w:val="24"/>
        </w:rPr>
        <w:t xml:space="preserve"> we </w:t>
      </w:r>
      <w:r w:rsidR="0019136D">
        <w:rPr>
          <w:rFonts w:ascii="Arial" w:hAnsi="Arial" w:cs="Arial"/>
          <w:sz w:val="24"/>
          <w:szCs w:val="24"/>
        </w:rPr>
        <w:t>cannot</w:t>
      </w:r>
      <w:r>
        <w:rPr>
          <w:rFonts w:ascii="Arial" w:hAnsi="Arial" w:cs="Arial"/>
          <w:sz w:val="24"/>
          <w:szCs w:val="24"/>
        </w:rPr>
        <w:t xml:space="preserve"> </w:t>
      </w:r>
      <w:r w:rsidR="001E68CC">
        <w:rPr>
          <w:rFonts w:ascii="Arial" w:hAnsi="Arial" w:cs="Arial"/>
          <w:sz w:val="24"/>
          <w:szCs w:val="24"/>
        </w:rPr>
        <w:t>read any direct inference to customers opinions in relation to their political stance however if there are changes in the local community</w:t>
      </w:r>
      <w:r w:rsidR="00060FD9">
        <w:rPr>
          <w:rFonts w:ascii="Arial" w:hAnsi="Arial" w:cs="Arial"/>
          <w:sz w:val="24"/>
          <w:szCs w:val="24"/>
        </w:rPr>
        <w:t>,</w:t>
      </w:r>
      <w:r w:rsidR="001E68CC">
        <w:rPr>
          <w:rFonts w:ascii="Arial" w:hAnsi="Arial" w:cs="Arial"/>
          <w:sz w:val="24"/>
          <w:szCs w:val="24"/>
        </w:rPr>
        <w:t xml:space="preserve"> opinions may sway or increase readership of certain publications. Therefore</w:t>
      </w:r>
      <w:r w:rsidR="00060FD9">
        <w:rPr>
          <w:rFonts w:ascii="Arial" w:hAnsi="Arial" w:cs="Arial"/>
          <w:sz w:val="24"/>
          <w:szCs w:val="24"/>
        </w:rPr>
        <w:t>,</w:t>
      </w:r>
      <w:r w:rsidR="001E68CC">
        <w:rPr>
          <w:rFonts w:ascii="Arial" w:hAnsi="Arial" w:cs="Arial"/>
          <w:sz w:val="24"/>
          <w:szCs w:val="24"/>
        </w:rPr>
        <w:t xml:space="preserve"> it is suggested </w:t>
      </w:r>
      <w:r w:rsidR="00060FD9">
        <w:rPr>
          <w:rFonts w:ascii="Arial" w:hAnsi="Arial" w:cs="Arial"/>
          <w:sz w:val="24"/>
          <w:szCs w:val="24"/>
        </w:rPr>
        <w:t xml:space="preserve">the local political climate </w:t>
      </w:r>
      <w:r w:rsidR="001E68CC">
        <w:rPr>
          <w:rFonts w:ascii="Arial" w:hAnsi="Arial" w:cs="Arial"/>
          <w:sz w:val="24"/>
          <w:szCs w:val="24"/>
        </w:rPr>
        <w:t xml:space="preserve">is </w:t>
      </w:r>
      <w:r w:rsidR="0019136D">
        <w:rPr>
          <w:rFonts w:ascii="Arial" w:hAnsi="Arial" w:cs="Arial"/>
          <w:sz w:val="24"/>
          <w:szCs w:val="24"/>
        </w:rPr>
        <w:t>considered</w:t>
      </w:r>
      <w:r w:rsidR="001E68CC">
        <w:rPr>
          <w:rFonts w:ascii="Arial" w:hAnsi="Arial" w:cs="Arial"/>
          <w:sz w:val="24"/>
          <w:szCs w:val="24"/>
        </w:rPr>
        <w:t xml:space="preserve"> when the store is looking at wider marketing or communications in relation to local activity.</w:t>
      </w:r>
    </w:p>
    <w:p w14:paraId="49D3207E" w14:textId="0B9404A8" w:rsidR="001E68CC" w:rsidRPr="00E02C29" w:rsidRDefault="001E68CC" w:rsidP="00E02C29">
      <w:pPr>
        <w:spacing w:line="360" w:lineRule="auto"/>
        <w:jc w:val="both"/>
        <w:rPr>
          <w:rFonts w:ascii="Arial" w:hAnsi="Arial" w:cs="Arial"/>
          <w:sz w:val="24"/>
          <w:szCs w:val="24"/>
        </w:rPr>
      </w:pPr>
      <w:r>
        <w:rPr>
          <w:rFonts w:ascii="Arial" w:hAnsi="Arial" w:cs="Arial"/>
          <w:sz w:val="24"/>
          <w:szCs w:val="24"/>
        </w:rPr>
        <w:t>Further analysis of the opinions of the local council can be seen in the next section.</w:t>
      </w:r>
    </w:p>
    <w:p w14:paraId="4AA48A11" w14:textId="77777777" w:rsidR="000A671B" w:rsidRDefault="000A671B" w:rsidP="003224E9">
      <w:pPr>
        <w:spacing w:line="360" w:lineRule="auto"/>
        <w:jc w:val="both"/>
        <w:rPr>
          <w:rFonts w:ascii="Arial" w:hAnsi="Arial" w:cs="Arial"/>
          <w:b/>
          <w:bCs/>
          <w:sz w:val="24"/>
          <w:szCs w:val="24"/>
          <w:u w:val="single"/>
        </w:rPr>
      </w:pPr>
    </w:p>
    <w:p w14:paraId="7F6B840C" w14:textId="04584D92" w:rsidR="00383B51" w:rsidRPr="003224E9" w:rsidRDefault="00383B51" w:rsidP="003224E9">
      <w:pPr>
        <w:spacing w:line="360" w:lineRule="auto"/>
        <w:jc w:val="both"/>
        <w:rPr>
          <w:rFonts w:ascii="Arial" w:hAnsi="Arial" w:cs="Arial"/>
          <w:b/>
          <w:bCs/>
          <w:sz w:val="24"/>
          <w:szCs w:val="24"/>
          <w:u w:val="single"/>
        </w:rPr>
      </w:pPr>
      <w:r w:rsidRPr="00383B51">
        <w:rPr>
          <w:rFonts w:ascii="Arial" w:hAnsi="Arial" w:cs="Arial"/>
          <w:b/>
          <w:bCs/>
          <w:sz w:val="24"/>
          <w:szCs w:val="24"/>
          <w:u w:val="single"/>
        </w:rPr>
        <w:t xml:space="preserve">Opinions on the Local Borough Council </w:t>
      </w:r>
    </w:p>
    <w:p w14:paraId="590EBD3C" w14:textId="77777777" w:rsidR="003224E9" w:rsidRDefault="003224E9" w:rsidP="001E68CC">
      <w:pPr>
        <w:spacing w:line="360" w:lineRule="auto"/>
        <w:ind w:firstLine="720"/>
        <w:jc w:val="both"/>
        <w:rPr>
          <w:rFonts w:ascii="Arial" w:hAnsi="Arial" w:cs="Arial"/>
          <w:sz w:val="24"/>
          <w:szCs w:val="24"/>
        </w:rPr>
      </w:pPr>
    </w:p>
    <w:p w14:paraId="00E60138" w14:textId="38E64BA6" w:rsidR="003224E9" w:rsidRDefault="003224E9" w:rsidP="001E68CC">
      <w:pPr>
        <w:spacing w:line="360" w:lineRule="auto"/>
        <w:ind w:firstLine="720"/>
        <w:jc w:val="both"/>
        <w:rPr>
          <w:rFonts w:ascii="Arial" w:hAnsi="Arial" w:cs="Arial"/>
          <w:sz w:val="24"/>
          <w:szCs w:val="24"/>
        </w:rPr>
      </w:pPr>
      <w:r>
        <w:rPr>
          <w:rFonts w:ascii="Arial" w:hAnsi="Arial" w:cs="Arial"/>
          <w:noProof/>
          <w:sz w:val="24"/>
          <w:szCs w:val="24"/>
        </w:rPr>
        <w:drawing>
          <wp:inline distT="0" distB="0" distL="0" distR="0" wp14:anchorId="55207322" wp14:editId="7481F6CF">
            <wp:extent cx="4584700" cy="2755900"/>
            <wp:effectExtent l="0" t="0" r="0" b="0"/>
            <wp:docPr id="5953167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9495B7C" w14:textId="73EB6588" w:rsidR="001E68CC" w:rsidRDefault="001E68CC" w:rsidP="001E68CC">
      <w:pPr>
        <w:spacing w:line="360" w:lineRule="auto"/>
        <w:jc w:val="both"/>
        <w:rPr>
          <w:rFonts w:ascii="Arial" w:hAnsi="Arial" w:cs="Arial"/>
          <w:sz w:val="24"/>
          <w:szCs w:val="24"/>
        </w:rPr>
      </w:pPr>
      <w:r>
        <w:rPr>
          <w:rFonts w:ascii="Arial" w:hAnsi="Arial" w:cs="Arial"/>
          <w:sz w:val="24"/>
          <w:szCs w:val="24"/>
        </w:rPr>
        <w:t>The pie chart above notes the customer opinion of the local borough council. As can be seen there is an even split in customer opinion</w:t>
      </w:r>
      <w:r w:rsidR="00546046">
        <w:rPr>
          <w:rFonts w:ascii="Arial" w:hAnsi="Arial" w:cs="Arial"/>
          <w:sz w:val="24"/>
          <w:szCs w:val="24"/>
        </w:rPr>
        <w:t>. In green on the left,</w:t>
      </w:r>
      <w:r>
        <w:rPr>
          <w:rFonts w:ascii="Arial" w:hAnsi="Arial" w:cs="Arial"/>
          <w:sz w:val="24"/>
          <w:szCs w:val="24"/>
        </w:rPr>
        <w:t xml:space="preserve"> 50% not</w:t>
      </w:r>
      <w:r w:rsidR="00546046">
        <w:rPr>
          <w:rFonts w:ascii="Arial" w:hAnsi="Arial" w:cs="Arial"/>
          <w:sz w:val="24"/>
          <w:szCs w:val="24"/>
        </w:rPr>
        <w:t>ed</w:t>
      </w:r>
      <w:r>
        <w:rPr>
          <w:rFonts w:ascii="Arial" w:hAnsi="Arial" w:cs="Arial"/>
          <w:sz w:val="24"/>
          <w:szCs w:val="24"/>
        </w:rPr>
        <w:t xml:space="preserve"> that they are Very Contented (</w:t>
      </w:r>
      <w:r w:rsidR="00A4372B">
        <w:rPr>
          <w:rFonts w:ascii="Arial" w:hAnsi="Arial" w:cs="Arial"/>
          <w:sz w:val="24"/>
          <w:szCs w:val="24"/>
        </w:rPr>
        <w:t>4</w:t>
      </w:r>
      <w:r>
        <w:rPr>
          <w:rFonts w:ascii="Arial" w:hAnsi="Arial" w:cs="Arial"/>
          <w:sz w:val="24"/>
          <w:szCs w:val="24"/>
        </w:rPr>
        <w:t>) or contented (</w:t>
      </w:r>
      <w:r w:rsidR="00A4372B">
        <w:rPr>
          <w:rFonts w:ascii="Arial" w:hAnsi="Arial" w:cs="Arial"/>
          <w:sz w:val="24"/>
          <w:szCs w:val="24"/>
        </w:rPr>
        <w:t>6</w:t>
      </w:r>
      <w:r>
        <w:rPr>
          <w:rFonts w:ascii="Arial" w:hAnsi="Arial" w:cs="Arial"/>
          <w:sz w:val="24"/>
          <w:szCs w:val="24"/>
        </w:rPr>
        <w:t>), and</w:t>
      </w:r>
      <w:r w:rsidR="00546046">
        <w:rPr>
          <w:rFonts w:ascii="Arial" w:hAnsi="Arial" w:cs="Arial"/>
          <w:sz w:val="24"/>
          <w:szCs w:val="24"/>
        </w:rPr>
        <w:t xml:space="preserve"> in red and amber on the right,</w:t>
      </w:r>
      <w:r>
        <w:rPr>
          <w:rFonts w:ascii="Arial" w:hAnsi="Arial" w:cs="Arial"/>
          <w:sz w:val="24"/>
          <w:szCs w:val="24"/>
        </w:rPr>
        <w:t xml:space="preserve"> 50% stat</w:t>
      </w:r>
      <w:r w:rsidR="00546046">
        <w:rPr>
          <w:rFonts w:ascii="Arial" w:hAnsi="Arial" w:cs="Arial"/>
          <w:sz w:val="24"/>
          <w:szCs w:val="24"/>
        </w:rPr>
        <w:t>ed</w:t>
      </w:r>
      <w:r>
        <w:rPr>
          <w:rFonts w:ascii="Arial" w:hAnsi="Arial" w:cs="Arial"/>
          <w:sz w:val="24"/>
          <w:szCs w:val="24"/>
        </w:rPr>
        <w:t xml:space="preserve"> that they are discontented (</w:t>
      </w:r>
      <w:r w:rsidR="00A4372B">
        <w:rPr>
          <w:rFonts w:ascii="Arial" w:hAnsi="Arial" w:cs="Arial"/>
          <w:sz w:val="24"/>
          <w:szCs w:val="24"/>
        </w:rPr>
        <w:t>4</w:t>
      </w:r>
      <w:r>
        <w:rPr>
          <w:rFonts w:ascii="Arial" w:hAnsi="Arial" w:cs="Arial"/>
          <w:sz w:val="24"/>
          <w:szCs w:val="24"/>
        </w:rPr>
        <w:t>) or very discontented (</w:t>
      </w:r>
      <w:r w:rsidR="00A4372B">
        <w:rPr>
          <w:rFonts w:ascii="Arial" w:hAnsi="Arial" w:cs="Arial"/>
          <w:sz w:val="24"/>
          <w:szCs w:val="24"/>
        </w:rPr>
        <w:t>6</w:t>
      </w:r>
      <w:r>
        <w:rPr>
          <w:rFonts w:ascii="Arial" w:hAnsi="Arial" w:cs="Arial"/>
          <w:sz w:val="24"/>
          <w:szCs w:val="24"/>
        </w:rPr>
        <w:t xml:space="preserve">) with the local council. </w:t>
      </w:r>
      <w:r>
        <w:rPr>
          <w:rFonts w:ascii="Arial" w:hAnsi="Arial" w:cs="Arial"/>
          <w:sz w:val="24"/>
          <w:szCs w:val="24"/>
        </w:rPr>
        <w:lastRenderedPageBreak/>
        <w:t>There is a slightly higher proportion who are very discontented</w:t>
      </w:r>
      <w:r w:rsidR="00546046">
        <w:rPr>
          <w:rFonts w:ascii="Arial" w:hAnsi="Arial" w:cs="Arial"/>
          <w:sz w:val="24"/>
          <w:szCs w:val="24"/>
        </w:rPr>
        <w:t xml:space="preserve"> (30%, 6)</w:t>
      </w:r>
      <w:r>
        <w:rPr>
          <w:rFonts w:ascii="Arial" w:hAnsi="Arial" w:cs="Arial"/>
          <w:sz w:val="24"/>
          <w:szCs w:val="24"/>
        </w:rPr>
        <w:t xml:space="preserve"> compared</w:t>
      </w:r>
      <w:r w:rsidR="00546046">
        <w:rPr>
          <w:rFonts w:ascii="Arial" w:hAnsi="Arial" w:cs="Arial"/>
          <w:sz w:val="24"/>
          <w:szCs w:val="24"/>
        </w:rPr>
        <w:t xml:space="preserve"> to those who are very contented (20%, 4).</w:t>
      </w:r>
    </w:p>
    <w:p w14:paraId="1C40417C" w14:textId="729CE642" w:rsidR="00546046" w:rsidRDefault="00546046" w:rsidP="001E68CC">
      <w:pPr>
        <w:spacing w:line="360" w:lineRule="auto"/>
        <w:jc w:val="both"/>
        <w:rPr>
          <w:rFonts w:ascii="Arial" w:hAnsi="Arial" w:cs="Arial"/>
          <w:sz w:val="24"/>
          <w:szCs w:val="24"/>
        </w:rPr>
      </w:pPr>
      <w:r>
        <w:rPr>
          <w:rFonts w:ascii="Arial" w:hAnsi="Arial" w:cs="Arial"/>
          <w:sz w:val="24"/>
          <w:szCs w:val="24"/>
        </w:rPr>
        <w:t>We have previously explored if there is any correlation to the opinion</w:t>
      </w:r>
      <w:r w:rsidR="00275B36">
        <w:rPr>
          <w:rFonts w:ascii="Arial" w:hAnsi="Arial" w:cs="Arial"/>
          <w:sz w:val="24"/>
          <w:szCs w:val="24"/>
        </w:rPr>
        <w:t xml:space="preserve"> on local council</w:t>
      </w:r>
      <w:r>
        <w:rPr>
          <w:rFonts w:ascii="Arial" w:hAnsi="Arial" w:cs="Arial"/>
          <w:sz w:val="24"/>
          <w:szCs w:val="24"/>
        </w:rPr>
        <w:t xml:space="preserve"> and the newspaper purchased by customers. Below we look at customer opinion in comparison to average spend at Gwalia Stores. </w:t>
      </w:r>
    </w:p>
    <w:p w14:paraId="171218AA" w14:textId="0B6E5AE3" w:rsidR="003224E9" w:rsidRDefault="00546046" w:rsidP="00607963">
      <w:pPr>
        <w:spacing w:line="360" w:lineRule="auto"/>
        <w:jc w:val="both"/>
        <w:rPr>
          <w:rFonts w:ascii="Arial" w:hAnsi="Arial" w:cs="Arial"/>
          <w:sz w:val="24"/>
          <w:szCs w:val="24"/>
        </w:rPr>
      </w:pPr>
      <w:r>
        <w:rPr>
          <w:rFonts w:ascii="Arial" w:hAnsi="Arial" w:cs="Arial"/>
          <w:sz w:val="24"/>
          <w:szCs w:val="24"/>
        </w:rPr>
        <w:t xml:space="preserve">In the funnel chart </w:t>
      </w:r>
      <w:r w:rsidR="00933611">
        <w:rPr>
          <w:rFonts w:ascii="Arial" w:hAnsi="Arial" w:cs="Arial"/>
          <w:sz w:val="24"/>
          <w:szCs w:val="24"/>
        </w:rPr>
        <w:t>below,</w:t>
      </w:r>
      <w:r>
        <w:rPr>
          <w:rFonts w:ascii="Arial" w:hAnsi="Arial" w:cs="Arial"/>
          <w:sz w:val="24"/>
          <w:szCs w:val="24"/>
        </w:rPr>
        <w:t xml:space="preserve"> we have looked at the amount customers </w:t>
      </w:r>
      <w:r w:rsidR="00933611">
        <w:rPr>
          <w:rFonts w:ascii="Arial" w:hAnsi="Arial" w:cs="Arial"/>
          <w:sz w:val="24"/>
          <w:szCs w:val="24"/>
        </w:rPr>
        <w:t>spent in</w:t>
      </w:r>
      <w:r>
        <w:rPr>
          <w:rFonts w:ascii="Arial" w:hAnsi="Arial" w:cs="Arial"/>
          <w:sz w:val="24"/>
          <w:szCs w:val="24"/>
        </w:rPr>
        <w:t xml:space="preserve"> relation to their opinion and have calculated an average using Excel formulas for each category. We can see that the average spend in comparison to opinion of the council varies from £11 to £17.25 a week. Interestingly it is those that are more discontented with the local council that also spend more within Gwalia stores, spending on average £17.25. Those that are very discontented spend £16 on average giving an average across th</w:t>
      </w:r>
      <w:r w:rsidR="00A74058">
        <w:rPr>
          <w:rFonts w:ascii="Arial" w:hAnsi="Arial" w:cs="Arial"/>
          <w:sz w:val="24"/>
          <w:szCs w:val="24"/>
        </w:rPr>
        <w:t xml:space="preserve">ose with a </w:t>
      </w:r>
      <w:r>
        <w:rPr>
          <w:rFonts w:ascii="Arial" w:hAnsi="Arial" w:cs="Arial"/>
          <w:sz w:val="24"/>
          <w:szCs w:val="24"/>
        </w:rPr>
        <w:t xml:space="preserve">negative </w:t>
      </w:r>
      <w:r w:rsidR="00A74058">
        <w:rPr>
          <w:rFonts w:ascii="Arial" w:hAnsi="Arial" w:cs="Arial"/>
          <w:sz w:val="24"/>
          <w:szCs w:val="24"/>
        </w:rPr>
        <w:t xml:space="preserve">opinion towards the council of £16.50 in comparison with £14 on average for those that are contented or very contented. </w:t>
      </w:r>
    </w:p>
    <w:p w14:paraId="365389FC" w14:textId="77777777" w:rsidR="003F5C3D" w:rsidRDefault="003F5C3D" w:rsidP="00607963">
      <w:pPr>
        <w:spacing w:line="360" w:lineRule="auto"/>
        <w:jc w:val="both"/>
        <w:rPr>
          <w:rFonts w:ascii="Arial" w:hAnsi="Arial" w:cs="Arial"/>
          <w:sz w:val="24"/>
          <w:szCs w:val="24"/>
        </w:rPr>
      </w:pPr>
    </w:p>
    <w:p w14:paraId="060A43E4" w14:textId="4671C468" w:rsidR="003224E9" w:rsidRDefault="00607963" w:rsidP="00A74058">
      <w:pPr>
        <w:spacing w:line="360" w:lineRule="auto"/>
        <w:ind w:firstLine="720"/>
        <w:jc w:val="both"/>
        <w:rPr>
          <w:rFonts w:ascii="Arial" w:hAnsi="Arial" w:cs="Arial"/>
          <w:sz w:val="24"/>
          <w:szCs w:val="24"/>
        </w:rPr>
      </w:pPr>
      <w:r>
        <w:rPr>
          <w:rFonts w:ascii="Arial" w:hAnsi="Arial" w:cs="Arial"/>
          <w:sz w:val="24"/>
          <w:szCs w:val="24"/>
        </w:rPr>
        <w:t xml:space="preserve">   </w:t>
      </w:r>
      <w:r w:rsidR="003224E9">
        <w:rPr>
          <w:rFonts w:ascii="Arial" w:hAnsi="Arial" w:cs="Arial"/>
          <w:noProof/>
          <w:sz w:val="24"/>
          <w:szCs w:val="24"/>
        </w:rPr>
        <w:drawing>
          <wp:inline distT="0" distB="0" distL="0" distR="0" wp14:anchorId="78754EFC" wp14:editId="6AE536FC">
            <wp:extent cx="4165600" cy="2514938"/>
            <wp:effectExtent l="0" t="0" r="6350" b="0"/>
            <wp:docPr id="11308617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0931" cy="2518156"/>
                    </a:xfrm>
                    <a:prstGeom prst="rect">
                      <a:avLst/>
                    </a:prstGeom>
                    <a:noFill/>
                  </pic:spPr>
                </pic:pic>
              </a:graphicData>
            </a:graphic>
          </wp:inline>
        </w:drawing>
      </w:r>
    </w:p>
    <w:p w14:paraId="4C0C2E65" w14:textId="77777777" w:rsidR="00607963" w:rsidRDefault="00607963" w:rsidP="001E68CC">
      <w:pPr>
        <w:spacing w:line="360" w:lineRule="auto"/>
        <w:jc w:val="both"/>
        <w:rPr>
          <w:rFonts w:ascii="Arial" w:hAnsi="Arial" w:cs="Arial"/>
          <w:sz w:val="24"/>
          <w:szCs w:val="24"/>
        </w:rPr>
      </w:pPr>
    </w:p>
    <w:p w14:paraId="3B5F38EB" w14:textId="5486E1FC" w:rsidR="000A671B" w:rsidRDefault="00A74058" w:rsidP="001E68CC">
      <w:pPr>
        <w:spacing w:line="360" w:lineRule="auto"/>
        <w:jc w:val="both"/>
        <w:rPr>
          <w:rFonts w:ascii="Arial" w:hAnsi="Arial" w:cs="Arial"/>
          <w:sz w:val="24"/>
          <w:szCs w:val="24"/>
        </w:rPr>
      </w:pPr>
      <w:r>
        <w:rPr>
          <w:rFonts w:ascii="Arial" w:hAnsi="Arial" w:cs="Arial"/>
          <w:sz w:val="24"/>
          <w:szCs w:val="24"/>
        </w:rPr>
        <w:t>This suggests that those with more critical views of the local borough council are linked to spending a higher amount on average. When we look back at the general average spend from our first analysis (</w:t>
      </w:r>
      <w:r w:rsidR="003F5C3D">
        <w:rPr>
          <w:rFonts w:ascii="Arial" w:hAnsi="Arial" w:cs="Arial"/>
          <w:sz w:val="24"/>
          <w:szCs w:val="24"/>
        </w:rPr>
        <w:t>overleaf</w:t>
      </w:r>
      <w:r>
        <w:rPr>
          <w:rFonts w:ascii="Arial" w:hAnsi="Arial" w:cs="Arial"/>
          <w:sz w:val="24"/>
          <w:szCs w:val="24"/>
        </w:rPr>
        <w:t>), the mean average customer spend was £15.30 therefore the above correlates that generally those with a more negative view, do seem to be spending a higher average amount at Gwalia stores</w:t>
      </w:r>
      <w:r w:rsidR="008A5C74">
        <w:rPr>
          <w:rFonts w:ascii="Arial" w:hAnsi="Arial" w:cs="Arial"/>
          <w:sz w:val="24"/>
          <w:szCs w:val="24"/>
        </w:rPr>
        <w:t xml:space="preserve"> than the </w:t>
      </w:r>
      <w:r w:rsidR="00C3146A">
        <w:rPr>
          <w:rFonts w:ascii="Arial" w:hAnsi="Arial" w:cs="Arial"/>
          <w:sz w:val="24"/>
          <w:szCs w:val="24"/>
        </w:rPr>
        <w:t>mean</w:t>
      </w:r>
      <w:r>
        <w:rPr>
          <w:rFonts w:ascii="Arial" w:hAnsi="Arial" w:cs="Arial"/>
          <w:sz w:val="24"/>
          <w:szCs w:val="24"/>
        </w:rPr>
        <w:t>.</w:t>
      </w:r>
    </w:p>
    <w:p w14:paraId="5306A029" w14:textId="77777777" w:rsidR="003F5C3D" w:rsidRDefault="003F5C3D" w:rsidP="001E68CC">
      <w:pPr>
        <w:spacing w:line="360" w:lineRule="auto"/>
        <w:jc w:val="both"/>
        <w:rPr>
          <w:rFonts w:ascii="Arial" w:hAnsi="Arial" w:cs="Arial"/>
          <w:sz w:val="24"/>
          <w:szCs w:val="24"/>
        </w:rPr>
      </w:pPr>
    </w:p>
    <w:p w14:paraId="46C3D33A" w14:textId="77777777" w:rsidR="003F5C3D" w:rsidRDefault="003F5C3D" w:rsidP="000A671B">
      <w:pPr>
        <w:spacing w:line="360" w:lineRule="auto"/>
        <w:ind w:left="720"/>
        <w:jc w:val="both"/>
        <w:rPr>
          <w:rFonts w:ascii="Arial" w:hAnsi="Arial" w:cs="Arial"/>
          <w:sz w:val="24"/>
          <w:szCs w:val="24"/>
        </w:rPr>
      </w:pPr>
    </w:p>
    <w:p w14:paraId="32E43661" w14:textId="77777777" w:rsidR="003F5C3D" w:rsidRDefault="003F5C3D" w:rsidP="000A671B">
      <w:pPr>
        <w:spacing w:line="360" w:lineRule="auto"/>
        <w:ind w:left="720"/>
        <w:jc w:val="both"/>
        <w:rPr>
          <w:rFonts w:ascii="Arial" w:hAnsi="Arial" w:cs="Arial"/>
          <w:sz w:val="24"/>
          <w:szCs w:val="24"/>
        </w:rPr>
      </w:pPr>
    </w:p>
    <w:p w14:paraId="4E5A633D" w14:textId="618B2A57" w:rsidR="000A671B" w:rsidRDefault="000A671B" w:rsidP="000A671B">
      <w:pPr>
        <w:spacing w:line="360" w:lineRule="auto"/>
        <w:ind w:left="720"/>
        <w:jc w:val="both"/>
        <w:rPr>
          <w:rFonts w:ascii="Arial" w:hAnsi="Arial" w:cs="Arial"/>
          <w:sz w:val="24"/>
          <w:szCs w:val="24"/>
        </w:rPr>
      </w:pPr>
      <w:r w:rsidRPr="00557088">
        <w:rPr>
          <w:noProof/>
        </w:rPr>
        <w:drawing>
          <wp:inline distT="0" distB="0" distL="0" distR="0" wp14:anchorId="550BB8CE" wp14:editId="3DBDA428">
            <wp:extent cx="4622800" cy="749300"/>
            <wp:effectExtent l="0" t="0" r="6350" b="0"/>
            <wp:docPr id="203937372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2800" cy="749300"/>
                    </a:xfrm>
                    <a:prstGeom prst="rect">
                      <a:avLst/>
                    </a:prstGeom>
                    <a:noFill/>
                    <a:ln>
                      <a:noFill/>
                    </a:ln>
                  </pic:spPr>
                </pic:pic>
              </a:graphicData>
            </a:graphic>
          </wp:inline>
        </w:drawing>
      </w:r>
    </w:p>
    <w:p w14:paraId="48DDB16F" w14:textId="403B1811" w:rsidR="00A74058" w:rsidRDefault="00A74058" w:rsidP="001E68CC">
      <w:pPr>
        <w:spacing w:line="360" w:lineRule="auto"/>
        <w:jc w:val="both"/>
        <w:rPr>
          <w:rFonts w:ascii="Arial" w:hAnsi="Arial" w:cs="Arial"/>
          <w:sz w:val="24"/>
          <w:szCs w:val="24"/>
        </w:rPr>
      </w:pPr>
      <w:r>
        <w:rPr>
          <w:rFonts w:ascii="Arial" w:hAnsi="Arial" w:cs="Arial"/>
          <w:sz w:val="24"/>
          <w:szCs w:val="24"/>
        </w:rPr>
        <w:t>As noted earlier, it may be pertinent to keep abreast of any local council changes as this may affect general customer spend</w:t>
      </w:r>
      <w:r w:rsidR="00BC64B5">
        <w:rPr>
          <w:rFonts w:ascii="Arial" w:hAnsi="Arial" w:cs="Arial"/>
          <w:sz w:val="24"/>
          <w:szCs w:val="24"/>
        </w:rPr>
        <w:t xml:space="preserve"> in the future.</w:t>
      </w:r>
    </w:p>
    <w:p w14:paraId="4B87043B" w14:textId="77777777" w:rsidR="003717BE" w:rsidRDefault="003717BE" w:rsidP="00FA5B44">
      <w:pPr>
        <w:spacing w:line="360" w:lineRule="auto"/>
        <w:jc w:val="both"/>
        <w:rPr>
          <w:rFonts w:ascii="Arial" w:hAnsi="Arial" w:cs="Arial"/>
          <w:sz w:val="24"/>
          <w:szCs w:val="24"/>
        </w:rPr>
      </w:pPr>
    </w:p>
    <w:p w14:paraId="04C58590" w14:textId="77777777" w:rsidR="000A671B" w:rsidRDefault="000A671B" w:rsidP="00FA5B44">
      <w:pPr>
        <w:spacing w:line="360" w:lineRule="auto"/>
        <w:jc w:val="both"/>
        <w:rPr>
          <w:rFonts w:ascii="Arial" w:hAnsi="Arial" w:cs="Arial"/>
          <w:sz w:val="24"/>
          <w:szCs w:val="24"/>
        </w:rPr>
      </w:pPr>
    </w:p>
    <w:p w14:paraId="26F1CEF4" w14:textId="77777777" w:rsidR="000A671B" w:rsidRDefault="000A671B" w:rsidP="00FA5B44">
      <w:pPr>
        <w:spacing w:line="360" w:lineRule="auto"/>
        <w:jc w:val="both"/>
        <w:rPr>
          <w:rFonts w:ascii="Arial" w:hAnsi="Arial" w:cs="Arial"/>
          <w:sz w:val="24"/>
          <w:szCs w:val="24"/>
        </w:rPr>
      </w:pPr>
    </w:p>
    <w:bookmarkEnd w:id="1"/>
    <w:p w14:paraId="58016E01" w14:textId="77777777" w:rsidR="00DA7149" w:rsidRDefault="00027880" w:rsidP="00027880">
      <w:pPr>
        <w:spacing w:line="360" w:lineRule="auto"/>
        <w:jc w:val="both"/>
        <w:rPr>
          <w:rFonts w:ascii="Arial" w:hAnsi="Arial" w:cs="Arial"/>
          <w:b/>
          <w:bCs/>
          <w:sz w:val="28"/>
          <w:szCs w:val="28"/>
        </w:rPr>
      </w:pPr>
      <w:r w:rsidRPr="007C1049">
        <w:rPr>
          <w:rFonts w:ascii="Arial" w:hAnsi="Arial" w:cs="Arial"/>
          <w:b/>
          <w:bCs/>
          <w:sz w:val="28"/>
          <w:szCs w:val="28"/>
        </w:rPr>
        <w:t>Conclusion</w:t>
      </w:r>
    </w:p>
    <w:p w14:paraId="647B5072" w14:textId="77777777" w:rsidR="00F1254A" w:rsidRDefault="00DA7149" w:rsidP="00027880">
      <w:pPr>
        <w:spacing w:line="360" w:lineRule="auto"/>
        <w:jc w:val="both"/>
        <w:rPr>
          <w:rFonts w:ascii="Arial" w:hAnsi="Arial" w:cs="Arial"/>
          <w:sz w:val="24"/>
          <w:szCs w:val="24"/>
        </w:rPr>
      </w:pPr>
      <w:r w:rsidRPr="00F1254A">
        <w:rPr>
          <w:rFonts w:ascii="Arial" w:hAnsi="Arial" w:cs="Arial"/>
          <w:sz w:val="24"/>
          <w:szCs w:val="24"/>
        </w:rPr>
        <w:t>From the data set provided of the 20 Gwalia stores customers who took part in the research</w:t>
      </w:r>
      <w:r w:rsidR="00871E6D" w:rsidRPr="00F1254A">
        <w:rPr>
          <w:rFonts w:ascii="Arial" w:hAnsi="Arial" w:cs="Arial"/>
          <w:sz w:val="24"/>
          <w:szCs w:val="24"/>
        </w:rPr>
        <w:t>, the findings are as follows</w:t>
      </w:r>
      <w:r w:rsidR="00F1254A" w:rsidRPr="00F1254A">
        <w:rPr>
          <w:rFonts w:ascii="Arial" w:hAnsi="Arial" w:cs="Arial"/>
          <w:sz w:val="24"/>
          <w:szCs w:val="24"/>
        </w:rPr>
        <w:t>:</w:t>
      </w:r>
    </w:p>
    <w:p w14:paraId="30A4FCB7" w14:textId="245555FC" w:rsidR="00F1254A" w:rsidRPr="00A449E5" w:rsidRDefault="00F1254A" w:rsidP="00A449E5">
      <w:pPr>
        <w:pStyle w:val="ListParagraph"/>
        <w:numPr>
          <w:ilvl w:val="0"/>
          <w:numId w:val="18"/>
        </w:numPr>
        <w:spacing w:line="360" w:lineRule="auto"/>
        <w:ind w:left="426" w:hanging="284"/>
        <w:jc w:val="both"/>
        <w:rPr>
          <w:rFonts w:ascii="Arial" w:hAnsi="Arial" w:cs="Arial"/>
          <w:b/>
          <w:bCs/>
          <w:sz w:val="28"/>
          <w:szCs w:val="28"/>
        </w:rPr>
      </w:pPr>
      <w:r>
        <w:rPr>
          <w:rFonts w:ascii="Arial" w:hAnsi="Arial" w:cs="Arial"/>
          <w:sz w:val="24"/>
          <w:szCs w:val="24"/>
        </w:rPr>
        <w:t>T</w:t>
      </w:r>
      <w:r w:rsidR="00C3146A" w:rsidRPr="00F1254A">
        <w:rPr>
          <w:rFonts w:ascii="Arial" w:hAnsi="Arial" w:cs="Arial"/>
          <w:sz w:val="24"/>
          <w:szCs w:val="24"/>
        </w:rPr>
        <w:t xml:space="preserve">he demography of Gwalia stores customers is </w:t>
      </w:r>
      <w:r w:rsidR="00E379D0">
        <w:rPr>
          <w:rFonts w:ascii="Arial" w:hAnsi="Arial" w:cs="Arial"/>
          <w:sz w:val="24"/>
          <w:szCs w:val="24"/>
        </w:rPr>
        <w:t>a near</w:t>
      </w:r>
      <w:r w:rsidR="00C578FB" w:rsidRPr="00F1254A">
        <w:rPr>
          <w:rFonts w:ascii="Arial" w:hAnsi="Arial" w:cs="Arial"/>
          <w:sz w:val="24"/>
          <w:szCs w:val="24"/>
        </w:rPr>
        <w:t xml:space="preserve"> even split</w:t>
      </w:r>
      <w:r w:rsidR="00E379D0">
        <w:rPr>
          <w:rFonts w:ascii="Arial" w:hAnsi="Arial" w:cs="Arial"/>
          <w:sz w:val="24"/>
          <w:szCs w:val="24"/>
        </w:rPr>
        <w:t>, with</w:t>
      </w:r>
      <w:r w:rsidR="00C578FB" w:rsidRPr="00F1254A">
        <w:rPr>
          <w:rFonts w:ascii="Arial" w:hAnsi="Arial" w:cs="Arial"/>
          <w:sz w:val="24"/>
          <w:szCs w:val="24"/>
        </w:rPr>
        <w:t xml:space="preserve"> 55% male and 45% female customers</w:t>
      </w:r>
      <w:r w:rsidR="00D265AF">
        <w:rPr>
          <w:rFonts w:ascii="Arial" w:hAnsi="Arial" w:cs="Arial"/>
          <w:sz w:val="24"/>
          <w:szCs w:val="24"/>
        </w:rPr>
        <w:t>.</w:t>
      </w:r>
    </w:p>
    <w:p w14:paraId="4BBA0D2F" w14:textId="78D05C24" w:rsidR="00A449E5" w:rsidRPr="00A449E5" w:rsidRDefault="00A449E5" w:rsidP="00A449E5">
      <w:pPr>
        <w:pStyle w:val="ListParagraph"/>
        <w:numPr>
          <w:ilvl w:val="0"/>
          <w:numId w:val="18"/>
        </w:numPr>
        <w:spacing w:line="360" w:lineRule="auto"/>
        <w:ind w:left="426" w:hanging="284"/>
        <w:jc w:val="both"/>
        <w:rPr>
          <w:rFonts w:ascii="Arial" w:hAnsi="Arial" w:cs="Arial"/>
          <w:b/>
          <w:bCs/>
          <w:sz w:val="28"/>
          <w:szCs w:val="28"/>
        </w:rPr>
      </w:pPr>
      <w:r>
        <w:rPr>
          <w:rFonts w:ascii="Arial" w:hAnsi="Arial" w:cs="Arial"/>
          <w:sz w:val="24"/>
          <w:szCs w:val="24"/>
        </w:rPr>
        <w:t>On average men tend to spend more (£16.30) in comparison to women (£14.00)</w:t>
      </w:r>
      <w:r w:rsidR="00D265AF">
        <w:rPr>
          <w:rFonts w:ascii="Arial" w:hAnsi="Arial" w:cs="Arial"/>
          <w:sz w:val="24"/>
          <w:szCs w:val="24"/>
        </w:rPr>
        <w:t>.</w:t>
      </w:r>
    </w:p>
    <w:p w14:paraId="1B3D3276" w14:textId="6C6BC8BC" w:rsidR="00A449E5" w:rsidRPr="009F5CD3" w:rsidRDefault="00A449E5" w:rsidP="00A449E5">
      <w:pPr>
        <w:pStyle w:val="ListParagraph"/>
        <w:numPr>
          <w:ilvl w:val="0"/>
          <w:numId w:val="18"/>
        </w:numPr>
        <w:spacing w:line="360" w:lineRule="auto"/>
        <w:ind w:left="426" w:hanging="284"/>
        <w:jc w:val="both"/>
        <w:rPr>
          <w:rFonts w:ascii="Arial" w:hAnsi="Arial" w:cs="Arial"/>
          <w:sz w:val="24"/>
          <w:szCs w:val="24"/>
        </w:rPr>
      </w:pPr>
      <w:r w:rsidRPr="009F5CD3">
        <w:rPr>
          <w:rFonts w:ascii="Arial" w:hAnsi="Arial" w:cs="Arial"/>
          <w:sz w:val="24"/>
          <w:szCs w:val="24"/>
        </w:rPr>
        <w:t>The average spend across all customers is £15.30</w:t>
      </w:r>
      <w:r w:rsidR="00B36CD2" w:rsidRPr="009F5CD3">
        <w:rPr>
          <w:rFonts w:ascii="Arial" w:hAnsi="Arial" w:cs="Arial"/>
          <w:sz w:val="24"/>
          <w:szCs w:val="24"/>
        </w:rPr>
        <w:t>, with a median of £15 and a mode of £11</w:t>
      </w:r>
      <w:r w:rsidR="00D265AF">
        <w:rPr>
          <w:rFonts w:ascii="Arial" w:hAnsi="Arial" w:cs="Arial"/>
          <w:sz w:val="24"/>
          <w:szCs w:val="24"/>
        </w:rPr>
        <w:t>.</w:t>
      </w:r>
    </w:p>
    <w:p w14:paraId="458ABA33" w14:textId="36788C14" w:rsidR="00B36CD2" w:rsidRPr="009F5CD3" w:rsidRDefault="00B36CD2" w:rsidP="00A449E5">
      <w:pPr>
        <w:pStyle w:val="ListParagraph"/>
        <w:numPr>
          <w:ilvl w:val="0"/>
          <w:numId w:val="18"/>
        </w:numPr>
        <w:spacing w:line="360" w:lineRule="auto"/>
        <w:ind w:left="426" w:hanging="284"/>
        <w:jc w:val="both"/>
        <w:rPr>
          <w:rFonts w:ascii="Arial" w:hAnsi="Arial" w:cs="Arial"/>
          <w:sz w:val="24"/>
          <w:szCs w:val="24"/>
        </w:rPr>
      </w:pPr>
      <w:r w:rsidRPr="009F5CD3">
        <w:rPr>
          <w:rFonts w:ascii="Arial" w:hAnsi="Arial" w:cs="Arial"/>
          <w:sz w:val="24"/>
          <w:szCs w:val="24"/>
        </w:rPr>
        <w:t xml:space="preserve">Male shoppers have a higher mode, indicating that </w:t>
      </w:r>
      <w:r w:rsidR="004425F8" w:rsidRPr="009F5CD3">
        <w:rPr>
          <w:rFonts w:ascii="Arial" w:hAnsi="Arial" w:cs="Arial"/>
          <w:sz w:val="24"/>
          <w:szCs w:val="24"/>
        </w:rPr>
        <w:t>there are higher spenders within this group</w:t>
      </w:r>
      <w:r w:rsidR="00570F39">
        <w:rPr>
          <w:rFonts w:ascii="Arial" w:hAnsi="Arial" w:cs="Arial"/>
          <w:sz w:val="24"/>
          <w:szCs w:val="24"/>
        </w:rPr>
        <w:t>.</w:t>
      </w:r>
    </w:p>
    <w:p w14:paraId="26393487" w14:textId="7ECEC3B9" w:rsidR="00840240" w:rsidRDefault="004425F8" w:rsidP="00F1254A">
      <w:pPr>
        <w:pStyle w:val="ListParagraph"/>
        <w:numPr>
          <w:ilvl w:val="0"/>
          <w:numId w:val="18"/>
        </w:numPr>
        <w:spacing w:line="360" w:lineRule="auto"/>
        <w:ind w:left="426" w:hanging="284"/>
        <w:jc w:val="both"/>
        <w:rPr>
          <w:rFonts w:ascii="Arial" w:hAnsi="Arial" w:cs="Arial"/>
          <w:sz w:val="24"/>
          <w:szCs w:val="24"/>
        </w:rPr>
      </w:pPr>
      <w:r w:rsidRPr="009F5CD3">
        <w:rPr>
          <w:rFonts w:ascii="Arial" w:hAnsi="Arial" w:cs="Arial"/>
          <w:sz w:val="24"/>
          <w:szCs w:val="24"/>
        </w:rPr>
        <w:t xml:space="preserve">Customers living within </w:t>
      </w:r>
      <w:r w:rsidR="00E2750B" w:rsidRPr="009F5CD3">
        <w:rPr>
          <w:rFonts w:ascii="Arial" w:hAnsi="Arial" w:cs="Arial"/>
          <w:sz w:val="24"/>
          <w:szCs w:val="24"/>
        </w:rPr>
        <w:t>200 metres</w:t>
      </w:r>
      <w:r w:rsidR="00100DC6" w:rsidRPr="009F5CD3">
        <w:rPr>
          <w:rFonts w:ascii="Arial" w:hAnsi="Arial" w:cs="Arial"/>
          <w:sz w:val="24"/>
          <w:szCs w:val="24"/>
        </w:rPr>
        <w:t xml:space="preserve"> of Gwalia stores</w:t>
      </w:r>
      <w:r w:rsidR="00E2750B" w:rsidRPr="009F5CD3">
        <w:rPr>
          <w:rFonts w:ascii="Arial" w:hAnsi="Arial" w:cs="Arial"/>
          <w:sz w:val="24"/>
          <w:szCs w:val="24"/>
        </w:rPr>
        <w:t xml:space="preserve"> tend to spend more, </w:t>
      </w:r>
      <w:r w:rsidR="00100DC6" w:rsidRPr="009F5CD3">
        <w:rPr>
          <w:rFonts w:ascii="Arial" w:hAnsi="Arial" w:cs="Arial"/>
          <w:sz w:val="24"/>
          <w:szCs w:val="24"/>
        </w:rPr>
        <w:t>over double</w:t>
      </w:r>
      <w:r w:rsidR="00570F39">
        <w:rPr>
          <w:rFonts w:ascii="Arial" w:hAnsi="Arial" w:cs="Arial"/>
          <w:sz w:val="24"/>
          <w:szCs w:val="24"/>
        </w:rPr>
        <w:t>,</w:t>
      </w:r>
      <w:r w:rsidR="00100DC6" w:rsidRPr="009F5CD3">
        <w:rPr>
          <w:rFonts w:ascii="Arial" w:hAnsi="Arial" w:cs="Arial"/>
          <w:sz w:val="24"/>
          <w:szCs w:val="24"/>
        </w:rPr>
        <w:t xml:space="preserve"> and up to </w:t>
      </w:r>
      <w:r w:rsidR="009F5CD3" w:rsidRPr="009F5CD3">
        <w:rPr>
          <w:rFonts w:ascii="Arial" w:hAnsi="Arial" w:cs="Arial"/>
          <w:sz w:val="24"/>
          <w:szCs w:val="24"/>
        </w:rPr>
        <w:t>4 times as much as</w:t>
      </w:r>
      <w:r w:rsidR="00D66503" w:rsidRPr="009F5CD3">
        <w:rPr>
          <w:rFonts w:ascii="Arial" w:hAnsi="Arial" w:cs="Arial"/>
          <w:sz w:val="24"/>
          <w:szCs w:val="24"/>
        </w:rPr>
        <w:t xml:space="preserve"> those living </w:t>
      </w:r>
      <w:r w:rsidR="009F5CD3" w:rsidRPr="009F5CD3">
        <w:rPr>
          <w:rFonts w:ascii="Arial" w:hAnsi="Arial" w:cs="Arial"/>
          <w:sz w:val="24"/>
          <w:szCs w:val="24"/>
        </w:rPr>
        <w:t>1000 metres away</w:t>
      </w:r>
      <w:r w:rsidR="00570F39">
        <w:rPr>
          <w:rFonts w:ascii="Arial" w:hAnsi="Arial" w:cs="Arial"/>
          <w:sz w:val="24"/>
          <w:szCs w:val="24"/>
        </w:rPr>
        <w:t>.</w:t>
      </w:r>
    </w:p>
    <w:p w14:paraId="759E4B88" w14:textId="77777777" w:rsidR="00B10A3B" w:rsidRPr="00B10A3B" w:rsidRDefault="00F1254A" w:rsidP="00840240">
      <w:pPr>
        <w:pStyle w:val="ListParagraph"/>
        <w:numPr>
          <w:ilvl w:val="0"/>
          <w:numId w:val="18"/>
        </w:numPr>
        <w:spacing w:line="360" w:lineRule="auto"/>
        <w:ind w:left="426" w:hanging="284"/>
        <w:jc w:val="both"/>
        <w:rPr>
          <w:rFonts w:ascii="Arial" w:hAnsi="Arial" w:cs="Arial"/>
          <w:sz w:val="24"/>
          <w:szCs w:val="24"/>
        </w:rPr>
      </w:pPr>
      <w:r w:rsidRPr="00840240">
        <w:rPr>
          <w:rFonts w:ascii="Arial" w:hAnsi="Arial" w:cs="Arial"/>
          <w:sz w:val="24"/>
          <w:szCs w:val="24"/>
          <w:lang w:val="en-US"/>
        </w:rPr>
        <w:t>The Guardian and Daily Express are the most purchased newspapers, accounting for 65% of total sales.</w:t>
      </w:r>
    </w:p>
    <w:p w14:paraId="3DB96B84" w14:textId="02C4B7B1" w:rsidR="00F1254A" w:rsidRPr="00B10A3B" w:rsidRDefault="00F1254A" w:rsidP="00840240">
      <w:pPr>
        <w:pStyle w:val="ListParagraph"/>
        <w:numPr>
          <w:ilvl w:val="0"/>
          <w:numId w:val="18"/>
        </w:numPr>
        <w:spacing w:line="360" w:lineRule="auto"/>
        <w:ind w:left="426" w:hanging="284"/>
        <w:jc w:val="both"/>
        <w:rPr>
          <w:rFonts w:ascii="Arial" w:hAnsi="Arial" w:cs="Arial"/>
          <w:sz w:val="24"/>
          <w:szCs w:val="24"/>
        </w:rPr>
      </w:pPr>
      <w:r w:rsidRPr="00840240">
        <w:rPr>
          <w:rFonts w:ascii="Arial" w:hAnsi="Arial" w:cs="Arial"/>
          <w:sz w:val="24"/>
          <w:szCs w:val="24"/>
          <w:lang w:val="en-US"/>
        </w:rPr>
        <w:t>Newspaper preferences show a gender divide: only males purchased the Daily Express, while only females purchased the Guardian.</w:t>
      </w:r>
    </w:p>
    <w:p w14:paraId="370DCC17" w14:textId="77777777" w:rsidR="00EE7E83" w:rsidRPr="00EE7E83" w:rsidRDefault="00F1254A" w:rsidP="00F1254A">
      <w:pPr>
        <w:pStyle w:val="ListParagraph"/>
        <w:numPr>
          <w:ilvl w:val="0"/>
          <w:numId w:val="18"/>
        </w:numPr>
        <w:spacing w:line="360" w:lineRule="auto"/>
        <w:ind w:left="426" w:hanging="284"/>
        <w:jc w:val="both"/>
        <w:rPr>
          <w:rFonts w:ascii="Arial" w:hAnsi="Arial" w:cs="Arial"/>
          <w:sz w:val="24"/>
          <w:szCs w:val="24"/>
        </w:rPr>
      </w:pPr>
      <w:r w:rsidRPr="00EE7E83">
        <w:rPr>
          <w:rFonts w:ascii="Arial" w:hAnsi="Arial" w:cs="Arial"/>
          <w:sz w:val="24"/>
          <w:szCs w:val="24"/>
          <w:lang w:val="en-US"/>
        </w:rPr>
        <w:t>Customer opinions are evenly split between positive and negative views of the local council.</w:t>
      </w:r>
    </w:p>
    <w:p w14:paraId="0D5E7DF3" w14:textId="2B84A433" w:rsidR="00F1254A" w:rsidRDefault="00F1254A" w:rsidP="00F1254A">
      <w:pPr>
        <w:pStyle w:val="ListParagraph"/>
        <w:numPr>
          <w:ilvl w:val="0"/>
          <w:numId w:val="18"/>
        </w:numPr>
        <w:spacing w:line="360" w:lineRule="auto"/>
        <w:ind w:left="426" w:hanging="284"/>
        <w:jc w:val="both"/>
        <w:rPr>
          <w:rFonts w:ascii="Arial" w:hAnsi="Arial" w:cs="Arial"/>
          <w:sz w:val="24"/>
          <w:szCs w:val="24"/>
        </w:rPr>
      </w:pPr>
      <w:r w:rsidRPr="00EE7E83">
        <w:rPr>
          <w:rFonts w:ascii="Arial" w:hAnsi="Arial" w:cs="Arial"/>
          <w:sz w:val="24"/>
          <w:szCs w:val="24"/>
          <w:lang w:val="en-US"/>
        </w:rPr>
        <w:t>Those who are discontented or very discontented with the council tend to spend more (£16.50 average) than those who are contented or very contented (£14.00 average).</w:t>
      </w:r>
      <w:r w:rsidRPr="00EE7E83">
        <w:rPr>
          <w:rFonts w:ascii="Arial" w:hAnsi="Arial" w:cs="Arial"/>
          <w:sz w:val="24"/>
          <w:szCs w:val="24"/>
          <w:lang w:val="en-US"/>
        </w:rPr>
        <w:br/>
      </w:r>
    </w:p>
    <w:p w14:paraId="1BDCFB6A" w14:textId="77777777" w:rsidR="00006EE7" w:rsidRDefault="00006EE7" w:rsidP="001F4CB5">
      <w:pPr>
        <w:spacing w:line="360" w:lineRule="auto"/>
        <w:jc w:val="both"/>
        <w:rPr>
          <w:rFonts w:ascii="Arial" w:hAnsi="Arial" w:cs="Arial"/>
          <w:b/>
          <w:bCs/>
          <w:sz w:val="28"/>
          <w:szCs w:val="28"/>
        </w:rPr>
      </w:pPr>
    </w:p>
    <w:p w14:paraId="6D1D40A6" w14:textId="70021B44" w:rsidR="001F4CB5" w:rsidRDefault="001F4CB5" w:rsidP="001F4CB5">
      <w:pPr>
        <w:spacing w:line="360" w:lineRule="auto"/>
        <w:jc w:val="both"/>
        <w:rPr>
          <w:rFonts w:ascii="Arial" w:hAnsi="Arial" w:cs="Arial"/>
          <w:b/>
          <w:bCs/>
          <w:sz w:val="28"/>
          <w:szCs w:val="28"/>
        </w:rPr>
      </w:pPr>
      <w:r w:rsidRPr="00475039">
        <w:rPr>
          <w:rFonts w:ascii="Arial" w:hAnsi="Arial" w:cs="Arial"/>
          <w:b/>
          <w:bCs/>
          <w:sz w:val="28"/>
          <w:szCs w:val="28"/>
        </w:rPr>
        <w:t>Recommendations</w:t>
      </w:r>
    </w:p>
    <w:p w14:paraId="57CF8D5C" w14:textId="6E8E9860" w:rsidR="00521B04" w:rsidRDefault="00521B04" w:rsidP="001F4CB5">
      <w:pPr>
        <w:spacing w:line="360" w:lineRule="auto"/>
        <w:jc w:val="both"/>
        <w:rPr>
          <w:rFonts w:ascii="Arial" w:hAnsi="Arial" w:cs="Arial"/>
          <w:sz w:val="24"/>
          <w:szCs w:val="24"/>
        </w:rPr>
      </w:pPr>
      <w:r w:rsidRPr="00380ABD">
        <w:rPr>
          <w:rFonts w:ascii="Arial" w:hAnsi="Arial" w:cs="Arial"/>
          <w:sz w:val="24"/>
          <w:szCs w:val="24"/>
        </w:rPr>
        <w:t xml:space="preserve">To aid in increased footfall and spend within Gwalia Stores, based on the data analysed the following </w:t>
      </w:r>
      <w:r w:rsidR="00380ABD" w:rsidRPr="00380ABD">
        <w:rPr>
          <w:rFonts w:ascii="Arial" w:hAnsi="Arial" w:cs="Arial"/>
          <w:sz w:val="24"/>
          <w:szCs w:val="24"/>
        </w:rPr>
        <w:t>is recommended.</w:t>
      </w:r>
    </w:p>
    <w:p w14:paraId="1C106062" w14:textId="77777777" w:rsidR="005E59E9" w:rsidRDefault="00380ABD" w:rsidP="00B34110">
      <w:pPr>
        <w:pStyle w:val="ListParagraph"/>
        <w:numPr>
          <w:ilvl w:val="0"/>
          <w:numId w:val="19"/>
        </w:numPr>
        <w:spacing w:line="360" w:lineRule="auto"/>
        <w:ind w:left="426" w:hanging="284"/>
        <w:jc w:val="both"/>
        <w:rPr>
          <w:rFonts w:ascii="Arial" w:hAnsi="Arial" w:cs="Arial"/>
          <w:sz w:val="24"/>
          <w:szCs w:val="24"/>
        </w:rPr>
      </w:pPr>
      <w:r w:rsidRPr="00E950A6">
        <w:rPr>
          <w:rFonts w:ascii="Arial" w:hAnsi="Arial" w:cs="Arial"/>
          <w:sz w:val="24"/>
          <w:szCs w:val="24"/>
        </w:rPr>
        <w:t xml:space="preserve">Conduct further research of </w:t>
      </w:r>
      <w:r w:rsidR="00E950A6">
        <w:rPr>
          <w:rFonts w:ascii="Arial" w:hAnsi="Arial" w:cs="Arial"/>
          <w:sz w:val="24"/>
          <w:szCs w:val="24"/>
        </w:rPr>
        <w:t xml:space="preserve">the </w:t>
      </w:r>
      <w:r w:rsidRPr="00E950A6">
        <w:rPr>
          <w:rFonts w:ascii="Arial" w:hAnsi="Arial" w:cs="Arial"/>
          <w:sz w:val="24"/>
          <w:szCs w:val="24"/>
        </w:rPr>
        <w:t>customer</w:t>
      </w:r>
      <w:r w:rsidR="00E950A6">
        <w:rPr>
          <w:rFonts w:ascii="Arial" w:hAnsi="Arial" w:cs="Arial"/>
          <w:sz w:val="24"/>
          <w:szCs w:val="24"/>
        </w:rPr>
        <w:t xml:space="preserve"> base</w:t>
      </w:r>
      <w:r w:rsidRPr="00E950A6">
        <w:rPr>
          <w:rFonts w:ascii="Arial" w:hAnsi="Arial" w:cs="Arial"/>
          <w:sz w:val="24"/>
          <w:szCs w:val="24"/>
        </w:rPr>
        <w:t xml:space="preserve"> to </w:t>
      </w:r>
      <w:r w:rsidR="00B560CD">
        <w:rPr>
          <w:rFonts w:ascii="Arial" w:hAnsi="Arial" w:cs="Arial"/>
          <w:sz w:val="24"/>
          <w:szCs w:val="24"/>
        </w:rPr>
        <w:t xml:space="preserve">widen the pool of data available. This could </w:t>
      </w:r>
      <w:r w:rsidRPr="00E950A6">
        <w:rPr>
          <w:rFonts w:ascii="Arial" w:hAnsi="Arial" w:cs="Arial"/>
          <w:sz w:val="24"/>
          <w:szCs w:val="24"/>
        </w:rPr>
        <w:t>include</w:t>
      </w:r>
      <w:r w:rsidR="00877231" w:rsidRPr="00E950A6">
        <w:rPr>
          <w:rFonts w:ascii="Arial" w:hAnsi="Arial" w:cs="Arial"/>
          <w:sz w:val="24"/>
          <w:szCs w:val="24"/>
        </w:rPr>
        <w:t xml:space="preserve"> further </w:t>
      </w:r>
      <w:r w:rsidR="00B560CD">
        <w:rPr>
          <w:rFonts w:ascii="Arial" w:hAnsi="Arial" w:cs="Arial"/>
          <w:sz w:val="24"/>
          <w:szCs w:val="24"/>
        </w:rPr>
        <w:t>data</w:t>
      </w:r>
      <w:r w:rsidR="00877231" w:rsidRPr="00E950A6">
        <w:rPr>
          <w:rFonts w:ascii="Arial" w:hAnsi="Arial" w:cs="Arial"/>
          <w:sz w:val="24"/>
          <w:szCs w:val="24"/>
        </w:rPr>
        <w:t xml:space="preserve"> on spending patterns by gender, age profile</w:t>
      </w:r>
      <w:r w:rsidR="005E59E9">
        <w:rPr>
          <w:rFonts w:ascii="Arial" w:hAnsi="Arial" w:cs="Arial"/>
          <w:sz w:val="24"/>
          <w:szCs w:val="24"/>
        </w:rPr>
        <w:t xml:space="preserve">, political leanings and occupations. </w:t>
      </w:r>
    </w:p>
    <w:p w14:paraId="004F868A" w14:textId="312F029E" w:rsidR="00380ABD" w:rsidRPr="00B34110" w:rsidRDefault="005E59E9" w:rsidP="00B34110">
      <w:pPr>
        <w:spacing w:line="360" w:lineRule="auto"/>
        <w:jc w:val="both"/>
        <w:rPr>
          <w:rFonts w:ascii="Arial" w:hAnsi="Arial" w:cs="Arial"/>
          <w:sz w:val="24"/>
          <w:szCs w:val="24"/>
        </w:rPr>
      </w:pPr>
      <w:r w:rsidRPr="00B34110">
        <w:rPr>
          <w:rFonts w:ascii="Arial" w:hAnsi="Arial" w:cs="Arial"/>
          <w:sz w:val="24"/>
          <w:szCs w:val="24"/>
        </w:rPr>
        <w:t xml:space="preserve">Gathering this additional data could aid in </w:t>
      </w:r>
      <w:r w:rsidR="008C1A78" w:rsidRPr="00B34110">
        <w:rPr>
          <w:rFonts w:ascii="Arial" w:hAnsi="Arial" w:cs="Arial"/>
          <w:sz w:val="24"/>
          <w:szCs w:val="24"/>
        </w:rPr>
        <w:t>exploring targeted marketing strategies for gender</w:t>
      </w:r>
      <w:r w:rsidR="003B2CA6" w:rsidRPr="00B34110">
        <w:rPr>
          <w:rFonts w:ascii="Arial" w:hAnsi="Arial" w:cs="Arial"/>
          <w:sz w:val="24"/>
          <w:szCs w:val="24"/>
        </w:rPr>
        <w:t xml:space="preserve"> or location specific preferences.</w:t>
      </w:r>
      <w:r w:rsidR="00877231" w:rsidRPr="00B34110">
        <w:rPr>
          <w:rFonts w:ascii="Arial" w:hAnsi="Arial" w:cs="Arial"/>
          <w:sz w:val="24"/>
          <w:szCs w:val="24"/>
        </w:rPr>
        <w:t xml:space="preserve"> </w:t>
      </w:r>
    </w:p>
    <w:p w14:paraId="7B3022A2" w14:textId="668EF3A7" w:rsidR="006D3295" w:rsidRPr="006D3295" w:rsidRDefault="00B96A47" w:rsidP="006D3295">
      <w:pPr>
        <w:pStyle w:val="ListParagraph"/>
        <w:numPr>
          <w:ilvl w:val="0"/>
          <w:numId w:val="19"/>
        </w:numPr>
        <w:spacing w:before="120" w:after="240" w:line="360" w:lineRule="auto"/>
        <w:ind w:left="426" w:hanging="284"/>
        <w:contextualSpacing w:val="0"/>
        <w:jc w:val="both"/>
        <w:rPr>
          <w:rFonts w:ascii="Arial" w:hAnsi="Arial" w:cs="Arial"/>
          <w:sz w:val="24"/>
          <w:szCs w:val="24"/>
        </w:rPr>
      </w:pPr>
      <w:r>
        <w:rPr>
          <w:rFonts w:ascii="Arial" w:hAnsi="Arial" w:cs="Arial"/>
          <w:sz w:val="24"/>
          <w:szCs w:val="24"/>
        </w:rPr>
        <w:t xml:space="preserve">Consider increasing stock of Guardian and Daily Express newspapers to meet </w:t>
      </w:r>
      <w:r w:rsidR="0020561E">
        <w:rPr>
          <w:rFonts w:ascii="Arial" w:hAnsi="Arial" w:cs="Arial"/>
          <w:sz w:val="24"/>
          <w:szCs w:val="24"/>
        </w:rPr>
        <w:t xml:space="preserve">local </w:t>
      </w:r>
      <w:r>
        <w:rPr>
          <w:rFonts w:ascii="Arial" w:hAnsi="Arial" w:cs="Arial"/>
          <w:sz w:val="24"/>
          <w:szCs w:val="24"/>
        </w:rPr>
        <w:t>demand</w:t>
      </w:r>
      <w:r w:rsidR="00A974D5">
        <w:rPr>
          <w:rFonts w:ascii="Arial" w:hAnsi="Arial" w:cs="Arial"/>
          <w:sz w:val="24"/>
          <w:szCs w:val="24"/>
        </w:rPr>
        <w:t>.</w:t>
      </w:r>
    </w:p>
    <w:p w14:paraId="57837EFF" w14:textId="2983C91F" w:rsidR="007A3A12" w:rsidRPr="007A3A12" w:rsidRDefault="003355B6" w:rsidP="006D3295">
      <w:pPr>
        <w:pStyle w:val="ListParagraph"/>
        <w:numPr>
          <w:ilvl w:val="0"/>
          <w:numId w:val="19"/>
        </w:numPr>
        <w:spacing w:before="120" w:after="240" w:line="360" w:lineRule="auto"/>
        <w:ind w:left="426" w:hanging="284"/>
        <w:contextualSpacing w:val="0"/>
        <w:jc w:val="both"/>
        <w:rPr>
          <w:rFonts w:ascii="Arial" w:hAnsi="Arial" w:cs="Arial"/>
          <w:sz w:val="24"/>
          <w:szCs w:val="24"/>
        </w:rPr>
      </w:pPr>
      <w:r>
        <w:rPr>
          <w:rFonts w:ascii="Arial" w:hAnsi="Arial" w:cs="Arial"/>
          <w:sz w:val="24"/>
          <w:szCs w:val="24"/>
        </w:rPr>
        <w:t>Develop localised promotions for the higher spend customers living within 200 metres of the store</w:t>
      </w:r>
      <w:r w:rsidR="00462611">
        <w:rPr>
          <w:rFonts w:ascii="Arial" w:hAnsi="Arial" w:cs="Arial"/>
          <w:sz w:val="24"/>
          <w:szCs w:val="24"/>
        </w:rPr>
        <w:t xml:space="preserve"> to promote and encourage loyalty</w:t>
      </w:r>
      <w:r w:rsidR="00A974D5">
        <w:rPr>
          <w:rFonts w:ascii="Arial" w:hAnsi="Arial" w:cs="Arial"/>
          <w:sz w:val="24"/>
          <w:szCs w:val="24"/>
        </w:rPr>
        <w:t>.</w:t>
      </w:r>
    </w:p>
    <w:p w14:paraId="115426E5" w14:textId="6DF4DBA6" w:rsidR="007A3A12" w:rsidRPr="007A3A12" w:rsidRDefault="00462611" w:rsidP="006D3295">
      <w:pPr>
        <w:pStyle w:val="ListParagraph"/>
        <w:numPr>
          <w:ilvl w:val="0"/>
          <w:numId w:val="19"/>
        </w:numPr>
        <w:spacing w:before="120" w:after="240" w:line="360" w:lineRule="auto"/>
        <w:ind w:left="426" w:hanging="284"/>
        <w:contextualSpacing w:val="0"/>
        <w:jc w:val="both"/>
        <w:rPr>
          <w:rFonts w:ascii="Arial" w:hAnsi="Arial" w:cs="Arial"/>
          <w:sz w:val="24"/>
          <w:szCs w:val="24"/>
        </w:rPr>
      </w:pPr>
      <w:r>
        <w:rPr>
          <w:rFonts w:ascii="Arial" w:hAnsi="Arial" w:cs="Arial"/>
          <w:sz w:val="24"/>
          <w:szCs w:val="24"/>
        </w:rPr>
        <w:t>Monitor local council developments</w:t>
      </w:r>
      <w:r w:rsidR="00E810AD">
        <w:rPr>
          <w:rFonts w:ascii="Arial" w:hAnsi="Arial" w:cs="Arial"/>
          <w:sz w:val="24"/>
          <w:szCs w:val="24"/>
        </w:rPr>
        <w:t xml:space="preserve"> as this may influence customer engagement and spend</w:t>
      </w:r>
      <w:r w:rsidR="00A974D5">
        <w:rPr>
          <w:rFonts w:ascii="Arial" w:hAnsi="Arial" w:cs="Arial"/>
          <w:sz w:val="24"/>
          <w:szCs w:val="24"/>
        </w:rPr>
        <w:t>.</w:t>
      </w:r>
    </w:p>
    <w:p w14:paraId="0C45EC89" w14:textId="38CC94BA" w:rsidR="007A3A12" w:rsidRPr="007A3A12" w:rsidRDefault="00E810AD" w:rsidP="006D3295">
      <w:pPr>
        <w:pStyle w:val="ListParagraph"/>
        <w:numPr>
          <w:ilvl w:val="0"/>
          <w:numId w:val="19"/>
        </w:numPr>
        <w:spacing w:before="120" w:after="240" w:line="360" w:lineRule="auto"/>
        <w:ind w:left="426" w:hanging="284"/>
        <w:contextualSpacing w:val="0"/>
        <w:jc w:val="both"/>
        <w:rPr>
          <w:rFonts w:ascii="Arial" w:hAnsi="Arial" w:cs="Arial"/>
          <w:sz w:val="24"/>
          <w:szCs w:val="24"/>
        </w:rPr>
      </w:pPr>
      <w:r>
        <w:rPr>
          <w:rFonts w:ascii="Arial" w:hAnsi="Arial" w:cs="Arial"/>
          <w:sz w:val="24"/>
          <w:szCs w:val="24"/>
        </w:rPr>
        <w:t>Create a feedback scheme to understand</w:t>
      </w:r>
      <w:r w:rsidR="00707E5B">
        <w:rPr>
          <w:rFonts w:ascii="Arial" w:hAnsi="Arial" w:cs="Arial"/>
          <w:sz w:val="24"/>
          <w:szCs w:val="24"/>
        </w:rPr>
        <w:t xml:space="preserve"> </w:t>
      </w:r>
      <w:r w:rsidR="0020561E">
        <w:rPr>
          <w:rFonts w:ascii="Arial" w:hAnsi="Arial" w:cs="Arial"/>
          <w:sz w:val="24"/>
          <w:szCs w:val="24"/>
        </w:rPr>
        <w:t xml:space="preserve">further </w:t>
      </w:r>
      <w:r w:rsidR="00707E5B">
        <w:rPr>
          <w:rFonts w:ascii="Arial" w:hAnsi="Arial" w:cs="Arial"/>
          <w:sz w:val="24"/>
          <w:szCs w:val="24"/>
        </w:rPr>
        <w:t>customer requirements</w:t>
      </w:r>
      <w:r w:rsidR="00DD249F">
        <w:rPr>
          <w:rFonts w:ascii="Arial" w:hAnsi="Arial" w:cs="Arial"/>
          <w:sz w:val="24"/>
          <w:szCs w:val="24"/>
        </w:rPr>
        <w:t>.</w:t>
      </w:r>
    </w:p>
    <w:p w14:paraId="0BC3E356" w14:textId="298DC0C3" w:rsidR="0067766E" w:rsidRPr="00E950A6" w:rsidRDefault="00CB7A25" w:rsidP="006D3295">
      <w:pPr>
        <w:pStyle w:val="ListParagraph"/>
        <w:numPr>
          <w:ilvl w:val="0"/>
          <w:numId w:val="19"/>
        </w:numPr>
        <w:spacing w:before="120" w:after="240" w:line="360" w:lineRule="auto"/>
        <w:ind w:left="426" w:hanging="284"/>
        <w:contextualSpacing w:val="0"/>
        <w:jc w:val="both"/>
        <w:rPr>
          <w:rFonts w:ascii="Arial" w:hAnsi="Arial" w:cs="Arial"/>
          <w:sz w:val="24"/>
          <w:szCs w:val="24"/>
        </w:rPr>
      </w:pPr>
      <w:r>
        <w:rPr>
          <w:rFonts w:ascii="Arial" w:hAnsi="Arial" w:cs="Arial"/>
          <w:sz w:val="24"/>
          <w:szCs w:val="24"/>
        </w:rPr>
        <w:t>And f</w:t>
      </w:r>
      <w:r w:rsidR="00847C1F">
        <w:rPr>
          <w:rFonts w:ascii="Arial" w:hAnsi="Arial" w:cs="Arial"/>
          <w:sz w:val="24"/>
          <w:szCs w:val="24"/>
        </w:rPr>
        <w:t xml:space="preserve">inally, </w:t>
      </w:r>
      <w:r w:rsidR="00933611">
        <w:rPr>
          <w:rFonts w:ascii="Arial" w:hAnsi="Arial" w:cs="Arial"/>
          <w:sz w:val="24"/>
          <w:szCs w:val="24"/>
        </w:rPr>
        <w:t>it’s</w:t>
      </w:r>
      <w:r>
        <w:rPr>
          <w:rFonts w:ascii="Arial" w:hAnsi="Arial" w:cs="Arial"/>
          <w:sz w:val="24"/>
          <w:szCs w:val="24"/>
        </w:rPr>
        <w:t xml:space="preserve"> suggested that </w:t>
      </w:r>
      <w:r w:rsidR="00B336AB">
        <w:rPr>
          <w:rFonts w:ascii="Arial" w:hAnsi="Arial" w:cs="Arial"/>
          <w:sz w:val="24"/>
          <w:szCs w:val="24"/>
        </w:rPr>
        <w:t xml:space="preserve">Gwalia Stores invest in </w:t>
      </w:r>
      <w:r>
        <w:rPr>
          <w:rFonts w:ascii="Arial" w:hAnsi="Arial" w:cs="Arial"/>
          <w:sz w:val="24"/>
          <w:szCs w:val="24"/>
        </w:rPr>
        <w:t xml:space="preserve">its </w:t>
      </w:r>
      <w:r w:rsidR="00B336AB">
        <w:rPr>
          <w:rFonts w:ascii="Arial" w:hAnsi="Arial" w:cs="Arial"/>
          <w:sz w:val="24"/>
          <w:szCs w:val="24"/>
        </w:rPr>
        <w:t>data analytics capability to monitor</w:t>
      </w:r>
      <w:r w:rsidR="00DE338F">
        <w:rPr>
          <w:rFonts w:ascii="Arial" w:hAnsi="Arial" w:cs="Arial"/>
          <w:sz w:val="24"/>
          <w:szCs w:val="24"/>
        </w:rPr>
        <w:t xml:space="preserve"> spend and customer interactions. </w:t>
      </w:r>
      <w:r w:rsidR="00B336AB">
        <w:rPr>
          <w:rFonts w:ascii="Arial" w:hAnsi="Arial" w:cs="Arial"/>
          <w:sz w:val="24"/>
          <w:szCs w:val="24"/>
        </w:rPr>
        <w:t xml:space="preserve">Excel has been used to </w:t>
      </w:r>
      <w:r w:rsidR="00DE338F">
        <w:rPr>
          <w:rFonts w:ascii="Arial" w:hAnsi="Arial" w:cs="Arial"/>
          <w:sz w:val="24"/>
          <w:szCs w:val="24"/>
        </w:rPr>
        <w:t xml:space="preserve">analyse this data however utilising Power </w:t>
      </w:r>
      <w:r w:rsidR="00933611">
        <w:rPr>
          <w:rFonts w:ascii="Arial" w:hAnsi="Arial" w:cs="Arial"/>
          <w:sz w:val="24"/>
          <w:szCs w:val="24"/>
        </w:rPr>
        <w:t>BI,</w:t>
      </w:r>
      <w:r w:rsidR="00DE338F">
        <w:rPr>
          <w:rFonts w:ascii="Arial" w:hAnsi="Arial" w:cs="Arial"/>
          <w:sz w:val="24"/>
          <w:szCs w:val="24"/>
        </w:rPr>
        <w:t xml:space="preserve"> or a similar tool could enable more real time anal</w:t>
      </w:r>
      <w:r w:rsidR="0031051D">
        <w:rPr>
          <w:rFonts w:ascii="Arial" w:hAnsi="Arial" w:cs="Arial"/>
          <w:sz w:val="24"/>
          <w:szCs w:val="24"/>
        </w:rPr>
        <w:t>y</w:t>
      </w:r>
      <w:r w:rsidR="00DE338F">
        <w:rPr>
          <w:rFonts w:ascii="Arial" w:hAnsi="Arial" w:cs="Arial"/>
          <w:sz w:val="24"/>
          <w:szCs w:val="24"/>
        </w:rPr>
        <w:t xml:space="preserve">tics to aid in </w:t>
      </w:r>
      <w:r w:rsidR="0031051D">
        <w:rPr>
          <w:rFonts w:ascii="Arial" w:hAnsi="Arial" w:cs="Arial"/>
          <w:sz w:val="24"/>
          <w:szCs w:val="24"/>
        </w:rPr>
        <w:t xml:space="preserve">adapting </w:t>
      </w:r>
      <w:r w:rsidR="00840404">
        <w:rPr>
          <w:rFonts w:ascii="Arial" w:hAnsi="Arial" w:cs="Arial"/>
          <w:sz w:val="24"/>
          <w:szCs w:val="24"/>
        </w:rPr>
        <w:t xml:space="preserve">orders </w:t>
      </w:r>
      <w:r w:rsidR="0031051D">
        <w:rPr>
          <w:rFonts w:ascii="Arial" w:hAnsi="Arial" w:cs="Arial"/>
          <w:sz w:val="24"/>
          <w:szCs w:val="24"/>
        </w:rPr>
        <w:t>to customer need</w:t>
      </w:r>
      <w:r w:rsidR="00840404">
        <w:rPr>
          <w:rFonts w:ascii="Arial" w:hAnsi="Arial" w:cs="Arial"/>
          <w:sz w:val="24"/>
          <w:szCs w:val="24"/>
        </w:rPr>
        <w:t>.</w:t>
      </w:r>
    </w:p>
    <w:p w14:paraId="0B9F6569" w14:textId="4A39A360" w:rsidR="00521B04" w:rsidRPr="00521B04" w:rsidRDefault="00521B04" w:rsidP="00B34110">
      <w:pPr>
        <w:spacing w:line="360" w:lineRule="auto"/>
        <w:ind w:left="426" w:hanging="284"/>
        <w:jc w:val="both"/>
        <w:rPr>
          <w:rFonts w:ascii="Arial" w:hAnsi="Arial" w:cs="Arial"/>
          <w:sz w:val="24"/>
          <w:szCs w:val="24"/>
          <w:lang w:val="en-US"/>
        </w:rPr>
      </w:pPr>
      <w:r w:rsidRPr="00521B04">
        <w:rPr>
          <w:rFonts w:ascii="Arial" w:hAnsi="Arial" w:cs="Arial"/>
          <w:sz w:val="24"/>
          <w:szCs w:val="24"/>
          <w:lang w:val="en-US"/>
        </w:rPr>
        <w:br/>
      </w:r>
    </w:p>
    <w:sectPr w:rsidR="00521B04" w:rsidRPr="00521B04" w:rsidSect="00027880">
      <w:footerReference w:type="default" r:id="rId19"/>
      <w:pgSz w:w="11906" w:h="16838"/>
      <w:pgMar w:top="851"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0D454" w14:textId="77777777" w:rsidR="006A453E" w:rsidRDefault="006A453E">
      <w:pPr>
        <w:spacing w:after="0" w:line="240" w:lineRule="auto"/>
      </w:pPr>
      <w:r>
        <w:separator/>
      </w:r>
    </w:p>
  </w:endnote>
  <w:endnote w:type="continuationSeparator" w:id="0">
    <w:p w14:paraId="36462AE5" w14:textId="77777777" w:rsidR="006A453E" w:rsidRDefault="006A4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5414374"/>
      <w:docPartObj>
        <w:docPartGallery w:val="Page Numbers (Bottom of Page)"/>
        <w:docPartUnique/>
      </w:docPartObj>
    </w:sdtPr>
    <w:sdtEndPr>
      <w:rPr>
        <w:noProof/>
      </w:rPr>
    </w:sdtEndPr>
    <w:sdtContent>
      <w:p w14:paraId="250E25D3" w14:textId="77777777" w:rsidR="0024770E" w:rsidRDefault="002477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CDD842" w14:textId="77777777" w:rsidR="0024770E" w:rsidRDefault="00247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4691F" w14:textId="77777777" w:rsidR="006A453E" w:rsidRDefault="006A453E">
      <w:pPr>
        <w:spacing w:after="0" w:line="240" w:lineRule="auto"/>
      </w:pPr>
      <w:r>
        <w:separator/>
      </w:r>
    </w:p>
  </w:footnote>
  <w:footnote w:type="continuationSeparator" w:id="0">
    <w:p w14:paraId="23677CD6" w14:textId="77777777" w:rsidR="006A453E" w:rsidRDefault="006A453E">
      <w:pPr>
        <w:spacing w:after="0" w:line="240" w:lineRule="auto"/>
      </w:pPr>
      <w:r>
        <w:continuationSeparator/>
      </w:r>
    </w:p>
  </w:footnote>
  <w:footnote w:id="1">
    <w:p w14:paraId="303B7FF3" w14:textId="0B49DD39" w:rsidR="007B4B29" w:rsidRDefault="007B4B29">
      <w:pPr>
        <w:pStyle w:val="FootnoteText"/>
      </w:pPr>
      <w:r>
        <w:rPr>
          <w:rStyle w:val="FootnoteReference"/>
        </w:rPr>
        <w:footnoteRef/>
      </w:r>
      <w:r>
        <w:t xml:space="preserve"> </w:t>
      </w:r>
      <w:r w:rsidRPr="007B4B29">
        <w:rPr>
          <w:sz w:val="16"/>
          <w:szCs w:val="16"/>
        </w:rPr>
        <w:t>Robinson, J., 2014. Likert Scale. In: A.C. Michalos, ed., </w:t>
      </w:r>
      <w:r w:rsidRPr="007B4B29">
        <w:rPr>
          <w:i/>
          <w:iCs/>
          <w:sz w:val="16"/>
          <w:szCs w:val="16"/>
        </w:rPr>
        <w:t>Encyclopedia of Quality of Life and Well-Being Research</w:t>
      </w:r>
      <w:r w:rsidRPr="007B4B29">
        <w:rPr>
          <w:sz w:val="16"/>
          <w:szCs w:val="16"/>
        </w:rPr>
        <w:t>. Dordrecht: Springer. [online] Available at: https://link.springer.com/rwe/10.1007/978-94-007-0753-5_1654 [Accessed 13 Jun.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726D4"/>
    <w:multiLevelType w:val="multilevel"/>
    <w:tmpl w:val="9084C0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448B3"/>
    <w:multiLevelType w:val="multilevel"/>
    <w:tmpl w:val="7EE2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129E3"/>
    <w:multiLevelType w:val="multilevel"/>
    <w:tmpl w:val="299E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4434D3"/>
    <w:multiLevelType w:val="multilevel"/>
    <w:tmpl w:val="80F2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839D6"/>
    <w:multiLevelType w:val="multilevel"/>
    <w:tmpl w:val="11FC6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85086"/>
    <w:multiLevelType w:val="multilevel"/>
    <w:tmpl w:val="B6C0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A6D3B"/>
    <w:multiLevelType w:val="multilevel"/>
    <w:tmpl w:val="7118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395060"/>
    <w:multiLevelType w:val="multilevel"/>
    <w:tmpl w:val="5E86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2394C"/>
    <w:multiLevelType w:val="multilevel"/>
    <w:tmpl w:val="BFB04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55640E"/>
    <w:multiLevelType w:val="multilevel"/>
    <w:tmpl w:val="9268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4954C5"/>
    <w:multiLevelType w:val="hybridMultilevel"/>
    <w:tmpl w:val="89702E24"/>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44386BCE"/>
    <w:multiLevelType w:val="multilevel"/>
    <w:tmpl w:val="27F0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E32E9A"/>
    <w:multiLevelType w:val="multilevel"/>
    <w:tmpl w:val="E5FE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32400"/>
    <w:multiLevelType w:val="multilevel"/>
    <w:tmpl w:val="9844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F24D40"/>
    <w:multiLevelType w:val="multilevel"/>
    <w:tmpl w:val="8E8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F5BB7"/>
    <w:multiLevelType w:val="multilevel"/>
    <w:tmpl w:val="7306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441B11"/>
    <w:multiLevelType w:val="hybridMultilevel"/>
    <w:tmpl w:val="3878A5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432FCC"/>
    <w:multiLevelType w:val="multilevel"/>
    <w:tmpl w:val="DA685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605CFC"/>
    <w:multiLevelType w:val="multilevel"/>
    <w:tmpl w:val="05C6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4619428">
    <w:abstractNumId w:val="4"/>
  </w:num>
  <w:num w:numId="2" w16cid:durableId="558591570">
    <w:abstractNumId w:val="17"/>
  </w:num>
  <w:num w:numId="3" w16cid:durableId="1499728485">
    <w:abstractNumId w:val="0"/>
  </w:num>
  <w:num w:numId="4" w16cid:durableId="208030053">
    <w:abstractNumId w:val="6"/>
  </w:num>
  <w:num w:numId="5" w16cid:durableId="112482309">
    <w:abstractNumId w:val="14"/>
  </w:num>
  <w:num w:numId="6" w16cid:durableId="339627648">
    <w:abstractNumId w:val="18"/>
  </w:num>
  <w:num w:numId="7" w16cid:durableId="1952470397">
    <w:abstractNumId w:val="13"/>
  </w:num>
  <w:num w:numId="8" w16cid:durableId="1246109903">
    <w:abstractNumId w:val="2"/>
  </w:num>
  <w:num w:numId="9" w16cid:durableId="160514339">
    <w:abstractNumId w:val="12"/>
  </w:num>
  <w:num w:numId="10" w16cid:durableId="784008334">
    <w:abstractNumId w:val="8"/>
  </w:num>
  <w:num w:numId="11" w16cid:durableId="1045521939">
    <w:abstractNumId w:val="15"/>
  </w:num>
  <w:num w:numId="12" w16cid:durableId="1526484286">
    <w:abstractNumId w:val="11"/>
  </w:num>
  <w:num w:numId="13" w16cid:durableId="462500730">
    <w:abstractNumId w:val="5"/>
  </w:num>
  <w:num w:numId="14" w16cid:durableId="1436246677">
    <w:abstractNumId w:val="3"/>
  </w:num>
  <w:num w:numId="15" w16cid:durableId="1889803213">
    <w:abstractNumId w:val="9"/>
  </w:num>
  <w:num w:numId="16" w16cid:durableId="683635029">
    <w:abstractNumId w:val="7"/>
  </w:num>
  <w:num w:numId="17" w16cid:durableId="2144693243">
    <w:abstractNumId w:val="1"/>
  </w:num>
  <w:num w:numId="18" w16cid:durableId="123935853">
    <w:abstractNumId w:val="10"/>
  </w:num>
  <w:num w:numId="19" w16cid:durableId="19223288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80"/>
    <w:rsid w:val="00006EE7"/>
    <w:rsid w:val="00015C46"/>
    <w:rsid w:val="00022C46"/>
    <w:rsid w:val="00022DAB"/>
    <w:rsid w:val="00023DFF"/>
    <w:rsid w:val="00027880"/>
    <w:rsid w:val="000363C4"/>
    <w:rsid w:val="00060FD9"/>
    <w:rsid w:val="00081D29"/>
    <w:rsid w:val="000827C3"/>
    <w:rsid w:val="00085B86"/>
    <w:rsid w:val="000A671B"/>
    <w:rsid w:val="000C46E3"/>
    <w:rsid w:val="000D2327"/>
    <w:rsid w:val="000F4EF0"/>
    <w:rsid w:val="000F686C"/>
    <w:rsid w:val="00100DC6"/>
    <w:rsid w:val="00101D90"/>
    <w:rsid w:val="0012035C"/>
    <w:rsid w:val="0019136D"/>
    <w:rsid w:val="001A1D55"/>
    <w:rsid w:val="001A5306"/>
    <w:rsid w:val="001B65F0"/>
    <w:rsid w:val="001E68CC"/>
    <w:rsid w:val="001F4CB5"/>
    <w:rsid w:val="00204F95"/>
    <w:rsid w:val="0020561E"/>
    <w:rsid w:val="00216211"/>
    <w:rsid w:val="00237CE2"/>
    <w:rsid w:val="002473F5"/>
    <w:rsid w:val="0024770E"/>
    <w:rsid w:val="0025168B"/>
    <w:rsid w:val="00256D21"/>
    <w:rsid w:val="00275B36"/>
    <w:rsid w:val="0028075B"/>
    <w:rsid w:val="002A1E3C"/>
    <w:rsid w:val="002A44D2"/>
    <w:rsid w:val="002C2BDF"/>
    <w:rsid w:val="002D5060"/>
    <w:rsid w:val="002D6115"/>
    <w:rsid w:val="002F2C48"/>
    <w:rsid w:val="003040E6"/>
    <w:rsid w:val="0030707D"/>
    <w:rsid w:val="0031051D"/>
    <w:rsid w:val="003224E9"/>
    <w:rsid w:val="003355B6"/>
    <w:rsid w:val="003417CD"/>
    <w:rsid w:val="00353B8B"/>
    <w:rsid w:val="00363C3E"/>
    <w:rsid w:val="003717BE"/>
    <w:rsid w:val="00380ABD"/>
    <w:rsid w:val="00383B51"/>
    <w:rsid w:val="003935C5"/>
    <w:rsid w:val="003B2CA6"/>
    <w:rsid w:val="003D52E2"/>
    <w:rsid w:val="003F5C3D"/>
    <w:rsid w:val="003F6F0C"/>
    <w:rsid w:val="004019D6"/>
    <w:rsid w:val="00414B53"/>
    <w:rsid w:val="004425F8"/>
    <w:rsid w:val="00453636"/>
    <w:rsid w:val="00457AC3"/>
    <w:rsid w:val="00462611"/>
    <w:rsid w:val="00475039"/>
    <w:rsid w:val="00480F05"/>
    <w:rsid w:val="004879DB"/>
    <w:rsid w:val="004B7073"/>
    <w:rsid w:val="004B7774"/>
    <w:rsid w:val="00511581"/>
    <w:rsid w:val="00521B04"/>
    <w:rsid w:val="005314D5"/>
    <w:rsid w:val="00534A07"/>
    <w:rsid w:val="005430F6"/>
    <w:rsid w:val="00546046"/>
    <w:rsid w:val="00552BB5"/>
    <w:rsid w:val="00556C83"/>
    <w:rsid w:val="00557088"/>
    <w:rsid w:val="0056327C"/>
    <w:rsid w:val="00566754"/>
    <w:rsid w:val="00570F39"/>
    <w:rsid w:val="005C6FE0"/>
    <w:rsid w:val="005D0EF1"/>
    <w:rsid w:val="005E4023"/>
    <w:rsid w:val="005E59E9"/>
    <w:rsid w:val="00607963"/>
    <w:rsid w:val="00620A49"/>
    <w:rsid w:val="00622070"/>
    <w:rsid w:val="00636351"/>
    <w:rsid w:val="00637582"/>
    <w:rsid w:val="0064646F"/>
    <w:rsid w:val="00660AFC"/>
    <w:rsid w:val="0067766E"/>
    <w:rsid w:val="0069079D"/>
    <w:rsid w:val="006A16D2"/>
    <w:rsid w:val="006A453E"/>
    <w:rsid w:val="006B0F21"/>
    <w:rsid w:val="006B202B"/>
    <w:rsid w:val="006D3295"/>
    <w:rsid w:val="006E2FDE"/>
    <w:rsid w:val="006E6CB2"/>
    <w:rsid w:val="00707E5B"/>
    <w:rsid w:val="00741D31"/>
    <w:rsid w:val="00761D7C"/>
    <w:rsid w:val="00761E7F"/>
    <w:rsid w:val="00784920"/>
    <w:rsid w:val="00784A5A"/>
    <w:rsid w:val="0079053E"/>
    <w:rsid w:val="007A3A12"/>
    <w:rsid w:val="007B4B29"/>
    <w:rsid w:val="007C1049"/>
    <w:rsid w:val="007E2FA2"/>
    <w:rsid w:val="00821945"/>
    <w:rsid w:val="008335DC"/>
    <w:rsid w:val="008375D2"/>
    <w:rsid w:val="00840240"/>
    <w:rsid w:val="00840404"/>
    <w:rsid w:val="00841FE3"/>
    <w:rsid w:val="00847C1F"/>
    <w:rsid w:val="00871E6D"/>
    <w:rsid w:val="0087309C"/>
    <w:rsid w:val="00877231"/>
    <w:rsid w:val="008A5C74"/>
    <w:rsid w:val="008C1A78"/>
    <w:rsid w:val="008C77BF"/>
    <w:rsid w:val="008D55C0"/>
    <w:rsid w:val="00911EB6"/>
    <w:rsid w:val="009217F2"/>
    <w:rsid w:val="00925EB0"/>
    <w:rsid w:val="00933611"/>
    <w:rsid w:val="00937D05"/>
    <w:rsid w:val="00956AE2"/>
    <w:rsid w:val="00993702"/>
    <w:rsid w:val="009A3AA5"/>
    <w:rsid w:val="009A6F0A"/>
    <w:rsid w:val="009B32E0"/>
    <w:rsid w:val="009B6EE6"/>
    <w:rsid w:val="009C6BEC"/>
    <w:rsid w:val="009E219A"/>
    <w:rsid w:val="009E4455"/>
    <w:rsid w:val="009E7F97"/>
    <w:rsid w:val="009F5CD3"/>
    <w:rsid w:val="00A4372B"/>
    <w:rsid w:val="00A449E5"/>
    <w:rsid w:val="00A74058"/>
    <w:rsid w:val="00A7469E"/>
    <w:rsid w:val="00A75D4B"/>
    <w:rsid w:val="00A80077"/>
    <w:rsid w:val="00A85647"/>
    <w:rsid w:val="00A974D5"/>
    <w:rsid w:val="00AA5DD8"/>
    <w:rsid w:val="00AB2597"/>
    <w:rsid w:val="00AB26F8"/>
    <w:rsid w:val="00AB7A5A"/>
    <w:rsid w:val="00AC1286"/>
    <w:rsid w:val="00AF4746"/>
    <w:rsid w:val="00B10A3B"/>
    <w:rsid w:val="00B13AEE"/>
    <w:rsid w:val="00B26276"/>
    <w:rsid w:val="00B336AB"/>
    <w:rsid w:val="00B34110"/>
    <w:rsid w:val="00B36CD2"/>
    <w:rsid w:val="00B560CD"/>
    <w:rsid w:val="00B71730"/>
    <w:rsid w:val="00B73177"/>
    <w:rsid w:val="00B751AC"/>
    <w:rsid w:val="00B86D80"/>
    <w:rsid w:val="00B902C6"/>
    <w:rsid w:val="00B92341"/>
    <w:rsid w:val="00B96A47"/>
    <w:rsid w:val="00BB13CB"/>
    <w:rsid w:val="00BB4871"/>
    <w:rsid w:val="00BC64B5"/>
    <w:rsid w:val="00BF2B6F"/>
    <w:rsid w:val="00BF406E"/>
    <w:rsid w:val="00C3146A"/>
    <w:rsid w:val="00C41F72"/>
    <w:rsid w:val="00C42330"/>
    <w:rsid w:val="00C4452E"/>
    <w:rsid w:val="00C578FB"/>
    <w:rsid w:val="00C711CD"/>
    <w:rsid w:val="00CA4742"/>
    <w:rsid w:val="00CB12B0"/>
    <w:rsid w:val="00CB28E7"/>
    <w:rsid w:val="00CB7A25"/>
    <w:rsid w:val="00CC2110"/>
    <w:rsid w:val="00CC4C94"/>
    <w:rsid w:val="00CE2065"/>
    <w:rsid w:val="00CF43C8"/>
    <w:rsid w:val="00D246E7"/>
    <w:rsid w:val="00D265AF"/>
    <w:rsid w:val="00D538F5"/>
    <w:rsid w:val="00D54AAC"/>
    <w:rsid w:val="00D61345"/>
    <w:rsid w:val="00D66503"/>
    <w:rsid w:val="00D6707B"/>
    <w:rsid w:val="00D86268"/>
    <w:rsid w:val="00DA7149"/>
    <w:rsid w:val="00DA7A2F"/>
    <w:rsid w:val="00DD04B4"/>
    <w:rsid w:val="00DD249F"/>
    <w:rsid w:val="00DE338F"/>
    <w:rsid w:val="00DE4B82"/>
    <w:rsid w:val="00DF7D9A"/>
    <w:rsid w:val="00E02C29"/>
    <w:rsid w:val="00E03123"/>
    <w:rsid w:val="00E16118"/>
    <w:rsid w:val="00E2750B"/>
    <w:rsid w:val="00E379D0"/>
    <w:rsid w:val="00E73626"/>
    <w:rsid w:val="00E810AD"/>
    <w:rsid w:val="00E950A6"/>
    <w:rsid w:val="00EA0949"/>
    <w:rsid w:val="00EA1367"/>
    <w:rsid w:val="00EB320B"/>
    <w:rsid w:val="00EE7E83"/>
    <w:rsid w:val="00F1254A"/>
    <w:rsid w:val="00F13563"/>
    <w:rsid w:val="00F166B5"/>
    <w:rsid w:val="00F20A31"/>
    <w:rsid w:val="00F2189A"/>
    <w:rsid w:val="00F255B6"/>
    <w:rsid w:val="00F3362A"/>
    <w:rsid w:val="00F62E54"/>
    <w:rsid w:val="00F63CEE"/>
    <w:rsid w:val="00F717E0"/>
    <w:rsid w:val="00F802D1"/>
    <w:rsid w:val="00F822AE"/>
    <w:rsid w:val="00F8477B"/>
    <w:rsid w:val="00F92F12"/>
    <w:rsid w:val="00FA5B44"/>
    <w:rsid w:val="00FC7FBB"/>
    <w:rsid w:val="00FD1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4391C"/>
  <w15:chartTrackingRefBased/>
  <w15:docId w15:val="{7F1DACEF-282A-4ABF-B6F2-C5545767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880"/>
  </w:style>
  <w:style w:type="paragraph" w:styleId="Heading1">
    <w:name w:val="heading 1"/>
    <w:basedOn w:val="Normal"/>
    <w:next w:val="Normal"/>
    <w:link w:val="Heading1Char"/>
    <w:uiPriority w:val="9"/>
    <w:qFormat/>
    <w:rsid w:val="000278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8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8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8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8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8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80"/>
    <w:rPr>
      <w:rFonts w:eastAsiaTheme="majorEastAsia" w:cstheme="majorBidi"/>
      <w:color w:val="272727" w:themeColor="text1" w:themeTint="D8"/>
    </w:rPr>
  </w:style>
  <w:style w:type="paragraph" w:styleId="Title">
    <w:name w:val="Title"/>
    <w:basedOn w:val="Normal"/>
    <w:next w:val="Normal"/>
    <w:link w:val="TitleChar"/>
    <w:uiPriority w:val="10"/>
    <w:qFormat/>
    <w:rsid w:val="000278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80"/>
    <w:pPr>
      <w:spacing w:before="160"/>
      <w:jc w:val="center"/>
    </w:pPr>
    <w:rPr>
      <w:i/>
      <w:iCs/>
      <w:color w:val="404040" w:themeColor="text1" w:themeTint="BF"/>
    </w:rPr>
  </w:style>
  <w:style w:type="character" w:customStyle="1" w:styleId="QuoteChar">
    <w:name w:val="Quote Char"/>
    <w:basedOn w:val="DefaultParagraphFont"/>
    <w:link w:val="Quote"/>
    <w:uiPriority w:val="29"/>
    <w:rsid w:val="00027880"/>
    <w:rPr>
      <w:i/>
      <w:iCs/>
      <w:color w:val="404040" w:themeColor="text1" w:themeTint="BF"/>
    </w:rPr>
  </w:style>
  <w:style w:type="paragraph" w:styleId="ListParagraph">
    <w:name w:val="List Paragraph"/>
    <w:basedOn w:val="Normal"/>
    <w:uiPriority w:val="34"/>
    <w:qFormat/>
    <w:rsid w:val="00027880"/>
    <w:pPr>
      <w:ind w:left="720"/>
      <w:contextualSpacing/>
    </w:pPr>
  </w:style>
  <w:style w:type="character" w:styleId="IntenseEmphasis">
    <w:name w:val="Intense Emphasis"/>
    <w:basedOn w:val="DefaultParagraphFont"/>
    <w:uiPriority w:val="21"/>
    <w:qFormat/>
    <w:rsid w:val="00027880"/>
    <w:rPr>
      <w:i/>
      <w:iCs/>
      <w:color w:val="0F4761" w:themeColor="accent1" w:themeShade="BF"/>
    </w:rPr>
  </w:style>
  <w:style w:type="paragraph" w:styleId="IntenseQuote">
    <w:name w:val="Intense Quote"/>
    <w:basedOn w:val="Normal"/>
    <w:next w:val="Normal"/>
    <w:link w:val="IntenseQuoteChar"/>
    <w:uiPriority w:val="30"/>
    <w:qFormat/>
    <w:rsid w:val="000278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80"/>
    <w:rPr>
      <w:i/>
      <w:iCs/>
      <w:color w:val="0F4761" w:themeColor="accent1" w:themeShade="BF"/>
    </w:rPr>
  </w:style>
  <w:style w:type="character" w:styleId="IntenseReference">
    <w:name w:val="Intense Reference"/>
    <w:basedOn w:val="DefaultParagraphFont"/>
    <w:uiPriority w:val="32"/>
    <w:qFormat/>
    <w:rsid w:val="00027880"/>
    <w:rPr>
      <w:b/>
      <w:bCs/>
      <w:smallCaps/>
      <w:color w:val="0F4761" w:themeColor="accent1" w:themeShade="BF"/>
      <w:spacing w:val="5"/>
    </w:rPr>
  </w:style>
  <w:style w:type="paragraph" w:styleId="Header">
    <w:name w:val="header"/>
    <w:basedOn w:val="Normal"/>
    <w:link w:val="HeaderChar"/>
    <w:uiPriority w:val="99"/>
    <w:unhideWhenUsed/>
    <w:rsid w:val="000278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880"/>
  </w:style>
  <w:style w:type="paragraph" w:styleId="Footer">
    <w:name w:val="footer"/>
    <w:basedOn w:val="Normal"/>
    <w:link w:val="FooterChar"/>
    <w:uiPriority w:val="99"/>
    <w:unhideWhenUsed/>
    <w:rsid w:val="000278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880"/>
  </w:style>
  <w:style w:type="character" w:styleId="CommentReference">
    <w:name w:val="annotation reference"/>
    <w:basedOn w:val="DefaultParagraphFont"/>
    <w:uiPriority w:val="99"/>
    <w:semiHidden/>
    <w:unhideWhenUsed/>
    <w:rsid w:val="00027880"/>
    <w:rPr>
      <w:sz w:val="16"/>
      <w:szCs w:val="16"/>
    </w:rPr>
  </w:style>
  <w:style w:type="paragraph" w:styleId="CommentText">
    <w:name w:val="annotation text"/>
    <w:basedOn w:val="Normal"/>
    <w:link w:val="CommentTextChar"/>
    <w:uiPriority w:val="99"/>
    <w:unhideWhenUsed/>
    <w:rsid w:val="00027880"/>
    <w:pPr>
      <w:spacing w:line="240" w:lineRule="auto"/>
    </w:pPr>
    <w:rPr>
      <w:sz w:val="20"/>
      <w:szCs w:val="20"/>
    </w:rPr>
  </w:style>
  <w:style w:type="character" w:customStyle="1" w:styleId="CommentTextChar">
    <w:name w:val="Comment Text Char"/>
    <w:basedOn w:val="DefaultParagraphFont"/>
    <w:link w:val="CommentText"/>
    <w:uiPriority w:val="99"/>
    <w:rsid w:val="00027880"/>
    <w:rPr>
      <w:sz w:val="20"/>
      <w:szCs w:val="20"/>
    </w:rPr>
  </w:style>
  <w:style w:type="paragraph" w:styleId="CommentSubject">
    <w:name w:val="annotation subject"/>
    <w:basedOn w:val="CommentText"/>
    <w:next w:val="CommentText"/>
    <w:link w:val="CommentSubjectChar"/>
    <w:uiPriority w:val="99"/>
    <w:semiHidden/>
    <w:unhideWhenUsed/>
    <w:rsid w:val="00027880"/>
    <w:rPr>
      <w:b/>
      <w:bCs/>
    </w:rPr>
  </w:style>
  <w:style w:type="character" w:customStyle="1" w:styleId="CommentSubjectChar">
    <w:name w:val="Comment Subject Char"/>
    <w:basedOn w:val="CommentTextChar"/>
    <w:link w:val="CommentSubject"/>
    <w:uiPriority w:val="99"/>
    <w:semiHidden/>
    <w:rsid w:val="00027880"/>
    <w:rPr>
      <w:b/>
      <w:bCs/>
      <w:sz w:val="20"/>
      <w:szCs w:val="20"/>
    </w:rPr>
  </w:style>
  <w:style w:type="paragraph" w:styleId="NoSpacing">
    <w:name w:val="No Spacing"/>
    <w:link w:val="NoSpacingChar"/>
    <w:uiPriority w:val="1"/>
    <w:qFormat/>
    <w:rsid w:val="0002788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27880"/>
    <w:rPr>
      <w:rFonts w:eastAsiaTheme="minorEastAsia"/>
      <w:kern w:val="0"/>
      <w:lang w:val="en-US"/>
      <w14:ligatures w14:val="none"/>
    </w:rPr>
  </w:style>
  <w:style w:type="table" w:styleId="TableGrid">
    <w:name w:val="Table Grid"/>
    <w:basedOn w:val="TableNormal"/>
    <w:uiPriority w:val="39"/>
    <w:rsid w:val="00022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5DD8"/>
    <w:rPr>
      <w:color w:val="467886" w:themeColor="hyperlink"/>
      <w:u w:val="single"/>
    </w:rPr>
  </w:style>
  <w:style w:type="character" w:styleId="UnresolvedMention">
    <w:name w:val="Unresolved Mention"/>
    <w:basedOn w:val="DefaultParagraphFont"/>
    <w:uiPriority w:val="99"/>
    <w:semiHidden/>
    <w:unhideWhenUsed/>
    <w:rsid w:val="00AA5DD8"/>
    <w:rPr>
      <w:color w:val="605E5C"/>
      <w:shd w:val="clear" w:color="auto" w:fill="E1DFDD"/>
    </w:rPr>
  </w:style>
  <w:style w:type="paragraph" w:styleId="FootnoteText">
    <w:name w:val="footnote text"/>
    <w:basedOn w:val="Normal"/>
    <w:link w:val="FootnoteTextChar"/>
    <w:uiPriority w:val="99"/>
    <w:semiHidden/>
    <w:unhideWhenUsed/>
    <w:rsid w:val="009A3AA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3AA5"/>
    <w:rPr>
      <w:sz w:val="20"/>
      <w:szCs w:val="20"/>
    </w:rPr>
  </w:style>
  <w:style w:type="character" w:styleId="FootnoteReference">
    <w:name w:val="footnote reference"/>
    <w:basedOn w:val="DefaultParagraphFont"/>
    <w:uiPriority w:val="99"/>
    <w:semiHidden/>
    <w:unhideWhenUsed/>
    <w:rsid w:val="009A3A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93684">
      <w:bodyDiv w:val="1"/>
      <w:marLeft w:val="0"/>
      <w:marRight w:val="0"/>
      <w:marTop w:val="0"/>
      <w:marBottom w:val="0"/>
      <w:divBdr>
        <w:top w:val="none" w:sz="0" w:space="0" w:color="auto"/>
        <w:left w:val="none" w:sz="0" w:space="0" w:color="auto"/>
        <w:bottom w:val="none" w:sz="0" w:space="0" w:color="auto"/>
        <w:right w:val="none" w:sz="0" w:space="0" w:color="auto"/>
      </w:divBdr>
      <w:divsChild>
        <w:div w:id="1204558146">
          <w:marLeft w:val="0"/>
          <w:marRight w:val="0"/>
          <w:marTop w:val="0"/>
          <w:marBottom w:val="0"/>
          <w:divBdr>
            <w:top w:val="none" w:sz="0" w:space="0" w:color="auto"/>
            <w:left w:val="none" w:sz="0" w:space="0" w:color="auto"/>
            <w:bottom w:val="none" w:sz="0" w:space="0" w:color="auto"/>
            <w:right w:val="none" w:sz="0" w:space="0" w:color="auto"/>
          </w:divBdr>
        </w:div>
      </w:divsChild>
    </w:div>
    <w:div w:id="183710154">
      <w:bodyDiv w:val="1"/>
      <w:marLeft w:val="0"/>
      <w:marRight w:val="0"/>
      <w:marTop w:val="0"/>
      <w:marBottom w:val="0"/>
      <w:divBdr>
        <w:top w:val="none" w:sz="0" w:space="0" w:color="auto"/>
        <w:left w:val="none" w:sz="0" w:space="0" w:color="auto"/>
        <w:bottom w:val="none" w:sz="0" w:space="0" w:color="auto"/>
        <w:right w:val="none" w:sz="0" w:space="0" w:color="auto"/>
      </w:divBdr>
    </w:div>
    <w:div w:id="216667245">
      <w:bodyDiv w:val="1"/>
      <w:marLeft w:val="0"/>
      <w:marRight w:val="0"/>
      <w:marTop w:val="0"/>
      <w:marBottom w:val="0"/>
      <w:divBdr>
        <w:top w:val="none" w:sz="0" w:space="0" w:color="auto"/>
        <w:left w:val="none" w:sz="0" w:space="0" w:color="auto"/>
        <w:bottom w:val="none" w:sz="0" w:space="0" w:color="auto"/>
        <w:right w:val="none" w:sz="0" w:space="0" w:color="auto"/>
      </w:divBdr>
      <w:divsChild>
        <w:div w:id="545727461">
          <w:marLeft w:val="0"/>
          <w:marRight w:val="0"/>
          <w:marTop w:val="0"/>
          <w:marBottom w:val="0"/>
          <w:divBdr>
            <w:top w:val="none" w:sz="0" w:space="0" w:color="auto"/>
            <w:left w:val="none" w:sz="0" w:space="0" w:color="auto"/>
            <w:bottom w:val="none" w:sz="0" w:space="0" w:color="auto"/>
            <w:right w:val="none" w:sz="0" w:space="0" w:color="auto"/>
          </w:divBdr>
        </w:div>
      </w:divsChild>
    </w:div>
    <w:div w:id="238757080">
      <w:bodyDiv w:val="1"/>
      <w:marLeft w:val="0"/>
      <w:marRight w:val="0"/>
      <w:marTop w:val="0"/>
      <w:marBottom w:val="0"/>
      <w:divBdr>
        <w:top w:val="none" w:sz="0" w:space="0" w:color="auto"/>
        <w:left w:val="none" w:sz="0" w:space="0" w:color="auto"/>
        <w:bottom w:val="none" w:sz="0" w:space="0" w:color="auto"/>
        <w:right w:val="none" w:sz="0" w:space="0" w:color="auto"/>
      </w:divBdr>
    </w:div>
    <w:div w:id="456147178">
      <w:bodyDiv w:val="1"/>
      <w:marLeft w:val="0"/>
      <w:marRight w:val="0"/>
      <w:marTop w:val="0"/>
      <w:marBottom w:val="0"/>
      <w:divBdr>
        <w:top w:val="none" w:sz="0" w:space="0" w:color="auto"/>
        <w:left w:val="none" w:sz="0" w:space="0" w:color="auto"/>
        <w:bottom w:val="none" w:sz="0" w:space="0" w:color="auto"/>
        <w:right w:val="none" w:sz="0" w:space="0" w:color="auto"/>
      </w:divBdr>
      <w:divsChild>
        <w:div w:id="1882522218">
          <w:marLeft w:val="0"/>
          <w:marRight w:val="0"/>
          <w:marTop w:val="0"/>
          <w:marBottom w:val="0"/>
          <w:divBdr>
            <w:top w:val="none" w:sz="0" w:space="0" w:color="auto"/>
            <w:left w:val="none" w:sz="0" w:space="0" w:color="auto"/>
            <w:bottom w:val="none" w:sz="0" w:space="0" w:color="auto"/>
            <w:right w:val="none" w:sz="0" w:space="0" w:color="auto"/>
          </w:divBdr>
        </w:div>
      </w:divsChild>
    </w:div>
    <w:div w:id="646008368">
      <w:bodyDiv w:val="1"/>
      <w:marLeft w:val="0"/>
      <w:marRight w:val="0"/>
      <w:marTop w:val="0"/>
      <w:marBottom w:val="0"/>
      <w:divBdr>
        <w:top w:val="none" w:sz="0" w:space="0" w:color="auto"/>
        <w:left w:val="none" w:sz="0" w:space="0" w:color="auto"/>
        <w:bottom w:val="none" w:sz="0" w:space="0" w:color="auto"/>
        <w:right w:val="none" w:sz="0" w:space="0" w:color="auto"/>
      </w:divBdr>
      <w:divsChild>
        <w:div w:id="1388072593">
          <w:marLeft w:val="0"/>
          <w:marRight w:val="0"/>
          <w:marTop w:val="0"/>
          <w:marBottom w:val="0"/>
          <w:divBdr>
            <w:top w:val="none" w:sz="0" w:space="0" w:color="auto"/>
            <w:left w:val="none" w:sz="0" w:space="0" w:color="auto"/>
            <w:bottom w:val="none" w:sz="0" w:space="0" w:color="auto"/>
            <w:right w:val="none" w:sz="0" w:space="0" w:color="auto"/>
          </w:divBdr>
        </w:div>
      </w:divsChild>
    </w:div>
    <w:div w:id="666248819">
      <w:bodyDiv w:val="1"/>
      <w:marLeft w:val="0"/>
      <w:marRight w:val="0"/>
      <w:marTop w:val="0"/>
      <w:marBottom w:val="0"/>
      <w:divBdr>
        <w:top w:val="none" w:sz="0" w:space="0" w:color="auto"/>
        <w:left w:val="none" w:sz="0" w:space="0" w:color="auto"/>
        <w:bottom w:val="none" w:sz="0" w:space="0" w:color="auto"/>
        <w:right w:val="none" w:sz="0" w:space="0" w:color="auto"/>
      </w:divBdr>
      <w:divsChild>
        <w:div w:id="672149558">
          <w:marLeft w:val="0"/>
          <w:marRight w:val="0"/>
          <w:marTop w:val="0"/>
          <w:marBottom w:val="0"/>
          <w:divBdr>
            <w:top w:val="none" w:sz="0" w:space="0" w:color="auto"/>
            <w:left w:val="none" w:sz="0" w:space="0" w:color="auto"/>
            <w:bottom w:val="none" w:sz="0" w:space="0" w:color="auto"/>
            <w:right w:val="none" w:sz="0" w:space="0" w:color="auto"/>
          </w:divBdr>
        </w:div>
      </w:divsChild>
    </w:div>
    <w:div w:id="744650967">
      <w:bodyDiv w:val="1"/>
      <w:marLeft w:val="0"/>
      <w:marRight w:val="0"/>
      <w:marTop w:val="0"/>
      <w:marBottom w:val="0"/>
      <w:divBdr>
        <w:top w:val="none" w:sz="0" w:space="0" w:color="auto"/>
        <w:left w:val="none" w:sz="0" w:space="0" w:color="auto"/>
        <w:bottom w:val="none" w:sz="0" w:space="0" w:color="auto"/>
        <w:right w:val="none" w:sz="0" w:space="0" w:color="auto"/>
      </w:divBdr>
      <w:divsChild>
        <w:div w:id="105588263">
          <w:marLeft w:val="0"/>
          <w:marRight w:val="0"/>
          <w:marTop w:val="0"/>
          <w:marBottom w:val="0"/>
          <w:divBdr>
            <w:top w:val="none" w:sz="0" w:space="0" w:color="auto"/>
            <w:left w:val="none" w:sz="0" w:space="0" w:color="auto"/>
            <w:bottom w:val="none" w:sz="0" w:space="0" w:color="auto"/>
            <w:right w:val="none" w:sz="0" w:space="0" w:color="auto"/>
          </w:divBdr>
        </w:div>
      </w:divsChild>
    </w:div>
    <w:div w:id="1087120388">
      <w:bodyDiv w:val="1"/>
      <w:marLeft w:val="0"/>
      <w:marRight w:val="0"/>
      <w:marTop w:val="0"/>
      <w:marBottom w:val="0"/>
      <w:divBdr>
        <w:top w:val="none" w:sz="0" w:space="0" w:color="auto"/>
        <w:left w:val="none" w:sz="0" w:space="0" w:color="auto"/>
        <w:bottom w:val="none" w:sz="0" w:space="0" w:color="auto"/>
        <w:right w:val="none" w:sz="0" w:space="0" w:color="auto"/>
      </w:divBdr>
    </w:div>
    <w:div w:id="1107971198">
      <w:bodyDiv w:val="1"/>
      <w:marLeft w:val="0"/>
      <w:marRight w:val="0"/>
      <w:marTop w:val="0"/>
      <w:marBottom w:val="0"/>
      <w:divBdr>
        <w:top w:val="none" w:sz="0" w:space="0" w:color="auto"/>
        <w:left w:val="none" w:sz="0" w:space="0" w:color="auto"/>
        <w:bottom w:val="none" w:sz="0" w:space="0" w:color="auto"/>
        <w:right w:val="none" w:sz="0" w:space="0" w:color="auto"/>
      </w:divBdr>
      <w:divsChild>
        <w:div w:id="1007097439">
          <w:marLeft w:val="0"/>
          <w:marRight w:val="0"/>
          <w:marTop w:val="0"/>
          <w:marBottom w:val="0"/>
          <w:divBdr>
            <w:top w:val="none" w:sz="0" w:space="0" w:color="auto"/>
            <w:left w:val="none" w:sz="0" w:space="0" w:color="auto"/>
            <w:bottom w:val="none" w:sz="0" w:space="0" w:color="auto"/>
            <w:right w:val="none" w:sz="0" w:space="0" w:color="auto"/>
          </w:divBdr>
        </w:div>
      </w:divsChild>
    </w:div>
    <w:div w:id="1135831871">
      <w:bodyDiv w:val="1"/>
      <w:marLeft w:val="0"/>
      <w:marRight w:val="0"/>
      <w:marTop w:val="0"/>
      <w:marBottom w:val="0"/>
      <w:divBdr>
        <w:top w:val="none" w:sz="0" w:space="0" w:color="auto"/>
        <w:left w:val="none" w:sz="0" w:space="0" w:color="auto"/>
        <w:bottom w:val="none" w:sz="0" w:space="0" w:color="auto"/>
        <w:right w:val="none" w:sz="0" w:space="0" w:color="auto"/>
      </w:divBdr>
    </w:div>
    <w:div w:id="1309743068">
      <w:bodyDiv w:val="1"/>
      <w:marLeft w:val="0"/>
      <w:marRight w:val="0"/>
      <w:marTop w:val="0"/>
      <w:marBottom w:val="0"/>
      <w:divBdr>
        <w:top w:val="none" w:sz="0" w:space="0" w:color="auto"/>
        <w:left w:val="none" w:sz="0" w:space="0" w:color="auto"/>
        <w:bottom w:val="none" w:sz="0" w:space="0" w:color="auto"/>
        <w:right w:val="none" w:sz="0" w:space="0" w:color="auto"/>
      </w:divBdr>
    </w:div>
    <w:div w:id="1513102608">
      <w:bodyDiv w:val="1"/>
      <w:marLeft w:val="0"/>
      <w:marRight w:val="0"/>
      <w:marTop w:val="0"/>
      <w:marBottom w:val="0"/>
      <w:divBdr>
        <w:top w:val="none" w:sz="0" w:space="0" w:color="auto"/>
        <w:left w:val="none" w:sz="0" w:space="0" w:color="auto"/>
        <w:bottom w:val="none" w:sz="0" w:space="0" w:color="auto"/>
        <w:right w:val="none" w:sz="0" w:space="0" w:color="auto"/>
      </w:divBdr>
      <w:divsChild>
        <w:div w:id="1523933263">
          <w:marLeft w:val="0"/>
          <w:marRight w:val="0"/>
          <w:marTop w:val="0"/>
          <w:marBottom w:val="0"/>
          <w:divBdr>
            <w:top w:val="none" w:sz="0" w:space="0" w:color="auto"/>
            <w:left w:val="none" w:sz="0" w:space="0" w:color="auto"/>
            <w:bottom w:val="none" w:sz="0" w:space="0" w:color="auto"/>
            <w:right w:val="none" w:sz="0" w:space="0" w:color="auto"/>
          </w:divBdr>
        </w:div>
      </w:divsChild>
    </w:div>
    <w:div w:id="1580292920">
      <w:bodyDiv w:val="1"/>
      <w:marLeft w:val="0"/>
      <w:marRight w:val="0"/>
      <w:marTop w:val="0"/>
      <w:marBottom w:val="0"/>
      <w:divBdr>
        <w:top w:val="none" w:sz="0" w:space="0" w:color="auto"/>
        <w:left w:val="none" w:sz="0" w:space="0" w:color="auto"/>
        <w:bottom w:val="none" w:sz="0" w:space="0" w:color="auto"/>
        <w:right w:val="none" w:sz="0" w:space="0" w:color="auto"/>
      </w:divBdr>
      <w:divsChild>
        <w:div w:id="1984506752">
          <w:marLeft w:val="0"/>
          <w:marRight w:val="0"/>
          <w:marTop w:val="0"/>
          <w:marBottom w:val="0"/>
          <w:divBdr>
            <w:top w:val="none" w:sz="0" w:space="0" w:color="auto"/>
            <w:left w:val="none" w:sz="0" w:space="0" w:color="auto"/>
            <w:bottom w:val="none" w:sz="0" w:space="0" w:color="auto"/>
            <w:right w:val="none" w:sz="0" w:space="0" w:color="auto"/>
          </w:divBdr>
        </w:div>
      </w:divsChild>
    </w:div>
    <w:div w:id="1851677761">
      <w:bodyDiv w:val="1"/>
      <w:marLeft w:val="0"/>
      <w:marRight w:val="0"/>
      <w:marTop w:val="0"/>
      <w:marBottom w:val="0"/>
      <w:divBdr>
        <w:top w:val="none" w:sz="0" w:space="0" w:color="auto"/>
        <w:left w:val="none" w:sz="0" w:space="0" w:color="auto"/>
        <w:bottom w:val="none" w:sz="0" w:space="0" w:color="auto"/>
        <w:right w:val="none" w:sz="0" w:space="0" w:color="auto"/>
      </w:divBdr>
      <w:divsChild>
        <w:div w:id="1367869006">
          <w:marLeft w:val="0"/>
          <w:marRight w:val="0"/>
          <w:marTop w:val="0"/>
          <w:marBottom w:val="0"/>
          <w:divBdr>
            <w:top w:val="none" w:sz="0" w:space="0" w:color="auto"/>
            <w:left w:val="none" w:sz="0" w:space="0" w:color="auto"/>
            <w:bottom w:val="none" w:sz="0" w:space="0" w:color="auto"/>
            <w:right w:val="none" w:sz="0" w:space="0" w:color="auto"/>
          </w:divBdr>
        </w:div>
      </w:divsChild>
    </w:div>
    <w:div w:id="1870029287">
      <w:bodyDiv w:val="1"/>
      <w:marLeft w:val="0"/>
      <w:marRight w:val="0"/>
      <w:marTop w:val="0"/>
      <w:marBottom w:val="0"/>
      <w:divBdr>
        <w:top w:val="none" w:sz="0" w:space="0" w:color="auto"/>
        <w:left w:val="none" w:sz="0" w:space="0" w:color="auto"/>
        <w:bottom w:val="none" w:sz="0" w:space="0" w:color="auto"/>
        <w:right w:val="none" w:sz="0" w:space="0" w:color="auto"/>
      </w:divBdr>
      <w:divsChild>
        <w:div w:id="1965770046">
          <w:marLeft w:val="0"/>
          <w:marRight w:val="0"/>
          <w:marTop w:val="0"/>
          <w:marBottom w:val="0"/>
          <w:divBdr>
            <w:top w:val="none" w:sz="0" w:space="0" w:color="auto"/>
            <w:left w:val="none" w:sz="0" w:space="0" w:color="auto"/>
            <w:bottom w:val="none" w:sz="0" w:space="0" w:color="auto"/>
            <w:right w:val="none" w:sz="0" w:space="0" w:color="auto"/>
          </w:divBdr>
        </w:div>
      </w:divsChild>
    </w:div>
    <w:div w:id="1959987601">
      <w:bodyDiv w:val="1"/>
      <w:marLeft w:val="0"/>
      <w:marRight w:val="0"/>
      <w:marTop w:val="0"/>
      <w:marBottom w:val="0"/>
      <w:divBdr>
        <w:top w:val="none" w:sz="0" w:space="0" w:color="auto"/>
        <w:left w:val="none" w:sz="0" w:space="0" w:color="auto"/>
        <w:bottom w:val="none" w:sz="0" w:space="0" w:color="auto"/>
        <w:right w:val="none" w:sz="0" w:space="0" w:color="auto"/>
      </w:divBdr>
    </w:div>
    <w:div w:id="2049526573">
      <w:bodyDiv w:val="1"/>
      <w:marLeft w:val="0"/>
      <w:marRight w:val="0"/>
      <w:marTop w:val="0"/>
      <w:marBottom w:val="0"/>
      <w:divBdr>
        <w:top w:val="none" w:sz="0" w:space="0" w:color="auto"/>
        <w:left w:val="none" w:sz="0" w:space="0" w:color="auto"/>
        <w:bottom w:val="none" w:sz="0" w:space="0" w:color="auto"/>
        <w:right w:val="none" w:sz="0" w:space="0" w:color="auto"/>
      </w:divBdr>
      <w:divsChild>
        <w:div w:id="1176386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322D342E58A4FF59F5D28568960BE43"/>
        <w:category>
          <w:name w:val="General"/>
          <w:gallery w:val="placeholder"/>
        </w:category>
        <w:types>
          <w:type w:val="bbPlcHdr"/>
        </w:types>
        <w:behaviors>
          <w:behavior w:val="content"/>
        </w:behaviors>
        <w:guid w:val="{AC711CBF-D106-4674-9026-90E58F4B0BD7}"/>
      </w:docPartPr>
      <w:docPartBody>
        <w:p w:rsidR="00876CDE" w:rsidRDefault="00876CDE" w:rsidP="00876CDE">
          <w:pPr>
            <w:pStyle w:val="5322D342E58A4FF59F5D28568960BE43"/>
          </w:pPr>
          <w:r>
            <w:rPr>
              <w:color w:val="0F4761" w:themeColor="accent1" w:themeShade="BF"/>
            </w:rPr>
            <w:t>[Company name]</w:t>
          </w:r>
        </w:p>
      </w:docPartBody>
    </w:docPart>
    <w:docPart>
      <w:docPartPr>
        <w:name w:val="A4466F78F51948E6A6271F2CFE6D029E"/>
        <w:category>
          <w:name w:val="General"/>
          <w:gallery w:val="placeholder"/>
        </w:category>
        <w:types>
          <w:type w:val="bbPlcHdr"/>
        </w:types>
        <w:behaviors>
          <w:behavior w:val="content"/>
        </w:behaviors>
        <w:guid w:val="{0B3D8410-F436-491F-B4C1-C1756B64CADC}"/>
      </w:docPartPr>
      <w:docPartBody>
        <w:p w:rsidR="00876CDE" w:rsidRDefault="00876CDE" w:rsidP="00876CDE">
          <w:pPr>
            <w:pStyle w:val="A4466F78F51948E6A6271F2CFE6D029E"/>
          </w:pPr>
          <w:r>
            <w:rPr>
              <w:rFonts w:asciiTheme="majorHAnsi" w:eastAsiaTheme="majorEastAsia" w:hAnsiTheme="majorHAnsi" w:cstheme="majorBidi"/>
              <w:color w:val="156082" w:themeColor="accent1"/>
              <w:sz w:val="88"/>
              <w:szCs w:val="88"/>
            </w:rPr>
            <w:t>[Document title]</w:t>
          </w:r>
        </w:p>
      </w:docPartBody>
    </w:docPart>
    <w:docPart>
      <w:docPartPr>
        <w:name w:val="3D0C3E76BE424360892A9B6B556081C1"/>
        <w:category>
          <w:name w:val="General"/>
          <w:gallery w:val="placeholder"/>
        </w:category>
        <w:types>
          <w:type w:val="bbPlcHdr"/>
        </w:types>
        <w:behaviors>
          <w:behavior w:val="content"/>
        </w:behaviors>
        <w:guid w:val="{BC7E1ED1-019B-4ED8-BC35-89F116EB7849}"/>
      </w:docPartPr>
      <w:docPartBody>
        <w:p w:rsidR="00876CDE" w:rsidRDefault="00876CDE" w:rsidP="00876CDE">
          <w:pPr>
            <w:pStyle w:val="3D0C3E76BE424360892A9B6B556081C1"/>
          </w:pPr>
          <w:r>
            <w:rPr>
              <w:color w:val="0F4761" w:themeColor="accent1" w:themeShade="BF"/>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CDE"/>
    <w:rsid w:val="00031489"/>
    <w:rsid w:val="00876CDE"/>
    <w:rsid w:val="00937D05"/>
    <w:rsid w:val="009A6F0A"/>
    <w:rsid w:val="00C2308B"/>
    <w:rsid w:val="00D61345"/>
    <w:rsid w:val="00E16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22D342E58A4FF59F5D28568960BE43">
    <w:name w:val="5322D342E58A4FF59F5D28568960BE43"/>
    <w:rsid w:val="00876CDE"/>
  </w:style>
  <w:style w:type="paragraph" w:customStyle="1" w:styleId="A4466F78F51948E6A6271F2CFE6D029E">
    <w:name w:val="A4466F78F51948E6A6271F2CFE6D029E"/>
    <w:rsid w:val="00876CDE"/>
  </w:style>
  <w:style w:type="paragraph" w:customStyle="1" w:styleId="3D0C3E76BE424360892A9B6B556081C1">
    <w:name w:val="3D0C3E76BE424360892A9B6B556081C1"/>
    <w:rsid w:val="00876C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D85A8-E4F8-470E-94B0-DDB675CE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12</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Quantitative Data Analysis</vt:lpstr>
    </vt:vector>
  </TitlesOfParts>
  <Company>Assessment Component 2</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Quantitative Data Analysis</dc:title>
  <dc:subject>Contents</dc:subject>
  <dc:creator>Mia Evans (Hywel Dda UHB - Project Manager - Workforce Planning)</dc:creator>
  <cp:keywords/>
  <dc:description/>
  <cp:lastModifiedBy>Mia Evans (HEIW)</cp:lastModifiedBy>
  <cp:revision>51</cp:revision>
  <dcterms:created xsi:type="dcterms:W3CDTF">2025-06-11T21:53:00Z</dcterms:created>
  <dcterms:modified xsi:type="dcterms:W3CDTF">2025-06-13T22:11:00Z</dcterms:modified>
</cp:coreProperties>
</file>