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DACBF84" w14:textId="399F49C5" w:rsidR="00561041" w:rsidRPr="001F2646" w:rsidRDefault="00561041" w:rsidP="001F2646">
      <w:pPr>
        <w:spacing w:line="360" w:lineRule="auto"/>
        <w:jc w:val="center"/>
        <w:rPr>
          <w:rFonts w:ascii="Times New Roman" w:hAnsi="Times New Roman" w:cs="Times New Roman"/>
          <w:b/>
          <w:bCs/>
          <w:sz w:val="24"/>
          <w:szCs w:val="24"/>
        </w:rPr>
      </w:pPr>
      <w:r w:rsidRPr="001F2646">
        <w:rPr>
          <w:rFonts w:ascii="Times New Roman" w:hAnsi="Times New Roman" w:cs="Times New Roman"/>
          <w:b/>
          <w:bCs/>
          <w:sz w:val="24"/>
          <w:szCs w:val="24"/>
        </w:rPr>
        <w:t>Review Article: Factors Affecting Second Language Learning</w:t>
      </w:r>
    </w:p>
    <w:p w14:paraId="0FDB4F1D" w14:textId="77777777" w:rsidR="009551DC" w:rsidRPr="001F2646" w:rsidRDefault="009551DC" w:rsidP="001F2646">
      <w:pPr>
        <w:spacing w:line="360" w:lineRule="auto"/>
        <w:ind w:firstLineChars="200" w:firstLine="480"/>
        <w:rPr>
          <w:rFonts w:ascii="Times New Roman" w:hAnsi="Times New Roman" w:cs="Times New Roman"/>
          <w:sz w:val="24"/>
          <w:szCs w:val="24"/>
        </w:rPr>
      </w:pPr>
    </w:p>
    <w:p w14:paraId="42770E4B" w14:textId="67710BAA" w:rsidR="00B37AD1" w:rsidRPr="001F2646" w:rsidRDefault="00A74557" w:rsidP="00D865C3">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The article “Factors Affecting Second Language Learning” by</w:t>
      </w:r>
      <w:r w:rsidR="00D865C3">
        <w:rPr>
          <w:rFonts w:ascii="Times New Roman" w:hAnsi="Times New Roman" w:cs="Times New Roman"/>
          <w:sz w:val="24"/>
          <w:szCs w:val="24"/>
        </w:rPr>
        <w:t xml:space="preserve"> </w:t>
      </w:r>
      <w:r w:rsidR="00425113" w:rsidRPr="001F2646">
        <w:rPr>
          <w:rFonts w:ascii="Times New Roman" w:hAnsi="Times New Roman" w:cs="Times New Roman"/>
          <w:sz w:val="24"/>
          <w:szCs w:val="24"/>
        </w:rPr>
        <w:t xml:space="preserve">Patsy M. Lightbown and Nina Spada </w:t>
      </w:r>
      <w:r w:rsidR="00F90615" w:rsidRPr="001F2646">
        <w:rPr>
          <w:rFonts w:ascii="Times New Roman" w:hAnsi="Times New Roman" w:cs="Times New Roman"/>
          <w:sz w:val="24"/>
          <w:szCs w:val="24"/>
        </w:rPr>
        <w:t xml:space="preserve">mainly </w:t>
      </w:r>
      <w:r w:rsidR="00425113" w:rsidRPr="001F2646">
        <w:rPr>
          <w:rFonts w:ascii="Times New Roman" w:hAnsi="Times New Roman" w:cs="Times New Roman"/>
          <w:sz w:val="24"/>
          <w:szCs w:val="24"/>
        </w:rPr>
        <w:t xml:space="preserve">explores </w:t>
      </w:r>
      <w:r w:rsidR="00E84EF7" w:rsidRPr="001F2646">
        <w:rPr>
          <w:rFonts w:ascii="Times New Roman" w:hAnsi="Times New Roman" w:cs="Times New Roman"/>
          <w:sz w:val="24"/>
          <w:szCs w:val="24"/>
        </w:rPr>
        <w:t>seven</w:t>
      </w:r>
      <w:r w:rsidR="00F90615" w:rsidRPr="001F2646">
        <w:rPr>
          <w:rFonts w:ascii="Times New Roman" w:hAnsi="Times New Roman" w:cs="Times New Roman"/>
          <w:sz w:val="24"/>
          <w:szCs w:val="24"/>
        </w:rPr>
        <w:t xml:space="preserve"> factors </w:t>
      </w:r>
      <w:r w:rsidR="004E65DF" w:rsidRPr="001F2646">
        <w:rPr>
          <w:rFonts w:ascii="Times New Roman" w:hAnsi="Times New Roman" w:cs="Times New Roman"/>
          <w:sz w:val="24"/>
          <w:szCs w:val="24"/>
        </w:rPr>
        <w:t xml:space="preserve">that have been researched in terms of </w:t>
      </w:r>
      <w:r w:rsidR="00F90615" w:rsidRPr="001F2646">
        <w:rPr>
          <w:rFonts w:ascii="Times New Roman" w:hAnsi="Times New Roman" w:cs="Times New Roman"/>
          <w:sz w:val="24"/>
          <w:szCs w:val="24"/>
        </w:rPr>
        <w:t xml:space="preserve">their influence on the success of second language </w:t>
      </w:r>
      <w:r w:rsidR="004E65DF" w:rsidRPr="001F2646">
        <w:rPr>
          <w:rFonts w:ascii="Times New Roman" w:hAnsi="Times New Roman" w:cs="Times New Roman"/>
          <w:sz w:val="24"/>
          <w:szCs w:val="24"/>
        </w:rPr>
        <w:t>acquisition, namely, intelligence, aptitude, personality, motivation and attitude, learner preferences, learner beliefs and age of acquisition</w:t>
      </w:r>
      <w:r w:rsidR="00E84EF7" w:rsidRPr="001F2646">
        <w:rPr>
          <w:rFonts w:ascii="Times New Roman" w:hAnsi="Times New Roman" w:cs="Times New Roman"/>
          <w:sz w:val="24"/>
          <w:szCs w:val="24"/>
        </w:rPr>
        <w:t>.</w:t>
      </w:r>
      <w:r w:rsidR="009D2507" w:rsidRPr="001F2646">
        <w:rPr>
          <w:rFonts w:ascii="Times New Roman" w:hAnsi="Times New Roman" w:cs="Times New Roman"/>
          <w:sz w:val="24"/>
          <w:szCs w:val="24"/>
        </w:rPr>
        <w:t xml:space="preserve"> Starting from </w:t>
      </w:r>
      <w:r w:rsidR="008B4276" w:rsidRPr="001F2646">
        <w:rPr>
          <w:rFonts w:ascii="Times New Roman" w:hAnsi="Times New Roman" w:cs="Times New Roman"/>
          <w:sz w:val="24"/>
          <w:szCs w:val="24"/>
        </w:rPr>
        <w:t>a</w:t>
      </w:r>
      <w:r w:rsidR="009D2507" w:rsidRPr="001F2646">
        <w:rPr>
          <w:rFonts w:ascii="Times New Roman" w:hAnsi="Times New Roman" w:cs="Times New Roman"/>
          <w:sz w:val="24"/>
          <w:szCs w:val="24"/>
        </w:rPr>
        <w:t xml:space="preserve"> </w:t>
      </w:r>
      <w:r w:rsidR="000E5BD3" w:rsidRPr="001F2646">
        <w:rPr>
          <w:rFonts w:ascii="Times New Roman" w:hAnsi="Times New Roman" w:cs="Times New Roman"/>
          <w:sz w:val="24"/>
          <w:szCs w:val="24"/>
        </w:rPr>
        <w:t xml:space="preserve">questionnaire about the characteristics of a “good language learner”, the authors </w:t>
      </w:r>
      <w:r w:rsidR="00572270" w:rsidRPr="001F2646">
        <w:rPr>
          <w:rFonts w:ascii="Times New Roman" w:hAnsi="Times New Roman" w:cs="Times New Roman"/>
          <w:sz w:val="24"/>
          <w:szCs w:val="24"/>
        </w:rPr>
        <w:t xml:space="preserve">put forward three problems and difficulties in the research on the relationship between the learner characteristics and second language acquisition: firstly, some qualities </w:t>
      </w:r>
      <w:r w:rsidR="00EA2E39" w:rsidRPr="001F2646">
        <w:rPr>
          <w:rFonts w:ascii="Times New Roman" w:hAnsi="Times New Roman" w:cs="Times New Roman"/>
          <w:sz w:val="24"/>
          <w:szCs w:val="24"/>
        </w:rPr>
        <w:t>cannot</w:t>
      </w:r>
      <w:r w:rsidR="00572270" w:rsidRPr="001F2646">
        <w:rPr>
          <w:rFonts w:ascii="Times New Roman" w:hAnsi="Times New Roman" w:cs="Times New Roman"/>
          <w:sz w:val="24"/>
          <w:szCs w:val="24"/>
        </w:rPr>
        <w:t xml:space="preserve"> be observed and measured such as motivation, </w:t>
      </w:r>
      <w:r w:rsidR="008B4276" w:rsidRPr="001F2646">
        <w:rPr>
          <w:rFonts w:ascii="Times New Roman" w:hAnsi="Times New Roman" w:cs="Times New Roman"/>
          <w:sz w:val="24"/>
          <w:szCs w:val="24"/>
        </w:rPr>
        <w:t>the personality and even intelligence</w:t>
      </w:r>
      <w:r w:rsidR="00EA2E39">
        <w:rPr>
          <w:rFonts w:ascii="Times New Roman" w:hAnsi="Times New Roman" w:cs="Times New Roman"/>
          <w:sz w:val="24"/>
          <w:szCs w:val="24"/>
        </w:rPr>
        <w:t xml:space="preserve"> and therefore they are used as a label with varied </w:t>
      </w:r>
      <w:r w:rsidR="00A570D4">
        <w:rPr>
          <w:rFonts w:ascii="Times New Roman" w:hAnsi="Times New Roman" w:cs="Times New Roman"/>
          <w:sz w:val="24"/>
          <w:szCs w:val="24"/>
        </w:rPr>
        <w:t>connotations by different researchers;</w:t>
      </w:r>
      <w:r w:rsidR="0057721A" w:rsidRPr="001F2646">
        <w:rPr>
          <w:rFonts w:ascii="Times New Roman" w:hAnsi="Times New Roman" w:cs="Times New Roman"/>
          <w:sz w:val="24"/>
          <w:szCs w:val="24"/>
        </w:rPr>
        <w:t xml:space="preserve"> </w:t>
      </w:r>
      <w:r w:rsidR="00A570D4">
        <w:rPr>
          <w:rFonts w:ascii="Times New Roman" w:hAnsi="Times New Roman" w:cs="Times New Roman"/>
          <w:sz w:val="24"/>
          <w:szCs w:val="24"/>
        </w:rPr>
        <w:t>s</w:t>
      </w:r>
      <w:r w:rsidR="008B4276" w:rsidRPr="001F2646">
        <w:rPr>
          <w:rFonts w:ascii="Times New Roman" w:hAnsi="Times New Roman" w:cs="Times New Roman"/>
          <w:sz w:val="24"/>
          <w:szCs w:val="24"/>
        </w:rPr>
        <w:t xml:space="preserve">econdly, </w:t>
      </w:r>
      <w:r w:rsidR="00A91D32" w:rsidRPr="001F2646">
        <w:rPr>
          <w:rFonts w:ascii="Times New Roman" w:hAnsi="Times New Roman" w:cs="Times New Roman"/>
          <w:sz w:val="24"/>
          <w:szCs w:val="24"/>
        </w:rPr>
        <w:t xml:space="preserve">language proficiency is also hard to be defined and measured; </w:t>
      </w:r>
      <w:r w:rsidR="00A570D4">
        <w:rPr>
          <w:rFonts w:ascii="Times New Roman" w:hAnsi="Times New Roman" w:cs="Times New Roman"/>
          <w:sz w:val="24"/>
          <w:szCs w:val="24"/>
        </w:rPr>
        <w:t xml:space="preserve">and </w:t>
      </w:r>
      <w:r w:rsidR="00A91D32" w:rsidRPr="001F2646">
        <w:rPr>
          <w:rFonts w:ascii="Times New Roman" w:hAnsi="Times New Roman" w:cs="Times New Roman"/>
          <w:sz w:val="24"/>
          <w:szCs w:val="24"/>
        </w:rPr>
        <w:t>thirdly causal relationships among factors are not clearly defined.</w:t>
      </w:r>
      <w:r w:rsidR="0057721A" w:rsidRPr="001F2646">
        <w:rPr>
          <w:rFonts w:ascii="Times New Roman" w:hAnsi="Times New Roman" w:cs="Times New Roman"/>
          <w:sz w:val="24"/>
          <w:szCs w:val="24"/>
        </w:rPr>
        <w:t xml:space="preserve"> In fact, </w:t>
      </w:r>
      <w:r w:rsidR="005470BC" w:rsidRPr="001F2646">
        <w:rPr>
          <w:rFonts w:ascii="Times New Roman" w:hAnsi="Times New Roman" w:cs="Times New Roman"/>
          <w:sz w:val="24"/>
          <w:szCs w:val="24"/>
        </w:rPr>
        <w:t>the research on the role any individual learner variable plays in the successful language learning is not satisfactory since they are complicatedly interact</w:t>
      </w:r>
      <w:r w:rsidR="00A55512" w:rsidRPr="001F2646">
        <w:rPr>
          <w:rFonts w:ascii="Times New Roman" w:hAnsi="Times New Roman" w:cs="Times New Roman"/>
          <w:sz w:val="24"/>
          <w:szCs w:val="24"/>
        </w:rPr>
        <w:t>ed</w:t>
      </w:r>
      <w:r w:rsidR="005470BC" w:rsidRPr="001F2646">
        <w:rPr>
          <w:rFonts w:ascii="Times New Roman" w:hAnsi="Times New Roman" w:cs="Times New Roman"/>
          <w:sz w:val="24"/>
          <w:szCs w:val="24"/>
        </w:rPr>
        <w:t xml:space="preserve"> and little is known about </w:t>
      </w:r>
      <w:r w:rsidR="00A55512" w:rsidRPr="001F2646">
        <w:rPr>
          <w:rFonts w:ascii="Times New Roman" w:hAnsi="Times New Roman" w:cs="Times New Roman"/>
          <w:sz w:val="24"/>
          <w:szCs w:val="24"/>
        </w:rPr>
        <w:t>the whole organism of interrelation</w:t>
      </w:r>
      <w:r w:rsidR="00A570D4">
        <w:rPr>
          <w:rFonts w:ascii="Times New Roman" w:hAnsi="Times New Roman" w:cs="Times New Roman"/>
          <w:sz w:val="24"/>
          <w:szCs w:val="24"/>
        </w:rPr>
        <w:t xml:space="preserve">. This </w:t>
      </w:r>
      <w:r w:rsidR="008E310E" w:rsidRPr="001F2646">
        <w:rPr>
          <w:rFonts w:ascii="Times New Roman" w:hAnsi="Times New Roman" w:cs="Times New Roman"/>
          <w:sz w:val="24"/>
          <w:szCs w:val="24"/>
        </w:rPr>
        <w:t xml:space="preserve">is the topic idea of the article and is well documented in every factor </w:t>
      </w:r>
      <w:r w:rsidR="00A570D4">
        <w:rPr>
          <w:rFonts w:ascii="Times New Roman" w:hAnsi="Times New Roman" w:cs="Times New Roman"/>
          <w:sz w:val="24"/>
          <w:szCs w:val="24"/>
        </w:rPr>
        <w:t>mentioned</w:t>
      </w:r>
      <w:r w:rsidR="008E310E" w:rsidRPr="001F2646">
        <w:rPr>
          <w:rFonts w:ascii="Times New Roman" w:hAnsi="Times New Roman" w:cs="Times New Roman"/>
          <w:sz w:val="24"/>
          <w:szCs w:val="24"/>
        </w:rPr>
        <w:t xml:space="preserve">. The following listed below is a brief summary of it. </w:t>
      </w:r>
    </w:p>
    <w:p w14:paraId="4A2CBA67" w14:textId="4F13ED94" w:rsidR="00A5579F" w:rsidRPr="001F2646" w:rsidRDefault="008E310E" w:rsidP="001644FC">
      <w:pPr>
        <w:spacing w:line="360" w:lineRule="auto"/>
        <w:ind w:firstLineChars="200" w:firstLine="480"/>
        <w:rPr>
          <w:rFonts w:ascii="Times New Roman" w:hAnsi="Times New Roman" w:cs="Times New Roman"/>
          <w:sz w:val="24"/>
          <w:szCs w:val="24"/>
        </w:rPr>
      </w:pPr>
      <w:r w:rsidRPr="001F2646">
        <w:rPr>
          <w:rFonts w:ascii="Times New Roman" w:hAnsi="Times New Roman" w:cs="Times New Roman"/>
          <w:sz w:val="24"/>
          <w:szCs w:val="24"/>
        </w:rPr>
        <w:t>The first factor intelligence</w:t>
      </w:r>
      <w:r w:rsidR="00973823">
        <w:rPr>
          <w:rFonts w:ascii="Times New Roman" w:hAnsi="Times New Roman" w:cs="Times New Roman"/>
          <w:sz w:val="24"/>
          <w:szCs w:val="24"/>
        </w:rPr>
        <w:t>, u</w:t>
      </w:r>
      <w:r w:rsidR="00CA5324" w:rsidRPr="001F2646">
        <w:rPr>
          <w:rFonts w:ascii="Times New Roman" w:hAnsi="Times New Roman" w:cs="Times New Roman"/>
          <w:sz w:val="24"/>
          <w:szCs w:val="24"/>
        </w:rPr>
        <w:t xml:space="preserve">sually measured by IQ scores, </w:t>
      </w:r>
      <w:r w:rsidR="00471D4D" w:rsidRPr="001F2646">
        <w:rPr>
          <w:rFonts w:ascii="Times New Roman" w:hAnsi="Times New Roman" w:cs="Times New Roman"/>
          <w:sz w:val="24"/>
          <w:szCs w:val="24"/>
        </w:rPr>
        <w:t xml:space="preserve">is reported </w:t>
      </w:r>
      <w:r w:rsidR="00A570D4">
        <w:rPr>
          <w:rFonts w:ascii="Times New Roman" w:hAnsi="Times New Roman" w:cs="Times New Roman"/>
          <w:sz w:val="24"/>
          <w:szCs w:val="24"/>
        </w:rPr>
        <w:t xml:space="preserve">to be </w:t>
      </w:r>
      <w:r w:rsidR="00471D4D" w:rsidRPr="001F2646">
        <w:rPr>
          <w:rFonts w:ascii="Times New Roman" w:hAnsi="Times New Roman" w:cs="Times New Roman"/>
          <w:sz w:val="24"/>
          <w:szCs w:val="24"/>
        </w:rPr>
        <w:t>link</w:t>
      </w:r>
      <w:r w:rsidR="00A570D4">
        <w:rPr>
          <w:rFonts w:ascii="Times New Roman" w:hAnsi="Times New Roman" w:cs="Times New Roman"/>
          <w:sz w:val="24"/>
          <w:szCs w:val="24"/>
        </w:rPr>
        <w:t>ed to</w:t>
      </w:r>
      <w:r w:rsidR="00471D4D" w:rsidRPr="001F2646">
        <w:rPr>
          <w:rFonts w:ascii="Times New Roman" w:hAnsi="Times New Roman" w:cs="Times New Roman"/>
          <w:sz w:val="24"/>
          <w:szCs w:val="24"/>
        </w:rPr>
        <w:t xml:space="preserve"> second language learning</w:t>
      </w:r>
      <w:r w:rsidR="00A570D4">
        <w:rPr>
          <w:rFonts w:ascii="Times New Roman" w:hAnsi="Times New Roman" w:cs="Times New Roman"/>
          <w:sz w:val="24"/>
          <w:szCs w:val="24"/>
        </w:rPr>
        <w:t xml:space="preserve">. However, the authors argue that </w:t>
      </w:r>
      <w:r w:rsidR="00471D4D" w:rsidRPr="001F2646">
        <w:rPr>
          <w:rFonts w:ascii="Times New Roman" w:hAnsi="Times New Roman" w:cs="Times New Roman"/>
          <w:sz w:val="24"/>
          <w:szCs w:val="24"/>
        </w:rPr>
        <w:t xml:space="preserve">it does not necessarily </w:t>
      </w:r>
      <w:r w:rsidRPr="001F2646">
        <w:rPr>
          <w:rFonts w:ascii="Times New Roman" w:hAnsi="Times New Roman" w:cs="Times New Roman"/>
          <w:sz w:val="24"/>
          <w:szCs w:val="24"/>
        </w:rPr>
        <w:t>contribute</w:t>
      </w:r>
      <w:r w:rsidR="00471D4D" w:rsidRPr="001F2646">
        <w:rPr>
          <w:rFonts w:ascii="Times New Roman" w:hAnsi="Times New Roman" w:cs="Times New Roman"/>
          <w:sz w:val="24"/>
          <w:szCs w:val="24"/>
        </w:rPr>
        <w:t xml:space="preserve"> to the success in second language learning since intelligence is too complex to be measured on every </w:t>
      </w:r>
      <w:r w:rsidRPr="001F2646">
        <w:rPr>
          <w:rFonts w:ascii="Times New Roman" w:hAnsi="Times New Roman" w:cs="Times New Roman"/>
          <w:sz w:val="24"/>
          <w:szCs w:val="24"/>
        </w:rPr>
        <w:t>aspect</w:t>
      </w:r>
      <w:r w:rsidR="00471D4D" w:rsidRPr="001F2646">
        <w:rPr>
          <w:rFonts w:ascii="Times New Roman" w:hAnsi="Times New Roman" w:cs="Times New Roman"/>
          <w:sz w:val="24"/>
          <w:szCs w:val="24"/>
        </w:rPr>
        <w:t xml:space="preserve"> of learners’ abilities and performance</w:t>
      </w:r>
      <w:r w:rsidR="00973823">
        <w:rPr>
          <w:rFonts w:ascii="Times New Roman" w:hAnsi="Times New Roman" w:cs="Times New Roman"/>
          <w:sz w:val="24"/>
          <w:szCs w:val="24"/>
        </w:rPr>
        <w:t xml:space="preserve">. </w:t>
      </w:r>
      <w:r w:rsidR="001644FC">
        <w:rPr>
          <w:rFonts w:ascii="Times New Roman" w:hAnsi="Times New Roman" w:cs="Times New Roman"/>
          <w:sz w:val="24"/>
          <w:szCs w:val="24"/>
        </w:rPr>
        <w:t>T</w:t>
      </w:r>
      <w:r w:rsidR="001D7AA7">
        <w:rPr>
          <w:rFonts w:ascii="Times New Roman" w:hAnsi="Times New Roman" w:cs="Times New Roman"/>
          <w:sz w:val="24"/>
          <w:szCs w:val="24"/>
        </w:rPr>
        <w:t xml:space="preserve">he </w:t>
      </w:r>
      <w:r w:rsidR="001644FC">
        <w:rPr>
          <w:rFonts w:ascii="Times New Roman" w:hAnsi="Times New Roman" w:cs="Times New Roman"/>
          <w:sz w:val="24"/>
          <w:szCs w:val="24"/>
        </w:rPr>
        <w:t>uncertain causal relationship</w:t>
      </w:r>
      <w:r w:rsidR="001D7AA7">
        <w:rPr>
          <w:rFonts w:ascii="Times New Roman" w:hAnsi="Times New Roman" w:cs="Times New Roman"/>
          <w:sz w:val="24"/>
          <w:szCs w:val="24"/>
        </w:rPr>
        <w:t xml:space="preserve"> is</w:t>
      </w:r>
      <w:r w:rsidR="001644FC">
        <w:rPr>
          <w:rFonts w:ascii="Times New Roman" w:hAnsi="Times New Roman" w:cs="Times New Roman"/>
          <w:sz w:val="24"/>
          <w:szCs w:val="24"/>
        </w:rPr>
        <w:t xml:space="preserve"> also</w:t>
      </w:r>
      <w:r w:rsidR="001D7AA7">
        <w:rPr>
          <w:rFonts w:ascii="Times New Roman" w:hAnsi="Times New Roman" w:cs="Times New Roman"/>
          <w:sz w:val="24"/>
          <w:szCs w:val="24"/>
        </w:rPr>
        <w:t xml:space="preserve"> found in the </w:t>
      </w:r>
      <w:r w:rsidR="00F831F1">
        <w:rPr>
          <w:rFonts w:ascii="Times New Roman" w:hAnsi="Times New Roman" w:cs="Times New Roman"/>
          <w:sz w:val="24"/>
          <w:szCs w:val="24"/>
        </w:rPr>
        <w:t xml:space="preserve">factor-related </w:t>
      </w:r>
      <w:r w:rsidR="001D7AA7">
        <w:rPr>
          <w:rFonts w:ascii="Times New Roman" w:hAnsi="Times New Roman" w:cs="Times New Roman"/>
          <w:sz w:val="24"/>
          <w:szCs w:val="24"/>
        </w:rPr>
        <w:t xml:space="preserve">study of </w:t>
      </w:r>
      <w:r w:rsidR="00F831F1">
        <w:rPr>
          <w:rFonts w:ascii="Times New Roman" w:hAnsi="Times New Roman" w:cs="Times New Roman"/>
          <w:sz w:val="24"/>
          <w:szCs w:val="24"/>
        </w:rPr>
        <w:t xml:space="preserve">aptitude, personality and learner preferences or learning style, which can be clearly seen in the authors arguments. For example, they hold that </w:t>
      </w:r>
      <w:r w:rsidR="001D7AA7">
        <w:rPr>
          <w:rFonts w:ascii="Times New Roman" w:hAnsi="Times New Roman" w:cs="Times New Roman"/>
          <w:sz w:val="24"/>
          <w:szCs w:val="24"/>
        </w:rPr>
        <w:t>higher aptitude</w:t>
      </w:r>
      <w:r w:rsidR="00012169">
        <w:rPr>
          <w:rFonts w:ascii="Times New Roman" w:hAnsi="Times New Roman" w:cs="Times New Roman"/>
          <w:sz w:val="24"/>
          <w:szCs w:val="24"/>
        </w:rPr>
        <w:t xml:space="preserve"> </w:t>
      </w:r>
      <w:r w:rsidR="001D7AA7">
        <w:rPr>
          <w:rFonts w:ascii="Times New Roman" w:hAnsi="Times New Roman" w:cs="Times New Roman"/>
          <w:sz w:val="24"/>
          <w:szCs w:val="24"/>
        </w:rPr>
        <w:t>does not mean better L2 learning</w:t>
      </w:r>
      <w:r w:rsidR="00012169">
        <w:rPr>
          <w:rFonts w:ascii="Times New Roman" w:hAnsi="Times New Roman" w:cs="Times New Roman"/>
          <w:sz w:val="24"/>
          <w:szCs w:val="24"/>
        </w:rPr>
        <w:t xml:space="preserve">, and the assumption that the outgoing and adventurous characters is refuted by other studies which shows the contradicting results. </w:t>
      </w:r>
      <w:r w:rsidR="0097460E">
        <w:rPr>
          <w:rFonts w:ascii="Times New Roman" w:hAnsi="Times New Roman" w:cs="Times New Roman"/>
          <w:sz w:val="24"/>
          <w:szCs w:val="24"/>
        </w:rPr>
        <w:t>Also,</w:t>
      </w:r>
      <w:r w:rsidR="00012169">
        <w:rPr>
          <w:rFonts w:ascii="Times New Roman" w:hAnsi="Times New Roman" w:cs="Times New Roman"/>
          <w:sz w:val="24"/>
          <w:szCs w:val="24"/>
        </w:rPr>
        <w:t xml:space="preserve"> </w:t>
      </w:r>
      <w:r w:rsidR="00261BA4" w:rsidRPr="00261BA4">
        <w:rPr>
          <w:rFonts w:ascii="Times New Roman" w:hAnsi="Times New Roman" w:cs="Times New Roman"/>
          <w:sz w:val="24"/>
          <w:szCs w:val="24"/>
        </w:rPr>
        <w:t xml:space="preserve">little research is carried out on </w:t>
      </w:r>
      <w:r w:rsidR="00012169">
        <w:rPr>
          <w:rFonts w:ascii="Times New Roman" w:hAnsi="Times New Roman" w:cs="Times New Roman"/>
          <w:sz w:val="24"/>
          <w:szCs w:val="24"/>
        </w:rPr>
        <w:t xml:space="preserve">the </w:t>
      </w:r>
      <w:r w:rsidR="00261BA4" w:rsidRPr="00261BA4">
        <w:rPr>
          <w:rFonts w:ascii="Times New Roman" w:hAnsi="Times New Roman" w:cs="Times New Roman"/>
          <w:sz w:val="24"/>
          <w:szCs w:val="24"/>
        </w:rPr>
        <w:t xml:space="preserve">role </w:t>
      </w:r>
      <w:r w:rsidR="00012169">
        <w:rPr>
          <w:rFonts w:ascii="Times New Roman" w:hAnsi="Times New Roman" w:cs="Times New Roman"/>
          <w:sz w:val="24"/>
          <w:szCs w:val="24"/>
        </w:rPr>
        <w:t xml:space="preserve">learning style plays </w:t>
      </w:r>
      <w:r w:rsidR="00261BA4" w:rsidRPr="00261BA4">
        <w:rPr>
          <w:rFonts w:ascii="Times New Roman" w:hAnsi="Times New Roman" w:cs="Times New Roman"/>
          <w:sz w:val="24"/>
          <w:szCs w:val="24"/>
        </w:rPr>
        <w:t>in improving language learning and even the only extensively researched aspect of study on the cognitive learning style cannot prove that it is a convincing factor contributing to the success of language learning.</w:t>
      </w:r>
    </w:p>
    <w:p w14:paraId="1005F264" w14:textId="00582A7A" w:rsidR="006A788D" w:rsidRPr="001F2646" w:rsidRDefault="00C35678" w:rsidP="002F57F9">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lastRenderedPageBreak/>
        <w:t xml:space="preserve">In this article there are two factors that are much more </w:t>
      </w:r>
      <w:r w:rsidR="002F57F9">
        <w:rPr>
          <w:rFonts w:ascii="Times New Roman" w:hAnsi="Times New Roman" w:cs="Times New Roman"/>
          <w:sz w:val="24"/>
          <w:szCs w:val="24"/>
        </w:rPr>
        <w:t>discussed in more detail. The first is motivation and the other is age.</w:t>
      </w:r>
      <w:r w:rsidR="002F57F9">
        <w:rPr>
          <w:rFonts w:ascii="Times New Roman" w:hAnsi="Times New Roman" w:cs="Times New Roman" w:hint="eastAsia"/>
          <w:sz w:val="24"/>
          <w:szCs w:val="24"/>
        </w:rPr>
        <w:t xml:space="preserve"> </w:t>
      </w:r>
      <w:r w:rsidR="002F57F9">
        <w:rPr>
          <w:rFonts w:ascii="Times New Roman" w:hAnsi="Times New Roman" w:cs="Times New Roman"/>
          <w:sz w:val="24"/>
          <w:szCs w:val="24"/>
        </w:rPr>
        <w:t xml:space="preserve">As far as motivation is concerned, </w:t>
      </w:r>
      <w:r w:rsidR="003C6107" w:rsidRPr="001F2646">
        <w:rPr>
          <w:rFonts w:ascii="Times New Roman" w:hAnsi="Times New Roman" w:cs="Times New Roman"/>
          <w:sz w:val="24"/>
          <w:szCs w:val="24"/>
        </w:rPr>
        <w:t xml:space="preserve">the authors </w:t>
      </w:r>
      <w:r w:rsidR="00813454">
        <w:rPr>
          <w:rFonts w:ascii="Times New Roman" w:hAnsi="Times New Roman" w:cs="Times New Roman"/>
          <w:sz w:val="24"/>
          <w:szCs w:val="24"/>
        </w:rPr>
        <w:t>apply</w:t>
      </w:r>
      <w:r w:rsidR="003C6107" w:rsidRPr="001F2646">
        <w:rPr>
          <w:rFonts w:ascii="Times New Roman" w:hAnsi="Times New Roman" w:cs="Times New Roman"/>
          <w:sz w:val="24"/>
          <w:szCs w:val="24"/>
        </w:rPr>
        <w:t xml:space="preserve"> Robert Gardner and Wallace Lambert’s classification of two types of motivation, namely, integrative motivation and instructive motivation</w:t>
      </w:r>
      <w:r w:rsidR="00813454">
        <w:rPr>
          <w:rFonts w:ascii="Times New Roman" w:hAnsi="Times New Roman" w:cs="Times New Roman"/>
          <w:sz w:val="24"/>
          <w:szCs w:val="24"/>
        </w:rPr>
        <w:t xml:space="preserve"> to the explanation of the role motivation plays in </w:t>
      </w:r>
      <w:r w:rsidR="003C6107" w:rsidRPr="001F2646">
        <w:rPr>
          <w:rFonts w:ascii="Times New Roman" w:hAnsi="Times New Roman" w:cs="Times New Roman"/>
          <w:sz w:val="24"/>
          <w:szCs w:val="24"/>
        </w:rPr>
        <w:t>success</w:t>
      </w:r>
      <w:r w:rsidR="00813454">
        <w:rPr>
          <w:rFonts w:ascii="Times New Roman" w:hAnsi="Times New Roman" w:cs="Times New Roman"/>
          <w:sz w:val="24"/>
          <w:szCs w:val="24"/>
        </w:rPr>
        <w:t>ful</w:t>
      </w:r>
      <w:r w:rsidR="003C6107" w:rsidRPr="001F2646">
        <w:rPr>
          <w:rFonts w:ascii="Times New Roman" w:hAnsi="Times New Roman" w:cs="Times New Roman"/>
          <w:sz w:val="24"/>
          <w:szCs w:val="24"/>
        </w:rPr>
        <w:t xml:space="preserve"> language learning</w:t>
      </w:r>
      <w:r w:rsidR="00644F20" w:rsidRPr="001F2646">
        <w:rPr>
          <w:rFonts w:ascii="Times New Roman" w:hAnsi="Times New Roman" w:cs="Times New Roman"/>
          <w:sz w:val="24"/>
          <w:szCs w:val="24"/>
        </w:rPr>
        <w:t xml:space="preserve">. However, </w:t>
      </w:r>
      <w:r w:rsidR="00A5579F" w:rsidRPr="001F2646">
        <w:rPr>
          <w:rFonts w:ascii="Times New Roman" w:hAnsi="Times New Roman" w:cs="Times New Roman"/>
          <w:sz w:val="24"/>
          <w:szCs w:val="24"/>
        </w:rPr>
        <w:t>how are they related</w:t>
      </w:r>
      <w:r w:rsidR="003C6107" w:rsidRPr="001F2646">
        <w:rPr>
          <w:rFonts w:ascii="Times New Roman" w:hAnsi="Times New Roman" w:cs="Times New Roman"/>
          <w:sz w:val="24"/>
          <w:szCs w:val="24"/>
        </w:rPr>
        <w:t xml:space="preserve">, according to the authors, </w:t>
      </w:r>
      <w:r w:rsidR="00B8784C" w:rsidRPr="001F2646">
        <w:rPr>
          <w:rFonts w:ascii="Times New Roman" w:hAnsi="Times New Roman" w:cs="Times New Roman"/>
          <w:sz w:val="24"/>
          <w:szCs w:val="24"/>
        </w:rPr>
        <w:t>cannot</w:t>
      </w:r>
      <w:r w:rsidR="00A5579F" w:rsidRPr="001F2646">
        <w:rPr>
          <w:rFonts w:ascii="Times New Roman" w:hAnsi="Times New Roman" w:cs="Times New Roman"/>
          <w:sz w:val="24"/>
          <w:szCs w:val="24"/>
        </w:rPr>
        <w:t xml:space="preserve"> </w:t>
      </w:r>
      <w:r w:rsidR="00B8784C" w:rsidRPr="001F2646">
        <w:rPr>
          <w:rFonts w:ascii="Times New Roman" w:hAnsi="Times New Roman" w:cs="Times New Roman"/>
          <w:sz w:val="24"/>
          <w:szCs w:val="24"/>
        </w:rPr>
        <w:t xml:space="preserve">be </w:t>
      </w:r>
      <w:r w:rsidR="00A5579F" w:rsidRPr="001F2646">
        <w:rPr>
          <w:rFonts w:ascii="Times New Roman" w:hAnsi="Times New Roman" w:cs="Times New Roman"/>
          <w:sz w:val="24"/>
          <w:szCs w:val="24"/>
        </w:rPr>
        <w:t>indicated precisely</w:t>
      </w:r>
      <w:r w:rsidR="00B8784C" w:rsidRPr="001F2646">
        <w:rPr>
          <w:rFonts w:ascii="Times New Roman" w:hAnsi="Times New Roman" w:cs="Times New Roman"/>
          <w:sz w:val="24"/>
          <w:szCs w:val="24"/>
        </w:rPr>
        <w:t xml:space="preserve"> since it is not clear which one, motivation or successful learning, is the contributing factor of the other</w:t>
      </w:r>
      <w:r w:rsidR="00A5579F" w:rsidRPr="001F2646">
        <w:rPr>
          <w:rFonts w:ascii="Times New Roman" w:hAnsi="Times New Roman" w:cs="Times New Roman"/>
          <w:sz w:val="24"/>
          <w:szCs w:val="24"/>
        </w:rPr>
        <w:t>.</w:t>
      </w:r>
      <w:r w:rsidR="00644F20" w:rsidRPr="001F2646">
        <w:rPr>
          <w:rFonts w:ascii="Times New Roman" w:hAnsi="Times New Roman" w:cs="Times New Roman"/>
          <w:sz w:val="24"/>
          <w:szCs w:val="24"/>
        </w:rPr>
        <w:t xml:space="preserve"> Besides, </w:t>
      </w:r>
      <w:r w:rsidR="00310813" w:rsidRPr="001F2646">
        <w:rPr>
          <w:rFonts w:ascii="Times New Roman" w:hAnsi="Times New Roman" w:cs="Times New Roman"/>
          <w:sz w:val="24"/>
          <w:szCs w:val="24"/>
        </w:rPr>
        <w:t>learners' attitude toward the language they are learning will affect how they learn it, negatively or positively</w:t>
      </w:r>
      <w:r w:rsidR="00813454">
        <w:rPr>
          <w:rFonts w:ascii="Times New Roman" w:hAnsi="Times New Roman" w:cs="Times New Roman"/>
          <w:sz w:val="24"/>
          <w:szCs w:val="24"/>
        </w:rPr>
        <w:t>,</w:t>
      </w:r>
      <w:r w:rsidR="00310813" w:rsidRPr="001F2646">
        <w:rPr>
          <w:rFonts w:ascii="Times New Roman" w:hAnsi="Times New Roman" w:cs="Times New Roman"/>
          <w:sz w:val="24"/>
          <w:szCs w:val="24"/>
        </w:rPr>
        <w:t xml:space="preserve"> and the social dynamic and power relationship will </w:t>
      </w:r>
      <w:r w:rsidR="00644F20" w:rsidRPr="001F2646">
        <w:rPr>
          <w:rFonts w:ascii="Times New Roman" w:hAnsi="Times New Roman" w:cs="Times New Roman"/>
          <w:sz w:val="24"/>
          <w:szCs w:val="24"/>
        </w:rPr>
        <w:t xml:space="preserve">also </w:t>
      </w:r>
      <w:r w:rsidR="00310813" w:rsidRPr="001F2646">
        <w:rPr>
          <w:rFonts w:ascii="Times New Roman" w:hAnsi="Times New Roman" w:cs="Times New Roman"/>
          <w:sz w:val="24"/>
          <w:szCs w:val="24"/>
        </w:rPr>
        <w:t>play a role in learning a L2 language</w:t>
      </w:r>
      <w:r w:rsidR="00813454">
        <w:rPr>
          <w:rFonts w:ascii="Times New Roman" w:hAnsi="Times New Roman" w:cs="Times New Roman"/>
          <w:sz w:val="24"/>
          <w:szCs w:val="24"/>
        </w:rPr>
        <w:t xml:space="preserve">, which makes it more difficult to see clearly how motivation </w:t>
      </w:r>
      <w:r w:rsidR="000E6D37">
        <w:rPr>
          <w:rFonts w:ascii="Times New Roman" w:hAnsi="Times New Roman" w:cs="Times New Roman"/>
          <w:sz w:val="24"/>
          <w:szCs w:val="24"/>
        </w:rPr>
        <w:t>contributes to success in L2 learning</w:t>
      </w:r>
      <w:r w:rsidR="0097460E">
        <w:rPr>
          <w:rFonts w:ascii="Times New Roman" w:hAnsi="Times New Roman" w:cs="Times New Roman"/>
          <w:sz w:val="24"/>
          <w:szCs w:val="24"/>
        </w:rPr>
        <w:t>. This</w:t>
      </w:r>
      <w:r w:rsidR="002F57F9">
        <w:rPr>
          <w:rFonts w:ascii="Times New Roman" w:hAnsi="Times New Roman" w:cs="Times New Roman"/>
          <w:sz w:val="24"/>
          <w:szCs w:val="24"/>
        </w:rPr>
        <w:t xml:space="preserve"> is also seen in the study on age factor. According to the authors, a</w:t>
      </w:r>
      <w:r w:rsidR="005C6D55">
        <w:rPr>
          <w:rFonts w:ascii="Times New Roman" w:hAnsi="Times New Roman" w:cs="Times New Roman"/>
          <w:sz w:val="24"/>
          <w:szCs w:val="24"/>
        </w:rPr>
        <w:t xml:space="preserve">lthough numerous </w:t>
      </w:r>
      <w:r w:rsidR="008E6425">
        <w:rPr>
          <w:rFonts w:ascii="Times New Roman" w:hAnsi="Times New Roman" w:cs="Times New Roman"/>
          <w:sz w:val="24"/>
          <w:szCs w:val="24"/>
        </w:rPr>
        <w:t>researches</w:t>
      </w:r>
      <w:r w:rsidR="005C6D55">
        <w:rPr>
          <w:rFonts w:ascii="Times New Roman" w:hAnsi="Times New Roman" w:cs="Times New Roman"/>
          <w:sz w:val="24"/>
          <w:szCs w:val="24"/>
        </w:rPr>
        <w:t xml:space="preserve"> on the age factor </w:t>
      </w:r>
      <w:r w:rsidR="008E6425">
        <w:rPr>
          <w:rFonts w:ascii="Times New Roman" w:hAnsi="Times New Roman" w:cs="Times New Roman"/>
          <w:sz w:val="24"/>
          <w:szCs w:val="24"/>
        </w:rPr>
        <w:t>have been conducted, the arguments on the relationship between age and L2 learning are far away being explicitly elaborated. On the one hand, i</w:t>
      </w:r>
      <w:r w:rsidR="00C92800" w:rsidRPr="001F2646">
        <w:rPr>
          <w:rFonts w:ascii="Times New Roman" w:hAnsi="Times New Roman" w:cs="Times New Roman"/>
          <w:sz w:val="24"/>
          <w:szCs w:val="24"/>
        </w:rPr>
        <w:t xml:space="preserve">t is argued that the innate biological structures of the children in critical period contribute to their success in learning L2 while their parents may rely on general learning abilities rather than the </w:t>
      </w:r>
      <w:r w:rsidR="00FF7618" w:rsidRPr="001F2646">
        <w:rPr>
          <w:rFonts w:ascii="Times New Roman" w:hAnsi="Times New Roman" w:cs="Times New Roman"/>
          <w:sz w:val="24"/>
          <w:szCs w:val="24"/>
        </w:rPr>
        <w:t>language-specific innate abilities to learn</w:t>
      </w:r>
      <w:r w:rsidR="008E6425">
        <w:rPr>
          <w:rFonts w:ascii="Times New Roman" w:hAnsi="Times New Roman" w:cs="Times New Roman"/>
          <w:sz w:val="24"/>
          <w:szCs w:val="24"/>
        </w:rPr>
        <w:t xml:space="preserve"> and </w:t>
      </w:r>
      <w:r w:rsidR="00F22DB8" w:rsidRPr="001F2646">
        <w:rPr>
          <w:rFonts w:ascii="Times New Roman" w:hAnsi="Times New Roman" w:cs="Times New Roman"/>
          <w:sz w:val="24"/>
          <w:szCs w:val="24"/>
        </w:rPr>
        <w:t xml:space="preserve">the conditions of L2 learning </w:t>
      </w:r>
      <w:r w:rsidR="00DE0782" w:rsidRPr="001F2646">
        <w:rPr>
          <w:rFonts w:ascii="Times New Roman" w:hAnsi="Times New Roman" w:cs="Times New Roman"/>
          <w:sz w:val="24"/>
          <w:szCs w:val="24"/>
        </w:rPr>
        <w:t>are</w:t>
      </w:r>
      <w:r w:rsidR="00F22DB8" w:rsidRPr="001F2646">
        <w:rPr>
          <w:rFonts w:ascii="Times New Roman" w:hAnsi="Times New Roman" w:cs="Times New Roman"/>
          <w:sz w:val="24"/>
          <w:szCs w:val="24"/>
        </w:rPr>
        <w:t xml:space="preserve"> different between children who are often under little pressure and also encouraged to speak and adults who are embarrassed and frustrated to express complex ideas</w:t>
      </w:r>
      <w:r w:rsidR="00CC3CCF">
        <w:rPr>
          <w:rFonts w:ascii="Times New Roman" w:hAnsi="Times New Roman" w:cs="Times New Roman"/>
          <w:sz w:val="24"/>
          <w:szCs w:val="24"/>
        </w:rPr>
        <w:t>. On the other hand,</w:t>
      </w:r>
      <w:r w:rsidR="00F22DB8" w:rsidRPr="001F2646">
        <w:rPr>
          <w:rFonts w:ascii="Times New Roman" w:hAnsi="Times New Roman" w:cs="Times New Roman"/>
          <w:sz w:val="24"/>
          <w:szCs w:val="24"/>
        </w:rPr>
        <w:t xml:space="preserve"> some researchers have doubt on Critical Period Hypothesis</w:t>
      </w:r>
      <w:r w:rsidR="001B6F89" w:rsidRPr="001F2646">
        <w:rPr>
          <w:rFonts w:ascii="Times New Roman" w:hAnsi="Times New Roman" w:cs="Times New Roman"/>
          <w:sz w:val="24"/>
          <w:szCs w:val="24"/>
        </w:rPr>
        <w:t xml:space="preserve"> since they find that adults perform better in L2 learning under similar circumstances and some children who begin learning L2 are not better spoken than those who start learning late. </w:t>
      </w:r>
      <w:r w:rsidR="00DE0782" w:rsidRPr="001F2646">
        <w:rPr>
          <w:rFonts w:ascii="Times New Roman" w:hAnsi="Times New Roman" w:cs="Times New Roman"/>
          <w:sz w:val="24"/>
          <w:szCs w:val="24"/>
        </w:rPr>
        <w:t>Also,</w:t>
      </w:r>
      <w:r w:rsidR="001B6F89" w:rsidRPr="001F2646">
        <w:rPr>
          <w:rFonts w:ascii="Times New Roman" w:hAnsi="Times New Roman" w:cs="Times New Roman"/>
          <w:sz w:val="24"/>
          <w:szCs w:val="24"/>
        </w:rPr>
        <w:t xml:space="preserve"> successful adult learners in L2 learning </w:t>
      </w:r>
      <w:r w:rsidR="00CC3CCF" w:rsidRPr="001F2646">
        <w:rPr>
          <w:rFonts w:ascii="Times New Roman" w:hAnsi="Times New Roman" w:cs="Times New Roman"/>
          <w:sz w:val="24"/>
          <w:szCs w:val="24"/>
        </w:rPr>
        <w:t>are</w:t>
      </w:r>
      <w:r w:rsidR="001B6F89" w:rsidRPr="001F2646">
        <w:rPr>
          <w:rFonts w:ascii="Times New Roman" w:hAnsi="Times New Roman" w:cs="Times New Roman"/>
          <w:sz w:val="24"/>
          <w:szCs w:val="24"/>
        </w:rPr>
        <w:t xml:space="preserve"> also a proof against the hypothesis.</w:t>
      </w:r>
      <w:r w:rsidR="00CC3CCF">
        <w:rPr>
          <w:rFonts w:ascii="Times New Roman" w:hAnsi="Times New Roman" w:cs="Times New Roman"/>
          <w:sz w:val="24"/>
          <w:szCs w:val="24"/>
        </w:rPr>
        <w:t xml:space="preserve"> Similar contradicting finding</w:t>
      </w:r>
      <w:r w:rsidR="001C1FDF">
        <w:rPr>
          <w:rFonts w:ascii="Times New Roman" w:hAnsi="Times New Roman" w:cs="Times New Roman"/>
          <w:sz w:val="24"/>
          <w:szCs w:val="24"/>
        </w:rPr>
        <w:t>s on the age</w:t>
      </w:r>
      <w:r w:rsidR="00CC3CCF">
        <w:rPr>
          <w:rFonts w:ascii="Times New Roman" w:hAnsi="Times New Roman" w:cs="Times New Roman"/>
          <w:sz w:val="24"/>
          <w:szCs w:val="24"/>
        </w:rPr>
        <w:t xml:space="preserve"> are put forward by the authors to explain the complexity of the factor-related </w:t>
      </w:r>
      <w:r w:rsidR="001C1FDF">
        <w:rPr>
          <w:rFonts w:ascii="Times New Roman" w:hAnsi="Times New Roman" w:cs="Times New Roman"/>
          <w:sz w:val="24"/>
          <w:szCs w:val="24"/>
        </w:rPr>
        <w:t>research.</w:t>
      </w:r>
    </w:p>
    <w:p w14:paraId="089F1304" w14:textId="2856270E" w:rsidR="00B24082" w:rsidRDefault="001C1FDF" w:rsidP="001F2646">
      <w:pPr>
        <w:spacing w:line="360" w:lineRule="auto"/>
        <w:ind w:firstLineChars="200" w:firstLine="480"/>
        <w:rPr>
          <w:rFonts w:ascii="Times New Roman" w:hAnsi="Times New Roman" w:cs="Times New Roman"/>
          <w:sz w:val="24"/>
          <w:szCs w:val="24"/>
        </w:rPr>
      </w:pPr>
      <w:r>
        <w:rPr>
          <w:rFonts w:ascii="Times New Roman" w:hAnsi="Times New Roman" w:cs="Times New Roman"/>
          <w:sz w:val="24"/>
          <w:szCs w:val="24"/>
        </w:rPr>
        <w:t xml:space="preserve">Throughout the whole part of the article the uncertainty of </w:t>
      </w:r>
      <w:r w:rsidR="00B21592">
        <w:rPr>
          <w:rFonts w:ascii="Times New Roman" w:hAnsi="Times New Roman" w:cs="Times New Roman"/>
          <w:sz w:val="24"/>
          <w:szCs w:val="24"/>
        </w:rPr>
        <w:t xml:space="preserve">influence those </w:t>
      </w:r>
      <w:r>
        <w:rPr>
          <w:rFonts w:ascii="Times New Roman" w:hAnsi="Times New Roman" w:cs="Times New Roman"/>
          <w:sz w:val="24"/>
          <w:szCs w:val="24"/>
        </w:rPr>
        <w:t xml:space="preserve">factors </w:t>
      </w:r>
      <w:r w:rsidR="00B21592" w:rsidRPr="00945E26">
        <w:rPr>
          <w:rFonts w:ascii="Times New Roman" w:hAnsi="Times New Roman" w:cs="Times New Roman"/>
          <w:sz w:val="24"/>
          <w:szCs w:val="24"/>
        </w:rPr>
        <w:t xml:space="preserve">have on </w:t>
      </w:r>
      <w:r w:rsidR="00C906AB" w:rsidRPr="00945E26">
        <w:rPr>
          <w:rFonts w:ascii="Times New Roman" w:hAnsi="Times New Roman" w:cs="Times New Roman"/>
          <w:sz w:val="24"/>
          <w:szCs w:val="24"/>
        </w:rPr>
        <w:t>L2 language learning</w:t>
      </w:r>
      <w:r w:rsidR="00B21592" w:rsidRPr="00945E26">
        <w:rPr>
          <w:rFonts w:ascii="Times New Roman" w:hAnsi="Times New Roman" w:cs="Times New Roman"/>
          <w:sz w:val="24"/>
          <w:szCs w:val="24"/>
        </w:rPr>
        <w:t xml:space="preserve"> exist. However, </w:t>
      </w:r>
      <w:r w:rsidR="00945E26">
        <w:rPr>
          <w:rFonts w:ascii="Times New Roman" w:hAnsi="Times New Roman" w:cs="Times New Roman"/>
          <w:sz w:val="24"/>
          <w:szCs w:val="24"/>
        </w:rPr>
        <w:t>the</w:t>
      </w:r>
      <w:r w:rsidR="00B21592" w:rsidRPr="00945E26">
        <w:rPr>
          <w:rFonts w:ascii="Times New Roman" w:hAnsi="Times New Roman" w:cs="Times New Roman"/>
          <w:sz w:val="24"/>
          <w:szCs w:val="24"/>
        </w:rPr>
        <w:t xml:space="preserve"> pedagogical </w:t>
      </w:r>
      <w:r w:rsidR="00945E26" w:rsidRPr="00945E26">
        <w:rPr>
          <w:rFonts w:ascii="Times New Roman" w:hAnsi="Times New Roman" w:cs="Times New Roman"/>
          <w:sz w:val="24"/>
          <w:szCs w:val="24"/>
        </w:rPr>
        <w:t>implications</w:t>
      </w:r>
      <w:r w:rsidR="00B21592" w:rsidRPr="00945E26">
        <w:rPr>
          <w:rFonts w:ascii="Times New Roman" w:hAnsi="Times New Roman" w:cs="Times New Roman"/>
          <w:sz w:val="24"/>
          <w:szCs w:val="24"/>
        </w:rPr>
        <w:t xml:space="preserve"> of those studies</w:t>
      </w:r>
      <w:r w:rsidRPr="00945E26">
        <w:rPr>
          <w:rFonts w:ascii="Times New Roman" w:hAnsi="Times New Roman" w:cs="Times New Roman"/>
          <w:sz w:val="24"/>
          <w:szCs w:val="24"/>
        </w:rPr>
        <w:t xml:space="preserve"> </w:t>
      </w:r>
      <w:r w:rsidR="00945E26" w:rsidRPr="00945E26">
        <w:rPr>
          <w:rFonts w:ascii="Times New Roman" w:hAnsi="Times New Roman" w:cs="Times New Roman"/>
          <w:sz w:val="24"/>
          <w:szCs w:val="24"/>
        </w:rPr>
        <w:t>are still worth considering if teachers are willing to create a positive learning environment for L2 learners such as using cooperative rather than competitive goals and varying the activities, tasks, and materials to m</w:t>
      </w:r>
      <w:r w:rsidR="00945E26">
        <w:rPr>
          <w:rFonts w:ascii="Times New Roman" w:hAnsi="Times New Roman" w:cs="Times New Roman"/>
          <w:sz w:val="24"/>
          <w:szCs w:val="24"/>
        </w:rPr>
        <w:t xml:space="preserve">otivate students, no stereotype on </w:t>
      </w:r>
      <w:r w:rsidR="00945E26">
        <w:rPr>
          <w:rFonts w:ascii="Times New Roman" w:hAnsi="Times New Roman" w:cs="Times New Roman"/>
          <w:sz w:val="24"/>
          <w:szCs w:val="24"/>
        </w:rPr>
        <w:lastRenderedPageBreak/>
        <w:t xml:space="preserve">learners with different learning styles, which is </w:t>
      </w:r>
      <w:r w:rsidR="002F57F9">
        <w:rPr>
          <w:rFonts w:ascii="Times New Roman" w:hAnsi="Times New Roman" w:cs="Times New Roman"/>
          <w:sz w:val="24"/>
          <w:szCs w:val="24"/>
        </w:rPr>
        <w:t xml:space="preserve">all </w:t>
      </w:r>
      <w:r w:rsidR="00945E26">
        <w:rPr>
          <w:rFonts w:ascii="Times New Roman" w:hAnsi="Times New Roman" w:cs="Times New Roman"/>
          <w:sz w:val="24"/>
          <w:szCs w:val="24"/>
        </w:rPr>
        <w:t>mentioned by the authors.</w:t>
      </w:r>
    </w:p>
    <w:p w14:paraId="469FC14B" w14:textId="04A78183" w:rsidR="00AC77C2" w:rsidRDefault="00B92A1E" w:rsidP="00AC77C2">
      <w:pPr>
        <w:spacing w:line="360" w:lineRule="auto"/>
        <w:ind w:firstLine="480"/>
        <w:rPr>
          <w:rFonts w:ascii="Times New Roman" w:hAnsi="Times New Roman" w:cs="Times New Roman"/>
          <w:color w:val="000000" w:themeColor="text1"/>
          <w:sz w:val="24"/>
          <w:szCs w:val="24"/>
        </w:rPr>
      </w:pPr>
      <w:r w:rsidRPr="00945E26">
        <w:rPr>
          <w:rFonts w:ascii="Times New Roman" w:hAnsi="Times New Roman" w:cs="Times New Roman"/>
          <w:color w:val="000000" w:themeColor="text1"/>
          <w:sz w:val="24"/>
          <w:szCs w:val="24"/>
        </w:rPr>
        <w:t>On the whole,</w:t>
      </w:r>
      <w:r>
        <w:rPr>
          <w:rFonts w:ascii="Times New Roman" w:hAnsi="Times New Roman" w:cs="Times New Roman"/>
          <w:color w:val="000000" w:themeColor="text1"/>
          <w:sz w:val="24"/>
          <w:szCs w:val="24"/>
        </w:rPr>
        <w:t xml:space="preserve"> </w:t>
      </w:r>
      <w:r w:rsidR="0005568A">
        <w:rPr>
          <w:rFonts w:ascii="Times New Roman" w:hAnsi="Times New Roman" w:cs="Times New Roman"/>
          <w:color w:val="000000" w:themeColor="text1"/>
          <w:sz w:val="24"/>
          <w:szCs w:val="24"/>
        </w:rPr>
        <w:t>t</w:t>
      </w:r>
      <w:r w:rsidR="00E1583B" w:rsidRPr="00B92A1E">
        <w:rPr>
          <w:rFonts w:ascii="Times New Roman" w:hAnsi="Times New Roman" w:cs="Times New Roman"/>
          <w:color w:val="000000" w:themeColor="text1"/>
          <w:sz w:val="24"/>
          <w:szCs w:val="24"/>
        </w:rPr>
        <w:t xml:space="preserve">he strongest point of </w:t>
      </w:r>
      <w:r w:rsidR="00DF4EC3" w:rsidRPr="00B92A1E">
        <w:rPr>
          <w:rFonts w:ascii="Times New Roman" w:hAnsi="Times New Roman" w:cs="Times New Roman"/>
          <w:color w:val="000000" w:themeColor="text1"/>
          <w:sz w:val="24"/>
          <w:szCs w:val="24"/>
        </w:rPr>
        <w:t xml:space="preserve">the </w:t>
      </w:r>
      <w:r w:rsidR="00E1583B" w:rsidRPr="00B92A1E">
        <w:rPr>
          <w:rFonts w:ascii="Times New Roman" w:hAnsi="Times New Roman" w:cs="Times New Roman"/>
          <w:color w:val="000000" w:themeColor="text1"/>
          <w:sz w:val="24"/>
          <w:szCs w:val="24"/>
        </w:rPr>
        <w:t xml:space="preserve">research is </w:t>
      </w:r>
      <w:r w:rsidRPr="00B92A1E">
        <w:rPr>
          <w:rFonts w:ascii="Times New Roman" w:hAnsi="Times New Roman" w:cs="Times New Roman"/>
          <w:color w:val="000000" w:themeColor="text1"/>
          <w:sz w:val="24"/>
          <w:szCs w:val="24"/>
        </w:rPr>
        <w:t xml:space="preserve">that </w:t>
      </w:r>
      <w:r w:rsidR="00E1583B" w:rsidRPr="00B92A1E">
        <w:rPr>
          <w:rFonts w:ascii="Times New Roman" w:hAnsi="Times New Roman" w:cs="Times New Roman"/>
          <w:color w:val="000000" w:themeColor="text1"/>
          <w:sz w:val="24"/>
          <w:szCs w:val="24"/>
        </w:rPr>
        <w:t xml:space="preserve">the </w:t>
      </w:r>
      <w:r w:rsidR="00DF4EC3" w:rsidRPr="00B92A1E">
        <w:rPr>
          <w:rFonts w:ascii="Times New Roman" w:hAnsi="Times New Roman" w:cs="Times New Roman"/>
          <w:color w:val="000000" w:themeColor="text1"/>
          <w:sz w:val="24"/>
          <w:szCs w:val="24"/>
        </w:rPr>
        <w:t>factors</w:t>
      </w:r>
      <w:r w:rsidRPr="00B92A1E">
        <w:rPr>
          <w:rFonts w:ascii="Times New Roman" w:hAnsi="Times New Roman" w:cs="Times New Roman"/>
          <w:color w:val="000000" w:themeColor="text1"/>
          <w:sz w:val="24"/>
          <w:szCs w:val="24"/>
        </w:rPr>
        <w:t xml:space="preserve"> affecting second language learning</w:t>
      </w:r>
      <w:r w:rsidR="00DF4EC3" w:rsidRPr="00B92A1E">
        <w:rPr>
          <w:rFonts w:ascii="Times New Roman" w:hAnsi="Times New Roman" w:cs="Times New Roman"/>
          <w:color w:val="000000" w:themeColor="text1"/>
          <w:sz w:val="24"/>
          <w:szCs w:val="24"/>
        </w:rPr>
        <w:t xml:space="preserve"> are comprehensively discussed with findings of both sides, for or against, which makes the article </w:t>
      </w:r>
      <w:r w:rsidRPr="00B92A1E">
        <w:rPr>
          <w:rFonts w:ascii="Times New Roman" w:hAnsi="Times New Roman" w:cs="Times New Roman"/>
          <w:color w:val="000000" w:themeColor="text1"/>
          <w:sz w:val="24"/>
          <w:szCs w:val="24"/>
        </w:rPr>
        <w:t xml:space="preserve">more convincing by covering the whole picture of factors related to learners. However, </w:t>
      </w:r>
      <w:r w:rsidR="00D865C3">
        <w:rPr>
          <w:rFonts w:ascii="Times New Roman" w:hAnsi="Times New Roman" w:cs="Times New Roman"/>
          <w:color w:val="000000" w:themeColor="text1"/>
          <w:sz w:val="24"/>
          <w:szCs w:val="24"/>
        </w:rPr>
        <w:t xml:space="preserve">there are two points that need further proving and clarifying: </w:t>
      </w:r>
      <w:r w:rsidR="00232B0D">
        <w:rPr>
          <w:rFonts w:ascii="Times New Roman" w:hAnsi="Times New Roman" w:cs="Times New Roman"/>
          <w:color w:val="000000" w:themeColor="text1"/>
          <w:sz w:val="24"/>
          <w:szCs w:val="24"/>
        </w:rPr>
        <w:t>F</w:t>
      </w:r>
      <w:r w:rsidR="00D865C3">
        <w:rPr>
          <w:rFonts w:ascii="Times New Roman" w:hAnsi="Times New Roman" w:cs="Times New Roman"/>
          <w:color w:val="000000" w:themeColor="text1"/>
          <w:sz w:val="24"/>
          <w:szCs w:val="24"/>
        </w:rPr>
        <w:t xml:space="preserve">irstly, </w:t>
      </w:r>
      <w:r w:rsidR="00EA2E39" w:rsidRPr="00EA2E39">
        <w:rPr>
          <w:rFonts w:ascii="Times New Roman" w:hAnsi="Times New Roman" w:cs="Times New Roman"/>
          <w:color w:val="000000" w:themeColor="text1"/>
          <w:sz w:val="24"/>
          <w:szCs w:val="24"/>
        </w:rPr>
        <w:t>the list of characteristics which are, according to the author</w:t>
      </w:r>
      <w:r w:rsidR="0009154E">
        <w:rPr>
          <w:rFonts w:ascii="Times New Roman" w:hAnsi="Times New Roman" w:cs="Times New Roman"/>
          <w:color w:val="000000" w:themeColor="text1"/>
          <w:sz w:val="24"/>
          <w:szCs w:val="24"/>
        </w:rPr>
        <w:t>s</w:t>
      </w:r>
      <w:r w:rsidR="00EA2E39" w:rsidRPr="00EA2E39">
        <w:rPr>
          <w:rFonts w:ascii="Times New Roman" w:hAnsi="Times New Roman" w:cs="Times New Roman"/>
          <w:color w:val="000000" w:themeColor="text1"/>
          <w:sz w:val="24"/>
          <w:szCs w:val="24"/>
        </w:rPr>
        <w:t>, “commonly thought”</w:t>
      </w:r>
      <w:r w:rsidR="0009154E" w:rsidRPr="0009154E">
        <w:rPr>
          <w:rFonts w:ascii="Times New Roman" w:hAnsi="Times New Roman" w:cs="Times New Roman"/>
          <w:color w:val="000000" w:themeColor="text1"/>
          <w:sz w:val="24"/>
          <w:szCs w:val="24"/>
        </w:rPr>
        <w:t xml:space="preserve"> </w:t>
      </w:r>
      <w:r w:rsidR="0009154E">
        <w:rPr>
          <w:rFonts w:ascii="Times New Roman" w:hAnsi="Times New Roman" w:cs="Times New Roman"/>
          <w:color w:val="000000" w:themeColor="text1"/>
          <w:sz w:val="24"/>
          <w:szCs w:val="24"/>
        </w:rPr>
        <w:t>(p.28)</w:t>
      </w:r>
      <w:r w:rsidR="00D865C3">
        <w:rPr>
          <w:rFonts w:ascii="Times New Roman" w:hAnsi="Times New Roman" w:cs="Times New Roman"/>
          <w:color w:val="000000" w:themeColor="text1"/>
          <w:sz w:val="24"/>
          <w:szCs w:val="24"/>
        </w:rPr>
        <w:t xml:space="preserve"> is not well supported</w:t>
      </w:r>
      <w:r w:rsidR="00EA2E39">
        <w:rPr>
          <w:rFonts w:ascii="Times New Roman" w:hAnsi="Times New Roman" w:cs="Times New Roman"/>
          <w:color w:val="000000" w:themeColor="text1"/>
          <w:sz w:val="24"/>
          <w:szCs w:val="24"/>
        </w:rPr>
        <w:t xml:space="preserve">. </w:t>
      </w:r>
      <w:r w:rsidR="00232B0D">
        <w:rPr>
          <w:rFonts w:ascii="Times New Roman" w:hAnsi="Times New Roman" w:cs="Times New Roman"/>
          <w:color w:val="000000" w:themeColor="text1"/>
          <w:sz w:val="24"/>
          <w:szCs w:val="24"/>
        </w:rPr>
        <w:t>Therefore,</w:t>
      </w:r>
      <w:r w:rsidR="00091432">
        <w:rPr>
          <w:rFonts w:ascii="Times New Roman" w:hAnsi="Times New Roman" w:cs="Times New Roman"/>
          <w:color w:val="000000" w:themeColor="text1"/>
          <w:sz w:val="24"/>
          <w:szCs w:val="24"/>
        </w:rPr>
        <w:t xml:space="preserve"> the author’s summary on the five main categories of characteristics in the beginning of the second part is not convincing. </w:t>
      </w:r>
      <w:r w:rsidR="00232B0D">
        <w:rPr>
          <w:rFonts w:ascii="Times New Roman" w:hAnsi="Times New Roman" w:cs="Times New Roman"/>
          <w:color w:val="000000" w:themeColor="text1"/>
          <w:sz w:val="24"/>
          <w:szCs w:val="24"/>
        </w:rPr>
        <w:t>Secondly, factors</w:t>
      </w:r>
      <w:r w:rsidRPr="00B92A1E">
        <w:rPr>
          <w:rFonts w:ascii="Times New Roman" w:hAnsi="Times New Roman" w:cs="Times New Roman"/>
          <w:color w:val="000000" w:themeColor="text1"/>
          <w:sz w:val="24"/>
          <w:szCs w:val="24"/>
        </w:rPr>
        <w:t xml:space="preserve"> affecting second language learning are far more complicated </w:t>
      </w:r>
      <w:r w:rsidR="0005568A">
        <w:rPr>
          <w:rFonts w:ascii="Times New Roman" w:hAnsi="Times New Roman" w:cs="Times New Roman"/>
          <w:color w:val="000000" w:themeColor="text1"/>
          <w:sz w:val="24"/>
          <w:szCs w:val="24"/>
        </w:rPr>
        <w:t xml:space="preserve">involving social, educational, political, psychological </w:t>
      </w:r>
      <w:r w:rsidR="00091432">
        <w:rPr>
          <w:rFonts w:ascii="Times New Roman" w:hAnsi="Times New Roman" w:cs="Times New Roman"/>
          <w:color w:val="000000" w:themeColor="text1"/>
          <w:sz w:val="24"/>
          <w:szCs w:val="24"/>
        </w:rPr>
        <w:t>aspects</w:t>
      </w:r>
      <w:r w:rsidR="0005568A">
        <w:rPr>
          <w:rFonts w:ascii="Times New Roman" w:hAnsi="Times New Roman" w:cs="Times New Roman"/>
          <w:color w:val="000000" w:themeColor="text1"/>
          <w:sz w:val="24"/>
          <w:szCs w:val="24"/>
        </w:rPr>
        <w:t xml:space="preserve"> among which learners’ characteristics are just part of it</w:t>
      </w:r>
      <w:r w:rsidR="000B69A9">
        <w:rPr>
          <w:rFonts w:ascii="Times New Roman" w:hAnsi="Times New Roman" w:cs="Times New Roman"/>
          <w:color w:val="000000" w:themeColor="text1"/>
          <w:sz w:val="24"/>
          <w:szCs w:val="24"/>
        </w:rPr>
        <w:t>.</w:t>
      </w:r>
      <w:r w:rsidR="0005568A">
        <w:rPr>
          <w:rFonts w:ascii="Times New Roman" w:hAnsi="Times New Roman" w:cs="Times New Roman"/>
          <w:color w:val="000000" w:themeColor="text1"/>
          <w:sz w:val="24"/>
          <w:szCs w:val="24"/>
        </w:rPr>
        <w:t xml:space="preserve"> </w:t>
      </w:r>
      <w:r w:rsidR="000B69A9">
        <w:rPr>
          <w:rFonts w:ascii="Times New Roman" w:hAnsi="Times New Roman" w:cs="Times New Roman"/>
          <w:color w:val="000000" w:themeColor="text1"/>
          <w:sz w:val="24"/>
          <w:szCs w:val="24"/>
        </w:rPr>
        <w:t xml:space="preserve">As a matter of fact, this complexity of L2 learning not only lies in the </w:t>
      </w:r>
      <w:r w:rsidR="00967CC9">
        <w:rPr>
          <w:rFonts w:ascii="Times New Roman" w:hAnsi="Times New Roman" w:cs="Times New Roman"/>
          <w:color w:val="000000" w:themeColor="text1"/>
          <w:sz w:val="24"/>
          <w:szCs w:val="24"/>
        </w:rPr>
        <w:t>varieties of factors, but also in the complex nature of each factor</w:t>
      </w:r>
      <w:r w:rsidR="00091432">
        <w:rPr>
          <w:rFonts w:ascii="Times New Roman" w:hAnsi="Times New Roman" w:cs="Times New Roman"/>
          <w:color w:val="000000" w:themeColor="text1"/>
          <w:sz w:val="24"/>
          <w:szCs w:val="24"/>
        </w:rPr>
        <w:t>, which will be clearly seen in the detailed discussion</w:t>
      </w:r>
      <w:r w:rsidR="0009154E">
        <w:rPr>
          <w:rFonts w:ascii="Times New Roman" w:hAnsi="Times New Roman" w:cs="Times New Roman"/>
          <w:color w:val="000000" w:themeColor="text1"/>
          <w:sz w:val="24"/>
          <w:szCs w:val="24"/>
        </w:rPr>
        <w:t xml:space="preserve"> in the latter part of the article</w:t>
      </w:r>
      <w:r w:rsidR="00091432">
        <w:rPr>
          <w:rFonts w:ascii="Times New Roman" w:hAnsi="Times New Roman" w:cs="Times New Roman"/>
          <w:color w:val="000000" w:themeColor="text1"/>
          <w:sz w:val="24"/>
          <w:szCs w:val="24"/>
        </w:rPr>
        <w:t xml:space="preserve"> on one of the factors – motivation.</w:t>
      </w:r>
    </w:p>
    <w:p w14:paraId="4620EC0A" w14:textId="3DDD25D1" w:rsidR="005142C2" w:rsidRDefault="00091432" w:rsidP="00BC599F">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factor of </w:t>
      </w:r>
      <w:r w:rsidR="00967CC9">
        <w:rPr>
          <w:rFonts w:ascii="Times New Roman" w:hAnsi="Times New Roman" w:cs="Times New Roman"/>
          <w:color w:val="000000" w:themeColor="text1"/>
          <w:sz w:val="24"/>
          <w:szCs w:val="24"/>
        </w:rPr>
        <w:t xml:space="preserve">motivation is an extensively </w:t>
      </w:r>
      <w:r w:rsidR="00BC599F">
        <w:rPr>
          <w:rFonts w:ascii="Times New Roman" w:hAnsi="Times New Roman" w:cs="Times New Roman"/>
          <w:color w:val="000000" w:themeColor="text1"/>
          <w:sz w:val="24"/>
          <w:szCs w:val="24"/>
        </w:rPr>
        <w:t>studied</w:t>
      </w:r>
      <w:r w:rsidR="00967CC9">
        <w:rPr>
          <w:rFonts w:ascii="Times New Roman" w:hAnsi="Times New Roman" w:cs="Times New Roman"/>
          <w:color w:val="000000" w:themeColor="text1"/>
          <w:sz w:val="24"/>
          <w:szCs w:val="24"/>
        </w:rPr>
        <w:t xml:space="preserve"> area involving </w:t>
      </w:r>
      <w:r w:rsidR="00967CC9" w:rsidRPr="001F2646">
        <w:rPr>
          <w:rFonts w:ascii="Times New Roman" w:hAnsi="Times New Roman" w:cs="Times New Roman"/>
          <w:color w:val="000000" w:themeColor="text1"/>
          <w:sz w:val="24"/>
          <w:szCs w:val="24"/>
        </w:rPr>
        <w:t>environmental and cognitive factors in the field of educational psychology</w:t>
      </w:r>
      <w:r w:rsidR="00967CC9">
        <w:rPr>
          <w:rFonts w:ascii="Times New Roman" w:hAnsi="Times New Roman" w:cs="Times New Roman"/>
          <w:color w:val="000000" w:themeColor="text1"/>
          <w:sz w:val="24"/>
          <w:szCs w:val="24"/>
        </w:rPr>
        <w:t xml:space="preserve"> as well as </w:t>
      </w:r>
      <w:r w:rsidR="00967CC9" w:rsidRPr="001F2646">
        <w:rPr>
          <w:rFonts w:ascii="Times New Roman" w:hAnsi="Times New Roman" w:cs="Times New Roman"/>
          <w:color w:val="000000" w:themeColor="text1"/>
          <w:sz w:val="24"/>
          <w:szCs w:val="24"/>
        </w:rPr>
        <w:t>individual and social dimensions</w:t>
      </w:r>
      <w:r w:rsidR="00967CC9">
        <w:rPr>
          <w:rFonts w:ascii="Times New Roman" w:hAnsi="Times New Roman" w:cs="Times New Roman"/>
          <w:color w:val="000000" w:themeColor="text1"/>
          <w:sz w:val="24"/>
          <w:szCs w:val="24"/>
        </w:rPr>
        <w:t xml:space="preserve"> and therefore </w:t>
      </w:r>
      <w:r w:rsidR="00967CC9" w:rsidRPr="001F2646">
        <w:rPr>
          <w:rFonts w:ascii="Times New Roman" w:hAnsi="Times New Roman" w:cs="Times New Roman"/>
          <w:color w:val="000000" w:themeColor="text1"/>
          <w:sz w:val="24"/>
          <w:szCs w:val="24"/>
        </w:rPr>
        <w:t>the prerequisite</w:t>
      </w:r>
      <w:r w:rsidR="00967CC9">
        <w:rPr>
          <w:rFonts w:ascii="Times New Roman" w:hAnsi="Times New Roman" w:cs="Times New Roman"/>
          <w:color w:val="000000" w:themeColor="text1"/>
          <w:sz w:val="24"/>
          <w:szCs w:val="24"/>
        </w:rPr>
        <w:t xml:space="preserve"> of other factors </w:t>
      </w:r>
      <w:bookmarkStart w:id="0" w:name="_Hlk66816316"/>
      <w:bookmarkStart w:id="1" w:name="_Hlk67401173"/>
      <w:r w:rsidR="00AC77C2">
        <w:rPr>
          <w:rFonts w:ascii="Times New Roman" w:hAnsi="Times New Roman" w:cs="Times New Roman"/>
          <w:color w:val="000000" w:themeColor="text1"/>
          <w:sz w:val="24"/>
          <w:szCs w:val="24"/>
        </w:rPr>
        <w:t>(</w:t>
      </w:r>
      <w:proofErr w:type="spellStart"/>
      <w:r w:rsidR="00AC77C2" w:rsidRPr="001F2646">
        <w:rPr>
          <w:rFonts w:ascii="Times New Roman" w:hAnsi="Times New Roman" w:cs="Times New Roman"/>
          <w:color w:val="000000" w:themeColor="text1"/>
          <w:sz w:val="24"/>
          <w:szCs w:val="24"/>
        </w:rPr>
        <w:t>Dörnyei</w:t>
      </w:r>
      <w:bookmarkEnd w:id="0"/>
      <w:proofErr w:type="spellEnd"/>
      <w:r w:rsidR="00AC77C2">
        <w:rPr>
          <w:rFonts w:ascii="Times New Roman" w:hAnsi="Times New Roman" w:cs="Times New Roman"/>
          <w:color w:val="000000" w:themeColor="text1"/>
          <w:sz w:val="24"/>
          <w:szCs w:val="24"/>
        </w:rPr>
        <w:t xml:space="preserve">, </w:t>
      </w:r>
      <w:r w:rsidR="00AC77C2" w:rsidRPr="001F2646">
        <w:rPr>
          <w:rFonts w:ascii="Times New Roman" w:hAnsi="Times New Roman" w:cs="Times New Roman"/>
          <w:color w:val="000000" w:themeColor="text1"/>
          <w:sz w:val="24"/>
          <w:szCs w:val="24"/>
        </w:rPr>
        <w:t>1998</w:t>
      </w:r>
      <w:r w:rsidR="00BC599F">
        <w:rPr>
          <w:rFonts w:ascii="Times New Roman" w:hAnsi="Times New Roman" w:cs="Times New Roman"/>
          <w:color w:val="000000" w:themeColor="text1"/>
          <w:sz w:val="24"/>
          <w:szCs w:val="24"/>
        </w:rPr>
        <w:t>)</w:t>
      </w:r>
      <w:bookmarkEnd w:id="1"/>
      <w:r w:rsidR="00BC599F">
        <w:rPr>
          <w:rFonts w:ascii="Times New Roman" w:hAnsi="Times New Roman" w:cs="Times New Roman"/>
          <w:color w:val="000000" w:themeColor="text1"/>
          <w:sz w:val="24"/>
          <w:szCs w:val="24"/>
        </w:rPr>
        <w:t>. This is proved by</w:t>
      </w:r>
      <w:r w:rsidR="005142C2">
        <w:rPr>
          <w:rFonts w:ascii="Times New Roman" w:hAnsi="Times New Roman" w:cs="Times New Roman"/>
          <w:color w:val="000000" w:themeColor="text1"/>
          <w:sz w:val="24"/>
          <w:szCs w:val="24"/>
        </w:rPr>
        <w:t xml:space="preserve"> the four main stages of study on motivation and second language acquisition that will be discussed, namely, </w:t>
      </w:r>
      <w:r w:rsidR="005142C2" w:rsidRPr="005142C2">
        <w:rPr>
          <w:rFonts w:ascii="Times New Roman" w:hAnsi="Times New Roman" w:cs="Times New Roman"/>
          <w:color w:val="000000" w:themeColor="text1"/>
          <w:sz w:val="24"/>
          <w:szCs w:val="24"/>
        </w:rPr>
        <w:t xml:space="preserve">social psychological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cognitive-oriented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process-oriented </w:t>
      </w:r>
      <w:r w:rsidR="0010622C">
        <w:rPr>
          <w:rFonts w:ascii="Times New Roman" w:hAnsi="Times New Roman" w:cs="Times New Roman"/>
          <w:color w:val="000000" w:themeColor="text1"/>
          <w:sz w:val="24"/>
          <w:szCs w:val="24"/>
        </w:rPr>
        <w:t>phase</w:t>
      </w:r>
      <w:r w:rsidR="005142C2">
        <w:rPr>
          <w:rFonts w:ascii="Times New Roman" w:hAnsi="Times New Roman" w:cs="Times New Roman"/>
          <w:color w:val="000000" w:themeColor="text1"/>
          <w:sz w:val="24"/>
          <w:szCs w:val="24"/>
        </w:rPr>
        <w:t xml:space="preserve"> and </w:t>
      </w:r>
      <w:r w:rsidR="0010622C" w:rsidRPr="0010622C">
        <w:rPr>
          <w:rFonts w:ascii="Times New Roman" w:hAnsi="Times New Roman" w:cs="Times New Roman"/>
          <w:color w:val="000000" w:themeColor="text1"/>
          <w:sz w:val="24"/>
          <w:szCs w:val="24"/>
        </w:rPr>
        <w:t>socio-dynamic</w:t>
      </w:r>
      <w:r w:rsidR="0010622C">
        <w:rPr>
          <w:rFonts w:ascii="Times New Roman" w:hAnsi="Times New Roman" w:cs="Times New Roman"/>
          <w:color w:val="000000" w:themeColor="text1"/>
          <w:sz w:val="24"/>
          <w:szCs w:val="24"/>
        </w:rPr>
        <w:t xml:space="preserve"> phase.</w:t>
      </w:r>
    </w:p>
    <w:p w14:paraId="790475BD" w14:textId="0E5017CD" w:rsidR="000A5B0D" w:rsidRDefault="0010622C" w:rsidP="00BC599F">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 the early study t</w:t>
      </w:r>
      <w:r w:rsidR="00BC599F">
        <w:rPr>
          <w:rFonts w:ascii="Times New Roman" w:hAnsi="Times New Roman" w:cs="Times New Roman"/>
          <w:color w:val="000000" w:themeColor="text1"/>
          <w:sz w:val="24"/>
          <w:szCs w:val="24"/>
        </w:rPr>
        <w:t xml:space="preserve">he </w:t>
      </w:r>
      <w:r w:rsidR="000A5B0D" w:rsidRPr="001F2646">
        <w:rPr>
          <w:rFonts w:ascii="Times New Roman" w:hAnsi="Times New Roman" w:cs="Times New Roman"/>
          <w:color w:val="000000" w:themeColor="text1"/>
          <w:sz w:val="24"/>
          <w:szCs w:val="24"/>
        </w:rPr>
        <w:t>most influential</w:t>
      </w:r>
      <w:r w:rsidR="00BC599F">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one</w:t>
      </w:r>
      <w:r w:rsidR="00BC599F">
        <w:rPr>
          <w:rFonts w:ascii="Times New Roman" w:hAnsi="Times New Roman" w:cs="Times New Roman"/>
          <w:color w:val="000000" w:themeColor="text1"/>
          <w:sz w:val="24"/>
          <w:szCs w:val="24"/>
        </w:rPr>
        <w:t xml:space="preserve"> on factors influencing L2 acquisition and learning</w:t>
      </w:r>
      <w:r>
        <w:rPr>
          <w:rFonts w:ascii="Times New Roman" w:hAnsi="Times New Roman" w:cs="Times New Roman"/>
          <w:color w:val="000000" w:themeColor="text1"/>
          <w:sz w:val="24"/>
          <w:szCs w:val="24"/>
        </w:rPr>
        <w:t xml:space="preserve"> is</w:t>
      </w:r>
      <w:r w:rsidR="000A5B0D" w:rsidRPr="001F2646">
        <w:rPr>
          <w:rFonts w:ascii="Times New Roman" w:hAnsi="Times New Roman" w:cs="Times New Roman"/>
          <w:color w:val="000000" w:themeColor="text1"/>
          <w:sz w:val="24"/>
          <w:szCs w:val="24"/>
        </w:rPr>
        <w:t xml:space="preserve"> conducted by R. C. Gardner</w:t>
      </w:r>
      <w:r>
        <w:rPr>
          <w:rFonts w:ascii="Times New Roman" w:hAnsi="Times New Roman" w:cs="Times New Roman"/>
          <w:color w:val="000000" w:themeColor="text1"/>
          <w:sz w:val="24"/>
          <w:szCs w:val="24"/>
        </w:rPr>
        <w:t xml:space="preserve"> in his famous </w:t>
      </w:r>
      <w:r w:rsidR="000A5B0D" w:rsidRPr="001F2646">
        <w:rPr>
          <w:rFonts w:ascii="Times New Roman" w:hAnsi="Times New Roman" w:cs="Times New Roman"/>
          <w:color w:val="000000" w:themeColor="text1"/>
          <w:sz w:val="24"/>
          <w:szCs w:val="24"/>
        </w:rPr>
        <w:t xml:space="preserve">theoretical framework of </w:t>
      </w:r>
      <w:bookmarkStart w:id="2" w:name="OLE_LINK4"/>
      <w:r w:rsidR="000A5B0D" w:rsidRPr="001F2646">
        <w:rPr>
          <w:rFonts w:ascii="Times New Roman" w:hAnsi="Times New Roman" w:cs="Times New Roman"/>
          <w:color w:val="000000" w:themeColor="text1"/>
          <w:sz w:val="24"/>
          <w:szCs w:val="24"/>
        </w:rPr>
        <w:t>socio</w:t>
      </w:r>
      <w:r w:rsidR="00147CF0">
        <w:rPr>
          <w:rFonts w:ascii="Times New Roman" w:hAnsi="Times New Roman" w:cs="Times New Roman"/>
          <w:color w:val="000000" w:themeColor="text1"/>
          <w:sz w:val="24"/>
          <w:szCs w:val="24"/>
        </w:rPr>
        <w:t>-</w:t>
      </w:r>
      <w:r w:rsidR="000A5B0D" w:rsidRPr="001F2646">
        <w:rPr>
          <w:rFonts w:ascii="Times New Roman" w:hAnsi="Times New Roman" w:cs="Times New Roman"/>
          <w:color w:val="000000" w:themeColor="text1"/>
          <w:sz w:val="24"/>
          <w:szCs w:val="24"/>
        </w:rPr>
        <w:t xml:space="preserve">educational model </w:t>
      </w:r>
      <w:bookmarkEnd w:id="2"/>
      <w:r w:rsidR="000A5B0D" w:rsidRPr="001F2646">
        <w:rPr>
          <w:rFonts w:ascii="Times New Roman" w:hAnsi="Times New Roman" w:cs="Times New Roman"/>
          <w:color w:val="000000" w:themeColor="text1"/>
          <w:sz w:val="24"/>
          <w:szCs w:val="24"/>
        </w:rPr>
        <w:t>based on the famous</w:t>
      </w:r>
      <w:r w:rsidR="00AC77C2">
        <w:rPr>
          <w:rFonts w:ascii="Times New Roman" w:hAnsi="Times New Roman" w:cs="Times New Roman"/>
          <w:color w:val="000000" w:themeColor="text1"/>
          <w:sz w:val="24"/>
          <w:szCs w:val="24"/>
        </w:rPr>
        <w:t xml:space="preserve"> measurement called</w:t>
      </w:r>
      <w:r w:rsidR="000A5B0D" w:rsidRPr="001F2646">
        <w:rPr>
          <w:rFonts w:ascii="Times New Roman" w:hAnsi="Times New Roman" w:cs="Times New Roman"/>
          <w:color w:val="000000" w:themeColor="text1"/>
          <w:sz w:val="24"/>
          <w:szCs w:val="24"/>
        </w:rPr>
        <w:t xml:space="preserve"> Attitude/Motivation Test Battery (AMTB)</w:t>
      </w:r>
      <w:r w:rsidR="000A4AB5" w:rsidRPr="001F2646">
        <w:rPr>
          <w:rFonts w:ascii="Times New Roman" w:hAnsi="Times New Roman" w:cs="Times New Roman"/>
          <w:color w:val="000000" w:themeColor="text1"/>
          <w:sz w:val="24"/>
          <w:szCs w:val="24"/>
        </w:rPr>
        <w:t>.</w:t>
      </w:r>
      <w:r w:rsidR="0065287E" w:rsidRPr="001F2646">
        <w:rPr>
          <w:rFonts w:ascii="Times New Roman" w:hAnsi="Times New Roman" w:cs="Times New Roman"/>
          <w:color w:val="000000" w:themeColor="text1"/>
          <w:sz w:val="24"/>
          <w:szCs w:val="24"/>
        </w:rPr>
        <w:t xml:space="preserve"> In the model, </w:t>
      </w:r>
      <w:r w:rsidR="008F573E" w:rsidRPr="001F2646">
        <w:rPr>
          <w:rFonts w:ascii="Times New Roman" w:hAnsi="Times New Roman" w:cs="Times New Roman"/>
          <w:color w:val="000000" w:themeColor="text1"/>
          <w:sz w:val="24"/>
          <w:szCs w:val="24"/>
        </w:rPr>
        <w:t xml:space="preserve">motivation, as one of the </w:t>
      </w:r>
      <w:r w:rsidR="0065287E" w:rsidRPr="001F2646">
        <w:rPr>
          <w:rFonts w:ascii="Times New Roman" w:hAnsi="Times New Roman" w:cs="Times New Roman"/>
          <w:color w:val="000000" w:themeColor="text1"/>
          <w:sz w:val="24"/>
          <w:szCs w:val="24"/>
        </w:rPr>
        <w:t xml:space="preserve">two primary individual differences variables in </w:t>
      </w:r>
      <w:r w:rsidR="008F573E" w:rsidRPr="001F2646">
        <w:rPr>
          <w:rFonts w:ascii="Times New Roman" w:hAnsi="Times New Roman" w:cs="Times New Roman"/>
          <w:color w:val="000000" w:themeColor="text1"/>
          <w:sz w:val="24"/>
          <w:szCs w:val="24"/>
        </w:rPr>
        <w:t>L2</w:t>
      </w:r>
      <w:r w:rsidR="00AC77C2" w:rsidRPr="00AC77C2">
        <w:rPr>
          <w:rFonts w:ascii="Times New Roman" w:hAnsi="Times New Roman" w:cs="Times New Roman"/>
          <w:color w:val="000000" w:themeColor="text1"/>
          <w:sz w:val="24"/>
          <w:szCs w:val="24"/>
        </w:rPr>
        <w:t xml:space="preserve"> </w:t>
      </w:r>
      <w:r w:rsidR="00AC77C2" w:rsidRPr="001F2646">
        <w:rPr>
          <w:rFonts w:ascii="Times New Roman" w:hAnsi="Times New Roman" w:cs="Times New Roman"/>
          <w:color w:val="000000" w:themeColor="text1"/>
          <w:sz w:val="24"/>
          <w:szCs w:val="24"/>
        </w:rPr>
        <w:t>learning</w:t>
      </w:r>
      <w:r w:rsidR="000527FA">
        <w:rPr>
          <w:rFonts w:ascii="Times New Roman" w:hAnsi="Times New Roman" w:cs="Times New Roman"/>
          <w:color w:val="000000" w:themeColor="text1"/>
          <w:sz w:val="24"/>
          <w:szCs w:val="24"/>
        </w:rPr>
        <w:t>,</w:t>
      </w:r>
      <w:r w:rsidR="008F573E" w:rsidRPr="001F2646">
        <w:rPr>
          <w:rFonts w:ascii="Times New Roman" w:hAnsi="Times New Roman" w:cs="Times New Roman"/>
          <w:color w:val="000000" w:themeColor="text1"/>
          <w:sz w:val="24"/>
          <w:szCs w:val="24"/>
        </w:rPr>
        <w:t xml:space="preserve"> </w:t>
      </w:r>
      <w:r w:rsidR="00147CF0">
        <w:rPr>
          <w:rFonts w:ascii="Times New Roman" w:hAnsi="Times New Roman" w:cs="Times New Roman"/>
          <w:color w:val="000000" w:themeColor="text1"/>
          <w:sz w:val="24"/>
          <w:szCs w:val="24"/>
        </w:rPr>
        <w:t>is</w:t>
      </w:r>
      <w:r w:rsidR="008F573E" w:rsidRPr="001F2646">
        <w:rPr>
          <w:rFonts w:ascii="Times New Roman" w:hAnsi="Times New Roman" w:cs="Times New Roman"/>
          <w:color w:val="000000" w:themeColor="text1"/>
          <w:sz w:val="24"/>
          <w:szCs w:val="24"/>
        </w:rPr>
        <w:t xml:space="preserve"> </w:t>
      </w:r>
      <w:r w:rsidR="00147CF0">
        <w:rPr>
          <w:rFonts w:ascii="Times New Roman" w:hAnsi="Times New Roman" w:cs="Times New Roman"/>
          <w:color w:val="000000" w:themeColor="text1"/>
          <w:sz w:val="24"/>
          <w:szCs w:val="24"/>
        </w:rPr>
        <w:t>profoundly studied</w:t>
      </w:r>
      <w:r w:rsidR="008F573E" w:rsidRPr="001F2646">
        <w:rPr>
          <w:rFonts w:ascii="Times New Roman" w:hAnsi="Times New Roman" w:cs="Times New Roman"/>
          <w:color w:val="000000" w:themeColor="text1"/>
          <w:sz w:val="24"/>
          <w:szCs w:val="24"/>
        </w:rPr>
        <w:t>. (the other is ability concerning individual’s intelligence and aptitude and related variables</w:t>
      </w:r>
      <w:r w:rsidR="00147CF0">
        <w:rPr>
          <w:rFonts w:ascii="Times New Roman" w:hAnsi="Times New Roman" w:cs="Times New Roman"/>
          <w:color w:val="000000" w:themeColor="text1"/>
          <w:sz w:val="24"/>
          <w:szCs w:val="24"/>
        </w:rPr>
        <w:t>)</w:t>
      </w:r>
      <w:r w:rsidR="008F573E" w:rsidRPr="001F2646">
        <w:rPr>
          <w:rFonts w:ascii="Times New Roman" w:hAnsi="Times New Roman" w:cs="Times New Roman"/>
          <w:color w:val="000000" w:themeColor="text1"/>
          <w:sz w:val="24"/>
          <w:szCs w:val="24"/>
        </w:rPr>
        <w:t xml:space="preserve">. </w:t>
      </w:r>
      <w:r w:rsidR="001722BA" w:rsidRPr="001F2646">
        <w:rPr>
          <w:rFonts w:ascii="Times New Roman" w:hAnsi="Times New Roman" w:cs="Times New Roman"/>
          <w:color w:val="000000" w:themeColor="text1"/>
          <w:sz w:val="24"/>
          <w:szCs w:val="24"/>
        </w:rPr>
        <w:t>For Gardner</w:t>
      </w:r>
      <w:r w:rsidR="00147CF0">
        <w:rPr>
          <w:rFonts w:ascii="Times New Roman" w:hAnsi="Times New Roman" w:cs="Times New Roman"/>
          <w:color w:val="000000" w:themeColor="text1"/>
          <w:sz w:val="24"/>
          <w:szCs w:val="24"/>
        </w:rPr>
        <w:t xml:space="preserve"> (2010)</w:t>
      </w:r>
      <w:r w:rsidR="001722BA" w:rsidRPr="001F2646">
        <w:rPr>
          <w:rFonts w:ascii="Times New Roman" w:hAnsi="Times New Roman" w:cs="Times New Roman"/>
          <w:color w:val="000000" w:themeColor="text1"/>
          <w:sz w:val="24"/>
          <w:szCs w:val="24"/>
        </w:rPr>
        <w:t xml:space="preserve">, three attributes represent motivation, namely, </w:t>
      </w:r>
      <w:r w:rsidR="004172DF" w:rsidRPr="001F2646">
        <w:rPr>
          <w:rFonts w:ascii="Times New Roman" w:hAnsi="Times New Roman" w:cs="Times New Roman"/>
          <w:color w:val="000000" w:themeColor="text1"/>
          <w:sz w:val="24"/>
          <w:szCs w:val="24"/>
        </w:rPr>
        <w:t>m</w:t>
      </w:r>
      <w:r w:rsidR="001722BA" w:rsidRPr="001F2646">
        <w:rPr>
          <w:rFonts w:ascii="Times New Roman" w:hAnsi="Times New Roman" w:cs="Times New Roman"/>
          <w:color w:val="000000" w:themeColor="text1"/>
          <w:sz w:val="24"/>
          <w:szCs w:val="24"/>
        </w:rPr>
        <w:t xml:space="preserve">otivation </w:t>
      </w:r>
      <w:r w:rsidR="004172DF" w:rsidRPr="001F2646">
        <w:rPr>
          <w:rFonts w:ascii="Times New Roman" w:hAnsi="Times New Roman" w:cs="Times New Roman"/>
          <w:color w:val="000000" w:themeColor="text1"/>
          <w:sz w:val="24"/>
          <w:szCs w:val="24"/>
        </w:rPr>
        <w:t>i</w:t>
      </w:r>
      <w:r w:rsidR="001722BA" w:rsidRPr="001F2646">
        <w:rPr>
          <w:rFonts w:ascii="Times New Roman" w:hAnsi="Times New Roman" w:cs="Times New Roman"/>
          <w:color w:val="000000" w:themeColor="text1"/>
          <w:sz w:val="24"/>
          <w:szCs w:val="24"/>
        </w:rPr>
        <w:t xml:space="preserve">ntensity, </w:t>
      </w:r>
      <w:r w:rsidR="004172DF" w:rsidRPr="001F2646">
        <w:rPr>
          <w:rFonts w:ascii="Times New Roman" w:hAnsi="Times New Roman" w:cs="Times New Roman"/>
          <w:color w:val="000000" w:themeColor="text1"/>
          <w:sz w:val="24"/>
          <w:szCs w:val="24"/>
        </w:rPr>
        <w:t>d</w:t>
      </w:r>
      <w:r w:rsidR="001722BA" w:rsidRPr="001F2646">
        <w:rPr>
          <w:rFonts w:ascii="Times New Roman" w:hAnsi="Times New Roman" w:cs="Times New Roman"/>
          <w:color w:val="000000" w:themeColor="text1"/>
          <w:sz w:val="24"/>
          <w:szCs w:val="24"/>
        </w:rPr>
        <w:t xml:space="preserve">esire to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earn the </w:t>
      </w:r>
      <w:r w:rsidR="004172DF" w:rsidRPr="001F2646">
        <w:rPr>
          <w:rFonts w:ascii="Times New Roman" w:hAnsi="Times New Roman" w:cs="Times New Roman"/>
          <w:color w:val="000000" w:themeColor="text1"/>
          <w:sz w:val="24"/>
          <w:szCs w:val="24"/>
        </w:rPr>
        <w:t>t</w:t>
      </w:r>
      <w:r w:rsidR="001722BA" w:rsidRPr="001F2646">
        <w:rPr>
          <w:rFonts w:ascii="Times New Roman" w:hAnsi="Times New Roman" w:cs="Times New Roman"/>
          <w:color w:val="000000" w:themeColor="text1"/>
          <w:sz w:val="24"/>
          <w:szCs w:val="24"/>
        </w:rPr>
        <w:t xml:space="preserve">arget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anguage and </w:t>
      </w:r>
      <w:r w:rsidR="004172DF" w:rsidRPr="001F2646">
        <w:rPr>
          <w:rFonts w:ascii="Times New Roman" w:hAnsi="Times New Roman" w:cs="Times New Roman"/>
          <w:color w:val="000000" w:themeColor="text1"/>
          <w:sz w:val="24"/>
          <w:szCs w:val="24"/>
        </w:rPr>
        <w:t>a</w:t>
      </w:r>
      <w:r w:rsidR="001722BA" w:rsidRPr="001F2646">
        <w:rPr>
          <w:rFonts w:ascii="Times New Roman" w:hAnsi="Times New Roman" w:cs="Times New Roman"/>
          <w:color w:val="000000" w:themeColor="text1"/>
          <w:sz w:val="24"/>
          <w:szCs w:val="24"/>
        </w:rPr>
        <w:t xml:space="preserve">ttitudes toward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 xml:space="preserve">earning the </w:t>
      </w:r>
      <w:r w:rsidR="004172DF" w:rsidRPr="001F2646">
        <w:rPr>
          <w:rFonts w:ascii="Times New Roman" w:hAnsi="Times New Roman" w:cs="Times New Roman"/>
          <w:color w:val="000000" w:themeColor="text1"/>
          <w:sz w:val="24"/>
          <w:szCs w:val="24"/>
        </w:rPr>
        <w:t>t</w:t>
      </w:r>
      <w:r w:rsidR="001722BA" w:rsidRPr="001F2646">
        <w:rPr>
          <w:rFonts w:ascii="Times New Roman" w:hAnsi="Times New Roman" w:cs="Times New Roman"/>
          <w:color w:val="000000" w:themeColor="text1"/>
          <w:sz w:val="24"/>
          <w:szCs w:val="24"/>
        </w:rPr>
        <w:t xml:space="preserve">arget </w:t>
      </w:r>
      <w:r w:rsidR="004172DF" w:rsidRPr="001F2646">
        <w:rPr>
          <w:rFonts w:ascii="Times New Roman" w:hAnsi="Times New Roman" w:cs="Times New Roman"/>
          <w:color w:val="000000" w:themeColor="text1"/>
          <w:sz w:val="24"/>
          <w:szCs w:val="24"/>
        </w:rPr>
        <w:t>l</w:t>
      </w:r>
      <w:r w:rsidR="001722BA" w:rsidRPr="001F2646">
        <w:rPr>
          <w:rFonts w:ascii="Times New Roman" w:hAnsi="Times New Roman" w:cs="Times New Roman"/>
          <w:color w:val="000000" w:themeColor="text1"/>
          <w:sz w:val="24"/>
          <w:szCs w:val="24"/>
        </w:rPr>
        <w:t>anguage</w:t>
      </w:r>
      <w:r w:rsidR="000527FA">
        <w:rPr>
          <w:rFonts w:ascii="Times New Roman" w:hAnsi="Times New Roman" w:cs="Times New Roman"/>
          <w:color w:val="000000" w:themeColor="text1"/>
          <w:sz w:val="24"/>
          <w:szCs w:val="24"/>
        </w:rPr>
        <w:t>. This motivation</w:t>
      </w:r>
      <w:r w:rsidR="004172DF" w:rsidRPr="001F2646">
        <w:rPr>
          <w:rFonts w:ascii="Times New Roman" w:hAnsi="Times New Roman" w:cs="Times New Roman"/>
          <w:color w:val="000000" w:themeColor="text1"/>
          <w:sz w:val="24"/>
          <w:szCs w:val="24"/>
        </w:rPr>
        <w:t xml:space="preserve"> belongs to a broader total complex of </w:t>
      </w:r>
      <w:r w:rsidR="006F7152" w:rsidRPr="006F7152">
        <w:rPr>
          <w:rFonts w:ascii="Times New Roman" w:hAnsi="Times New Roman" w:cs="Times New Roman"/>
          <w:color w:val="000000" w:themeColor="text1"/>
          <w:sz w:val="24"/>
          <w:szCs w:val="24"/>
        </w:rPr>
        <w:t>integrative motive</w:t>
      </w:r>
      <w:r w:rsidR="004172DF" w:rsidRPr="001F2646">
        <w:rPr>
          <w:rFonts w:ascii="Times New Roman" w:hAnsi="Times New Roman" w:cs="Times New Roman"/>
          <w:color w:val="000000" w:themeColor="text1"/>
          <w:sz w:val="24"/>
          <w:szCs w:val="24"/>
        </w:rPr>
        <w:t xml:space="preserve"> with the other two components – </w:t>
      </w:r>
      <w:proofErr w:type="spellStart"/>
      <w:r w:rsidR="004172DF" w:rsidRPr="001F2646">
        <w:rPr>
          <w:rFonts w:ascii="Times New Roman" w:hAnsi="Times New Roman" w:cs="Times New Roman"/>
          <w:color w:val="000000" w:themeColor="text1"/>
          <w:sz w:val="24"/>
          <w:szCs w:val="24"/>
        </w:rPr>
        <w:t>integrativeness</w:t>
      </w:r>
      <w:proofErr w:type="spellEnd"/>
      <w:r w:rsidR="004172DF" w:rsidRPr="001F2646">
        <w:rPr>
          <w:rFonts w:ascii="Times New Roman" w:hAnsi="Times New Roman" w:cs="Times New Roman"/>
          <w:color w:val="000000" w:themeColor="text1"/>
          <w:sz w:val="24"/>
          <w:szCs w:val="24"/>
        </w:rPr>
        <w:t xml:space="preserve"> and attitudes toward the learning situation</w:t>
      </w:r>
      <w:r w:rsidR="00091902">
        <w:rPr>
          <w:rFonts w:ascii="Times New Roman" w:hAnsi="Times New Roman" w:cs="Times New Roman"/>
          <w:color w:val="000000" w:themeColor="text1"/>
          <w:sz w:val="24"/>
          <w:szCs w:val="24"/>
        </w:rPr>
        <w:t xml:space="preserve"> and </w:t>
      </w:r>
      <w:r w:rsidR="00662B1D">
        <w:rPr>
          <w:rFonts w:ascii="Times New Roman" w:hAnsi="Times New Roman" w:cs="Times New Roman"/>
          <w:color w:val="000000" w:themeColor="text1"/>
          <w:sz w:val="24"/>
          <w:szCs w:val="24"/>
        </w:rPr>
        <w:t xml:space="preserve">among the </w:t>
      </w:r>
      <w:r w:rsidR="00662B1D">
        <w:rPr>
          <w:rFonts w:ascii="Times New Roman" w:hAnsi="Times New Roman" w:cs="Times New Roman"/>
          <w:color w:val="000000" w:themeColor="text1"/>
          <w:sz w:val="24"/>
          <w:szCs w:val="24"/>
        </w:rPr>
        <w:lastRenderedPageBreak/>
        <w:t xml:space="preserve">five variables in the model, </w:t>
      </w:r>
      <w:r w:rsidR="00256E23" w:rsidRPr="001F2646">
        <w:rPr>
          <w:rFonts w:ascii="Times New Roman" w:hAnsi="Times New Roman" w:cs="Times New Roman"/>
          <w:color w:val="000000" w:themeColor="text1"/>
          <w:sz w:val="24"/>
          <w:szCs w:val="24"/>
        </w:rPr>
        <w:t xml:space="preserve">motivation is </w:t>
      </w:r>
      <w:r w:rsidR="00662B1D">
        <w:rPr>
          <w:rFonts w:ascii="Times New Roman" w:hAnsi="Times New Roman" w:cs="Times New Roman"/>
          <w:color w:val="000000" w:themeColor="text1"/>
          <w:sz w:val="24"/>
          <w:szCs w:val="24"/>
        </w:rPr>
        <w:t xml:space="preserve">not only </w:t>
      </w:r>
      <w:r w:rsidR="00256E23" w:rsidRPr="001F2646">
        <w:rPr>
          <w:rFonts w:ascii="Times New Roman" w:hAnsi="Times New Roman" w:cs="Times New Roman"/>
          <w:color w:val="000000" w:themeColor="text1"/>
          <w:sz w:val="24"/>
          <w:szCs w:val="24"/>
        </w:rPr>
        <w:t xml:space="preserve">more correlated to L2 language achievement than the other </w:t>
      </w:r>
      <w:r w:rsidR="00662B1D">
        <w:rPr>
          <w:rFonts w:ascii="Times New Roman" w:hAnsi="Times New Roman" w:cs="Times New Roman"/>
          <w:color w:val="000000" w:themeColor="text1"/>
          <w:sz w:val="24"/>
          <w:szCs w:val="24"/>
        </w:rPr>
        <w:t>four variables (</w:t>
      </w:r>
      <w:r w:rsidR="00662B1D" w:rsidRPr="00662B1D">
        <w:rPr>
          <w:rFonts w:ascii="Times New Roman" w:hAnsi="Times New Roman" w:cs="Times New Roman"/>
          <w:color w:val="000000" w:themeColor="text1"/>
          <w:sz w:val="24"/>
          <w:szCs w:val="24"/>
        </w:rPr>
        <w:t xml:space="preserve">attitudes toward the learning situation and </w:t>
      </w:r>
      <w:proofErr w:type="spellStart"/>
      <w:r w:rsidR="00662B1D" w:rsidRPr="00662B1D">
        <w:rPr>
          <w:rFonts w:ascii="Times New Roman" w:hAnsi="Times New Roman" w:cs="Times New Roman"/>
          <w:color w:val="000000" w:themeColor="text1"/>
          <w:sz w:val="24"/>
          <w:szCs w:val="24"/>
        </w:rPr>
        <w:t>integrativeness</w:t>
      </w:r>
      <w:proofErr w:type="spellEnd"/>
      <w:r w:rsidR="00662B1D" w:rsidRPr="00662B1D">
        <w:rPr>
          <w:rFonts w:ascii="Times New Roman" w:hAnsi="Times New Roman" w:cs="Times New Roman"/>
          <w:color w:val="000000" w:themeColor="text1"/>
          <w:sz w:val="24"/>
          <w:szCs w:val="24"/>
        </w:rPr>
        <w:t>, as</w:t>
      </w:r>
      <w:r w:rsidR="00662B1D">
        <w:rPr>
          <w:rFonts w:ascii="Times New Roman" w:hAnsi="Times New Roman" w:cs="Times New Roman"/>
          <w:color w:val="000000" w:themeColor="text1"/>
          <w:sz w:val="24"/>
          <w:szCs w:val="24"/>
        </w:rPr>
        <w:t xml:space="preserve"> </w:t>
      </w:r>
      <w:r w:rsidR="00662B1D" w:rsidRPr="00662B1D">
        <w:rPr>
          <w:rFonts w:ascii="Times New Roman" w:hAnsi="Times New Roman" w:cs="Times New Roman"/>
          <w:color w:val="000000" w:themeColor="text1"/>
          <w:sz w:val="24"/>
          <w:szCs w:val="24"/>
        </w:rPr>
        <w:t>well as integrative and instrumental orientations</w:t>
      </w:r>
      <w:r w:rsidR="00662B1D">
        <w:rPr>
          <w:rFonts w:ascii="Times New Roman" w:hAnsi="Times New Roman" w:cs="Times New Roman"/>
          <w:color w:val="000000" w:themeColor="text1"/>
          <w:sz w:val="24"/>
          <w:szCs w:val="24"/>
        </w:rPr>
        <w:t>)</w:t>
      </w:r>
      <w:r w:rsidR="000527FA">
        <w:rPr>
          <w:rFonts w:ascii="Times New Roman" w:hAnsi="Times New Roman" w:cs="Times New Roman"/>
          <w:color w:val="000000" w:themeColor="text1"/>
          <w:sz w:val="24"/>
          <w:szCs w:val="24"/>
        </w:rPr>
        <w:t xml:space="preserve"> </w:t>
      </w:r>
      <w:r w:rsidR="00662B1D">
        <w:rPr>
          <w:rFonts w:ascii="Times New Roman" w:hAnsi="Times New Roman" w:cs="Times New Roman"/>
          <w:color w:val="000000" w:themeColor="text1"/>
          <w:sz w:val="24"/>
          <w:szCs w:val="24"/>
        </w:rPr>
        <w:t xml:space="preserve">but also influenced by them, </w:t>
      </w:r>
      <w:r w:rsidR="000527FA">
        <w:rPr>
          <w:rFonts w:ascii="Times New Roman" w:hAnsi="Times New Roman" w:cs="Times New Roman"/>
          <w:color w:val="000000" w:themeColor="text1"/>
          <w:sz w:val="24"/>
          <w:szCs w:val="24"/>
        </w:rPr>
        <w:t>w</w:t>
      </w:r>
      <w:r w:rsidR="001F2646">
        <w:rPr>
          <w:rFonts w:ascii="Times New Roman" w:hAnsi="Times New Roman" w:cs="Times New Roman"/>
          <w:color w:val="000000" w:themeColor="text1"/>
          <w:sz w:val="24"/>
          <w:szCs w:val="24"/>
        </w:rPr>
        <w:t>hi</w:t>
      </w:r>
      <w:r w:rsidR="000527FA">
        <w:rPr>
          <w:rFonts w:ascii="Times New Roman" w:hAnsi="Times New Roman" w:cs="Times New Roman"/>
          <w:color w:val="000000" w:themeColor="text1"/>
          <w:sz w:val="24"/>
          <w:szCs w:val="24"/>
        </w:rPr>
        <w:t>ch</w:t>
      </w:r>
      <w:r w:rsidR="001F2646">
        <w:rPr>
          <w:rFonts w:ascii="Times New Roman" w:hAnsi="Times New Roman" w:cs="Times New Roman"/>
          <w:color w:val="000000" w:themeColor="text1"/>
          <w:sz w:val="24"/>
          <w:szCs w:val="24"/>
        </w:rPr>
        <w:t xml:space="preserve"> has been proved by </w:t>
      </w:r>
      <w:r w:rsidR="001F2646" w:rsidRPr="001F2646">
        <w:rPr>
          <w:rFonts w:ascii="Times New Roman" w:hAnsi="Times New Roman" w:cs="Times New Roman"/>
          <w:color w:val="000000" w:themeColor="text1"/>
          <w:sz w:val="24"/>
          <w:szCs w:val="24"/>
        </w:rPr>
        <w:t>A.</w:t>
      </w:r>
      <w:r w:rsidR="001F2646" w:rsidRPr="001F2646">
        <w:rPr>
          <w:rFonts w:ascii="Times New Roman" w:hAnsi="Times New Roman" w:cs="Times New Roman" w:hint="eastAsia"/>
          <w:color w:val="000000" w:themeColor="text1"/>
          <w:sz w:val="24"/>
          <w:szCs w:val="24"/>
        </w:rPr>
        <w:t>‐</w:t>
      </w:r>
      <w:r w:rsidR="001F2646" w:rsidRPr="001F2646">
        <w:rPr>
          <w:rFonts w:ascii="Times New Roman" w:hAnsi="Times New Roman" w:cs="Times New Roman"/>
          <w:color w:val="000000" w:themeColor="text1"/>
          <w:sz w:val="24"/>
          <w:szCs w:val="24"/>
        </w:rPr>
        <w:t xml:space="preserve">M. </w:t>
      </w:r>
      <w:proofErr w:type="spellStart"/>
      <w:r w:rsidR="001F2646" w:rsidRPr="001F2646">
        <w:rPr>
          <w:rFonts w:ascii="Times New Roman" w:hAnsi="Times New Roman" w:cs="Times New Roman"/>
          <w:color w:val="000000" w:themeColor="text1"/>
          <w:sz w:val="24"/>
          <w:szCs w:val="24"/>
        </w:rPr>
        <w:t>Masgoret</w:t>
      </w:r>
      <w:proofErr w:type="spellEnd"/>
      <w:r w:rsidR="001F2646">
        <w:rPr>
          <w:rFonts w:ascii="Times New Roman" w:hAnsi="Times New Roman" w:cs="Times New Roman"/>
          <w:color w:val="000000" w:themeColor="text1"/>
          <w:sz w:val="24"/>
          <w:szCs w:val="24"/>
        </w:rPr>
        <w:t xml:space="preserve"> and </w:t>
      </w:r>
      <w:r w:rsidR="001F2646" w:rsidRPr="001F2646">
        <w:rPr>
          <w:rFonts w:ascii="Times New Roman" w:hAnsi="Times New Roman" w:cs="Times New Roman"/>
          <w:color w:val="000000" w:themeColor="text1"/>
          <w:sz w:val="24"/>
          <w:szCs w:val="24"/>
        </w:rPr>
        <w:t>R. C. Gardner</w:t>
      </w:r>
      <w:r w:rsidR="00EF25F5">
        <w:rPr>
          <w:rFonts w:ascii="Times New Roman" w:hAnsi="Times New Roman" w:cs="Times New Roman"/>
          <w:color w:val="000000" w:themeColor="text1"/>
          <w:sz w:val="24"/>
          <w:szCs w:val="24"/>
        </w:rPr>
        <w:t xml:space="preserve"> (2003)</w:t>
      </w:r>
      <w:r w:rsidR="001F2646">
        <w:rPr>
          <w:rFonts w:ascii="Times New Roman" w:hAnsi="Times New Roman" w:cs="Times New Roman"/>
          <w:color w:val="000000" w:themeColor="text1"/>
          <w:sz w:val="24"/>
          <w:szCs w:val="24"/>
        </w:rPr>
        <w:t xml:space="preserve"> in their m</w:t>
      </w:r>
      <w:r w:rsidR="001F2646" w:rsidRPr="001F2646">
        <w:rPr>
          <w:rFonts w:ascii="Times New Roman" w:hAnsi="Times New Roman" w:cs="Times New Roman"/>
          <w:color w:val="000000" w:themeColor="text1"/>
          <w:sz w:val="24"/>
          <w:szCs w:val="24"/>
        </w:rPr>
        <w:t>eta-</w:t>
      </w:r>
      <w:r w:rsidR="001F2646">
        <w:rPr>
          <w:rFonts w:ascii="Times New Roman" w:hAnsi="Times New Roman" w:cs="Times New Roman"/>
          <w:color w:val="000000" w:themeColor="text1"/>
          <w:sz w:val="24"/>
          <w:szCs w:val="24"/>
        </w:rPr>
        <w:t>a</w:t>
      </w:r>
      <w:r w:rsidR="001F2646" w:rsidRPr="001F2646">
        <w:rPr>
          <w:rFonts w:ascii="Times New Roman" w:hAnsi="Times New Roman" w:cs="Times New Roman"/>
          <w:color w:val="000000" w:themeColor="text1"/>
          <w:sz w:val="24"/>
          <w:szCs w:val="24"/>
        </w:rPr>
        <w:t xml:space="preserve">nalysis of </w:t>
      </w:r>
      <w:r w:rsidR="001F2646">
        <w:rPr>
          <w:rFonts w:ascii="Times New Roman" w:hAnsi="Times New Roman" w:cs="Times New Roman"/>
          <w:color w:val="000000" w:themeColor="text1"/>
          <w:sz w:val="24"/>
          <w:szCs w:val="24"/>
        </w:rPr>
        <w:t>s</w:t>
      </w:r>
      <w:r w:rsidR="001F2646" w:rsidRPr="001F2646">
        <w:rPr>
          <w:rFonts w:ascii="Times New Roman" w:hAnsi="Times New Roman" w:cs="Times New Roman"/>
          <w:color w:val="000000" w:themeColor="text1"/>
          <w:sz w:val="24"/>
          <w:szCs w:val="24"/>
        </w:rPr>
        <w:t>tudies</w:t>
      </w:r>
      <w:r w:rsidR="001F2646">
        <w:rPr>
          <w:rFonts w:ascii="Times New Roman" w:hAnsi="Times New Roman" w:cs="Times New Roman"/>
          <w:color w:val="000000" w:themeColor="text1"/>
          <w:sz w:val="24"/>
          <w:szCs w:val="24"/>
        </w:rPr>
        <w:t xml:space="preserve"> on the model.</w:t>
      </w:r>
      <w:r w:rsidR="00091902">
        <w:rPr>
          <w:rFonts w:ascii="Times New Roman" w:hAnsi="Times New Roman" w:cs="Times New Roman"/>
          <w:color w:val="000000" w:themeColor="text1"/>
          <w:sz w:val="24"/>
          <w:szCs w:val="24"/>
        </w:rPr>
        <w:t xml:space="preserve"> </w:t>
      </w:r>
    </w:p>
    <w:p w14:paraId="1C69A284" w14:textId="2B5EB5A3" w:rsidR="006E2E80" w:rsidRDefault="00A119FC" w:rsidP="006E2E80">
      <w:pPr>
        <w:spacing w:line="360" w:lineRule="auto"/>
        <w:ind w:firstLine="480"/>
        <w:rPr>
          <w:rFonts w:ascii="Times New Roman" w:hAnsi="Times New Roman" w:cs="Times New Roman"/>
          <w:color w:val="000000" w:themeColor="text1"/>
          <w:sz w:val="24"/>
          <w:szCs w:val="24"/>
        </w:rPr>
      </w:pPr>
      <w:r w:rsidRPr="00A119FC">
        <w:rPr>
          <w:rFonts w:ascii="Times New Roman" w:hAnsi="Times New Roman" w:cs="Times New Roman"/>
          <w:color w:val="000000" w:themeColor="text1"/>
          <w:sz w:val="24"/>
          <w:szCs w:val="24"/>
        </w:rPr>
        <w:t xml:space="preserve">Gardner's </w:t>
      </w:r>
      <w:bookmarkStart w:id="3" w:name="_Hlk67426782"/>
      <w:r w:rsidR="00476875" w:rsidRPr="00476875">
        <w:rPr>
          <w:rFonts w:ascii="Times New Roman" w:hAnsi="Times New Roman" w:cs="Times New Roman"/>
          <w:color w:val="000000" w:themeColor="text1"/>
          <w:sz w:val="24"/>
          <w:szCs w:val="24"/>
        </w:rPr>
        <w:t>social psychological approac</w:t>
      </w:r>
      <w:r w:rsidR="00476875">
        <w:rPr>
          <w:rFonts w:ascii="Times New Roman" w:hAnsi="Times New Roman" w:cs="Times New Roman"/>
          <w:color w:val="000000" w:themeColor="text1"/>
          <w:sz w:val="24"/>
          <w:szCs w:val="24"/>
        </w:rPr>
        <w:t>h</w:t>
      </w:r>
      <w:r w:rsidRPr="00A119FC">
        <w:rPr>
          <w:rFonts w:ascii="Times New Roman" w:hAnsi="Times New Roman" w:cs="Times New Roman"/>
          <w:color w:val="000000" w:themeColor="text1"/>
          <w:sz w:val="24"/>
          <w:szCs w:val="24"/>
        </w:rPr>
        <w:t xml:space="preserve"> </w:t>
      </w:r>
      <w:bookmarkEnd w:id="3"/>
      <w:r w:rsidRPr="00A119FC">
        <w:rPr>
          <w:rFonts w:ascii="Times New Roman" w:hAnsi="Times New Roman" w:cs="Times New Roman"/>
          <w:color w:val="000000" w:themeColor="text1"/>
          <w:sz w:val="24"/>
          <w:szCs w:val="24"/>
        </w:rPr>
        <w:t>remained dominant until the 1990</w:t>
      </w:r>
      <w:r w:rsidR="002F1311">
        <w:rPr>
          <w:rFonts w:ascii="Times New Roman" w:hAnsi="Times New Roman" w:cs="Times New Roman"/>
          <w:color w:val="000000" w:themeColor="text1"/>
          <w:sz w:val="24"/>
          <w:szCs w:val="24"/>
        </w:rPr>
        <w:t>s</w:t>
      </w:r>
      <w:r w:rsidRPr="00A119FC">
        <w:rPr>
          <w:rFonts w:ascii="Times New Roman" w:hAnsi="Times New Roman" w:cs="Times New Roman"/>
          <w:color w:val="000000" w:themeColor="text1"/>
          <w:sz w:val="24"/>
          <w:szCs w:val="24"/>
        </w:rPr>
        <w:t xml:space="preserve"> when </w:t>
      </w:r>
      <w:r w:rsidR="00B51D30">
        <w:rPr>
          <w:rFonts w:ascii="Times New Roman" w:hAnsi="Times New Roman" w:cs="Times New Roman"/>
          <w:color w:val="000000" w:themeColor="text1"/>
          <w:sz w:val="24"/>
          <w:szCs w:val="24"/>
        </w:rPr>
        <w:t xml:space="preserve">came </w:t>
      </w:r>
      <w:r w:rsidRPr="00A119FC">
        <w:rPr>
          <w:rFonts w:ascii="Times New Roman" w:hAnsi="Times New Roman" w:cs="Times New Roman"/>
          <w:color w:val="000000" w:themeColor="text1"/>
          <w:sz w:val="24"/>
          <w:szCs w:val="24"/>
        </w:rPr>
        <w:t>"a marked shift"</w:t>
      </w:r>
      <w:r>
        <w:rPr>
          <w:rFonts w:ascii="Times New Roman" w:hAnsi="Times New Roman" w:cs="Times New Roman"/>
          <w:color w:val="000000" w:themeColor="text1"/>
          <w:sz w:val="24"/>
          <w:szCs w:val="24"/>
        </w:rPr>
        <w:t xml:space="preserve"> </w:t>
      </w:r>
      <w:r w:rsidR="00691705">
        <w:rPr>
          <w:rFonts w:ascii="Times New Roman" w:hAnsi="Times New Roman" w:cs="Times New Roman"/>
          <w:color w:val="000000" w:themeColor="text1"/>
          <w:sz w:val="24"/>
          <w:szCs w:val="24"/>
        </w:rPr>
        <w:t xml:space="preserve">that involves </w:t>
      </w:r>
      <w:r w:rsidR="00D06CA9" w:rsidRPr="00D06CA9">
        <w:rPr>
          <w:rFonts w:ascii="Times New Roman" w:hAnsi="Times New Roman" w:cs="Times New Roman"/>
          <w:color w:val="000000" w:themeColor="text1"/>
          <w:sz w:val="24"/>
          <w:szCs w:val="24"/>
        </w:rPr>
        <w:t xml:space="preserve">the </w:t>
      </w:r>
      <w:r w:rsidR="00D06CA9">
        <w:rPr>
          <w:rFonts w:ascii="Times New Roman" w:hAnsi="Times New Roman" w:cs="Times New Roman"/>
          <w:color w:val="000000" w:themeColor="text1"/>
          <w:sz w:val="24"/>
          <w:szCs w:val="24"/>
        </w:rPr>
        <w:t>“</w:t>
      </w:r>
      <w:r w:rsidR="00D06CA9" w:rsidRPr="00D06CA9">
        <w:rPr>
          <w:rFonts w:ascii="Times New Roman" w:hAnsi="Times New Roman" w:cs="Times New Roman"/>
          <w:color w:val="000000" w:themeColor="text1"/>
          <w:sz w:val="24"/>
          <w:szCs w:val="24"/>
        </w:rPr>
        <w:t>cognitive revolution in psychology</w:t>
      </w:r>
      <w:r w:rsidR="00D06CA9">
        <w:rPr>
          <w:rFonts w:ascii="Times New Roman" w:hAnsi="Times New Roman" w:cs="Times New Roman"/>
          <w:color w:val="000000" w:themeColor="text1"/>
          <w:sz w:val="24"/>
          <w:szCs w:val="24"/>
        </w:rPr>
        <w:t>”</w:t>
      </w:r>
      <w:r w:rsidR="00691705">
        <w:rPr>
          <w:rFonts w:ascii="Times New Roman" w:hAnsi="Times New Roman" w:cs="Times New Roman"/>
          <w:color w:val="000000" w:themeColor="text1"/>
          <w:sz w:val="24"/>
          <w:szCs w:val="24"/>
        </w:rPr>
        <w:t xml:space="preserve"> </w:t>
      </w:r>
      <w:r w:rsidR="00691705" w:rsidRPr="00A119FC">
        <w:rPr>
          <w:rFonts w:ascii="Times New Roman" w:hAnsi="Times New Roman" w:cs="Times New Roman"/>
          <w:color w:val="000000" w:themeColor="text1"/>
          <w:sz w:val="24"/>
          <w:szCs w:val="24"/>
        </w:rPr>
        <w:t>(</w:t>
      </w:r>
      <w:bookmarkStart w:id="4" w:name="_Hlk67407570"/>
      <w:bookmarkStart w:id="5" w:name="OLE_LINK2"/>
      <w:bookmarkStart w:id="6" w:name="OLE_LINK3"/>
      <w:proofErr w:type="spellStart"/>
      <w:r w:rsidR="00691705" w:rsidRPr="00A119FC">
        <w:rPr>
          <w:rFonts w:ascii="Times New Roman" w:hAnsi="Times New Roman" w:cs="Times New Roman"/>
          <w:color w:val="000000" w:themeColor="text1"/>
          <w:sz w:val="24"/>
          <w:szCs w:val="24"/>
        </w:rPr>
        <w:t>Dörnyei</w:t>
      </w:r>
      <w:bookmarkEnd w:id="4"/>
      <w:proofErr w:type="spellEnd"/>
      <w:r w:rsidR="00691705" w:rsidRPr="00A119FC">
        <w:rPr>
          <w:rFonts w:ascii="Times New Roman" w:hAnsi="Times New Roman" w:cs="Times New Roman"/>
          <w:color w:val="000000" w:themeColor="text1"/>
          <w:sz w:val="24"/>
          <w:szCs w:val="24"/>
        </w:rPr>
        <w:t>,</w:t>
      </w:r>
      <w:r w:rsidR="00691705">
        <w:rPr>
          <w:rFonts w:ascii="Times New Roman" w:hAnsi="Times New Roman" w:cs="Times New Roman"/>
          <w:color w:val="000000" w:themeColor="text1"/>
          <w:sz w:val="24"/>
          <w:szCs w:val="24"/>
        </w:rPr>
        <w:t xml:space="preserve"> </w:t>
      </w:r>
      <w:r w:rsidR="00D06CA9">
        <w:rPr>
          <w:rFonts w:ascii="Times New Roman" w:hAnsi="Times New Roman" w:cs="Times New Roman"/>
          <w:color w:val="000000" w:themeColor="text1"/>
          <w:sz w:val="24"/>
          <w:szCs w:val="24"/>
        </w:rPr>
        <w:t>2005</w:t>
      </w:r>
      <w:bookmarkEnd w:id="5"/>
      <w:bookmarkEnd w:id="6"/>
      <w:r w:rsidR="00691705">
        <w:rPr>
          <w:rFonts w:ascii="Times New Roman" w:hAnsi="Times New Roman" w:cs="Times New Roman"/>
          <w:color w:val="000000" w:themeColor="text1"/>
          <w:sz w:val="24"/>
          <w:szCs w:val="24"/>
        </w:rPr>
        <w:t xml:space="preserve">, p. </w:t>
      </w:r>
      <w:r w:rsidR="00D06CA9">
        <w:rPr>
          <w:rFonts w:ascii="Times New Roman" w:hAnsi="Times New Roman" w:cs="Times New Roman"/>
          <w:color w:val="000000" w:themeColor="text1"/>
          <w:sz w:val="24"/>
          <w:szCs w:val="24"/>
        </w:rPr>
        <w:t>71</w:t>
      </w:r>
      <w:r w:rsidR="00691705" w:rsidRPr="00A119FC">
        <w:rPr>
          <w:rFonts w:ascii="Times New Roman" w:hAnsi="Times New Roman" w:cs="Times New Roman"/>
          <w:color w:val="000000" w:themeColor="text1"/>
          <w:sz w:val="24"/>
          <w:szCs w:val="24"/>
        </w:rPr>
        <w:t>)</w:t>
      </w:r>
      <w:r w:rsidR="00B51D30">
        <w:rPr>
          <w:rFonts w:ascii="Times New Roman" w:hAnsi="Times New Roman" w:cs="Times New Roman"/>
          <w:color w:val="000000" w:themeColor="text1"/>
          <w:sz w:val="24"/>
          <w:szCs w:val="24"/>
        </w:rPr>
        <w:t>, making</w:t>
      </w:r>
      <w:r w:rsidR="00476875">
        <w:rPr>
          <w:rFonts w:ascii="Times New Roman" w:hAnsi="Times New Roman" w:cs="Times New Roman"/>
          <w:color w:val="000000" w:themeColor="text1"/>
          <w:sz w:val="24"/>
          <w:szCs w:val="24"/>
        </w:rPr>
        <w:t xml:space="preserve"> L2 motivation</w:t>
      </w:r>
      <w:r w:rsidR="00B51D30">
        <w:rPr>
          <w:rFonts w:ascii="Times New Roman" w:hAnsi="Times New Roman" w:cs="Times New Roman"/>
          <w:color w:val="000000" w:themeColor="text1"/>
          <w:sz w:val="24"/>
          <w:szCs w:val="24"/>
        </w:rPr>
        <w:t xml:space="preserve"> study</w:t>
      </w:r>
      <w:r w:rsidR="00476875">
        <w:rPr>
          <w:rFonts w:ascii="Times New Roman" w:hAnsi="Times New Roman" w:cs="Times New Roman"/>
          <w:color w:val="000000" w:themeColor="text1"/>
          <w:sz w:val="24"/>
          <w:szCs w:val="24"/>
        </w:rPr>
        <w:t xml:space="preserve"> into </w:t>
      </w:r>
      <w:r w:rsidR="00EF25F5">
        <w:rPr>
          <w:rFonts w:ascii="Times New Roman" w:hAnsi="Times New Roman" w:cs="Times New Roman"/>
          <w:color w:val="000000" w:themeColor="text1"/>
          <w:sz w:val="24"/>
          <w:szCs w:val="24"/>
        </w:rPr>
        <w:t>t</w:t>
      </w:r>
      <w:r w:rsidR="00EF25F5" w:rsidRPr="00476875">
        <w:rPr>
          <w:rFonts w:ascii="Times New Roman" w:hAnsi="Times New Roman" w:cs="Times New Roman"/>
          <w:color w:val="000000" w:themeColor="text1"/>
          <w:sz w:val="24"/>
          <w:szCs w:val="24"/>
        </w:rPr>
        <w:t>he cognitive</w:t>
      </w:r>
      <w:r w:rsidR="00476875" w:rsidRPr="00476875">
        <w:rPr>
          <w:rFonts w:ascii="Times New Roman" w:hAnsi="Times New Roman" w:cs="Times New Roman"/>
          <w:color w:val="000000" w:themeColor="text1"/>
          <w:sz w:val="24"/>
          <w:szCs w:val="24"/>
        </w:rPr>
        <w:t>-situated period</w:t>
      </w:r>
      <w:r w:rsidR="00B51D30">
        <w:rPr>
          <w:rFonts w:ascii="Times New Roman" w:hAnsi="Times New Roman" w:cs="Times New Roman"/>
          <w:color w:val="000000" w:themeColor="text1"/>
          <w:sz w:val="24"/>
          <w:szCs w:val="24"/>
        </w:rPr>
        <w:t>. In 1991,</w:t>
      </w:r>
      <w:r w:rsidR="00476875">
        <w:rPr>
          <w:rFonts w:ascii="Times New Roman" w:hAnsi="Times New Roman" w:cs="Times New Roman"/>
          <w:color w:val="000000" w:themeColor="text1"/>
          <w:sz w:val="24"/>
          <w:szCs w:val="24"/>
        </w:rPr>
        <w:t xml:space="preserve"> </w:t>
      </w:r>
      <w:r w:rsidR="00456745" w:rsidRPr="00456745">
        <w:rPr>
          <w:rFonts w:ascii="Times New Roman" w:hAnsi="Times New Roman" w:cs="Times New Roman"/>
          <w:color w:val="000000" w:themeColor="text1"/>
          <w:sz w:val="24"/>
          <w:szCs w:val="24"/>
        </w:rPr>
        <w:t>Graham</w:t>
      </w:r>
      <w:bookmarkStart w:id="7" w:name="_Hlk67427299"/>
      <w:r w:rsidR="00456745" w:rsidRPr="00456745">
        <w:rPr>
          <w:rFonts w:ascii="Times New Roman" w:hAnsi="Times New Roman" w:cs="Times New Roman"/>
          <w:color w:val="000000" w:themeColor="text1"/>
          <w:sz w:val="24"/>
          <w:szCs w:val="24"/>
        </w:rPr>
        <w:t xml:space="preserve"> Crookes </w:t>
      </w:r>
      <w:bookmarkEnd w:id="7"/>
      <w:r w:rsidR="00456745" w:rsidRPr="00456745">
        <w:rPr>
          <w:rFonts w:ascii="Times New Roman" w:hAnsi="Times New Roman" w:cs="Times New Roman"/>
          <w:color w:val="000000" w:themeColor="text1"/>
          <w:sz w:val="24"/>
          <w:szCs w:val="24"/>
        </w:rPr>
        <w:t>and Richard Schmidt</w:t>
      </w:r>
      <w:r w:rsidR="00456745">
        <w:rPr>
          <w:rFonts w:ascii="Times New Roman" w:hAnsi="Times New Roman" w:cs="Times New Roman"/>
          <w:color w:val="000000" w:themeColor="text1"/>
          <w:sz w:val="24"/>
          <w:szCs w:val="24"/>
        </w:rPr>
        <w:t xml:space="preserve"> published</w:t>
      </w:r>
      <w:r w:rsidR="00456745" w:rsidRPr="00456745">
        <w:rPr>
          <w:rFonts w:ascii="Times New Roman" w:hAnsi="Times New Roman" w:cs="Times New Roman"/>
          <w:color w:val="000000" w:themeColor="text1"/>
          <w:sz w:val="24"/>
          <w:szCs w:val="24"/>
        </w:rPr>
        <w:t xml:space="preserve"> </w:t>
      </w:r>
      <w:r w:rsidR="00B51D30">
        <w:rPr>
          <w:rFonts w:ascii="Times New Roman" w:hAnsi="Times New Roman" w:cs="Times New Roman"/>
          <w:color w:val="000000" w:themeColor="text1"/>
          <w:sz w:val="24"/>
          <w:szCs w:val="24"/>
        </w:rPr>
        <w:t>an</w:t>
      </w:r>
      <w:r w:rsidR="00456745" w:rsidRPr="00456745">
        <w:rPr>
          <w:rFonts w:ascii="Times New Roman" w:hAnsi="Times New Roman" w:cs="Times New Roman"/>
          <w:color w:val="000000" w:themeColor="text1"/>
          <w:sz w:val="24"/>
          <w:szCs w:val="24"/>
        </w:rPr>
        <w:t xml:space="preserve"> article</w:t>
      </w:r>
      <w:r w:rsidR="00456745">
        <w:rPr>
          <w:rFonts w:ascii="Times New Roman" w:hAnsi="Times New Roman" w:cs="Times New Roman"/>
          <w:color w:val="000000" w:themeColor="text1"/>
          <w:sz w:val="24"/>
          <w:szCs w:val="24"/>
        </w:rPr>
        <w:t xml:space="preserve"> </w:t>
      </w:r>
      <w:r w:rsidR="00B51D30">
        <w:rPr>
          <w:rFonts w:ascii="Times New Roman" w:hAnsi="Times New Roman" w:cs="Times New Roman"/>
          <w:color w:val="000000" w:themeColor="text1"/>
          <w:sz w:val="24"/>
          <w:szCs w:val="24"/>
        </w:rPr>
        <w:t xml:space="preserve">named </w:t>
      </w:r>
      <w:r w:rsidR="00456745">
        <w:rPr>
          <w:rFonts w:ascii="Times New Roman" w:hAnsi="Times New Roman" w:cs="Times New Roman"/>
          <w:color w:val="000000" w:themeColor="text1"/>
          <w:sz w:val="24"/>
          <w:szCs w:val="24"/>
        </w:rPr>
        <w:t>‘</w:t>
      </w:r>
      <w:r w:rsidR="00456745" w:rsidRPr="00456745">
        <w:rPr>
          <w:rFonts w:ascii="Times New Roman" w:hAnsi="Times New Roman" w:cs="Times New Roman"/>
          <w:color w:val="000000" w:themeColor="text1"/>
          <w:sz w:val="24"/>
          <w:szCs w:val="24"/>
        </w:rPr>
        <w:t xml:space="preserve">reopening the motivation research agenda’ </w:t>
      </w:r>
      <w:r w:rsidR="00B51D30">
        <w:rPr>
          <w:rFonts w:ascii="Times New Roman" w:hAnsi="Times New Roman" w:cs="Times New Roman"/>
          <w:color w:val="000000" w:themeColor="text1"/>
          <w:sz w:val="24"/>
          <w:szCs w:val="24"/>
        </w:rPr>
        <w:t>in which the authors held that</w:t>
      </w:r>
      <w:r w:rsidR="00E33CB7" w:rsidRPr="00E33CB7">
        <w:rPr>
          <w:rFonts w:ascii="Times New Roman" w:hAnsi="Times New Roman" w:cs="Times New Roman"/>
          <w:color w:val="000000" w:themeColor="text1"/>
          <w:sz w:val="24"/>
          <w:szCs w:val="24"/>
        </w:rPr>
        <w:t xml:space="preserve"> social psychological approach fail</w:t>
      </w:r>
      <w:r w:rsidR="00B51D30">
        <w:rPr>
          <w:rFonts w:ascii="Times New Roman" w:hAnsi="Times New Roman" w:cs="Times New Roman"/>
          <w:color w:val="000000" w:themeColor="text1"/>
          <w:sz w:val="24"/>
          <w:szCs w:val="24"/>
        </w:rPr>
        <w:t>ed</w:t>
      </w:r>
      <w:r w:rsidR="00E33CB7" w:rsidRPr="00E33CB7">
        <w:rPr>
          <w:rFonts w:ascii="Times New Roman" w:hAnsi="Times New Roman" w:cs="Times New Roman"/>
          <w:color w:val="000000" w:themeColor="text1"/>
          <w:sz w:val="24"/>
          <w:szCs w:val="24"/>
        </w:rPr>
        <w:t xml:space="preserve"> to distinguish between social attitude and motivation and therefore</w:t>
      </w:r>
      <w:r w:rsidR="00E33CB7">
        <w:rPr>
          <w:rFonts w:ascii="Times New Roman" w:hAnsi="Times New Roman" w:cs="Times New Roman"/>
          <w:color w:val="000000" w:themeColor="text1"/>
          <w:sz w:val="24"/>
          <w:szCs w:val="24"/>
        </w:rPr>
        <w:t xml:space="preserve"> it </w:t>
      </w:r>
      <w:r w:rsidR="00B51D30">
        <w:rPr>
          <w:rFonts w:ascii="Times New Roman" w:hAnsi="Times New Roman" w:cs="Times New Roman"/>
          <w:color w:val="000000" w:themeColor="text1"/>
          <w:sz w:val="24"/>
          <w:szCs w:val="24"/>
        </w:rPr>
        <w:t xml:space="preserve"> was </w:t>
      </w:r>
      <w:r w:rsidR="00E33CB7">
        <w:rPr>
          <w:rFonts w:ascii="Times New Roman" w:hAnsi="Times New Roman" w:cs="Times New Roman"/>
          <w:color w:val="000000" w:themeColor="text1"/>
          <w:sz w:val="24"/>
          <w:szCs w:val="24"/>
        </w:rPr>
        <w:t>hard to</w:t>
      </w:r>
      <w:r w:rsidR="00E33CB7" w:rsidRPr="00E33CB7">
        <w:rPr>
          <w:rFonts w:ascii="Times New Roman" w:hAnsi="Times New Roman" w:cs="Times New Roman"/>
          <w:color w:val="000000" w:themeColor="text1"/>
          <w:sz w:val="24"/>
          <w:szCs w:val="24"/>
        </w:rPr>
        <w:t xml:space="preserve"> see the connection between L2 motivation and </w:t>
      </w:r>
      <w:r w:rsidR="00E33CB7">
        <w:rPr>
          <w:rFonts w:ascii="Times New Roman" w:hAnsi="Times New Roman" w:cs="Times New Roman"/>
          <w:color w:val="000000" w:themeColor="text1"/>
          <w:sz w:val="24"/>
          <w:szCs w:val="24"/>
        </w:rPr>
        <w:t>that</w:t>
      </w:r>
      <w:r w:rsidR="00E33CB7" w:rsidRPr="00E33CB7">
        <w:rPr>
          <w:rFonts w:ascii="Times New Roman" w:hAnsi="Times New Roman" w:cs="Times New Roman"/>
          <w:color w:val="000000" w:themeColor="text1"/>
          <w:sz w:val="24"/>
          <w:szCs w:val="24"/>
        </w:rPr>
        <w:t xml:space="preserve"> in other fields, </w:t>
      </w:r>
      <w:r w:rsidR="00E33CB7">
        <w:rPr>
          <w:rFonts w:ascii="Times New Roman" w:hAnsi="Times New Roman" w:cs="Times New Roman"/>
          <w:color w:val="000000" w:themeColor="text1"/>
          <w:sz w:val="24"/>
          <w:szCs w:val="24"/>
        </w:rPr>
        <w:t>relate</w:t>
      </w:r>
      <w:r w:rsidR="00E33CB7" w:rsidRPr="00E33CB7">
        <w:rPr>
          <w:rFonts w:ascii="Times New Roman" w:hAnsi="Times New Roman" w:cs="Times New Roman"/>
          <w:color w:val="000000" w:themeColor="text1"/>
          <w:sz w:val="24"/>
          <w:szCs w:val="24"/>
        </w:rPr>
        <w:t xml:space="preserve"> motivation to psychological mechanisms o</w:t>
      </w:r>
      <w:r w:rsidR="00E33CB7">
        <w:rPr>
          <w:rFonts w:ascii="Times New Roman" w:hAnsi="Times New Roman" w:cs="Times New Roman"/>
          <w:color w:val="000000" w:themeColor="text1"/>
          <w:sz w:val="24"/>
          <w:szCs w:val="24"/>
        </w:rPr>
        <w:t>f</w:t>
      </w:r>
      <w:r w:rsidR="00E33CB7" w:rsidRPr="00E33CB7">
        <w:rPr>
          <w:rFonts w:ascii="Times New Roman" w:hAnsi="Times New Roman" w:cs="Times New Roman"/>
          <w:color w:val="000000" w:themeColor="text1"/>
          <w:sz w:val="24"/>
          <w:szCs w:val="24"/>
        </w:rPr>
        <w:t xml:space="preserve"> SL learning and </w:t>
      </w:r>
      <w:r w:rsidR="006E2E80">
        <w:rPr>
          <w:rFonts w:ascii="Times New Roman" w:hAnsi="Times New Roman" w:cs="Times New Roman"/>
          <w:color w:val="000000" w:themeColor="text1"/>
          <w:sz w:val="24"/>
          <w:szCs w:val="24"/>
        </w:rPr>
        <w:t>find</w:t>
      </w:r>
      <w:r w:rsidR="00E33CB7" w:rsidRPr="00E33CB7">
        <w:rPr>
          <w:rFonts w:ascii="Times New Roman" w:hAnsi="Times New Roman" w:cs="Times New Roman"/>
          <w:color w:val="000000" w:themeColor="text1"/>
          <w:sz w:val="24"/>
          <w:szCs w:val="24"/>
        </w:rPr>
        <w:t xml:space="preserve"> pedagogical implications</w:t>
      </w:r>
      <w:r w:rsidR="00E33CB7">
        <w:rPr>
          <w:rFonts w:ascii="Times New Roman" w:hAnsi="Times New Roman" w:cs="Times New Roman"/>
          <w:color w:val="000000" w:themeColor="text1"/>
          <w:sz w:val="24"/>
          <w:szCs w:val="24"/>
        </w:rPr>
        <w:t xml:space="preserve"> due to the</w:t>
      </w:r>
      <w:r w:rsidR="00E33CB7" w:rsidRPr="00E33CB7">
        <w:rPr>
          <w:rFonts w:ascii="Times New Roman" w:hAnsi="Times New Roman" w:cs="Times New Roman"/>
          <w:color w:val="000000" w:themeColor="text1"/>
          <w:sz w:val="24"/>
          <w:szCs w:val="24"/>
        </w:rPr>
        <w:t xml:space="preserve"> "overly narrow" </w:t>
      </w:r>
      <w:r w:rsidR="00AF764F">
        <w:rPr>
          <w:rFonts w:ascii="Times New Roman" w:hAnsi="Times New Roman" w:cs="Times New Roman"/>
          <w:color w:val="000000" w:themeColor="text1"/>
          <w:sz w:val="24"/>
          <w:szCs w:val="24"/>
        </w:rPr>
        <w:t>(</w:t>
      </w:r>
      <w:r w:rsidR="00AF764F" w:rsidRPr="00AF764F">
        <w:rPr>
          <w:rFonts w:ascii="Times New Roman" w:hAnsi="Times New Roman" w:cs="Times New Roman"/>
          <w:color w:val="000000" w:themeColor="text1"/>
          <w:sz w:val="24"/>
          <w:szCs w:val="24"/>
        </w:rPr>
        <w:t>Crookes</w:t>
      </w:r>
      <w:r w:rsidR="00AF764F">
        <w:rPr>
          <w:rFonts w:ascii="Times New Roman" w:hAnsi="Times New Roman" w:cs="Times New Roman"/>
          <w:color w:val="000000" w:themeColor="text1"/>
          <w:sz w:val="24"/>
          <w:szCs w:val="24"/>
        </w:rPr>
        <w:t xml:space="preserve"> &amp;</w:t>
      </w:r>
      <w:r w:rsidR="00AF764F" w:rsidRPr="00AF764F">
        <w:rPr>
          <w:rFonts w:ascii="Times New Roman" w:hAnsi="Times New Roman" w:cs="Times New Roman"/>
          <w:color w:val="000000" w:themeColor="text1"/>
          <w:sz w:val="24"/>
          <w:szCs w:val="24"/>
        </w:rPr>
        <w:t xml:space="preserve"> Crookes</w:t>
      </w:r>
      <w:r w:rsidR="00AF764F">
        <w:rPr>
          <w:rFonts w:ascii="Times New Roman" w:hAnsi="Times New Roman" w:cs="Times New Roman"/>
          <w:color w:val="000000" w:themeColor="text1"/>
          <w:sz w:val="24"/>
          <w:szCs w:val="24"/>
        </w:rPr>
        <w:t>,1991, p.502)</w:t>
      </w:r>
      <w:r w:rsidR="00AF764F" w:rsidRPr="00AF764F">
        <w:rPr>
          <w:rFonts w:ascii="Times New Roman" w:hAnsi="Times New Roman" w:cs="Times New Roman"/>
          <w:color w:val="000000" w:themeColor="text1"/>
          <w:sz w:val="24"/>
          <w:szCs w:val="24"/>
        </w:rPr>
        <w:t xml:space="preserve"> </w:t>
      </w:r>
      <w:r w:rsidR="00E33CB7" w:rsidRPr="00E33CB7">
        <w:rPr>
          <w:rFonts w:ascii="Times New Roman" w:hAnsi="Times New Roman" w:cs="Times New Roman"/>
          <w:color w:val="000000" w:themeColor="text1"/>
          <w:sz w:val="24"/>
          <w:szCs w:val="24"/>
        </w:rPr>
        <w:t>emp</w:t>
      </w:r>
      <w:r w:rsidR="00E33CB7">
        <w:rPr>
          <w:rFonts w:ascii="Times New Roman" w:hAnsi="Times New Roman" w:cs="Times New Roman"/>
          <w:color w:val="000000" w:themeColor="text1"/>
          <w:sz w:val="24"/>
          <w:szCs w:val="24"/>
        </w:rPr>
        <w:t>irical</w:t>
      </w:r>
      <w:r w:rsidR="00B51D30">
        <w:rPr>
          <w:rFonts w:ascii="Times New Roman" w:hAnsi="Times New Roman" w:cs="Times New Roman"/>
          <w:color w:val="000000" w:themeColor="text1"/>
          <w:sz w:val="24"/>
          <w:szCs w:val="24"/>
        </w:rPr>
        <w:t xml:space="preserve"> </w:t>
      </w:r>
      <w:r w:rsidR="00E33CB7" w:rsidRPr="00E33CB7">
        <w:rPr>
          <w:rFonts w:ascii="Times New Roman" w:hAnsi="Times New Roman" w:cs="Times New Roman"/>
          <w:color w:val="000000" w:themeColor="text1"/>
          <w:sz w:val="24"/>
          <w:szCs w:val="24"/>
        </w:rPr>
        <w:t>methods</w:t>
      </w:r>
      <w:r w:rsidR="00AF764F">
        <w:rPr>
          <w:rFonts w:ascii="Times New Roman" w:hAnsi="Times New Roman" w:cs="Times New Roman"/>
          <w:color w:val="000000" w:themeColor="text1"/>
          <w:sz w:val="24"/>
          <w:szCs w:val="24"/>
        </w:rPr>
        <w:t xml:space="preserve">. </w:t>
      </w:r>
      <w:r w:rsidR="006E2E80">
        <w:rPr>
          <w:rFonts w:ascii="Times New Roman" w:hAnsi="Times New Roman" w:cs="Times New Roman"/>
          <w:color w:val="000000" w:themeColor="text1"/>
          <w:sz w:val="24"/>
          <w:szCs w:val="24"/>
        </w:rPr>
        <w:t xml:space="preserve">Starting from </w:t>
      </w:r>
      <w:r w:rsidR="00041324">
        <w:rPr>
          <w:rFonts w:ascii="Times New Roman" w:hAnsi="Times New Roman" w:cs="Times New Roman"/>
          <w:color w:val="000000" w:themeColor="text1"/>
          <w:sz w:val="24"/>
          <w:szCs w:val="24"/>
        </w:rPr>
        <w:t xml:space="preserve">the appraisal of the Gardner’s socio-educational model, </w:t>
      </w:r>
      <w:r w:rsidR="006E2E80">
        <w:rPr>
          <w:rFonts w:ascii="Times New Roman" w:hAnsi="Times New Roman" w:cs="Times New Roman"/>
          <w:color w:val="000000" w:themeColor="text1"/>
          <w:sz w:val="24"/>
          <w:szCs w:val="24"/>
        </w:rPr>
        <w:t xml:space="preserve">many cognitive-oriented theories are applied to the study of L2 motivation such as </w:t>
      </w:r>
      <w:r w:rsidR="006E2E80" w:rsidRPr="006E2E80">
        <w:rPr>
          <w:rFonts w:ascii="Times New Roman" w:hAnsi="Times New Roman" w:cs="Times New Roman"/>
          <w:color w:val="000000" w:themeColor="text1"/>
          <w:sz w:val="24"/>
          <w:szCs w:val="24"/>
        </w:rPr>
        <w:t>self-determination theory</w:t>
      </w:r>
      <w:r w:rsidR="00D8407A">
        <w:rPr>
          <w:rFonts w:ascii="Times New Roman" w:hAnsi="Times New Roman" w:cs="Times New Roman"/>
          <w:color w:val="000000" w:themeColor="text1"/>
          <w:sz w:val="24"/>
          <w:szCs w:val="24"/>
        </w:rPr>
        <w:t xml:space="preserve"> by </w:t>
      </w:r>
      <w:bookmarkStart w:id="8" w:name="_Hlk67565035"/>
      <w:r w:rsidR="00D8407A" w:rsidRPr="00D8407A">
        <w:rPr>
          <w:rFonts w:ascii="Times New Roman" w:hAnsi="Times New Roman" w:cs="Times New Roman"/>
          <w:color w:val="000000" w:themeColor="text1"/>
          <w:sz w:val="24"/>
          <w:szCs w:val="24"/>
        </w:rPr>
        <w:t>Kim Noels</w:t>
      </w:r>
      <w:bookmarkEnd w:id="8"/>
      <w:r w:rsidR="00041324">
        <w:rPr>
          <w:rFonts w:ascii="Times New Roman" w:hAnsi="Times New Roman" w:cs="Times New Roman"/>
          <w:color w:val="000000" w:themeColor="text1"/>
          <w:sz w:val="24"/>
          <w:szCs w:val="24"/>
        </w:rPr>
        <w:t xml:space="preserve">, </w:t>
      </w:r>
      <w:r w:rsidR="006E2E80" w:rsidRPr="006E2E80">
        <w:rPr>
          <w:rFonts w:ascii="Times New Roman" w:hAnsi="Times New Roman" w:cs="Times New Roman"/>
          <w:color w:val="000000" w:themeColor="text1"/>
          <w:sz w:val="24"/>
          <w:szCs w:val="24"/>
        </w:rPr>
        <w:t>attribution theory</w:t>
      </w:r>
      <w:r w:rsidR="00944602">
        <w:rPr>
          <w:rFonts w:ascii="Times New Roman" w:hAnsi="Times New Roman" w:cs="Times New Roman"/>
          <w:color w:val="000000" w:themeColor="text1"/>
          <w:sz w:val="24"/>
          <w:szCs w:val="24"/>
        </w:rPr>
        <w:t xml:space="preserve"> by </w:t>
      </w:r>
      <w:bookmarkStart w:id="9" w:name="_Hlk67571404"/>
      <w:proofErr w:type="spellStart"/>
      <w:r w:rsidR="000C2BDE" w:rsidRPr="000C2BDE">
        <w:rPr>
          <w:rFonts w:ascii="Times New Roman" w:hAnsi="Times New Roman" w:cs="Times New Roman"/>
          <w:color w:val="000000" w:themeColor="text1"/>
          <w:sz w:val="24"/>
          <w:szCs w:val="24"/>
        </w:rPr>
        <w:t>Ushioda</w:t>
      </w:r>
      <w:proofErr w:type="spellEnd"/>
      <w:r w:rsidR="00041324">
        <w:rPr>
          <w:rFonts w:ascii="Times New Roman" w:hAnsi="Times New Roman" w:cs="Times New Roman"/>
          <w:color w:val="000000" w:themeColor="text1"/>
          <w:sz w:val="24"/>
          <w:szCs w:val="24"/>
        </w:rPr>
        <w:t xml:space="preserve"> </w:t>
      </w:r>
      <w:bookmarkEnd w:id="9"/>
      <w:r w:rsidR="00041324">
        <w:rPr>
          <w:rFonts w:ascii="Times New Roman" w:hAnsi="Times New Roman" w:cs="Times New Roman"/>
          <w:color w:val="000000" w:themeColor="text1"/>
          <w:sz w:val="24"/>
          <w:szCs w:val="24"/>
        </w:rPr>
        <w:t xml:space="preserve">and task </w:t>
      </w:r>
      <w:r w:rsidR="00944602">
        <w:rPr>
          <w:rFonts w:ascii="Times New Roman" w:hAnsi="Times New Roman" w:cs="Times New Roman"/>
          <w:color w:val="000000" w:themeColor="text1"/>
          <w:sz w:val="24"/>
          <w:szCs w:val="24"/>
        </w:rPr>
        <w:t>motivation</w:t>
      </w:r>
      <w:r w:rsidR="00196BEC">
        <w:t xml:space="preserve"> </w:t>
      </w:r>
      <w:r w:rsidR="00196BEC" w:rsidRPr="00196BEC">
        <w:rPr>
          <w:rFonts w:ascii="Times New Roman" w:hAnsi="Times New Roman" w:cs="Times New Roman"/>
          <w:color w:val="000000" w:themeColor="text1"/>
          <w:sz w:val="24"/>
          <w:szCs w:val="24"/>
        </w:rPr>
        <w:t xml:space="preserve">by </w:t>
      </w:r>
      <w:proofErr w:type="spellStart"/>
      <w:r w:rsidR="00196BEC" w:rsidRPr="00196BEC">
        <w:rPr>
          <w:rFonts w:ascii="Times New Roman" w:hAnsi="Times New Roman" w:cs="Times New Roman"/>
          <w:color w:val="000000" w:themeColor="text1"/>
          <w:sz w:val="24"/>
          <w:szCs w:val="24"/>
        </w:rPr>
        <w:t>Dörnyei</w:t>
      </w:r>
      <w:proofErr w:type="spellEnd"/>
      <w:r w:rsidR="006E2E80">
        <w:rPr>
          <w:rFonts w:ascii="Times New Roman" w:hAnsi="Times New Roman" w:cs="Times New Roman"/>
          <w:color w:val="000000" w:themeColor="text1"/>
          <w:sz w:val="24"/>
          <w:szCs w:val="24"/>
        </w:rPr>
        <w:t>.</w:t>
      </w:r>
      <w:r w:rsidR="006E2E80">
        <w:rPr>
          <w:rFonts w:ascii="Times New Roman" w:hAnsi="Times New Roman" w:cs="Times New Roman" w:hint="eastAsia"/>
          <w:color w:val="000000" w:themeColor="text1"/>
          <w:sz w:val="24"/>
          <w:szCs w:val="24"/>
        </w:rPr>
        <w:t xml:space="preserve"> </w:t>
      </w:r>
    </w:p>
    <w:p w14:paraId="2D8AE5D2" w14:textId="7ECC7B51" w:rsidR="004D0227" w:rsidRDefault="004C3275" w:rsidP="00A302F7">
      <w:pPr>
        <w:spacing w:line="360" w:lineRule="auto"/>
        <w:ind w:firstLine="480"/>
        <w:rPr>
          <w:rFonts w:ascii="Times New Roman" w:hAnsi="Times New Roman" w:cs="Times New Roman"/>
          <w:color w:val="000000" w:themeColor="text1"/>
          <w:sz w:val="24"/>
          <w:szCs w:val="24"/>
        </w:rPr>
      </w:pPr>
      <w:r w:rsidRPr="004C3275">
        <w:rPr>
          <w:rFonts w:ascii="Times New Roman" w:hAnsi="Times New Roman" w:cs="Times New Roman"/>
          <w:color w:val="000000" w:themeColor="text1"/>
          <w:sz w:val="24"/>
          <w:szCs w:val="24"/>
        </w:rPr>
        <w:t>Kim Noels</w:t>
      </w:r>
      <w:r>
        <w:rPr>
          <w:rFonts w:ascii="Times New Roman" w:hAnsi="Times New Roman" w:cs="Times New Roman"/>
          <w:color w:val="000000" w:themeColor="text1"/>
          <w:sz w:val="24"/>
          <w:szCs w:val="24"/>
        </w:rPr>
        <w:t xml:space="preserve"> (2001)</w:t>
      </w:r>
      <w:r w:rsidR="007D0A5C">
        <w:rPr>
          <w:rFonts w:ascii="Times New Roman" w:hAnsi="Times New Roman" w:cs="Times New Roman"/>
          <w:color w:val="000000" w:themeColor="text1"/>
          <w:sz w:val="24"/>
          <w:szCs w:val="24"/>
        </w:rPr>
        <w:t xml:space="preserve"> puts forward three key elements, namely,</w:t>
      </w:r>
      <w:r w:rsidR="007D0A5C" w:rsidRPr="007D0A5C">
        <w:rPr>
          <w:rFonts w:ascii="Times New Roman" w:hAnsi="Times New Roman" w:cs="Times New Roman"/>
          <w:color w:val="000000" w:themeColor="text1"/>
          <w:sz w:val="24"/>
          <w:szCs w:val="24"/>
        </w:rPr>
        <w:t xml:space="preserve"> </w:t>
      </w:r>
      <w:r w:rsidR="007D0A5C">
        <w:rPr>
          <w:rFonts w:ascii="Times New Roman" w:hAnsi="Times New Roman" w:cs="Times New Roman"/>
          <w:color w:val="000000" w:themeColor="text1"/>
          <w:sz w:val="24"/>
          <w:szCs w:val="24"/>
        </w:rPr>
        <w:t xml:space="preserve">intrinsic orientation, extrinsic </w:t>
      </w:r>
      <w:bookmarkStart w:id="10" w:name="OLE_LINK1"/>
      <w:bookmarkStart w:id="11" w:name="OLE_LINK5"/>
      <w:r w:rsidR="007D0A5C">
        <w:rPr>
          <w:rFonts w:ascii="Times New Roman" w:hAnsi="Times New Roman" w:cs="Times New Roman"/>
          <w:color w:val="000000" w:themeColor="text1"/>
          <w:sz w:val="24"/>
          <w:szCs w:val="24"/>
        </w:rPr>
        <w:t xml:space="preserve">orientation </w:t>
      </w:r>
      <w:bookmarkEnd w:id="10"/>
      <w:bookmarkEnd w:id="11"/>
      <w:r w:rsidR="007D0A5C">
        <w:rPr>
          <w:rFonts w:ascii="Times New Roman" w:hAnsi="Times New Roman" w:cs="Times New Roman"/>
          <w:color w:val="000000" w:themeColor="text1"/>
          <w:sz w:val="24"/>
          <w:szCs w:val="24"/>
        </w:rPr>
        <w:t>and amotivation in hi</w:t>
      </w:r>
      <w:r w:rsidR="007D0A5C" w:rsidRPr="007D0A5C">
        <w:rPr>
          <w:rFonts w:ascii="Times New Roman" w:hAnsi="Times New Roman" w:cs="Times New Roman"/>
          <w:color w:val="000000" w:themeColor="text1"/>
          <w:sz w:val="24"/>
          <w:szCs w:val="24"/>
        </w:rPr>
        <w:t xml:space="preserve">s self-determination framework </w:t>
      </w:r>
      <w:r w:rsidR="007D0A5C">
        <w:rPr>
          <w:rFonts w:ascii="Times New Roman" w:hAnsi="Times New Roman" w:cs="Times New Roman"/>
          <w:color w:val="000000" w:themeColor="text1"/>
          <w:sz w:val="24"/>
          <w:szCs w:val="24"/>
        </w:rPr>
        <w:t xml:space="preserve">and studies </w:t>
      </w:r>
      <w:r w:rsidR="00A302F7">
        <w:rPr>
          <w:rFonts w:ascii="Times New Roman" w:hAnsi="Times New Roman" w:cs="Times New Roman"/>
          <w:color w:val="000000" w:themeColor="text1"/>
          <w:sz w:val="24"/>
          <w:szCs w:val="24"/>
        </w:rPr>
        <w:t>the relationship</w:t>
      </w:r>
      <w:r w:rsidR="007D0A5C">
        <w:rPr>
          <w:rFonts w:ascii="Times New Roman" w:hAnsi="Times New Roman" w:cs="Times New Roman"/>
          <w:color w:val="000000" w:themeColor="text1"/>
          <w:sz w:val="24"/>
          <w:szCs w:val="24"/>
        </w:rPr>
        <w:t xml:space="preserve"> and subtle difference</w:t>
      </w:r>
      <w:r w:rsidR="00A302F7">
        <w:rPr>
          <w:rFonts w:ascii="Times New Roman" w:hAnsi="Times New Roman" w:cs="Times New Roman"/>
          <w:color w:val="000000" w:themeColor="text1"/>
          <w:sz w:val="24"/>
          <w:szCs w:val="24"/>
        </w:rPr>
        <w:t xml:space="preserve"> </w:t>
      </w:r>
      <w:r w:rsidR="007D0A5C">
        <w:rPr>
          <w:rFonts w:ascii="Times New Roman" w:hAnsi="Times New Roman" w:cs="Times New Roman"/>
          <w:color w:val="000000" w:themeColor="text1"/>
          <w:sz w:val="24"/>
          <w:szCs w:val="24"/>
        </w:rPr>
        <w:t>among</w:t>
      </w:r>
      <w:r w:rsidR="00A302F7">
        <w:rPr>
          <w:rFonts w:ascii="Times New Roman" w:hAnsi="Times New Roman" w:cs="Times New Roman"/>
          <w:color w:val="000000" w:themeColor="text1"/>
          <w:sz w:val="24"/>
          <w:szCs w:val="24"/>
        </w:rPr>
        <w:t xml:space="preserve"> those orientations</w:t>
      </w:r>
      <w:r w:rsidR="007D0A5C" w:rsidRPr="007D0A5C">
        <w:rPr>
          <w:rFonts w:ascii="Times New Roman" w:hAnsi="Times New Roman" w:cs="Times New Roman"/>
          <w:color w:val="000000" w:themeColor="text1"/>
          <w:sz w:val="24"/>
          <w:szCs w:val="24"/>
        </w:rPr>
        <w:t xml:space="preserve"> </w:t>
      </w:r>
      <w:r w:rsidR="007D0A5C">
        <w:rPr>
          <w:rFonts w:ascii="Times New Roman" w:hAnsi="Times New Roman" w:cs="Times New Roman"/>
          <w:color w:val="000000" w:themeColor="text1"/>
          <w:sz w:val="24"/>
          <w:szCs w:val="24"/>
        </w:rPr>
        <w:t>related to L2 variables</w:t>
      </w:r>
      <w:r w:rsidR="00A302F7">
        <w:rPr>
          <w:rFonts w:ascii="Times New Roman" w:hAnsi="Times New Roman" w:cs="Times New Roman"/>
          <w:color w:val="000000" w:themeColor="text1"/>
          <w:sz w:val="24"/>
          <w:szCs w:val="24"/>
        </w:rPr>
        <w:t xml:space="preserve"> and other factors in different context. </w:t>
      </w:r>
      <w:r w:rsidR="004D0227">
        <w:rPr>
          <w:rFonts w:ascii="Times New Roman" w:hAnsi="Times New Roman" w:cs="Times New Roman"/>
          <w:color w:val="000000" w:themeColor="text1"/>
          <w:sz w:val="24"/>
          <w:szCs w:val="24"/>
        </w:rPr>
        <w:t xml:space="preserve">Compared with the other motivational model in </w:t>
      </w:r>
      <w:r w:rsidR="000C2BDE">
        <w:rPr>
          <w:rFonts w:ascii="Times New Roman" w:hAnsi="Times New Roman" w:cs="Times New Roman"/>
          <w:color w:val="000000" w:themeColor="text1"/>
          <w:sz w:val="24"/>
          <w:szCs w:val="24"/>
        </w:rPr>
        <w:t>the same</w:t>
      </w:r>
      <w:r w:rsidR="004D0227">
        <w:rPr>
          <w:rFonts w:ascii="Times New Roman" w:hAnsi="Times New Roman" w:cs="Times New Roman"/>
          <w:color w:val="000000" w:themeColor="text1"/>
          <w:sz w:val="24"/>
          <w:szCs w:val="24"/>
        </w:rPr>
        <w:t xml:space="preserve"> period, Noel’s theory </w:t>
      </w:r>
      <w:r w:rsidR="0071640E">
        <w:rPr>
          <w:rFonts w:ascii="Times New Roman" w:hAnsi="Times New Roman" w:cs="Times New Roman"/>
          <w:color w:val="000000" w:themeColor="text1"/>
          <w:sz w:val="24"/>
          <w:szCs w:val="24"/>
        </w:rPr>
        <w:t>is more concerned with the study on</w:t>
      </w:r>
      <w:r w:rsidR="0071640E" w:rsidRPr="0071640E">
        <w:rPr>
          <w:rFonts w:ascii="Times New Roman" w:hAnsi="Times New Roman" w:cs="Times New Roman"/>
          <w:color w:val="000000" w:themeColor="text1"/>
          <w:sz w:val="24"/>
          <w:szCs w:val="24"/>
        </w:rPr>
        <w:t xml:space="preserve"> </w:t>
      </w:r>
      <w:r w:rsidR="0071640E">
        <w:rPr>
          <w:rFonts w:ascii="Times New Roman" w:hAnsi="Times New Roman" w:cs="Times New Roman"/>
          <w:color w:val="000000" w:themeColor="text1"/>
          <w:sz w:val="24"/>
          <w:szCs w:val="24"/>
        </w:rPr>
        <w:t>the psychological mechanism of</w:t>
      </w:r>
      <w:r w:rsidR="0071640E" w:rsidRPr="0071640E">
        <w:rPr>
          <w:rFonts w:ascii="Times New Roman" w:hAnsi="Times New Roman" w:cs="Times New Roman"/>
          <w:color w:val="000000" w:themeColor="text1"/>
          <w:sz w:val="24"/>
          <w:szCs w:val="24"/>
        </w:rPr>
        <w:t xml:space="preserve"> </w:t>
      </w:r>
      <w:r w:rsidR="0071640E">
        <w:rPr>
          <w:rFonts w:ascii="Times New Roman" w:hAnsi="Times New Roman" w:cs="Times New Roman"/>
          <w:color w:val="000000" w:themeColor="text1"/>
          <w:sz w:val="24"/>
          <w:szCs w:val="24"/>
        </w:rPr>
        <w:t xml:space="preserve">the interrelating variables in L2 motivation </w:t>
      </w:r>
      <w:r w:rsidR="004D0227">
        <w:rPr>
          <w:rFonts w:ascii="Times New Roman" w:hAnsi="Times New Roman" w:cs="Times New Roman"/>
          <w:color w:val="000000" w:themeColor="text1"/>
          <w:sz w:val="24"/>
          <w:szCs w:val="24"/>
        </w:rPr>
        <w:t xml:space="preserve">is </w:t>
      </w:r>
      <w:r w:rsidR="000C2BDE">
        <w:rPr>
          <w:rFonts w:ascii="Times New Roman" w:hAnsi="Times New Roman" w:cs="Times New Roman"/>
          <w:color w:val="000000" w:themeColor="text1"/>
          <w:sz w:val="24"/>
          <w:szCs w:val="24"/>
        </w:rPr>
        <w:t xml:space="preserve">therefore </w:t>
      </w:r>
      <w:r w:rsidR="004D0227">
        <w:rPr>
          <w:rFonts w:ascii="Times New Roman" w:hAnsi="Times New Roman" w:cs="Times New Roman"/>
          <w:color w:val="000000" w:themeColor="text1"/>
          <w:sz w:val="24"/>
          <w:szCs w:val="24"/>
        </w:rPr>
        <w:t>more</w:t>
      </w:r>
      <w:r w:rsidR="003B1EF5">
        <w:rPr>
          <w:rFonts w:ascii="Times New Roman" w:hAnsi="Times New Roman" w:cs="Times New Roman"/>
          <w:color w:val="000000" w:themeColor="text1"/>
          <w:sz w:val="24"/>
          <w:szCs w:val="24"/>
        </w:rPr>
        <w:t xml:space="preserve"> dynamic in nature</w:t>
      </w:r>
      <w:r w:rsidR="004D0227">
        <w:rPr>
          <w:rFonts w:ascii="Times New Roman" w:hAnsi="Times New Roman" w:cs="Times New Roman"/>
          <w:color w:val="000000" w:themeColor="text1"/>
          <w:sz w:val="24"/>
          <w:szCs w:val="24"/>
        </w:rPr>
        <w:t>.</w:t>
      </w:r>
      <w:r w:rsidR="000C2BDE">
        <w:rPr>
          <w:rFonts w:ascii="Times New Roman" w:hAnsi="Times New Roman" w:cs="Times New Roman"/>
          <w:color w:val="000000" w:themeColor="text1"/>
          <w:sz w:val="24"/>
          <w:szCs w:val="24"/>
        </w:rPr>
        <w:t xml:space="preserve"> </w:t>
      </w:r>
    </w:p>
    <w:p w14:paraId="3BEAC896" w14:textId="798F13C0" w:rsidR="000C2BDE" w:rsidRDefault="000C2BDE" w:rsidP="00A302F7">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A</w:t>
      </w:r>
      <w:r>
        <w:rPr>
          <w:rFonts w:ascii="Times New Roman" w:hAnsi="Times New Roman" w:cs="Times New Roman"/>
          <w:color w:val="000000" w:themeColor="text1"/>
          <w:sz w:val="24"/>
          <w:szCs w:val="24"/>
        </w:rPr>
        <w:t>nother cognitive-oriented theory -attribution theory</w:t>
      </w:r>
      <w:r w:rsidR="00EB7F85">
        <w:rPr>
          <w:rFonts w:ascii="Times New Roman" w:hAnsi="Times New Roman" w:cs="Times New Roman"/>
          <w:color w:val="000000" w:themeColor="text1"/>
          <w:sz w:val="24"/>
          <w:szCs w:val="24"/>
        </w:rPr>
        <w:t xml:space="preserve"> that</w:t>
      </w:r>
      <w:r>
        <w:rPr>
          <w:rFonts w:ascii="Times New Roman" w:hAnsi="Times New Roman" w:cs="Times New Roman"/>
          <w:color w:val="000000" w:themeColor="text1"/>
          <w:sz w:val="24"/>
          <w:szCs w:val="24"/>
        </w:rPr>
        <w:t xml:space="preserve"> </w:t>
      </w:r>
      <w:r w:rsidR="00EB7F85">
        <w:rPr>
          <w:rFonts w:ascii="Times New Roman" w:hAnsi="Times New Roman" w:cs="Times New Roman"/>
          <w:color w:val="000000" w:themeColor="text1"/>
          <w:sz w:val="24"/>
          <w:szCs w:val="24"/>
        </w:rPr>
        <w:t>connects people’s past experience with their future achievement efforts</w:t>
      </w:r>
      <w:r w:rsidR="003B1EF5">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 </w:t>
      </w:r>
      <w:r w:rsidR="00EB7F85">
        <w:rPr>
          <w:rFonts w:ascii="Times New Roman" w:hAnsi="Times New Roman" w:cs="Times New Roman"/>
          <w:color w:val="000000" w:themeColor="text1"/>
          <w:sz w:val="24"/>
          <w:szCs w:val="24"/>
        </w:rPr>
        <w:t>is applied by</w:t>
      </w:r>
      <w:r w:rsidR="00EB7F85" w:rsidRPr="00EB7F85">
        <w:t xml:space="preserve"> </w:t>
      </w:r>
      <w:bookmarkStart w:id="12" w:name="_Hlk67573437"/>
      <w:proofErr w:type="spellStart"/>
      <w:r w:rsidR="00EB7F85" w:rsidRPr="00EB7F85">
        <w:rPr>
          <w:rFonts w:ascii="Times New Roman" w:hAnsi="Times New Roman" w:cs="Times New Roman"/>
          <w:color w:val="000000" w:themeColor="text1"/>
          <w:sz w:val="24"/>
          <w:szCs w:val="24"/>
        </w:rPr>
        <w:t>Ushioda</w:t>
      </w:r>
      <w:bookmarkEnd w:id="12"/>
      <w:proofErr w:type="spellEnd"/>
      <w:r w:rsidR="00EB7F85">
        <w:rPr>
          <w:rFonts w:ascii="Times New Roman" w:hAnsi="Times New Roman" w:cs="Times New Roman"/>
          <w:color w:val="000000" w:themeColor="text1"/>
          <w:sz w:val="24"/>
          <w:szCs w:val="24"/>
        </w:rPr>
        <w:t xml:space="preserve"> to the study of positive motivational thinking </w:t>
      </w:r>
      <w:r w:rsidR="0056763E">
        <w:rPr>
          <w:rFonts w:ascii="Times New Roman" w:hAnsi="Times New Roman" w:cs="Times New Roman"/>
          <w:color w:val="000000" w:themeColor="text1"/>
          <w:sz w:val="24"/>
          <w:szCs w:val="24"/>
        </w:rPr>
        <w:t xml:space="preserve">by exploring in a qualitative way thought processes and belief structures that effectively help L2 learner’s long-term devotion to language </w:t>
      </w:r>
      <w:r w:rsidR="0056763E">
        <w:rPr>
          <w:rFonts w:ascii="Times New Roman" w:hAnsi="Times New Roman" w:cs="Times New Roman"/>
          <w:color w:val="000000" w:themeColor="text1"/>
          <w:sz w:val="24"/>
          <w:szCs w:val="24"/>
        </w:rPr>
        <w:lastRenderedPageBreak/>
        <w:t xml:space="preserve">learning. According to </w:t>
      </w:r>
      <w:proofErr w:type="spellStart"/>
      <w:r w:rsidR="0056763E" w:rsidRPr="0056763E">
        <w:rPr>
          <w:rFonts w:ascii="Times New Roman" w:hAnsi="Times New Roman" w:cs="Times New Roman"/>
          <w:color w:val="000000" w:themeColor="text1"/>
          <w:sz w:val="24"/>
          <w:szCs w:val="24"/>
        </w:rPr>
        <w:t>Ushioda</w:t>
      </w:r>
      <w:proofErr w:type="spellEnd"/>
      <w:r w:rsidR="0056763E">
        <w:rPr>
          <w:rFonts w:ascii="Times New Roman" w:hAnsi="Times New Roman" w:cs="Times New Roman"/>
          <w:color w:val="000000" w:themeColor="text1"/>
          <w:sz w:val="24"/>
          <w:szCs w:val="24"/>
        </w:rPr>
        <w:t xml:space="preserve"> (1998), </w:t>
      </w:r>
      <w:r w:rsidR="00F14C03">
        <w:rPr>
          <w:rFonts w:ascii="Times New Roman" w:hAnsi="Times New Roman" w:cs="Times New Roman"/>
          <w:color w:val="000000" w:themeColor="text1"/>
          <w:sz w:val="24"/>
          <w:szCs w:val="24"/>
        </w:rPr>
        <w:t>asking language learners to reflect on motivation and affective learning experience can help them raise self-awareness of positive language learning and therefore has pedagogical significance in building supportive discourse framework for language learning.</w:t>
      </w:r>
    </w:p>
    <w:p w14:paraId="09C1771E" w14:textId="3811CDCD" w:rsidR="004D5CA9" w:rsidRDefault="00196BEC" w:rsidP="00B061D6">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T</w:t>
      </w:r>
      <w:r>
        <w:rPr>
          <w:rFonts w:ascii="Times New Roman" w:hAnsi="Times New Roman" w:cs="Times New Roman"/>
          <w:color w:val="000000" w:themeColor="text1"/>
          <w:sz w:val="24"/>
          <w:szCs w:val="24"/>
        </w:rPr>
        <w:t>he third influential cognitive-oriented theory is named by</w:t>
      </w:r>
      <w:bookmarkStart w:id="13" w:name="_Hlk67575628"/>
      <w:r>
        <w:rPr>
          <w:rFonts w:ascii="Times New Roman" w:hAnsi="Times New Roman" w:cs="Times New Roman"/>
          <w:color w:val="000000" w:themeColor="text1"/>
          <w:sz w:val="24"/>
          <w:szCs w:val="24"/>
        </w:rPr>
        <w:t xml:space="preserve"> </w:t>
      </w:r>
      <w:bookmarkStart w:id="14" w:name="_Hlk67575301"/>
      <w:proofErr w:type="spellStart"/>
      <w:r w:rsidRPr="00196BEC">
        <w:rPr>
          <w:rFonts w:ascii="Times New Roman" w:hAnsi="Times New Roman" w:cs="Times New Roman"/>
          <w:color w:val="000000" w:themeColor="text1"/>
          <w:sz w:val="24"/>
          <w:szCs w:val="24"/>
        </w:rPr>
        <w:t>Dörnyei</w:t>
      </w:r>
      <w:bookmarkEnd w:id="14"/>
      <w:proofErr w:type="spellEnd"/>
      <w:r>
        <w:rPr>
          <w:rFonts w:ascii="Times New Roman" w:hAnsi="Times New Roman" w:cs="Times New Roman"/>
          <w:color w:val="000000" w:themeColor="text1"/>
          <w:sz w:val="24"/>
          <w:szCs w:val="24"/>
        </w:rPr>
        <w:t xml:space="preserve"> </w:t>
      </w:r>
      <w:bookmarkEnd w:id="13"/>
      <w:r>
        <w:rPr>
          <w:rFonts w:ascii="Times New Roman" w:hAnsi="Times New Roman" w:cs="Times New Roman"/>
          <w:color w:val="000000" w:themeColor="text1"/>
          <w:sz w:val="24"/>
          <w:szCs w:val="24"/>
        </w:rPr>
        <w:t>as task motivation.</w:t>
      </w:r>
      <w:r w:rsidR="004D5CA9">
        <w:rPr>
          <w:rFonts w:ascii="Times New Roman" w:hAnsi="Times New Roman" w:cs="Times New Roman"/>
          <w:color w:val="000000" w:themeColor="text1"/>
          <w:sz w:val="24"/>
          <w:szCs w:val="24"/>
        </w:rPr>
        <w:t xml:space="preserve"> </w:t>
      </w:r>
      <w:proofErr w:type="spellStart"/>
      <w:r w:rsidR="004D5CA9" w:rsidRPr="004D5CA9">
        <w:rPr>
          <w:rFonts w:ascii="Times New Roman" w:hAnsi="Times New Roman" w:cs="Times New Roman"/>
          <w:color w:val="000000" w:themeColor="text1"/>
          <w:sz w:val="24"/>
          <w:szCs w:val="24"/>
        </w:rPr>
        <w:t>Dörnyei</w:t>
      </w:r>
      <w:proofErr w:type="spellEnd"/>
      <w:r>
        <w:rPr>
          <w:rFonts w:ascii="Times New Roman" w:hAnsi="Times New Roman" w:cs="Times New Roman"/>
          <w:color w:val="000000" w:themeColor="text1"/>
          <w:sz w:val="24"/>
          <w:szCs w:val="24"/>
        </w:rPr>
        <w:t xml:space="preserve"> </w:t>
      </w:r>
      <w:r w:rsidRPr="00196BEC">
        <w:rPr>
          <w:rFonts w:ascii="Times New Roman" w:hAnsi="Times New Roman" w:cs="Times New Roman"/>
          <w:color w:val="000000" w:themeColor="text1"/>
          <w:sz w:val="24"/>
          <w:szCs w:val="24"/>
        </w:rPr>
        <w:t>believes that the engagement in a certain task can "activate" "related motivational mindsets" that operates in a "dynamic task processing system" constituting "three interrelated mechanism: task execution, appraisal and action control</w:t>
      </w:r>
      <w:r w:rsidR="009F1A72">
        <w:rPr>
          <w:rFonts w:ascii="Times New Roman" w:hAnsi="Times New Roman" w:cs="Times New Roman"/>
          <w:color w:val="000000" w:themeColor="text1"/>
          <w:sz w:val="24"/>
          <w:szCs w:val="24"/>
        </w:rPr>
        <w:t>”</w:t>
      </w:r>
      <w:r w:rsidR="009F1A72" w:rsidRPr="009F1A72">
        <w:rPr>
          <w:rFonts w:ascii="Times New Roman" w:hAnsi="Times New Roman" w:cs="Times New Roman"/>
          <w:color w:val="000000" w:themeColor="text1"/>
          <w:sz w:val="24"/>
          <w:szCs w:val="24"/>
        </w:rPr>
        <w:t xml:space="preserve"> (</w:t>
      </w:r>
      <w:proofErr w:type="spellStart"/>
      <w:r w:rsidR="009F1A72" w:rsidRPr="009F1A72">
        <w:rPr>
          <w:rFonts w:ascii="Times New Roman" w:hAnsi="Times New Roman" w:cs="Times New Roman"/>
          <w:color w:val="000000" w:themeColor="text1"/>
          <w:sz w:val="24"/>
          <w:szCs w:val="24"/>
        </w:rPr>
        <w:t>Dörnyei</w:t>
      </w:r>
      <w:proofErr w:type="spellEnd"/>
      <w:r w:rsidR="009F1A72" w:rsidRPr="009F1A72">
        <w:rPr>
          <w:rFonts w:ascii="Times New Roman" w:hAnsi="Times New Roman" w:cs="Times New Roman"/>
          <w:color w:val="000000" w:themeColor="text1"/>
          <w:sz w:val="24"/>
          <w:szCs w:val="24"/>
        </w:rPr>
        <w:t>, 2005, p.81)</w:t>
      </w:r>
      <w:r w:rsidR="009F1A72">
        <w:rPr>
          <w:rFonts w:ascii="Times New Roman" w:hAnsi="Times New Roman" w:cs="Times New Roman"/>
          <w:color w:val="000000" w:themeColor="text1"/>
          <w:sz w:val="24"/>
          <w:szCs w:val="24"/>
        </w:rPr>
        <w:t>.</w:t>
      </w:r>
      <w:r w:rsidR="00EB5C7A">
        <w:rPr>
          <w:rFonts w:ascii="Times New Roman" w:hAnsi="Times New Roman" w:cs="Times New Roman"/>
          <w:color w:val="000000" w:themeColor="text1"/>
          <w:sz w:val="24"/>
          <w:szCs w:val="24"/>
        </w:rPr>
        <w:t xml:space="preserve"> To put it in a clearer way, when executing a task, learners would keep appraise the whole process of doing the task so as to evaluate how well the task is performing or vice versa. When the result of the appraisal is unsatisfactory, the control system will be activated to ensure the completion of the task.</w:t>
      </w:r>
      <w:r w:rsidR="001E5469">
        <w:rPr>
          <w:rFonts w:ascii="Times New Roman" w:hAnsi="Times New Roman" w:cs="Times New Roman"/>
          <w:color w:val="000000" w:themeColor="text1"/>
          <w:sz w:val="24"/>
          <w:szCs w:val="24"/>
        </w:rPr>
        <w:t xml:space="preserve"> From the cognitive </w:t>
      </w:r>
      <w:r w:rsidR="00B061D6">
        <w:rPr>
          <w:rFonts w:ascii="Times New Roman" w:hAnsi="Times New Roman" w:cs="Times New Roman"/>
          <w:color w:val="000000" w:themeColor="text1"/>
          <w:sz w:val="24"/>
          <w:szCs w:val="24"/>
        </w:rPr>
        <w:t>perspective,</w:t>
      </w:r>
      <w:r w:rsidR="001E5469">
        <w:rPr>
          <w:rFonts w:ascii="Times New Roman" w:hAnsi="Times New Roman" w:cs="Times New Roman"/>
          <w:color w:val="000000" w:themeColor="text1"/>
          <w:sz w:val="24"/>
          <w:szCs w:val="24"/>
        </w:rPr>
        <w:t xml:space="preserve"> this process is very</w:t>
      </w:r>
      <w:r w:rsidR="00B061D6">
        <w:rPr>
          <w:rFonts w:ascii="Times New Roman" w:hAnsi="Times New Roman" w:cs="Times New Roman"/>
          <w:color w:val="000000" w:themeColor="text1"/>
          <w:sz w:val="24"/>
          <w:szCs w:val="24"/>
        </w:rPr>
        <w:t xml:space="preserve"> </w:t>
      </w:r>
      <w:r w:rsidR="001E5469">
        <w:rPr>
          <w:rFonts w:ascii="Times New Roman" w:hAnsi="Times New Roman" w:cs="Times New Roman"/>
          <w:color w:val="000000" w:themeColor="text1"/>
          <w:sz w:val="24"/>
          <w:szCs w:val="24"/>
        </w:rPr>
        <w:t>complex</w:t>
      </w:r>
      <w:r w:rsidR="00B061D6">
        <w:rPr>
          <w:rFonts w:ascii="Times New Roman" w:hAnsi="Times New Roman" w:cs="Times New Roman"/>
          <w:color w:val="000000" w:themeColor="text1"/>
          <w:sz w:val="24"/>
          <w:szCs w:val="24"/>
        </w:rPr>
        <w:t xml:space="preserve"> and dynamic</w:t>
      </w:r>
      <w:r w:rsidR="001E5469">
        <w:rPr>
          <w:rFonts w:ascii="Times New Roman" w:hAnsi="Times New Roman" w:cs="Times New Roman"/>
          <w:color w:val="000000" w:themeColor="text1"/>
          <w:sz w:val="24"/>
          <w:szCs w:val="24"/>
        </w:rPr>
        <w:t xml:space="preserve">, </w:t>
      </w:r>
      <w:r w:rsidR="001E5469" w:rsidRPr="001E5469">
        <w:rPr>
          <w:rFonts w:ascii="Times New Roman" w:hAnsi="Times New Roman" w:cs="Times New Roman"/>
          <w:color w:val="000000" w:themeColor="text1"/>
          <w:sz w:val="24"/>
          <w:szCs w:val="24"/>
        </w:rPr>
        <w:t>involving not only situation-</w:t>
      </w:r>
      <w:r w:rsidR="00B061D6" w:rsidRPr="001E5469">
        <w:rPr>
          <w:rFonts w:ascii="Times New Roman" w:hAnsi="Times New Roman" w:cs="Times New Roman"/>
          <w:color w:val="000000" w:themeColor="text1"/>
          <w:sz w:val="24"/>
          <w:szCs w:val="24"/>
        </w:rPr>
        <w:t>specific</w:t>
      </w:r>
      <w:r w:rsidR="001E5469" w:rsidRPr="001E5469">
        <w:rPr>
          <w:rFonts w:ascii="Times New Roman" w:hAnsi="Times New Roman" w:cs="Times New Roman"/>
          <w:color w:val="000000" w:themeColor="text1"/>
          <w:sz w:val="24"/>
          <w:szCs w:val="24"/>
        </w:rPr>
        <w:t xml:space="preserve"> factors</w:t>
      </w:r>
      <w:r w:rsidR="00B061D6">
        <w:rPr>
          <w:rFonts w:ascii="Times New Roman" w:hAnsi="Times New Roman" w:cs="Times New Roman"/>
          <w:color w:val="000000" w:themeColor="text1"/>
          <w:sz w:val="24"/>
          <w:szCs w:val="24"/>
        </w:rPr>
        <w:t xml:space="preserve"> such as</w:t>
      </w:r>
      <w:r w:rsidR="00B061D6" w:rsidRPr="00B061D6">
        <w:rPr>
          <w:rFonts w:ascii="Times New Roman" w:hAnsi="Times New Roman" w:cs="Times New Roman"/>
          <w:color w:val="000000" w:themeColor="text1"/>
          <w:sz w:val="24"/>
          <w:szCs w:val="24"/>
        </w:rPr>
        <w:t xml:space="preserve"> structure and content of tasks</w:t>
      </w:r>
      <w:r w:rsidR="00B061D6">
        <w:rPr>
          <w:rFonts w:ascii="Times New Roman" w:hAnsi="Times New Roman" w:cs="Times New Roman"/>
          <w:color w:val="000000" w:themeColor="text1"/>
          <w:sz w:val="24"/>
          <w:szCs w:val="24"/>
        </w:rPr>
        <w:t xml:space="preserve">, the interest of the learner towards the </w:t>
      </w:r>
      <w:r w:rsidR="00B061D6" w:rsidRPr="00B061D6">
        <w:rPr>
          <w:rFonts w:ascii="Times New Roman" w:hAnsi="Times New Roman" w:cs="Times New Roman"/>
          <w:color w:val="000000" w:themeColor="text1"/>
          <w:sz w:val="24"/>
          <w:szCs w:val="24"/>
        </w:rPr>
        <w:t>task</w:t>
      </w:r>
      <w:r w:rsidR="00B061D6">
        <w:rPr>
          <w:rFonts w:ascii="Times New Roman" w:hAnsi="Times New Roman" w:cs="Times New Roman"/>
          <w:color w:val="000000" w:themeColor="text1"/>
          <w:sz w:val="24"/>
          <w:szCs w:val="24"/>
        </w:rPr>
        <w:t xml:space="preserve">, </w:t>
      </w:r>
      <w:r w:rsidR="00B061D6" w:rsidRPr="00B061D6">
        <w:rPr>
          <w:rFonts w:ascii="Times New Roman" w:hAnsi="Times New Roman" w:cs="Times New Roman"/>
          <w:color w:val="000000" w:themeColor="text1"/>
          <w:sz w:val="24"/>
          <w:szCs w:val="24"/>
        </w:rPr>
        <w:t>perceived group work dynamic</w:t>
      </w:r>
      <w:r w:rsidR="001E5469" w:rsidRPr="001E5469">
        <w:rPr>
          <w:rFonts w:ascii="Times New Roman" w:hAnsi="Times New Roman" w:cs="Times New Roman"/>
          <w:color w:val="000000" w:themeColor="text1"/>
          <w:sz w:val="24"/>
          <w:szCs w:val="24"/>
        </w:rPr>
        <w:t>,</w:t>
      </w:r>
      <w:r w:rsidR="00B061D6">
        <w:rPr>
          <w:rFonts w:ascii="Times New Roman" w:hAnsi="Times New Roman" w:cs="Times New Roman"/>
          <w:color w:val="000000" w:themeColor="text1"/>
          <w:sz w:val="24"/>
          <w:szCs w:val="24"/>
        </w:rPr>
        <w:t xml:space="preserve"> emotional condition of the learner</w:t>
      </w:r>
      <w:r w:rsidR="001E5469" w:rsidRPr="001E5469">
        <w:rPr>
          <w:rFonts w:ascii="Times New Roman" w:hAnsi="Times New Roman" w:cs="Times New Roman"/>
          <w:color w:val="000000" w:themeColor="text1"/>
          <w:sz w:val="24"/>
          <w:szCs w:val="24"/>
        </w:rPr>
        <w:t xml:space="preserve"> but also other broader learning situation such as the influence of the teacher and learners' proficiency level.</w:t>
      </w:r>
      <w:r w:rsidR="00B061D6">
        <w:rPr>
          <w:rFonts w:ascii="Times New Roman" w:hAnsi="Times New Roman" w:cs="Times New Roman"/>
          <w:color w:val="000000" w:themeColor="text1"/>
          <w:sz w:val="24"/>
          <w:szCs w:val="24"/>
        </w:rPr>
        <w:t xml:space="preserve"> (</w:t>
      </w:r>
      <w:r w:rsidR="00B061D6" w:rsidRPr="00B061D6">
        <w:rPr>
          <w:rFonts w:ascii="Times New Roman" w:hAnsi="Times New Roman" w:cs="Times New Roman"/>
          <w:color w:val="000000" w:themeColor="text1"/>
          <w:sz w:val="24"/>
          <w:szCs w:val="24"/>
        </w:rPr>
        <w:t xml:space="preserve">Glen </w:t>
      </w:r>
      <w:proofErr w:type="spellStart"/>
      <w:r w:rsidR="00B061D6" w:rsidRPr="00B061D6">
        <w:rPr>
          <w:rFonts w:ascii="Times New Roman" w:hAnsi="Times New Roman" w:cs="Times New Roman"/>
          <w:color w:val="000000" w:themeColor="text1"/>
          <w:sz w:val="24"/>
          <w:szCs w:val="24"/>
        </w:rPr>
        <w:t>Poupore</w:t>
      </w:r>
      <w:proofErr w:type="spellEnd"/>
      <w:r w:rsidR="00B061D6">
        <w:rPr>
          <w:rFonts w:ascii="Times New Roman" w:hAnsi="Times New Roman" w:cs="Times New Roman"/>
          <w:color w:val="000000" w:themeColor="text1"/>
          <w:sz w:val="24"/>
          <w:szCs w:val="24"/>
        </w:rPr>
        <w:t>, 2013)</w:t>
      </w:r>
    </w:p>
    <w:p w14:paraId="5639FADD" w14:textId="77777777" w:rsidR="00B061D6" w:rsidRDefault="002B7480" w:rsidP="00EB2721">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For this period of motivation study, </w:t>
      </w:r>
      <w:bookmarkStart w:id="15" w:name="_Hlk67574801"/>
      <w:proofErr w:type="spellStart"/>
      <w:r w:rsidRPr="002B7480">
        <w:rPr>
          <w:rFonts w:ascii="Times New Roman" w:hAnsi="Times New Roman" w:cs="Times New Roman"/>
          <w:color w:val="000000" w:themeColor="text1"/>
          <w:sz w:val="24"/>
          <w:szCs w:val="24"/>
        </w:rPr>
        <w:t>Dörnyei</w:t>
      </w:r>
      <w:bookmarkEnd w:id="15"/>
      <w:proofErr w:type="spellEnd"/>
      <w:r w:rsidRPr="002B7480">
        <w:rPr>
          <w:rFonts w:ascii="Times New Roman" w:hAnsi="Times New Roman" w:cs="Times New Roman"/>
          <w:color w:val="000000" w:themeColor="text1"/>
          <w:sz w:val="24"/>
          <w:szCs w:val="24"/>
        </w:rPr>
        <w:t xml:space="preserve"> </w:t>
      </w:r>
      <w:proofErr w:type="spellStart"/>
      <w:r>
        <w:rPr>
          <w:rFonts w:ascii="Times New Roman" w:hAnsi="Times New Roman" w:cs="Times New Roman"/>
          <w:color w:val="000000" w:themeColor="text1"/>
          <w:sz w:val="24"/>
          <w:szCs w:val="24"/>
        </w:rPr>
        <w:t>summarises</w:t>
      </w:r>
      <w:proofErr w:type="spellEnd"/>
      <w:r>
        <w:rPr>
          <w:rFonts w:ascii="Times New Roman" w:hAnsi="Times New Roman" w:cs="Times New Roman"/>
          <w:color w:val="000000" w:themeColor="text1"/>
          <w:sz w:val="24"/>
          <w:szCs w:val="24"/>
        </w:rPr>
        <w:t xml:space="preserve"> that t</w:t>
      </w:r>
      <w:r w:rsidR="00550378" w:rsidRPr="00550378">
        <w:rPr>
          <w:rFonts w:ascii="Times New Roman" w:hAnsi="Times New Roman" w:cs="Times New Roman"/>
          <w:color w:val="000000" w:themeColor="text1"/>
          <w:sz w:val="24"/>
          <w:szCs w:val="24"/>
        </w:rPr>
        <w:t xml:space="preserve">wo broad trends contribute to the cognitive-situated motivational psychology, the first is </w:t>
      </w:r>
      <w:r w:rsidR="00DA476E">
        <w:rPr>
          <w:rFonts w:ascii="Times New Roman" w:hAnsi="Times New Roman" w:cs="Times New Roman"/>
          <w:color w:val="000000" w:themeColor="text1"/>
          <w:sz w:val="24"/>
          <w:szCs w:val="24"/>
        </w:rPr>
        <w:t xml:space="preserve">how L2 learners think of their own </w:t>
      </w:r>
      <w:r>
        <w:rPr>
          <w:rFonts w:ascii="Times New Roman" w:hAnsi="Times New Roman" w:cs="Times New Roman"/>
          <w:color w:val="000000" w:themeColor="text1"/>
          <w:sz w:val="24"/>
          <w:szCs w:val="24"/>
        </w:rPr>
        <w:t xml:space="preserve">in terms of </w:t>
      </w:r>
      <w:r w:rsidR="00DA476E">
        <w:rPr>
          <w:rFonts w:ascii="Times New Roman" w:hAnsi="Times New Roman" w:cs="Times New Roman"/>
          <w:color w:val="000000" w:themeColor="text1"/>
          <w:sz w:val="24"/>
          <w:szCs w:val="24"/>
        </w:rPr>
        <w:t xml:space="preserve">their </w:t>
      </w:r>
      <w:r w:rsidR="00550378" w:rsidRPr="00550378">
        <w:rPr>
          <w:rFonts w:ascii="Times New Roman" w:hAnsi="Times New Roman" w:cs="Times New Roman"/>
          <w:color w:val="000000" w:themeColor="text1"/>
          <w:sz w:val="24"/>
          <w:szCs w:val="24"/>
        </w:rPr>
        <w:t>abilities, potentials and limitations</w:t>
      </w:r>
      <w:r w:rsidR="00F3325D">
        <w:rPr>
          <w:rFonts w:ascii="Times New Roman" w:hAnsi="Times New Roman" w:cs="Times New Roman"/>
          <w:color w:val="000000" w:themeColor="text1"/>
          <w:sz w:val="24"/>
          <w:szCs w:val="24"/>
        </w:rPr>
        <w:t xml:space="preserve"> as well as </w:t>
      </w:r>
      <w:r w:rsidR="00550378" w:rsidRPr="00550378">
        <w:rPr>
          <w:rFonts w:ascii="Times New Roman" w:hAnsi="Times New Roman" w:cs="Times New Roman"/>
          <w:color w:val="000000" w:themeColor="text1"/>
          <w:sz w:val="24"/>
          <w:szCs w:val="24"/>
        </w:rPr>
        <w:t>values; the other is the shift f</w:t>
      </w:r>
      <w:r w:rsidR="00DA476E">
        <w:rPr>
          <w:rFonts w:ascii="Times New Roman" w:hAnsi="Times New Roman" w:cs="Times New Roman"/>
          <w:color w:val="000000" w:themeColor="text1"/>
          <w:sz w:val="24"/>
          <w:szCs w:val="24"/>
        </w:rPr>
        <w:t>ro</w:t>
      </w:r>
      <w:r w:rsidR="00550378" w:rsidRPr="00550378">
        <w:rPr>
          <w:rFonts w:ascii="Times New Roman" w:hAnsi="Times New Roman" w:cs="Times New Roman"/>
          <w:color w:val="000000" w:themeColor="text1"/>
          <w:sz w:val="24"/>
          <w:szCs w:val="24"/>
        </w:rPr>
        <w:t xml:space="preserve">m the </w:t>
      </w:r>
      <w:r>
        <w:rPr>
          <w:rFonts w:ascii="Times New Roman" w:hAnsi="Times New Roman" w:cs="Times New Roman"/>
          <w:color w:val="000000" w:themeColor="text1"/>
          <w:sz w:val="24"/>
          <w:szCs w:val="24"/>
        </w:rPr>
        <w:t>macro-</w:t>
      </w:r>
      <w:r w:rsidR="00550378" w:rsidRPr="00550378">
        <w:rPr>
          <w:rFonts w:ascii="Times New Roman" w:hAnsi="Times New Roman" w:cs="Times New Roman"/>
          <w:color w:val="000000" w:themeColor="text1"/>
          <w:sz w:val="24"/>
          <w:szCs w:val="24"/>
        </w:rPr>
        <w:t xml:space="preserve">motivational disposition to </w:t>
      </w:r>
      <w:r>
        <w:rPr>
          <w:rFonts w:ascii="Times New Roman" w:hAnsi="Times New Roman" w:cs="Times New Roman"/>
          <w:color w:val="000000" w:themeColor="text1"/>
          <w:sz w:val="24"/>
          <w:szCs w:val="24"/>
        </w:rPr>
        <w:t>micro-</w:t>
      </w:r>
      <w:r w:rsidR="00550378" w:rsidRPr="00550378">
        <w:rPr>
          <w:rFonts w:ascii="Times New Roman" w:hAnsi="Times New Roman" w:cs="Times New Roman"/>
          <w:color w:val="000000" w:themeColor="text1"/>
          <w:sz w:val="24"/>
          <w:szCs w:val="24"/>
        </w:rPr>
        <w:t>situated analysis such as language classroom</w:t>
      </w:r>
      <w:r>
        <w:rPr>
          <w:rFonts w:ascii="Times New Roman" w:hAnsi="Times New Roman" w:cs="Times New Roman"/>
          <w:color w:val="000000" w:themeColor="text1"/>
          <w:sz w:val="24"/>
          <w:szCs w:val="24"/>
        </w:rPr>
        <w:t>,</w:t>
      </w:r>
      <w:r w:rsidRPr="002B7480">
        <w:t xml:space="preserve"> </w:t>
      </w:r>
      <w:r w:rsidRPr="002B7480">
        <w:rPr>
          <w:rFonts w:ascii="Times New Roman" w:hAnsi="Times New Roman" w:cs="Times New Roman"/>
          <w:color w:val="000000" w:themeColor="text1"/>
          <w:sz w:val="24"/>
          <w:szCs w:val="24"/>
        </w:rPr>
        <w:t>the teacher, the curriculum, and the learner group</w:t>
      </w:r>
      <w:r w:rsidR="001B24D5">
        <w:rPr>
          <w:rFonts w:ascii="Times New Roman" w:hAnsi="Times New Roman" w:cs="Times New Roman"/>
          <w:color w:val="000000" w:themeColor="text1"/>
          <w:sz w:val="24"/>
          <w:szCs w:val="24"/>
        </w:rPr>
        <w:t>.</w:t>
      </w:r>
      <w:r w:rsidR="00550378">
        <w:rPr>
          <w:rFonts w:ascii="Times New Roman" w:hAnsi="Times New Roman" w:cs="Times New Roman"/>
          <w:color w:val="000000" w:themeColor="text1"/>
          <w:sz w:val="24"/>
          <w:szCs w:val="24"/>
        </w:rPr>
        <w:t xml:space="preserve"> </w:t>
      </w:r>
      <w:r w:rsidR="001B24D5" w:rsidRPr="001B24D5">
        <w:rPr>
          <w:rFonts w:ascii="Times New Roman" w:hAnsi="Times New Roman" w:cs="Times New Roman"/>
          <w:color w:val="000000" w:themeColor="text1"/>
          <w:sz w:val="24"/>
          <w:szCs w:val="24"/>
        </w:rPr>
        <w:t xml:space="preserve">Studying motivation in </w:t>
      </w:r>
      <w:r w:rsidR="001B24D5">
        <w:rPr>
          <w:rFonts w:ascii="Times New Roman" w:hAnsi="Times New Roman" w:cs="Times New Roman"/>
          <w:color w:val="000000" w:themeColor="text1"/>
          <w:sz w:val="24"/>
          <w:szCs w:val="24"/>
        </w:rPr>
        <w:t xml:space="preserve">those </w:t>
      </w:r>
      <w:r w:rsidR="001B24D5" w:rsidRPr="001B24D5">
        <w:rPr>
          <w:rFonts w:ascii="Times New Roman" w:hAnsi="Times New Roman" w:cs="Times New Roman"/>
          <w:color w:val="000000" w:themeColor="text1"/>
          <w:sz w:val="24"/>
          <w:szCs w:val="24"/>
        </w:rPr>
        <w:t>dynamic classroom</w:t>
      </w:r>
      <w:r w:rsidR="001B24D5">
        <w:rPr>
          <w:rFonts w:ascii="Times New Roman" w:hAnsi="Times New Roman" w:cs="Times New Roman"/>
          <w:color w:val="000000" w:themeColor="text1"/>
          <w:sz w:val="24"/>
          <w:szCs w:val="24"/>
        </w:rPr>
        <w:t>s</w:t>
      </w:r>
      <w:r w:rsidR="001B24D5" w:rsidRPr="001B24D5">
        <w:rPr>
          <w:rFonts w:ascii="Times New Roman" w:hAnsi="Times New Roman" w:cs="Times New Roman"/>
          <w:color w:val="000000" w:themeColor="text1"/>
          <w:sz w:val="24"/>
          <w:szCs w:val="24"/>
        </w:rPr>
        <w:t xml:space="preserve"> helps explain the variance in students' motivation</w:t>
      </w:r>
      <w:r w:rsidR="001B24D5">
        <w:rPr>
          <w:rFonts w:ascii="Times New Roman" w:hAnsi="Times New Roman" w:cs="Times New Roman"/>
          <w:color w:val="000000" w:themeColor="text1"/>
          <w:sz w:val="24"/>
          <w:szCs w:val="24"/>
        </w:rPr>
        <w:t xml:space="preserve"> since more cognitive variables are added, for example, </w:t>
      </w:r>
      <w:r w:rsidR="001B24D5" w:rsidRPr="001B24D5">
        <w:rPr>
          <w:rFonts w:ascii="Times New Roman" w:hAnsi="Times New Roman" w:cs="Times New Roman"/>
          <w:color w:val="000000" w:themeColor="text1"/>
          <w:sz w:val="24"/>
          <w:szCs w:val="24"/>
        </w:rPr>
        <w:t>intrinsic and extrinsic motives</w:t>
      </w:r>
      <w:r w:rsidR="004C6F5E" w:rsidRPr="004C6F5E">
        <w:rPr>
          <w:rFonts w:ascii="Times New Roman" w:hAnsi="Times New Roman" w:cs="Times New Roman"/>
          <w:color w:val="000000" w:themeColor="text1"/>
          <w:sz w:val="24"/>
          <w:szCs w:val="24"/>
        </w:rPr>
        <w:t xml:space="preserve"> </w:t>
      </w:r>
      <w:r w:rsidR="001B24D5">
        <w:rPr>
          <w:rFonts w:ascii="Times New Roman" w:hAnsi="Times New Roman" w:cs="Times New Roman"/>
          <w:color w:val="000000" w:themeColor="text1"/>
          <w:sz w:val="24"/>
          <w:szCs w:val="24"/>
        </w:rPr>
        <w:t>in</w:t>
      </w:r>
      <w:r w:rsidR="001B24D5" w:rsidRPr="001B24D5">
        <w:t xml:space="preserve"> </w:t>
      </w:r>
      <w:r w:rsidR="004C6F5E">
        <w:rPr>
          <w:rFonts w:ascii="Times New Roman" w:hAnsi="Times New Roman" w:cs="Times New Roman"/>
          <w:color w:val="000000" w:themeColor="text1"/>
          <w:sz w:val="24"/>
          <w:szCs w:val="24"/>
        </w:rPr>
        <w:t>s</w:t>
      </w:r>
      <w:r w:rsidR="001B24D5" w:rsidRPr="001B24D5">
        <w:rPr>
          <w:rFonts w:ascii="Times New Roman" w:hAnsi="Times New Roman" w:cs="Times New Roman"/>
          <w:color w:val="000000" w:themeColor="text1"/>
          <w:sz w:val="24"/>
          <w:szCs w:val="24"/>
        </w:rPr>
        <w:t>elf-determination theory</w:t>
      </w:r>
      <w:r w:rsidR="001B24D5">
        <w:rPr>
          <w:rFonts w:ascii="Times New Roman" w:hAnsi="Times New Roman" w:cs="Times New Roman"/>
          <w:color w:val="000000" w:themeColor="text1"/>
          <w:sz w:val="24"/>
          <w:szCs w:val="24"/>
        </w:rPr>
        <w:t>,</w:t>
      </w:r>
      <w:r w:rsidR="004C6F5E" w:rsidRPr="001B24D5">
        <w:rPr>
          <w:rFonts w:ascii="Times New Roman" w:hAnsi="Times New Roman" w:cs="Times New Roman"/>
          <w:color w:val="000000" w:themeColor="text1"/>
          <w:sz w:val="24"/>
          <w:szCs w:val="24"/>
        </w:rPr>
        <w:t xml:space="preserve"> </w:t>
      </w:r>
      <w:r w:rsidR="004C6F5E" w:rsidRPr="004C6F5E">
        <w:rPr>
          <w:rFonts w:ascii="Times New Roman" w:hAnsi="Times New Roman" w:cs="Times New Roman"/>
          <w:color w:val="000000" w:themeColor="text1"/>
          <w:sz w:val="24"/>
          <w:szCs w:val="24"/>
        </w:rPr>
        <w:t>attributing</w:t>
      </w:r>
      <w:r w:rsidR="004C6F5E">
        <w:rPr>
          <w:rFonts w:ascii="Times New Roman" w:hAnsi="Times New Roman" w:cs="Times New Roman"/>
          <w:color w:val="000000" w:themeColor="text1"/>
          <w:sz w:val="24"/>
          <w:szCs w:val="24"/>
        </w:rPr>
        <w:t xml:space="preserve"> </w:t>
      </w:r>
      <w:r w:rsidR="004C6F5E" w:rsidRPr="004C6F5E">
        <w:rPr>
          <w:rFonts w:ascii="Times New Roman" w:hAnsi="Times New Roman" w:cs="Times New Roman"/>
          <w:color w:val="000000" w:themeColor="text1"/>
          <w:sz w:val="24"/>
          <w:szCs w:val="24"/>
        </w:rPr>
        <w:t>positive</w:t>
      </w:r>
      <w:r w:rsidR="004C6F5E">
        <w:rPr>
          <w:rFonts w:ascii="Times New Roman" w:hAnsi="Times New Roman" w:cs="Times New Roman"/>
          <w:color w:val="000000" w:themeColor="text1"/>
          <w:sz w:val="24"/>
          <w:szCs w:val="24"/>
        </w:rPr>
        <w:t xml:space="preserve"> and </w:t>
      </w:r>
      <w:r w:rsidR="004C6F5E" w:rsidRPr="004C6F5E">
        <w:rPr>
          <w:rFonts w:ascii="Times New Roman" w:hAnsi="Times New Roman" w:cs="Times New Roman"/>
          <w:color w:val="000000" w:themeColor="text1"/>
          <w:sz w:val="24"/>
          <w:szCs w:val="24"/>
        </w:rPr>
        <w:t>attributing</w:t>
      </w:r>
      <w:r w:rsidR="004C6F5E">
        <w:rPr>
          <w:rFonts w:ascii="Times New Roman" w:hAnsi="Times New Roman" w:cs="Times New Roman"/>
          <w:color w:val="000000" w:themeColor="text1"/>
          <w:sz w:val="24"/>
          <w:szCs w:val="24"/>
        </w:rPr>
        <w:t xml:space="preserve"> negative</w:t>
      </w:r>
      <w:r w:rsidR="001B24D5">
        <w:rPr>
          <w:rFonts w:ascii="Times New Roman" w:hAnsi="Times New Roman" w:cs="Times New Roman"/>
          <w:color w:val="000000" w:themeColor="text1"/>
          <w:sz w:val="24"/>
          <w:szCs w:val="24"/>
        </w:rPr>
        <w:t xml:space="preserve"> </w:t>
      </w:r>
      <w:r w:rsidR="004C6F5E">
        <w:rPr>
          <w:rFonts w:ascii="Times New Roman" w:hAnsi="Times New Roman" w:cs="Times New Roman"/>
          <w:color w:val="000000" w:themeColor="text1"/>
          <w:sz w:val="24"/>
          <w:szCs w:val="24"/>
        </w:rPr>
        <w:t xml:space="preserve">in </w:t>
      </w:r>
      <w:r w:rsidR="001B24D5">
        <w:rPr>
          <w:rFonts w:ascii="Times New Roman" w:hAnsi="Times New Roman" w:cs="Times New Roman"/>
          <w:color w:val="000000" w:themeColor="text1"/>
          <w:sz w:val="24"/>
          <w:szCs w:val="24"/>
        </w:rPr>
        <w:t>a</w:t>
      </w:r>
      <w:r w:rsidR="001B24D5" w:rsidRPr="001B24D5">
        <w:rPr>
          <w:rFonts w:ascii="Times New Roman" w:hAnsi="Times New Roman" w:cs="Times New Roman"/>
          <w:color w:val="000000" w:themeColor="text1"/>
          <w:sz w:val="24"/>
          <w:szCs w:val="24"/>
        </w:rPr>
        <w:t>ttribution theory</w:t>
      </w:r>
      <w:r w:rsidR="001B24D5">
        <w:rPr>
          <w:rFonts w:ascii="Times New Roman" w:hAnsi="Times New Roman" w:cs="Times New Roman"/>
          <w:color w:val="000000" w:themeColor="text1"/>
          <w:sz w:val="24"/>
          <w:szCs w:val="24"/>
        </w:rPr>
        <w:t xml:space="preserve"> </w:t>
      </w:r>
      <w:r w:rsidR="004C6F5E">
        <w:rPr>
          <w:rFonts w:ascii="Times New Roman" w:hAnsi="Times New Roman" w:cs="Times New Roman"/>
          <w:color w:val="000000" w:themeColor="text1"/>
          <w:sz w:val="24"/>
          <w:szCs w:val="24"/>
        </w:rPr>
        <w:t>and factors</w:t>
      </w:r>
      <w:r w:rsidR="004C6F5E" w:rsidRPr="004C6F5E">
        <w:rPr>
          <w:rFonts w:ascii="Times New Roman" w:hAnsi="Times New Roman" w:cs="Times New Roman"/>
          <w:color w:val="000000" w:themeColor="text1"/>
          <w:sz w:val="24"/>
          <w:szCs w:val="24"/>
        </w:rPr>
        <w:t xml:space="preserve"> in </w:t>
      </w:r>
      <w:r w:rsidR="004C6F5E">
        <w:rPr>
          <w:rFonts w:ascii="Times New Roman" w:hAnsi="Times New Roman" w:cs="Times New Roman"/>
          <w:color w:val="000000" w:themeColor="text1"/>
          <w:sz w:val="24"/>
          <w:szCs w:val="24"/>
        </w:rPr>
        <w:t>t</w:t>
      </w:r>
      <w:r w:rsidR="004C6F5E" w:rsidRPr="004C6F5E">
        <w:rPr>
          <w:rFonts w:ascii="Times New Roman" w:hAnsi="Times New Roman" w:cs="Times New Roman"/>
          <w:color w:val="000000" w:themeColor="text1"/>
          <w:sz w:val="24"/>
          <w:szCs w:val="24"/>
        </w:rPr>
        <w:t xml:space="preserve">ask </w:t>
      </w:r>
      <w:r w:rsidR="004C6F5E">
        <w:rPr>
          <w:rFonts w:ascii="Times New Roman" w:hAnsi="Times New Roman" w:cs="Times New Roman"/>
          <w:color w:val="000000" w:themeColor="text1"/>
          <w:sz w:val="24"/>
          <w:szCs w:val="24"/>
        </w:rPr>
        <w:t>m</w:t>
      </w:r>
      <w:r w:rsidR="004C6F5E" w:rsidRPr="004C6F5E">
        <w:rPr>
          <w:rFonts w:ascii="Times New Roman" w:hAnsi="Times New Roman" w:cs="Times New Roman"/>
          <w:color w:val="000000" w:themeColor="text1"/>
          <w:sz w:val="24"/>
          <w:szCs w:val="24"/>
        </w:rPr>
        <w:t>otivation</w:t>
      </w:r>
      <w:r w:rsidR="004C6F5E">
        <w:rPr>
          <w:rFonts w:ascii="Times New Roman" w:hAnsi="Times New Roman" w:cs="Times New Roman"/>
          <w:color w:val="000000" w:themeColor="text1"/>
          <w:sz w:val="24"/>
          <w:szCs w:val="24"/>
        </w:rPr>
        <w:t xml:space="preserve"> </w:t>
      </w:r>
      <w:r w:rsidR="00550378">
        <w:rPr>
          <w:rFonts w:ascii="Times New Roman" w:hAnsi="Times New Roman" w:cs="Times New Roman"/>
          <w:color w:val="000000" w:themeColor="text1"/>
          <w:sz w:val="24"/>
          <w:szCs w:val="24"/>
        </w:rPr>
        <w:t>(</w:t>
      </w:r>
      <w:bookmarkStart w:id="16" w:name="_Hlk67431687"/>
      <w:proofErr w:type="spellStart"/>
      <w:r w:rsidR="00550378" w:rsidRPr="00550378">
        <w:rPr>
          <w:rFonts w:ascii="Times New Roman" w:hAnsi="Times New Roman" w:cs="Times New Roman"/>
          <w:color w:val="000000" w:themeColor="text1"/>
          <w:sz w:val="24"/>
          <w:szCs w:val="24"/>
        </w:rPr>
        <w:t>Dörnyei</w:t>
      </w:r>
      <w:bookmarkEnd w:id="16"/>
      <w:proofErr w:type="spellEnd"/>
      <w:r w:rsidR="00550378" w:rsidRPr="00550378">
        <w:rPr>
          <w:rFonts w:ascii="Times New Roman" w:hAnsi="Times New Roman" w:cs="Times New Roman"/>
          <w:color w:val="000000" w:themeColor="text1"/>
          <w:sz w:val="24"/>
          <w:szCs w:val="24"/>
        </w:rPr>
        <w:t>, 2005</w:t>
      </w:r>
      <w:r w:rsidR="00550378">
        <w:rPr>
          <w:rFonts w:ascii="Times New Roman" w:hAnsi="Times New Roman" w:cs="Times New Roman"/>
          <w:color w:val="000000" w:themeColor="text1"/>
          <w:sz w:val="24"/>
          <w:szCs w:val="24"/>
        </w:rPr>
        <w:t>)</w:t>
      </w:r>
      <w:r w:rsidR="004C6F5E">
        <w:rPr>
          <w:rFonts w:ascii="Times New Roman" w:hAnsi="Times New Roman" w:cs="Times New Roman"/>
          <w:color w:val="000000" w:themeColor="text1"/>
          <w:sz w:val="24"/>
          <w:szCs w:val="24"/>
        </w:rPr>
        <w:t>.</w:t>
      </w:r>
    </w:p>
    <w:p w14:paraId="296331E2" w14:textId="01265EDC" w:rsidR="004C6F5E" w:rsidRDefault="00EB2721" w:rsidP="00EB2721">
      <w:pPr>
        <w:spacing w:line="360" w:lineRule="auto"/>
        <w:ind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In fact, as a leading researcher in motivation, </w:t>
      </w:r>
      <w:bookmarkStart w:id="17" w:name="_Hlk67477435"/>
      <w:proofErr w:type="spellStart"/>
      <w:r w:rsidRPr="00550378">
        <w:rPr>
          <w:rFonts w:ascii="Times New Roman" w:hAnsi="Times New Roman" w:cs="Times New Roman"/>
          <w:color w:val="000000" w:themeColor="text1"/>
          <w:sz w:val="24"/>
          <w:szCs w:val="24"/>
        </w:rPr>
        <w:t>Dörnyei</w:t>
      </w:r>
      <w:bookmarkEnd w:id="17"/>
      <w:proofErr w:type="spellEnd"/>
      <w:r>
        <w:rPr>
          <w:rFonts w:ascii="Times New Roman" w:hAnsi="Times New Roman" w:cs="Times New Roman"/>
          <w:color w:val="000000" w:themeColor="text1"/>
          <w:sz w:val="24"/>
          <w:szCs w:val="24"/>
        </w:rPr>
        <w:t xml:space="preserve"> published numerous books and articles about the field and put forward many penetrating motivation theories, among which the process model </w:t>
      </w:r>
      <w:r w:rsidR="00F3303E">
        <w:rPr>
          <w:rFonts w:ascii="Times New Roman" w:hAnsi="Times New Roman" w:cs="Times New Roman"/>
          <w:color w:val="000000" w:themeColor="text1"/>
          <w:sz w:val="24"/>
          <w:szCs w:val="24"/>
        </w:rPr>
        <w:t>is</w:t>
      </w:r>
      <w:r>
        <w:rPr>
          <w:rFonts w:ascii="Times New Roman" w:hAnsi="Times New Roman" w:cs="Times New Roman"/>
          <w:color w:val="000000" w:themeColor="text1"/>
          <w:sz w:val="24"/>
          <w:szCs w:val="24"/>
        </w:rPr>
        <w:t xml:space="preserve"> the most influential</w:t>
      </w:r>
      <w:r w:rsidR="00F3303E">
        <w:rPr>
          <w:rFonts w:ascii="Times New Roman" w:hAnsi="Times New Roman" w:cs="Times New Roman"/>
          <w:color w:val="000000" w:themeColor="text1"/>
          <w:sz w:val="24"/>
          <w:szCs w:val="24"/>
        </w:rPr>
        <w:t xml:space="preserve"> in this period</w:t>
      </w:r>
      <w:r w:rsidR="00A37198" w:rsidRPr="00A37198">
        <w:rPr>
          <w:rFonts w:ascii="Times New Roman" w:hAnsi="Times New Roman" w:cs="Times New Roman"/>
          <w:color w:val="000000" w:themeColor="text1"/>
          <w:sz w:val="24"/>
          <w:szCs w:val="24"/>
        </w:rPr>
        <w:t>.</w:t>
      </w:r>
      <w:r w:rsidR="00E1115D">
        <w:rPr>
          <w:rFonts w:ascii="Times New Roman" w:hAnsi="Times New Roman" w:cs="Times New Roman"/>
          <w:color w:val="000000" w:themeColor="text1"/>
          <w:sz w:val="24"/>
          <w:szCs w:val="24"/>
        </w:rPr>
        <w:t xml:space="preserve"> </w:t>
      </w:r>
      <w:r w:rsidR="00D37B76">
        <w:rPr>
          <w:rFonts w:ascii="Times New Roman" w:hAnsi="Times New Roman" w:cs="Times New Roman"/>
          <w:color w:val="000000" w:themeColor="text1"/>
          <w:sz w:val="24"/>
          <w:szCs w:val="24"/>
        </w:rPr>
        <w:t>In</w:t>
      </w:r>
      <w:r w:rsidR="00E1115D">
        <w:rPr>
          <w:rFonts w:ascii="Times New Roman" w:hAnsi="Times New Roman" w:cs="Times New Roman"/>
          <w:color w:val="000000" w:themeColor="text1"/>
          <w:sz w:val="24"/>
          <w:szCs w:val="24"/>
        </w:rPr>
        <w:t xml:space="preserve"> the </w:t>
      </w:r>
      <w:r w:rsidR="00BC108D">
        <w:rPr>
          <w:rFonts w:ascii="Times New Roman" w:hAnsi="Times New Roman" w:cs="Times New Roman"/>
          <w:color w:val="000000" w:themeColor="text1"/>
          <w:sz w:val="24"/>
          <w:szCs w:val="24"/>
        </w:rPr>
        <w:t>process model</w:t>
      </w:r>
      <w:r w:rsidR="00E1115D">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process refers to</w:t>
      </w:r>
      <w:r w:rsidRPr="00A37198">
        <w:rPr>
          <w:rFonts w:ascii="Times New Roman" w:hAnsi="Times New Roman" w:cs="Times New Roman"/>
          <w:color w:val="000000" w:themeColor="text1"/>
          <w:sz w:val="24"/>
          <w:szCs w:val="24"/>
        </w:rPr>
        <w:t xml:space="preserve"> the dynamic feature of motivation which means motivation </w:t>
      </w:r>
      <w:r w:rsidRPr="00A37198">
        <w:rPr>
          <w:rFonts w:ascii="Times New Roman" w:hAnsi="Times New Roman" w:cs="Times New Roman"/>
          <w:color w:val="000000" w:themeColor="text1"/>
          <w:sz w:val="24"/>
          <w:szCs w:val="24"/>
        </w:rPr>
        <w:lastRenderedPageBreak/>
        <w:t>always undergoes changes over time</w:t>
      </w:r>
      <w:r>
        <w:rPr>
          <w:rFonts w:ascii="Times New Roman" w:hAnsi="Times New Roman" w:cs="Times New Roman"/>
          <w:color w:val="000000" w:themeColor="text1"/>
          <w:sz w:val="24"/>
          <w:szCs w:val="24"/>
        </w:rPr>
        <w:t xml:space="preserve"> and </w:t>
      </w:r>
      <w:r w:rsidR="00E1115D">
        <w:rPr>
          <w:rFonts w:ascii="Times New Roman" w:hAnsi="Times New Roman" w:cs="Times New Roman"/>
          <w:color w:val="000000" w:themeColor="text1"/>
          <w:sz w:val="24"/>
          <w:szCs w:val="24"/>
        </w:rPr>
        <w:t>m</w:t>
      </w:r>
      <w:r w:rsidR="00E1115D" w:rsidRPr="00E1115D">
        <w:rPr>
          <w:rFonts w:ascii="Times New Roman" w:hAnsi="Times New Roman" w:cs="Times New Roman"/>
          <w:color w:val="000000" w:themeColor="text1"/>
          <w:sz w:val="24"/>
          <w:szCs w:val="24"/>
        </w:rPr>
        <w:t xml:space="preserve">otivation can be divided into three phases, namely, </w:t>
      </w:r>
      <w:proofErr w:type="spellStart"/>
      <w:r w:rsidR="00E1115D" w:rsidRPr="00E1115D">
        <w:rPr>
          <w:rFonts w:ascii="Times New Roman" w:hAnsi="Times New Roman" w:cs="Times New Roman"/>
          <w:color w:val="000000" w:themeColor="text1"/>
          <w:sz w:val="24"/>
          <w:szCs w:val="24"/>
        </w:rPr>
        <w:t>preactional</w:t>
      </w:r>
      <w:proofErr w:type="spellEnd"/>
      <w:r w:rsidR="00E1115D" w:rsidRPr="00E1115D">
        <w:rPr>
          <w:rFonts w:ascii="Times New Roman" w:hAnsi="Times New Roman" w:cs="Times New Roman"/>
          <w:color w:val="000000" w:themeColor="text1"/>
          <w:sz w:val="24"/>
          <w:szCs w:val="24"/>
        </w:rPr>
        <w:t xml:space="preserve"> stage, actional stage and </w:t>
      </w:r>
      <w:proofErr w:type="spellStart"/>
      <w:r w:rsidR="00E1115D" w:rsidRPr="00E1115D">
        <w:rPr>
          <w:rFonts w:ascii="Times New Roman" w:hAnsi="Times New Roman" w:cs="Times New Roman"/>
          <w:color w:val="000000" w:themeColor="text1"/>
          <w:sz w:val="24"/>
          <w:szCs w:val="24"/>
        </w:rPr>
        <w:t>postactional</w:t>
      </w:r>
      <w:proofErr w:type="spellEnd"/>
      <w:r w:rsidR="00E1115D" w:rsidRPr="00E1115D">
        <w:rPr>
          <w:rFonts w:ascii="Times New Roman" w:hAnsi="Times New Roman" w:cs="Times New Roman"/>
          <w:color w:val="000000" w:themeColor="text1"/>
          <w:sz w:val="24"/>
          <w:szCs w:val="24"/>
        </w:rPr>
        <w:t xml:space="preserve"> stage, which</w:t>
      </w:r>
      <w:r w:rsidR="00E1115D">
        <w:rPr>
          <w:rFonts w:ascii="Times New Roman" w:hAnsi="Times New Roman" w:cs="Times New Roman"/>
          <w:color w:val="000000" w:themeColor="text1"/>
          <w:sz w:val="24"/>
          <w:szCs w:val="24"/>
        </w:rPr>
        <w:t xml:space="preserve"> </w:t>
      </w:r>
      <w:r w:rsidR="00E1115D" w:rsidRPr="00E1115D">
        <w:rPr>
          <w:rFonts w:ascii="Times New Roman" w:hAnsi="Times New Roman" w:cs="Times New Roman"/>
          <w:color w:val="000000" w:themeColor="text1"/>
          <w:sz w:val="24"/>
          <w:szCs w:val="24"/>
        </w:rPr>
        <w:t xml:space="preserve">are defined by </w:t>
      </w:r>
      <w:bookmarkStart w:id="18" w:name="_Hlk67477511"/>
      <w:bookmarkStart w:id="19" w:name="_Hlk67479024"/>
      <w:proofErr w:type="spellStart"/>
      <w:r w:rsidR="00E1115D" w:rsidRPr="00E1115D">
        <w:rPr>
          <w:rFonts w:ascii="Times New Roman" w:hAnsi="Times New Roman" w:cs="Times New Roman"/>
          <w:color w:val="000000" w:themeColor="text1"/>
          <w:sz w:val="24"/>
          <w:szCs w:val="24"/>
        </w:rPr>
        <w:t>Dörnyei</w:t>
      </w:r>
      <w:bookmarkEnd w:id="18"/>
      <w:proofErr w:type="spellEnd"/>
      <w:r w:rsidR="00E1115D" w:rsidRPr="00E1115D">
        <w:rPr>
          <w:rFonts w:ascii="Times New Roman" w:hAnsi="Times New Roman" w:cs="Times New Roman"/>
          <w:color w:val="000000" w:themeColor="text1"/>
          <w:sz w:val="24"/>
          <w:szCs w:val="24"/>
        </w:rPr>
        <w:t xml:space="preserve"> </w:t>
      </w:r>
      <w:r w:rsidR="00E1115D">
        <w:rPr>
          <w:rFonts w:ascii="Times New Roman" w:hAnsi="Times New Roman" w:cs="Times New Roman"/>
          <w:color w:val="000000" w:themeColor="text1"/>
          <w:sz w:val="24"/>
          <w:szCs w:val="24"/>
        </w:rPr>
        <w:t xml:space="preserve">(2005) </w:t>
      </w:r>
      <w:bookmarkEnd w:id="19"/>
      <w:r w:rsidR="00E1115D" w:rsidRPr="00E1115D">
        <w:rPr>
          <w:rFonts w:ascii="Times New Roman" w:hAnsi="Times New Roman" w:cs="Times New Roman"/>
          <w:color w:val="000000" w:themeColor="text1"/>
          <w:sz w:val="24"/>
          <w:szCs w:val="24"/>
        </w:rPr>
        <w:t>as choice motivation, executive motivation and motivational retrospection</w:t>
      </w:r>
      <w:r w:rsidR="00E1115D">
        <w:rPr>
          <w:rFonts w:ascii="Times New Roman" w:hAnsi="Times New Roman" w:cs="Times New Roman"/>
          <w:color w:val="000000" w:themeColor="text1"/>
          <w:sz w:val="24"/>
          <w:szCs w:val="24"/>
        </w:rPr>
        <w:t xml:space="preserve"> respectively, </w:t>
      </w:r>
      <w:r w:rsidR="00D37B76">
        <w:rPr>
          <w:rFonts w:ascii="Times New Roman" w:hAnsi="Times New Roman" w:cs="Times New Roman"/>
          <w:color w:val="000000" w:themeColor="text1"/>
          <w:sz w:val="24"/>
          <w:szCs w:val="24"/>
        </w:rPr>
        <w:t>whose functions and influences are listed in great detail</w:t>
      </w:r>
      <w:r w:rsidR="00E1115D">
        <w:rPr>
          <w:rFonts w:ascii="Times New Roman" w:hAnsi="Times New Roman" w:cs="Times New Roman"/>
          <w:color w:val="000000" w:themeColor="text1"/>
          <w:sz w:val="24"/>
          <w:szCs w:val="24"/>
        </w:rPr>
        <w:t xml:space="preserve"> </w:t>
      </w:r>
      <w:r w:rsidR="00D37B76">
        <w:rPr>
          <w:rFonts w:ascii="Times New Roman" w:hAnsi="Times New Roman" w:cs="Times New Roman"/>
          <w:color w:val="000000" w:themeColor="text1"/>
          <w:sz w:val="24"/>
          <w:szCs w:val="24"/>
        </w:rPr>
        <w:t xml:space="preserve">(see </w:t>
      </w:r>
      <w:r w:rsidR="00E1115D">
        <w:rPr>
          <w:rFonts w:ascii="Times New Roman" w:hAnsi="Times New Roman" w:cs="Times New Roman"/>
          <w:color w:val="000000" w:themeColor="text1"/>
          <w:sz w:val="24"/>
          <w:szCs w:val="24"/>
        </w:rPr>
        <w:t>figure</w:t>
      </w:r>
      <w:r w:rsidR="00D37B76">
        <w:rPr>
          <w:rFonts w:ascii="Times New Roman" w:hAnsi="Times New Roman" w:cs="Times New Roman"/>
          <w:color w:val="000000" w:themeColor="text1"/>
          <w:sz w:val="24"/>
          <w:szCs w:val="24"/>
        </w:rPr>
        <w:t xml:space="preserve"> 1). </w:t>
      </w:r>
      <w:r w:rsidR="00D37B76" w:rsidRPr="00D37B76">
        <w:rPr>
          <w:rFonts w:ascii="Times New Roman" w:hAnsi="Times New Roman" w:cs="Times New Roman"/>
          <w:color w:val="000000" w:themeColor="text1"/>
          <w:sz w:val="24"/>
          <w:szCs w:val="24"/>
        </w:rPr>
        <w:t xml:space="preserve">However, according to </w:t>
      </w:r>
      <w:proofErr w:type="spellStart"/>
      <w:r w:rsidR="00D37B76" w:rsidRPr="00D37B76">
        <w:rPr>
          <w:rFonts w:ascii="Times New Roman" w:hAnsi="Times New Roman" w:cs="Times New Roman"/>
          <w:color w:val="000000" w:themeColor="text1"/>
          <w:sz w:val="24"/>
          <w:szCs w:val="24"/>
        </w:rPr>
        <w:t>Dörnyei</w:t>
      </w:r>
      <w:proofErr w:type="spellEnd"/>
      <w:r w:rsidR="00D37B76" w:rsidRPr="00D37B76">
        <w:rPr>
          <w:rFonts w:ascii="Times New Roman" w:hAnsi="Times New Roman" w:cs="Times New Roman"/>
          <w:color w:val="000000" w:themeColor="text1"/>
          <w:sz w:val="24"/>
          <w:szCs w:val="24"/>
        </w:rPr>
        <w:t xml:space="preserve">, there are </w:t>
      </w:r>
      <w:r w:rsidR="00685220">
        <w:rPr>
          <w:rFonts w:ascii="Times New Roman" w:hAnsi="Times New Roman" w:cs="Times New Roman"/>
          <w:color w:val="000000" w:themeColor="text1"/>
          <w:sz w:val="24"/>
          <w:szCs w:val="24"/>
        </w:rPr>
        <w:t xml:space="preserve">still </w:t>
      </w:r>
      <w:r w:rsidR="00D37B76" w:rsidRPr="00D37B76">
        <w:rPr>
          <w:rFonts w:ascii="Times New Roman" w:hAnsi="Times New Roman" w:cs="Times New Roman"/>
          <w:color w:val="000000" w:themeColor="text1"/>
          <w:sz w:val="24"/>
          <w:szCs w:val="24"/>
        </w:rPr>
        <w:t xml:space="preserve">some problems in the process theory since the three stages are not in isolation </w:t>
      </w:r>
      <w:r w:rsidR="00F3325D">
        <w:rPr>
          <w:rFonts w:ascii="Times New Roman" w:hAnsi="Times New Roman" w:cs="Times New Roman"/>
          <w:color w:val="000000" w:themeColor="text1"/>
          <w:sz w:val="24"/>
          <w:szCs w:val="24"/>
        </w:rPr>
        <w:t>and</w:t>
      </w:r>
      <w:r w:rsidR="00D37B76" w:rsidRPr="00D37B76">
        <w:rPr>
          <w:rFonts w:ascii="Times New Roman" w:hAnsi="Times New Roman" w:cs="Times New Roman"/>
          <w:color w:val="000000" w:themeColor="text1"/>
          <w:sz w:val="24"/>
          <w:szCs w:val="24"/>
        </w:rPr>
        <w:t xml:space="preserve"> a number of parallel action episodes simultaneously act on</w:t>
      </w:r>
      <w:r w:rsidR="00F3325D">
        <w:rPr>
          <w:rFonts w:ascii="Times New Roman" w:hAnsi="Times New Roman" w:cs="Times New Roman"/>
          <w:color w:val="000000" w:themeColor="text1"/>
          <w:sz w:val="24"/>
          <w:szCs w:val="24"/>
        </w:rPr>
        <w:t xml:space="preserve">. Also, </w:t>
      </w:r>
      <w:r w:rsidR="00D37B76" w:rsidRPr="00D37B76">
        <w:rPr>
          <w:rFonts w:ascii="Times New Roman" w:hAnsi="Times New Roman" w:cs="Times New Roman"/>
          <w:color w:val="000000" w:themeColor="text1"/>
          <w:sz w:val="24"/>
          <w:szCs w:val="24"/>
        </w:rPr>
        <w:t>other activities outside the action category mix together, making the whole picture more complex</w:t>
      </w:r>
      <w:r w:rsidR="00685220">
        <w:rPr>
          <w:rFonts w:ascii="Times New Roman" w:hAnsi="Times New Roman" w:cs="Times New Roman"/>
          <w:color w:val="000000" w:themeColor="text1"/>
          <w:sz w:val="24"/>
          <w:szCs w:val="24"/>
        </w:rPr>
        <w:t xml:space="preserve">. </w:t>
      </w:r>
      <w:r w:rsidR="00F3325D">
        <w:rPr>
          <w:rFonts w:ascii="Times New Roman" w:hAnsi="Times New Roman" w:cs="Times New Roman"/>
          <w:color w:val="000000" w:themeColor="text1"/>
          <w:sz w:val="24"/>
          <w:szCs w:val="24"/>
        </w:rPr>
        <w:t xml:space="preserve">Besides, </w:t>
      </w:r>
      <w:r w:rsidR="00685220">
        <w:rPr>
          <w:rFonts w:ascii="Times New Roman" w:hAnsi="Times New Roman" w:cs="Times New Roman"/>
          <w:color w:val="000000" w:themeColor="text1"/>
          <w:sz w:val="24"/>
          <w:szCs w:val="24"/>
        </w:rPr>
        <w:t xml:space="preserve">few </w:t>
      </w:r>
      <w:r w:rsidR="00D37B76" w:rsidRPr="00D37B76">
        <w:rPr>
          <w:rFonts w:ascii="Times New Roman" w:hAnsi="Times New Roman" w:cs="Times New Roman"/>
          <w:color w:val="000000" w:themeColor="text1"/>
          <w:sz w:val="24"/>
          <w:szCs w:val="24"/>
        </w:rPr>
        <w:t xml:space="preserve">empirical </w:t>
      </w:r>
      <w:r w:rsidR="009F6279" w:rsidRPr="00D37B76">
        <w:rPr>
          <w:rFonts w:ascii="Times New Roman" w:hAnsi="Times New Roman" w:cs="Times New Roman"/>
          <w:color w:val="000000" w:themeColor="text1"/>
          <w:sz w:val="24"/>
          <w:szCs w:val="24"/>
        </w:rPr>
        <w:t>studies</w:t>
      </w:r>
      <w:r w:rsidR="00D37B76" w:rsidRPr="00D37B76">
        <w:rPr>
          <w:rFonts w:ascii="Times New Roman" w:hAnsi="Times New Roman" w:cs="Times New Roman"/>
          <w:color w:val="000000" w:themeColor="text1"/>
          <w:sz w:val="24"/>
          <w:szCs w:val="24"/>
        </w:rPr>
        <w:t xml:space="preserve"> </w:t>
      </w:r>
      <w:r w:rsidR="009F6279" w:rsidRPr="00D37B76">
        <w:rPr>
          <w:rFonts w:ascii="Times New Roman" w:hAnsi="Times New Roman" w:cs="Times New Roman"/>
          <w:color w:val="000000" w:themeColor="text1"/>
          <w:sz w:val="24"/>
          <w:szCs w:val="24"/>
        </w:rPr>
        <w:t>have</w:t>
      </w:r>
      <w:r w:rsidR="00D37B76" w:rsidRPr="00D37B76">
        <w:rPr>
          <w:rFonts w:ascii="Times New Roman" w:hAnsi="Times New Roman" w:cs="Times New Roman"/>
          <w:color w:val="000000" w:themeColor="text1"/>
          <w:sz w:val="24"/>
          <w:szCs w:val="24"/>
        </w:rPr>
        <w:t xml:space="preserve"> been carried under the paradigm.</w:t>
      </w:r>
    </w:p>
    <w:p w14:paraId="66EF4146" w14:textId="4510A817" w:rsidR="0094343C" w:rsidRDefault="0094343C" w:rsidP="00E1115D">
      <w:pPr>
        <w:spacing w:line="360" w:lineRule="auto"/>
        <w:ind w:firstLine="480"/>
        <w:rPr>
          <w:rFonts w:ascii="Times New Roman" w:hAnsi="Times New Roman" w:cs="Times New Roman"/>
          <w:color w:val="000000" w:themeColor="text1"/>
          <w:sz w:val="24"/>
          <w:szCs w:val="24"/>
        </w:rPr>
      </w:pPr>
      <w:r w:rsidRPr="0094343C">
        <w:rPr>
          <w:rFonts w:ascii="Times New Roman" w:hAnsi="Times New Roman" w:cs="Times New Roman"/>
          <w:noProof/>
          <w:color w:val="000000" w:themeColor="text1"/>
          <w:sz w:val="24"/>
          <w:szCs w:val="24"/>
        </w:rPr>
        <w:drawing>
          <wp:inline distT="0" distB="0" distL="0" distR="0" wp14:anchorId="78E12A0D" wp14:editId="5B22834F">
            <wp:extent cx="4701220" cy="2805112"/>
            <wp:effectExtent l="19050" t="19050" r="23495" b="146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734770" cy="2825130"/>
                    </a:xfrm>
                    <a:prstGeom prst="rect">
                      <a:avLst/>
                    </a:prstGeom>
                    <a:ln>
                      <a:solidFill>
                        <a:schemeClr val="tx1"/>
                      </a:solidFill>
                    </a:ln>
                  </pic:spPr>
                </pic:pic>
              </a:graphicData>
            </a:graphic>
          </wp:inline>
        </w:drawing>
      </w:r>
    </w:p>
    <w:p w14:paraId="2B0D43B6" w14:textId="754DA487" w:rsidR="00E1115D" w:rsidRDefault="00E1115D" w:rsidP="00E1115D">
      <w:pPr>
        <w:spacing w:line="360" w:lineRule="auto"/>
        <w:ind w:firstLine="48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 process model of L2 motivation (</w:t>
      </w:r>
      <w:bookmarkStart w:id="20" w:name="_Hlk67494789"/>
      <w:proofErr w:type="spellStart"/>
      <w:r w:rsidRPr="00E1115D">
        <w:rPr>
          <w:rFonts w:ascii="Times New Roman" w:hAnsi="Times New Roman" w:cs="Times New Roman"/>
          <w:color w:val="000000" w:themeColor="text1"/>
          <w:sz w:val="24"/>
          <w:szCs w:val="24"/>
        </w:rPr>
        <w:t>Dörnyei</w:t>
      </w:r>
      <w:bookmarkEnd w:id="20"/>
      <w:proofErr w:type="spellEnd"/>
      <w:r>
        <w:rPr>
          <w:rFonts w:ascii="Times New Roman" w:hAnsi="Times New Roman" w:cs="Times New Roman"/>
          <w:color w:val="000000" w:themeColor="text1"/>
          <w:sz w:val="24"/>
          <w:szCs w:val="24"/>
        </w:rPr>
        <w:t>, 2005, p.85)</w:t>
      </w:r>
    </w:p>
    <w:p w14:paraId="1C8564D2" w14:textId="28BEB3BB" w:rsidR="00F3303E" w:rsidRDefault="00F3303E" w:rsidP="00F3303E">
      <w:pPr>
        <w:spacing w:line="360" w:lineRule="auto"/>
        <w:rPr>
          <w:rFonts w:ascii="Times New Roman" w:hAnsi="Times New Roman" w:cs="Times New Roman"/>
          <w:color w:val="000000" w:themeColor="text1"/>
          <w:sz w:val="24"/>
          <w:szCs w:val="24"/>
        </w:rPr>
      </w:pPr>
    </w:p>
    <w:p w14:paraId="2D449D43" w14:textId="61EC393F" w:rsidR="00F3303E" w:rsidRDefault="00F3303E" w:rsidP="00646884">
      <w:pPr>
        <w:spacing w:line="360" w:lineRule="auto"/>
        <w:ind w:firstLineChars="200"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fourth period of motivation study is defined by </w:t>
      </w:r>
      <w:proofErr w:type="spellStart"/>
      <w:r w:rsidRPr="00F3303E">
        <w:rPr>
          <w:rFonts w:ascii="Times New Roman" w:hAnsi="Times New Roman" w:cs="Times New Roman"/>
          <w:color w:val="000000" w:themeColor="text1"/>
          <w:sz w:val="24"/>
          <w:szCs w:val="24"/>
        </w:rPr>
        <w:t>Dörnyei</w:t>
      </w:r>
      <w:proofErr w:type="spellEnd"/>
      <w:r>
        <w:rPr>
          <w:rFonts w:ascii="Times New Roman" w:hAnsi="Times New Roman" w:cs="Times New Roman"/>
          <w:color w:val="000000" w:themeColor="text1"/>
          <w:sz w:val="24"/>
          <w:szCs w:val="24"/>
        </w:rPr>
        <w:t xml:space="preserve"> as </w:t>
      </w:r>
      <w:bookmarkStart w:id="21" w:name="_Hlk67665205"/>
      <w:r w:rsidRPr="00F3303E">
        <w:rPr>
          <w:rFonts w:ascii="Times New Roman" w:hAnsi="Times New Roman" w:cs="Times New Roman"/>
          <w:color w:val="000000" w:themeColor="text1"/>
          <w:sz w:val="24"/>
          <w:szCs w:val="24"/>
        </w:rPr>
        <w:t>socio-dynamic</w:t>
      </w:r>
      <w:bookmarkEnd w:id="21"/>
      <w:r w:rsidRPr="00F3303E">
        <w:rPr>
          <w:rFonts w:ascii="Times New Roman" w:hAnsi="Times New Roman" w:cs="Times New Roman"/>
          <w:color w:val="000000" w:themeColor="text1"/>
          <w:sz w:val="24"/>
          <w:szCs w:val="24"/>
        </w:rPr>
        <w:t xml:space="preserve"> phase</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focusing on</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the complexity</w:t>
      </w:r>
      <w:r w:rsidR="008E7B5F">
        <w:rPr>
          <w:rFonts w:ascii="Times New Roman" w:hAnsi="Times New Roman" w:cs="Times New Roman"/>
          <w:color w:val="000000" w:themeColor="text1"/>
          <w:sz w:val="24"/>
          <w:szCs w:val="24"/>
        </w:rPr>
        <w:t xml:space="preserve"> and dynamic interaction of various</w:t>
      </w:r>
      <w:r w:rsidRPr="00F3303E">
        <w:rPr>
          <w:rFonts w:ascii="Times New Roman" w:hAnsi="Times New Roman" w:cs="Times New Roman"/>
          <w:color w:val="000000" w:themeColor="text1"/>
          <w:sz w:val="24"/>
          <w:szCs w:val="24"/>
        </w:rPr>
        <w:t xml:space="preserve"> internal,</w:t>
      </w:r>
      <w:r>
        <w:rPr>
          <w:rFonts w:ascii="Times New Roman" w:hAnsi="Times New Roman" w:cs="Times New Roman"/>
          <w:color w:val="000000" w:themeColor="text1"/>
          <w:sz w:val="24"/>
          <w:szCs w:val="24"/>
        </w:rPr>
        <w:t xml:space="preserve"> </w:t>
      </w:r>
      <w:r w:rsidRPr="00F3303E">
        <w:rPr>
          <w:rFonts w:ascii="Times New Roman" w:hAnsi="Times New Roman" w:cs="Times New Roman"/>
          <w:color w:val="000000" w:themeColor="text1"/>
          <w:sz w:val="24"/>
          <w:szCs w:val="24"/>
        </w:rPr>
        <w:t>social and contextual factors tak</w:t>
      </w:r>
      <w:r w:rsidR="008E7B5F">
        <w:rPr>
          <w:rFonts w:ascii="Times New Roman" w:hAnsi="Times New Roman" w:cs="Times New Roman"/>
          <w:color w:val="000000" w:themeColor="text1"/>
          <w:sz w:val="24"/>
          <w:szCs w:val="24"/>
        </w:rPr>
        <w:t>ing</w:t>
      </w:r>
      <w:r w:rsidRPr="00F3303E">
        <w:rPr>
          <w:rFonts w:ascii="Times New Roman" w:hAnsi="Times New Roman" w:cs="Times New Roman"/>
          <w:color w:val="000000" w:themeColor="text1"/>
          <w:sz w:val="24"/>
          <w:szCs w:val="24"/>
        </w:rPr>
        <w:t xml:space="preserve"> account of the broader modern </w:t>
      </w:r>
      <w:proofErr w:type="spellStart"/>
      <w:r w:rsidRPr="00F3303E">
        <w:rPr>
          <w:rFonts w:ascii="Times New Roman" w:hAnsi="Times New Roman" w:cs="Times New Roman"/>
          <w:color w:val="000000" w:themeColor="text1"/>
          <w:sz w:val="24"/>
          <w:szCs w:val="24"/>
        </w:rPr>
        <w:t>globalised</w:t>
      </w:r>
      <w:proofErr w:type="spellEnd"/>
      <w:r w:rsidRPr="00F3303E">
        <w:rPr>
          <w:rFonts w:ascii="Times New Roman" w:hAnsi="Times New Roman" w:cs="Times New Roman"/>
          <w:color w:val="000000" w:themeColor="text1"/>
          <w:sz w:val="24"/>
          <w:szCs w:val="24"/>
        </w:rPr>
        <w:t xml:space="preserve"> </w:t>
      </w:r>
      <w:r w:rsidR="008E7B5F">
        <w:rPr>
          <w:rFonts w:ascii="Times New Roman" w:hAnsi="Times New Roman" w:cs="Times New Roman"/>
          <w:color w:val="000000" w:themeColor="text1"/>
          <w:sz w:val="24"/>
          <w:szCs w:val="24"/>
        </w:rPr>
        <w:t>context</w:t>
      </w:r>
      <w:r w:rsidR="00646884">
        <w:rPr>
          <w:rFonts w:ascii="Times New Roman" w:hAnsi="Times New Roman" w:cs="Times New Roman"/>
          <w:color w:val="000000" w:themeColor="text1"/>
          <w:sz w:val="24"/>
          <w:szCs w:val="24"/>
        </w:rPr>
        <w:t xml:space="preserve"> in which</w:t>
      </w:r>
      <w:r w:rsidR="008E7B5F">
        <w:rPr>
          <w:rFonts w:ascii="Times New Roman" w:hAnsi="Times New Roman" w:cs="Times New Roman"/>
          <w:color w:val="000000" w:themeColor="text1"/>
          <w:sz w:val="24"/>
          <w:szCs w:val="24"/>
        </w:rPr>
        <w:t xml:space="preserve"> </w:t>
      </w:r>
      <w:proofErr w:type="spellStart"/>
      <w:r w:rsidR="00BC108D" w:rsidRPr="00BC108D">
        <w:rPr>
          <w:rFonts w:ascii="Times New Roman" w:hAnsi="Times New Roman" w:cs="Times New Roman"/>
          <w:color w:val="000000" w:themeColor="text1"/>
          <w:sz w:val="24"/>
          <w:szCs w:val="24"/>
        </w:rPr>
        <w:t>Dörnyei</w:t>
      </w:r>
      <w:r w:rsidR="00BC108D">
        <w:rPr>
          <w:rFonts w:ascii="Times New Roman" w:hAnsi="Times New Roman" w:cs="Times New Roman"/>
          <w:color w:val="000000" w:themeColor="text1"/>
          <w:sz w:val="24"/>
          <w:szCs w:val="24"/>
        </w:rPr>
        <w:t>’s</w:t>
      </w:r>
      <w:proofErr w:type="spellEnd"/>
      <w:r w:rsidR="00BC108D">
        <w:rPr>
          <w:rFonts w:ascii="Times New Roman" w:hAnsi="Times New Roman" w:cs="Times New Roman"/>
          <w:color w:val="000000" w:themeColor="text1"/>
          <w:sz w:val="24"/>
          <w:szCs w:val="24"/>
        </w:rPr>
        <w:t xml:space="preserve"> </w:t>
      </w:r>
      <w:r w:rsidR="00F67A11">
        <w:rPr>
          <w:rFonts w:ascii="Times New Roman" w:hAnsi="Times New Roman" w:cs="Times New Roman"/>
          <w:color w:val="000000" w:themeColor="text1"/>
          <w:sz w:val="24"/>
          <w:szCs w:val="24"/>
        </w:rPr>
        <w:t>famous</w:t>
      </w:r>
      <w:r w:rsidR="000B5AEE" w:rsidRPr="00685220">
        <w:rPr>
          <w:rFonts w:ascii="Times New Roman" w:hAnsi="Times New Roman" w:cs="Times New Roman"/>
          <w:color w:val="000000" w:themeColor="text1"/>
          <w:sz w:val="24"/>
          <w:szCs w:val="24"/>
        </w:rPr>
        <w:t xml:space="preserve"> </w:t>
      </w:r>
      <w:r w:rsidR="000B5AEE" w:rsidRPr="000B5AEE">
        <w:rPr>
          <w:rFonts w:ascii="Times New Roman" w:hAnsi="Times New Roman" w:cs="Times New Roman"/>
          <w:color w:val="000000" w:themeColor="text1"/>
          <w:sz w:val="24"/>
          <w:szCs w:val="24"/>
        </w:rPr>
        <w:t xml:space="preserve">L2 </w:t>
      </w:r>
      <w:r w:rsidR="00BC108D">
        <w:rPr>
          <w:rFonts w:ascii="Times New Roman" w:hAnsi="Times New Roman" w:cs="Times New Roman"/>
          <w:color w:val="000000" w:themeColor="text1"/>
          <w:sz w:val="24"/>
          <w:szCs w:val="24"/>
        </w:rPr>
        <w:t>m</w:t>
      </w:r>
      <w:r w:rsidR="000B5AEE" w:rsidRPr="000B5AEE">
        <w:rPr>
          <w:rFonts w:ascii="Times New Roman" w:hAnsi="Times New Roman" w:cs="Times New Roman"/>
          <w:color w:val="000000" w:themeColor="text1"/>
          <w:sz w:val="24"/>
          <w:szCs w:val="24"/>
        </w:rPr>
        <w:t xml:space="preserve">otivational </w:t>
      </w:r>
      <w:bookmarkStart w:id="22" w:name="_Hlk67612122"/>
      <w:r w:rsidR="008E7B5F">
        <w:rPr>
          <w:rFonts w:ascii="Times New Roman" w:hAnsi="Times New Roman" w:cs="Times New Roman"/>
          <w:color w:val="000000" w:themeColor="text1"/>
          <w:sz w:val="24"/>
          <w:szCs w:val="24"/>
        </w:rPr>
        <w:t>S</w:t>
      </w:r>
      <w:r w:rsidR="00D37B76" w:rsidRPr="000B5AEE">
        <w:rPr>
          <w:rFonts w:ascii="Times New Roman" w:hAnsi="Times New Roman" w:cs="Times New Roman"/>
          <w:color w:val="000000" w:themeColor="text1"/>
          <w:sz w:val="24"/>
          <w:szCs w:val="24"/>
        </w:rPr>
        <w:t>elf</w:t>
      </w:r>
      <w:r w:rsidR="00685220">
        <w:rPr>
          <w:rFonts w:ascii="Times New Roman" w:hAnsi="Times New Roman" w:cs="Times New Roman"/>
          <w:color w:val="000000" w:themeColor="text1"/>
          <w:sz w:val="24"/>
          <w:szCs w:val="24"/>
        </w:rPr>
        <w:t xml:space="preserve"> </w:t>
      </w:r>
      <w:r w:rsidR="008E7B5F">
        <w:rPr>
          <w:rFonts w:ascii="Times New Roman" w:hAnsi="Times New Roman" w:cs="Times New Roman"/>
          <w:color w:val="000000" w:themeColor="text1"/>
          <w:sz w:val="24"/>
          <w:szCs w:val="24"/>
        </w:rPr>
        <w:t>S</w:t>
      </w:r>
      <w:r w:rsidR="00D37B76" w:rsidRPr="000B5AEE">
        <w:rPr>
          <w:rFonts w:ascii="Times New Roman" w:hAnsi="Times New Roman" w:cs="Times New Roman"/>
          <w:color w:val="000000" w:themeColor="text1"/>
          <w:sz w:val="24"/>
          <w:szCs w:val="24"/>
        </w:rPr>
        <w:t>ystem</w:t>
      </w:r>
      <w:r w:rsidR="00BC108D">
        <w:rPr>
          <w:rFonts w:ascii="Times New Roman" w:hAnsi="Times New Roman" w:cs="Times New Roman"/>
          <w:color w:val="000000" w:themeColor="text1"/>
          <w:sz w:val="24"/>
          <w:szCs w:val="24"/>
        </w:rPr>
        <w:t xml:space="preserve"> theory</w:t>
      </w:r>
      <w:bookmarkEnd w:id="22"/>
      <w:r w:rsidR="00646884">
        <w:rPr>
          <w:rFonts w:ascii="Times New Roman" w:hAnsi="Times New Roman" w:cs="Times New Roman"/>
          <w:color w:val="000000" w:themeColor="text1"/>
          <w:sz w:val="24"/>
          <w:szCs w:val="24"/>
        </w:rPr>
        <w:t xml:space="preserve"> is one of the three representative </w:t>
      </w:r>
      <w:r w:rsidR="003D4DD0">
        <w:rPr>
          <w:rFonts w:ascii="Times New Roman" w:hAnsi="Times New Roman" w:cs="Times New Roman"/>
          <w:color w:val="000000" w:themeColor="text1"/>
          <w:sz w:val="24"/>
          <w:szCs w:val="24"/>
        </w:rPr>
        <w:t>frameworks</w:t>
      </w:r>
      <w:r w:rsidR="00646884">
        <w:rPr>
          <w:rFonts w:ascii="Times New Roman" w:hAnsi="Times New Roman" w:cs="Times New Roman"/>
          <w:color w:val="000000" w:themeColor="text1"/>
          <w:sz w:val="24"/>
          <w:szCs w:val="24"/>
        </w:rPr>
        <w:t xml:space="preserve">. (The other two are </w:t>
      </w:r>
      <w:proofErr w:type="spellStart"/>
      <w:r w:rsidR="00646884" w:rsidRPr="00646884">
        <w:rPr>
          <w:rFonts w:ascii="Times New Roman" w:hAnsi="Times New Roman" w:cs="Times New Roman"/>
          <w:color w:val="000000" w:themeColor="text1"/>
          <w:sz w:val="24"/>
          <w:szCs w:val="24"/>
        </w:rPr>
        <w:t>Ushioda</w:t>
      </w:r>
      <w:proofErr w:type="spellEnd"/>
      <w:r w:rsidR="00646884">
        <w:rPr>
          <w:rFonts w:ascii="Times New Roman" w:hAnsi="Times New Roman" w:cs="Times New Roman"/>
          <w:color w:val="000000" w:themeColor="text1"/>
          <w:sz w:val="24"/>
          <w:szCs w:val="24"/>
        </w:rPr>
        <w:t xml:space="preserve"> (2009)’s </w:t>
      </w:r>
      <w:r w:rsidR="00646884" w:rsidRPr="00646884">
        <w:rPr>
          <w:rFonts w:ascii="Times New Roman" w:hAnsi="Times New Roman" w:cs="Times New Roman"/>
          <w:color w:val="000000" w:themeColor="text1"/>
          <w:sz w:val="24"/>
          <w:szCs w:val="24"/>
        </w:rPr>
        <w:t>A person-in-context relational view of motivation</w:t>
      </w:r>
      <w:r w:rsidR="00646884">
        <w:rPr>
          <w:rFonts w:ascii="Times New Roman" w:hAnsi="Times New Roman" w:cs="Times New Roman"/>
          <w:color w:val="000000" w:themeColor="text1"/>
          <w:sz w:val="24"/>
          <w:szCs w:val="24"/>
        </w:rPr>
        <w:t xml:space="preserve"> (2009)</w:t>
      </w:r>
      <w:r w:rsidR="00646884" w:rsidRPr="00646884">
        <w:rPr>
          <w:rFonts w:ascii="Times New Roman" w:hAnsi="Times New Roman" w:cs="Times New Roman"/>
          <w:color w:val="000000" w:themeColor="text1"/>
          <w:sz w:val="24"/>
          <w:szCs w:val="24"/>
        </w:rPr>
        <w:t xml:space="preserve">, The L2 Motivational Self System, and </w:t>
      </w:r>
      <w:proofErr w:type="spellStart"/>
      <w:r w:rsidR="00646884" w:rsidRPr="00646884">
        <w:rPr>
          <w:rFonts w:ascii="Times New Roman" w:hAnsi="Times New Roman" w:cs="Times New Roman"/>
          <w:color w:val="000000" w:themeColor="text1"/>
          <w:sz w:val="24"/>
          <w:szCs w:val="24"/>
        </w:rPr>
        <w:t>Dörnyei</w:t>
      </w:r>
      <w:proofErr w:type="spellEnd"/>
      <w:r w:rsidR="00646884">
        <w:rPr>
          <w:rFonts w:ascii="Times New Roman" w:hAnsi="Times New Roman" w:cs="Times New Roman"/>
          <w:color w:val="000000" w:themeColor="text1"/>
          <w:sz w:val="24"/>
          <w:szCs w:val="24"/>
        </w:rPr>
        <w:t xml:space="preserve"> (2009)</w:t>
      </w:r>
      <w:r w:rsidR="00646884" w:rsidRPr="00646884">
        <w:rPr>
          <w:rFonts w:ascii="Times New Roman" w:hAnsi="Times New Roman" w:cs="Times New Roman"/>
          <w:color w:val="000000" w:themeColor="text1"/>
          <w:sz w:val="24"/>
          <w:szCs w:val="24"/>
        </w:rPr>
        <w:t xml:space="preserve"> </w:t>
      </w:r>
      <w:r w:rsidR="00646884">
        <w:rPr>
          <w:rFonts w:ascii="Times New Roman" w:hAnsi="Times New Roman" w:cs="Times New Roman"/>
          <w:color w:val="000000" w:themeColor="text1"/>
          <w:sz w:val="24"/>
          <w:szCs w:val="24"/>
        </w:rPr>
        <w:t xml:space="preserve">’s </w:t>
      </w:r>
      <w:r w:rsidR="00646884" w:rsidRPr="00646884">
        <w:rPr>
          <w:rFonts w:ascii="Times New Roman" w:hAnsi="Times New Roman" w:cs="Times New Roman"/>
          <w:color w:val="000000" w:themeColor="text1"/>
          <w:sz w:val="24"/>
          <w:szCs w:val="24"/>
        </w:rPr>
        <w:t>Motivation from a complex dynamic systems perspective (</w:t>
      </w:r>
      <w:bookmarkStart w:id="23" w:name="_Hlk67612011"/>
      <w:proofErr w:type="spellStart"/>
      <w:r w:rsidR="00646884" w:rsidRPr="00646884">
        <w:rPr>
          <w:rFonts w:ascii="Times New Roman" w:hAnsi="Times New Roman" w:cs="Times New Roman"/>
          <w:color w:val="000000" w:themeColor="text1"/>
          <w:sz w:val="24"/>
          <w:szCs w:val="24"/>
        </w:rPr>
        <w:t>Dörnyei</w:t>
      </w:r>
      <w:bookmarkEnd w:id="23"/>
      <w:proofErr w:type="spellEnd"/>
      <w:r w:rsidR="00646884" w:rsidRPr="00646884">
        <w:rPr>
          <w:rFonts w:ascii="Times New Roman" w:hAnsi="Times New Roman" w:cs="Times New Roman"/>
          <w:color w:val="000000" w:themeColor="text1"/>
          <w:sz w:val="24"/>
          <w:szCs w:val="24"/>
        </w:rPr>
        <w:t xml:space="preserve">, 2011), </w:t>
      </w:r>
      <w:r w:rsidR="00646884">
        <w:rPr>
          <w:rFonts w:ascii="Times New Roman" w:hAnsi="Times New Roman" w:cs="Times New Roman"/>
          <w:color w:val="000000" w:themeColor="text1"/>
          <w:sz w:val="24"/>
          <w:szCs w:val="24"/>
        </w:rPr>
        <w:t xml:space="preserve">Here </w:t>
      </w:r>
      <w:r w:rsidR="00646884" w:rsidRPr="00646884">
        <w:rPr>
          <w:rFonts w:ascii="Times New Roman" w:hAnsi="Times New Roman" w:cs="Times New Roman"/>
          <w:color w:val="000000" w:themeColor="text1"/>
          <w:sz w:val="24"/>
          <w:szCs w:val="24"/>
        </w:rPr>
        <w:t xml:space="preserve">Self System theory </w:t>
      </w:r>
      <w:r w:rsidR="008E7B5F">
        <w:rPr>
          <w:rFonts w:ascii="Times New Roman" w:hAnsi="Times New Roman" w:cs="Times New Roman"/>
          <w:color w:val="000000" w:themeColor="text1"/>
          <w:sz w:val="24"/>
          <w:szCs w:val="24"/>
        </w:rPr>
        <w:t xml:space="preserve">will be briefly elaborated in terms of its three key elements, namely, </w:t>
      </w:r>
      <w:r w:rsidR="00F67A11" w:rsidRPr="00F67A11">
        <w:rPr>
          <w:rFonts w:ascii="Times New Roman" w:hAnsi="Times New Roman" w:cs="Times New Roman"/>
          <w:color w:val="000000" w:themeColor="text1"/>
          <w:sz w:val="24"/>
          <w:szCs w:val="24"/>
        </w:rPr>
        <w:t>Ideal L2 Self</w:t>
      </w:r>
      <w:r w:rsidR="00F67A11">
        <w:rPr>
          <w:rFonts w:ascii="Times New Roman" w:hAnsi="Times New Roman" w:cs="Times New Roman"/>
          <w:color w:val="000000" w:themeColor="text1"/>
          <w:sz w:val="24"/>
          <w:szCs w:val="24"/>
        </w:rPr>
        <w:t xml:space="preserve">, </w:t>
      </w:r>
      <w:r w:rsidR="00F67A11" w:rsidRPr="00F67A11">
        <w:rPr>
          <w:rFonts w:ascii="Times New Roman" w:hAnsi="Times New Roman" w:cs="Times New Roman"/>
          <w:color w:val="000000" w:themeColor="text1"/>
          <w:sz w:val="24"/>
          <w:szCs w:val="24"/>
        </w:rPr>
        <w:t>Ought-to L2 Self</w:t>
      </w:r>
      <w:r w:rsidR="00F67A11">
        <w:rPr>
          <w:rFonts w:ascii="Times New Roman" w:hAnsi="Times New Roman" w:cs="Times New Roman"/>
          <w:color w:val="000000" w:themeColor="text1"/>
          <w:sz w:val="24"/>
          <w:szCs w:val="24"/>
        </w:rPr>
        <w:t xml:space="preserve"> and </w:t>
      </w:r>
      <w:r w:rsidR="00F67A11" w:rsidRPr="00F67A11">
        <w:rPr>
          <w:rFonts w:ascii="Times New Roman" w:hAnsi="Times New Roman" w:cs="Times New Roman"/>
          <w:color w:val="000000" w:themeColor="text1"/>
          <w:sz w:val="24"/>
          <w:szCs w:val="24"/>
        </w:rPr>
        <w:t>L2 Learning Experience</w:t>
      </w:r>
      <w:r w:rsidR="00614206">
        <w:rPr>
          <w:rFonts w:ascii="Times New Roman" w:hAnsi="Times New Roman" w:cs="Times New Roman"/>
          <w:color w:val="000000" w:themeColor="text1"/>
          <w:sz w:val="24"/>
          <w:szCs w:val="24"/>
        </w:rPr>
        <w:t>.</w:t>
      </w:r>
      <w:r w:rsidR="00156873">
        <w:rPr>
          <w:rFonts w:ascii="Times New Roman" w:hAnsi="Times New Roman" w:cs="Times New Roman"/>
          <w:color w:val="000000" w:themeColor="text1"/>
          <w:sz w:val="24"/>
          <w:szCs w:val="24"/>
        </w:rPr>
        <w:t xml:space="preserve"> </w:t>
      </w:r>
      <w:r w:rsidR="0033753D">
        <w:rPr>
          <w:rFonts w:ascii="Times New Roman" w:hAnsi="Times New Roman" w:cs="Times New Roman"/>
          <w:color w:val="000000" w:themeColor="text1"/>
          <w:sz w:val="24"/>
          <w:szCs w:val="24"/>
        </w:rPr>
        <w:t xml:space="preserve">Ideal L2 self </w:t>
      </w:r>
      <w:r w:rsidR="0033753D">
        <w:rPr>
          <w:rFonts w:ascii="Times New Roman" w:hAnsi="Times New Roman" w:cs="Times New Roman"/>
          <w:color w:val="000000" w:themeColor="text1"/>
          <w:sz w:val="24"/>
          <w:szCs w:val="24"/>
        </w:rPr>
        <w:lastRenderedPageBreak/>
        <w:t xml:space="preserve">refers to the ideal image the learner will be in the future; Ought-to L2 Self refers to the image of the learner’s quality such as </w:t>
      </w:r>
      <w:r w:rsidR="0033753D" w:rsidRPr="0033753D">
        <w:rPr>
          <w:rFonts w:ascii="Times New Roman" w:hAnsi="Times New Roman" w:cs="Times New Roman"/>
          <w:color w:val="000000" w:themeColor="text1"/>
          <w:sz w:val="24"/>
          <w:szCs w:val="24"/>
        </w:rPr>
        <w:t>various duties, obligations, or responsibilities</w:t>
      </w:r>
      <w:r w:rsidR="0033753D">
        <w:rPr>
          <w:rFonts w:ascii="Times New Roman" w:hAnsi="Times New Roman" w:cs="Times New Roman"/>
          <w:color w:val="000000" w:themeColor="text1"/>
          <w:sz w:val="24"/>
          <w:szCs w:val="24"/>
        </w:rPr>
        <w:t xml:space="preserve"> external power exert on them; L2 Learning Experience is concerned with situated stimulating elements in the immediate actual context.</w:t>
      </w:r>
      <w:r w:rsidR="00AC1D5F">
        <w:rPr>
          <w:rFonts w:ascii="Times New Roman" w:hAnsi="Times New Roman" w:cs="Times New Roman"/>
          <w:color w:val="000000" w:themeColor="text1"/>
          <w:sz w:val="24"/>
          <w:szCs w:val="24"/>
        </w:rPr>
        <w:t xml:space="preserve"> Ea</w:t>
      </w:r>
      <w:r w:rsidR="00AC1D5F" w:rsidRPr="00AC1D5F">
        <w:rPr>
          <w:rFonts w:ascii="Times New Roman" w:hAnsi="Times New Roman" w:cs="Times New Roman"/>
          <w:color w:val="000000" w:themeColor="text1"/>
          <w:sz w:val="24"/>
          <w:szCs w:val="24"/>
        </w:rPr>
        <w:t>ch of the three L2 self has an influence on motivation, especially the Ideal L2 Self that is proved to be the central motivating factor.</w:t>
      </w:r>
      <w:r w:rsidR="0033753D">
        <w:rPr>
          <w:rFonts w:ascii="Times New Roman" w:hAnsi="Times New Roman" w:cs="Times New Roman"/>
          <w:color w:val="000000" w:themeColor="text1"/>
          <w:sz w:val="24"/>
          <w:szCs w:val="24"/>
        </w:rPr>
        <w:t xml:space="preserve"> </w:t>
      </w:r>
      <w:r w:rsidR="00EB2721">
        <w:rPr>
          <w:rFonts w:ascii="Times New Roman" w:hAnsi="Times New Roman" w:cs="Times New Roman"/>
          <w:color w:val="000000" w:themeColor="text1"/>
          <w:sz w:val="24"/>
          <w:szCs w:val="24"/>
        </w:rPr>
        <w:t>This theoretical framework is still</w:t>
      </w:r>
      <w:r w:rsidR="00AC1D5F">
        <w:rPr>
          <w:rFonts w:ascii="Times New Roman" w:hAnsi="Times New Roman" w:cs="Times New Roman"/>
          <w:color w:val="000000" w:themeColor="text1"/>
          <w:sz w:val="24"/>
          <w:szCs w:val="24"/>
        </w:rPr>
        <w:t xml:space="preserve"> influential acting as a core theory for new conceptual frameworks and </w:t>
      </w:r>
      <w:r w:rsidR="00AC1D5F" w:rsidRPr="00B8226E">
        <w:rPr>
          <w:rFonts w:ascii="Times New Roman" w:hAnsi="Times New Roman" w:cs="Times New Roman"/>
          <w:color w:val="000000" w:themeColor="text1"/>
          <w:sz w:val="24"/>
          <w:szCs w:val="24"/>
        </w:rPr>
        <w:t>Directed Motivational Currents</w:t>
      </w:r>
      <w:r w:rsidR="00AC1D5F">
        <w:rPr>
          <w:rFonts w:ascii="Times New Roman" w:hAnsi="Times New Roman" w:cs="Times New Roman"/>
          <w:color w:val="000000" w:themeColor="text1"/>
          <w:sz w:val="24"/>
          <w:szCs w:val="24"/>
        </w:rPr>
        <w:t xml:space="preserve"> by </w:t>
      </w:r>
      <w:r w:rsidR="00AC1D5F" w:rsidRPr="00B8226E">
        <w:rPr>
          <w:rFonts w:ascii="Times New Roman" w:hAnsi="Times New Roman" w:cs="Times New Roman"/>
          <w:color w:val="000000" w:themeColor="text1"/>
          <w:sz w:val="24"/>
          <w:szCs w:val="24"/>
        </w:rPr>
        <w:t>Christine Muir</w:t>
      </w:r>
      <w:r w:rsidR="00AC1D5F">
        <w:rPr>
          <w:rFonts w:ascii="Times New Roman" w:hAnsi="Times New Roman" w:cs="Times New Roman"/>
          <w:color w:val="000000" w:themeColor="text1"/>
          <w:sz w:val="24"/>
          <w:szCs w:val="24"/>
        </w:rPr>
        <w:t xml:space="preserve"> and </w:t>
      </w:r>
      <w:proofErr w:type="spellStart"/>
      <w:r w:rsidR="00AC1D5F" w:rsidRPr="00B8226E">
        <w:rPr>
          <w:rFonts w:ascii="Times New Roman" w:hAnsi="Times New Roman" w:cs="Times New Roman"/>
          <w:color w:val="000000" w:themeColor="text1"/>
          <w:sz w:val="24"/>
          <w:szCs w:val="24"/>
        </w:rPr>
        <w:t>Zoltán</w:t>
      </w:r>
      <w:proofErr w:type="spellEnd"/>
      <w:r w:rsidR="00AC1D5F" w:rsidRPr="00B8226E">
        <w:rPr>
          <w:rFonts w:ascii="Times New Roman" w:hAnsi="Times New Roman" w:cs="Times New Roman"/>
          <w:color w:val="000000" w:themeColor="text1"/>
          <w:sz w:val="24"/>
          <w:szCs w:val="24"/>
        </w:rPr>
        <w:t xml:space="preserve"> </w:t>
      </w:r>
      <w:proofErr w:type="spellStart"/>
      <w:r w:rsidR="00AC1D5F" w:rsidRPr="00B8226E">
        <w:rPr>
          <w:rFonts w:ascii="Times New Roman" w:hAnsi="Times New Roman" w:cs="Times New Roman"/>
          <w:color w:val="000000" w:themeColor="text1"/>
          <w:sz w:val="24"/>
          <w:szCs w:val="24"/>
        </w:rPr>
        <w:t>Dörnyei</w:t>
      </w:r>
      <w:proofErr w:type="spellEnd"/>
      <w:r w:rsidR="00AC1D5F">
        <w:rPr>
          <w:rFonts w:ascii="Times New Roman" w:hAnsi="Times New Roman" w:cs="Times New Roman"/>
          <w:color w:val="000000" w:themeColor="text1"/>
          <w:sz w:val="24"/>
          <w:szCs w:val="24"/>
        </w:rPr>
        <w:t xml:space="preserve"> </w:t>
      </w:r>
      <w:r w:rsidR="00AC1D5F">
        <w:rPr>
          <w:rFonts w:ascii="Times New Roman" w:hAnsi="Times New Roman" w:cs="Times New Roman" w:hint="eastAsia"/>
          <w:color w:val="000000" w:themeColor="text1"/>
          <w:sz w:val="24"/>
          <w:szCs w:val="24"/>
        </w:rPr>
        <w:t>(</w:t>
      </w:r>
      <w:r w:rsidR="00AC1D5F">
        <w:rPr>
          <w:rFonts w:ascii="Times New Roman" w:hAnsi="Times New Roman" w:cs="Times New Roman"/>
          <w:color w:val="000000" w:themeColor="text1"/>
          <w:sz w:val="24"/>
          <w:szCs w:val="24"/>
        </w:rPr>
        <w:t>2013) is one of the new motivational theories that arouses wide interest.</w:t>
      </w:r>
      <w:r w:rsidR="00AE1896">
        <w:rPr>
          <w:rFonts w:ascii="Times New Roman" w:hAnsi="Times New Roman" w:cs="Times New Roman"/>
          <w:color w:val="000000" w:themeColor="text1"/>
          <w:sz w:val="24"/>
          <w:szCs w:val="24"/>
        </w:rPr>
        <w:t xml:space="preserve"> </w:t>
      </w:r>
      <w:r w:rsidR="00AC1D5F">
        <w:rPr>
          <w:rFonts w:ascii="Times New Roman" w:hAnsi="Times New Roman" w:cs="Times New Roman"/>
          <w:color w:val="000000" w:themeColor="text1"/>
          <w:sz w:val="24"/>
          <w:szCs w:val="24"/>
        </w:rPr>
        <w:t xml:space="preserve">In addition, the application of </w:t>
      </w:r>
      <w:r w:rsidR="00AD50E2">
        <w:rPr>
          <w:rFonts w:ascii="Times New Roman" w:hAnsi="Times New Roman" w:cs="Times New Roman"/>
          <w:color w:val="000000" w:themeColor="text1"/>
          <w:sz w:val="24"/>
          <w:szCs w:val="24"/>
        </w:rPr>
        <w:t>S</w:t>
      </w:r>
      <w:r w:rsidR="00AC1D5F">
        <w:rPr>
          <w:rFonts w:ascii="Times New Roman" w:hAnsi="Times New Roman" w:cs="Times New Roman"/>
          <w:color w:val="000000" w:themeColor="text1"/>
          <w:sz w:val="24"/>
          <w:szCs w:val="24"/>
        </w:rPr>
        <w:t xml:space="preserve">elf </w:t>
      </w:r>
      <w:r w:rsidR="00AD50E2">
        <w:rPr>
          <w:rFonts w:ascii="Times New Roman" w:hAnsi="Times New Roman" w:cs="Times New Roman"/>
          <w:color w:val="000000" w:themeColor="text1"/>
          <w:sz w:val="24"/>
          <w:szCs w:val="24"/>
        </w:rPr>
        <w:t>System Theory to some new fields is also stimulating such as an article on digital</w:t>
      </w:r>
      <w:r w:rsidR="00A313C0" w:rsidRPr="00A313C0">
        <w:rPr>
          <w:rFonts w:ascii="Times New Roman" w:hAnsi="Times New Roman" w:cs="Times New Roman"/>
          <w:color w:val="000000" w:themeColor="text1"/>
          <w:sz w:val="24"/>
          <w:szCs w:val="24"/>
        </w:rPr>
        <w:t xml:space="preserve"> innovations in L2 motivation</w:t>
      </w:r>
      <w:r w:rsidR="00A313C0">
        <w:rPr>
          <w:rFonts w:ascii="Times New Roman" w:hAnsi="Times New Roman" w:cs="Times New Roman"/>
          <w:color w:val="000000" w:themeColor="text1"/>
          <w:sz w:val="24"/>
          <w:szCs w:val="24"/>
        </w:rPr>
        <w:t xml:space="preserve"> with 3D technology (</w:t>
      </w:r>
      <w:r w:rsidR="00A313C0" w:rsidRPr="00A313C0">
        <w:rPr>
          <w:rFonts w:ascii="Times New Roman" w:hAnsi="Times New Roman" w:cs="Times New Roman"/>
          <w:color w:val="000000" w:themeColor="text1"/>
          <w:sz w:val="24"/>
          <w:szCs w:val="24"/>
        </w:rPr>
        <w:t>Svenja Adolph</w:t>
      </w:r>
      <w:r w:rsidR="00A313C0">
        <w:rPr>
          <w:rFonts w:ascii="Times New Roman" w:hAnsi="Times New Roman" w:cs="Times New Roman"/>
          <w:color w:val="000000" w:themeColor="text1"/>
          <w:sz w:val="24"/>
          <w:szCs w:val="24"/>
        </w:rPr>
        <w:t xml:space="preserve"> et al., 2018)</w:t>
      </w:r>
      <w:r w:rsidR="00B8226E">
        <w:rPr>
          <w:rFonts w:ascii="Times New Roman" w:hAnsi="Times New Roman" w:cs="Times New Roman"/>
          <w:color w:val="000000" w:themeColor="text1"/>
          <w:sz w:val="24"/>
          <w:szCs w:val="24"/>
        </w:rPr>
        <w:t xml:space="preserve">. </w:t>
      </w:r>
    </w:p>
    <w:p w14:paraId="6A93CF8F" w14:textId="6C48FA88" w:rsidR="00AE1896" w:rsidRDefault="00F21C48" w:rsidP="00EB2721">
      <w:pPr>
        <w:spacing w:line="360" w:lineRule="auto"/>
        <w:ind w:firstLineChars="200" w:firstLine="480"/>
        <w:rPr>
          <w:rFonts w:ascii="Times New Roman" w:hAnsi="Times New Roman" w:cs="Times New Roman"/>
          <w:color w:val="000000" w:themeColor="text1"/>
          <w:sz w:val="24"/>
          <w:szCs w:val="24"/>
        </w:rPr>
      </w:pPr>
      <w:r>
        <w:rPr>
          <w:rFonts w:ascii="Times New Roman" w:hAnsi="Times New Roman" w:cs="Times New Roman" w:hint="eastAsia"/>
          <w:color w:val="000000" w:themeColor="text1"/>
          <w:sz w:val="24"/>
          <w:szCs w:val="24"/>
        </w:rPr>
        <w:t>I</w:t>
      </w:r>
      <w:r>
        <w:rPr>
          <w:rFonts w:ascii="Times New Roman" w:hAnsi="Times New Roman" w:cs="Times New Roman"/>
          <w:color w:val="000000" w:themeColor="text1"/>
          <w:sz w:val="24"/>
          <w:szCs w:val="24"/>
        </w:rPr>
        <w:t>n the last decade, the study on motivation has been widely conducted in which new theories and practice are being developed</w:t>
      </w:r>
      <w:r w:rsidR="00A60299">
        <w:rPr>
          <w:rFonts w:ascii="Times New Roman" w:hAnsi="Times New Roman" w:cs="Times New Roman"/>
          <w:color w:val="000000" w:themeColor="text1"/>
          <w:sz w:val="24"/>
          <w:szCs w:val="24"/>
        </w:rPr>
        <w:t xml:space="preserve">, such as </w:t>
      </w:r>
      <w:r w:rsidR="00A60299" w:rsidRPr="00A60299">
        <w:rPr>
          <w:rFonts w:ascii="Times New Roman" w:hAnsi="Times New Roman" w:cs="Times New Roman"/>
          <w:color w:val="000000" w:themeColor="text1"/>
          <w:sz w:val="24"/>
          <w:szCs w:val="24"/>
        </w:rPr>
        <w:t>Higgins’s(2014) global framework of motivation</w:t>
      </w:r>
      <w:r w:rsidR="00F66E18">
        <w:rPr>
          <w:rFonts w:ascii="Times New Roman" w:hAnsi="Times New Roman" w:cs="Times New Roman"/>
          <w:color w:val="000000" w:themeColor="text1"/>
          <w:sz w:val="24"/>
          <w:szCs w:val="24"/>
        </w:rPr>
        <w:t xml:space="preserve">, viewing motivation as </w:t>
      </w:r>
      <w:r w:rsidR="00A60299" w:rsidRPr="00A60299">
        <w:rPr>
          <w:rFonts w:ascii="Times New Roman" w:hAnsi="Times New Roman" w:cs="Times New Roman"/>
          <w:color w:val="000000" w:themeColor="text1"/>
          <w:sz w:val="24"/>
          <w:szCs w:val="24"/>
        </w:rPr>
        <w:t>an organization of value, truth, and control</w:t>
      </w:r>
      <w:r w:rsidR="00F66E18">
        <w:rPr>
          <w:rFonts w:ascii="Times New Roman" w:hAnsi="Times New Roman" w:cs="Times New Roman"/>
          <w:color w:val="000000" w:themeColor="text1"/>
          <w:sz w:val="24"/>
          <w:szCs w:val="24"/>
        </w:rPr>
        <w:t>.</w:t>
      </w:r>
      <w:r w:rsidR="00963C7D">
        <w:rPr>
          <w:rFonts w:ascii="Times New Roman" w:hAnsi="Times New Roman" w:cs="Times New Roman"/>
          <w:color w:val="000000" w:themeColor="text1"/>
          <w:sz w:val="24"/>
          <w:szCs w:val="24"/>
        </w:rPr>
        <w:t xml:space="preserve"> conscious motivation an</w:t>
      </w:r>
      <w:r w:rsidR="0010622C">
        <w:rPr>
          <w:rFonts w:ascii="Times New Roman" w:hAnsi="Times New Roman" w:cs="Times New Roman"/>
          <w:color w:val="000000" w:themeColor="text1"/>
          <w:sz w:val="24"/>
          <w:szCs w:val="24"/>
        </w:rPr>
        <w:t>d</w:t>
      </w:r>
      <w:r w:rsidR="00963C7D">
        <w:rPr>
          <w:rFonts w:ascii="Times New Roman" w:hAnsi="Times New Roman" w:cs="Times New Roman"/>
          <w:color w:val="000000" w:themeColor="text1"/>
          <w:sz w:val="24"/>
          <w:szCs w:val="24"/>
        </w:rPr>
        <w:t xml:space="preserve"> unconscious motivation, motivation in </w:t>
      </w:r>
      <w:r w:rsidR="00963C7D" w:rsidRPr="00963C7D">
        <w:rPr>
          <w:rFonts w:ascii="Times New Roman" w:hAnsi="Times New Roman" w:cs="Times New Roman"/>
          <w:color w:val="000000" w:themeColor="text1"/>
          <w:sz w:val="24"/>
          <w:szCs w:val="24"/>
        </w:rPr>
        <w:t>learn</w:t>
      </w:r>
      <w:r w:rsidR="00963C7D">
        <w:rPr>
          <w:rFonts w:ascii="Times New Roman" w:hAnsi="Times New Roman" w:cs="Times New Roman"/>
          <w:color w:val="000000" w:themeColor="text1"/>
          <w:sz w:val="24"/>
          <w:szCs w:val="24"/>
        </w:rPr>
        <w:t>ing</w:t>
      </w:r>
      <w:r w:rsidR="00963C7D" w:rsidRPr="00963C7D">
        <w:rPr>
          <w:rFonts w:ascii="Times New Roman" w:hAnsi="Times New Roman" w:cs="Times New Roman"/>
          <w:color w:val="000000" w:themeColor="text1"/>
          <w:sz w:val="24"/>
          <w:szCs w:val="24"/>
        </w:rPr>
        <w:t xml:space="preserve"> languages other</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than English (LOTEs)</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vision and imagery in the learners’ motivation</w:t>
      </w:r>
      <w:r w:rsidR="00963C7D">
        <w:rPr>
          <w:rFonts w:ascii="Times New Roman" w:hAnsi="Times New Roman" w:cs="Times New Roman"/>
          <w:color w:val="000000" w:themeColor="text1"/>
          <w:sz w:val="24"/>
          <w:szCs w:val="24"/>
        </w:rPr>
        <w:t xml:space="preserve">, demotivation (or amotivation), </w:t>
      </w:r>
      <w:r w:rsidR="00963C7D" w:rsidRPr="00963C7D">
        <w:rPr>
          <w:rFonts w:ascii="Times New Roman" w:hAnsi="Times New Roman" w:cs="Times New Roman"/>
          <w:color w:val="000000" w:themeColor="text1"/>
          <w:sz w:val="24"/>
          <w:szCs w:val="24"/>
        </w:rPr>
        <w:t>Motivation and Group Dynamics</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Motivational Self-Regulation</w:t>
      </w:r>
      <w:r w:rsidR="00963C7D">
        <w:rPr>
          <w:rFonts w:ascii="Times New Roman" w:hAnsi="Times New Roman" w:cs="Times New Roman"/>
          <w:color w:val="000000" w:themeColor="text1"/>
          <w:sz w:val="24"/>
          <w:szCs w:val="24"/>
        </w:rPr>
        <w:t xml:space="preserve">, </w:t>
      </w:r>
      <w:r w:rsidR="00963C7D" w:rsidRPr="00963C7D">
        <w:rPr>
          <w:rFonts w:ascii="Times New Roman" w:hAnsi="Times New Roman" w:cs="Times New Roman"/>
          <w:color w:val="000000" w:themeColor="text1"/>
          <w:sz w:val="24"/>
          <w:szCs w:val="24"/>
        </w:rPr>
        <w:t xml:space="preserve">The Neurobiology of </w:t>
      </w:r>
      <w:r w:rsidR="0062430A" w:rsidRPr="00963C7D">
        <w:rPr>
          <w:rFonts w:ascii="Times New Roman" w:hAnsi="Times New Roman" w:cs="Times New Roman"/>
          <w:color w:val="000000" w:themeColor="text1"/>
          <w:sz w:val="24"/>
          <w:szCs w:val="24"/>
        </w:rPr>
        <w:t>Motivation</w:t>
      </w:r>
      <w:r w:rsidR="0062430A">
        <w:rPr>
          <w:rFonts w:ascii="Times New Roman" w:hAnsi="Times New Roman" w:cs="Times New Roman"/>
          <w:color w:val="000000" w:themeColor="text1"/>
          <w:sz w:val="24"/>
          <w:szCs w:val="24"/>
        </w:rPr>
        <w:t>, language</w:t>
      </w:r>
      <w:r w:rsidR="00963C7D" w:rsidRPr="00963C7D">
        <w:rPr>
          <w:rFonts w:ascii="Times New Roman" w:hAnsi="Times New Roman" w:cs="Times New Roman"/>
          <w:color w:val="000000" w:themeColor="text1"/>
          <w:sz w:val="24"/>
          <w:szCs w:val="24"/>
        </w:rPr>
        <w:t xml:space="preserve"> learners’ self-concept</w:t>
      </w:r>
      <w:r w:rsidR="00963C7D">
        <w:rPr>
          <w:rFonts w:ascii="Times New Roman" w:hAnsi="Times New Roman" w:cs="Times New Roman"/>
          <w:color w:val="000000" w:themeColor="text1"/>
          <w:sz w:val="24"/>
          <w:szCs w:val="24"/>
        </w:rPr>
        <w:t xml:space="preserve"> in motivation, teacher motivation, </w:t>
      </w:r>
      <w:r w:rsidR="0010622C">
        <w:rPr>
          <w:rFonts w:ascii="Times New Roman" w:hAnsi="Times New Roman" w:cs="Times New Roman"/>
          <w:color w:val="000000" w:themeColor="text1"/>
          <w:sz w:val="24"/>
          <w:szCs w:val="24"/>
        </w:rPr>
        <w:t xml:space="preserve">most of which are led by the leading figure on motivation </w:t>
      </w:r>
      <w:proofErr w:type="spellStart"/>
      <w:r w:rsidR="0010622C" w:rsidRPr="0010622C">
        <w:rPr>
          <w:rFonts w:ascii="Times New Roman" w:hAnsi="Times New Roman" w:cs="Times New Roman"/>
          <w:color w:val="000000" w:themeColor="text1"/>
          <w:sz w:val="24"/>
          <w:szCs w:val="24"/>
        </w:rPr>
        <w:t>Zoltán</w:t>
      </w:r>
      <w:proofErr w:type="spellEnd"/>
      <w:r w:rsidR="0010622C" w:rsidRPr="0010622C">
        <w:rPr>
          <w:rFonts w:ascii="Times New Roman" w:hAnsi="Times New Roman" w:cs="Times New Roman"/>
          <w:color w:val="000000" w:themeColor="text1"/>
          <w:sz w:val="24"/>
          <w:szCs w:val="24"/>
        </w:rPr>
        <w:t xml:space="preserve"> </w:t>
      </w:r>
      <w:proofErr w:type="spellStart"/>
      <w:r w:rsidR="0010622C" w:rsidRPr="0010622C">
        <w:rPr>
          <w:rFonts w:ascii="Times New Roman" w:hAnsi="Times New Roman" w:cs="Times New Roman"/>
          <w:color w:val="000000" w:themeColor="text1"/>
          <w:sz w:val="24"/>
          <w:szCs w:val="24"/>
        </w:rPr>
        <w:t>Dörnyei</w:t>
      </w:r>
      <w:proofErr w:type="spellEnd"/>
      <w:r w:rsidR="0010622C">
        <w:rPr>
          <w:rFonts w:ascii="Times New Roman" w:hAnsi="Times New Roman" w:cs="Times New Roman"/>
          <w:color w:val="000000" w:themeColor="text1"/>
          <w:sz w:val="24"/>
          <w:szCs w:val="24"/>
        </w:rPr>
        <w:t>.</w:t>
      </w:r>
    </w:p>
    <w:p w14:paraId="4BC87258" w14:textId="1EC65E8D" w:rsidR="002C32AD" w:rsidRDefault="002C60CD" w:rsidP="0096228F">
      <w:pPr>
        <w:spacing w:line="360" w:lineRule="auto"/>
        <w:ind w:firstLineChars="200" w:firstLine="48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The above-mentioned theoretical models </w:t>
      </w:r>
      <w:r w:rsidR="0096228F">
        <w:rPr>
          <w:rFonts w:ascii="Times New Roman" w:hAnsi="Times New Roman" w:cs="Times New Roman"/>
          <w:color w:val="000000" w:themeColor="text1"/>
          <w:sz w:val="24"/>
          <w:szCs w:val="24"/>
        </w:rPr>
        <w:t xml:space="preserve">and frameworks by those most influential researchers in this field contribute to a </w:t>
      </w:r>
      <w:r w:rsidR="00E654AC">
        <w:rPr>
          <w:rFonts w:ascii="Times New Roman" w:hAnsi="Times New Roman" w:cs="Times New Roman"/>
          <w:color w:val="000000" w:themeColor="text1"/>
          <w:sz w:val="24"/>
          <w:szCs w:val="24"/>
        </w:rPr>
        <w:t>deeper</w:t>
      </w:r>
      <w:r w:rsidR="0096228F">
        <w:rPr>
          <w:rFonts w:ascii="Times New Roman" w:hAnsi="Times New Roman" w:cs="Times New Roman"/>
          <w:color w:val="000000" w:themeColor="text1"/>
          <w:sz w:val="24"/>
          <w:szCs w:val="24"/>
        </w:rPr>
        <w:t xml:space="preserve"> understanding of the L2 motivation study. However, it is of course not the whole picture since much more other theories are not possibly listed up owing to the limited space of the article and, more truly, the potential of further advancement in the field. Therefore, confusion may emerge as to whether it is meaningful to study on </w:t>
      </w:r>
      <w:r w:rsidR="002711CB">
        <w:rPr>
          <w:rFonts w:ascii="Times New Roman" w:hAnsi="Times New Roman" w:cs="Times New Roman"/>
          <w:color w:val="000000" w:themeColor="text1"/>
          <w:sz w:val="24"/>
          <w:szCs w:val="24"/>
        </w:rPr>
        <w:t xml:space="preserve">those puzzling and sometimes contradicting factors affecting L2 learning. The answer is definitely positive owing to its educational contributions. Just as the authors of article that are reviewed here say in the concluding part that despite the difficulty in make precise predictions on those factors, in a classroom, being sensitive to those factors will help create an encouraging </w:t>
      </w:r>
      <w:r w:rsidR="00C873DC">
        <w:rPr>
          <w:rFonts w:ascii="Times New Roman" w:hAnsi="Times New Roman" w:cs="Times New Roman" w:hint="eastAsia"/>
          <w:color w:val="000000" w:themeColor="text1"/>
          <w:sz w:val="24"/>
          <w:szCs w:val="24"/>
        </w:rPr>
        <w:lastRenderedPageBreak/>
        <w:t>teaching</w:t>
      </w:r>
      <w:r w:rsidR="00C873DC">
        <w:rPr>
          <w:rFonts w:ascii="Times New Roman" w:hAnsi="Times New Roman" w:cs="Times New Roman"/>
          <w:color w:val="000000" w:themeColor="text1"/>
          <w:sz w:val="24"/>
          <w:szCs w:val="24"/>
        </w:rPr>
        <w:t xml:space="preserve"> and </w:t>
      </w:r>
      <w:r w:rsidR="002711CB">
        <w:rPr>
          <w:rFonts w:ascii="Times New Roman" w:hAnsi="Times New Roman" w:cs="Times New Roman"/>
          <w:color w:val="000000" w:themeColor="text1"/>
          <w:sz w:val="24"/>
          <w:szCs w:val="24"/>
        </w:rPr>
        <w:t>learning environment.</w:t>
      </w:r>
      <w:r w:rsidR="0096228F">
        <w:rPr>
          <w:rFonts w:ascii="Times New Roman" w:hAnsi="Times New Roman" w:cs="Times New Roman"/>
          <w:color w:val="000000" w:themeColor="text1"/>
          <w:sz w:val="24"/>
          <w:szCs w:val="24"/>
        </w:rPr>
        <w:t xml:space="preserve"> </w:t>
      </w:r>
    </w:p>
    <w:p w14:paraId="77CBE4F7" w14:textId="5716BBBE" w:rsidR="002C32AD" w:rsidRDefault="002C32AD">
      <w:pPr>
        <w:widowControl/>
        <w:jc w:val="left"/>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4D18C0DB" w14:textId="77777777" w:rsidR="002C32AD" w:rsidRPr="004F0782" w:rsidRDefault="002C32AD" w:rsidP="002C32AD">
      <w:pPr>
        <w:jc w:val="center"/>
        <w:rPr>
          <w:rFonts w:ascii="Times New Roman" w:hAnsi="Times New Roman" w:cs="Times New Roman"/>
          <w:b/>
          <w:bCs/>
          <w:sz w:val="24"/>
          <w:szCs w:val="24"/>
        </w:rPr>
      </w:pPr>
      <w:bookmarkStart w:id="24" w:name="_Hlk67665782"/>
      <w:r w:rsidRPr="004F0782">
        <w:rPr>
          <w:rFonts w:ascii="Times New Roman" w:hAnsi="Times New Roman" w:cs="Times New Roman"/>
          <w:b/>
          <w:bCs/>
          <w:sz w:val="24"/>
          <w:szCs w:val="24"/>
        </w:rPr>
        <w:lastRenderedPageBreak/>
        <w:t>Reference</w:t>
      </w:r>
    </w:p>
    <w:p w14:paraId="49AB791C" w14:textId="77777777" w:rsidR="002C32AD" w:rsidRPr="004F0782" w:rsidRDefault="002C32AD" w:rsidP="002C32AD">
      <w:pPr>
        <w:rPr>
          <w:rFonts w:ascii="Times New Roman" w:hAnsi="Times New Roman" w:cs="Times New Roman"/>
          <w:sz w:val="24"/>
          <w:szCs w:val="24"/>
        </w:rPr>
      </w:pPr>
    </w:p>
    <w:p w14:paraId="5252020F" w14:textId="77777777" w:rsidR="002C32AD" w:rsidRPr="004F0782" w:rsidRDefault="002C32AD" w:rsidP="002C32AD">
      <w:pPr>
        <w:rPr>
          <w:rFonts w:ascii="Times New Roman" w:hAnsi="Times New Roman" w:cs="Times New Roman"/>
          <w:sz w:val="24"/>
          <w:szCs w:val="24"/>
          <w:shd w:val="clear" w:color="auto" w:fill="FFFFFF"/>
        </w:rPr>
      </w:pPr>
      <w:proofErr w:type="spellStart"/>
      <w:r w:rsidRPr="004F0782">
        <w:rPr>
          <w:rFonts w:ascii="Times New Roman" w:hAnsi="Times New Roman" w:cs="Times New Roman"/>
          <w:sz w:val="24"/>
          <w:szCs w:val="24"/>
          <w:shd w:val="clear" w:color="auto" w:fill="FFFFFF"/>
        </w:rPr>
        <w:t>Adolphs</w:t>
      </w:r>
      <w:proofErr w:type="spellEnd"/>
      <w:r w:rsidRPr="004F0782">
        <w:rPr>
          <w:rFonts w:ascii="Times New Roman" w:hAnsi="Times New Roman" w:cs="Times New Roman"/>
          <w:sz w:val="24"/>
          <w:szCs w:val="24"/>
          <w:shd w:val="clear" w:color="auto" w:fill="FFFFFF"/>
        </w:rPr>
        <w:t>, Svenja et al., 2018. Digital innovations in L2 motivation: Harnessing the power of the Ideal L2 Self. </w:t>
      </w:r>
      <w:r w:rsidRPr="004F0782">
        <w:rPr>
          <w:rFonts w:ascii="Times New Roman" w:hAnsi="Times New Roman" w:cs="Times New Roman"/>
          <w:i/>
          <w:iCs/>
          <w:sz w:val="24"/>
          <w:szCs w:val="24"/>
          <w:shd w:val="clear" w:color="auto" w:fill="FFFFFF"/>
        </w:rPr>
        <w:t>System (Linköping)</w:t>
      </w:r>
      <w:r w:rsidRPr="004F0782">
        <w:rPr>
          <w:rFonts w:ascii="Times New Roman" w:hAnsi="Times New Roman" w:cs="Times New Roman"/>
          <w:sz w:val="24"/>
          <w:szCs w:val="24"/>
          <w:shd w:val="clear" w:color="auto" w:fill="FFFFFF"/>
        </w:rPr>
        <w:t>, 78, pp.173–185.</w:t>
      </w:r>
    </w:p>
    <w:p w14:paraId="2F25DFF4" w14:textId="77777777" w:rsidR="002C32AD" w:rsidRPr="004F0782" w:rsidRDefault="002C32AD" w:rsidP="002C32AD">
      <w:pPr>
        <w:rPr>
          <w:rFonts w:ascii="Times New Roman" w:hAnsi="Times New Roman" w:cs="Times New Roman"/>
          <w:sz w:val="24"/>
          <w:szCs w:val="24"/>
          <w:shd w:val="clear" w:color="auto" w:fill="FFFFFF"/>
        </w:rPr>
      </w:pPr>
    </w:p>
    <w:p w14:paraId="5B0D59B2" w14:textId="77777777" w:rsidR="002C32AD" w:rsidRPr="004F0782" w:rsidRDefault="002C32AD" w:rsidP="002C32AD">
      <w:pPr>
        <w:rPr>
          <w:rFonts w:ascii="Times New Roman" w:hAnsi="Times New Roman" w:cs="Times New Roman"/>
          <w:sz w:val="24"/>
          <w:szCs w:val="24"/>
          <w:shd w:val="clear" w:color="auto" w:fill="FFFFFF"/>
        </w:rPr>
      </w:pPr>
      <w:proofErr w:type="spellStart"/>
      <w:r w:rsidRPr="004F0782">
        <w:rPr>
          <w:rFonts w:ascii="Times New Roman" w:hAnsi="Times New Roman" w:cs="Times New Roman"/>
          <w:sz w:val="24"/>
          <w:szCs w:val="24"/>
          <w:shd w:val="clear" w:color="auto" w:fill="FFFFFF"/>
        </w:rPr>
        <w:t>Dörnyei</w:t>
      </w:r>
      <w:proofErr w:type="spellEnd"/>
      <w:r w:rsidRPr="004F0782">
        <w:rPr>
          <w:rFonts w:ascii="Times New Roman" w:hAnsi="Times New Roman" w:cs="Times New Roman"/>
          <w:sz w:val="24"/>
          <w:szCs w:val="24"/>
          <w:shd w:val="clear" w:color="auto" w:fill="FFFFFF"/>
        </w:rPr>
        <w:t xml:space="preserve">, Z. &amp; </w:t>
      </w:r>
      <w:proofErr w:type="spellStart"/>
      <w:r w:rsidRPr="004F0782">
        <w:rPr>
          <w:rFonts w:ascii="Times New Roman" w:hAnsi="Times New Roman" w:cs="Times New Roman"/>
          <w:sz w:val="24"/>
          <w:szCs w:val="24"/>
          <w:shd w:val="clear" w:color="auto" w:fill="FFFFFF"/>
        </w:rPr>
        <w:t>Ushioda</w:t>
      </w:r>
      <w:proofErr w:type="spellEnd"/>
      <w:r w:rsidRPr="004F0782">
        <w:rPr>
          <w:rFonts w:ascii="Times New Roman" w:hAnsi="Times New Roman" w:cs="Times New Roman"/>
          <w:sz w:val="24"/>
          <w:szCs w:val="24"/>
          <w:shd w:val="clear" w:color="auto" w:fill="FFFFFF"/>
        </w:rPr>
        <w:t>, E., 2011. </w:t>
      </w:r>
      <w:r w:rsidRPr="004F0782">
        <w:rPr>
          <w:rFonts w:ascii="Times New Roman" w:hAnsi="Times New Roman" w:cs="Times New Roman"/>
          <w:i/>
          <w:iCs/>
          <w:sz w:val="24"/>
          <w:szCs w:val="24"/>
          <w:shd w:val="clear" w:color="auto" w:fill="FFFFFF"/>
        </w:rPr>
        <w:t>Teaching and researching motivation.</w:t>
      </w:r>
      <w:r w:rsidRPr="004F0782">
        <w:rPr>
          <w:rFonts w:ascii="Times New Roman" w:hAnsi="Times New Roman" w:cs="Times New Roman"/>
          <w:sz w:val="24"/>
          <w:szCs w:val="24"/>
          <w:shd w:val="clear" w:color="auto" w:fill="FFFFFF"/>
        </w:rPr>
        <w:t xml:space="preserve"> 2nd ed. / </w:t>
      </w:r>
      <w:proofErr w:type="spellStart"/>
      <w:r w:rsidRPr="004F0782">
        <w:rPr>
          <w:rFonts w:ascii="Times New Roman" w:hAnsi="Times New Roman" w:cs="Times New Roman"/>
          <w:sz w:val="24"/>
          <w:szCs w:val="24"/>
          <w:shd w:val="clear" w:color="auto" w:fill="FFFFFF"/>
        </w:rPr>
        <w:t>Zoltán</w:t>
      </w:r>
      <w:proofErr w:type="spellEnd"/>
      <w:r w:rsidRPr="004F0782">
        <w:rPr>
          <w:rFonts w:ascii="Times New Roman" w:hAnsi="Times New Roman" w:cs="Times New Roman"/>
          <w:sz w:val="24"/>
          <w:szCs w:val="24"/>
          <w:shd w:val="clear" w:color="auto" w:fill="FFFFFF"/>
        </w:rPr>
        <w:t xml:space="preserve"> </w:t>
      </w:r>
      <w:proofErr w:type="spellStart"/>
      <w:r w:rsidRPr="004F0782">
        <w:rPr>
          <w:rFonts w:ascii="Times New Roman" w:hAnsi="Times New Roman" w:cs="Times New Roman"/>
          <w:sz w:val="24"/>
          <w:szCs w:val="24"/>
          <w:shd w:val="clear" w:color="auto" w:fill="FFFFFF"/>
        </w:rPr>
        <w:t>Dörnyei</w:t>
      </w:r>
      <w:proofErr w:type="spellEnd"/>
      <w:r w:rsidRPr="004F0782">
        <w:rPr>
          <w:rFonts w:ascii="Times New Roman" w:hAnsi="Times New Roman" w:cs="Times New Roman"/>
          <w:sz w:val="24"/>
          <w:szCs w:val="24"/>
          <w:shd w:val="clear" w:color="auto" w:fill="FFFFFF"/>
        </w:rPr>
        <w:t xml:space="preserve"> and </w:t>
      </w:r>
      <w:proofErr w:type="spellStart"/>
      <w:r w:rsidRPr="004F0782">
        <w:rPr>
          <w:rFonts w:ascii="Times New Roman" w:hAnsi="Times New Roman" w:cs="Times New Roman"/>
          <w:sz w:val="24"/>
          <w:szCs w:val="24"/>
          <w:shd w:val="clear" w:color="auto" w:fill="FFFFFF"/>
        </w:rPr>
        <w:t>Ema</w:t>
      </w:r>
      <w:proofErr w:type="spellEnd"/>
      <w:r w:rsidRPr="004F0782">
        <w:rPr>
          <w:rFonts w:ascii="Times New Roman" w:hAnsi="Times New Roman" w:cs="Times New Roman"/>
          <w:sz w:val="24"/>
          <w:szCs w:val="24"/>
          <w:shd w:val="clear" w:color="auto" w:fill="FFFFFF"/>
        </w:rPr>
        <w:t xml:space="preserve"> </w:t>
      </w:r>
      <w:proofErr w:type="spellStart"/>
      <w:r w:rsidRPr="004F0782">
        <w:rPr>
          <w:rFonts w:ascii="Times New Roman" w:hAnsi="Times New Roman" w:cs="Times New Roman"/>
          <w:sz w:val="24"/>
          <w:szCs w:val="24"/>
          <w:shd w:val="clear" w:color="auto" w:fill="FFFFFF"/>
        </w:rPr>
        <w:t>Ushioda</w:t>
      </w:r>
      <w:proofErr w:type="spellEnd"/>
      <w:r w:rsidRPr="004F0782">
        <w:rPr>
          <w:rFonts w:ascii="Times New Roman" w:hAnsi="Times New Roman" w:cs="Times New Roman"/>
          <w:sz w:val="24"/>
          <w:szCs w:val="24"/>
          <w:shd w:val="clear" w:color="auto" w:fill="FFFFFF"/>
        </w:rPr>
        <w:t>., Harlow: Longman.</w:t>
      </w:r>
    </w:p>
    <w:p w14:paraId="2A36FB80" w14:textId="77777777" w:rsidR="002C32AD" w:rsidRPr="004F0782" w:rsidRDefault="002C32AD" w:rsidP="002C32AD">
      <w:pPr>
        <w:rPr>
          <w:rFonts w:ascii="Times New Roman" w:hAnsi="Times New Roman" w:cs="Times New Roman"/>
          <w:sz w:val="24"/>
          <w:szCs w:val="24"/>
          <w:shd w:val="clear" w:color="auto" w:fill="FFFFFF"/>
        </w:rPr>
      </w:pPr>
    </w:p>
    <w:p w14:paraId="1A5B1E51"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t>Dörnyei</w:t>
      </w:r>
      <w:proofErr w:type="spellEnd"/>
      <w:r w:rsidRPr="004F0782">
        <w:rPr>
          <w:rFonts w:ascii="Times New Roman" w:hAnsi="Times New Roman" w:cs="Times New Roman"/>
          <w:sz w:val="24"/>
          <w:szCs w:val="24"/>
        </w:rPr>
        <w:t xml:space="preserve">, Z. 2009a. The L2 Motivational Self System. In: </w:t>
      </w:r>
      <w:proofErr w:type="spellStart"/>
      <w:r w:rsidRPr="004F0782">
        <w:rPr>
          <w:rFonts w:ascii="Times New Roman" w:hAnsi="Times New Roman" w:cs="Times New Roman"/>
          <w:sz w:val="24"/>
          <w:szCs w:val="24"/>
        </w:rPr>
        <w:t>Dörnyei</w:t>
      </w:r>
      <w:proofErr w:type="spellEnd"/>
      <w:r w:rsidRPr="004F0782">
        <w:rPr>
          <w:rFonts w:ascii="Times New Roman" w:hAnsi="Times New Roman" w:cs="Times New Roman"/>
          <w:sz w:val="24"/>
          <w:szCs w:val="24"/>
        </w:rPr>
        <w:t xml:space="preserve">, Z. and </w:t>
      </w:r>
      <w:proofErr w:type="spellStart"/>
      <w:r w:rsidRPr="004F0782">
        <w:rPr>
          <w:rFonts w:ascii="Times New Roman" w:hAnsi="Times New Roman" w:cs="Times New Roman"/>
          <w:sz w:val="24"/>
          <w:szCs w:val="24"/>
        </w:rPr>
        <w:t>Ushioda</w:t>
      </w:r>
      <w:proofErr w:type="spellEnd"/>
      <w:r w:rsidRPr="004F0782">
        <w:rPr>
          <w:rFonts w:ascii="Times New Roman" w:hAnsi="Times New Roman" w:cs="Times New Roman"/>
          <w:sz w:val="24"/>
          <w:szCs w:val="24"/>
        </w:rPr>
        <w:t xml:space="preserve">, E.(eds). </w:t>
      </w:r>
      <w:r w:rsidRPr="004F0782">
        <w:rPr>
          <w:rFonts w:ascii="Times New Roman" w:hAnsi="Times New Roman" w:cs="Times New Roman"/>
          <w:i/>
          <w:iCs/>
          <w:sz w:val="24"/>
          <w:szCs w:val="24"/>
        </w:rPr>
        <w:t>Motivation, Language Identity and the L2 Self</w:t>
      </w:r>
      <w:r w:rsidRPr="004F0782">
        <w:rPr>
          <w:rFonts w:ascii="Times New Roman" w:hAnsi="Times New Roman" w:cs="Times New Roman"/>
          <w:sz w:val="24"/>
          <w:szCs w:val="24"/>
        </w:rPr>
        <w:t>. Bristol: Multilingual Matters. pp. 9 – 42.</w:t>
      </w:r>
    </w:p>
    <w:p w14:paraId="34A6C179" w14:textId="77777777" w:rsidR="002C32AD" w:rsidRPr="004F0782" w:rsidRDefault="002C32AD" w:rsidP="002C32AD">
      <w:pPr>
        <w:rPr>
          <w:rFonts w:ascii="Times New Roman" w:hAnsi="Times New Roman" w:cs="Times New Roman"/>
          <w:sz w:val="24"/>
          <w:szCs w:val="24"/>
        </w:rPr>
      </w:pPr>
    </w:p>
    <w:p w14:paraId="7C5913B3"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t>Dörnyei</w:t>
      </w:r>
      <w:proofErr w:type="spellEnd"/>
      <w:r w:rsidRPr="004F0782">
        <w:rPr>
          <w:rFonts w:ascii="Times New Roman" w:hAnsi="Times New Roman" w:cs="Times New Roman"/>
          <w:sz w:val="24"/>
          <w:szCs w:val="24"/>
        </w:rPr>
        <w:t xml:space="preserve">, Z. 2009b. </w:t>
      </w:r>
      <w:r w:rsidRPr="004F0782">
        <w:rPr>
          <w:rFonts w:ascii="Times New Roman" w:hAnsi="Times New Roman" w:cs="Times New Roman"/>
          <w:i/>
          <w:iCs/>
          <w:sz w:val="24"/>
          <w:szCs w:val="24"/>
        </w:rPr>
        <w:t>The Psychology of Second Language Acquisition</w:t>
      </w:r>
      <w:r w:rsidRPr="004F0782">
        <w:rPr>
          <w:rFonts w:ascii="Times New Roman" w:hAnsi="Times New Roman" w:cs="Times New Roman"/>
          <w:sz w:val="24"/>
          <w:szCs w:val="24"/>
        </w:rPr>
        <w:t>. Oxford: Oxford University Press</w:t>
      </w:r>
    </w:p>
    <w:p w14:paraId="0055A494" w14:textId="77777777" w:rsidR="002C32AD" w:rsidRPr="004F0782" w:rsidRDefault="002C32AD" w:rsidP="002C32AD">
      <w:pPr>
        <w:rPr>
          <w:rFonts w:ascii="Times New Roman" w:hAnsi="Times New Roman" w:cs="Times New Roman"/>
          <w:sz w:val="24"/>
          <w:szCs w:val="24"/>
        </w:rPr>
      </w:pPr>
    </w:p>
    <w:p w14:paraId="709780A1"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t>Dörnyei</w:t>
      </w:r>
      <w:proofErr w:type="spellEnd"/>
      <w:r w:rsidRPr="004F0782">
        <w:rPr>
          <w:rFonts w:ascii="Times New Roman" w:hAnsi="Times New Roman" w:cs="Times New Roman"/>
          <w:sz w:val="24"/>
          <w:szCs w:val="24"/>
        </w:rPr>
        <w:t>, Z., 2005. The psychology of the language learner. Mahwah: Lawrence Erlbaum Associates, Inc., Publishers.</w:t>
      </w:r>
    </w:p>
    <w:p w14:paraId="7F2E8989" w14:textId="77777777" w:rsidR="002C32AD" w:rsidRPr="004F0782" w:rsidRDefault="002C32AD" w:rsidP="002C32AD">
      <w:pPr>
        <w:rPr>
          <w:rFonts w:ascii="Times New Roman" w:hAnsi="Times New Roman" w:cs="Times New Roman"/>
          <w:sz w:val="24"/>
          <w:szCs w:val="24"/>
        </w:rPr>
      </w:pPr>
    </w:p>
    <w:p w14:paraId="375F4E52" w14:textId="77777777" w:rsidR="002C32AD" w:rsidRPr="004F0782" w:rsidRDefault="002C32AD" w:rsidP="002C32AD">
      <w:pPr>
        <w:rPr>
          <w:rFonts w:ascii="Times New Roman" w:hAnsi="Times New Roman" w:cs="Times New Roman"/>
          <w:sz w:val="24"/>
          <w:szCs w:val="24"/>
          <w:shd w:val="clear" w:color="auto" w:fill="FFFFFF"/>
        </w:rPr>
      </w:pPr>
      <w:proofErr w:type="spellStart"/>
      <w:r w:rsidRPr="004F0782">
        <w:rPr>
          <w:rFonts w:ascii="Times New Roman" w:hAnsi="Times New Roman" w:cs="Times New Roman"/>
          <w:sz w:val="24"/>
          <w:szCs w:val="24"/>
          <w:shd w:val="clear" w:color="auto" w:fill="FFFFFF"/>
        </w:rPr>
        <w:t>Dörnyei</w:t>
      </w:r>
      <w:proofErr w:type="spellEnd"/>
      <w:r w:rsidRPr="004F0782">
        <w:rPr>
          <w:rFonts w:ascii="Times New Roman" w:hAnsi="Times New Roman" w:cs="Times New Roman"/>
          <w:sz w:val="24"/>
          <w:szCs w:val="24"/>
          <w:shd w:val="clear" w:color="auto" w:fill="FFFFFF"/>
        </w:rPr>
        <w:t xml:space="preserve">, </w:t>
      </w:r>
      <w:proofErr w:type="spellStart"/>
      <w:r w:rsidRPr="004F0782">
        <w:rPr>
          <w:rFonts w:ascii="Times New Roman" w:hAnsi="Times New Roman" w:cs="Times New Roman"/>
          <w:sz w:val="24"/>
          <w:szCs w:val="24"/>
          <w:shd w:val="clear" w:color="auto" w:fill="FFFFFF"/>
        </w:rPr>
        <w:t>Zoltán</w:t>
      </w:r>
      <w:proofErr w:type="spellEnd"/>
      <w:r w:rsidRPr="004F0782">
        <w:rPr>
          <w:rFonts w:ascii="Times New Roman" w:hAnsi="Times New Roman" w:cs="Times New Roman"/>
          <w:sz w:val="24"/>
          <w:szCs w:val="24"/>
          <w:shd w:val="clear" w:color="auto" w:fill="FFFFFF"/>
        </w:rPr>
        <w:t>, 1998. Motivation in second and foreign language learning. </w:t>
      </w:r>
      <w:r w:rsidRPr="004F0782">
        <w:rPr>
          <w:rFonts w:ascii="Times New Roman" w:hAnsi="Times New Roman" w:cs="Times New Roman"/>
          <w:i/>
          <w:iCs/>
          <w:sz w:val="24"/>
          <w:szCs w:val="24"/>
          <w:shd w:val="clear" w:color="auto" w:fill="FFFFFF"/>
        </w:rPr>
        <w:t>Language teaching</w:t>
      </w:r>
      <w:r w:rsidRPr="004F0782">
        <w:rPr>
          <w:rFonts w:ascii="Times New Roman" w:hAnsi="Times New Roman" w:cs="Times New Roman"/>
          <w:sz w:val="24"/>
          <w:szCs w:val="24"/>
          <w:shd w:val="clear" w:color="auto" w:fill="FFFFFF"/>
        </w:rPr>
        <w:t>, 31(3), pp.117–135.</w:t>
      </w:r>
    </w:p>
    <w:p w14:paraId="5E4C7BE0" w14:textId="77777777" w:rsidR="002C32AD" w:rsidRPr="004F0782" w:rsidRDefault="002C32AD" w:rsidP="002C32AD">
      <w:pPr>
        <w:rPr>
          <w:rFonts w:ascii="Times New Roman" w:hAnsi="Times New Roman" w:cs="Times New Roman"/>
          <w:sz w:val="24"/>
          <w:szCs w:val="24"/>
          <w:shd w:val="clear" w:color="auto" w:fill="FFFFFF"/>
        </w:rPr>
      </w:pPr>
    </w:p>
    <w:p w14:paraId="37392348" w14:textId="77777777" w:rsidR="002C32AD" w:rsidRPr="004F0782" w:rsidRDefault="002C32AD" w:rsidP="002C32AD">
      <w:pPr>
        <w:rPr>
          <w:rFonts w:ascii="Times New Roman" w:hAnsi="Times New Roman" w:cs="Times New Roman"/>
          <w:sz w:val="24"/>
          <w:szCs w:val="24"/>
        </w:rPr>
      </w:pPr>
      <w:r w:rsidRPr="004F0782">
        <w:rPr>
          <w:rFonts w:ascii="Times New Roman" w:hAnsi="Times New Roman" w:cs="Times New Roman"/>
          <w:sz w:val="24"/>
          <w:szCs w:val="24"/>
        </w:rPr>
        <w:t xml:space="preserve">Gardner, R. C. 2010. </w:t>
      </w:r>
      <w:r w:rsidRPr="004F0782">
        <w:rPr>
          <w:rFonts w:ascii="Times New Roman" w:hAnsi="Times New Roman" w:cs="Times New Roman"/>
          <w:i/>
          <w:iCs/>
          <w:sz w:val="24"/>
          <w:szCs w:val="24"/>
        </w:rPr>
        <w:t>Motivation and Second Language Acquisition: The Socio-Educational Model</w:t>
      </w:r>
      <w:r w:rsidRPr="004F0782">
        <w:rPr>
          <w:rFonts w:ascii="Times New Roman" w:hAnsi="Times New Roman" w:cs="Times New Roman"/>
          <w:sz w:val="24"/>
          <w:szCs w:val="24"/>
        </w:rPr>
        <w:t>. New York: Peter Lang Publications.</w:t>
      </w:r>
    </w:p>
    <w:p w14:paraId="260B5201" w14:textId="77777777" w:rsidR="002C32AD" w:rsidRPr="004F0782" w:rsidRDefault="002C32AD" w:rsidP="002C32AD">
      <w:pPr>
        <w:rPr>
          <w:rFonts w:ascii="Times New Roman" w:hAnsi="Times New Roman" w:cs="Times New Roman"/>
          <w:sz w:val="24"/>
          <w:szCs w:val="24"/>
        </w:rPr>
      </w:pPr>
    </w:p>
    <w:p w14:paraId="1B55C9D5"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t>Lightbown</w:t>
      </w:r>
      <w:proofErr w:type="spellEnd"/>
      <w:r w:rsidRPr="004F0782">
        <w:rPr>
          <w:rFonts w:ascii="Times New Roman" w:hAnsi="Times New Roman" w:cs="Times New Roman"/>
          <w:sz w:val="24"/>
          <w:szCs w:val="24"/>
        </w:rPr>
        <w:t xml:space="preserve">, P.M. and Spada, N. 2000 Factors Affecting Second Language Learning.  In </w:t>
      </w:r>
      <w:proofErr w:type="spellStart"/>
      <w:r w:rsidRPr="004F0782">
        <w:rPr>
          <w:rFonts w:ascii="Times New Roman" w:hAnsi="Times New Roman" w:cs="Times New Roman"/>
          <w:sz w:val="24"/>
          <w:szCs w:val="24"/>
        </w:rPr>
        <w:t>Candlin</w:t>
      </w:r>
      <w:proofErr w:type="spellEnd"/>
      <w:r w:rsidRPr="004F0782">
        <w:rPr>
          <w:rFonts w:ascii="Times New Roman" w:hAnsi="Times New Roman" w:cs="Times New Roman"/>
          <w:sz w:val="24"/>
          <w:szCs w:val="24"/>
        </w:rPr>
        <w:t xml:space="preserve">, C. N and Mercer, N (2000) </w:t>
      </w:r>
      <w:r w:rsidRPr="004F0782">
        <w:rPr>
          <w:rFonts w:ascii="Times New Roman" w:hAnsi="Times New Roman" w:cs="Times New Roman"/>
          <w:i/>
          <w:iCs/>
          <w:sz w:val="24"/>
          <w:szCs w:val="24"/>
        </w:rPr>
        <w:t>English Language Teaching in its Social Context</w:t>
      </w:r>
      <w:r w:rsidRPr="004F0782">
        <w:rPr>
          <w:rFonts w:ascii="Times New Roman" w:hAnsi="Times New Roman" w:cs="Times New Roman"/>
          <w:sz w:val="24"/>
          <w:szCs w:val="24"/>
        </w:rPr>
        <w:t>, Routledge London.</w:t>
      </w:r>
    </w:p>
    <w:p w14:paraId="452C9F36" w14:textId="77777777" w:rsidR="002C32AD" w:rsidRPr="004F0782" w:rsidRDefault="002C32AD" w:rsidP="002C32AD">
      <w:pPr>
        <w:rPr>
          <w:rFonts w:ascii="Times New Roman" w:hAnsi="Times New Roman" w:cs="Times New Roman"/>
          <w:sz w:val="24"/>
          <w:szCs w:val="24"/>
        </w:rPr>
      </w:pPr>
    </w:p>
    <w:p w14:paraId="5BE4A23F" w14:textId="77777777" w:rsidR="002C32AD" w:rsidRPr="004F0782" w:rsidRDefault="002C32AD" w:rsidP="002C32AD">
      <w:pPr>
        <w:rPr>
          <w:rFonts w:ascii="Times New Roman" w:hAnsi="Times New Roman" w:cs="Times New Roman"/>
          <w:sz w:val="24"/>
          <w:szCs w:val="24"/>
          <w:shd w:val="clear" w:color="auto" w:fill="FFFFFF"/>
        </w:rPr>
      </w:pPr>
      <w:proofErr w:type="spellStart"/>
      <w:r w:rsidRPr="004F0782">
        <w:rPr>
          <w:rFonts w:ascii="Times New Roman" w:hAnsi="Times New Roman" w:cs="Times New Roman"/>
          <w:sz w:val="24"/>
          <w:szCs w:val="24"/>
          <w:shd w:val="clear" w:color="auto" w:fill="FFFFFF"/>
        </w:rPr>
        <w:t>Masgoret</w:t>
      </w:r>
      <w:proofErr w:type="spellEnd"/>
      <w:r w:rsidRPr="004F0782">
        <w:rPr>
          <w:rFonts w:ascii="Times New Roman" w:hAnsi="Times New Roman" w:cs="Times New Roman"/>
          <w:sz w:val="24"/>
          <w:szCs w:val="24"/>
          <w:shd w:val="clear" w:color="auto" w:fill="FFFFFF"/>
        </w:rPr>
        <w:t>, A.</w:t>
      </w:r>
      <w:r w:rsidRPr="004F0782">
        <w:rPr>
          <w:rFonts w:ascii="Times New Roman" w:eastAsia="宋体" w:hAnsi="Times New Roman" w:cs="Times New Roman"/>
          <w:sz w:val="24"/>
          <w:szCs w:val="24"/>
          <w:shd w:val="clear" w:color="auto" w:fill="FFFFFF"/>
        </w:rPr>
        <w:t>‐</w:t>
      </w:r>
      <w:r w:rsidRPr="004F0782">
        <w:rPr>
          <w:rFonts w:ascii="Times New Roman" w:hAnsi="Times New Roman" w:cs="Times New Roman"/>
          <w:sz w:val="24"/>
          <w:szCs w:val="24"/>
          <w:shd w:val="clear" w:color="auto" w:fill="FFFFFF"/>
        </w:rPr>
        <w:t>M &amp; Gardner, R. C, 2003. Attitudes, Motivation, and Second Language Learning: A Meta</w:t>
      </w:r>
      <w:r w:rsidRPr="004F0782">
        <w:rPr>
          <w:rFonts w:ascii="Times New Roman" w:eastAsia="宋体" w:hAnsi="Times New Roman" w:cs="Times New Roman"/>
          <w:sz w:val="24"/>
          <w:szCs w:val="24"/>
          <w:shd w:val="clear" w:color="auto" w:fill="FFFFFF"/>
        </w:rPr>
        <w:t>‐</w:t>
      </w:r>
      <w:r w:rsidRPr="004F0782">
        <w:rPr>
          <w:rFonts w:ascii="Times New Roman" w:hAnsi="Times New Roman" w:cs="Times New Roman"/>
          <w:sz w:val="24"/>
          <w:szCs w:val="24"/>
          <w:shd w:val="clear" w:color="auto" w:fill="FFFFFF"/>
        </w:rPr>
        <w:t>Analysis of Studies Conducted by Gardner and Associates. </w:t>
      </w:r>
      <w:r w:rsidRPr="004F0782">
        <w:rPr>
          <w:rFonts w:ascii="Times New Roman" w:hAnsi="Times New Roman" w:cs="Times New Roman"/>
          <w:i/>
          <w:iCs/>
          <w:sz w:val="24"/>
          <w:szCs w:val="24"/>
          <w:shd w:val="clear" w:color="auto" w:fill="FFFFFF"/>
        </w:rPr>
        <w:t>Language learning</w:t>
      </w:r>
      <w:r w:rsidRPr="004F0782">
        <w:rPr>
          <w:rFonts w:ascii="Times New Roman" w:hAnsi="Times New Roman" w:cs="Times New Roman"/>
          <w:sz w:val="24"/>
          <w:szCs w:val="24"/>
          <w:shd w:val="clear" w:color="auto" w:fill="FFFFFF"/>
        </w:rPr>
        <w:t>, 53(S1), pp.167–210.</w:t>
      </w:r>
    </w:p>
    <w:p w14:paraId="6D313D99" w14:textId="77777777" w:rsidR="002C32AD" w:rsidRPr="004F0782" w:rsidRDefault="002C32AD" w:rsidP="002C32AD">
      <w:pPr>
        <w:rPr>
          <w:rFonts w:ascii="Times New Roman" w:hAnsi="Times New Roman" w:cs="Times New Roman"/>
          <w:sz w:val="24"/>
          <w:szCs w:val="24"/>
          <w:shd w:val="clear" w:color="auto" w:fill="FFFFFF"/>
        </w:rPr>
      </w:pPr>
    </w:p>
    <w:p w14:paraId="15151A4F" w14:textId="77777777" w:rsidR="002C32AD" w:rsidRPr="004F0782" w:rsidRDefault="002C32AD" w:rsidP="002C32AD">
      <w:pPr>
        <w:rPr>
          <w:rFonts w:ascii="Times New Roman" w:hAnsi="Times New Roman" w:cs="Times New Roman"/>
          <w:sz w:val="24"/>
          <w:szCs w:val="24"/>
          <w:shd w:val="clear" w:color="auto" w:fill="FFFFFF"/>
        </w:rPr>
      </w:pPr>
      <w:r w:rsidRPr="004F0782">
        <w:rPr>
          <w:rFonts w:ascii="Times New Roman" w:hAnsi="Times New Roman" w:cs="Times New Roman"/>
          <w:sz w:val="24"/>
          <w:szCs w:val="24"/>
          <w:shd w:val="clear" w:color="auto" w:fill="FFFFFF"/>
        </w:rPr>
        <w:t xml:space="preserve">Muir, Christine &amp; </w:t>
      </w:r>
      <w:proofErr w:type="spellStart"/>
      <w:r w:rsidRPr="004F0782">
        <w:rPr>
          <w:rFonts w:ascii="Times New Roman" w:hAnsi="Times New Roman" w:cs="Times New Roman"/>
          <w:sz w:val="24"/>
          <w:szCs w:val="24"/>
          <w:shd w:val="clear" w:color="auto" w:fill="FFFFFF"/>
        </w:rPr>
        <w:t>Dörnyei</w:t>
      </w:r>
      <w:proofErr w:type="spellEnd"/>
      <w:r w:rsidRPr="004F0782">
        <w:rPr>
          <w:rFonts w:ascii="Times New Roman" w:hAnsi="Times New Roman" w:cs="Times New Roman"/>
          <w:sz w:val="24"/>
          <w:szCs w:val="24"/>
          <w:shd w:val="clear" w:color="auto" w:fill="FFFFFF"/>
        </w:rPr>
        <w:t xml:space="preserve">, </w:t>
      </w:r>
      <w:proofErr w:type="spellStart"/>
      <w:r w:rsidRPr="004F0782">
        <w:rPr>
          <w:rFonts w:ascii="Times New Roman" w:hAnsi="Times New Roman" w:cs="Times New Roman"/>
          <w:sz w:val="24"/>
          <w:szCs w:val="24"/>
          <w:shd w:val="clear" w:color="auto" w:fill="FFFFFF"/>
        </w:rPr>
        <w:t>Zoltán</w:t>
      </w:r>
      <w:proofErr w:type="spellEnd"/>
      <w:r w:rsidRPr="004F0782">
        <w:rPr>
          <w:rFonts w:ascii="Times New Roman" w:hAnsi="Times New Roman" w:cs="Times New Roman"/>
          <w:sz w:val="24"/>
          <w:szCs w:val="24"/>
          <w:shd w:val="clear" w:color="auto" w:fill="FFFFFF"/>
        </w:rPr>
        <w:t>, 2013. Directed Motivational Currents: Using Vision to Create Effective Motivational Pathways. </w:t>
      </w:r>
      <w:r w:rsidRPr="004F0782">
        <w:rPr>
          <w:rFonts w:ascii="Times New Roman" w:hAnsi="Times New Roman" w:cs="Times New Roman"/>
          <w:i/>
          <w:iCs/>
          <w:sz w:val="24"/>
          <w:szCs w:val="24"/>
          <w:shd w:val="clear" w:color="auto" w:fill="FFFFFF"/>
        </w:rPr>
        <w:t>Studies in second language learning and teaching</w:t>
      </w:r>
      <w:r w:rsidRPr="004F0782">
        <w:rPr>
          <w:rFonts w:ascii="Times New Roman" w:hAnsi="Times New Roman" w:cs="Times New Roman"/>
          <w:sz w:val="24"/>
          <w:szCs w:val="24"/>
          <w:shd w:val="clear" w:color="auto" w:fill="FFFFFF"/>
        </w:rPr>
        <w:t>, 3(3), pp.357–375.</w:t>
      </w:r>
    </w:p>
    <w:p w14:paraId="659F08C3" w14:textId="77777777" w:rsidR="002C32AD" w:rsidRPr="004F0782" w:rsidRDefault="002C32AD" w:rsidP="002C32AD">
      <w:pPr>
        <w:rPr>
          <w:rFonts w:ascii="Times New Roman" w:hAnsi="Times New Roman" w:cs="Times New Roman"/>
          <w:sz w:val="24"/>
          <w:szCs w:val="24"/>
          <w:shd w:val="clear" w:color="auto" w:fill="FFFFFF"/>
        </w:rPr>
      </w:pPr>
    </w:p>
    <w:p w14:paraId="2120064C" w14:textId="77777777" w:rsidR="002C32AD" w:rsidRPr="004F0782" w:rsidRDefault="002C32AD" w:rsidP="002C32AD">
      <w:pPr>
        <w:rPr>
          <w:rFonts w:ascii="Times New Roman" w:hAnsi="Times New Roman" w:cs="Times New Roman"/>
          <w:sz w:val="24"/>
          <w:szCs w:val="24"/>
        </w:rPr>
      </w:pPr>
      <w:r w:rsidRPr="004F0782">
        <w:rPr>
          <w:rFonts w:ascii="Times New Roman" w:hAnsi="Times New Roman" w:cs="Times New Roman"/>
          <w:sz w:val="24"/>
          <w:szCs w:val="24"/>
        </w:rPr>
        <w:t xml:space="preserve">Noels, K. A. 2001. New orientations in language learning motivation: Toward a contextual model of intrinsic, extrinsic, and integrative orientations and motivation. In: Z. </w:t>
      </w:r>
      <w:proofErr w:type="spellStart"/>
      <w:r w:rsidRPr="004F0782">
        <w:rPr>
          <w:rFonts w:ascii="Times New Roman" w:hAnsi="Times New Roman" w:cs="Times New Roman"/>
          <w:sz w:val="24"/>
          <w:szCs w:val="24"/>
        </w:rPr>
        <w:t>Dörnyei</w:t>
      </w:r>
      <w:proofErr w:type="spellEnd"/>
      <w:r w:rsidRPr="004F0782">
        <w:rPr>
          <w:rFonts w:ascii="Times New Roman" w:hAnsi="Times New Roman" w:cs="Times New Roman"/>
          <w:sz w:val="24"/>
          <w:szCs w:val="24"/>
        </w:rPr>
        <w:t xml:space="preserve"> &amp; R. Schmidt (Eds). </w:t>
      </w:r>
      <w:r w:rsidRPr="004F0782">
        <w:rPr>
          <w:rFonts w:ascii="Times New Roman" w:hAnsi="Times New Roman" w:cs="Times New Roman"/>
          <w:i/>
          <w:iCs/>
          <w:sz w:val="24"/>
          <w:szCs w:val="24"/>
        </w:rPr>
        <w:t>Motivation and second language acquisition</w:t>
      </w:r>
      <w:r w:rsidRPr="004F0782">
        <w:rPr>
          <w:rFonts w:ascii="Times New Roman" w:hAnsi="Times New Roman" w:cs="Times New Roman"/>
          <w:sz w:val="24"/>
          <w:szCs w:val="24"/>
        </w:rPr>
        <w:t>. Honolulu: University of Hawaii, Second Language Teaching &amp; Curriculum Center. pp. 43–68</w:t>
      </w:r>
    </w:p>
    <w:p w14:paraId="649E42D6" w14:textId="77777777" w:rsidR="002C32AD" w:rsidRPr="004F0782" w:rsidRDefault="002C32AD" w:rsidP="002C32AD">
      <w:pPr>
        <w:rPr>
          <w:rFonts w:ascii="Times New Roman" w:hAnsi="Times New Roman" w:cs="Times New Roman"/>
          <w:sz w:val="24"/>
          <w:szCs w:val="24"/>
        </w:rPr>
      </w:pPr>
    </w:p>
    <w:p w14:paraId="2676F28C"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color w:val="3A3A3A"/>
          <w:sz w:val="24"/>
          <w:szCs w:val="24"/>
          <w:shd w:val="clear" w:color="auto" w:fill="FFFFFF"/>
        </w:rPr>
        <w:t>Poupore</w:t>
      </w:r>
      <w:proofErr w:type="spellEnd"/>
      <w:r w:rsidRPr="004F0782">
        <w:rPr>
          <w:rFonts w:ascii="Times New Roman" w:hAnsi="Times New Roman" w:cs="Times New Roman"/>
          <w:color w:val="3A3A3A"/>
          <w:sz w:val="24"/>
          <w:szCs w:val="24"/>
          <w:shd w:val="clear" w:color="auto" w:fill="FFFFFF"/>
        </w:rPr>
        <w:t>, Glen, 2013. Task Motivation in Process: A Complex Systems Perspective. </w:t>
      </w:r>
      <w:r w:rsidRPr="004F0782">
        <w:rPr>
          <w:rFonts w:ascii="Times New Roman" w:hAnsi="Times New Roman" w:cs="Times New Roman"/>
          <w:i/>
          <w:iCs/>
          <w:color w:val="3A3A3A"/>
          <w:sz w:val="24"/>
          <w:szCs w:val="24"/>
          <w:shd w:val="clear" w:color="auto" w:fill="FFFFFF"/>
        </w:rPr>
        <w:t>Canadian modern language review</w:t>
      </w:r>
      <w:r w:rsidRPr="004F0782">
        <w:rPr>
          <w:rFonts w:ascii="Times New Roman" w:hAnsi="Times New Roman" w:cs="Times New Roman"/>
          <w:color w:val="3A3A3A"/>
          <w:sz w:val="24"/>
          <w:szCs w:val="24"/>
          <w:shd w:val="clear" w:color="auto" w:fill="FFFFFF"/>
        </w:rPr>
        <w:t>, 69(1), pp.91–116.</w:t>
      </w:r>
    </w:p>
    <w:p w14:paraId="3C43A06E" w14:textId="77777777" w:rsidR="002C32AD" w:rsidRPr="004F0782" w:rsidRDefault="002C32AD" w:rsidP="002C32AD">
      <w:pPr>
        <w:rPr>
          <w:rFonts w:ascii="Times New Roman" w:hAnsi="Times New Roman" w:cs="Times New Roman"/>
          <w:sz w:val="24"/>
          <w:szCs w:val="24"/>
        </w:rPr>
      </w:pPr>
    </w:p>
    <w:p w14:paraId="096E5EF3"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lastRenderedPageBreak/>
        <w:t>Ushioda</w:t>
      </w:r>
      <w:proofErr w:type="spellEnd"/>
      <w:r w:rsidRPr="004F0782">
        <w:rPr>
          <w:rFonts w:ascii="Times New Roman" w:hAnsi="Times New Roman" w:cs="Times New Roman"/>
          <w:sz w:val="24"/>
          <w:szCs w:val="24"/>
        </w:rPr>
        <w:t xml:space="preserve">, E. 1998. Effective motivational thinking: A cognitive theoretical approach to the study of language learning motivation. In: E. A. Soler &amp; V. C. </w:t>
      </w:r>
      <w:proofErr w:type="spellStart"/>
      <w:r w:rsidRPr="004F0782">
        <w:rPr>
          <w:rFonts w:ascii="Times New Roman" w:hAnsi="Times New Roman" w:cs="Times New Roman"/>
          <w:sz w:val="24"/>
          <w:szCs w:val="24"/>
        </w:rPr>
        <w:t>Espurz</w:t>
      </w:r>
      <w:proofErr w:type="spellEnd"/>
      <w:r w:rsidRPr="004F0782">
        <w:rPr>
          <w:rFonts w:ascii="Times New Roman" w:hAnsi="Times New Roman" w:cs="Times New Roman"/>
          <w:sz w:val="24"/>
          <w:szCs w:val="24"/>
        </w:rPr>
        <w:t xml:space="preserve"> (Eds). </w:t>
      </w:r>
      <w:r w:rsidRPr="004F0782">
        <w:rPr>
          <w:rFonts w:ascii="Times New Roman" w:hAnsi="Times New Roman" w:cs="Times New Roman"/>
          <w:i/>
          <w:iCs/>
          <w:sz w:val="24"/>
          <w:szCs w:val="24"/>
        </w:rPr>
        <w:t>Current issues in English language methodology</w:t>
      </w:r>
      <w:r w:rsidRPr="004F0782">
        <w:rPr>
          <w:rFonts w:ascii="Times New Roman" w:hAnsi="Times New Roman" w:cs="Times New Roman"/>
          <w:sz w:val="24"/>
          <w:szCs w:val="24"/>
        </w:rPr>
        <w:t xml:space="preserve">. </w:t>
      </w:r>
      <w:proofErr w:type="spellStart"/>
      <w:r w:rsidRPr="004F0782">
        <w:rPr>
          <w:rFonts w:ascii="Times New Roman" w:hAnsi="Times New Roman" w:cs="Times New Roman"/>
          <w:sz w:val="24"/>
          <w:szCs w:val="24"/>
        </w:rPr>
        <w:t>Castelló</w:t>
      </w:r>
      <w:proofErr w:type="spellEnd"/>
      <w:r w:rsidRPr="004F0782">
        <w:rPr>
          <w:rFonts w:ascii="Times New Roman" w:hAnsi="Times New Roman" w:cs="Times New Roman"/>
          <w:sz w:val="24"/>
          <w:szCs w:val="24"/>
        </w:rPr>
        <w:t xml:space="preserve"> de la Plana, Spain: </w:t>
      </w:r>
      <w:proofErr w:type="spellStart"/>
      <w:r w:rsidRPr="004F0782">
        <w:rPr>
          <w:rFonts w:ascii="Times New Roman" w:hAnsi="Times New Roman" w:cs="Times New Roman"/>
          <w:sz w:val="24"/>
          <w:szCs w:val="24"/>
        </w:rPr>
        <w:t>Universitat</w:t>
      </w:r>
      <w:proofErr w:type="spellEnd"/>
      <w:r w:rsidRPr="004F0782">
        <w:rPr>
          <w:rFonts w:ascii="Times New Roman" w:hAnsi="Times New Roman" w:cs="Times New Roman"/>
          <w:sz w:val="24"/>
          <w:szCs w:val="24"/>
        </w:rPr>
        <w:t xml:space="preserve"> </w:t>
      </w:r>
      <w:proofErr w:type="spellStart"/>
      <w:r w:rsidRPr="004F0782">
        <w:rPr>
          <w:rFonts w:ascii="Times New Roman" w:hAnsi="Times New Roman" w:cs="Times New Roman"/>
          <w:sz w:val="24"/>
          <w:szCs w:val="24"/>
        </w:rPr>
        <w:t>Jaume</w:t>
      </w:r>
      <w:proofErr w:type="spellEnd"/>
      <w:r w:rsidRPr="004F0782">
        <w:rPr>
          <w:rFonts w:ascii="Times New Roman" w:hAnsi="Times New Roman" w:cs="Times New Roman"/>
          <w:sz w:val="24"/>
          <w:szCs w:val="24"/>
        </w:rPr>
        <w:t>, pp. 77–89.</w:t>
      </w:r>
    </w:p>
    <w:p w14:paraId="6A3D5296" w14:textId="77777777" w:rsidR="002C32AD" w:rsidRPr="004F0782" w:rsidRDefault="002C32AD" w:rsidP="002C32AD">
      <w:pPr>
        <w:rPr>
          <w:rFonts w:ascii="Times New Roman" w:hAnsi="Times New Roman" w:cs="Times New Roman"/>
          <w:sz w:val="24"/>
          <w:szCs w:val="24"/>
        </w:rPr>
      </w:pPr>
    </w:p>
    <w:p w14:paraId="4D963B2E" w14:textId="77777777" w:rsidR="002C32AD" w:rsidRPr="004F0782" w:rsidRDefault="002C32AD" w:rsidP="002C32AD">
      <w:pPr>
        <w:rPr>
          <w:rFonts w:ascii="Times New Roman" w:hAnsi="Times New Roman" w:cs="Times New Roman"/>
          <w:sz w:val="24"/>
          <w:szCs w:val="24"/>
        </w:rPr>
      </w:pPr>
      <w:proofErr w:type="spellStart"/>
      <w:r w:rsidRPr="004F0782">
        <w:rPr>
          <w:rFonts w:ascii="Times New Roman" w:hAnsi="Times New Roman" w:cs="Times New Roman"/>
          <w:sz w:val="24"/>
          <w:szCs w:val="24"/>
        </w:rPr>
        <w:t>Ushioda</w:t>
      </w:r>
      <w:proofErr w:type="spellEnd"/>
      <w:r w:rsidRPr="004F0782">
        <w:rPr>
          <w:rFonts w:ascii="Times New Roman" w:hAnsi="Times New Roman" w:cs="Times New Roman"/>
          <w:sz w:val="24"/>
          <w:szCs w:val="24"/>
        </w:rPr>
        <w:t xml:space="preserve">, E. 2009. A person-in-context relational view of emergent motivation, self and identity. In: </w:t>
      </w:r>
      <w:proofErr w:type="spellStart"/>
      <w:r w:rsidRPr="004F0782">
        <w:rPr>
          <w:rFonts w:ascii="Times New Roman" w:hAnsi="Times New Roman" w:cs="Times New Roman"/>
          <w:sz w:val="24"/>
          <w:szCs w:val="24"/>
        </w:rPr>
        <w:t>Dörnyei</w:t>
      </w:r>
      <w:proofErr w:type="spellEnd"/>
      <w:r w:rsidRPr="004F0782">
        <w:rPr>
          <w:rFonts w:ascii="Times New Roman" w:hAnsi="Times New Roman" w:cs="Times New Roman"/>
          <w:sz w:val="24"/>
          <w:szCs w:val="24"/>
        </w:rPr>
        <w:t xml:space="preserve">, Z. and </w:t>
      </w:r>
      <w:proofErr w:type="spellStart"/>
      <w:r w:rsidRPr="004F0782">
        <w:rPr>
          <w:rFonts w:ascii="Times New Roman" w:hAnsi="Times New Roman" w:cs="Times New Roman"/>
          <w:sz w:val="24"/>
          <w:szCs w:val="24"/>
        </w:rPr>
        <w:t>Ushoda</w:t>
      </w:r>
      <w:proofErr w:type="spellEnd"/>
      <w:r w:rsidRPr="004F0782">
        <w:rPr>
          <w:rFonts w:ascii="Times New Roman" w:hAnsi="Times New Roman" w:cs="Times New Roman"/>
          <w:sz w:val="24"/>
          <w:szCs w:val="24"/>
        </w:rPr>
        <w:t xml:space="preserve">, E. (eds). </w:t>
      </w:r>
      <w:r w:rsidRPr="004F0782">
        <w:rPr>
          <w:rFonts w:ascii="Times New Roman" w:hAnsi="Times New Roman" w:cs="Times New Roman"/>
          <w:i/>
          <w:iCs/>
          <w:sz w:val="24"/>
          <w:szCs w:val="24"/>
        </w:rPr>
        <w:t>Motivation, Language Identity and the L2 Self.</w:t>
      </w:r>
      <w:r w:rsidRPr="004F0782">
        <w:rPr>
          <w:rFonts w:ascii="Times New Roman" w:hAnsi="Times New Roman" w:cs="Times New Roman"/>
          <w:sz w:val="24"/>
          <w:szCs w:val="24"/>
        </w:rPr>
        <w:t xml:space="preserve"> Bristol: Multilingual Matters. pp. 215 –28.</w:t>
      </w:r>
      <w:bookmarkEnd w:id="24"/>
    </w:p>
    <w:p w14:paraId="176922C3" w14:textId="77777777" w:rsidR="002C32AD" w:rsidRPr="004F0782" w:rsidRDefault="002C32AD" w:rsidP="002C32AD">
      <w:pPr>
        <w:rPr>
          <w:rFonts w:ascii="Times New Roman" w:hAnsi="Times New Roman" w:cs="Times New Roman"/>
          <w:sz w:val="24"/>
          <w:szCs w:val="24"/>
        </w:rPr>
      </w:pPr>
    </w:p>
    <w:p w14:paraId="37675E85" w14:textId="77777777" w:rsidR="002C32AD" w:rsidRPr="004F0782" w:rsidRDefault="002C32AD" w:rsidP="002C32AD">
      <w:pPr>
        <w:rPr>
          <w:rFonts w:ascii="Times New Roman" w:hAnsi="Times New Roman" w:cs="Times New Roman"/>
          <w:sz w:val="24"/>
          <w:szCs w:val="24"/>
        </w:rPr>
      </w:pPr>
    </w:p>
    <w:p w14:paraId="1E2D5B6A" w14:textId="77777777" w:rsidR="004F5B7B" w:rsidRPr="00456745" w:rsidRDefault="004F5B7B" w:rsidP="002C32AD">
      <w:pPr>
        <w:widowControl/>
        <w:jc w:val="left"/>
        <w:rPr>
          <w:rFonts w:ascii="Times New Roman" w:hAnsi="Times New Roman" w:cs="Times New Roman"/>
          <w:color w:val="000000" w:themeColor="text1"/>
          <w:sz w:val="24"/>
          <w:szCs w:val="24"/>
        </w:rPr>
      </w:pPr>
    </w:p>
    <w:sectPr w:rsidR="004F5B7B" w:rsidRPr="0045674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DAC9E6" w14:textId="77777777" w:rsidR="00CE67C2" w:rsidRDefault="00CE67C2" w:rsidP="00B8784C">
      <w:r>
        <w:separator/>
      </w:r>
    </w:p>
  </w:endnote>
  <w:endnote w:type="continuationSeparator" w:id="0">
    <w:p w14:paraId="335391C6" w14:textId="77777777" w:rsidR="00CE67C2" w:rsidRDefault="00CE67C2" w:rsidP="00B878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AF0C8F" w14:textId="77777777" w:rsidR="00CE67C2" w:rsidRDefault="00CE67C2" w:rsidP="00B8784C">
      <w:r>
        <w:separator/>
      </w:r>
    </w:p>
  </w:footnote>
  <w:footnote w:type="continuationSeparator" w:id="0">
    <w:p w14:paraId="5F1646D0" w14:textId="77777777" w:rsidR="00CE67C2" w:rsidRDefault="00CE67C2" w:rsidP="00B878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68A"/>
    <w:rsid w:val="00012169"/>
    <w:rsid w:val="000358CA"/>
    <w:rsid w:val="00041324"/>
    <w:rsid w:val="000527FA"/>
    <w:rsid w:val="0005568A"/>
    <w:rsid w:val="00083DB8"/>
    <w:rsid w:val="00091080"/>
    <w:rsid w:val="00091432"/>
    <w:rsid w:val="0009154E"/>
    <w:rsid w:val="00091902"/>
    <w:rsid w:val="000A4AB5"/>
    <w:rsid w:val="000A5B0D"/>
    <w:rsid w:val="000B1F17"/>
    <w:rsid w:val="000B5AEE"/>
    <w:rsid w:val="000B69A9"/>
    <w:rsid w:val="000C2BDE"/>
    <w:rsid w:val="000D17CD"/>
    <w:rsid w:val="000E5BD3"/>
    <w:rsid w:val="000E6D37"/>
    <w:rsid w:val="001055A6"/>
    <w:rsid w:val="0010622C"/>
    <w:rsid w:val="00131194"/>
    <w:rsid w:val="00147CF0"/>
    <w:rsid w:val="00156873"/>
    <w:rsid w:val="001644FC"/>
    <w:rsid w:val="00164A3B"/>
    <w:rsid w:val="001722BA"/>
    <w:rsid w:val="00196BEC"/>
    <w:rsid w:val="001B24D5"/>
    <w:rsid w:val="001B6C14"/>
    <w:rsid w:val="001B6F89"/>
    <w:rsid w:val="001C1FDF"/>
    <w:rsid w:val="001D75C8"/>
    <w:rsid w:val="001D7AA7"/>
    <w:rsid w:val="001E5469"/>
    <w:rsid w:val="001F2646"/>
    <w:rsid w:val="002006C4"/>
    <w:rsid w:val="00232B0D"/>
    <w:rsid w:val="00256E23"/>
    <w:rsid w:val="00261BA4"/>
    <w:rsid w:val="002711CB"/>
    <w:rsid w:val="00287B83"/>
    <w:rsid w:val="002B7480"/>
    <w:rsid w:val="002C32AD"/>
    <w:rsid w:val="002C60CD"/>
    <w:rsid w:val="002D0E86"/>
    <w:rsid w:val="002D7ECD"/>
    <w:rsid w:val="002F1311"/>
    <w:rsid w:val="002F57F9"/>
    <w:rsid w:val="00310813"/>
    <w:rsid w:val="0033753D"/>
    <w:rsid w:val="0036138F"/>
    <w:rsid w:val="00382D81"/>
    <w:rsid w:val="003A1579"/>
    <w:rsid w:val="003B1EF5"/>
    <w:rsid w:val="003B6BAB"/>
    <w:rsid w:val="003C6107"/>
    <w:rsid w:val="003D4DD0"/>
    <w:rsid w:val="004172DF"/>
    <w:rsid w:val="0042234C"/>
    <w:rsid w:val="00425113"/>
    <w:rsid w:val="0043031B"/>
    <w:rsid w:val="00432735"/>
    <w:rsid w:val="00456745"/>
    <w:rsid w:val="00471D4D"/>
    <w:rsid w:val="00476875"/>
    <w:rsid w:val="004939CC"/>
    <w:rsid w:val="00497EF4"/>
    <w:rsid w:val="004C069D"/>
    <w:rsid w:val="004C3275"/>
    <w:rsid w:val="004C6F5E"/>
    <w:rsid w:val="004D0227"/>
    <w:rsid w:val="004D1F42"/>
    <w:rsid w:val="004D5CA9"/>
    <w:rsid w:val="004E65DF"/>
    <w:rsid w:val="004F5B7B"/>
    <w:rsid w:val="005111E2"/>
    <w:rsid w:val="005142C2"/>
    <w:rsid w:val="005470BC"/>
    <w:rsid w:val="00550378"/>
    <w:rsid w:val="00561041"/>
    <w:rsid w:val="0056253F"/>
    <w:rsid w:val="00564AB1"/>
    <w:rsid w:val="00564DB1"/>
    <w:rsid w:val="0056763E"/>
    <w:rsid w:val="00572270"/>
    <w:rsid w:val="00575D97"/>
    <w:rsid w:val="0057721A"/>
    <w:rsid w:val="0057768A"/>
    <w:rsid w:val="005B6BFC"/>
    <w:rsid w:val="005C6D55"/>
    <w:rsid w:val="005E05CD"/>
    <w:rsid w:val="005E700C"/>
    <w:rsid w:val="00614206"/>
    <w:rsid w:val="0062430A"/>
    <w:rsid w:val="00644F20"/>
    <w:rsid w:val="00646884"/>
    <w:rsid w:val="0065287E"/>
    <w:rsid w:val="00662B1D"/>
    <w:rsid w:val="00685220"/>
    <w:rsid w:val="00691705"/>
    <w:rsid w:val="006A788D"/>
    <w:rsid w:val="006E2E80"/>
    <w:rsid w:val="006E3397"/>
    <w:rsid w:val="006E463F"/>
    <w:rsid w:val="006E6F99"/>
    <w:rsid w:val="006F1841"/>
    <w:rsid w:val="006F7152"/>
    <w:rsid w:val="0071640E"/>
    <w:rsid w:val="00792EA3"/>
    <w:rsid w:val="00797A58"/>
    <w:rsid w:val="007A6B28"/>
    <w:rsid w:val="007B258B"/>
    <w:rsid w:val="007B293C"/>
    <w:rsid w:val="007B57AE"/>
    <w:rsid w:val="007C2619"/>
    <w:rsid w:val="007D0A5C"/>
    <w:rsid w:val="00813454"/>
    <w:rsid w:val="008148A5"/>
    <w:rsid w:val="0083364D"/>
    <w:rsid w:val="00840D6E"/>
    <w:rsid w:val="00855DF0"/>
    <w:rsid w:val="00867EB6"/>
    <w:rsid w:val="008A0472"/>
    <w:rsid w:val="008A23D7"/>
    <w:rsid w:val="008B4276"/>
    <w:rsid w:val="008D1E30"/>
    <w:rsid w:val="008E2756"/>
    <w:rsid w:val="008E310E"/>
    <w:rsid w:val="008E6425"/>
    <w:rsid w:val="008E7B5F"/>
    <w:rsid w:val="008F573E"/>
    <w:rsid w:val="00922D21"/>
    <w:rsid w:val="0094343C"/>
    <w:rsid w:val="00944602"/>
    <w:rsid w:val="00945E26"/>
    <w:rsid w:val="009551DC"/>
    <w:rsid w:val="0096228F"/>
    <w:rsid w:val="00963C7D"/>
    <w:rsid w:val="00967CC9"/>
    <w:rsid w:val="00973823"/>
    <w:rsid w:val="0097460E"/>
    <w:rsid w:val="009D2507"/>
    <w:rsid w:val="009E1932"/>
    <w:rsid w:val="009F1A72"/>
    <w:rsid w:val="009F6279"/>
    <w:rsid w:val="00A11020"/>
    <w:rsid w:val="00A119FC"/>
    <w:rsid w:val="00A127ED"/>
    <w:rsid w:val="00A13CC6"/>
    <w:rsid w:val="00A302F7"/>
    <w:rsid w:val="00A313C0"/>
    <w:rsid w:val="00A37198"/>
    <w:rsid w:val="00A55512"/>
    <w:rsid w:val="00A5579F"/>
    <w:rsid w:val="00A570D4"/>
    <w:rsid w:val="00A60299"/>
    <w:rsid w:val="00A62B7B"/>
    <w:rsid w:val="00A703DA"/>
    <w:rsid w:val="00A74557"/>
    <w:rsid w:val="00A91D32"/>
    <w:rsid w:val="00AC1D5F"/>
    <w:rsid w:val="00AC67F0"/>
    <w:rsid w:val="00AC77C2"/>
    <w:rsid w:val="00AD1878"/>
    <w:rsid w:val="00AD50E2"/>
    <w:rsid w:val="00AE1896"/>
    <w:rsid w:val="00AE3232"/>
    <w:rsid w:val="00AF2C42"/>
    <w:rsid w:val="00AF764F"/>
    <w:rsid w:val="00B061D6"/>
    <w:rsid w:val="00B21592"/>
    <w:rsid w:val="00B24082"/>
    <w:rsid w:val="00B320F0"/>
    <w:rsid w:val="00B37AD1"/>
    <w:rsid w:val="00B470F8"/>
    <w:rsid w:val="00B51D30"/>
    <w:rsid w:val="00B53268"/>
    <w:rsid w:val="00B76364"/>
    <w:rsid w:val="00B8226E"/>
    <w:rsid w:val="00B83EEE"/>
    <w:rsid w:val="00B8784C"/>
    <w:rsid w:val="00B92A1E"/>
    <w:rsid w:val="00BA21BC"/>
    <w:rsid w:val="00BC108D"/>
    <w:rsid w:val="00BC599F"/>
    <w:rsid w:val="00C02243"/>
    <w:rsid w:val="00C35678"/>
    <w:rsid w:val="00C873DC"/>
    <w:rsid w:val="00C906AB"/>
    <w:rsid w:val="00C92800"/>
    <w:rsid w:val="00C97FBA"/>
    <w:rsid w:val="00CA5324"/>
    <w:rsid w:val="00CB171D"/>
    <w:rsid w:val="00CC3CCF"/>
    <w:rsid w:val="00CC45EB"/>
    <w:rsid w:val="00CE67C2"/>
    <w:rsid w:val="00CF6D26"/>
    <w:rsid w:val="00D06CA9"/>
    <w:rsid w:val="00D37B76"/>
    <w:rsid w:val="00D57736"/>
    <w:rsid w:val="00D748FE"/>
    <w:rsid w:val="00D8407A"/>
    <w:rsid w:val="00D852FE"/>
    <w:rsid w:val="00D865C3"/>
    <w:rsid w:val="00DA476E"/>
    <w:rsid w:val="00DC3DA3"/>
    <w:rsid w:val="00DE0782"/>
    <w:rsid w:val="00DE7CA4"/>
    <w:rsid w:val="00DF4EC3"/>
    <w:rsid w:val="00E010FF"/>
    <w:rsid w:val="00E1115D"/>
    <w:rsid w:val="00E1583B"/>
    <w:rsid w:val="00E1605A"/>
    <w:rsid w:val="00E33CB7"/>
    <w:rsid w:val="00E654AC"/>
    <w:rsid w:val="00E84EF7"/>
    <w:rsid w:val="00EA2E39"/>
    <w:rsid w:val="00EB2721"/>
    <w:rsid w:val="00EB5C7A"/>
    <w:rsid w:val="00EB7A57"/>
    <w:rsid w:val="00EB7F85"/>
    <w:rsid w:val="00EC6CA2"/>
    <w:rsid w:val="00ED071C"/>
    <w:rsid w:val="00EF25F5"/>
    <w:rsid w:val="00F14C03"/>
    <w:rsid w:val="00F21C48"/>
    <w:rsid w:val="00F22DB8"/>
    <w:rsid w:val="00F3303E"/>
    <w:rsid w:val="00F3325D"/>
    <w:rsid w:val="00F42EF1"/>
    <w:rsid w:val="00F66E18"/>
    <w:rsid w:val="00F67A11"/>
    <w:rsid w:val="00F831F1"/>
    <w:rsid w:val="00F90615"/>
    <w:rsid w:val="00F96947"/>
    <w:rsid w:val="00FF76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9F229"/>
  <w15:chartTrackingRefBased/>
  <w15:docId w15:val="{D8782395-BEF3-4B92-8B67-4A21B5AF7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B8784C"/>
    <w:pPr>
      <w:snapToGrid w:val="0"/>
      <w:jc w:val="left"/>
    </w:pPr>
    <w:rPr>
      <w:sz w:val="18"/>
      <w:szCs w:val="18"/>
    </w:rPr>
  </w:style>
  <w:style w:type="character" w:customStyle="1" w:styleId="a4">
    <w:name w:val="脚注文本 字符"/>
    <w:basedOn w:val="a0"/>
    <w:link w:val="a3"/>
    <w:uiPriority w:val="99"/>
    <w:semiHidden/>
    <w:rsid w:val="00B8784C"/>
    <w:rPr>
      <w:sz w:val="18"/>
      <w:szCs w:val="18"/>
    </w:rPr>
  </w:style>
  <w:style w:type="character" w:styleId="a5">
    <w:name w:val="footnote reference"/>
    <w:basedOn w:val="a0"/>
    <w:uiPriority w:val="99"/>
    <w:semiHidden/>
    <w:unhideWhenUsed/>
    <w:rsid w:val="00B878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8A48F3-9469-4579-8271-E192FEA47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2772</Words>
  <Characters>15807</Characters>
  <Application>Microsoft Office Word</Application>
  <DocSecurity>0</DocSecurity>
  <Lines>131</Lines>
  <Paragraphs>37</Paragraphs>
  <ScaleCrop>false</ScaleCrop>
  <Company/>
  <LinksUpToDate>false</LinksUpToDate>
  <CharactersWithSpaces>18542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Yan Yang (2005332)</dc:creator>
  <cp:keywords/>
  <dc:description/>
  <cp:lastModifiedBy>Yan Yang (2005332)</cp:lastModifiedBy>
  <cp:revision>6</cp:revision>
  <dcterms:created xsi:type="dcterms:W3CDTF">2021-03-27T04:27:00Z</dcterms:created>
  <dcterms:modified xsi:type="dcterms:W3CDTF">2021-03-27T04:34:00Z</dcterms:modified>
</cp:coreProperties>
</file>