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3E0D" w:rsidRDefault="003A3E0D" w:rsidP="003A3E0D">
      <w:pPr>
        <w:jc w:val="center"/>
        <w:rPr>
          <w:rFonts w:ascii="Times New Roman" w:hAnsi="Times New Roman" w:cs="Times New Roman"/>
          <w:sz w:val="24"/>
          <w:szCs w:val="24"/>
        </w:rPr>
      </w:pPr>
    </w:p>
    <w:p w:rsidR="003A3E0D" w:rsidRDefault="003A3E0D" w:rsidP="003A3E0D">
      <w:pPr>
        <w:jc w:val="center"/>
        <w:rPr>
          <w:rFonts w:ascii="Times New Roman" w:hAnsi="Times New Roman" w:cs="Times New Roman"/>
          <w:sz w:val="24"/>
          <w:szCs w:val="24"/>
        </w:rPr>
      </w:pPr>
    </w:p>
    <w:p w:rsidR="003A3E0D" w:rsidRDefault="003A3E0D" w:rsidP="003A3E0D">
      <w:pPr>
        <w:jc w:val="center"/>
        <w:rPr>
          <w:rFonts w:ascii="Times New Roman" w:hAnsi="Times New Roman" w:cs="Times New Roman"/>
          <w:sz w:val="24"/>
          <w:szCs w:val="24"/>
        </w:rPr>
      </w:pPr>
    </w:p>
    <w:p w:rsidR="003A3E0D" w:rsidRDefault="003A3E0D" w:rsidP="003A3E0D">
      <w:pPr>
        <w:jc w:val="center"/>
        <w:rPr>
          <w:rFonts w:ascii="Times New Roman" w:hAnsi="Times New Roman" w:cs="Times New Roman"/>
          <w:sz w:val="24"/>
          <w:szCs w:val="24"/>
        </w:rPr>
      </w:pPr>
    </w:p>
    <w:p w:rsidR="003A3E0D" w:rsidRDefault="003A3E0D" w:rsidP="003A3E0D">
      <w:pPr>
        <w:jc w:val="center"/>
        <w:rPr>
          <w:rFonts w:ascii="Times New Roman" w:hAnsi="Times New Roman" w:cs="Times New Roman"/>
          <w:sz w:val="24"/>
          <w:szCs w:val="24"/>
        </w:rPr>
      </w:pPr>
    </w:p>
    <w:p w:rsidR="003A3E0D" w:rsidRDefault="003A3E0D" w:rsidP="003A3E0D">
      <w:pPr>
        <w:jc w:val="center"/>
        <w:rPr>
          <w:rFonts w:ascii="Times New Roman" w:hAnsi="Times New Roman" w:cs="Times New Roman"/>
          <w:sz w:val="24"/>
          <w:szCs w:val="24"/>
        </w:rPr>
      </w:pPr>
    </w:p>
    <w:p w:rsidR="003A3E0D" w:rsidRDefault="003A3E0D" w:rsidP="003A3E0D">
      <w:pPr>
        <w:jc w:val="center"/>
        <w:rPr>
          <w:rFonts w:ascii="Times New Roman" w:hAnsi="Times New Roman" w:cs="Times New Roman"/>
          <w:sz w:val="24"/>
          <w:szCs w:val="24"/>
        </w:rPr>
      </w:pPr>
    </w:p>
    <w:p w:rsidR="003A3E0D" w:rsidRDefault="003A3E0D" w:rsidP="003A3E0D">
      <w:pPr>
        <w:jc w:val="center"/>
        <w:rPr>
          <w:rFonts w:ascii="Times New Roman" w:hAnsi="Times New Roman" w:cs="Times New Roman"/>
          <w:sz w:val="24"/>
          <w:szCs w:val="24"/>
        </w:rPr>
      </w:pPr>
    </w:p>
    <w:p w:rsidR="003A3E0D" w:rsidRDefault="003A3E0D" w:rsidP="003A3E0D">
      <w:pPr>
        <w:jc w:val="center"/>
        <w:rPr>
          <w:rFonts w:ascii="Times New Roman" w:hAnsi="Times New Roman" w:cs="Times New Roman"/>
          <w:sz w:val="24"/>
          <w:szCs w:val="24"/>
        </w:rPr>
      </w:pPr>
    </w:p>
    <w:p w:rsidR="003A3E0D" w:rsidRDefault="003A3E0D" w:rsidP="003A3E0D">
      <w:pPr>
        <w:jc w:val="center"/>
        <w:rPr>
          <w:rFonts w:ascii="Times New Roman" w:hAnsi="Times New Roman" w:cs="Times New Roman"/>
          <w:sz w:val="24"/>
          <w:szCs w:val="24"/>
        </w:rPr>
      </w:pPr>
    </w:p>
    <w:p w:rsidR="003A3E0D" w:rsidRDefault="003A3E0D" w:rsidP="003A3E0D">
      <w:pPr>
        <w:jc w:val="center"/>
        <w:rPr>
          <w:rFonts w:ascii="Times New Roman" w:hAnsi="Times New Roman" w:cs="Times New Roman"/>
          <w:sz w:val="24"/>
          <w:szCs w:val="24"/>
        </w:rPr>
      </w:pPr>
      <w:r>
        <w:rPr>
          <w:rFonts w:ascii="Times New Roman" w:hAnsi="Times New Roman" w:cs="Times New Roman"/>
          <w:sz w:val="24"/>
          <w:szCs w:val="24"/>
        </w:rPr>
        <w:t xml:space="preserve">LEX DE GALLIA CISALPINA: HOW </w:t>
      </w:r>
      <w:r w:rsidR="00472BFA">
        <w:rPr>
          <w:rFonts w:ascii="Times New Roman" w:hAnsi="Times New Roman" w:cs="Times New Roman"/>
          <w:sz w:val="24"/>
          <w:szCs w:val="24"/>
        </w:rPr>
        <w:t xml:space="preserve">A </w:t>
      </w:r>
      <w:r>
        <w:rPr>
          <w:rFonts w:ascii="Times New Roman" w:hAnsi="Times New Roman" w:cs="Times New Roman"/>
          <w:sz w:val="24"/>
          <w:szCs w:val="24"/>
        </w:rPr>
        <w:t>FRAGMENT FIND</w:t>
      </w:r>
      <w:r w:rsidR="00472BFA">
        <w:rPr>
          <w:rFonts w:ascii="Times New Roman" w:hAnsi="Times New Roman" w:cs="Times New Roman"/>
          <w:sz w:val="24"/>
          <w:szCs w:val="24"/>
        </w:rPr>
        <w:t>S</w:t>
      </w:r>
      <w:r>
        <w:rPr>
          <w:rFonts w:ascii="Times New Roman" w:hAnsi="Times New Roman" w:cs="Times New Roman"/>
          <w:sz w:val="24"/>
          <w:szCs w:val="24"/>
        </w:rPr>
        <w:t xml:space="preserve"> FULLNESS</w:t>
      </w:r>
    </w:p>
    <w:p w:rsidR="003A3E0D" w:rsidRDefault="003A3E0D" w:rsidP="003A3E0D">
      <w:pPr>
        <w:jc w:val="center"/>
        <w:rPr>
          <w:rFonts w:ascii="Times New Roman" w:hAnsi="Times New Roman" w:cs="Times New Roman"/>
          <w:sz w:val="24"/>
          <w:szCs w:val="24"/>
        </w:rPr>
      </w:pPr>
    </w:p>
    <w:p w:rsidR="003A3E0D" w:rsidRDefault="003A3E0D" w:rsidP="003A3E0D">
      <w:pPr>
        <w:jc w:val="center"/>
        <w:rPr>
          <w:rFonts w:ascii="Times New Roman" w:hAnsi="Times New Roman" w:cs="Times New Roman"/>
          <w:sz w:val="24"/>
          <w:szCs w:val="24"/>
        </w:rPr>
      </w:pPr>
    </w:p>
    <w:p w:rsidR="003A3E0D" w:rsidRDefault="003A3E0D" w:rsidP="003A3E0D">
      <w:pPr>
        <w:jc w:val="center"/>
        <w:rPr>
          <w:rFonts w:ascii="Times New Roman" w:hAnsi="Times New Roman" w:cs="Times New Roman"/>
          <w:sz w:val="24"/>
          <w:szCs w:val="24"/>
        </w:rPr>
      </w:pPr>
      <w:r>
        <w:rPr>
          <w:rFonts w:ascii="Times New Roman" w:hAnsi="Times New Roman" w:cs="Times New Roman"/>
          <w:sz w:val="24"/>
          <w:szCs w:val="24"/>
        </w:rPr>
        <w:t>Kim Laing</w:t>
      </w:r>
    </w:p>
    <w:p w:rsidR="003A3E0D" w:rsidRDefault="003A3E0D" w:rsidP="003A3E0D">
      <w:pPr>
        <w:jc w:val="center"/>
        <w:rPr>
          <w:rFonts w:ascii="Times New Roman" w:hAnsi="Times New Roman" w:cs="Times New Roman"/>
          <w:sz w:val="24"/>
          <w:szCs w:val="24"/>
        </w:rPr>
      </w:pPr>
    </w:p>
    <w:p w:rsidR="003A3E0D" w:rsidRDefault="003A3E0D" w:rsidP="003A3E0D">
      <w:pPr>
        <w:jc w:val="center"/>
        <w:rPr>
          <w:rFonts w:ascii="Times New Roman" w:hAnsi="Times New Roman" w:cs="Times New Roman"/>
          <w:sz w:val="24"/>
          <w:szCs w:val="24"/>
        </w:rPr>
      </w:pPr>
    </w:p>
    <w:p w:rsidR="003A3E0D" w:rsidRDefault="003A3E0D" w:rsidP="003A3E0D">
      <w:pPr>
        <w:jc w:val="center"/>
        <w:rPr>
          <w:rFonts w:ascii="Times New Roman" w:hAnsi="Times New Roman" w:cs="Times New Roman"/>
          <w:sz w:val="24"/>
          <w:szCs w:val="24"/>
        </w:rPr>
      </w:pPr>
    </w:p>
    <w:p w:rsidR="003A3E0D" w:rsidRDefault="003A3E0D" w:rsidP="003A3E0D">
      <w:pPr>
        <w:jc w:val="center"/>
        <w:rPr>
          <w:rFonts w:ascii="Times New Roman" w:hAnsi="Times New Roman" w:cs="Times New Roman"/>
          <w:sz w:val="24"/>
          <w:szCs w:val="24"/>
        </w:rPr>
      </w:pPr>
      <w:r>
        <w:rPr>
          <w:rFonts w:ascii="Times New Roman" w:hAnsi="Times New Roman" w:cs="Times New Roman"/>
          <w:sz w:val="24"/>
          <w:szCs w:val="24"/>
        </w:rPr>
        <w:t>Advanced Latin Prose: Epigraphy</w:t>
      </w:r>
    </w:p>
    <w:p w:rsidR="003A3E0D" w:rsidRDefault="003A3E0D" w:rsidP="003A3E0D">
      <w:pPr>
        <w:jc w:val="center"/>
        <w:rPr>
          <w:rFonts w:ascii="Times New Roman" w:hAnsi="Times New Roman" w:cs="Times New Roman"/>
          <w:sz w:val="24"/>
          <w:szCs w:val="24"/>
        </w:rPr>
      </w:pPr>
      <w:r>
        <w:rPr>
          <w:rFonts w:ascii="Times New Roman" w:hAnsi="Times New Roman" w:cs="Times New Roman"/>
          <w:sz w:val="24"/>
          <w:szCs w:val="24"/>
        </w:rPr>
        <w:t xml:space="preserve">Prof. </w:t>
      </w:r>
      <w:proofErr w:type="spellStart"/>
      <w:r>
        <w:rPr>
          <w:rFonts w:ascii="Times New Roman" w:hAnsi="Times New Roman" w:cs="Times New Roman"/>
          <w:sz w:val="24"/>
          <w:szCs w:val="24"/>
        </w:rPr>
        <w:t>Haeussler</w:t>
      </w:r>
      <w:proofErr w:type="spellEnd"/>
    </w:p>
    <w:p w:rsidR="003A3E0D" w:rsidRDefault="003A3E0D" w:rsidP="003A3E0D">
      <w:pPr>
        <w:jc w:val="center"/>
        <w:rPr>
          <w:rFonts w:ascii="Times New Roman" w:hAnsi="Times New Roman" w:cs="Times New Roman"/>
          <w:sz w:val="24"/>
          <w:szCs w:val="24"/>
        </w:rPr>
      </w:pPr>
      <w:r>
        <w:rPr>
          <w:rFonts w:ascii="Times New Roman" w:hAnsi="Times New Roman" w:cs="Times New Roman"/>
          <w:sz w:val="24"/>
          <w:szCs w:val="24"/>
        </w:rPr>
        <w:t>University of Wales Trinity St. David</w:t>
      </w:r>
    </w:p>
    <w:p w:rsidR="003A3E0D" w:rsidRDefault="003A3E0D" w:rsidP="003A3E0D">
      <w:pPr>
        <w:jc w:val="center"/>
        <w:rPr>
          <w:rFonts w:ascii="Times New Roman" w:hAnsi="Times New Roman" w:cs="Times New Roman"/>
          <w:sz w:val="24"/>
          <w:szCs w:val="24"/>
        </w:rPr>
      </w:pPr>
      <w:r>
        <w:rPr>
          <w:rFonts w:ascii="Times New Roman" w:hAnsi="Times New Roman" w:cs="Times New Roman"/>
          <w:sz w:val="24"/>
          <w:szCs w:val="24"/>
        </w:rPr>
        <w:t>December 2, 2017</w:t>
      </w:r>
      <w:r>
        <w:rPr>
          <w:rFonts w:ascii="Times New Roman" w:hAnsi="Times New Roman" w:cs="Times New Roman"/>
          <w:sz w:val="24"/>
          <w:szCs w:val="24"/>
        </w:rPr>
        <w:br w:type="page"/>
      </w:r>
    </w:p>
    <w:p w:rsidR="00071E5D" w:rsidRPr="006E5F0E" w:rsidRDefault="00A630C9" w:rsidP="006F24D2">
      <w:pPr>
        <w:spacing w:line="480" w:lineRule="auto"/>
        <w:ind w:firstLine="720"/>
        <w:rPr>
          <w:rFonts w:ascii="Times New Roman" w:hAnsi="Times New Roman" w:cs="Times New Roman"/>
          <w:sz w:val="24"/>
          <w:szCs w:val="24"/>
        </w:rPr>
      </w:pPr>
      <w:r w:rsidRPr="006E5F0E">
        <w:rPr>
          <w:rFonts w:ascii="Times New Roman" w:hAnsi="Times New Roman" w:cs="Times New Roman"/>
          <w:sz w:val="24"/>
          <w:szCs w:val="24"/>
        </w:rPr>
        <w:lastRenderedPageBreak/>
        <w:t>The first century BC</w:t>
      </w:r>
      <w:r w:rsidR="00640275">
        <w:rPr>
          <w:rFonts w:ascii="Times New Roman" w:hAnsi="Times New Roman" w:cs="Times New Roman"/>
          <w:sz w:val="24"/>
          <w:szCs w:val="24"/>
        </w:rPr>
        <w:t>E</w:t>
      </w:r>
      <w:r w:rsidRPr="006E5F0E">
        <w:rPr>
          <w:rFonts w:ascii="Times New Roman" w:hAnsi="Times New Roman" w:cs="Times New Roman"/>
          <w:sz w:val="24"/>
          <w:szCs w:val="24"/>
        </w:rPr>
        <w:t xml:space="preserve"> was a time of great upheaval and change in Rome. From the Social War to the actions of Caesar to the end of the Republic and the beginning of the </w:t>
      </w:r>
      <w:proofErr w:type="spellStart"/>
      <w:r w:rsidRPr="006E5F0E">
        <w:rPr>
          <w:rFonts w:ascii="Times New Roman" w:hAnsi="Times New Roman" w:cs="Times New Roman"/>
          <w:sz w:val="24"/>
          <w:szCs w:val="24"/>
        </w:rPr>
        <w:t>Principate</w:t>
      </w:r>
      <w:proofErr w:type="spellEnd"/>
      <w:r w:rsidRPr="006E5F0E">
        <w:rPr>
          <w:rFonts w:ascii="Times New Roman" w:hAnsi="Times New Roman" w:cs="Times New Roman"/>
          <w:sz w:val="24"/>
          <w:szCs w:val="24"/>
        </w:rPr>
        <w:t>, Rome faced unheard</w:t>
      </w:r>
      <w:r w:rsidR="004925F2">
        <w:rPr>
          <w:rFonts w:ascii="Times New Roman" w:hAnsi="Times New Roman" w:cs="Times New Roman"/>
          <w:sz w:val="24"/>
          <w:szCs w:val="24"/>
        </w:rPr>
        <w:t>-</w:t>
      </w:r>
      <w:r w:rsidRPr="006E5F0E">
        <w:rPr>
          <w:rFonts w:ascii="Times New Roman" w:hAnsi="Times New Roman" w:cs="Times New Roman"/>
          <w:sz w:val="24"/>
          <w:szCs w:val="24"/>
        </w:rPr>
        <w:t xml:space="preserve">of challenges to its social order, military structure, and legal frameworks. Actions that were unthinkable in previous centuries became regular occurrences: </w:t>
      </w:r>
      <w:r w:rsidR="00A26839" w:rsidRPr="006E5F0E">
        <w:rPr>
          <w:rFonts w:ascii="Times New Roman" w:hAnsi="Times New Roman" w:cs="Times New Roman"/>
          <w:sz w:val="24"/>
          <w:szCs w:val="24"/>
        </w:rPr>
        <w:t>magistrates</w:t>
      </w:r>
      <w:r w:rsidRPr="006E5F0E">
        <w:rPr>
          <w:rFonts w:ascii="Times New Roman" w:hAnsi="Times New Roman" w:cs="Times New Roman"/>
          <w:sz w:val="24"/>
          <w:szCs w:val="24"/>
        </w:rPr>
        <w:t xml:space="preserve"> held imperium </w:t>
      </w:r>
      <w:r w:rsidR="00A80AD7" w:rsidRPr="006E5F0E">
        <w:rPr>
          <w:rFonts w:ascii="Times New Roman" w:hAnsi="Times New Roman" w:cs="Times New Roman"/>
          <w:sz w:val="24"/>
          <w:szCs w:val="24"/>
        </w:rPr>
        <w:t>for multiple terms</w:t>
      </w:r>
      <w:r w:rsidRPr="006E5F0E">
        <w:rPr>
          <w:rFonts w:ascii="Times New Roman" w:hAnsi="Times New Roman" w:cs="Times New Roman"/>
          <w:sz w:val="24"/>
          <w:szCs w:val="24"/>
        </w:rPr>
        <w:t xml:space="preserve">, soldiers marched </w:t>
      </w:r>
      <w:r w:rsidR="008A6942" w:rsidRPr="006E5F0E">
        <w:rPr>
          <w:rFonts w:ascii="Times New Roman" w:hAnsi="Times New Roman" w:cs="Times New Roman"/>
          <w:sz w:val="24"/>
          <w:szCs w:val="24"/>
        </w:rPr>
        <w:t>on</w:t>
      </w:r>
      <w:r w:rsidRPr="006E5F0E">
        <w:rPr>
          <w:rFonts w:ascii="Times New Roman" w:hAnsi="Times New Roman" w:cs="Times New Roman"/>
          <w:sz w:val="24"/>
          <w:szCs w:val="24"/>
        </w:rPr>
        <w:t xml:space="preserve"> the city of Rome </w:t>
      </w:r>
      <w:r w:rsidR="008A6942" w:rsidRPr="006E5F0E">
        <w:rPr>
          <w:rFonts w:ascii="Times New Roman" w:hAnsi="Times New Roman" w:cs="Times New Roman"/>
          <w:sz w:val="24"/>
          <w:szCs w:val="24"/>
        </w:rPr>
        <w:t>her</w:t>
      </w:r>
      <w:r w:rsidRPr="006E5F0E">
        <w:rPr>
          <w:rFonts w:ascii="Times New Roman" w:hAnsi="Times New Roman" w:cs="Times New Roman"/>
          <w:sz w:val="24"/>
          <w:szCs w:val="24"/>
        </w:rPr>
        <w:t xml:space="preserve">self, and </w:t>
      </w:r>
      <w:r w:rsidR="00A80AD7" w:rsidRPr="006E5F0E">
        <w:rPr>
          <w:rFonts w:ascii="Times New Roman" w:hAnsi="Times New Roman" w:cs="Times New Roman"/>
          <w:sz w:val="24"/>
          <w:szCs w:val="24"/>
        </w:rPr>
        <w:t>the populace found itself thrown repeatedly into the chaos and destruction of civil war</w:t>
      </w:r>
      <w:r w:rsidRPr="006E5F0E">
        <w:rPr>
          <w:rFonts w:ascii="Times New Roman" w:hAnsi="Times New Roman" w:cs="Times New Roman"/>
          <w:sz w:val="24"/>
          <w:szCs w:val="24"/>
        </w:rPr>
        <w:t xml:space="preserve">. </w:t>
      </w:r>
      <w:r w:rsidR="00A80AD7" w:rsidRPr="006E5F0E">
        <w:rPr>
          <w:rFonts w:ascii="Times New Roman" w:hAnsi="Times New Roman" w:cs="Times New Roman"/>
          <w:sz w:val="24"/>
          <w:szCs w:val="24"/>
        </w:rPr>
        <w:t>Certainly not the exclusive connection, but one of t</w:t>
      </w:r>
      <w:r w:rsidRPr="006E5F0E">
        <w:rPr>
          <w:rFonts w:ascii="Times New Roman" w:hAnsi="Times New Roman" w:cs="Times New Roman"/>
          <w:sz w:val="24"/>
          <w:szCs w:val="24"/>
        </w:rPr>
        <w:t>he common thread</w:t>
      </w:r>
      <w:r w:rsidR="00A80AD7" w:rsidRPr="006E5F0E">
        <w:rPr>
          <w:rFonts w:ascii="Times New Roman" w:hAnsi="Times New Roman" w:cs="Times New Roman"/>
          <w:sz w:val="24"/>
          <w:szCs w:val="24"/>
        </w:rPr>
        <w:t>s</w:t>
      </w:r>
      <w:r w:rsidRPr="006E5F0E">
        <w:rPr>
          <w:rFonts w:ascii="Times New Roman" w:hAnsi="Times New Roman" w:cs="Times New Roman"/>
          <w:sz w:val="24"/>
          <w:szCs w:val="24"/>
        </w:rPr>
        <w:t xml:space="preserve"> uniting these elements was their </w:t>
      </w:r>
      <w:r w:rsidR="00A80AD7" w:rsidRPr="006E5F0E">
        <w:rPr>
          <w:rFonts w:ascii="Times New Roman" w:hAnsi="Times New Roman" w:cs="Times New Roman"/>
          <w:sz w:val="24"/>
          <w:szCs w:val="24"/>
        </w:rPr>
        <w:t>contravention of traditional Roman jurisprudence</w:t>
      </w:r>
      <w:r w:rsidRPr="006E5F0E">
        <w:rPr>
          <w:rFonts w:ascii="Times New Roman" w:hAnsi="Times New Roman" w:cs="Times New Roman"/>
          <w:sz w:val="24"/>
          <w:szCs w:val="24"/>
        </w:rPr>
        <w:t xml:space="preserve">. </w:t>
      </w:r>
      <w:r w:rsidR="00690B0B" w:rsidRPr="006E5F0E">
        <w:rPr>
          <w:rFonts w:ascii="Times New Roman" w:hAnsi="Times New Roman" w:cs="Times New Roman"/>
          <w:sz w:val="24"/>
          <w:szCs w:val="24"/>
        </w:rPr>
        <w:t>For centuries prior and for centuries to follow</w:t>
      </w:r>
      <w:r w:rsidR="0001297F" w:rsidRPr="006E5F0E">
        <w:rPr>
          <w:rFonts w:ascii="Times New Roman" w:hAnsi="Times New Roman" w:cs="Times New Roman"/>
          <w:sz w:val="24"/>
          <w:szCs w:val="24"/>
        </w:rPr>
        <w:t>,</w:t>
      </w:r>
      <w:r w:rsidR="00690B0B" w:rsidRPr="006E5F0E">
        <w:rPr>
          <w:rFonts w:ascii="Times New Roman" w:hAnsi="Times New Roman" w:cs="Times New Roman"/>
          <w:sz w:val="24"/>
          <w:szCs w:val="24"/>
        </w:rPr>
        <w:t xml:space="preserve"> R</w:t>
      </w:r>
      <w:r w:rsidRPr="006E5F0E">
        <w:rPr>
          <w:rFonts w:ascii="Times New Roman" w:hAnsi="Times New Roman" w:cs="Times New Roman"/>
          <w:sz w:val="24"/>
          <w:szCs w:val="24"/>
        </w:rPr>
        <w:t>oman law stood as one of the most enduring elements of that once great empire</w:t>
      </w:r>
      <w:r w:rsidR="00690B0B" w:rsidRPr="006E5F0E">
        <w:rPr>
          <w:rFonts w:ascii="Times New Roman" w:hAnsi="Times New Roman" w:cs="Times New Roman"/>
          <w:sz w:val="24"/>
          <w:szCs w:val="24"/>
        </w:rPr>
        <w:t xml:space="preserve">. The </w:t>
      </w:r>
      <w:r w:rsidR="00FA006F" w:rsidRPr="006E5F0E">
        <w:rPr>
          <w:rFonts w:ascii="Times New Roman" w:hAnsi="Times New Roman" w:cs="Times New Roman"/>
          <w:sz w:val="24"/>
          <w:szCs w:val="24"/>
        </w:rPr>
        <w:t xml:space="preserve">remnants of </w:t>
      </w:r>
      <w:r w:rsidR="0001297F" w:rsidRPr="006E5F0E">
        <w:rPr>
          <w:rFonts w:ascii="Times New Roman" w:hAnsi="Times New Roman" w:cs="Times New Roman"/>
          <w:sz w:val="24"/>
          <w:szCs w:val="24"/>
        </w:rPr>
        <w:t>that</w:t>
      </w:r>
      <w:r w:rsidR="00FA006F" w:rsidRPr="006E5F0E">
        <w:rPr>
          <w:rFonts w:ascii="Times New Roman" w:hAnsi="Times New Roman" w:cs="Times New Roman"/>
          <w:sz w:val="24"/>
          <w:szCs w:val="24"/>
        </w:rPr>
        <w:t xml:space="preserve"> Roman legal world are largely found in fragmentary pieces of </w:t>
      </w:r>
      <w:proofErr w:type="spellStart"/>
      <w:r w:rsidR="00FA006F" w:rsidRPr="006E5F0E">
        <w:rPr>
          <w:rFonts w:ascii="Times New Roman" w:hAnsi="Times New Roman" w:cs="Times New Roman"/>
          <w:sz w:val="24"/>
          <w:szCs w:val="24"/>
        </w:rPr>
        <w:t>juridicial</w:t>
      </w:r>
      <w:proofErr w:type="spellEnd"/>
      <w:r w:rsidR="00FA006F" w:rsidRPr="006E5F0E">
        <w:rPr>
          <w:rFonts w:ascii="Times New Roman" w:hAnsi="Times New Roman" w:cs="Times New Roman"/>
          <w:sz w:val="24"/>
          <w:szCs w:val="24"/>
        </w:rPr>
        <w:t xml:space="preserve"> epigraphy which give only tantalizing glimpses into the daily practice of Roman law. This is especially true of the Republican era</w:t>
      </w:r>
      <w:r w:rsidR="004925F2">
        <w:rPr>
          <w:rFonts w:ascii="Times New Roman" w:hAnsi="Times New Roman" w:cs="Times New Roman"/>
          <w:sz w:val="24"/>
          <w:szCs w:val="24"/>
        </w:rPr>
        <w:t>,</w:t>
      </w:r>
      <w:r w:rsidR="00FA006F" w:rsidRPr="006E5F0E">
        <w:rPr>
          <w:rFonts w:ascii="Times New Roman" w:hAnsi="Times New Roman" w:cs="Times New Roman"/>
          <w:sz w:val="24"/>
          <w:szCs w:val="24"/>
        </w:rPr>
        <w:t xml:space="preserve"> as </w:t>
      </w:r>
      <w:r w:rsidR="00FA006F" w:rsidRPr="003C7376">
        <w:rPr>
          <w:rFonts w:ascii="Times New Roman" w:hAnsi="Times New Roman" w:cs="Times New Roman"/>
          <w:sz w:val="24"/>
          <w:szCs w:val="24"/>
        </w:rPr>
        <w:t xml:space="preserve">the </w:t>
      </w:r>
      <w:proofErr w:type="gramStart"/>
      <w:r w:rsidR="00FA006F" w:rsidRPr="003C7376">
        <w:rPr>
          <w:rFonts w:ascii="Times New Roman" w:hAnsi="Times New Roman" w:cs="Times New Roman"/>
          <w:sz w:val="24"/>
          <w:szCs w:val="24"/>
        </w:rPr>
        <w:t>vast majority</w:t>
      </w:r>
      <w:proofErr w:type="gramEnd"/>
      <w:r w:rsidR="00FA006F" w:rsidRPr="003C7376">
        <w:rPr>
          <w:rFonts w:ascii="Times New Roman" w:hAnsi="Times New Roman" w:cs="Times New Roman"/>
          <w:sz w:val="24"/>
          <w:szCs w:val="24"/>
        </w:rPr>
        <w:t xml:space="preserve"> of </w:t>
      </w:r>
      <w:r w:rsidR="004925F2" w:rsidRPr="003C7376">
        <w:rPr>
          <w:rFonts w:ascii="Times New Roman" w:hAnsi="Times New Roman" w:cs="Times New Roman"/>
          <w:sz w:val="24"/>
          <w:szCs w:val="24"/>
        </w:rPr>
        <w:t>extant</w:t>
      </w:r>
      <w:r w:rsidR="00FA006F" w:rsidRPr="003C7376">
        <w:rPr>
          <w:rFonts w:ascii="Times New Roman" w:hAnsi="Times New Roman" w:cs="Times New Roman"/>
          <w:sz w:val="24"/>
          <w:szCs w:val="24"/>
        </w:rPr>
        <w:t xml:space="preserve"> inscriptions</w:t>
      </w:r>
      <w:r w:rsidR="00FA006F" w:rsidRPr="006E5F0E">
        <w:rPr>
          <w:rFonts w:ascii="Times New Roman" w:hAnsi="Times New Roman" w:cs="Times New Roman"/>
          <w:sz w:val="24"/>
          <w:szCs w:val="24"/>
        </w:rPr>
        <w:t xml:space="preserve"> date to the imperial era. </w:t>
      </w:r>
      <w:r w:rsidR="004D343E" w:rsidRPr="006E5F0E">
        <w:rPr>
          <w:rFonts w:ascii="Times New Roman" w:hAnsi="Times New Roman" w:cs="Times New Roman"/>
          <w:sz w:val="24"/>
          <w:szCs w:val="24"/>
        </w:rPr>
        <w:t xml:space="preserve">When Republican era material is found, </w:t>
      </w:r>
      <w:r w:rsidR="00555287" w:rsidRPr="006E5F0E">
        <w:rPr>
          <w:rFonts w:ascii="Times New Roman" w:hAnsi="Times New Roman" w:cs="Times New Roman"/>
          <w:sz w:val="24"/>
          <w:szCs w:val="24"/>
        </w:rPr>
        <w:t>i</w:t>
      </w:r>
      <w:r w:rsidR="004D343E" w:rsidRPr="006E5F0E">
        <w:rPr>
          <w:rFonts w:ascii="Times New Roman" w:hAnsi="Times New Roman" w:cs="Times New Roman"/>
          <w:sz w:val="24"/>
          <w:szCs w:val="24"/>
        </w:rPr>
        <w:t>t is thus the challenge of</w:t>
      </w:r>
      <w:r w:rsidRPr="006E5F0E">
        <w:rPr>
          <w:rFonts w:ascii="Times New Roman" w:hAnsi="Times New Roman" w:cs="Times New Roman"/>
          <w:sz w:val="24"/>
          <w:szCs w:val="24"/>
        </w:rPr>
        <w:t xml:space="preserve"> modern scholar</w:t>
      </w:r>
      <w:r w:rsidR="004D343E" w:rsidRPr="006E5F0E">
        <w:rPr>
          <w:rFonts w:ascii="Times New Roman" w:hAnsi="Times New Roman" w:cs="Times New Roman"/>
          <w:sz w:val="24"/>
          <w:szCs w:val="24"/>
        </w:rPr>
        <w:t>ship to utilize these valuable elements to</w:t>
      </w:r>
      <w:r w:rsidRPr="006E5F0E">
        <w:rPr>
          <w:rFonts w:ascii="Times New Roman" w:hAnsi="Times New Roman" w:cs="Times New Roman"/>
          <w:sz w:val="24"/>
          <w:szCs w:val="24"/>
        </w:rPr>
        <w:t xml:space="preserve"> approach the history of the Republic and </w:t>
      </w:r>
      <w:r w:rsidR="004925F2">
        <w:rPr>
          <w:rFonts w:ascii="Times New Roman" w:hAnsi="Times New Roman" w:cs="Times New Roman"/>
          <w:sz w:val="24"/>
          <w:szCs w:val="24"/>
        </w:rPr>
        <w:t xml:space="preserve">to </w:t>
      </w:r>
      <w:r w:rsidRPr="006E5F0E">
        <w:rPr>
          <w:rFonts w:ascii="Times New Roman" w:hAnsi="Times New Roman" w:cs="Times New Roman"/>
          <w:sz w:val="24"/>
          <w:szCs w:val="24"/>
        </w:rPr>
        <w:t xml:space="preserve">see the changes that </w:t>
      </w:r>
      <w:r w:rsidR="004925F2">
        <w:rPr>
          <w:rFonts w:ascii="Times New Roman" w:hAnsi="Times New Roman" w:cs="Times New Roman"/>
          <w:sz w:val="24"/>
          <w:szCs w:val="24"/>
        </w:rPr>
        <w:t xml:space="preserve">such </w:t>
      </w:r>
      <w:r w:rsidRPr="006E5F0E">
        <w:rPr>
          <w:rFonts w:ascii="Times New Roman" w:hAnsi="Times New Roman" w:cs="Times New Roman"/>
          <w:sz w:val="24"/>
          <w:szCs w:val="24"/>
        </w:rPr>
        <w:t xml:space="preserve">momentous occasions brought to the lives of less-storied Romans. </w:t>
      </w:r>
    </w:p>
    <w:p w:rsidR="000A74FC" w:rsidRPr="006E5F0E" w:rsidRDefault="0001297F" w:rsidP="006F24D2">
      <w:pPr>
        <w:spacing w:line="480" w:lineRule="auto"/>
        <w:ind w:firstLine="720"/>
        <w:rPr>
          <w:rFonts w:ascii="Times New Roman" w:hAnsi="Times New Roman" w:cs="Times New Roman"/>
          <w:sz w:val="24"/>
          <w:szCs w:val="24"/>
        </w:rPr>
      </w:pPr>
      <w:r w:rsidRPr="006E5F0E">
        <w:rPr>
          <w:rFonts w:ascii="Times New Roman" w:hAnsi="Times New Roman" w:cs="Times New Roman"/>
          <w:sz w:val="24"/>
          <w:szCs w:val="24"/>
        </w:rPr>
        <w:t xml:space="preserve">The lives of provincial Romans are difficult to reconstruct </w:t>
      </w:r>
      <w:r w:rsidR="004925F2">
        <w:rPr>
          <w:rFonts w:ascii="Times New Roman" w:hAnsi="Times New Roman" w:cs="Times New Roman"/>
          <w:sz w:val="24"/>
          <w:szCs w:val="24"/>
        </w:rPr>
        <w:t>given that</w:t>
      </w:r>
      <w:r w:rsidR="004925F2" w:rsidRPr="006E5F0E">
        <w:rPr>
          <w:rFonts w:ascii="Times New Roman" w:hAnsi="Times New Roman" w:cs="Times New Roman"/>
          <w:sz w:val="24"/>
          <w:szCs w:val="24"/>
        </w:rPr>
        <w:t xml:space="preserve"> </w:t>
      </w:r>
      <w:r w:rsidRPr="006E5F0E">
        <w:rPr>
          <w:rFonts w:ascii="Times New Roman" w:hAnsi="Times New Roman" w:cs="Times New Roman"/>
          <w:sz w:val="24"/>
          <w:szCs w:val="24"/>
        </w:rPr>
        <w:t>t</w:t>
      </w:r>
      <w:r w:rsidR="00F9486D" w:rsidRPr="006E5F0E">
        <w:rPr>
          <w:rFonts w:ascii="Times New Roman" w:hAnsi="Times New Roman" w:cs="Times New Roman"/>
          <w:sz w:val="24"/>
          <w:szCs w:val="24"/>
        </w:rPr>
        <w:t xml:space="preserve">he drama of the city of Rome </w:t>
      </w:r>
      <w:r w:rsidR="004925F2">
        <w:rPr>
          <w:rFonts w:ascii="Times New Roman" w:hAnsi="Times New Roman" w:cs="Times New Roman"/>
          <w:sz w:val="24"/>
          <w:szCs w:val="24"/>
        </w:rPr>
        <w:t xml:space="preserve">itself </w:t>
      </w:r>
      <w:r w:rsidR="00A13766" w:rsidRPr="006E5F0E">
        <w:rPr>
          <w:rFonts w:ascii="Times New Roman" w:hAnsi="Times New Roman" w:cs="Times New Roman"/>
          <w:sz w:val="24"/>
          <w:szCs w:val="24"/>
        </w:rPr>
        <w:t xml:space="preserve">and the Latins </w:t>
      </w:r>
      <w:r w:rsidR="00F9486D" w:rsidRPr="006E5F0E">
        <w:rPr>
          <w:rFonts w:ascii="Times New Roman" w:hAnsi="Times New Roman" w:cs="Times New Roman"/>
          <w:sz w:val="24"/>
          <w:szCs w:val="24"/>
        </w:rPr>
        <w:t xml:space="preserve">can </w:t>
      </w:r>
      <w:r w:rsidR="00A13766" w:rsidRPr="006E5F0E">
        <w:rPr>
          <w:rFonts w:ascii="Times New Roman" w:hAnsi="Times New Roman" w:cs="Times New Roman"/>
          <w:sz w:val="24"/>
          <w:szCs w:val="24"/>
        </w:rPr>
        <w:t xml:space="preserve">easily </w:t>
      </w:r>
      <w:r w:rsidR="00F9486D" w:rsidRPr="006E5F0E">
        <w:rPr>
          <w:rFonts w:ascii="Times New Roman" w:hAnsi="Times New Roman" w:cs="Times New Roman"/>
          <w:sz w:val="24"/>
          <w:szCs w:val="24"/>
        </w:rPr>
        <w:t xml:space="preserve">overshadow the </w:t>
      </w:r>
      <w:r w:rsidR="006D46BE" w:rsidRPr="006E5F0E">
        <w:rPr>
          <w:rFonts w:ascii="Times New Roman" w:hAnsi="Times New Roman" w:cs="Times New Roman"/>
          <w:sz w:val="24"/>
          <w:szCs w:val="24"/>
        </w:rPr>
        <w:t xml:space="preserve">events and trials of </w:t>
      </w:r>
      <w:r w:rsidR="00A13766" w:rsidRPr="006E5F0E">
        <w:rPr>
          <w:rFonts w:ascii="Times New Roman" w:hAnsi="Times New Roman" w:cs="Times New Roman"/>
          <w:sz w:val="24"/>
          <w:szCs w:val="24"/>
        </w:rPr>
        <w:t>the provinces</w:t>
      </w:r>
      <w:r w:rsidR="006D46BE" w:rsidRPr="006E5F0E">
        <w:rPr>
          <w:rFonts w:ascii="Times New Roman" w:hAnsi="Times New Roman" w:cs="Times New Roman"/>
          <w:sz w:val="24"/>
          <w:szCs w:val="24"/>
        </w:rPr>
        <w:t>, but it is in these</w:t>
      </w:r>
      <w:r w:rsidR="00A13766" w:rsidRPr="006E5F0E">
        <w:rPr>
          <w:rFonts w:ascii="Times New Roman" w:hAnsi="Times New Roman" w:cs="Times New Roman"/>
          <w:sz w:val="24"/>
          <w:szCs w:val="24"/>
        </w:rPr>
        <w:t xml:space="preserve"> marginal areas</w:t>
      </w:r>
      <w:r w:rsidR="006D46BE" w:rsidRPr="006E5F0E">
        <w:rPr>
          <w:rFonts w:ascii="Times New Roman" w:hAnsi="Times New Roman" w:cs="Times New Roman"/>
          <w:sz w:val="24"/>
          <w:szCs w:val="24"/>
        </w:rPr>
        <w:t xml:space="preserve"> that some of the most intriguing finds </w:t>
      </w:r>
      <w:r w:rsidR="00A13766" w:rsidRPr="006E5F0E">
        <w:rPr>
          <w:rFonts w:ascii="Times New Roman" w:hAnsi="Times New Roman" w:cs="Times New Roman"/>
          <w:sz w:val="24"/>
          <w:szCs w:val="24"/>
        </w:rPr>
        <w:t>in the</w:t>
      </w:r>
      <w:r w:rsidR="006D46BE" w:rsidRPr="006E5F0E">
        <w:rPr>
          <w:rFonts w:ascii="Times New Roman" w:hAnsi="Times New Roman" w:cs="Times New Roman"/>
          <w:sz w:val="24"/>
          <w:szCs w:val="24"/>
        </w:rPr>
        <w:t xml:space="preserve"> scholarship</w:t>
      </w:r>
      <w:r w:rsidR="00A13766" w:rsidRPr="006E5F0E">
        <w:rPr>
          <w:rFonts w:ascii="Times New Roman" w:hAnsi="Times New Roman" w:cs="Times New Roman"/>
          <w:sz w:val="24"/>
          <w:szCs w:val="24"/>
        </w:rPr>
        <w:t xml:space="preserve"> of Roman life</w:t>
      </w:r>
      <w:r w:rsidR="006D46BE" w:rsidRPr="006E5F0E">
        <w:rPr>
          <w:rFonts w:ascii="Times New Roman" w:hAnsi="Times New Roman" w:cs="Times New Roman"/>
          <w:sz w:val="24"/>
          <w:szCs w:val="24"/>
        </w:rPr>
        <w:t xml:space="preserve"> have been uncovered. Rome in the first century BC</w:t>
      </w:r>
      <w:r w:rsidR="00685A4E">
        <w:rPr>
          <w:rFonts w:ascii="Times New Roman" w:hAnsi="Times New Roman" w:cs="Times New Roman"/>
          <w:sz w:val="24"/>
          <w:szCs w:val="24"/>
        </w:rPr>
        <w:t>E</w:t>
      </w:r>
      <w:r w:rsidR="006D46BE" w:rsidRPr="006E5F0E">
        <w:rPr>
          <w:rFonts w:ascii="Times New Roman" w:hAnsi="Times New Roman" w:cs="Times New Roman"/>
          <w:sz w:val="24"/>
          <w:szCs w:val="24"/>
        </w:rPr>
        <w:t xml:space="preserve"> was a </w:t>
      </w:r>
      <w:r w:rsidR="00C05FA6" w:rsidRPr="006E5F0E">
        <w:rPr>
          <w:rFonts w:ascii="Times New Roman" w:hAnsi="Times New Roman" w:cs="Times New Roman"/>
          <w:sz w:val="24"/>
          <w:szCs w:val="24"/>
        </w:rPr>
        <w:t>checkerboard of rights. The rights of citizen</w:t>
      </w:r>
      <w:r w:rsidR="00A13766" w:rsidRPr="006E5F0E">
        <w:rPr>
          <w:rFonts w:ascii="Times New Roman" w:hAnsi="Times New Roman" w:cs="Times New Roman"/>
          <w:sz w:val="24"/>
          <w:szCs w:val="24"/>
        </w:rPr>
        <w:t>s</w:t>
      </w:r>
      <w:r w:rsidR="00C05FA6" w:rsidRPr="006E5F0E">
        <w:rPr>
          <w:rFonts w:ascii="Times New Roman" w:hAnsi="Times New Roman" w:cs="Times New Roman"/>
          <w:sz w:val="24"/>
          <w:szCs w:val="24"/>
        </w:rPr>
        <w:t>, the rights of the peregrin</w:t>
      </w:r>
      <w:r w:rsidRPr="006E5F0E">
        <w:rPr>
          <w:rFonts w:ascii="Times New Roman" w:hAnsi="Times New Roman" w:cs="Times New Roman"/>
          <w:sz w:val="24"/>
          <w:szCs w:val="24"/>
        </w:rPr>
        <w:t>es</w:t>
      </w:r>
      <w:r w:rsidR="00C05FA6" w:rsidRPr="006E5F0E">
        <w:rPr>
          <w:rFonts w:ascii="Times New Roman" w:hAnsi="Times New Roman" w:cs="Times New Roman"/>
          <w:sz w:val="24"/>
          <w:szCs w:val="24"/>
        </w:rPr>
        <w:t>, the rights of freem</w:t>
      </w:r>
      <w:r w:rsidR="00A13766" w:rsidRPr="006E5F0E">
        <w:rPr>
          <w:rFonts w:ascii="Times New Roman" w:hAnsi="Times New Roman" w:cs="Times New Roman"/>
          <w:sz w:val="24"/>
          <w:szCs w:val="24"/>
        </w:rPr>
        <w:t>e</w:t>
      </w:r>
      <w:r w:rsidR="00C05FA6" w:rsidRPr="006E5F0E">
        <w:rPr>
          <w:rFonts w:ascii="Times New Roman" w:hAnsi="Times New Roman" w:cs="Times New Roman"/>
          <w:sz w:val="24"/>
          <w:szCs w:val="24"/>
        </w:rPr>
        <w:t xml:space="preserve">n, or the rights of </w:t>
      </w:r>
      <w:r w:rsidR="00A13766" w:rsidRPr="006E5F0E">
        <w:rPr>
          <w:rFonts w:ascii="Times New Roman" w:hAnsi="Times New Roman" w:cs="Times New Roman"/>
          <w:sz w:val="24"/>
          <w:szCs w:val="24"/>
        </w:rPr>
        <w:t>slaves</w:t>
      </w:r>
      <w:r w:rsidR="00C05FA6" w:rsidRPr="006E5F0E">
        <w:rPr>
          <w:rFonts w:ascii="Times New Roman" w:hAnsi="Times New Roman" w:cs="Times New Roman"/>
          <w:sz w:val="24"/>
          <w:szCs w:val="24"/>
        </w:rPr>
        <w:t xml:space="preserve">: these rights defined a person’s relationship to the state and to others. After the Social War a </w:t>
      </w:r>
      <w:r w:rsidR="0005799C" w:rsidRPr="006E5F0E">
        <w:rPr>
          <w:rFonts w:ascii="Times New Roman" w:hAnsi="Times New Roman" w:cs="Times New Roman"/>
          <w:sz w:val="24"/>
          <w:szCs w:val="24"/>
        </w:rPr>
        <w:t>vast</w:t>
      </w:r>
      <w:r w:rsidR="00C05FA6" w:rsidRPr="006E5F0E">
        <w:rPr>
          <w:rFonts w:ascii="Times New Roman" w:hAnsi="Times New Roman" w:cs="Times New Roman"/>
          <w:sz w:val="24"/>
          <w:szCs w:val="24"/>
        </w:rPr>
        <w:t xml:space="preserve"> new segment of people received the rights of Roman citizens </w:t>
      </w:r>
      <w:r w:rsidR="0005799C" w:rsidRPr="006E5F0E">
        <w:rPr>
          <w:rFonts w:ascii="Times New Roman" w:hAnsi="Times New Roman" w:cs="Times New Roman"/>
          <w:sz w:val="24"/>
          <w:szCs w:val="24"/>
        </w:rPr>
        <w:t xml:space="preserve">for the first time </w:t>
      </w:r>
      <w:r w:rsidR="00C05FA6" w:rsidRPr="006E5F0E">
        <w:rPr>
          <w:rFonts w:ascii="Times New Roman" w:hAnsi="Times New Roman" w:cs="Times New Roman"/>
          <w:sz w:val="24"/>
          <w:szCs w:val="24"/>
        </w:rPr>
        <w:t>under a series of new laws</w:t>
      </w:r>
      <w:r w:rsidR="00AB3747" w:rsidRPr="006E5F0E">
        <w:rPr>
          <w:rFonts w:ascii="Times New Roman" w:hAnsi="Times New Roman" w:cs="Times New Roman"/>
          <w:sz w:val="24"/>
          <w:szCs w:val="24"/>
        </w:rPr>
        <w:t xml:space="preserve"> beginning in 90 BC</w:t>
      </w:r>
      <w:r w:rsidR="004925F2">
        <w:rPr>
          <w:rFonts w:ascii="Times New Roman" w:hAnsi="Times New Roman" w:cs="Times New Roman"/>
          <w:sz w:val="24"/>
          <w:szCs w:val="24"/>
        </w:rPr>
        <w:t>E</w:t>
      </w:r>
      <w:r w:rsidR="00C05FA6" w:rsidRPr="006E5F0E">
        <w:rPr>
          <w:rFonts w:ascii="Times New Roman" w:hAnsi="Times New Roman" w:cs="Times New Roman"/>
          <w:sz w:val="24"/>
          <w:szCs w:val="24"/>
        </w:rPr>
        <w:t xml:space="preserve">. </w:t>
      </w:r>
      <w:r w:rsidR="008A6942" w:rsidRPr="006E5F0E">
        <w:rPr>
          <w:rFonts w:ascii="Times New Roman" w:hAnsi="Times New Roman" w:cs="Times New Roman"/>
          <w:sz w:val="24"/>
          <w:szCs w:val="24"/>
        </w:rPr>
        <w:t xml:space="preserve">This was a major expansion of a highly desirable </w:t>
      </w:r>
      <w:r w:rsidR="0005799C" w:rsidRPr="006E5F0E">
        <w:rPr>
          <w:rFonts w:ascii="Times New Roman" w:hAnsi="Times New Roman" w:cs="Times New Roman"/>
          <w:sz w:val="24"/>
          <w:szCs w:val="24"/>
        </w:rPr>
        <w:t>claim</w:t>
      </w:r>
      <w:r w:rsidR="008A6942" w:rsidRPr="006E5F0E">
        <w:rPr>
          <w:rFonts w:ascii="Times New Roman" w:hAnsi="Times New Roman" w:cs="Times New Roman"/>
          <w:sz w:val="24"/>
          <w:szCs w:val="24"/>
        </w:rPr>
        <w:t xml:space="preserve"> and must </w:t>
      </w:r>
      <w:r w:rsidR="008A6942" w:rsidRPr="006E5F0E">
        <w:rPr>
          <w:rFonts w:ascii="Times New Roman" w:hAnsi="Times New Roman" w:cs="Times New Roman"/>
          <w:sz w:val="24"/>
          <w:szCs w:val="24"/>
        </w:rPr>
        <w:lastRenderedPageBreak/>
        <w:t>surely have been fraught with risk</w:t>
      </w:r>
      <w:r w:rsidR="0005799C" w:rsidRPr="006E5F0E">
        <w:rPr>
          <w:rFonts w:ascii="Times New Roman" w:hAnsi="Times New Roman" w:cs="Times New Roman"/>
          <w:sz w:val="24"/>
          <w:szCs w:val="24"/>
        </w:rPr>
        <w:t xml:space="preserve"> for the existing citizenry</w:t>
      </w:r>
      <w:r w:rsidR="008A6942" w:rsidRPr="006E5F0E">
        <w:rPr>
          <w:rFonts w:ascii="Times New Roman" w:hAnsi="Times New Roman" w:cs="Times New Roman"/>
          <w:sz w:val="24"/>
          <w:szCs w:val="24"/>
        </w:rPr>
        <w:t xml:space="preserve">. Therefore, it is not particularly surprising that the enfranchisement of the populace stopped not at an administrative boundary, that of Cisalpine Gaul, but rather at a physical border, the Po. </w:t>
      </w:r>
      <w:r w:rsidR="008470ED" w:rsidRPr="006E5F0E">
        <w:rPr>
          <w:rFonts w:ascii="Times New Roman" w:hAnsi="Times New Roman" w:cs="Times New Roman"/>
          <w:sz w:val="24"/>
          <w:szCs w:val="24"/>
        </w:rPr>
        <w:t>The Po River was in the heart of the provincial territory of Cisalpine Gaul dividing it into northern</w:t>
      </w:r>
      <w:r w:rsidR="0005799C" w:rsidRPr="006E5F0E">
        <w:rPr>
          <w:rFonts w:ascii="Times New Roman" w:hAnsi="Times New Roman" w:cs="Times New Roman"/>
          <w:sz w:val="24"/>
          <w:szCs w:val="24"/>
        </w:rPr>
        <w:t xml:space="preserve">, </w:t>
      </w:r>
      <w:proofErr w:type="spellStart"/>
      <w:r w:rsidR="008470ED" w:rsidRPr="006E5F0E">
        <w:rPr>
          <w:rFonts w:ascii="Times New Roman" w:hAnsi="Times New Roman" w:cs="Times New Roman"/>
          <w:sz w:val="24"/>
          <w:szCs w:val="24"/>
        </w:rPr>
        <w:t>Transpadane</w:t>
      </w:r>
      <w:proofErr w:type="spellEnd"/>
      <w:r w:rsidR="0005799C" w:rsidRPr="006E5F0E">
        <w:rPr>
          <w:rFonts w:ascii="Times New Roman" w:hAnsi="Times New Roman" w:cs="Times New Roman"/>
          <w:sz w:val="24"/>
          <w:szCs w:val="24"/>
        </w:rPr>
        <w:t>,</w:t>
      </w:r>
      <w:r w:rsidR="008470ED" w:rsidRPr="006E5F0E">
        <w:rPr>
          <w:rFonts w:ascii="Times New Roman" w:hAnsi="Times New Roman" w:cs="Times New Roman"/>
          <w:sz w:val="24"/>
          <w:szCs w:val="24"/>
        </w:rPr>
        <w:t xml:space="preserve"> and southern</w:t>
      </w:r>
      <w:r w:rsidR="0005799C" w:rsidRPr="006E5F0E">
        <w:rPr>
          <w:rFonts w:ascii="Times New Roman" w:hAnsi="Times New Roman" w:cs="Times New Roman"/>
          <w:sz w:val="24"/>
          <w:szCs w:val="24"/>
        </w:rPr>
        <w:t xml:space="preserve">, </w:t>
      </w:r>
      <w:proofErr w:type="spellStart"/>
      <w:r w:rsidR="0005799C" w:rsidRPr="006E5F0E">
        <w:rPr>
          <w:rFonts w:ascii="Times New Roman" w:hAnsi="Times New Roman" w:cs="Times New Roman"/>
          <w:sz w:val="24"/>
          <w:szCs w:val="24"/>
        </w:rPr>
        <w:t>Cispadane</w:t>
      </w:r>
      <w:proofErr w:type="spellEnd"/>
      <w:r w:rsidR="0005799C" w:rsidRPr="006E5F0E">
        <w:rPr>
          <w:rFonts w:ascii="Times New Roman" w:hAnsi="Times New Roman" w:cs="Times New Roman"/>
          <w:sz w:val="24"/>
          <w:szCs w:val="24"/>
        </w:rPr>
        <w:t>,</w:t>
      </w:r>
      <w:r w:rsidR="008470ED" w:rsidRPr="006E5F0E">
        <w:rPr>
          <w:rFonts w:ascii="Times New Roman" w:hAnsi="Times New Roman" w:cs="Times New Roman"/>
          <w:sz w:val="24"/>
          <w:szCs w:val="24"/>
        </w:rPr>
        <w:t xml:space="preserve"> portions. </w:t>
      </w:r>
      <w:r w:rsidR="008A6942" w:rsidRPr="006E5F0E">
        <w:rPr>
          <w:rFonts w:ascii="Times New Roman" w:hAnsi="Times New Roman" w:cs="Times New Roman"/>
          <w:sz w:val="24"/>
          <w:szCs w:val="24"/>
        </w:rPr>
        <w:t>It was well known that, although treated largely as one entity, the population of Cisalpine Gaul in the first century BC</w:t>
      </w:r>
      <w:r w:rsidR="00685A4E">
        <w:rPr>
          <w:rFonts w:ascii="Times New Roman" w:hAnsi="Times New Roman" w:cs="Times New Roman"/>
          <w:sz w:val="24"/>
          <w:szCs w:val="24"/>
        </w:rPr>
        <w:t>E</w:t>
      </w:r>
      <w:r w:rsidR="008A6942" w:rsidRPr="006E5F0E">
        <w:rPr>
          <w:rFonts w:ascii="Times New Roman" w:hAnsi="Times New Roman" w:cs="Times New Roman"/>
          <w:sz w:val="24"/>
          <w:szCs w:val="24"/>
        </w:rPr>
        <w:t xml:space="preserve"> was heavily </w:t>
      </w:r>
      <w:proofErr w:type="spellStart"/>
      <w:r w:rsidR="008A6942" w:rsidRPr="006E5F0E">
        <w:rPr>
          <w:rFonts w:ascii="Times New Roman" w:hAnsi="Times New Roman" w:cs="Times New Roman"/>
          <w:sz w:val="24"/>
          <w:szCs w:val="24"/>
        </w:rPr>
        <w:t>latinized</w:t>
      </w:r>
      <w:proofErr w:type="spellEnd"/>
      <w:r w:rsidR="008A6942" w:rsidRPr="006E5F0E">
        <w:rPr>
          <w:rFonts w:ascii="Times New Roman" w:hAnsi="Times New Roman" w:cs="Times New Roman"/>
          <w:sz w:val="24"/>
          <w:szCs w:val="24"/>
        </w:rPr>
        <w:t xml:space="preserve"> south of the Po and heavily </w:t>
      </w:r>
      <w:proofErr w:type="spellStart"/>
      <w:r w:rsidR="00906827">
        <w:rPr>
          <w:rFonts w:ascii="Times New Roman" w:hAnsi="Times New Roman" w:cs="Times New Roman"/>
          <w:sz w:val="24"/>
          <w:szCs w:val="24"/>
        </w:rPr>
        <w:t>celtic</w:t>
      </w:r>
      <w:proofErr w:type="spellEnd"/>
      <w:r w:rsidR="00906827">
        <w:rPr>
          <w:rFonts w:ascii="Times New Roman" w:hAnsi="Times New Roman" w:cs="Times New Roman"/>
          <w:sz w:val="24"/>
          <w:szCs w:val="24"/>
        </w:rPr>
        <w:t xml:space="preserve"> t</w:t>
      </w:r>
      <w:r w:rsidR="008A6942" w:rsidRPr="006E5F0E">
        <w:rPr>
          <w:rFonts w:ascii="Times New Roman" w:hAnsi="Times New Roman" w:cs="Times New Roman"/>
          <w:sz w:val="24"/>
          <w:szCs w:val="24"/>
        </w:rPr>
        <w:t xml:space="preserve">o the north. Giving full citizenship to such an unprepared </w:t>
      </w:r>
      <w:r w:rsidR="0005799C" w:rsidRPr="006E5F0E">
        <w:rPr>
          <w:rFonts w:ascii="Times New Roman" w:hAnsi="Times New Roman" w:cs="Times New Roman"/>
          <w:sz w:val="24"/>
          <w:szCs w:val="24"/>
        </w:rPr>
        <w:t xml:space="preserve">and unpredictable </w:t>
      </w:r>
      <w:r w:rsidR="008A6942" w:rsidRPr="006E5F0E">
        <w:rPr>
          <w:rFonts w:ascii="Times New Roman" w:hAnsi="Times New Roman" w:cs="Times New Roman"/>
          <w:sz w:val="24"/>
          <w:szCs w:val="24"/>
        </w:rPr>
        <w:t xml:space="preserve">population went against Roman tradition. </w:t>
      </w:r>
      <w:r w:rsidR="000A74FC" w:rsidRPr="006E5F0E">
        <w:rPr>
          <w:rFonts w:ascii="Times New Roman" w:hAnsi="Times New Roman" w:cs="Times New Roman"/>
          <w:sz w:val="24"/>
          <w:szCs w:val="24"/>
        </w:rPr>
        <w:t>More than a century later, Tacitus reveal</w:t>
      </w:r>
      <w:r w:rsidR="0005799C" w:rsidRPr="006E5F0E">
        <w:rPr>
          <w:rFonts w:ascii="Times New Roman" w:hAnsi="Times New Roman" w:cs="Times New Roman"/>
          <w:sz w:val="24"/>
          <w:szCs w:val="24"/>
        </w:rPr>
        <w:t>ed</w:t>
      </w:r>
      <w:r w:rsidR="000A74FC" w:rsidRPr="006E5F0E">
        <w:rPr>
          <w:rFonts w:ascii="Times New Roman" w:hAnsi="Times New Roman" w:cs="Times New Roman"/>
          <w:sz w:val="24"/>
          <w:szCs w:val="24"/>
        </w:rPr>
        <w:t xml:space="preserve"> through the words of </w:t>
      </w:r>
      <w:r w:rsidR="0005799C" w:rsidRPr="006E5F0E">
        <w:rPr>
          <w:rFonts w:ascii="Times New Roman" w:hAnsi="Times New Roman" w:cs="Times New Roman"/>
          <w:sz w:val="24"/>
          <w:szCs w:val="24"/>
        </w:rPr>
        <w:t xml:space="preserve">the Emperor </w:t>
      </w:r>
      <w:r w:rsidR="000A74FC" w:rsidRPr="006E5F0E">
        <w:rPr>
          <w:rFonts w:ascii="Times New Roman" w:hAnsi="Times New Roman" w:cs="Times New Roman"/>
          <w:sz w:val="24"/>
          <w:szCs w:val="24"/>
        </w:rPr>
        <w:t xml:space="preserve">Claudius that Romans were still uneasy </w:t>
      </w:r>
      <w:r w:rsidR="0005799C" w:rsidRPr="006E5F0E">
        <w:rPr>
          <w:rFonts w:ascii="Times New Roman" w:hAnsi="Times New Roman" w:cs="Times New Roman"/>
          <w:sz w:val="24"/>
          <w:szCs w:val="24"/>
        </w:rPr>
        <w:t xml:space="preserve">at the suggestion of extending </w:t>
      </w:r>
      <w:r w:rsidRPr="006E5F0E">
        <w:rPr>
          <w:rFonts w:ascii="Times New Roman" w:hAnsi="Times New Roman" w:cs="Times New Roman"/>
          <w:sz w:val="24"/>
          <w:szCs w:val="24"/>
        </w:rPr>
        <w:t xml:space="preserve">civic </w:t>
      </w:r>
      <w:r w:rsidR="0005799C" w:rsidRPr="006E5F0E">
        <w:rPr>
          <w:rFonts w:ascii="Times New Roman" w:hAnsi="Times New Roman" w:cs="Times New Roman"/>
          <w:sz w:val="24"/>
          <w:szCs w:val="24"/>
        </w:rPr>
        <w:t>participation to new</w:t>
      </w:r>
      <w:r w:rsidR="000A74FC" w:rsidRPr="006E5F0E">
        <w:rPr>
          <w:rFonts w:ascii="Times New Roman" w:hAnsi="Times New Roman" w:cs="Times New Roman"/>
          <w:sz w:val="24"/>
          <w:szCs w:val="24"/>
        </w:rPr>
        <w:t xml:space="preserve"> peoples. In the </w:t>
      </w:r>
      <w:r w:rsidR="000A74FC" w:rsidRPr="006E5F0E">
        <w:rPr>
          <w:rFonts w:ascii="Times New Roman" w:hAnsi="Times New Roman" w:cs="Times New Roman"/>
          <w:i/>
          <w:sz w:val="24"/>
          <w:szCs w:val="24"/>
        </w:rPr>
        <w:t>Annals</w:t>
      </w:r>
      <w:r w:rsidR="000A74FC" w:rsidRPr="006E5F0E">
        <w:rPr>
          <w:rFonts w:ascii="Times New Roman" w:hAnsi="Times New Roman" w:cs="Times New Roman"/>
          <w:sz w:val="24"/>
          <w:szCs w:val="24"/>
        </w:rPr>
        <w:t>, Claudius refut</w:t>
      </w:r>
      <w:r w:rsidR="0005799C" w:rsidRPr="006E5F0E">
        <w:rPr>
          <w:rFonts w:ascii="Times New Roman" w:hAnsi="Times New Roman" w:cs="Times New Roman"/>
          <w:sz w:val="24"/>
          <w:szCs w:val="24"/>
        </w:rPr>
        <w:t>ed</w:t>
      </w:r>
      <w:r w:rsidR="000A74FC" w:rsidRPr="006E5F0E">
        <w:rPr>
          <w:rFonts w:ascii="Times New Roman" w:hAnsi="Times New Roman" w:cs="Times New Roman"/>
          <w:sz w:val="24"/>
          <w:szCs w:val="24"/>
        </w:rPr>
        <w:t xml:space="preserve"> the desire of certain men to restrict the membership of the Senate, saying </w:t>
      </w:r>
    </w:p>
    <w:p w:rsidR="000A74FC" w:rsidRPr="006E5F0E" w:rsidRDefault="000A74FC" w:rsidP="006F24D2">
      <w:pPr>
        <w:spacing w:line="240" w:lineRule="auto"/>
        <w:ind w:left="720"/>
        <w:rPr>
          <w:rFonts w:ascii="Times New Roman" w:hAnsi="Times New Roman" w:cs="Times New Roman"/>
          <w:sz w:val="24"/>
          <w:szCs w:val="24"/>
        </w:rPr>
      </w:pPr>
      <w:r w:rsidRPr="006E5F0E">
        <w:rPr>
          <w:rFonts w:ascii="Times New Roman" w:hAnsi="Times New Roman" w:cs="Times New Roman"/>
          <w:sz w:val="24"/>
          <w:szCs w:val="24"/>
        </w:rPr>
        <w:t xml:space="preserve">“And </w:t>
      </w:r>
      <w:proofErr w:type="gramStart"/>
      <w:r w:rsidRPr="006E5F0E">
        <w:rPr>
          <w:rFonts w:ascii="Times New Roman" w:hAnsi="Times New Roman" w:cs="Times New Roman"/>
          <w:sz w:val="24"/>
          <w:szCs w:val="24"/>
        </w:rPr>
        <w:t>indeed</w:t>
      </w:r>
      <w:proofErr w:type="gramEnd"/>
      <w:r w:rsidRPr="006E5F0E">
        <w:rPr>
          <w:rFonts w:ascii="Times New Roman" w:hAnsi="Times New Roman" w:cs="Times New Roman"/>
          <w:sz w:val="24"/>
          <w:szCs w:val="24"/>
        </w:rPr>
        <w:t xml:space="preserve"> I know, as facts, that the </w:t>
      </w:r>
      <w:proofErr w:type="spellStart"/>
      <w:r w:rsidRPr="006E5F0E">
        <w:rPr>
          <w:rFonts w:ascii="Times New Roman" w:hAnsi="Times New Roman" w:cs="Times New Roman"/>
          <w:sz w:val="24"/>
          <w:szCs w:val="24"/>
        </w:rPr>
        <w:t>Julii</w:t>
      </w:r>
      <w:proofErr w:type="spellEnd"/>
      <w:r w:rsidRPr="006E5F0E">
        <w:rPr>
          <w:rFonts w:ascii="Times New Roman" w:hAnsi="Times New Roman" w:cs="Times New Roman"/>
          <w:sz w:val="24"/>
          <w:szCs w:val="24"/>
        </w:rPr>
        <w:t xml:space="preserve"> came from Alba, the </w:t>
      </w:r>
      <w:proofErr w:type="spellStart"/>
      <w:r w:rsidRPr="006E5F0E">
        <w:rPr>
          <w:rFonts w:ascii="Times New Roman" w:hAnsi="Times New Roman" w:cs="Times New Roman"/>
          <w:sz w:val="24"/>
          <w:szCs w:val="24"/>
        </w:rPr>
        <w:t>Coruncanii</w:t>
      </w:r>
      <w:proofErr w:type="spellEnd"/>
      <w:r w:rsidRPr="006E5F0E">
        <w:rPr>
          <w:rFonts w:ascii="Times New Roman" w:hAnsi="Times New Roman" w:cs="Times New Roman"/>
          <w:sz w:val="24"/>
          <w:szCs w:val="24"/>
        </w:rPr>
        <w:t xml:space="preserve"> from </w:t>
      </w:r>
      <w:proofErr w:type="spellStart"/>
      <w:r w:rsidRPr="006E5F0E">
        <w:rPr>
          <w:rFonts w:ascii="Times New Roman" w:hAnsi="Times New Roman" w:cs="Times New Roman"/>
          <w:sz w:val="24"/>
          <w:szCs w:val="24"/>
        </w:rPr>
        <w:t>Camerium</w:t>
      </w:r>
      <w:proofErr w:type="spellEnd"/>
      <w:r w:rsidRPr="006E5F0E">
        <w:rPr>
          <w:rFonts w:ascii="Times New Roman" w:hAnsi="Times New Roman" w:cs="Times New Roman"/>
          <w:sz w:val="24"/>
          <w:szCs w:val="24"/>
        </w:rPr>
        <w:t xml:space="preserve">, the </w:t>
      </w:r>
      <w:proofErr w:type="spellStart"/>
      <w:r w:rsidRPr="006E5F0E">
        <w:rPr>
          <w:rFonts w:ascii="Times New Roman" w:hAnsi="Times New Roman" w:cs="Times New Roman"/>
          <w:sz w:val="24"/>
          <w:szCs w:val="24"/>
        </w:rPr>
        <w:t>Porcii</w:t>
      </w:r>
      <w:proofErr w:type="spellEnd"/>
      <w:r w:rsidRPr="006E5F0E">
        <w:rPr>
          <w:rFonts w:ascii="Times New Roman" w:hAnsi="Times New Roman" w:cs="Times New Roman"/>
          <w:sz w:val="24"/>
          <w:szCs w:val="24"/>
        </w:rPr>
        <w:t xml:space="preserve"> from Tusculum, … that Italy itself was at last extended to the Alps, to the end that not only single persons but entire countries and tribes might be united under our name. We had unshaken peace at home; we prospered in all our foreign relations, in the days when Italy beyond the Po was admitted </w:t>
      </w:r>
      <w:proofErr w:type="gramStart"/>
      <w:r w:rsidRPr="006E5F0E">
        <w:rPr>
          <w:rFonts w:ascii="Times New Roman" w:hAnsi="Times New Roman" w:cs="Times New Roman"/>
          <w:sz w:val="24"/>
          <w:szCs w:val="24"/>
        </w:rPr>
        <w:t>to share</w:t>
      </w:r>
      <w:proofErr w:type="gramEnd"/>
      <w:r w:rsidRPr="006E5F0E">
        <w:rPr>
          <w:rFonts w:ascii="Times New Roman" w:hAnsi="Times New Roman" w:cs="Times New Roman"/>
          <w:sz w:val="24"/>
          <w:szCs w:val="24"/>
        </w:rPr>
        <w:t xml:space="preserve"> our citizenship, and when, enrolling in our ranks the most vigorous of the provincials, under </w:t>
      </w:r>
      <w:proofErr w:type="spellStart"/>
      <w:r w:rsidRPr="006E5F0E">
        <w:rPr>
          <w:rFonts w:ascii="Times New Roman" w:hAnsi="Times New Roman" w:cs="Times New Roman"/>
          <w:sz w:val="24"/>
          <w:szCs w:val="24"/>
        </w:rPr>
        <w:t>colour</w:t>
      </w:r>
      <w:proofErr w:type="spellEnd"/>
      <w:r w:rsidRPr="006E5F0E">
        <w:rPr>
          <w:rFonts w:ascii="Times New Roman" w:hAnsi="Times New Roman" w:cs="Times New Roman"/>
          <w:sz w:val="24"/>
          <w:szCs w:val="24"/>
        </w:rPr>
        <w:t xml:space="preserve"> of settling our legions throughout the world, we recruited our exhausted empire. Are we sorry that the </w:t>
      </w:r>
      <w:proofErr w:type="spellStart"/>
      <w:r w:rsidRPr="006E5F0E">
        <w:rPr>
          <w:rFonts w:ascii="Times New Roman" w:hAnsi="Times New Roman" w:cs="Times New Roman"/>
          <w:sz w:val="24"/>
          <w:szCs w:val="24"/>
        </w:rPr>
        <w:t>Balbi</w:t>
      </w:r>
      <w:proofErr w:type="spellEnd"/>
      <w:r w:rsidRPr="006E5F0E">
        <w:rPr>
          <w:rFonts w:ascii="Times New Roman" w:hAnsi="Times New Roman" w:cs="Times New Roman"/>
          <w:sz w:val="24"/>
          <w:szCs w:val="24"/>
        </w:rPr>
        <w:t xml:space="preserve"> came to us from Spain, and other men not less illustrious from </w:t>
      </w:r>
      <w:proofErr w:type="spellStart"/>
      <w:r w:rsidRPr="006E5F0E">
        <w:rPr>
          <w:rFonts w:ascii="Times New Roman" w:hAnsi="Times New Roman" w:cs="Times New Roman"/>
          <w:sz w:val="24"/>
          <w:szCs w:val="24"/>
        </w:rPr>
        <w:t>Narbon</w:t>
      </w:r>
      <w:proofErr w:type="spellEnd"/>
      <w:r w:rsidRPr="006E5F0E">
        <w:rPr>
          <w:rFonts w:ascii="Times New Roman" w:hAnsi="Times New Roman" w:cs="Times New Roman"/>
          <w:sz w:val="24"/>
          <w:szCs w:val="24"/>
        </w:rPr>
        <w:t xml:space="preserve"> Gaul? Their descendants are still among us, and do not yield to us in patriotism.”</w:t>
      </w:r>
      <w:r w:rsidR="00546EE5">
        <w:rPr>
          <w:rStyle w:val="FootnoteReference"/>
          <w:rFonts w:ascii="Times New Roman" w:hAnsi="Times New Roman" w:cs="Times New Roman"/>
          <w:sz w:val="24"/>
          <w:szCs w:val="24"/>
        </w:rPr>
        <w:footnoteReference w:id="1"/>
      </w:r>
      <w:r w:rsidR="008A6942" w:rsidRPr="006E5F0E">
        <w:rPr>
          <w:rFonts w:ascii="Times New Roman" w:hAnsi="Times New Roman" w:cs="Times New Roman"/>
          <w:sz w:val="24"/>
          <w:szCs w:val="24"/>
        </w:rPr>
        <w:t xml:space="preserve"> </w:t>
      </w:r>
    </w:p>
    <w:p w:rsidR="00F9486D" w:rsidRPr="006E5F0E" w:rsidRDefault="000A74FC" w:rsidP="006E5F0E">
      <w:pPr>
        <w:spacing w:line="480" w:lineRule="auto"/>
        <w:rPr>
          <w:rFonts w:ascii="Times New Roman" w:hAnsi="Times New Roman" w:cs="Times New Roman"/>
          <w:sz w:val="24"/>
          <w:szCs w:val="24"/>
        </w:rPr>
      </w:pPr>
      <w:r w:rsidRPr="006E5F0E">
        <w:rPr>
          <w:rFonts w:ascii="Times New Roman" w:hAnsi="Times New Roman" w:cs="Times New Roman"/>
          <w:sz w:val="24"/>
          <w:szCs w:val="24"/>
        </w:rPr>
        <w:t xml:space="preserve">The </w:t>
      </w:r>
      <w:r w:rsidR="0005799C" w:rsidRPr="006E5F0E">
        <w:rPr>
          <w:rFonts w:ascii="Times New Roman" w:hAnsi="Times New Roman" w:cs="Times New Roman"/>
          <w:sz w:val="24"/>
          <w:szCs w:val="24"/>
        </w:rPr>
        <w:t>sentiments</w:t>
      </w:r>
      <w:r w:rsidRPr="006E5F0E">
        <w:rPr>
          <w:rFonts w:ascii="Times New Roman" w:hAnsi="Times New Roman" w:cs="Times New Roman"/>
          <w:sz w:val="24"/>
          <w:szCs w:val="24"/>
        </w:rPr>
        <w:t xml:space="preserve"> of Claudius </w:t>
      </w:r>
      <w:r w:rsidR="0005799C" w:rsidRPr="006E5F0E">
        <w:rPr>
          <w:rFonts w:ascii="Times New Roman" w:hAnsi="Times New Roman" w:cs="Times New Roman"/>
          <w:sz w:val="24"/>
          <w:szCs w:val="24"/>
        </w:rPr>
        <w:t xml:space="preserve">in the first century </w:t>
      </w:r>
      <w:r w:rsidR="00D270AD">
        <w:rPr>
          <w:rFonts w:ascii="Times New Roman" w:hAnsi="Times New Roman" w:cs="Times New Roman"/>
          <w:sz w:val="24"/>
          <w:szCs w:val="24"/>
        </w:rPr>
        <w:t>CE</w:t>
      </w:r>
      <w:r w:rsidR="0005799C" w:rsidRPr="006E5F0E">
        <w:rPr>
          <w:rFonts w:ascii="Times New Roman" w:hAnsi="Times New Roman" w:cs="Times New Roman"/>
          <w:sz w:val="24"/>
          <w:szCs w:val="24"/>
        </w:rPr>
        <w:t xml:space="preserve"> </w:t>
      </w:r>
      <w:r w:rsidRPr="006E5F0E">
        <w:rPr>
          <w:rFonts w:ascii="Times New Roman" w:hAnsi="Times New Roman" w:cs="Times New Roman"/>
          <w:sz w:val="24"/>
          <w:szCs w:val="24"/>
        </w:rPr>
        <w:t>may have been useful in the first century BC</w:t>
      </w:r>
      <w:r w:rsidR="00D270AD">
        <w:rPr>
          <w:rFonts w:ascii="Times New Roman" w:hAnsi="Times New Roman" w:cs="Times New Roman"/>
          <w:sz w:val="24"/>
          <w:szCs w:val="24"/>
        </w:rPr>
        <w:t>E</w:t>
      </w:r>
      <w:r w:rsidRPr="006E5F0E">
        <w:rPr>
          <w:rFonts w:ascii="Times New Roman" w:hAnsi="Times New Roman" w:cs="Times New Roman"/>
          <w:sz w:val="24"/>
          <w:szCs w:val="24"/>
        </w:rPr>
        <w:t xml:space="preserve"> as </w:t>
      </w:r>
      <w:r w:rsidR="0001297F" w:rsidRPr="006E5F0E">
        <w:rPr>
          <w:rFonts w:ascii="Times New Roman" w:hAnsi="Times New Roman" w:cs="Times New Roman"/>
          <w:sz w:val="24"/>
          <w:szCs w:val="24"/>
        </w:rPr>
        <w:t xml:space="preserve">well as </w:t>
      </w:r>
      <w:r w:rsidRPr="006E5F0E">
        <w:rPr>
          <w:rFonts w:ascii="Times New Roman" w:hAnsi="Times New Roman" w:cs="Times New Roman"/>
          <w:sz w:val="24"/>
          <w:szCs w:val="24"/>
        </w:rPr>
        <w:t xml:space="preserve">enfranchisement came somewhat piecemeal to Cisalpine Gaul. </w:t>
      </w:r>
      <w:r w:rsidR="00C05FA6" w:rsidRPr="006E5F0E">
        <w:rPr>
          <w:rFonts w:ascii="Times New Roman" w:hAnsi="Times New Roman" w:cs="Times New Roman"/>
          <w:sz w:val="24"/>
          <w:szCs w:val="24"/>
        </w:rPr>
        <w:t>Those living south of the river were granted full Roman citizenship</w:t>
      </w:r>
      <w:r w:rsidR="00604CAC" w:rsidRPr="006E5F0E">
        <w:rPr>
          <w:rFonts w:ascii="Times New Roman" w:hAnsi="Times New Roman" w:cs="Times New Roman"/>
          <w:sz w:val="24"/>
          <w:szCs w:val="24"/>
        </w:rPr>
        <w:t xml:space="preserve"> by the </w:t>
      </w:r>
      <w:r w:rsidR="00591106" w:rsidRPr="006E5F0E">
        <w:rPr>
          <w:rFonts w:ascii="Times New Roman" w:hAnsi="Times New Roman" w:cs="Times New Roman"/>
          <w:i/>
          <w:sz w:val="24"/>
          <w:szCs w:val="24"/>
        </w:rPr>
        <w:t>Lex Iulia</w:t>
      </w:r>
      <w:r w:rsidR="00591106" w:rsidRPr="006E5F0E">
        <w:rPr>
          <w:rFonts w:ascii="Times New Roman" w:hAnsi="Times New Roman" w:cs="Times New Roman"/>
          <w:sz w:val="24"/>
          <w:szCs w:val="24"/>
        </w:rPr>
        <w:t xml:space="preserve"> in 90 BC</w:t>
      </w:r>
      <w:r w:rsidR="00D270AD">
        <w:rPr>
          <w:rFonts w:ascii="Times New Roman" w:hAnsi="Times New Roman" w:cs="Times New Roman"/>
          <w:sz w:val="24"/>
          <w:szCs w:val="24"/>
        </w:rPr>
        <w:t>E</w:t>
      </w:r>
      <w:r w:rsidR="00C05FA6" w:rsidRPr="006E5F0E">
        <w:rPr>
          <w:rFonts w:ascii="Times New Roman" w:hAnsi="Times New Roman" w:cs="Times New Roman"/>
          <w:sz w:val="24"/>
          <w:szCs w:val="24"/>
        </w:rPr>
        <w:t xml:space="preserve"> while those living still within the boundaries of the Cisalpine province but north of the river</w:t>
      </w:r>
      <w:r w:rsidR="008470ED" w:rsidRPr="006E5F0E">
        <w:rPr>
          <w:rFonts w:ascii="Times New Roman" w:hAnsi="Times New Roman" w:cs="Times New Roman"/>
          <w:sz w:val="24"/>
          <w:szCs w:val="24"/>
        </w:rPr>
        <w:t xml:space="preserve"> did not. A year later in 89 BC</w:t>
      </w:r>
      <w:r w:rsidR="00D270AD">
        <w:rPr>
          <w:rFonts w:ascii="Times New Roman" w:hAnsi="Times New Roman" w:cs="Times New Roman"/>
          <w:sz w:val="24"/>
          <w:szCs w:val="24"/>
        </w:rPr>
        <w:t>E</w:t>
      </w:r>
      <w:r w:rsidR="008470ED" w:rsidRPr="006E5F0E">
        <w:rPr>
          <w:rFonts w:ascii="Times New Roman" w:hAnsi="Times New Roman" w:cs="Times New Roman"/>
          <w:sz w:val="24"/>
          <w:szCs w:val="24"/>
        </w:rPr>
        <w:t xml:space="preserve"> </w:t>
      </w:r>
      <w:r w:rsidR="0005799C" w:rsidRPr="006E5F0E">
        <w:rPr>
          <w:rFonts w:ascii="Times New Roman" w:hAnsi="Times New Roman" w:cs="Times New Roman"/>
          <w:sz w:val="24"/>
          <w:szCs w:val="24"/>
        </w:rPr>
        <w:t xml:space="preserve">the </w:t>
      </w:r>
      <w:proofErr w:type="spellStart"/>
      <w:r w:rsidR="0005799C" w:rsidRPr="006E5F0E">
        <w:rPr>
          <w:rFonts w:ascii="Times New Roman" w:hAnsi="Times New Roman" w:cs="Times New Roman"/>
          <w:sz w:val="24"/>
          <w:szCs w:val="24"/>
        </w:rPr>
        <w:t>Transpadane</w:t>
      </w:r>
      <w:proofErr w:type="spellEnd"/>
      <w:r w:rsidR="0005799C" w:rsidRPr="006E5F0E">
        <w:rPr>
          <w:rFonts w:ascii="Times New Roman" w:hAnsi="Times New Roman" w:cs="Times New Roman"/>
          <w:sz w:val="24"/>
          <w:szCs w:val="24"/>
        </w:rPr>
        <w:t xml:space="preserve"> </w:t>
      </w:r>
      <w:proofErr w:type="spellStart"/>
      <w:r w:rsidR="0005799C" w:rsidRPr="006E5F0E">
        <w:rPr>
          <w:rFonts w:ascii="Times New Roman" w:hAnsi="Times New Roman" w:cs="Times New Roman"/>
          <w:sz w:val="24"/>
          <w:szCs w:val="24"/>
        </w:rPr>
        <w:t>Gauls</w:t>
      </w:r>
      <w:proofErr w:type="spellEnd"/>
      <w:r w:rsidR="008470ED" w:rsidRPr="006E5F0E">
        <w:rPr>
          <w:rFonts w:ascii="Times New Roman" w:hAnsi="Times New Roman" w:cs="Times New Roman"/>
          <w:sz w:val="24"/>
          <w:szCs w:val="24"/>
        </w:rPr>
        <w:t xml:space="preserve"> did receive “Latin rights” under the </w:t>
      </w:r>
      <w:r w:rsidR="00C05FA6" w:rsidRPr="006E5F0E">
        <w:rPr>
          <w:rFonts w:ascii="Times New Roman" w:hAnsi="Times New Roman" w:cs="Times New Roman"/>
          <w:i/>
          <w:sz w:val="24"/>
          <w:szCs w:val="24"/>
        </w:rPr>
        <w:t xml:space="preserve">Lex </w:t>
      </w:r>
      <w:proofErr w:type="spellStart"/>
      <w:r w:rsidR="00C05FA6" w:rsidRPr="006E5F0E">
        <w:rPr>
          <w:rFonts w:ascii="Times New Roman" w:hAnsi="Times New Roman" w:cs="Times New Roman"/>
          <w:i/>
          <w:sz w:val="24"/>
          <w:szCs w:val="24"/>
        </w:rPr>
        <w:t>Pompeia</w:t>
      </w:r>
      <w:proofErr w:type="spellEnd"/>
      <w:r w:rsidR="00C05FA6" w:rsidRPr="006E5F0E">
        <w:rPr>
          <w:rFonts w:ascii="Times New Roman" w:hAnsi="Times New Roman" w:cs="Times New Roman"/>
          <w:i/>
          <w:sz w:val="24"/>
          <w:szCs w:val="24"/>
        </w:rPr>
        <w:t xml:space="preserve"> de </w:t>
      </w:r>
      <w:proofErr w:type="spellStart"/>
      <w:r w:rsidR="00C05FA6" w:rsidRPr="006E5F0E">
        <w:rPr>
          <w:rFonts w:ascii="Times New Roman" w:hAnsi="Times New Roman" w:cs="Times New Roman"/>
          <w:i/>
          <w:sz w:val="24"/>
          <w:szCs w:val="24"/>
        </w:rPr>
        <w:t>Transpadanis</w:t>
      </w:r>
      <w:proofErr w:type="spellEnd"/>
      <w:r w:rsidR="0005799C" w:rsidRPr="006E5F0E">
        <w:rPr>
          <w:rFonts w:ascii="Times New Roman" w:hAnsi="Times New Roman" w:cs="Times New Roman"/>
          <w:sz w:val="24"/>
          <w:szCs w:val="24"/>
        </w:rPr>
        <w:t xml:space="preserve">, </w:t>
      </w:r>
      <w:r w:rsidR="008470ED" w:rsidRPr="006E5F0E">
        <w:rPr>
          <w:rFonts w:ascii="Times New Roman" w:hAnsi="Times New Roman" w:cs="Times New Roman"/>
          <w:sz w:val="24"/>
          <w:szCs w:val="24"/>
        </w:rPr>
        <w:t>which would at least allow local magistrates to secure citizenship.</w:t>
      </w:r>
      <w:r w:rsidR="008B713A" w:rsidRPr="006E5F0E">
        <w:rPr>
          <w:rFonts w:ascii="Times New Roman" w:hAnsi="Times New Roman" w:cs="Times New Roman"/>
          <w:sz w:val="24"/>
          <w:szCs w:val="24"/>
        </w:rPr>
        <w:t xml:space="preserve"> </w:t>
      </w:r>
    </w:p>
    <w:p w:rsidR="005007CD" w:rsidRPr="006E5F0E" w:rsidRDefault="008470ED" w:rsidP="006F24D2">
      <w:pPr>
        <w:spacing w:line="480" w:lineRule="auto"/>
        <w:ind w:firstLine="720"/>
        <w:rPr>
          <w:rFonts w:ascii="Times New Roman" w:hAnsi="Times New Roman" w:cs="Times New Roman"/>
          <w:sz w:val="24"/>
          <w:szCs w:val="24"/>
        </w:rPr>
      </w:pPr>
      <w:r w:rsidRPr="006E5F0E">
        <w:rPr>
          <w:rFonts w:ascii="Times New Roman" w:hAnsi="Times New Roman" w:cs="Times New Roman"/>
          <w:sz w:val="24"/>
          <w:szCs w:val="24"/>
        </w:rPr>
        <w:lastRenderedPageBreak/>
        <w:t xml:space="preserve">Cisalpine Gaul seems to have remained under that split governance </w:t>
      </w:r>
      <w:r w:rsidR="00074BCC" w:rsidRPr="006E5F0E">
        <w:rPr>
          <w:rFonts w:ascii="Times New Roman" w:hAnsi="Times New Roman" w:cs="Times New Roman"/>
          <w:sz w:val="24"/>
          <w:szCs w:val="24"/>
        </w:rPr>
        <w:t>up to</w:t>
      </w:r>
      <w:r w:rsidRPr="006E5F0E">
        <w:rPr>
          <w:rFonts w:ascii="Times New Roman" w:hAnsi="Times New Roman" w:cs="Times New Roman"/>
          <w:sz w:val="24"/>
          <w:szCs w:val="24"/>
        </w:rPr>
        <w:t xml:space="preserve"> the period of the Caesar’s Civil War</w:t>
      </w:r>
      <w:r w:rsidR="00074BCC" w:rsidRPr="006E5F0E">
        <w:rPr>
          <w:rFonts w:ascii="Times New Roman" w:hAnsi="Times New Roman" w:cs="Times New Roman"/>
          <w:sz w:val="24"/>
          <w:szCs w:val="24"/>
        </w:rPr>
        <w:t>. In 4</w:t>
      </w:r>
      <w:r w:rsidR="009F00D8" w:rsidRPr="006E5F0E">
        <w:rPr>
          <w:rFonts w:ascii="Times New Roman" w:hAnsi="Times New Roman" w:cs="Times New Roman"/>
          <w:sz w:val="24"/>
          <w:szCs w:val="24"/>
        </w:rPr>
        <w:t>9</w:t>
      </w:r>
      <w:r w:rsidR="00074BCC" w:rsidRPr="006E5F0E">
        <w:rPr>
          <w:rFonts w:ascii="Times New Roman" w:hAnsi="Times New Roman" w:cs="Times New Roman"/>
          <w:sz w:val="24"/>
          <w:szCs w:val="24"/>
        </w:rPr>
        <w:t xml:space="preserve"> BC</w:t>
      </w:r>
      <w:r w:rsidR="00D270AD">
        <w:rPr>
          <w:rFonts w:ascii="Times New Roman" w:hAnsi="Times New Roman" w:cs="Times New Roman"/>
          <w:sz w:val="24"/>
          <w:szCs w:val="24"/>
        </w:rPr>
        <w:t>E</w:t>
      </w:r>
      <w:r w:rsidR="00074BCC" w:rsidRPr="006E5F0E">
        <w:rPr>
          <w:rFonts w:ascii="Times New Roman" w:hAnsi="Times New Roman" w:cs="Times New Roman"/>
          <w:sz w:val="24"/>
          <w:szCs w:val="24"/>
        </w:rPr>
        <w:t xml:space="preserve">, perhaps </w:t>
      </w:r>
      <w:proofErr w:type="gramStart"/>
      <w:r w:rsidR="00074BCC" w:rsidRPr="006E5F0E">
        <w:rPr>
          <w:rFonts w:ascii="Times New Roman" w:hAnsi="Times New Roman" w:cs="Times New Roman"/>
          <w:sz w:val="24"/>
          <w:szCs w:val="24"/>
        </w:rPr>
        <w:t>in an effort to</w:t>
      </w:r>
      <w:proofErr w:type="gramEnd"/>
      <w:r w:rsidR="00074BCC" w:rsidRPr="006E5F0E">
        <w:rPr>
          <w:rFonts w:ascii="Times New Roman" w:hAnsi="Times New Roman" w:cs="Times New Roman"/>
          <w:sz w:val="24"/>
          <w:szCs w:val="24"/>
        </w:rPr>
        <w:t xml:space="preserve"> secure additional support prior to launching his assault on Rome, Caesar issued the </w:t>
      </w:r>
      <w:r w:rsidR="00074BCC" w:rsidRPr="006E5F0E">
        <w:rPr>
          <w:rFonts w:ascii="Times New Roman" w:hAnsi="Times New Roman" w:cs="Times New Roman"/>
          <w:i/>
          <w:sz w:val="24"/>
          <w:szCs w:val="24"/>
        </w:rPr>
        <w:t xml:space="preserve">Lex </w:t>
      </w:r>
      <w:proofErr w:type="spellStart"/>
      <w:r w:rsidR="00074BCC" w:rsidRPr="006E5F0E">
        <w:rPr>
          <w:rFonts w:ascii="Times New Roman" w:hAnsi="Times New Roman" w:cs="Times New Roman"/>
          <w:i/>
          <w:sz w:val="24"/>
          <w:szCs w:val="24"/>
        </w:rPr>
        <w:t>Roscia</w:t>
      </w:r>
      <w:proofErr w:type="spellEnd"/>
      <w:r w:rsidR="009F00D8" w:rsidRPr="006E5F0E">
        <w:rPr>
          <w:rFonts w:ascii="Times New Roman" w:hAnsi="Times New Roman" w:cs="Times New Roman"/>
          <w:sz w:val="24"/>
          <w:szCs w:val="24"/>
        </w:rPr>
        <w:t>,</w:t>
      </w:r>
      <w:r w:rsidR="00074BCC" w:rsidRPr="006E5F0E">
        <w:rPr>
          <w:rFonts w:ascii="Times New Roman" w:hAnsi="Times New Roman" w:cs="Times New Roman"/>
          <w:sz w:val="24"/>
          <w:szCs w:val="24"/>
        </w:rPr>
        <w:t xml:space="preserve"> which finally granted Roman citizenship to the </w:t>
      </w:r>
      <w:proofErr w:type="spellStart"/>
      <w:r w:rsidR="00074BCC" w:rsidRPr="006E5F0E">
        <w:rPr>
          <w:rFonts w:ascii="Times New Roman" w:hAnsi="Times New Roman" w:cs="Times New Roman"/>
          <w:sz w:val="24"/>
          <w:szCs w:val="24"/>
        </w:rPr>
        <w:t>Transpadane</w:t>
      </w:r>
      <w:proofErr w:type="spellEnd"/>
      <w:r w:rsidR="00074BCC" w:rsidRPr="006E5F0E">
        <w:rPr>
          <w:rFonts w:ascii="Times New Roman" w:hAnsi="Times New Roman" w:cs="Times New Roman"/>
          <w:sz w:val="24"/>
          <w:szCs w:val="24"/>
        </w:rPr>
        <w:t xml:space="preserve"> area of Gaul. This would not be the only time that military concerns determined the fate of the citizens of Cisalpine Gaul. In the years leading up</w:t>
      </w:r>
      <w:r w:rsidR="009F00D8" w:rsidRPr="006E5F0E">
        <w:rPr>
          <w:rFonts w:ascii="Times New Roman" w:hAnsi="Times New Roman" w:cs="Times New Roman"/>
          <w:sz w:val="24"/>
          <w:szCs w:val="24"/>
        </w:rPr>
        <w:t xml:space="preserve"> to</w:t>
      </w:r>
      <w:r w:rsidR="00074BCC" w:rsidRPr="006E5F0E">
        <w:rPr>
          <w:rFonts w:ascii="Times New Roman" w:hAnsi="Times New Roman" w:cs="Times New Roman"/>
          <w:sz w:val="24"/>
          <w:szCs w:val="24"/>
        </w:rPr>
        <w:t xml:space="preserve"> the wars between Marc</w:t>
      </w:r>
      <w:r w:rsidR="008D1D0F" w:rsidRPr="006E5F0E">
        <w:rPr>
          <w:rFonts w:ascii="Times New Roman" w:hAnsi="Times New Roman" w:cs="Times New Roman"/>
          <w:sz w:val="24"/>
          <w:szCs w:val="24"/>
        </w:rPr>
        <w:t>us</w:t>
      </w:r>
      <w:r w:rsidR="00074BCC" w:rsidRPr="006E5F0E">
        <w:rPr>
          <w:rFonts w:ascii="Times New Roman" w:hAnsi="Times New Roman" w:cs="Times New Roman"/>
          <w:sz w:val="24"/>
          <w:szCs w:val="24"/>
        </w:rPr>
        <w:t xml:space="preserve"> Anton</w:t>
      </w:r>
      <w:r w:rsidR="008D1D0F" w:rsidRPr="006E5F0E">
        <w:rPr>
          <w:rFonts w:ascii="Times New Roman" w:hAnsi="Times New Roman" w:cs="Times New Roman"/>
          <w:sz w:val="24"/>
          <w:szCs w:val="24"/>
        </w:rPr>
        <w:t>ius</w:t>
      </w:r>
      <w:r w:rsidR="00074BCC" w:rsidRPr="006E5F0E">
        <w:rPr>
          <w:rFonts w:ascii="Times New Roman" w:hAnsi="Times New Roman" w:cs="Times New Roman"/>
          <w:sz w:val="24"/>
          <w:szCs w:val="24"/>
        </w:rPr>
        <w:t xml:space="preserve"> and </w:t>
      </w:r>
      <w:proofErr w:type="spellStart"/>
      <w:r w:rsidR="00074BCC" w:rsidRPr="006E5F0E">
        <w:rPr>
          <w:rFonts w:ascii="Times New Roman" w:hAnsi="Times New Roman" w:cs="Times New Roman"/>
          <w:sz w:val="24"/>
          <w:szCs w:val="24"/>
        </w:rPr>
        <w:t>Octavian</w:t>
      </w:r>
      <w:r w:rsidR="008D1D0F" w:rsidRPr="006E5F0E">
        <w:rPr>
          <w:rFonts w:ascii="Times New Roman" w:hAnsi="Times New Roman" w:cs="Times New Roman"/>
          <w:sz w:val="24"/>
          <w:szCs w:val="24"/>
        </w:rPr>
        <w:t>us</w:t>
      </w:r>
      <w:proofErr w:type="spellEnd"/>
      <w:r w:rsidR="00074BCC" w:rsidRPr="006E5F0E">
        <w:rPr>
          <w:rFonts w:ascii="Times New Roman" w:hAnsi="Times New Roman" w:cs="Times New Roman"/>
          <w:sz w:val="24"/>
          <w:szCs w:val="24"/>
        </w:rPr>
        <w:t xml:space="preserve">, control of Cisalpine Gaul would again be pivotal. </w:t>
      </w:r>
      <w:r w:rsidR="008D1D0F" w:rsidRPr="006E5F0E">
        <w:rPr>
          <w:rFonts w:ascii="Times New Roman" w:hAnsi="Times New Roman" w:cs="Times New Roman"/>
          <w:sz w:val="24"/>
          <w:szCs w:val="24"/>
        </w:rPr>
        <w:t xml:space="preserve">As </w:t>
      </w:r>
      <w:r w:rsidR="005007CD" w:rsidRPr="006E5F0E">
        <w:rPr>
          <w:rFonts w:ascii="Times New Roman" w:hAnsi="Times New Roman" w:cs="Times New Roman"/>
          <w:sz w:val="24"/>
          <w:szCs w:val="24"/>
        </w:rPr>
        <w:t>Marc</w:t>
      </w:r>
      <w:r w:rsidR="008D1D0F" w:rsidRPr="006E5F0E">
        <w:rPr>
          <w:rFonts w:ascii="Times New Roman" w:hAnsi="Times New Roman" w:cs="Times New Roman"/>
          <w:sz w:val="24"/>
          <w:szCs w:val="24"/>
        </w:rPr>
        <w:t>us</w:t>
      </w:r>
      <w:r w:rsidR="005007CD" w:rsidRPr="006E5F0E">
        <w:rPr>
          <w:rFonts w:ascii="Times New Roman" w:hAnsi="Times New Roman" w:cs="Times New Roman"/>
          <w:sz w:val="24"/>
          <w:szCs w:val="24"/>
        </w:rPr>
        <w:t xml:space="preserve"> Anton</w:t>
      </w:r>
      <w:r w:rsidR="008D1D0F" w:rsidRPr="006E5F0E">
        <w:rPr>
          <w:rFonts w:ascii="Times New Roman" w:hAnsi="Times New Roman" w:cs="Times New Roman"/>
          <w:sz w:val="24"/>
          <w:szCs w:val="24"/>
        </w:rPr>
        <w:t>ius</w:t>
      </w:r>
      <w:r w:rsidR="005007CD" w:rsidRPr="006E5F0E">
        <w:rPr>
          <w:rFonts w:ascii="Times New Roman" w:hAnsi="Times New Roman" w:cs="Times New Roman"/>
          <w:sz w:val="24"/>
          <w:szCs w:val="24"/>
        </w:rPr>
        <w:t xml:space="preserve"> </w:t>
      </w:r>
      <w:r w:rsidR="008D1D0F" w:rsidRPr="006E5F0E">
        <w:rPr>
          <w:rFonts w:ascii="Times New Roman" w:hAnsi="Times New Roman" w:cs="Times New Roman"/>
          <w:sz w:val="24"/>
          <w:szCs w:val="24"/>
        </w:rPr>
        <w:t xml:space="preserve">approached the end of his consular term, he </w:t>
      </w:r>
      <w:r w:rsidR="005007CD" w:rsidRPr="006E5F0E">
        <w:rPr>
          <w:rFonts w:ascii="Times New Roman" w:hAnsi="Times New Roman" w:cs="Times New Roman"/>
          <w:sz w:val="24"/>
          <w:szCs w:val="24"/>
        </w:rPr>
        <w:t>found himself increasingly unpopular in the Senate</w:t>
      </w:r>
      <w:r w:rsidR="008D1D0F" w:rsidRPr="006E5F0E">
        <w:rPr>
          <w:rFonts w:ascii="Times New Roman" w:hAnsi="Times New Roman" w:cs="Times New Roman"/>
          <w:sz w:val="24"/>
          <w:szCs w:val="24"/>
        </w:rPr>
        <w:t xml:space="preserve"> and caught between a desire to appeal to the conservative Republican elements in Rome and the loyal followers of Caesar. </w:t>
      </w:r>
      <w:proofErr w:type="gramStart"/>
      <w:r w:rsidR="008D1D0F" w:rsidRPr="006E5F0E">
        <w:rPr>
          <w:rFonts w:ascii="Times New Roman" w:hAnsi="Times New Roman" w:cs="Times New Roman"/>
          <w:sz w:val="24"/>
          <w:szCs w:val="24"/>
        </w:rPr>
        <w:t>In order to</w:t>
      </w:r>
      <w:proofErr w:type="gramEnd"/>
      <w:r w:rsidR="008D1D0F" w:rsidRPr="006E5F0E">
        <w:rPr>
          <w:rFonts w:ascii="Times New Roman" w:hAnsi="Times New Roman" w:cs="Times New Roman"/>
          <w:sz w:val="24"/>
          <w:szCs w:val="24"/>
        </w:rPr>
        <w:t xml:space="preserve"> maintain at least a measure of influence in the politics of Rome he had granted himself control in Cisalpine Gaul in exchange for his previous Macedonian territory.</w:t>
      </w:r>
      <w:r w:rsidR="005007CD" w:rsidRPr="006E5F0E">
        <w:rPr>
          <w:rStyle w:val="FootnoteReference"/>
          <w:rFonts w:ascii="Times New Roman" w:hAnsi="Times New Roman" w:cs="Times New Roman"/>
          <w:sz w:val="24"/>
          <w:szCs w:val="24"/>
        </w:rPr>
        <w:footnoteReference w:id="2"/>
      </w:r>
      <w:r w:rsidR="005007CD" w:rsidRPr="006E5F0E">
        <w:rPr>
          <w:rFonts w:ascii="Times New Roman" w:hAnsi="Times New Roman" w:cs="Times New Roman"/>
          <w:sz w:val="24"/>
          <w:szCs w:val="24"/>
        </w:rPr>
        <w:t xml:space="preserve"> At the time</w:t>
      </w:r>
      <w:r w:rsidR="009F00D8" w:rsidRPr="006E5F0E">
        <w:rPr>
          <w:rFonts w:ascii="Times New Roman" w:hAnsi="Times New Roman" w:cs="Times New Roman"/>
          <w:sz w:val="24"/>
          <w:szCs w:val="24"/>
        </w:rPr>
        <w:t>,</w:t>
      </w:r>
      <w:r w:rsidR="005007CD" w:rsidRPr="006E5F0E">
        <w:rPr>
          <w:rFonts w:ascii="Times New Roman" w:hAnsi="Times New Roman" w:cs="Times New Roman"/>
          <w:sz w:val="24"/>
          <w:szCs w:val="24"/>
        </w:rPr>
        <w:t xml:space="preserve"> </w:t>
      </w:r>
      <w:proofErr w:type="spellStart"/>
      <w:r w:rsidR="005007CD" w:rsidRPr="006E5F0E">
        <w:rPr>
          <w:rFonts w:ascii="Times New Roman" w:hAnsi="Times New Roman" w:cs="Times New Roman"/>
          <w:sz w:val="24"/>
          <w:szCs w:val="24"/>
        </w:rPr>
        <w:t>Decimus</w:t>
      </w:r>
      <w:proofErr w:type="spellEnd"/>
      <w:r w:rsidR="005007CD" w:rsidRPr="006E5F0E">
        <w:rPr>
          <w:rFonts w:ascii="Times New Roman" w:hAnsi="Times New Roman" w:cs="Times New Roman"/>
          <w:sz w:val="24"/>
          <w:szCs w:val="24"/>
        </w:rPr>
        <w:t xml:space="preserve"> </w:t>
      </w:r>
      <w:proofErr w:type="spellStart"/>
      <w:r w:rsidR="005007CD" w:rsidRPr="006E5F0E">
        <w:rPr>
          <w:rFonts w:ascii="Times New Roman" w:hAnsi="Times New Roman" w:cs="Times New Roman"/>
          <w:sz w:val="24"/>
          <w:szCs w:val="24"/>
        </w:rPr>
        <w:t>Junius</w:t>
      </w:r>
      <w:proofErr w:type="spellEnd"/>
      <w:r w:rsidR="005007CD" w:rsidRPr="006E5F0E">
        <w:rPr>
          <w:rFonts w:ascii="Times New Roman" w:hAnsi="Times New Roman" w:cs="Times New Roman"/>
          <w:sz w:val="24"/>
          <w:szCs w:val="24"/>
        </w:rPr>
        <w:t xml:space="preserve"> Brutus was </w:t>
      </w:r>
      <w:r w:rsidR="009F00D8" w:rsidRPr="006E5F0E">
        <w:rPr>
          <w:rFonts w:ascii="Times New Roman" w:hAnsi="Times New Roman" w:cs="Times New Roman"/>
          <w:sz w:val="24"/>
          <w:szCs w:val="24"/>
        </w:rPr>
        <w:t>over the province of Cisalpine Gaul,</w:t>
      </w:r>
      <w:r w:rsidR="005007CD" w:rsidRPr="006E5F0E">
        <w:rPr>
          <w:rFonts w:ascii="Times New Roman" w:hAnsi="Times New Roman" w:cs="Times New Roman"/>
          <w:sz w:val="24"/>
          <w:szCs w:val="24"/>
        </w:rPr>
        <w:t xml:space="preserve"> but</w:t>
      </w:r>
      <w:r w:rsidR="009F00D8" w:rsidRPr="006E5F0E">
        <w:rPr>
          <w:rFonts w:ascii="Times New Roman" w:hAnsi="Times New Roman" w:cs="Times New Roman"/>
          <w:sz w:val="24"/>
          <w:szCs w:val="24"/>
        </w:rPr>
        <w:t>,</w:t>
      </w:r>
      <w:r w:rsidR="005007CD" w:rsidRPr="006E5F0E">
        <w:rPr>
          <w:rFonts w:ascii="Times New Roman" w:hAnsi="Times New Roman" w:cs="Times New Roman"/>
          <w:sz w:val="24"/>
          <w:szCs w:val="24"/>
        </w:rPr>
        <w:t xml:space="preserve"> with </w:t>
      </w:r>
      <w:proofErr w:type="spellStart"/>
      <w:r w:rsidR="005007CD" w:rsidRPr="006E5F0E">
        <w:rPr>
          <w:rFonts w:ascii="Times New Roman" w:hAnsi="Times New Roman" w:cs="Times New Roman"/>
          <w:sz w:val="24"/>
          <w:szCs w:val="24"/>
        </w:rPr>
        <w:t>Octavian</w:t>
      </w:r>
      <w:r w:rsidR="008D1D0F" w:rsidRPr="006E5F0E">
        <w:rPr>
          <w:rFonts w:ascii="Times New Roman" w:hAnsi="Times New Roman" w:cs="Times New Roman"/>
          <w:sz w:val="24"/>
          <w:szCs w:val="24"/>
        </w:rPr>
        <w:t>us</w:t>
      </w:r>
      <w:proofErr w:type="spellEnd"/>
      <w:r w:rsidR="005007CD" w:rsidRPr="006E5F0E">
        <w:rPr>
          <w:rFonts w:ascii="Times New Roman" w:hAnsi="Times New Roman" w:cs="Times New Roman"/>
          <w:sz w:val="24"/>
          <w:szCs w:val="24"/>
        </w:rPr>
        <w:t>’ call for the removal of all Caesar’s assassins</w:t>
      </w:r>
      <w:r w:rsidR="009F00D8" w:rsidRPr="006E5F0E">
        <w:rPr>
          <w:rFonts w:ascii="Times New Roman" w:hAnsi="Times New Roman" w:cs="Times New Roman"/>
          <w:sz w:val="24"/>
          <w:szCs w:val="24"/>
        </w:rPr>
        <w:t>,</w:t>
      </w:r>
      <w:r w:rsidR="005007CD" w:rsidRPr="006E5F0E">
        <w:rPr>
          <w:rFonts w:ascii="Times New Roman" w:hAnsi="Times New Roman" w:cs="Times New Roman"/>
          <w:sz w:val="24"/>
          <w:szCs w:val="24"/>
        </w:rPr>
        <w:t xml:space="preserve"> the post </w:t>
      </w:r>
      <w:r w:rsidR="008D1D0F" w:rsidRPr="006E5F0E">
        <w:rPr>
          <w:rFonts w:ascii="Times New Roman" w:hAnsi="Times New Roman" w:cs="Times New Roman"/>
          <w:sz w:val="24"/>
          <w:szCs w:val="24"/>
        </w:rPr>
        <w:t>was ostensibly empty</w:t>
      </w:r>
      <w:r w:rsidR="009F00D8" w:rsidRPr="006E5F0E">
        <w:rPr>
          <w:rFonts w:ascii="Times New Roman" w:hAnsi="Times New Roman" w:cs="Times New Roman"/>
          <w:sz w:val="24"/>
          <w:szCs w:val="24"/>
        </w:rPr>
        <w:t>. This does not seem to have prompted Octavian to suggest Marc</w:t>
      </w:r>
      <w:r w:rsidR="008D1D0F" w:rsidRPr="006E5F0E">
        <w:rPr>
          <w:rFonts w:ascii="Times New Roman" w:hAnsi="Times New Roman" w:cs="Times New Roman"/>
          <w:sz w:val="24"/>
          <w:szCs w:val="24"/>
        </w:rPr>
        <w:t>us</w:t>
      </w:r>
      <w:r w:rsidR="009F00D8" w:rsidRPr="006E5F0E">
        <w:rPr>
          <w:rFonts w:ascii="Times New Roman" w:hAnsi="Times New Roman" w:cs="Times New Roman"/>
          <w:sz w:val="24"/>
          <w:szCs w:val="24"/>
        </w:rPr>
        <w:t xml:space="preserve"> Anton</w:t>
      </w:r>
      <w:r w:rsidR="008D1D0F" w:rsidRPr="006E5F0E">
        <w:rPr>
          <w:rFonts w:ascii="Times New Roman" w:hAnsi="Times New Roman" w:cs="Times New Roman"/>
          <w:sz w:val="24"/>
          <w:szCs w:val="24"/>
        </w:rPr>
        <w:t>ius</w:t>
      </w:r>
      <w:r w:rsidR="009F00D8" w:rsidRPr="006E5F0E">
        <w:rPr>
          <w:rFonts w:ascii="Times New Roman" w:hAnsi="Times New Roman" w:cs="Times New Roman"/>
          <w:sz w:val="24"/>
          <w:szCs w:val="24"/>
        </w:rPr>
        <w:t xml:space="preserve"> for the post</w:t>
      </w:r>
      <w:r w:rsidR="00D270AD">
        <w:rPr>
          <w:rFonts w:ascii="Times New Roman" w:hAnsi="Times New Roman" w:cs="Times New Roman"/>
          <w:sz w:val="24"/>
          <w:szCs w:val="24"/>
        </w:rPr>
        <w:t>,</w:t>
      </w:r>
      <w:r w:rsidR="009F00D8" w:rsidRPr="006E5F0E">
        <w:rPr>
          <w:rFonts w:ascii="Times New Roman" w:hAnsi="Times New Roman" w:cs="Times New Roman"/>
          <w:sz w:val="24"/>
          <w:szCs w:val="24"/>
        </w:rPr>
        <w:t xml:space="preserve"> and it soon became </w:t>
      </w:r>
      <w:r w:rsidR="005007CD" w:rsidRPr="006E5F0E">
        <w:rPr>
          <w:rFonts w:ascii="Times New Roman" w:hAnsi="Times New Roman" w:cs="Times New Roman"/>
          <w:sz w:val="24"/>
          <w:szCs w:val="24"/>
        </w:rPr>
        <w:t xml:space="preserve">rather a moot point as Brutus refused to step down from his position and </w:t>
      </w:r>
      <w:proofErr w:type="spellStart"/>
      <w:r w:rsidR="005007CD" w:rsidRPr="006E5F0E">
        <w:rPr>
          <w:rFonts w:ascii="Times New Roman" w:hAnsi="Times New Roman" w:cs="Times New Roman"/>
          <w:sz w:val="24"/>
          <w:szCs w:val="24"/>
        </w:rPr>
        <w:t>Octavian</w:t>
      </w:r>
      <w:r w:rsidR="005D0B13" w:rsidRPr="006E5F0E">
        <w:rPr>
          <w:rFonts w:ascii="Times New Roman" w:hAnsi="Times New Roman" w:cs="Times New Roman"/>
          <w:sz w:val="24"/>
          <w:szCs w:val="24"/>
        </w:rPr>
        <w:t>ius</w:t>
      </w:r>
      <w:proofErr w:type="spellEnd"/>
      <w:r w:rsidR="005007CD" w:rsidRPr="006E5F0E">
        <w:rPr>
          <w:rFonts w:ascii="Times New Roman" w:hAnsi="Times New Roman" w:cs="Times New Roman"/>
          <w:sz w:val="24"/>
          <w:szCs w:val="24"/>
        </w:rPr>
        <w:t xml:space="preserve"> led his forces up to Cisalpine Gaul to insist and to take control of the province.</w:t>
      </w:r>
      <w:r w:rsidR="005007CD" w:rsidRPr="006E5F0E">
        <w:rPr>
          <w:rStyle w:val="FootnoteReference"/>
          <w:rFonts w:ascii="Times New Roman" w:hAnsi="Times New Roman" w:cs="Times New Roman"/>
          <w:sz w:val="24"/>
          <w:szCs w:val="24"/>
        </w:rPr>
        <w:footnoteReference w:id="3"/>
      </w:r>
      <w:r w:rsidR="00082A7C" w:rsidRPr="006E5F0E">
        <w:rPr>
          <w:rFonts w:ascii="Times New Roman" w:hAnsi="Times New Roman" w:cs="Times New Roman"/>
          <w:sz w:val="24"/>
          <w:szCs w:val="24"/>
        </w:rPr>
        <w:t xml:space="preserve"> </w:t>
      </w:r>
      <w:r w:rsidR="005007CD" w:rsidRPr="006E5F0E">
        <w:rPr>
          <w:rFonts w:ascii="Times New Roman" w:hAnsi="Times New Roman" w:cs="Times New Roman"/>
          <w:sz w:val="24"/>
          <w:szCs w:val="24"/>
        </w:rPr>
        <w:t>In the later part of 42 BC</w:t>
      </w:r>
      <w:r w:rsidR="00D270AD">
        <w:rPr>
          <w:rFonts w:ascii="Times New Roman" w:hAnsi="Times New Roman" w:cs="Times New Roman"/>
          <w:sz w:val="24"/>
          <w:szCs w:val="24"/>
        </w:rPr>
        <w:t>E</w:t>
      </w:r>
      <w:r w:rsidR="005007CD" w:rsidRPr="006E5F0E">
        <w:rPr>
          <w:rFonts w:ascii="Times New Roman" w:hAnsi="Times New Roman" w:cs="Times New Roman"/>
          <w:sz w:val="24"/>
          <w:szCs w:val="24"/>
        </w:rPr>
        <w:t xml:space="preserve"> the territory of Cisalpine Gaul was given to </w:t>
      </w:r>
      <w:proofErr w:type="spellStart"/>
      <w:r w:rsidR="005007CD" w:rsidRPr="006E5F0E">
        <w:rPr>
          <w:rFonts w:ascii="Times New Roman" w:hAnsi="Times New Roman" w:cs="Times New Roman"/>
          <w:sz w:val="24"/>
          <w:szCs w:val="24"/>
        </w:rPr>
        <w:t>Octavian</w:t>
      </w:r>
      <w:r w:rsidR="005D0B13" w:rsidRPr="006E5F0E">
        <w:rPr>
          <w:rFonts w:ascii="Times New Roman" w:hAnsi="Times New Roman" w:cs="Times New Roman"/>
          <w:sz w:val="24"/>
          <w:szCs w:val="24"/>
        </w:rPr>
        <w:t>ius</w:t>
      </w:r>
      <w:proofErr w:type="spellEnd"/>
      <w:r w:rsidR="005007CD" w:rsidRPr="006E5F0E">
        <w:rPr>
          <w:rFonts w:ascii="Times New Roman" w:hAnsi="Times New Roman" w:cs="Times New Roman"/>
          <w:sz w:val="24"/>
          <w:szCs w:val="24"/>
        </w:rPr>
        <w:t xml:space="preserve"> as part of his portion of the empire</w:t>
      </w:r>
      <w:r w:rsidR="00074BCC" w:rsidRPr="006E5F0E">
        <w:rPr>
          <w:rFonts w:ascii="Times New Roman" w:hAnsi="Times New Roman" w:cs="Times New Roman"/>
          <w:sz w:val="24"/>
          <w:szCs w:val="24"/>
        </w:rPr>
        <w:t xml:space="preserve"> and he would incorporate it into Roman territory. This</w:t>
      </w:r>
      <w:r w:rsidR="009F00D8" w:rsidRPr="006E5F0E">
        <w:rPr>
          <w:rFonts w:ascii="Times New Roman" w:hAnsi="Times New Roman" w:cs="Times New Roman"/>
          <w:sz w:val="24"/>
          <w:szCs w:val="24"/>
        </w:rPr>
        <w:t xml:space="preserve"> was</w:t>
      </w:r>
      <w:r w:rsidR="00074BCC" w:rsidRPr="006E5F0E">
        <w:rPr>
          <w:rFonts w:ascii="Times New Roman" w:hAnsi="Times New Roman" w:cs="Times New Roman"/>
          <w:sz w:val="24"/>
          <w:szCs w:val="24"/>
        </w:rPr>
        <w:t xml:space="preserve"> likely </w:t>
      </w:r>
      <w:r w:rsidR="009F00D8" w:rsidRPr="006E5F0E">
        <w:rPr>
          <w:rFonts w:ascii="Times New Roman" w:hAnsi="Times New Roman" w:cs="Times New Roman"/>
          <w:sz w:val="24"/>
          <w:szCs w:val="24"/>
        </w:rPr>
        <w:t xml:space="preserve">part of </w:t>
      </w:r>
      <w:r w:rsidR="00074BCC" w:rsidRPr="006E5F0E">
        <w:rPr>
          <w:rFonts w:ascii="Times New Roman" w:hAnsi="Times New Roman" w:cs="Times New Roman"/>
          <w:sz w:val="24"/>
          <w:szCs w:val="24"/>
        </w:rPr>
        <w:t xml:space="preserve">a plan to remove a </w:t>
      </w:r>
      <w:r w:rsidR="009F00D8" w:rsidRPr="006E5F0E">
        <w:rPr>
          <w:rFonts w:ascii="Times New Roman" w:hAnsi="Times New Roman" w:cs="Times New Roman"/>
          <w:sz w:val="24"/>
          <w:szCs w:val="24"/>
        </w:rPr>
        <w:t xml:space="preserve">potential </w:t>
      </w:r>
      <w:r w:rsidR="00074BCC" w:rsidRPr="006E5F0E">
        <w:rPr>
          <w:rFonts w:ascii="Times New Roman" w:hAnsi="Times New Roman" w:cs="Times New Roman"/>
          <w:sz w:val="24"/>
          <w:szCs w:val="24"/>
        </w:rPr>
        <w:t>military threat. As a province, Cisalpine Gaul could and did include a military presence.</w:t>
      </w:r>
      <w:r w:rsidR="003B0432" w:rsidRPr="006E5F0E">
        <w:rPr>
          <w:rFonts w:ascii="Times New Roman" w:hAnsi="Times New Roman" w:cs="Times New Roman"/>
          <w:sz w:val="24"/>
          <w:szCs w:val="24"/>
        </w:rPr>
        <w:t xml:space="preserve"> Who</w:t>
      </w:r>
      <w:r w:rsidR="00D270AD">
        <w:rPr>
          <w:rFonts w:ascii="Times New Roman" w:hAnsi="Times New Roman" w:cs="Times New Roman"/>
          <w:sz w:val="24"/>
          <w:szCs w:val="24"/>
        </w:rPr>
        <w:t>ever</w:t>
      </w:r>
      <w:r w:rsidR="003B0432" w:rsidRPr="006E5F0E">
        <w:rPr>
          <w:rFonts w:ascii="Times New Roman" w:hAnsi="Times New Roman" w:cs="Times New Roman"/>
          <w:sz w:val="24"/>
          <w:szCs w:val="24"/>
        </w:rPr>
        <w:t xml:space="preserve"> had access to that contingent could easily turn the tide of battle.</w:t>
      </w:r>
      <w:r w:rsidR="00074BCC" w:rsidRPr="006E5F0E">
        <w:rPr>
          <w:rFonts w:ascii="Times New Roman" w:hAnsi="Times New Roman" w:cs="Times New Roman"/>
          <w:sz w:val="24"/>
          <w:szCs w:val="24"/>
        </w:rPr>
        <w:t xml:space="preserve"> </w:t>
      </w:r>
      <w:r w:rsidR="005D0B13" w:rsidRPr="006E5F0E">
        <w:rPr>
          <w:rFonts w:ascii="Times New Roman" w:hAnsi="Times New Roman" w:cs="Times New Roman"/>
          <w:sz w:val="24"/>
          <w:szCs w:val="24"/>
        </w:rPr>
        <w:t>Removing the provincial status of Cisalpine Gaul</w:t>
      </w:r>
      <w:r w:rsidR="003B0432" w:rsidRPr="006E5F0E">
        <w:rPr>
          <w:rFonts w:ascii="Times New Roman" w:hAnsi="Times New Roman" w:cs="Times New Roman"/>
          <w:sz w:val="24"/>
          <w:szCs w:val="24"/>
        </w:rPr>
        <w:t xml:space="preserve"> helped nullify the</w:t>
      </w:r>
      <w:r w:rsidR="00074BCC" w:rsidRPr="006E5F0E">
        <w:rPr>
          <w:rFonts w:ascii="Times New Roman" w:hAnsi="Times New Roman" w:cs="Times New Roman"/>
          <w:sz w:val="24"/>
          <w:szCs w:val="24"/>
        </w:rPr>
        <w:t xml:space="preserve"> </w:t>
      </w:r>
      <w:r w:rsidR="00074BCC" w:rsidRPr="006E5F0E">
        <w:rPr>
          <w:rFonts w:ascii="Times New Roman" w:hAnsi="Times New Roman" w:cs="Times New Roman"/>
          <w:sz w:val="24"/>
          <w:szCs w:val="24"/>
        </w:rPr>
        <w:lastRenderedPageBreak/>
        <w:t xml:space="preserve">possibility that a military </w:t>
      </w:r>
      <w:r w:rsidR="003B0432" w:rsidRPr="006E5F0E">
        <w:rPr>
          <w:rFonts w:ascii="Times New Roman" w:hAnsi="Times New Roman" w:cs="Times New Roman"/>
          <w:sz w:val="24"/>
          <w:szCs w:val="24"/>
        </w:rPr>
        <w:t>contender could amass men so close to the heart of the empire and</w:t>
      </w:r>
      <w:r w:rsidR="00074BCC" w:rsidRPr="006E5F0E">
        <w:rPr>
          <w:rFonts w:ascii="Times New Roman" w:hAnsi="Times New Roman" w:cs="Times New Roman"/>
          <w:sz w:val="24"/>
          <w:szCs w:val="24"/>
        </w:rPr>
        <w:t xml:space="preserve"> sweep down on Rome in a matter of days.</w:t>
      </w:r>
      <w:r w:rsidR="005007CD" w:rsidRPr="006E5F0E">
        <w:rPr>
          <w:rFonts w:ascii="Times New Roman" w:hAnsi="Times New Roman" w:cs="Times New Roman"/>
          <w:sz w:val="24"/>
          <w:szCs w:val="24"/>
        </w:rPr>
        <w:t xml:space="preserve"> </w:t>
      </w:r>
    </w:p>
    <w:p w:rsidR="002E65C3" w:rsidRPr="006E5F0E" w:rsidRDefault="00A40FBF" w:rsidP="006F24D2">
      <w:pPr>
        <w:spacing w:line="480" w:lineRule="auto"/>
        <w:ind w:firstLine="720"/>
        <w:rPr>
          <w:rFonts w:ascii="Times New Roman" w:hAnsi="Times New Roman" w:cs="Times New Roman"/>
          <w:sz w:val="24"/>
          <w:szCs w:val="24"/>
        </w:rPr>
      </w:pPr>
      <w:r w:rsidRPr="006E5F0E">
        <w:rPr>
          <w:rFonts w:ascii="Times New Roman" w:hAnsi="Times New Roman" w:cs="Times New Roman"/>
          <w:sz w:val="24"/>
          <w:szCs w:val="24"/>
        </w:rPr>
        <w:t xml:space="preserve">This is the historical </w:t>
      </w:r>
      <w:r w:rsidR="00071D71" w:rsidRPr="006E5F0E">
        <w:rPr>
          <w:rFonts w:ascii="Times New Roman" w:hAnsi="Times New Roman" w:cs="Times New Roman"/>
          <w:sz w:val="24"/>
          <w:szCs w:val="24"/>
        </w:rPr>
        <w:t>context</w:t>
      </w:r>
      <w:r w:rsidRPr="006E5F0E">
        <w:rPr>
          <w:rFonts w:ascii="Times New Roman" w:hAnsi="Times New Roman" w:cs="Times New Roman"/>
          <w:sz w:val="24"/>
          <w:szCs w:val="24"/>
        </w:rPr>
        <w:t xml:space="preserve"> then into which the </w:t>
      </w:r>
      <w:proofErr w:type="spellStart"/>
      <w:r w:rsidRPr="006E5F0E">
        <w:rPr>
          <w:rFonts w:ascii="Times New Roman" w:hAnsi="Times New Roman" w:cs="Times New Roman"/>
          <w:i/>
          <w:sz w:val="24"/>
          <w:szCs w:val="24"/>
        </w:rPr>
        <w:t>lex</w:t>
      </w:r>
      <w:proofErr w:type="spellEnd"/>
      <w:r w:rsidRPr="006E5F0E">
        <w:rPr>
          <w:rFonts w:ascii="Times New Roman" w:hAnsi="Times New Roman" w:cs="Times New Roman"/>
          <w:i/>
          <w:sz w:val="24"/>
          <w:szCs w:val="24"/>
        </w:rPr>
        <w:t xml:space="preserve"> de Gallia </w:t>
      </w:r>
      <w:proofErr w:type="spellStart"/>
      <w:r w:rsidRPr="006E5F0E">
        <w:rPr>
          <w:rFonts w:ascii="Times New Roman" w:hAnsi="Times New Roman" w:cs="Times New Roman"/>
          <w:i/>
          <w:sz w:val="24"/>
          <w:szCs w:val="24"/>
        </w:rPr>
        <w:t>Cisalpina</w:t>
      </w:r>
      <w:proofErr w:type="spellEnd"/>
      <w:r w:rsidRPr="006E5F0E">
        <w:rPr>
          <w:rFonts w:ascii="Times New Roman" w:hAnsi="Times New Roman" w:cs="Times New Roman"/>
          <w:i/>
          <w:sz w:val="24"/>
          <w:szCs w:val="24"/>
        </w:rPr>
        <w:t xml:space="preserve">, </w:t>
      </w:r>
      <w:r w:rsidR="00AD7544" w:rsidRPr="006E5F0E">
        <w:rPr>
          <w:rFonts w:ascii="Times New Roman" w:hAnsi="Times New Roman" w:cs="Times New Roman"/>
          <w:sz w:val="24"/>
          <w:szCs w:val="24"/>
        </w:rPr>
        <w:t xml:space="preserve">a fragmentary inscription concerning financial procedures, </w:t>
      </w:r>
      <w:r w:rsidRPr="006E5F0E">
        <w:rPr>
          <w:rFonts w:ascii="Times New Roman" w:hAnsi="Times New Roman" w:cs="Times New Roman"/>
          <w:sz w:val="24"/>
          <w:szCs w:val="24"/>
        </w:rPr>
        <w:t>must be placed</w:t>
      </w:r>
      <w:r w:rsidR="0039380A" w:rsidRPr="006E5F0E">
        <w:rPr>
          <w:rFonts w:ascii="Times New Roman" w:hAnsi="Times New Roman" w:cs="Times New Roman"/>
          <w:sz w:val="24"/>
          <w:szCs w:val="24"/>
        </w:rPr>
        <w:t xml:space="preserve"> and to which it can bring a larger understanding</w:t>
      </w:r>
      <w:r w:rsidRPr="006E5F0E">
        <w:rPr>
          <w:rFonts w:ascii="Times New Roman" w:hAnsi="Times New Roman" w:cs="Times New Roman"/>
          <w:sz w:val="24"/>
          <w:szCs w:val="24"/>
        </w:rPr>
        <w:t>.</w:t>
      </w:r>
      <w:r w:rsidRPr="006E5F0E">
        <w:rPr>
          <w:rFonts w:ascii="Times New Roman" w:hAnsi="Times New Roman" w:cs="Times New Roman"/>
          <w:i/>
          <w:sz w:val="24"/>
          <w:szCs w:val="24"/>
        </w:rPr>
        <w:t xml:space="preserve"> </w:t>
      </w:r>
      <w:r w:rsidR="00972942" w:rsidRPr="006E5F0E">
        <w:rPr>
          <w:rFonts w:ascii="Times New Roman" w:hAnsi="Times New Roman" w:cs="Times New Roman"/>
          <w:sz w:val="24"/>
          <w:szCs w:val="24"/>
        </w:rPr>
        <w:t>Cisalpine Gaul was</w:t>
      </w:r>
      <w:r w:rsidR="00C94E4C" w:rsidRPr="006E5F0E">
        <w:rPr>
          <w:rFonts w:ascii="Times New Roman" w:hAnsi="Times New Roman" w:cs="Times New Roman"/>
          <w:sz w:val="24"/>
          <w:szCs w:val="24"/>
        </w:rPr>
        <w:t xml:space="preserve"> clearly</w:t>
      </w:r>
      <w:r w:rsidR="00972942" w:rsidRPr="006E5F0E">
        <w:rPr>
          <w:rFonts w:ascii="Times New Roman" w:hAnsi="Times New Roman" w:cs="Times New Roman"/>
          <w:sz w:val="24"/>
          <w:szCs w:val="24"/>
        </w:rPr>
        <w:t xml:space="preserve"> a highly </w:t>
      </w:r>
      <w:r w:rsidR="00C94E4C" w:rsidRPr="006E5F0E">
        <w:rPr>
          <w:rFonts w:ascii="Times New Roman" w:hAnsi="Times New Roman" w:cs="Times New Roman"/>
          <w:sz w:val="24"/>
          <w:szCs w:val="24"/>
        </w:rPr>
        <w:t>desirable</w:t>
      </w:r>
      <w:r w:rsidR="00972942" w:rsidRPr="006E5F0E">
        <w:rPr>
          <w:rFonts w:ascii="Times New Roman" w:hAnsi="Times New Roman" w:cs="Times New Roman"/>
          <w:sz w:val="24"/>
          <w:szCs w:val="24"/>
        </w:rPr>
        <w:t>, even fought</w:t>
      </w:r>
      <w:r w:rsidR="00D270AD">
        <w:rPr>
          <w:rFonts w:ascii="Times New Roman" w:hAnsi="Times New Roman" w:cs="Times New Roman"/>
          <w:sz w:val="24"/>
          <w:szCs w:val="24"/>
        </w:rPr>
        <w:t>-</w:t>
      </w:r>
      <w:r w:rsidR="00972942" w:rsidRPr="006E5F0E">
        <w:rPr>
          <w:rFonts w:ascii="Times New Roman" w:hAnsi="Times New Roman" w:cs="Times New Roman"/>
          <w:sz w:val="24"/>
          <w:szCs w:val="24"/>
        </w:rPr>
        <w:t xml:space="preserve">over, province. Both material and human resources were abundant. </w:t>
      </w:r>
      <w:r w:rsidR="000E3A83" w:rsidRPr="006E5F0E">
        <w:rPr>
          <w:rFonts w:ascii="Times New Roman" w:hAnsi="Times New Roman" w:cs="Times New Roman"/>
          <w:sz w:val="24"/>
          <w:szCs w:val="24"/>
        </w:rPr>
        <w:t xml:space="preserve">Writing just a few years after the </w:t>
      </w:r>
      <w:proofErr w:type="spellStart"/>
      <w:r w:rsidR="000E3A83" w:rsidRPr="006E5F0E">
        <w:rPr>
          <w:rFonts w:ascii="Times New Roman" w:hAnsi="Times New Roman" w:cs="Times New Roman"/>
          <w:i/>
          <w:sz w:val="24"/>
          <w:szCs w:val="24"/>
        </w:rPr>
        <w:t>lex</w:t>
      </w:r>
      <w:proofErr w:type="spellEnd"/>
      <w:r w:rsidR="000E3A83" w:rsidRPr="006E5F0E">
        <w:rPr>
          <w:rFonts w:ascii="Times New Roman" w:hAnsi="Times New Roman" w:cs="Times New Roman"/>
          <w:i/>
          <w:sz w:val="24"/>
          <w:szCs w:val="24"/>
        </w:rPr>
        <w:t xml:space="preserve"> de Gallia </w:t>
      </w:r>
      <w:proofErr w:type="spellStart"/>
      <w:r w:rsidR="000E3A83" w:rsidRPr="006E5F0E">
        <w:rPr>
          <w:rFonts w:ascii="Times New Roman" w:hAnsi="Times New Roman" w:cs="Times New Roman"/>
          <w:i/>
          <w:sz w:val="24"/>
          <w:szCs w:val="24"/>
        </w:rPr>
        <w:t>Cisalpina</w:t>
      </w:r>
      <w:proofErr w:type="spellEnd"/>
      <w:r w:rsidR="000E3A83" w:rsidRPr="006E5F0E">
        <w:rPr>
          <w:rFonts w:ascii="Times New Roman" w:hAnsi="Times New Roman" w:cs="Times New Roman"/>
          <w:sz w:val="24"/>
          <w:szCs w:val="24"/>
        </w:rPr>
        <w:t>, also known as the</w:t>
      </w:r>
      <w:r w:rsidR="000E3A83" w:rsidRPr="006E5F0E">
        <w:rPr>
          <w:rFonts w:ascii="Times New Roman" w:hAnsi="Times New Roman" w:cs="Times New Roman"/>
          <w:i/>
          <w:sz w:val="24"/>
          <w:szCs w:val="24"/>
        </w:rPr>
        <w:t xml:space="preserve"> Lex </w:t>
      </w:r>
      <w:proofErr w:type="spellStart"/>
      <w:r w:rsidR="000E3A83" w:rsidRPr="006E5F0E">
        <w:rPr>
          <w:rFonts w:ascii="Times New Roman" w:hAnsi="Times New Roman" w:cs="Times New Roman"/>
          <w:i/>
          <w:sz w:val="24"/>
          <w:szCs w:val="24"/>
        </w:rPr>
        <w:t>Rubria</w:t>
      </w:r>
      <w:proofErr w:type="spellEnd"/>
      <w:r w:rsidR="000E3A83" w:rsidRPr="006E5F0E">
        <w:rPr>
          <w:rFonts w:ascii="Times New Roman" w:hAnsi="Times New Roman" w:cs="Times New Roman"/>
          <w:i/>
          <w:sz w:val="24"/>
          <w:szCs w:val="24"/>
        </w:rPr>
        <w:t xml:space="preserve">, </w:t>
      </w:r>
      <w:r w:rsidR="000E3A83" w:rsidRPr="006E5F0E">
        <w:rPr>
          <w:rFonts w:ascii="Times New Roman" w:hAnsi="Times New Roman" w:cs="Times New Roman"/>
          <w:sz w:val="24"/>
          <w:szCs w:val="24"/>
        </w:rPr>
        <w:t xml:space="preserve">Strabo’s </w:t>
      </w:r>
      <w:proofErr w:type="spellStart"/>
      <w:r w:rsidR="000E3A83" w:rsidRPr="006E5F0E">
        <w:rPr>
          <w:rFonts w:ascii="Times New Roman" w:hAnsi="Times New Roman" w:cs="Times New Roman"/>
          <w:i/>
          <w:sz w:val="24"/>
          <w:szCs w:val="24"/>
        </w:rPr>
        <w:t>Geographica</w:t>
      </w:r>
      <w:proofErr w:type="spellEnd"/>
      <w:r w:rsidR="000E3A83" w:rsidRPr="006E5F0E">
        <w:rPr>
          <w:rFonts w:ascii="Times New Roman" w:hAnsi="Times New Roman" w:cs="Times New Roman"/>
          <w:sz w:val="24"/>
          <w:szCs w:val="24"/>
        </w:rPr>
        <w:t xml:space="preserve"> demonstrated the value of this territory: “The fertility of this country is proved by its population, the size of its cities, and its wealth, in all of which the Romans of this country surpass the rest of Italy.”</w:t>
      </w:r>
      <w:r w:rsidR="00C03445">
        <w:rPr>
          <w:rStyle w:val="FootnoteReference"/>
          <w:rFonts w:ascii="Times New Roman" w:hAnsi="Times New Roman" w:cs="Times New Roman"/>
          <w:sz w:val="24"/>
          <w:szCs w:val="24"/>
        </w:rPr>
        <w:footnoteReference w:id="4"/>
      </w:r>
      <w:r w:rsidR="000E3A83" w:rsidRPr="006E5F0E">
        <w:rPr>
          <w:rFonts w:ascii="Times New Roman" w:hAnsi="Times New Roman" w:cs="Times New Roman"/>
          <w:sz w:val="24"/>
          <w:szCs w:val="24"/>
        </w:rPr>
        <w:t xml:space="preserve"> </w:t>
      </w:r>
      <w:r w:rsidR="00AD7544" w:rsidRPr="006E5F0E">
        <w:rPr>
          <w:rFonts w:ascii="Times New Roman" w:hAnsi="Times New Roman" w:cs="Times New Roman"/>
          <w:sz w:val="24"/>
          <w:szCs w:val="24"/>
        </w:rPr>
        <w:t xml:space="preserve">Thus, it is hardly surprising that one of the documents found from this area would be a process for financial redress. </w:t>
      </w:r>
      <w:r w:rsidR="00972942" w:rsidRPr="006E5F0E">
        <w:rPr>
          <w:rFonts w:ascii="Times New Roman" w:hAnsi="Times New Roman" w:cs="Times New Roman"/>
          <w:sz w:val="24"/>
          <w:szCs w:val="24"/>
        </w:rPr>
        <w:t xml:space="preserve">The </w:t>
      </w:r>
      <w:proofErr w:type="spellStart"/>
      <w:r w:rsidR="00972942" w:rsidRPr="006E5F0E">
        <w:rPr>
          <w:rFonts w:ascii="Times New Roman" w:hAnsi="Times New Roman" w:cs="Times New Roman"/>
          <w:i/>
          <w:sz w:val="24"/>
          <w:szCs w:val="24"/>
        </w:rPr>
        <w:t>lex</w:t>
      </w:r>
      <w:proofErr w:type="spellEnd"/>
      <w:r w:rsidR="00972942" w:rsidRPr="006E5F0E">
        <w:rPr>
          <w:rFonts w:ascii="Times New Roman" w:hAnsi="Times New Roman" w:cs="Times New Roman"/>
          <w:i/>
          <w:sz w:val="24"/>
          <w:szCs w:val="24"/>
        </w:rPr>
        <w:t xml:space="preserve"> de Gallia </w:t>
      </w:r>
      <w:proofErr w:type="spellStart"/>
      <w:r w:rsidR="00972942" w:rsidRPr="006E5F0E">
        <w:rPr>
          <w:rFonts w:ascii="Times New Roman" w:hAnsi="Times New Roman" w:cs="Times New Roman"/>
          <w:i/>
          <w:sz w:val="24"/>
          <w:szCs w:val="24"/>
        </w:rPr>
        <w:t>Cisalpina</w:t>
      </w:r>
      <w:proofErr w:type="spellEnd"/>
      <w:r w:rsidR="00972942" w:rsidRPr="006E5F0E">
        <w:rPr>
          <w:rFonts w:ascii="Times New Roman" w:hAnsi="Times New Roman" w:cs="Times New Roman"/>
          <w:i/>
          <w:sz w:val="24"/>
          <w:szCs w:val="24"/>
        </w:rPr>
        <w:t xml:space="preserve"> </w:t>
      </w:r>
      <w:r w:rsidR="00972942" w:rsidRPr="006E5F0E">
        <w:rPr>
          <w:rFonts w:ascii="Times New Roman" w:hAnsi="Times New Roman" w:cs="Times New Roman"/>
          <w:sz w:val="24"/>
          <w:szCs w:val="24"/>
        </w:rPr>
        <w:t>is a</w:t>
      </w:r>
      <w:r w:rsidR="001E2CAE" w:rsidRPr="006E5F0E">
        <w:rPr>
          <w:rFonts w:ascii="Times New Roman" w:hAnsi="Times New Roman" w:cs="Times New Roman"/>
          <w:sz w:val="24"/>
          <w:szCs w:val="24"/>
        </w:rPr>
        <w:t xml:space="preserve"> bronze </w:t>
      </w:r>
      <w:r w:rsidR="00972942" w:rsidRPr="006E5F0E">
        <w:rPr>
          <w:rFonts w:ascii="Times New Roman" w:hAnsi="Times New Roman" w:cs="Times New Roman"/>
          <w:sz w:val="24"/>
          <w:szCs w:val="24"/>
        </w:rPr>
        <w:t>inscription</w:t>
      </w:r>
      <w:r w:rsidR="00E7576E" w:rsidRPr="006E5F0E">
        <w:rPr>
          <w:rFonts w:ascii="Times New Roman" w:hAnsi="Times New Roman" w:cs="Times New Roman"/>
          <w:sz w:val="24"/>
          <w:szCs w:val="24"/>
        </w:rPr>
        <w:t xml:space="preserve"> found in</w:t>
      </w:r>
      <w:r w:rsidR="00972942" w:rsidRPr="006E5F0E">
        <w:rPr>
          <w:rFonts w:ascii="Times New Roman" w:hAnsi="Times New Roman" w:cs="Times New Roman"/>
          <w:sz w:val="24"/>
          <w:szCs w:val="24"/>
        </w:rPr>
        <w:t xml:space="preserve"> the mid-1700s in area of</w:t>
      </w:r>
      <w:r w:rsidR="00E7576E" w:rsidRPr="006E5F0E">
        <w:rPr>
          <w:rFonts w:ascii="Times New Roman" w:hAnsi="Times New Roman" w:cs="Times New Roman"/>
          <w:sz w:val="24"/>
          <w:szCs w:val="24"/>
        </w:rPr>
        <w:t xml:space="preserve"> </w:t>
      </w:r>
      <w:proofErr w:type="spellStart"/>
      <w:r w:rsidR="0039380A" w:rsidRPr="006E5F0E">
        <w:rPr>
          <w:rFonts w:ascii="Times New Roman" w:hAnsi="Times New Roman" w:cs="Times New Roman"/>
          <w:sz w:val="24"/>
          <w:szCs w:val="24"/>
        </w:rPr>
        <w:t>Veleia</w:t>
      </w:r>
      <w:proofErr w:type="spellEnd"/>
      <w:r w:rsidR="00972942" w:rsidRPr="006E5F0E">
        <w:rPr>
          <w:rFonts w:ascii="Times New Roman" w:hAnsi="Times New Roman" w:cs="Times New Roman"/>
          <w:sz w:val="24"/>
          <w:szCs w:val="24"/>
        </w:rPr>
        <w:t xml:space="preserve"> south of the Po River. The inscription is labeled with the Roman numeral IV, indicating that this is tablet four of </w:t>
      </w:r>
      <w:r w:rsidR="002E65C3" w:rsidRPr="006E5F0E">
        <w:rPr>
          <w:rFonts w:ascii="Times New Roman" w:hAnsi="Times New Roman" w:cs="Times New Roman"/>
          <w:sz w:val="24"/>
          <w:szCs w:val="24"/>
        </w:rPr>
        <w:t xml:space="preserve">a </w:t>
      </w:r>
      <w:r w:rsidR="00972942" w:rsidRPr="006E5F0E">
        <w:rPr>
          <w:rFonts w:ascii="Times New Roman" w:hAnsi="Times New Roman" w:cs="Times New Roman"/>
          <w:sz w:val="24"/>
          <w:szCs w:val="24"/>
        </w:rPr>
        <w:t xml:space="preserve">larger set. The inscription discusses a </w:t>
      </w:r>
      <w:r w:rsidR="003C4557" w:rsidRPr="006E5F0E">
        <w:rPr>
          <w:rFonts w:ascii="Times New Roman" w:hAnsi="Times New Roman" w:cs="Times New Roman"/>
          <w:sz w:val="24"/>
          <w:szCs w:val="24"/>
        </w:rPr>
        <w:t>set of procedures</w:t>
      </w:r>
      <w:r w:rsidR="00972942" w:rsidRPr="006E5F0E">
        <w:rPr>
          <w:rFonts w:ascii="Times New Roman" w:hAnsi="Times New Roman" w:cs="Times New Roman"/>
          <w:sz w:val="24"/>
          <w:szCs w:val="24"/>
        </w:rPr>
        <w:t xml:space="preserve"> for court cases in Cisalpine Gaul although its fragmentary nature means that only</w:t>
      </w:r>
      <w:r w:rsidR="003C4557" w:rsidRPr="006E5F0E">
        <w:rPr>
          <w:rFonts w:ascii="Times New Roman" w:hAnsi="Times New Roman" w:cs="Times New Roman"/>
          <w:sz w:val="24"/>
          <w:szCs w:val="24"/>
        </w:rPr>
        <w:t xml:space="preserve"> chapters </w:t>
      </w:r>
      <w:r w:rsidR="00E97EC8" w:rsidRPr="006E5F0E">
        <w:rPr>
          <w:rFonts w:ascii="Times New Roman" w:hAnsi="Times New Roman" w:cs="Times New Roman"/>
          <w:sz w:val="24"/>
          <w:szCs w:val="24"/>
        </w:rPr>
        <w:t>XIX – XXIII</w:t>
      </w:r>
      <w:r w:rsidR="009C1F37" w:rsidRPr="006E5F0E">
        <w:rPr>
          <w:rFonts w:ascii="Times New Roman" w:hAnsi="Times New Roman" w:cs="Times New Roman"/>
          <w:sz w:val="24"/>
          <w:szCs w:val="24"/>
        </w:rPr>
        <w:t xml:space="preserve"> are available</w:t>
      </w:r>
      <w:r w:rsidR="00E97EC8" w:rsidRPr="006E5F0E">
        <w:rPr>
          <w:rFonts w:ascii="Times New Roman" w:hAnsi="Times New Roman" w:cs="Times New Roman"/>
          <w:sz w:val="24"/>
          <w:szCs w:val="24"/>
        </w:rPr>
        <w:t xml:space="preserve">. </w:t>
      </w:r>
      <w:r w:rsidR="00927DD7" w:rsidRPr="006E5F0E">
        <w:rPr>
          <w:rFonts w:ascii="Times New Roman" w:hAnsi="Times New Roman" w:cs="Times New Roman"/>
          <w:sz w:val="24"/>
          <w:szCs w:val="24"/>
        </w:rPr>
        <w:t>It is clear from the paleography that the tablet was written by at least two different scribes.</w:t>
      </w:r>
      <w:r w:rsidR="001D56A6">
        <w:rPr>
          <w:rStyle w:val="FootnoteReference"/>
          <w:rFonts w:ascii="Times New Roman" w:hAnsi="Times New Roman" w:cs="Times New Roman"/>
          <w:sz w:val="24"/>
          <w:szCs w:val="24"/>
        </w:rPr>
        <w:footnoteReference w:id="5"/>
      </w:r>
      <w:r w:rsidR="00927DD7" w:rsidRPr="006E5F0E">
        <w:rPr>
          <w:rFonts w:ascii="Times New Roman" w:hAnsi="Times New Roman" w:cs="Times New Roman"/>
          <w:sz w:val="24"/>
          <w:szCs w:val="24"/>
        </w:rPr>
        <w:t xml:space="preserve"> It is also generally accepted that these types of legal sources were not written in Rome and carried to the provinces but rather were created </w:t>
      </w:r>
      <w:r w:rsidR="00927DD7" w:rsidRPr="006E5F0E">
        <w:rPr>
          <w:rFonts w:ascii="Times New Roman" w:hAnsi="Times New Roman" w:cs="Times New Roman"/>
          <w:i/>
          <w:sz w:val="24"/>
          <w:szCs w:val="24"/>
        </w:rPr>
        <w:t>in situ.</w:t>
      </w:r>
      <w:r w:rsidR="00671650">
        <w:rPr>
          <w:rStyle w:val="FootnoteReference"/>
          <w:rFonts w:ascii="Times New Roman" w:hAnsi="Times New Roman" w:cs="Times New Roman"/>
          <w:i/>
          <w:sz w:val="24"/>
          <w:szCs w:val="24"/>
        </w:rPr>
        <w:footnoteReference w:id="6"/>
      </w:r>
      <w:r w:rsidR="00927DD7" w:rsidRPr="006E5F0E">
        <w:rPr>
          <w:rFonts w:ascii="Times New Roman" w:hAnsi="Times New Roman" w:cs="Times New Roman"/>
          <w:i/>
          <w:sz w:val="24"/>
          <w:szCs w:val="24"/>
        </w:rPr>
        <w:t xml:space="preserve"> </w:t>
      </w:r>
      <w:r w:rsidR="00D95B55" w:rsidRPr="006E5F0E">
        <w:rPr>
          <w:rFonts w:ascii="Times New Roman" w:hAnsi="Times New Roman" w:cs="Times New Roman"/>
          <w:sz w:val="24"/>
          <w:szCs w:val="24"/>
        </w:rPr>
        <w:t xml:space="preserve">This could help explain many of the grammatical inconsistencies and </w:t>
      </w:r>
      <w:r w:rsidR="00C94E4C" w:rsidRPr="006E5F0E">
        <w:rPr>
          <w:rFonts w:ascii="Times New Roman" w:hAnsi="Times New Roman" w:cs="Times New Roman"/>
          <w:sz w:val="24"/>
          <w:szCs w:val="24"/>
        </w:rPr>
        <w:t>failures</w:t>
      </w:r>
      <w:r w:rsidR="00DB0847" w:rsidRPr="006E5F0E">
        <w:rPr>
          <w:rFonts w:ascii="Times New Roman" w:hAnsi="Times New Roman" w:cs="Times New Roman"/>
          <w:sz w:val="24"/>
          <w:szCs w:val="24"/>
        </w:rPr>
        <w:t xml:space="preserve">, such as “misspelling, falsely resolved abbreviations, </w:t>
      </w:r>
      <w:r w:rsidR="00C94E4C" w:rsidRPr="006E5F0E">
        <w:rPr>
          <w:rFonts w:ascii="Times New Roman" w:hAnsi="Times New Roman" w:cs="Times New Roman"/>
          <w:sz w:val="24"/>
          <w:szCs w:val="24"/>
        </w:rPr>
        <w:t xml:space="preserve">[and the] </w:t>
      </w:r>
      <w:r w:rsidR="00DB0847" w:rsidRPr="006E5F0E">
        <w:rPr>
          <w:rFonts w:ascii="Times New Roman" w:hAnsi="Times New Roman" w:cs="Times New Roman"/>
          <w:sz w:val="24"/>
          <w:szCs w:val="24"/>
        </w:rPr>
        <w:t>inelegant mingling of singular and plural”</w:t>
      </w:r>
      <w:r w:rsidR="00D95B55" w:rsidRPr="006E5F0E">
        <w:rPr>
          <w:rFonts w:ascii="Times New Roman" w:hAnsi="Times New Roman" w:cs="Times New Roman"/>
          <w:sz w:val="24"/>
          <w:szCs w:val="24"/>
        </w:rPr>
        <w:t xml:space="preserve"> </w:t>
      </w:r>
      <w:r w:rsidR="002E65C3" w:rsidRPr="006E5F0E">
        <w:rPr>
          <w:rFonts w:ascii="Times New Roman" w:hAnsi="Times New Roman" w:cs="Times New Roman"/>
          <w:sz w:val="24"/>
          <w:szCs w:val="24"/>
        </w:rPr>
        <w:t>for which the</w:t>
      </w:r>
      <w:r w:rsidR="00D95B55" w:rsidRPr="006E5F0E">
        <w:rPr>
          <w:rFonts w:ascii="Times New Roman" w:hAnsi="Times New Roman" w:cs="Times New Roman"/>
          <w:sz w:val="24"/>
          <w:szCs w:val="24"/>
        </w:rPr>
        <w:t xml:space="preserve"> </w:t>
      </w:r>
      <w:proofErr w:type="spellStart"/>
      <w:r w:rsidR="00071D71" w:rsidRPr="006E5F0E">
        <w:rPr>
          <w:rFonts w:ascii="Times New Roman" w:hAnsi="Times New Roman" w:cs="Times New Roman"/>
          <w:i/>
          <w:sz w:val="24"/>
          <w:szCs w:val="24"/>
        </w:rPr>
        <w:t>lex</w:t>
      </w:r>
      <w:proofErr w:type="spellEnd"/>
      <w:r w:rsidR="00071D71" w:rsidRPr="006E5F0E">
        <w:rPr>
          <w:rFonts w:ascii="Times New Roman" w:hAnsi="Times New Roman" w:cs="Times New Roman"/>
          <w:i/>
          <w:sz w:val="24"/>
          <w:szCs w:val="24"/>
        </w:rPr>
        <w:t xml:space="preserve"> de Gallia </w:t>
      </w:r>
      <w:proofErr w:type="spellStart"/>
      <w:r w:rsidR="00071D71" w:rsidRPr="006E5F0E">
        <w:rPr>
          <w:rFonts w:ascii="Times New Roman" w:hAnsi="Times New Roman" w:cs="Times New Roman"/>
          <w:i/>
          <w:sz w:val="24"/>
          <w:szCs w:val="24"/>
        </w:rPr>
        <w:t>Cisalpina</w:t>
      </w:r>
      <w:proofErr w:type="spellEnd"/>
      <w:r w:rsidR="00071D71" w:rsidRPr="006E5F0E">
        <w:rPr>
          <w:rFonts w:ascii="Times New Roman" w:hAnsi="Times New Roman" w:cs="Times New Roman"/>
          <w:sz w:val="24"/>
          <w:szCs w:val="24"/>
        </w:rPr>
        <w:t xml:space="preserve"> </w:t>
      </w:r>
      <w:r w:rsidR="00D95B55" w:rsidRPr="006E5F0E">
        <w:rPr>
          <w:rFonts w:ascii="Times New Roman" w:hAnsi="Times New Roman" w:cs="Times New Roman"/>
          <w:sz w:val="24"/>
          <w:szCs w:val="24"/>
        </w:rPr>
        <w:t>is somewhat infamous.</w:t>
      </w:r>
      <w:r w:rsidR="00906827">
        <w:rPr>
          <w:rStyle w:val="FootnoteReference"/>
          <w:rFonts w:ascii="Times New Roman" w:hAnsi="Times New Roman" w:cs="Times New Roman"/>
          <w:sz w:val="24"/>
          <w:szCs w:val="24"/>
        </w:rPr>
        <w:footnoteReference w:id="7"/>
      </w:r>
      <w:r w:rsidR="00D95B55" w:rsidRPr="006E5F0E">
        <w:rPr>
          <w:rFonts w:ascii="Times New Roman" w:hAnsi="Times New Roman" w:cs="Times New Roman"/>
          <w:sz w:val="24"/>
          <w:szCs w:val="24"/>
        </w:rPr>
        <w:t xml:space="preserve"> </w:t>
      </w:r>
    </w:p>
    <w:p w:rsidR="005317A7" w:rsidRPr="006E5F0E" w:rsidRDefault="005317A7" w:rsidP="006F24D2">
      <w:pPr>
        <w:spacing w:line="480" w:lineRule="auto"/>
        <w:ind w:firstLine="720"/>
        <w:rPr>
          <w:rFonts w:ascii="Times New Roman" w:hAnsi="Times New Roman" w:cs="Times New Roman"/>
          <w:sz w:val="24"/>
          <w:szCs w:val="24"/>
        </w:rPr>
      </w:pPr>
      <w:r w:rsidRPr="006E5F0E">
        <w:rPr>
          <w:rFonts w:ascii="Times New Roman" w:hAnsi="Times New Roman" w:cs="Times New Roman"/>
          <w:sz w:val="24"/>
          <w:szCs w:val="24"/>
        </w:rPr>
        <w:lastRenderedPageBreak/>
        <w:t xml:space="preserve">As with most Roman legal texts, the </w:t>
      </w:r>
      <w:proofErr w:type="spellStart"/>
      <w:r w:rsidRPr="006E5F0E">
        <w:rPr>
          <w:rFonts w:ascii="Times New Roman" w:hAnsi="Times New Roman" w:cs="Times New Roman"/>
          <w:i/>
          <w:sz w:val="24"/>
          <w:szCs w:val="24"/>
        </w:rPr>
        <w:t>lex</w:t>
      </w:r>
      <w:proofErr w:type="spellEnd"/>
      <w:r w:rsidRPr="006E5F0E">
        <w:rPr>
          <w:rFonts w:ascii="Times New Roman" w:hAnsi="Times New Roman" w:cs="Times New Roman"/>
          <w:i/>
          <w:sz w:val="24"/>
          <w:szCs w:val="24"/>
        </w:rPr>
        <w:t xml:space="preserve"> de Gallia </w:t>
      </w:r>
      <w:proofErr w:type="spellStart"/>
      <w:r w:rsidRPr="006E5F0E">
        <w:rPr>
          <w:rFonts w:ascii="Times New Roman" w:hAnsi="Times New Roman" w:cs="Times New Roman"/>
          <w:i/>
          <w:sz w:val="24"/>
          <w:szCs w:val="24"/>
        </w:rPr>
        <w:t>Cisalpina</w:t>
      </w:r>
      <w:proofErr w:type="spellEnd"/>
      <w:r w:rsidRPr="006E5F0E">
        <w:rPr>
          <w:rFonts w:ascii="Times New Roman" w:hAnsi="Times New Roman" w:cs="Times New Roman"/>
          <w:sz w:val="24"/>
          <w:szCs w:val="24"/>
        </w:rPr>
        <w:t xml:space="preserve"> is extremely repetitive and thorough, yet it also appears to lack some of the standard precision one would expect. For instance, Roman legal texts in the provinces usually indicate the presence of </w:t>
      </w:r>
      <w:proofErr w:type="spellStart"/>
      <w:r w:rsidRPr="006E5F0E">
        <w:rPr>
          <w:rFonts w:ascii="Times New Roman" w:hAnsi="Times New Roman" w:cs="Times New Roman"/>
          <w:i/>
          <w:sz w:val="24"/>
          <w:szCs w:val="24"/>
        </w:rPr>
        <w:t>civitatis</w:t>
      </w:r>
      <w:proofErr w:type="spellEnd"/>
      <w:r w:rsidRPr="006E5F0E">
        <w:rPr>
          <w:rFonts w:ascii="Times New Roman" w:hAnsi="Times New Roman" w:cs="Times New Roman"/>
          <w:sz w:val="24"/>
          <w:szCs w:val="24"/>
        </w:rPr>
        <w:t xml:space="preserve">, </w:t>
      </w:r>
      <w:proofErr w:type="spellStart"/>
      <w:r w:rsidRPr="006E5F0E">
        <w:rPr>
          <w:rFonts w:ascii="Times New Roman" w:hAnsi="Times New Roman" w:cs="Times New Roman"/>
          <w:i/>
          <w:sz w:val="24"/>
          <w:szCs w:val="24"/>
        </w:rPr>
        <w:t>coloni</w:t>
      </w:r>
      <w:proofErr w:type="spellEnd"/>
      <w:r w:rsidRPr="006E5F0E">
        <w:rPr>
          <w:rFonts w:ascii="Times New Roman" w:hAnsi="Times New Roman" w:cs="Times New Roman"/>
          <w:sz w:val="24"/>
          <w:szCs w:val="24"/>
        </w:rPr>
        <w:t xml:space="preserve">, and </w:t>
      </w:r>
      <w:proofErr w:type="spellStart"/>
      <w:r w:rsidRPr="006E5F0E">
        <w:rPr>
          <w:rFonts w:ascii="Times New Roman" w:hAnsi="Times New Roman" w:cs="Times New Roman"/>
          <w:i/>
          <w:sz w:val="24"/>
          <w:szCs w:val="24"/>
        </w:rPr>
        <w:t>municipium</w:t>
      </w:r>
      <w:proofErr w:type="spellEnd"/>
      <w:r w:rsidRPr="006E5F0E">
        <w:rPr>
          <w:rFonts w:ascii="Times New Roman" w:hAnsi="Times New Roman" w:cs="Times New Roman"/>
          <w:sz w:val="24"/>
          <w:szCs w:val="24"/>
        </w:rPr>
        <w:t xml:space="preserve">. The </w:t>
      </w:r>
      <w:proofErr w:type="spellStart"/>
      <w:r w:rsidRPr="006E5F0E">
        <w:rPr>
          <w:rFonts w:ascii="Times New Roman" w:hAnsi="Times New Roman" w:cs="Times New Roman"/>
          <w:i/>
          <w:sz w:val="24"/>
          <w:szCs w:val="24"/>
        </w:rPr>
        <w:t>lex</w:t>
      </w:r>
      <w:proofErr w:type="spellEnd"/>
      <w:r w:rsidRPr="006E5F0E">
        <w:rPr>
          <w:rFonts w:ascii="Times New Roman" w:hAnsi="Times New Roman" w:cs="Times New Roman"/>
          <w:i/>
          <w:sz w:val="24"/>
          <w:szCs w:val="24"/>
        </w:rPr>
        <w:t xml:space="preserve"> de Gallia </w:t>
      </w:r>
      <w:proofErr w:type="spellStart"/>
      <w:r w:rsidRPr="006E5F0E">
        <w:rPr>
          <w:rFonts w:ascii="Times New Roman" w:hAnsi="Times New Roman" w:cs="Times New Roman"/>
          <w:i/>
          <w:sz w:val="24"/>
          <w:szCs w:val="24"/>
        </w:rPr>
        <w:t>Cisalpina</w:t>
      </w:r>
      <w:proofErr w:type="spellEnd"/>
      <w:r w:rsidRPr="006E5F0E">
        <w:rPr>
          <w:rFonts w:ascii="Times New Roman" w:hAnsi="Times New Roman" w:cs="Times New Roman"/>
          <w:sz w:val="24"/>
          <w:szCs w:val="24"/>
        </w:rPr>
        <w:t xml:space="preserve"> instead lays out an extensive list of locations from which the law might be accessed in the first century BC</w:t>
      </w:r>
      <w:r w:rsidR="00D270AD">
        <w:rPr>
          <w:rFonts w:ascii="Times New Roman" w:hAnsi="Times New Roman" w:cs="Times New Roman"/>
          <w:sz w:val="24"/>
          <w:szCs w:val="24"/>
        </w:rPr>
        <w:t>E</w:t>
      </w:r>
      <w:r w:rsidRPr="006E5F0E">
        <w:rPr>
          <w:rFonts w:ascii="Times New Roman" w:hAnsi="Times New Roman" w:cs="Times New Roman"/>
          <w:sz w:val="24"/>
          <w:szCs w:val="24"/>
        </w:rPr>
        <w:t xml:space="preserve">: towns, </w:t>
      </w:r>
      <w:proofErr w:type="spellStart"/>
      <w:r w:rsidRPr="006E5F0E">
        <w:rPr>
          <w:rFonts w:ascii="Times New Roman" w:hAnsi="Times New Roman" w:cs="Times New Roman"/>
          <w:sz w:val="24"/>
          <w:szCs w:val="24"/>
        </w:rPr>
        <w:t>municipiums</w:t>
      </w:r>
      <w:proofErr w:type="spellEnd"/>
      <w:r w:rsidRPr="006E5F0E">
        <w:rPr>
          <w:rFonts w:ascii="Times New Roman" w:hAnsi="Times New Roman" w:cs="Times New Roman"/>
          <w:sz w:val="24"/>
          <w:szCs w:val="24"/>
        </w:rPr>
        <w:t xml:space="preserve">, colonies, prefectures, forums, villages, </w:t>
      </w:r>
      <w:proofErr w:type="spellStart"/>
      <w:r w:rsidRPr="006E5F0E">
        <w:rPr>
          <w:rFonts w:ascii="Times New Roman" w:hAnsi="Times New Roman" w:cs="Times New Roman"/>
          <w:sz w:val="24"/>
          <w:szCs w:val="24"/>
        </w:rPr>
        <w:t>conciliabulums</w:t>
      </w:r>
      <w:proofErr w:type="spellEnd"/>
      <w:r w:rsidRPr="006E5F0E">
        <w:rPr>
          <w:rFonts w:ascii="Times New Roman" w:hAnsi="Times New Roman" w:cs="Times New Roman"/>
          <w:sz w:val="24"/>
          <w:szCs w:val="24"/>
        </w:rPr>
        <w:t>, hill forts, or territories</w:t>
      </w:r>
      <w:r w:rsidR="00A557CC" w:rsidRPr="006E5F0E">
        <w:rPr>
          <w:rFonts w:ascii="Times New Roman" w:hAnsi="Times New Roman" w:cs="Times New Roman"/>
          <w:sz w:val="24"/>
          <w:szCs w:val="24"/>
        </w:rPr>
        <w:t xml:space="preserve">, even though the Oxford Classical Dictionary indicates that any use of terms like </w:t>
      </w:r>
      <w:proofErr w:type="spellStart"/>
      <w:r w:rsidR="00A557CC" w:rsidRPr="006E5F0E">
        <w:rPr>
          <w:rFonts w:ascii="Times New Roman" w:hAnsi="Times New Roman" w:cs="Times New Roman"/>
          <w:sz w:val="24"/>
          <w:szCs w:val="24"/>
        </w:rPr>
        <w:t>conciliabulum</w:t>
      </w:r>
      <w:proofErr w:type="spellEnd"/>
      <w:r w:rsidR="00A557CC" w:rsidRPr="006E5F0E">
        <w:rPr>
          <w:rFonts w:ascii="Times New Roman" w:hAnsi="Times New Roman" w:cs="Times New Roman"/>
          <w:sz w:val="24"/>
          <w:szCs w:val="24"/>
        </w:rPr>
        <w:t xml:space="preserve"> should be considered defunct after the Social War.</w:t>
      </w:r>
      <w:r w:rsidRPr="006E5F0E">
        <w:rPr>
          <w:rFonts w:ascii="Times New Roman" w:hAnsi="Times New Roman" w:cs="Times New Roman"/>
          <w:sz w:val="24"/>
          <w:szCs w:val="24"/>
        </w:rPr>
        <w:t xml:space="preserve"> This </w:t>
      </w:r>
      <w:r w:rsidR="00A557CC" w:rsidRPr="006E5F0E">
        <w:rPr>
          <w:rFonts w:ascii="Times New Roman" w:hAnsi="Times New Roman" w:cs="Times New Roman"/>
          <w:sz w:val="24"/>
          <w:szCs w:val="24"/>
        </w:rPr>
        <w:t>unusual elaboration wa</w:t>
      </w:r>
      <w:r w:rsidRPr="006E5F0E">
        <w:rPr>
          <w:rFonts w:ascii="Times New Roman" w:hAnsi="Times New Roman" w:cs="Times New Roman"/>
          <w:sz w:val="24"/>
          <w:szCs w:val="24"/>
        </w:rPr>
        <w:t xml:space="preserve">s likely in deference to the poorly developed urban structures of the </w:t>
      </w:r>
      <w:proofErr w:type="spellStart"/>
      <w:r w:rsidRPr="006E5F0E">
        <w:rPr>
          <w:rFonts w:ascii="Times New Roman" w:hAnsi="Times New Roman" w:cs="Times New Roman"/>
          <w:sz w:val="24"/>
          <w:szCs w:val="24"/>
        </w:rPr>
        <w:t>Transpadane</w:t>
      </w:r>
      <w:proofErr w:type="spellEnd"/>
      <w:r w:rsidRPr="006E5F0E">
        <w:rPr>
          <w:rFonts w:ascii="Times New Roman" w:hAnsi="Times New Roman" w:cs="Times New Roman"/>
          <w:sz w:val="24"/>
          <w:szCs w:val="24"/>
        </w:rPr>
        <w:t xml:space="preserve"> areas</w:t>
      </w:r>
      <w:r w:rsidR="00A557CC" w:rsidRPr="006E5F0E">
        <w:rPr>
          <w:rFonts w:ascii="Times New Roman" w:hAnsi="Times New Roman" w:cs="Times New Roman"/>
          <w:sz w:val="24"/>
          <w:szCs w:val="24"/>
        </w:rPr>
        <w:t>,</w:t>
      </w:r>
      <w:r w:rsidRPr="006E5F0E">
        <w:rPr>
          <w:rFonts w:ascii="Times New Roman" w:hAnsi="Times New Roman" w:cs="Times New Roman"/>
          <w:sz w:val="24"/>
          <w:szCs w:val="24"/>
        </w:rPr>
        <w:t xml:space="preserve"> as they had not yet had the time to develop</w:t>
      </w:r>
      <w:r w:rsidR="00A557CC" w:rsidRPr="006E5F0E">
        <w:rPr>
          <w:rFonts w:ascii="Times New Roman" w:hAnsi="Times New Roman" w:cs="Times New Roman"/>
          <w:sz w:val="24"/>
          <w:szCs w:val="24"/>
        </w:rPr>
        <w:t xml:space="preserve"> a</w:t>
      </w:r>
      <w:r w:rsidRPr="006E5F0E">
        <w:rPr>
          <w:rFonts w:ascii="Times New Roman" w:hAnsi="Times New Roman" w:cs="Times New Roman"/>
          <w:sz w:val="24"/>
          <w:szCs w:val="24"/>
        </w:rPr>
        <w:t xml:space="preserve"> typical Roman infrastructure. In fact, as late as the reign of </w:t>
      </w:r>
      <w:r w:rsidR="00A557CC" w:rsidRPr="006E5F0E">
        <w:rPr>
          <w:rFonts w:ascii="Times New Roman" w:hAnsi="Times New Roman" w:cs="Times New Roman"/>
          <w:sz w:val="24"/>
          <w:szCs w:val="24"/>
        </w:rPr>
        <w:t xml:space="preserve">the Emperor </w:t>
      </w:r>
      <w:r w:rsidRPr="006E5F0E">
        <w:rPr>
          <w:rFonts w:ascii="Times New Roman" w:hAnsi="Times New Roman" w:cs="Times New Roman"/>
          <w:sz w:val="24"/>
          <w:szCs w:val="24"/>
        </w:rPr>
        <w:t xml:space="preserve">Claudius there </w:t>
      </w:r>
      <w:r w:rsidR="00A557CC" w:rsidRPr="006E5F0E">
        <w:rPr>
          <w:rFonts w:ascii="Times New Roman" w:hAnsi="Times New Roman" w:cs="Times New Roman"/>
          <w:sz w:val="24"/>
          <w:szCs w:val="24"/>
        </w:rPr>
        <w:t>we</w:t>
      </w:r>
      <w:r w:rsidRPr="006E5F0E">
        <w:rPr>
          <w:rFonts w:ascii="Times New Roman" w:hAnsi="Times New Roman" w:cs="Times New Roman"/>
          <w:sz w:val="24"/>
          <w:szCs w:val="24"/>
        </w:rPr>
        <w:t xml:space="preserve">re people living in the </w:t>
      </w:r>
      <w:proofErr w:type="spellStart"/>
      <w:r w:rsidRPr="006E5F0E">
        <w:rPr>
          <w:rFonts w:ascii="Times New Roman" w:hAnsi="Times New Roman" w:cs="Times New Roman"/>
          <w:sz w:val="24"/>
          <w:szCs w:val="24"/>
        </w:rPr>
        <w:t>Transpadane</w:t>
      </w:r>
      <w:proofErr w:type="spellEnd"/>
      <w:r w:rsidRPr="006E5F0E">
        <w:rPr>
          <w:rFonts w:ascii="Times New Roman" w:hAnsi="Times New Roman" w:cs="Times New Roman"/>
          <w:sz w:val="24"/>
          <w:szCs w:val="24"/>
        </w:rPr>
        <w:t xml:space="preserve"> who ha</w:t>
      </w:r>
      <w:r w:rsidR="00A557CC" w:rsidRPr="006E5F0E">
        <w:rPr>
          <w:rFonts w:ascii="Times New Roman" w:hAnsi="Times New Roman" w:cs="Times New Roman"/>
          <w:sz w:val="24"/>
          <w:szCs w:val="24"/>
        </w:rPr>
        <w:t>d</w:t>
      </w:r>
      <w:r w:rsidRPr="006E5F0E">
        <w:rPr>
          <w:rFonts w:ascii="Times New Roman" w:hAnsi="Times New Roman" w:cs="Times New Roman"/>
          <w:sz w:val="24"/>
          <w:szCs w:val="24"/>
        </w:rPr>
        <w:t xml:space="preserve"> been acting as citizens, even going so far as to serve as praetorian guards and lay judges, without </w:t>
      </w:r>
      <w:proofErr w:type="gramStart"/>
      <w:r w:rsidRPr="006E5F0E">
        <w:rPr>
          <w:rFonts w:ascii="Times New Roman" w:hAnsi="Times New Roman" w:cs="Times New Roman"/>
          <w:sz w:val="24"/>
          <w:szCs w:val="24"/>
        </w:rPr>
        <w:t>actually ever</w:t>
      </w:r>
      <w:proofErr w:type="gramEnd"/>
      <w:r w:rsidRPr="006E5F0E">
        <w:rPr>
          <w:rFonts w:ascii="Times New Roman" w:hAnsi="Times New Roman" w:cs="Times New Roman"/>
          <w:sz w:val="24"/>
          <w:szCs w:val="24"/>
        </w:rPr>
        <w:t xml:space="preserve"> </w:t>
      </w:r>
      <w:r w:rsidR="00D270AD">
        <w:rPr>
          <w:rFonts w:ascii="Times New Roman" w:hAnsi="Times New Roman" w:cs="Times New Roman"/>
          <w:sz w:val="24"/>
          <w:szCs w:val="24"/>
        </w:rPr>
        <w:t xml:space="preserve">having </w:t>
      </w:r>
      <w:r w:rsidRPr="006E5F0E">
        <w:rPr>
          <w:rFonts w:ascii="Times New Roman" w:hAnsi="Times New Roman" w:cs="Times New Roman"/>
          <w:sz w:val="24"/>
          <w:szCs w:val="24"/>
        </w:rPr>
        <w:t>been granted the status of Roman citizens.</w:t>
      </w:r>
      <w:r w:rsidR="0089328F">
        <w:rPr>
          <w:rStyle w:val="FootnoteReference"/>
          <w:rFonts w:ascii="Times New Roman" w:hAnsi="Times New Roman" w:cs="Times New Roman"/>
          <w:sz w:val="24"/>
          <w:szCs w:val="24"/>
        </w:rPr>
        <w:footnoteReference w:id="8"/>
      </w:r>
      <w:r w:rsidRPr="006E5F0E">
        <w:rPr>
          <w:rFonts w:ascii="Times New Roman" w:hAnsi="Times New Roman" w:cs="Times New Roman"/>
          <w:sz w:val="24"/>
          <w:szCs w:val="24"/>
        </w:rPr>
        <w:t xml:space="preserve"> </w:t>
      </w:r>
      <w:r w:rsidR="00C41446" w:rsidRPr="006E5F0E">
        <w:rPr>
          <w:rFonts w:ascii="Times New Roman" w:hAnsi="Times New Roman" w:cs="Times New Roman"/>
          <w:sz w:val="24"/>
          <w:szCs w:val="24"/>
        </w:rPr>
        <w:t>The immense diversity of the population and organization of Cisalpine Gaul seems to have defeated the efforts of even the expanded legal language available.</w:t>
      </w:r>
    </w:p>
    <w:p w:rsidR="009576EE" w:rsidRPr="006E5F0E" w:rsidRDefault="00C41446" w:rsidP="006F24D2">
      <w:pPr>
        <w:spacing w:line="480" w:lineRule="auto"/>
        <w:ind w:firstLine="720"/>
        <w:rPr>
          <w:rFonts w:ascii="Times New Roman" w:hAnsi="Times New Roman" w:cs="Times New Roman"/>
          <w:sz w:val="24"/>
          <w:szCs w:val="24"/>
        </w:rPr>
      </w:pPr>
      <w:r w:rsidRPr="006E5F0E">
        <w:rPr>
          <w:rFonts w:ascii="Times New Roman" w:hAnsi="Times New Roman" w:cs="Times New Roman"/>
          <w:sz w:val="24"/>
          <w:szCs w:val="24"/>
        </w:rPr>
        <w:t xml:space="preserve">The textual challenges of the </w:t>
      </w:r>
      <w:proofErr w:type="spellStart"/>
      <w:r w:rsidRPr="006E5F0E">
        <w:rPr>
          <w:rFonts w:ascii="Times New Roman" w:hAnsi="Times New Roman" w:cs="Times New Roman"/>
          <w:i/>
          <w:sz w:val="24"/>
          <w:szCs w:val="24"/>
        </w:rPr>
        <w:t>lex</w:t>
      </w:r>
      <w:proofErr w:type="spellEnd"/>
      <w:r w:rsidRPr="006E5F0E">
        <w:rPr>
          <w:rFonts w:ascii="Times New Roman" w:hAnsi="Times New Roman" w:cs="Times New Roman"/>
          <w:i/>
          <w:sz w:val="24"/>
          <w:szCs w:val="24"/>
        </w:rPr>
        <w:t xml:space="preserve"> de Gallia </w:t>
      </w:r>
      <w:proofErr w:type="spellStart"/>
      <w:r w:rsidRPr="006E5F0E">
        <w:rPr>
          <w:rFonts w:ascii="Times New Roman" w:hAnsi="Times New Roman" w:cs="Times New Roman"/>
          <w:i/>
          <w:sz w:val="24"/>
          <w:szCs w:val="24"/>
        </w:rPr>
        <w:t>Cisalpina</w:t>
      </w:r>
      <w:proofErr w:type="spellEnd"/>
      <w:r w:rsidRPr="006E5F0E">
        <w:rPr>
          <w:rFonts w:ascii="Times New Roman" w:hAnsi="Times New Roman" w:cs="Times New Roman"/>
          <w:sz w:val="24"/>
          <w:szCs w:val="24"/>
        </w:rPr>
        <w:t xml:space="preserve"> are not the only perplexing part of this inscription. </w:t>
      </w:r>
      <w:r w:rsidR="00D95B55" w:rsidRPr="006E5F0E">
        <w:rPr>
          <w:rFonts w:ascii="Times New Roman" w:hAnsi="Times New Roman" w:cs="Times New Roman"/>
          <w:sz w:val="24"/>
          <w:szCs w:val="24"/>
        </w:rPr>
        <w:t xml:space="preserve">The </w:t>
      </w:r>
      <w:r w:rsidR="00EA0C52" w:rsidRPr="006E5F0E">
        <w:rPr>
          <w:rFonts w:ascii="Times New Roman" w:hAnsi="Times New Roman" w:cs="Times New Roman"/>
          <w:sz w:val="24"/>
          <w:szCs w:val="24"/>
        </w:rPr>
        <w:t xml:space="preserve">dating of </w:t>
      </w:r>
      <w:r w:rsidR="002E65C3" w:rsidRPr="006E5F0E">
        <w:rPr>
          <w:rFonts w:ascii="Times New Roman" w:hAnsi="Times New Roman" w:cs="Times New Roman"/>
          <w:i/>
          <w:sz w:val="24"/>
          <w:szCs w:val="24"/>
        </w:rPr>
        <w:t xml:space="preserve">the </w:t>
      </w:r>
      <w:proofErr w:type="spellStart"/>
      <w:r w:rsidR="002E65C3" w:rsidRPr="006E5F0E">
        <w:rPr>
          <w:rFonts w:ascii="Times New Roman" w:hAnsi="Times New Roman" w:cs="Times New Roman"/>
          <w:i/>
          <w:sz w:val="24"/>
          <w:szCs w:val="24"/>
        </w:rPr>
        <w:t>l</w:t>
      </w:r>
      <w:r w:rsidR="00071D71" w:rsidRPr="006E5F0E">
        <w:rPr>
          <w:rFonts w:ascii="Times New Roman" w:hAnsi="Times New Roman" w:cs="Times New Roman"/>
          <w:i/>
          <w:sz w:val="24"/>
          <w:szCs w:val="24"/>
        </w:rPr>
        <w:t>ex</w:t>
      </w:r>
      <w:proofErr w:type="spellEnd"/>
      <w:r w:rsidR="00071D71" w:rsidRPr="006E5F0E">
        <w:rPr>
          <w:rFonts w:ascii="Times New Roman" w:hAnsi="Times New Roman" w:cs="Times New Roman"/>
          <w:i/>
          <w:sz w:val="24"/>
          <w:szCs w:val="24"/>
        </w:rPr>
        <w:t xml:space="preserve"> de Gallia </w:t>
      </w:r>
      <w:proofErr w:type="spellStart"/>
      <w:r w:rsidR="00071D71" w:rsidRPr="006E5F0E">
        <w:rPr>
          <w:rFonts w:ascii="Times New Roman" w:hAnsi="Times New Roman" w:cs="Times New Roman"/>
          <w:i/>
          <w:sz w:val="24"/>
          <w:szCs w:val="24"/>
        </w:rPr>
        <w:t>Cisalpina</w:t>
      </w:r>
      <w:proofErr w:type="spellEnd"/>
      <w:r w:rsidR="00EA0C52" w:rsidRPr="006E5F0E">
        <w:rPr>
          <w:rFonts w:ascii="Times New Roman" w:hAnsi="Times New Roman" w:cs="Times New Roman"/>
          <w:sz w:val="24"/>
          <w:szCs w:val="24"/>
        </w:rPr>
        <w:t xml:space="preserve"> has been generally considered to fall somewhere between 49 BC</w:t>
      </w:r>
      <w:r w:rsidR="00817719">
        <w:rPr>
          <w:rFonts w:ascii="Times New Roman" w:hAnsi="Times New Roman" w:cs="Times New Roman"/>
          <w:sz w:val="24"/>
          <w:szCs w:val="24"/>
        </w:rPr>
        <w:t>E</w:t>
      </w:r>
      <w:r w:rsidR="00EA0C52" w:rsidRPr="006E5F0E">
        <w:rPr>
          <w:rFonts w:ascii="Times New Roman" w:hAnsi="Times New Roman" w:cs="Times New Roman"/>
          <w:sz w:val="24"/>
          <w:szCs w:val="24"/>
        </w:rPr>
        <w:t xml:space="preserve"> and 42 BC</w:t>
      </w:r>
      <w:r w:rsidR="00817719">
        <w:rPr>
          <w:rFonts w:ascii="Times New Roman" w:hAnsi="Times New Roman" w:cs="Times New Roman"/>
          <w:sz w:val="24"/>
          <w:szCs w:val="24"/>
        </w:rPr>
        <w:t>E</w:t>
      </w:r>
      <w:r w:rsidR="00EA0C52" w:rsidRPr="006E5F0E">
        <w:rPr>
          <w:rFonts w:ascii="Times New Roman" w:hAnsi="Times New Roman" w:cs="Times New Roman"/>
          <w:sz w:val="24"/>
          <w:szCs w:val="24"/>
        </w:rPr>
        <w:t xml:space="preserve">, or more accurately between the establishment of citizenship in Cisalpine Gaul and the end of its provincial status. This dating scheme has been </w:t>
      </w:r>
      <w:r w:rsidR="00546D8A" w:rsidRPr="006E5F0E">
        <w:rPr>
          <w:rFonts w:ascii="Times New Roman" w:hAnsi="Times New Roman" w:cs="Times New Roman"/>
          <w:sz w:val="24"/>
          <w:szCs w:val="24"/>
        </w:rPr>
        <w:t>defensible</w:t>
      </w:r>
      <w:r w:rsidR="00EA0C52" w:rsidRPr="006E5F0E">
        <w:rPr>
          <w:rFonts w:ascii="Times New Roman" w:hAnsi="Times New Roman" w:cs="Times New Roman"/>
          <w:sz w:val="24"/>
          <w:szCs w:val="24"/>
        </w:rPr>
        <w:t xml:space="preserve"> as the </w:t>
      </w:r>
      <w:proofErr w:type="spellStart"/>
      <w:r w:rsidR="00546D8A" w:rsidRPr="006E5F0E">
        <w:rPr>
          <w:rFonts w:ascii="Times New Roman" w:hAnsi="Times New Roman" w:cs="Times New Roman"/>
          <w:i/>
          <w:sz w:val="24"/>
          <w:szCs w:val="24"/>
        </w:rPr>
        <w:t>l</w:t>
      </w:r>
      <w:r w:rsidR="00EA0C52" w:rsidRPr="006E5F0E">
        <w:rPr>
          <w:rFonts w:ascii="Times New Roman" w:hAnsi="Times New Roman" w:cs="Times New Roman"/>
          <w:i/>
          <w:sz w:val="24"/>
          <w:szCs w:val="24"/>
        </w:rPr>
        <w:t>ex</w:t>
      </w:r>
      <w:proofErr w:type="spellEnd"/>
      <w:r w:rsidR="00EA0C52" w:rsidRPr="006E5F0E">
        <w:rPr>
          <w:rFonts w:ascii="Times New Roman" w:hAnsi="Times New Roman" w:cs="Times New Roman"/>
          <w:sz w:val="24"/>
          <w:szCs w:val="24"/>
        </w:rPr>
        <w:t xml:space="preserve"> provide</w:t>
      </w:r>
      <w:r w:rsidR="00546D8A" w:rsidRPr="006E5F0E">
        <w:rPr>
          <w:rFonts w:ascii="Times New Roman" w:hAnsi="Times New Roman" w:cs="Times New Roman"/>
          <w:sz w:val="24"/>
          <w:szCs w:val="24"/>
        </w:rPr>
        <w:t>d</w:t>
      </w:r>
      <w:r w:rsidR="00EA0C52" w:rsidRPr="006E5F0E">
        <w:rPr>
          <w:rFonts w:ascii="Times New Roman" w:hAnsi="Times New Roman" w:cs="Times New Roman"/>
          <w:sz w:val="24"/>
          <w:szCs w:val="24"/>
        </w:rPr>
        <w:t xml:space="preserve"> recourse to the praetor, a Roman right, but still repeatedly reference</w:t>
      </w:r>
      <w:r w:rsidR="00546D8A" w:rsidRPr="006E5F0E">
        <w:rPr>
          <w:rFonts w:ascii="Times New Roman" w:hAnsi="Times New Roman" w:cs="Times New Roman"/>
          <w:sz w:val="24"/>
          <w:szCs w:val="24"/>
        </w:rPr>
        <w:t>d</w:t>
      </w:r>
      <w:r w:rsidR="00EA0C52" w:rsidRPr="006E5F0E">
        <w:rPr>
          <w:rFonts w:ascii="Times New Roman" w:hAnsi="Times New Roman" w:cs="Times New Roman"/>
          <w:sz w:val="24"/>
          <w:szCs w:val="24"/>
        </w:rPr>
        <w:t xml:space="preserve"> the provincial status of the area. </w:t>
      </w:r>
      <w:r w:rsidR="00AD720E" w:rsidRPr="006E5F0E">
        <w:rPr>
          <w:rFonts w:ascii="Times New Roman" w:hAnsi="Times New Roman" w:cs="Times New Roman"/>
          <w:sz w:val="24"/>
          <w:szCs w:val="24"/>
        </w:rPr>
        <w:t xml:space="preserve">There is </w:t>
      </w:r>
      <w:r w:rsidR="00F41156" w:rsidRPr="006E5F0E">
        <w:rPr>
          <w:rFonts w:ascii="Times New Roman" w:hAnsi="Times New Roman" w:cs="Times New Roman"/>
          <w:sz w:val="24"/>
          <w:szCs w:val="24"/>
        </w:rPr>
        <w:t>an argument to be made</w:t>
      </w:r>
      <w:r w:rsidR="00546D8A" w:rsidRPr="006E5F0E">
        <w:rPr>
          <w:rFonts w:ascii="Times New Roman" w:hAnsi="Times New Roman" w:cs="Times New Roman"/>
          <w:sz w:val="24"/>
          <w:szCs w:val="24"/>
        </w:rPr>
        <w:t xml:space="preserve">, however, </w:t>
      </w:r>
      <w:r w:rsidR="00F41156" w:rsidRPr="006E5F0E">
        <w:rPr>
          <w:rFonts w:ascii="Times New Roman" w:hAnsi="Times New Roman" w:cs="Times New Roman"/>
          <w:sz w:val="24"/>
          <w:szCs w:val="24"/>
        </w:rPr>
        <w:t>for a post-42 BC</w:t>
      </w:r>
      <w:r w:rsidR="00817719">
        <w:rPr>
          <w:rFonts w:ascii="Times New Roman" w:hAnsi="Times New Roman" w:cs="Times New Roman"/>
          <w:sz w:val="24"/>
          <w:szCs w:val="24"/>
        </w:rPr>
        <w:t>E</w:t>
      </w:r>
      <w:r w:rsidR="00F41156" w:rsidRPr="006E5F0E">
        <w:rPr>
          <w:rFonts w:ascii="Times New Roman" w:hAnsi="Times New Roman" w:cs="Times New Roman"/>
          <w:sz w:val="24"/>
          <w:szCs w:val="24"/>
        </w:rPr>
        <w:t xml:space="preserve"> </w:t>
      </w:r>
      <w:r w:rsidR="00546D8A" w:rsidRPr="006E5F0E">
        <w:rPr>
          <w:rFonts w:ascii="Times New Roman" w:hAnsi="Times New Roman" w:cs="Times New Roman"/>
          <w:sz w:val="24"/>
          <w:szCs w:val="24"/>
        </w:rPr>
        <w:t>assignment</w:t>
      </w:r>
      <w:r w:rsidR="00F41156" w:rsidRPr="006E5F0E">
        <w:rPr>
          <w:rFonts w:ascii="Times New Roman" w:hAnsi="Times New Roman" w:cs="Times New Roman"/>
          <w:sz w:val="24"/>
          <w:szCs w:val="24"/>
        </w:rPr>
        <w:t xml:space="preserve"> </w:t>
      </w:r>
      <w:r w:rsidR="00546D8A" w:rsidRPr="006E5F0E">
        <w:rPr>
          <w:rFonts w:ascii="Times New Roman" w:hAnsi="Times New Roman" w:cs="Times New Roman"/>
          <w:sz w:val="24"/>
          <w:szCs w:val="24"/>
        </w:rPr>
        <w:t>because</w:t>
      </w:r>
      <w:r w:rsidR="00F41156" w:rsidRPr="006E5F0E">
        <w:rPr>
          <w:rFonts w:ascii="Times New Roman" w:hAnsi="Times New Roman" w:cs="Times New Roman"/>
          <w:sz w:val="24"/>
          <w:szCs w:val="24"/>
        </w:rPr>
        <w:t xml:space="preserve"> the law makes no mention of the presence of a provincial </w:t>
      </w:r>
      <w:r w:rsidR="00F41156" w:rsidRPr="006E5F0E">
        <w:rPr>
          <w:rFonts w:ascii="Times New Roman" w:hAnsi="Times New Roman" w:cs="Times New Roman"/>
          <w:sz w:val="24"/>
          <w:szCs w:val="24"/>
        </w:rPr>
        <w:lastRenderedPageBreak/>
        <w:t>governor and rather refers litigants to the Roman praetor</w:t>
      </w:r>
      <w:r w:rsidR="00546D8A" w:rsidRPr="006E5F0E">
        <w:rPr>
          <w:rFonts w:ascii="Times New Roman" w:hAnsi="Times New Roman" w:cs="Times New Roman"/>
          <w:sz w:val="24"/>
          <w:szCs w:val="24"/>
        </w:rPr>
        <w:t>, an element unique to those with Roman citizenship</w:t>
      </w:r>
      <w:r w:rsidR="00F41156" w:rsidRPr="006E5F0E">
        <w:rPr>
          <w:rFonts w:ascii="Times New Roman" w:hAnsi="Times New Roman" w:cs="Times New Roman"/>
          <w:sz w:val="24"/>
          <w:szCs w:val="24"/>
        </w:rPr>
        <w:t>.</w:t>
      </w:r>
      <w:r w:rsidR="008269D0">
        <w:rPr>
          <w:rStyle w:val="FootnoteReference"/>
          <w:rFonts w:ascii="Times New Roman" w:hAnsi="Times New Roman" w:cs="Times New Roman"/>
          <w:sz w:val="24"/>
          <w:szCs w:val="24"/>
        </w:rPr>
        <w:footnoteReference w:id="9"/>
      </w:r>
      <w:r w:rsidR="00F41156" w:rsidRPr="006E5F0E">
        <w:rPr>
          <w:rFonts w:ascii="Times New Roman" w:hAnsi="Times New Roman" w:cs="Times New Roman"/>
          <w:sz w:val="24"/>
          <w:szCs w:val="24"/>
        </w:rPr>
        <w:t xml:space="preserve"> </w:t>
      </w:r>
    </w:p>
    <w:p w:rsidR="00543216" w:rsidRPr="006E5F0E" w:rsidRDefault="00D821C7" w:rsidP="006F24D2">
      <w:pPr>
        <w:spacing w:line="480" w:lineRule="auto"/>
        <w:ind w:firstLine="720"/>
        <w:rPr>
          <w:rFonts w:ascii="Times New Roman" w:hAnsi="Times New Roman" w:cs="Times New Roman"/>
          <w:sz w:val="24"/>
          <w:szCs w:val="24"/>
        </w:rPr>
      </w:pPr>
      <w:r w:rsidRPr="006E5F0E">
        <w:rPr>
          <w:rFonts w:ascii="Times New Roman" w:hAnsi="Times New Roman" w:cs="Times New Roman"/>
          <w:sz w:val="24"/>
          <w:szCs w:val="24"/>
        </w:rPr>
        <w:t xml:space="preserve">In many ways the grammatical and chronological issues of the </w:t>
      </w:r>
      <w:proofErr w:type="spellStart"/>
      <w:r w:rsidRPr="006E5F0E">
        <w:rPr>
          <w:rFonts w:ascii="Times New Roman" w:hAnsi="Times New Roman" w:cs="Times New Roman"/>
          <w:i/>
          <w:sz w:val="24"/>
          <w:szCs w:val="24"/>
        </w:rPr>
        <w:t>lex</w:t>
      </w:r>
      <w:proofErr w:type="spellEnd"/>
      <w:r w:rsidRPr="006E5F0E">
        <w:rPr>
          <w:rFonts w:ascii="Times New Roman" w:hAnsi="Times New Roman" w:cs="Times New Roman"/>
          <w:i/>
          <w:sz w:val="24"/>
          <w:szCs w:val="24"/>
        </w:rPr>
        <w:t xml:space="preserve"> de Gallia </w:t>
      </w:r>
      <w:proofErr w:type="spellStart"/>
      <w:r w:rsidRPr="006E5F0E">
        <w:rPr>
          <w:rFonts w:ascii="Times New Roman" w:hAnsi="Times New Roman" w:cs="Times New Roman"/>
          <w:i/>
          <w:sz w:val="24"/>
          <w:szCs w:val="24"/>
        </w:rPr>
        <w:t>Cisalpina</w:t>
      </w:r>
      <w:proofErr w:type="spellEnd"/>
      <w:r w:rsidRPr="006E5F0E">
        <w:rPr>
          <w:rFonts w:ascii="Times New Roman" w:hAnsi="Times New Roman" w:cs="Times New Roman"/>
          <w:sz w:val="24"/>
          <w:szCs w:val="24"/>
        </w:rPr>
        <w:t xml:space="preserve"> are the least problematic of its many facets. With the paucity of information available for this part of the Roman world, it becomes necessary to mine what is available for every splinter of knowledge. At the most basic level</w:t>
      </w:r>
      <w:r w:rsidR="00FD5ABC" w:rsidRPr="006E5F0E">
        <w:rPr>
          <w:rFonts w:ascii="Times New Roman" w:hAnsi="Times New Roman" w:cs="Times New Roman"/>
          <w:sz w:val="24"/>
          <w:szCs w:val="24"/>
        </w:rPr>
        <w:t xml:space="preserve">, the question of why these procedures at this moment in time must form the foundation of the investigation. If the assumption can be made that one of the primary functions of the </w:t>
      </w:r>
      <w:proofErr w:type="spellStart"/>
      <w:r w:rsidR="00FD5ABC" w:rsidRPr="006E5F0E">
        <w:rPr>
          <w:rFonts w:ascii="Times New Roman" w:hAnsi="Times New Roman" w:cs="Times New Roman"/>
          <w:i/>
          <w:sz w:val="24"/>
          <w:szCs w:val="24"/>
        </w:rPr>
        <w:t>lex</w:t>
      </w:r>
      <w:proofErr w:type="spellEnd"/>
      <w:r w:rsidR="00FD5ABC" w:rsidRPr="006E5F0E">
        <w:rPr>
          <w:rFonts w:ascii="Times New Roman" w:hAnsi="Times New Roman" w:cs="Times New Roman"/>
          <w:i/>
          <w:sz w:val="24"/>
          <w:szCs w:val="24"/>
        </w:rPr>
        <w:t xml:space="preserve"> de Gallia </w:t>
      </w:r>
      <w:proofErr w:type="spellStart"/>
      <w:r w:rsidR="00FD5ABC" w:rsidRPr="006E5F0E">
        <w:rPr>
          <w:rFonts w:ascii="Times New Roman" w:hAnsi="Times New Roman" w:cs="Times New Roman"/>
          <w:i/>
          <w:sz w:val="24"/>
          <w:szCs w:val="24"/>
        </w:rPr>
        <w:t>Cisalpina</w:t>
      </w:r>
      <w:proofErr w:type="spellEnd"/>
      <w:r w:rsidR="00FD5ABC" w:rsidRPr="006E5F0E">
        <w:rPr>
          <w:rFonts w:ascii="Times New Roman" w:hAnsi="Times New Roman" w:cs="Times New Roman"/>
          <w:sz w:val="24"/>
          <w:szCs w:val="24"/>
        </w:rPr>
        <w:t xml:space="preserve"> was to limit the number of </w:t>
      </w:r>
      <w:proofErr w:type="spellStart"/>
      <w:r w:rsidR="00FD5ABC" w:rsidRPr="006E5F0E">
        <w:rPr>
          <w:rFonts w:ascii="Times New Roman" w:hAnsi="Times New Roman" w:cs="Times New Roman"/>
          <w:sz w:val="24"/>
          <w:szCs w:val="24"/>
        </w:rPr>
        <w:t>Gauls</w:t>
      </w:r>
      <w:proofErr w:type="spellEnd"/>
      <w:r w:rsidR="00FD5ABC" w:rsidRPr="006E5F0E">
        <w:rPr>
          <w:rFonts w:ascii="Times New Roman" w:hAnsi="Times New Roman" w:cs="Times New Roman"/>
          <w:sz w:val="24"/>
          <w:szCs w:val="24"/>
        </w:rPr>
        <w:t xml:space="preserve"> appealing their cases to Rome as the “why,” then the “moment” must be defined by the ever-increasing number of citizens allowed to make such an appeal. </w:t>
      </w:r>
      <w:r w:rsidR="00543216" w:rsidRPr="006E5F0E">
        <w:rPr>
          <w:rFonts w:ascii="Times New Roman" w:hAnsi="Times New Roman" w:cs="Times New Roman"/>
          <w:sz w:val="24"/>
          <w:szCs w:val="24"/>
        </w:rPr>
        <w:t xml:space="preserve">With the large numbers of new citizens being incorporated into the Roman Republic after the Social War it seems inevitable that the central governmental systems would likely have been overwhelmed by new legal appeals. When the remainder of Cisalpine Gaul was granted </w:t>
      </w:r>
      <w:r w:rsidR="00F013C1" w:rsidRPr="006E5F0E">
        <w:rPr>
          <w:rFonts w:ascii="Times New Roman" w:hAnsi="Times New Roman" w:cs="Times New Roman"/>
          <w:sz w:val="24"/>
          <w:szCs w:val="24"/>
        </w:rPr>
        <w:t>citizenship,</w:t>
      </w:r>
      <w:r w:rsidR="00543216" w:rsidRPr="006E5F0E">
        <w:rPr>
          <w:rFonts w:ascii="Times New Roman" w:hAnsi="Times New Roman" w:cs="Times New Roman"/>
          <w:sz w:val="24"/>
          <w:szCs w:val="24"/>
        </w:rPr>
        <w:t xml:space="preserve"> it may have been deemed simply prudent to have proactively assigned limits to protect the</w:t>
      </w:r>
      <w:r w:rsidR="00F013C1" w:rsidRPr="006E5F0E">
        <w:rPr>
          <w:rFonts w:ascii="Times New Roman" w:hAnsi="Times New Roman" w:cs="Times New Roman"/>
          <w:sz w:val="24"/>
          <w:szCs w:val="24"/>
        </w:rPr>
        <w:t xml:space="preserve"> functioning of the</w:t>
      </w:r>
      <w:r w:rsidR="00543216" w:rsidRPr="006E5F0E">
        <w:rPr>
          <w:rFonts w:ascii="Times New Roman" w:hAnsi="Times New Roman" w:cs="Times New Roman"/>
          <w:sz w:val="24"/>
          <w:szCs w:val="24"/>
        </w:rPr>
        <w:t xml:space="preserve"> republican systems.</w:t>
      </w:r>
      <w:r w:rsidR="00FD5ABC" w:rsidRPr="006E5F0E">
        <w:rPr>
          <w:rFonts w:ascii="Times New Roman" w:hAnsi="Times New Roman" w:cs="Times New Roman"/>
          <w:sz w:val="24"/>
          <w:szCs w:val="24"/>
        </w:rPr>
        <w:t xml:space="preserve"> Establishing a threshold of 15,000 sesterces prevent</w:t>
      </w:r>
      <w:r w:rsidR="00F013C1" w:rsidRPr="006E5F0E">
        <w:rPr>
          <w:rFonts w:ascii="Times New Roman" w:hAnsi="Times New Roman" w:cs="Times New Roman"/>
          <w:sz w:val="24"/>
          <w:szCs w:val="24"/>
        </w:rPr>
        <w:t>ed</w:t>
      </w:r>
      <w:r w:rsidR="00FD5ABC" w:rsidRPr="006E5F0E">
        <w:rPr>
          <w:rFonts w:ascii="Times New Roman" w:hAnsi="Times New Roman" w:cs="Times New Roman"/>
          <w:sz w:val="24"/>
          <w:szCs w:val="24"/>
        </w:rPr>
        <w:t xml:space="preserve"> the smallest of cases from being dragged all the way to Rome and ha</w:t>
      </w:r>
      <w:r w:rsidR="00F013C1" w:rsidRPr="006E5F0E">
        <w:rPr>
          <w:rFonts w:ascii="Times New Roman" w:hAnsi="Times New Roman" w:cs="Times New Roman"/>
          <w:sz w:val="24"/>
          <w:szCs w:val="24"/>
        </w:rPr>
        <w:t>d</w:t>
      </w:r>
      <w:r w:rsidR="00FD5ABC" w:rsidRPr="006E5F0E">
        <w:rPr>
          <w:rFonts w:ascii="Times New Roman" w:hAnsi="Times New Roman" w:cs="Times New Roman"/>
          <w:sz w:val="24"/>
          <w:szCs w:val="24"/>
        </w:rPr>
        <w:t xml:space="preserve"> the added benefit of increasing the experience and perceived reliability of the local magistrates</w:t>
      </w:r>
      <w:r w:rsidR="00F013C1" w:rsidRPr="006E5F0E">
        <w:rPr>
          <w:rFonts w:ascii="Times New Roman" w:hAnsi="Times New Roman" w:cs="Times New Roman"/>
          <w:sz w:val="24"/>
          <w:szCs w:val="24"/>
        </w:rPr>
        <w:t xml:space="preserve"> handling the cases</w:t>
      </w:r>
      <w:r w:rsidR="00FD5ABC" w:rsidRPr="006E5F0E">
        <w:rPr>
          <w:rFonts w:ascii="Times New Roman" w:hAnsi="Times New Roman" w:cs="Times New Roman"/>
          <w:sz w:val="24"/>
          <w:szCs w:val="24"/>
        </w:rPr>
        <w:t>.</w:t>
      </w:r>
      <w:r w:rsidR="009E7F64" w:rsidRPr="006E5F0E">
        <w:rPr>
          <w:rFonts w:ascii="Times New Roman" w:hAnsi="Times New Roman" w:cs="Times New Roman"/>
          <w:sz w:val="24"/>
          <w:szCs w:val="24"/>
        </w:rPr>
        <w:t xml:space="preserve"> The financial limit of 15,000 sesterces was intriguing as it is substantially higher than the 1000 sesterce limit established in the </w:t>
      </w:r>
      <w:r w:rsidR="009E7F64" w:rsidRPr="006E5F0E">
        <w:rPr>
          <w:rFonts w:ascii="Times New Roman" w:hAnsi="Times New Roman" w:cs="Times New Roman"/>
          <w:i/>
          <w:sz w:val="24"/>
          <w:szCs w:val="24"/>
        </w:rPr>
        <w:t xml:space="preserve">Lex </w:t>
      </w:r>
      <w:proofErr w:type="spellStart"/>
      <w:r w:rsidR="009E7F64" w:rsidRPr="006E5F0E">
        <w:rPr>
          <w:rFonts w:ascii="Times New Roman" w:hAnsi="Times New Roman" w:cs="Times New Roman"/>
          <w:i/>
          <w:sz w:val="24"/>
          <w:szCs w:val="24"/>
        </w:rPr>
        <w:t>Irnitana</w:t>
      </w:r>
      <w:proofErr w:type="spellEnd"/>
      <w:r w:rsidR="009E7F64" w:rsidRPr="006E5F0E">
        <w:rPr>
          <w:rFonts w:ascii="Times New Roman" w:hAnsi="Times New Roman" w:cs="Times New Roman"/>
          <w:sz w:val="24"/>
          <w:szCs w:val="24"/>
        </w:rPr>
        <w:t xml:space="preserve">. The </w:t>
      </w:r>
      <w:r w:rsidR="009E7F64" w:rsidRPr="006E5F0E">
        <w:rPr>
          <w:rFonts w:ascii="Times New Roman" w:hAnsi="Times New Roman" w:cs="Times New Roman"/>
          <w:i/>
          <w:sz w:val="24"/>
          <w:szCs w:val="24"/>
        </w:rPr>
        <w:t xml:space="preserve">Lex </w:t>
      </w:r>
      <w:proofErr w:type="spellStart"/>
      <w:r w:rsidR="009E7F64" w:rsidRPr="006E5F0E">
        <w:rPr>
          <w:rFonts w:ascii="Times New Roman" w:hAnsi="Times New Roman" w:cs="Times New Roman"/>
          <w:i/>
          <w:sz w:val="24"/>
          <w:szCs w:val="24"/>
        </w:rPr>
        <w:t>Irnitana</w:t>
      </w:r>
      <w:proofErr w:type="spellEnd"/>
      <w:r w:rsidR="009E7F64" w:rsidRPr="006E5F0E">
        <w:rPr>
          <w:rFonts w:ascii="Times New Roman" w:hAnsi="Times New Roman" w:cs="Times New Roman"/>
          <w:sz w:val="24"/>
          <w:szCs w:val="24"/>
        </w:rPr>
        <w:t xml:space="preserve"> dates to before the benefits of the Social War, but the included legal terms bear a great deal of resemblance to the procedures laid out in the </w:t>
      </w:r>
      <w:proofErr w:type="spellStart"/>
      <w:r w:rsidR="009E7F64" w:rsidRPr="006E5F0E">
        <w:rPr>
          <w:rFonts w:ascii="Times New Roman" w:hAnsi="Times New Roman" w:cs="Times New Roman"/>
          <w:i/>
          <w:sz w:val="24"/>
          <w:szCs w:val="24"/>
        </w:rPr>
        <w:t>lex</w:t>
      </w:r>
      <w:proofErr w:type="spellEnd"/>
      <w:r w:rsidR="009E7F64" w:rsidRPr="006E5F0E">
        <w:rPr>
          <w:rFonts w:ascii="Times New Roman" w:hAnsi="Times New Roman" w:cs="Times New Roman"/>
          <w:i/>
          <w:sz w:val="24"/>
          <w:szCs w:val="24"/>
        </w:rPr>
        <w:t xml:space="preserve"> de Gallia </w:t>
      </w:r>
      <w:proofErr w:type="spellStart"/>
      <w:r w:rsidR="009E7F64" w:rsidRPr="006E5F0E">
        <w:rPr>
          <w:rFonts w:ascii="Times New Roman" w:hAnsi="Times New Roman" w:cs="Times New Roman"/>
          <w:i/>
          <w:sz w:val="24"/>
          <w:szCs w:val="24"/>
        </w:rPr>
        <w:t>Cisalpina</w:t>
      </w:r>
      <w:proofErr w:type="spellEnd"/>
      <w:r w:rsidR="009E7F64" w:rsidRPr="006E5F0E">
        <w:rPr>
          <w:rFonts w:ascii="Times New Roman" w:hAnsi="Times New Roman" w:cs="Times New Roman"/>
          <w:sz w:val="24"/>
          <w:szCs w:val="24"/>
        </w:rPr>
        <w:t>.</w:t>
      </w:r>
      <w:r w:rsidR="00CF0C0E">
        <w:rPr>
          <w:rStyle w:val="FootnoteReference"/>
          <w:rFonts w:ascii="Times New Roman" w:hAnsi="Times New Roman" w:cs="Times New Roman"/>
          <w:sz w:val="24"/>
          <w:szCs w:val="24"/>
        </w:rPr>
        <w:footnoteReference w:id="10"/>
      </w:r>
      <w:r w:rsidR="009E7F64" w:rsidRPr="006E5F0E">
        <w:rPr>
          <w:rFonts w:ascii="Times New Roman" w:hAnsi="Times New Roman" w:cs="Times New Roman"/>
          <w:sz w:val="24"/>
          <w:szCs w:val="24"/>
        </w:rPr>
        <w:t xml:space="preserve"> Why the </w:t>
      </w:r>
      <w:r w:rsidR="009E7F64" w:rsidRPr="006E5F0E">
        <w:rPr>
          <w:rFonts w:ascii="Times New Roman" w:hAnsi="Times New Roman" w:cs="Times New Roman"/>
          <w:sz w:val="24"/>
          <w:szCs w:val="24"/>
        </w:rPr>
        <w:lastRenderedPageBreak/>
        <w:t xml:space="preserve">change in value? It could simply be that Rome, after incorporating so many new citizens, could not absorb the increase in litigation being brought. </w:t>
      </w:r>
    </w:p>
    <w:p w:rsidR="00D068DA" w:rsidRPr="006E5F0E" w:rsidRDefault="00802BB3" w:rsidP="006F24D2">
      <w:pPr>
        <w:spacing w:line="480" w:lineRule="auto"/>
        <w:ind w:firstLine="720"/>
        <w:rPr>
          <w:rFonts w:ascii="Times New Roman" w:hAnsi="Times New Roman" w:cs="Times New Roman"/>
          <w:sz w:val="24"/>
          <w:szCs w:val="24"/>
        </w:rPr>
      </w:pPr>
      <w:r w:rsidRPr="006E5F0E">
        <w:rPr>
          <w:rFonts w:ascii="Times New Roman" w:hAnsi="Times New Roman" w:cs="Times New Roman"/>
          <w:sz w:val="24"/>
          <w:szCs w:val="24"/>
        </w:rPr>
        <w:t>However,</w:t>
      </w:r>
      <w:r w:rsidR="000F452D" w:rsidRPr="006E5F0E">
        <w:rPr>
          <w:rFonts w:ascii="Times New Roman" w:hAnsi="Times New Roman" w:cs="Times New Roman"/>
          <w:sz w:val="24"/>
          <w:szCs w:val="24"/>
        </w:rPr>
        <w:t xml:space="preserve"> it must be acknowledged that the reverse could equally be true.</w:t>
      </w:r>
      <w:r w:rsidR="00791B6A" w:rsidRPr="006E5F0E">
        <w:rPr>
          <w:rFonts w:ascii="Times New Roman" w:hAnsi="Times New Roman" w:cs="Times New Roman"/>
          <w:sz w:val="24"/>
          <w:szCs w:val="24"/>
        </w:rPr>
        <w:t xml:space="preserve"> One of the challenges in dealing with</w:t>
      </w:r>
      <w:r w:rsidR="00DB379F" w:rsidRPr="006E5F0E">
        <w:rPr>
          <w:rFonts w:ascii="Times New Roman" w:hAnsi="Times New Roman" w:cs="Times New Roman"/>
          <w:sz w:val="24"/>
          <w:szCs w:val="24"/>
        </w:rPr>
        <w:t xml:space="preserve"> the</w:t>
      </w:r>
      <w:r w:rsidR="00791B6A" w:rsidRPr="006E5F0E">
        <w:rPr>
          <w:rFonts w:ascii="Times New Roman" w:hAnsi="Times New Roman" w:cs="Times New Roman"/>
          <w:sz w:val="24"/>
          <w:szCs w:val="24"/>
        </w:rPr>
        <w:t xml:space="preserve"> </w:t>
      </w:r>
      <w:proofErr w:type="spellStart"/>
      <w:r w:rsidR="00791B6A" w:rsidRPr="00817719">
        <w:rPr>
          <w:rFonts w:ascii="Times New Roman" w:hAnsi="Times New Roman" w:cs="Times New Roman"/>
          <w:i/>
          <w:sz w:val="24"/>
          <w:szCs w:val="24"/>
        </w:rPr>
        <w:t>lex</w:t>
      </w:r>
      <w:proofErr w:type="spellEnd"/>
      <w:r w:rsidR="00791B6A" w:rsidRPr="00817719">
        <w:rPr>
          <w:rFonts w:ascii="Times New Roman" w:hAnsi="Times New Roman" w:cs="Times New Roman"/>
          <w:i/>
          <w:sz w:val="24"/>
          <w:szCs w:val="24"/>
        </w:rPr>
        <w:t xml:space="preserve"> de Gallia </w:t>
      </w:r>
      <w:proofErr w:type="spellStart"/>
      <w:r w:rsidR="00791B6A" w:rsidRPr="00817719">
        <w:rPr>
          <w:rFonts w:ascii="Times New Roman" w:hAnsi="Times New Roman" w:cs="Times New Roman"/>
          <w:i/>
          <w:sz w:val="24"/>
          <w:szCs w:val="24"/>
        </w:rPr>
        <w:t>Cisalpina</w:t>
      </w:r>
      <w:proofErr w:type="spellEnd"/>
      <w:r w:rsidR="00791B6A" w:rsidRPr="006E5F0E">
        <w:rPr>
          <w:rFonts w:ascii="Times New Roman" w:hAnsi="Times New Roman" w:cs="Times New Roman"/>
          <w:sz w:val="24"/>
          <w:szCs w:val="24"/>
        </w:rPr>
        <w:t xml:space="preserve"> is entering the text mid-way through. </w:t>
      </w:r>
      <w:r w:rsidR="00FC1E5E" w:rsidRPr="006E5F0E">
        <w:rPr>
          <w:rFonts w:ascii="Times New Roman" w:hAnsi="Times New Roman" w:cs="Times New Roman"/>
          <w:sz w:val="24"/>
          <w:szCs w:val="24"/>
        </w:rPr>
        <w:t>There is some presumption</w:t>
      </w:r>
      <w:r w:rsidRPr="006E5F0E">
        <w:rPr>
          <w:rFonts w:ascii="Times New Roman" w:hAnsi="Times New Roman" w:cs="Times New Roman"/>
          <w:sz w:val="24"/>
          <w:szCs w:val="24"/>
        </w:rPr>
        <w:t>,</w:t>
      </w:r>
      <w:r w:rsidR="00FC1E5E" w:rsidRPr="006E5F0E">
        <w:rPr>
          <w:rFonts w:ascii="Times New Roman" w:hAnsi="Times New Roman" w:cs="Times New Roman"/>
          <w:sz w:val="24"/>
          <w:szCs w:val="24"/>
        </w:rPr>
        <w:t xml:space="preserve"> based on similar texts</w:t>
      </w:r>
      <w:r w:rsidRPr="006E5F0E">
        <w:rPr>
          <w:rFonts w:ascii="Times New Roman" w:hAnsi="Times New Roman" w:cs="Times New Roman"/>
          <w:sz w:val="24"/>
          <w:szCs w:val="24"/>
        </w:rPr>
        <w:t>,</w:t>
      </w:r>
      <w:r w:rsidR="00FC1E5E" w:rsidRPr="006E5F0E">
        <w:rPr>
          <w:rFonts w:ascii="Times New Roman" w:hAnsi="Times New Roman" w:cs="Times New Roman"/>
          <w:sz w:val="24"/>
          <w:szCs w:val="24"/>
        </w:rPr>
        <w:t xml:space="preserve"> that </w:t>
      </w:r>
      <w:r w:rsidR="00791B6A" w:rsidRPr="006E5F0E">
        <w:rPr>
          <w:rFonts w:ascii="Times New Roman" w:hAnsi="Times New Roman" w:cs="Times New Roman"/>
          <w:sz w:val="24"/>
          <w:szCs w:val="24"/>
        </w:rPr>
        <w:t>most</w:t>
      </w:r>
      <w:r w:rsidR="00FC1E5E" w:rsidRPr="006E5F0E">
        <w:rPr>
          <w:rFonts w:ascii="Times New Roman" w:hAnsi="Times New Roman" w:cs="Times New Roman"/>
          <w:sz w:val="24"/>
          <w:szCs w:val="24"/>
        </w:rPr>
        <w:t xml:space="preserve"> exclusions </w:t>
      </w:r>
      <w:r w:rsidR="00791B6A" w:rsidRPr="006E5F0E">
        <w:rPr>
          <w:rFonts w:ascii="Times New Roman" w:hAnsi="Times New Roman" w:cs="Times New Roman"/>
          <w:sz w:val="24"/>
          <w:szCs w:val="24"/>
        </w:rPr>
        <w:t xml:space="preserve">to the law </w:t>
      </w:r>
      <w:r w:rsidR="00FC1E5E" w:rsidRPr="006E5F0E">
        <w:rPr>
          <w:rFonts w:ascii="Times New Roman" w:hAnsi="Times New Roman" w:cs="Times New Roman"/>
          <w:sz w:val="24"/>
          <w:szCs w:val="24"/>
        </w:rPr>
        <w:t>would have been enumerated</w:t>
      </w:r>
      <w:r w:rsidR="00791B6A" w:rsidRPr="006E5F0E">
        <w:rPr>
          <w:rFonts w:ascii="Times New Roman" w:hAnsi="Times New Roman" w:cs="Times New Roman"/>
          <w:sz w:val="24"/>
          <w:szCs w:val="24"/>
        </w:rPr>
        <w:t xml:space="preserve"> earlier</w:t>
      </w:r>
      <w:r w:rsidR="00FC1E5E" w:rsidRPr="006E5F0E">
        <w:rPr>
          <w:rFonts w:ascii="Times New Roman" w:hAnsi="Times New Roman" w:cs="Times New Roman"/>
          <w:sz w:val="24"/>
          <w:szCs w:val="24"/>
        </w:rPr>
        <w:t xml:space="preserve"> in the first three tablets</w:t>
      </w:r>
      <w:r w:rsidR="00791B6A" w:rsidRPr="006E5F0E">
        <w:rPr>
          <w:rFonts w:ascii="Times New Roman" w:hAnsi="Times New Roman" w:cs="Times New Roman"/>
          <w:sz w:val="24"/>
          <w:szCs w:val="24"/>
        </w:rPr>
        <w:t xml:space="preserve"> but the fourth tablet does provide some clues to additional interpretational possibilities</w:t>
      </w:r>
      <w:r w:rsidR="00FC1E5E" w:rsidRPr="006E5F0E">
        <w:rPr>
          <w:rFonts w:ascii="Times New Roman" w:hAnsi="Times New Roman" w:cs="Times New Roman"/>
          <w:sz w:val="24"/>
          <w:szCs w:val="24"/>
        </w:rPr>
        <w:t xml:space="preserve">. </w:t>
      </w:r>
      <w:r w:rsidR="00791B6A" w:rsidRPr="006E5F0E">
        <w:rPr>
          <w:rFonts w:ascii="Times New Roman" w:hAnsi="Times New Roman" w:cs="Times New Roman"/>
          <w:sz w:val="24"/>
          <w:szCs w:val="24"/>
        </w:rPr>
        <w:t>In addition</w:t>
      </w:r>
      <w:r w:rsidR="00B54B61" w:rsidRPr="006E5F0E">
        <w:rPr>
          <w:rFonts w:ascii="Times New Roman" w:hAnsi="Times New Roman" w:cs="Times New Roman"/>
          <w:sz w:val="24"/>
          <w:szCs w:val="24"/>
        </w:rPr>
        <w:t xml:space="preserve"> to</w:t>
      </w:r>
      <w:r w:rsidR="00FC1E5E" w:rsidRPr="006E5F0E">
        <w:rPr>
          <w:rFonts w:ascii="Times New Roman" w:hAnsi="Times New Roman" w:cs="Times New Roman"/>
          <w:sz w:val="24"/>
          <w:szCs w:val="24"/>
        </w:rPr>
        <w:t xml:space="preserve"> the </w:t>
      </w:r>
      <w:proofErr w:type="gramStart"/>
      <w:r w:rsidR="00FC1E5E" w:rsidRPr="006E5F0E">
        <w:rPr>
          <w:rFonts w:ascii="Times New Roman" w:hAnsi="Times New Roman" w:cs="Times New Roman"/>
          <w:sz w:val="24"/>
          <w:szCs w:val="24"/>
        </w:rPr>
        <w:t>15</w:t>
      </w:r>
      <w:r w:rsidR="003B2846" w:rsidRPr="006E5F0E">
        <w:rPr>
          <w:rFonts w:ascii="Times New Roman" w:hAnsi="Times New Roman" w:cs="Times New Roman"/>
          <w:sz w:val="24"/>
          <w:szCs w:val="24"/>
        </w:rPr>
        <w:t>,</w:t>
      </w:r>
      <w:r w:rsidR="00FC1E5E" w:rsidRPr="006E5F0E">
        <w:rPr>
          <w:rFonts w:ascii="Times New Roman" w:hAnsi="Times New Roman" w:cs="Times New Roman"/>
          <w:sz w:val="24"/>
          <w:szCs w:val="24"/>
        </w:rPr>
        <w:t>000 sesterce</w:t>
      </w:r>
      <w:proofErr w:type="gramEnd"/>
      <w:r w:rsidR="00FC1E5E" w:rsidRPr="006E5F0E">
        <w:rPr>
          <w:rFonts w:ascii="Times New Roman" w:hAnsi="Times New Roman" w:cs="Times New Roman"/>
          <w:sz w:val="24"/>
          <w:szCs w:val="24"/>
        </w:rPr>
        <w:t xml:space="preserve"> limit </w:t>
      </w:r>
      <w:r w:rsidR="00B54B61" w:rsidRPr="006E5F0E">
        <w:rPr>
          <w:rFonts w:ascii="Times New Roman" w:hAnsi="Times New Roman" w:cs="Times New Roman"/>
          <w:sz w:val="24"/>
          <w:szCs w:val="24"/>
        </w:rPr>
        <w:t xml:space="preserve">there </w:t>
      </w:r>
      <w:r w:rsidR="00FC1E5E" w:rsidRPr="006E5F0E">
        <w:rPr>
          <w:rFonts w:ascii="Times New Roman" w:hAnsi="Times New Roman" w:cs="Times New Roman"/>
          <w:sz w:val="24"/>
          <w:szCs w:val="24"/>
        </w:rPr>
        <w:t xml:space="preserve">may have been </w:t>
      </w:r>
      <w:r w:rsidR="00B54B61" w:rsidRPr="006E5F0E">
        <w:rPr>
          <w:rFonts w:ascii="Times New Roman" w:hAnsi="Times New Roman" w:cs="Times New Roman"/>
          <w:sz w:val="24"/>
          <w:szCs w:val="24"/>
        </w:rPr>
        <w:t xml:space="preserve">an additional, important exclusion </w:t>
      </w:r>
      <w:r w:rsidR="00FC1E5E" w:rsidRPr="006E5F0E">
        <w:rPr>
          <w:rFonts w:ascii="Times New Roman" w:hAnsi="Times New Roman" w:cs="Times New Roman"/>
          <w:sz w:val="24"/>
          <w:szCs w:val="24"/>
        </w:rPr>
        <w:t xml:space="preserve">present. The understanding of this exclusion does require a </w:t>
      </w:r>
      <w:proofErr w:type="gramStart"/>
      <w:r w:rsidR="00FC1E5E" w:rsidRPr="006E5F0E">
        <w:rPr>
          <w:rFonts w:ascii="Times New Roman" w:hAnsi="Times New Roman" w:cs="Times New Roman"/>
          <w:sz w:val="24"/>
          <w:szCs w:val="24"/>
        </w:rPr>
        <w:t>particular reading</w:t>
      </w:r>
      <w:proofErr w:type="gramEnd"/>
      <w:r w:rsidR="00FC1E5E" w:rsidRPr="006E5F0E">
        <w:rPr>
          <w:rFonts w:ascii="Times New Roman" w:hAnsi="Times New Roman" w:cs="Times New Roman"/>
          <w:sz w:val="24"/>
          <w:szCs w:val="24"/>
        </w:rPr>
        <w:t xml:space="preserve"> of the phrase “omnia </w:t>
      </w:r>
      <w:proofErr w:type="spellStart"/>
      <w:r w:rsidR="00FC1E5E" w:rsidRPr="006E5F0E">
        <w:rPr>
          <w:rFonts w:ascii="Times New Roman" w:hAnsi="Times New Roman" w:cs="Times New Roman"/>
          <w:sz w:val="24"/>
          <w:szCs w:val="24"/>
        </w:rPr>
        <w:t>pecunia</w:t>
      </w:r>
      <w:proofErr w:type="spellEnd"/>
      <w:r w:rsidR="00DB379F" w:rsidRPr="006E5F0E">
        <w:rPr>
          <w:rFonts w:ascii="Times New Roman" w:hAnsi="Times New Roman" w:cs="Times New Roman"/>
          <w:sz w:val="24"/>
          <w:szCs w:val="24"/>
        </w:rPr>
        <w:t>,</w:t>
      </w:r>
      <w:r w:rsidR="00FC1E5E" w:rsidRPr="006E5F0E">
        <w:rPr>
          <w:rFonts w:ascii="Times New Roman" w:hAnsi="Times New Roman" w:cs="Times New Roman"/>
          <w:sz w:val="24"/>
          <w:szCs w:val="24"/>
        </w:rPr>
        <w:t>” but the alternate reading</w:t>
      </w:r>
      <w:r w:rsidR="00DB379F" w:rsidRPr="006E5F0E">
        <w:rPr>
          <w:rFonts w:ascii="Times New Roman" w:hAnsi="Times New Roman" w:cs="Times New Roman"/>
          <w:sz w:val="24"/>
          <w:szCs w:val="24"/>
        </w:rPr>
        <w:t>,</w:t>
      </w:r>
      <w:r w:rsidR="00FC1E5E" w:rsidRPr="006E5F0E">
        <w:rPr>
          <w:rFonts w:ascii="Times New Roman" w:hAnsi="Times New Roman" w:cs="Times New Roman"/>
          <w:sz w:val="24"/>
          <w:szCs w:val="24"/>
        </w:rPr>
        <w:t xml:space="preserve"> in which all jurisdiction is given to the local magistrate</w:t>
      </w:r>
      <w:r w:rsidR="00DB379F" w:rsidRPr="006E5F0E">
        <w:rPr>
          <w:rFonts w:ascii="Times New Roman" w:hAnsi="Times New Roman" w:cs="Times New Roman"/>
          <w:sz w:val="24"/>
          <w:szCs w:val="24"/>
        </w:rPr>
        <w:t>,</w:t>
      </w:r>
      <w:r w:rsidR="00FC1E5E" w:rsidRPr="006E5F0E">
        <w:rPr>
          <w:rFonts w:ascii="Times New Roman" w:hAnsi="Times New Roman" w:cs="Times New Roman"/>
          <w:sz w:val="24"/>
          <w:szCs w:val="24"/>
        </w:rPr>
        <w:t xml:space="preserve"> would go against the very nature of Roman provincial law and the ostensible purpose of </w:t>
      </w:r>
      <w:r w:rsidR="00FC1E5E" w:rsidRPr="006E5F0E">
        <w:rPr>
          <w:rFonts w:ascii="Times New Roman" w:hAnsi="Times New Roman" w:cs="Times New Roman"/>
          <w:i/>
          <w:sz w:val="24"/>
          <w:szCs w:val="24"/>
        </w:rPr>
        <w:t xml:space="preserve">the </w:t>
      </w:r>
      <w:proofErr w:type="spellStart"/>
      <w:r w:rsidR="00B54B61" w:rsidRPr="006E5F0E">
        <w:rPr>
          <w:rFonts w:ascii="Times New Roman" w:hAnsi="Times New Roman" w:cs="Times New Roman"/>
          <w:i/>
          <w:sz w:val="24"/>
          <w:szCs w:val="24"/>
        </w:rPr>
        <w:t>l</w:t>
      </w:r>
      <w:r w:rsidR="00071D71" w:rsidRPr="006E5F0E">
        <w:rPr>
          <w:rFonts w:ascii="Times New Roman" w:hAnsi="Times New Roman" w:cs="Times New Roman"/>
          <w:i/>
          <w:sz w:val="24"/>
          <w:szCs w:val="24"/>
        </w:rPr>
        <w:t>ex</w:t>
      </w:r>
      <w:proofErr w:type="spellEnd"/>
      <w:r w:rsidR="00071D71" w:rsidRPr="006E5F0E">
        <w:rPr>
          <w:rFonts w:ascii="Times New Roman" w:hAnsi="Times New Roman" w:cs="Times New Roman"/>
          <w:i/>
          <w:sz w:val="24"/>
          <w:szCs w:val="24"/>
        </w:rPr>
        <w:t xml:space="preserve"> de Gallia </w:t>
      </w:r>
      <w:proofErr w:type="spellStart"/>
      <w:r w:rsidR="00071D71" w:rsidRPr="006E5F0E">
        <w:rPr>
          <w:rFonts w:ascii="Times New Roman" w:hAnsi="Times New Roman" w:cs="Times New Roman"/>
          <w:i/>
          <w:sz w:val="24"/>
          <w:szCs w:val="24"/>
        </w:rPr>
        <w:t>Cisalpina</w:t>
      </w:r>
      <w:proofErr w:type="spellEnd"/>
      <w:r w:rsidR="00FC1E5E" w:rsidRPr="006E5F0E">
        <w:rPr>
          <w:rFonts w:ascii="Times New Roman" w:hAnsi="Times New Roman" w:cs="Times New Roman"/>
          <w:sz w:val="24"/>
          <w:szCs w:val="24"/>
        </w:rPr>
        <w:t>.</w:t>
      </w:r>
      <w:r w:rsidR="00CD1520" w:rsidRPr="006E5F0E">
        <w:rPr>
          <w:rFonts w:ascii="Times New Roman" w:hAnsi="Times New Roman" w:cs="Times New Roman"/>
          <w:sz w:val="24"/>
          <w:szCs w:val="24"/>
        </w:rPr>
        <w:t xml:space="preserve"> If instead the phrase is read to be </w:t>
      </w:r>
      <w:r w:rsidR="00D23F5A" w:rsidRPr="006E5F0E">
        <w:rPr>
          <w:rFonts w:ascii="Times New Roman" w:hAnsi="Times New Roman" w:cs="Times New Roman"/>
          <w:sz w:val="24"/>
          <w:szCs w:val="24"/>
        </w:rPr>
        <w:t xml:space="preserve">“the whole sum” an interesting alternative to the assumed </w:t>
      </w:r>
      <w:r w:rsidR="00B54B61" w:rsidRPr="006E5F0E">
        <w:rPr>
          <w:rFonts w:ascii="Times New Roman" w:hAnsi="Times New Roman" w:cs="Times New Roman"/>
          <w:sz w:val="24"/>
          <w:szCs w:val="24"/>
        </w:rPr>
        <w:t>“</w:t>
      </w:r>
      <w:r w:rsidR="00D23F5A" w:rsidRPr="006E5F0E">
        <w:rPr>
          <w:rFonts w:ascii="Times New Roman" w:hAnsi="Times New Roman" w:cs="Times New Roman"/>
          <w:sz w:val="24"/>
          <w:szCs w:val="24"/>
        </w:rPr>
        <w:t>rushing to Rome</w:t>
      </w:r>
      <w:r w:rsidR="00B54B61" w:rsidRPr="006E5F0E">
        <w:rPr>
          <w:rFonts w:ascii="Times New Roman" w:hAnsi="Times New Roman" w:cs="Times New Roman"/>
          <w:sz w:val="24"/>
          <w:szCs w:val="24"/>
        </w:rPr>
        <w:t>”</w:t>
      </w:r>
      <w:r w:rsidR="00D23F5A" w:rsidRPr="006E5F0E">
        <w:rPr>
          <w:rFonts w:ascii="Times New Roman" w:hAnsi="Times New Roman" w:cs="Times New Roman"/>
          <w:sz w:val="24"/>
          <w:szCs w:val="24"/>
        </w:rPr>
        <w:t xml:space="preserve"> scenario is revealed.</w:t>
      </w:r>
      <w:r w:rsidR="00CF0C0E">
        <w:rPr>
          <w:rStyle w:val="FootnoteReference"/>
          <w:rFonts w:ascii="Times New Roman" w:hAnsi="Times New Roman" w:cs="Times New Roman"/>
          <w:sz w:val="24"/>
          <w:szCs w:val="24"/>
        </w:rPr>
        <w:footnoteReference w:id="11"/>
      </w:r>
      <w:r w:rsidR="00D23F5A" w:rsidRPr="006E5F0E">
        <w:rPr>
          <w:rFonts w:ascii="Times New Roman" w:hAnsi="Times New Roman" w:cs="Times New Roman"/>
          <w:sz w:val="24"/>
          <w:szCs w:val="24"/>
        </w:rPr>
        <w:t xml:space="preserve"> For those in Cisalpine Gaul who lived lives of power and influence, it may be that their </w:t>
      </w:r>
      <w:r w:rsidR="00B54B61" w:rsidRPr="006E5F0E">
        <w:rPr>
          <w:rFonts w:ascii="Times New Roman" w:hAnsi="Times New Roman" w:cs="Times New Roman"/>
          <w:sz w:val="24"/>
          <w:szCs w:val="24"/>
        </w:rPr>
        <w:t xml:space="preserve">social status provided them with a </w:t>
      </w:r>
      <w:r w:rsidR="00D23F5A" w:rsidRPr="006E5F0E">
        <w:rPr>
          <w:rFonts w:ascii="Times New Roman" w:hAnsi="Times New Roman" w:cs="Times New Roman"/>
          <w:sz w:val="24"/>
          <w:szCs w:val="24"/>
        </w:rPr>
        <w:t xml:space="preserve">high likelihood of success </w:t>
      </w:r>
      <w:r w:rsidR="00B54B61" w:rsidRPr="006E5F0E">
        <w:rPr>
          <w:rFonts w:ascii="Times New Roman" w:hAnsi="Times New Roman" w:cs="Times New Roman"/>
          <w:sz w:val="24"/>
          <w:szCs w:val="24"/>
        </w:rPr>
        <w:t xml:space="preserve">in any legal proceeding and thus provided substantial inducement to keep their legal woes in familiar surrounds. </w:t>
      </w:r>
      <w:r w:rsidR="00BB360C" w:rsidRPr="006E5F0E">
        <w:rPr>
          <w:rFonts w:ascii="Times New Roman" w:hAnsi="Times New Roman" w:cs="Times New Roman"/>
          <w:sz w:val="24"/>
          <w:szCs w:val="24"/>
        </w:rPr>
        <w:t xml:space="preserve">The chance of victory may have been sufficiently high to </w:t>
      </w:r>
      <w:r w:rsidR="00D23F5A" w:rsidRPr="006E5F0E">
        <w:rPr>
          <w:rFonts w:ascii="Times New Roman" w:hAnsi="Times New Roman" w:cs="Times New Roman"/>
          <w:sz w:val="24"/>
          <w:szCs w:val="24"/>
        </w:rPr>
        <w:t>encourag</w:t>
      </w:r>
      <w:r w:rsidR="00BB360C" w:rsidRPr="006E5F0E">
        <w:rPr>
          <w:rFonts w:ascii="Times New Roman" w:hAnsi="Times New Roman" w:cs="Times New Roman"/>
          <w:sz w:val="24"/>
          <w:szCs w:val="24"/>
        </w:rPr>
        <w:t xml:space="preserve">e </w:t>
      </w:r>
      <w:r w:rsidR="00D23F5A" w:rsidRPr="006E5F0E">
        <w:rPr>
          <w:rFonts w:ascii="Times New Roman" w:hAnsi="Times New Roman" w:cs="Times New Roman"/>
          <w:sz w:val="24"/>
          <w:szCs w:val="24"/>
        </w:rPr>
        <w:t xml:space="preserve">them to break large claims into multiple claims of less than 15,000 sesterces </w:t>
      </w:r>
      <w:r w:rsidR="00BB360C" w:rsidRPr="006E5F0E">
        <w:rPr>
          <w:rFonts w:ascii="Times New Roman" w:hAnsi="Times New Roman" w:cs="Times New Roman"/>
          <w:sz w:val="24"/>
          <w:szCs w:val="24"/>
        </w:rPr>
        <w:t xml:space="preserve">each </w:t>
      </w:r>
      <w:r w:rsidR="00D23F5A" w:rsidRPr="006E5F0E">
        <w:rPr>
          <w:rFonts w:ascii="Times New Roman" w:hAnsi="Times New Roman" w:cs="Times New Roman"/>
          <w:sz w:val="24"/>
          <w:szCs w:val="24"/>
        </w:rPr>
        <w:t>with an almost guaranteed chance at a positive legal decision</w:t>
      </w:r>
      <w:r w:rsidR="003B2846" w:rsidRPr="006E5F0E">
        <w:rPr>
          <w:rFonts w:ascii="Times New Roman" w:hAnsi="Times New Roman" w:cs="Times New Roman"/>
          <w:sz w:val="24"/>
          <w:szCs w:val="24"/>
        </w:rPr>
        <w:t xml:space="preserve"> in the local courts</w:t>
      </w:r>
      <w:r w:rsidR="00D23F5A" w:rsidRPr="006E5F0E">
        <w:rPr>
          <w:rFonts w:ascii="Times New Roman" w:hAnsi="Times New Roman" w:cs="Times New Roman"/>
          <w:sz w:val="24"/>
          <w:szCs w:val="24"/>
        </w:rPr>
        <w:t xml:space="preserve">. In Rome’s continuous struggle against provincial corruption, provisions like “omnia </w:t>
      </w:r>
      <w:proofErr w:type="spellStart"/>
      <w:r w:rsidR="00D23F5A" w:rsidRPr="006E5F0E">
        <w:rPr>
          <w:rFonts w:ascii="Times New Roman" w:hAnsi="Times New Roman" w:cs="Times New Roman"/>
          <w:sz w:val="24"/>
          <w:szCs w:val="24"/>
        </w:rPr>
        <w:t>pecunia</w:t>
      </w:r>
      <w:proofErr w:type="spellEnd"/>
      <w:r w:rsidR="00D23F5A" w:rsidRPr="006E5F0E">
        <w:rPr>
          <w:rFonts w:ascii="Times New Roman" w:hAnsi="Times New Roman" w:cs="Times New Roman"/>
          <w:sz w:val="24"/>
          <w:szCs w:val="24"/>
        </w:rPr>
        <w:t xml:space="preserve">” in the </w:t>
      </w:r>
      <w:proofErr w:type="spellStart"/>
      <w:r w:rsidR="00BB360C" w:rsidRPr="006E5F0E">
        <w:rPr>
          <w:rFonts w:ascii="Times New Roman" w:hAnsi="Times New Roman" w:cs="Times New Roman"/>
          <w:i/>
          <w:sz w:val="24"/>
          <w:szCs w:val="24"/>
        </w:rPr>
        <w:t>l</w:t>
      </w:r>
      <w:r w:rsidR="00071D71" w:rsidRPr="006E5F0E">
        <w:rPr>
          <w:rFonts w:ascii="Times New Roman" w:hAnsi="Times New Roman" w:cs="Times New Roman"/>
          <w:i/>
          <w:sz w:val="24"/>
          <w:szCs w:val="24"/>
        </w:rPr>
        <w:t>ex</w:t>
      </w:r>
      <w:proofErr w:type="spellEnd"/>
      <w:r w:rsidR="00071D71" w:rsidRPr="006E5F0E">
        <w:rPr>
          <w:rFonts w:ascii="Times New Roman" w:hAnsi="Times New Roman" w:cs="Times New Roman"/>
          <w:i/>
          <w:sz w:val="24"/>
          <w:szCs w:val="24"/>
        </w:rPr>
        <w:t xml:space="preserve"> de Gallia </w:t>
      </w:r>
      <w:proofErr w:type="spellStart"/>
      <w:r w:rsidR="00071D71" w:rsidRPr="006E5F0E">
        <w:rPr>
          <w:rFonts w:ascii="Times New Roman" w:hAnsi="Times New Roman" w:cs="Times New Roman"/>
          <w:i/>
          <w:sz w:val="24"/>
          <w:szCs w:val="24"/>
        </w:rPr>
        <w:t>Cisalpina</w:t>
      </w:r>
      <w:proofErr w:type="spellEnd"/>
      <w:r w:rsidR="00D23F5A" w:rsidRPr="006E5F0E">
        <w:rPr>
          <w:rFonts w:ascii="Times New Roman" w:hAnsi="Times New Roman" w:cs="Times New Roman"/>
          <w:sz w:val="24"/>
          <w:szCs w:val="24"/>
        </w:rPr>
        <w:t xml:space="preserve"> could have prevented those challenges</w:t>
      </w:r>
      <w:r w:rsidR="00DB379F" w:rsidRPr="006E5F0E">
        <w:rPr>
          <w:rFonts w:ascii="Times New Roman" w:hAnsi="Times New Roman" w:cs="Times New Roman"/>
          <w:sz w:val="24"/>
          <w:szCs w:val="24"/>
        </w:rPr>
        <w:t xml:space="preserve"> by forcing local elites to appeal to Rome for larger cases</w:t>
      </w:r>
      <w:r w:rsidR="00D23F5A" w:rsidRPr="006E5F0E">
        <w:rPr>
          <w:rFonts w:ascii="Times New Roman" w:hAnsi="Times New Roman" w:cs="Times New Roman"/>
          <w:sz w:val="24"/>
          <w:szCs w:val="24"/>
        </w:rPr>
        <w:t xml:space="preserve">. </w:t>
      </w:r>
      <w:r w:rsidR="00C41304" w:rsidRPr="006E5F0E">
        <w:rPr>
          <w:rFonts w:ascii="Times New Roman" w:hAnsi="Times New Roman" w:cs="Times New Roman"/>
          <w:sz w:val="24"/>
          <w:szCs w:val="24"/>
        </w:rPr>
        <w:t xml:space="preserve">This may be in line with </w:t>
      </w:r>
      <w:r w:rsidR="00C41304" w:rsidRPr="006E5F0E">
        <w:rPr>
          <w:rFonts w:ascii="Times New Roman" w:hAnsi="Times New Roman" w:cs="Times New Roman"/>
          <w:sz w:val="24"/>
          <w:szCs w:val="24"/>
        </w:rPr>
        <w:lastRenderedPageBreak/>
        <w:t xml:space="preserve">what some scholars see as the attempt of the </w:t>
      </w:r>
      <w:proofErr w:type="spellStart"/>
      <w:r w:rsidR="00DB379F" w:rsidRPr="006E5F0E">
        <w:rPr>
          <w:rFonts w:ascii="Times New Roman" w:hAnsi="Times New Roman" w:cs="Times New Roman"/>
          <w:i/>
          <w:sz w:val="24"/>
          <w:szCs w:val="24"/>
        </w:rPr>
        <w:t>l</w:t>
      </w:r>
      <w:r w:rsidR="00071D71" w:rsidRPr="006E5F0E">
        <w:rPr>
          <w:rFonts w:ascii="Times New Roman" w:hAnsi="Times New Roman" w:cs="Times New Roman"/>
          <w:i/>
          <w:sz w:val="24"/>
          <w:szCs w:val="24"/>
        </w:rPr>
        <w:t>ex</w:t>
      </w:r>
      <w:proofErr w:type="spellEnd"/>
      <w:r w:rsidR="00071D71" w:rsidRPr="006E5F0E">
        <w:rPr>
          <w:rFonts w:ascii="Times New Roman" w:hAnsi="Times New Roman" w:cs="Times New Roman"/>
          <w:i/>
          <w:sz w:val="24"/>
          <w:szCs w:val="24"/>
        </w:rPr>
        <w:t xml:space="preserve"> de Gallia </w:t>
      </w:r>
      <w:proofErr w:type="spellStart"/>
      <w:r w:rsidR="00071D71" w:rsidRPr="006E5F0E">
        <w:rPr>
          <w:rFonts w:ascii="Times New Roman" w:hAnsi="Times New Roman" w:cs="Times New Roman"/>
          <w:i/>
          <w:sz w:val="24"/>
          <w:szCs w:val="24"/>
        </w:rPr>
        <w:t>Cisalpina</w:t>
      </w:r>
      <w:proofErr w:type="spellEnd"/>
      <w:r w:rsidR="00C41304" w:rsidRPr="006E5F0E">
        <w:rPr>
          <w:rFonts w:ascii="Times New Roman" w:hAnsi="Times New Roman" w:cs="Times New Roman"/>
          <w:sz w:val="24"/>
          <w:szCs w:val="24"/>
        </w:rPr>
        <w:t xml:space="preserve"> to increase the power of the local magistrates in Cisalpine Gaul.</w:t>
      </w:r>
      <w:r w:rsidR="00671650">
        <w:rPr>
          <w:rStyle w:val="FootnoteReference"/>
          <w:rFonts w:ascii="Times New Roman" w:hAnsi="Times New Roman" w:cs="Times New Roman"/>
          <w:sz w:val="24"/>
          <w:szCs w:val="24"/>
        </w:rPr>
        <w:footnoteReference w:id="12"/>
      </w:r>
      <w:r w:rsidR="00C41304" w:rsidRPr="006E5F0E">
        <w:rPr>
          <w:rFonts w:ascii="Times New Roman" w:hAnsi="Times New Roman" w:cs="Times New Roman"/>
          <w:sz w:val="24"/>
          <w:szCs w:val="24"/>
        </w:rPr>
        <w:t xml:space="preserve"> </w:t>
      </w:r>
    </w:p>
    <w:p w:rsidR="00CF5813" w:rsidRPr="006E5F0E" w:rsidRDefault="006E69A9" w:rsidP="006F24D2">
      <w:pPr>
        <w:spacing w:line="480" w:lineRule="auto"/>
        <w:ind w:firstLine="720"/>
        <w:rPr>
          <w:rFonts w:ascii="Times New Roman" w:hAnsi="Times New Roman" w:cs="Times New Roman"/>
          <w:sz w:val="24"/>
          <w:szCs w:val="24"/>
        </w:rPr>
      </w:pPr>
      <w:r w:rsidRPr="006E5F0E">
        <w:rPr>
          <w:rFonts w:ascii="Times New Roman" w:hAnsi="Times New Roman" w:cs="Times New Roman"/>
          <w:sz w:val="24"/>
          <w:szCs w:val="24"/>
        </w:rPr>
        <w:t xml:space="preserve">There may also have been more to the desire to bring wealthy </w:t>
      </w:r>
      <w:proofErr w:type="spellStart"/>
      <w:r w:rsidRPr="006E5F0E">
        <w:rPr>
          <w:rFonts w:ascii="Times New Roman" w:hAnsi="Times New Roman" w:cs="Times New Roman"/>
          <w:sz w:val="24"/>
          <w:szCs w:val="24"/>
        </w:rPr>
        <w:t>Gauls</w:t>
      </w:r>
      <w:proofErr w:type="spellEnd"/>
      <w:r w:rsidRPr="006E5F0E">
        <w:rPr>
          <w:rFonts w:ascii="Times New Roman" w:hAnsi="Times New Roman" w:cs="Times New Roman"/>
          <w:sz w:val="24"/>
          <w:szCs w:val="24"/>
        </w:rPr>
        <w:t xml:space="preserve"> to Rome than just the avoidance of corruption in the legal system. </w:t>
      </w:r>
      <w:r w:rsidR="004700B9" w:rsidRPr="006E5F0E">
        <w:rPr>
          <w:rFonts w:ascii="Times New Roman" w:hAnsi="Times New Roman" w:cs="Times New Roman"/>
          <w:sz w:val="24"/>
          <w:szCs w:val="24"/>
        </w:rPr>
        <w:t>Much of the consideration as to why Cisalpine Gaul was incorporated into the Roman world, both in 90 BC</w:t>
      </w:r>
      <w:r w:rsidR="00817719">
        <w:rPr>
          <w:rFonts w:ascii="Times New Roman" w:hAnsi="Times New Roman" w:cs="Times New Roman"/>
          <w:sz w:val="24"/>
          <w:szCs w:val="24"/>
        </w:rPr>
        <w:t>E</w:t>
      </w:r>
      <w:r w:rsidR="004700B9" w:rsidRPr="006E5F0E">
        <w:rPr>
          <w:rFonts w:ascii="Times New Roman" w:hAnsi="Times New Roman" w:cs="Times New Roman"/>
          <w:sz w:val="24"/>
          <w:szCs w:val="24"/>
        </w:rPr>
        <w:t xml:space="preserve"> and in 49 BC</w:t>
      </w:r>
      <w:r w:rsidR="00817719">
        <w:rPr>
          <w:rFonts w:ascii="Times New Roman" w:hAnsi="Times New Roman" w:cs="Times New Roman"/>
          <w:sz w:val="24"/>
          <w:szCs w:val="24"/>
        </w:rPr>
        <w:t>E</w:t>
      </w:r>
      <w:r w:rsidRPr="006E5F0E">
        <w:rPr>
          <w:rFonts w:ascii="Times New Roman" w:hAnsi="Times New Roman" w:cs="Times New Roman"/>
          <w:sz w:val="24"/>
          <w:szCs w:val="24"/>
        </w:rPr>
        <w:t>,</w:t>
      </w:r>
      <w:r w:rsidR="004700B9" w:rsidRPr="006E5F0E">
        <w:rPr>
          <w:rFonts w:ascii="Times New Roman" w:hAnsi="Times New Roman" w:cs="Times New Roman"/>
          <w:sz w:val="24"/>
          <w:szCs w:val="24"/>
        </w:rPr>
        <w:t xml:space="preserve"> has centered around the value of and the fear of the military possibilities inherent in that area</w:t>
      </w:r>
      <w:r w:rsidR="00E01C40" w:rsidRPr="006E5F0E">
        <w:rPr>
          <w:rFonts w:ascii="Times New Roman" w:hAnsi="Times New Roman" w:cs="Times New Roman"/>
          <w:sz w:val="24"/>
          <w:szCs w:val="24"/>
        </w:rPr>
        <w:t xml:space="preserve">, as recognized by Caesar, Marcus Antonius, and </w:t>
      </w:r>
      <w:proofErr w:type="spellStart"/>
      <w:r w:rsidR="00E01C40" w:rsidRPr="006E5F0E">
        <w:rPr>
          <w:rFonts w:ascii="Times New Roman" w:hAnsi="Times New Roman" w:cs="Times New Roman"/>
          <w:sz w:val="24"/>
          <w:szCs w:val="24"/>
        </w:rPr>
        <w:t>Octavianus</w:t>
      </w:r>
      <w:proofErr w:type="spellEnd"/>
      <w:r w:rsidR="004700B9" w:rsidRPr="006E5F0E">
        <w:rPr>
          <w:rFonts w:ascii="Times New Roman" w:hAnsi="Times New Roman" w:cs="Times New Roman"/>
          <w:sz w:val="24"/>
          <w:szCs w:val="24"/>
        </w:rPr>
        <w:t>. Less has been discussed about its potential voting implications</w:t>
      </w:r>
      <w:r w:rsidR="00F720E7" w:rsidRPr="006E5F0E">
        <w:rPr>
          <w:rFonts w:ascii="Times New Roman" w:hAnsi="Times New Roman" w:cs="Times New Roman"/>
          <w:sz w:val="24"/>
          <w:szCs w:val="24"/>
        </w:rPr>
        <w:t>, even though securing powerful voting blocs was essential to those men</w:t>
      </w:r>
      <w:r w:rsidR="004700B9" w:rsidRPr="006E5F0E">
        <w:rPr>
          <w:rFonts w:ascii="Times New Roman" w:hAnsi="Times New Roman" w:cs="Times New Roman"/>
          <w:sz w:val="24"/>
          <w:szCs w:val="24"/>
        </w:rPr>
        <w:t>. However</w:t>
      </w:r>
      <w:r w:rsidR="00F964C7" w:rsidRPr="006E5F0E">
        <w:rPr>
          <w:rFonts w:ascii="Times New Roman" w:hAnsi="Times New Roman" w:cs="Times New Roman"/>
          <w:sz w:val="24"/>
          <w:szCs w:val="24"/>
        </w:rPr>
        <w:t>,</w:t>
      </w:r>
      <w:r w:rsidR="004700B9" w:rsidRPr="006E5F0E">
        <w:rPr>
          <w:rFonts w:ascii="Times New Roman" w:hAnsi="Times New Roman" w:cs="Times New Roman"/>
          <w:sz w:val="24"/>
          <w:szCs w:val="24"/>
        </w:rPr>
        <w:t xml:space="preserve"> in a </w:t>
      </w:r>
      <w:r w:rsidR="005C74F0" w:rsidRPr="006E5F0E">
        <w:rPr>
          <w:rFonts w:ascii="Times New Roman" w:hAnsi="Times New Roman" w:cs="Times New Roman"/>
          <w:sz w:val="24"/>
          <w:szCs w:val="24"/>
        </w:rPr>
        <w:t>2009</w:t>
      </w:r>
      <w:r w:rsidR="004700B9" w:rsidRPr="006E5F0E">
        <w:rPr>
          <w:rFonts w:ascii="Times New Roman" w:hAnsi="Times New Roman" w:cs="Times New Roman"/>
          <w:sz w:val="24"/>
          <w:szCs w:val="24"/>
        </w:rPr>
        <w:t xml:space="preserve"> publication on land in Italy, William Rees has opened the door on this conversation by expanding the</w:t>
      </w:r>
      <w:r w:rsidR="006F3E30" w:rsidRPr="006E5F0E">
        <w:rPr>
          <w:rFonts w:ascii="Times New Roman" w:hAnsi="Times New Roman" w:cs="Times New Roman"/>
          <w:sz w:val="24"/>
          <w:szCs w:val="24"/>
        </w:rPr>
        <w:t xml:space="preserve"> idea of the</w:t>
      </w:r>
      <w:r w:rsidR="004700B9" w:rsidRPr="006E5F0E">
        <w:rPr>
          <w:rFonts w:ascii="Times New Roman" w:hAnsi="Times New Roman" w:cs="Times New Roman"/>
          <w:sz w:val="24"/>
          <w:szCs w:val="24"/>
        </w:rPr>
        <w:t xml:space="preserve"> “valuable” voter outside of just elite Romans. Rees argues that there were plenty of Italians, particularly after the 90 BC</w:t>
      </w:r>
      <w:r w:rsidR="00817719">
        <w:rPr>
          <w:rFonts w:ascii="Times New Roman" w:hAnsi="Times New Roman" w:cs="Times New Roman"/>
          <w:sz w:val="24"/>
          <w:szCs w:val="24"/>
        </w:rPr>
        <w:t>E</w:t>
      </w:r>
      <w:r w:rsidR="004700B9" w:rsidRPr="006E5F0E">
        <w:rPr>
          <w:rFonts w:ascii="Times New Roman" w:hAnsi="Times New Roman" w:cs="Times New Roman"/>
          <w:sz w:val="24"/>
          <w:szCs w:val="24"/>
        </w:rPr>
        <w:t xml:space="preserve"> enfranchisement</w:t>
      </w:r>
      <w:r w:rsidR="006F3E30" w:rsidRPr="006E5F0E">
        <w:rPr>
          <w:rFonts w:ascii="Times New Roman" w:hAnsi="Times New Roman" w:cs="Times New Roman"/>
          <w:sz w:val="24"/>
          <w:szCs w:val="24"/>
        </w:rPr>
        <w:t>,</w:t>
      </w:r>
      <w:r w:rsidR="004700B9" w:rsidRPr="006E5F0E">
        <w:rPr>
          <w:rFonts w:ascii="Times New Roman" w:hAnsi="Times New Roman" w:cs="Times New Roman"/>
          <w:sz w:val="24"/>
          <w:szCs w:val="24"/>
        </w:rPr>
        <w:t xml:space="preserve"> in the non-elite status </w:t>
      </w:r>
      <w:r w:rsidR="006F3E30" w:rsidRPr="006E5F0E">
        <w:rPr>
          <w:rFonts w:ascii="Times New Roman" w:hAnsi="Times New Roman" w:cs="Times New Roman"/>
          <w:sz w:val="24"/>
          <w:szCs w:val="24"/>
        </w:rPr>
        <w:t>who</w:t>
      </w:r>
      <w:r w:rsidR="004700B9" w:rsidRPr="006E5F0E">
        <w:rPr>
          <w:rFonts w:ascii="Times New Roman" w:hAnsi="Times New Roman" w:cs="Times New Roman"/>
          <w:sz w:val="24"/>
          <w:szCs w:val="24"/>
        </w:rPr>
        <w:t xml:space="preserve"> would have been interested in the political process.</w:t>
      </w:r>
      <w:r w:rsidR="00B47679">
        <w:rPr>
          <w:rStyle w:val="FootnoteReference"/>
          <w:rFonts w:ascii="Times New Roman" w:hAnsi="Times New Roman" w:cs="Times New Roman"/>
          <w:sz w:val="24"/>
          <w:szCs w:val="24"/>
        </w:rPr>
        <w:footnoteReference w:id="13"/>
      </w:r>
      <w:r w:rsidR="004700B9" w:rsidRPr="006E5F0E">
        <w:rPr>
          <w:rFonts w:ascii="Times New Roman" w:hAnsi="Times New Roman" w:cs="Times New Roman"/>
          <w:sz w:val="24"/>
          <w:szCs w:val="24"/>
        </w:rPr>
        <w:t xml:space="preserve"> Cicero’s younger brother, Quintus, wrote in his </w:t>
      </w:r>
      <w:proofErr w:type="spellStart"/>
      <w:r w:rsidR="004700B9" w:rsidRPr="006E5F0E">
        <w:rPr>
          <w:rFonts w:ascii="Times New Roman" w:hAnsi="Times New Roman" w:cs="Times New Roman"/>
          <w:i/>
          <w:sz w:val="24"/>
          <w:szCs w:val="24"/>
        </w:rPr>
        <w:t>Commentariolum</w:t>
      </w:r>
      <w:proofErr w:type="spellEnd"/>
      <w:r w:rsidR="004700B9" w:rsidRPr="006E5F0E">
        <w:rPr>
          <w:rFonts w:ascii="Times New Roman" w:hAnsi="Times New Roman" w:cs="Times New Roman"/>
          <w:i/>
          <w:sz w:val="24"/>
          <w:szCs w:val="24"/>
        </w:rPr>
        <w:t xml:space="preserve"> </w:t>
      </w:r>
      <w:proofErr w:type="spellStart"/>
      <w:r w:rsidR="004700B9" w:rsidRPr="006E5F0E">
        <w:rPr>
          <w:rFonts w:ascii="Times New Roman" w:hAnsi="Times New Roman" w:cs="Times New Roman"/>
          <w:i/>
          <w:sz w:val="24"/>
          <w:szCs w:val="24"/>
        </w:rPr>
        <w:t>Petitionis</w:t>
      </w:r>
      <w:proofErr w:type="spellEnd"/>
      <w:r w:rsidR="004700B9" w:rsidRPr="006E5F0E">
        <w:rPr>
          <w:rFonts w:ascii="Times New Roman" w:hAnsi="Times New Roman" w:cs="Times New Roman"/>
          <w:sz w:val="24"/>
          <w:szCs w:val="24"/>
        </w:rPr>
        <w:t xml:space="preserve"> that the </w:t>
      </w:r>
      <w:r w:rsidR="00AC7D43" w:rsidRPr="006E5F0E">
        <w:rPr>
          <w:rFonts w:ascii="Times New Roman" w:hAnsi="Times New Roman" w:cs="Times New Roman"/>
          <w:sz w:val="24"/>
          <w:szCs w:val="24"/>
        </w:rPr>
        <w:t>Italians had an important role in the electoral process. Cicero himself spent two months in Cisalpine Gaul, apparently in pursuit of gaining votes.</w:t>
      </w:r>
      <w:r w:rsidR="00E81009" w:rsidRPr="00E81009">
        <w:rPr>
          <w:rStyle w:val="FootnoteReference"/>
          <w:rFonts w:ascii="Times New Roman" w:hAnsi="Times New Roman" w:cs="Times New Roman"/>
          <w:sz w:val="24"/>
          <w:szCs w:val="24"/>
        </w:rPr>
        <w:t xml:space="preserve"> </w:t>
      </w:r>
      <w:r w:rsidR="00E81009">
        <w:rPr>
          <w:rStyle w:val="FootnoteReference"/>
          <w:rFonts w:ascii="Times New Roman" w:hAnsi="Times New Roman" w:cs="Times New Roman"/>
          <w:sz w:val="24"/>
          <w:szCs w:val="24"/>
        </w:rPr>
        <w:footnoteReference w:id="14"/>
      </w:r>
      <w:r w:rsidR="00AC7D43" w:rsidRPr="006E5F0E">
        <w:rPr>
          <w:rFonts w:ascii="Times New Roman" w:hAnsi="Times New Roman" w:cs="Times New Roman"/>
          <w:sz w:val="24"/>
          <w:szCs w:val="24"/>
        </w:rPr>
        <w:t xml:space="preserve"> This new approach to the value of the Cisalpine voter may bring even greater meaning to the judicial limits in the </w:t>
      </w:r>
      <w:proofErr w:type="spellStart"/>
      <w:r w:rsidR="006F3E30" w:rsidRPr="006E5F0E">
        <w:rPr>
          <w:rFonts w:ascii="Times New Roman" w:hAnsi="Times New Roman" w:cs="Times New Roman"/>
          <w:i/>
          <w:sz w:val="24"/>
          <w:szCs w:val="24"/>
        </w:rPr>
        <w:t>l</w:t>
      </w:r>
      <w:r w:rsidR="00071D71" w:rsidRPr="006E5F0E">
        <w:rPr>
          <w:rFonts w:ascii="Times New Roman" w:hAnsi="Times New Roman" w:cs="Times New Roman"/>
          <w:i/>
          <w:sz w:val="24"/>
          <w:szCs w:val="24"/>
        </w:rPr>
        <w:t>ex</w:t>
      </w:r>
      <w:proofErr w:type="spellEnd"/>
      <w:r w:rsidR="00071D71" w:rsidRPr="006E5F0E">
        <w:rPr>
          <w:rFonts w:ascii="Times New Roman" w:hAnsi="Times New Roman" w:cs="Times New Roman"/>
          <w:i/>
          <w:sz w:val="24"/>
          <w:szCs w:val="24"/>
        </w:rPr>
        <w:t xml:space="preserve"> de Gallia </w:t>
      </w:r>
      <w:proofErr w:type="spellStart"/>
      <w:r w:rsidR="00071D71" w:rsidRPr="006E5F0E">
        <w:rPr>
          <w:rFonts w:ascii="Times New Roman" w:hAnsi="Times New Roman" w:cs="Times New Roman"/>
          <w:i/>
          <w:sz w:val="24"/>
          <w:szCs w:val="24"/>
        </w:rPr>
        <w:t>Cisalpina</w:t>
      </w:r>
      <w:proofErr w:type="spellEnd"/>
      <w:r w:rsidR="00AC7D43" w:rsidRPr="006E5F0E">
        <w:rPr>
          <w:rFonts w:ascii="Times New Roman" w:hAnsi="Times New Roman" w:cs="Times New Roman"/>
          <w:sz w:val="24"/>
          <w:szCs w:val="24"/>
        </w:rPr>
        <w:t xml:space="preserve">. </w:t>
      </w:r>
      <w:r w:rsidR="00D37A11" w:rsidRPr="006E5F0E">
        <w:rPr>
          <w:rFonts w:ascii="Times New Roman" w:hAnsi="Times New Roman" w:cs="Times New Roman"/>
          <w:sz w:val="24"/>
          <w:szCs w:val="24"/>
        </w:rPr>
        <w:t xml:space="preserve">Rees, </w:t>
      </w:r>
      <w:proofErr w:type="spellStart"/>
      <w:r w:rsidR="00D37A11" w:rsidRPr="006E5F0E">
        <w:rPr>
          <w:rFonts w:ascii="Times New Roman" w:hAnsi="Times New Roman" w:cs="Times New Roman"/>
          <w:sz w:val="24"/>
          <w:szCs w:val="24"/>
        </w:rPr>
        <w:t>Yakobson</w:t>
      </w:r>
      <w:proofErr w:type="spellEnd"/>
      <w:r w:rsidR="00D37A11" w:rsidRPr="006E5F0E">
        <w:rPr>
          <w:rFonts w:ascii="Times New Roman" w:hAnsi="Times New Roman" w:cs="Times New Roman"/>
          <w:sz w:val="24"/>
          <w:szCs w:val="24"/>
        </w:rPr>
        <w:t xml:space="preserve">, and Rich all agree that the property qualification for the first class in the </w:t>
      </w:r>
      <w:r w:rsidR="00D37A11" w:rsidRPr="006E5F0E">
        <w:rPr>
          <w:rFonts w:ascii="Times New Roman" w:hAnsi="Times New Roman" w:cs="Times New Roman"/>
          <w:i/>
          <w:sz w:val="24"/>
          <w:szCs w:val="24"/>
        </w:rPr>
        <w:t xml:space="preserve">comitia </w:t>
      </w:r>
      <w:proofErr w:type="spellStart"/>
      <w:r w:rsidR="00D37A11" w:rsidRPr="006E5F0E">
        <w:rPr>
          <w:rFonts w:ascii="Times New Roman" w:hAnsi="Times New Roman" w:cs="Times New Roman"/>
          <w:i/>
          <w:sz w:val="24"/>
          <w:szCs w:val="24"/>
        </w:rPr>
        <w:t>centuriata</w:t>
      </w:r>
      <w:proofErr w:type="spellEnd"/>
      <w:r w:rsidR="00D37A11" w:rsidRPr="006E5F0E">
        <w:rPr>
          <w:rFonts w:ascii="Times New Roman" w:hAnsi="Times New Roman" w:cs="Times New Roman"/>
          <w:sz w:val="24"/>
          <w:szCs w:val="24"/>
        </w:rPr>
        <w:t xml:space="preserve"> </w:t>
      </w:r>
      <w:r w:rsidR="00F720E7" w:rsidRPr="006E5F0E">
        <w:rPr>
          <w:rFonts w:ascii="Times New Roman" w:hAnsi="Times New Roman" w:cs="Times New Roman"/>
          <w:sz w:val="24"/>
          <w:szCs w:val="24"/>
        </w:rPr>
        <w:t xml:space="preserve">at the time </w:t>
      </w:r>
      <w:r w:rsidR="00D37A11" w:rsidRPr="006E5F0E">
        <w:rPr>
          <w:rFonts w:ascii="Times New Roman" w:hAnsi="Times New Roman" w:cs="Times New Roman"/>
          <w:sz w:val="24"/>
          <w:szCs w:val="24"/>
        </w:rPr>
        <w:t>was 25,000 sesterces.</w:t>
      </w:r>
      <w:r w:rsidR="00E81009">
        <w:rPr>
          <w:rStyle w:val="FootnoteReference"/>
          <w:rFonts w:ascii="Times New Roman" w:hAnsi="Times New Roman" w:cs="Times New Roman"/>
          <w:sz w:val="24"/>
          <w:szCs w:val="24"/>
        </w:rPr>
        <w:footnoteReference w:id="15"/>
      </w:r>
      <w:r w:rsidR="00D37A11" w:rsidRPr="006E5F0E">
        <w:rPr>
          <w:rFonts w:ascii="Times New Roman" w:hAnsi="Times New Roman" w:cs="Times New Roman"/>
          <w:sz w:val="24"/>
          <w:szCs w:val="24"/>
        </w:rPr>
        <w:t xml:space="preserve"> It is not unthinkable then that those most likely to be caught up in a lawsuit of greater than 15,000 sesterces were likely members of the first class, or at the very least very prominent </w:t>
      </w:r>
      <w:proofErr w:type="gramStart"/>
      <w:r w:rsidR="00D37A11" w:rsidRPr="006E5F0E">
        <w:rPr>
          <w:rFonts w:ascii="Times New Roman" w:hAnsi="Times New Roman" w:cs="Times New Roman"/>
          <w:sz w:val="24"/>
          <w:szCs w:val="24"/>
        </w:rPr>
        <w:t>second class</w:t>
      </w:r>
      <w:proofErr w:type="gramEnd"/>
      <w:r w:rsidR="00D37A11" w:rsidRPr="006E5F0E">
        <w:rPr>
          <w:rFonts w:ascii="Times New Roman" w:hAnsi="Times New Roman" w:cs="Times New Roman"/>
          <w:sz w:val="24"/>
          <w:szCs w:val="24"/>
        </w:rPr>
        <w:t xml:space="preserve"> members. If not every Roman official in pursuit of office wanted to follow Cicero </w:t>
      </w:r>
      <w:r w:rsidR="00D37A11" w:rsidRPr="006E5F0E">
        <w:rPr>
          <w:rFonts w:ascii="Times New Roman" w:hAnsi="Times New Roman" w:cs="Times New Roman"/>
          <w:sz w:val="24"/>
          <w:szCs w:val="24"/>
        </w:rPr>
        <w:lastRenderedPageBreak/>
        <w:t xml:space="preserve">and travel to Cisalpine Gaul for two months, meeting those provincial voters who came to Rome to approach the praetor would perhaps suffice. </w:t>
      </w:r>
    </w:p>
    <w:p w:rsidR="00CD2336" w:rsidRPr="006E5F0E" w:rsidRDefault="006E0F02" w:rsidP="006F24D2">
      <w:pPr>
        <w:spacing w:line="480" w:lineRule="auto"/>
        <w:ind w:firstLine="720"/>
        <w:rPr>
          <w:rFonts w:ascii="Times New Roman" w:hAnsi="Times New Roman" w:cs="Times New Roman"/>
          <w:sz w:val="24"/>
          <w:szCs w:val="24"/>
        </w:rPr>
      </w:pPr>
      <w:r w:rsidRPr="006E5F0E">
        <w:rPr>
          <w:rFonts w:ascii="Times New Roman" w:hAnsi="Times New Roman" w:cs="Times New Roman"/>
          <w:sz w:val="24"/>
          <w:szCs w:val="24"/>
        </w:rPr>
        <w:t xml:space="preserve">Once the interest of the Roman officials is assumed, the focus must shift to that of the voter and </w:t>
      </w:r>
      <w:proofErr w:type="gramStart"/>
      <w:r w:rsidRPr="006E5F0E">
        <w:rPr>
          <w:rFonts w:ascii="Times New Roman" w:hAnsi="Times New Roman" w:cs="Times New Roman"/>
          <w:sz w:val="24"/>
          <w:szCs w:val="24"/>
        </w:rPr>
        <w:t>whether or not</w:t>
      </w:r>
      <w:proofErr w:type="gramEnd"/>
      <w:r w:rsidRPr="006E5F0E">
        <w:rPr>
          <w:rFonts w:ascii="Times New Roman" w:hAnsi="Times New Roman" w:cs="Times New Roman"/>
          <w:sz w:val="24"/>
          <w:szCs w:val="24"/>
        </w:rPr>
        <w:t xml:space="preserve"> the inhabitants of Cisalpine Gaul sought greater influence and connection with Rome.</w:t>
      </w:r>
      <w:r w:rsidR="005C74F0" w:rsidRPr="006E5F0E">
        <w:rPr>
          <w:rFonts w:ascii="Times New Roman" w:hAnsi="Times New Roman" w:cs="Times New Roman"/>
          <w:sz w:val="24"/>
          <w:szCs w:val="24"/>
        </w:rPr>
        <w:t xml:space="preserve"> </w:t>
      </w:r>
      <w:r w:rsidR="005C74F0" w:rsidRPr="006E5F0E">
        <w:rPr>
          <w:rFonts w:ascii="Times New Roman" w:hAnsi="Times New Roman" w:cs="Times New Roman"/>
          <w:sz w:val="24"/>
          <w:szCs w:val="24"/>
        </w:rPr>
        <w:t xml:space="preserve">The legal identification of Cisalpine </w:t>
      </w:r>
      <w:proofErr w:type="spellStart"/>
      <w:r w:rsidR="005C74F0" w:rsidRPr="006E5F0E">
        <w:rPr>
          <w:rFonts w:ascii="Times New Roman" w:hAnsi="Times New Roman" w:cs="Times New Roman"/>
          <w:sz w:val="24"/>
          <w:szCs w:val="24"/>
        </w:rPr>
        <w:t>Gaul</w:t>
      </w:r>
      <w:r w:rsidRPr="006E5F0E">
        <w:rPr>
          <w:rFonts w:ascii="Times New Roman" w:hAnsi="Times New Roman" w:cs="Times New Roman"/>
          <w:sz w:val="24"/>
          <w:szCs w:val="24"/>
        </w:rPr>
        <w:t>s</w:t>
      </w:r>
      <w:proofErr w:type="spellEnd"/>
      <w:r w:rsidR="005C74F0" w:rsidRPr="006E5F0E">
        <w:rPr>
          <w:rFonts w:ascii="Times New Roman" w:hAnsi="Times New Roman" w:cs="Times New Roman"/>
          <w:sz w:val="24"/>
          <w:szCs w:val="24"/>
        </w:rPr>
        <w:t xml:space="preserve"> </w:t>
      </w:r>
      <w:r w:rsidRPr="006E5F0E">
        <w:rPr>
          <w:rFonts w:ascii="Times New Roman" w:hAnsi="Times New Roman" w:cs="Times New Roman"/>
          <w:sz w:val="24"/>
          <w:szCs w:val="24"/>
        </w:rPr>
        <w:t>has been</w:t>
      </w:r>
      <w:r w:rsidR="005C74F0" w:rsidRPr="006E5F0E">
        <w:rPr>
          <w:rFonts w:ascii="Times New Roman" w:hAnsi="Times New Roman" w:cs="Times New Roman"/>
          <w:sz w:val="24"/>
          <w:szCs w:val="24"/>
        </w:rPr>
        <w:t xml:space="preserve"> at the heart of many of the questions surrounding the </w:t>
      </w:r>
      <w:proofErr w:type="spellStart"/>
      <w:r w:rsidRPr="006E5F0E">
        <w:rPr>
          <w:rFonts w:ascii="Times New Roman" w:hAnsi="Times New Roman" w:cs="Times New Roman"/>
          <w:i/>
          <w:sz w:val="24"/>
          <w:szCs w:val="24"/>
        </w:rPr>
        <w:t>le</w:t>
      </w:r>
      <w:r w:rsidR="005C74F0" w:rsidRPr="006E5F0E">
        <w:rPr>
          <w:rFonts w:ascii="Times New Roman" w:hAnsi="Times New Roman" w:cs="Times New Roman"/>
          <w:i/>
          <w:sz w:val="24"/>
          <w:szCs w:val="24"/>
        </w:rPr>
        <w:t>x</w:t>
      </w:r>
      <w:proofErr w:type="spellEnd"/>
      <w:r w:rsidR="005C74F0" w:rsidRPr="006E5F0E">
        <w:rPr>
          <w:rFonts w:ascii="Times New Roman" w:hAnsi="Times New Roman" w:cs="Times New Roman"/>
          <w:i/>
          <w:sz w:val="24"/>
          <w:szCs w:val="24"/>
        </w:rPr>
        <w:t xml:space="preserve"> de Gallia </w:t>
      </w:r>
      <w:proofErr w:type="spellStart"/>
      <w:r w:rsidR="005C74F0" w:rsidRPr="006E5F0E">
        <w:rPr>
          <w:rFonts w:ascii="Times New Roman" w:hAnsi="Times New Roman" w:cs="Times New Roman"/>
          <w:i/>
          <w:sz w:val="24"/>
          <w:szCs w:val="24"/>
        </w:rPr>
        <w:t>Cisalpina</w:t>
      </w:r>
      <w:proofErr w:type="spellEnd"/>
      <w:r w:rsidR="005C74F0" w:rsidRPr="006E5F0E">
        <w:rPr>
          <w:rFonts w:ascii="Times New Roman" w:hAnsi="Times New Roman" w:cs="Times New Roman"/>
          <w:sz w:val="24"/>
          <w:szCs w:val="24"/>
        </w:rPr>
        <w:t xml:space="preserve"> but perhaps </w:t>
      </w:r>
      <w:r w:rsidRPr="006E5F0E">
        <w:rPr>
          <w:rFonts w:ascii="Times New Roman" w:hAnsi="Times New Roman" w:cs="Times New Roman"/>
          <w:sz w:val="24"/>
          <w:szCs w:val="24"/>
        </w:rPr>
        <w:t xml:space="preserve">just </w:t>
      </w:r>
      <w:r w:rsidR="005C74F0" w:rsidRPr="006E5F0E">
        <w:rPr>
          <w:rFonts w:ascii="Times New Roman" w:hAnsi="Times New Roman" w:cs="Times New Roman"/>
          <w:sz w:val="24"/>
          <w:szCs w:val="24"/>
        </w:rPr>
        <w:t xml:space="preserve">as significant </w:t>
      </w:r>
      <w:r w:rsidRPr="006E5F0E">
        <w:rPr>
          <w:rFonts w:ascii="Times New Roman" w:hAnsi="Times New Roman" w:cs="Times New Roman"/>
          <w:sz w:val="24"/>
          <w:szCs w:val="24"/>
        </w:rPr>
        <w:t>wa</w:t>
      </w:r>
      <w:r w:rsidR="005C74F0" w:rsidRPr="006E5F0E">
        <w:rPr>
          <w:rFonts w:ascii="Times New Roman" w:hAnsi="Times New Roman" w:cs="Times New Roman"/>
          <w:sz w:val="24"/>
          <w:szCs w:val="24"/>
        </w:rPr>
        <w:t xml:space="preserve">s the social identification of the inhabitants of the area. Was the </w:t>
      </w:r>
      <w:r w:rsidRPr="006E5F0E">
        <w:rPr>
          <w:rFonts w:ascii="Times New Roman" w:hAnsi="Times New Roman" w:cs="Times New Roman"/>
          <w:sz w:val="24"/>
          <w:szCs w:val="24"/>
        </w:rPr>
        <w:t xml:space="preserve">promulgation of the </w:t>
      </w:r>
      <w:proofErr w:type="spellStart"/>
      <w:r w:rsidRPr="006E5F0E">
        <w:rPr>
          <w:rFonts w:ascii="Times New Roman" w:hAnsi="Times New Roman" w:cs="Times New Roman"/>
          <w:i/>
          <w:sz w:val="24"/>
          <w:szCs w:val="24"/>
        </w:rPr>
        <w:t>l</w:t>
      </w:r>
      <w:r w:rsidR="005C74F0" w:rsidRPr="006E5F0E">
        <w:rPr>
          <w:rFonts w:ascii="Times New Roman" w:hAnsi="Times New Roman" w:cs="Times New Roman"/>
          <w:i/>
          <w:sz w:val="24"/>
          <w:szCs w:val="24"/>
        </w:rPr>
        <w:t>ex</w:t>
      </w:r>
      <w:proofErr w:type="spellEnd"/>
      <w:r w:rsidR="005C74F0" w:rsidRPr="006E5F0E">
        <w:rPr>
          <w:rFonts w:ascii="Times New Roman" w:hAnsi="Times New Roman" w:cs="Times New Roman"/>
          <w:i/>
          <w:sz w:val="24"/>
          <w:szCs w:val="24"/>
        </w:rPr>
        <w:t xml:space="preserve"> de Gallia </w:t>
      </w:r>
      <w:proofErr w:type="spellStart"/>
      <w:r w:rsidR="005C74F0" w:rsidRPr="006E5F0E">
        <w:rPr>
          <w:rFonts w:ascii="Times New Roman" w:hAnsi="Times New Roman" w:cs="Times New Roman"/>
          <w:i/>
          <w:sz w:val="24"/>
          <w:szCs w:val="24"/>
        </w:rPr>
        <w:t>Cisalpina</w:t>
      </w:r>
      <w:proofErr w:type="spellEnd"/>
      <w:r w:rsidR="005C74F0" w:rsidRPr="006E5F0E">
        <w:rPr>
          <w:rFonts w:ascii="Times New Roman" w:hAnsi="Times New Roman" w:cs="Times New Roman"/>
          <w:sz w:val="24"/>
          <w:szCs w:val="24"/>
        </w:rPr>
        <w:t xml:space="preserve"> necessary because inhabitants of Cisalpine Gaul felt distanced from a Roman identity and needed to be brought into a closer relationship or was the </w:t>
      </w:r>
      <w:proofErr w:type="spellStart"/>
      <w:r w:rsidRPr="006E5F0E">
        <w:rPr>
          <w:rFonts w:ascii="Times New Roman" w:hAnsi="Times New Roman" w:cs="Times New Roman"/>
          <w:i/>
          <w:sz w:val="24"/>
          <w:szCs w:val="24"/>
        </w:rPr>
        <w:t>l</w:t>
      </w:r>
      <w:r w:rsidR="005C74F0" w:rsidRPr="006E5F0E">
        <w:rPr>
          <w:rFonts w:ascii="Times New Roman" w:hAnsi="Times New Roman" w:cs="Times New Roman"/>
          <w:i/>
          <w:sz w:val="24"/>
          <w:szCs w:val="24"/>
        </w:rPr>
        <w:t>ex</w:t>
      </w:r>
      <w:proofErr w:type="spellEnd"/>
      <w:r w:rsidR="005C74F0" w:rsidRPr="006E5F0E">
        <w:rPr>
          <w:rFonts w:ascii="Times New Roman" w:hAnsi="Times New Roman" w:cs="Times New Roman"/>
          <w:i/>
          <w:sz w:val="24"/>
          <w:szCs w:val="24"/>
        </w:rPr>
        <w:t xml:space="preserve"> de Gallia </w:t>
      </w:r>
      <w:proofErr w:type="spellStart"/>
      <w:r w:rsidR="005C74F0" w:rsidRPr="006E5F0E">
        <w:rPr>
          <w:rFonts w:ascii="Times New Roman" w:hAnsi="Times New Roman" w:cs="Times New Roman"/>
          <w:i/>
          <w:sz w:val="24"/>
          <w:szCs w:val="24"/>
        </w:rPr>
        <w:t>Cisalpina</w:t>
      </w:r>
      <w:proofErr w:type="spellEnd"/>
      <w:r w:rsidR="005C74F0" w:rsidRPr="006E5F0E">
        <w:rPr>
          <w:rFonts w:ascii="Times New Roman" w:hAnsi="Times New Roman" w:cs="Times New Roman"/>
          <w:sz w:val="24"/>
          <w:szCs w:val="24"/>
        </w:rPr>
        <w:t xml:space="preserve"> a reflection of an existing desire to be considered a part of a larger “Italian” community of Romans? While complete clarity on this issue is impossible, the presence of several important Latin authors from Cisalpine Gaul writing essentially contemporaneously</w:t>
      </w:r>
      <w:r w:rsidRPr="006E5F0E">
        <w:rPr>
          <w:rFonts w:ascii="Times New Roman" w:hAnsi="Times New Roman" w:cs="Times New Roman"/>
          <w:sz w:val="24"/>
          <w:szCs w:val="24"/>
        </w:rPr>
        <w:t xml:space="preserve"> to the </w:t>
      </w:r>
      <w:proofErr w:type="spellStart"/>
      <w:r w:rsidRPr="006E5F0E">
        <w:rPr>
          <w:rFonts w:ascii="Times New Roman" w:hAnsi="Times New Roman" w:cs="Times New Roman"/>
          <w:i/>
          <w:sz w:val="24"/>
          <w:szCs w:val="24"/>
        </w:rPr>
        <w:t>lex</w:t>
      </w:r>
      <w:proofErr w:type="spellEnd"/>
      <w:r w:rsidR="005C74F0" w:rsidRPr="006E5F0E">
        <w:rPr>
          <w:rFonts w:ascii="Times New Roman" w:hAnsi="Times New Roman" w:cs="Times New Roman"/>
          <w:sz w:val="24"/>
          <w:szCs w:val="24"/>
        </w:rPr>
        <w:t xml:space="preserve"> does allow some insight into the provincial mindset</w:t>
      </w:r>
      <w:r w:rsidR="00CD2336" w:rsidRPr="006E5F0E">
        <w:rPr>
          <w:rFonts w:ascii="Times New Roman" w:hAnsi="Times New Roman" w:cs="Times New Roman"/>
          <w:sz w:val="24"/>
          <w:szCs w:val="24"/>
        </w:rPr>
        <w:t xml:space="preserve"> and seems to reveal a strong sense of peninsular unity</w:t>
      </w:r>
      <w:r w:rsidR="005C74F0" w:rsidRPr="006E5F0E">
        <w:rPr>
          <w:rFonts w:ascii="Times New Roman" w:hAnsi="Times New Roman" w:cs="Times New Roman"/>
          <w:sz w:val="24"/>
          <w:szCs w:val="24"/>
        </w:rPr>
        <w:t xml:space="preserve">. </w:t>
      </w:r>
    </w:p>
    <w:p w:rsidR="00A0328B" w:rsidRPr="006E5F0E" w:rsidRDefault="005C74F0" w:rsidP="006F24D2">
      <w:pPr>
        <w:spacing w:line="480" w:lineRule="auto"/>
        <w:ind w:firstLine="720"/>
        <w:rPr>
          <w:rFonts w:ascii="Times New Roman" w:hAnsi="Times New Roman" w:cs="Times New Roman"/>
          <w:sz w:val="24"/>
          <w:szCs w:val="24"/>
        </w:rPr>
      </w:pPr>
      <w:r w:rsidRPr="006E5F0E">
        <w:rPr>
          <w:rFonts w:ascii="Times New Roman" w:hAnsi="Times New Roman" w:cs="Times New Roman"/>
          <w:sz w:val="24"/>
          <w:szCs w:val="24"/>
        </w:rPr>
        <w:t>Most famously</w:t>
      </w:r>
      <w:r w:rsidR="006E0F02" w:rsidRPr="006E5F0E">
        <w:rPr>
          <w:rFonts w:ascii="Times New Roman" w:hAnsi="Times New Roman" w:cs="Times New Roman"/>
          <w:sz w:val="24"/>
          <w:szCs w:val="24"/>
        </w:rPr>
        <w:t>,</w:t>
      </w:r>
      <w:r w:rsidRPr="006E5F0E">
        <w:rPr>
          <w:rFonts w:ascii="Times New Roman" w:hAnsi="Times New Roman" w:cs="Times New Roman"/>
          <w:sz w:val="24"/>
          <w:szCs w:val="24"/>
        </w:rPr>
        <w:t xml:space="preserve"> both Virgil and Catullus were born in Cisalpine Gaul and both seem to have made it a point in their works to stress the value of an “Italian” view. </w:t>
      </w:r>
      <w:r w:rsidR="0055798A" w:rsidRPr="006E5F0E">
        <w:rPr>
          <w:rFonts w:ascii="Times New Roman" w:hAnsi="Times New Roman" w:cs="Times New Roman"/>
          <w:sz w:val="24"/>
          <w:szCs w:val="24"/>
        </w:rPr>
        <w:t>When Virgil constructed his great narrative on the foundation of Rome he included two characters, the eponymous Aeneid and the Trojan Antenor, with seemin</w:t>
      </w:r>
      <w:r w:rsidR="00A07F85" w:rsidRPr="006E5F0E">
        <w:rPr>
          <w:rFonts w:ascii="Times New Roman" w:hAnsi="Times New Roman" w:cs="Times New Roman"/>
          <w:sz w:val="24"/>
          <w:szCs w:val="24"/>
        </w:rPr>
        <w:t>gly contradictory timelines.</w:t>
      </w:r>
      <w:r w:rsidR="00BE564D" w:rsidRPr="006E5F0E">
        <w:rPr>
          <w:rFonts w:ascii="Times New Roman" w:hAnsi="Times New Roman" w:cs="Times New Roman"/>
          <w:sz w:val="24"/>
          <w:szCs w:val="24"/>
        </w:rPr>
        <w:t xml:space="preserve"> Later authors struggled to reconcile the primacy attributed to both these characters until the fourth century </w:t>
      </w:r>
      <w:r w:rsidR="00817719">
        <w:rPr>
          <w:rFonts w:ascii="Times New Roman" w:hAnsi="Times New Roman" w:cs="Times New Roman"/>
          <w:sz w:val="24"/>
          <w:szCs w:val="24"/>
        </w:rPr>
        <w:t>CE</w:t>
      </w:r>
      <w:r w:rsidR="00BE564D" w:rsidRPr="006E5F0E">
        <w:rPr>
          <w:rFonts w:ascii="Times New Roman" w:hAnsi="Times New Roman" w:cs="Times New Roman"/>
          <w:sz w:val="24"/>
          <w:szCs w:val="24"/>
        </w:rPr>
        <w:t xml:space="preserve"> when Servius noted the significance of the date of the Aeneid’s composition. Virgil, having lived through the many changes of Cisalpine status in the first century BC</w:t>
      </w:r>
      <w:r w:rsidR="00817719">
        <w:rPr>
          <w:rFonts w:ascii="Times New Roman" w:hAnsi="Times New Roman" w:cs="Times New Roman"/>
          <w:sz w:val="24"/>
          <w:szCs w:val="24"/>
        </w:rPr>
        <w:t>E</w:t>
      </w:r>
      <w:r w:rsidR="00BE564D" w:rsidRPr="006E5F0E">
        <w:rPr>
          <w:rFonts w:ascii="Times New Roman" w:hAnsi="Times New Roman" w:cs="Times New Roman"/>
          <w:sz w:val="24"/>
          <w:szCs w:val="24"/>
        </w:rPr>
        <w:t xml:space="preserve"> had noted Antenor as the founder of Padua without seeing that as a challenge to Aeneas’s founding role </w:t>
      </w:r>
      <w:r w:rsidR="00BE564D" w:rsidRPr="006E5F0E">
        <w:rPr>
          <w:rFonts w:ascii="Times New Roman" w:hAnsi="Times New Roman" w:cs="Times New Roman"/>
          <w:sz w:val="24"/>
          <w:szCs w:val="24"/>
        </w:rPr>
        <w:lastRenderedPageBreak/>
        <w:t>because, for much of Virgil’s life, Padua had not been considered a part of Rome.</w:t>
      </w:r>
      <w:r w:rsidR="00D7747A">
        <w:rPr>
          <w:rStyle w:val="FootnoteReference"/>
          <w:rFonts w:ascii="Times New Roman" w:hAnsi="Times New Roman" w:cs="Times New Roman"/>
          <w:sz w:val="24"/>
          <w:szCs w:val="24"/>
        </w:rPr>
        <w:footnoteReference w:id="16"/>
      </w:r>
      <w:r w:rsidR="00BE564D" w:rsidRPr="006E5F0E">
        <w:rPr>
          <w:rFonts w:ascii="Times New Roman" w:hAnsi="Times New Roman" w:cs="Times New Roman"/>
          <w:sz w:val="24"/>
          <w:szCs w:val="24"/>
        </w:rPr>
        <w:t xml:space="preserve"> </w:t>
      </w:r>
      <w:r w:rsidRPr="006E5F0E">
        <w:rPr>
          <w:rFonts w:ascii="Times New Roman" w:hAnsi="Times New Roman" w:cs="Times New Roman"/>
          <w:sz w:val="24"/>
          <w:szCs w:val="24"/>
        </w:rPr>
        <w:t xml:space="preserve">The anachronistic application of the “modern” borders </w:t>
      </w:r>
      <w:r w:rsidR="00BE564D" w:rsidRPr="006E5F0E">
        <w:rPr>
          <w:rFonts w:ascii="Times New Roman" w:hAnsi="Times New Roman" w:cs="Times New Roman"/>
          <w:sz w:val="24"/>
          <w:szCs w:val="24"/>
        </w:rPr>
        <w:t xml:space="preserve">of Rome </w:t>
      </w:r>
      <w:r w:rsidRPr="006E5F0E">
        <w:rPr>
          <w:rFonts w:ascii="Times New Roman" w:hAnsi="Times New Roman" w:cs="Times New Roman"/>
          <w:sz w:val="24"/>
          <w:szCs w:val="24"/>
        </w:rPr>
        <w:t xml:space="preserve">to the </w:t>
      </w:r>
      <w:r w:rsidR="00BE564D" w:rsidRPr="006E5F0E">
        <w:rPr>
          <w:rFonts w:ascii="Times New Roman" w:hAnsi="Times New Roman" w:cs="Times New Roman"/>
          <w:sz w:val="24"/>
          <w:szCs w:val="24"/>
        </w:rPr>
        <w:t>earlier</w:t>
      </w:r>
      <w:r w:rsidRPr="006E5F0E">
        <w:rPr>
          <w:rFonts w:ascii="Times New Roman" w:hAnsi="Times New Roman" w:cs="Times New Roman"/>
          <w:sz w:val="24"/>
          <w:szCs w:val="24"/>
        </w:rPr>
        <w:t xml:space="preserve"> text was at fault. </w:t>
      </w:r>
      <w:r w:rsidR="00BE564D" w:rsidRPr="006E5F0E">
        <w:rPr>
          <w:rFonts w:ascii="Times New Roman" w:hAnsi="Times New Roman" w:cs="Times New Roman"/>
          <w:sz w:val="24"/>
          <w:szCs w:val="24"/>
        </w:rPr>
        <w:t>While this could be read as Virgil’s acknowledgement of the “otherness” of Cisalpine Gaul, Clifford Ando argues rather that</w:t>
      </w:r>
      <w:r w:rsidR="00BE564D" w:rsidRPr="006E5F0E">
        <w:rPr>
          <w:rFonts w:ascii="Times New Roman" w:hAnsi="Times New Roman" w:cs="Times New Roman"/>
          <w:sz w:val="24"/>
          <w:szCs w:val="24"/>
        </w:rPr>
        <w:t xml:space="preserve">: “In positing a Trojan founder for </w:t>
      </w:r>
      <w:proofErr w:type="spellStart"/>
      <w:r w:rsidR="00BE564D" w:rsidRPr="006E5F0E">
        <w:rPr>
          <w:rFonts w:ascii="Times New Roman" w:hAnsi="Times New Roman" w:cs="Times New Roman"/>
          <w:sz w:val="24"/>
          <w:szCs w:val="24"/>
        </w:rPr>
        <w:t>Transpadane</w:t>
      </w:r>
      <w:proofErr w:type="spellEnd"/>
      <w:r w:rsidR="00BE564D" w:rsidRPr="006E5F0E">
        <w:rPr>
          <w:rFonts w:ascii="Times New Roman" w:hAnsi="Times New Roman" w:cs="Times New Roman"/>
          <w:sz w:val="24"/>
          <w:szCs w:val="24"/>
        </w:rPr>
        <w:t xml:space="preserve"> urbanism kindred to the Trojan founder of Rome itself, Virgil exploited a deeply contemporary mode of political recognition, which employed mythopoetic genealogies and foundation stories to establish kinship between regions and races.”</w:t>
      </w:r>
      <w:r w:rsidR="00D7747A">
        <w:rPr>
          <w:rStyle w:val="FootnoteReference"/>
          <w:rFonts w:ascii="Times New Roman" w:hAnsi="Times New Roman" w:cs="Times New Roman"/>
          <w:sz w:val="24"/>
          <w:szCs w:val="24"/>
        </w:rPr>
        <w:footnoteReference w:id="17"/>
      </w:r>
      <w:r w:rsidR="00141EB3" w:rsidRPr="006E5F0E">
        <w:rPr>
          <w:rFonts w:ascii="Times New Roman" w:hAnsi="Times New Roman" w:cs="Times New Roman"/>
          <w:sz w:val="24"/>
          <w:szCs w:val="24"/>
        </w:rPr>
        <w:t xml:space="preserve"> Linking the foundation stories of Cisalpine Gaul to the foundation stories of Rome An</w:t>
      </w:r>
      <w:r w:rsidRPr="006E5F0E">
        <w:rPr>
          <w:rFonts w:ascii="Times New Roman" w:hAnsi="Times New Roman" w:cs="Times New Roman"/>
          <w:sz w:val="24"/>
          <w:szCs w:val="24"/>
        </w:rPr>
        <w:t>do argues</w:t>
      </w:r>
      <w:r w:rsidR="00141EB3" w:rsidRPr="006E5F0E">
        <w:rPr>
          <w:rFonts w:ascii="Times New Roman" w:hAnsi="Times New Roman" w:cs="Times New Roman"/>
          <w:sz w:val="24"/>
          <w:szCs w:val="24"/>
        </w:rPr>
        <w:t xml:space="preserve"> m</w:t>
      </w:r>
      <w:r w:rsidR="00817719">
        <w:rPr>
          <w:rFonts w:ascii="Times New Roman" w:hAnsi="Times New Roman" w:cs="Times New Roman"/>
          <w:sz w:val="24"/>
          <w:szCs w:val="24"/>
        </w:rPr>
        <w:t>a</w:t>
      </w:r>
      <w:r w:rsidR="00141EB3" w:rsidRPr="006E5F0E">
        <w:rPr>
          <w:rFonts w:ascii="Times New Roman" w:hAnsi="Times New Roman" w:cs="Times New Roman"/>
          <w:sz w:val="24"/>
          <w:szCs w:val="24"/>
        </w:rPr>
        <w:t>kes</w:t>
      </w:r>
      <w:r w:rsidRPr="006E5F0E">
        <w:rPr>
          <w:rFonts w:ascii="Times New Roman" w:hAnsi="Times New Roman" w:cs="Times New Roman"/>
          <w:sz w:val="24"/>
          <w:szCs w:val="24"/>
        </w:rPr>
        <w:t xml:space="preserve"> Virgil’s work part of</w:t>
      </w:r>
      <w:r w:rsidR="00141EB3" w:rsidRPr="006E5F0E">
        <w:rPr>
          <w:rFonts w:ascii="Times New Roman" w:hAnsi="Times New Roman" w:cs="Times New Roman"/>
          <w:sz w:val="24"/>
          <w:szCs w:val="24"/>
        </w:rPr>
        <w:t xml:space="preserve"> a</w:t>
      </w:r>
      <w:r w:rsidRPr="006E5F0E">
        <w:rPr>
          <w:rFonts w:ascii="Times New Roman" w:hAnsi="Times New Roman" w:cs="Times New Roman"/>
          <w:sz w:val="24"/>
          <w:szCs w:val="24"/>
        </w:rPr>
        <w:t xml:space="preserve"> larger effort to demonstrate the commonalities of the peninsula over its differences</w:t>
      </w:r>
      <w:r w:rsidR="00141EB3" w:rsidRPr="006E5F0E">
        <w:rPr>
          <w:rFonts w:ascii="Times New Roman" w:hAnsi="Times New Roman" w:cs="Times New Roman"/>
          <w:sz w:val="24"/>
          <w:szCs w:val="24"/>
        </w:rPr>
        <w:t>.</w:t>
      </w:r>
      <w:r w:rsidR="00A0328B" w:rsidRPr="006E5F0E">
        <w:rPr>
          <w:rFonts w:ascii="Times New Roman" w:hAnsi="Times New Roman" w:cs="Times New Roman"/>
          <w:sz w:val="24"/>
          <w:szCs w:val="24"/>
        </w:rPr>
        <w:t xml:space="preserve"> </w:t>
      </w:r>
      <w:r w:rsidRPr="006E5F0E">
        <w:rPr>
          <w:rFonts w:ascii="Times New Roman" w:hAnsi="Times New Roman" w:cs="Times New Roman"/>
          <w:sz w:val="24"/>
          <w:szCs w:val="24"/>
        </w:rPr>
        <w:t>In much the same way, Catullus utilize</w:t>
      </w:r>
      <w:r w:rsidR="00A0328B" w:rsidRPr="006E5F0E">
        <w:rPr>
          <w:rFonts w:ascii="Times New Roman" w:hAnsi="Times New Roman" w:cs="Times New Roman"/>
          <w:sz w:val="24"/>
          <w:szCs w:val="24"/>
        </w:rPr>
        <w:t>d</w:t>
      </w:r>
      <w:r w:rsidRPr="006E5F0E">
        <w:rPr>
          <w:rFonts w:ascii="Times New Roman" w:hAnsi="Times New Roman" w:cs="Times New Roman"/>
          <w:sz w:val="24"/>
          <w:szCs w:val="24"/>
        </w:rPr>
        <w:t xml:space="preserve"> the introduction of his own work to praise the work of the author Nepos, also from Cisalpine Gaul, for daring “to unfold the whole age of Italians in three scrolls, learned, by Jupiter, and weighty!”</w:t>
      </w:r>
      <w:r w:rsidR="002A612F">
        <w:rPr>
          <w:rStyle w:val="FootnoteReference"/>
          <w:rFonts w:ascii="Times New Roman" w:hAnsi="Times New Roman" w:cs="Times New Roman"/>
          <w:sz w:val="24"/>
          <w:szCs w:val="24"/>
        </w:rPr>
        <w:footnoteReference w:id="18"/>
      </w:r>
      <w:r w:rsidRPr="006E5F0E">
        <w:rPr>
          <w:rFonts w:ascii="Times New Roman" w:hAnsi="Times New Roman" w:cs="Times New Roman"/>
          <w:sz w:val="24"/>
          <w:szCs w:val="24"/>
        </w:rPr>
        <w:t xml:space="preserve"> The significance here of course being that the history of</w:t>
      </w:r>
      <w:r w:rsidR="00A0328B" w:rsidRPr="006E5F0E">
        <w:rPr>
          <w:rFonts w:ascii="Times New Roman" w:hAnsi="Times New Roman" w:cs="Times New Roman"/>
          <w:sz w:val="24"/>
          <w:szCs w:val="24"/>
        </w:rPr>
        <w:t xml:space="preserve"> Cisalpine</w:t>
      </w:r>
      <w:r w:rsidRPr="006E5F0E">
        <w:rPr>
          <w:rFonts w:ascii="Times New Roman" w:hAnsi="Times New Roman" w:cs="Times New Roman"/>
          <w:sz w:val="24"/>
          <w:szCs w:val="24"/>
        </w:rPr>
        <w:t xml:space="preserve"> Gaul </w:t>
      </w:r>
      <w:r w:rsidR="00A0328B" w:rsidRPr="006E5F0E">
        <w:rPr>
          <w:rFonts w:ascii="Times New Roman" w:hAnsi="Times New Roman" w:cs="Times New Roman"/>
          <w:sz w:val="24"/>
          <w:szCs w:val="24"/>
        </w:rPr>
        <w:t>wa</w:t>
      </w:r>
      <w:r w:rsidRPr="006E5F0E">
        <w:rPr>
          <w:rFonts w:ascii="Times New Roman" w:hAnsi="Times New Roman" w:cs="Times New Roman"/>
          <w:sz w:val="24"/>
          <w:szCs w:val="24"/>
        </w:rPr>
        <w:t xml:space="preserve">s being included in the “age of Italians” years prior to the dissolution of </w:t>
      </w:r>
      <w:r w:rsidR="00A0328B" w:rsidRPr="006E5F0E">
        <w:rPr>
          <w:rFonts w:ascii="Times New Roman" w:hAnsi="Times New Roman" w:cs="Times New Roman"/>
          <w:sz w:val="24"/>
          <w:szCs w:val="24"/>
        </w:rPr>
        <w:t xml:space="preserve">its provincial status. </w:t>
      </w:r>
      <w:r w:rsidR="00A0101D" w:rsidRPr="006E5F0E">
        <w:rPr>
          <w:rFonts w:ascii="Times New Roman" w:hAnsi="Times New Roman" w:cs="Times New Roman"/>
          <w:sz w:val="24"/>
          <w:szCs w:val="24"/>
        </w:rPr>
        <w:t>It would seem disingenuous to assume that only the literati of Cisalpine Gaul held such strong opinions on the desirability of</w:t>
      </w:r>
      <w:r w:rsidR="004B5185" w:rsidRPr="006E5F0E">
        <w:rPr>
          <w:rFonts w:ascii="Times New Roman" w:hAnsi="Times New Roman" w:cs="Times New Roman"/>
          <w:sz w:val="24"/>
          <w:szCs w:val="24"/>
        </w:rPr>
        <w:t xml:space="preserve"> greater Roman participation.</w:t>
      </w:r>
    </w:p>
    <w:p w:rsidR="00F912D6" w:rsidRPr="006E5F0E" w:rsidRDefault="00283F0F" w:rsidP="006F24D2">
      <w:pPr>
        <w:spacing w:line="480" w:lineRule="auto"/>
        <w:ind w:firstLine="720"/>
        <w:rPr>
          <w:rFonts w:ascii="Times New Roman" w:hAnsi="Times New Roman" w:cs="Times New Roman"/>
          <w:sz w:val="24"/>
          <w:szCs w:val="24"/>
        </w:rPr>
      </w:pPr>
      <w:r w:rsidRPr="006E5F0E">
        <w:rPr>
          <w:rFonts w:ascii="Times New Roman" w:hAnsi="Times New Roman" w:cs="Times New Roman"/>
          <w:sz w:val="24"/>
          <w:szCs w:val="24"/>
        </w:rPr>
        <w:t>As Rome changed in the first century BC</w:t>
      </w:r>
      <w:r w:rsidR="00817719">
        <w:rPr>
          <w:rFonts w:ascii="Times New Roman" w:hAnsi="Times New Roman" w:cs="Times New Roman"/>
          <w:sz w:val="24"/>
          <w:szCs w:val="24"/>
        </w:rPr>
        <w:t>E</w:t>
      </w:r>
      <w:r w:rsidRPr="006E5F0E">
        <w:rPr>
          <w:rFonts w:ascii="Times New Roman" w:hAnsi="Times New Roman" w:cs="Times New Roman"/>
          <w:sz w:val="24"/>
          <w:szCs w:val="24"/>
        </w:rPr>
        <w:t xml:space="preserve">, both socially and geographically, the needs of its citizens changed. Those that were incorporated into the Republic for the first time had to be educated in the procedures and protocols of Roman living. At the same time, it was vital to the larger interests of Rome that these new additions not overwhelm the Republican structures or substantially alter the character of Rome. Edicts like the </w:t>
      </w:r>
      <w:proofErr w:type="spellStart"/>
      <w:r w:rsidRPr="006E5F0E">
        <w:rPr>
          <w:rFonts w:ascii="Times New Roman" w:hAnsi="Times New Roman" w:cs="Times New Roman"/>
          <w:i/>
          <w:sz w:val="24"/>
          <w:szCs w:val="24"/>
        </w:rPr>
        <w:t>lex</w:t>
      </w:r>
      <w:proofErr w:type="spellEnd"/>
      <w:r w:rsidRPr="006E5F0E">
        <w:rPr>
          <w:rFonts w:ascii="Times New Roman" w:hAnsi="Times New Roman" w:cs="Times New Roman"/>
          <w:i/>
          <w:sz w:val="24"/>
          <w:szCs w:val="24"/>
        </w:rPr>
        <w:t xml:space="preserve"> de Gallia </w:t>
      </w:r>
      <w:proofErr w:type="spellStart"/>
      <w:r w:rsidRPr="006E5F0E">
        <w:rPr>
          <w:rFonts w:ascii="Times New Roman" w:hAnsi="Times New Roman" w:cs="Times New Roman"/>
          <w:i/>
          <w:sz w:val="24"/>
          <w:szCs w:val="24"/>
        </w:rPr>
        <w:t>Cisalpina</w:t>
      </w:r>
      <w:proofErr w:type="spellEnd"/>
      <w:r w:rsidR="005D3B56" w:rsidRPr="006E5F0E">
        <w:rPr>
          <w:rFonts w:ascii="Times New Roman" w:hAnsi="Times New Roman" w:cs="Times New Roman"/>
          <w:sz w:val="24"/>
          <w:szCs w:val="24"/>
        </w:rPr>
        <w:t xml:space="preserve"> were a</w:t>
      </w:r>
      <w:r w:rsidR="00B07B2F">
        <w:rPr>
          <w:rFonts w:ascii="Times New Roman" w:hAnsi="Times New Roman" w:cs="Times New Roman"/>
          <w:sz w:val="24"/>
          <w:szCs w:val="24"/>
        </w:rPr>
        <w:t>n</w:t>
      </w:r>
      <w:r w:rsidR="005D3B56" w:rsidRPr="006E5F0E">
        <w:rPr>
          <w:rFonts w:ascii="Times New Roman" w:hAnsi="Times New Roman" w:cs="Times New Roman"/>
          <w:sz w:val="24"/>
          <w:szCs w:val="24"/>
        </w:rPr>
        <w:t xml:space="preserve"> </w:t>
      </w:r>
      <w:r w:rsidR="00B07B2F">
        <w:rPr>
          <w:rFonts w:ascii="Times New Roman" w:hAnsi="Times New Roman" w:cs="Times New Roman"/>
          <w:sz w:val="24"/>
          <w:szCs w:val="24"/>
        </w:rPr>
        <w:lastRenderedPageBreak/>
        <w:t>essential</w:t>
      </w:r>
      <w:r w:rsidR="00B07B2F" w:rsidRPr="006E5F0E">
        <w:rPr>
          <w:rFonts w:ascii="Times New Roman" w:hAnsi="Times New Roman" w:cs="Times New Roman"/>
          <w:sz w:val="24"/>
          <w:szCs w:val="24"/>
        </w:rPr>
        <w:t xml:space="preserve"> </w:t>
      </w:r>
      <w:r w:rsidR="005D3B56" w:rsidRPr="006E5F0E">
        <w:rPr>
          <w:rFonts w:ascii="Times New Roman" w:hAnsi="Times New Roman" w:cs="Times New Roman"/>
          <w:sz w:val="24"/>
          <w:szCs w:val="24"/>
        </w:rPr>
        <w:t>part of those goals. For modern historians, these fragments of evidence are no less important as they</w:t>
      </w:r>
      <w:r w:rsidRPr="006E5F0E">
        <w:rPr>
          <w:rFonts w:ascii="Times New Roman" w:hAnsi="Times New Roman" w:cs="Times New Roman"/>
          <w:sz w:val="24"/>
          <w:szCs w:val="24"/>
        </w:rPr>
        <w:t xml:space="preserve"> </w:t>
      </w:r>
      <w:r w:rsidR="00F25708" w:rsidRPr="006E5F0E">
        <w:rPr>
          <w:rFonts w:ascii="Times New Roman" w:hAnsi="Times New Roman" w:cs="Times New Roman"/>
          <w:sz w:val="24"/>
          <w:szCs w:val="24"/>
        </w:rPr>
        <w:t>help illuminate the world of first century Rome.</w:t>
      </w:r>
    </w:p>
    <w:p w:rsidR="00D821C7" w:rsidRPr="006E5F0E" w:rsidRDefault="00D821C7" w:rsidP="006E5F0E">
      <w:pPr>
        <w:spacing w:line="480" w:lineRule="auto"/>
        <w:rPr>
          <w:rFonts w:ascii="Times New Roman" w:hAnsi="Times New Roman" w:cs="Times New Roman"/>
          <w:sz w:val="24"/>
          <w:szCs w:val="24"/>
        </w:rPr>
      </w:pPr>
    </w:p>
    <w:p w:rsidR="0081693D" w:rsidRDefault="0081693D">
      <w:pPr>
        <w:rPr>
          <w:rFonts w:ascii="Times New Roman" w:hAnsi="Times New Roman" w:cs="Times New Roman"/>
          <w:color w:val="000000"/>
          <w:sz w:val="24"/>
          <w:szCs w:val="24"/>
          <w:shd w:val="clear" w:color="auto" w:fill="FFFFF0"/>
        </w:rPr>
      </w:pPr>
      <w:r>
        <w:rPr>
          <w:rFonts w:ascii="Times New Roman" w:hAnsi="Times New Roman" w:cs="Times New Roman"/>
          <w:color w:val="000000"/>
          <w:sz w:val="24"/>
          <w:szCs w:val="24"/>
          <w:shd w:val="clear" w:color="auto" w:fill="FFFFF0"/>
        </w:rPr>
        <w:br w:type="page"/>
      </w:r>
    </w:p>
    <w:p w:rsidR="003A3E0D" w:rsidRPr="003A3E0D" w:rsidRDefault="003A3E0D" w:rsidP="0081693D">
      <w:pPr>
        <w:rPr>
          <w:b/>
          <w:u w:val="single"/>
        </w:rPr>
      </w:pPr>
      <w:r w:rsidRPr="003A3E0D">
        <w:rPr>
          <w:b/>
          <w:u w:val="single"/>
        </w:rPr>
        <w:lastRenderedPageBreak/>
        <w:t>Bibliography</w:t>
      </w:r>
    </w:p>
    <w:p w:rsidR="0081693D" w:rsidRPr="00D8283D" w:rsidRDefault="0081693D" w:rsidP="0081693D">
      <w:r>
        <w:t xml:space="preserve">Ando, C. 2016. ‘The Changing Face of Cisalpine Identity’, in A. E. Cooley (ed.), </w:t>
      </w:r>
      <w:r>
        <w:rPr>
          <w:i/>
        </w:rPr>
        <w:t xml:space="preserve">A Companion to Roman Italy. </w:t>
      </w:r>
      <w:r>
        <w:t>Oxford: Wiley Blackwell, 412-436.</w:t>
      </w:r>
    </w:p>
    <w:p w:rsidR="0081693D" w:rsidRPr="009D2DD9" w:rsidRDefault="0081693D" w:rsidP="0081693D">
      <w:proofErr w:type="spellStart"/>
      <w:r>
        <w:t>Chilver</w:t>
      </w:r>
      <w:proofErr w:type="spellEnd"/>
      <w:r>
        <w:t xml:space="preserve">, G.E.F. 1938. ‘Strabo and Cisalpine Gaul: An Anachronism’, </w:t>
      </w:r>
      <w:r>
        <w:rPr>
          <w:i/>
        </w:rPr>
        <w:t xml:space="preserve">The Journal of Roman Studies </w:t>
      </w:r>
      <w:r>
        <w:t>28, 2, 126-128.</w:t>
      </w:r>
    </w:p>
    <w:p w:rsidR="0081693D" w:rsidRPr="00E90B53" w:rsidRDefault="0081693D" w:rsidP="0081693D">
      <w:r>
        <w:t xml:space="preserve">Crawford, M. 1996. </w:t>
      </w:r>
      <w:r>
        <w:rPr>
          <w:i/>
        </w:rPr>
        <w:t xml:space="preserve">Roman Statutes. </w:t>
      </w:r>
      <w:r>
        <w:t>London: Institute of Classical Studies, 28.</w:t>
      </w:r>
    </w:p>
    <w:p w:rsidR="003C7376" w:rsidRPr="00957211" w:rsidRDefault="003C7376" w:rsidP="003C7376">
      <w:r>
        <w:t xml:space="preserve">Frederiksen, M. W. 1964. ‘The Lex </w:t>
      </w:r>
      <w:proofErr w:type="spellStart"/>
      <w:r>
        <w:t>Rubria</w:t>
      </w:r>
      <w:proofErr w:type="spellEnd"/>
      <w:r>
        <w:t xml:space="preserve">: Reconsiderations’, </w:t>
      </w:r>
      <w:r>
        <w:rPr>
          <w:i/>
        </w:rPr>
        <w:t xml:space="preserve">The Journal of Roman Studies </w:t>
      </w:r>
      <w:r>
        <w:t>54, 1/2, 129-132.</w:t>
      </w:r>
      <w:bookmarkStart w:id="0" w:name="_GoBack"/>
      <w:bookmarkEnd w:id="0"/>
    </w:p>
    <w:p w:rsidR="0081693D" w:rsidRDefault="0081693D" w:rsidP="0081693D">
      <w:r>
        <w:t xml:space="preserve">Frederiksen, M. W. 1965. ‘The Republican Municipal Laws: Errors and Drafts’, </w:t>
      </w:r>
      <w:r w:rsidRPr="00E25C4C">
        <w:rPr>
          <w:i/>
        </w:rPr>
        <w:t>The Journal of Roman Studies</w:t>
      </w:r>
      <w:r>
        <w:t xml:space="preserve"> 55. 1/2, 183-198.</w:t>
      </w:r>
    </w:p>
    <w:p w:rsidR="0081693D" w:rsidRPr="00FE571C" w:rsidRDefault="0081693D" w:rsidP="0081693D">
      <w:proofErr w:type="spellStart"/>
      <w:r>
        <w:t>Haeussler</w:t>
      </w:r>
      <w:proofErr w:type="spellEnd"/>
      <w:r>
        <w:t xml:space="preserve">, R. 2013. </w:t>
      </w:r>
      <w:r>
        <w:rPr>
          <w:i/>
        </w:rPr>
        <w:t xml:space="preserve">Becoming </w:t>
      </w:r>
      <w:proofErr w:type="gramStart"/>
      <w:r>
        <w:rPr>
          <w:i/>
        </w:rPr>
        <w:t>Roman?:</w:t>
      </w:r>
      <w:proofErr w:type="gramEnd"/>
      <w:r>
        <w:rPr>
          <w:i/>
        </w:rPr>
        <w:t xml:space="preserve"> Diverging Identities and Experiences in Ancient Northwest Italy </w:t>
      </w:r>
      <w:r>
        <w:t>Walnut Creek, CA: Left Coast Press.</w:t>
      </w:r>
    </w:p>
    <w:p w:rsidR="0081693D" w:rsidRPr="00FE571C" w:rsidRDefault="0081693D" w:rsidP="0081693D">
      <w:r>
        <w:t xml:space="preserve">Mackay, C. S. 2004. </w:t>
      </w:r>
      <w:r>
        <w:rPr>
          <w:i/>
        </w:rPr>
        <w:t xml:space="preserve">Ancient Rome: A Military and Political History </w:t>
      </w:r>
      <w:r>
        <w:t>Cambridge: Cambridge University Press</w:t>
      </w:r>
    </w:p>
    <w:p w:rsidR="0081693D" w:rsidRDefault="0081693D" w:rsidP="0081693D">
      <w:r>
        <w:t xml:space="preserve">Rees, W. 2009. </w:t>
      </w:r>
      <w:proofErr w:type="gramStart"/>
      <w:r>
        <w:t>‘”Ex</w:t>
      </w:r>
      <w:proofErr w:type="gramEnd"/>
      <w:r>
        <w:t xml:space="preserve"> Italia…</w:t>
      </w:r>
      <w:proofErr w:type="spellStart"/>
      <w:r>
        <w:t>Convenerunt</w:t>
      </w:r>
      <w:proofErr w:type="spellEnd"/>
      <w:r>
        <w:t xml:space="preserve">” (Cic.Dom.12.30), Italian Participation in Roman Political Life (133-44 BC)’, in A. </w:t>
      </w:r>
      <w:proofErr w:type="spellStart"/>
      <w:r>
        <w:t>Keaveney</w:t>
      </w:r>
      <w:proofErr w:type="spellEnd"/>
      <w:r>
        <w:t xml:space="preserve"> and L. Earnshaw-Brown (eds.), </w:t>
      </w:r>
      <w:r>
        <w:rPr>
          <w:i/>
        </w:rPr>
        <w:t>The Italians on the Land: Changing Perspectives on Republican Italy Then and Now.</w:t>
      </w:r>
      <w:r>
        <w:t xml:space="preserve"> Newcastle upon Tyne: Cambridge Scholars Publishing, 85-106. </w:t>
      </w:r>
    </w:p>
    <w:p w:rsidR="0081693D" w:rsidRDefault="0081693D" w:rsidP="0081693D">
      <w:r>
        <w:t xml:space="preserve">Rodger, A. 1996. ‘Jurisdictional Limits in the Lex </w:t>
      </w:r>
      <w:proofErr w:type="spellStart"/>
      <w:r>
        <w:t>Irnitana</w:t>
      </w:r>
      <w:proofErr w:type="spellEnd"/>
      <w:r>
        <w:t xml:space="preserve"> and the Lex de Gallia </w:t>
      </w:r>
      <w:proofErr w:type="spellStart"/>
      <w:r>
        <w:t>Cisalpina</w:t>
      </w:r>
      <w:proofErr w:type="spellEnd"/>
      <w:r>
        <w:t xml:space="preserve">’, </w:t>
      </w:r>
      <w:proofErr w:type="spellStart"/>
      <w:r>
        <w:rPr>
          <w:i/>
        </w:rPr>
        <w:t>Zeitschrift</w:t>
      </w:r>
      <w:proofErr w:type="spellEnd"/>
      <w:r>
        <w:rPr>
          <w:i/>
        </w:rPr>
        <w:t xml:space="preserve"> fur </w:t>
      </w:r>
      <w:proofErr w:type="spellStart"/>
      <w:r>
        <w:rPr>
          <w:i/>
        </w:rPr>
        <w:t>Papyrologie</w:t>
      </w:r>
      <w:proofErr w:type="spellEnd"/>
      <w:r>
        <w:rPr>
          <w:i/>
        </w:rPr>
        <w:t xml:space="preserve"> und </w:t>
      </w:r>
      <w:proofErr w:type="spellStart"/>
      <w:r>
        <w:rPr>
          <w:i/>
        </w:rPr>
        <w:t>Epigraphik</w:t>
      </w:r>
      <w:proofErr w:type="spellEnd"/>
      <w:r>
        <w:rPr>
          <w:i/>
        </w:rPr>
        <w:t xml:space="preserve"> </w:t>
      </w:r>
      <w:r>
        <w:t>110, 189-206.</w:t>
      </w:r>
    </w:p>
    <w:p w:rsidR="0081693D" w:rsidRPr="00A44C6D" w:rsidRDefault="0081693D" w:rsidP="0081693D">
      <w:r>
        <w:t xml:space="preserve">Strabo, </w:t>
      </w:r>
      <w:r>
        <w:rPr>
          <w:i/>
        </w:rPr>
        <w:t>The Geography of Strabo</w:t>
      </w:r>
      <w:r>
        <w:t xml:space="preserve">. H.C. Hamilton and W. </w:t>
      </w:r>
      <w:proofErr w:type="spellStart"/>
      <w:r>
        <w:t>Facloner</w:t>
      </w:r>
      <w:proofErr w:type="spellEnd"/>
      <w:r>
        <w:t xml:space="preserve"> (trans.) 1903. London: George Bell and Sons.</w:t>
      </w:r>
    </w:p>
    <w:p w:rsidR="0081693D" w:rsidRPr="000206A2" w:rsidRDefault="0081693D" w:rsidP="0081693D">
      <w:r>
        <w:t xml:space="preserve">Tacitus, </w:t>
      </w:r>
      <w:r>
        <w:rPr>
          <w:i/>
        </w:rPr>
        <w:t xml:space="preserve">Annals. </w:t>
      </w:r>
      <w:r>
        <w:t xml:space="preserve">A. F. Church and W. J. </w:t>
      </w:r>
      <w:proofErr w:type="spellStart"/>
      <w:r>
        <w:t>Brodribb</w:t>
      </w:r>
      <w:proofErr w:type="spellEnd"/>
      <w:r>
        <w:t xml:space="preserve"> (trans.), 1876. London: Macmillan and Co.</w:t>
      </w:r>
    </w:p>
    <w:p w:rsidR="0081693D" w:rsidRPr="003A2B18" w:rsidRDefault="0081693D" w:rsidP="0081693D">
      <w:r>
        <w:t xml:space="preserve">Taylor, B. 2008. </w:t>
      </w:r>
      <w:r>
        <w:rPr>
          <w:i/>
        </w:rPr>
        <w:t xml:space="preserve">The Later Roman Republic: The Rise and Fall of the Roman Empire, a Chronology; Volume Two 145 to 27 BC </w:t>
      </w:r>
      <w:proofErr w:type="spellStart"/>
      <w:r>
        <w:t>Gloucestershite</w:t>
      </w:r>
      <w:proofErr w:type="spellEnd"/>
      <w:r>
        <w:t xml:space="preserve">: </w:t>
      </w:r>
      <w:proofErr w:type="spellStart"/>
      <w:r>
        <w:t>Spellmount</w:t>
      </w:r>
      <w:proofErr w:type="spellEnd"/>
      <w:r>
        <w:t xml:space="preserve"> Limited.</w:t>
      </w:r>
    </w:p>
    <w:p w:rsidR="005007CD" w:rsidRPr="006E5F0E" w:rsidRDefault="005007CD" w:rsidP="006E5F0E">
      <w:pPr>
        <w:spacing w:line="480" w:lineRule="auto"/>
        <w:rPr>
          <w:rFonts w:ascii="Times New Roman" w:hAnsi="Times New Roman" w:cs="Times New Roman"/>
          <w:color w:val="000000"/>
          <w:sz w:val="24"/>
          <w:szCs w:val="24"/>
          <w:shd w:val="clear" w:color="auto" w:fill="FFFFF0"/>
        </w:rPr>
      </w:pPr>
    </w:p>
    <w:sectPr w:rsidR="005007CD" w:rsidRPr="006E5F0E" w:rsidSect="00472BFA">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188E" w:rsidRDefault="009B188E" w:rsidP="007C338B">
      <w:pPr>
        <w:spacing w:after="0" w:line="240" w:lineRule="auto"/>
      </w:pPr>
      <w:r>
        <w:separator/>
      </w:r>
    </w:p>
  </w:endnote>
  <w:endnote w:type="continuationSeparator" w:id="0">
    <w:p w:rsidR="009B188E" w:rsidRDefault="009B188E" w:rsidP="007C33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188E" w:rsidRDefault="009B188E" w:rsidP="007C338B">
      <w:pPr>
        <w:spacing w:after="0" w:line="240" w:lineRule="auto"/>
      </w:pPr>
      <w:r>
        <w:separator/>
      </w:r>
    </w:p>
  </w:footnote>
  <w:footnote w:type="continuationSeparator" w:id="0">
    <w:p w:rsidR="009B188E" w:rsidRDefault="009B188E" w:rsidP="007C338B">
      <w:pPr>
        <w:spacing w:after="0" w:line="240" w:lineRule="auto"/>
      </w:pPr>
      <w:r>
        <w:continuationSeparator/>
      </w:r>
    </w:p>
  </w:footnote>
  <w:footnote w:id="1">
    <w:p w:rsidR="00546EE5" w:rsidRDefault="00546EE5">
      <w:pPr>
        <w:pStyle w:val="FootnoteText"/>
      </w:pPr>
      <w:r>
        <w:rPr>
          <w:rStyle w:val="FootnoteReference"/>
        </w:rPr>
        <w:footnoteRef/>
      </w:r>
      <w:r>
        <w:t xml:space="preserve"> Church and </w:t>
      </w:r>
      <w:proofErr w:type="spellStart"/>
      <w:r>
        <w:t>Brodribb</w:t>
      </w:r>
      <w:proofErr w:type="spellEnd"/>
      <w:r>
        <w:t xml:space="preserve"> 1876: 11.23</w:t>
      </w:r>
    </w:p>
  </w:footnote>
  <w:footnote w:id="2">
    <w:p w:rsidR="005007CD" w:rsidRDefault="005007CD" w:rsidP="005007CD">
      <w:pPr>
        <w:pStyle w:val="FootnoteText"/>
      </w:pPr>
      <w:r>
        <w:rPr>
          <w:rStyle w:val="FootnoteReference"/>
        </w:rPr>
        <w:footnoteRef/>
      </w:r>
      <w:r>
        <w:t xml:space="preserve"> Taylor</w:t>
      </w:r>
      <w:r w:rsidR="003876D4">
        <w:t xml:space="preserve"> 2008:</w:t>
      </w:r>
      <w:r>
        <w:t xml:space="preserve"> 277</w:t>
      </w:r>
      <w:r w:rsidR="008D1D0F">
        <w:t>, Mackay</w:t>
      </w:r>
      <w:r w:rsidR="003876D4">
        <w:t xml:space="preserve"> 2004:</w:t>
      </w:r>
      <w:r w:rsidR="008D1D0F">
        <w:t xml:space="preserve"> 160</w:t>
      </w:r>
    </w:p>
  </w:footnote>
  <w:footnote w:id="3">
    <w:p w:rsidR="005007CD" w:rsidRDefault="005007CD" w:rsidP="005007CD">
      <w:pPr>
        <w:pStyle w:val="FootnoteText"/>
      </w:pPr>
      <w:r>
        <w:rPr>
          <w:rStyle w:val="FootnoteReference"/>
        </w:rPr>
        <w:footnoteRef/>
      </w:r>
      <w:r>
        <w:t xml:space="preserve"> Taylor </w:t>
      </w:r>
      <w:r w:rsidR="003876D4">
        <w:t xml:space="preserve">2008: </w:t>
      </w:r>
      <w:r>
        <w:t>278</w:t>
      </w:r>
    </w:p>
  </w:footnote>
  <w:footnote w:id="4">
    <w:p w:rsidR="00C03445" w:rsidRDefault="00C03445">
      <w:pPr>
        <w:pStyle w:val="FootnoteText"/>
      </w:pPr>
      <w:r>
        <w:rPr>
          <w:rStyle w:val="FootnoteReference"/>
        </w:rPr>
        <w:footnoteRef/>
      </w:r>
      <w:r>
        <w:t xml:space="preserve"> </w:t>
      </w:r>
      <w:proofErr w:type="spellStart"/>
      <w:r>
        <w:t>Chilver</w:t>
      </w:r>
      <w:proofErr w:type="spellEnd"/>
      <w:r w:rsidR="00AF32AA">
        <w:t xml:space="preserve"> 1938</w:t>
      </w:r>
      <w:r>
        <w:t>: 128</w:t>
      </w:r>
      <w:r w:rsidR="00FA7FC1">
        <w:t>; Strabo</w:t>
      </w:r>
      <w:r w:rsidR="00483353">
        <w:t>:5.12</w:t>
      </w:r>
    </w:p>
  </w:footnote>
  <w:footnote w:id="5">
    <w:p w:rsidR="001D56A6" w:rsidRDefault="001D56A6">
      <w:pPr>
        <w:pStyle w:val="FootnoteText"/>
      </w:pPr>
      <w:r>
        <w:rPr>
          <w:rStyle w:val="FootnoteReference"/>
        </w:rPr>
        <w:footnoteRef/>
      </w:r>
      <w:r>
        <w:t xml:space="preserve"> Crawford 1996: 28.</w:t>
      </w:r>
    </w:p>
  </w:footnote>
  <w:footnote w:id="6">
    <w:p w:rsidR="00671650" w:rsidRDefault="00671650">
      <w:pPr>
        <w:pStyle w:val="FootnoteText"/>
      </w:pPr>
      <w:r>
        <w:rPr>
          <w:rStyle w:val="FootnoteReference"/>
        </w:rPr>
        <w:footnoteRef/>
      </w:r>
      <w:r>
        <w:t xml:space="preserve"> </w:t>
      </w:r>
      <w:r>
        <w:t>Frederiksen</w:t>
      </w:r>
      <w:r>
        <w:t xml:space="preserve"> 1965: 186</w:t>
      </w:r>
      <w:r w:rsidR="000A6C9C">
        <w:t>.</w:t>
      </w:r>
    </w:p>
  </w:footnote>
  <w:footnote w:id="7">
    <w:p w:rsidR="00906827" w:rsidRDefault="00906827">
      <w:pPr>
        <w:pStyle w:val="FootnoteText"/>
      </w:pPr>
      <w:r>
        <w:rPr>
          <w:rStyle w:val="FootnoteReference"/>
        </w:rPr>
        <w:footnoteRef/>
      </w:r>
      <w:r>
        <w:t xml:space="preserve"> Frederiksen 196</w:t>
      </w:r>
      <w:r w:rsidR="000A6C9C">
        <w:t>5: 192.</w:t>
      </w:r>
    </w:p>
  </w:footnote>
  <w:footnote w:id="8">
    <w:p w:rsidR="0089328F" w:rsidRDefault="0089328F">
      <w:pPr>
        <w:pStyle w:val="FootnoteText"/>
      </w:pPr>
      <w:r>
        <w:rPr>
          <w:rStyle w:val="FootnoteReference"/>
        </w:rPr>
        <w:footnoteRef/>
      </w:r>
      <w:r>
        <w:t xml:space="preserve"> Ando 2016: 432</w:t>
      </w:r>
    </w:p>
  </w:footnote>
  <w:footnote w:id="9">
    <w:p w:rsidR="008269D0" w:rsidRDefault="008269D0">
      <w:pPr>
        <w:pStyle w:val="FootnoteText"/>
      </w:pPr>
      <w:r>
        <w:rPr>
          <w:rStyle w:val="FootnoteReference"/>
        </w:rPr>
        <w:footnoteRef/>
      </w:r>
      <w:r>
        <w:t xml:space="preserve"> </w:t>
      </w:r>
      <w:proofErr w:type="spellStart"/>
      <w:r>
        <w:t>Haeussler</w:t>
      </w:r>
      <w:proofErr w:type="spellEnd"/>
      <w:r>
        <w:t xml:space="preserve"> 2013: 193</w:t>
      </w:r>
    </w:p>
  </w:footnote>
  <w:footnote w:id="10">
    <w:p w:rsidR="00CF0C0E" w:rsidRDefault="00CF0C0E">
      <w:pPr>
        <w:pStyle w:val="FootnoteText"/>
      </w:pPr>
      <w:r>
        <w:rPr>
          <w:rStyle w:val="FootnoteReference"/>
        </w:rPr>
        <w:footnoteRef/>
      </w:r>
      <w:r>
        <w:t xml:space="preserve"> Rodger 1996: 189</w:t>
      </w:r>
    </w:p>
  </w:footnote>
  <w:footnote w:id="11">
    <w:p w:rsidR="00CF0C0E" w:rsidRDefault="00CF0C0E">
      <w:pPr>
        <w:pStyle w:val="FootnoteText"/>
      </w:pPr>
      <w:r>
        <w:rPr>
          <w:rStyle w:val="FootnoteReference"/>
        </w:rPr>
        <w:footnoteRef/>
      </w:r>
      <w:r>
        <w:t xml:space="preserve"> Rodger 1996: 195</w:t>
      </w:r>
    </w:p>
  </w:footnote>
  <w:footnote w:id="12">
    <w:p w:rsidR="00671650" w:rsidRDefault="00671650">
      <w:pPr>
        <w:pStyle w:val="FootnoteText"/>
      </w:pPr>
      <w:r>
        <w:rPr>
          <w:rStyle w:val="FootnoteReference"/>
        </w:rPr>
        <w:footnoteRef/>
      </w:r>
      <w:r>
        <w:t xml:space="preserve"> Frederiksen</w:t>
      </w:r>
      <w:r w:rsidR="00937EA3">
        <w:t xml:space="preserve"> 1964:</w:t>
      </w:r>
      <w:r>
        <w:t xml:space="preserve"> 132</w:t>
      </w:r>
    </w:p>
  </w:footnote>
  <w:footnote w:id="13">
    <w:p w:rsidR="00B47679" w:rsidRDefault="00B47679">
      <w:pPr>
        <w:pStyle w:val="FootnoteText"/>
      </w:pPr>
      <w:r>
        <w:rPr>
          <w:rStyle w:val="FootnoteReference"/>
        </w:rPr>
        <w:footnoteRef/>
      </w:r>
      <w:r>
        <w:t xml:space="preserve"> Rees</w:t>
      </w:r>
      <w:r w:rsidR="00E81009">
        <w:t xml:space="preserve"> 2009: 86</w:t>
      </w:r>
    </w:p>
  </w:footnote>
  <w:footnote w:id="14">
    <w:p w:rsidR="00E81009" w:rsidRDefault="00E81009" w:rsidP="00E81009">
      <w:pPr>
        <w:pStyle w:val="FootnoteText"/>
      </w:pPr>
      <w:r>
        <w:rPr>
          <w:rStyle w:val="FootnoteReference"/>
        </w:rPr>
        <w:footnoteRef/>
      </w:r>
      <w:r>
        <w:t xml:space="preserve"> Rees 2009: 86-7</w:t>
      </w:r>
    </w:p>
  </w:footnote>
  <w:footnote w:id="15">
    <w:p w:rsidR="00E81009" w:rsidRDefault="00E81009">
      <w:pPr>
        <w:pStyle w:val="FootnoteText"/>
      </w:pPr>
      <w:r>
        <w:rPr>
          <w:rStyle w:val="FootnoteReference"/>
        </w:rPr>
        <w:footnoteRef/>
      </w:r>
      <w:r>
        <w:t xml:space="preserve"> Rees 2009: 91</w:t>
      </w:r>
    </w:p>
  </w:footnote>
  <w:footnote w:id="16">
    <w:p w:rsidR="00D7747A" w:rsidRDefault="00D7747A">
      <w:pPr>
        <w:pStyle w:val="FootnoteText"/>
      </w:pPr>
      <w:r>
        <w:rPr>
          <w:rStyle w:val="FootnoteReference"/>
        </w:rPr>
        <w:footnoteRef/>
      </w:r>
      <w:r>
        <w:t xml:space="preserve"> Ando 2016: 439</w:t>
      </w:r>
    </w:p>
  </w:footnote>
  <w:footnote w:id="17">
    <w:p w:rsidR="00D7747A" w:rsidRDefault="00D7747A">
      <w:pPr>
        <w:pStyle w:val="FootnoteText"/>
      </w:pPr>
      <w:r>
        <w:rPr>
          <w:rStyle w:val="FootnoteReference"/>
        </w:rPr>
        <w:footnoteRef/>
      </w:r>
      <w:r>
        <w:t xml:space="preserve"> Ando 2016: 430.</w:t>
      </w:r>
    </w:p>
  </w:footnote>
  <w:footnote w:id="18">
    <w:p w:rsidR="002A612F" w:rsidRDefault="002A612F">
      <w:pPr>
        <w:pStyle w:val="FootnoteText"/>
      </w:pPr>
      <w:r>
        <w:rPr>
          <w:rStyle w:val="FootnoteReference"/>
        </w:rPr>
        <w:footnoteRef/>
      </w:r>
      <w:r>
        <w:t xml:space="preserve"> Ando 2016: 430.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BFA" w:rsidRDefault="00472BFA">
    <w:pPr>
      <w:pStyle w:val="Header"/>
      <w:jc w:val="right"/>
    </w:pPr>
    <w:r>
      <w:t xml:space="preserve">Lex de Gallia </w:t>
    </w:r>
    <w:proofErr w:type="spellStart"/>
    <w:r>
      <w:t>Cisalpina</w:t>
    </w:r>
    <w:proofErr w:type="spellEnd"/>
    <w:r>
      <w:t xml:space="preserve">  </w:t>
    </w:r>
    <w:sdt>
      <w:sdtPr>
        <w:id w:val="1691797491"/>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3C7376">
          <w:rPr>
            <w:noProof/>
          </w:rPr>
          <w:t>13</w:t>
        </w:r>
        <w:r>
          <w:rPr>
            <w:noProof/>
          </w:rPr>
          <w:fldChar w:fldCharType="end"/>
        </w:r>
      </w:sdtContent>
    </w:sdt>
  </w:p>
  <w:p w:rsidR="00472BFA" w:rsidRDefault="00472BF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E91"/>
    <w:rsid w:val="0001297F"/>
    <w:rsid w:val="00022E75"/>
    <w:rsid w:val="00031E29"/>
    <w:rsid w:val="0005799C"/>
    <w:rsid w:val="000661E9"/>
    <w:rsid w:val="00070428"/>
    <w:rsid w:val="00071D71"/>
    <w:rsid w:val="00071E5D"/>
    <w:rsid w:val="00074451"/>
    <w:rsid w:val="00074BCC"/>
    <w:rsid w:val="00082A7C"/>
    <w:rsid w:val="000A6C9C"/>
    <w:rsid w:val="000A74FC"/>
    <w:rsid w:val="000E3A83"/>
    <w:rsid w:val="000F452D"/>
    <w:rsid w:val="00130752"/>
    <w:rsid w:val="00141EB3"/>
    <w:rsid w:val="001509B0"/>
    <w:rsid w:val="00180C39"/>
    <w:rsid w:val="00196B31"/>
    <w:rsid w:val="001D56A6"/>
    <w:rsid w:val="001E2CAE"/>
    <w:rsid w:val="0022160B"/>
    <w:rsid w:val="002264EE"/>
    <w:rsid w:val="002345AC"/>
    <w:rsid w:val="002601DC"/>
    <w:rsid w:val="00283F0F"/>
    <w:rsid w:val="002A612F"/>
    <w:rsid w:val="002B1EE7"/>
    <w:rsid w:val="002C6B92"/>
    <w:rsid w:val="002D54B9"/>
    <w:rsid w:val="002E65C3"/>
    <w:rsid w:val="00300445"/>
    <w:rsid w:val="00331DF5"/>
    <w:rsid w:val="003621B3"/>
    <w:rsid w:val="003876D4"/>
    <w:rsid w:val="0039380A"/>
    <w:rsid w:val="003A3E0D"/>
    <w:rsid w:val="003B0432"/>
    <w:rsid w:val="003B2846"/>
    <w:rsid w:val="003C4557"/>
    <w:rsid w:val="003C7376"/>
    <w:rsid w:val="00432B2A"/>
    <w:rsid w:val="004700B9"/>
    <w:rsid w:val="00472BFA"/>
    <w:rsid w:val="00483353"/>
    <w:rsid w:val="004925F2"/>
    <w:rsid w:val="004B5185"/>
    <w:rsid w:val="004D343E"/>
    <w:rsid w:val="004E3031"/>
    <w:rsid w:val="004F31C6"/>
    <w:rsid w:val="005007CD"/>
    <w:rsid w:val="00507387"/>
    <w:rsid w:val="005317A7"/>
    <w:rsid w:val="00543216"/>
    <w:rsid w:val="00546D8A"/>
    <w:rsid w:val="00546EE5"/>
    <w:rsid w:val="00555287"/>
    <w:rsid w:val="0055798A"/>
    <w:rsid w:val="005843CC"/>
    <w:rsid w:val="00591106"/>
    <w:rsid w:val="005C74F0"/>
    <w:rsid w:val="005D0B13"/>
    <w:rsid w:val="005D3B56"/>
    <w:rsid w:val="00604CAC"/>
    <w:rsid w:val="00634C99"/>
    <w:rsid w:val="00640275"/>
    <w:rsid w:val="0065210B"/>
    <w:rsid w:val="00671650"/>
    <w:rsid w:val="00685A4E"/>
    <w:rsid w:val="00690B0B"/>
    <w:rsid w:val="006C4EA9"/>
    <w:rsid w:val="006D4548"/>
    <w:rsid w:val="006D46BE"/>
    <w:rsid w:val="006E0F02"/>
    <w:rsid w:val="006E5F0E"/>
    <w:rsid w:val="006E69A9"/>
    <w:rsid w:val="006F24D2"/>
    <w:rsid w:val="006F3E30"/>
    <w:rsid w:val="006F7DFC"/>
    <w:rsid w:val="007414CE"/>
    <w:rsid w:val="00770675"/>
    <w:rsid w:val="00775908"/>
    <w:rsid w:val="0078519D"/>
    <w:rsid w:val="00791B6A"/>
    <w:rsid w:val="007C338B"/>
    <w:rsid w:val="00802BB3"/>
    <w:rsid w:val="0081693D"/>
    <w:rsid w:val="00817719"/>
    <w:rsid w:val="00825CF1"/>
    <w:rsid w:val="008269D0"/>
    <w:rsid w:val="008302A0"/>
    <w:rsid w:val="008470ED"/>
    <w:rsid w:val="00873975"/>
    <w:rsid w:val="0089328F"/>
    <w:rsid w:val="008A2E74"/>
    <w:rsid w:val="008A6942"/>
    <w:rsid w:val="008B713A"/>
    <w:rsid w:val="008D1D0F"/>
    <w:rsid w:val="00906827"/>
    <w:rsid w:val="00927DD7"/>
    <w:rsid w:val="00937EA3"/>
    <w:rsid w:val="009548F1"/>
    <w:rsid w:val="009576EE"/>
    <w:rsid w:val="00972942"/>
    <w:rsid w:val="009877AB"/>
    <w:rsid w:val="009B188E"/>
    <w:rsid w:val="009C1F37"/>
    <w:rsid w:val="009E7F64"/>
    <w:rsid w:val="009F00D8"/>
    <w:rsid w:val="00A0101D"/>
    <w:rsid w:val="00A0328B"/>
    <w:rsid w:val="00A07F85"/>
    <w:rsid w:val="00A10F7F"/>
    <w:rsid w:val="00A13766"/>
    <w:rsid w:val="00A26839"/>
    <w:rsid w:val="00A40FBF"/>
    <w:rsid w:val="00A557CC"/>
    <w:rsid w:val="00A630C9"/>
    <w:rsid w:val="00A80AD7"/>
    <w:rsid w:val="00A930BC"/>
    <w:rsid w:val="00AA5A42"/>
    <w:rsid w:val="00AB3747"/>
    <w:rsid w:val="00AC7D43"/>
    <w:rsid w:val="00AD720E"/>
    <w:rsid w:val="00AD7544"/>
    <w:rsid w:val="00AF32AA"/>
    <w:rsid w:val="00B07B2F"/>
    <w:rsid w:val="00B47679"/>
    <w:rsid w:val="00B54B61"/>
    <w:rsid w:val="00BB360C"/>
    <w:rsid w:val="00BD1462"/>
    <w:rsid w:val="00BE564D"/>
    <w:rsid w:val="00C03445"/>
    <w:rsid w:val="00C05FA6"/>
    <w:rsid w:val="00C41304"/>
    <w:rsid w:val="00C41446"/>
    <w:rsid w:val="00C62E91"/>
    <w:rsid w:val="00C71D7F"/>
    <w:rsid w:val="00C948AD"/>
    <w:rsid w:val="00C94E4C"/>
    <w:rsid w:val="00CD1520"/>
    <w:rsid w:val="00CD2336"/>
    <w:rsid w:val="00CF0C0E"/>
    <w:rsid w:val="00CF5813"/>
    <w:rsid w:val="00D068DA"/>
    <w:rsid w:val="00D23F5A"/>
    <w:rsid w:val="00D270AD"/>
    <w:rsid w:val="00D37A11"/>
    <w:rsid w:val="00D6598C"/>
    <w:rsid w:val="00D7747A"/>
    <w:rsid w:val="00D821C7"/>
    <w:rsid w:val="00D8274F"/>
    <w:rsid w:val="00D95B55"/>
    <w:rsid w:val="00DB0847"/>
    <w:rsid w:val="00DB379F"/>
    <w:rsid w:val="00DB7E47"/>
    <w:rsid w:val="00E01C40"/>
    <w:rsid w:val="00E0488F"/>
    <w:rsid w:val="00E440C8"/>
    <w:rsid w:val="00E46C44"/>
    <w:rsid w:val="00E7576E"/>
    <w:rsid w:val="00E75B23"/>
    <w:rsid w:val="00E81009"/>
    <w:rsid w:val="00E97EC8"/>
    <w:rsid w:val="00EA0C52"/>
    <w:rsid w:val="00EE63BE"/>
    <w:rsid w:val="00EF2C1A"/>
    <w:rsid w:val="00F013C1"/>
    <w:rsid w:val="00F25708"/>
    <w:rsid w:val="00F41156"/>
    <w:rsid w:val="00F63B3D"/>
    <w:rsid w:val="00F720E7"/>
    <w:rsid w:val="00F86CFC"/>
    <w:rsid w:val="00F912D6"/>
    <w:rsid w:val="00F9486D"/>
    <w:rsid w:val="00F959C7"/>
    <w:rsid w:val="00F964C7"/>
    <w:rsid w:val="00FA006F"/>
    <w:rsid w:val="00FA7FC1"/>
    <w:rsid w:val="00FC1E5E"/>
    <w:rsid w:val="00FD5A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B5AC8D"/>
  <w15:chartTrackingRefBased/>
  <w15:docId w15:val="{D9CD522A-8B73-400C-A496-4C11A3BDA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2E9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62E91"/>
    <w:rPr>
      <w:color w:val="0000FF"/>
      <w:u w:val="single"/>
    </w:rPr>
  </w:style>
  <w:style w:type="paragraph" w:styleId="FootnoteText">
    <w:name w:val="footnote text"/>
    <w:basedOn w:val="Normal"/>
    <w:link w:val="FootnoteTextChar"/>
    <w:uiPriority w:val="99"/>
    <w:semiHidden/>
    <w:unhideWhenUsed/>
    <w:rsid w:val="007C338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C338B"/>
    <w:rPr>
      <w:sz w:val="20"/>
      <w:szCs w:val="20"/>
    </w:rPr>
  </w:style>
  <w:style w:type="character" w:styleId="FootnoteReference">
    <w:name w:val="footnote reference"/>
    <w:basedOn w:val="DefaultParagraphFont"/>
    <w:uiPriority w:val="99"/>
    <w:semiHidden/>
    <w:unhideWhenUsed/>
    <w:rsid w:val="007C338B"/>
    <w:rPr>
      <w:vertAlign w:val="superscript"/>
    </w:rPr>
  </w:style>
  <w:style w:type="character" w:customStyle="1" w:styleId="ref">
    <w:name w:val="ref"/>
    <w:basedOn w:val="DefaultParagraphFont"/>
    <w:rsid w:val="000A74FC"/>
  </w:style>
  <w:style w:type="paragraph" w:styleId="Header">
    <w:name w:val="header"/>
    <w:basedOn w:val="Normal"/>
    <w:link w:val="HeaderChar"/>
    <w:uiPriority w:val="99"/>
    <w:unhideWhenUsed/>
    <w:rsid w:val="00472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2BFA"/>
  </w:style>
  <w:style w:type="paragraph" w:styleId="Footer">
    <w:name w:val="footer"/>
    <w:basedOn w:val="Normal"/>
    <w:link w:val="FooterChar"/>
    <w:uiPriority w:val="99"/>
    <w:unhideWhenUsed/>
    <w:rsid w:val="00472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2B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279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9C74BF-3A76-4873-BB12-37E6F72AE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TotalTime>
  <Pages>13</Pages>
  <Words>3176</Words>
  <Characters>18106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dc:creator>
  <cp:keywords/>
  <dc:description/>
  <cp:lastModifiedBy>Kim</cp:lastModifiedBy>
  <cp:revision>39</cp:revision>
  <dcterms:created xsi:type="dcterms:W3CDTF">2017-12-01T14:52:00Z</dcterms:created>
  <dcterms:modified xsi:type="dcterms:W3CDTF">2017-12-02T13:46:00Z</dcterms:modified>
</cp:coreProperties>
</file>