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9525" b="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color w:val="000000"/>
          <w:kern w:val="0"/>
          <w:sz w:val="40"/>
          <w:szCs w:val="24"/>
          <w:lang w:val="en-GB" w:eastAsia="en-US"/>
        </w:rPr>
        <w:t>Test system for third generation semiconductor power devices</w:t>
      </w:r>
    </w:p>
    <w:p>
      <w:pPr>
        <w:widowControl/>
        <w:spacing w:after="0" w:afterLines="-2147483648" w:line="240" w:lineRule="auto"/>
        <w:jc w:val="center"/>
        <w:outlineLvl w:val="0"/>
        <w:rPr>
          <w:rFonts w:eastAsia="Times New Roman" w:cs="Times New Roman" w:asciiTheme="minorHAnsi" w:hAnsiTheme="minorHAnsi"/>
          <w:color w:val="000000" w:themeColor="text1"/>
          <w:kern w:val="0"/>
          <w:sz w:val="40"/>
          <w:lang w:val="en-GB" w:eastAsia="en-US"/>
          <w14:textFill>
            <w14:solidFill>
              <w14:schemeClr w14:val="tx1"/>
            </w14:solidFill>
          </w14:textFill>
        </w:rPr>
      </w:pPr>
      <w:bookmarkStart w:id="0" w:name="_Toc22273"/>
      <w:bookmarkStart w:id="1" w:name="_Toc15753"/>
      <w:bookmarkStart w:id="2" w:name="_Toc21240"/>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by</w:t>
      </w:r>
      <w:bookmarkEnd w:id="0"/>
      <w:bookmarkEnd w:id="1"/>
      <w:bookmarkEnd w:id="2"/>
    </w:p>
    <w:p>
      <w:pPr>
        <w:widowControl/>
        <w:spacing w:after="0" w:afterLines="-2147483648" w:line="240" w:lineRule="auto"/>
        <w:jc w:val="center"/>
        <w:rPr>
          <w:rFonts w:hint="default" w:eastAsia="Times New Roman" w:cs="Times New Roman" w:asciiTheme="minorHAnsi" w:hAnsiTheme="minorHAnsi"/>
          <w:color w:val="000000" w:themeColor="text1"/>
          <w:kern w:val="0"/>
          <w:sz w:val="40"/>
          <w:lang w:val="en-US" w:eastAsia="zh-CN"/>
          <w14:textFill>
            <w14:solidFill>
              <w14:schemeClr w14:val="tx1"/>
            </w14:solidFill>
          </w14:textFill>
        </w:rPr>
      </w:pPr>
      <w:r>
        <w:rPr>
          <w:rFonts w:hint="eastAsia" w:eastAsia="Times New Roman" w:cs="Times New Roman" w:asciiTheme="minorHAnsi" w:hAnsiTheme="minorHAnsi"/>
          <w:color w:val="000000" w:themeColor="text1"/>
          <w:kern w:val="0"/>
          <w:sz w:val="40"/>
          <w:lang w:val="en-US" w:eastAsia="zh-CN"/>
          <w14:textFill>
            <w14:solidFill>
              <w14:schemeClr w14:val="tx1"/>
            </w14:solidFill>
          </w14:textFill>
        </w:rPr>
        <w:t>Yi Zheng</w:t>
      </w:r>
    </w:p>
    <w:p>
      <w:pPr>
        <w:widowControl/>
        <w:spacing w:after="0" w:afterLines="-2147483648" w:line="240" w:lineRule="auto"/>
        <w:jc w:val="center"/>
        <w:outlineLvl w:val="0"/>
        <w:rPr>
          <w:rFonts w:hint="default" w:eastAsia="宋体" w:cs="Times New Roman" w:asciiTheme="minorHAnsi" w:hAnsiTheme="minorHAnsi"/>
          <w:color w:val="000000" w:themeColor="text1"/>
          <w:kern w:val="0"/>
          <w:sz w:val="40"/>
          <w:lang w:val="en-US" w:eastAsia="zh-CN"/>
          <w14:textFill>
            <w14:solidFill>
              <w14:schemeClr w14:val="tx1"/>
            </w14:solidFill>
          </w14:textFill>
        </w:rPr>
      </w:pPr>
      <w:bookmarkStart w:id="3" w:name="_Toc14653"/>
      <w:bookmarkStart w:id="4" w:name="_Toc26717"/>
      <w:bookmarkStart w:id="5" w:name="_Toc10540"/>
      <w: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t xml:space="preserve">Supervisor: </w:t>
      </w:r>
      <w:r>
        <w:rPr>
          <w:rFonts w:hint="eastAsia" w:eastAsia="宋体" w:cs="Times New Roman" w:asciiTheme="minorHAnsi" w:hAnsiTheme="minorHAnsi"/>
          <w:color w:val="000000" w:themeColor="text1"/>
          <w:kern w:val="0"/>
          <w:sz w:val="40"/>
          <w:lang w:val="en-US" w:eastAsia="zh-CN"/>
          <w14:textFill>
            <w14:solidFill>
              <w14:schemeClr w14:val="tx1"/>
            </w14:solidFill>
          </w14:textFill>
        </w:rPr>
        <w:t>Gareth Jones</w:t>
      </w:r>
      <w:bookmarkEnd w:id="3"/>
      <w:bookmarkEnd w:id="4"/>
      <w:bookmarkEnd w:id="5"/>
    </w:p>
    <w:p>
      <w:pPr>
        <w:widowControl/>
        <w:jc w:val="both"/>
        <w:rPr>
          <w:rFonts w:ascii="Calibri" w:hAnsi="Calibri" w:eastAsia="Times New Roman" w:cs="Times New Roman"/>
          <w:color w:val="000000"/>
          <w:kern w:val="0"/>
          <w:sz w:val="40"/>
          <w:szCs w:val="24"/>
          <w:lang w:val="en-GB" w:eastAsia="en-US"/>
        </w:rPr>
      </w:pPr>
    </w:p>
    <w:p>
      <w:pPr>
        <w:widowControl/>
        <w:jc w:val="center"/>
        <w:rPr>
          <w:rFonts w:hint="default" w:ascii="Calibri" w:hAnsi="Calibri" w:eastAsia="宋体" w:cs="Times New Roman"/>
          <w:color w:val="000000"/>
          <w:kern w:val="0"/>
          <w:sz w:val="40"/>
          <w:szCs w:val="24"/>
          <w:lang w:val="en-US" w:eastAsia="zh-CN"/>
        </w:rPr>
      </w:pPr>
      <w:r>
        <w:rPr>
          <w:rFonts w:asciiTheme="minorHAnsi" w:hAnsiTheme="minorHAnsi"/>
          <w:color w:val="000000" w:themeColor="text1"/>
          <w:sz w:val="40"/>
          <w14:textFill>
            <w14:solidFill>
              <w14:schemeClr w14:val="tx1"/>
            </w14:solidFill>
          </w14:textFill>
        </w:rPr>
        <w:t xml:space="preserve">Project submitted as part of the requirements for the award of </w:t>
      </w:r>
      <w:r>
        <w:rPr>
          <w:rFonts w:hint="eastAsia" w:ascii="Calibri" w:hAnsi="Calibri" w:eastAsia="宋体" w:cs="Times New Roman"/>
          <w:color w:val="000000"/>
          <w:kern w:val="0"/>
          <w:sz w:val="40"/>
          <w:szCs w:val="24"/>
          <w:lang w:val="en-US" w:eastAsia="zh-CN"/>
        </w:rPr>
        <w:t>MSC Software Engineering</w:t>
      </w:r>
    </w:p>
    <w:p>
      <w:pPr>
        <w:pStyle w:val="2"/>
        <w:bidi w:val="0"/>
        <w:outlineLvl w:val="9"/>
        <w:rPr>
          <w:rFonts w:hint="eastAsia"/>
          <w:b w:val="0"/>
          <w:bCs/>
          <w:lang w:val="en-US" w:eastAsia="zh-CN"/>
        </w:rPr>
      </w:pPr>
    </w:p>
    <w:p>
      <w:pPr>
        <w:bidi w:val="0"/>
        <w:rPr>
          <w:rFonts w:hint="eastAsia"/>
          <w:lang w:val="en-US" w:eastAsia="zh-CN"/>
        </w:rPr>
      </w:pPr>
    </w:p>
    <w:p>
      <w:pPr>
        <w:widowControl/>
        <w:jc w:val="center"/>
        <w:rPr>
          <w:rFonts w:hint="default" w:ascii="Calibri" w:hAnsi="Calibri" w:eastAsia="宋体" w:cs="Times New Roman"/>
          <w:color w:val="000000"/>
          <w:kern w:val="0"/>
          <w:sz w:val="40"/>
          <w:szCs w:val="24"/>
          <w:lang w:val="en-US" w:eastAsia="zh-CN"/>
        </w:rPr>
      </w:pPr>
      <w:r>
        <w:rPr>
          <w:rFonts w:hint="eastAsia" w:eastAsia="宋体" w:cs="Times New Roman"/>
          <w:color w:val="000000"/>
          <w:kern w:val="0"/>
          <w:sz w:val="40"/>
          <w:szCs w:val="24"/>
          <w:lang w:val="en-US" w:eastAsia="zh-CN"/>
        </w:rPr>
        <w:t>September</w:t>
      </w:r>
      <w:r>
        <w:rPr>
          <w:rFonts w:hint="eastAsia" w:ascii="Calibri" w:hAnsi="Calibri" w:eastAsia="宋体" w:cs="Times New Roman"/>
          <w:color w:val="000000"/>
          <w:kern w:val="0"/>
          <w:sz w:val="40"/>
          <w:szCs w:val="24"/>
          <w:lang w:val="en-US" w:eastAsia="zh-CN"/>
        </w:rPr>
        <w:t xml:space="preserve"> 202</w:t>
      </w:r>
      <w:r>
        <w:rPr>
          <w:rFonts w:hint="eastAsia" w:eastAsia="宋体" w:cs="Times New Roman"/>
          <w:color w:val="000000"/>
          <w:kern w:val="0"/>
          <w:sz w:val="40"/>
          <w:szCs w:val="24"/>
          <w:lang w:val="en-US" w:eastAsia="zh-CN"/>
        </w:rPr>
        <w:t>2</w:t>
      </w:r>
    </w:p>
    <w:p>
      <w:pPr>
        <w:pStyle w:val="2"/>
        <w:bidi w:val="0"/>
        <w:outlineLvl w:val="9"/>
        <w:rPr>
          <w:rFonts w:hint="eastAsia"/>
          <w:b w:val="0"/>
          <w:bCs/>
          <w:lang w:val="en-US" w:eastAsia="zh-CN"/>
        </w:rPr>
        <w:sectPr>
          <w:pgSz w:w="11906" w:h="16838"/>
          <w:pgMar w:top="1440" w:right="1800" w:bottom="1440" w:left="1800" w:header="851" w:footer="992" w:gutter="0"/>
          <w:cols w:space="425" w:num="1"/>
          <w:docGrid w:type="lines" w:linePitch="312" w:charSpace="0"/>
        </w:sectPr>
      </w:pPr>
    </w:p>
    <w:p>
      <w:pPr>
        <w:pStyle w:val="2"/>
        <w:bidi w:val="0"/>
        <w:rPr>
          <w:rFonts w:asciiTheme="minorHAnsi" w:hAnsiTheme="minorHAnsi"/>
          <w:color w:val="000000" w:themeColor="text1"/>
          <w14:textFill>
            <w14:solidFill>
              <w14:schemeClr w14:val="tx1"/>
            </w14:solidFill>
          </w14:textFill>
        </w:rPr>
      </w:pPr>
      <w:bookmarkStart w:id="6" w:name="_Toc11237"/>
      <w:bookmarkStart w:id="7" w:name="_Toc4363"/>
      <w:bookmarkStart w:id="8" w:name="_Toc30418"/>
      <w:bookmarkStart w:id="9" w:name="_Toc22683"/>
      <w:r>
        <w:rPr>
          <w:b/>
          <w:bCs/>
        </w:rPr>
        <w:t>DECLARATION</w:t>
      </w:r>
      <w:bookmarkEnd w:id="6"/>
      <w:bookmarkEnd w:id="7"/>
      <w:bookmarkEnd w:id="8"/>
      <w:bookmarkEnd w:id="9"/>
      <w:r>
        <w:rPr>
          <w:b/>
          <w:bCs/>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lang w:val="en-US" w:eastAsia="zh-CN"/>
          <w14:textFill>
            <w14:solidFill>
              <w14:schemeClr w14:val="tx1"/>
            </w14:solidFill>
          </w14:textFill>
        </w:rPr>
        <w:t>Yi Zheng</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1" name="图片 1"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截图_20220907215548"/>
                    <pic:cNvPicPr>
                      <a:picLocks noChangeAspect="1"/>
                    </pic:cNvPicPr>
                  </pic:nvPicPr>
                  <pic:blipFill>
                    <a:blip r:embed="rId11"/>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7/9/2022</w:t>
      </w:r>
      <w:r>
        <w:rPr>
          <w:rFonts w:asciiTheme="minorHAnsi" w:hAnsiTheme="minorHAnsi"/>
          <w:b/>
          <w:bCs/>
          <w:i/>
          <w:iCs/>
          <w:color w:val="000000" w:themeColor="text1"/>
          <w14:textFill>
            <w14:solidFill>
              <w14:schemeClr w14:val="tx1"/>
            </w14:solidFill>
          </w14:textFill>
        </w:rPr>
        <w:t>....................</w:t>
      </w:r>
    </w:p>
    <w:p>
      <w:pPr>
        <w:ind w:left="1440"/>
        <w:jc w:val="both"/>
        <w:rPr>
          <w:rFonts w:cs="Arial" w:asciiTheme="minorHAnsi" w:hAnsiTheme="minorHAnsi"/>
          <w:b/>
          <w:bCs/>
          <w:color w:val="000000" w:themeColor="text1"/>
          <w:kern w:val="32"/>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outlineLvl w:val="0"/>
        <w:rPr>
          <w:rFonts w:asciiTheme="minorHAnsi" w:hAnsiTheme="minorHAnsi"/>
          <w:color w:val="000000" w:themeColor="text1"/>
          <w:sz w:val="28"/>
          <w14:textFill>
            <w14:solidFill>
              <w14:schemeClr w14:val="tx1"/>
            </w14:solidFill>
          </w14:textFill>
        </w:rPr>
      </w:pPr>
      <w:bookmarkStart w:id="10" w:name="_Toc23543"/>
      <w:bookmarkStart w:id="11" w:name="_Toc612"/>
      <w:bookmarkStart w:id="12" w:name="_Toc28957"/>
      <w:r>
        <w:rPr>
          <w:rFonts w:asciiTheme="minorHAnsi" w:hAnsiTheme="minorHAnsi"/>
          <w:b/>
          <w:bCs/>
          <w:color w:val="000000" w:themeColor="text1"/>
          <w:sz w:val="28"/>
          <w14:textFill>
            <w14:solidFill>
              <w14:schemeClr w14:val="tx1"/>
            </w14:solidFill>
          </w14:textFill>
        </w:rPr>
        <w:t>FORM OF CONSENT</w:t>
      </w:r>
      <w:bookmarkEnd w:id="10"/>
      <w:bookmarkEnd w:id="11"/>
      <w:bookmarkEnd w:id="12"/>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b/>
          <w:bCs/>
          <w:color w:val="000000" w:themeColor="text1"/>
          <w14:textFill>
            <w14:solidFill>
              <w14:schemeClr w14:val="tx1"/>
            </w14:solidFill>
          </w14:textFill>
        </w:rPr>
      </w:pPr>
      <w:r>
        <w:rPr>
          <w:rFonts w:hint="eastAsia" w:asciiTheme="minorHAnsi" w:hAnsiTheme="minorHAnsi"/>
          <w:color w:val="000000" w:themeColor="text1"/>
          <w:lang w:val="en-US" w:eastAsia="zh-CN"/>
          <w14:textFill>
            <w14:solidFill>
              <w14:schemeClr w14:val="tx1"/>
            </w14:solidFill>
          </w14:textFill>
        </w:rPr>
        <w:t xml:space="preserve">I, Yi Zheng </w:t>
      </w:r>
      <w:r>
        <w:rPr>
          <w:rFonts w:asciiTheme="minorHAnsi" w:hAnsiTheme="minorHAnsi"/>
          <w:color w:val="000000" w:themeColor="text1"/>
          <w14:textFill>
            <w14:solidFill>
              <w14:schemeClr w14:val="tx1"/>
            </w14:solidFill>
          </w14:textFill>
        </w:rPr>
        <w:t xml:space="preserve">hereby consent that my Project, submitted in candidature for the </w:t>
      </w:r>
      <w:r>
        <w:rPr>
          <w:rFonts w:asciiTheme="minorHAnsi" w:hAnsiTheme="minorHAnsi"/>
          <w:color w:val="000000" w:themeColor="text1"/>
          <w:lang w:val="en-US"/>
          <w14:textFill>
            <w14:solidFill>
              <w14:schemeClr w14:val="tx1"/>
            </w14:solidFill>
          </w14:textFill>
        </w:rPr>
        <w:t xml:space="preserve">M.Sc. </w:t>
      </w:r>
      <w:r>
        <w:rPr>
          <w:rFonts w:hint="eastAsia" w:asciiTheme="minorHAnsi" w:hAnsiTheme="minorHAnsi"/>
          <w:color w:val="000000" w:themeColor="text1"/>
          <w:lang w:val="en-US" w:eastAsia="zh-CN"/>
          <w14:textFill>
            <w14:solidFill>
              <w14:schemeClr w14:val="tx1"/>
            </w14:solidFill>
          </w14:textFill>
        </w:rPr>
        <w:t>Software Engineering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jc w:val="both"/>
        <w:rPr>
          <w:rFonts w:hint="eastAsia"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2" name="图片 2"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截图_20220907215548"/>
                    <pic:cNvPicPr>
                      <a:picLocks noChangeAspect="1"/>
                    </pic:cNvPicPr>
                  </pic:nvPicPr>
                  <pic:blipFill>
                    <a:blip r:embed="rId11"/>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7/9/2022</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p>
    <w:p/>
    <w:p>
      <w:pPr>
        <w:pStyle w:val="2"/>
        <w:bidi w:val="0"/>
        <w:outlineLvl w:val="9"/>
        <w:rPr>
          <w:rFonts w:hint="eastAsia"/>
          <w:b/>
          <w:bCs/>
          <w:sz w:val="32"/>
          <w:szCs w:val="28"/>
          <w:lang w:val="en-US" w:eastAsia="zh-CN"/>
        </w:rPr>
        <w:sectPr>
          <w:footerReference r:id="rId5" w:type="default"/>
          <w:pgSz w:w="11906" w:h="16838"/>
          <w:pgMar w:top="1440" w:right="1800" w:bottom="1440" w:left="1800" w:header="851" w:footer="992" w:gutter="0"/>
          <w:pgNumType w:start="1"/>
          <w:cols w:space="425" w:num="1"/>
          <w:docGrid w:type="lines" w:linePitch="312" w:charSpace="0"/>
        </w:sectPr>
      </w:pPr>
      <w:bookmarkStart w:id="13" w:name="_Toc31982"/>
    </w:p>
    <w:p>
      <w:pPr>
        <w:pStyle w:val="2"/>
        <w:bidi w:val="0"/>
        <w:rPr>
          <w:rFonts w:hint="eastAsia"/>
          <w:lang w:val="en-US" w:eastAsia="zh-CN"/>
        </w:rPr>
      </w:pPr>
      <w:bookmarkStart w:id="14" w:name="_Toc15445"/>
      <w:r>
        <w:rPr>
          <w:rFonts w:hint="eastAsia"/>
          <w:lang w:val="en-US" w:eastAsia="zh-CN"/>
        </w:rPr>
        <w:t>Abstract</w:t>
      </w:r>
      <w:bookmarkEnd w:id="13"/>
      <w:bookmarkEnd w:id="14"/>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eastAsia"/>
          <w:lang w:val="en-US" w:eastAsia="zh-CN"/>
        </w:rPr>
        <w:t>With higher standards for semiconductor power devices in power electronics technology, the third generation of semiconductor power devices represented by SiC power devices gradually replaces SI-based semiconductor devices widely used in electric vehicles, smart grids, 5G communications and other fields. The third generation of semiconductor power devices have high temperature, high pressure, high power and other characteristics.Therefore, the detection of the third-generation semiconductor power devices needs to meet the conditions of high voltage, high current, low noise, high precision and so on.Traditional semiconductor device test system cannot meet these conditions, so a new test system is needed to solve this problem.</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eastAsia"/>
          <w:lang w:val="en-US" w:eastAsia="zh-CN"/>
        </w:rPr>
        <w:t>This paper uses QT development platform, C++ programming language to develop this project. In the hardware, the Kelvin four-wire wiring method is used to improve the test accuracy, and the stacked bus design is adopted to reduce the parasitic inductance of the test circuit. The software uses multi-thread technology and QT signal slot mechanism to achieve the function of one-key automatic test,, improving the test rate to some extent. The test system has realized the user's account login, one-key quick test, test data sharing, data error analysis and other functions, and achieved the design goal of the initial application function planning. Using this system can improve the testing efficiency of devices, release a certain amount of manpower, and save manpower cost, which is also the product of the automation era.</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ascii="Calibri" w:hAnsi="Calibri" w:cs="Calibri"/>
          <w:b/>
          <w:bCs w:val="0"/>
          <w:sz w:val="32"/>
          <w:szCs w:val="24"/>
          <w:lang w:val="en-US" w:eastAsia="zh-CN"/>
        </w:rPr>
        <w:sectPr>
          <w:footerReference r:id="rId6" w:type="default"/>
          <w:pgSz w:w="11906" w:h="16838"/>
          <w:pgMar w:top="1440" w:right="1800" w:bottom="1440" w:left="1800" w:header="851" w:footer="992" w:gutter="0"/>
          <w:pgNumType w:fmt="upperRoman" w:start="1"/>
          <w:cols w:space="425" w:num="1"/>
          <w:docGrid w:type="lines" w:linePitch="312" w:charSpace="0"/>
        </w:sectPr>
      </w:pPr>
      <w:r>
        <w:rPr>
          <w:rFonts w:hint="eastAsia"/>
          <w:lang w:val="en-US" w:eastAsia="zh-CN"/>
        </w:rPr>
        <w:t>The test system can effectively complete the basic operation required by the user, and also has the characteristics of simple interface, simple operation, high test accuracy and fast test rate. Through the system test, it is found that the test system can run well, basically achieve the expected development goals, and basically meet the actual needs of us.</w:t>
      </w:r>
    </w:p>
    <w:p>
      <w:pPr>
        <w:pStyle w:val="8"/>
        <w:tabs>
          <w:tab w:val="right" w:leader="dot" w:pos="8306"/>
        </w:tabs>
        <w:jc w:val="center"/>
        <w:outlineLvl w:val="0"/>
        <w:rPr>
          <w:rFonts w:hint="default"/>
          <w:b/>
          <w:bCs/>
          <w:sz w:val="28"/>
          <w:szCs w:val="28"/>
          <w:lang w:val="en-US" w:eastAsia="zh-CN"/>
        </w:rPr>
      </w:pPr>
      <w:r>
        <w:rPr>
          <w:rFonts w:hint="default"/>
          <w:b/>
          <w:bCs/>
          <w:sz w:val="28"/>
          <w:szCs w:val="28"/>
          <w:lang w:val="en-US" w:eastAsia="zh-CN"/>
        </w:rPr>
        <w:t xml:space="preserve">Table of </w:t>
      </w:r>
      <w:r>
        <w:rPr>
          <w:rFonts w:hint="eastAsia"/>
          <w:b/>
          <w:bCs/>
          <w:sz w:val="28"/>
          <w:szCs w:val="28"/>
          <w:lang w:val="en-US" w:eastAsia="zh-CN"/>
        </w:rPr>
        <w:t>content</w:t>
      </w:r>
    </w:p>
    <w:sdt>
      <w:sdtPr>
        <w:rPr>
          <w:rFonts w:ascii="宋体" w:hAnsi="宋体" w:eastAsia="宋体" w:cstheme="minorBidi"/>
          <w:kern w:val="2"/>
          <w:sz w:val="21"/>
          <w:szCs w:val="24"/>
          <w:lang w:val="en-US" w:eastAsia="zh-CN" w:bidi="ar-SA"/>
        </w:rPr>
        <w:id w:val="147465240"/>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pPr>
          <w:r>
            <w:fldChar w:fldCharType="begin"/>
          </w:r>
          <w:r>
            <w:instrText xml:space="preserve">TOC \o "1-3" \h \u </w:instrText>
          </w:r>
          <w:r>
            <w:fldChar w:fldCharType="separate"/>
          </w:r>
        </w:p>
        <w:p>
          <w:pPr>
            <w:pStyle w:val="18"/>
            <w:tabs>
              <w:tab w:val="right" w:leader="dot" w:pos="8306"/>
            </w:tabs>
          </w:pPr>
          <w:r>
            <w:fldChar w:fldCharType="begin"/>
          </w:r>
          <w:r>
            <w:instrText xml:space="preserve"> HYPERLINK \l _Toc15445 </w:instrText>
          </w:r>
          <w:r>
            <w:fldChar w:fldCharType="separate"/>
          </w:r>
          <w:r>
            <w:rPr>
              <w:rFonts w:hint="eastAsia"/>
              <w:lang w:val="en-US" w:eastAsia="zh-CN"/>
            </w:rPr>
            <w:t>Abstract</w:t>
          </w:r>
          <w:r>
            <w:tab/>
          </w:r>
          <w:r>
            <w:fldChar w:fldCharType="begin"/>
          </w:r>
          <w:r>
            <w:instrText xml:space="preserve"> PAGEREF _Toc15445 \h </w:instrText>
          </w:r>
          <w:r>
            <w:fldChar w:fldCharType="separate"/>
          </w:r>
          <w:r>
            <w:t>I</w:t>
          </w:r>
          <w:r>
            <w:fldChar w:fldCharType="end"/>
          </w:r>
          <w:r>
            <w:fldChar w:fldCharType="end"/>
          </w:r>
        </w:p>
        <w:p>
          <w:pPr>
            <w:pStyle w:val="18"/>
            <w:tabs>
              <w:tab w:val="right" w:leader="dot" w:pos="8306"/>
            </w:tabs>
          </w:pPr>
          <w:r>
            <w:fldChar w:fldCharType="begin"/>
          </w:r>
          <w:r>
            <w:instrText xml:space="preserve"> HYPERLINK \l _Toc963 </w:instrText>
          </w:r>
          <w:r>
            <w:fldChar w:fldCharType="separate"/>
          </w:r>
          <w:r>
            <w:rPr>
              <w:rFonts w:hint="default"/>
              <w:lang w:val="en-US" w:eastAsia="zh-CN"/>
            </w:rPr>
            <w:t xml:space="preserve">Chapter 1 </w:t>
          </w:r>
          <w:r>
            <w:rPr>
              <w:rFonts w:hint="default"/>
            </w:rPr>
            <w:t>Introduction</w:t>
          </w:r>
          <w:r>
            <w:tab/>
          </w:r>
          <w:r>
            <w:fldChar w:fldCharType="begin"/>
          </w:r>
          <w:r>
            <w:instrText xml:space="preserve"> PAGEREF _Toc963 \h </w:instrText>
          </w:r>
          <w:r>
            <w:fldChar w:fldCharType="separate"/>
          </w:r>
          <w:r>
            <w:t>1</w:t>
          </w:r>
          <w:r>
            <w:fldChar w:fldCharType="end"/>
          </w:r>
          <w:r>
            <w:fldChar w:fldCharType="end"/>
          </w:r>
        </w:p>
        <w:p>
          <w:pPr>
            <w:pStyle w:val="19"/>
            <w:tabs>
              <w:tab w:val="right" w:leader="dot" w:pos="8306"/>
            </w:tabs>
          </w:pPr>
          <w:r>
            <w:fldChar w:fldCharType="begin"/>
          </w:r>
          <w:r>
            <w:instrText xml:space="preserve"> HYPERLINK \l _Toc9057 </w:instrText>
          </w:r>
          <w:r>
            <w:fldChar w:fldCharType="separate"/>
          </w:r>
          <w:r>
            <w:rPr>
              <w:rFonts w:hint="default"/>
              <w:lang w:val="en-US" w:eastAsia="zh-CN"/>
            </w:rPr>
            <w:t>1.1 Aim</w:t>
          </w:r>
          <w:r>
            <w:tab/>
          </w:r>
          <w:r>
            <w:fldChar w:fldCharType="begin"/>
          </w:r>
          <w:r>
            <w:instrText xml:space="preserve"> PAGEREF _Toc9057 \h </w:instrText>
          </w:r>
          <w:r>
            <w:fldChar w:fldCharType="separate"/>
          </w:r>
          <w:r>
            <w:t>2</w:t>
          </w:r>
          <w:r>
            <w:fldChar w:fldCharType="end"/>
          </w:r>
          <w:r>
            <w:fldChar w:fldCharType="end"/>
          </w:r>
        </w:p>
        <w:p>
          <w:pPr>
            <w:pStyle w:val="19"/>
            <w:tabs>
              <w:tab w:val="right" w:leader="dot" w:pos="8306"/>
            </w:tabs>
          </w:pPr>
          <w:r>
            <w:fldChar w:fldCharType="begin"/>
          </w:r>
          <w:r>
            <w:instrText xml:space="preserve"> HYPERLINK \l _Toc14598 </w:instrText>
          </w:r>
          <w:r>
            <w:fldChar w:fldCharType="separate"/>
          </w:r>
          <w:r>
            <w:rPr>
              <w:rFonts w:hint="default"/>
              <w:lang w:val="en-US" w:eastAsia="zh-CN"/>
            </w:rPr>
            <w:t>1.2 Objectives</w:t>
          </w:r>
          <w:r>
            <w:tab/>
          </w:r>
          <w:r>
            <w:fldChar w:fldCharType="begin"/>
          </w:r>
          <w:r>
            <w:instrText xml:space="preserve"> PAGEREF _Toc14598 \h </w:instrText>
          </w:r>
          <w:r>
            <w:fldChar w:fldCharType="separate"/>
          </w:r>
          <w:r>
            <w:t>3</w:t>
          </w:r>
          <w:r>
            <w:fldChar w:fldCharType="end"/>
          </w:r>
          <w:r>
            <w:fldChar w:fldCharType="end"/>
          </w:r>
        </w:p>
        <w:p>
          <w:pPr>
            <w:pStyle w:val="19"/>
            <w:tabs>
              <w:tab w:val="right" w:leader="dot" w:pos="8306"/>
            </w:tabs>
          </w:pPr>
          <w:r>
            <w:fldChar w:fldCharType="begin"/>
          </w:r>
          <w:r>
            <w:instrText xml:space="preserve"> HYPERLINK \l _Toc17483 </w:instrText>
          </w:r>
          <w:r>
            <w:fldChar w:fldCharType="separate"/>
          </w:r>
          <w:r>
            <w:rPr>
              <w:rFonts w:hint="eastAsia"/>
              <w:lang w:val="en-US" w:eastAsia="zh-CN"/>
            </w:rPr>
            <w:t>1.3 Structure of the report</w:t>
          </w:r>
          <w:r>
            <w:tab/>
          </w:r>
          <w:r>
            <w:fldChar w:fldCharType="begin"/>
          </w:r>
          <w:r>
            <w:instrText xml:space="preserve"> PAGEREF _Toc17483 \h </w:instrText>
          </w:r>
          <w:r>
            <w:fldChar w:fldCharType="separate"/>
          </w:r>
          <w:r>
            <w:t>3</w:t>
          </w:r>
          <w:r>
            <w:fldChar w:fldCharType="end"/>
          </w:r>
          <w:r>
            <w:fldChar w:fldCharType="end"/>
          </w:r>
        </w:p>
        <w:p>
          <w:pPr>
            <w:pStyle w:val="18"/>
            <w:tabs>
              <w:tab w:val="right" w:leader="dot" w:pos="8306"/>
            </w:tabs>
          </w:pPr>
          <w:r>
            <w:fldChar w:fldCharType="begin"/>
          </w:r>
          <w:r>
            <w:instrText xml:space="preserve"> HYPERLINK \l _Toc209 </w:instrText>
          </w:r>
          <w:r>
            <w:fldChar w:fldCharType="separate"/>
          </w:r>
          <w:r>
            <w:rPr>
              <w:rFonts w:hint="default"/>
              <w:lang w:val="en-US" w:eastAsia="zh-CN"/>
            </w:rPr>
            <w:t>Chapter 2 Literature review</w:t>
          </w:r>
          <w:r>
            <w:tab/>
          </w:r>
          <w:r>
            <w:fldChar w:fldCharType="begin"/>
          </w:r>
          <w:r>
            <w:instrText xml:space="preserve"> PAGEREF _Toc209 \h </w:instrText>
          </w:r>
          <w:r>
            <w:fldChar w:fldCharType="separate"/>
          </w:r>
          <w:r>
            <w:t>5</w:t>
          </w:r>
          <w:r>
            <w:fldChar w:fldCharType="end"/>
          </w:r>
          <w:r>
            <w:fldChar w:fldCharType="end"/>
          </w:r>
        </w:p>
        <w:p>
          <w:pPr>
            <w:pStyle w:val="19"/>
            <w:tabs>
              <w:tab w:val="right" w:leader="dot" w:pos="8306"/>
            </w:tabs>
          </w:pPr>
          <w:r>
            <w:fldChar w:fldCharType="begin"/>
          </w:r>
          <w:r>
            <w:instrText xml:space="preserve"> HYPERLINK \l _Toc10098 </w:instrText>
          </w:r>
          <w:r>
            <w:fldChar w:fldCharType="separate"/>
          </w:r>
          <w:r>
            <w:rPr>
              <w:rFonts w:hint="default"/>
              <w:lang w:val="en-US" w:eastAsia="zh-CN"/>
            </w:rPr>
            <w:t xml:space="preserve">2.1 </w:t>
          </w:r>
          <w:r>
            <w:rPr>
              <w:rFonts w:hint="default"/>
            </w:rPr>
            <w:t>Research status of semiconductor device test system</w:t>
          </w:r>
          <w:r>
            <w:tab/>
          </w:r>
          <w:r>
            <w:fldChar w:fldCharType="begin"/>
          </w:r>
          <w:r>
            <w:instrText xml:space="preserve"> PAGEREF _Toc10098 \h </w:instrText>
          </w:r>
          <w:r>
            <w:fldChar w:fldCharType="separate"/>
          </w:r>
          <w:r>
            <w:t>5</w:t>
          </w:r>
          <w:r>
            <w:fldChar w:fldCharType="end"/>
          </w:r>
          <w:r>
            <w:fldChar w:fldCharType="end"/>
          </w:r>
        </w:p>
        <w:p>
          <w:pPr>
            <w:pStyle w:val="19"/>
            <w:tabs>
              <w:tab w:val="right" w:leader="dot" w:pos="8306"/>
            </w:tabs>
          </w:pPr>
          <w:r>
            <w:fldChar w:fldCharType="begin"/>
          </w:r>
          <w:r>
            <w:instrText xml:space="preserve"> HYPERLINK \l _Toc31076 </w:instrText>
          </w:r>
          <w:r>
            <w:fldChar w:fldCharType="separate"/>
          </w:r>
          <w:r>
            <w:rPr>
              <w:rFonts w:hint="default"/>
            </w:rPr>
            <w:t>2.2 Comparison with the other test systems</w:t>
          </w:r>
          <w:r>
            <w:tab/>
          </w:r>
          <w:r>
            <w:fldChar w:fldCharType="begin"/>
          </w:r>
          <w:r>
            <w:instrText xml:space="preserve"> PAGEREF _Toc31076 \h </w:instrText>
          </w:r>
          <w:r>
            <w:fldChar w:fldCharType="separate"/>
          </w:r>
          <w:r>
            <w:t>6</w:t>
          </w:r>
          <w:r>
            <w:fldChar w:fldCharType="end"/>
          </w:r>
          <w:r>
            <w:fldChar w:fldCharType="end"/>
          </w:r>
        </w:p>
        <w:p>
          <w:pPr>
            <w:pStyle w:val="20"/>
            <w:tabs>
              <w:tab w:val="right" w:leader="dot" w:pos="8306"/>
            </w:tabs>
          </w:pPr>
          <w:r>
            <w:fldChar w:fldCharType="begin"/>
          </w:r>
          <w:r>
            <w:instrText xml:space="preserve"> HYPERLINK \l _Toc25280 </w:instrText>
          </w:r>
          <w:r>
            <w:fldChar w:fldCharType="separate"/>
          </w:r>
          <w:r>
            <w:rPr>
              <w:rFonts w:hint="default"/>
              <w:lang w:val="en-US" w:eastAsia="zh-CN"/>
            </w:rPr>
            <w:t>2.2.1</w:t>
          </w:r>
          <w:r>
            <w:rPr>
              <w:rFonts w:hint="eastAsia"/>
              <w:lang w:val="en-US" w:eastAsia="zh-CN"/>
            </w:rPr>
            <w:t xml:space="preserve"> </w:t>
          </w:r>
          <w:r>
            <w:rPr>
              <w:rFonts w:hint="default"/>
            </w:rPr>
            <w:t>High voltage test system for semiconductor discrete devices</w:t>
          </w:r>
          <w:r>
            <w:tab/>
          </w:r>
          <w:r>
            <w:fldChar w:fldCharType="begin"/>
          </w:r>
          <w:r>
            <w:instrText xml:space="preserve"> PAGEREF _Toc25280 \h </w:instrText>
          </w:r>
          <w:r>
            <w:fldChar w:fldCharType="separate"/>
          </w:r>
          <w:r>
            <w:t>6</w:t>
          </w:r>
          <w:r>
            <w:fldChar w:fldCharType="end"/>
          </w:r>
          <w:r>
            <w:fldChar w:fldCharType="end"/>
          </w:r>
        </w:p>
        <w:p>
          <w:pPr>
            <w:pStyle w:val="20"/>
            <w:tabs>
              <w:tab w:val="right" w:leader="dot" w:pos="8306"/>
            </w:tabs>
          </w:pPr>
          <w:r>
            <w:fldChar w:fldCharType="begin"/>
          </w:r>
          <w:r>
            <w:instrText xml:space="preserve"> HYPERLINK \l _Toc14084 </w:instrText>
          </w:r>
          <w:r>
            <w:fldChar w:fldCharType="separate"/>
          </w:r>
          <w:r>
            <w:rPr>
              <w:rFonts w:hint="eastAsia"/>
              <w:lang w:val="en-US" w:eastAsia="zh-CN"/>
            </w:rPr>
            <w:t>2.2.2 Triode parameter measurement system</w:t>
          </w:r>
          <w:r>
            <w:tab/>
          </w:r>
          <w:r>
            <w:fldChar w:fldCharType="begin"/>
          </w:r>
          <w:r>
            <w:instrText xml:space="preserve"> PAGEREF _Toc14084 \h </w:instrText>
          </w:r>
          <w:r>
            <w:fldChar w:fldCharType="separate"/>
          </w:r>
          <w:r>
            <w:t>7</w:t>
          </w:r>
          <w:r>
            <w:fldChar w:fldCharType="end"/>
          </w:r>
          <w:r>
            <w:fldChar w:fldCharType="end"/>
          </w:r>
        </w:p>
        <w:p>
          <w:pPr>
            <w:pStyle w:val="19"/>
            <w:tabs>
              <w:tab w:val="right" w:leader="dot" w:pos="8306"/>
            </w:tabs>
          </w:pPr>
          <w:r>
            <w:fldChar w:fldCharType="begin"/>
          </w:r>
          <w:r>
            <w:instrText xml:space="preserve"> HYPERLINK \l _Toc16223 </w:instrText>
          </w:r>
          <w:r>
            <w:fldChar w:fldCharType="separate"/>
          </w:r>
          <w:r>
            <w:rPr>
              <w:rFonts w:hint="eastAsia"/>
              <w:lang w:val="en-US" w:eastAsia="zh-CN"/>
            </w:rPr>
            <w:t>2.3 The research direction of this system</w:t>
          </w:r>
          <w:r>
            <w:tab/>
          </w:r>
          <w:r>
            <w:fldChar w:fldCharType="begin"/>
          </w:r>
          <w:r>
            <w:instrText xml:space="preserve"> PAGEREF _Toc16223 \h </w:instrText>
          </w:r>
          <w:r>
            <w:fldChar w:fldCharType="separate"/>
          </w:r>
          <w:r>
            <w:t>7</w:t>
          </w:r>
          <w:r>
            <w:fldChar w:fldCharType="end"/>
          </w:r>
          <w:r>
            <w:fldChar w:fldCharType="end"/>
          </w:r>
        </w:p>
        <w:p>
          <w:pPr>
            <w:pStyle w:val="19"/>
            <w:tabs>
              <w:tab w:val="right" w:leader="dot" w:pos="8306"/>
            </w:tabs>
          </w:pPr>
          <w:r>
            <w:fldChar w:fldCharType="begin"/>
          </w:r>
          <w:r>
            <w:instrText xml:space="preserve"> HYPERLINK \l _Toc13381 </w:instrText>
          </w:r>
          <w:r>
            <w:fldChar w:fldCharType="separate"/>
          </w:r>
          <w:r>
            <w:rPr>
              <w:rFonts w:hint="default"/>
            </w:rPr>
            <w:t>2.4 Technical introduction</w:t>
          </w:r>
          <w:r>
            <w:tab/>
          </w:r>
          <w:r>
            <w:fldChar w:fldCharType="begin"/>
          </w:r>
          <w:r>
            <w:instrText xml:space="preserve"> PAGEREF _Toc13381 \h </w:instrText>
          </w:r>
          <w:r>
            <w:fldChar w:fldCharType="separate"/>
          </w:r>
          <w:r>
            <w:t>8</w:t>
          </w:r>
          <w:r>
            <w:fldChar w:fldCharType="end"/>
          </w:r>
          <w:r>
            <w:fldChar w:fldCharType="end"/>
          </w:r>
        </w:p>
        <w:p>
          <w:pPr>
            <w:pStyle w:val="20"/>
            <w:tabs>
              <w:tab w:val="right" w:leader="dot" w:pos="8306"/>
            </w:tabs>
          </w:pPr>
          <w:r>
            <w:fldChar w:fldCharType="begin"/>
          </w:r>
          <w:r>
            <w:instrText xml:space="preserve"> HYPERLINK \l _Toc4961 </w:instrText>
          </w:r>
          <w:r>
            <w:fldChar w:fldCharType="separate"/>
          </w:r>
          <w:r>
            <w:rPr>
              <w:rFonts w:hint="eastAsia"/>
              <w:lang w:val="en-US" w:eastAsia="zh-CN"/>
            </w:rPr>
            <w:t>2.4.1 QT</w:t>
          </w:r>
          <w:r>
            <w:tab/>
          </w:r>
          <w:r>
            <w:fldChar w:fldCharType="begin"/>
          </w:r>
          <w:r>
            <w:instrText xml:space="preserve"> PAGEREF _Toc4961 \h </w:instrText>
          </w:r>
          <w:r>
            <w:fldChar w:fldCharType="separate"/>
          </w:r>
          <w:r>
            <w:t>8</w:t>
          </w:r>
          <w:r>
            <w:fldChar w:fldCharType="end"/>
          </w:r>
          <w:r>
            <w:fldChar w:fldCharType="end"/>
          </w:r>
        </w:p>
        <w:p>
          <w:pPr>
            <w:pStyle w:val="20"/>
            <w:tabs>
              <w:tab w:val="right" w:leader="dot" w:pos="8306"/>
            </w:tabs>
          </w:pPr>
          <w:r>
            <w:fldChar w:fldCharType="begin"/>
          </w:r>
          <w:r>
            <w:instrText xml:space="preserve"> HYPERLINK \l _Toc17812 </w:instrText>
          </w:r>
          <w:r>
            <w:fldChar w:fldCharType="separate"/>
          </w:r>
          <w:r>
            <w:rPr>
              <w:rFonts w:hint="eastAsia"/>
              <w:lang w:val="en-US" w:eastAsia="zh-CN"/>
            </w:rPr>
            <w:t>2.4.2 VISA</w:t>
          </w:r>
          <w:r>
            <w:tab/>
          </w:r>
          <w:r>
            <w:fldChar w:fldCharType="begin"/>
          </w:r>
          <w:r>
            <w:instrText xml:space="preserve"> PAGEREF _Toc17812 \h </w:instrText>
          </w:r>
          <w:r>
            <w:fldChar w:fldCharType="separate"/>
          </w:r>
          <w:r>
            <w:t>9</w:t>
          </w:r>
          <w:r>
            <w:fldChar w:fldCharType="end"/>
          </w:r>
          <w:r>
            <w:fldChar w:fldCharType="end"/>
          </w:r>
        </w:p>
        <w:p>
          <w:pPr>
            <w:pStyle w:val="20"/>
            <w:tabs>
              <w:tab w:val="right" w:leader="dot" w:pos="8306"/>
            </w:tabs>
          </w:pPr>
          <w:r>
            <w:fldChar w:fldCharType="begin"/>
          </w:r>
          <w:r>
            <w:instrText xml:space="preserve"> HYPERLINK \l _Toc26005 </w:instrText>
          </w:r>
          <w:r>
            <w:fldChar w:fldCharType="separate"/>
          </w:r>
          <w:r>
            <w:rPr>
              <w:rFonts w:hint="default"/>
              <w:lang w:val="en-US" w:eastAsia="zh-CN"/>
            </w:rPr>
            <w:t>2.4.3 Multithreading</w:t>
          </w:r>
          <w:r>
            <w:tab/>
          </w:r>
          <w:r>
            <w:fldChar w:fldCharType="begin"/>
          </w:r>
          <w:r>
            <w:instrText xml:space="preserve"> PAGEREF _Toc26005 \h </w:instrText>
          </w:r>
          <w:r>
            <w:fldChar w:fldCharType="separate"/>
          </w:r>
          <w:r>
            <w:t>9</w:t>
          </w:r>
          <w:r>
            <w:fldChar w:fldCharType="end"/>
          </w:r>
          <w:r>
            <w:fldChar w:fldCharType="end"/>
          </w:r>
        </w:p>
        <w:p>
          <w:pPr>
            <w:pStyle w:val="20"/>
            <w:tabs>
              <w:tab w:val="right" w:leader="dot" w:pos="8306"/>
            </w:tabs>
          </w:pPr>
          <w:r>
            <w:fldChar w:fldCharType="begin"/>
          </w:r>
          <w:r>
            <w:instrText xml:space="preserve"> HYPERLINK \l _Toc12854 </w:instrText>
          </w:r>
          <w:r>
            <w:fldChar w:fldCharType="separate"/>
          </w:r>
          <w:r>
            <w:rPr>
              <w:rFonts w:hint="default"/>
              <w:lang w:val="en-US" w:eastAsia="zh-CN"/>
            </w:rPr>
            <w:t>2.4.</w:t>
          </w:r>
          <w:r>
            <w:rPr>
              <w:rFonts w:hint="eastAsia"/>
              <w:lang w:val="en-US" w:eastAsia="zh-CN"/>
            </w:rPr>
            <w:t>4</w:t>
          </w:r>
          <w:r>
            <w:rPr>
              <w:rFonts w:hint="default"/>
              <w:lang w:val="en-US" w:eastAsia="zh-CN"/>
            </w:rPr>
            <w:t xml:space="preserve"> SCPI</w:t>
          </w:r>
          <w:r>
            <w:tab/>
          </w:r>
          <w:r>
            <w:fldChar w:fldCharType="begin"/>
          </w:r>
          <w:r>
            <w:instrText xml:space="preserve"> PAGEREF _Toc12854 \h </w:instrText>
          </w:r>
          <w:r>
            <w:fldChar w:fldCharType="separate"/>
          </w:r>
          <w:r>
            <w:t>11</w:t>
          </w:r>
          <w:r>
            <w:fldChar w:fldCharType="end"/>
          </w:r>
          <w:r>
            <w:fldChar w:fldCharType="end"/>
          </w:r>
        </w:p>
        <w:p>
          <w:pPr>
            <w:pStyle w:val="20"/>
            <w:tabs>
              <w:tab w:val="right" w:leader="dot" w:pos="8306"/>
            </w:tabs>
          </w:pPr>
          <w:r>
            <w:fldChar w:fldCharType="begin"/>
          </w:r>
          <w:r>
            <w:instrText xml:space="preserve"> HYPERLINK \l _Toc5400 </w:instrText>
          </w:r>
          <w:r>
            <w:fldChar w:fldCharType="separate"/>
          </w:r>
          <w:r>
            <w:rPr>
              <w:rFonts w:hint="eastAsia"/>
              <w:lang w:val="en-US" w:eastAsia="zh-CN"/>
            </w:rPr>
            <w:t xml:space="preserve">2.4.5 </w:t>
          </w:r>
          <w:r>
            <w:rPr>
              <w:rFonts w:hint="eastAsia"/>
              <w:lang w:eastAsia="zh-CN"/>
            </w:rPr>
            <w:t>Median value average filtering algorithm</w:t>
          </w:r>
          <w:r>
            <w:tab/>
          </w:r>
          <w:r>
            <w:fldChar w:fldCharType="begin"/>
          </w:r>
          <w:r>
            <w:instrText xml:space="preserve"> PAGEREF _Toc5400 \h </w:instrText>
          </w:r>
          <w:r>
            <w:fldChar w:fldCharType="separate"/>
          </w:r>
          <w:r>
            <w:t>13</w:t>
          </w:r>
          <w:r>
            <w:fldChar w:fldCharType="end"/>
          </w:r>
          <w:r>
            <w:fldChar w:fldCharType="end"/>
          </w:r>
        </w:p>
        <w:p>
          <w:pPr>
            <w:pStyle w:val="19"/>
            <w:tabs>
              <w:tab w:val="right" w:leader="dot" w:pos="8306"/>
            </w:tabs>
          </w:pPr>
          <w:r>
            <w:fldChar w:fldCharType="begin"/>
          </w:r>
          <w:r>
            <w:instrText xml:space="preserve"> HYPERLINK \l _Toc26132 </w:instrText>
          </w:r>
          <w:r>
            <w:fldChar w:fldCharType="separate"/>
          </w:r>
          <w:r>
            <w:rPr>
              <w:rFonts w:hint="default"/>
            </w:rPr>
            <w:t>2.5 Conclusion</w:t>
          </w:r>
          <w:r>
            <w:tab/>
          </w:r>
          <w:r>
            <w:fldChar w:fldCharType="begin"/>
          </w:r>
          <w:r>
            <w:instrText xml:space="preserve"> PAGEREF _Toc26132 \h </w:instrText>
          </w:r>
          <w:r>
            <w:fldChar w:fldCharType="separate"/>
          </w:r>
          <w:r>
            <w:t>13</w:t>
          </w:r>
          <w:r>
            <w:fldChar w:fldCharType="end"/>
          </w:r>
          <w:r>
            <w:fldChar w:fldCharType="end"/>
          </w:r>
        </w:p>
        <w:p>
          <w:pPr>
            <w:pStyle w:val="18"/>
            <w:tabs>
              <w:tab w:val="right" w:leader="dot" w:pos="8306"/>
            </w:tabs>
          </w:pPr>
          <w:r>
            <w:fldChar w:fldCharType="begin"/>
          </w:r>
          <w:r>
            <w:instrText xml:space="preserve"> HYPERLINK \l _Toc19047 </w:instrText>
          </w:r>
          <w:r>
            <w:fldChar w:fldCharType="separate"/>
          </w:r>
          <w:r>
            <w:rPr>
              <w:bCs w:val="0"/>
              <w:szCs w:val="28"/>
            </w:rPr>
            <w:t>Chapter</w:t>
          </w:r>
          <w:r>
            <w:rPr>
              <w:rFonts w:hint="eastAsia"/>
              <w:bCs w:val="0"/>
              <w:szCs w:val="28"/>
              <w:lang w:val="en-US" w:eastAsia="zh-CN"/>
            </w:rPr>
            <w:t xml:space="preserve"> </w:t>
          </w:r>
          <w:r>
            <w:rPr>
              <w:bCs w:val="0"/>
              <w:szCs w:val="28"/>
            </w:rPr>
            <w:t>3 Research methodology</w:t>
          </w:r>
          <w:r>
            <w:tab/>
          </w:r>
          <w:r>
            <w:fldChar w:fldCharType="begin"/>
          </w:r>
          <w:r>
            <w:instrText xml:space="preserve"> PAGEREF _Toc19047 \h </w:instrText>
          </w:r>
          <w:r>
            <w:fldChar w:fldCharType="separate"/>
          </w:r>
          <w:r>
            <w:t>14</w:t>
          </w:r>
          <w:r>
            <w:fldChar w:fldCharType="end"/>
          </w:r>
          <w:r>
            <w:fldChar w:fldCharType="end"/>
          </w:r>
        </w:p>
        <w:p>
          <w:pPr>
            <w:pStyle w:val="19"/>
            <w:tabs>
              <w:tab w:val="right" w:leader="dot" w:pos="8306"/>
            </w:tabs>
          </w:pPr>
          <w:r>
            <w:fldChar w:fldCharType="begin"/>
          </w:r>
          <w:r>
            <w:instrText xml:space="preserve"> HYPERLINK \l _Toc2826 </w:instrText>
          </w:r>
          <w:r>
            <w:fldChar w:fldCharType="separate"/>
          </w:r>
          <w:r>
            <w:rPr>
              <w:rFonts w:hint="eastAsia"/>
            </w:rPr>
            <w:t>3</w:t>
          </w:r>
          <w:r>
            <w:t>.1 Research overview</w:t>
          </w:r>
          <w:r>
            <w:tab/>
          </w:r>
          <w:r>
            <w:fldChar w:fldCharType="begin"/>
          </w:r>
          <w:r>
            <w:instrText xml:space="preserve"> PAGEREF _Toc2826 \h </w:instrText>
          </w:r>
          <w:r>
            <w:fldChar w:fldCharType="separate"/>
          </w:r>
          <w:r>
            <w:t>14</w:t>
          </w:r>
          <w:r>
            <w:fldChar w:fldCharType="end"/>
          </w:r>
          <w:r>
            <w:fldChar w:fldCharType="end"/>
          </w:r>
        </w:p>
        <w:p>
          <w:pPr>
            <w:pStyle w:val="20"/>
            <w:tabs>
              <w:tab w:val="right" w:leader="dot" w:pos="8306"/>
            </w:tabs>
          </w:pPr>
          <w:r>
            <w:fldChar w:fldCharType="begin"/>
          </w:r>
          <w:r>
            <w:instrText xml:space="preserve"> HYPERLINK \l _Toc26104 </w:instrText>
          </w:r>
          <w:r>
            <w:fldChar w:fldCharType="separate"/>
          </w:r>
          <w:r>
            <w:rPr>
              <w:rFonts w:hint="eastAsia"/>
              <w:lang w:val="en-US" w:eastAsia="zh-CN"/>
            </w:rPr>
            <w:t>3.1.1 Research approach</w:t>
          </w:r>
          <w:r>
            <w:tab/>
          </w:r>
          <w:r>
            <w:fldChar w:fldCharType="begin"/>
          </w:r>
          <w:r>
            <w:instrText xml:space="preserve"> PAGEREF _Toc26104 \h </w:instrText>
          </w:r>
          <w:r>
            <w:fldChar w:fldCharType="separate"/>
          </w:r>
          <w:r>
            <w:t>14</w:t>
          </w:r>
          <w:r>
            <w:fldChar w:fldCharType="end"/>
          </w:r>
          <w:r>
            <w:fldChar w:fldCharType="end"/>
          </w:r>
        </w:p>
        <w:p>
          <w:pPr>
            <w:pStyle w:val="20"/>
            <w:tabs>
              <w:tab w:val="right" w:leader="dot" w:pos="8306"/>
            </w:tabs>
          </w:pPr>
          <w:r>
            <w:fldChar w:fldCharType="begin"/>
          </w:r>
          <w:r>
            <w:instrText xml:space="preserve"> HYPERLINK \l _Toc3481 </w:instrText>
          </w:r>
          <w:r>
            <w:fldChar w:fldCharType="separate"/>
          </w:r>
          <w:r>
            <w:t>3.1.2 Research Philosophy</w:t>
          </w:r>
          <w:r>
            <w:tab/>
          </w:r>
          <w:r>
            <w:fldChar w:fldCharType="begin"/>
          </w:r>
          <w:r>
            <w:instrText xml:space="preserve"> PAGEREF _Toc3481 \h </w:instrText>
          </w:r>
          <w:r>
            <w:fldChar w:fldCharType="separate"/>
          </w:r>
          <w:r>
            <w:t>15</w:t>
          </w:r>
          <w:r>
            <w:fldChar w:fldCharType="end"/>
          </w:r>
          <w:r>
            <w:fldChar w:fldCharType="end"/>
          </w:r>
        </w:p>
        <w:p>
          <w:pPr>
            <w:pStyle w:val="20"/>
            <w:tabs>
              <w:tab w:val="right" w:leader="dot" w:pos="8306"/>
            </w:tabs>
          </w:pPr>
          <w:r>
            <w:fldChar w:fldCharType="begin"/>
          </w:r>
          <w:r>
            <w:instrText xml:space="preserve"> HYPERLINK \l _Toc166 </w:instrText>
          </w:r>
          <w:r>
            <w:fldChar w:fldCharType="separate"/>
          </w:r>
          <w:r>
            <w:t>3.1.3 Research strategy</w:t>
          </w:r>
          <w:r>
            <w:tab/>
          </w:r>
          <w:r>
            <w:fldChar w:fldCharType="begin"/>
          </w:r>
          <w:r>
            <w:instrText xml:space="preserve"> PAGEREF _Toc166 \h </w:instrText>
          </w:r>
          <w:r>
            <w:fldChar w:fldCharType="separate"/>
          </w:r>
          <w:r>
            <w:t>15</w:t>
          </w:r>
          <w:r>
            <w:fldChar w:fldCharType="end"/>
          </w:r>
          <w:r>
            <w:fldChar w:fldCharType="end"/>
          </w:r>
        </w:p>
        <w:p>
          <w:pPr>
            <w:pStyle w:val="19"/>
            <w:tabs>
              <w:tab w:val="right" w:leader="dot" w:pos="8306"/>
            </w:tabs>
          </w:pPr>
          <w:r>
            <w:fldChar w:fldCharType="begin"/>
          </w:r>
          <w:r>
            <w:instrText xml:space="preserve"> HYPERLINK \l _Toc28706 </w:instrText>
          </w:r>
          <w:r>
            <w:fldChar w:fldCharType="separate"/>
          </w:r>
          <w:r>
            <w:rPr>
              <w:rFonts w:hint="eastAsia"/>
              <w:lang w:val="en-US" w:eastAsia="zh-CN"/>
            </w:rPr>
            <w:t>3.2 Development methods</w:t>
          </w:r>
          <w:r>
            <w:tab/>
          </w:r>
          <w:r>
            <w:fldChar w:fldCharType="begin"/>
          </w:r>
          <w:r>
            <w:instrText xml:space="preserve"> PAGEREF _Toc28706 \h </w:instrText>
          </w:r>
          <w:r>
            <w:fldChar w:fldCharType="separate"/>
          </w:r>
          <w:r>
            <w:t>16</w:t>
          </w:r>
          <w:r>
            <w:fldChar w:fldCharType="end"/>
          </w:r>
          <w:r>
            <w:fldChar w:fldCharType="end"/>
          </w:r>
        </w:p>
        <w:p>
          <w:pPr>
            <w:pStyle w:val="19"/>
            <w:tabs>
              <w:tab w:val="right" w:leader="dot" w:pos="8306"/>
            </w:tabs>
          </w:pPr>
          <w:r>
            <w:fldChar w:fldCharType="begin"/>
          </w:r>
          <w:r>
            <w:instrText xml:space="preserve"> HYPERLINK \l _Toc29812 </w:instrText>
          </w:r>
          <w:r>
            <w:fldChar w:fldCharType="separate"/>
          </w:r>
          <w:r>
            <w:rPr>
              <w:rFonts w:hint="default" w:ascii="Calibri" w:hAnsi="Calibri" w:cs="Calibri"/>
              <w:bCs w:val="0"/>
              <w:szCs w:val="30"/>
            </w:rPr>
            <w:t>3.</w:t>
          </w:r>
          <w:r>
            <w:rPr>
              <w:rFonts w:hint="eastAsia" w:ascii="Calibri" w:hAnsi="Calibri" w:cs="Calibri"/>
              <w:bCs w:val="0"/>
              <w:szCs w:val="30"/>
              <w:lang w:val="en-US" w:eastAsia="zh-CN"/>
            </w:rPr>
            <w:t>3</w:t>
          </w:r>
          <w:r>
            <w:rPr>
              <w:rFonts w:hint="default" w:ascii="Calibri" w:hAnsi="Calibri" w:cs="Calibri"/>
              <w:bCs w:val="0"/>
              <w:szCs w:val="30"/>
            </w:rPr>
            <w:t xml:space="preserve"> Conclusion</w:t>
          </w:r>
          <w:r>
            <w:tab/>
          </w:r>
          <w:r>
            <w:fldChar w:fldCharType="begin"/>
          </w:r>
          <w:r>
            <w:instrText xml:space="preserve"> PAGEREF _Toc29812 \h </w:instrText>
          </w:r>
          <w:r>
            <w:fldChar w:fldCharType="separate"/>
          </w:r>
          <w:r>
            <w:t>17</w:t>
          </w:r>
          <w:r>
            <w:fldChar w:fldCharType="end"/>
          </w:r>
          <w:r>
            <w:fldChar w:fldCharType="end"/>
          </w:r>
        </w:p>
        <w:p>
          <w:pPr>
            <w:pStyle w:val="18"/>
            <w:tabs>
              <w:tab w:val="right" w:leader="dot" w:pos="8306"/>
            </w:tabs>
          </w:pPr>
          <w:r>
            <w:fldChar w:fldCharType="begin"/>
          </w:r>
          <w:r>
            <w:instrText xml:space="preserve"> HYPERLINK \l _Toc10526 </w:instrText>
          </w:r>
          <w:r>
            <w:fldChar w:fldCharType="separate"/>
          </w:r>
          <w:r>
            <w:rPr>
              <w:rFonts w:hint="eastAsia"/>
              <w:lang w:val="en-US" w:eastAsia="zh-CN"/>
            </w:rPr>
            <w:t>Chapter 4 System Analysis</w:t>
          </w:r>
          <w:r>
            <w:tab/>
          </w:r>
          <w:r>
            <w:fldChar w:fldCharType="begin"/>
          </w:r>
          <w:r>
            <w:instrText xml:space="preserve"> PAGEREF _Toc10526 \h </w:instrText>
          </w:r>
          <w:r>
            <w:fldChar w:fldCharType="separate"/>
          </w:r>
          <w:r>
            <w:t>17</w:t>
          </w:r>
          <w:r>
            <w:fldChar w:fldCharType="end"/>
          </w:r>
          <w:r>
            <w:fldChar w:fldCharType="end"/>
          </w:r>
        </w:p>
        <w:p>
          <w:pPr>
            <w:pStyle w:val="19"/>
            <w:tabs>
              <w:tab w:val="right" w:leader="dot" w:pos="8306"/>
            </w:tabs>
          </w:pPr>
          <w:r>
            <w:fldChar w:fldCharType="begin"/>
          </w:r>
          <w:r>
            <w:instrText xml:space="preserve"> HYPERLINK \l _Toc22642 </w:instrText>
          </w:r>
          <w:r>
            <w:fldChar w:fldCharType="separate"/>
          </w:r>
          <w:r>
            <w:rPr>
              <w:rFonts w:hint="eastAsia"/>
              <w:lang w:val="en-US" w:eastAsia="zh-CN"/>
            </w:rPr>
            <w:t>4.1 Requirements analysis</w:t>
          </w:r>
          <w:r>
            <w:tab/>
          </w:r>
          <w:r>
            <w:fldChar w:fldCharType="begin"/>
          </w:r>
          <w:r>
            <w:instrText xml:space="preserve"> PAGEREF _Toc22642 \h </w:instrText>
          </w:r>
          <w:r>
            <w:fldChar w:fldCharType="separate"/>
          </w:r>
          <w:r>
            <w:t>17</w:t>
          </w:r>
          <w:r>
            <w:fldChar w:fldCharType="end"/>
          </w:r>
          <w:r>
            <w:fldChar w:fldCharType="end"/>
          </w:r>
        </w:p>
        <w:p>
          <w:pPr>
            <w:pStyle w:val="20"/>
            <w:tabs>
              <w:tab w:val="right" w:leader="dot" w:pos="8306"/>
            </w:tabs>
          </w:pPr>
          <w:r>
            <w:fldChar w:fldCharType="begin"/>
          </w:r>
          <w:r>
            <w:instrText xml:space="preserve"> HYPERLINK \l _Toc27628 </w:instrText>
          </w:r>
          <w:r>
            <w:fldChar w:fldCharType="separate"/>
          </w:r>
          <w:r>
            <w:rPr>
              <w:rFonts w:hint="eastAsia"/>
              <w:lang w:val="en-US" w:eastAsia="zh-CN"/>
            </w:rPr>
            <w:t>4.1.1 Overall requirements analysis</w:t>
          </w:r>
          <w:r>
            <w:tab/>
          </w:r>
          <w:r>
            <w:fldChar w:fldCharType="begin"/>
          </w:r>
          <w:r>
            <w:instrText xml:space="preserve"> PAGEREF _Toc27628 \h </w:instrText>
          </w:r>
          <w:r>
            <w:fldChar w:fldCharType="separate"/>
          </w:r>
          <w:r>
            <w:t>17</w:t>
          </w:r>
          <w:r>
            <w:fldChar w:fldCharType="end"/>
          </w:r>
          <w:r>
            <w:fldChar w:fldCharType="end"/>
          </w:r>
        </w:p>
        <w:p>
          <w:pPr>
            <w:pStyle w:val="20"/>
            <w:tabs>
              <w:tab w:val="right" w:leader="dot" w:pos="8306"/>
            </w:tabs>
          </w:pPr>
          <w:r>
            <w:fldChar w:fldCharType="begin"/>
          </w:r>
          <w:r>
            <w:instrText xml:space="preserve"> HYPERLINK \l _Toc28878 </w:instrText>
          </w:r>
          <w:r>
            <w:fldChar w:fldCharType="separate"/>
          </w:r>
          <w:r>
            <w:rPr>
              <w:rFonts w:hint="eastAsia"/>
              <w:lang w:val="en-US" w:eastAsia="zh-CN"/>
            </w:rPr>
            <w:t>4.1.2 Functional requirements analysis</w:t>
          </w:r>
          <w:r>
            <w:tab/>
          </w:r>
          <w:r>
            <w:fldChar w:fldCharType="begin"/>
          </w:r>
          <w:r>
            <w:instrText xml:space="preserve"> PAGEREF _Toc28878 \h </w:instrText>
          </w:r>
          <w:r>
            <w:fldChar w:fldCharType="separate"/>
          </w:r>
          <w:r>
            <w:t>18</w:t>
          </w:r>
          <w:r>
            <w:fldChar w:fldCharType="end"/>
          </w:r>
          <w:r>
            <w:fldChar w:fldCharType="end"/>
          </w:r>
        </w:p>
        <w:p>
          <w:pPr>
            <w:pStyle w:val="20"/>
            <w:tabs>
              <w:tab w:val="right" w:leader="dot" w:pos="8306"/>
            </w:tabs>
          </w:pPr>
          <w:r>
            <w:fldChar w:fldCharType="begin"/>
          </w:r>
          <w:r>
            <w:instrText xml:space="preserve"> HYPERLINK \l _Toc9340 </w:instrText>
          </w:r>
          <w:r>
            <w:fldChar w:fldCharType="separate"/>
          </w:r>
          <w:r>
            <w:rPr>
              <w:rFonts w:hint="eastAsia"/>
              <w:lang w:val="en-US" w:eastAsia="zh-CN"/>
            </w:rPr>
            <w:t>4.1.3 Non-functional requirements analysis</w:t>
          </w:r>
          <w:r>
            <w:tab/>
          </w:r>
          <w:r>
            <w:fldChar w:fldCharType="begin"/>
          </w:r>
          <w:r>
            <w:instrText xml:space="preserve"> PAGEREF _Toc9340 \h </w:instrText>
          </w:r>
          <w:r>
            <w:fldChar w:fldCharType="separate"/>
          </w:r>
          <w:r>
            <w:t>20</w:t>
          </w:r>
          <w:r>
            <w:fldChar w:fldCharType="end"/>
          </w:r>
          <w:r>
            <w:fldChar w:fldCharType="end"/>
          </w:r>
        </w:p>
        <w:p>
          <w:pPr>
            <w:pStyle w:val="19"/>
            <w:tabs>
              <w:tab w:val="right" w:leader="dot" w:pos="8306"/>
            </w:tabs>
          </w:pPr>
          <w:r>
            <w:fldChar w:fldCharType="begin"/>
          </w:r>
          <w:r>
            <w:instrText xml:space="preserve"> HYPERLINK \l _Toc8309 </w:instrText>
          </w:r>
          <w:r>
            <w:fldChar w:fldCharType="separate"/>
          </w:r>
          <w:r>
            <w:rPr>
              <w:rFonts w:hint="default"/>
              <w:lang w:val="en-US" w:eastAsia="zh-CN"/>
            </w:rPr>
            <w:t>4.2 Feasibility analysis</w:t>
          </w:r>
          <w:r>
            <w:tab/>
          </w:r>
          <w:r>
            <w:fldChar w:fldCharType="begin"/>
          </w:r>
          <w:r>
            <w:instrText xml:space="preserve"> PAGEREF _Toc8309 \h </w:instrText>
          </w:r>
          <w:r>
            <w:fldChar w:fldCharType="separate"/>
          </w:r>
          <w:r>
            <w:t>21</w:t>
          </w:r>
          <w:r>
            <w:fldChar w:fldCharType="end"/>
          </w:r>
          <w:r>
            <w:fldChar w:fldCharType="end"/>
          </w:r>
        </w:p>
        <w:p>
          <w:pPr>
            <w:pStyle w:val="20"/>
            <w:tabs>
              <w:tab w:val="right" w:leader="dot" w:pos="8306"/>
            </w:tabs>
          </w:pPr>
          <w:r>
            <w:fldChar w:fldCharType="begin"/>
          </w:r>
          <w:r>
            <w:instrText xml:space="preserve"> HYPERLINK \l _Toc26563 </w:instrText>
          </w:r>
          <w:r>
            <w:fldChar w:fldCharType="separate"/>
          </w:r>
          <w:r>
            <w:rPr>
              <w:rFonts w:hint="default"/>
              <w:lang w:val="en-US" w:eastAsia="zh-CN"/>
            </w:rPr>
            <w:t>4.2.1 Technical feasibility analysis</w:t>
          </w:r>
          <w:r>
            <w:tab/>
          </w:r>
          <w:r>
            <w:fldChar w:fldCharType="begin"/>
          </w:r>
          <w:r>
            <w:instrText xml:space="preserve"> PAGEREF _Toc26563 \h </w:instrText>
          </w:r>
          <w:r>
            <w:fldChar w:fldCharType="separate"/>
          </w:r>
          <w:r>
            <w:t>21</w:t>
          </w:r>
          <w:r>
            <w:fldChar w:fldCharType="end"/>
          </w:r>
          <w:r>
            <w:fldChar w:fldCharType="end"/>
          </w:r>
        </w:p>
        <w:p>
          <w:pPr>
            <w:pStyle w:val="20"/>
            <w:tabs>
              <w:tab w:val="right" w:leader="dot" w:pos="8306"/>
            </w:tabs>
          </w:pPr>
          <w:r>
            <w:fldChar w:fldCharType="begin"/>
          </w:r>
          <w:r>
            <w:instrText xml:space="preserve"> HYPERLINK \l _Toc15130 </w:instrText>
          </w:r>
          <w:r>
            <w:fldChar w:fldCharType="separate"/>
          </w:r>
          <w:r>
            <w:rPr>
              <w:rFonts w:hint="default"/>
              <w:lang w:val="en-US" w:eastAsia="zh-CN"/>
            </w:rPr>
            <w:t>4.2.2 Economic viability analysis</w:t>
          </w:r>
          <w:r>
            <w:tab/>
          </w:r>
          <w:r>
            <w:fldChar w:fldCharType="begin"/>
          </w:r>
          <w:r>
            <w:instrText xml:space="preserve"> PAGEREF _Toc15130 \h </w:instrText>
          </w:r>
          <w:r>
            <w:fldChar w:fldCharType="separate"/>
          </w:r>
          <w:r>
            <w:t>21</w:t>
          </w:r>
          <w:r>
            <w:fldChar w:fldCharType="end"/>
          </w:r>
          <w:r>
            <w:fldChar w:fldCharType="end"/>
          </w:r>
        </w:p>
        <w:p>
          <w:pPr>
            <w:pStyle w:val="19"/>
            <w:tabs>
              <w:tab w:val="right" w:leader="dot" w:pos="8306"/>
            </w:tabs>
          </w:pPr>
          <w:r>
            <w:fldChar w:fldCharType="begin"/>
          </w:r>
          <w:r>
            <w:instrText xml:space="preserve"> HYPERLINK \l _Toc29824 </w:instrText>
          </w:r>
          <w:r>
            <w:fldChar w:fldCharType="separate"/>
          </w:r>
          <w:r>
            <w:rPr>
              <w:rFonts w:hint="default"/>
              <w:lang w:val="en-US" w:eastAsia="zh-CN"/>
            </w:rPr>
            <w:t>4.3 Conclusion</w:t>
          </w:r>
          <w:r>
            <w:tab/>
          </w:r>
          <w:r>
            <w:fldChar w:fldCharType="begin"/>
          </w:r>
          <w:r>
            <w:instrText xml:space="preserve"> PAGEREF _Toc29824 \h </w:instrText>
          </w:r>
          <w:r>
            <w:fldChar w:fldCharType="separate"/>
          </w:r>
          <w:r>
            <w:t>22</w:t>
          </w:r>
          <w:r>
            <w:fldChar w:fldCharType="end"/>
          </w:r>
          <w:r>
            <w:fldChar w:fldCharType="end"/>
          </w:r>
        </w:p>
        <w:p>
          <w:pPr>
            <w:pStyle w:val="18"/>
            <w:tabs>
              <w:tab w:val="right" w:leader="dot" w:pos="8306"/>
            </w:tabs>
          </w:pPr>
          <w:r>
            <w:fldChar w:fldCharType="begin"/>
          </w:r>
          <w:r>
            <w:instrText xml:space="preserve"> HYPERLINK \l _Toc24705 </w:instrText>
          </w:r>
          <w:r>
            <w:fldChar w:fldCharType="separate"/>
          </w:r>
          <w:r>
            <w:rPr>
              <w:rFonts w:hint="default"/>
              <w:lang w:val="en-US" w:eastAsia="zh-CN"/>
            </w:rPr>
            <w:t xml:space="preserve">Chapter </w:t>
          </w:r>
          <w:r>
            <w:rPr>
              <w:rFonts w:hint="eastAsia"/>
              <w:lang w:val="en-US" w:eastAsia="zh-CN"/>
            </w:rPr>
            <w:t>5</w:t>
          </w:r>
          <w:r>
            <w:rPr>
              <w:rFonts w:hint="default"/>
              <w:lang w:val="en-US" w:eastAsia="zh-CN"/>
            </w:rPr>
            <w:t>. The Design and Implementation of the System</w:t>
          </w:r>
          <w:r>
            <w:tab/>
          </w:r>
          <w:r>
            <w:fldChar w:fldCharType="begin"/>
          </w:r>
          <w:r>
            <w:instrText xml:space="preserve"> PAGEREF _Toc24705 \h </w:instrText>
          </w:r>
          <w:r>
            <w:fldChar w:fldCharType="separate"/>
          </w:r>
          <w:r>
            <w:t>22</w:t>
          </w:r>
          <w:r>
            <w:fldChar w:fldCharType="end"/>
          </w:r>
          <w:r>
            <w:fldChar w:fldCharType="end"/>
          </w:r>
        </w:p>
        <w:p>
          <w:pPr>
            <w:pStyle w:val="19"/>
            <w:tabs>
              <w:tab w:val="right" w:leader="dot" w:pos="8306"/>
            </w:tabs>
          </w:pPr>
          <w:r>
            <w:fldChar w:fldCharType="begin"/>
          </w:r>
          <w:r>
            <w:instrText xml:space="preserve"> HYPERLINK \l _Toc31894 </w:instrText>
          </w:r>
          <w:r>
            <w:fldChar w:fldCharType="separate"/>
          </w:r>
          <w:r>
            <w:rPr>
              <w:rFonts w:hint="default"/>
              <w:lang w:val="en-US" w:eastAsia="zh-CN"/>
            </w:rPr>
            <w:t>5.1 Design and implementation of the user login module</w:t>
          </w:r>
          <w:r>
            <w:tab/>
          </w:r>
          <w:r>
            <w:fldChar w:fldCharType="begin"/>
          </w:r>
          <w:r>
            <w:instrText xml:space="preserve"> PAGEREF _Toc31894 \h </w:instrText>
          </w:r>
          <w:r>
            <w:fldChar w:fldCharType="separate"/>
          </w:r>
          <w:r>
            <w:t>22</w:t>
          </w:r>
          <w:r>
            <w:fldChar w:fldCharType="end"/>
          </w:r>
          <w:r>
            <w:fldChar w:fldCharType="end"/>
          </w:r>
        </w:p>
        <w:p>
          <w:pPr>
            <w:pStyle w:val="19"/>
            <w:tabs>
              <w:tab w:val="right" w:leader="dot" w:pos="8306"/>
            </w:tabs>
          </w:pPr>
          <w:r>
            <w:fldChar w:fldCharType="begin"/>
          </w:r>
          <w:r>
            <w:instrText xml:space="preserve"> HYPERLINK \l _Toc19965 </w:instrText>
          </w:r>
          <w:r>
            <w:fldChar w:fldCharType="separate"/>
          </w:r>
          <w:r>
            <w:rPr>
              <w:rFonts w:hint="default"/>
              <w:lang w:val="en-US" w:eastAsia="zh-CN"/>
            </w:rPr>
            <w:t>5.2. Design and implementation of the communication module</w:t>
          </w:r>
          <w:r>
            <w:tab/>
          </w:r>
          <w:r>
            <w:fldChar w:fldCharType="begin"/>
          </w:r>
          <w:r>
            <w:instrText xml:space="preserve"> PAGEREF _Toc19965 \h </w:instrText>
          </w:r>
          <w:r>
            <w:fldChar w:fldCharType="separate"/>
          </w:r>
          <w:r>
            <w:t>24</w:t>
          </w:r>
          <w:r>
            <w:fldChar w:fldCharType="end"/>
          </w:r>
          <w:r>
            <w:fldChar w:fldCharType="end"/>
          </w:r>
        </w:p>
        <w:p>
          <w:pPr>
            <w:pStyle w:val="20"/>
            <w:tabs>
              <w:tab w:val="right" w:leader="dot" w:pos="8306"/>
            </w:tabs>
          </w:pPr>
          <w:r>
            <w:fldChar w:fldCharType="begin"/>
          </w:r>
          <w:r>
            <w:instrText xml:space="preserve"> HYPERLINK \l _Toc22277 </w:instrText>
          </w:r>
          <w:r>
            <w:fldChar w:fldCharType="separate"/>
          </w:r>
          <w:r>
            <w:rPr>
              <w:rFonts w:hint="default"/>
              <w:lang w:val="en-US" w:eastAsia="zh-CN"/>
            </w:rPr>
            <w:t>5.2.1 Formulation of the communication protocol</w:t>
          </w:r>
          <w:r>
            <w:tab/>
          </w:r>
          <w:r>
            <w:fldChar w:fldCharType="begin"/>
          </w:r>
          <w:r>
            <w:instrText xml:space="preserve"> PAGEREF _Toc22277 \h </w:instrText>
          </w:r>
          <w:r>
            <w:fldChar w:fldCharType="separate"/>
          </w:r>
          <w:r>
            <w:t>24</w:t>
          </w:r>
          <w:r>
            <w:fldChar w:fldCharType="end"/>
          </w:r>
          <w:r>
            <w:fldChar w:fldCharType="end"/>
          </w:r>
        </w:p>
        <w:p>
          <w:pPr>
            <w:pStyle w:val="20"/>
            <w:tabs>
              <w:tab w:val="right" w:leader="dot" w:pos="8306"/>
            </w:tabs>
          </w:pPr>
          <w:r>
            <w:fldChar w:fldCharType="begin"/>
          </w:r>
          <w:r>
            <w:instrText xml:space="preserve"> HYPERLINK \l _Toc14754 </w:instrText>
          </w:r>
          <w:r>
            <w:fldChar w:fldCharType="separate"/>
          </w:r>
          <w:r>
            <w:rPr>
              <w:rFonts w:hint="eastAsia"/>
              <w:lang w:val="en-US" w:eastAsia="zh-CN"/>
            </w:rPr>
            <w:t>5.2.2 Implementation of the communication module</w:t>
          </w:r>
          <w:r>
            <w:tab/>
          </w:r>
          <w:r>
            <w:fldChar w:fldCharType="begin"/>
          </w:r>
          <w:r>
            <w:instrText xml:space="preserve"> PAGEREF _Toc14754 \h </w:instrText>
          </w:r>
          <w:r>
            <w:fldChar w:fldCharType="separate"/>
          </w:r>
          <w:r>
            <w:t>28</w:t>
          </w:r>
          <w:r>
            <w:fldChar w:fldCharType="end"/>
          </w:r>
          <w:r>
            <w:fldChar w:fldCharType="end"/>
          </w:r>
        </w:p>
        <w:p>
          <w:pPr>
            <w:pStyle w:val="19"/>
            <w:tabs>
              <w:tab w:val="right" w:leader="dot" w:pos="8306"/>
            </w:tabs>
          </w:pPr>
          <w:r>
            <w:fldChar w:fldCharType="begin"/>
          </w:r>
          <w:r>
            <w:instrText xml:space="preserve"> HYPERLINK \l _Toc30814 </w:instrText>
          </w:r>
          <w:r>
            <w:fldChar w:fldCharType="separate"/>
          </w:r>
          <w:r>
            <w:rPr>
              <w:rFonts w:hint="eastAsia"/>
              <w:lang w:val="en-US" w:eastAsia="zh-CN"/>
            </w:rPr>
            <w:t>5.3 Design and implementation of the parameter test module</w:t>
          </w:r>
          <w:r>
            <w:tab/>
          </w:r>
          <w:r>
            <w:fldChar w:fldCharType="begin"/>
          </w:r>
          <w:r>
            <w:instrText xml:space="preserve"> PAGEREF _Toc30814 \h </w:instrText>
          </w:r>
          <w:r>
            <w:fldChar w:fldCharType="separate"/>
          </w:r>
          <w:r>
            <w:t>30</w:t>
          </w:r>
          <w:r>
            <w:fldChar w:fldCharType="end"/>
          </w:r>
          <w:r>
            <w:fldChar w:fldCharType="end"/>
          </w:r>
        </w:p>
        <w:p>
          <w:pPr>
            <w:pStyle w:val="20"/>
            <w:tabs>
              <w:tab w:val="right" w:leader="dot" w:pos="8306"/>
            </w:tabs>
          </w:pPr>
          <w:r>
            <w:fldChar w:fldCharType="begin"/>
          </w:r>
          <w:r>
            <w:instrText xml:space="preserve"> HYPERLINK \l _Toc10592 </w:instrText>
          </w:r>
          <w:r>
            <w:fldChar w:fldCharType="separate"/>
          </w:r>
          <w:r>
            <w:rPr>
              <w:rFonts w:hint="eastAsia"/>
              <w:lang w:val="en-US" w:eastAsia="zh-CN"/>
            </w:rPr>
            <w:t>5.3.1 Gate-Transmitter Leak Current Test Module</w:t>
          </w:r>
          <w:r>
            <w:tab/>
          </w:r>
          <w:r>
            <w:fldChar w:fldCharType="begin"/>
          </w:r>
          <w:r>
            <w:instrText xml:space="preserve"> PAGEREF _Toc10592 \h </w:instrText>
          </w:r>
          <w:r>
            <w:fldChar w:fldCharType="separate"/>
          </w:r>
          <w:r>
            <w:t>31</w:t>
          </w:r>
          <w:r>
            <w:fldChar w:fldCharType="end"/>
          </w:r>
          <w:r>
            <w:fldChar w:fldCharType="end"/>
          </w:r>
        </w:p>
        <w:p>
          <w:pPr>
            <w:pStyle w:val="20"/>
            <w:tabs>
              <w:tab w:val="right" w:leader="dot" w:pos="8306"/>
            </w:tabs>
          </w:pPr>
          <w:r>
            <w:fldChar w:fldCharType="begin"/>
          </w:r>
          <w:r>
            <w:instrText xml:space="preserve"> HYPERLINK \l _Toc11241 </w:instrText>
          </w:r>
          <w:r>
            <w:fldChar w:fldCharType="separate"/>
          </w:r>
          <w:r>
            <w:rPr>
              <w:rFonts w:hint="eastAsia"/>
              <w:lang w:val="en-US" w:eastAsia="zh-CN"/>
            </w:rPr>
            <w:t>5.3.2 Dispass voltage test module</w:t>
          </w:r>
          <w:r>
            <w:tab/>
          </w:r>
          <w:r>
            <w:fldChar w:fldCharType="begin"/>
          </w:r>
          <w:r>
            <w:instrText xml:space="preserve"> PAGEREF _Toc11241 \h </w:instrText>
          </w:r>
          <w:r>
            <w:fldChar w:fldCharType="separate"/>
          </w:r>
          <w:r>
            <w:t>31</w:t>
          </w:r>
          <w:r>
            <w:fldChar w:fldCharType="end"/>
          </w:r>
          <w:r>
            <w:fldChar w:fldCharType="end"/>
          </w:r>
        </w:p>
        <w:p>
          <w:pPr>
            <w:pStyle w:val="20"/>
            <w:tabs>
              <w:tab w:val="right" w:leader="dot" w:pos="8306"/>
            </w:tabs>
          </w:pPr>
          <w:r>
            <w:fldChar w:fldCharType="begin"/>
          </w:r>
          <w:r>
            <w:instrText xml:space="preserve"> HYPERLINK \l _Toc3087 </w:instrText>
          </w:r>
          <w:r>
            <w:fldChar w:fldCharType="separate"/>
          </w:r>
          <w:r>
            <w:rPr>
              <w:rFonts w:hint="eastAsia"/>
              <w:lang w:val="en-US" w:eastAsia="zh-CN"/>
            </w:rPr>
            <w:t>5.3.3 Saturation voltage test module</w:t>
          </w:r>
          <w:r>
            <w:tab/>
          </w:r>
          <w:r>
            <w:fldChar w:fldCharType="begin"/>
          </w:r>
          <w:r>
            <w:instrText xml:space="preserve"> PAGEREF _Toc3087 \h </w:instrText>
          </w:r>
          <w:r>
            <w:fldChar w:fldCharType="separate"/>
          </w:r>
          <w:r>
            <w:t>32</w:t>
          </w:r>
          <w:r>
            <w:fldChar w:fldCharType="end"/>
          </w:r>
          <w:r>
            <w:fldChar w:fldCharType="end"/>
          </w:r>
        </w:p>
        <w:p>
          <w:pPr>
            <w:pStyle w:val="19"/>
            <w:tabs>
              <w:tab w:val="right" w:leader="dot" w:pos="8306"/>
            </w:tabs>
          </w:pPr>
          <w:r>
            <w:fldChar w:fldCharType="begin"/>
          </w:r>
          <w:r>
            <w:instrText xml:space="preserve"> HYPERLINK \l _Toc27600 </w:instrText>
          </w:r>
          <w:r>
            <w:fldChar w:fldCharType="separate"/>
          </w:r>
          <w:r>
            <w:rPr>
              <w:rFonts w:hint="default"/>
              <w:lang w:val="en-US" w:eastAsia="zh-CN"/>
            </w:rPr>
            <w:t>5.4 Design and implementation of the automatic test module</w:t>
          </w:r>
          <w:r>
            <w:tab/>
          </w:r>
          <w:r>
            <w:fldChar w:fldCharType="begin"/>
          </w:r>
          <w:r>
            <w:instrText xml:space="preserve"> PAGEREF _Toc27600 \h </w:instrText>
          </w:r>
          <w:r>
            <w:fldChar w:fldCharType="separate"/>
          </w:r>
          <w:r>
            <w:t>32</w:t>
          </w:r>
          <w:r>
            <w:fldChar w:fldCharType="end"/>
          </w:r>
          <w:r>
            <w:fldChar w:fldCharType="end"/>
          </w:r>
        </w:p>
        <w:p>
          <w:pPr>
            <w:pStyle w:val="20"/>
            <w:tabs>
              <w:tab w:val="right" w:leader="dot" w:pos="8306"/>
            </w:tabs>
          </w:pPr>
          <w:r>
            <w:fldChar w:fldCharType="begin"/>
          </w:r>
          <w:r>
            <w:instrText xml:space="preserve"> HYPERLINK \l _Toc23699 </w:instrText>
          </w:r>
          <w:r>
            <w:fldChar w:fldCharType="separate"/>
          </w:r>
          <w:r>
            <w:rPr>
              <w:rFonts w:hint="default"/>
              <w:lang w:val="en-US" w:eastAsia="zh-CN"/>
            </w:rPr>
            <w:t>5.4.1 Thread management</w:t>
          </w:r>
          <w:r>
            <w:tab/>
          </w:r>
          <w:r>
            <w:fldChar w:fldCharType="begin"/>
          </w:r>
          <w:r>
            <w:instrText xml:space="preserve"> PAGEREF _Toc23699 \h </w:instrText>
          </w:r>
          <w:r>
            <w:fldChar w:fldCharType="separate"/>
          </w:r>
          <w:r>
            <w:t>32</w:t>
          </w:r>
          <w:r>
            <w:fldChar w:fldCharType="end"/>
          </w:r>
          <w:r>
            <w:fldChar w:fldCharType="end"/>
          </w:r>
        </w:p>
        <w:p>
          <w:pPr>
            <w:pStyle w:val="20"/>
            <w:tabs>
              <w:tab w:val="right" w:leader="dot" w:pos="8306"/>
            </w:tabs>
          </w:pPr>
          <w:r>
            <w:fldChar w:fldCharType="begin"/>
          </w:r>
          <w:r>
            <w:instrText xml:space="preserve"> HYPERLINK \l _Toc3175 </w:instrText>
          </w:r>
          <w:r>
            <w:fldChar w:fldCharType="separate"/>
          </w:r>
          <w:r>
            <w:rPr>
              <w:rFonts w:hint="default"/>
              <w:lang w:val="en-US" w:eastAsia="zh-CN"/>
            </w:rPr>
            <w:t>5.4.2 Automatic testing</w:t>
          </w:r>
          <w:r>
            <w:tab/>
          </w:r>
          <w:r>
            <w:fldChar w:fldCharType="begin"/>
          </w:r>
          <w:r>
            <w:instrText xml:space="preserve"> PAGEREF _Toc3175 \h </w:instrText>
          </w:r>
          <w:r>
            <w:fldChar w:fldCharType="separate"/>
          </w:r>
          <w:r>
            <w:t>33</w:t>
          </w:r>
          <w:r>
            <w:fldChar w:fldCharType="end"/>
          </w:r>
          <w:r>
            <w:fldChar w:fldCharType="end"/>
          </w:r>
        </w:p>
        <w:p>
          <w:pPr>
            <w:pStyle w:val="19"/>
            <w:tabs>
              <w:tab w:val="right" w:leader="dot" w:pos="8306"/>
            </w:tabs>
          </w:pPr>
          <w:r>
            <w:fldChar w:fldCharType="begin"/>
          </w:r>
          <w:r>
            <w:instrText xml:space="preserve"> HYPERLINK \l _Toc21576 </w:instrText>
          </w:r>
          <w:r>
            <w:fldChar w:fldCharType="separate"/>
          </w:r>
          <w:r>
            <w:rPr>
              <w:rFonts w:hint="default"/>
              <w:lang w:val="en-US" w:eastAsia="zh-CN"/>
            </w:rPr>
            <w:t>5.5 Design and implementation of the data management module</w:t>
          </w:r>
          <w:r>
            <w:tab/>
          </w:r>
          <w:r>
            <w:fldChar w:fldCharType="begin"/>
          </w:r>
          <w:r>
            <w:instrText xml:space="preserve"> PAGEREF _Toc21576 \h </w:instrText>
          </w:r>
          <w:r>
            <w:fldChar w:fldCharType="separate"/>
          </w:r>
          <w:r>
            <w:t>36</w:t>
          </w:r>
          <w:r>
            <w:fldChar w:fldCharType="end"/>
          </w:r>
          <w:r>
            <w:fldChar w:fldCharType="end"/>
          </w:r>
        </w:p>
        <w:p>
          <w:pPr>
            <w:pStyle w:val="20"/>
            <w:tabs>
              <w:tab w:val="right" w:leader="dot" w:pos="8306"/>
            </w:tabs>
          </w:pPr>
          <w:r>
            <w:fldChar w:fldCharType="begin"/>
          </w:r>
          <w:r>
            <w:instrText xml:space="preserve"> HYPERLINK \l _Toc7549 </w:instrText>
          </w:r>
          <w:r>
            <w:fldChar w:fldCharType="separate"/>
          </w:r>
          <w:r>
            <w:rPr>
              <w:rFonts w:hint="default"/>
              <w:lang w:val="en-US" w:eastAsia="zh-CN"/>
            </w:rPr>
            <w:t>5.5.1 Profile design</w:t>
          </w:r>
          <w:r>
            <w:tab/>
          </w:r>
          <w:r>
            <w:fldChar w:fldCharType="begin"/>
          </w:r>
          <w:r>
            <w:instrText xml:space="preserve"> PAGEREF _Toc7549 \h </w:instrText>
          </w:r>
          <w:r>
            <w:fldChar w:fldCharType="separate"/>
          </w:r>
          <w:r>
            <w:t>36</w:t>
          </w:r>
          <w:r>
            <w:fldChar w:fldCharType="end"/>
          </w:r>
          <w:r>
            <w:fldChar w:fldCharType="end"/>
          </w:r>
        </w:p>
        <w:p>
          <w:pPr>
            <w:pStyle w:val="20"/>
            <w:tabs>
              <w:tab w:val="right" w:leader="dot" w:pos="8306"/>
            </w:tabs>
          </w:pPr>
          <w:r>
            <w:fldChar w:fldCharType="begin"/>
          </w:r>
          <w:r>
            <w:instrText xml:space="preserve"> HYPERLINK \l _Toc10883 </w:instrText>
          </w:r>
          <w:r>
            <w:fldChar w:fldCharType="separate"/>
          </w:r>
          <w:r>
            <w:rPr>
              <w:rFonts w:hint="default"/>
              <w:lang w:val="en-US" w:eastAsia="zh-CN"/>
            </w:rPr>
            <w:t>5.5.2 Management of test results</w:t>
          </w:r>
          <w:r>
            <w:tab/>
          </w:r>
          <w:r>
            <w:fldChar w:fldCharType="begin"/>
          </w:r>
          <w:r>
            <w:instrText xml:space="preserve"> PAGEREF _Toc10883 \h </w:instrText>
          </w:r>
          <w:r>
            <w:fldChar w:fldCharType="separate"/>
          </w:r>
          <w:r>
            <w:t>38</w:t>
          </w:r>
          <w:r>
            <w:fldChar w:fldCharType="end"/>
          </w:r>
          <w:r>
            <w:fldChar w:fldCharType="end"/>
          </w:r>
        </w:p>
        <w:p>
          <w:pPr>
            <w:pStyle w:val="19"/>
            <w:tabs>
              <w:tab w:val="right" w:leader="dot" w:pos="8306"/>
            </w:tabs>
          </w:pPr>
          <w:r>
            <w:fldChar w:fldCharType="begin"/>
          </w:r>
          <w:r>
            <w:instrText xml:space="preserve"> HYPERLINK \l _Toc10225 </w:instrText>
          </w:r>
          <w:r>
            <w:fldChar w:fldCharType="separate"/>
          </w:r>
          <w:r>
            <w:rPr>
              <w:rFonts w:hint="eastAsia"/>
              <w:lang w:eastAsia="zh-CN"/>
            </w:rPr>
            <w:t>5.6 Design and implementation of the data processing module</w:t>
          </w:r>
          <w:r>
            <w:tab/>
          </w:r>
          <w:r>
            <w:fldChar w:fldCharType="begin"/>
          </w:r>
          <w:r>
            <w:instrText xml:space="preserve"> PAGEREF _Toc10225 \h </w:instrText>
          </w:r>
          <w:r>
            <w:fldChar w:fldCharType="separate"/>
          </w:r>
          <w:r>
            <w:t>38</w:t>
          </w:r>
          <w:r>
            <w:fldChar w:fldCharType="end"/>
          </w:r>
          <w:r>
            <w:fldChar w:fldCharType="end"/>
          </w:r>
        </w:p>
        <w:p>
          <w:pPr>
            <w:pStyle w:val="20"/>
            <w:tabs>
              <w:tab w:val="right" w:leader="dot" w:pos="8306"/>
            </w:tabs>
          </w:pPr>
          <w:r>
            <w:fldChar w:fldCharType="begin"/>
          </w:r>
          <w:r>
            <w:instrText xml:space="preserve"> HYPERLINK \l _Toc26323 </w:instrText>
          </w:r>
          <w:r>
            <w:fldChar w:fldCharType="separate"/>
          </w:r>
          <w:r>
            <w:rPr>
              <w:rFonts w:hint="eastAsia"/>
              <w:lang w:eastAsia="zh-CN"/>
            </w:rPr>
            <w:t>5.6.1 Error analysis</w:t>
          </w:r>
          <w:r>
            <w:tab/>
          </w:r>
          <w:r>
            <w:fldChar w:fldCharType="begin"/>
          </w:r>
          <w:r>
            <w:instrText xml:space="preserve"> PAGEREF _Toc26323 \h </w:instrText>
          </w:r>
          <w:r>
            <w:fldChar w:fldCharType="separate"/>
          </w:r>
          <w:r>
            <w:t>38</w:t>
          </w:r>
          <w:r>
            <w:fldChar w:fldCharType="end"/>
          </w:r>
          <w:r>
            <w:fldChar w:fldCharType="end"/>
          </w:r>
        </w:p>
        <w:p>
          <w:pPr>
            <w:pStyle w:val="20"/>
            <w:tabs>
              <w:tab w:val="right" w:leader="dot" w:pos="8306"/>
            </w:tabs>
          </w:pPr>
          <w:r>
            <w:fldChar w:fldCharType="begin"/>
          </w:r>
          <w:r>
            <w:instrText xml:space="preserve"> HYPERLINK \l _Toc9479 </w:instrText>
          </w:r>
          <w:r>
            <w:fldChar w:fldCharType="separate"/>
          </w:r>
          <w:r>
            <w:rPr>
              <w:rFonts w:hint="eastAsia"/>
              <w:lang w:val="en-US" w:eastAsia="zh-CN"/>
            </w:rPr>
            <w:t>5</w:t>
          </w:r>
          <w:r>
            <w:rPr>
              <w:rFonts w:hint="eastAsia"/>
              <w:lang w:eastAsia="zh-CN"/>
            </w:rPr>
            <w:t>.6.2 Median value average filtering algorithm</w:t>
          </w:r>
          <w:r>
            <w:tab/>
          </w:r>
          <w:r>
            <w:fldChar w:fldCharType="begin"/>
          </w:r>
          <w:r>
            <w:instrText xml:space="preserve"> PAGEREF _Toc9479 \h </w:instrText>
          </w:r>
          <w:r>
            <w:fldChar w:fldCharType="separate"/>
          </w:r>
          <w:r>
            <w:t>41</w:t>
          </w:r>
          <w:r>
            <w:fldChar w:fldCharType="end"/>
          </w:r>
          <w:r>
            <w:fldChar w:fldCharType="end"/>
          </w:r>
        </w:p>
        <w:p>
          <w:pPr>
            <w:pStyle w:val="20"/>
            <w:tabs>
              <w:tab w:val="right" w:leader="dot" w:pos="8306"/>
            </w:tabs>
          </w:pPr>
          <w:r>
            <w:fldChar w:fldCharType="begin"/>
          </w:r>
          <w:r>
            <w:instrText xml:space="preserve"> HYPERLINK \l _Toc19464 </w:instrText>
          </w:r>
          <w:r>
            <w:fldChar w:fldCharType="separate"/>
          </w:r>
          <w:r>
            <w:rPr>
              <w:rFonts w:hint="eastAsia"/>
              <w:lang w:val="en-US" w:eastAsia="zh-CN"/>
            </w:rPr>
            <w:t>5</w:t>
          </w:r>
          <w:r>
            <w:rPr>
              <w:rFonts w:hint="default"/>
              <w:lang w:val="en-US" w:eastAsia="zh-CN"/>
            </w:rPr>
            <w:t>.6.3 Normalized weighted average algorithm</w:t>
          </w:r>
          <w:r>
            <w:tab/>
          </w:r>
          <w:r>
            <w:fldChar w:fldCharType="begin"/>
          </w:r>
          <w:r>
            <w:instrText xml:space="preserve"> PAGEREF _Toc19464 \h </w:instrText>
          </w:r>
          <w:r>
            <w:fldChar w:fldCharType="separate"/>
          </w:r>
          <w:r>
            <w:t>42</w:t>
          </w:r>
          <w:r>
            <w:fldChar w:fldCharType="end"/>
          </w:r>
          <w:r>
            <w:fldChar w:fldCharType="end"/>
          </w:r>
        </w:p>
        <w:p>
          <w:pPr>
            <w:pStyle w:val="20"/>
            <w:tabs>
              <w:tab w:val="right" w:leader="dot" w:pos="8306"/>
            </w:tabs>
          </w:pPr>
          <w:r>
            <w:fldChar w:fldCharType="begin"/>
          </w:r>
          <w:r>
            <w:instrText xml:space="preserve"> HYPERLINK \l _Toc4983 </w:instrText>
          </w:r>
          <w:r>
            <w:fldChar w:fldCharType="separate"/>
          </w:r>
          <w:r>
            <w:rPr>
              <w:rFonts w:hint="eastAsia"/>
              <w:lang w:val="en-US" w:eastAsia="zh-CN"/>
            </w:rPr>
            <w:t>5</w:t>
          </w:r>
          <w:r>
            <w:rPr>
              <w:rFonts w:hint="default"/>
              <w:lang w:val="en-US" w:eastAsia="zh-CN"/>
            </w:rPr>
            <w:t>.6.4 Data processing and comparison between the two algorithms</w:t>
          </w:r>
          <w:r>
            <w:tab/>
          </w:r>
          <w:r>
            <w:fldChar w:fldCharType="begin"/>
          </w:r>
          <w:r>
            <w:instrText xml:space="preserve"> PAGEREF _Toc4983 \h </w:instrText>
          </w:r>
          <w:r>
            <w:fldChar w:fldCharType="separate"/>
          </w:r>
          <w:r>
            <w:t>43</w:t>
          </w:r>
          <w:r>
            <w:fldChar w:fldCharType="end"/>
          </w:r>
          <w:r>
            <w:fldChar w:fldCharType="end"/>
          </w:r>
        </w:p>
        <w:p>
          <w:pPr>
            <w:pStyle w:val="19"/>
            <w:tabs>
              <w:tab w:val="right" w:leader="dot" w:pos="8306"/>
            </w:tabs>
          </w:pPr>
          <w:r>
            <w:fldChar w:fldCharType="begin"/>
          </w:r>
          <w:r>
            <w:instrText xml:space="preserve"> HYPERLINK \l _Toc19079 </w:instrText>
          </w:r>
          <w:r>
            <w:fldChar w:fldCharType="separate"/>
          </w:r>
          <w:r>
            <w:rPr>
              <w:rFonts w:hint="eastAsia"/>
              <w:lang w:val="en-US" w:eastAsia="zh-CN"/>
            </w:rPr>
            <w:t>5.7 Hardware platform design of the test system</w:t>
          </w:r>
          <w:r>
            <w:tab/>
          </w:r>
          <w:r>
            <w:fldChar w:fldCharType="begin"/>
          </w:r>
          <w:r>
            <w:instrText xml:space="preserve"> PAGEREF _Toc19079 \h </w:instrText>
          </w:r>
          <w:r>
            <w:fldChar w:fldCharType="separate"/>
          </w:r>
          <w:r>
            <w:t>45</w:t>
          </w:r>
          <w:r>
            <w:fldChar w:fldCharType="end"/>
          </w:r>
          <w:r>
            <w:fldChar w:fldCharType="end"/>
          </w:r>
        </w:p>
        <w:p>
          <w:pPr>
            <w:pStyle w:val="18"/>
            <w:tabs>
              <w:tab w:val="right" w:leader="dot" w:pos="8306"/>
            </w:tabs>
          </w:pPr>
          <w:r>
            <w:fldChar w:fldCharType="begin"/>
          </w:r>
          <w:r>
            <w:instrText xml:space="preserve"> HYPERLINK \l _Toc29998 </w:instrText>
          </w:r>
          <w:r>
            <w:fldChar w:fldCharType="separate"/>
          </w:r>
          <w:r>
            <w:rPr>
              <w:rFonts w:hint="default"/>
              <w:lang w:val="en-US" w:eastAsia="zh-CN"/>
            </w:rPr>
            <w:t>Chapter 6 Evaluation</w:t>
          </w:r>
          <w:r>
            <w:tab/>
          </w:r>
          <w:r>
            <w:fldChar w:fldCharType="begin"/>
          </w:r>
          <w:r>
            <w:instrText xml:space="preserve"> PAGEREF _Toc29998 \h </w:instrText>
          </w:r>
          <w:r>
            <w:fldChar w:fldCharType="separate"/>
          </w:r>
          <w:r>
            <w:t>47</w:t>
          </w:r>
          <w:r>
            <w:fldChar w:fldCharType="end"/>
          </w:r>
          <w:r>
            <w:fldChar w:fldCharType="end"/>
          </w:r>
        </w:p>
        <w:p>
          <w:pPr>
            <w:pStyle w:val="19"/>
            <w:tabs>
              <w:tab w:val="right" w:leader="dot" w:pos="8306"/>
            </w:tabs>
          </w:pPr>
          <w:r>
            <w:fldChar w:fldCharType="begin"/>
          </w:r>
          <w:r>
            <w:instrText xml:space="preserve"> HYPERLINK \l _Toc24034 </w:instrText>
          </w:r>
          <w:r>
            <w:fldChar w:fldCharType="separate"/>
          </w:r>
          <w:r>
            <w:rPr>
              <w:rFonts w:hint="eastAsia"/>
              <w:lang w:val="en-US" w:eastAsia="zh-CN"/>
            </w:rPr>
            <w:t>6.1 Test Content</w:t>
          </w:r>
          <w:r>
            <w:tab/>
          </w:r>
          <w:r>
            <w:fldChar w:fldCharType="begin"/>
          </w:r>
          <w:r>
            <w:instrText xml:space="preserve"> PAGEREF _Toc24034 \h </w:instrText>
          </w:r>
          <w:r>
            <w:fldChar w:fldCharType="separate"/>
          </w:r>
          <w:r>
            <w:t>47</w:t>
          </w:r>
          <w:r>
            <w:fldChar w:fldCharType="end"/>
          </w:r>
          <w:r>
            <w:fldChar w:fldCharType="end"/>
          </w:r>
        </w:p>
        <w:p>
          <w:pPr>
            <w:pStyle w:val="19"/>
            <w:tabs>
              <w:tab w:val="right" w:leader="dot" w:pos="8306"/>
            </w:tabs>
          </w:pPr>
          <w:r>
            <w:fldChar w:fldCharType="begin"/>
          </w:r>
          <w:r>
            <w:instrText xml:space="preserve"> HYPERLINK \l _Toc30820 </w:instrText>
          </w:r>
          <w:r>
            <w:fldChar w:fldCharType="separate"/>
          </w:r>
          <w:r>
            <w:rPr>
              <w:rFonts w:hint="default"/>
              <w:lang w:val="en-US" w:eastAsia="zh-CN"/>
            </w:rPr>
            <w:t>6.2 Test method</w:t>
          </w:r>
          <w:r>
            <w:tab/>
          </w:r>
          <w:r>
            <w:fldChar w:fldCharType="begin"/>
          </w:r>
          <w:r>
            <w:instrText xml:space="preserve"> PAGEREF _Toc30820 \h </w:instrText>
          </w:r>
          <w:r>
            <w:fldChar w:fldCharType="separate"/>
          </w:r>
          <w:r>
            <w:t>48</w:t>
          </w:r>
          <w:r>
            <w:fldChar w:fldCharType="end"/>
          </w:r>
          <w:r>
            <w:fldChar w:fldCharType="end"/>
          </w:r>
        </w:p>
        <w:p>
          <w:pPr>
            <w:pStyle w:val="19"/>
            <w:tabs>
              <w:tab w:val="right" w:leader="dot" w:pos="8306"/>
            </w:tabs>
          </w:pPr>
          <w:r>
            <w:fldChar w:fldCharType="begin"/>
          </w:r>
          <w:r>
            <w:instrText xml:space="preserve"> HYPERLINK \l _Toc555 </w:instrText>
          </w:r>
          <w:r>
            <w:fldChar w:fldCharType="separate"/>
          </w:r>
          <w:r>
            <w:rPr>
              <w:rFonts w:hint="default"/>
              <w:lang w:val="en-US" w:eastAsia="zh-CN"/>
            </w:rPr>
            <w:t>6.3 Conclusions from the test</w:t>
          </w:r>
          <w:r>
            <w:tab/>
          </w:r>
          <w:r>
            <w:fldChar w:fldCharType="begin"/>
          </w:r>
          <w:r>
            <w:instrText xml:space="preserve"> PAGEREF _Toc555 \h </w:instrText>
          </w:r>
          <w:r>
            <w:fldChar w:fldCharType="separate"/>
          </w:r>
          <w:r>
            <w:t>48</w:t>
          </w:r>
          <w:r>
            <w:fldChar w:fldCharType="end"/>
          </w:r>
          <w:r>
            <w:fldChar w:fldCharType="end"/>
          </w:r>
        </w:p>
        <w:p>
          <w:pPr>
            <w:pStyle w:val="19"/>
            <w:tabs>
              <w:tab w:val="right" w:leader="dot" w:pos="8306"/>
            </w:tabs>
          </w:pPr>
          <w:r>
            <w:fldChar w:fldCharType="begin"/>
          </w:r>
          <w:r>
            <w:instrText xml:space="preserve"> HYPERLINK \l _Toc7798 </w:instrText>
          </w:r>
          <w:r>
            <w:fldChar w:fldCharType="separate"/>
          </w:r>
          <w:r>
            <w:rPr>
              <w:rFonts w:hint="default"/>
              <w:lang w:val="en-US" w:eastAsia="zh-CN"/>
            </w:rPr>
            <w:t>6.4 Realization with literature review</w:t>
          </w:r>
          <w:r>
            <w:tab/>
          </w:r>
          <w:r>
            <w:fldChar w:fldCharType="begin"/>
          </w:r>
          <w:r>
            <w:instrText xml:space="preserve"> PAGEREF _Toc7798 \h </w:instrText>
          </w:r>
          <w:r>
            <w:fldChar w:fldCharType="separate"/>
          </w:r>
          <w:r>
            <w:t>49</w:t>
          </w:r>
          <w:r>
            <w:fldChar w:fldCharType="end"/>
          </w:r>
          <w:r>
            <w:fldChar w:fldCharType="end"/>
          </w:r>
        </w:p>
        <w:p>
          <w:pPr>
            <w:pStyle w:val="19"/>
            <w:tabs>
              <w:tab w:val="right" w:leader="dot" w:pos="8306"/>
            </w:tabs>
          </w:pPr>
          <w:r>
            <w:fldChar w:fldCharType="begin"/>
          </w:r>
          <w:r>
            <w:instrText xml:space="preserve"> HYPERLINK \l _Toc10020 </w:instrText>
          </w:r>
          <w:r>
            <w:fldChar w:fldCharType="separate"/>
          </w:r>
          <w:r>
            <w:rPr>
              <w:rFonts w:hint="default"/>
              <w:lang w:val="en-US" w:eastAsia="zh-CN"/>
            </w:rPr>
            <w:t>6.5 Aim implementation</w:t>
          </w:r>
          <w:r>
            <w:tab/>
          </w:r>
          <w:r>
            <w:fldChar w:fldCharType="begin"/>
          </w:r>
          <w:r>
            <w:instrText xml:space="preserve"> PAGEREF _Toc10020 \h </w:instrText>
          </w:r>
          <w:r>
            <w:fldChar w:fldCharType="separate"/>
          </w:r>
          <w:r>
            <w:t>49</w:t>
          </w:r>
          <w:r>
            <w:fldChar w:fldCharType="end"/>
          </w:r>
          <w:r>
            <w:fldChar w:fldCharType="end"/>
          </w:r>
        </w:p>
        <w:p>
          <w:pPr>
            <w:pStyle w:val="19"/>
            <w:tabs>
              <w:tab w:val="right" w:leader="dot" w:pos="8306"/>
            </w:tabs>
          </w:pPr>
          <w:r>
            <w:fldChar w:fldCharType="begin"/>
          </w:r>
          <w:r>
            <w:instrText xml:space="preserve"> HYPERLINK \l _Toc5401 </w:instrText>
          </w:r>
          <w:r>
            <w:fldChar w:fldCharType="separate"/>
          </w:r>
          <w:r>
            <w:rPr>
              <w:rFonts w:hint="default"/>
              <w:lang w:val="en-US" w:eastAsia="zh-CN"/>
            </w:rPr>
            <w:t>6.6 Objects implementation</w:t>
          </w:r>
          <w:r>
            <w:tab/>
          </w:r>
          <w:r>
            <w:fldChar w:fldCharType="begin"/>
          </w:r>
          <w:r>
            <w:instrText xml:space="preserve"> PAGEREF _Toc5401 \h </w:instrText>
          </w:r>
          <w:r>
            <w:fldChar w:fldCharType="separate"/>
          </w:r>
          <w:r>
            <w:t>49</w:t>
          </w:r>
          <w:r>
            <w:fldChar w:fldCharType="end"/>
          </w:r>
          <w:r>
            <w:fldChar w:fldCharType="end"/>
          </w:r>
        </w:p>
        <w:p>
          <w:pPr>
            <w:pStyle w:val="19"/>
            <w:tabs>
              <w:tab w:val="right" w:leader="dot" w:pos="8306"/>
            </w:tabs>
          </w:pPr>
          <w:r>
            <w:fldChar w:fldCharType="begin"/>
          </w:r>
          <w:r>
            <w:instrText xml:space="preserve"> HYPERLINK \l _Toc4399 </w:instrText>
          </w:r>
          <w:r>
            <w:fldChar w:fldCharType="separate"/>
          </w:r>
          <w:r>
            <w:rPr>
              <w:rFonts w:hint="default"/>
              <w:lang w:val="en-US" w:eastAsia="zh-CN"/>
            </w:rPr>
            <w:t>6.7 Expected results</w:t>
          </w:r>
          <w:r>
            <w:tab/>
          </w:r>
          <w:r>
            <w:fldChar w:fldCharType="begin"/>
          </w:r>
          <w:r>
            <w:instrText xml:space="preserve"> PAGEREF _Toc4399 \h </w:instrText>
          </w:r>
          <w:r>
            <w:fldChar w:fldCharType="separate"/>
          </w:r>
          <w:r>
            <w:t>50</w:t>
          </w:r>
          <w:r>
            <w:fldChar w:fldCharType="end"/>
          </w:r>
          <w:r>
            <w:fldChar w:fldCharType="end"/>
          </w:r>
        </w:p>
        <w:p>
          <w:pPr>
            <w:pStyle w:val="19"/>
            <w:tabs>
              <w:tab w:val="right" w:leader="dot" w:pos="8306"/>
            </w:tabs>
          </w:pPr>
          <w:r>
            <w:fldChar w:fldCharType="begin"/>
          </w:r>
          <w:r>
            <w:instrText xml:space="preserve"> HYPERLINK \l _Toc28992 </w:instrText>
          </w:r>
          <w:r>
            <w:fldChar w:fldCharType="separate"/>
          </w:r>
          <w:r>
            <w:rPr>
              <w:rFonts w:hint="default"/>
              <w:lang w:val="en-US" w:eastAsia="zh-CN"/>
            </w:rPr>
            <w:t>6.8 Do it again</w:t>
          </w:r>
          <w:r>
            <w:tab/>
          </w:r>
          <w:r>
            <w:fldChar w:fldCharType="begin"/>
          </w:r>
          <w:r>
            <w:instrText xml:space="preserve"> PAGEREF _Toc28992 \h </w:instrText>
          </w:r>
          <w:r>
            <w:fldChar w:fldCharType="separate"/>
          </w:r>
          <w:r>
            <w:t>50</w:t>
          </w:r>
          <w:r>
            <w:fldChar w:fldCharType="end"/>
          </w:r>
          <w:r>
            <w:fldChar w:fldCharType="end"/>
          </w:r>
        </w:p>
        <w:p>
          <w:pPr>
            <w:pStyle w:val="18"/>
            <w:tabs>
              <w:tab w:val="right" w:leader="dot" w:pos="8306"/>
            </w:tabs>
          </w:pPr>
          <w:r>
            <w:fldChar w:fldCharType="begin"/>
          </w:r>
          <w:r>
            <w:instrText xml:space="preserve"> HYPERLINK \l _Toc8575 </w:instrText>
          </w:r>
          <w:r>
            <w:fldChar w:fldCharType="separate"/>
          </w:r>
          <w:r>
            <w:rPr>
              <w:rFonts w:hint="eastAsia"/>
              <w:lang w:val="en-US" w:eastAsia="zh-CN"/>
            </w:rPr>
            <w:t xml:space="preserve">Chapter </w:t>
          </w:r>
          <w:r>
            <w:rPr>
              <w:lang w:val="en-GB"/>
            </w:rPr>
            <w:t>7</w:t>
          </w:r>
          <w:r>
            <w:rPr>
              <w:rFonts w:hint="eastAsia"/>
              <w:lang w:val="en-US" w:eastAsia="zh-CN"/>
            </w:rPr>
            <w:t xml:space="preserve"> </w:t>
          </w:r>
          <w:r>
            <w:rPr>
              <w:lang w:val="en-GB"/>
            </w:rPr>
            <w:t>C</w:t>
          </w:r>
          <w:r>
            <w:rPr>
              <w:rFonts w:hint="eastAsia"/>
              <w:lang w:val="en-US" w:eastAsia="zh-CN"/>
            </w:rPr>
            <w:t>onclusions and recommendation</w:t>
          </w:r>
          <w:r>
            <w:tab/>
          </w:r>
          <w:r>
            <w:fldChar w:fldCharType="begin"/>
          </w:r>
          <w:r>
            <w:instrText xml:space="preserve"> PAGEREF _Toc8575 \h </w:instrText>
          </w:r>
          <w:r>
            <w:fldChar w:fldCharType="separate"/>
          </w:r>
          <w:r>
            <w:t>50</w:t>
          </w:r>
          <w:r>
            <w:fldChar w:fldCharType="end"/>
          </w:r>
          <w:r>
            <w:fldChar w:fldCharType="end"/>
          </w:r>
        </w:p>
        <w:p>
          <w:pPr>
            <w:pStyle w:val="19"/>
            <w:tabs>
              <w:tab w:val="right" w:leader="dot" w:pos="8306"/>
            </w:tabs>
          </w:pPr>
          <w:r>
            <w:fldChar w:fldCharType="begin"/>
          </w:r>
          <w:r>
            <w:instrText xml:space="preserve"> HYPERLINK \l _Toc30493 </w:instrText>
          </w:r>
          <w:r>
            <w:fldChar w:fldCharType="separate"/>
          </w:r>
          <w:r>
            <w:rPr>
              <w:rFonts w:hint="default"/>
              <w:lang w:val="en-US" w:eastAsia="zh-CN"/>
            </w:rPr>
            <w:t>7.1 Summary</w:t>
          </w:r>
          <w:r>
            <w:tab/>
          </w:r>
          <w:r>
            <w:fldChar w:fldCharType="begin"/>
          </w:r>
          <w:r>
            <w:instrText xml:space="preserve"> PAGEREF _Toc30493 \h </w:instrText>
          </w:r>
          <w:r>
            <w:fldChar w:fldCharType="separate"/>
          </w:r>
          <w:r>
            <w:t>50</w:t>
          </w:r>
          <w:r>
            <w:fldChar w:fldCharType="end"/>
          </w:r>
          <w:r>
            <w:fldChar w:fldCharType="end"/>
          </w:r>
        </w:p>
        <w:p>
          <w:pPr>
            <w:pStyle w:val="19"/>
            <w:tabs>
              <w:tab w:val="right" w:leader="dot" w:pos="8306"/>
            </w:tabs>
          </w:pPr>
          <w:r>
            <w:fldChar w:fldCharType="begin"/>
          </w:r>
          <w:r>
            <w:instrText xml:space="preserve"> HYPERLINK \l _Toc31782 </w:instrText>
          </w:r>
          <w:r>
            <w:fldChar w:fldCharType="separate"/>
          </w:r>
          <w:r>
            <w:rPr>
              <w:rFonts w:hint="default"/>
              <w:lang w:val="en-US" w:eastAsia="zh-CN"/>
            </w:rPr>
            <w:t>7.</w:t>
          </w:r>
          <w:r>
            <w:rPr>
              <w:rFonts w:hint="eastAsia"/>
              <w:lang w:val="en-US" w:eastAsia="zh-CN"/>
            </w:rPr>
            <w:t>2</w:t>
          </w:r>
          <w:r>
            <w:rPr>
              <w:rFonts w:hint="default"/>
              <w:lang w:val="en-US" w:eastAsia="zh-CN"/>
            </w:rPr>
            <w:t xml:space="preserve"> Suggestions for further study</w:t>
          </w:r>
          <w:r>
            <w:tab/>
          </w:r>
          <w:r>
            <w:fldChar w:fldCharType="begin"/>
          </w:r>
          <w:r>
            <w:instrText xml:space="preserve"> PAGEREF _Toc31782 \h </w:instrText>
          </w:r>
          <w:r>
            <w:fldChar w:fldCharType="separate"/>
          </w:r>
          <w:r>
            <w:t>51</w:t>
          </w:r>
          <w:r>
            <w:fldChar w:fldCharType="end"/>
          </w:r>
          <w:r>
            <w:fldChar w:fldCharType="end"/>
          </w:r>
        </w:p>
        <w:p>
          <w:pPr>
            <w:pStyle w:val="18"/>
            <w:tabs>
              <w:tab w:val="right" w:leader="dot" w:pos="8306"/>
            </w:tabs>
          </w:pPr>
          <w:r>
            <w:fldChar w:fldCharType="begin"/>
          </w:r>
          <w:r>
            <w:instrText xml:space="preserve"> HYPERLINK \l _Toc28816 </w:instrText>
          </w:r>
          <w:r>
            <w:fldChar w:fldCharType="separate"/>
          </w:r>
          <w:r>
            <w:rPr>
              <w:rFonts w:hint="default"/>
              <w:lang w:val="en-US" w:eastAsia="zh-CN"/>
            </w:rPr>
            <w:t>Chapter 8 Reflection</w:t>
          </w:r>
          <w:r>
            <w:tab/>
          </w:r>
          <w:r>
            <w:fldChar w:fldCharType="begin"/>
          </w:r>
          <w:r>
            <w:instrText xml:space="preserve"> PAGEREF _Toc28816 \h </w:instrText>
          </w:r>
          <w:r>
            <w:fldChar w:fldCharType="separate"/>
          </w:r>
          <w:r>
            <w:t>52</w:t>
          </w:r>
          <w:r>
            <w:fldChar w:fldCharType="end"/>
          </w:r>
          <w:r>
            <w:fldChar w:fldCharType="end"/>
          </w:r>
        </w:p>
        <w:p>
          <w:pPr>
            <w:pStyle w:val="18"/>
            <w:tabs>
              <w:tab w:val="right" w:leader="dot" w:pos="8306"/>
            </w:tabs>
          </w:pPr>
          <w:r>
            <w:fldChar w:fldCharType="begin"/>
          </w:r>
          <w:r>
            <w:instrText xml:space="preserve"> HYPERLINK \l _Toc2353 </w:instrText>
          </w:r>
          <w:r>
            <w:fldChar w:fldCharType="separate"/>
          </w:r>
          <w:r>
            <w:rPr>
              <w:rFonts w:hint="eastAsia"/>
              <w:lang w:val="en-US" w:eastAsia="zh-CN"/>
            </w:rPr>
            <w:t>Reference</w:t>
          </w:r>
          <w:r>
            <w:tab/>
          </w:r>
          <w:r>
            <w:fldChar w:fldCharType="begin"/>
          </w:r>
          <w:r>
            <w:instrText xml:space="preserve"> PAGEREF _Toc2353 \h </w:instrText>
          </w:r>
          <w:r>
            <w:fldChar w:fldCharType="separate"/>
          </w:r>
          <w:r>
            <w:t>53</w:t>
          </w:r>
          <w:r>
            <w:fldChar w:fldCharType="end"/>
          </w:r>
          <w:r>
            <w:fldChar w:fldCharType="end"/>
          </w:r>
        </w:p>
        <w:p>
          <w:r>
            <w:fldChar w:fldCharType="end"/>
          </w:r>
        </w:p>
      </w:sdtContent>
    </w:sdt>
    <w:p>
      <w:pPr>
        <w:pStyle w:val="8"/>
        <w:tabs>
          <w:tab w:val="right" w:leader="dot" w:pos="8306"/>
        </w:tabs>
        <w:jc w:val="center"/>
        <w:outlineLvl w:val="0"/>
        <w:rPr>
          <w:rFonts w:hint="default"/>
          <w:b/>
          <w:bCs/>
          <w:sz w:val="28"/>
          <w:szCs w:val="28"/>
          <w:lang w:val="en-US" w:eastAsia="zh-CN"/>
        </w:rPr>
      </w:pPr>
      <w:bookmarkStart w:id="15" w:name="_Toc16609"/>
    </w:p>
    <w:p>
      <w:pPr>
        <w:pStyle w:val="8"/>
        <w:tabs>
          <w:tab w:val="right" w:leader="dot" w:pos="8306"/>
        </w:tabs>
        <w:jc w:val="center"/>
        <w:outlineLvl w:val="0"/>
        <w:rPr>
          <w:rFonts w:hint="default"/>
          <w:b/>
          <w:bCs/>
          <w:sz w:val="28"/>
          <w:szCs w:val="28"/>
          <w:lang w:val="en-US" w:eastAsia="zh-CN"/>
        </w:rPr>
      </w:pPr>
    </w:p>
    <w:p>
      <w:pPr>
        <w:pStyle w:val="8"/>
        <w:tabs>
          <w:tab w:val="right" w:leader="dot" w:pos="8306"/>
        </w:tabs>
        <w:jc w:val="center"/>
        <w:outlineLvl w:val="0"/>
        <w:rPr>
          <w:rFonts w:hint="default"/>
          <w:b/>
          <w:bCs/>
          <w:sz w:val="28"/>
          <w:szCs w:val="28"/>
          <w:lang w:val="en-US" w:eastAsia="zh-CN"/>
        </w:rPr>
      </w:pPr>
    </w:p>
    <w:p>
      <w:pPr>
        <w:pStyle w:val="8"/>
        <w:tabs>
          <w:tab w:val="right" w:leader="dot" w:pos="8306"/>
        </w:tabs>
        <w:jc w:val="center"/>
        <w:outlineLvl w:val="0"/>
        <w:rPr>
          <w:rFonts w:hint="default"/>
          <w:b/>
          <w:bCs/>
          <w:sz w:val="28"/>
          <w:szCs w:val="28"/>
          <w:lang w:val="en-US" w:eastAsia="zh-CN"/>
        </w:rPr>
      </w:pPr>
    </w:p>
    <w:p>
      <w:pPr>
        <w:pStyle w:val="8"/>
        <w:tabs>
          <w:tab w:val="right" w:leader="dot" w:pos="8306"/>
        </w:tabs>
        <w:jc w:val="center"/>
        <w:outlineLvl w:val="0"/>
        <w:rPr>
          <w:rFonts w:hint="default"/>
          <w:b/>
          <w:bCs/>
          <w:sz w:val="28"/>
          <w:szCs w:val="28"/>
          <w:lang w:val="en-US" w:eastAsia="zh-CN"/>
        </w:rPr>
      </w:pPr>
    </w:p>
    <w:p>
      <w:pPr>
        <w:pStyle w:val="8"/>
        <w:tabs>
          <w:tab w:val="right" w:leader="dot" w:pos="8306"/>
        </w:tabs>
        <w:jc w:val="center"/>
        <w:outlineLvl w:val="0"/>
        <w:rPr>
          <w:rFonts w:hint="default"/>
          <w:b/>
          <w:bCs/>
          <w:sz w:val="28"/>
          <w:szCs w:val="28"/>
          <w:lang w:val="en-US" w:eastAsia="zh-CN"/>
        </w:rPr>
      </w:pPr>
    </w:p>
    <w:p>
      <w:pPr>
        <w:pStyle w:val="8"/>
        <w:tabs>
          <w:tab w:val="right" w:leader="dot" w:pos="8306"/>
        </w:tabs>
        <w:jc w:val="center"/>
        <w:outlineLvl w:val="0"/>
        <w:rPr>
          <w:rFonts w:hint="default"/>
          <w:b/>
          <w:bCs/>
          <w:sz w:val="28"/>
          <w:szCs w:val="28"/>
          <w:lang w:val="en-US" w:eastAsia="zh-CN"/>
        </w:rPr>
      </w:pPr>
      <w:r>
        <w:rPr>
          <w:rFonts w:hint="default"/>
          <w:b/>
          <w:bCs/>
          <w:sz w:val="28"/>
          <w:szCs w:val="28"/>
          <w:lang w:val="en-US" w:eastAsia="zh-CN"/>
        </w:rPr>
        <w:t>Table of diagram</w:t>
      </w:r>
      <w:bookmarkEnd w:id="15"/>
    </w:p>
    <w:p>
      <w:pPr>
        <w:pStyle w:val="8"/>
        <w:tabs>
          <w:tab w:val="right" w:leader="dot" w:pos="8306"/>
        </w:tabs>
      </w:pPr>
      <w:r>
        <w:rPr>
          <w:rFonts w:hint="default"/>
          <w:lang w:val="en-US" w:eastAsia="zh-CN"/>
        </w:rPr>
        <w:fldChar w:fldCharType="begin"/>
      </w:r>
      <w:r>
        <w:rPr>
          <w:rFonts w:hint="default"/>
          <w:lang w:val="en-US" w:eastAsia="zh-CN"/>
        </w:rPr>
        <w:instrText xml:space="preserve">TOC \h \c "图"</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_Toc23578 </w:instrText>
      </w:r>
      <w:r>
        <w:rPr>
          <w:rFonts w:hint="default"/>
          <w:lang w:val="en-US" w:eastAsia="zh-CN"/>
        </w:rPr>
        <w:fldChar w:fldCharType="separate"/>
      </w:r>
      <w:r>
        <w:t xml:space="preserve">Diagram 1 </w:t>
      </w:r>
      <w:r>
        <w:rPr>
          <w:rFonts w:hint="eastAsia"/>
          <w:lang w:val="en-US" w:eastAsia="zh-CN"/>
        </w:rPr>
        <w:t xml:space="preserve"> </w:t>
      </w:r>
      <w:r>
        <w:t>Research Overview</w:t>
      </w:r>
      <w:r>
        <w:tab/>
      </w:r>
      <w:r>
        <w:fldChar w:fldCharType="begin"/>
      </w:r>
      <w:r>
        <w:instrText xml:space="preserve"> PAGEREF _Toc23578 \h </w:instrText>
      </w:r>
      <w:r>
        <w:fldChar w:fldCharType="separate"/>
      </w:r>
      <w:r>
        <w:t>13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_Toc18449 </w:instrText>
      </w:r>
      <w:r>
        <w:rPr>
          <w:rFonts w:hint="default"/>
          <w:lang w:val="en-US" w:eastAsia="zh-CN"/>
        </w:rPr>
        <w:fldChar w:fldCharType="separate"/>
      </w:r>
      <w:r>
        <w:rPr>
          <w:rFonts w:hint="default"/>
          <w:lang w:val="en-US" w:eastAsia="zh-CN"/>
        </w:rPr>
        <w:t>Diagram</w:t>
      </w:r>
      <w:r>
        <w:t xml:space="preserve">2 </w:t>
      </w:r>
      <w:r>
        <w:rPr>
          <w:rFonts w:hint="eastAsia"/>
          <w:lang w:val="en-US" w:eastAsia="zh-CN"/>
        </w:rPr>
        <w:t xml:space="preserve"> H</w:t>
      </w:r>
      <w:r>
        <w:rPr>
          <w:rFonts w:hint="default"/>
          <w:lang w:val="en-US" w:eastAsia="zh-CN"/>
        </w:rPr>
        <w:t>ow to log in to the modul</w:t>
      </w:r>
      <w:r>
        <w:tab/>
      </w:r>
      <w:r>
        <w:fldChar w:fldCharType="begin"/>
      </w:r>
      <w:r>
        <w:instrText xml:space="preserve"> PAGEREF _Toc18449 \h </w:instrText>
      </w:r>
      <w:r>
        <w:fldChar w:fldCharType="separate"/>
      </w:r>
      <w:r>
        <w:t>21</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_Toc11429 </w:instrText>
      </w:r>
      <w:r>
        <w:rPr>
          <w:rFonts w:hint="default"/>
          <w:lang w:val="en-US" w:eastAsia="zh-CN"/>
        </w:rPr>
        <w:fldChar w:fldCharType="separate"/>
      </w:r>
      <w:r>
        <w:rPr>
          <w:rFonts w:hint="default"/>
          <w:lang w:val="en-US" w:eastAsia="zh-CN"/>
        </w:rPr>
        <w:t>Diagram</w:t>
      </w:r>
      <w:r>
        <w:rPr>
          <w:rFonts w:hint="eastAsia"/>
          <w:lang w:val="en-US" w:eastAsia="zh-CN"/>
        </w:rPr>
        <w:t xml:space="preserve"> </w:t>
      </w:r>
      <w:r>
        <w:t xml:space="preserve">3 </w:t>
      </w:r>
      <w:r>
        <w:rPr>
          <w:rFonts w:hint="eastAsia"/>
          <w:lang w:val="en-US" w:eastAsia="zh-CN"/>
        </w:rPr>
        <w:t xml:space="preserve"> S</w:t>
      </w:r>
      <w:r>
        <w:rPr>
          <w:rFonts w:hint="default"/>
          <w:lang w:val="en-US" w:eastAsia="zh-CN"/>
        </w:rPr>
        <w:t>tandard Ethernet frame structure</w:t>
      </w:r>
      <w:r>
        <w:tab/>
      </w:r>
      <w:r>
        <w:fldChar w:fldCharType="begin"/>
      </w:r>
      <w:r>
        <w:instrText xml:space="preserve"> PAGEREF _Toc11429 \h </w:instrText>
      </w:r>
      <w:r>
        <w:fldChar w:fldCharType="separate"/>
      </w:r>
      <w:r>
        <w:t>23</w:t>
      </w:r>
      <w:r>
        <w:fldChar w:fldCharType="end"/>
      </w:r>
      <w:r>
        <w:rPr>
          <w:rFonts w:hint="default"/>
          <w:lang w:val="en-US" w:eastAsia="zh-CN"/>
        </w:rPr>
        <w:fldChar w:fldCharType="end"/>
      </w:r>
      <w:bookmarkStart w:id="147" w:name="_GoBack"/>
      <w:bookmarkEnd w:id="147"/>
    </w:p>
    <w:p>
      <w:pPr>
        <w:pStyle w:val="8"/>
        <w:tabs>
          <w:tab w:val="right" w:leader="dot" w:pos="8306"/>
        </w:tabs>
      </w:pPr>
      <w:r>
        <w:rPr>
          <w:rFonts w:hint="default"/>
          <w:lang w:val="en-US" w:eastAsia="zh-CN"/>
        </w:rPr>
        <w:fldChar w:fldCharType="begin"/>
      </w:r>
      <w:r>
        <w:rPr>
          <w:rFonts w:hint="default"/>
          <w:lang w:val="en-US" w:eastAsia="zh-CN"/>
        </w:rPr>
        <w:instrText xml:space="preserve"> HYPERLINK \l _Toc24657 </w:instrText>
      </w:r>
      <w:r>
        <w:rPr>
          <w:rFonts w:hint="default"/>
          <w:lang w:val="en-US" w:eastAsia="zh-CN"/>
        </w:rPr>
        <w:fldChar w:fldCharType="separate"/>
      </w:r>
      <w:r>
        <w:rPr>
          <w:rFonts w:hint="default"/>
          <w:lang w:val="en-US" w:eastAsia="zh-CN"/>
        </w:rPr>
        <w:t xml:space="preserve">Diagram </w:t>
      </w:r>
      <w:r>
        <w:t xml:space="preserve">4 </w:t>
      </w:r>
      <w:r>
        <w:rPr>
          <w:rFonts w:hint="eastAsia"/>
          <w:lang w:val="en-US" w:eastAsia="zh-CN"/>
        </w:rPr>
        <w:t xml:space="preserve"> The SCPI program controlled instrument model</w:t>
      </w:r>
      <w:r>
        <w:tab/>
      </w:r>
      <w:r>
        <w:fldChar w:fldCharType="begin"/>
      </w:r>
      <w:r>
        <w:instrText xml:space="preserve"> PAGEREF _Toc24657 \h </w:instrText>
      </w:r>
      <w:r>
        <w:fldChar w:fldCharType="separate"/>
      </w:r>
      <w:r>
        <w:t>25</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_Toc19980 </w:instrText>
      </w:r>
      <w:r>
        <w:rPr>
          <w:rFonts w:hint="default"/>
          <w:lang w:val="en-US" w:eastAsia="zh-CN"/>
        </w:rPr>
        <w:fldChar w:fldCharType="separate"/>
      </w:r>
      <w:r>
        <w:rPr>
          <w:rFonts w:hint="default"/>
          <w:lang w:val="en-US" w:eastAsia="zh-CN"/>
        </w:rPr>
        <w:t>Diagram</w:t>
      </w:r>
      <w:r>
        <w:rPr>
          <w:rFonts w:hint="eastAsia"/>
          <w:lang w:val="en-US" w:eastAsia="zh-CN"/>
        </w:rPr>
        <w:t xml:space="preserve"> </w:t>
      </w:r>
      <w:r>
        <w:t xml:space="preserve">5 </w:t>
      </w:r>
      <w:r>
        <w:rPr>
          <w:rFonts w:hint="eastAsia"/>
          <w:lang w:val="en-US" w:eastAsia="zh-CN"/>
        </w:rPr>
        <w:t xml:space="preserve"> network communication flowchart</w:t>
      </w:r>
      <w:r>
        <w:tab/>
      </w:r>
      <w:r>
        <w:fldChar w:fldCharType="begin"/>
      </w:r>
      <w:r>
        <w:instrText xml:space="preserve"> PAGEREF _Toc19980 \h </w:instrText>
      </w:r>
      <w:r>
        <w:fldChar w:fldCharType="separate"/>
      </w:r>
      <w:r>
        <w:t>28</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_Toc15947 </w:instrText>
      </w:r>
      <w:r>
        <w:rPr>
          <w:rFonts w:hint="default"/>
          <w:lang w:val="en-US" w:eastAsia="zh-CN"/>
        </w:rPr>
        <w:fldChar w:fldCharType="separate"/>
      </w:r>
      <w:r>
        <w:rPr>
          <w:rFonts w:hint="default"/>
          <w:lang w:val="en-US" w:eastAsia="zh-CN"/>
        </w:rPr>
        <w:t>Diagram</w:t>
      </w:r>
      <w:r>
        <w:rPr>
          <w:rFonts w:hint="eastAsia"/>
          <w:lang w:eastAsia="zh-CN"/>
        </w:rPr>
        <w:t xml:space="preserve"> </w:t>
      </w:r>
      <w:r>
        <w:t xml:space="preserve">6 </w:t>
      </w:r>
      <w:r>
        <w:rPr>
          <w:rFonts w:hint="eastAsia"/>
          <w:lang w:val="en-US" w:eastAsia="zh-CN"/>
        </w:rPr>
        <w:t xml:space="preserve"> </w:t>
      </w:r>
      <w:r>
        <w:rPr>
          <w:rFonts w:hint="eastAsia"/>
          <w:lang w:eastAsia="zh-CN"/>
        </w:rPr>
        <w:t>one-click automatic test process</w:t>
      </w:r>
      <w:r>
        <w:tab/>
      </w:r>
      <w:r>
        <w:fldChar w:fldCharType="begin"/>
      </w:r>
      <w:r>
        <w:instrText xml:space="preserve"> PAGEREF _Toc15947 \h </w:instrText>
      </w:r>
      <w:r>
        <w:fldChar w:fldCharType="separate"/>
      </w:r>
      <w:r>
        <w:t>32</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_Toc4368 </w:instrText>
      </w:r>
      <w:r>
        <w:rPr>
          <w:rFonts w:hint="default"/>
          <w:lang w:val="en-US" w:eastAsia="zh-CN"/>
        </w:rPr>
        <w:fldChar w:fldCharType="separate"/>
      </w:r>
      <w:r>
        <w:rPr>
          <w:rFonts w:hint="eastAsia"/>
          <w:lang w:val="en-US" w:eastAsia="zh-CN"/>
        </w:rPr>
        <w:t xml:space="preserve">Diagram </w:t>
      </w:r>
      <w:r>
        <w:t xml:space="preserve">7 </w:t>
      </w:r>
      <w:r>
        <w:rPr>
          <w:rFonts w:hint="eastAsia"/>
          <w:lang w:val="en-US" w:eastAsia="zh-CN"/>
        </w:rPr>
        <w:t xml:space="preserve"> </w:t>
      </w:r>
      <w:r>
        <w:rPr>
          <w:rFonts w:hint="eastAsia" w:eastAsiaTheme="minorEastAsia"/>
          <w:lang w:val="en-US" w:eastAsia="zh-CN"/>
        </w:rPr>
        <w:t>The overall hardware structure of the test system</w:t>
      </w:r>
      <w:r>
        <w:tab/>
      </w:r>
      <w:r>
        <w:fldChar w:fldCharType="begin"/>
      </w:r>
      <w:r>
        <w:instrText xml:space="preserve"> PAGEREF _Toc4368 \h </w:instrText>
      </w:r>
      <w:r>
        <w:fldChar w:fldCharType="separate"/>
      </w:r>
      <w:r>
        <w:t>45</w:t>
      </w:r>
      <w:r>
        <w:fldChar w:fldCharType="end"/>
      </w:r>
      <w:r>
        <w:rPr>
          <w:rFonts w:hint="default"/>
          <w:lang w:val="en-US" w:eastAsia="zh-CN"/>
        </w:rPr>
        <w:fldChar w:fldCharType="end"/>
      </w:r>
    </w:p>
    <w:p>
      <w:pPr>
        <w:pStyle w:val="2"/>
        <w:bidi w:val="0"/>
        <w:jc w:val="center"/>
        <w:rPr>
          <w:rFonts w:hint="default"/>
          <w:sz w:val="28"/>
          <w:szCs w:val="22"/>
          <w:lang w:val="en-US" w:eastAsia="zh-CN"/>
        </w:rPr>
      </w:pPr>
      <w:bookmarkStart w:id="16" w:name="_Toc21327"/>
      <w:r>
        <w:rPr>
          <w:rFonts w:hint="default"/>
          <w:lang w:val="en-US" w:eastAsia="zh-CN"/>
        </w:rPr>
        <w:fldChar w:fldCharType="end"/>
      </w:r>
      <w:r>
        <w:rPr>
          <w:rFonts w:hint="default"/>
          <w:sz w:val="28"/>
          <w:szCs w:val="22"/>
          <w:lang w:val="en-US" w:eastAsia="zh-CN"/>
        </w:rPr>
        <w:t>Table of tables</w:t>
      </w:r>
      <w:bookmarkEnd w:id="16"/>
    </w:p>
    <w:p>
      <w:pPr>
        <w:pStyle w:val="8"/>
        <w:tabs>
          <w:tab w:val="right" w:leader="dot" w:pos="8306"/>
        </w:tabs>
      </w:pPr>
      <w:r>
        <w:rPr>
          <w:rFonts w:hint="default"/>
          <w:lang w:val="en-US" w:eastAsia="zh-CN"/>
        </w:rPr>
        <w:fldChar w:fldCharType="begin"/>
      </w:r>
      <w:r>
        <w:rPr>
          <w:rFonts w:hint="default"/>
          <w:lang w:val="en-US" w:eastAsia="zh-CN"/>
        </w:rPr>
        <w:instrText xml:space="preserve">TOC \h \c "表"</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_Toc13085 </w:instrText>
      </w:r>
      <w:r>
        <w:rPr>
          <w:rFonts w:hint="default"/>
          <w:lang w:val="en-US" w:eastAsia="zh-CN"/>
        </w:rPr>
        <w:fldChar w:fldCharType="separate"/>
      </w:r>
      <w:r>
        <w:rPr>
          <w:rFonts w:hint="eastAsia"/>
          <w:lang w:val="en-US" w:eastAsia="zh-CN"/>
        </w:rPr>
        <w:t xml:space="preserve">Table </w:t>
      </w:r>
      <w:r>
        <w:t xml:space="preserve">1 </w:t>
      </w:r>
      <w:r>
        <w:rPr>
          <w:rFonts w:hint="eastAsia"/>
          <w:lang w:val="en-US" w:eastAsia="zh-CN"/>
        </w:rPr>
        <w:t xml:space="preserve"> Communication frame format</w:t>
      </w:r>
      <w:r>
        <w:tab/>
      </w:r>
      <w:r>
        <w:fldChar w:fldCharType="begin"/>
      </w:r>
      <w:r>
        <w:instrText xml:space="preserve"> PAGEREF _Toc13085 \h </w:instrText>
      </w:r>
      <w:r>
        <w:fldChar w:fldCharType="separate"/>
      </w:r>
      <w:r>
        <w:t>24</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_Toc8375 </w:instrText>
      </w:r>
      <w:r>
        <w:rPr>
          <w:rFonts w:hint="default"/>
          <w:lang w:val="en-US" w:eastAsia="zh-CN"/>
        </w:rPr>
        <w:fldChar w:fldCharType="separate"/>
      </w:r>
      <w:r>
        <w:rPr>
          <w:rFonts w:hint="eastAsia"/>
          <w:lang w:val="en-US" w:eastAsia="zh-CN"/>
        </w:rPr>
        <w:t xml:space="preserve">Table </w:t>
      </w:r>
      <w:r>
        <w:t xml:space="preserve">2 </w:t>
      </w:r>
      <w:r>
        <w:rPr>
          <w:rFonts w:hint="eastAsia"/>
          <w:lang w:val="en-US" w:eastAsia="zh-CN"/>
        </w:rPr>
        <w:t xml:space="preserve"> The frame format of switch matrix data</w:t>
      </w:r>
      <w:r>
        <w:tab/>
      </w:r>
      <w:r>
        <w:fldChar w:fldCharType="begin"/>
      </w:r>
      <w:r>
        <w:instrText xml:space="preserve"> PAGEREF _Toc8375 \h </w:instrText>
      </w:r>
      <w:r>
        <w:fldChar w:fldCharType="separate"/>
      </w:r>
      <w:r>
        <w:t>24</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_Toc3707 </w:instrText>
      </w:r>
      <w:r>
        <w:rPr>
          <w:rFonts w:hint="default"/>
          <w:lang w:val="en-US" w:eastAsia="zh-CN"/>
        </w:rPr>
        <w:fldChar w:fldCharType="separate"/>
      </w:r>
      <w:r>
        <w:rPr>
          <w:rFonts w:hint="eastAsia"/>
          <w:lang w:val="en-US" w:eastAsia="zh-CN"/>
        </w:rPr>
        <w:t xml:space="preserve">Table </w:t>
      </w:r>
      <w:r>
        <w:t xml:space="preserve">3 </w:t>
      </w:r>
      <w:r>
        <w:rPr>
          <w:rFonts w:hint="eastAsia"/>
          <w:lang w:val="en-US" w:eastAsia="zh-CN"/>
        </w:rPr>
        <w:t xml:space="preserve"> SCPI instruction</w:t>
      </w:r>
      <w:r>
        <w:tab/>
      </w:r>
      <w:r>
        <w:fldChar w:fldCharType="begin"/>
      </w:r>
      <w:r>
        <w:instrText xml:space="preserve"> PAGEREF _Toc3707 \h </w:instrText>
      </w:r>
      <w:r>
        <w:fldChar w:fldCharType="separate"/>
      </w:r>
      <w:r>
        <w:t>26</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_Toc21767 </w:instrText>
      </w:r>
      <w:r>
        <w:rPr>
          <w:rFonts w:hint="default"/>
          <w:lang w:val="en-US" w:eastAsia="zh-CN"/>
        </w:rPr>
        <w:fldChar w:fldCharType="separate"/>
      </w:r>
      <w:r>
        <w:rPr>
          <w:rFonts w:hint="eastAsia"/>
          <w:lang w:val="en-US" w:eastAsia="zh-CN"/>
        </w:rPr>
        <w:t xml:space="preserve">Table </w:t>
      </w:r>
      <w:r>
        <w:t xml:space="preserve">4 </w:t>
      </w:r>
      <w:r>
        <w:rPr>
          <w:rFonts w:hint="eastAsia"/>
          <w:lang w:val="en-US" w:eastAsia="zh-CN"/>
        </w:rPr>
        <w:t xml:space="preserve"> </w:t>
      </w:r>
      <w:r>
        <w:rPr>
          <w:rFonts w:hint="default"/>
        </w:rPr>
        <w:t>The data processing results</w:t>
      </w:r>
      <w:r>
        <w:tab/>
      </w:r>
      <w:r>
        <w:fldChar w:fldCharType="begin"/>
      </w:r>
      <w:r>
        <w:instrText xml:space="preserve"> PAGEREF _Toc21767 \h </w:instrText>
      </w:r>
      <w:r>
        <w:fldChar w:fldCharType="separate"/>
      </w:r>
      <w:r>
        <w:t>42</w:t>
      </w:r>
      <w:r>
        <w:fldChar w:fldCharType="end"/>
      </w:r>
      <w:r>
        <w:rPr>
          <w:rFonts w:hint="default"/>
          <w:lang w:val="en-US" w:eastAsia="zh-CN"/>
        </w:rPr>
        <w:fldChar w:fldCharType="end"/>
      </w:r>
    </w:p>
    <w:p>
      <w:pPr>
        <w:rPr>
          <w:rFonts w:hint="default"/>
          <w:lang w:val="en-US" w:eastAsia="zh-CN"/>
        </w:rPr>
      </w:pPr>
      <w:r>
        <w:rPr>
          <w:rFonts w:hint="default"/>
          <w:lang w:val="en-US" w:eastAsia="zh-CN"/>
        </w:rPr>
        <w:fldChar w:fldCharType="end"/>
      </w:r>
    </w:p>
    <w:p>
      <w:pPr>
        <w:rPr>
          <w:rFonts w:hint="default"/>
          <w:lang w:val="en-US" w:eastAsia="zh-CN"/>
        </w:rPr>
      </w:pPr>
    </w:p>
    <w:p>
      <w:pPr>
        <w:rPr>
          <w:rFonts w:hint="default"/>
          <w:lang w:val="en-US" w:eastAsia="zh-CN"/>
        </w:rPr>
        <w:sectPr>
          <w:footerReference r:id="rId7"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rPr>
      </w:pPr>
      <w:bookmarkStart w:id="17" w:name="_Toc963"/>
      <w:r>
        <w:rPr>
          <w:rFonts w:hint="default"/>
          <w:lang w:val="en-US" w:eastAsia="zh-CN"/>
        </w:rPr>
        <w:t xml:space="preserve">Chapter 1 </w:t>
      </w:r>
      <w:r>
        <w:rPr>
          <w:rFonts w:hint="default"/>
        </w:rPr>
        <w:t>Introduction</w:t>
      </w:r>
      <w:bookmarkEnd w:id="17"/>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Power electronic technology is an important foundation of electronic information technology industry, and also an important supporting technology for modern industry, military and information industry. Power semiconductor device is a semiconductor device with the ability to process high voltage and high current, which is the core of power electronics technology. With the development of electric vehicles, wind power generation, smart grid, 5G communications and other fields, the power supply and controller industry has higher requirements for power semiconductors. In recent years, the most widely used silicon (Si) -based semiconductor devices are limited by their materials, and their performance indexes can no longer be improved, and their development space is small. Therefore, the third generation wide band-gap semiconductor materials represented by SiC and GaN have begun to be developed. Compared with the first two generations, the third generation semiconductor materials have obvious advantages in physical properties: SiC material can work normally in high temperature and high pressure environment, while SiC material also has good heat dissipation performance. These features can improve the service life of semiconductor devices. The power semiconductor devices with semiconductor materials which have excellent physical properties are more suitable for high temperature, high voltage, high frequency, strong radiation environment, and can meet the new demand of power electronic system of power semiconductor devices, improving the development of the smart grid, military defense, broadband communications and other fields.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With the wide application of the third generation semiconductor power devices, the detection of their parameters is becoming more and more important. The detection of SiC power device can be divided into static parameter detection and dynamic parameter detection according to the working state of the device. Static parameters refer to the inherent electrical characteristics of semiconductor devices, which does not change with working conditions. Dynamic parameters are related with parameters when semiconductor power devices are switched on or off during operation. The static parameter does not change according to the working status of the SiC power device. So, it is an important standard to determine whether the SiC power device is qualified. Therefore, it is very important to test the static parameters of SiC power devices.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Due to the physical characteristics of the third generation semiconductor power devices, there are higher requirements for device detection. The test of SiC power devices usually requires several thousand volts and several thousand amps of current. Some new test problems will be encountered when testing devices are under such high voltage and high current environment. For example, during the high voltage test, the device itself is prone to accumulate excessive heat, resulting in device damage. In the high current test, due to the influence of line resistance in the circuit, the measurement error is large. At present, a set of standard test instructions does not exist in the market to guide the testing of SiC power devices, which is very unfavorable to the large-scale production and further development of SiC power devices. Therefore, the establishment of a test system suitable for the third generation of semiconductor SiC power semiconductor devices and the research of test methods and inspection standards, not only can effectively evaluate the performance of the third generation of semiconductor devices, but also promote the wide application of devices.</w:t>
      </w:r>
    </w:p>
    <w:p>
      <w:pPr>
        <w:pStyle w:val="3"/>
        <w:bidi w:val="0"/>
        <w:outlineLvl w:val="0"/>
        <w:rPr>
          <w:rFonts w:hint="default"/>
          <w:lang w:val="en-US" w:eastAsia="zh-CN"/>
        </w:rPr>
      </w:pPr>
      <w:bookmarkStart w:id="18" w:name="_Toc9057"/>
      <w:r>
        <w:rPr>
          <w:rFonts w:hint="default"/>
          <w:lang w:val="en-US" w:eastAsia="zh-CN"/>
        </w:rPr>
        <w:t>1.1 Aim</w:t>
      </w:r>
      <w:bookmarkEnd w:id="1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main objectives of the report are:</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mbria" w:hAnsi="Cambria" w:cs="Cambria"/>
          <w:b w:val="0"/>
          <w:bCs w:val="0"/>
          <w:sz w:val="24"/>
          <w:szCs w:val="24"/>
          <w:lang w:val="en-US" w:eastAsia="zh-CN"/>
        </w:rPr>
      </w:pPr>
      <w:r>
        <w:rPr>
          <w:rFonts w:hint="default" w:ascii="Calibri" w:hAnsi="Calibri" w:cs="Calibri"/>
          <w:b w:val="0"/>
          <w:bCs w:val="0"/>
          <w:sz w:val="24"/>
          <w:szCs w:val="24"/>
          <w:lang w:val="en-US" w:eastAsia="zh-CN"/>
        </w:rPr>
        <w:t>By designing a test system, users can test the parameters of semiconductor devices with one click, and realize the automation of semiconductor device testing.</w:t>
      </w:r>
    </w:p>
    <w:p>
      <w:pPr>
        <w:pStyle w:val="3"/>
        <w:bidi w:val="0"/>
        <w:outlineLvl w:val="0"/>
        <w:rPr>
          <w:rFonts w:hint="default"/>
          <w:lang w:val="en-US" w:eastAsia="zh-CN"/>
        </w:rPr>
      </w:pPr>
      <w:bookmarkStart w:id="19" w:name="_Toc30932"/>
      <w:bookmarkStart w:id="20" w:name="_Toc14598"/>
      <w:r>
        <w:rPr>
          <w:rFonts w:hint="default"/>
          <w:lang w:val="en-US" w:eastAsia="zh-CN"/>
        </w:rPr>
        <w:t>1.2 Objectives</w:t>
      </w:r>
      <w:bookmarkEnd w:id="19"/>
      <w:bookmarkEnd w:id="2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Upon implementation of the system, the following objectives are expected to be achieved:</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system is easy to operate with convenient function and simple interface.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Users (regular testers and managers) can successfully log in and use the system. Ordinary testers and managers choose their own identities and log in to the test system through the obtained account and password to perform related operations.</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Different users have different operation rights. Ordinary testers can only test and read data, and managers can modify the content of the test.</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collected data is processed, and the influence of errors on the data in the test process is reduced by sampling or averaging algorithm, which makes the data measured by the test system more accurate.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After completing the test of static parameters, the test software displays the test results of each parameter on the page in the form of graphs and tables, and users can save the test data in the form of Excel files.</w:t>
      </w:r>
    </w:p>
    <w:p>
      <w:pPr>
        <w:pStyle w:val="3"/>
        <w:bidi w:val="0"/>
        <w:outlineLvl w:val="0"/>
        <w:rPr>
          <w:rFonts w:hint="eastAsia"/>
          <w:lang w:val="en-US" w:eastAsia="zh-CN"/>
        </w:rPr>
      </w:pPr>
      <w:bookmarkStart w:id="21" w:name="_Toc31496"/>
      <w:bookmarkStart w:id="22" w:name="_Toc17483"/>
      <w:r>
        <w:rPr>
          <w:rFonts w:hint="eastAsia"/>
          <w:lang w:val="en-US" w:eastAsia="zh-CN"/>
        </w:rPr>
        <w:t>1.3 Structure of the report</w:t>
      </w:r>
      <w:bookmarkEnd w:id="21"/>
      <w:bookmarkEnd w:id="22"/>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project consists of three main components. The first part lays a foundation for the implementation of the project through some theoretical work. This paper analyzes the advantages and disadvantages of the existing system from the aspects of literature review and practice. The second part introduces the requirement analysis of the system in detail, and carries on the design and the realization according to the requirement analysis. In the third part, the design results are tested and explained, and the results are compared with the objectives, and the improvement suggestions are put forward according to the current implementation.</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Chapter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provides an overview of the report and details its aims, objectives and structure.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second chapter is a literature review, which is to understand the challenges faced in the design of semiconductor power test system, and compare the advantages and disadvantages of other test systems. The research direction of the system is put forward, and the technical route of the system design is determined through technical retrieval.</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third chapter introduces the research method in detail, and puts forward the development method based on prototype method according to the characteristics of the system.</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fourth chapter analyzes the requirements of the system in detail, including the overall analysis and local analysis. With different functional requirements, people can gain a deeper understanding of the overall system functionality. The feasibility of system implementation is analyzed, including technical feasibility and economic feasibility analysis.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fifth chapter is the design and implementation of the system. The software design of the test system is introduced in detail, including the design of the login module, the communication module, the automatic test module and the data management module.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sixth chapter analyzes the test results, tests each functional module, and compares the test results with the design objectives.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seven summarizes the implementation process of the system and puts forward some suggestions for further implementation results.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eight is the author's reflection on the research process.</w:t>
      </w:r>
    </w:p>
    <w:p>
      <w:pPr>
        <w:pStyle w:val="2"/>
        <w:bidi w:val="0"/>
        <w:outlineLvl w:val="1"/>
        <w:rPr>
          <w:rFonts w:hint="default"/>
          <w:lang w:val="en-US" w:eastAsia="zh-CN"/>
        </w:rPr>
      </w:pPr>
      <w:bookmarkStart w:id="23" w:name="_Toc209"/>
      <w:r>
        <w:rPr>
          <w:rFonts w:hint="default"/>
          <w:lang w:val="en-US" w:eastAsia="zh-CN"/>
        </w:rPr>
        <w:t>Chapter 2 Literature review</w:t>
      </w:r>
      <w:bookmarkEnd w:id="23"/>
    </w:p>
    <w:p>
      <w:pPr>
        <w:pStyle w:val="3"/>
        <w:bidi w:val="0"/>
        <w:rPr>
          <w:rFonts w:hint="default"/>
        </w:rPr>
      </w:pPr>
      <w:bookmarkStart w:id="24" w:name="_Toc10098"/>
      <w:r>
        <w:rPr>
          <w:rFonts w:hint="default"/>
          <w:lang w:val="en-US" w:eastAsia="zh-CN"/>
        </w:rPr>
        <w:t xml:space="preserve">2.1 </w:t>
      </w:r>
      <w:r>
        <w:rPr>
          <w:rFonts w:hint="default"/>
        </w:rPr>
        <w:t>Research status of semiconductor device test system</w:t>
      </w:r>
      <w:bookmarkEnd w:id="24"/>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In addition to the good function of semiconductor devices, their performance parameters also need to meet the standard. Especially for high-power semiconductor devices, if the parameters are not up to the standard, the use effect is not good, and even explosion may occur in the process of use. Therefore, it is particularly important to screen and check the parameters of power semiconductor devices. The main function of semiconductor device test equipment is to test device parameters and reliability. Among them, parameter indicators include dynamic and static parameters and characteristic curves, such as I-V characteristic curve and C-V characteristic curve.</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At present, the international market to provide semiconductor test system equipment manufacturers mainly include the United States National Instruments (NI), Tektronix, Keysight Technologies, Japan IWATSU, etc.</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 xml:space="preserve">NI's PXI source measurement unit equipment provides high precision source measurement capabilities and flexible test methods. The device allows users to freely configure SMU channels (using up to 408 SMU channels in a single PXI chassis), </w:t>
      </w:r>
      <w:r>
        <w:rPr>
          <w:rFonts w:hint="default" w:asciiTheme="minorAscii" w:hAnsiTheme="minorAscii"/>
          <w:b w:val="0"/>
          <w:bCs w:val="0"/>
          <w:sz w:val="24"/>
          <w:szCs w:val="24"/>
          <w:highlight w:val="none"/>
          <w:lang w:val="en-US" w:eastAsia="zh-CN"/>
        </w:rPr>
        <w:t>th</w:t>
      </w:r>
      <w:r>
        <w:rPr>
          <w:rFonts w:hint="default" w:asciiTheme="minorAscii" w:hAnsiTheme="minorAscii"/>
          <w:b w:val="0"/>
          <w:bCs w:val="0"/>
          <w:sz w:val="24"/>
          <w:szCs w:val="24"/>
          <w:highlight w:val="none"/>
        </w:rPr>
        <w:t>e device is also equipped with IV scanning software, and provides high-power pulses.</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Tektronix provides semiconductor test systems such as Keithley 4200A-SCS parametric Analyzer, Keithley PCT parametric waveform recorder, Keithley Parametric test system and Keithley 700 series semiconductor switching system. It is mainly used for testing the characteristic parameters of materials and semiconductor devices. It provides synchronous current-voltage curve test, capacitance-voltage curve test and ultrafine pulse I-V curve measurement. The PCT parameter recorder is mainly used for the detection of high-power semiconductor devices, supporting the measurement of MOSFETs, IGBTs, diodes and other high-power device parameters, such as breakdown voltage, on-state current and capacitance measurements.</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The B1500A semiconductor device parameter analyzer is a precision analyzer developed by the company for testing various types of semiconductor devices. It can be used to test the IV, CV, pulse/dynamic IV characteristics of devices, with rich functions and high precision. With minimum 0.1FA current measurement capability and SMU scalability for advanced IV characterization.</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 xml:space="preserve">To sum up, the international well-known manufacturer occupied high-end market of semiconductor device test equipment, their equipment with excellent performance, but in the semiconductor device test equipment of middle and lower reaches of the market, test equipment technology is not mature, can provide the low limit of voltage and current, </w:t>
      </w:r>
      <w:r>
        <w:rPr>
          <w:rFonts w:hint="default" w:asciiTheme="minorAscii" w:hAnsiTheme="minorAscii"/>
          <w:b w:val="0"/>
          <w:bCs w:val="0"/>
          <w:sz w:val="24"/>
          <w:szCs w:val="24"/>
          <w:highlight w:val="none"/>
          <w:lang w:val="en-US" w:eastAsia="zh-CN"/>
        </w:rPr>
        <w:t xml:space="preserve">but limited </w:t>
      </w:r>
      <w:r>
        <w:rPr>
          <w:rFonts w:hint="default" w:asciiTheme="minorAscii" w:hAnsiTheme="minorAscii"/>
          <w:b w:val="0"/>
          <w:bCs w:val="0"/>
          <w:sz w:val="24"/>
          <w:szCs w:val="24"/>
          <w:highlight w:val="none"/>
        </w:rPr>
        <w:t xml:space="preserve">measurement precision and stability, and the low degree of automation, </w:t>
      </w:r>
      <w:r>
        <w:rPr>
          <w:rFonts w:hint="default" w:asciiTheme="minorAscii" w:hAnsiTheme="minorAscii"/>
          <w:b w:val="0"/>
          <w:bCs w:val="0"/>
          <w:sz w:val="24"/>
          <w:szCs w:val="24"/>
          <w:highlight w:val="none"/>
          <w:lang w:val="en-US" w:eastAsia="zh-CN"/>
        </w:rPr>
        <w:t xml:space="preserve">both </w:t>
      </w:r>
      <w:r>
        <w:rPr>
          <w:rFonts w:hint="default" w:asciiTheme="minorAscii" w:hAnsiTheme="minorAscii"/>
          <w:b w:val="0"/>
          <w:bCs w:val="0"/>
          <w:sz w:val="24"/>
          <w:szCs w:val="24"/>
          <w:highlight w:val="none"/>
        </w:rPr>
        <w:t>don't meet the demand of the modern assembly line production, Compared with the former, there is still a certain gap. Therefore, it still has research value in the field of semiconductor device test equipment research.</w:t>
      </w:r>
    </w:p>
    <w:p>
      <w:pPr>
        <w:pStyle w:val="3"/>
        <w:bidi w:val="0"/>
        <w:rPr>
          <w:rFonts w:hint="default"/>
        </w:rPr>
      </w:pPr>
      <w:bookmarkStart w:id="25" w:name="_Toc11727"/>
      <w:bookmarkStart w:id="26" w:name="_Toc31076"/>
      <w:r>
        <w:rPr>
          <w:rFonts w:hint="default"/>
        </w:rPr>
        <w:t xml:space="preserve">2.2 Comparison with </w:t>
      </w:r>
      <w:bookmarkEnd w:id="25"/>
      <w:r>
        <w:rPr>
          <w:rFonts w:hint="default"/>
        </w:rPr>
        <w:t>the other test systems</w:t>
      </w:r>
      <w:bookmarkEnd w:id="26"/>
    </w:p>
    <w:p>
      <w:pPr>
        <w:pStyle w:val="4"/>
        <w:bidi w:val="0"/>
        <w:rPr>
          <w:rFonts w:hint="default"/>
        </w:rPr>
      </w:pPr>
      <w:bookmarkStart w:id="27" w:name="_Toc25280"/>
      <w:r>
        <w:rPr>
          <w:rFonts w:hint="default"/>
          <w:lang w:val="en-US" w:eastAsia="zh-CN"/>
        </w:rPr>
        <w:t>2.2.1</w:t>
      </w:r>
      <w:r>
        <w:rPr>
          <w:rFonts w:hint="eastAsia"/>
          <w:lang w:val="en-US" w:eastAsia="zh-CN"/>
        </w:rPr>
        <w:t xml:space="preserve"> </w:t>
      </w:r>
      <w:r>
        <w:rPr>
          <w:rFonts w:hint="default"/>
        </w:rPr>
        <w:t>High voltage test system for semiconductor discrete devices</w:t>
      </w:r>
      <w:bookmarkEnd w:id="27"/>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Calibri" w:hAnsi="Calibri" w:cs="Calibri"/>
          <w:b w:val="0"/>
          <w:bCs w:val="0"/>
          <w:sz w:val="24"/>
          <w:szCs w:val="24"/>
          <w:highlight w:val="none"/>
        </w:rPr>
      </w:pPr>
      <w:r>
        <w:rPr>
          <w:rFonts w:hint="default" w:ascii="Calibri" w:hAnsi="Calibri" w:cs="Calibri"/>
          <w:b w:val="0"/>
          <w:bCs w:val="0"/>
          <w:sz w:val="24"/>
          <w:szCs w:val="24"/>
          <w:highlight w:val="none"/>
        </w:rPr>
        <w:t>In this system, a design scheme for testing semiconductor devices under large voltage is proposed. In this design, the wafer test method is adopted by contacting the needle card on the probe test bench with the PAD in the tube core on the wafer. After the chip is transferred from the conveyor belt to the slide platform, the height detection and horizontal distance movement of the chip are carried out, and the initial test point is adjusted for testing. After the test, the data will be uploaded to the server for storage.</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Advantages: The system can work under large voltage, and can meet the measurement requirements of most semiconductor devices. It can automatically transmit semiconductor devices, and it is not necessary for testers to manually test devices one by one, thus realizing the automation of testing.</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Disadvantages: Data is directly uploaded to the system after collection, without data analysis, and various error data are removed.</w:t>
      </w:r>
    </w:p>
    <w:p>
      <w:pPr>
        <w:pStyle w:val="4"/>
        <w:bidi w:val="0"/>
        <w:rPr>
          <w:rFonts w:hint="eastAsia"/>
          <w:lang w:val="en-US" w:eastAsia="zh-CN"/>
        </w:rPr>
      </w:pPr>
      <w:bookmarkStart w:id="28" w:name="_Toc14084"/>
      <w:r>
        <w:rPr>
          <w:rFonts w:hint="eastAsia"/>
          <w:lang w:val="en-US" w:eastAsia="zh-CN"/>
        </w:rPr>
        <w:t>2.2.2 Triode parameter measurement system</w:t>
      </w:r>
      <w:bookmarkEnd w:id="28"/>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this test system, a design scheme of test triode is proposed. The triode is fixed on the test bench through the fixture, and the fixture is energized to measure the parameters of the three-stage tube. The measured data will be uploaded to the system after eliminating the error.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Advantages: The measured data will be analyzed to eliminate errors and then displayed, so as to avoid invalid data caused by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Disadvantages: The measurement data will be displayed after error analysis, which may mask the parameter problems of some devices.</w:t>
      </w:r>
    </w:p>
    <w:p>
      <w:pPr>
        <w:pStyle w:val="3"/>
        <w:keepNext/>
        <w:keepLines/>
        <w:pageBreakBefore w:val="0"/>
        <w:widowControl w:val="0"/>
        <w:kinsoku/>
        <w:wordWrap/>
        <w:overflowPunct/>
        <w:topLinePunct w:val="0"/>
        <w:autoSpaceDE/>
        <w:autoSpaceDN/>
        <w:bidi w:val="0"/>
        <w:adjustRightInd/>
        <w:snapToGrid/>
        <w:textAlignment w:val="auto"/>
        <w:rPr>
          <w:rFonts w:hint="eastAsia"/>
          <w:lang w:val="en-US" w:eastAsia="zh-CN"/>
        </w:rPr>
      </w:pPr>
      <w:bookmarkStart w:id="29" w:name="_Toc10904"/>
      <w:bookmarkStart w:id="30" w:name="_Toc16223"/>
      <w:r>
        <w:rPr>
          <w:rFonts w:hint="eastAsia"/>
          <w:lang w:val="en-US" w:eastAsia="zh-CN"/>
        </w:rPr>
        <w:t>2.3 The research direction of this system</w:t>
      </w:r>
      <w:bookmarkEnd w:id="29"/>
      <w:bookmarkEnd w:id="30"/>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According to the analysis of the above system, it should be considered to design a high degree of automation measurement system to reduce the labor cost. Design several different parameter test operations, and can switch various tests through the software. The uploaded measurement data chart should be equipped with both original and optimized modes to facilitate users to select appropriate charts.</w:t>
      </w:r>
    </w:p>
    <w:p>
      <w:pPr>
        <w:pStyle w:val="3"/>
        <w:bidi w:val="0"/>
        <w:outlineLvl w:val="0"/>
        <w:rPr>
          <w:rFonts w:hint="default"/>
        </w:rPr>
      </w:pPr>
      <w:bookmarkStart w:id="31" w:name="_Toc6911"/>
      <w:bookmarkStart w:id="32" w:name="_Toc13381"/>
      <w:r>
        <w:rPr>
          <w:rFonts w:hint="default"/>
        </w:rPr>
        <w:t>2.4 Technical introduction</w:t>
      </w:r>
      <w:bookmarkEnd w:id="31"/>
      <w:bookmarkEnd w:id="32"/>
    </w:p>
    <w:p>
      <w:pPr>
        <w:pStyle w:val="4"/>
        <w:bidi w:val="0"/>
        <w:outlineLvl w:val="1"/>
        <w:rPr>
          <w:rFonts w:hint="eastAsia"/>
          <w:lang w:val="en-US" w:eastAsia="zh-CN"/>
        </w:rPr>
      </w:pPr>
      <w:bookmarkStart w:id="33" w:name="_Toc4961"/>
      <w:r>
        <w:rPr>
          <w:rFonts w:hint="eastAsia"/>
          <w:lang w:val="en-US" w:eastAsia="zh-CN"/>
        </w:rPr>
        <w:t>2.4.1 QT</w:t>
      </w:r>
      <w:bookmarkEnd w:id="3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QT is a cross-platform C++ graphical user interface application development framework developed by QT Company. It can be used to develop both GUI programs and non-GUI programs, such as console tools and servers.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is an object-oriented framework that uses special code-generation extensions (called Meta Object Compiler (MOC)) and macros that are easy to extend and allow true component programming.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In 2014, the cross-platform integrated development environment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Creator 3.1.0 was officially released, which realized full support for iOS, added WinRT, Beautifier and other plug-ins, abolished GDB debugging support without Python interface, and integrated C/C++ code module based on Clang. In addition, the Android support has been adjusted to achieve full support for iOS, Android and WP, which provides all the functions required by application developers to establish art level graphical user interface.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The advantages of QT: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(1)</w:t>
      </w:r>
      <w:r>
        <w:rPr>
          <w:rFonts w:hint="default" w:ascii="Calibri" w:hAnsi="Calibri" w:cs="Calibri"/>
          <w:b w:val="0"/>
          <w:bCs/>
          <w:sz w:val="24"/>
          <w:szCs w:val="24"/>
          <w:lang w:val="en-US" w:eastAsia="zh-CN"/>
        </w:rPr>
        <w:t>QT has excellent cross-platform features: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supports the following operating systems: Microsoft Windows 95/98, Microsoft Windows NT, Linux, Solaris, SunOS, HP-UX, Digital UNIX (OSF/1, Tru64), Irix, FreeBSD, BSD/OS, SCO, AIX, OS390, QNX, etc.</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(2)</w:t>
      </w:r>
      <w:r>
        <w:rPr>
          <w:rFonts w:hint="default" w:ascii="Calibri" w:hAnsi="Calibri" w:cs="Calibri"/>
          <w:b w:val="0"/>
          <w:bCs/>
          <w:sz w:val="24"/>
          <w:szCs w:val="24"/>
          <w:lang w:val="en-US" w:eastAsia="zh-CN"/>
        </w:rPr>
        <w:t>Object oriented:</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's good encapsulation mechanism makes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modularity very high, good reusability, for user development is very convenient.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provides a security type called Signals /slots in place of Callback, which makes it easy to work together between components.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(3)</w:t>
      </w:r>
      <w:r>
        <w:rPr>
          <w:rFonts w:hint="default" w:ascii="Calibri" w:hAnsi="Calibri" w:cs="Calibri"/>
          <w:b w:val="0"/>
          <w:bCs/>
          <w:sz w:val="24"/>
          <w:szCs w:val="24"/>
          <w:lang w:val="en-US" w:eastAsia="zh-CN"/>
        </w:rPr>
        <w:t>Rich apis: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includes up to 250 + C++ classes and also provides template-based collections, serialization, file, I/O device, directory management, date/time classes. It even includes regular expression processing. Support 2D/3D graphics rendering, support OpenGL. Extensive development documentation. XML support.</w:t>
      </w:r>
    </w:p>
    <w:p>
      <w:pPr>
        <w:pStyle w:val="4"/>
        <w:bidi w:val="0"/>
        <w:outlineLvl w:val="1"/>
        <w:rPr>
          <w:rFonts w:hint="eastAsia"/>
          <w:lang w:val="en-US" w:eastAsia="zh-CN"/>
        </w:rPr>
      </w:pPr>
      <w:bookmarkStart w:id="34" w:name="_Toc17812"/>
      <w:r>
        <w:rPr>
          <w:rFonts w:hint="eastAsia"/>
          <w:lang w:val="en-US" w:eastAsia="zh-CN"/>
        </w:rPr>
        <w:t>2.4.2 VISA</w:t>
      </w:r>
      <w:bookmarkEnd w:id="34"/>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Virtual Instrument Software Architecture (Visa), is the general term for the I/O interface Software standards and specifications developed by the VXI Plug&amp;Play Alliance. VISA provides a standard library of I/O functions for instrument programming, called the VISA library. The VISA function library resides in the computer system and is the standard software communication interface between the computer and the instrument through which the computer controls the instrument.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As a common I/O standard, VISA provides a unified device resource management, operation, and usage mechanism that is independent of hardware devices, interfaces, operating systems, and programming languages, and is independent of hardware architecture. This feature of VISA makes it applicable to a variety of instrument interfaces. Regardless of the serial port used by the instrument or any other bus, such as GPIB, VXI, PXI, and LXI, all have the same operation function, thus realizing the unity of control operation. Visa creates a unified set of I/O control functions based on a bottom-up structural model. On the one hand, for beginners or designers of simple tasks, Visa provides an easy-to-use set of control functions that are fairly simple in application form. On the other hand, for the architect of a complex system, Visa provides very powerful instrument control capabilities and resource management.</w:t>
      </w:r>
    </w:p>
    <w:p>
      <w:pPr>
        <w:pStyle w:val="4"/>
        <w:bidi w:val="0"/>
        <w:outlineLvl w:val="1"/>
        <w:rPr>
          <w:rFonts w:hint="default"/>
          <w:lang w:val="en-US" w:eastAsia="zh-CN"/>
        </w:rPr>
      </w:pPr>
      <w:bookmarkStart w:id="35" w:name="_Toc26005"/>
      <w:r>
        <w:rPr>
          <w:rFonts w:hint="default"/>
          <w:lang w:val="en-US" w:eastAsia="zh-CN"/>
        </w:rPr>
        <w:t>2.4.3 Multithreading</w:t>
      </w:r>
      <w:bookmarkEnd w:id="3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Multithreading refers to the technique of executing multiple threads concurrently from software or hardware. Multithreaded computers have hardware support that allows them to execute more than one thread at a time, improving overall processing performance. Systems with this capability include symmetric multiprocessors, multicore processors, and chip-level multiprocessing or simultaneous multithreaded processors. Within a program, these independently running pieces of a program are called "threads," and the concept of programming with them is called "multithreading."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Using threads, you can put tasks in programs that occupy a long time into the background.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The user interface can be more attractive, so that if the user clicks a button to trigger the processing of certain events, a progress bar can pop up to show the processing progress.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The program may run faster.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in some waiting tasks such as user input, file reading and writing and network data, thread is more useful. In this case, some precious resources such as memory footprint can be freed.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Multi-threading technology also plays an important role in IOS software development.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Disadvantages: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If there are a large number of threads, performance is affected because the operating system needs to switch between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More threads require more memory.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Threads may introduce more "bugs" into the program, so be careful with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Thread termination needs to consider its impact on program operation.</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Block model data is usually shared among multiple threads, and thread deadlocks need to be prevented.</w:t>
      </w:r>
    </w:p>
    <w:p>
      <w:pPr>
        <w:pStyle w:val="4"/>
        <w:bidi w:val="0"/>
        <w:outlineLvl w:val="1"/>
        <w:rPr>
          <w:rFonts w:hint="default"/>
          <w:lang w:val="en-US" w:eastAsia="zh-CN"/>
        </w:rPr>
      </w:pPr>
      <w:bookmarkStart w:id="36" w:name="_Toc87566856"/>
      <w:bookmarkStart w:id="37" w:name="_Toc12854"/>
      <w:r>
        <w:rPr>
          <w:rFonts w:hint="default"/>
          <w:lang w:val="en-US" w:eastAsia="zh-CN"/>
        </w:rPr>
        <w:t>2.4.</w:t>
      </w:r>
      <w:r>
        <w:rPr>
          <w:rFonts w:hint="eastAsia"/>
          <w:lang w:val="en-US" w:eastAsia="zh-CN"/>
        </w:rPr>
        <w:t>4</w:t>
      </w:r>
      <w:r>
        <w:rPr>
          <w:rFonts w:hint="default"/>
          <w:lang w:val="en-US" w:eastAsia="zh-CN"/>
        </w:rPr>
        <w:t xml:space="preserve"> SCPI</w:t>
      </w:r>
      <w:bookmarkEnd w:id="36"/>
      <w:bookmarkEnd w:id="37"/>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With the development of measurement technology and instrument technology, a variety of measurement instruments have appeared in the intelligent standard test instrument industry. These intelligent instruments have their own standard interfaces, such as GPIB interface, PCI interface, USB interface, RS232 interface, and so on. Through these interfaces, instruments from different manufacturers and with different functions can form an automatic test system, which has hardware compatibility. However, each manufacturer has its own programming language, the same command may have different meanings in different instruments, that is, there is no compatibility in the programming language. SCPI provides a consistent programming environment for the use of instrument control and data transmission by specifying programming language, instrument response and data format[26]. It is suitable for all programmable instruments and does not need to distinguish between instrument manufacturers, reducing the development of automatic test instruments. time. In this programming environment, you can use the same commands and parameters to control different instruments with the same functions. Commands and parameters can be sent to the instrument from the computer via IEEE488.1, VXI bus, RS-232 and other interfaces. The SCPI instrument is very flexible in the format of the received commands and parameters, which makes programming of the instrument simple. The data returned by the instrument to the computer can be measured data or instrument status information. Therefore, the use of SCPI is only related to the performance and functions of the instrument, so other factors such as the hardware foundation of the instrument and the manufacturer can be ignored.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 xml:space="preserve">Standard Commands for Programmable Instruments (SCPI) defines a set of standard syntax and commands for controlling programmable test measuring instruments. This set of the standards defines the syntax, command structure and data format that can be used to control all instruments. For example, general commands, such as command CONFigure to configure instrument parameters, measurement command MEASure, etc. These commands can be used for any instrument, and the commands of the same class belong to the same subsystem. The SCPI also defines several types of instruments. For example, any controlled power supply will implement the DCPSUPPLY basic function type. The category of instruments specify what kind of subsystems they will implement, including of course specific functions for the instrument.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 xml:space="preserve">It should be noted that the SCPI does not define the implementation of the transport channel of the physical layer. While noted above that it first appeared with IEEE 488.2 (GPIB), SCPI control commands can also be used for serial ports (RS-232), Ethernet, USB interface, VXIbus, and other hardware buses.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The SCPI command is an ASCII string that incoming the instrument through the physical transfer layer. Command consists of a series of keywords, some need to include parameters. In the agreement, the order provides for the following form: CONFigure. In use, you can write a full name or only abbreviations that contain only upper-case letters. Usually the instrument's feedback on the query commands is also the ASCII code. Binary data is also available when transferring large amounts of data.</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SCPI is an ASCII-based instrument command language, suitable for test and measurement instruments, to achieve the purpose of reducing application development time. Therefore, instrument manufacturers are required to strictly abide by the instructions stipulated by SCPI, so that instrument program developers do not need to learn the instruction language of a certain instrument, which ensures the compatibility and ease of use of instrument system development. Since SCPI was released in 1990, it has been continuously expanded and updated, and it has also been supported by major instrument manufacturers in the world, such as Agilent and NI. SCPI is suitable for a variety of programmable instrument systems. It has very flexible guidelines, which facilitates the development of software for users, improves development efficiency, and the test program is simple and easy to understand, which greatly improves the interchangeability of instruments.</w:t>
      </w:r>
    </w:p>
    <w:p>
      <w:pPr>
        <w:pStyle w:val="4"/>
        <w:bidi w:val="0"/>
        <w:rPr>
          <w:rFonts w:hint="eastAsia"/>
          <w:lang w:eastAsia="zh-CN"/>
        </w:rPr>
      </w:pPr>
      <w:bookmarkStart w:id="38" w:name="_Toc5400"/>
      <w:r>
        <w:rPr>
          <w:rFonts w:hint="eastAsia"/>
          <w:lang w:val="en-US" w:eastAsia="zh-CN"/>
        </w:rPr>
        <w:t xml:space="preserve">2.4.5 </w:t>
      </w:r>
      <w:r>
        <w:rPr>
          <w:rFonts w:hint="eastAsia"/>
          <w:lang w:eastAsia="zh-CN"/>
        </w:rPr>
        <w:t>Median value average filtering algorithm</w:t>
      </w:r>
      <w:bookmarkEnd w:id="38"/>
    </w:p>
    <w:p>
      <w:pPr>
        <w:rPr>
          <w:rFonts w:hint="default"/>
          <w:lang w:val="en-US" w:eastAsia="zh-CN"/>
        </w:rPr>
      </w:pPr>
      <w:r>
        <w:rPr>
          <w:rFonts w:hint="default"/>
          <w:lang w:val="en-US" w:eastAsia="zh-CN"/>
        </w:rPr>
        <w:t>Median value average filtering method (also known as anti-pulse interference average filtering method), which combines the advantages of "median value filtering method" and "arithmetic average filtering method". For accidental impulsive interference, the sampling value deviation caused by it can be eliminated. It has a good inhibition effect on periodic interference. High smoothness, suitable for high-frequency oscillations of the system. But the calculation is slow, and like arithmetic mean filtering, it is a waste of system memory.</w:t>
      </w:r>
    </w:p>
    <w:p>
      <w:pPr>
        <w:rPr>
          <w:rFonts w:hint="default"/>
          <w:lang w:val="en-US" w:eastAsia="zh-CN"/>
        </w:rPr>
      </w:pPr>
      <w:r>
        <w:rPr>
          <w:rFonts w:hint="default"/>
          <w:lang w:val="en-US" w:eastAsia="zh-CN"/>
        </w:rPr>
        <w:t>Median value averaging filtering works by removing one maximum and one minimum from the N data collected, and then averaging the remaining data. So the algorithm does not need to sort the data, the key is to calculate the maximum, the minimum, the sum, and then calculate the average.</w:t>
      </w:r>
    </w:p>
    <w:p>
      <w:pPr>
        <w:pStyle w:val="3"/>
        <w:bidi w:val="0"/>
        <w:outlineLvl w:val="0"/>
        <w:rPr>
          <w:rFonts w:hint="default"/>
        </w:rPr>
      </w:pPr>
      <w:bookmarkStart w:id="39" w:name="_Toc26132"/>
      <w:r>
        <w:rPr>
          <w:rFonts w:hint="default"/>
        </w:rPr>
        <w:t>2.5 Conclusion</w:t>
      </w:r>
      <w:bookmarkEnd w:id="39"/>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This chapter mainly introduces the research status of semiconductor device measurement system. Several test systems are studied. Touch-screen menu-based ordering systems have increased the restaurant's investment. Android-based mobile device ordering systems are limited by mobile phone systems. The online ordering system based on wechat mini program cannot meet the needs of all users. In view of the advantages and disadvantages of the above system, reasonable adoption and rejection, determine the reasonable and effective development technology.</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The next chapter describes the research methodology and design of this project.</w:t>
      </w:r>
    </w:p>
    <w:p>
      <w:pPr>
        <w:pStyle w:val="2"/>
        <w:keepNext/>
        <w:keepLines/>
        <w:pageBreakBefore w:val="0"/>
        <w:widowControl w:val="0"/>
        <w:kinsoku/>
        <w:wordWrap/>
        <w:overflowPunct/>
        <w:topLinePunct w:val="0"/>
        <w:autoSpaceDE/>
        <w:autoSpaceDN/>
        <w:bidi w:val="0"/>
        <w:adjustRightInd/>
        <w:snapToGrid/>
        <w:spacing w:after="313" w:afterLines="100" w:line="480" w:lineRule="auto"/>
        <w:textAlignment w:val="auto"/>
        <w:outlineLvl w:val="1"/>
        <w:rPr>
          <w:b/>
          <w:bCs w:val="0"/>
          <w:sz w:val="32"/>
          <w:szCs w:val="28"/>
        </w:rPr>
      </w:pPr>
      <w:bookmarkStart w:id="40" w:name="_Toc5807"/>
      <w:bookmarkStart w:id="41" w:name="_Toc19047"/>
      <w:r>
        <w:rPr>
          <w:b/>
          <w:bCs w:val="0"/>
          <w:sz w:val="32"/>
          <w:szCs w:val="28"/>
        </w:rPr>
        <w:t>Chapter</w:t>
      </w:r>
      <w:r>
        <w:rPr>
          <w:rFonts w:hint="eastAsia"/>
          <w:b/>
          <w:bCs w:val="0"/>
          <w:sz w:val="32"/>
          <w:szCs w:val="28"/>
          <w:lang w:val="en-US" w:eastAsia="zh-CN"/>
        </w:rPr>
        <w:t xml:space="preserve"> </w:t>
      </w:r>
      <w:r>
        <w:rPr>
          <w:b/>
          <w:bCs w:val="0"/>
          <w:sz w:val="32"/>
          <w:szCs w:val="28"/>
        </w:rPr>
        <w:t>3 Research methodology</w:t>
      </w:r>
      <w:bookmarkEnd w:id="40"/>
      <w:bookmarkEnd w:id="41"/>
    </w:p>
    <w:p>
      <w:pPr>
        <w:pStyle w:val="3"/>
        <w:bidi w:val="0"/>
        <w:outlineLvl w:val="0"/>
      </w:pPr>
      <w:bookmarkStart w:id="42" w:name="_Toc15589"/>
      <w:bookmarkStart w:id="43" w:name="_Toc2826"/>
      <w:r>
        <w:rPr>
          <w:rFonts w:hint="eastAsia"/>
        </w:rPr>
        <w:t>3</w:t>
      </w:r>
      <w:r>
        <w:t>.1 Research overview</w:t>
      </w:r>
      <w:bookmarkEnd w:id="42"/>
      <w:bookmarkEnd w:id="4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The following figure shows the research methods used in the research process, mainly including research methods, research philosophy and research strategy.</w:t>
      </w:r>
    </w:p>
    <w:p>
      <w:pPr>
        <w:pStyle w:val="5"/>
        <w:rPr>
          <w:rFonts w:hint="eastAsia"/>
          <w:b w:val="0"/>
          <w:bCs w:val="0"/>
          <w:sz w:val="24"/>
          <w:szCs w:val="24"/>
          <w:lang w:val="en-US" w:eastAsia="zh-CN"/>
        </w:rPr>
      </w:pPr>
      <w:r>
        <w:rPr>
          <w:rFonts w:hint="eastAsia"/>
          <w:b w:val="0"/>
          <w:bCs w:val="0"/>
          <w:sz w:val="24"/>
          <w:szCs w:val="24"/>
          <w:lang w:val="en-US" w:eastAsia="zh-CN"/>
        </w:rPr>
        <w:drawing>
          <wp:inline distT="0" distB="0" distL="114300" distR="114300">
            <wp:extent cx="4857115" cy="3738880"/>
            <wp:effectExtent l="0" t="0" r="0" b="0"/>
            <wp:docPr id="17"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CB019B1-382A-4266-B25C-5B523AA43C14-1" descr="wps"/>
                    <pic:cNvPicPr>
                      <a:picLocks noChangeAspect="1"/>
                    </pic:cNvPicPr>
                  </pic:nvPicPr>
                  <pic:blipFill>
                    <a:blip r:embed="rId12"/>
                    <a:stretch>
                      <a:fillRect/>
                    </a:stretch>
                  </pic:blipFill>
                  <pic:spPr>
                    <a:xfrm>
                      <a:off x="0" y="0"/>
                      <a:ext cx="4857115" cy="3738880"/>
                    </a:xfrm>
                    <a:prstGeom prst="rect">
                      <a:avLst/>
                    </a:prstGeom>
                  </pic:spPr>
                </pic:pic>
              </a:graphicData>
            </a:graphic>
          </wp:inline>
        </w:drawing>
      </w:r>
    </w:p>
    <w:p>
      <w:pPr>
        <w:pStyle w:val="21"/>
        <w:bidi w:val="0"/>
        <w:rPr>
          <w:rFonts w:hint="eastAsia"/>
          <w:lang w:val="en-US" w:eastAsia="zh-CN"/>
        </w:rPr>
      </w:pPr>
      <w:bookmarkStart w:id="44" w:name="_Toc1436"/>
      <w:bookmarkStart w:id="45" w:name="_Toc31419"/>
      <w:bookmarkStart w:id="46" w:name="_Toc29218"/>
      <w:bookmarkStart w:id="47" w:name="_Toc25725"/>
      <w:bookmarkStart w:id="48" w:name="_Toc20908"/>
      <w:r>
        <w:t xml:space="preserve">Diagram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1</w:t>
      </w:r>
      <w:r>
        <w:rPr>
          <w:rFonts w:hint="eastAsia"/>
          <w:lang w:val="en-US" w:eastAsia="zh-CN"/>
        </w:rPr>
        <w:fldChar w:fldCharType="end"/>
      </w:r>
      <w:bookmarkStart w:id="49" w:name="_Toc23578"/>
      <w:r>
        <w:rPr>
          <w:rFonts w:hint="eastAsia"/>
          <w:lang w:val="en-US" w:eastAsia="zh-CN"/>
        </w:rPr>
        <w:t xml:space="preserve"> </w:t>
      </w:r>
      <w:r>
        <w:t>Research Overview</w:t>
      </w:r>
      <w:bookmarkEnd w:id="44"/>
      <w:bookmarkEnd w:id="45"/>
      <w:bookmarkEnd w:id="46"/>
      <w:bookmarkEnd w:id="47"/>
      <w:bookmarkEnd w:id="48"/>
      <w:bookmarkEnd w:id="49"/>
    </w:p>
    <w:p>
      <w:pPr>
        <w:pStyle w:val="4"/>
        <w:bidi w:val="0"/>
        <w:outlineLvl w:val="1"/>
        <w:rPr>
          <w:rFonts w:hint="eastAsia"/>
          <w:lang w:val="en-US" w:eastAsia="zh-CN"/>
        </w:rPr>
      </w:pPr>
      <w:bookmarkStart w:id="50" w:name="_Toc19572"/>
      <w:bookmarkStart w:id="51" w:name="_Toc26104"/>
      <w:r>
        <w:rPr>
          <w:rFonts w:hint="eastAsia"/>
          <w:lang w:val="en-US" w:eastAsia="zh-CN"/>
        </w:rPr>
        <w:t>3.1.1 Research approach</w:t>
      </w:r>
      <w:bookmarkEnd w:id="50"/>
      <w:bookmarkEnd w:id="51"/>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sz w:val="24"/>
          <w:szCs w:val="24"/>
          <w:highlight w:val="none"/>
          <w:lang w:val="en-US" w:eastAsia="zh-CN"/>
        </w:rPr>
      </w:pPr>
      <w:r>
        <w:rPr>
          <w:rFonts w:hint="eastAsia"/>
          <w:sz w:val="24"/>
          <w:szCs w:val="24"/>
          <w:highlight w:val="none"/>
          <w:lang w:val="en-US" w:eastAsia="zh-CN"/>
        </w:rPr>
        <w:t>The research method of inductive reasoning is adopted in this project. Induction transforms from a certain point of view of individual things to a broad point of view, while general principles and methods of interpretation of principles are drawn from particular and specific situations. Using this method, common problems in current data measurement schemes can be inferred by studying and comparing multiple measurement systems.</w:t>
      </w:r>
    </w:p>
    <w:p>
      <w:pPr>
        <w:pStyle w:val="4"/>
        <w:bidi w:val="0"/>
        <w:outlineLvl w:val="1"/>
      </w:pPr>
      <w:bookmarkStart w:id="52" w:name="_Toc9635"/>
      <w:bookmarkStart w:id="53" w:name="_Toc3481"/>
      <w:r>
        <w:t>3.1.2 Research Philosophy</w:t>
      </w:r>
      <w:bookmarkEnd w:id="52"/>
      <w:bookmarkEnd w:id="53"/>
    </w:p>
    <w:p>
      <w:pPr>
        <w:keepNext w:val="0"/>
        <w:keepLines w:val="0"/>
        <w:pageBreakBefore w:val="0"/>
        <w:widowControl w:val="0"/>
        <w:kinsoku/>
        <w:wordWrap/>
        <w:overflowPunct/>
        <w:topLinePunct w:val="0"/>
        <w:autoSpaceDE/>
        <w:autoSpaceDN/>
        <w:bidi w:val="0"/>
        <w:adjustRightInd/>
        <w:snapToGrid/>
        <w:spacing w:after="313" w:afterLines="100"/>
        <w:textAlignment w:val="auto"/>
        <w:rPr>
          <w:b w:val="0"/>
          <w:bCs/>
          <w:sz w:val="24"/>
          <w:szCs w:val="24"/>
        </w:rPr>
      </w:pPr>
      <w:r>
        <w:rPr>
          <w:rFonts w:hint="eastAsia"/>
          <w:b w:val="0"/>
          <w:bCs/>
          <w:sz w:val="24"/>
          <w:szCs w:val="24"/>
          <w:lang w:val="en-US" w:eastAsia="zh-CN"/>
        </w:rPr>
        <w:t>This project adopts the guiding ideology of qualitative research. Qualitative research mainly uses observation and in-depth interviews to obtain first-hand information. By participating in observation, researchers can not only observe the reasons for observation results, attitudes, efforts and decision-making basis. It can also gain a sense of how a member feels in a particular social situation, thus allowing researchers to more fully understand its behavior.</w:t>
      </w:r>
    </w:p>
    <w:p>
      <w:pPr>
        <w:pStyle w:val="4"/>
        <w:bidi w:val="0"/>
        <w:outlineLvl w:val="1"/>
      </w:pPr>
      <w:bookmarkStart w:id="54" w:name="_Toc5935"/>
      <w:bookmarkStart w:id="55" w:name="_Toc166"/>
      <w:r>
        <w:t>3.1.3 Research strategy</w:t>
      </w:r>
      <w:bookmarkEnd w:id="54"/>
      <w:bookmarkEnd w:id="55"/>
    </w:p>
    <w:p>
      <w:pPr>
        <w:bidi w:val="0"/>
        <w:rPr>
          <w:rFonts w:hint="eastAsia"/>
          <w:sz w:val="24"/>
          <w:szCs w:val="24"/>
          <w:lang w:val="en-US" w:eastAsia="zh-CN"/>
        </w:rPr>
      </w:pPr>
      <w:r>
        <w:rPr>
          <w:rFonts w:hint="eastAsia"/>
          <w:sz w:val="24"/>
          <w:szCs w:val="24"/>
          <w:lang w:val="en-US" w:eastAsia="zh-CN"/>
        </w:rPr>
        <w:t>The research strategy adopted in this project is literature research and case study. This paper further analyzes the problems existing in data measurement from many angles and puts forward the solutions according to these problems. Through literature research, the literature on semiconductor device test system is retrieved to the maximum extent, and the advantages and disadvantages of several test systems with different design schemes are analyzed in depth. In view of these shortcomings, combined with the current technology to solve these problems puts forward a preliminary scheme. Through the way of case study, such as comparing several different measurement systems, finding out the advantages and disadvantages of each measurement system, the advantages can be used for reference, and the disadvantages shoulded be avoided and optimized.</w:t>
      </w:r>
    </w:p>
    <w:p>
      <w:pPr>
        <w:pStyle w:val="3"/>
        <w:bidi w:val="0"/>
        <w:outlineLvl w:val="0"/>
        <w:rPr>
          <w:rFonts w:hint="eastAsia"/>
          <w:lang w:val="en-US" w:eastAsia="zh-CN"/>
        </w:rPr>
      </w:pPr>
      <w:bookmarkStart w:id="56" w:name="_Toc28706"/>
      <w:r>
        <w:rPr>
          <w:rFonts w:hint="eastAsia"/>
          <w:lang w:val="en-US" w:eastAsia="zh-CN"/>
        </w:rPr>
        <w:t>3.2 Development methods</w:t>
      </w:r>
      <w:bookmarkEnd w:id="56"/>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system adopts the software development method of prototype method. With the development of computer software technology, especially on the basis of relational database system, fourth generation programming language and various system development and generation environment, prototype method is a new system development method starting from design ideas, tools and means. It abandons the tedious step-by-step method of careful investigation and analysis, then gradually collates the text file, and finally lets the user see the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prototyping approach is suitable for designing early projects with ambiguous customer requirements. According to the user's initial requirements, the prototype method uses the system development tool to quickly build the system model. The user evaluates the prototype according to its usage and makes suggestions for improvement. The developers will modify the prototype based on user input. The evaluation process is repeated and the prototype is gradually improved until it meets the user's needs. The prototype method can develop practical system model in the most economical way in limited time, save manpower and material resources, and facilitate communication with users, and develop quickly.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Prototype design process: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Through studying of similar measurement systems and understanding the regular needs of users, each function module is analyzed, designed and implemented. Finally it realizes the automatic design of semiconductor device measurement and improves the measurement accuracy on this basis.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Assemble the functional modules in the previous step to implement and prototype the initial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Then the system is evaluated and improved according to the problems existing in the prototype</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After continuous testing and correction, the final development system can meet the requirements.</w:t>
      </w:r>
    </w:p>
    <w:p>
      <w:pPr>
        <w:pStyle w:val="3"/>
        <w:keepNext/>
        <w:keepLines/>
        <w:pageBreakBefore w:val="0"/>
        <w:widowControl w:val="0"/>
        <w:kinsoku/>
        <w:wordWrap/>
        <w:overflowPunct/>
        <w:topLinePunct w:val="0"/>
        <w:autoSpaceDE/>
        <w:autoSpaceDN/>
        <w:bidi w:val="0"/>
        <w:adjustRightInd/>
        <w:snapToGrid/>
        <w:spacing w:before="0" w:after="313" w:afterLines="100" w:line="480" w:lineRule="auto"/>
        <w:textAlignment w:val="auto"/>
        <w:outlineLvl w:val="0"/>
        <w:rPr>
          <w:rFonts w:hint="default" w:ascii="Calibri" w:hAnsi="Calibri" w:cs="Calibri"/>
          <w:b/>
          <w:bCs w:val="0"/>
          <w:sz w:val="30"/>
          <w:szCs w:val="30"/>
        </w:rPr>
      </w:pPr>
      <w:bookmarkStart w:id="57" w:name="_Toc8114"/>
      <w:bookmarkStart w:id="58" w:name="_Toc29812"/>
      <w:r>
        <w:rPr>
          <w:rFonts w:hint="default" w:ascii="Calibri" w:hAnsi="Calibri" w:cs="Calibri"/>
          <w:b/>
          <w:bCs w:val="0"/>
          <w:sz w:val="30"/>
          <w:szCs w:val="30"/>
        </w:rPr>
        <w:t>3.</w:t>
      </w:r>
      <w:r>
        <w:rPr>
          <w:rFonts w:hint="eastAsia" w:ascii="Calibri" w:hAnsi="Calibri" w:cs="Calibri"/>
          <w:b/>
          <w:bCs w:val="0"/>
          <w:sz w:val="30"/>
          <w:szCs w:val="30"/>
          <w:lang w:val="en-US" w:eastAsia="zh-CN"/>
        </w:rPr>
        <w:t>3</w:t>
      </w:r>
      <w:r>
        <w:rPr>
          <w:rFonts w:hint="default" w:ascii="Calibri" w:hAnsi="Calibri" w:cs="Calibri"/>
          <w:b/>
          <w:bCs w:val="0"/>
          <w:sz w:val="30"/>
          <w:szCs w:val="30"/>
        </w:rPr>
        <w:t xml:space="preserve"> Conclusion</w:t>
      </w:r>
      <w:bookmarkEnd w:id="57"/>
      <w:bookmarkEnd w:id="58"/>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eastAsia"/>
          <w:lang w:val="en-US" w:eastAsia="zh-CN"/>
        </w:rPr>
        <w:t>This c</w:t>
      </w:r>
      <w:r>
        <w:rPr>
          <w:rFonts w:hint="default"/>
        </w:rPr>
        <w:t>hapter introduces the research process and design in detail, and selects the method of combining induction and qualitative research for literature review and case study. The method, process and result of the case study are given. A development method based on prototype method is proposed.</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default"/>
        </w:rPr>
        <w:t>The next chapter discusses the functional and non-functional requirements of the system and analyzes its feasibility</w:t>
      </w:r>
      <w:r>
        <w:rPr>
          <w:rFonts w:hint="eastAsia"/>
          <w:lang w:val="en-US" w:eastAsia="zh-CN"/>
        </w:rPr>
        <w:t>.</w:t>
      </w:r>
    </w:p>
    <w:p>
      <w:pPr>
        <w:pStyle w:val="2"/>
        <w:bidi w:val="0"/>
        <w:outlineLvl w:val="1"/>
        <w:rPr>
          <w:rFonts w:hint="eastAsia"/>
          <w:lang w:val="en-US" w:eastAsia="zh-CN"/>
        </w:rPr>
      </w:pPr>
      <w:bookmarkStart w:id="59" w:name="_Toc21489"/>
      <w:bookmarkStart w:id="60" w:name="_Toc10526"/>
      <w:r>
        <w:rPr>
          <w:rFonts w:hint="eastAsia"/>
          <w:lang w:val="en-US" w:eastAsia="zh-CN"/>
        </w:rPr>
        <w:t>Chapter 4 System Analysis</w:t>
      </w:r>
      <w:bookmarkEnd w:id="59"/>
      <w:bookmarkEnd w:id="6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This chapter will conduct requirements analysis and feasibility analysis of the test system, and list the functions that need to be implemented one by one, so as to clarify the key points that need to be paid attention to in the process of system development. It's a very important, but difficult job. The degree of completion of this work directly affects the subsequent design and development work, and even determines the success or failure of the whole system. Therefore, only after careful, detailed and fully considered requirements analysis, can a perfect, usable system be completed as far as possible.</w:t>
      </w:r>
    </w:p>
    <w:p>
      <w:pPr>
        <w:pStyle w:val="3"/>
        <w:bidi w:val="0"/>
        <w:outlineLvl w:val="0"/>
        <w:rPr>
          <w:rFonts w:hint="eastAsia"/>
          <w:lang w:val="en-US" w:eastAsia="zh-CN"/>
        </w:rPr>
      </w:pPr>
      <w:bookmarkStart w:id="61" w:name="_Toc22642"/>
      <w:r>
        <w:rPr>
          <w:rFonts w:hint="eastAsia"/>
          <w:lang w:val="en-US" w:eastAsia="zh-CN"/>
        </w:rPr>
        <w:t>4.1 Requirements analysis</w:t>
      </w:r>
      <w:bookmarkEnd w:id="61"/>
      <w:r>
        <w:rPr>
          <w:rFonts w:hint="eastAsia"/>
          <w:lang w:val="en-US" w:eastAsia="zh-CN"/>
        </w:rPr>
        <w:t xml:space="preserve"> </w:t>
      </w:r>
    </w:p>
    <w:p>
      <w:pPr>
        <w:pStyle w:val="4"/>
        <w:bidi w:val="0"/>
        <w:outlineLvl w:val="1"/>
        <w:rPr>
          <w:rFonts w:hint="eastAsia"/>
          <w:lang w:val="en-US" w:eastAsia="zh-CN"/>
        </w:rPr>
      </w:pPr>
      <w:bookmarkStart w:id="62" w:name="_Toc27628"/>
      <w:r>
        <w:rPr>
          <w:rFonts w:hint="eastAsia"/>
          <w:lang w:val="en-US" w:eastAsia="zh-CN"/>
        </w:rPr>
        <w:t>4.1.1 Overall requirements analysis</w:t>
      </w:r>
      <w:bookmarkEnd w:id="6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The third generation semiconductor power device test system integrates a variety of measurement and analysis functions, which is mainly used to test the static parameters of SiC power devices. Referring to the existing high-power semiconductor device test system at home and abroad, the test system should meet the following functions: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(1) can accurately measure the static parameters of SiC diode, SiC MOSFET and SiC hybrid IGBT module;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(2) Support SiC MOSFET and SiC hybrid IGBT module junction capacitance precision measurement, such as inputting capacitance Cies, outputting capacitance Coes, reversing transmission capacitance and other Cres;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(3) can support LAN or RS-232 communication;</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(4) High degree of automation, fast test speed, the operator can complete all static parameters in 2 minutes;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(5) It can be used for testing SiC power devices of different power levels, and measurement modules can be added or upgraded later;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(6) Support emergency stop function, can immediately cut off the output of all devices, to protect user safety.</w:t>
      </w:r>
    </w:p>
    <w:p>
      <w:pPr>
        <w:pStyle w:val="4"/>
        <w:bidi w:val="0"/>
        <w:outlineLvl w:val="1"/>
        <w:rPr>
          <w:rFonts w:hint="eastAsia"/>
          <w:lang w:val="en-US" w:eastAsia="zh-CN"/>
        </w:rPr>
      </w:pPr>
      <w:bookmarkStart w:id="63" w:name="_Toc28878"/>
      <w:r>
        <w:rPr>
          <w:rFonts w:hint="eastAsia"/>
          <w:lang w:val="en-US" w:eastAsia="zh-CN"/>
        </w:rPr>
        <w:t>4.1.2 Functional requirements analysis</w:t>
      </w:r>
      <w:bookmarkEnd w:id="6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the third generation semiconductor device test system needs to realize the control of the test instrument, and also provide the interface to interact with the user, so as to connect whole test system. The functional requirements of the third generation semiconductor device test system are as follows: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64" w:name="_Toc12053"/>
      <w:bookmarkStart w:id="65" w:name="_Toc11669"/>
      <w:bookmarkStart w:id="66" w:name="_Toc31015"/>
      <w:r>
        <w:rPr>
          <w:rFonts w:hint="eastAsia"/>
          <w:b w:val="0"/>
          <w:bCs w:val="0"/>
          <w:sz w:val="24"/>
          <w:szCs w:val="24"/>
          <w:highlight w:val="none"/>
          <w:lang w:val="en-US" w:eastAsia="zh-CN"/>
        </w:rPr>
        <w:t>(1) User login and management module</w:t>
      </w:r>
      <w:bookmarkEnd w:id="64"/>
      <w:bookmarkEnd w:id="65"/>
      <w:bookmarkEnd w:id="66"/>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This module supports users (ordinary testers and administrators) to log in and use the system. Ordinary testers and administrators choose their own identities and log in to the test system with the obtained accounts and passwords to perform related operations.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67" w:name="_Toc26802"/>
      <w:bookmarkStart w:id="68" w:name="_Toc17378"/>
      <w:bookmarkStart w:id="69" w:name="_Toc23631"/>
      <w:r>
        <w:rPr>
          <w:rFonts w:hint="eastAsia"/>
          <w:b w:val="0"/>
          <w:bCs w:val="0"/>
          <w:sz w:val="24"/>
          <w:szCs w:val="24"/>
          <w:highlight w:val="none"/>
          <w:lang w:val="en-US" w:eastAsia="zh-CN"/>
        </w:rPr>
        <w:t>(2) Communication module</w:t>
      </w:r>
      <w:bookmarkEnd w:id="67"/>
      <w:bookmarkEnd w:id="68"/>
      <w:bookmarkEnd w:id="6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module supports the user to communicate with the test device through LAN or RS-232.</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70" w:name="_Toc16591"/>
      <w:bookmarkStart w:id="71" w:name="_Toc11773"/>
      <w:bookmarkStart w:id="72" w:name="_Toc15018"/>
      <w:r>
        <w:rPr>
          <w:rFonts w:hint="eastAsia"/>
          <w:b w:val="0"/>
          <w:bCs w:val="0"/>
          <w:sz w:val="24"/>
          <w:szCs w:val="24"/>
          <w:highlight w:val="none"/>
          <w:lang w:val="en-US" w:eastAsia="zh-CN"/>
        </w:rPr>
        <w:t>(3) Parameter test module</w:t>
      </w:r>
      <w:bookmarkEnd w:id="70"/>
      <w:bookmarkEnd w:id="71"/>
      <w:bookmarkEnd w:id="7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Users can use this module to test the static parameters of SiC power devices. The tests include collector - emitter voltage VCES, gate - emitter voltage VGES, collector - emitter drain current ICES, gate - emitter drain current IGES, peak collector current IcM, gate - emitter opening voltage VGE(TH), collector - emitter saturation voltage VCE(SAT) and parasitic capacitance.</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73" w:name="_Toc18028"/>
      <w:bookmarkStart w:id="74" w:name="_Toc26496"/>
      <w:bookmarkStart w:id="75" w:name="_Toc21202"/>
      <w:r>
        <w:rPr>
          <w:rFonts w:hint="eastAsia"/>
          <w:b w:val="0"/>
          <w:bCs w:val="0"/>
          <w:sz w:val="24"/>
          <w:szCs w:val="24"/>
          <w:highlight w:val="none"/>
          <w:lang w:val="en-US" w:eastAsia="zh-CN"/>
        </w:rPr>
        <w:t>(4) Data management module</w:t>
      </w:r>
      <w:bookmarkEnd w:id="73"/>
      <w:bookmarkEnd w:id="74"/>
      <w:bookmarkEnd w:id="7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After completing the test of static parameters, the test software can display the test results of each parameter on the page in the form of graphs and tables, and users can save the test data in the form of Excel files.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76" w:name="_Toc18461"/>
      <w:bookmarkStart w:id="77" w:name="_Toc17458"/>
      <w:bookmarkStart w:id="78" w:name="_Toc20645"/>
      <w:r>
        <w:rPr>
          <w:rFonts w:hint="eastAsia"/>
          <w:b w:val="0"/>
          <w:bCs w:val="0"/>
          <w:sz w:val="24"/>
          <w:szCs w:val="24"/>
          <w:highlight w:val="none"/>
          <w:lang w:val="en-US" w:eastAsia="zh-CN"/>
        </w:rPr>
        <w:t>(5) Data processing module</w:t>
      </w:r>
      <w:bookmarkEnd w:id="76"/>
      <w:bookmarkEnd w:id="77"/>
      <w:bookmarkEnd w:id="7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It can process the collected data and reduce the impact of errors on the data in the test process through sampling or averaging algorithm, making the data measured by the test system more accurate.</w:t>
      </w:r>
    </w:p>
    <w:p>
      <w:pPr>
        <w:pStyle w:val="4"/>
        <w:bidi w:val="0"/>
        <w:rPr>
          <w:rFonts w:hint="eastAsia"/>
          <w:lang w:val="en-US" w:eastAsia="zh-CN"/>
        </w:rPr>
      </w:pPr>
      <w:bookmarkStart w:id="79" w:name="_Toc9340"/>
      <w:r>
        <w:rPr>
          <w:rFonts w:hint="eastAsia"/>
          <w:lang w:val="en-US" w:eastAsia="zh-CN"/>
        </w:rPr>
        <w:t>4.1.3 Non-functional requirements analysis</w:t>
      </w:r>
      <w:bookmarkEnd w:id="7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addition to meeting the functional requirements, the system should also consider its performance requirements to ensure the safe and stable operation of the system. The non-functional requirements of the test system are as follows: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Scalability: Semiconductor device test systems require the ability to test different types of devices, so the types of test equipment used are also different. The test system should support users to add or upgrade measurement modules to adapt to the changing requirements of measurement power devices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High efficiency: because of the different test circuits used for each test parameter, users need to configure the test project for each test parameter. In order to save the time for users to configure test engineering, the system writes all required configuration of test parameters into a configuration file. Users only need to import the project library file with one click during the test, which can reduce the test time and improve the test efficiency.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Easy to operate: Because of the variety of parameters to be tested by power devices, considering that some testers may be inexperienced in hardware and hardware testing, the designed test system should be simple and easy to operate. This can speed up the test speed, adapt to the line fast measurement.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eastAsia"/>
          <w:b w:val="0"/>
          <w:bCs w:val="0"/>
          <w:sz w:val="24"/>
          <w:szCs w:val="24"/>
          <w:highlight w:val="none"/>
          <w:lang w:val="en-US" w:eastAsia="zh-CN"/>
        </w:rPr>
        <w:t>Security: the voltage provided by this test system can reach up to thousands of volts. When the voltage and current set by the user is large, prompt information should be popped up to remind the user. At the same time, the emergency stop button should be set, so that users can immediately shut off the equipment in case of operation error to ensure safety.</w:t>
      </w:r>
    </w:p>
    <w:p>
      <w:pPr>
        <w:pStyle w:val="3"/>
        <w:bidi w:val="0"/>
        <w:outlineLvl w:val="0"/>
        <w:rPr>
          <w:rFonts w:hint="default"/>
          <w:lang w:val="en-US" w:eastAsia="zh-CN"/>
        </w:rPr>
      </w:pPr>
      <w:bookmarkStart w:id="80" w:name="_Toc8309"/>
      <w:r>
        <w:rPr>
          <w:rFonts w:hint="default"/>
          <w:lang w:val="en-US" w:eastAsia="zh-CN"/>
        </w:rPr>
        <w:t>4.2 Feasibility analysis</w:t>
      </w:r>
      <w:bookmarkEnd w:id="80"/>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default"/>
          <w:highlight w:val="none"/>
          <w:lang w:val="en-US" w:eastAsia="zh-CN"/>
        </w:rPr>
        <w:t>The purpose of feasibility analysis is to analyze and prove whether the project is feasible, whether the scheme is reasonable and the possible risks from the content of system construction and its supporting conditions. This is a very important piece of work before the software is implemented, and it is relevant to the success or failure of the project. This section will comprehensively analyze and elaborate the feasibility of the test system. Next, we will summarize it from the following aspects.</w:t>
      </w:r>
    </w:p>
    <w:p>
      <w:pPr>
        <w:pStyle w:val="4"/>
        <w:bidi w:val="0"/>
        <w:outlineLvl w:val="1"/>
        <w:rPr>
          <w:rFonts w:hint="default"/>
          <w:lang w:val="en-US" w:eastAsia="zh-CN"/>
        </w:rPr>
      </w:pPr>
      <w:bookmarkStart w:id="81" w:name="_Toc26563"/>
      <w:r>
        <w:rPr>
          <w:rFonts w:hint="default"/>
          <w:lang w:val="en-US" w:eastAsia="zh-CN"/>
        </w:rPr>
        <w:t>4.2.1 Technical feasibility analysis</w:t>
      </w:r>
      <w:bookmarkEnd w:id="81"/>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QT framework, Visa library functions and other techniques are used in the design of the system. Median average filtering algorithm and normalized weighted average algorithm are used for error analysis. At present, these technologies are relatively mature technologies. On the one hand, the development cost is low, on the other hand, there are more technical learning materials, which greatly promote the success of the system development.</w:t>
      </w:r>
    </w:p>
    <w:p>
      <w:pPr>
        <w:pStyle w:val="4"/>
        <w:bidi w:val="0"/>
        <w:outlineLvl w:val="1"/>
        <w:rPr>
          <w:rFonts w:hint="default"/>
          <w:lang w:val="en-US" w:eastAsia="zh-CN"/>
        </w:rPr>
      </w:pPr>
      <w:bookmarkStart w:id="82" w:name="_Toc15130"/>
      <w:r>
        <w:rPr>
          <w:rFonts w:hint="default"/>
          <w:lang w:val="en-US" w:eastAsia="zh-CN"/>
        </w:rPr>
        <w:t>4.2.2 Economic viability analysis</w:t>
      </w:r>
      <w:bookmarkEnd w:id="8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If the revenue is not greater than the investment, then the investment and development of the project is meaningless. In fact, the development of this system is very economical and feasible. On the one hand, the third generation semiconductor devices have a large market, and the test system will be welcomed by the market once it is successfully developed. On the other hand, the development of the system does not require too much labor and capital costs. It can be said that the system fully considered the issue of economic feasibility, all implementation will not cause more capital costs.</w:t>
      </w:r>
    </w:p>
    <w:p>
      <w:pPr>
        <w:pStyle w:val="3"/>
        <w:bidi w:val="0"/>
        <w:outlineLvl w:val="0"/>
        <w:rPr>
          <w:rFonts w:hint="default"/>
          <w:lang w:val="en-US" w:eastAsia="zh-CN"/>
        </w:rPr>
      </w:pPr>
      <w:bookmarkStart w:id="83" w:name="_Toc29824"/>
      <w:r>
        <w:rPr>
          <w:rFonts w:hint="default"/>
          <w:lang w:val="en-US" w:eastAsia="zh-CN"/>
        </w:rPr>
        <w:t>4.3 Conclusion</w:t>
      </w:r>
      <w:bookmarkEnd w:id="8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sz w:val="24"/>
          <w:szCs w:val="24"/>
          <w:highlight w:val="none"/>
          <w:lang w:val="en-US" w:eastAsia="zh-CN"/>
        </w:rPr>
      </w:pPr>
      <w:r>
        <w:rPr>
          <w:rFonts w:hint="eastAsia"/>
          <w:sz w:val="24"/>
          <w:szCs w:val="24"/>
          <w:highlight w:val="none"/>
          <w:lang w:val="en-US" w:eastAsia="zh-CN"/>
        </w:rPr>
        <w:t>This chapter starts with requirement analysis, including functional requirement analysis and non-functional requirement analysis. Requirement analysis introduces the functional requirements of the system according to the surveyors and administrators. Finally, the feasibility of the whole system is considered. Through the demand analysis of this chapter, the detailed design of the system can be carried out smoothly.</w:t>
      </w:r>
    </w:p>
    <w:p>
      <w:pPr>
        <w:pStyle w:val="2"/>
        <w:bidi w:val="0"/>
        <w:rPr>
          <w:rFonts w:hint="default"/>
          <w:lang w:val="en-US" w:eastAsia="zh-CN"/>
        </w:rPr>
      </w:pPr>
      <w:bookmarkStart w:id="84" w:name="_Toc24705"/>
      <w:r>
        <w:rPr>
          <w:rFonts w:hint="default"/>
          <w:lang w:val="en-US" w:eastAsia="zh-CN"/>
        </w:rPr>
        <w:t xml:space="preserve">Chapter </w:t>
      </w:r>
      <w:r>
        <w:rPr>
          <w:rFonts w:hint="eastAsia"/>
          <w:lang w:val="en-US" w:eastAsia="zh-CN"/>
        </w:rPr>
        <w:t>5</w:t>
      </w:r>
      <w:r>
        <w:rPr>
          <w:rFonts w:hint="default"/>
          <w:lang w:val="en-US" w:eastAsia="zh-CN"/>
        </w:rPr>
        <w:t>. The Design and Implementation of the System</w:t>
      </w:r>
      <w:bookmarkEnd w:id="84"/>
    </w:p>
    <w:p>
      <w:pPr>
        <w:pStyle w:val="3"/>
        <w:bidi w:val="0"/>
        <w:rPr>
          <w:rFonts w:hint="default"/>
          <w:lang w:val="en-US" w:eastAsia="zh-CN"/>
        </w:rPr>
      </w:pPr>
      <w:bookmarkStart w:id="85" w:name="_Toc31894"/>
      <w:r>
        <w:rPr>
          <w:rFonts w:hint="default"/>
          <w:lang w:val="en-US" w:eastAsia="zh-CN"/>
        </w:rPr>
        <w:t>5.1 Design and implementation of the user login module</w:t>
      </w:r>
      <w:bookmarkEnd w:id="8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At present, most test systems do not have the user login function or only use the unified user name and password to log in, which is easy to cause the leakage of test data in the test system. In this design, the database is used to store user information, and the user rights are divided into two roles, the user is divided into tester and administrator, according to the identity of different display different login interface, which not only enhances the security and stability of the test system, but also improves the user experience. Diagram </w:t>
      </w:r>
      <w:r>
        <w:rPr>
          <w:rFonts w:hint="default"/>
          <w:b w:val="0"/>
          <w:bCs w:val="0"/>
          <w:sz w:val="24"/>
          <w:szCs w:val="24"/>
          <w:highlight w:val="none"/>
          <w:lang w:val="en-US" w:eastAsia="zh-CN"/>
        </w:rPr>
        <w:fldChar w:fldCharType="begin"/>
      </w:r>
      <w:r>
        <w:rPr>
          <w:rFonts w:hint="default"/>
          <w:b w:val="0"/>
          <w:bCs w:val="0"/>
          <w:sz w:val="24"/>
          <w:szCs w:val="24"/>
          <w:highlight w:val="none"/>
          <w:lang w:val="en-US" w:eastAsia="zh-CN"/>
        </w:rPr>
        <w:instrText xml:space="preserve"> SEQ Diagram \* ARABIC </w:instrText>
      </w:r>
      <w:r>
        <w:rPr>
          <w:rFonts w:hint="default"/>
          <w:b w:val="0"/>
          <w:bCs w:val="0"/>
          <w:sz w:val="24"/>
          <w:szCs w:val="24"/>
          <w:highlight w:val="none"/>
          <w:lang w:val="en-US" w:eastAsia="zh-CN"/>
        </w:rPr>
        <w:fldChar w:fldCharType="separate"/>
      </w:r>
      <w:r>
        <w:rPr>
          <w:rFonts w:hint="default"/>
          <w:b w:val="0"/>
          <w:bCs w:val="0"/>
          <w:sz w:val="24"/>
          <w:szCs w:val="24"/>
          <w:highlight w:val="none"/>
          <w:lang w:val="en-US" w:eastAsia="zh-CN"/>
        </w:rPr>
        <w:t>1</w:t>
      </w:r>
      <w:r>
        <w:rPr>
          <w:rFonts w:hint="default"/>
          <w:b w:val="0"/>
          <w:bCs w:val="0"/>
          <w:sz w:val="24"/>
          <w:szCs w:val="24"/>
          <w:highlight w:val="none"/>
          <w:lang w:val="en-US" w:eastAsia="zh-CN"/>
        </w:rPr>
        <w:fldChar w:fldCharType="end"/>
      </w:r>
      <w:r>
        <w:rPr>
          <w:rFonts w:hint="default"/>
          <w:b w:val="0"/>
          <w:bCs w:val="0"/>
          <w:sz w:val="24"/>
          <w:szCs w:val="24"/>
          <w:highlight w:val="none"/>
          <w:lang w:val="en-US" w:eastAsia="zh-CN"/>
        </w:rPr>
        <w:t xml:space="preserve"> shows how to log in to the module</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jc w:val="center"/>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w:t>
      </w:r>
      <w:r>
        <w:rPr>
          <w:rFonts w:hint="default"/>
          <w:b w:val="0"/>
          <w:bCs w:val="0"/>
          <w:sz w:val="24"/>
          <w:szCs w:val="24"/>
          <w:highlight w:val="none"/>
          <w:lang w:val="en-US" w:eastAsia="zh-CN"/>
        </w:rPr>
        <w:drawing>
          <wp:inline distT="0" distB="0" distL="114300" distR="114300">
            <wp:extent cx="4259580" cy="3761105"/>
            <wp:effectExtent l="0" t="0" r="0" b="0"/>
            <wp:docPr id="18"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CB019B1-382A-4266-B25C-5B523AA43C14-2" descr="wps"/>
                    <pic:cNvPicPr>
                      <a:picLocks noChangeAspect="1"/>
                    </pic:cNvPicPr>
                  </pic:nvPicPr>
                  <pic:blipFill>
                    <a:blip r:embed="rId13"/>
                    <a:stretch>
                      <a:fillRect/>
                    </a:stretch>
                  </pic:blipFill>
                  <pic:spPr>
                    <a:xfrm>
                      <a:off x="0" y="0"/>
                      <a:ext cx="4259580" cy="3761105"/>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default"/>
          <w:lang w:val="en-US" w:eastAsia="zh-CN"/>
        </w:rPr>
        <w:fldChar w:fldCharType="begin"/>
      </w:r>
      <w:r>
        <w:rPr>
          <w:rFonts w:hint="default"/>
          <w:lang w:val="en-US" w:eastAsia="zh-CN"/>
        </w:rPr>
        <w:instrText xml:space="preserve"> SEQ 图 \* ARABIC </w:instrText>
      </w:r>
      <w:r>
        <w:rPr>
          <w:rFonts w:hint="default"/>
          <w:lang w:val="en-US" w:eastAsia="zh-CN"/>
        </w:rPr>
        <w:fldChar w:fldCharType="separate"/>
      </w:r>
      <w:r>
        <w:rPr>
          <w:rFonts w:hint="default"/>
          <w:lang w:val="en-US" w:eastAsia="zh-CN"/>
        </w:rPr>
        <w:t>2</w:t>
      </w:r>
      <w:r>
        <w:rPr>
          <w:rFonts w:hint="default"/>
          <w:lang w:val="en-US" w:eastAsia="zh-CN"/>
        </w:rPr>
        <w:fldChar w:fldCharType="end"/>
      </w:r>
      <w:bookmarkStart w:id="86" w:name="_Toc18449"/>
      <w:r>
        <w:rPr>
          <w:rFonts w:hint="eastAsia"/>
          <w:lang w:val="en-US" w:eastAsia="zh-CN"/>
        </w:rPr>
        <w:t xml:space="preserve"> H</w:t>
      </w:r>
      <w:r>
        <w:rPr>
          <w:rFonts w:hint="default"/>
          <w:lang w:val="en-US" w:eastAsia="zh-CN"/>
        </w:rPr>
        <w:t>ow to log in to the modul</w:t>
      </w:r>
      <w:bookmarkEnd w:id="86"/>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default"/>
          <w:highlight w:val="none"/>
          <w:lang w:val="en-US" w:eastAsia="zh-CN"/>
        </w:rPr>
        <w:t>The user login module mainly has two main functions: user management and identity verification, in which the identity verification is realized through the login interface. The design of the login interface mainly considers the application function and security. The main function of the login interface is to confirm the account, identity and password, and grant different software permissions to users.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After logging in to the system, ordinary testers only have the permission to execute test projects, and administrators have the permission to manage users in addition to the permission to test projects. The administrator can add users, delete users, change user passwords, and configure project files.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The design idea of user management is to query whether the account exists, and then update the password in the MySQL database by using the account password update subroutine when the password meets the conditions. Here the account is entered by the user, not a parameter passed by the main program. Every time you enter the account management page, all account information stored in the database is displayed. When clicking different operation buttons, the current page will pop up the corresponding operation pop-up window, which is convenient for users to add, delete or modify independently.</w:t>
      </w:r>
    </w:p>
    <w:p>
      <w:pPr>
        <w:pStyle w:val="3"/>
        <w:bidi w:val="0"/>
        <w:rPr>
          <w:rFonts w:hint="default"/>
          <w:lang w:val="en-US" w:eastAsia="zh-CN"/>
        </w:rPr>
      </w:pPr>
      <w:bookmarkStart w:id="87" w:name="_Toc19965"/>
      <w:r>
        <w:rPr>
          <w:rFonts w:hint="default"/>
          <w:lang w:val="en-US" w:eastAsia="zh-CN"/>
        </w:rPr>
        <w:t>5.2. Design and implementation of the communication module</w:t>
      </w:r>
      <w:bookmarkEnd w:id="87"/>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the field of instrument control, the most common three communication methods are GPIB communication, RS-232 communication and LAN communication. The general-purpose Interface Bus (GPIB) is also known as the General Interface Bus (GPIB), with a typical rate of 1Mbps/s. At present, GPIB bus is mostly used in high precision test systems with low speed requirements. Rs-232 communication is a serial communication with a typical rate of 0.1Mbps/s. It supports point-to-multipoint communication and is often used in test systems with small data volume and low requirements for real-time transmission. Ethernet is a kind of computer LAN technology, the typical rate is 1000Mbps/s, it is equivalent to a high-speed serial port, often used in large data, real-time requirements of the test system. Because the test system needs to communicate with multiple devices and read a large amount of data, the communication speed of GPIB and RS-232 is slow, which does not meet the requirements of the test system for test speed, so Ethernet communication is selected.</w:t>
      </w:r>
    </w:p>
    <w:p>
      <w:pPr>
        <w:pStyle w:val="4"/>
        <w:bidi w:val="0"/>
        <w:rPr>
          <w:rFonts w:hint="default"/>
          <w:lang w:val="en-US" w:eastAsia="zh-CN"/>
        </w:rPr>
      </w:pPr>
      <w:bookmarkStart w:id="88" w:name="_Toc22277"/>
      <w:r>
        <w:rPr>
          <w:rFonts w:hint="default"/>
          <w:lang w:val="en-US" w:eastAsia="zh-CN"/>
        </w:rPr>
        <w:t>5.2.1 Formulation of the communication protocol</w:t>
      </w:r>
      <w:bookmarkEnd w:id="88"/>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(1) Design of the communication frame structure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An Ethernet frame usually consists of eight parts: PREFRAME, FRAME INITIATOR, DESTINATION ADDRESS, SOURCE ADDRESS, LENGTH/TYPE, DATA area, PADDING area, and frame check. Diagram </w:t>
      </w:r>
      <w:r>
        <w:rPr>
          <w:rFonts w:hint="eastAsia"/>
          <w:b w:val="0"/>
          <w:bCs w:val="0"/>
          <w:sz w:val="24"/>
          <w:szCs w:val="24"/>
          <w:highlight w:val="none"/>
          <w:lang w:val="en-US" w:eastAsia="zh-CN"/>
        </w:rPr>
        <w:t>3</w:t>
      </w:r>
      <w:r>
        <w:rPr>
          <w:rFonts w:hint="default"/>
          <w:b w:val="0"/>
          <w:bCs w:val="0"/>
          <w:sz w:val="24"/>
          <w:szCs w:val="24"/>
          <w:highlight w:val="none"/>
          <w:lang w:val="en-US" w:eastAsia="zh-CN"/>
        </w:rPr>
        <w:t xml:space="preserve"> shows the standard Ethernet frame structure.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highlight w:val="none"/>
          <w:lang w:val="en-US" w:eastAsia="zh-CN"/>
        </w:rPr>
      </w:pPr>
      <w:r>
        <w:rPr>
          <w:rFonts w:hint="eastAsia"/>
          <w:highlight w:val="none"/>
          <w:lang w:val="en-US" w:eastAsia="zh-CN"/>
        </w:rPr>
        <w:drawing>
          <wp:inline distT="0" distB="0" distL="114300" distR="114300">
            <wp:extent cx="5269230" cy="2620010"/>
            <wp:effectExtent l="0" t="0" r="3810" b="1270"/>
            <wp:docPr id="7" name="图片 7"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4"/>
                    <pic:cNvPicPr>
                      <a:picLocks noChangeAspect="1"/>
                    </pic:cNvPicPr>
                  </pic:nvPicPr>
                  <pic:blipFill>
                    <a:blip r:embed="rId14"/>
                    <a:stretch>
                      <a:fillRect/>
                    </a:stretch>
                  </pic:blipFill>
                  <pic:spPr>
                    <a:xfrm>
                      <a:off x="0" y="0"/>
                      <a:ext cx="5269230" cy="262001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SEQ 图 \* ARABIC </w:instrText>
      </w:r>
      <w:r>
        <w:rPr>
          <w:rFonts w:hint="default"/>
          <w:lang w:val="en-US" w:eastAsia="zh-CN"/>
        </w:rPr>
        <w:fldChar w:fldCharType="separate"/>
      </w:r>
      <w:r>
        <w:rPr>
          <w:rFonts w:hint="default"/>
          <w:lang w:val="en-US" w:eastAsia="zh-CN"/>
        </w:rPr>
        <w:t>3</w:t>
      </w:r>
      <w:r>
        <w:rPr>
          <w:rFonts w:hint="default"/>
          <w:lang w:val="en-US" w:eastAsia="zh-CN"/>
        </w:rPr>
        <w:fldChar w:fldCharType="end"/>
      </w:r>
      <w:bookmarkStart w:id="89" w:name="_Toc11429"/>
      <w:r>
        <w:rPr>
          <w:rFonts w:hint="eastAsia"/>
          <w:lang w:val="en-US" w:eastAsia="zh-CN"/>
        </w:rPr>
        <w:t xml:space="preserve"> S</w:t>
      </w:r>
      <w:r>
        <w:rPr>
          <w:rFonts w:hint="default"/>
          <w:lang w:val="en-US" w:eastAsia="zh-CN"/>
        </w:rPr>
        <w:t>tandard Ethernet frame structure</w:t>
      </w:r>
      <w:bookmarkEnd w:id="89"/>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This paper designs the communication frame according to the standard Ethernet frame format. The Preamble is the header of the data frame, which consists of seven 01 alternating bytes. Frame start (SDF) is 0xD5, indicating the start of the frame. The destination address (DA) is the address of the receiver. The source address (SA) is the address of the sending end. Length/Type indicates the valid data Length or Type of the data frame. The DATA area (DATA) represents the voltage and current value transmitted by the source measurement unit, and its length is 32 bytes. Padding area (Pad) set to 32 bytes; Frame check (FCS) is a cyclic redundancy check sum to ensure the correctness of the transmitted data. Table 1 shows the designed communication frame format.</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p>
    <w:tbl>
      <w:tblPr>
        <w:tblStyle w:val="11"/>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975"/>
        <w:gridCol w:w="886"/>
        <w:gridCol w:w="1200"/>
        <w:gridCol w:w="1034"/>
        <w:gridCol w:w="1246"/>
        <w:gridCol w:w="1024"/>
        <w:gridCol w:w="1025"/>
        <w:gridCol w:w="98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975"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P</w:t>
            </w:r>
            <w:r>
              <w:rPr>
                <w:rFonts w:hint="eastAsia"/>
                <w:b w:val="0"/>
                <w:bCs w:val="0"/>
                <w:sz w:val="20"/>
                <w:szCs w:val="20"/>
                <w:highlight w:val="none"/>
                <w:lang w:val="en-US" w:eastAsia="zh-CN"/>
              </w:rPr>
              <w:t>reframe</w:t>
            </w:r>
          </w:p>
        </w:tc>
        <w:tc>
          <w:tcPr>
            <w:tcW w:w="886"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F</w:t>
            </w:r>
            <w:r>
              <w:rPr>
                <w:rFonts w:hint="eastAsia"/>
                <w:b w:val="0"/>
                <w:bCs w:val="0"/>
                <w:sz w:val="20"/>
                <w:szCs w:val="20"/>
                <w:highlight w:val="none"/>
                <w:lang w:val="en-US" w:eastAsia="zh-CN"/>
              </w:rPr>
              <w:t xml:space="preserve">rame </w:t>
            </w:r>
            <w:r>
              <w:rPr>
                <w:rFonts w:hint="default"/>
                <w:b w:val="0"/>
                <w:bCs w:val="0"/>
                <w:sz w:val="20"/>
                <w:szCs w:val="20"/>
                <w:highlight w:val="none"/>
                <w:lang w:val="en-US" w:eastAsia="zh-CN"/>
              </w:rPr>
              <w:t>I</w:t>
            </w:r>
            <w:r>
              <w:rPr>
                <w:rFonts w:hint="eastAsia"/>
                <w:b w:val="0"/>
                <w:bCs w:val="0"/>
                <w:sz w:val="20"/>
                <w:szCs w:val="20"/>
                <w:highlight w:val="none"/>
                <w:lang w:val="en-US" w:eastAsia="zh-CN"/>
              </w:rPr>
              <w:t>nitiator</w:t>
            </w:r>
          </w:p>
        </w:tc>
        <w:tc>
          <w:tcPr>
            <w:tcW w:w="1200"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D</w:t>
            </w:r>
            <w:r>
              <w:rPr>
                <w:rFonts w:hint="eastAsia"/>
                <w:b w:val="0"/>
                <w:bCs w:val="0"/>
                <w:sz w:val="20"/>
                <w:szCs w:val="20"/>
                <w:highlight w:val="none"/>
                <w:lang w:val="en-US" w:eastAsia="zh-CN"/>
              </w:rPr>
              <w:t>estination address</w:t>
            </w:r>
          </w:p>
        </w:tc>
        <w:tc>
          <w:tcPr>
            <w:tcW w:w="1034"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S</w:t>
            </w:r>
            <w:r>
              <w:rPr>
                <w:rFonts w:hint="eastAsia"/>
                <w:b w:val="0"/>
                <w:bCs w:val="0"/>
                <w:sz w:val="20"/>
                <w:szCs w:val="20"/>
                <w:highlight w:val="none"/>
                <w:lang w:val="en-US" w:eastAsia="zh-CN"/>
              </w:rPr>
              <w:t>ource</w:t>
            </w:r>
            <w:r>
              <w:rPr>
                <w:rFonts w:hint="default"/>
                <w:b w:val="0"/>
                <w:bCs w:val="0"/>
                <w:sz w:val="20"/>
                <w:szCs w:val="20"/>
                <w:highlight w:val="none"/>
                <w:lang w:val="en-US" w:eastAsia="zh-CN"/>
              </w:rPr>
              <w:t xml:space="preserve"> A</w:t>
            </w:r>
            <w:r>
              <w:rPr>
                <w:rFonts w:hint="eastAsia"/>
                <w:b w:val="0"/>
                <w:bCs w:val="0"/>
                <w:sz w:val="20"/>
                <w:szCs w:val="20"/>
                <w:highlight w:val="none"/>
                <w:lang w:val="en-US" w:eastAsia="zh-CN"/>
              </w:rPr>
              <w:t>ddress</w:t>
            </w:r>
          </w:p>
        </w:tc>
        <w:tc>
          <w:tcPr>
            <w:tcW w:w="1246"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L</w:t>
            </w:r>
            <w:r>
              <w:rPr>
                <w:rFonts w:hint="eastAsia"/>
                <w:b w:val="0"/>
                <w:bCs w:val="0"/>
                <w:sz w:val="20"/>
                <w:szCs w:val="20"/>
                <w:highlight w:val="none"/>
                <w:lang w:val="en-US" w:eastAsia="zh-CN"/>
              </w:rPr>
              <w:t>ength</w:t>
            </w:r>
            <w:r>
              <w:rPr>
                <w:rFonts w:hint="default"/>
                <w:b w:val="0"/>
                <w:bCs w:val="0"/>
                <w:sz w:val="20"/>
                <w:szCs w:val="20"/>
                <w:highlight w:val="none"/>
                <w:lang w:val="en-US" w:eastAsia="zh-CN"/>
              </w:rPr>
              <w:t>/</w:t>
            </w:r>
            <w:r>
              <w:rPr>
                <w:rFonts w:hint="eastAsia"/>
                <w:b w:val="0"/>
                <w:bCs w:val="0"/>
                <w:sz w:val="20"/>
                <w:szCs w:val="20"/>
                <w:highlight w:val="none"/>
                <w:lang w:val="en-US" w:eastAsia="zh-CN"/>
              </w:rPr>
              <w:t>type</w:t>
            </w:r>
          </w:p>
        </w:tc>
        <w:tc>
          <w:tcPr>
            <w:tcW w:w="1024"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D</w:t>
            </w:r>
            <w:r>
              <w:rPr>
                <w:rFonts w:hint="eastAsia"/>
                <w:b w:val="0"/>
                <w:bCs w:val="0"/>
                <w:sz w:val="20"/>
                <w:szCs w:val="20"/>
                <w:highlight w:val="none"/>
                <w:lang w:val="en-US" w:eastAsia="zh-CN"/>
              </w:rPr>
              <w:t xml:space="preserve">ata </w:t>
            </w:r>
            <w:r>
              <w:rPr>
                <w:rFonts w:hint="default"/>
                <w:b w:val="0"/>
                <w:bCs w:val="0"/>
                <w:sz w:val="20"/>
                <w:szCs w:val="20"/>
                <w:highlight w:val="none"/>
                <w:lang w:val="en-US" w:eastAsia="zh-CN"/>
              </w:rPr>
              <w:t>area</w:t>
            </w:r>
          </w:p>
        </w:tc>
        <w:tc>
          <w:tcPr>
            <w:tcW w:w="1025"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P</w:t>
            </w:r>
            <w:r>
              <w:rPr>
                <w:rFonts w:hint="eastAsia"/>
                <w:b w:val="0"/>
                <w:bCs w:val="0"/>
                <w:sz w:val="20"/>
                <w:szCs w:val="20"/>
                <w:highlight w:val="none"/>
                <w:lang w:val="en-US" w:eastAsia="zh-CN"/>
              </w:rPr>
              <w:t>adding</w:t>
            </w:r>
            <w:r>
              <w:rPr>
                <w:rFonts w:hint="default"/>
                <w:b w:val="0"/>
                <w:bCs w:val="0"/>
                <w:sz w:val="20"/>
                <w:szCs w:val="20"/>
                <w:highlight w:val="none"/>
                <w:lang w:val="en-US" w:eastAsia="zh-CN"/>
              </w:rPr>
              <w:t xml:space="preserve"> area</w:t>
            </w:r>
          </w:p>
        </w:tc>
        <w:tc>
          <w:tcPr>
            <w:tcW w:w="988"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frame check</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975"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rPr>
              <w:t>7</w:t>
            </w:r>
            <w:r>
              <w:rPr>
                <w:rFonts w:hint="eastAsia"/>
                <w:sz w:val="21"/>
                <w:szCs w:val="21"/>
                <w:lang w:val="en-US" w:eastAsia="zh-CN"/>
              </w:rPr>
              <w:t xml:space="preserve"> bytes</w:t>
            </w:r>
          </w:p>
        </w:tc>
        <w:tc>
          <w:tcPr>
            <w:tcW w:w="886"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bytes</w:t>
            </w:r>
          </w:p>
        </w:tc>
        <w:tc>
          <w:tcPr>
            <w:tcW w:w="1200" w:type="dxa"/>
            <w:tcBorders>
              <w:bottom w:val="single" w:color="auto" w:sz="12" w:space="0"/>
            </w:tcBorders>
          </w:tcPr>
          <w:p>
            <w:pPr>
              <w:ind w:firstLine="0" w:firstLineChars="0"/>
              <w:jc w:val="center"/>
              <w:rPr>
                <w:sz w:val="21"/>
                <w:szCs w:val="21"/>
              </w:rPr>
            </w:pPr>
            <w:r>
              <w:rPr>
                <w:rFonts w:hint="eastAsia"/>
                <w:sz w:val="21"/>
                <w:szCs w:val="21"/>
              </w:rPr>
              <w:t>6</w:t>
            </w:r>
            <w:r>
              <w:rPr>
                <w:rFonts w:hint="eastAsia"/>
                <w:sz w:val="21"/>
                <w:szCs w:val="21"/>
                <w:lang w:val="en-US" w:eastAsia="zh-CN"/>
              </w:rPr>
              <w:t xml:space="preserve"> bytes</w:t>
            </w:r>
          </w:p>
        </w:tc>
        <w:tc>
          <w:tcPr>
            <w:tcW w:w="1034" w:type="dxa"/>
            <w:tcBorders>
              <w:bottom w:val="single" w:color="auto" w:sz="12" w:space="0"/>
            </w:tcBorders>
          </w:tcPr>
          <w:p>
            <w:pPr>
              <w:ind w:firstLine="0" w:firstLineChars="0"/>
              <w:jc w:val="center"/>
              <w:rPr>
                <w:sz w:val="21"/>
                <w:szCs w:val="21"/>
              </w:rPr>
            </w:pPr>
            <w:r>
              <w:rPr>
                <w:rFonts w:hint="eastAsia"/>
                <w:sz w:val="21"/>
                <w:szCs w:val="21"/>
              </w:rPr>
              <w:t>6</w:t>
            </w:r>
            <w:r>
              <w:rPr>
                <w:rFonts w:hint="eastAsia"/>
                <w:sz w:val="21"/>
                <w:szCs w:val="21"/>
                <w:lang w:val="en-US" w:eastAsia="zh-CN"/>
              </w:rPr>
              <w:t xml:space="preserve"> bytes</w:t>
            </w:r>
          </w:p>
        </w:tc>
        <w:tc>
          <w:tcPr>
            <w:tcW w:w="1246" w:type="dxa"/>
            <w:tcBorders>
              <w:bottom w:val="single" w:color="auto" w:sz="12" w:space="0"/>
            </w:tcBorders>
          </w:tcPr>
          <w:p>
            <w:pPr>
              <w:ind w:firstLine="0" w:firstLineChars="0"/>
              <w:jc w:val="center"/>
              <w:rPr>
                <w:sz w:val="21"/>
                <w:szCs w:val="21"/>
              </w:rPr>
            </w:pPr>
            <w:r>
              <w:rPr>
                <w:rFonts w:hint="eastAsia"/>
                <w:sz w:val="21"/>
                <w:szCs w:val="21"/>
              </w:rPr>
              <w:t>2</w:t>
            </w:r>
            <w:r>
              <w:rPr>
                <w:rFonts w:hint="eastAsia"/>
                <w:sz w:val="21"/>
                <w:szCs w:val="21"/>
                <w:lang w:val="en-US" w:eastAsia="zh-CN"/>
              </w:rPr>
              <w:t xml:space="preserve"> bytes</w:t>
            </w:r>
          </w:p>
        </w:tc>
        <w:tc>
          <w:tcPr>
            <w:tcW w:w="1024" w:type="dxa"/>
            <w:tcBorders>
              <w:bottom w:val="single" w:color="auto" w:sz="12" w:space="0"/>
            </w:tcBorders>
          </w:tcPr>
          <w:p>
            <w:pPr>
              <w:ind w:firstLine="0" w:firstLineChars="0"/>
              <w:jc w:val="center"/>
              <w:rPr>
                <w:sz w:val="21"/>
                <w:szCs w:val="21"/>
              </w:rPr>
            </w:pPr>
            <w:r>
              <w:rPr>
                <w:sz w:val="21"/>
                <w:szCs w:val="21"/>
              </w:rPr>
              <w:t>32</w:t>
            </w:r>
            <w:r>
              <w:rPr>
                <w:rFonts w:hint="eastAsia"/>
                <w:sz w:val="21"/>
                <w:szCs w:val="21"/>
                <w:lang w:val="en-US" w:eastAsia="zh-CN"/>
              </w:rPr>
              <w:t xml:space="preserve"> bytes</w:t>
            </w:r>
          </w:p>
        </w:tc>
        <w:tc>
          <w:tcPr>
            <w:tcW w:w="1025" w:type="dxa"/>
            <w:tcBorders>
              <w:bottom w:val="single" w:color="auto" w:sz="12" w:space="0"/>
            </w:tcBorders>
          </w:tcPr>
          <w:p>
            <w:pPr>
              <w:ind w:firstLine="0" w:firstLineChars="0"/>
              <w:jc w:val="center"/>
              <w:rPr>
                <w:sz w:val="21"/>
                <w:szCs w:val="21"/>
              </w:rPr>
            </w:pPr>
            <w:r>
              <w:rPr>
                <w:sz w:val="21"/>
                <w:szCs w:val="21"/>
              </w:rPr>
              <w:t>60</w:t>
            </w:r>
            <w:r>
              <w:rPr>
                <w:rFonts w:hint="eastAsia"/>
                <w:sz w:val="21"/>
                <w:szCs w:val="21"/>
                <w:lang w:val="en-US" w:eastAsia="zh-CN"/>
              </w:rPr>
              <w:t xml:space="preserve"> bytes</w:t>
            </w:r>
          </w:p>
        </w:tc>
        <w:tc>
          <w:tcPr>
            <w:tcW w:w="988" w:type="dxa"/>
            <w:tcBorders>
              <w:bottom w:val="single" w:color="auto" w:sz="12" w:space="0"/>
            </w:tcBorders>
          </w:tcPr>
          <w:p>
            <w:pPr>
              <w:ind w:firstLine="0" w:firstLineChars="0"/>
              <w:jc w:val="center"/>
              <w:rPr>
                <w:sz w:val="21"/>
                <w:szCs w:val="21"/>
              </w:rPr>
            </w:pPr>
            <w:r>
              <w:rPr>
                <w:rFonts w:hint="eastAsia"/>
                <w:sz w:val="21"/>
                <w:szCs w:val="21"/>
              </w:rPr>
              <w:t>4</w:t>
            </w:r>
            <w:r>
              <w:rPr>
                <w:rFonts w:hint="eastAsia"/>
                <w:sz w:val="21"/>
                <w:szCs w:val="21"/>
                <w:lang w:val="en-US" w:eastAsia="zh-CN"/>
              </w:rPr>
              <w:t xml:space="preserve"> bytes</w:t>
            </w:r>
          </w:p>
        </w:tc>
      </w:tr>
    </w:tbl>
    <w:p>
      <w:pPr>
        <w:pStyle w:val="22"/>
        <w:bidi w:val="0"/>
        <w:rPr>
          <w:rFonts w:hint="default"/>
          <w:lang w:val="en-US" w:eastAsia="zh-CN"/>
        </w:rPr>
      </w:pPr>
      <w:bookmarkStart w:id="90" w:name="_Toc32147"/>
      <w:r>
        <w:rPr>
          <w:rFonts w:hint="eastAsia"/>
          <w:lang w:val="en-US" w:eastAsia="zh-CN"/>
        </w:rPr>
        <w:t xml:space="preserve">Table </w:t>
      </w:r>
      <w:bookmarkEnd w:id="90"/>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1</w:t>
      </w:r>
      <w:r>
        <w:rPr>
          <w:rFonts w:hint="eastAsia"/>
          <w:lang w:val="en-US" w:eastAsia="zh-CN"/>
        </w:rPr>
        <w:fldChar w:fldCharType="end"/>
      </w:r>
      <w:bookmarkStart w:id="91" w:name="_Toc13085"/>
      <w:r>
        <w:rPr>
          <w:rFonts w:hint="eastAsia"/>
          <w:lang w:val="en-US" w:eastAsia="zh-CN"/>
        </w:rPr>
        <w:t xml:space="preserve"> Communication frame format</w:t>
      </w:r>
      <w:bookmarkEnd w:id="91"/>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The test system needs to build different test circuits through the switch matrix, so the software also needs to control the switch matrix. Different from the source measurement unit, the matrix can be controlled simply by opening and closing. The frame structure is designed separately. The frame format of switch matrix data is shown in Table 2.</w:t>
      </w:r>
    </w:p>
    <w:tbl>
      <w:tblPr>
        <w:tblStyle w:val="11"/>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906"/>
        <w:gridCol w:w="1047"/>
        <w:gridCol w:w="1098"/>
        <w:gridCol w:w="1016"/>
        <w:gridCol w:w="1066"/>
        <w:gridCol w:w="1109"/>
        <w:gridCol w:w="1360"/>
        <w:gridCol w:w="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06" w:type="dxa"/>
            <w:tcBorders>
              <w:top w:val="single" w:color="auto" w:sz="12" w:space="0"/>
            </w:tcBorders>
          </w:tcPr>
          <w:p>
            <w:pPr>
              <w:ind w:firstLine="0" w:firstLineChars="0"/>
              <w:jc w:val="center"/>
              <w:rPr>
                <w:sz w:val="21"/>
                <w:szCs w:val="21"/>
              </w:rPr>
            </w:pPr>
            <w:r>
              <w:rPr>
                <w:rFonts w:hint="eastAsia"/>
                <w:highlight w:val="none"/>
                <w:lang w:val="en-US" w:eastAsia="zh-CN"/>
              </w:rPr>
              <w:t>frame header</w:t>
            </w:r>
          </w:p>
        </w:tc>
        <w:tc>
          <w:tcPr>
            <w:tcW w:w="1047" w:type="dxa"/>
            <w:tcBorders>
              <w:top w:val="single" w:color="auto" w:sz="12" w:space="0"/>
            </w:tcBorders>
          </w:tcPr>
          <w:p>
            <w:pPr>
              <w:ind w:firstLine="0" w:firstLineChars="0"/>
              <w:jc w:val="center"/>
              <w:rPr>
                <w:sz w:val="21"/>
                <w:szCs w:val="21"/>
              </w:rPr>
            </w:pPr>
            <w:r>
              <w:rPr>
                <w:rFonts w:hint="eastAsia"/>
                <w:highlight w:val="none"/>
                <w:lang w:val="en-US" w:eastAsia="zh-CN"/>
              </w:rPr>
              <w:t>address</w:t>
            </w:r>
          </w:p>
        </w:tc>
        <w:tc>
          <w:tcPr>
            <w:tcW w:w="1098" w:type="dxa"/>
            <w:tcBorders>
              <w:top w:val="single" w:color="auto" w:sz="12" w:space="0"/>
            </w:tcBorders>
          </w:tcPr>
          <w:p>
            <w:pPr>
              <w:ind w:firstLine="0" w:firstLineChars="0"/>
              <w:jc w:val="center"/>
              <w:rPr>
                <w:sz w:val="21"/>
                <w:szCs w:val="21"/>
              </w:rPr>
            </w:pPr>
            <w:r>
              <w:rPr>
                <w:rFonts w:hint="eastAsia"/>
                <w:highlight w:val="none"/>
                <w:lang w:val="en-US" w:eastAsia="zh-CN"/>
              </w:rPr>
              <w:t>function code</w:t>
            </w:r>
          </w:p>
        </w:tc>
        <w:tc>
          <w:tcPr>
            <w:tcW w:w="4551" w:type="dxa"/>
            <w:gridSpan w:val="4"/>
            <w:tcBorders>
              <w:top w:val="single" w:color="auto" w:sz="12" w:space="0"/>
            </w:tcBorders>
          </w:tcPr>
          <w:p>
            <w:pPr>
              <w:ind w:firstLine="0" w:firstLineChars="0"/>
              <w:jc w:val="center"/>
              <w:rPr>
                <w:sz w:val="21"/>
                <w:szCs w:val="21"/>
              </w:rPr>
            </w:pPr>
            <w:r>
              <w:rPr>
                <w:rFonts w:hint="eastAsia"/>
                <w:highlight w:val="none"/>
                <w:lang w:val="en-US" w:eastAsia="zh-CN"/>
              </w:rPr>
              <w:t>data area</w:t>
            </w:r>
          </w:p>
        </w:tc>
        <w:tc>
          <w:tcPr>
            <w:tcW w:w="920" w:type="dxa"/>
            <w:tcBorders>
              <w:top w:val="single" w:color="auto" w:sz="12" w:space="0"/>
            </w:tcBorders>
          </w:tcPr>
          <w:p>
            <w:pPr>
              <w:ind w:firstLine="0" w:firstLineChars="0"/>
              <w:jc w:val="center"/>
              <w:rPr>
                <w:sz w:val="21"/>
                <w:szCs w:val="21"/>
              </w:rPr>
            </w:pPr>
            <w:r>
              <w:rPr>
                <w:rFonts w:hint="eastAsia"/>
                <w:highlight w:val="none"/>
                <w:lang w:val="en-US" w:eastAsia="zh-CN"/>
              </w:rPr>
              <w:t>check code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c>
          <w:tcPr>
            <w:tcW w:w="906"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47"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98"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16"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First byte</w:t>
            </w:r>
          </w:p>
        </w:tc>
        <w:tc>
          <w:tcPr>
            <w:tcW w:w="1066"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Second byte</w:t>
            </w:r>
          </w:p>
        </w:tc>
        <w:tc>
          <w:tcPr>
            <w:tcW w:w="1109"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Third byte</w:t>
            </w:r>
          </w:p>
        </w:tc>
        <w:tc>
          <w:tcPr>
            <w:tcW w:w="1360"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Fourth byte</w:t>
            </w:r>
          </w:p>
        </w:tc>
        <w:tc>
          <w:tcPr>
            <w:tcW w:w="920"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r>
    </w:tbl>
    <w:p>
      <w:pPr>
        <w:pStyle w:val="22"/>
        <w:bidi w:val="0"/>
        <w:rPr>
          <w:rFonts w:hint="default"/>
          <w:lang w:val="en-US" w:eastAsia="zh-CN"/>
        </w:rPr>
      </w:pPr>
      <w:r>
        <w:rPr>
          <w:rFonts w:hint="eastAsia"/>
          <w:lang w:val="en-US" w:eastAsia="zh-CN"/>
        </w:rPr>
        <w:t xml:space="preserve">Table </w:t>
      </w:r>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2</w:t>
      </w:r>
      <w:r>
        <w:rPr>
          <w:rFonts w:hint="eastAsia"/>
          <w:lang w:val="en-US" w:eastAsia="zh-CN"/>
        </w:rPr>
        <w:fldChar w:fldCharType="end"/>
      </w:r>
      <w:bookmarkStart w:id="92" w:name="_Toc8375"/>
      <w:r>
        <w:rPr>
          <w:rFonts w:hint="eastAsia"/>
          <w:lang w:val="en-US" w:eastAsia="zh-CN"/>
        </w:rPr>
        <w:t xml:space="preserve"> The frame format of switch matrix data</w:t>
      </w:r>
      <w:bookmarkEnd w:id="92"/>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 xml:space="preserve">The length of data frame of switch matrix is 8 bytes, which is mainly divided into four parts: frame header, address, function code, data area and check code. Where, the data header is the frame header, the sending data frame header is 0x55, the receiving data frame header is 0x22; The address frame is the sending or receiving address. The value ranges from 0 to 255. The function code mainly defines the function to be performed by the data frame. Data area mainly represents the number of relay; Check code is CRC check frame to ensure reliable communication. </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Before you control the switch matrix, read the device status first. If the data 0x00,0x00,0x00,0x00 is received from the device, the device is connected successfully. This is followed by a close or open command to the device.</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(2) Preparation of the SCPI communication protocol</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 xml:space="preserve">SCIP is a general instrument control instruction standard. The SCPI program controlled instrument model is shown in </w:t>
      </w:r>
      <w:r>
        <w:rPr>
          <w:rFonts w:hint="default"/>
          <w:b w:val="0"/>
          <w:bCs w:val="0"/>
          <w:sz w:val="24"/>
          <w:szCs w:val="24"/>
          <w:highlight w:val="none"/>
          <w:lang w:val="en-US" w:eastAsia="zh-CN"/>
        </w:rPr>
        <w:t xml:space="preserve">Diagram </w:t>
      </w:r>
      <w:r>
        <w:rPr>
          <w:rFonts w:hint="eastAsia"/>
          <w:highlight w:val="none"/>
          <w:lang w:val="en-US" w:eastAsia="zh-CN"/>
        </w:rPr>
        <w:t>4, which describes the signal flow direction between test instrument modules and the signal processing process. In this process, the data flows in two directions, one is the flow from the upper computer controller to the lower computer test device, and the other is the opposite direction, the flow from the lower computer test device to the upper computer controller.</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drawing>
          <wp:inline distT="0" distB="0" distL="114300" distR="114300">
            <wp:extent cx="5274310" cy="1717040"/>
            <wp:effectExtent l="0" t="0" r="0" b="0"/>
            <wp:docPr id="19"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CB019B1-382A-4266-B25C-5B523AA43C14-3" descr="wps"/>
                    <pic:cNvPicPr>
                      <a:picLocks noChangeAspect="1"/>
                    </pic:cNvPicPr>
                  </pic:nvPicPr>
                  <pic:blipFill>
                    <a:blip r:embed="rId15"/>
                    <a:stretch>
                      <a:fillRect/>
                    </a:stretch>
                  </pic:blipFill>
                  <pic:spPr>
                    <a:xfrm>
                      <a:off x="0" y="0"/>
                      <a:ext cx="5274310" cy="1717040"/>
                    </a:xfrm>
                    <a:prstGeom prst="rect">
                      <a:avLst/>
                    </a:prstGeom>
                  </pic:spPr>
                </pic:pic>
              </a:graphicData>
            </a:graphic>
          </wp:inline>
        </w:drawing>
      </w:r>
    </w:p>
    <w:p>
      <w:pPr>
        <w:pStyle w:val="21"/>
        <w:bidi w:val="0"/>
        <w:rPr>
          <w:rFonts w:hint="default"/>
          <w:lang w:val="en-US" w:eastAsia="zh-CN"/>
        </w:rPr>
      </w:pPr>
      <w:r>
        <w:rPr>
          <w:rFonts w:hint="default"/>
          <w:lang w:val="en-US" w:eastAsia="zh-CN"/>
        </w:rPr>
        <w:t xml:space="preserve">Diagram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4</w:t>
      </w:r>
      <w:r>
        <w:rPr>
          <w:rFonts w:hint="eastAsia"/>
          <w:lang w:val="en-US" w:eastAsia="zh-CN"/>
        </w:rPr>
        <w:fldChar w:fldCharType="end"/>
      </w:r>
      <w:bookmarkStart w:id="93" w:name="_Toc24657"/>
      <w:r>
        <w:rPr>
          <w:rFonts w:hint="eastAsia"/>
          <w:lang w:val="en-US" w:eastAsia="zh-CN"/>
        </w:rPr>
        <w:t xml:space="preserve"> The SCPI program controlled instrument model</w:t>
      </w:r>
      <w:bookmarkEnd w:id="93"/>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SCPI instructions are usually designed in a hierarchical form using a tree structure. Each layer represents a function. The layers are separated by colons, and the keywords of the same layer are separated by Spaces. The SCPI format is a clear and straightforward representation of instrument control functions. It is generally available in two formats: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Command format: + keyword + value + spaces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Question format:: + keyword +?</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In this test system, the main function of the source measuring unit is to provide the voltage and current source and measure the voltage and current value of the device. According to the instruction function division, SCPI instruction of this system is divided into the following functions, as shown in Table 3.</w:t>
      </w:r>
    </w:p>
    <w:tbl>
      <w:tblPr>
        <w:tblStyle w:val="11"/>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823"/>
        <w:gridCol w:w="439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top w:val="single" w:color="auto" w:sz="8" w:space="0"/>
            </w:tcBorders>
          </w:tcPr>
          <w:p>
            <w:pPr>
              <w:ind w:firstLine="0" w:firstLineChars="0"/>
              <w:jc w:val="center"/>
            </w:pPr>
            <w:r>
              <w:rPr>
                <w:rFonts w:hint="eastAsia"/>
                <w:highlight w:val="none"/>
                <w:lang w:val="en-US" w:eastAsia="zh-CN"/>
              </w:rPr>
              <w:t>instruction</w:t>
            </w:r>
          </w:p>
        </w:tc>
        <w:tc>
          <w:tcPr>
            <w:tcW w:w="4394" w:type="dxa"/>
            <w:tcBorders>
              <w:top w:val="single" w:color="auto" w:sz="8" w:space="0"/>
            </w:tcBorders>
          </w:tcPr>
          <w:p>
            <w:pPr>
              <w:ind w:firstLine="0" w:firstLineChars="0"/>
              <w:jc w:val="center"/>
            </w:pPr>
            <w:r>
              <w:rPr>
                <w:rFonts w:hint="eastAsia"/>
              </w:rPr>
              <w:fldChar w:fldCharType="begin"/>
            </w:r>
            <w:r>
              <w:rPr>
                <w:rFonts w:hint="eastAsia"/>
              </w:rPr>
              <w:instrText xml:space="preserve"> HYPERLINK "javascript:;" </w:instrText>
            </w:r>
            <w:r>
              <w:rPr>
                <w:rFonts w:hint="eastAsia"/>
              </w:rPr>
              <w:fldChar w:fldCharType="separate"/>
            </w:r>
            <w:r>
              <w:rPr>
                <w:rFonts w:hint="default"/>
              </w:rPr>
              <w:t>explain</w:t>
            </w:r>
            <w:r>
              <w:rPr>
                <w:rFonts w:hint="default"/>
              </w:rPr>
              <w:fldChar w:fldCharType="end"/>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top w:val="single" w:color="auto" w:sz="8" w:space="0"/>
            </w:tcBorders>
          </w:tcPr>
          <w:p>
            <w:pPr>
              <w:ind w:firstLine="0" w:firstLineChars="0"/>
              <w:jc w:val="center"/>
            </w:pPr>
            <w:r>
              <w:t>:ROUT:TERM {FRON|REAR}</w:t>
            </w:r>
          </w:p>
        </w:tc>
        <w:tc>
          <w:tcPr>
            <w:tcW w:w="4394" w:type="dxa"/>
            <w:tcBorders>
              <w:top w:val="single" w:color="auto" w:sz="8" w:space="0"/>
            </w:tcBorders>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measurements on the front and rear panels of the device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:SYST:RSEN {ON|OFF}</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2-wire / 4-wire measurement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:SOUR:FUNC {VOLT|CURR}</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voltage source/current source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:SENS: VOLT:NPLC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period multiple of the sampling power supply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:SOUR:VOLT:RANG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voltage measurement range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:SOUR:VOLT:LEV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DC voltage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SOUR:VOLT:ILIM</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current limit in voltage measurement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:OUTP: {ON|OFF}</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Enable/disable device output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bottom w:val="single" w:color="auto" w:sz="12" w:space="0"/>
            </w:tcBorders>
          </w:tcPr>
          <w:p>
            <w:pPr>
              <w:ind w:firstLine="0" w:firstLineChars="0"/>
              <w:jc w:val="center"/>
            </w:pPr>
            <w:r>
              <w:t>:READ?</w:t>
            </w:r>
          </w:p>
        </w:tc>
        <w:tc>
          <w:tcPr>
            <w:tcW w:w="4394" w:type="dxa"/>
            <w:tcBorders>
              <w:bottom w:val="single" w:color="auto" w:sz="12" w:space="0"/>
            </w:tcBorders>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Read device measurements</w:t>
            </w:r>
          </w:p>
        </w:tc>
      </w:tr>
    </w:tbl>
    <w:p>
      <w:pPr>
        <w:pStyle w:val="22"/>
        <w:bidi w:val="0"/>
        <w:rPr>
          <w:rFonts w:hint="default"/>
          <w:lang w:val="en-US" w:eastAsia="zh-CN"/>
        </w:rPr>
      </w:pPr>
      <w:r>
        <w:rPr>
          <w:rFonts w:hint="eastAsia"/>
          <w:lang w:val="en-US" w:eastAsia="zh-CN"/>
        </w:rPr>
        <w:t xml:space="preserve">Table </w:t>
      </w:r>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3</w:t>
      </w:r>
      <w:r>
        <w:rPr>
          <w:rFonts w:hint="eastAsia"/>
          <w:lang w:val="en-US" w:eastAsia="zh-CN"/>
        </w:rPr>
        <w:fldChar w:fldCharType="end"/>
      </w:r>
      <w:bookmarkStart w:id="94" w:name="_Toc3707"/>
      <w:r>
        <w:rPr>
          <w:rFonts w:hint="eastAsia"/>
          <w:lang w:val="en-US" w:eastAsia="zh-CN"/>
        </w:rPr>
        <w:t xml:space="preserve"> SCPI instruction</w:t>
      </w:r>
      <w:bookmarkEnd w:id="94"/>
    </w:p>
    <w:p>
      <w:pPr>
        <w:pStyle w:val="4"/>
        <w:bidi w:val="0"/>
        <w:rPr>
          <w:rFonts w:hint="eastAsia"/>
          <w:lang w:val="en-US" w:eastAsia="zh-CN"/>
        </w:rPr>
      </w:pPr>
      <w:bookmarkStart w:id="95" w:name="_Toc14754"/>
      <w:r>
        <w:rPr>
          <w:rFonts w:hint="eastAsia"/>
          <w:lang w:val="en-US" w:eastAsia="zh-CN"/>
        </w:rPr>
        <w:t>5.2.2 Implementation of the communication module</w:t>
      </w:r>
      <w:bookmarkEnd w:id="95"/>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this test system is written based on QT cross-platform C++ graphical interface application framework. There are two main ways to achieve Ethernet communication on QT platform. The first one is to add the dependent library of visa32.lib and then call the VISA library function. The second is to add the communication module network, using the QTcpSocket class in the module to achieve network communication. VISA is a virtual instrument software architecture, it provides a common interface to achieve computer and test equipment communication, suitable for different interface bus. When you program with VISA functions, you don't need to write the underlying drivers, and you can communicate with various buses by calling uniform interface functions. Its universality is good, is conducive to the later communication interface expansion, but using VISA driver to achieve communication stability is not good, and the communication speed is slow. Because this test system has certain requirements for test speed, so the QTcpSocket class of QT platform network communication module is used to achieve network communication.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5 shows the network communication flowchart. The first step is to instantiate the QTcpSocket, and then call the connectToHost() method in the QTcpSocket class to connect to the server. When connecting, you need to set the IP address and port number of the server. After parameters are configured, data is read and written. Call the write() method of the QTcpSocket class to send the data to the server and wait for the data to return. In order to avoid the problem that the response speed of the lower computer is too slow and the reading is not complete, we need to set a certain delay time according to the actual situation. When data is returned from the data cache, the readRead() signal is emitted and the corresponding slot function is used to read the returned data. After the reading is complete, disconnect from the server.</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drawing>
          <wp:inline distT="0" distB="0" distL="114300" distR="114300">
            <wp:extent cx="4329430" cy="6807200"/>
            <wp:effectExtent l="0" t="0" r="0" b="0"/>
            <wp:docPr id="20" name="ECB019B1-382A-4266-B25C-5B523AA43C14-4"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CB019B1-382A-4266-B25C-5B523AA43C14-4" descr="wps"/>
                    <pic:cNvPicPr>
                      <a:picLocks noChangeAspect="1"/>
                    </pic:cNvPicPr>
                  </pic:nvPicPr>
                  <pic:blipFill>
                    <a:blip r:embed="rId16"/>
                    <a:stretch>
                      <a:fillRect/>
                    </a:stretch>
                  </pic:blipFill>
                  <pic:spPr>
                    <a:xfrm>
                      <a:off x="0" y="0"/>
                      <a:ext cx="4329430" cy="680720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5</w:t>
      </w:r>
      <w:r>
        <w:rPr>
          <w:rFonts w:hint="eastAsia"/>
          <w:lang w:val="en-US" w:eastAsia="zh-CN"/>
        </w:rPr>
        <w:fldChar w:fldCharType="end"/>
      </w:r>
      <w:bookmarkStart w:id="96" w:name="_Toc19980"/>
      <w:r>
        <w:rPr>
          <w:rFonts w:hint="eastAsia"/>
          <w:lang w:val="en-US" w:eastAsia="zh-CN"/>
        </w:rPr>
        <w:t xml:space="preserve"> network communication flowchart</w:t>
      </w:r>
      <w:bookmarkEnd w:id="96"/>
    </w:p>
    <w:p>
      <w:pPr>
        <w:pStyle w:val="3"/>
        <w:bidi w:val="0"/>
        <w:rPr>
          <w:rFonts w:hint="eastAsia"/>
          <w:lang w:val="en-US" w:eastAsia="zh-CN"/>
        </w:rPr>
      </w:pPr>
      <w:bookmarkStart w:id="97" w:name="_Toc30814"/>
      <w:r>
        <w:rPr>
          <w:rFonts w:hint="eastAsia"/>
          <w:lang w:val="en-US" w:eastAsia="zh-CN"/>
        </w:rPr>
        <w:t>5.3 Design and implementation of the parameter test module</w:t>
      </w:r>
      <w:bookmarkEnd w:id="97"/>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lang w:val="en-US" w:eastAsia="zh-CN"/>
        </w:rPr>
      </w:pPr>
      <w:r>
        <w:rPr>
          <w:rFonts w:hint="eastAsia"/>
          <w:lang w:val="en-US" w:eastAsia="zh-CN"/>
        </w:rPr>
        <w:t>The test system needs to test the static parameters of SiC power devices, and different test circuits need to be built to test different static parameters, which requires the use of application software to control the test equipment and switch matrix, and complete the switch of different test circuits. This test system software designed the corresponding test module for each static parameter of the device to help users quickly complete the test of each static parameter. The following uses the static parameters of 1200V/800A SiC hybrid IGBT module as an example to describe the parameter test module of the system software.</w:t>
      </w:r>
    </w:p>
    <w:p>
      <w:pPr>
        <w:pStyle w:val="4"/>
        <w:bidi w:val="0"/>
        <w:rPr>
          <w:rFonts w:hint="eastAsia"/>
          <w:lang w:val="en-US" w:eastAsia="zh-CN"/>
        </w:rPr>
      </w:pPr>
      <w:bookmarkStart w:id="98" w:name="_Toc10592"/>
      <w:r>
        <w:rPr>
          <w:rFonts w:hint="eastAsia"/>
          <w:lang w:val="en-US" w:eastAsia="zh-CN"/>
        </w:rPr>
        <w:t>5.3.1 Gate-Transmitter Leak Current Test Module</w:t>
      </w:r>
      <w:bookmarkEnd w:id="98"/>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lang w:val="en-US" w:eastAsia="zh-CN"/>
        </w:rPr>
      </w:pPr>
      <w:r>
        <w:rPr>
          <w:rFonts w:hint="eastAsia"/>
          <w:b w:val="0"/>
          <w:bCs w:val="0"/>
          <w:sz w:val="24"/>
          <w:szCs w:val="24"/>
          <w:lang w:val="en-US" w:eastAsia="zh-CN"/>
        </w:rPr>
        <w:t>In order to facilitate the management of each test device, the test system software has created a separate class for each test device, and realized the test device connection, parameter configuration, open output, close output and other function functions in the class. Firstly, the connect() function of the existing low-voltage source test unit object and switch matrix object in the software is called respectively to establish the communication connection between the system and the test equipment. Then call the setConfig() function of the switch matrix and send instructions to close Y3, Y4, and Y20. Then call the sleep() function to delay the main thread by 10ms, wait for the circuit to stabilize, and send the corresponding SCPI instruction to the low-voltage source measurement unit according to the parameters configured on the UI page. It then sends the :OUTP ON command to turn ON the low-voltage source measurement unit output, and calls the sleep() function again to wait for the data to return. Finally, the ReadOutput() function of the low-voltage source measurement unit object is called to read and save the data, close the source table output, and disconnect all relays.</w:t>
      </w:r>
    </w:p>
    <w:p>
      <w:pPr>
        <w:pStyle w:val="4"/>
        <w:bidi w:val="0"/>
        <w:outlineLvl w:val="1"/>
        <w:rPr>
          <w:rFonts w:hint="eastAsia"/>
          <w:lang w:val="en-US" w:eastAsia="zh-CN"/>
        </w:rPr>
      </w:pPr>
      <w:bookmarkStart w:id="99" w:name="_Toc11241"/>
      <w:r>
        <w:rPr>
          <w:rFonts w:hint="eastAsia"/>
          <w:lang w:val="en-US" w:eastAsia="zh-CN"/>
        </w:rPr>
        <w:t>5.3.2 Dispass voltage test module</w:t>
      </w:r>
      <w:bookmarkEnd w:id="99"/>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b w:val="0"/>
          <w:bCs w:val="0"/>
          <w:sz w:val="24"/>
          <w:szCs w:val="24"/>
          <w:lang w:val="en-US" w:eastAsia="zh-CN"/>
        </w:rPr>
        <w:t>First, instantiate the HV source measurement unit object and switch matrix object, call connect() method to establish device connection, and then send *IDN? Command to determine whether the device is connected successfully. Then call the switch matrix subthread and send instructions to it to close Y1, Y2 and Y21 channels. Then call the sleep() function to delay the main thread by 10ms, wait for the circuit to stabilize, and send the corresponding SCPI command to the high-voltage source measuring unit according to the parameters configured on the UI page. It then sends the :OUTP ON command to turn ON the output of the high-voltage source measurement unit and calls the sleep() function again to wait for the data to return. Finally, read the voltage value of the high voltage source measuring unit, close the output of the source meter, and disconnect all relays.</w:t>
      </w:r>
    </w:p>
    <w:p>
      <w:pPr>
        <w:pStyle w:val="4"/>
        <w:bidi w:val="0"/>
        <w:outlineLvl w:val="1"/>
        <w:rPr>
          <w:rFonts w:hint="eastAsia"/>
          <w:lang w:val="en-US" w:eastAsia="zh-CN"/>
        </w:rPr>
      </w:pPr>
      <w:bookmarkStart w:id="100" w:name="_Toc3087"/>
      <w:r>
        <w:rPr>
          <w:rFonts w:hint="eastAsia"/>
          <w:lang w:val="en-US" w:eastAsia="zh-CN"/>
        </w:rPr>
        <w:t>5.3.3 Saturation voltage test module</w:t>
      </w:r>
      <w:bookmarkEnd w:id="100"/>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sz w:val="24"/>
          <w:szCs w:val="24"/>
          <w:lang w:eastAsia="zh-CN"/>
        </w:rPr>
        <w:t>Firstly, it is connected with low-voltage source measuring unit, high-current pulse source measuring unit and switching matrix respectively. Then, close the switch matrix Y1, Y6, and Y22, and call sleep() to delay the main thread by 10ms. After the circuit is stable, the setConfig() function of the sub-thread of the low-voltage source measuring unit and the high-current pulse source measuring unit are respectively called to control the device to complete the corresponding parameter configuration. Next, send the :OUTP ON command to the low voltage source measuring unit to provide 15V DC at both gate-emitter terminals, then use :READ? The command triggers the high-current source measuring unit to supply a pulse current of 800A and calls its readOutput() method to read the return voltage value of the high-current pulse source measuring unit. The read voltage value is the saturation voltage.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eastAsia="宋体"/>
          <w:b/>
          <w:bCs/>
          <w:lang w:val="en-US" w:eastAsia="zh-CN"/>
        </w:rPr>
      </w:pPr>
      <w:bookmarkStart w:id="101" w:name="_Toc27600"/>
      <w:r>
        <w:rPr>
          <w:rStyle w:val="17"/>
          <w:rFonts w:hint="default"/>
          <w:lang w:val="en-US" w:eastAsia="zh-CN"/>
        </w:rPr>
        <w:t>5.4 Design and implementation of the automatic test module</w:t>
      </w:r>
      <w:bookmarkEnd w:id="101"/>
      <w:r>
        <w:rPr>
          <w:rFonts w:hint="default" w:eastAsia="宋体"/>
          <w:b/>
          <w:bCs/>
          <w:lang w:val="en-US" w:eastAsia="zh-CN"/>
        </w:rPr>
        <w:t xml:space="preserve"> </w:t>
      </w:r>
    </w:p>
    <w:p>
      <w:pPr>
        <w:pStyle w:val="4"/>
        <w:bidi w:val="0"/>
        <w:outlineLvl w:val="1"/>
        <w:rPr>
          <w:rFonts w:hint="default"/>
          <w:lang w:val="en-US" w:eastAsia="zh-CN"/>
        </w:rPr>
      </w:pPr>
      <w:bookmarkStart w:id="102" w:name="_Toc23699"/>
      <w:r>
        <w:rPr>
          <w:rFonts w:hint="default"/>
          <w:lang w:val="en-US" w:eastAsia="zh-CN"/>
        </w:rPr>
        <w:t>5.4.1 Thread management</w:t>
      </w:r>
      <w:bookmarkEnd w:id="102"/>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Because the third generation semiconductor power device test system needs to implement real-time data acquisition and data processing tasks, it is necessary to create multiple worker threads to realize these operations. The system software sets the main test interface as the main thread, and each connected test device class as the child thread. The main thread is responsible for displaying the data and image of the test project, and the child thread is responsible for collecting the data returned by a single device in the test project. This effectively avoids the situation that the user page will lose response due to the lack of resources caused by the instrument data acquisition for too long, and improves the test rate.</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b w:val="0"/>
          <w:bCs w:val="0"/>
          <w:color w:val="auto"/>
          <w:u w:val="none"/>
          <w:lang w:eastAsia="zh-CN"/>
        </w:rPr>
      </w:pPr>
      <w:r>
        <w:rPr>
          <w:rFonts w:hint="eastAsia" w:eastAsia="宋体"/>
          <w:b w:val="0"/>
          <w:bCs w:val="0"/>
          <w:color w:val="auto"/>
          <w:u w:val="none"/>
          <w:lang w:eastAsia="zh-CN"/>
        </w:rPr>
        <w:t>Take device connection function as an example</w:t>
      </w:r>
      <w:r>
        <w:rPr>
          <w:rFonts w:hint="eastAsia"/>
          <w:b w:val="0"/>
          <w:bCs w:val="0"/>
          <w:color w:val="auto"/>
          <w:u w:val="none"/>
          <w:lang w:val="en-US" w:eastAsia="zh-CN"/>
        </w:rPr>
        <w:t xml:space="preserve"> to</w:t>
      </w:r>
      <w:r>
        <w:rPr>
          <w:rFonts w:hint="eastAsia" w:eastAsia="宋体"/>
          <w:b w:val="0"/>
          <w:bCs w:val="0"/>
          <w:color w:val="auto"/>
          <w:u w:val="none"/>
          <w:lang w:eastAsia="zh-CN"/>
        </w:rPr>
        <w:t xml:space="preserve"> introduce the use of multithreading technology: first, create the Mainwindow window class, use moveToThread() method to set it as the main thread; Then, after the user has added devices for connection operations, create InstrumentWorker instrumentworkers and QThreads in the DevInfoWidget class that inherits QObject. InstrumentWorker moveToThread the InstrumentWorker object moveToThread to the InstrumentWorker, and launch the InstrumentWorker. The InstrumentWorker emits a connectInstrument() signal, triggering the connectInstrument() slot on the InstrumentWorker object.</w:t>
      </w:r>
    </w:p>
    <w:p>
      <w:pPr>
        <w:pStyle w:val="4"/>
        <w:bidi w:val="0"/>
        <w:outlineLvl w:val="1"/>
        <w:rPr>
          <w:rFonts w:hint="default"/>
          <w:lang w:val="en-US" w:eastAsia="zh-CN"/>
        </w:rPr>
      </w:pPr>
      <w:bookmarkStart w:id="103" w:name="_Toc3175"/>
      <w:r>
        <w:rPr>
          <w:rFonts w:hint="default"/>
          <w:lang w:val="en-US" w:eastAsia="zh-CN"/>
        </w:rPr>
        <w:t>5.4.2 Automatic testing</w:t>
      </w:r>
      <w:bookmarkEnd w:id="103"/>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 xml:space="preserve">The existing software of semiconductor device test system only supports the test of single parameter index, and does not support the automatic test of all parameters at one time. If you want to obtain all the static parameters of the device, you need to configure all the parameters first and then click the test button successively, which is very complicated, tedious and time-consuming. Therefore, in order to simplify the operation process, improve the efficiency of testing system of testing, the test system based on multi-threading technology and QT's signals and slots mechanism implements a button automatic test function: users only need to click a button, the system can automatically </w:t>
      </w:r>
      <w:r>
        <w:rPr>
          <w:rFonts w:hint="eastAsia" w:eastAsia="宋体"/>
          <w:lang w:val="en-US" w:eastAsia="zh-CN"/>
        </w:rPr>
        <w:t xml:space="preserve">measure </w:t>
      </w:r>
      <w:r>
        <w:rPr>
          <w:rFonts w:hint="eastAsia" w:eastAsia="宋体"/>
          <w:lang w:eastAsia="zh-CN"/>
        </w:rPr>
        <w:t>all the static parameters of the measuring devices, and at the end of the test, automatic</w:t>
      </w:r>
      <w:r>
        <w:rPr>
          <w:rFonts w:hint="eastAsia" w:eastAsia="宋体"/>
          <w:lang w:val="en-US" w:eastAsia="zh-CN"/>
        </w:rPr>
        <w:t xml:space="preserve"> function</w:t>
      </w:r>
      <w:r>
        <w:rPr>
          <w:rFonts w:hint="eastAsia" w:eastAsia="宋体"/>
          <w:lang w:eastAsia="zh-CN"/>
        </w:rPr>
        <w:t xml:space="preserve"> sav</w:t>
      </w:r>
      <w:r>
        <w:rPr>
          <w:rFonts w:hint="eastAsia" w:eastAsia="宋体"/>
          <w:lang w:val="en-US" w:eastAsia="zh-CN"/>
        </w:rPr>
        <w:t>es</w:t>
      </w:r>
      <w:r>
        <w:rPr>
          <w:rFonts w:hint="eastAsia" w:eastAsia="宋体"/>
          <w:lang w:eastAsia="zh-CN"/>
        </w:rPr>
        <w:t xml:space="preserve"> the test data and test results. One-key automatic test function is the core function of the whole upper computer software system. One-key execution of all test projects simplifies the test process, saves the test time, and improves the test efficiency to a great extent. </w:t>
      </w: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6</w:t>
      </w:r>
      <w:r>
        <w:rPr>
          <w:rFonts w:hint="eastAsia" w:eastAsia="宋体"/>
          <w:lang w:eastAsia="zh-CN"/>
        </w:rPr>
        <w:t xml:space="preserve"> shows the one-click automatic test process.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drawing>
          <wp:inline distT="0" distB="0" distL="114300" distR="114300">
            <wp:extent cx="5269865" cy="5359400"/>
            <wp:effectExtent l="0" t="0" r="0" b="0"/>
            <wp:docPr id="21" name="ECB019B1-382A-4266-B25C-5B523AA43C14-5"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CB019B1-382A-4266-B25C-5B523AA43C14-5" descr="wps"/>
                    <pic:cNvPicPr>
                      <a:picLocks noChangeAspect="1"/>
                    </pic:cNvPicPr>
                  </pic:nvPicPr>
                  <pic:blipFill>
                    <a:blip r:embed="rId17"/>
                    <a:stretch>
                      <a:fillRect/>
                    </a:stretch>
                  </pic:blipFill>
                  <pic:spPr>
                    <a:xfrm>
                      <a:off x="0" y="0"/>
                      <a:ext cx="5269865" cy="535940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eastAsia="zh-CN"/>
        </w:rPr>
        <w:t xml:space="preserve"> </w:t>
      </w:r>
      <w:r>
        <w:rPr>
          <w:rFonts w:hint="eastAsia"/>
          <w:lang w:eastAsia="zh-CN"/>
        </w:rPr>
        <w:fldChar w:fldCharType="begin"/>
      </w:r>
      <w:r>
        <w:rPr>
          <w:rFonts w:hint="eastAsia"/>
          <w:lang w:eastAsia="zh-CN"/>
        </w:rPr>
        <w:instrText xml:space="preserve"> SEQ 图 \* ARABIC </w:instrText>
      </w:r>
      <w:r>
        <w:rPr>
          <w:rFonts w:hint="eastAsia"/>
          <w:lang w:eastAsia="zh-CN"/>
        </w:rPr>
        <w:fldChar w:fldCharType="separate"/>
      </w:r>
      <w:r>
        <w:rPr>
          <w:rFonts w:hint="eastAsia"/>
          <w:lang w:eastAsia="zh-CN"/>
        </w:rPr>
        <w:t>6</w:t>
      </w:r>
      <w:r>
        <w:rPr>
          <w:rFonts w:hint="eastAsia"/>
          <w:lang w:eastAsia="zh-CN"/>
        </w:rPr>
        <w:fldChar w:fldCharType="end"/>
      </w:r>
      <w:bookmarkStart w:id="104" w:name="_Toc15947"/>
      <w:r>
        <w:rPr>
          <w:rFonts w:hint="eastAsia"/>
          <w:lang w:val="en-US" w:eastAsia="zh-CN"/>
        </w:rPr>
        <w:t xml:space="preserve"> </w:t>
      </w:r>
      <w:r>
        <w:rPr>
          <w:rFonts w:hint="eastAsia"/>
          <w:lang w:eastAsia="zh-CN"/>
        </w:rPr>
        <w:t>one-click automatic test process</w:t>
      </w:r>
      <w:bookmarkEnd w:id="104"/>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After the user has configured all the test projects, click the "one-click test" button to trigger its corresponding slot function execAllProjects(). First, the system reads all the current project files. If there is no project, exit directly. If there is a project to be tested, a total test data storage directory is created for this test. Before the test project, close all device outputs and empty the cached data saved by the last test project (a special QMap structure is provided in the program to hold all device collected data). Then, start executing the current test project. After the test is complete, save the test data of all devices in the current test project. Execute all test projects in a loop. When all parameters (project items) are tested, save the test report and the test is finished.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implementation of the current test project is divided into three main steps: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first step is to set parameters for all devices.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second step is to issue open output instruction;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third step is to wait for the completion of the test after issuing the output command.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In the whole process, QT signal and slot mechanism and multi-thread technology are used to achieve the control of multiple devices. To avoid invalid parameter configuration, ensure that the parameter configuration command is delivered before sending the open output command during the test project. Since the main thread is only responsible for transmitting the parameter setting signal, it is the slot function in the sub-thread of each device that really executes the issued instruction, and each slot function has no corresponding return value, so the main thread cannot judge whether the parameter configuration instruction of all devices has been delivered. In order to solve this problem, this paper uses Blocking</w:t>
      </w:r>
      <w:r>
        <w:rPr>
          <w:rFonts w:hint="eastAsia" w:eastAsia="宋体"/>
          <w:lang w:val="en-US" w:eastAsia="zh-CN"/>
        </w:rPr>
        <w:t xml:space="preserve"> </w:t>
      </w:r>
      <w:r>
        <w:rPr>
          <w:rFonts w:hint="default" w:eastAsia="宋体"/>
          <w:lang w:val="en-US" w:eastAsia="zh-CN"/>
        </w:rPr>
        <w:t>Queued</w:t>
      </w:r>
      <w:r>
        <w:rPr>
          <w:rFonts w:hint="eastAsia" w:eastAsia="宋体"/>
          <w:lang w:val="en-US" w:eastAsia="zh-CN"/>
        </w:rPr>
        <w:t xml:space="preserve"> </w:t>
      </w:r>
      <w:r>
        <w:rPr>
          <w:rFonts w:hint="default" w:eastAsia="宋体"/>
          <w:lang w:val="en-US" w:eastAsia="zh-CN"/>
        </w:rPr>
        <w:t>Connection of signal slot connection, by blocking the connection to ensure that the child thread slot function after the execution of the main thread continues to emit signals, to achieve the synchronous call thread.</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17"/>
          <w:rFonts w:hint="default"/>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17"/>
          <w:rFonts w:hint="default"/>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eastAsia="宋体"/>
          <w:b/>
          <w:bCs/>
          <w:sz w:val="30"/>
          <w:szCs w:val="30"/>
          <w:lang w:val="en-US" w:eastAsia="zh-CN"/>
        </w:rPr>
      </w:pPr>
      <w:bookmarkStart w:id="105" w:name="_Toc21576"/>
      <w:r>
        <w:rPr>
          <w:rStyle w:val="17"/>
          <w:rFonts w:hint="default"/>
          <w:lang w:val="en-US" w:eastAsia="zh-CN"/>
        </w:rPr>
        <w:t>5.5 Design and implementation of the data management module</w:t>
      </w:r>
      <w:bookmarkEnd w:id="105"/>
      <w:r>
        <w:rPr>
          <w:rFonts w:hint="default" w:eastAsia="宋体"/>
          <w:b/>
          <w:bCs/>
          <w:sz w:val="30"/>
          <w:szCs w:val="30"/>
          <w:lang w:val="en-US" w:eastAsia="zh-CN"/>
        </w:rPr>
        <w:t xml:space="preserve"> </w:t>
      </w:r>
    </w:p>
    <w:p>
      <w:pPr>
        <w:pStyle w:val="4"/>
        <w:bidi w:val="0"/>
        <w:outlineLvl w:val="1"/>
        <w:rPr>
          <w:rFonts w:hint="default"/>
          <w:lang w:val="en-US" w:eastAsia="zh-CN"/>
        </w:rPr>
      </w:pPr>
      <w:bookmarkStart w:id="106" w:name="_Toc7549"/>
      <w:r>
        <w:rPr>
          <w:rFonts w:hint="default"/>
          <w:lang w:val="en-US" w:eastAsia="zh-CN"/>
        </w:rPr>
        <w:t>5.5.1 Profile design</w:t>
      </w:r>
      <w:bookmarkEnd w:id="106"/>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Because the test system has many test parameters and different configuration of each parameter, this test system provides special configuration file to avoid repeated configuration and improve test efficiency. The configuration file is configured and saved by the technician in the test project. During the test, the tester only needs to load the configuration file into the system, which eliminates the need for tedious parameter configuration. This operation mode effectively avoids the problem of frequent code changes caused by the change of test methods or test equipment, and improves the universality and stability of the test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In project development, configuration files are usually divided into three types: INI file, XML file and JSON file. The difference between these three types of files is: INI file is easy to record, simple format but not easy to expand; XML files and JSON files are extensible and can record more complex configuration files, but the format is relatively complex, especially for duplicate entries. Therefore, when selecting a configuration file, if the file content is small and there are no (few) repeated record items, you can select INI file. If the file content is large, the logical level is complex, multiple groups of data need to be recorded repeatedly, or the multi-layer relationship may need to be extended later, you can select XML or JSON file. In this test system, the configuration file is mainly used to save the configuration of each device parameter. The content is small and the hierarchy is simple, so the INI file will be used to save the configuration parameters.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eastAsia" w:eastAsia="宋体"/>
          <w:lang w:eastAsia="zh-CN"/>
        </w:rPr>
      </w:pPr>
      <w:r>
        <w:rPr>
          <w:rFonts w:hint="eastAsia" w:eastAsia="宋体"/>
          <w:sz w:val="24"/>
          <w:szCs w:val="24"/>
          <w:lang w:eastAsia="zh-CN"/>
        </w:rPr>
        <w:t xml:space="preserve">Qt provides the QSettings class for reading and writing INI files. An INI file consists of sections, keys, and values. A section, also known as a group, is a grouping of what is written. A key, also known as a property, connects the key name and value with an equal sign. In this test system, each test project information is a section, in which project name, project ID, device configuration information and test condition information are written. Device configuration information is the configuration information of each device parameter in the project, and test condition information is the constraint information of each parameter test, including device model, device name, constraint type, constraint value, and output type. According to the test condition information, the user will extract a group of values that meet the test condition from the collected multiple groups of data and display this value as the test result in the main page. Since there are many types of test configuration information, it is difficult to distinguish it from the test conditions. Therefore, the system calls the beginWriteArray() method of the QSettings class to distinguish the two types of configuration in the section. The device configuration information starts with an Instrument (I), and the test condition information starts with an L(Limit). </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default" w:eastAsia="宋体"/>
          <w:lang w:val="en-US" w:eastAsia="zh-CN"/>
        </w:rPr>
      </w:pPr>
      <w:r>
        <w:rPr>
          <w:rFonts w:hint="default" w:eastAsia="宋体"/>
          <w:lang w:val="en-US" w:eastAsia="zh-CN"/>
        </w:rPr>
        <w:t>After the technician finishes configuring the project file and clicks the "Save" button, the saveInfo() method is displayed to save the project configuration. First, create a QSettings class object pSettings. When creating a new object, you need to input the save path, save format and other parameters. Since all project information in the test system is stored in QVector, we need to locate the first project information structure in the container. The pSettings beginGroup() method is then called to start storing the first project information, with the section name set to Project1. In this section, the pSettings setValue method is called to write the project name and project ID. The pSettings beginWriteArray() method is then called to write the configuration information of the device in the project, which is stored in the QMap container. Iterate over the QMap and call the pSettings setValue method again to write the device name, device type, and then write the corresponding parameters based on the device type. After the device information is written, call the endGroup() method of pSettings to end the current section. Next, we iterate through QVector, writing all of the project information in turn to pSettings. Finally, write the test condition information. When parsing the file, the process is similar to writing, replacing the setValue() method with the value() method to complete the reading of the configuration file.</w:t>
      </w:r>
    </w:p>
    <w:p>
      <w:pPr>
        <w:pStyle w:val="4"/>
        <w:bidi w:val="0"/>
        <w:outlineLvl w:val="1"/>
        <w:rPr>
          <w:rFonts w:hint="default" w:eastAsia="宋体"/>
          <w:b/>
          <w:bCs/>
          <w:szCs w:val="28"/>
          <w:lang w:val="en-US" w:eastAsia="zh-CN"/>
        </w:rPr>
      </w:pPr>
      <w:bookmarkStart w:id="107" w:name="_Toc10883"/>
      <w:r>
        <w:rPr>
          <w:rFonts w:hint="default"/>
          <w:lang w:val="en-US" w:eastAsia="zh-CN"/>
        </w:rPr>
        <w:t>5.5.2 Management of test results</w:t>
      </w:r>
      <w:bookmarkEnd w:id="107"/>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In this test system, the management of test results is divided into the management of single test results and the management of one-key test results. In a single test, the system displays the collected test data in the sub-page of the instrument and equipment in the form of a table, and at the same time, it will draw corresponding curves (I-V, C-V) according to the test data and display them in the form of images, so as to facilitate users to view the characteristics of the test devices. Users can also click the "Save" button to save the current test data to an Excel spreadsheet for further analysis and processing.</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Because the display of test results on the interface requires real-time UI refresh, which will cause a waste of time, and one-click test requires the test time to be as short as possible, so the system will not display every test data on the page when performing one-click test. This test system separately sets up a result display page for the one-click test function, which displays the project name, execution status, time consumption and test results. In the process of testing, the system creates a folder for each test project to save the test data of the project. After the test, the program will automatically generate a test report, used to record the corresponding test results of each test.</w:t>
      </w:r>
    </w:p>
    <w:p>
      <w:pPr>
        <w:pStyle w:val="3"/>
        <w:bidi w:val="0"/>
        <w:rPr>
          <w:rFonts w:hint="eastAsia"/>
          <w:lang w:eastAsia="zh-CN"/>
        </w:rPr>
      </w:pPr>
      <w:bookmarkStart w:id="108" w:name="_Toc10225"/>
      <w:r>
        <w:rPr>
          <w:rFonts w:hint="eastAsia"/>
          <w:lang w:eastAsia="zh-CN"/>
        </w:rPr>
        <w:t>5.6 Design and implementation of the data processing module</w:t>
      </w:r>
      <w:bookmarkEnd w:id="108"/>
    </w:p>
    <w:p>
      <w:pPr>
        <w:pStyle w:val="4"/>
        <w:bidi w:val="0"/>
        <w:outlineLvl w:val="1"/>
        <w:rPr>
          <w:rFonts w:hint="eastAsia"/>
          <w:lang w:eastAsia="zh-CN"/>
        </w:rPr>
      </w:pPr>
      <w:bookmarkStart w:id="109" w:name="_Toc26323"/>
      <w:r>
        <w:rPr>
          <w:rFonts w:hint="eastAsia"/>
          <w:lang w:eastAsia="zh-CN"/>
        </w:rPr>
        <w:t>5.6.1 Error analysis</w:t>
      </w:r>
      <w:bookmarkEnd w:id="109"/>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b w:val="0"/>
          <w:bCs w:val="0"/>
          <w:sz w:val="24"/>
          <w:szCs w:val="24"/>
          <w:lang w:eastAsia="zh-CN"/>
        </w:rPr>
      </w:pPr>
      <w:bookmarkStart w:id="110" w:name="_Toc14093"/>
      <w:bookmarkStart w:id="111" w:name="_Toc13790"/>
      <w:bookmarkStart w:id="112" w:name="_Toc22171"/>
      <w:r>
        <w:rPr>
          <w:rFonts w:hint="eastAsia"/>
          <w:b w:val="0"/>
          <w:bCs w:val="0"/>
          <w:sz w:val="24"/>
          <w:szCs w:val="24"/>
          <w:lang w:eastAsia="zh-CN"/>
        </w:rPr>
        <w:t>(1) Error introduced by the temperature</w:t>
      </w:r>
      <w:bookmarkEnd w:id="110"/>
      <w:bookmarkEnd w:id="111"/>
      <w:bookmarkEnd w:id="112"/>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errors introduced by ambient temperature mainly come from two aspects: first, during the test process, the temperature of semiconductor devices in the test system rises, and the thermal movement of molecules inside the devices is intense, which will generate some thermal noise and affect the measurement accuracy; Second, the PN junction temperature of the device under test rises, which affects the test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influence of PN junction temperature on the test results is analyzed by taking the forward voltage and reverse current of silicon diode 1N4007 as an example. In the normal temperature environment of the semiconductor device, the forward voltage corresponding to 1A forward current is 1.1V, and the reverse current is; When the temperature rises, the forward pressure drop decreases. When the temperature rises, the reverse current increases by about one times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Therefore, suppose that the PN junction temperature rises to 55°C in the test process of 1N4007, the measurement errors of the forward guiding voltage and reverse current introduced at this time are shown in Equations (</w:t>
      </w:r>
      <w:r>
        <w:rPr>
          <w:rFonts w:hint="eastAsia"/>
          <w:b w:val="0"/>
          <w:bCs w:val="0"/>
          <w:sz w:val="24"/>
          <w:szCs w:val="24"/>
          <w:lang w:val="en-US" w:eastAsia="zh-CN"/>
        </w:rPr>
        <w:t>1</w:t>
      </w:r>
      <w:r>
        <w:rPr>
          <w:rFonts w:hint="eastAsia"/>
          <w:b w:val="0"/>
          <w:bCs w:val="0"/>
          <w:sz w:val="24"/>
          <w:szCs w:val="24"/>
          <w:lang w:eastAsia="zh-CN"/>
        </w:rPr>
        <w:t>) and (</w:t>
      </w:r>
      <w:r>
        <w:rPr>
          <w:rFonts w:hint="eastAsia"/>
          <w:b w:val="0"/>
          <w:bCs w:val="0"/>
          <w:sz w:val="24"/>
          <w:szCs w:val="24"/>
          <w:lang w:val="en-US" w:eastAsia="zh-CN"/>
        </w:rPr>
        <w:t>2</w:t>
      </w:r>
      <w:r>
        <w:rPr>
          <w:rFonts w:hint="eastAsia"/>
          <w:b w:val="0"/>
          <w:bCs w:val="0"/>
          <w:sz w:val="24"/>
          <w:szCs w:val="24"/>
          <w:lang w:eastAsia="zh-CN"/>
        </w:rPr>
        <w:t>) :</w:t>
      </w:r>
    </w:p>
    <w:p>
      <w:pPr>
        <w:spacing w:line="240" w:lineRule="auto"/>
        <w:ind w:firstLine="480"/>
        <w:rPr>
          <w:rFonts w:ascii="宋体" w:hAnsi="宋体"/>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1</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w:rPr>
                      <w:rFonts w:ascii="Cambria Math" w:hAnsi="Cambria Math"/>
                      <w:color w:val="000000" w:themeColor="text1"/>
                      <w14:textFill>
                        <w14:solidFill>
                          <w14:schemeClr w14:val="tx1"/>
                        </w14:solidFill>
                      </w14:textFill>
                    </w:rPr>
                    <m:t>2.5mV</m:t>
                  </m:r>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1100</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≈6.82</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1</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2</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sSup>
                    <m:sSupPr>
                      <m:ctrlPr>
                        <w:rPr>
                          <w:rFonts w:ascii="Cambria Math" w:hAnsi="Cambria Math"/>
                          <w:color w:val="000000" w:themeColor="text1"/>
                          <w14:textFill>
                            <w14:solidFill>
                              <w14:schemeClr w14:val="tx1"/>
                            </w14:solidFill>
                          </w14:textFill>
                        </w:rPr>
                      </m:ctrlPr>
                    </m:sSupPr>
                    <m:e>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e>
                    <m:sup>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r>
                        <m:rPr/>
                        <w:rPr>
                          <w:rFonts w:ascii="Cambria Math" w:hAnsi="Cambria Math"/>
                          <w:color w:val="000000" w:themeColor="text1"/>
                          <w14:textFill>
                            <w14:solidFill>
                              <w14:schemeClr w14:val="tx1"/>
                            </w14:solidFill>
                          </w14:textFill>
                        </w:rPr>
                        <m:t>÷10</m:t>
                      </m:r>
                      <m:ctrlPr>
                        <w:rPr>
                          <w:rFonts w:ascii="Cambria Math" w:hAnsi="Cambria Math"/>
                          <w:color w:val="000000" w:themeColor="text1"/>
                          <w14:textFill>
                            <w14:solidFill>
                              <w14:schemeClr w14:val="tx1"/>
                            </w14:solidFill>
                          </w14:textFill>
                        </w:rPr>
                      </m:ctrlPr>
                    </m:sup>
                  </m:sSup>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=2500</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2</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It can be seen that the temperature change will have a great influence on the testing of semiconductor devices. In this paper, the following methods will be adopted to reduce the influence of temperature on the measurement results and improve the test accuracy: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1) Reduce the measurement time of the device. For parameters with high voltage and large current test requirements, the pulse excitation source is adopted, and the duty cycle of 2% can effectively reduce the heat of the device;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2) Try to choose low-noise devices;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In the design of hardware board, pay attention to filtering and heat dissipation, control the temperature of the test system, and reduce the overall thermal noise.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hAnsi="Cambria Math"/>
          <w:i w:val="0"/>
          <w:color w:val="000000" w:themeColor="text1"/>
          <w:lang w:eastAsia="zh-CN"/>
          <w14:textFill>
            <w14:solidFill>
              <w14:schemeClr w14:val="tx1"/>
            </w14:solidFill>
          </w14:textFill>
        </w:rPr>
      </w:pPr>
      <w:bookmarkStart w:id="113" w:name="_Toc20732"/>
      <w:bookmarkStart w:id="114" w:name="_Toc1960"/>
      <w:bookmarkStart w:id="115" w:name="_Toc19501"/>
      <w:r>
        <w:rPr>
          <w:rFonts w:hint="eastAsia" w:hAnsi="Cambria Math"/>
          <w:i w:val="0"/>
          <w:color w:val="000000" w:themeColor="text1"/>
          <w:lang w:eastAsia="zh-CN"/>
          <w14:textFill>
            <w14:solidFill>
              <w14:schemeClr w14:val="tx1"/>
            </w14:solidFill>
          </w14:textFill>
        </w:rPr>
        <w:t>(2) Systematic error</w:t>
      </w:r>
      <w:bookmarkEnd w:id="113"/>
      <w:bookmarkEnd w:id="114"/>
      <w:bookmarkEnd w:id="115"/>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The systematic error is defined as the error of measuring the same value several times under the actual measurement condition, while the value and symbol remain unchanged or change according to a certain law. Therefore, as long as the source of errors can be found, the impact of system errors on test results can be effectively avoided.</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color w:val="000000" w:themeColor="text1"/>
          <w:lang w:val="en-US"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 xml:space="preserve">The system error of this third generation semiconductor device test system mainly comes from the error of measuring components themselves and the error of measuring wiring. The sampling resistance can be corrected to reduce the error of the measuring device. For the error of the test signal line, the Kelvin four-wire method can be used to access the test device, so as to achieve accurate measurement of small resistance </w:t>
      </w:r>
      <w:r>
        <w:rPr>
          <w:rFonts w:hint="eastAsia" w:hAnsi="Cambria Math"/>
          <w:i w:val="0"/>
          <w:color w:val="000000" w:themeColor="text1"/>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hAnsi="Cambria Math"/>
          <w:i w:val="0"/>
          <w:color w:val="000000" w:themeColor="text1"/>
          <w:lang w:eastAsia="zh-CN"/>
          <w14:textFill>
            <w14:solidFill>
              <w14:schemeClr w14:val="tx1"/>
            </w14:solidFill>
          </w14:textFill>
        </w:rPr>
      </w:pPr>
      <w:bookmarkStart w:id="116" w:name="_Toc2777"/>
      <w:bookmarkStart w:id="117" w:name="_Toc16471"/>
      <w:bookmarkStart w:id="118" w:name="_Toc32296"/>
      <w:r>
        <w:rPr>
          <w:rFonts w:hint="eastAsia" w:hAnsi="Cambria Math"/>
          <w:i w:val="0"/>
          <w:color w:val="000000" w:themeColor="text1"/>
          <w:lang w:eastAsia="zh-CN"/>
          <w14:textFill>
            <w14:solidFill>
              <w14:schemeClr w14:val="tx1"/>
            </w14:solidFill>
          </w14:textFill>
        </w:rPr>
        <w:t>(3) Random error</w:t>
      </w:r>
      <w:bookmarkEnd w:id="116"/>
      <w:bookmarkEnd w:id="117"/>
      <w:bookmarkEnd w:id="118"/>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Random error means that the error of the data obtained by multiple tests shows irregular changes under the same condition. In the field of applied engineering, random errors are usually reduced by averaging multiple measurements.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For example, in this system, when measuring the reverse breakdown voltage and reading the measurement data of the source table, the average value of 10 measurements under the same measurement condition can be selected as the final measurement value, as shown in Equation (3)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0"/>
        <w:rPr>
          <w:rFonts w:hAnsi="Cambria Math"/>
          <w:i w:val="0"/>
        </w:rPr>
      </w:pPr>
      <m:oMathPara>
        <m:oMathParaPr>
          <m:jc m:val="center"/>
        </m:oMathParaPr>
        <m:oMath>
          <m:eqArr>
            <w:bookmarkStart w:id="119" w:name="_Toc27571"/>
            <w:bookmarkStart w:id="120" w:name="_Toc26130"/>
            <w:bookmarkStart w:id="121" w:name="_Toc19407"/>
            <m:eqArrPr>
              <m:maxDist m:val="1"/>
              <m:ctrlPr>
                <w:rPr>
                  <w:rFonts w:ascii="Cambria Math" w:hAnsi="Cambria Math"/>
                  <w:i/>
                </w:rPr>
              </m:ctrlPr>
            </m:eqArrPr>
            <m:e>
              <m:r>
                <m:rPr>
                  <m:sty m:val="p"/>
                </m:rPr>
                <w:rPr>
                  <w:rFonts w:ascii="Cambria Math" w:hAnsi="Cambria Math"/>
                </w:rPr>
                <m:t>V</m:t>
              </m:r>
              <m:r>
                <m:rPr/>
                <w:rPr>
                  <w:rFonts w:ascii="Cambria Math" w:hAnsi="Cambria Math"/>
                </w:rPr>
                <m:t>=</m:t>
              </m:r>
              <m:f>
                <m:fPr>
                  <m:ctrlPr>
                    <w:rPr>
                      <w:rFonts w:ascii="Cambria Math" w:hAnsi="Cambria Math"/>
                    </w:rPr>
                  </m:ctrlPr>
                </m:fPr>
                <m:num>
                  <m:nary>
                    <m:naryPr>
                      <m:chr m:val="∑"/>
                      <m:grow m:val="1"/>
                      <m:limLoc m:val="undOvr"/>
                      <m:ctrlPr>
                        <w:rPr>
                          <w:rFonts w:ascii="Cambria Math" w:hAnsi="Cambria Math"/>
                        </w:rPr>
                      </m:ctrlPr>
                    </m:naryPr>
                    <m:sub>
                      <m:r>
                        <m:rPr/>
                        <w:rPr>
                          <w:rFonts w:ascii="Cambria Math" w:hAnsi="Cambria Math"/>
                        </w:rPr>
                        <m:t>i=1</m:t>
                      </m:r>
                      <m:ctrlPr>
                        <w:rPr>
                          <w:rFonts w:ascii="Cambria Math" w:hAnsi="Cambria Math"/>
                        </w:rPr>
                      </m:ctrlPr>
                    </m:sub>
                    <m:sup>
                      <m:r>
                        <m:rPr/>
                        <w:rPr>
                          <w:rFonts w:ascii="Cambria Math" w:hAnsi="Cambria Math"/>
                        </w:rPr>
                        <m:t>10</m:t>
                      </m:r>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V</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num>
                <m:den>
                  <m:r>
                    <m:rPr/>
                    <w:rPr>
                      <w:rFonts w:ascii="Cambria Math" w:hAnsi="Cambria Math"/>
                    </w:rPr>
                    <m:t>10</m:t>
                  </m:r>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ascii="Cambria Math" w:hAnsi="Cambria Math"/>
                    </w:rPr>
                    <m:t>3</m:t>
                  </m:r>
                  <m:ctrlPr>
                    <w:rPr>
                      <w:rFonts w:ascii="Cambria Math" w:hAnsi="Cambria Math"/>
                      <w:i/>
                    </w:rPr>
                  </m:ctrlPr>
                  <w:bookmarkEnd w:id="119"/>
                  <w:bookmarkEnd w:id="120"/>
                </m:e>
              </m:d>
              <m:ctrlPr>
                <w:rPr>
                  <w:rFonts w:ascii="Cambria Math" w:hAnsi="Cambria Math"/>
                  <w:i/>
                </w:rPr>
              </m:ctrlPr>
            </m:e>
          </m:eqArr>
        </m:oMath>
      </m:oMathPara>
      <w:bookmarkEnd w:id="121"/>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lang w:eastAsia="zh-CN"/>
        </w:rPr>
      </w:pPr>
      <w:r>
        <w:rPr>
          <w:rFonts w:hint="eastAsia" w:hAnsi="Cambria Math"/>
          <w:i w:val="0"/>
          <w:lang w:eastAsia="zh-CN"/>
        </w:rPr>
        <w:t>An average reading is used so that positive and negative errors cancel each other out. But because the system is easy to produce some accidental errors in the measurement, resulting in data fluctuations, so the test results obtained after using the average method processing is not very ideal, so this system will use some common algorithms to further process the data.</w:t>
      </w:r>
    </w:p>
    <w:p>
      <w:pPr>
        <w:pStyle w:val="4"/>
        <w:bidi w:val="0"/>
        <w:rPr>
          <w:rFonts w:hint="eastAsia"/>
          <w:lang w:eastAsia="zh-CN"/>
        </w:rPr>
      </w:pPr>
      <w:bookmarkStart w:id="122" w:name="_Toc9479"/>
      <w:r>
        <w:rPr>
          <w:rFonts w:hint="eastAsia"/>
          <w:lang w:val="en-US" w:eastAsia="zh-CN"/>
        </w:rPr>
        <w:t>5</w:t>
      </w:r>
      <w:r>
        <w:rPr>
          <w:rFonts w:hint="eastAsia"/>
          <w:lang w:eastAsia="zh-CN"/>
        </w:rPr>
        <w:t>.6.2 Median value average filtering algorithm</w:t>
      </w:r>
      <w:bookmarkEnd w:id="122"/>
    </w:p>
    <w:p>
      <w:pPr>
        <w:keepNext w:val="0"/>
        <w:keepLines w:val="0"/>
        <w:pageBreakBefore w:val="0"/>
        <w:widowControl w:val="0"/>
        <w:kinsoku/>
        <w:wordWrap/>
        <w:overflowPunct/>
        <w:topLinePunct w:val="0"/>
        <w:autoSpaceDE/>
        <w:autoSpaceDN/>
        <w:bidi w:val="0"/>
        <w:adjustRightInd/>
        <w:snapToGrid/>
        <w:spacing w:after="313" w:afterLines="100"/>
        <w:ind w:firstLine="0" w:firstLineChars="0"/>
        <w:textAlignment w:val="auto"/>
        <w:rPr>
          <w:rFonts w:hint="eastAsia"/>
          <w:sz w:val="24"/>
          <w:szCs w:val="24"/>
        </w:rPr>
      </w:pPr>
      <w:r>
        <w:rPr>
          <w:rFonts w:hint="eastAsia"/>
          <w:sz w:val="24"/>
          <w:szCs w:val="24"/>
        </w:rPr>
        <w:t>Median filtering algorithm and arithmetic average filtering algorithm are two common filtering algorithms used to eliminate the system's accidental errors. The principle of the median value algorithm is to take N consecutive numbers from a set of sampled data. If the number is odd, the ascending order is to take the middle number. If you take an even number of numbers then you average the middle two numbers in ascending order. The principle of arithmetic average filtering algorithm is to take N numbers from a set of sampled data and find the average of these N numbers. These two filtering algorithms can eliminate certain error effects, but if the test data disturbance is large, the processed data will still have large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lang w:val="en-US" w:eastAsia="zh-CN"/>
        </w:rPr>
      </w:pPr>
      <w:r>
        <w:rPr>
          <w:rFonts w:hint="eastAsia"/>
          <w:sz w:val="24"/>
          <w:szCs w:val="24"/>
        </w:rPr>
        <w:t xml:space="preserve">Median value average filtering algorithm is produced by combining the above two algorithms. The principle of the algorithm is to first arrange the sampled data in ascending or descending order, then remove the maximum and minimum values in this group of data, and finally calculate the average value of the remaining data. The algorithm formula is shown in Equation </w:t>
      </w:r>
      <w:r>
        <w:rPr>
          <w:rFonts w:hint="eastAsia"/>
          <w:sz w:val="24"/>
          <w:szCs w:val="24"/>
          <w:lang w:val="en-US" w:eastAsia="zh-CN"/>
        </w:rPr>
        <w:t>4.</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rPr>
      </w:pPr>
      <m:oMathPara>
        <m:oMath>
          <m:eqArr>
            <m:eqArrPr>
              <m:maxDist m:val="1"/>
              <m:ctrlPr>
                <w:rPr>
                  <w:rFonts w:ascii="Cambria Math" w:hAnsi="Cambria Math"/>
                  <w:i/>
                </w:rPr>
              </m:ctrlPr>
            </m:eqArrPr>
            <m:e>
              <m:r>
                <m:rPr>
                  <m:sty m:val="p"/>
                </m:rPr>
                <w:rPr>
                  <w:rFonts w:ascii="Cambria Math" w:hAnsi="Cambria Math"/>
                </w:rPr>
                <m:t>Y</m:t>
              </m:r>
              <m:r>
                <m:rPr>
                  <m:sty m:val="p"/>
                </m:rPr>
                <w:rPr>
                  <w:rFonts w:hint="eastAsia"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hint="eastAsia" w:ascii="Cambria Math" w:hAnsi="Cambria Math"/>
                    </w:rPr>
                    <m:t>N</m:t>
                  </m:r>
                  <m:r>
                    <m:rPr/>
                    <w:rPr>
                      <w:rFonts w:hint="eastAsia" w:ascii="微软雅黑" w:hAnsi="微软雅黑" w:eastAsia="微软雅黑" w:cs="微软雅黑"/>
                    </w:rPr>
                    <m:t>−</m:t>
                  </m:r>
                  <m:r>
                    <m:rPr/>
                    <w:rPr>
                      <w:rFonts w:hint="eastAsia" w:ascii="Cambria Math" w:hAnsi="Cambria Math"/>
                    </w:rPr>
                    <m:t>2</m:t>
                  </m:r>
                  <m:ctrlPr>
                    <w:rPr>
                      <w:rFonts w:ascii="Cambria Math" w:hAnsi="Cambria Math"/>
                    </w:rPr>
                  </m:ctrlPr>
                </m:den>
              </m:f>
              <m:nary>
                <m:naryPr>
                  <m:chr m:val="∑"/>
                  <m:limLoc m:val="undOvr"/>
                  <m:ctrlPr>
                    <w:rPr>
                      <w:rFonts w:ascii="Cambria Math" w:hAnsi="Cambria Math"/>
                      <w:i/>
                    </w:rPr>
                  </m:ctrlPr>
                </m:naryPr>
                <m:sub>
                  <m:r>
                    <m:rPr/>
                    <w:rPr>
                      <w:rFonts w:hint="eastAsia" w:ascii="Cambria Math" w:hAnsi="Cambria Math"/>
                    </w:rPr>
                    <m:t>i</m:t>
                  </m:r>
                  <m:ctrlPr>
                    <w:rPr>
                      <w:rFonts w:ascii="Cambria Math" w:hAnsi="Cambria Math"/>
                      <w:i/>
                    </w:rPr>
                  </m:ctrlPr>
                </m:sub>
                <m:sup>
                  <m:r>
                    <m:rPr/>
                    <w:rPr>
                      <w:rFonts w:ascii="Cambria Math" w:hAnsi="Cambria Math"/>
                    </w:rPr>
                    <m:t>N−2</m:t>
                  </m:r>
                  <m:ctrlPr>
                    <w:rPr>
                      <w:rFonts w:ascii="Cambria Math" w:hAnsi="Cambria Math"/>
                      <w:i/>
                    </w:rPr>
                  </m:ctrlPr>
                </m:sup>
                <m:e>
                  <m:sSub>
                    <m:sSubPr>
                      <m:ctrlPr>
                        <w:rPr>
                          <w:rFonts w:ascii="Cambria Math" w:hAnsi="Cambria Math"/>
                          <w:i/>
                        </w:rPr>
                      </m:ctrlPr>
                    </m:sSubPr>
                    <m:e>
                      <m:r>
                        <m:rPr/>
                        <w:rPr>
                          <w:rFonts w:hint="eastAsia" w:ascii="Cambria Math" w:hAnsi="Cambria Math"/>
                        </w:rPr>
                        <m:t>X</m:t>
                      </m:r>
                      <m:ctrlPr>
                        <w:rPr>
                          <w:rFonts w:ascii="Cambria Math" w:hAnsi="Cambria Math"/>
                          <w:i/>
                        </w:rPr>
                      </m:ctrlPr>
                    </m:e>
                    <m:sub>
                      <m:r>
                        <m:rPr/>
                        <w:rPr>
                          <w:rFonts w:ascii="Cambria Math" w:hAnsi="Cambria Math"/>
                        </w:rPr>
                        <m:t>i</m:t>
                      </m:r>
                      <m:ctrlPr>
                        <w:rPr>
                          <w:rFonts w:ascii="Cambria Math" w:hAnsi="Cambria Math"/>
                          <w:i/>
                        </w:rPr>
                      </m:ctrlPr>
                    </m:sub>
                  </m:sSub>
                  <m:ctrlPr>
                    <w:rPr>
                      <w:rFonts w:ascii="Cambria Math" w:hAnsi="Cambria Math"/>
                      <w:i/>
                    </w:rPr>
                  </m:ctrlPr>
                </m:e>
              </m:nary>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4</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lang w:val="en-US" w:eastAsia="zh-CN"/>
        </w:rPr>
      </w:pPr>
      <w:r>
        <w:rPr>
          <w:rFonts w:hint="default" w:hAnsi="Cambria Math"/>
          <w:i w:val="0"/>
          <w:lang w:val="en-US" w:eastAsia="zh-CN"/>
        </w:rPr>
        <w:t>In Equation (3-11), Y is the average value after removing the maximum and minimum value, N is the sample size, and X is the sampled data. Median value average filtering algorithm combines the advantages of arithmetic average filtering and median value filtering algorithm, which can not only eliminate the periodic errors in the data, but also reduce the influence of large perturbations caused by occasional errors on the test results.</w:t>
      </w:r>
    </w:p>
    <w:p>
      <w:pPr>
        <w:pStyle w:val="4"/>
        <w:bidi w:val="0"/>
        <w:rPr>
          <w:rFonts w:hint="default"/>
          <w:lang w:val="en-US" w:eastAsia="zh-CN"/>
        </w:rPr>
      </w:pPr>
      <w:bookmarkStart w:id="123" w:name="_Toc19464"/>
      <w:r>
        <w:rPr>
          <w:rFonts w:hint="eastAsia"/>
          <w:lang w:val="en-US" w:eastAsia="zh-CN"/>
        </w:rPr>
        <w:t>5</w:t>
      </w:r>
      <w:r>
        <w:rPr>
          <w:rFonts w:hint="default"/>
          <w:lang w:val="en-US" w:eastAsia="zh-CN"/>
        </w:rPr>
        <w:t>.6.3 Normalized weighted average algorithm</w:t>
      </w:r>
      <w:bookmarkEnd w:id="123"/>
    </w:p>
    <w:p>
      <w:pPr>
        <w:bidi w:val="0"/>
        <w:rPr>
          <w:rFonts w:hint="default"/>
        </w:rPr>
      </w:pPr>
      <w:r>
        <w:rPr>
          <w:rFonts w:hint="default"/>
        </w:rPr>
        <w:t>Under normal circumstances, we often use the method of calculating the average value of multiple measurements to process the data. When the overall variation of the data in the measurement interval is small and there are only a few data with large errors in the interval, the single method of average calculation will average the errors, leading to large errors in the test results [43]. Therefore, in order to reduce the impact of accidental errors on test results, normalized weighted average algorithm can be used to process data.</w:t>
      </w:r>
    </w:p>
    <w:p>
      <w:pPr>
        <w:bidi w:val="0"/>
      </w:pPr>
      <w:r>
        <w:rPr>
          <w:rFonts w:hint="default"/>
        </w:rPr>
        <w:t>Take N consistent sampling data (, and use the traditional weighted average algorithm for processing, and set the weighting coefficient as shown in Equation (</w:t>
      </w:r>
      <w:r>
        <w:rPr>
          <w:rFonts w:hint="eastAsia"/>
          <w:lang w:val="en-US" w:eastAsia="zh-CN"/>
        </w:rPr>
        <w:t>5</w:t>
      </w:r>
      <w:r>
        <w:rPr>
          <w:rFonts w:hint="default"/>
        </w:rPr>
        <w:t>) :</w:t>
      </w:r>
    </w:p>
    <w:p>
      <w:pPr>
        <w:spacing w:line="240" w:lineRule="auto"/>
        <w:ind w:firstLine="480"/>
        <w:jc w:val="center"/>
        <w:rPr>
          <w:rFonts w:ascii="宋体" w:hAnsi="宋体"/>
          <w:color w:val="000000" w:themeColor="text1"/>
          <w14:textFill>
            <w14:solidFill>
              <w14:schemeClr w14:val="tx1"/>
            </w14:solidFill>
          </w14:textFill>
        </w:rPr>
      </w:pPr>
      <m:oMathPara>
        <m:oMath>
          <m:eqArr>
            <m:eqArrPr>
              <m:maxDist m:val="1"/>
              <m:ctrlPr>
                <w:rPr>
                  <w:rFonts w:ascii="Cambria Math" w:hAnsi="Cambria Math" w:cs="Times New Roman"/>
                  <w:i/>
                  <w:color w:val="000000" w:themeColor="text1"/>
                  <w14:textFill>
                    <w14:solidFill>
                      <w14:schemeClr w14:val="tx1"/>
                    </w14:solidFill>
                  </w14:textFill>
                </w:rPr>
              </m:ctrlPr>
            </m:eqArrPr>
            <m:e>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2</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3</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N</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f>
                <m:fPr>
                  <m:ctrlPr>
                    <w:rPr>
                      <w:rFonts w:ascii="Cambria Math" w:hAnsi="Cambria Math" w:cs="Times New Roman"/>
                      <w:color w:val="000000" w:themeColor="text1"/>
                      <w14:textFill>
                        <w14:solidFill>
                          <w14:schemeClr w14:val="tx1"/>
                        </w14:solidFill>
                      </w14:textFill>
                    </w:rPr>
                  </m:ctrlPr>
                </m:fPr>
                <m:num>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num>
                <m:den>
                  <m:r>
                    <m:rPr>
                      <m:sty m:val="p"/>
                    </m:rPr>
                    <w:rPr>
                      <w:rFonts w:ascii="Cambria Math" w:hAnsi="Cambria Math" w:cs="Times New Roman"/>
                      <w:color w:val="000000" w:themeColor="text1"/>
                      <w14:textFill>
                        <w14:solidFill>
                          <w14:schemeClr w14:val="tx1"/>
                        </w14:solidFill>
                      </w14:textFill>
                    </w:rPr>
                    <m:t>N−1</m:t>
                  </m:r>
                  <m:ctrlPr>
                    <w:rPr>
                      <w:rFonts w:ascii="Cambria Math" w:hAnsi="Cambria Math" w:cs="Times New Roman"/>
                      <w:color w:val="000000" w:themeColor="text1"/>
                      <w14:textFill>
                        <w14:solidFill>
                          <w14:schemeClr w14:val="tx1"/>
                        </w14:solidFill>
                      </w14:textFill>
                    </w:rPr>
                  </m:ctrlPr>
                </m:den>
              </m:f>
              <m:r>
                <m:rPr/>
                <w:rPr>
                  <w:rFonts w:hint="default" w:ascii="Cambria Math" w:hAnsi="Cambria Math" w:cs="Times New Roman"/>
                  <w:color w:val="000000" w:themeColor="text1"/>
                  <w:lang w:val="en-US" w:eastAsia="zh-CN"/>
                  <w14:textFill>
                    <w14:solidFill>
                      <w14:schemeClr w14:val="tx1"/>
                    </w14:solidFill>
                  </w14:textFill>
                </w:rPr>
                <m:t xml:space="preserve">  </m:t>
              </m:r>
              <m:d>
                <m:dPr>
                  <m:begChr m:val="（"/>
                  <m:endChr m:val="）"/>
                  <m:ctrlPr>
                    <w:rPr>
                      <w:rFonts w:ascii="Cambria Math" w:hAnsi="Cambria Math" w:cs="Times New Roman"/>
                      <w:i/>
                      <w:color w:val="000000" w:themeColor="text1"/>
                      <w14:textFill>
                        <w14:solidFill>
                          <w14:schemeClr w14:val="tx1"/>
                        </w14:solidFill>
                      </w14:textFill>
                    </w:rPr>
                  </m:ctrlPr>
                </m:dPr>
                <m:e>
                  <m:r>
                    <m:rPr/>
                    <w:rPr>
                      <w:rFonts w:hint="default" w:ascii="Cambria Math" w:hAnsi="Cambria Math" w:cs="Times New Roman"/>
                      <w:color w:val="000000" w:themeColor="text1"/>
                      <w:lang w:val="en-US" w:eastAsia="zh-CN"/>
                      <w14:textFill>
                        <w14:solidFill>
                          <w14:schemeClr w14:val="tx1"/>
                        </w14:solidFill>
                      </w14:textFill>
                    </w:rPr>
                    <m:t>5</m:t>
                  </m:r>
                  <m:ctrlPr>
                    <w:rPr>
                      <w:rFonts w:ascii="Cambria Math" w:hAnsi="Cambria Math" w:cs="Times New Roman"/>
                      <w:i/>
                      <w:color w:val="000000" w:themeColor="text1"/>
                      <w14:textFill>
                        <w14:solidFill>
                          <w14:schemeClr w14:val="tx1"/>
                        </w14:solidFill>
                      </w14:textFill>
                    </w:rPr>
                  </m:ctrlPr>
                </m:e>
              </m:d>
              <m:ctrlPr>
                <w:rPr>
                  <w:rFonts w:ascii="Cambria Math" w:hAnsi="Cambria Math" w:cs="Times New Roman"/>
                  <w:i/>
                  <w:color w:val="000000" w:themeColor="text1"/>
                  <w14:textFill>
                    <w14:solidFill>
                      <w14:schemeClr w14:val="tx1"/>
                    </w14:solidFill>
                  </w14:textFill>
                </w:rPr>
              </m:ctrlPr>
            </m:e>
          </m:eqArr>
        </m:oMath>
      </m:oMathPara>
    </w:p>
    <w:p>
      <w:pPr>
        <w:bidi w:val="0"/>
        <w:rPr>
          <w:rFonts w:hint="default"/>
        </w:rPr>
      </w:pPr>
      <w:r>
        <w:rPr>
          <w:rFonts w:hint="default"/>
        </w:rPr>
        <w:t>Then, the mean value is shown in Equation (</w:t>
      </w:r>
      <w:r>
        <w:rPr>
          <w:rFonts w:hint="default"/>
          <w:lang w:val="en-US" w:eastAsia="zh-CN"/>
        </w:rPr>
        <w:t>6</w:t>
      </w:r>
      <w:r>
        <w:rPr>
          <w:rFonts w:hint="default"/>
        </w:rPr>
        <w:t>)</w:t>
      </w:r>
    </w:p>
    <w:p>
      <w:pPr>
        <w:spacing w:line="276" w:lineRule="auto"/>
        <w:ind w:firstLine="480"/>
        <w:jc w:val="center"/>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N−1</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6</m:t>
                  </m:r>
                  <m:ctrlPr>
                    <w:rPr>
                      <w:rFonts w:ascii="Cambria Math" w:hAnsi="Cambria Math"/>
                      <w:i/>
                    </w:rPr>
                  </m:ctrlPr>
                </m:e>
              </m:d>
              <m:ctrlPr>
                <w:rPr>
                  <w:rFonts w:ascii="Cambria Math" w:hAnsi="Cambria Math"/>
                  <w:i/>
                </w:rPr>
              </m:ctrlPr>
            </m:e>
          </m:eqArr>
        </m:oMath>
      </m:oMathPara>
    </w:p>
    <w:p>
      <w:pPr>
        <w:spacing w:line="276" w:lineRule="auto"/>
        <w:rPr>
          <w:rFonts w:hint="default" w:ascii="Calibri" w:hAnsi="Calibri" w:cs="Calibri"/>
          <w:sz w:val="24"/>
          <w:szCs w:val="24"/>
        </w:rPr>
      </w:pPr>
      <w:r>
        <w:rPr>
          <w:rFonts w:hint="default" w:ascii="Calibri" w:hAnsi="Calibri" w:cs="Calibri"/>
          <w:sz w:val="24"/>
          <w:szCs w:val="24"/>
        </w:rPr>
        <w:t xml:space="preserve">The normalized weighted average algorithm first generally averaged the same data as described above, and obtains the average value of the sampled data </w:t>
      </w:r>
      <m:oMath>
        <m:acc>
          <m:accPr>
            <m:chr m:val="̅"/>
            <m:ctrlPr>
              <w:rPr>
                <w:rFonts w:ascii="Cambria Math" w:hAnsi="Cambria Math"/>
              </w:rPr>
            </m:ctrlPr>
          </m:accPr>
          <m:e>
            <m:r>
              <m:rPr/>
              <w:rPr>
                <w:rFonts w:ascii="Cambria Math" w:hAnsi="Cambria Math"/>
              </w:rPr>
              <m:t>λ</m:t>
            </m:r>
            <m:ctrlPr>
              <w:rPr>
                <w:rFonts w:ascii="Cambria Math" w:hAnsi="Cambria Math"/>
              </w:rPr>
            </m:ctrlPr>
          </m:e>
        </m:acc>
      </m:oMath>
      <w:r>
        <w:rPr>
          <w:rFonts w:hint="eastAsia" w:hAnsi="Cambria Math"/>
          <w:i w:val="0"/>
          <w:lang w:val="en-US" w:eastAsia="zh-CN"/>
        </w:rPr>
        <w:t xml:space="preserve"> </w:t>
      </w:r>
      <w:r>
        <w:rPr>
          <w:rFonts w:hint="default" w:ascii="Calibri" w:hAnsi="Calibri" w:cs="Calibri"/>
          <w:sz w:val="24"/>
          <w:szCs w:val="24"/>
        </w:rPr>
        <w:t>as follows: (7)</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X</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7</m:t>
                  </m:r>
                  <m:ctrlPr>
                    <w:rPr>
                      <w:rFonts w:ascii="Cambria Math" w:hAnsi="Cambria Math"/>
                      <w:i/>
                    </w:rPr>
                  </m:ctrlPr>
                </m:e>
              </m:d>
              <m:ctrlPr>
                <w:rPr>
                  <w:rFonts w:ascii="Cambria Math" w:hAnsi="Cambria Math"/>
                  <w:i/>
                </w:rPr>
              </m:ctrlPr>
            </m:e>
          </m:eqArr>
        </m:oMath>
      </m:oMathPara>
    </w:p>
    <w:p>
      <w:pPr>
        <w:spacing w:line="276" w:lineRule="auto"/>
        <w:rPr>
          <w:rFonts w:hint="eastAsia" w:ascii="Cambria" w:hAnsi="Cambria" w:cs="Cambria" w:eastAsiaTheme="minorEastAsia"/>
          <w:lang w:val="en-US" w:eastAsia="zh-CN"/>
        </w:rPr>
      </w:pPr>
      <w:r>
        <w:rPr>
          <w:rFonts w:hint="default" w:ascii="Cambria" w:hAnsi="Cambria" w:cs="Cambria"/>
        </w:rPr>
        <w:t xml:space="preserve">The deviation of each of the sampled data </w:t>
      </w:r>
      <m:oMath>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default" w:ascii="Cambria" w:hAnsi="Cambria" w:cs="Cambria"/>
        </w:rPr>
        <w:t xml:space="preserve">from the mean </w:t>
      </w:r>
      <m:oMath>
        <m:acc>
          <m:accPr>
            <m:chr m:val="̅"/>
            <m:ctrlPr>
              <w:rPr>
                <w:rFonts w:hint="default" w:ascii="Cambria Math" w:hAnsi="Cambria Math" w:cs="Cambria"/>
              </w:rPr>
            </m:ctrlPr>
          </m:accPr>
          <m:e>
            <m:r>
              <m:rPr/>
              <w:rPr>
                <w:rFonts w:hint="default" w:ascii="Cambria Math" w:hAnsi="Cambria Math" w:cs="Cambria"/>
              </w:rPr>
              <m:t>λ</m:t>
            </m:r>
            <m:ctrlPr>
              <w:rPr>
                <w:rFonts w:hint="default" w:ascii="Cambria Math" w:hAnsi="Cambria Math" w:cs="Cambria"/>
              </w:rPr>
            </m:ctrlPr>
          </m:e>
        </m:acc>
      </m:oMath>
      <w:r>
        <w:rPr>
          <w:rFonts w:hint="default" w:ascii="Cambria" w:hAnsi="Cambria" w:cs="Cambria"/>
          <w:i w:val="0"/>
          <w:lang w:val="en-US" w:eastAsia="zh-CN"/>
        </w:rPr>
        <w:t xml:space="preserve"> </w:t>
      </w:r>
      <w:r>
        <w:rPr>
          <w:rFonts w:hint="default" w:ascii="Cambria" w:hAnsi="Cambria" w:cs="Cambria"/>
        </w:rPr>
        <w:t xml:space="preserve">was calculated as </w:t>
      </w:r>
      <m:oMath>
        <m:r>
          <m:rPr>
            <m:sty m:val="p"/>
          </m:rPr>
          <w:rPr>
            <w:rFonts w:hint="default" w:ascii="Cambria Math" w:hAnsi="Cambria Math" w:cs="Cambria"/>
          </w:rPr>
          <m:t>Δ</m:t>
        </m:r>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eastAsia" w:hAnsi="Cambria Math" w:cs="Cambria"/>
          <w:i w:val="0"/>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rPr>
              </m:ctrlPr>
            </m:eqArr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hint="default" w:ascii="Cambria Math" w:hAnsi="Cambria Math"/>
                  <w:lang w:val="en-US" w:eastAsia="zh-CN"/>
                </w:rPr>
                <m:t xml:space="preserve">  </m:t>
              </m:r>
              <m:d>
                <m:dPr>
                  <m:begChr m:val="（"/>
                  <m:endChr m:val="）"/>
                  <m:ctrlPr>
                    <w:rPr>
                      <w:rFonts w:ascii="Cambria Math" w:hAnsi="Cambria Math"/>
                    </w:rPr>
                  </m:ctrlPr>
                </m:dPr>
                <m:e>
                  <m:r>
                    <m:rPr/>
                    <w:rPr>
                      <w:rFonts w:hint="default" w:ascii="Cambria Math" w:hAnsi="Cambria Math"/>
                      <w:lang w:val="en-US" w:eastAsia="zh-CN"/>
                    </w:rPr>
                    <m:t>8</m:t>
                  </m:r>
                  <m:ctrlPr>
                    <w:rPr>
                      <w:rFonts w:ascii="Cambria Math" w:hAnsi="Cambria Math"/>
                    </w:rPr>
                  </m:ctrlPr>
                </m:e>
              </m:d>
              <m:ctrlPr>
                <w:rPr>
                  <w:rFonts w:ascii="Cambria Math" w:hAnsi="Cambria Math"/>
                  <w:i/>
                </w:rPr>
              </m:ctrlPr>
            </m:e>
          </m:eqArr>
        </m:oMath>
      </m:oMathPara>
    </w:p>
    <w:p>
      <w:pPr>
        <w:spacing w:line="276" w:lineRule="auto"/>
        <w:rPr>
          <w:rFonts w:hint="eastAsia" w:ascii="Calibri" w:hAnsi="Calibri" w:cs="Calibri" w:eastAsiaTheme="minorEastAsia"/>
          <w:lang w:val="en-US" w:eastAsia="zh-CN"/>
        </w:rPr>
      </w:pPr>
      <w:r>
        <w:rPr>
          <w:rFonts w:hint="default" w:ascii="Calibri" w:hAnsi="Calibri" w:cs="Calibri"/>
        </w:rPr>
        <w:t xml:space="preserve">Put the deviation </w:t>
      </w:r>
      <m:oMath>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oMath>
      <w:r>
        <w:rPr>
          <w:rFonts w:hint="default" w:ascii="Calibri" w:hAnsi="Calibri" w:cs="Calibri"/>
        </w:rPr>
        <w:t xml:space="preserve">into the weight function </w:t>
      </w:r>
      <m:oMath>
        <m:r>
          <m:rPr/>
          <w:rPr>
            <w:rFonts w:ascii="Cambria Math" w:hAnsi="Cambria Math"/>
          </w:rPr>
          <m:t>f</m:t>
        </m:r>
        <m:d>
          <m:dPr>
            <m:ctrlPr>
              <w:rPr>
                <w:rFonts w:ascii="Cambria Math" w:hAnsi="Cambria Math"/>
              </w:rPr>
            </m:ctrlPr>
          </m:dPr>
          <m:e>
            <m:r>
              <m:rPr/>
              <w:rPr>
                <w:rFonts w:ascii="Cambria Math" w:hAnsi="Cambria Math"/>
              </w:rPr>
              <m:t>λ</m:t>
            </m:r>
            <m:ctrlPr>
              <w:rPr>
                <w:rFonts w:ascii="Cambria Math" w:hAnsi="Cambria Math"/>
              </w:rPr>
            </m:ctrlPr>
          </m:e>
        </m:d>
      </m:oMath>
      <w:r>
        <w:rPr>
          <w:rFonts w:hint="default" w:ascii="Calibri" w:hAnsi="Calibri" w:cs="Calibri"/>
        </w:rPr>
        <w:t xml:space="preserve">and normalize to get </w:t>
      </w:r>
      <m:oMath>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r>
              <m:rPr/>
              <w:rPr>
                <w:rFonts w:ascii="Cambria Math" w:hAnsi="Cambria Math"/>
              </w:rPr>
              <m:t>¯</m:t>
            </m:r>
            <m:ctrlPr>
              <w:rPr>
                <w:rFonts w:ascii="Cambria Math" w:hAnsi="Cambria Math"/>
              </w:rPr>
            </m:ctrlPr>
          </m:lim>
        </m:limUpp>
      </m:oMath>
      <w:r>
        <w:rPr>
          <w:rFonts w:hint="eastAsia" w:hAnsi="Cambria Math"/>
          <w:i w:val="0"/>
          <w:lang w:val="en-US" w:eastAsia="zh-CN"/>
        </w:rPr>
        <w:t xml:space="preserve"> </w:t>
      </w:r>
      <w:r>
        <w:rPr>
          <w:rFonts w:hint="default" w:ascii="Calibri" w:hAnsi="Calibri" w:cs="Calibri"/>
        </w:rPr>
        <w:t>equation (9)</w:t>
      </w:r>
      <w:r>
        <w:rPr>
          <w:rFonts w:hint="eastAsia" w:cs="Calibri"/>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9</m:t>
                  </m:r>
                  <m:ctrlPr>
                    <w:rPr>
                      <w:rFonts w:ascii="Cambria Math" w:hAnsi="Cambria Math"/>
                      <w:i/>
                    </w:rPr>
                  </m:ctrlPr>
                </m:e>
              </m:d>
              <m:ctrlPr>
                <w:rPr>
                  <w:rFonts w:ascii="Cambria Math" w:hAnsi="Cambria Math"/>
                  <w:i/>
                </w:rPr>
              </m:ctrlPr>
            </m:e>
          </m:eqArr>
        </m:oMath>
      </m:oMathPara>
    </w:p>
    <w:p>
      <w:pPr>
        <w:spacing w:line="276" w:lineRule="auto"/>
        <w:rPr>
          <w:rFonts w:hint="default" w:asciiTheme="minorAscii" w:hAnsiTheme="minorAscii"/>
        </w:rPr>
      </w:pPr>
      <w:r>
        <w:rPr>
          <w:rFonts w:hint="default" w:asciiTheme="minorAscii" w:hAnsiTheme="minorAscii"/>
        </w:rPr>
        <w:t xml:space="preserve">The weighting coefficient </w:t>
      </w:r>
      <m:oMath>
        <m:r>
          <m:rPr>
            <m:sty m:val="p"/>
          </m:rPr>
          <w:rPr>
            <w:rFonts w:hint="default" w:ascii="Cambria Math" w:hAnsi="Cambria Math"/>
          </w:rPr>
          <m:t>Δ</m:t>
        </m:r>
        <m:limUpp>
          <m:limUppPr>
            <m:ctrlPr>
              <w:rPr>
                <w:rFonts w:hint="default" w:ascii="Cambria Math" w:hAnsi="Cambria Math"/>
              </w:rPr>
            </m:ctrlPr>
          </m:limUppPr>
          <m:e>
            <m:sSub>
              <m:sSubPr>
                <m:ctrlPr>
                  <w:rPr>
                    <w:rFonts w:hint="default" w:ascii="Cambria Math" w:hAnsi="Cambria Math"/>
                  </w:rPr>
                </m:ctrlPr>
              </m:sSubPr>
              <m:e>
                <m:r>
                  <m:rPr/>
                  <w:rPr>
                    <w:rFonts w:hint="default" w:ascii="Cambria Math" w:hAnsi="Cambria Math"/>
                  </w:rPr>
                  <m:t>a</m:t>
                </m:r>
                <m:ctrlPr>
                  <w:rPr>
                    <w:rFonts w:hint="default" w:ascii="Cambria Math" w:hAnsi="Cambria Math"/>
                  </w:rPr>
                </m:ctrlPr>
              </m:e>
              <m:sub>
                <m:r>
                  <m:rPr/>
                  <w:rPr>
                    <w:rFonts w:hint="default" w:ascii="Cambria Math" w:hAnsi="Cambria Math"/>
                  </w:rPr>
                  <m:t>i</m:t>
                </m:r>
                <m:ctrlPr>
                  <w:rPr>
                    <w:rFonts w:hint="default" w:ascii="Cambria Math" w:hAnsi="Cambria Math"/>
                  </w:rPr>
                </m:ctrlPr>
              </m:sub>
            </m:sSub>
            <m:ctrlPr>
              <w:rPr>
                <w:rFonts w:hint="default" w:ascii="Cambria Math" w:hAnsi="Cambria Math"/>
              </w:rPr>
            </m:ctrlPr>
          </m:e>
          <m:lim>
            <m:r>
              <m:rPr/>
              <w:rPr>
                <w:rFonts w:hint="default" w:ascii="Cambria Math" w:hAnsi="Cambria Math"/>
              </w:rPr>
              <m:t>¯</m:t>
            </m:r>
            <m:ctrlPr>
              <w:rPr>
                <w:rFonts w:hint="default" w:ascii="Cambria Math" w:hAnsi="Cambria Math"/>
              </w:rPr>
            </m:ctrlPr>
          </m:lim>
        </m:limUpp>
      </m:oMath>
      <w:r>
        <w:rPr>
          <w:rFonts w:hint="default" w:asciiTheme="minorAscii" w:hAnsiTheme="minorAscii"/>
        </w:rPr>
        <w:t xml:space="preserve"> is as formula (10):</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m:t>
              </m:r>
              <m:f>
                <m:fPr>
                  <m:ctrlPr>
                    <w:rPr>
                      <w:rFonts w:ascii="Cambria Math" w:hAnsi="Cambria Math"/>
                    </w:rPr>
                  </m:ctrlPr>
                </m:fPr>
                <m:num>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num>
                <m:den>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10</m:t>
                  </m:r>
                  <m:ctrlPr>
                    <w:rPr>
                      <w:rFonts w:ascii="Cambria Math" w:hAnsi="Cambria Math"/>
                      <w:i/>
                    </w:rPr>
                  </m:ctrlPr>
                </m:e>
              </m:d>
              <m:ctrlPr>
                <w:rPr>
                  <w:rFonts w:ascii="Cambria Math" w:hAnsi="Cambria Math"/>
                  <w:i/>
                </w:rPr>
              </m:ctrlPr>
            </m:e>
          </m:eqArr>
        </m:oMath>
      </m:oMathPara>
    </w:p>
    <w:p>
      <w:pPr>
        <w:spacing w:line="276" w:lineRule="auto"/>
        <w:rPr>
          <w:rFonts w:hint="eastAsia" w:ascii="宋体" w:hAnsi="宋体" w:eastAsiaTheme="minorEastAsia"/>
          <w:lang w:val="en-US" w:eastAsia="zh-CN"/>
        </w:rPr>
      </w:pPr>
      <w:r>
        <w:rPr>
          <w:rFonts w:hint="default" w:ascii="Calibri" w:hAnsi="Calibri" w:cs="Calibri"/>
        </w:rPr>
        <w:t xml:space="preserve">The final mean of the sampled data </w:t>
      </w:r>
      <m:oMath>
        <m:acc>
          <m:accPr>
            <m:chr m:val="̅"/>
            <m:ctrlPr>
              <w:rPr>
                <w:rFonts w:hint="default" w:ascii="Cambria Math" w:hAnsi="Cambria Math" w:cs="Calibri"/>
              </w:rPr>
            </m:ctrlPr>
          </m:accPr>
          <m:e>
            <m:r>
              <m:rPr/>
              <w:rPr>
                <w:rFonts w:hint="default" w:ascii="Cambria Math" w:hAnsi="Cambria Math" w:cs="Calibri"/>
              </w:rPr>
              <m:t>λ</m:t>
            </m:r>
            <m:ctrlPr>
              <w:rPr>
                <w:rFonts w:hint="default" w:ascii="Cambria Math" w:hAnsi="Cambria Math" w:cs="Calibri"/>
              </w:rPr>
            </m:ctrlPr>
          </m:e>
        </m:acc>
      </m:oMath>
      <w:r>
        <w:rPr>
          <w:rFonts w:hint="default" w:ascii="Calibri" w:hAnsi="Calibri" w:cs="Calibri"/>
          <w:i w:val="0"/>
          <w:lang w:val="en-US" w:eastAsia="zh-CN"/>
        </w:rPr>
        <w:t xml:space="preserve"> </w:t>
      </w:r>
      <w:r>
        <w:rPr>
          <w:rFonts w:hint="default" w:ascii="Calibri" w:hAnsi="Calibri" w:cs="Calibri"/>
        </w:rPr>
        <w:t>is as (11)</w:t>
      </w:r>
      <w:r>
        <w:rPr>
          <w:rFonts w:hint="eastAsia" w:cs="Calibri"/>
          <w:lang w:val="en-US" w:eastAsia="zh-CN"/>
        </w:rPr>
        <w:t>.</w:t>
      </w:r>
    </w:p>
    <w:p>
      <w:pPr>
        <w:spacing w:line="276" w:lineRule="auto"/>
        <w:ind w:firstLine="480"/>
        <w:rPr>
          <w:rFonts w:ascii="宋体" w:hAnsi="宋体"/>
        </w:rPr>
      </w:pPr>
      <m:oMathPara>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11</m:t>
                  </m:r>
                  <m:ctrlPr>
                    <w:rPr>
                      <w:rFonts w:ascii="Cambria Math" w:hAnsi="Cambria Math"/>
                      <w:i/>
                    </w:rPr>
                  </m:ctrlPr>
                </m:e>
              </m:d>
              <m:ctrlPr>
                <w:rPr>
                  <w:rFonts w:ascii="Cambria Math" w:hAnsi="Cambria Math"/>
                  <w:i/>
                </w:rPr>
              </m:ctrlPr>
            </m:e>
          </m:eqArr>
        </m:oMath>
      </m:oMathPara>
    </w:p>
    <w:p>
      <w:pPr>
        <w:pStyle w:val="4"/>
        <w:bidi w:val="0"/>
        <w:rPr>
          <w:rFonts w:hint="default"/>
          <w:lang w:val="en-US" w:eastAsia="zh-CN"/>
        </w:rPr>
      </w:pPr>
      <w:bookmarkStart w:id="124" w:name="_Toc4983"/>
      <w:r>
        <w:rPr>
          <w:rFonts w:hint="eastAsia"/>
          <w:lang w:val="en-US" w:eastAsia="zh-CN"/>
        </w:rPr>
        <w:t>5</w:t>
      </w:r>
      <w:r>
        <w:rPr>
          <w:rFonts w:hint="default"/>
          <w:lang w:val="en-US" w:eastAsia="zh-CN"/>
        </w:rPr>
        <w:t>.6.4 Data processing and comparison between the two algorithms</w:t>
      </w:r>
      <w:bookmarkEnd w:id="124"/>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rPr>
      </w:pPr>
      <w:r>
        <w:rPr>
          <w:rFonts w:hint="default" w:ascii="Calibri" w:hAnsi="Calibri" w:cs="Calibri"/>
        </w:rPr>
        <w:t>In the third generation semiconductor device test system, the measured current can reach uA level, and the measured minimum capacitance can reach pF level, so even a very small error in the measurement process will have a great impact on the test results. Therefore, in order to get more accurate measurement results, it is necessary to further process the collected measurement data. In this paper, median average filtering and normalized weighted average algorithm are respectively used to process the data in the measurement interval. When the normalized weighted average algorithm is used, the weight function is set according to experience, as shown in Equation (</w:t>
      </w:r>
      <w:r>
        <w:rPr>
          <w:rFonts w:hint="eastAsia" w:cs="Calibri"/>
          <w:lang w:val="en-US" w:eastAsia="zh-CN"/>
        </w:rPr>
        <w:t>12</w:t>
      </w:r>
      <w:r>
        <w:rPr>
          <w:rFonts w:hint="default" w:ascii="Calibri" w:hAnsi="Calibri" w:cs="Calibri"/>
        </w:rPr>
        <w:t>) :</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Ansi="Cambria Math"/>
          <w:i w:val="0"/>
        </w:rPr>
      </w:pPr>
      <m:oMathPara>
        <m:oMathParaPr>
          <m:jc m:val="center"/>
        </m:oMathParaPr>
        <m:oMath>
          <m:eqArr>
            <m:eqArrPr>
              <m:maxDist m:val="1"/>
              <m:ctrlPr>
                <w:rPr>
                  <w:rFonts w:ascii="Cambria Math" w:hAnsi="Cambria Math"/>
                  <w:i/>
                </w:rPr>
              </m:ctrlPr>
            </m:eqArrPr>
            <m:e>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π×</m:t>
                  </m:r>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r>
                <m:rPr/>
                <w:rPr>
                  <w:rFonts w:ascii="Cambria Math" w:hAnsi="Cambria Math"/>
                </w:rPr>
                <m:t>×</m:t>
              </m:r>
              <m:func>
                <m:funcPr>
                  <m:ctrlPr>
                    <w:rPr>
                      <w:rFonts w:ascii="Cambria Math" w:hAnsi="Cambria Math"/>
                      <w:i/>
                    </w:rPr>
                  </m:ctrlPr>
                </m:funcPr>
                <m:fName>
                  <m:r>
                    <m:rPr>
                      <m:sty m:val="p"/>
                    </m:rPr>
                    <w:rPr>
                      <w:rFonts w:ascii="Cambria Math" w:hAnsi="Cambria Math"/>
                    </w:rPr>
                    <m:t>arctan</m:t>
                  </m:r>
                  <m:ctrlPr>
                    <w:rPr>
                      <w:rFonts w:ascii="Cambria Math" w:hAnsi="Cambria Math"/>
                    </w:rPr>
                  </m:ctrlPr>
                </m:fName>
                <m:e>
                  <m:f>
                    <m:fPr>
                      <m:ctrlPr>
                        <w:rPr>
                          <w:rFonts w:ascii="Cambria Math" w:hAnsi="Cambria Math"/>
                        </w:rPr>
                      </m:ctrlPr>
                    </m:fPr>
                    <m:num>
                      <m:r>
                        <m:rPr/>
                        <w:rPr>
                          <w:rFonts w:ascii="Cambria Math" w:hAnsi="Cambria Math"/>
                        </w:rPr>
                        <m:t>1</m:t>
                      </m:r>
                      <m:ctrlPr>
                        <w:rPr>
                          <w:rFonts w:ascii="Cambria Math" w:hAnsi="Cambria Math"/>
                        </w:rPr>
                      </m:ctrlPr>
                    </m:num>
                    <m:den>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ctrlPr>
                    <w:rPr>
                      <w:rFonts w:ascii="Cambria Math" w:hAnsi="Cambria Math"/>
                      <w:i/>
                    </w:rPr>
                  </m:ctrlPr>
                </m:e>
              </m:func>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12</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hAnsi="Cambria Math"/>
          <w:i w:val="0"/>
          <w:lang w:val="en-US"/>
        </w:rPr>
      </w:pPr>
      <w:r>
        <w:rPr>
          <w:rFonts w:hint="default" w:hAnsi="Cambria Math"/>
          <w:i w:val="0"/>
        </w:rPr>
        <w:t xml:space="preserve">This section uses the test of the reverse transmission capacitance of a certain SiC MOSFET as an example. Table 3-5 lists the test results. After the first measurement, the median value average filtering algorithm was used to remove the values of the maximum and minimum measurement points, and then the average value was calculated to obtain the capacitance value of 51.05pF. When the normalized weighted average algorithm was used to process the data, the error value was removed first, and the consistency of 8 groups of test data was obtained by calculation, and the final weighted average value was 51.03pF. The data processing results are shown in </w:t>
      </w:r>
      <w:r>
        <w:rPr>
          <w:rFonts w:hint="eastAsia" w:hAnsi="Cambria Math"/>
          <w:i w:val="0"/>
          <w:lang w:val="en-US" w:eastAsia="zh-CN"/>
        </w:rPr>
        <w:t>Table 4</w:t>
      </w:r>
      <w:r>
        <w:rPr>
          <w:rFonts w:hint="eastAsia"/>
          <w:b w:val="0"/>
          <w:bCs w:val="0"/>
          <w:sz w:val="24"/>
          <w:szCs w:val="24"/>
          <w:highlight w:val="none"/>
          <w:lang w:val="en-US" w:eastAsia="zh-CN"/>
        </w:rPr>
        <w:t>.</w:t>
      </w:r>
    </w:p>
    <w:tbl>
      <w:tblPr>
        <w:tblStyle w:val="11"/>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059"/>
        <w:gridCol w:w="2471"/>
        <w:gridCol w:w="27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top w:val="single" w:color="auto" w:sz="12" w:space="0"/>
              <w:bottom w:val="single" w:color="auto" w:sz="8" w:space="0"/>
            </w:tcBorders>
          </w:tcPr>
          <w:p>
            <w:pPr>
              <w:jc w:val="center"/>
              <w:rPr>
                <w:rFonts w:cs="Times New Roman"/>
              </w:rPr>
            </w:pPr>
            <w:r>
              <w:rPr>
                <w:rFonts w:hint="eastAsia" w:cs="Times New Roman"/>
              </w:rPr>
              <w:fldChar w:fldCharType="begin"/>
            </w:r>
            <w:r>
              <w:rPr>
                <w:rFonts w:hint="eastAsia" w:cs="Times New Roman"/>
              </w:rPr>
              <w:instrText xml:space="preserve"> HYPERLINK "javascript:;" </w:instrText>
            </w:r>
            <w:r>
              <w:rPr>
                <w:rFonts w:hint="eastAsia" w:cs="Times New Roman"/>
              </w:rPr>
              <w:fldChar w:fldCharType="separate"/>
            </w:r>
            <w:r>
              <w:rPr>
                <w:rFonts w:hint="default" w:cs="Times New Roman"/>
              </w:rPr>
              <w:t>measurement point</w:t>
            </w:r>
            <w:r>
              <w:rPr>
                <w:rFonts w:hint="default" w:cs="Times New Roman"/>
              </w:rPr>
              <w:fldChar w:fldCharType="end"/>
            </w:r>
          </w:p>
        </w:tc>
        <w:tc>
          <w:tcPr>
            <w:tcW w:w="2471" w:type="dxa"/>
            <w:tcBorders>
              <w:top w:val="single" w:color="auto" w:sz="12" w:space="0"/>
              <w:bottom w:val="single" w:color="auto" w:sz="8" w:space="0"/>
            </w:tcBorders>
          </w:tcPr>
          <w:p>
            <w:pPr>
              <w:jc w:val="center"/>
              <w:rPr>
                <w:rFonts w:cs="Times New Roman"/>
              </w:rPr>
            </w:pPr>
            <w:r>
              <w:rPr>
                <w:rFonts w:hint="eastAsia" w:cs="Times New Roman"/>
              </w:rPr>
              <w:t>The</w:t>
            </w:r>
            <w:r>
              <w:rPr>
                <w:rFonts w:hint="eastAsia" w:cs="Times New Roman"/>
                <w:lang w:val="en-US" w:eastAsia="zh-CN"/>
              </w:rPr>
              <w:t xml:space="preserve"> </w:t>
            </w:r>
            <w:r>
              <w:rPr>
                <w:rFonts w:hint="eastAsia" w:cs="Times New Roman"/>
              </w:rPr>
              <w:t>first measurement</w:t>
            </w:r>
          </w:p>
        </w:tc>
        <w:tc>
          <w:tcPr>
            <w:tcW w:w="2766" w:type="dxa"/>
            <w:tcBorders>
              <w:top w:val="single" w:color="auto" w:sz="12" w:space="0"/>
              <w:bottom w:val="single" w:color="auto" w:sz="8" w:space="0"/>
            </w:tcBorders>
          </w:tcPr>
          <w:p>
            <w:pPr>
              <w:jc w:val="center"/>
              <w:rPr>
                <w:rFonts w:cs="Times New Roman"/>
              </w:rPr>
            </w:pPr>
            <w:r>
              <w:rPr>
                <w:rFonts w:hint="eastAsia" w:cs="Times New Roman"/>
              </w:rPr>
              <w:t>The</w:t>
            </w:r>
            <w:r>
              <w:rPr>
                <w:rFonts w:hint="eastAsia" w:cs="Times New Roman"/>
                <w:lang w:val="en-US" w:eastAsia="zh-CN"/>
              </w:rPr>
              <w:t xml:space="preserve"> second </w:t>
            </w:r>
            <w:r>
              <w:rPr>
                <w:rFonts w:hint="eastAsia" w:cs="Times New Roman"/>
              </w:rPr>
              <w:t>measurement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restart"/>
            <w:tcBorders>
              <w:top w:val="single" w:color="auto" w:sz="8" w:space="0"/>
            </w:tcBorders>
          </w:tcPr>
          <w:p>
            <w:pPr>
              <w:ind w:firstLine="480"/>
              <w:jc w:val="center"/>
              <w:rPr>
                <w:rFonts w:cs="Times New Roman"/>
              </w:rPr>
            </w:pPr>
            <w:r>
              <w:rPr>
                <w:rFonts w:cs="Times New Roman"/>
              </w:rPr>
              <w:t>1</w:t>
            </w:r>
          </w:p>
          <w:p>
            <w:pPr>
              <w:ind w:firstLine="480"/>
              <w:jc w:val="center"/>
              <w:rPr>
                <w:rFonts w:cs="Times New Roman"/>
              </w:rPr>
            </w:pPr>
            <w:r>
              <w:rPr>
                <w:rFonts w:cs="Times New Roman"/>
              </w:rPr>
              <w:t>2</w:t>
            </w:r>
          </w:p>
        </w:tc>
        <w:tc>
          <w:tcPr>
            <w:tcW w:w="2471" w:type="dxa"/>
            <w:tcBorders>
              <w:top w:val="single" w:color="auto" w:sz="8" w:space="0"/>
            </w:tcBorders>
          </w:tcPr>
          <w:p>
            <w:pPr>
              <w:widowControl/>
              <w:ind w:firstLine="480"/>
              <w:jc w:val="center"/>
              <w:rPr>
                <w:rFonts w:cs="Times New Roman"/>
                <w:color w:val="000000"/>
              </w:rPr>
            </w:pPr>
            <w:r>
              <w:rPr>
                <w:rFonts w:cs="Times New Roman"/>
                <w:color w:val="000000"/>
              </w:rPr>
              <w:t>51.81</w:t>
            </w:r>
          </w:p>
        </w:tc>
        <w:tc>
          <w:tcPr>
            <w:tcW w:w="2766" w:type="dxa"/>
            <w:tcBorders>
              <w:top w:val="single" w:color="auto" w:sz="8" w:space="0"/>
            </w:tcBorders>
          </w:tcPr>
          <w:p>
            <w:pPr>
              <w:widowControl/>
              <w:ind w:firstLine="480"/>
              <w:jc w:val="center"/>
              <w:rPr>
                <w:rFonts w:cs="Times New Roman"/>
                <w:color w:val="000000"/>
              </w:rPr>
            </w:pPr>
            <w:r>
              <w:rPr>
                <w:rFonts w:cs="Times New Roman"/>
                <w:color w:val="000000"/>
              </w:rPr>
              <w:t>51.02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continue"/>
          </w:tcPr>
          <w:p>
            <w:pPr>
              <w:ind w:firstLine="480"/>
              <w:jc w:val="center"/>
              <w:rPr>
                <w:rFonts w:cs="Times New Roman"/>
              </w:rPr>
            </w:pPr>
          </w:p>
        </w:tc>
        <w:tc>
          <w:tcPr>
            <w:tcW w:w="2471" w:type="dxa"/>
          </w:tcPr>
          <w:p>
            <w:pPr>
              <w:widowControl/>
              <w:ind w:firstLine="480"/>
              <w:jc w:val="center"/>
              <w:rPr>
                <w:rFonts w:cs="Times New Roman"/>
                <w:color w:val="000000"/>
              </w:rPr>
            </w:pPr>
            <w:r>
              <w:rPr>
                <w:rFonts w:cs="Times New Roman"/>
                <w:color w:val="000000"/>
              </w:rPr>
              <w:t>51.65</w:t>
            </w:r>
          </w:p>
        </w:tc>
        <w:tc>
          <w:tcPr>
            <w:tcW w:w="2766" w:type="dxa"/>
          </w:tcPr>
          <w:p>
            <w:pPr>
              <w:widowControl/>
              <w:ind w:firstLine="480"/>
              <w:jc w:val="center"/>
              <w:rPr>
                <w:rFonts w:cs="Times New Roman"/>
                <w:color w:val="000000"/>
              </w:rPr>
            </w:pPr>
            <w:r>
              <w:rPr>
                <w:rFonts w:cs="Times New Roman"/>
                <w:color w:val="000000"/>
              </w:rPr>
              <w:t>49.85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3</w:t>
            </w:r>
          </w:p>
        </w:tc>
        <w:tc>
          <w:tcPr>
            <w:tcW w:w="2471" w:type="dxa"/>
          </w:tcPr>
          <w:p>
            <w:pPr>
              <w:widowControl/>
              <w:ind w:firstLine="480"/>
              <w:jc w:val="center"/>
              <w:rPr>
                <w:rFonts w:cs="Times New Roman"/>
                <w:color w:val="000000"/>
              </w:rPr>
            </w:pPr>
            <w:r>
              <w:rPr>
                <w:rFonts w:cs="Times New Roman"/>
                <w:color w:val="000000"/>
              </w:rPr>
              <w:t>50.93</w:t>
            </w:r>
          </w:p>
        </w:tc>
        <w:tc>
          <w:tcPr>
            <w:tcW w:w="2766" w:type="dxa"/>
          </w:tcPr>
          <w:p>
            <w:pPr>
              <w:widowControl/>
              <w:ind w:firstLine="480"/>
              <w:jc w:val="center"/>
              <w:rPr>
                <w:rFonts w:cs="Times New Roman"/>
                <w:color w:val="000000"/>
              </w:rPr>
            </w:pPr>
            <w:r>
              <w:rPr>
                <w:rFonts w:cs="Times New Roman"/>
                <w:color w:val="000000"/>
              </w:rPr>
              <w:t>42.40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4</w:t>
            </w:r>
          </w:p>
        </w:tc>
        <w:tc>
          <w:tcPr>
            <w:tcW w:w="2471" w:type="dxa"/>
          </w:tcPr>
          <w:p>
            <w:pPr>
              <w:widowControl/>
              <w:ind w:firstLine="480"/>
              <w:jc w:val="center"/>
              <w:rPr>
                <w:rFonts w:cs="Times New Roman"/>
                <w:color w:val="000000"/>
              </w:rPr>
            </w:pPr>
            <w:r>
              <w:rPr>
                <w:rFonts w:cs="Times New Roman"/>
                <w:color w:val="000000"/>
              </w:rPr>
              <w:t>51.04</w:t>
            </w:r>
          </w:p>
        </w:tc>
        <w:tc>
          <w:tcPr>
            <w:tcW w:w="2766" w:type="dxa"/>
          </w:tcPr>
          <w:p>
            <w:pPr>
              <w:widowControl/>
              <w:ind w:firstLine="480"/>
              <w:jc w:val="center"/>
              <w:rPr>
                <w:rFonts w:cs="Times New Roman"/>
                <w:color w:val="000000"/>
              </w:rPr>
            </w:pPr>
            <w:r>
              <w:rPr>
                <w:rFonts w:cs="Times New Roman"/>
                <w:color w:val="000000"/>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5</w:t>
            </w:r>
          </w:p>
        </w:tc>
        <w:tc>
          <w:tcPr>
            <w:tcW w:w="2471" w:type="dxa"/>
          </w:tcPr>
          <w:p>
            <w:pPr>
              <w:widowControl/>
              <w:ind w:firstLine="480"/>
              <w:jc w:val="center"/>
              <w:rPr>
                <w:rFonts w:cs="Times New Roman"/>
                <w:color w:val="000000"/>
              </w:rPr>
            </w:pPr>
            <w:r>
              <w:rPr>
                <w:rFonts w:cs="Times New Roman"/>
                <w:color w:val="000000"/>
              </w:rPr>
              <w:t>50.58</w:t>
            </w:r>
          </w:p>
        </w:tc>
        <w:tc>
          <w:tcPr>
            <w:tcW w:w="2766" w:type="dxa"/>
          </w:tcPr>
          <w:p>
            <w:pPr>
              <w:widowControl/>
              <w:ind w:firstLine="480"/>
              <w:jc w:val="center"/>
              <w:rPr>
                <w:rFonts w:cs="Times New Roman"/>
                <w:color w:val="000000"/>
              </w:rPr>
            </w:pPr>
            <w:r>
              <w:rPr>
                <w:rFonts w:cs="Times New Roman"/>
                <w:color w:val="000000"/>
              </w:rPr>
              <w:t>49.81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6</w:t>
            </w:r>
          </w:p>
        </w:tc>
        <w:tc>
          <w:tcPr>
            <w:tcW w:w="2471" w:type="dxa"/>
          </w:tcPr>
          <w:p>
            <w:pPr>
              <w:widowControl/>
              <w:ind w:firstLine="480"/>
              <w:jc w:val="center"/>
              <w:rPr>
                <w:rFonts w:cs="Times New Roman"/>
                <w:color w:val="000000"/>
              </w:rPr>
            </w:pPr>
            <w:r>
              <w:rPr>
                <w:rFonts w:cs="Times New Roman"/>
                <w:color w:val="000000"/>
              </w:rPr>
              <w:t>50.73</w:t>
            </w:r>
          </w:p>
        </w:tc>
        <w:tc>
          <w:tcPr>
            <w:tcW w:w="2766" w:type="dxa"/>
          </w:tcPr>
          <w:p>
            <w:pPr>
              <w:widowControl/>
              <w:ind w:firstLine="480"/>
              <w:jc w:val="center"/>
              <w:rPr>
                <w:rFonts w:cs="Times New Roman"/>
                <w:color w:val="000000"/>
              </w:rPr>
            </w:pPr>
            <w:r>
              <w:rPr>
                <w:rFonts w:cs="Times New Roman"/>
                <w:color w:val="000000"/>
              </w:rPr>
              <w:t>49.21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7</w:t>
            </w:r>
          </w:p>
        </w:tc>
        <w:tc>
          <w:tcPr>
            <w:tcW w:w="2471" w:type="dxa"/>
          </w:tcPr>
          <w:p>
            <w:pPr>
              <w:widowControl/>
              <w:ind w:firstLine="480"/>
              <w:jc w:val="center"/>
              <w:rPr>
                <w:rFonts w:cs="Times New Roman"/>
                <w:color w:val="000000"/>
              </w:rPr>
            </w:pPr>
            <w:r>
              <w:rPr>
                <w:rFonts w:cs="Times New Roman"/>
                <w:color w:val="000000"/>
              </w:rPr>
              <w:t>50.82</w:t>
            </w:r>
          </w:p>
        </w:tc>
        <w:tc>
          <w:tcPr>
            <w:tcW w:w="2766" w:type="dxa"/>
          </w:tcPr>
          <w:p>
            <w:pPr>
              <w:widowControl/>
              <w:ind w:firstLine="480"/>
              <w:jc w:val="center"/>
              <w:rPr>
                <w:rFonts w:cs="Times New Roman"/>
                <w:color w:val="000000"/>
              </w:rPr>
            </w:pPr>
            <w:r>
              <w:rPr>
                <w:rFonts w:cs="Times New Roman"/>
                <w:color w:val="000000"/>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8</w:t>
            </w:r>
          </w:p>
        </w:tc>
        <w:tc>
          <w:tcPr>
            <w:tcW w:w="2471" w:type="dxa"/>
          </w:tcPr>
          <w:p>
            <w:pPr>
              <w:widowControl/>
              <w:ind w:firstLine="480"/>
              <w:jc w:val="center"/>
              <w:rPr>
                <w:rFonts w:cs="Times New Roman"/>
                <w:color w:val="000000"/>
              </w:rPr>
            </w:pPr>
            <w:r>
              <w:rPr>
                <w:rFonts w:cs="Times New Roman"/>
                <w:color w:val="000000"/>
              </w:rPr>
              <w:t>51.14</w:t>
            </w:r>
          </w:p>
        </w:tc>
        <w:tc>
          <w:tcPr>
            <w:tcW w:w="2766" w:type="dxa"/>
          </w:tcPr>
          <w:p>
            <w:pPr>
              <w:widowControl/>
              <w:ind w:firstLine="480"/>
              <w:jc w:val="center"/>
              <w:rPr>
                <w:rFonts w:cs="Times New Roman"/>
                <w:color w:val="000000"/>
              </w:rPr>
            </w:pPr>
            <w:r>
              <w:rPr>
                <w:rFonts w:cs="Times New Roman"/>
                <w:color w:val="000000"/>
              </w:rPr>
              <w:t>49.02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jc w:val="both"/>
              <w:rPr>
                <w:rFonts w:cs="Times New Roman"/>
              </w:rPr>
            </w:pPr>
            <w:r>
              <w:rPr>
                <w:rFonts w:hint="eastAsia" w:cs="Times New Roman"/>
              </w:rPr>
              <w:t>Median value average filtered value</w:t>
            </w:r>
          </w:p>
        </w:tc>
        <w:tc>
          <w:tcPr>
            <w:tcW w:w="2471" w:type="dxa"/>
          </w:tcPr>
          <w:p>
            <w:pPr>
              <w:ind w:firstLine="480"/>
              <w:jc w:val="center"/>
              <w:rPr>
                <w:rFonts w:cs="Times New Roman"/>
              </w:rPr>
            </w:pPr>
            <w:r>
              <w:rPr>
                <w:rFonts w:cs="Times New Roman"/>
              </w:rPr>
              <w:t>51.05</w:t>
            </w:r>
          </w:p>
        </w:tc>
        <w:tc>
          <w:tcPr>
            <w:tcW w:w="2766" w:type="dxa"/>
          </w:tcPr>
          <w:p>
            <w:pPr>
              <w:widowControl/>
              <w:ind w:firstLine="480"/>
              <w:jc w:val="center"/>
              <w:rPr>
                <w:rFonts w:cs="Times New Roman"/>
                <w:color w:val="000000"/>
              </w:rPr>
            </w:pPr>
            <w:r>
              <w:rPr>
                <w:rFonts w:cs="Times New Roman"/>
                <w:color w:val="000000"/>
              </w:rPr>
              <w:t>49.50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bottom w:val="single" w:color="auto" w:sz="12" w:space="0"/>
            </w:tcBorders>
          </w:tcPr>
          <w:p>
            <w:pPr>
              <w:jc w:val="both"/>
              <w:rPr>
                <w:rFonts w:cs="Times New Roman"/>
              </w:rPr>
            </w:pPr>
            <w:r>
              <w:rPr>
                <w:rFonts w:hint="eastAsia" w:cs="Times New Roman"/>
              </w:rPr>
              <w:t>Normalized weighted mean values</w:t>
            </w:r>
          </w:p>
        </w:tc>
        <w:tc>
          <w:tcPr>
            <w:tcW w:w="2471" w:type="dxa"/>
            <w:tcBorders>
              <w:bottom w:val="single" w:color="auto" w:sz="12" w:space="0"/>
            </w:tcBorders>
          </w:tcPr>
          <w:p>
            <w:pPr>
              <w:ind w:firstLine="480"/>
              <w:jc w:val="center"/>
              <w:rPr>
                <w:rFonts w:cs="Times New Roman"/>
              </w:rPr>
            </w:pPr>
            <w:r>
              <w:rPr>
                <w:rFonts w:cs="Times New Roman"/>
              </w:rPr>
              <w:t>51.03</w:t>
            </w:r>
          </w:p>
        </w:tc>
        <w:tc>
          <w:tcPr>
            <w:tcW w:w="2766" w:type="dxa"/>
            <w:tcBorders>
              <w:bottom w:val="single" w:color="auto" w:sz="12" w:space="0"/>
            </w:tcBorders>
          </w:tcPr>
          <w:p>
            <w:pPr>
              <w:ind w:firstLine="480"/>
              <w:jc w:val="center"/>
              <w:rPr>
                <w:rFonts w:cs="Times New Roman"/>
              </w:rPr>
            </w:pPr>
            <w:r>
              <w:rPr>
                <w:rFonts w:cs="Times New Roman"/>
              </w:rPr>
              <w:t>49.65</w:t>
            </w:r>
          </w:p>
        </w:tc>
      </w:tr>
    </w:tbl>
    <w:p>
      <w:pPr>
        <w:pStyle w:val="22"/>
        <w:bidi w:val="0"/>
        <w:rPr>
          <w:rFonts w:hint="eastAsia"/>
          <w:lang w:val="en-US" w:eastAsia="zh-CN"/>
        </w:rPr>
      </w:pPr>
      <w:r>
        <w:rPr>
          <w:rFonts w:hint="eastAsia"/>
          <w:lang w:val="en-US" w:eastAsia="zh-CN"/>
        </w:rPr>
        <w:t xml:space="preserve">Table </w:t>
      </w:r>
      <w:r>
        <w:rPr>
          <w:rFonts w:hint="default"/>
        </w:rPr>
        <w:fldChar w:fldCharType="begin"/>
      </w:r>
      <w:r>
        <w:rPr>
          <w:rFonts w:hint="default"/>
        </w:rPr>
        <w:instrText xml:space="preserve"> SEQ 表 \* ARABIC </w:instrText>
      </w:r>
      <w:r>
        <w:rPr>
          <w:rFonts w:hint="default"/>
        </w:rPr>
        <w:fldChar w:fldCharType="separate"/>
      </w:r>
      <w:r>
        <w:rPr>
          <w:rFonts w:hint="default"/>
        </w:rPr>
        <w:t>4</w:t>
      </w:r>
      <w:r>
        <w:rPr>
          <w:rFonts w:hint="default"/>
        </w:rPr>
        <w:fldChar w:fldCharType="end"/>
      </w:r>
      <w:bookmarkStart w:id="125" w:name="_Toc21767"/>
      <w:r>
        <w:rPr>
          <w:rFonts w:hint="eastAsia"/>
          <w:lang w:val="en-US" w:eastAsia="zh-CN"/>
        </w:rPr>
        <w:t xml:space="preserve"> </w:t>
      </w:r>
      <w:r>
        <w:rPr>
          <w:rFonts w:hint="default"/>
        </w:rPr>
        <w:t>The data processing results</w:t>
      </w:r>
      <w:bookmarkEnd w:id="125"/>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ascii="宋体" w:hAnsi="宋体"/>
        </w:rPr>
      </w:pPr>
      <w:r>
        <w:rPr>
          <w:rFonts w:hint="default" w:ascii="Calibri" w:hAnsi="Calibri" w:cs="Calibri"/>
        </w:rPr>
        <w:t>In the second measurement, due to random error, the data of the third measurement point had a large deviation from other data. After removing the minimum and maximum number, the average filtered value of median value was 49.50. According to Leiter's criterion, the data of the third measurement point had error of omission. After removing this error, the weighted average of the remaining 7 groups of data was 49.65pF.</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lang w:val="en-US" w:eastAsia="zh-CN"/>
        </w:rPr>
      </w:pPr>
      <w:r>
        <w:rPr>
          <w:rFonts w:hint="default" w:ascii="Calibri" w:hAnsi="Calibri" w:cs="Calibri"/>
          <w:lang w:val="en-US" w:eastAsia="zh-CN"/>
        </w:rPr>
        <w:t>Therefore, when the test system is measuring some parameters with small values, if there is small interference in the measurement process, the error will be averaged out in the test results obtained directly by means of average value, which will lead to the decrease of the measurement accuracy of the test system. In this paper, the normalized weighted average algorithm is used to process the data, which reduces the influence of accidental errors on the test results and greatly improves the test accuracy of the system.</w:t>
      </w:r>
    </w:p>
    <w:p>
      <w:pPr>
        <w:pStyle w:val="3"/>
        <w:bidi w:val="0"/>
        <w:rPr>
          <w:rFonts w:hint="eastAsia"/>
          <w:lang w:val="en-US" w:eastAsia="zh-CN"/>
        </w:rPr>
      </w:pPr>
      <w:bookmarkStart w:id="126" w:name="_Toc19079"/>
      <w:r>
        <w:rPr>
          <w:rFonts w:hint="eastAsia"/>
          <w:lang w:val="en-US" w:eastAsia="zh-CN"/>
        </w:rPr>
        <w:t>5.7 Hardware platform design of the test system</w:t>
      </w:r>
      <w:bookmarkEnd w:id="126"/>
    </w:p>
    <w:p>
      <w:pPr>
        <w:bidi w:val="0"/>
        <w:rPr>
          <w:rFonts w:hint="default"/>
          <w:lang w:val="en-US" w:eastAsia="zh-CN"/>
        </w:rPr>
      </w:pPr>
      <w:r>
        <w:rPr>
          <w:rFonts w:hint="default"/>
          <w:lang w:val="en-US" w:eastAsia="zh-CN"/>
        </w:rPr>
        <w:t>According to the static parameter test method and demand analysis of semiconductor power devices, the test system needs to provide three types of incentive sources: low voltage source (0~30V), high voltage source (30~3000V) and high current pulse source (10A~1000A), and the corresponding voltage / current measurement unit. In order to improve the integration degree and test accuracy of the test system, the high-precision source measurement unit is selected to provide the voltage / current and the measurement voltage / current. Since it is difficult for a single source measurement unit to output both high voltage and high current simultaneously, the two source measurement units are required to provide both high voltage and high current, respectively. The hardware system is composed of computer, main control module, low voltage source measurement unit, high voltage source measurement unit, high current pulse source measurement unit, LCR bridge and switch matrix.</w:t>
      </w:r>
    </w:p>
    <w:p>
      <w:pPr>
        <w:bidi w:val="0"/>
        <w:rPr>
          <w:rFonts w:hint="default"/>
          <w:lang w:val="en-US" w:eastAsia="zh-CN"/>
        </w:rPr>
      </w:pPr>
      <w:r>
        <w:rPr>
          <w:rFonts w:hint="default"/>
          <w:lang w:val="en-US" w:eastAsia="zh-CN"/>
        </w:rPr>
        <w:t>In the whole test system, the computer, as the core unit, is mainly responsible for the communication between the system and each test equipment, controlling the work of each test equipment in different states, reading the test data of each equipment, and displaying and saving the test results.</w:t>
      </w:r>
    </w:p>
    <w:p>
      <w:pPr>
        <w:bidi w:val="0"/>
        <w:rPr>
          <w:rFonts w:hint="default"/>
          <w:lang w:val="en-US" w:eastAsia="zh-CN"/>
        </w:rPr>
      </w:pPr>
      <w:r>
        <w:rPr>
          <w:rFonts w:hint="default"/>
          <w:lang w:val="en-US" w:eastAsia="zh-CN"/>
        </w:rPr>
        <w:t>Main control module is the main part of the hardware circuit, which is mainly responsible for coordinating the interaction with the hardware and the control of the switch matrix; the switch matrix is also the relay array, responsible for connecting the tested devices and the test equipment, and can build different parameter test modules.</w:t>
      </w:r>
    </w:p>
    <w:p>
      <w:pPr>
        <w:bidi w:val="0"/>
        <w:rPr>
          <w:rFonts w:hint="eastAsia" w:eastAsiaTheme="minorEastAsia"/>
          <w:lang w:val="en-US" w:eastAsia="zh-CN"/>
        </w:rPr>
      </w:pPr>
      <w:r>
        <w:rPr>
          <w:rFonts w:hint="eastAsia"/>
        </w:rPr>
        <w:t>The source measurement unit (SMU) is mainly responsible for providing the excitation voltage / current and measuring the current / voltage value. The function of the LV source measurement unit is to provide the bias voltage for the static characteristic test unit and the parasitic capacitance test unit, while measuring the voltage and current values at both ends of the measured device. The high-voltage source measurement unit mainly provides the breakdown voltage for the collector-emitter breakdown test, and can measure the voltage and current value of the device. The high current pulse source measurement unit provides the pulse constant current source required for the collector peak current test unit and the collector-emitter saturation voltage test unit, and the voltage and current value of the device can be measured. The LCR bridge is mainly used to measure the capacitance and resistance value of the parasitic capacitance parameter measurement unit.</w:t>
      </w:r>
      <w:r>
        <w:rPr>
          <w:rFonts w:hint="eastAsia" w:eastAsiaTheme="minorEastAsia"/>
          <w:lang w:val="en-US" w:eastAsia="zh-CN"/>
        </w:rPr>
        <w:drawing>
          <wp:inline distT="0" distB="0" distL="114300" distR="114300">
            <wp:extent cx="5269865" cy="3487420"/>
            <wp:effectExtent l="0" t="0" r="0" b="0"/>
            <wp:docPr id="26"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CB019B1-382A-4266-B25C-5B523AA43C14-6" descr="wps"/>
                    <pic:cNvPicPr>
                      <a:picLocks noChangeAspect="1"/>
                    </pic:cNvPicPr>
                  </pic:nvPicPr>
                  <pic:blipFill>
                    <a:blip r:embed="rId18"/>
                    <a:stretch>
                      <a:fillRect/>
                    </a:stretch>
                  </pic:blipFill>
                  <pic:spPr>
                    <a:xfrm>
                      <a:off x="0" y="0"/>
                      <a:ext cx="5269865" cy="3487420"/>
                    </a:xfrm>
                    <a:prstGeom prst="rect">
                      <a:avLst/>
                    </a:prstGeom>
                  </pic:spPr>
                </pic:pic>
              </a:graphicData>
            </a:graphic>
          </wp:inline>
        </w:drawing>
      </w:r>
    </w:p>
    <w:p>
      <w:pPr>
        <w:pStyle w:val="21"/>
        <w:bidi w:val="0"/>
        <w:rPr>
          <w:rFonts w:hint="eastAsia" w:eastAsiaTheme="minorEastAsia"/>
          <w:lang w:val="en-US" w:eastAsia="zh-CN"/>
        </w:rPr>
      </w:pPr>
      <w:r>
        <w:rPr>
          <w:rFonts w:hint="eastAsia"/>
          <w:lang w:val="en-US" w:eastAsia="zh-CN"/>
        </w:rPr>
        <w:t xml:space="preserve">Diagram </w:t>
      </w:r>
      <w:r>
        <w:rPr>
          <w:rFonts w:hint="eastAsia" w:eastAsiaTheme="minorEastAsia"/>
          <w:lang w:val="en-US" w:eastAsia="zh-CN"/>
        </w:rPr>
        <w:fldChar w:fldCharType="begin"/>
      </w:r>
      <w:r>
        <w:rPr>
          <w:rFonts w:hint="eastAsia" w:eastAsiaTheme="minorEastAsia"/>
          <w:lang w:val="en-US" w:eastAsia="zh-CN"/>
        </w:rPr>
        <w:instrText xml:space="preserve"> SEQ 图 \* ARABIC </w:instrText>
      </w:r>
      <w:r>
        <w:rPr>
          <w:rFonts w:hint="eastAsia" w:eastAsiaTheme="minorEastAsia"/>
          <w:lang w:val="en-US" w:eastAsia="zh-CN"/>
        </w:rPr>
        <w:fldChar w:fldCharType="separate"/>
      </w:r>
      <w:r>
        <w:rPr>
          <w:rFonts w:hint="eastAsia" w:eastAsiaTheme="minorEastAsia"/>
          <w:lang w:val="en-US" w:eastAsia="zh-CN"/>
        </w:rPr>
        <w:t>7</w:t>
      </w:r>
      <w:r>
        <w:rPr>
          <w:rFonts w:hint="eastAsia" w:eastAsiaTheme="minorEastAsia"/>
          <w:lang w:val="en-US" w:eastAsia="zh-CN"/>
        </w:rPr>
        <w:fldChar w:fldCharType="end"/>
      </w:r>
      <w:bookmarkStart w:id="127" w:name="_Toc4368"/>
      <w:r>
        <w:rPr>
          <w:rFonts w:hint="eastAsia"/>
          <w:lang w:val="en-US" w:eastAsia="zh-CN"/>
        </w:rPr>
        <w:t xml:space="preserve"> </w:t>
      </w:r>
      <w:r>
        <w:rPr>
          <w:rFonts w:hint="eastAsia" w:eastAsiaTheme="minorEastAsia"/>
          <w:lang w:val="en-US" w:eastAsia="zh-CN"/>
        </w:rPr>
        <w:t>The overall hardware structure of the test system</w:t>
      </w:r>
      <w:bookmarkEnd w:id="127"/>
    </w:p>
    <w:p>
      <w:pPr>
        <w:pStyle w:val="2"/>
        <w:bidi w:val="0"/>
        <w:rPr>
          <w:rFonts w:hint="default"/>
          <w:lang w:val="en-US" w:eastAsia="zh-CN"/>
        </w:rPr>
      </w:pPr>
      <w:bookmarkStart w:id="128" w:name="_Toc29998"/>
      <w:r>
        <w:rPr>
          <w:rFonts w:hint="default"/>
          <w:lang w:val="en-US" w:eastAsia="zh-CN"/>
        </w:rPr>
        <w:t>Chapter 6 Evaluation</w:t>
      </w:r>
      <w:bookmarkEnd w:id="128"/>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In order to evaluate whether the implementation of the system meets the expectation, and find out the defects in the software system, to ensure the high quality and reliability of the software. Software testing is proposed in the system implementation and deployment phase.</w:t>
      </w:r>
    </w:p>
    <w:p>
      <w:pPr>
        <w:pStyle w:val="3"/>
        <w:bidi w:val="0"/>
        <w:outlineLvl w:val="0"/>
        <w:rPr>
          <w:rFonts w:hint="eastAsia"/>
          <w:lang w:val="en-US" w:eastAsia="zh-CN"/>
        </w:rPr>
      </w:pPr>
      <w:bookmarkStart w:id="129" w:name="_Toc24034"/>
      <w:r>
        <w:rPr>
          <w:rFonts w:hint="eastAsia"/>
          <w:lang w:val="en-US" w:eastAsia="zh-CN"/>
        </w:rPr>
        <w:t>6.1 Test Content</w:t>
      </w:r>
      <w:bookmarkEnd w:id="129"/>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system tests discussed in this paper are mainly functional tests. The purpose of functional tests is to verify whether the functional logic in the system is implemented correctly according to the requirements and design. It is the most important part of system testing, mainly including:</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outlineLvl w:val="1"/>
        <w:rPr>
          <w:rFonts w:hint="default"/>
          <w:b w:val="0"/>
          <w:bCs w:val="0"/>
          <w:sz w:val="24"/>
          <w:szCs w:val="24"/>
          <w:highlight w:val="none"/>
          <w:lang w:val="en-US" w:eastAsia="zh-CN"/>
        </w:rPr>
      </w:pPr>
      <w:bookmarkStart w:id="130" w:name="_Toc15451"/>
      <w:bookmarkStart w:id="131" w:name="_Toc3873"/>
      <w:bookmarkStart w:id="132" w:name="_Toc8513"/>
      <w:r>
        <w:rPr>
          <w:rFonts w:hint="default"/>
          <w:b w:val="0"/>
          <w:bCs w:val="0"/>
          <w:sz w:val="24"/>
          <w:szCs w:val="24"/>
          <w:highlight w:val="none"/>
          <w:lang w:val="en-US" w:eastAsia="zh-CN"/>
        </w:rPr>
        <w:t>(1) Login function test</w:t>
      </w:r>
      <w:r>
        <w:rPr>
          <w:rFonts w:hint="eastAsia"/>
          <w:b w:val="0"/>
          <w:bCs w:val="0"/>
          <w:sz w:val="24"/>
          <w:szCs w:val="24"/>
          <w:highlight w:val="none"/>
          <w:lang w:val="en-US" w:eastAsia="zh-CN"/>
        </w:rPr>
        <w:t>.</w:t>
      </w:r>
      <w:bookmarkEnd w:id="130"/>
      <w:bookmarkEnd w:id="131"/>
      <w:bookmarkEnd w:id="132"/>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(2) Communication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(3) Parameter test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(4) Automatic test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b w:val="0"/>
          <w:bCs w:val="0"/>
          <w:sz w:val="24"/>
          <w:szCs w:val="24"/>
          <w:highlight w:val="none"/>
          <w:lang w:val="en-US" w:eastAsia="zh-CN"/>
        </w:rPr>
      </w:pPr>
      <w:r>
        <w:rPr>
          <w:rFonts w:hint="default"/>
          <w:b w:val="0"/>
          <w:bCs w:val="0"/>
          <w:sz w:val="24"/>
          <w:szCs w:val="24"/>
          <w:highlight w:val="none"/>
          <w:lang w:val="en-US" w:eastAsia="zh-CN"/>
        </w:rPr>
        <w:t>(5) Data management function test</w:t>
      </w:r>
      <w:r>
        <w:rPr>
          <w:rFonts w:hint="eastAsia"/>
          <w:b w:val="0"/>
          <w:bCs w:val="0"/>
          <w:sz w:val="24"/>
          <w:szCs w:val="24"/>
          <w:highlight w:val="none"/>
          <w:lang w:val="en-US" w:eastAsia="zh-CN"/>
        </w:rPr>
        <w:t>.</w:t>
      </w:r>
    </w:p>
    <w:p>
      <w:pPr>
        <w:pStyle w:val="3"/>
        <w:bidi w:val="0"/>
        <w:outlineLvl w:val="0"/>
        <w:rPr>
          <w:rFonts w:hint="default"/>
          <w:lang w:val="en-US" w:eastAsia="zh-CN"/>
        </w:rPr>
      </w:pPr>
      <w:bookmarkStart w:id="133" w:name="_Toc30820"/>
      <w:r>
        <w:rPr>
          <w:rFonts w:hint="default"/>
          <w:lang w:val="en-US" w:eastAsia="zh-CN"/>
        </w:rPr>
        <w:t>6.2 Test method</w:t>
      </w:r>
      <w:bookmarkEnd w:id="133"/>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functional test of the system mainly depends on the manual operation of the tester. According to the prepared product, the tester detects its various data to judge whether the system has achieved the expected functional goal. Through the test of a semiconductor device to measure the performance of each functional module one by one, it is found that each module can run smoothly, but there is still a certain gap with the initial design goal, still need to continue to improve.</w:t>
      </w:r>
    </w:p>
    <w:p>
      <w:pPr>
        <w:pStyle w:val="3"/>
        <w:bidi w:val="0"/>
        <w:outlineLvl w:val="0"/>
        <w:rPr>
          <w:rFonts w:hint="default"/>
          <w:lang w:val="en-US" w:eastAsia="zh-CN"/>
        </w:rPr>
      </w:pPr>
      <w:bookmarkStart w:id="134" w:name="_Toc555"/>
      <w:r>
        <w:rPr>
          <w:rFonts w:hint="default"/>
          <w:lang w:val="en-US" w:eastAsia="zh-CN"/>
        </w:rPr>
        <w:t>6.3 Conclusions from the test</w:t>
      </w:r>
      <w:bookmarkEnd w:id="134"/>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After many adjustments in the process of design and development, the system basically meets the requirements of testing. In the final test of the system, two different measurement systems are used for data acquisition of the same device. After data comparison, the measurement system designed in this paper can collect data of the device faster, and the measurement accuracy is also higher.</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The test results of real data show that the system has good test performance and meets the requirements of users.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In the process of development, the system function is tested. After you have developed a feature and submitted the code, start testing the completed feature to check that it was implemented correctly. If defects are found, they are modified at the next test prep point and tested again. After the completion of all functional modules, the system is tested in a centralized manner to ensure the correct realization of each function. At present, the system has passed most of the test cases, the function of the system basically meets the design requirements.</w:t>
      </w:r>
    </w:p>
    <w:p>
      <w:pPr>
        <w:pStyle w:val="3"/>
        <w:bidi w:val="0"/>
        <w:outlineLvl w:val="0"/>
        <w:rPr>
          <w:rFonts w:hint="default"/>
          <w:lang w:val="en-US" w:eastAsia="zh-CN"/>
        </w:rPr>
      </w:pPr>
      <w:bookmarkStart w:id="135" w:name="_Toc7798"/>
      <w:r>
        <w:rPr>
          <w:rFonts w:hint="default"/>
          <w:lang w:val="en-US" w:eastAsia="zh-CN"/>
        </w:rPr>
        <w:t>6.4 Realization with literature review</w:t>
      </w:r>
      <w:bookmarkEnd w:id="135"/>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The design of the system is consistent with the literature review. Firstly, the system realizes the automation of semiconductor testing and reduces the labor cost. Secondly, the system realizes the optimization processing of the measurement data and improves the measurement accuracy.</w:t>
      </w:r>
    </w:p>
    <w:p>
      <w:pPr>
        <w:pStyle w:val="3"/>
        <w:bidi w:val="0"/>
        <w:outlineLvl w:val="0"/>
        <w:rPr>
          <w:rFonts w:hint="default"/>
          <w:lang w:val="en-US" w:eastAsia="zh-CN"/>
        </w:rPr>
      </w:pPr>
      <w:bookmarkStart w:id="136" w:name="_Toc10020"/>
      <w:r>
        <w:rPr>
          <w:rFonts w:hint="default"/>
          <w:lang w:val="en-US" w:eastAsia="zh-CN"/>
        </w:rPr>
        <w:t>6.5 Aim implementation</w:t>
      </w:r>
      <w:bookmarkEnd w:id="136"/>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Firstly, the system realizes automatic integrated testing of semiconductor devices, and on this basis, it shortens the time needed to measure a single device, and improves the precision of measuring device parameters. At the same time, the error analysis of the parameters can be extracted to reduce the random error and further improve the reliability of the system. At this point, the report has already met the main part of the objectives previously set, although there are still some detailed issues that need to be addressed in further work.</w:t>
      </w:r>
    </w:p>
    <w:p>
      <w:pPr>
        <w:pStyle w:val="3"/>
        <w:bidi w:val="0"/>
        <w:outlineLvl w:val="0"/>
        <w:rPr>
          <w:rFonts w:hint="default"/>
          <w:lang w:val="en-US" w:eastAsia="zh-CN"/>
        </w:rPr>
      </w:pPr>
      <w:bookmarkStart w:id="137" w:name="_Toc5401"/>
      <w:r>
        <w:rPr>
          <w:rFonts w:hint="default"/>
          <w:lang w:val="en-US" w:eastAsia="zh-CN"/>
        </w:rPr>
        <w:t>6.6 Objects implementation</w:t>
      </w:r>
      <w:bookmarkEnd w:id="137"/>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The design of the system has achieved its purpose. Firstly, this paper makes a comparative analysis of the literature, and then puts forward the research and design methods. A prototype measuring system is designed by reading related literature. The final system is developed on the basis of the design prototype. In the development process, the function is constantly improved and the measurement accuracy is constantly optimized. After the initial implementation of the system, some problems in the design are found out through testing. After optimizing these problems, the operation process is simpler and the function is more powerful. Finally, the automation of semiconductor device measurement is realized. So overall, the system has accomplished its initial goal setting.</w:t>
      </w:r>
    </w:p>
    <w:p>
      <w:pPr>
        <w:pStyle w:val="3"/>
        <w:bidi w:val="0"/>
        <w:outlineLvl w:val="0"/>
        <w:rPr>
          <w:rFonts w:hint="default"/>
          <w:lang w:val="en-US" w:eastAsia="zh-CN"/>
        </w:rPr>
      </w:pPr>
      <w:bookmarkStart w:id="138" w:name="_Toc4399"/>
      <w:r>
        <w:rPr>
          <w:rFonts w:hint="default"/>
          <w:lang w:val="en-US" w:eastAsia="zh-CN"/>
        </w:rPr>
        <w:t>6.7 Expected results</w:t>
      </w:r>
      <w:bookmarkEnd w:id="138"/>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general, the results of the designed system are consistent with the expected results, however, due to time reasons, the modification of the measurement content function of this system administrator part is not completed. And the data sharing function is also not finished but the interface for this function has been retained and can be implemented later.</w:t>
      </w:r>
    </w:p>
    <w:p>
      <w:pPr>
        <w:pStyle w:val="3"/>
        <w:bidi w:val="0"/>
        <w:outlineLvl w:val="0"/>
        <w:rPr>
          <w:rFonts w:hint="default"/>
          <w:lang w:val="en-US" w:eastAsia="zh-CN"/>
        </w:rPr>
      </w:pPr>
      <w:bookmarkStart w:id="139" w:name="_Toc28992"/>
      <w:r>
        <w:rPr>
          <w:rFonts w:hint="default"/>
          <w:lang w:val="en-US" w:eastAsia="zh-CN"/>
        </w:rPr>
        <w:t>6.8 Do it again</w:t>
      </w:r>
      <w:bookmarkEnd w:id="139"/>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If I design the semiconductor device measurement system again, I will not be blocked by some basic development problems, and I can have a faster development schedule, so that I can upgrade each functional module and make them use better performance.</w:t>
      </w:r>
    </w:p>
    <w:p>
      <w:pPr>
        <w:pStyle w:val="2"/>
        <w:bidi w:val="0"/>
        <w:outlineLvl w:val="1"/>
        <w:rPr>
          <w:rFonts w:hint="eastAsia"/>
          <w:lang w:val="en-US" w:eastAsia="zh-CN"/>
        </w:rPr>
      </w:pPr>
      <w:bookmarkStart w:id="140" w:name="_Toc17346"/>
      <w:bookmarkStart w:id="141" w:name="_Toc8575"/>
      <w:r>
        <w:rPr>
          <w:rFonts w:hint="eastAsia"/>
          <w:lang w:val="en-US" w:eastAsia="zh-CN"/>
        </w:rPr>
        <w:t xml:space="preserve">Chapter </w:t>
      </w:r>
      <w:r>
        <w:rPr>
          <w:lang w:val="en-GB"/>
        </w:rPr>
        <w:t>7</w:t>
      </w:r>
      <w:r>
        <w:rPr>
          <w:rFonts w:hint="eastAsia"/>
          <w:lang w:val="en-US" w:eastAsia="zh-CN"/>
        </w:rPr>
        <w:t xml:space="preserve"> </w:t>
      </w:r>
      <w:r>
        <w:rPr>
          <w:lang w:val="en-GB"/>
        </w:rPr>
        <w:t>C</w:t>
      </w:r>
      <w:r>
        <w:rPr>
          <w:rFonts w:hint="eastAsia"/>
          <w:lang w:val="en-US" w:eastAsia="zh-CN"/>
        </w:rPr>
        <w:t>onclusions and recommendation</w:t>
      </w:r>
      <w:bookmarkEnd w:id="140"/>
      <w:bookmarkEnd w:id="141"/>
    </w:p>
    <w:p>
      <w:pPr>
        <w:pStyle w:val="3"/>
        <w:bidi w:val="0"/>
        <w:outlineLvl w:val="0"/>
        <w:rPr>
          <w:rFonts w:hint="default"/>
          <w:lang w:val="en-US" w:eastAsia="zh-CN"/>
        </w:rPr>
      </w:pPr>
      <w:bookmarkStart w:id="142" w:name="_Toc30493"/>
      <w:r>
        <w:rPr>
          <w:rFonts w:hint="default"/>
          <w:lang w:val="en-US" w:eastAsia="zh-CN"/>
        </w:rPr>
        <w:t>7.1 Summary</w:t>
      </w:r>
      <w:bookmarkEnd w:id="142"/>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according to the development status of semiconductor devices, as well as the difficulties and challenges that the semiconductor test system will face, the common problems in the semiconductor test system are put forward, and the purpose and objectives of this research are put forward as the premise of the system implementation. Then, this paper combs the previous research and literature, analyzes and compares several different test systems, puts forward the advantages and disadvantages of different systems, and puts forward a preliminary solution according to these advantages and disadvantages. Then, before the design begins, the main technologies are identified and the existing technologies are compared and analyzed as required. Finally, I decided to develop programs in C++ language on the QT framework.</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the design and implementation of the system, the research questions are reformulated and the design objectives are stated. Then, the system needs to carry out analysis and feasibility analysis, and according to the requirements of the system for each functional module design. In the system development, the prototype development method is adopted, and the system will be tested after each implementation. And make improvements according to the test results.</w:t>
      </w:r>
    </w:p>
    <w:p>
      <w:pPr>
        <w:pStyle w:val="3"/>
        <w:bidi w:val="0"/>
        <w:outlineLvl w:val="0"/>
        <w:rPr>
          <w:rFonts w:hint="default"/>
          <w:lang w:val="en-US" w:eastAsia="zh-CN"/>
        </w:rPr>
      </w:pPr>
      <w:bookmarkStart w:id="143" w:name="_Toc31782"/>
      <w:r>
        <w:rPr>
          <w:rFonts w:hint="default"/>
          <w:lang w:val="en-US" w:eastAsia="zh-CN"/>
        </w:rPr>
        <w:t>7.</w:t>
      </w:r>
      <w:r>
        <w:rPr>
          <w:rFonts w:hint="eastAsia"/>
          <w:lang w:val="en-US" w:eastAsia="zh-CN"/>
        </w:rPr>
        <w:t>2</w:t>
      </w:r>
      <w:r>
        <w:rPr>
          <w:rFonts w:hint="default"/>
          <w:lang w:val="en-US" w:eastAsia="zh-CN"/>
        </w:rPr>
        <w:t xml:space="preserve"> Suggestions for further study</w:t>
      </w:r>
      <w:bookmarkEnd w:id="143"/>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According to the system implementation, the system has achieved the desired effect, but due to the limited ability of individuals, time constraints, the complexity of the system business logic and technical complexity, the system still has some shortcomings. After comparative analysis, the system should also carry out the following work, which will be solved and improved in the future learning process by constantly improving their own technical capabilities. The specific work to be carried out is as follows: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(1) It is necessary to further optimize the communication module of the test system so that the measured data can be transmitted through the Internet for a long distance.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(2) Add more functions to the system, such as automatic pop-up prompt when unqualified products are detected.</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(3) Add more permissions to users and administrators, such as: change the account password, each account corresponds to an independent database.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In short, as long as we continue to learn, the system will become more and more perfect.</w:t>
      </w:r>
    </w:p>
    <w:p>
      <w:pPr>
        <w:pStyle w:val="2"/>
        <w:bidi w:val="0"/>
        <w:rPr>
          <w:rFonts w:hint="default"/>
          <w:lang w:val="en-US" w:eastAsia="zh-CN"/>
        </w:rPr>
      </w:pPr>
      <w:bookmarkStart w:id="144" w:name="_Toc28816"/>
      <w:r>
        <w:rPr>
          <w:rFonts w:hint="default"/>
          <w:lang w:val="en-US" w:eastAsia="zh-CN"/>
        </w:rPr>
        <w:t>Chapter 8 Reflection</w:t>
      </w:r>
      <w:bookmarkEnd w:id="144"/>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The process of this research has benefited me a lot. From the confirmation of the research topic to the completion of the project, my mood gradually changed from confusion and anxiety to joy. In the process of this research, I encountered many problems, but I did not give up, but tried my best to overcome these difficulties. Now that the project has been completed, I have more experiences and gains to share.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When I knew that I needed to decide on the topic of the paper, I was the most confused, because I didn't know what I wanted to do, and I didn't know how far I needed to go. So at the beginning, my work didn't go very well. In the process of software development, I encountered many difficult problems to solve. I wanted to give up this topic many times, but finally I stuck to it.</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In the process of the project, I also encountered a lot of technical problems. Whenever I encountered a problem, I would feel anxious, because I could not find a way to solve the problem, which would always hinder my next work, which would delay my development progress.</w:t>
      </w:r>
    </w:p>
    <w:p>
      <w:pPr>
        <w:bidi w:val="0"/>
        <w:rPr>
          <w:rFonts w:hint="default"/>
          <w:lang w:val="en-US" w:eastAsia="zh-CN"/>
        </w:rPr>
      </w:pPr>
      <w:r>
        <w:rPr>
          <w:rFonts w:hint="default"/>
          <w:lang w:val="en-US" w:eastAsia="zh-CN"/>
        </w:rPr>
        <w:t>Finally, through the study of this subject, I have mastered a system design and development method, learned the basic principles of database design, and understood how hardware and software coordinate with each other. In the process of system development, there are many mature techniques that can be used. In the future, I will further develop software related technologies to prepare for future research work.</w:t>
      </w:r>
    </w:p>
    <w:p>
      <w:pPr>
        <w:pStyle w:val="2"/>
        <w:bidi w:val="0"/>
        <w:rPr>
          <w:rFonts w:hint="eastAsia"/>
          <w:lang w:val="en-US" w:eastAsia="zh-CN"/>
        </w:rPr>
      </w:pPr>
      <w:bookmarkStart w:id="145" w:name="_Toc2353"/>
      <w:r>
        <w:rPr>
          <w:rFonts w:hint="eastAsia"/>
          <w:lang w:val="en-US" w:eastAsia="zh-CN"/>
        </w:rPr>
        <w:t>Reference</w:t>
      </w:r>
      <w:bookmarkEnd w:id="145"/>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Qian Lighting, Zhang Junming, pomp. Current situation and development of Power electronic devices and their Application [J]. Chinese Journal of Electrical Engineering, 2014,34(29):5149-5161.DOI:10.13334/j.0258-8013.pcsee. 2014.29. 017.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CAI Wei, Sun Dongyang, Zhou Minghao, Guo Qingbo, and Gao Han Maya. The third generation of wide forbidden band power semiconductor and its application development status [J]. Science and Technology Guide, 2021,39 (14): 42-55.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Iwamuro N. Recent Progress of power semiconductor devices and their futures[C]. 2017 IEEE CPMT Symposium Japan (ICSJ), 2017: 191-194.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[4]</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Palmour</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J</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W．Silicon carbide power device development for industrial  markets[C]. Proceedings of 2014 IEEE International Electron Devices Meeting．San Francisco，USA：IEEE，2014.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[5]</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Chen Zhiming, Li Shouzhi. Wide-band semiconductor power electronics and its applications [M]. Version-2. Beijing: China National Machinery Industry Press, 2018.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[6]Hao Yue. New progress in wide band and ultra-wide band semiconductor devices [J]. Science and Technology Guide, 2019,37 (03): 58-6.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[7]Rupp R, Gerlach R, Kabakow A, et al. Avalanche behaviour and its temperature dependence of commercial SiC MPS diodes: Influence of design and voltage class[C].2014 IEEE 26th International Symposium on Power Semiconductor Devices Devices &amp; IC's. Piscataway, NJ: IEEE, 2014: 67-70.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[8]Zhao Xuan, Jiang Dong, Liu Zicheng, Ma Yingtao, Wang Jiangfeng. Application of SiC power devices in the rail transit industry [J]. Electric transmission of locomotive, 2020(01):38-44.DOI:10.13890/j.issn.1000-128x. 2020.01. 100.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9</w:t>
      </w:r>
      <w:r>
        <w:rPr>
          <w:rFonts w:hint="default" w:asciiTheme="minorAscii" w:hAnsiTheme="minorAscii"/>
          <w:b w:val="0"/>
          <w:bCs w:val="0"/>
          <w:sz w:val="24"/>
          <w:szCs w:val="24"/>
          <w:highlight w:val="none"/>
          <w:lang w:val="en-US" w:eastAsia="zh-CN"/>
        </w:rPr>
        <w:t>]Bai Song, Li Shiyan, Yang Xiaolei, Fei Chenxi, Liu Ao, Huang Runhua, Yang Yong. Development progress of high-voltage and high-power silicon carbide power electronic devices [J]. Science and Technology Guide, 2021,39 (14): 56-62.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0</w:t>
      </w:r>
      <w:r>
        <w:rPr>
          <w:rFonts w:hint="default" w:asciiTheme="minorAscii" w:hAnsiTheme="minorAscii"/>
          <w:b w:val="0"/>
          <w:bCs w:val="0"/>
          <w:sz w:val="24"/>
          <w:szCs w:val="24"/>
          <w:highlight w:val="none"/>
          <w:lang w:val="en-US" w:eastAsia="zh-CN"/>
        </w:rPr>
        <w:t>]DAS M K, CAPELL C, GRIDER D E, et al. 10 kV, 120 A SiC half H-bridge power MOSFET modules suitable for high frequency, medium voltage applications [C] proceedings of the 2011 IEEE Energy Conversion Congress and Exposition, F, 2011.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]Peters D</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Siemieniec R</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Aichinger T</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al．Performance and ruggedness of 1200V SiC-Trench-MOSFET[C]. Proceedings of the 2017 29th International Symposium on Power Semiconductor Devices and IC's．Sapporo</w:t>
      </w:r>
      <w:r>
        <w:rPr>
          <w:rFonts w:hint="eastAsia" w:asciiTheme="minorAscii" w:hAnsiTheme="minorAscii"/>
          <w:b w:val="0"/>
          <w:bCs w:val="0"/>
          <w:sz w:val="24"/>
          <w:szCs w:val="24"/>
          <w:highlight w:val="none"/>
          <w:lang w:val="en-US" w:eastAsia="zh-CN"/>
        </w:rPr>
        <w:t>,</w:t>
      </w:r>
      <w:r>
        <w:rPr>
          <w:rFonts w:hint="default" w:asciiTheme="minorAscii" w:hAnsiTheme="minorAscii"/>
          <w:b w:val="0"/>
          <w:bCs w:val="0"/>
          <w:sz w:val="24"/>
          <w:szCs w:val="24"/>
          <w:highlight w:val="none"/>
          <w:lang w:val="en-US" w:eastAsia="zh-CN"/>
        </w:rPr>
        <w:t>Japan：IEEE，2017.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]Li Shiyan</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Chen Yunfeng</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Hao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al．Simulation</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fabrication and  characterization of 3300V/10A 4H-SiC power DMOSFETs[C]. Proceedings of the 2018 15th China International Forum on Solid State Lighting：International Forum on Wide Bandgap Semiconductors China．Shenzhen：IEEE，2018.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]Huang Runhua</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Hao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Tao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w:t>
      </w:r>
      <w:r>
        <w:rPr>
          <w:rFonts w:hint="eastAsia" w:asciiTheme="minorAscii" w:hAnsiTheme="minorAscii"/>
          <w:b w:val="0"/>
          <w:bCs w:val="0"/>
          <w:sz w:val="24"/>
          <w:szCs w:val="24"/>
          <w:highlight w:val="none"/>
          <w:lang w:val="en-US" w:eastAsia="zh-CN"/>
        </w:rPr>
        <w:t xml:space="preserve">l. </w:t>
      </w:r>
      <w:r>
        <w:rPr>
          <w:rFonts w:hint="default" w:asciiTheme="minorAscii" w:hAnsiTheme="minorAscii"/>
          <w:b w:val="0"/>
          <w:bCs w:val="0"/>
          <w:sz w:val="24"/>
          <w:szCs w:val="24"/>
          <w:highlight w:val="none"/>
          <w:lang w:val="en-US" w:eastAsia="zh-CN"/>
        </w:rPr>
        <w:t>Design and fabrication of  1.2kV/40m</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 xml:space="preserve">4H-SiC MOSFET[C]// Proceedings of the 2018 15th China International Forum on Solid State Lighting：International Forum on Wide Bandgap Semiconductors China．Shenzhen：IEEE，2018.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4</w:t>
      </w:r>
      <w:r>
        <w:rPr>
          <w:rFonts w:hint="default" w:asciiTheme="minorAscii" w:hAnsiTheme="minorAscii"/>
          <w:b w:val="0"/>
          <w:bCs w:val="0"/>
          <w:sz w:val="24"/>
          <w:szCs w:val="24"/>
          <w:highlight w:val="none"/>
          <w:lang w:val="en-US" w:eastAsia="zh-CN"/>
        </w:rPr>
        <w:t>]Sugawara Y. Developments of SiC devices and SiC inverters aimed at electric power applications[J]. Electrical Engineering in Japan, 2019, 208(3-4): 3-9.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5</w:t>
      </w:r>
      <w:r>
        <w:rPr>
          <w:rFonts w:hint="default" w:asciiTheme="minorAscii" w:hAnsiTheme="minorAscii"/>
          <w:b w:val="0"/>
          <w:bCs w:val="0"/>
          <w:sz w:val="24"/>
          <w:szCs w:val="24"/>
          <w:highlight w:val="none"/>
          <w:lang w:val="en-US" w:eastAsia="zh-CN"/>
        </w:rPr>
        <w:t>]Tang Wei, Xin Li, Wei Haishan, Chen Yuqi, Ouyang Liu, Zhang Donghui. Application study of SiC Hybrid IGBT device [J]. High-power converter technology, 2015(02):40-43.DOI:10.13889/j.issn.2095-3631.2015.02.008.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16</w:t>
      </w:r>
      <w:r>
        <w:rPr>
          <w:rFonts w:hint="default" w:asciiTheme="minorAscii" w:hAnsiTheme="minorAscii"/>
          <w:b w:val="0"/>
          <w:bCs w:val="0"/>
          <w:sz w:val="24"/>
          <w:szCs w:val="24"/>
          <w:highlight w:val="none"/>
          <w:lang w:val="en-US" w:eastAsia="zh-CN"/>
        </w:rPr>
        <w:t>]Yang Xiaofei, Yu Kai, Dong Ni, Jing Haiyan, Liu Shuang. Development and Performance Analysis of the 3300V hybrid SiC IGBT module [J]. Electronics and Packaging, 2021,21(11):62-67.DOI:10.16257/j.cnki.1681-1070.2021.1114.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17</w:t>
      </w:r>
      <w:r>
        <w:rPr>
          <w:rFonts w:hint="default" w:asciiTheme="minorAscii" w:hAnsiTheme="minorAscii"/>
          <w:b w:val="0"/>
          <w:bCs w:val="0"/>
          <w:sz w:val="24"/>
          <w:szCs w:val="24"/>
          <w:highlight w:val="none"/>
          <w:lang w:val="en-US" w:eastAsia="zh-CN"/>
        </w:rPr>
        <w:t>]Ma Xupeng. Research on the Characteristic Test System of Semiconductor Devices Based on a New Source Measurement Unit [D]. Tianjin University of Technology, 2020.DOI:10.27357/d.cnki.gtgyu. 2020.000069.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18</w:t>
      </w:r>
      <w:r>
        <w:rPr>
          <w:rFonts w:hint="default" w:asciiTheme="minorAscii" w:hAnsiTheme="minorAscii"/>
          <w:b w:val="0"/>
          <w:bCs w:val="0"/>
          <w:sz w:val="24"/>
          <w:szCs w:val="24"/>
          <w:highlight w:val="none"/>
          <w:lang w:val="en-US" w:eastAsia="zh-CN"/>
        </w:rPr>
        <w:t>]Guo Wei, Cao Xinle, Chang Shimin, Hu Peng, Wu Lizhi, Shen Ruiqi, Ye Yinghua. B / KNO_3 / PF ignition characteristics based on a new semiconductor laser system [J]. Energy-bearing materials, 2020,28 (02): 89-98.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19</w:t>
      </w:r>
      <w:r>
        <w:rPr>
          <w:rFonts w:hint="default" w:asciiTheme="minorAscii" w:hAnsiTheme="minorAscii"/>
          <w:b w:val="0"/>
          <w:bCs w:val="0"/>
          <w:sz w:val="24"/>
          <w:szCs w:val="24"/>
          <w:highlight w:val="none"/>
          <w:lang w:val="en-US" w:eastAsia="zh-CN"/>
        </w:rPr>
        <w:t>]C. -K. Tsung, H. -Y. Hsieh and C. -T. Yang, "An Implementation of Scalable High Throughput Data Platform for Logging Semiconductor Testing Results," in IEEE Access, vol. 7, pp. 26497-26506, 2019, doi: 10.1109/ACCESS.2019.2901115.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0</w:t>
      </w:r>
      <w:r>
        <w:rPr>
          <w:rFonts w:hint="default" w:asciiTheme="minorAscii" w:hAnsiTheme="minorAscii"/>
          <w:b w:val="0"/>
          <w:bCs w:val="0"/>
          <w:sz w:val="24"/>
          <w:szCs w:val="24"/>
          <w:highlight w:val="none"/>
          <w:lang w:val="en-US" w:eastAsia="zh-CN"/>
        </w:rPr>
        <w:t>]Qu Mingsheng. Research on pulse current calibration device and calibration method of semiconductor device test system [J]. Measurement and Testing technology, 2018,45(10):21-23.DOI:10.15988/j.cnki.1004-6941.2018.10.007.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]Wang Zhe, Chen Si, Tang Sha, Sun Yu, Wang Xiaoqiang. Study on Self-shock Test fixture for Solid-state microwave devices [J]. Electronic components and Materials, 2018,37(12):72-76.DOI:10.14106/j.cnki.1001-2028.2018.12.013.</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 xml:space="preserve">]Rick, Nelson. TECH TRENDS: Software key to effective use of ATE hardware[J]. Test and Measurement World: the magazine for quality in electronics, 2011, 31(8): 15-15.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]Yang Binglin. ATML [D]. North University of China, 2019</w:t>
      </w:r>
      <w:r>
        <w:rPr>
          <w:rFonts w:hint="eastAsia" w:asciiTheme="minorAscii" w:hAnsiTheme="minorAscii"/>
          <w:b w:val="0"/>
          <w:bCs w:val="0"/>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4</w:t>
      </w:r>
      <w:r>
        <w:rPr>
          <w:rFonts w:hint="default" w:asciiTheme="minorAscii" w:hAnsiTheme="minorAscii"/>
          <w:b w:val="0"/>
          <w:bCs w:val="0"/>
          <w:sz w:val="24"/>
          <w:szCs w:val="24"/>
          <w:highlight w:val="none"/>
          <w:lang w:val="en-US" w:eastAsia="zh-CN"/>
        </w:rPr>
        <w:t>]Luo Meng, Zhan Huiqin, Gu Jun. The Design and Implementation of the Software Platform for the Discrete Device Test System [J]. Electronic test, 2011 (11): 62-66.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5</w:t>
      </w:r>
      <w:r>
        <w:rPr>
          <w:rFonts w:hint="default" w:asciiTheme="minorAscii" w:hAnsiTheme="minorAscii"/>
          <w:b w:val="0"/>
          <w:bCs w:val="0"/>
          <w:sz w:val="24"/>
          <w:szCs w:val="24"/>
          <w:highlight w:val="none"/>
          <w:lang w:val="en-US" w:eastAsia="zh-CN"/>
        </w:rPr>
        <w:t>]F. Malabanan, P. A. Abu, C. Oppus and R. Reyes, "Design of an Interface Test Adapter for Sequential Testing of Transient Voltage Suppressor Diodes to Reduce Test Cycle Time," 2019 IEEE Eurasia Conference on IOT, Communication and Engineering (ECICE), 2019, pp. 390-393, doi: 10.1109/ECICE47484.2019.8942726.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26</w:t>
      </w:r>
      <w:r>
        <w:rPr>
          <w:rFonts w:hint="default" w:asciiTheme="minorAscii" w:hAnsiTheme="minorAscii"/>
          <w:b w:val="0"/>
          <w:bCs w:val="0"/>
          <w:sz w:val="24"/>
          <w:szCs w:val="24"/>
          <w:highlight w:val="none"/>
          <w:lang w:val="en-US" w:eastAsia="zh-CN"/>
        </w:rPr>
        <w:t>]Zhou Yangyang. The Design and Implementation of the GaN Power Device Automatic Test System [D]. University of ESTC, 2015.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27</w:t>
      </w:r>
      <w:r>
        <w:rPr>
          <w:rFonts w:hint="default" w:asciiTheme="minorAscii" w:hAnsiTheme="minorAscii"/>
          <w:b w:val="0"/>
          <w:bCs w:val="0"/>
          <w:sz w:val="24"/>
          <w:szCs w:val="24"/>
          <w:highlight w:val="none"/>
          <w:lang w:val="en-US" w:eastAsia="zh-CN"/>
        </w:rPr>
        <w:t>]Dai Shengyue. The advantages and disadvantages of second-line method and four-wire resistance measurement methods [J]. Technology Information, 2012(34):232-233.DOI:10.16661/j.cnki.1672-3791.2012.34.187.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28</w:t>
      </w:r>
      <w:r>
        <w:rPr>
          <w:rFonts w:hint="default" w:asciiTheme="minorAscii" w:hAnsiTheme="minorAscii"/>
          <w:b w:val="0"/>
          <w:bCs w:val="0"/>
          <w:sz w:val="24"/>
          <w:szCs w:val="24"/>
          <w:highlight w:val="none"/>
          <w:lang w:val="en-US" w:eastAsia="zh-CN"/>
        </w:rPr>
        <w:t>]Zhang Yan. Portable magnetic body impedance tester based on the four-wire method [D]. Huazhong University of Science and Technology, 2019.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29</w:t>
      </w:r>
      <w:r>
        <w:rPr>
          <w:rFonts w:hint="default" w:asciiTheme="minorAscii" w:hAnsiTheme="minorAscii"/>
          <w:b w:val="0"/>
          <w:bCs w:val="0"/>
          <w:sz w:val="24"/>
          <w:szCs w:val="24"/>
          <w:highlight w:val="none"/>
          <w:lang w:val="en-US" w:eastAsia="zh-CN"/>
        </w:rPr>
        <w:t>]Lin Manqiang, Chen Gaixia. Simulation study of the IGBT buffer circuit based on Simulink [J]. Electrical transmission automation, 2021,43 (03): 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30</w:t>
      </w:r>
      <w:r>
        <w:rPr>
          <w:rFonts w:hint="default" w:asciiTheme="minorAscii" w:hAnsiTheme="minorAscii"/>
          <w:b w:val="0"/>
          <w:bCs w:val="0"/>
          <w:sz w:val="24"/>
          <w:szCs w:val="24"/>
          <w:highlight w:val="none"/>
          <w:lang w:val="en-US" w:eastAsia="zh-CN"/>
        </w:rPr>
        <w:t>]Pan Qi, Chen Han, Cao Bingyao, Li Yingchun. The Design and Optimization of the SCPI Command Interpreter Based on Python [J]. Industrial Control Computers, 2020,33 (06): 75-78.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]Gao Fandong. Design and implementation of master control software of Unmanned Aircraft Vehicle Integrated Test Platform [D]. University of ESTC, 2016.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]Liu Jie, Ling Huaxing, Jin Yong, Chang Xingshan, Wu Di. Graphical Modeling of Ship Axft Design Software Based on Configuration [J]. China Ship Repair, 2020,33(04):44-47.DOI:10.13352/j.issn.1001-8328.2020.04.012</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]Xia Minghua. Research on high voltage and large capacity IGBT Test technology and test platform [D]. Zhejiang University, 2014.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34</w:t>
      </w:r>
      <w:r>
        <w:rPr>
          <w:rFonts w:hint="default" w:asciiTheme="minorAscii" w:hAnsiTheme="minorAscii"/>
          <w:b w:val="0"/>
          <w:bCs w:val="0"/>
          <w:sz w:val="24"/>
          <w:szCs w:val="24"/>
          <w:highlight w:val="none"/>
          <w:lang w:val="en-US" w:eastAsia="zh-CN"/>
        </w:rPr>
        <w:t>]Huang Yudong, Hu Yueming, Chen'an. Application and research of multithreaded technology based on Qt [J]. Software Guide, 2009,8 (10): 40-42.</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35</w:t>
      </w:r>
      <w:r>
        <w:rPr>
          <w:rFonts w:hint="default" w:asciiTheme="minorAscii" w:hAnsiTheme="minorAscii"/>
          <w:b w:val="0"/>
          <w:bCs w:val="0"/>
          <w:sz w:val="24"/>
          <w:szCs w:val="24"/>
          <w:highlight w:val="none"/>
          <w:lang w:val="en-US" w:eastAsia="zh-CN"/>
        </w:rPr>
        <w:t>]Y. Zhu, K. Ma and G. Konstantinou, "Loss and Thermal Characterization Methods for Power Semiconductor Devices Based on H-bridge Circuit," 2020 IEEE 9th International Power Electronics and Motion Control Conference (IPEMC2020-ECCE Asia), 2020, pp. 3465-3469, doi: 10.1109/IPEMC-ECCEAsia48364.2020.9368230.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36</w:t>
      </w:r>
      <w:r>
        <w:rPr>
          <w:rFonts w:hint="default" w:asciiTheme="minorAscii" w:hAnsiTheme="minorAscii"/>
          <w:b w:val="0"/>
          <w:bCs w:val="0"/>
          <w:sz w:val="24"/>
          <w:szCs w:val="24"/>
          <w:highlight w:val="none"/>
          <w:lang w:val="en-US" w:eastAsia="zh-CN"/>
        </w:rPr>
        <w:t>]Zhang Hongmou, Li Shujun, Xu Wenqiang, Yan Jianhong. Meaverage filtering of adjustable parameters in temperature measurement system [J]. Electronic Design Engineering, 2020,28(01):168-171.DOI:10.14022/j.issn1674-6236.2020.01.036.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37</w:t>
      </w:r>
      <w:r>
        <w:rPr>
          <w:rFonts w:hint="default" w:asciiTheme="minorAscii" w:hAnsiTheme="minorAscii"/>
          <w:b w:val="0"/>
          <w:bCs w:val="0"/>
          <w:sz w:val="24"/>
          <w:szCs w:val="24"/>
          <w:highlight w:val="none"/>
          <w:lang w:val="en-US" w:eastAsia="zh-CN"/>
        </w:rPr>
        <w:t>]Vanitha K, Moorthy C. Implementation of an integrated FPGA based automatic test equipment and test Generation for digital circuits[C]. 2013 International Conference on Information Communication and Embedded Systems (ICICES), 2013, pp. 741-746.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38</w:t>
      </w:r>
      <w:r>
        <w:rPr>
          <w:rFonts w:hint="default" w:asciiTheme="minorAscii" w:hAnsiTheme="minorAscii"/>
          <w:b w:val="0"/>
          <w:bCs w:val="0"/>
          <w:sz w:val="24"/>
          <w:szCs w:val="24"/>
          <w:highlight w:val="none"/>
          <w:lang w:val="en-US" w:eastAsia="zh-CN"/>
        </w:rPr>
        <w:t>]Abhijit J, Jayabrata G, Mom-Eng N, et al. An efficient test vector compression scheme using selective Huffman coding[J]. IEEE Trans. on CAD of Integrated Circuits and Systems, 2003, 22(6): 797-806.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bookmarkStart w:id="146" w:name="_Ref101826646"/>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39</w:t>
      </w:r>
      <w:r>
        <w:rPr>
          <w:rFonts w:hint="default" w:asciiTheme="minorAscii" w:hAnsiTheme="minorAscii"/>
          <w:b w:val="0"/>
          <w:bCs w:val="0"/>
          <w:sz w:val="24"/>
          <w:szCs w:val="24"/>
          <w:highlight w:val="none"/>
          <w:lang w:val="en-US" w:eastAsia="zh-CN"/>
        </w:rPr>
        <w:t>]Huang Keya and Zhu Hairong. Image Noise Removal Method Based on Improved Nonlocal Mean Algorithm[J]. COMPLEXITY, 2021, 2021</w:t>
      </w:r>
      <w:bookmarkEnd w:id="146"/>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p>
    <w:sectPr>
      <w:footerReference r:id="rId8"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S Minch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EhxuI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ESHG4jICAABjBAAADgAAAAAAAAABACAAAAAfAQAAZHJzL2Uyb0RvYy54bWxQSwUG&#10;AAAAAAYABgBZAQAAwwU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hint="eastAsia"/>
        <w:lang w:eastAsia="zh-CN"/>
      </w:rPr>
      <w:tab/>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8" name="文本框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As4fc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wCzh9zICAABjBAAADgAAAAAAAAABACAAAAAfAQAAZHJzL2Uyb0RvYy54bWxQSwUG&#10;AAAAAAYABgBZAQAAwwU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BB2CE1"/>
    <w:multiLevelType w:val="singleLevel"/>
    <w:tmpl w:val="A5BB2CE1"/>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Y4MGIyMmMxNzNkNGY5ODlkMjMyNjBiZTk4YzljNTUifQ=="/>
  </w:docVars>
  <w:rsids>
    <w:rsidRoot w:val="1EA818F8"/>
    <w:rsid w:val="0BBD71CA"/>
    <w:rsid w:val="1EA818F8"/>
    <w:rsid w:val="27DD3D9A"/>
    <w:rsid w:val="2A177C40"/>
    <w:rsid w:val="46937D1F"/>
    <w:rsid w:val="5E960FC7"/>
    <w:rsid w:val="617C5B10"/>
    <w:rsid w:val="677A32AD"/>
    <w:rsid w:val="68D85261"/>
    <w:rsid w:val="6A70612A"/>
    <w:rsid w:val="6C6165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00" w:afterLines="100" w:line="360" w:lineRule="auto"/>
      <w:jc w:val="both"/>
    </w:pPr>
    <w:rPr>
      <w:rFonts w:ascii="Calibri" w:hAnsi="Calibr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100" w:afterLines="100" w:afterAutospacing="0" w:line="480" w:lineRule="auto"/>
      <w:outlineLvl w:val="0"/>
    </w:pPr>
    <w:rPr>
      <w:rFonts w:ascii="Calibri" w:hAnsi="Calibri"/>
      <w:b/>
      <w:kern w:val="44"/>
      <w:sz w:val="32"/>
    </w:rPr>
  </w:style>
  <w:style w:type="paragraph" w:styleId="3">
    <w:name w:val="heading 2"/>
    <w:basedOn w:val="1"/>
    <w:next w:val="1"/>
    <w:link w:val="17"/>
    <w:unhideWhenUsed/>
    <w:qFormat/>
    <w:uiPriority w:val="0"/>
    <w:pPr>
      <w:keepNext/>
      <w:keepLines/>
      <w:spacing w:beforeLines="0" w:beforeAutospacing="0" w:after="100" w:afterLines="100" w:afterAutospacing="0" w:line="480" w:lineRule="auto"/>
      <w:outlineLvl w:val="1"/>
    </w:pPr>
    <w:rPr>
      <w:rFonts w:eastAsia="黑体"/>
      <w:b/>
      <w:sz w:val="30"/>
    </w:rPr>
  </w:style>
  <w:style w:type="paragraph" w:styleId="4">
    <w:name w:val="heading 3"/>
    <w:basedOn w:val="1"/>
    <w:next w:val="1"/>
    <w:unhideWhenUsed/>
    <w:qFormat/>
    <w:uiPriority w:val="9"/>
    <w:pPr>
      <w:keepNext/>
      <w:keepLines/>
      <w:spacing w:after="100" w:afterLines="100" w:line="480" w:lineRule="auto"/>
      <w:outlineLvl w:val="2"/>
    </w:pPr>
    <w:rPr>
      <w:rFonts w:eastAsiaTheme="majorEastAsia"/>
      <w:b/>
      <w:bCs/>
      <w:sz w:val="28"/>
      <w:szCs w:val="32"/>
    </w:rPr>
  </w:style>
  <w:style w:type="character" w:default="1" w:styleId="12">
    <w:name w:val="Default Paragraph Font"/>
    <w:semiHidden/>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0"/>
    <w:pPr>
      <w:widowControl/>
      <w:spacing w:after="160"/>
    </w:pPr>
    <w:rPr>
      <w:b/>
      <w:bCs/>
      <w:kern w:val="0"/>
      <w:sz w:val="18"/>
      <w:szCs w:val="18"/>
      <w:lang w:val="en-GB" w:eastAsia="en-US"/>
    </w:rPr>
  </w:style>
  <w:style w:type="paragraph" w:styleId="6">
    <w:name w:val="footer"/>
    <w:basedOn w:val="1"/>
    <w:unhideWhenUsed/>
    <w:qFormat/>
    <w:uiPriority w:val="99"/>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able of figures"/>
    <w:basedOn w:val="1"/>
    <w:next w:val="1"/>
    <w:qFormat/>
    <w:uiPriority w:val="0"/>
    <w:pPr>
      <w:ind w:leftChars="200" w:hanging="200" w:hangingChars="200"/>
    </w:pPr>
  </w:style>
  <w:style w:type="paragraph" w:styleId="9">
    <w:name w:val="Normal (Web)"/>
    <w:basedOn w:val="1"/>
    <w:uiPriority w:val="0"/>
    <w:rPr>
      <w:sz w:val="24"/>
    </w:rPr>
  </w:style>
  <w:style w:type="table" w:styleId="11">
    <w:name w:val="Table Grid"/>
    <w:basedOn w:val="10"/>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Emphasis"/>
    <w:basedOn w:val="12"/>
    <w:qFormat/>
    <w:uiPriority w:val="0"/>
    <w:rPr>
      <w:i/>
      <w:iCs/>
    </w:rPr>
  </w:style>
  <w:style w:type="character" w:styleId="14">
    <w:name w:val="Hyperlink"/>
    <w:basedOn w:val="12"/>
    <w:uiPriority w:val="0"/>
    <w:rPr>
      <w:color w:val="0000FF"/>
      <w:u w:val="single"/>
    </w:rPr>
  </w:style>
  <w:style w:type="paragraph" w:styleId="15">
    <w:name w:val="List Paragraph"/>
    <w:basedOn w:val="1"/>
    <w:qFormat/>
    <w:uiPriority w:val="99"/>
    <w:pPr>
      <w:widowControl/>
      <w:spacing w:before="100" w:beforeAutospacing="1" w:after="100" w:afterAutospacing="1"/>
      <w:ind w:firstLine="0" w:firstLineChars="0"/>
      <w:jc w:val="left"/>
    </w:pPr>
    <w:rPr>
      <w:rFonts w:ascii="宋体" w:hAnsi="宋体" w:cs="宋体"/>
      <w:kern w:val="0"/>
      <w:szCs w:val="24"/>
    </w:rPr>
  </w:style>
  <w:style w:type="paragraph" w:customStyle="1" w:styleId="16">
    <w:name w:val="参考文献"/>
    <w:basedOn w:val="1"/>
    <w:qFormat/>
    <w:uiPriority w:val="0"/>
    <w:pPr>
      <w:spacing w:before="60" w:line="320" w:lineRule="exact"/>
      <w:ind w:left="420" w:hanging="420" w:firstLineChars="0"/>
    </w:pPr>
    <w:rPr>
      <w:rFonts w:cs="Times New Roman"/>
      <w:sz w:val="21"/>
      <w:szCs w:val="21"/>
    </w:rPr>
  </w:style>
  <w:style w:type="character" w:customStyle="1" w:styleId="17">
    <w:name w:val="标题 2 Char"/>
    <w:link w:val="3"/>
    <w:uiPriority w:val="0"/>
    <w:rPr>
      <w:rFonts w:eastAsia="黑体"/>
      <w:b/>
      <w:sz w:val="30"/>
    </w:rPr>
  </w:style>
  <w:style w:type="paragraph" w:customStyle="1" w:styleId="18">
    <w:name w:val="WPSOffice手动目录 1"/>
    <w:uiPriority w:val="0"/>
    <w:pPr>
      <w:ind w:leftChars="0"/>
    </w:pPr>
    <w:rPr>
      <w:rFonts w:ascii="Times New Roman" w:hAnsi="Times New Roman" w:eastAsia="宋体" w:cs="Times New Roman"/>
      <w:sz w:val="20"/>
      <w:szCs w:val="20"/>
    </w:rPr>
  </w:style>
  <w:style w:type="paragraph" w:customStyle="1" w:styleId="19">
    <w:name w:val="WPSOffice手动目录 2"/>
    <w:uiPriority w:val="0"/>
    <w:pPr>
      <w:ind w:leftChars="200"/>
    </w:pPr>
    <w:rPr>
      <w:rFonts w:ascii="Times New Roman" w:hAnsi="Times New Roman" w:eastAsia="宋体" w:cs="Times New Roman"/>
      <w:sz w:val="20"/>
      <w:szCs w:val="20"/>
    </w:rPr>
  </w:style>
  <w:style w:type="paragraph" w:customStyle="1" w:styleId="20">
    <w:name w:val="WPSOffice手动目录 3"/>
    <w:uiPriority w:val="0"/>
    <w:pPr>
      <w:ind w:leftChars="400"/>
    </w:pPr>
    <w:rPr>
      <w:rFonts w:ascii="Times New Roman" w:hAnsi="Times New Roman" w:eastAsia="宋体" w:cs="Times New Roman"/>
      <w:sz w:val="20"/>
      <w:szCs w:val="20"/>
    </w:rPr>
  </w:style>
  <w:style w:type="paragraph" w:customStyle="1" w:styleId="21">
    <w:name w:val="图"/>
    <w:basedOn w:val="1"/>
    <w:uiPriority w:val="0"/>
    <w:pPr>
      <w:widowControl/>
      <w:spacing w:after="100"/>
      <w:jc w:val="center"/>
    </w:pPr>
    <w:rPr>
      <w:rFonts w:ascii="Calibri" w:hAnsi="Calibri"/>
      <w:b/>
      <w:bCs/>
      <w:kern w:val="0"/>
      <w:sz w:val="21"/>
      <w:szCs w:val="21"/>
      <w:lang w:val="en-GB" w:eastAsia="en-US"/>
    </w:rPr>
  </w:style>
  <w:style w:type="paragraph" w:customStyle="1" w:styleId="22">
    <w:name w:val="表"/>
    <w:basedOn w:val="1"/>
    <w:uiPriority w:val="0"/>
    <w:pPr>
      <w:widowControl/>
      <w:jc w:val="center"/>
    </w:pPr>
    <w:rPr>
      <w:rFonts w:ascii="Calibri" w:hAnsi="Calibri"/>
      <w:bCs/>
      <w:kern w:val="0"/>
      <w:sz w:val="21"/>
      <w:szCs w:val="21"/>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9.pn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extobjs>
    <extobj name="ECB019B1-382A-4266-B25C-5B523AA43C14-1">
      <extobjdata type="ECB019B1-382A-4266-B25C-5B523AA43C14" data="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"/>
    </extobj>
    <extobj name="ECB019B1-382A-4266-B25C-5B523AA43C14-2">
      <extobjdata type="ECB019B1-382A-4266-B25C-5B523AA43C14" data="ewoJIkZpbGVJZCIgOiAiMTkwNjA4MDcxNjcyIiwKCSJHcm91cElkIiA6ICI0MTc1MDUxMSIsCgkiSW1hZ2UiIDogImlWQk9SdzBLR2dvQUFBQU5TVWhFVWdBQUFtY0FBQUlmQ0FZQUFBQTF3M3U5QUFBQUNYQklXWE1BQUFzVEFBQUxFd0VBbXB3WUFBQWdBRWxFUVZSNG5PemRlVnhWZGY0LzhOZm5zaW1iaEFpWU8yNFppZDV6eHdVbEU1Zk1GRmNxdFRKcXBobG55NWxwYkJxcm41VTZXVGt6bFdWTzlpMnpSYlBjVUV1blVrdVJzRmdVU1VVd1FCQndZUk1RN3ZiNS9hSDNEaUNyWGpubnd1djVlUEI0WE0vNTNNOTVud1BJNjU3UE9aOERFQ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"/>
    </extobj>
    <extobj name="ECB019B1-382A-4266-B25C-5B523AA43C14-3">
      <extobjdata type="ECB019B1-382A-4266-B25C-5B523AA43C14" data="ewoJIkZpbGVJZCIgOiAiMTkwNjA3NDg5NjkzIiwKCSJHcm91cElkIiA6ICI0MTc1MDUxMSIsCgkiSW1hZ2UiIDogImlWQk9SdzBLR2dvQUFBQU5TVWhFVWdBQUE3SUFBQUUwQ0FZQUFBQVI5ZzhZQUFBQUNYQklXWE1BQUFzVEFBQUxFd0VBbXB3WUFBQWdBRWxFUVZSNG5PM2RmWHdVNWIzLy8vZTF1U1ZBcEJBSXRkd1pVWS9sZGljdDZ2R1dlbmVrV0t2VlU2QldvVWQveFdxMXA2MVd2RVBGVlBFZXNHcXg5VkNxaU5VaUN1anByNmUySHJVVWVyS0pjcVBjVlltSkVCUUNnVUN5eWU3MS9ZUHNkbk96eVc1SWRqTGg5WHc4ZURBN2M4M01aM2F2ejh4OE1yT3pFZ0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WdIaitIempWMTF1NXkrVVNBQUFBQUVsRlRrU3VRbUNDIiwKCSJUaGVtZSIgOiAiIiwKCSJUeXBlIiA6ICJmbG93IiwKCSJWZXJzaW9uIiA6ICIyMCIKfQo="/>
    </extobj>
    <extobj name="ECB019B1-382A-4266-B25C-5B523AA43C14-4">
      <extobjdata type="ECB019B1-382A-4266-B25C-5B523AA43C14" data="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"/>
    </extobj>
    <extobj name="ECB019B1-382A-4266-B25C-5B523AA43C14-5">
      <extobjdata type="ECB019B1-382A-4266-B25C-5B523AA43C14" data="ewoJIkZpbGVJZCIgOiAiMTkwNjA5MDkyNjI1IiwKCSJHcm91cElkIiA6ICI0MTc1MDUxMSIsCgkiSW1hZ2UiIDogImlWQk9SdzBLR2dvQUFBQU5TVWhFVWdBQUF2OEFBQU1NQ0FZQUFBREVpc2doQUFBQUNYQklXWE1BQUFzVEFBQUxFd0VBbXB3WUFBQWdBRWxFUVZSNG5PemRlWHhVOWIzLzhmZVpKQ3dCSWlBUVVObWliVVJLTUpOaWlPd3FXcXFraW1pQkttSXJ0N2hVZWt2ZGFCV3V3TThGdEJXczFkcXIxT1dLUzFFV3BXcTFvR0pFbWdRU0lpUW1DRWhJd2hZU0NKQk1acjYvUHpEVEpHUVpzcDFNenV2NWVQRGc1R3pmOS9mTXpNbG5UcjV6UmdJ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"/>
    </extobj>
    <extobj name="ECB019B1-382A-4266-B25C-5B523AA43C14-6">
      <extobjdata type="ECB019B1-382A-4266-B25C-5B523AA43C14" data="ewoJIkZpbGVJZCIgOiAiMTkwNjA5ODU0NDQ5IiwKCSJHcm91cElkIiA6ICI0MTc1MDUxMSIsCgkiSW1hZ2UiIDogImlWQk9SdzBLR2dvQUFBQU5TVWhFVWdBQUEzRUFBQUpIQ0FZQUFBQStJTjlJQUFBQUNYQklXWE1BQUFzVEFBQUxFd0VBbXB3WUFBQWdBRWxFUVZSNG5PemRlWHhVMWYzLzhmZGsxWVFrRUVJU05sbVVpbUFDbVZRQmpRZ1VvVmhBNUVzMVVFckJZcVc0NFBJRlJTeWdrQlpEWEZpS2dvaDhWU29nb2dVRXhmVW5Ja0pMZ213aUxpd2xrTEJrZzZCWjcrOFBuR2xDRXJKTmN1L012SjZQQjQ5SG1MdDlNQ2ZYODg0OTUxd0p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d00vK1A5Um5vWmliTWdSREFBQUFBRWxGVGtTdVFtQ0MiLAoJIlRoZW1lIiA6ICIiLAoJIlR5cGUiIDogImZsb3ciLAoJIlZlcnNpb24iIDogIjE5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61</Pages>
  <Words>14076</Words>
  <Characters>76408</Characters>
  <Lines>0</Lines>
  <Paragraphs>0</Paragraphs>
  <TotalTime>2</TotalTime>
  <ScaleCrop>false</ScaleCrop>
  <LinksUpToDate>false</LinksUpToDate>
  <CharactersWithSpaces>89925</CharactersWithSpaces>
  <Application>WPS Office_11.1.0.12019_F1E327BC-269C-435d-A152-05C5408002CA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2022-09-07T13:46:00Z</dcterms:created>
  <dc:creator>_WrittenInStars</dc:creator>
  <cp:lastModifiedBy>_WrittenInStars</cp:lastModifiedBy>
  <dcterms:modified xsi:type="dcterms:W3CDTF">2022-09-07T22:18:52Z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2052-11.1.0.12019</vt:lpwstr>
  </property>
  <property fmtid="{D5CDD505-2E9C-101B-9397-08002B2CF9AE}" pid="3" name="ICV">
    <vt:lpwstr>415CA93E82A14501AF12867D8DE2A63E</vt:lpwstr>
  </property>
</Properties>
</file>