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F1D40" w14:textId="0C0EB154" w:rsidR="006507EB" w:rsidRPr="00DD2F0C" w:rsidRDefault="006507EB" w:rsidP="00DD2F0C">
      <w:pPr>
        <w:jc w:val="center"/>
        <w:rPr>
          <w:sz w:val="56"/>
          <w:szCs w:val="56"/>
          <w:u w:val="single"/>
        </w:rPr>
      </w:pPr>
      <w:bookmarkStart w:id="0" w:name="_Hlk99669769"/>
    </w:p>
    <w:p w14:paraId="609CE9CF" w14:textId="77777777" w:rsidR="00BD088B" w:rsidRDefault="00BD088B" w:rsidP="00DD2F0C">
      <w:pPr>
        <w:jc w:val="center"/>
        <w:rPr>
          <w:sz w:val="44"/>
          <w:szCs w:val="44"/>
        </w:rPr>
      </w:pPr>
    </w:p>
    <w:p w14:paraId="0C694A98" w14:textId="77777777" w:rsidR="00BD088B" w:rsidRDefault="00BD088B" w:rsidP="00DD2F0C">
      <w:pPr>
        <w:jc w:val="center"/>
        <w:rPr>
          <w:sz w:val="44"/>
          <w:szCs w:val="44"/>
        </w:rPr>
      </w:pPr>
    </w:p>
    <w:p w14:paraId="6CB5DBD9" w14:textId="77777777" w:rsidR="00BD088B" w:rsidRDefault="00BD088B" w:rsidP="00DD2F0C">
      <w:pPr>
        <w:jc w:val="center"/>
        <w:rPr>
          <w:sz w:val="44"/>
          <w:szCs w:val="44"/>
        </w:rPr>
      </w:pPr>
    </w:p>
    <w:p w14:paraId="3E8E31DD" w14:textId="77777777" w:rsidR="00BD088B" w:rsidRDefault="00BD088B" w:rsidP="00DD2F0C">
      <w:pPr>
        <w:jc w:val="center"/>
        <w:rPr>
          <w:sz w:val="44"/>
          <w:szCs w:val="44"/>
        </w:rPr>
      </w:pPr>
    </w:p>
    <w:p w14:paraId="6A2AD194" w14:textId="17C01264" w:rsidR="00834FFF" w:rsidRPr="008A314A" w:rsidRDefault="00834FFF" w:rsidP="00DD2F0C">
      <w:pPr>
        <w:jc w:val="center"/>
        <w:rPr>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A314A">
        <w:rPr>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is th</w:t>
      </w:r>
      <w:r w:rsidR="009D5534" w:rsidRPr="008A314A">
        <w:rPr>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 role of enterprise in </w:t>
      </w:r>
      <w:r w:rsidR="000A0AA5" w:rsidRPr="008A314A">
        <w:rPr>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community </w:t>
      </w:r>
      <w:r w:rsidR="002808CA" w:rsidRPr="008A314A">
        <w:rPr>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well-being?</w:t>
      </w:r>
    </w:p>
    <w:bookmarkEnd w:id="0"/>
    <w:p w14:paraId="124742E6" w14:textId="52DE331E" w:rsidR="00734E08" w:rsidRDefault="00734E08" w:rsidP="00734E08">
      <w:pPr>
        <w:jc w:val="center"/>
        <w:rPr>
          <w:b/>
          <w:bCs/>
          <w:sz w:val="44"/>
          <w:szCs w:val="44"/>
        </w:rPr>
      </w:pPr>
    </w:p>
    <w:p w14:paraId="315BDD44" w14:textId="2C444B9A" w:rsidR="00734E08" w:rsidRDefault="00734E08" w:rsidP="00734E08">
      <w:pPr>
        <w:jc w:val="center"/>
        <w:rPr>
          <w:b/>
          <w:bCs/>
          <w:sz w:val="44"/>
          <w:szCs w:val="44"/>
        </w:rPr>
      </w:pPr>
    </w:p>
    <w:p w14:paraId="53151AE0" w14:textId="6BB4EB99" w:rsidR="00734E08" w:rsidRDefault="00734E08" w:rsidP="00734E08">
      <w:pPr>
        <w:jc w:val="center"/>
        <w:rPr>
          <w:b/>
          <w:bCs/>
          <w:sz w:val="44"/>
          <w:szCs w:val="44"/>
        </w:rPr>
      </w:pPr>
    </w:p>
    <w:p w14:paraId="16BF3FD3" w14:textId="6CC04A6D" w:rsidR="00734E08" w:rsidRDefault="00734E08" w:rsidP="00734E08">
      <w:pPr>
        <w:jc w:val="center"/>
        <w:rPr>
          <w:b/>
          <w:bCs/>
          <w:sz w:val="44"/>
          <w:szCs w:val="44"/>
        </w:rPr>
      </w:pPr>
    </w:p>
    <w:p w14:paraId="27F42D03" w14:textId="5D6F97D7" w:rsidR="0032557D" w:rsidRDefault="0032557D" w:rsidP="00734E08">
      <w:pPr>
        <w:jc w:val="center"/>
        <w:rPr>
          <w:b/>
          <w:bCs/>
          <w:sz w:val="44"/>
          <w:szCs w:val="44"/>
        </w:rPr>
      </w:pPr>
    </w:p>
    <w:p w14:paraId="663E37ED" w14:textId="1524A0CB" w:rsidR="0032557D" w:rsidRDefault="0032557D" w:rsidP="008A314A">
      <w:pPr>
        <w:rPr>
          <w:b/>
          <w:bCs/>
          <w:sz w:val="44"/>
          <w:szCs w:val="44"/>
        </w:rPr>
      </w:pPr>
    </w:p>
    <w:p w14:paraId="393957E0" w14:textId="77777777" w:rsidR="008A314A" w:rsidRDefault="008A314A" w:rsidP="008A314A">
      <w:pPr>
        <w:rPr>
          <w:b/>
          <w:bCs/>
          <w:sz w:val="44"/>
          <w:szCs w:val="44"/>
        </w:rPr>
      </w:pPr>
    </w:p>
    <w:p w14:paraId="6DCFFE20" w14:textId="5F55010B" w:rsidR="0032557D" w:rsidRDefault="0032557D" w:rsidP="00734E08">
      <w:pPr>
        <w:jc w:val="center"/>
        <w:rPr>
          <w:b/>
          <w:bCs/>
          <w:sz w:val="44"/>
          <w:szCs w:val="44"/>
        </w:rPr>
      </w:pPr>
    </w:p>
    <w:p w14:paraId="5B15E0BB" w14:textId="715B48B0" w:rsidR="0032557D" w:rsidRDefault="0032557D" w:rsidP="00734E08">
      <w:pPr>
        <w:jc w:val="center"/>
        <w:rPr>
          <w:b/>
          <w:bCs/>
          <w:sz w:val="44"/>
          <w:szCs w:val="44"/>
        </w:rPr>
      </w:pPr>
    </w:p>
    <w:p w14:paraId="26376E92" w14:textId="5EF354FE" w:rsidR="00291ADE" w:rsidRDefault="002808CA" w:rsidP="00BD088B">
      <w:pPr>
        <w:jc w:val="center"/>
        <w:rPr>
          <w:b/>
          <w:bCs/>
          <w:sz w:val="32"/>
          <w:szCs w:val="32"/>
        </w:rPr>
      </w:pPr>
      <w:r>
        <w:rPr>
          <w:b/>
          <w:bCs/>
          <w:sz w:val="32"/>
          <w:szCs w:val="32"/>
        </w:rPr>
        <w:t>By Lucy Harrat</w:t>
      </w:r>
      <w:r w:rsidR="00734E08">
        <w:rPr>
          <w:b/>
          <w:bCs/>
          <w:sz w:val="32"/>
          <w:szCs w:val="32"/>
        </w:rPr>
        <w:t>t</w:t>
      </w:r>
    </w:p>
    <w:p w14:paraId="381077A1" w14:textId="74E062F8" w:rsidR="008A314A" w:rsidRDefault="008A314A" w:rsidP="00BD088B">
      <w:pPr>
        <w:jc w:val="center"/>
        <w:rPr>
          <w:b/>
          <w:bCs/>
          <w:sz w:val="32"/>
          <w:szCs w:val="32"/>
        </w:rPr>
      </w:pPr>
      <w:r>
        <w:rPr>
          <w:b/>
          <w:bCs/>
          <w:sz w:val="32"/>
          <w:szCs w:val="32"/>
        </w:rPr>
        <w:t>2022</w:t>
      </w:r>
    </w:p>
    <w:p w14:paraId="5F41ACB1" w14:textId="77777777" w:rsidR="008A314A" w:rsidRDefault="008A314A" w:rsidP="00BD088B">
      <w:pPr>
        <w:jc w:val="center"/>
        <w:rPr>
          <w:b/>
          <w:bCs/>
          <w:sz w:val="32"/>
          <w:szCs w:val="32"/>
        </w:rPr>
      </w:pPr>
    </w:p>
    <w:p w14:paraId="74248268" w14:textId="77777777" w:rsidR="008A314A" w:rsidRPr="008A314A" w:rsidRDefault="008A314A" w:rsidP="008A314A">
      <w:pPr>
        <w:rPr>
          <w:b/>
          <w:bCs/>
          <w:sz w:val="24"/>
          <w:szCs w:val="24"/>
          <w:u w:val="single"/>
        </w:rPr>
      </w:pPr>
      <w:r w:rsidRPr="008A314A">
        <w:rPr>
          <w:b/>
          <w:bCs/>
          <w:sz w:val="24"/>
          <w:szCs w:val="24"/>
          <w:u w:val="single"/>
        </w:rPr>
        <w:lastRenderedPageBreak/>
        <w:t xml:space="preserve">Executive summary </w:t>
      </w:r>
    </w:p>
    <w:p w14:paraId="65403F59" w14:textId="37ABC246" w:rsidR="008A314A" w:rsidRDefault="008A314A" w:rsidP="008A314A">
      <w:pPr>
        <w:rPr>
          <w:sz w:val="24"/>
          <w:szCs w:val="24"/>
        </w:rPr>
      </w:pPr>
      <w:r w:rsidRPr="008A314A">
        <w:rPr>
          <w:sz w:val="24"/>
          <w:szCs w:val="24"/>
        </w:rPr>
        <w:t xml:space="preserve">This study will analyse an enterprise's impact on a community's health. Study will be done to better understand the community. A rural community may have specific needs and priorities, requiring </w:t>
      </w:r>
      <w:proofErr w:type="gramStart"/>
      <w:r w:rsidRPr="008A314A">
        <w:rPr>
          <w:sz w:val="24"/>
          <w:szCs w:val="24"/>
        </w:rPr>
        <w:t>particular products</w:t>
      </w:r>
      <w:proofErr w:type="gramEnd"/>
      <w:r w:rsidRPr="008A314A">
        <w:rPr>
          <w:sz w:val="24"/>
          <w:szCs w:val="24"/>
        </w:rPr>
        <w:t xml:space="preserve"> and services from an organisation to achieve a sense of satisfaction. The study will then examine the many definitions of a ‘enterprise,' its role in society, and why it varies. </w:t>
      </w:r>
      <w:proofErr w:type="gramStart"/>
      <w:r w:rsidRPr="008A314A">
        <w:rPr>
          <w:sz w:val="24"/>
          <w:szCs w:val="24"/>
        </w:rPr>
        <w:t>In order to</w:t>
      </w:r>
      <w:proofErr w:type="gramEnd"/>
      <w:r w:rsidRPr="008A314A">
        <w:rPr>
          <w:sz w:val="24"/>
          <w:szCs w:val="24"/>
        </w:rPr>
        <w:t xml:space="preserve"> fully grasp the question's relevance, definitions of the word will be sought. It will then define and discuss communal well-being. The place chosen for this research is Drefach; statistics will be obtained to assist understand the inhabitants, their ages, gender, vocations, abilities, and living situations. Because focusing on a small area makes gathering information more challenging, semi-structured interviews will be conducted with people to gain a more intimate viewpoint. The interviews will be transcribed and subjected to the investigation afterward. The next step is to seek for any correlations that answer the original question. This thematic approach allows topics to emerge and facilitates debate and analysis of answers related to the title. Comparing respondents' remarks to past research will help determine an enterprise's contribution to community well-being. This information will be used to establish whether any existing businesses in Drefach are already contributing to the community's well-being.</w:t>
      </w:r>
    </w:p>
    <w:p w14:paraId="5348BFE2" w14:textId="28F633BE" w:rsidR="008A314A" w:rsidRDefault="008A314A" w:rsidP="008A314A">
      <w:pPr>
        <w:rPr>
          <w:sz w:val="24"/>
          <w:szCs w:val="24"/>
        </w:rPr>
      </w:pPr>
    </w:p>
    <w:p w14:paraId="082BD66B" w14:textId="14CD8AE9" w:rsidR="008A314A" w:rsidRDefault="008A314A" w:rsidP="008A314A">
      <w:pPr>
        <w:rPr>
          <w:sz w:val="24"/>
          <w:szCs w:val="24"/>
        </w:rPr>
      </w:pPr>
    </w:p>
    <w:p w14:paraId="2C56BD6D" w14:textId="16ADBB98" w:rsidR="008A314A" w:rsidRDefault="008A314A" w:rsidP="008A314A">
      <w:pPr>
        <w:rPr>
          <w:sz w:val="24"/>
          <w:szCs w:val="24"/>
        </w:rPr>
      </w:pPr>
    </w:p>
    <w:p w14:paraId="22026427" w14:textId="50C8ECE8" w:rsidR="008A314A" w:rsidRDefault="008A314A" w:rsidP="008A314A">
      <w:pPr>
        <w:rPr>
          <w:sz w:val="24"/>
          <w:szCs w:val="24"/>
        </w:rPr>
      </w:pPr>
    </w:p>
    <w:p w14:paraId="473557B9" w14:textId="64732D12" w:rsidR="008A314A" w:rsidRDefault="008A314A" w:rsidP="008A314A">
      <w:pPr>
        <w:rPr>
          <w:sz w:val="24"/>
          <w:szCs w:val="24"/>
        </w:rPr>
      </w:pPr>
    </w:p>
    <w:p w14:paraId="3194F5B7" w14:textId="3AA32FB8" w:rsidR="008A314A" w:rsidRDefault="008A314A" w:rsidP="008A314A">
      <w:pPr>
        <w:rPr>
          <w:sz w:val="24"/>
          <w:szCs w:val="24"/>
        </w:rPr>
      </w:pPr>
    </w:p>
    <w:p w14:paraId="216A6F33" w14:textId="0B38CAB4" w:rsidR="008A314A" w:rsidRDefault="008A314A" w:rsidP="008A314A">
      <w:pPr>
        <w:rPr>
          <w:sz w:val="24"/>
          <w:szCs w:val="24"/>
        </w:rPr>
      </w:pPr>
    </w:p>
    <w:p w14:paraId="1CC50055" w14:textId="4CAA8569" w:rsidR="008A314A" w:rsidRDefault="008A314A" w:rsidP="008A314A">
      <w:pPr>
        <w:rPr>
          <w:sz w:val="24"/>
          <w:szCs w:val="24"/>
        </w:rPr>
      </w:pPr>
    </w:p>
    <w:p w14:paraId="44CCE064" w14:textId="02C92E9A" w:rsidR="008A314A" w:rsidRDefault="008A314A" w:rsidP="008A314A">
      <w:pPr>
        <w:rPr>
          <w:sz w:val="24"/>
          <w:szCs w:val="24"/>
        </w:rPr>
      </w:pPr>
    </w:p>
    <w:p w14:paraId="7B0D8E5A" w14:textId="521B0CAE" w:rsidR="008A314A" w:rsidRDefault="008A314A" w:rsidP="008A314A">
      <w:pPr>
        <w:rPr>
          <w:sz w:val="24"/>
          <w:szCs w:val="24"/>
        </w:rPr>
      </w:pPr>
    </w:p>
    <w:p w14:paraId="72C25509" w14:textId="244534B4" w:rsidR="008A314A" w:rsidRDefault="008A314A" w:rsidP="008A314A">
      <w:pPr>
        <w:rPr>
          <w:sz w:val="24"/>
          <w:szCs w:val="24"/>
        </w:rPr>
      </w:pPr>
    </w:p>
    <w:p w14:paraId="0E03AFBD" w14:textId="3E79B10A" w:rsidR="008A314A" w:rsidRDefault="008A314A" w:rsidP="008A314A">
      <w:pPr>
        <w:rPr>
          <w:sz w:val="24"/>
          <w:szCs w:val="24"/>
        </w:rPr>
      </w:pPr>
    </w:p>
    <w:p w14:paraId="5D899C21" w14:textId="0337937B" w:rsidR="008A314A" w:rsidRDefault="008A314A" w:rsidP="008A314A">
      <w:pPr>
        <w:rPr>
          <w:sz w:val="24"/>
          <w:szCs w:val="24"/>
        </w:rPr>
      </w:pPr>
    </w:p>
    <w:p w14:paraId="062181F8" w14:textId="4E83C7FC" w:rsidR="008A314A" w:rsidRDefault="008A314A" w:rsidP="008A314A">
      <w:pPr>
        <w:rPr>
          <w:sz w:val="24"/>
          <w:szCs w:val="24"/>
        </w:rPr>
      </w:pPr>
    </w:p>
    <w:p w14:paraId="309BE48E" w14:textId="679BFA38" w:rsidR="008A314A" w:rsidRDefault="008A314A" w:rsidP="008A314A">
      <w:pPr>
        <w:rPr>
          <w:sz w:val="24"/>
          <w:szCs w:val="24"/>
        </w:rPr>
      </w:pPr>
    </w:p>
    <w:p w14:paraId="65DB1FFE" w14:textId="77777777" w:rsidR="008A314A" w:rsidRPr="008A314A" w:rsidRDefault="008A314A" w:rsidP="008A314A">
      <w:pPr>
        <w:rPr>
          <w:sz w:val="24"/>
          <w:szCs w:val="24"/>
        </w:rPr>
      </w:pPr>
    </w:p>
    <w:sdt>
      <w:sdtPr>
        <w:id w:val="6161133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FCA16C8" w14:textId="246AE6EF" w:rsidR="008A314A" w:rsidRDefault="00DD2F0C" w:rsidP="008A314A">
          <w:pPr>
            <w:pStyle w:val="TOCHeading"/>
            <w:rPr>
              <w:b/>
              <w:bCs/>
              <w:sz w:val="36"/>
              <w:szCs w:val="36"/>
              <w:u w:val="single"/>
            </w:rPr>
          </w:pPr>
          <w:r w:rsidRPr="00935693">
            <w:rPr>
              <w:b/>
              <w:bCs/>
              <w:sz w:val="36"/>
              <w:szCs w:val="36"/>
              <w:u w:val="single"/>
            </w:rPr>
            <w:t>Contents</w:t>
          </w:r>
        </w:p>
        <w:p w14:paraId="342A3644" w14:textId="77777777" w:rsidR="00AF3E16" w:rsidRPr="00AF3E16" w:rsidRDefault="00AF3E16" w:rsidP="00AF3E16">
          <w:pPr>
            <w:rPr>
              <w:lang w:val="en-US"/>
            </w:rPr>
          </w:pPr>
        </w:p>
        <w:p w14:paraId="52A75080" w14:textId="5EEC1EFD" w:rsidR="00AF3E16" w:rsidRDefault="00DD2F0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097712" w:history="1">
            <w:r w:rsidR="00AF3E16" w:rsidRPr="00251039">
              <w:rPr>
                <w:rStyle w:val="Hyperlink"/>
                <w:noProof/>
              </w:rPr>
              <w:t>1</w:t>
            </w:r>
            <w:r w:rsidR="00AF3E16">
              <w:rPr>
                <w:rFonts w:eastAsiaTheme="minorEastAsia"/>
                <w:noProof/>
                <w:lang w:eastAsia="en-GB"/>
              </w:rPr>
              <w:tab/>
            </w:r>
            <w:r w:rsidR="00AF3E16" w:rsidRPr="00251039">
              <w:rPr>
                <w:rStyle w:val="Hyperlink"/>
                <w:noProof/>
              </w:rPr>
              <w:t>Introduction</w:t>
            </w:r>
            <w:r w:rsidR="00AF3E16">
              <w:rPr>
                <w:noProof/>
                <w:webHidden/>
              </w:rPr>
              <w:tab/>
            </w:r>
            <w:r w:rsidR="00AF3E16">
              <w:rPr>
                <w:noProof/>
                <w:webHidden/>
              </w:rPr>
              <w:fldChar w:fldCharType="begin"/>
            </w:r>
            <w:r w:rsidR="00AF3E16">
              <w:rPr>
                <w:noProof/>
                <w:webHidden/>
              </w:rPr>
              <w:instrText xml:space="preserve"> PAGEREF _Toc102097712 \h </w:instrText>
            </w:r>
            <w:r w:rsidR="00AF3E16">
              <w:rPr>
                <w:noProof/>
                <w:webHidden/>
              </w:rPr>
            </w:r>
            <w:r w:rsidR="00AF3E16">
              <w:rPr>
                <w:noProof/>
                <w:webHidden/>
              </w:rPr>
              <w:fldChar w:fldCharType="separate"/>
            </w:r>
            <w:r w:rsidR="00AF3E16">
              <w:rPr>
                <w:noProof/>
                <w:webHidden/>
              </w:rPr>
              <w:t>4</w:t>
            </w:r>
            <w:r w:rsidR="00AF3E16">
              <w:rPr>
                <w:noProof/>
                <w:webHidden/>
              </w:rPr>
              <w:fldChar w:fldCharType="end"/>
            </w:r>
          </w:hyperlink>
        </w:p>
        <w:p w14:paraId="77C82034" w14:textId="2AF7292E" w:rsidR="00AF3E16" w:rsidRDefault="00AF3E16">
          <w:pPr>
            <w:pStyle w:val="TOC1"/>
            <w:tabs>
              <w:tab w:val="left" w:pos="440"/>
              <w:tab w:val="right" w:leader="dot" w:pos="9016"/>
            </w:tabs>
            <w:rPr>
              <w:rFonts w:eastAsiaTheme="minorEastAsia"/>
              <w:noProof/>
              <w:lang w:eastAsia="en-GB"/>
            </w:rPr>
          </w:pPr>
          <w:hyperlink w:anchor="_Toc102097713" w:history="1">
            <w:r w:rsidRPr="00251039">
              <w:rPr>
                <w:rStyle w:val="Hyperlink"/>
                <w:noProof/>
              </w:rPr>
              <w:t>2</w:t>
            </w:r>
            <w:r>
              <w:rPr>
                <w:rFonts w:eastAsiaTheme="minorEastAsia"/>
                <w:noProof/>
                <w:lang w:eastAsia="en-GB"/>
              </w:rPr>
              <w:tab/>
            </w:r>
            <w:r w:rsidRPr="00251039">
              <w:rPr>
                <w:rStyle w:val="Hyperlink"/>
                <w:noProof/>
              </w:rPr>
              <w:t>Literature review</w:t>
            </w:r>
            <w:r>
              <w:rPr>
                <w:noProof/>
                <w:webHidden/>
              </w:rPr>
              <w:tab/>
            </w:r>
            <w:r>
              <w:rPr>
                <w:noProof/>
                <w:webHidden/>
              </w:rPr>
              <w:fldChar w:fldCharType="begin"/>
            </w:r>
            <w:r>
              <w:rPr>
                <w:noProof/>
                <w:webHidden/>
              </w:rPr>
              <w:instrText xml:space="preserve"> PAGEREF _Toc102097713 \h </w:instrText>
            </w:r>
            <w:r>
              <w:rPr>
                <w:noProof/>
                <w:webHidden/>
              </w:rPr>
            </w:r>
            <w:r>
              <w:rPr>
                <w:noProof/>
                <w:webHidden/>
              </w:rPr>
              <w:fldChar w:fldCharType="separate"/>
            </w:r>
            <w:r>
              <w:rPr>
                <w:noProof/>
                <w:webHidden/>
              </w:rPr>
              <w:t>5</w:t>
            </w:r>
            <w:r>
              <w:rPr>
                <w:noProof/>
                <w:webHidden/>
              </w:rPr>
              <w:fldChar w:fldCharType="end"/>
            </w:r>
          </w:hyperlink>
        </w:p>
        <w:p w14:paraId="538865B2" w14:textId="42AA003F" w:rsidR="00AF3E16" w:rsidRDefault="00AF3E16">
          <w:pPr>
            <w:pStyle w:val="TOC2"/>
            <w:tabs>
              <w:tab w:val="left" w:pos="880"/>
              <w:tab w:val="right" w:leader="dot" w:pos="9016"/>
            </w:tabs>
            <w:rPr>
              <w:rFonts w:eastAsiaTheme="minorEastAsia"/>
              <w:noProof/>
              <w:lang w:eastAsia="en-GB"/>
            </w:rPr>
          </w:pPr>
          <w:hyperlink w:anchor="_Toc102097714" w:history="1">
            <w:r w:rsidRPr="00251039">
              <w:rPr>
                <w:rStyle w:val="Hyperlink"/>
                <w:noProof/>
              </w:rPr>
              <w:t>2.1</w:t>
            </w:r>
            <w:r>
              <w:rPr>
                <w:rFonts w:eastAsiaTheme="minorEastAsia"/>
                <w:noProof/>
                <w:lang w:eastAsia="en-GB"/>
              </w:rPr>
              <w:tab/>
            </w:r>
            <w:r w:rsidRPr="00251039">
              <w:rPr>
                <w:rStyle w:val="Hyperlink"/>
                <w:noProof/>
              </w:rPr>
              <w:t>What is an enterprise</w:t>
            </w:r>
            <w:r>
              <w:rPr>
                <w:noProof/>
                <w:webHidden/>
              </w:rPr>
              <w:tab/>
            </w:r>
            <w:r>
              <w:rPr>
                <w:noProof/>
                <w:webHidden/>
              </w:rPr>
              <w:fldChar w:fldCharType="begin"/>
            </w:r>
            <w:r>
              <w:rPr>
                <w:noProof/>
                <w:webHidden/>
              </w:rPr>
              <w:instrText xml:space="preserve"> PAGEREF _Toc102097714 \h </w:instrText>
            </w:r>
            <w:r>
              <w:rPr>
                <w:noProof/>
                <w:webHidden/>
              </w:rPr>
            </w:r>
            <w:r>
              <w:rPr>
                <w:noProof/>
                <w:webHidden/>
              </w:rPr>
              <w:fldChar w:fldCharType="separate"/>
            </w:r>
            <w:r>
              <w:rPr>
                <w:noProof/>
                <w:webHidden/>
              </w:rPr>
              <w:t>5</w:t>
            </w:r>
            <w:r>
              <w:rPr>
                <w:noProof/>
                <w:webHidden/>
              </w:rPr>
              <w:fldChar w:fldCharType="end"/>
            </w:r>
          </w:hyperlink>
        </w:p>
        <w:p w14:paraId="32B252C7" w14:textId="2680F176" w:rsidR="00AF3E16" w:rsidRDefault="00AF3E16">
          <w:pPr>
            <w:pStyle w:val="TOC2"/>
            <w:tabs>
              <w:tab w:val="left" w:pos="880"/>
              <w:tab w:val="right" w:leader="dot" w:pos="9016"/>
            </w:tabs>
            <w:rPr>
              <w:rFonts w:eastAsiaTheme="minorEastAsia"/>
              <w:noProof/>
              <w:lang w:eastAsia="en-GB"/>
            </w:rPr>
          </w:pPr>
          <w:hyperlink w:anchor="_Toc102097715" w:history="1">
            <w:r w:rsidRPr="00251039">
              <w:rPr>
                <w:rStyle w:val="Hyperlink"/>
                <w:noProof/>
              </w:rPr>
              <w:t>2.2</w:t>
            </w:r>
            <w:r>
              <w:rPr>
                <w:rFonts w:eastAsiaTheme="minorEastAsia"/>
                <w:noProof/>
                <w:lang w:eastAsia="en-GB"/>
              </w:rPr>
              <w:tab/>
            </w:r>
            <w:r w:rsidRPr="00251039">
              <w:rPr>
                <w:rStyle w:val="Hyperlink"/>
                <w:noProof/>
              </w:rPr>
              <w:t>Statistics for postcode area for Drefach - SA14</w:t>
            </w:r>
            <w:r>
              <w:rPr>
                <w:noProof/>
                <w:webHidden/>
              </w:rPr>
              <w:tab/>
            </w:r>
            <w:r>
              <w:rPr>
                <w:noProof/>
                <w:webHidden/>
              </w:rPr>
              <w:fldChar w:fldCharType="begin"/>
            </w:r>
            <w:r>
              <w:rPr>
                <w:noProof/>
                <w:webHidden/>
              </w:rPr>
              <w:instrText xml:space="preserve"> PAGEREF _Toc102097715 \h </w:instrText>
            </w:r>
            <w:r>
              <w:rPr>
                <w:noProof/>
                <w:webHidden/>
              </w:rPr>
            </w:r>
            <w:r>
              <w:rPr>
                <w:noProof/>
                <w:webHidden/>
              </w:rPr>
              <w:fldChar w:fldCharType="separate"/>
            </w:r>
            <w:r>
              <w:rPr>
                <w:noProof/>
                <w:webHidden/>
              </w:rPr>
              <w:t>7</w:t>
            </w:r>
            <w:r>
              <w:rPr>
                <w:noProof/>
                <w:webHidden/>
              </w:rPr>
              <w:fldChar w:fldCharType="end"/>
            </w:r>
          </w:hyperlink>
        </w:p>
        <w:p w14:paraId="7E1E7275" w14:textId="7F34F12A" w:rsidR="00AF3E16" w:rsidRDefault="00AF3E16">
          <w:pPr>
            <w:pStyle w:val="TOC2"/>
            <w:tabs>
              <w:tab w:val="left" w:pos="880"/>
              <w:tab w:val="right" w:leader="dot" w:pos="9016"/>
            </w:tabs>
            <w:rPr>
              <w:rFonts w:eastAsiaTheme="minorEastAsia"/>
              <w:noProof/>
              <w:lang w:eastAsia="en-GB"/>
            </w:rPr>
          </w:pPr>
          <w:hyperlink w:anchor="_Toc102097716" w:history="1">
            <w:r w:rsidRPr="00251039">
              <w:rPr>
                <w:rStyle w:val="Hyperlink"/>
                <w:noProof/>
              </w:rPr>
              <w:t>2.3</w:t>
            </w:r>
            <w:r>
              <w:rPr>
                <w:rFonts w:eastAsiaTheme="minorEastAsia"/>
                <w:noProof/>
                <w:lang w:eastAsia="en-GB"/>
              </w:rPr>
              <w:tab/>
            </w:r>
            <w:r w:rsidRPr="00251039">
              <w:rPr>
                <w:rStyle w:val="Hyperlink"/>
                <w:noProof/>
              </w:rPr>
              <w:t>Well- being</w:t>
            </w:r>
            <w:r>
              <w:rPr>
                <w:noProof/>
                <w:webHidden/>
              </w:rPr>
              <w:tab/>
            </w:r>
            <w:r>
              <w:rPr>
                <w:noProof/>
                <w:webHidden/>
              </w:rPr>
              <w:fldChar w:fldCharType="begin"/>
            </w:r>
            <w:r>
              <w:rPr>
                <w:noProof/>
                <w:webHidden/>
              </w:rPr>
              <w:instrText xml:space="preserve"> PAGEREF _Toc102097716 \h </w:instrText>
            </w:r>
            <w:r>
              <w:rPr>
                <w:noProof/>
                <w:webHidden/>
              </w:rPr>
            </w:r>
            <w:r>
              <w:rPr>
                <w:noProof/>
                <w:webHidden/>
              </w:rPr>
              <w:fldChar w:fldCharType="separate"/>
            </w:r>
            <w:r>
              <w:rPr>
                <w:noProof/>
                <w:webHidden/>
              </w:rPr>
              <w:t>11</w:t>
            </w:r>
            <w:r>
              <w:rPr>
                <w:noProof/>
                <w:webHidden/>
              </w:rPr>
              <w:fldChar w:fldCharType="end"/>
            </w:r>
          </w:hyperlink>
        </w:p>
        <w:p w14:paraId="7119EE5C" w14:textId="75560E4E" w:rsidR="00AF3E16" w:rsidRDefault="00AF3E16">
          <w:pPr>
            <w:pStyle w:val="TOC2"/>
            <w:tabs>
              <w:tab w:val="left" w:pos="880"/>
              <w:tab w:val="right" w:leader="dot" w:pos="9016"/>
            </w:tabs>
            <w:rPr>
              <w:rFonts w:eastAsiaTheme="minorEastAsia"/>
              <w:noProof/>
              <w:lang w:eastAsia="en-GB"/>
            </w:rPr>
          </w:pPr>
          <w:hyperlink w:anchor="_Toc102097717" w:history="1">
            <w:r w:rsidRPr="00251039">
              <w:rPr>
                <w:rStyle w:val="Hyperlink"/>
                <w:noProof/>
              </w:rPr>
              <w:t>2.4</w:t>
            </w:r>
            <w:r>
              <w:rPr>
                <w:rFonts w:eastAsiaTheme="minorEastAsia"/>
                <w:noProof/>
                <w:lang w:eastAsia="en-GB"/>
              </w:rPr>
              <w:tab/>
            </w:r>
            <w:r w:rsidRPr="00251039">
              <w:rPr>
                <w:rStyle w:val="Hyperlink"/>
                <w:noProof/>
              </w:rPr>
              <w:t>Community well-being</w:t>
            </w:r>
            <w:r>
              <w:rPr>
                <w:noProof/>
                <w:webHidden/>
              </w:rPr>
              <w:tab/>
            </w:r>
            <w:r>
              <w:rPr>
                <w:noProof/>
                <w:webHidden/>
              </w:rPr>
              <w:fldChar w:fldCharType="begin"/>
            </w:r>
            <w:r>
              <w:rPr>
                <w:noProof/>
                <w:webHidden/>
              </w:rPr>
              <w:instrText xml:space="preserve"> PAGEREF _Toc102097717 \h </w:instrText>
            </w:r>
            <w:r>
              <w:rPr>
                <w:noProof/>
                <w:webHidden/>
              </w:rPr>
            </w:r>
            <w:r>
              <w:rPr>
                <w:noProof/>
                <w:webHidden/>
              </w:rPr>
              <w:fldChar w:fldCharType="separate"/>
            </w:r>
            <w:r>
              <w:rPr>
                <w:noProof/>
                <w:webHidden/>
              </w:rPr>
              <w:t>12</w:t>
            </w:r>
            <w:r>
              <w:rPr>
                <w:noProof/>
                <w:webHidden/>
              </w:rPr>
              <w:fldChar w:fldCharType="end"/>
            </w:r>
          </w:hyperlink>
        </w:p>
        <w:p w14:paraId="0ADA2301" w14:textId="4E887EBE" w:rsidR="00AF3E16" w:rsidRDefault="00AF3E16">
          <w:pPr>
            <w:pStyle w:val="TOC2"/>
            <w:tabs>
              <w:tab w:val="left" w:pos="880"/>
              <w:tab w:val="right" w:leader="dot" w:pos="9016"/>
            </w:tabs>
            <w:rPr>
              <w:rFonts w:eastAsiaTheme="minorEastAsia"/>
              <w:noProof/>
              <w:lang w:eastAsia="en-GB"/>
            </w:rPr>
          </w:pPr>
          <w:hyperlink w:anchor="_Toc102097718" w:history="1">
            <w:r w:rsidRPr="00251039">
              <w:rPr>
                <w:rStyle w:val="Hyperlink"/>
                <w:noProof/>
              </w:rPr>
              <w:t>2.5</w:t>
            </w:r>
            <w:r>
              <w:rPr>
                <w:rFonts w:eastAsiaTheme="minorEastAsia"/>
                <w:noProof/>
                <w:lang w:eastAsia="en-GB"/>
              </w:rPr>
              <w:tab/>
            </w:r>
            <w:r w:rsidRPr="00251039">
              <w:rPr>
                <w:rStyle w:val="Hyperlink"/>
                <w:noProof/>
              </w:rPr>
              <w:t>Challenges to a community’s well being</w:t>
            </w:r>
            <w:r>
              <w:rPr>
                <w:noProof/>
                <w:webHidden/>
              </w:rPr>
              <w:tab/>
            </w:r>
            <w:r>
              <w:rPr>
                <w:noProof/>
                <w:webHidden/>
              </w:rPr>
              <w:fldChar w:fldCharType="begin"/>
            </w:r>
            <w:r>
              <w:rPr>
                <w:noProof/>
                <w:webHidden/>
              </w:rPr>
              <w:instrText xml:space="preserve"> PAGEREF _Toc102097718 \h </w:instrText>
            </w:r>
            <w:r>
              <w:rPr>
                <w:noProof/>
                <w:webHidden/>
              </w:rPr>
            </w:r>
            <w:r>
              <w:rPr>
                <w:noProof/>
                <w:webHidden/>
              </w:rPr>
              <w:fldChar w:fldCharType="separate"/>
            </w:r>
            <w:r>
              <w:rPr>
                <w:noProof/>
                <w:webHidden/>
              </w:rPr>
              <w:t>14</w:t>
            </w:r>
            <w:r>
              <w:rPr>
                <w:noProof/>
                <w:webHidden/>
              </w:rPr>
              <w:fldChar w:fldCharType="end"/>
            </w:r>
          </w:hyperlink>
        </w:p>
        <w:p w14:paraId="6D7DA046" w14:textId="60C781E3" w:rsidR="00AF3E16" w:rsidRDefault="00AF3E16">
          <w:pPr>
            <w:pStyle w:val="TOC2"/>
            <w:tabs>
              <w:tab w:val="left" w:pos="880"/>
              <w:tab w:val="right" w:leader="dot" w:pos="9016"/>
            </w:tabs>
            <w:rPr>
              <w:rFonts w:eastAsiaTheme="minorEastAsia"/>
              <w:noProof/>
              <w:lang w:eastAsia="en-GB"/>
            </w:rPr>
          </w:pPr>
          <w:hyperlink w:anchor="_Toc102097719" w:history="1">
            <w:r w:rsidRPr="00251039">
              <w:rPr>
                <w:rStyle w:val="Hyperlink"/>
                <w:noProof/>
              </w:rPr>
              <w:t>2.6</w:t>
            </w:r>
            <w:r>
              <w:rPr>
                <w:rFonts w:eastAsiaTheme="minorEastAsia"/>
                <w:noProof/>
                <w:lang w:eastAsia="en-GB"/>
              </w:rPr>
              <w:tab/>
            </w:r>
            <w:r w:rsidRPr="00251039">
              <w:rPr>
                <w:rStyle w:val="Hyperlink"/>
                <w:noProof/>
              </w:rPr>
              <w:t>What is being done to help develop these areas</w:t>
            </w:r>
            <w:r>
              <w:rPr>
                <w:noProof/>
                <w:webHidden/>
              </w:rPr>
              <w:tab/>
            </w:r>
            <w:r>
              <w:rPr>
                <w:noProof/>
                <w:webHidden/>
              </w:rPr>
              <w:fldChar w:fldCharType="begin"/>
            </w:r>
            <w:r>
              <w:rPr>
                <w:noProof/>
                <w:webHidden/>
              </w:rPr>
              <w:instrText xml:space="preserve"> PAGEREF _Toc102097719 \h </w:instrText>
            </w:r>
            <w:r>
              <w:rPr>
                <w:noProof/>
                <w:webHidden/>
              </w:rPr>
            </w:r>
            <w:r>
              <w:rPr>
                <w:noProof/>
                <w:webHidden/>
              </w:rPr>
              <w:fldChar w:fldCharType="separate"/>
            </w:r>
            <w:r>
              <w:rPr>
                <w:noProof/>
                <w:webHidden/>
              </w:rPr>
              <w:t>16</w:t>
            </w:r>
            <w:r>
              <w:rPr>
                <w:noProof/>
                <w:webHidden/>
              </w:rPr>
              <w:fldChar w:fldCharType="end"/>
            </w:r>
          </w:hyperlink>
        </w:p>
        <w:p w14:paraId="077A7F24" w14:textId="508C8BAB" w:rsidR="00AF3E16" w:rsidRDefault="00AF3E16">
          <w:pPr>
            <w:pStyle w:val="TOC1"/>
            <w:tabs>
              <w:tab w:val="left" w:pos="440"/>
              <w:tab w:val="right" w:leader="dot" w:pos="9016"/>
            </w:tabs>
            <w:rPr>
              <w:rFonts w:eastAsiaTheme="minorEastAsia"/>
              <w:noProof/>
              <w:lang w:eastAsia="en-GB"/>
            </w:rPr>
          </w:pPr>
          <w:hyperlink w:anchor="_Toc102097720" w:history="1">
            <w:r w:rsidRPr="00251039">
              <w:rPr>
                <w:rStyle w:val="Hyperlink"/>
                <w:noProof/>
              </w:rPr>
              <w:t>3</w:t>
            </w:r>
            <w:r>
              <w:rPr>
                <w:rFonts w:eastAsiaTheme="minorEastAsia"/>
                <w:noProof/>
                <w:lang w:eastAsia="en-GB"/>
              </w:rPr>
              <w:tab/>
            </w:r>
            <w:r w:rsidRPr="00251039">
              <w:rPr>
                <w:rStyle w:val="Hyperlink"/>
                <w:noProof/>
              </w:rPr>
              <w:t>Methodology</w:t>
            </w:r>
            <w:r>
              <w:rPr>
                <w:noProof/>
                <w:webHidden/>
              </w:rPr>
              <w:tab/>
            </w:r>
            <w:r>
              <w:rPr>
                <w:noProof/>
                <w:webHidden/>
              </w:rPr>
              <w:fldChar w:fldCharType="begin"/>
            </w:r>
            <w:r>
              <w:rPr>
                <w:noProof/>
                <w:webHidden/>
              </w:rPr>
              <w:instrText xml:space="preserve"> PAGEREF _Toc102097720 \h </w:instrText>
            </w:r>
            <w:r>
              <w:rPr>
                <w:noProof/>
                <w:webHidden/>
              </w:rPr>
            </w:r>
            <w:r>
              <w:rPr>
                <w:noProof/>
                <w:webHidden/>
              </w:rPr>
              <w:fldChar w:fldCharType="separate"/>
            </w:r>
            <w:r>
              <w:rPr>
                <w:noProof/>
                <w:webHidden/>
              </w:rPr>
              <w:t>17</w:t>
            </w:r>
            <w:r>
              <w:rPr>
                <w:noProof/>
                <w:webHidden/>
              </w:rPr>
              <w:fldChar w:fldCharType="end"/>
            </w:r>
          </w:hyperlink>
        </w:p>
        <w:p w14:paraId="016C362A" w14:textId="0F781FFF" w:rsidR="00AF3E16" w:rsidRDefault="00AF3E16">
          <w:pPr>
            <w:pStyle w:val="TOC2"/>
            <w:tabs>
              <w:tab w:val="left" w:pos="880"/>
              <w:tab w:val="right" w:leader="dot" w:pos="9016"/>
            </w:tabs>
            <w:rPr>
              <w:rFonts w:eastAsiaTheme="minorEastAsia"/>
              <w:noProof/>
              <w:lang w:eastAsia="en-GB"/>
            </w:rPr>
          </w:pPr>
          <w:hyperlink w:anchor="_Toc102097721" w:history="1">
            <w:r w:rsidRPr="00251039">
              <w:rPr>
                <w:rStyle w:val="Hyperlink"/>
                <w:noProof/>
              </w:rPr>
              <w:t>3.1</w:t>
            </w:r>
            <w:r>
              <w:rPr>
                <w:rFonts w:eastAsiaTheme="minorEastAsia"/>
                <w:noProof/>
                <w:lang w:eastAsia="en-GB"/>
              </w:rPr>
              <w:tab/>
            </w:r>
            <w:r w:rsidRPr="00251039">
              <w:rPr>
                <w:rStyle w:val="Hyperlink"/>
                <w:noProof/>
              </w:rPr>
              <w:t>Strategy for data collecting</w:t>
            </w:r>
            <w:r>
              <w:rPr>
                <w:noProof/>
                <w:webHidden/>
              </w:rPr>
              <w:tab/>
            </w:r>
            <w:r>
              <w:rPr>
                <w:noProof/>
                <w:webHidden/>
              </w:rPr>
              <w:fldChar w:fldCharType="begin"/>
            </w:r>
            <w:r>
              <w:rPr>
                <w:noProof/>
                <w:webHidden/>
              </w:rPr>
              <w:instrText xml:space="preserve"> PAGEREF _Toc102097721 \h </w:instrText>
            </w:r>
            <w:r>
              <w:rPr>
                <w:noProof/>
                <w:webHidden/>
              </w:rPr>
            </w:r>
            <w:r>
              <w:rPr>
                <w:noProof/>
                <w:webHidden/>
              </w:rPr>
              <w:fldChar w:fldCharType="separate"/>
            </w:r>
            <w:r>
              <w:rPr>
                <w:noProof/>
                <w:webHidden/>
              </w:rPr>
              <w:t>17</w:t>
            </w:r>
            <w:r>
              <w:rPr>
                <w:noProof/>
                <w:webHidden/>
              </w:rPr>
              <w:fldChar w:fldCharType="end"/>
            </w:r>
          </w:hyperlink>
        </w:p>
        <w:p w14:paraId="2F669192" w14:textId="683094DA" w:rsidR="00AF3E16" w:rsidRDefault="00AF3E16">
          <w:pPr>
            <w:pStyle w:val="TOC2"/>
            <w:tabs>
              <w:tab w:val="left" w:pos="880"/>
              <w:tab w:val="right" w:leader="dot" w:pos="9016"/>
            </w:tabs>
            <w:rPr>
              <w:rFonts w:eastAsiaTheme="minorEastAsia"/>
              <w:noProof/>
              <w:lang w:eastAsia="en-GB"/>
            </w:rPr>
          </w:pPr>
          <w:hyperlink w:anchor="_Toc102097722" w:history="1">
            <w:r w:rsidRPr="00251039">
              <w:rPr>
                <w:rStyle w:val="Hyperlink"/>
                <w:noProof/>
              </w:rPr>
              <w:t>3.2</w:t>
            </w:r>
            <w:r>
              <w:rPr>
                <w:rFonts w:eastAsiaTheme="minorEastAsia"/>
                <w:noProof/>
                <w:lang w:eastAsia="en-GB"/>
              </w:rPr>
              <w:tab/>
            </w:r>
            <w:r w:rsidRPr="00251039">
              <w:rPr>
                <w:rStyle w:val="Hyperlink"/>
                <w:noProof/>
              </w:rPr>
              <w:t>Quantitative vs Qualitive</w:t>
            </w:r>
            <w:r>
              <w:rPr>
                <w:noProof/>
                <w:webHidden/>
              </w:rPr>
              <w:tab/>
            </w:r>
            <w:r>
              <w:rPr>
                <w:noProof/>
                <w:webHidden/>
              </w:rPr>
              <w:fldChar w:fldCharType="begin"/>
            </w:r>
            <w:r>
              <w:rPr>
                <w:noProof/>
                <w:webHidden/>
              </w:rPr>
              <w:instrText xml:space="preserve"> PAGEREF _Toc102097722 \h </w:instrText>
            </w:r>
            <w:r>
              <w:rPr>
                <w:noProof/>
                <w:webHidden/>
              </w:rPr>
            </w:r>
            <w:r>
              <w:rPr>
                <w:noProof/>
                <w:webHidden/>
              </w:rPr>
              <w:fldChar w:fldCharType="separate"/>
            </w:r>
            <w:r>
              <w:rPr>
                <w:noProof/>
                <w:webHidden/>
              </w:rPr>
              <w:t>17</w:t>
            </w:r>
            <w:r>
              <w:rPr>
                <w:noProof/>
                <w:webHidden/>
              </w:rPr>
              <w:fldChar w:fldCharType="end"/>
            </w:r>
          </w:hyperlink>
        </w:p>
        <w:p w14:paraId="0CEB5D3E" w14:textId="244C5EEB" w:rsidR="00AF3E16" w:rsidRDefault="00AF3E16">
          <w:pPr>
            <w:pStyle w:val="TOC2"/>
            <w:tabs>
              <w:tab w:val="left" w:pos="880"/>
              <w:tab w:val="right" w:leader="dot" w:pos="9016"/>
            </w:tabs>
            <w:rPr>
              <w:rFonts w:eastAsiaTheme="minorEastAsia"/>
              <w:noProof/>
              <w:lang w:eastAsia="en-GB"/>
            </w:rPr>
          </w:pPr>
          <w:hyperlink w:anchor="_Toc102097723" w:history="1">
            <w:r w:rsidRPr="00251039">
              <w:rPr>
                <w:rStyle w:val="Hyperlink"/>
                <w:noProof/>
              </w:rPr>
              <w:t>3.3</w:t>
            </w:r>
            <w:r>
              <w:rPr>
                <w:rFonts w:eastAsiaTheme="minorEastAsia"/>
                <w:noProof/>
                <w:lang w:eastAsia="en-GB"/>
              </w:rPr>
              <w:tab/>
            </w:r>
            <w:r w:rsidRPr="00251039">
              <w:rPr>
                <w:rStyle w:val="Hyperlink"/>
                <w:noProof/>
              </w:rPr>
              <w:t>Structured vs Unstructured interviews</w:t>
            </w:r>
            <w:r>
              <w:rPr>
                <w:noProof/>
                <w:webHidden/>
              </w:rPr>
              <w:tab/>
            </w:r>
            <w:r>
              <w:rPr>
                <w:noProof/>
                <w:webHidden/>
              </w:rPr>
              <w:fldChar w:fldCharType="begin"/>
            </w:r>
            <w:r>
              <w:rPr>
                <w:noProof/>
                <w:webHidden/>
              </w:rPr>
              <w:instrText xml:space="preserve"> PAGEREF _Toc102097723 \h </w:instrText>
            </w:r>
            <w:r>
              <w:rPr>
                <w:noProof/>
                <w:webHidden/>
              </w:rPr>
            </w:r>
            <w:r>
              <w:rPr>
                <w:noProof/>
                <w:webHidden/>
              </w:rPr>
              <w:fldChar w:fldCharType="separate"/>
            </w:r>
            <w:r>
              <w:rPr>
                <w:noProof/>
                <w:webHidden/>
              </w:rPr>
              <w:t>18</w:t>
            </w:r>
            <w:r>
              <w:rPr>
                <w:noProof/>
                <w:webHidden/>
              </w:rPr>
              <w:fldChar w:fldCharType="end"/>
            </w:r>
          </w:hyperlink>
        </w:p>
        <w:p w14:paraId="3C64D247" w14:textId="1AE96852" w:rsidR="00AF3E16" w:rsidRDefault="00AF3E16">
          <w:pPr>
            <w:pStyle w:val="TOC2"/>
            <w:tabs>
              <w:tab w:val="left" w:pos="880"/>
              <w:tab w:val="right" w:leader="dot" w:pos="9016"/>
            </w:tabs>
            <w:rPr>
              <w:rFonts w:eastAsiaTheme="minorEastAsia"/>
              <w:noProof/>
              <w:lang w:eastAsia="en-GB"/>
            </w:rPr>
          </w:pPr>
          <w:hyperlink w:anchor="_Toc102097724" w:history="1">
            <w:r w:rsidRPr="00251039">
              <w:rPr>
                <w:rStyle w:val="Hyperlink"/>
                <w:noProof/>
              </w:rPr>
              <w:t>3.4</w:t>
            </w:r>
            <w:r>
              <w:rPr>
                <w:rFonts w:eastAsiaTheme="minorEastAsia"/>
                <w:noProof/>
                <w:lang w:eastAsia="en-GB"/>
              </w:rPr>
              <w:tab/>
            </w:r>
            <w:r w:rsidRPr="00251039">
              <w:rPr>
                <w:rStyle w:val="Hyperlink"/>
                <w:noProof/>
              </w:rPr>
              <w:t>Ethics</w:t>
            </w:r>
            <w:r>
              <w:rPr>
                <w:noProof/>
                <w:webHidden/>
              </w:rPr>
              <w:tab/>
            </w:r>
            <w:r>
              <w:rPr>
                <w:noProof/>
                <w:webHidden/>
              </w:rPr>
              <w:fldChar w:fldCharType="begin"/>
            </w:r>
            <w:r>
              <w:rPr>
                <w:noProof/>
                <w:webHidden/>
              </w:rPr>
              <w:instrText xml:space="preserve"> PAGEREF _Toc102097724 \h </w:instrText>
            </w:r>
            <w:r>
              <w:rPr>
                <w:noProof/>
                <w:webHidden/>
              </w:rPr>
            </w:r>
            <w:r>
              <w:rPr>
                <w:noProof/>
                <w:webHidden/>
              </w:rPr>
              <w:fldChar w:fldCharType="separate"/>
            </w:r>
            <w:r>
              <w:rPr>
                <w:noProof/>
                <w:webHidden/>
              </w:rPr>
              <w:t>20</w:t>
            </w:r>
            <w:r>
              <w:rPr>
                <w:noProof/>
                <w:webHidden/>
              </w:rPr>
              <w:fldChar w:fldCharType="end"/>
            </w:r>
          </w:hyperlink>
        </w:p>
        <w:p w14:paraId="02E3B936" w14:textId="437FF846" w:rsidR="00AF3E16" w:rsidRDefault="00AF3E16">
          <w:pPr>
            <w:pStyle w:val="TOC2"/>
            <w:tabs>
              <w:tab w:val="left" w:pos="880"/>
              <w:tab w:val="right" w:leader="dot" w:pos="9016"/>
            </w:tabs>
            <w:rPr>
              <w:rFonts w:eastAsiaTheme="minorEastAsia"/>
              <w:noProof/>
              <w:lang w:eastAsia="en-GB"/>
            </w:rPr>
          </w:pPr>
          <w:hyperlink w:anchor="_Toc102097725" w:history="1">
            <w:r w:rsidRPr="00251039">
              <w:rPr>
                <w:rStyle w:val="Hyperlink"/>
                <w:noProof/>
              </w:rPr>
              <w:t>3.5</w:t>
            </w:r>
            <w:r>
              <w:rPr>
                <w:rFonts w:eastAsiaTheme="minorEastAsia"/>
                <w:noProof/>
                <w:lang w:eastAsia="en-GB"/>
              </w:rPr>
              <w:tab/>
            </w:r>
            <w:r w:rsidRPr="00251039">
              <w:rPr>
                <w:rStyle w:val="Hyperlink"/>
                <w:noProof/>
              </w:rPr>
              <w:t>Thematic process of data collection</w:t>
            </w:r>
            <w:r>
              <w:rPr>
                <w:noProof/>
                <w:webHidden/>
              </w:rPr>
              <w:tab/>
            </w:r>
            <w:r>
              <w:rPr>
                <w:noProof/>
                <w:webHidden/>
              </w:rPr>
              <w:fldChar w:fldCharType="begin"/>
            </w:r>
            <w:r>
              <w:rPr>
                <w:noProof/>
                <w:webHidden/>
              </w:rPr>
              <w:instrText xml:space="preserve"> PAGEREF _Toc102097725 \h </w:instrText>
            </w:r>
            <w:r>
              <w:rPr>
                <w:noProof/>
                <w:webHidden/>
              </w:rPr>
            </w:r>
            <w:r>
              <w:rPr>
                <w:noProof/>
                <w:webHidden/>
              </w:rPr>
              <w:fldChar w:fldCharType="separate"/>
            </w:r>
            <w:r>
              <w:rPr>
                <w:noProof/>
                <w:webHidden/>
              </w:rPr>
              <w:t>22</w:t>
            </w:r>
            <w:r>
              <w:rPr>
                <w:noProof/>
                <w:webHidden/>
              </w:rPr>
              <w:fldChar w:fldCharType="end"/>
            </w:r>
          </w:hyperlink>
        </w:p>
        <w:p w14:paraId="75450C74" w14:textId="1A83D01C" w:rsidR="00AF3E16" w:rsidRDefault="00AF3E16">
          <w:pPr>
            <w:pStyle w:val="TOC1"/>
            <w:tabs>
              <w:tab w:val="left" w:pos="440"/>
              <w:tab w:val="right" w:leader="dot" w:pos="9016"/>
            </w:tabs>
            <w:rPr>
              <w:rFonts w:eastAsiaTheme="minorEastAsia"/>
              <w:noProof/>
              <w:lang w:eastAsia="en-GB"/>
            </w:rPr>
          </w:pPr>
          <w:hyperlink w:anchor="_Toc102097726" w:history="1">
            <w:r w:rsidRPr="00251039">
              <w:rPr>
                <w:rStyle w:val="Hyperlink"/>
                <w:noProof/>
              </w:rPr>
              <w:t>4</w:t>
            </w:r>
            <w:r>
              <w:rPr>
                <w:rFonts w:eastAsiaTheme="minorEastAsia"/>
                <w:noProof/>
                <w:lang w:eastAsia="en-GB"/>
              </w:rPr>
              <w:tab/>
            </w:r>
            <w:r w:rsidRPr="00251039">
              <w:rPr>
                <w:rStyle w:val="Hyperlink"/>
                <w:noProof/>
              </w:rPr>
              <w:t>Discussion and analysis</w:t>
            </w:r>
            <w:r>
              <w:rPr>
                <w:noProof/>
                <w:webHidden/>
              </w:rPr>
              <w:tab/>
            </w:r>
            <w:r>
              <w:rPr>
                <w:noProof/>
                <w:webHidden/>
              </w:rPr>
              <w:fldChar w:fldCharType="begin"/>
            </w:r>
            <w:r>
              <w:rPr>
                <w:noProof/>
                <w:webHidden/>
              </w:rPr>
              <w:instrText xml:space="preserve"> PAGEREF _Toc102097726 \h </w:instrText>
            </w:r>
            <w:r>
              <w:rPr>
                <w:noProof/>
                <w:webHidden/>
              </w:rPr>
            </w:r>
            <w:r>
              <w:rPr>
                <w:noProof/>
                <w:webHidden/>
              </w:rPr>
              <w:fldChar w:fldCharType="separate"/>
            </w:r>
            <w:r>
              <w:rPr>
                <w:noProof/>
                <w:webHidden/>
              </w:rPr>
              <w:t>26</w:t>
            </w:r>
            <w:r>
              <w:rPr>
                <w:noProof/>
                <w:webHidden/>
              </w:rPr>
              <w:fldChar w:fldCharType="end"/>
            </w:r>
          </w:hyperlink>
        </w:p>
        <w:p w14:paraId="74FBB50D" w14:textId="687467C2" w:rsidR="00AF3E16" w:rsidRDefault="00AF3E16">
          <w:pPr>
            <w:pStyle w:val="TOC1"/>
            <w:tabs>
              <w:tab w:val="left" w:pos="440"/>
              <w:tab w:val="right" w:leader="dot" w:pos="9016"/>
            </w:tabs>
            <w:rPr>
              <w:rFonts w:eastAsiaTheme="minorEastAsia"/>
              <w:noProof/>
              <w:lang w:eastAsia="en-GB"/>
            </w:rPr>
          </w:pPr>
          <w:hyperlink w:anchor="_Toc102097727" w:history="1">
            <w:r w:rsidRPr="00251039">
              <w:rPr>
                <w:rStyle w:val="Hyperlink"/>
                <w:noProof/>
              </w:rPr>
              <w:t>5</w:t>
            </w:r>
            <w:r>
              <w:rPr>
                <w:rFonts w:eastAsiaTheme="minorEastAsia"/>
                <w:noProof/>
                <w:lang w:eastAsia="en-GB"/>
              </w:rPr>
              <w:tab/>
            </w:r>
            <w:r w:rsidRPr="00251039">
              <w:rPr>
                <w:rStyle w:val="Hyperlink"/>
                <w:noProof/>
              </w:rPr>
              <w:t>Conclusion</w:t>
            </w:r>
            <w:r>
              <w:rPr>
                <w:noProof/>
                <w:webHidden/>
              </w:rPr>
              <w:tab/>
            </w:r>
            <w:r>
              <w:rPr>
                <w:noProof/>
                <w:webHidden/>
              </w:rPr>
              <w:fldChar w:fldCharType="begin"/>
            </w:r>
            <w:r>
              <w:rPr>
                <w:noProof/>
                <w:webHidden/>
              </w:rPr>
              <w:instrText xml:space="preserve"> PAGEREF _Toc102097727 \h </w:instrText>
            </w:r>
            <w:r>
              <w:rPr>
                <w:noProof/>
                <w:webHidden/>
              </w:rPr>
            </w:r>
            <w:r>
              <w:rPr>
                <w:noProof/>
                <w:webHidden/>
              </w:rPr>
              <w:fldChar w:fldCharType="separate"/>
            </w:r>
            <w:r>
              <w:rPr>
                <w:noProof/>
                <w:webHidden/>
              </w:rPr>
              <w:t>30</w:t>
            </w:r>
            <w:r>
              <w:rPr>
                <w:noProof/>
                <w:webHidden/>
              </w:rPr>
              <w:fldChar w:fldCharType="end"/>
            </w:r>
          </w:hyperlink>
        </w:p>
        <w:p w14:paraId="775DAEAD" w14:textId="79D922BD" w:rsidR="00AF3E16" w:rsidRDefault="00AF3E16">
          <w:pPr>
            <w:pStyle w:val="TOC1"/>
            <w:tabs>
              <w:tab w:val="left" w:pos="440"/>
              <w:tab w:val="right" w:leader="dot" w:pos="9016"/>
            </w:tabs>
            <w:rPr>
              <w:rFonts w:eastAsiaTheme="minorEastAsia"/>
              <w:noProof/>
              <w:lang w:eastAsia="en-GB"/>
            </w:rPr>
          </w:pPr>
          <w:hyperlink w:anchor="_Toc102097728" w:history="1">
            <w:r w:rsidRPr="00251039">
              <w:rPr>
                <w:rStyle w:val="Hyperlink"/>
                <w:noProof/>
              </w:rPr>
              <w:t>6</w:t>
            </w:r>
            <w:r>
              <w:rPr>
                <w:rFonts w:eastAsiaTheme="minorEastAsia"/>
                <w:noProof/>
                <w:lang w:eastAsia="en-GB"/>
              </w:rPr>
              <w:tab/>
            </w:r>
            <w:r w:rsidRPr="00251039">
              <w:rPr>
                <w:rStyle w:val="Hyperlink"/>
                <w:noProof/>
              </w:rPr>
              <w:t>Bibliography</w:t>
            </w:r>
            <w:r>
              <w:rPr>
                <w:noProof/>
                <w:webHidden/>
              </w:rPr>
              <w:tab/>
            </w:r>
            <w:r>
              <w:rPr>
                <w:noProof/>
                <w:webHidden/>
              </w:rPr>
              <w:fldChar w:fldCharType="begin"/>
            </w:r>
            <w:r>
              <w:rPr>
                <w:noProof/>
                <w:webHidden/>
              </w:rPr>
              <w:instrText xml:space="preserve"> PAGEREF _Toc102097728 \h </w:instrText>
            </w:r>
            <w:r>
              <w:rPr>
                <w:noProof/>
                <w:webHidden/>
              </w:rPr>
            </w:r>
            <w:r>
              <w:rPr>
                <w:noProof/>
                <w:webHidden/>
              </w:rPr>
              <w:fldChar w:fldCharType="separate"/>
            </w:r>
            <w:r>
              <w:rPr>
                <w:noProof/>
                <w:webHidden/>
              </w:rPr>
              <w:t>32</w:t>
            </w:r>
            <w:r>
              <w:rPr>
                <w:noProof/>
                <w:webHidden/>
              </w:rPr>
              <w:fldChar w:fldCharType="end"/>
            </w:r>
          </w:hyperlink>
        </w:p>
        <w:p w14:paraId="600325E5" w14:textId="4F6379B4" w:rsidR="00AF3E16" w:rsidRDefault="00AF3E16">
          <w:pPr>
            <w:pStyle w:val="TOC1"/>
            <w:tabs>
              <w:tab w:val="left" w:pos="440"/>
              <w:tab w:val="right" w:leader="dot" w:pos="9016"/>
            </w:tabs>
            <w:rPr>
              <w:rFonts w:eastAsiaTheme="minorEastAsia"/>
              <w:noProof/>
              <w:lang w:eastAsia="en-GB"/>
            </w:rPr>
          </w:pPr>
          <w:hyperlink w:anchor="_Toc102097729" w:history="1">
            <w:r w:rsidRPr="00251039">
              <w:rPr>
                <w:rStyle w:val="Hyperlink"/>
                <w:noProof/>
              </w:rPr>
              <w:t>7</w:t>
            </w:r>
            <w:r>
              <w:rPr>
                <w:rFonts w:eastAsiaTheme="minorEastAsia"/>
                <w:noProof/>
                <w:lang w:eastAsia="en-GB"/>
              </w:rPr>
              <w:tab/>
            </w:r>
            <w:r w:rsidRPr="00251039">
              <w:rPr>
                <w:rStyle w:val="Hyperlink"/>
                <w:noProof/>
              </w:rPr>
              <w:t>Appendices</w:t>
            </w:r>
            <w:r>
              <w:rPr>
                <w:noProof/>
                <w:webHidden/>
              </w:rPr>
              <w:tab/>
            </w:r>
            <w:r>
              <w:rPr>
                <w:noProof/>
                <w:webHidden/>
              </w:rPr>
              <w:fldChar w:fldCharType="begin"/>
            </w:r>
            <w:r>
              <w:rPr>
                <w:noProof/>
                <w:webHidden/>
              </w:rPr>
              <w:instrText xml:space="preserve"> PAGEREF _Toc102097729 \h </w:instrText>
            </w:r>
            <w:r>
              <w:rPr>
                <w:noProof/>
                <w:webHidden/>
              </w:rPr>
            </w:r>
            <w:r>
              <w:rPr>
                <w:noProof/>
                <w:webHidden/>
              </w:rPr>
              <w:fldChar w:fldCharType="separate"/>
            </w:r>
            <w:r>
              <w:rPr>
                <w:noProof/>
                <w:webHidden/>
              </w:rPr>
              <w:t>36</w:t>
            </w:r>
            <w:r>
              <w:rPr>
                <w:noProof/>
                <w:webHidden/>
              </w:rPr>
              <w:fldChar w:fldCharType="end"/>
            </w:r>
          </w:hyperlink>
        </w:p>
        <w:p w14:paraId="57AF05F5" w14:textId="73D1B68D" w:rsidR="00DD2F0C" w:rsidRDefault="00DD2F0C">
          <w:r>
            <w:rPr>
              <w:b/>
              <w:bCs/>
              <w:noProof/>
            </w:rPr>
            <w:fldChar w:fldCharType="end"/>
          </w:r>
        </w:p>
      </w:sdtContent>
    </w:sdt>
    <w:p w14:paraId="174F06A9" w14:textId="19D80260" w:rsidR="009E368C" w:rsidRDefault="009E368C" w:rsidP="009E368C">
      <w:pPr>
        <w:rPr>
          <w:sz w:val="32"/>
          <w:szCs w:val="32"/>
        </w:rPr>
      </w:pPr>
    </w:p>
    <w:p w14:paraId="0F63E7E5" w14:textId="06C3FFC8" w:rsidR="009E368C" w:rsidRDefault="009E368C" w:rsidP="009E368C">
      <w:pPr>
        <w:rPr>
          <w:sz w:val="32"/>
          <w:szCs w:val="32"/>
        </w:rPr>
      </w:pPr>
    </w:p>
    <w:p w14:paraId="283848FD" w14:textId="1254E7A2" w:rsidR="009E368C" w:rsidRDefault="009E368C" w:rsidP="009E368C">
      <w:pPr>
        <w:rPr>
          <w:sz w:val="32"/>
          <w:szCs w:val="32"/>
        </w:rPr>
      </w:pPr>
    </w:p>
    <w:p w14:paraId="5E46DD89" w14:textId="5FADA6A3" w:rsidR="009E368C" w:rsidRDefault="009E368C" w:rsidP="009E368C">
      <w:pPr>
        <w:rPr>
          <w:sz w:val="32"/>
          <w:szCs w:val="32"/>
        </w:rPr>
      </w:pPr>
    </w:p>
    <w:p w14:paraId="23DE9B33" w14:textId="30F1A4E3" w:rsidR="009E368C" w:rsidRDefault="009E368C" w:rsidP="009E368C">
      <w:pPr>
        <w:rPr>
          <w:sz w:val="32"/>
          <w:szCs w:val="32"/>
        </w:rPr>
      </w:pPr>
    </w:p>
    <w:p w14:paraId="414F5D8D" w14:textId="1CC4AFD5" w:rsidR="00527F77" w:rsidRDefault="00527F77" w:rsidP="009E368C">
      <w:pPr>
        <w:rPr>
          <w:sz w:val="32"/>
          <w:szCs w:val="32"/>
        </w:rPr>
      </w:pPr>
    </w:p>
    <w:p w14:paraId="409A4E67" w14:textId="7ABE9EF4" w:rsidR="00527F77" w:rsidRDefault="00527F77" w:rsidP="009E368C">
      <w:pPr>
        <w:rPr>
          <w:sz w:val="32"/>
          <w:szCs w:val="32"/>
        </w:rPr>
      </w:pPr>
    </w:p>
    <w:p w14:paraId="7DE4F92A" w14:textId="5437AA48" w:rsidR="00527F77" w:rsidRDefault="00527F77" w:rsidP="009E368C">
      <w:pPr>
        <w:rPr>
          <w:sz w:val="32"/>
          <w:szCs w:val="32"/>
        </w:rPr>
      </w:pPr>
    </w:p>
    <w:p w14:paraId="768C66E4" w14:textId="035437C3" w:rsidR="00527F77" w:rsidRDefault="00527F77" w:rsidP="009E368C">
      <w:pPr>
        <w:rPr>
          <w:sz w:val="32"/>
          <w:szCs w:val="32"/>
        </w:rPr>
      </w:pPr>
    </w:p>
    <w:p w14:paraId="56739DF5" w14:textId="77777777" w:rsidR="00527F77" w:rsidRDefault="00527F77" w:rsidP="00D9747A">
      <w:pPr>
        <w:rPr>
          <w:sz w:val="32"/>
          <w:szCs w:val="32"/>
        </w:rPr>
      </w:pPr>
    </w:p>
    <w:p w14:paraId="19D7932D" w14:textId="4D7E3AA3" w:rsidR="00D9747A" w:rsidRPr="00BD088B" w:rsidRDefault="00D9747A" w:rsidP="00DD2F0C">
      <w:pPr>
        <w:pStyle w:val="Heading1"/>
        <w:rPr>
          <w:color w:val="auto"/>
        </w:rPr>
      </w:pPr>
      <w:bookmarkStart w:id="1" w:name="_Toc102097712"/>
      <w:r w:rsidRPr="00BD088B">
        <w:rPr>
          <w:color w:val="auto"/>
        </w:rPr>
        <w:t>Introduction</w:t>
      </w:r>
      <w:bookmarkEnd w:id="1"/>
      <w:r w:rsidRPr="00BD088B">
        <w:rPr>
          <w:color w:val="auto"/>
        </w:rPr>
        <w:t xml:space="preserve"> </w:t>
      </w:r>
    </w:p>
    <w:p w14:paraId="7E9C4ABD" w14:textId="3FFCBE6E" w:rsidR="0032557D" w:rsidRDefault="0032557D" w:rsidP="004C20F9">
      <w:pPr>
        <w:spacing w:line="360" w:lineRule="auto"/>
        <w:rPr>
          <w:rFonts w:cstheme="minorHAnsi"/>
          <w:sz w:val="24"/>
          <w:szCs w:val="24"/>
        </w:rPr>
      </w:pPr>
      <w:r w:rsidRPr="00BD088B">
        <w:rPr>
          <w:rFonts w:cstheme="minorHAnsi"/>
          <w:sz w:val="24"/>
          <w:szCs w:val="24"/>
        </w:rPr>
        <w:t xml:space="preserve">This research will examine an enterprise's significance </w:t>
      </w:r>
      <w:r w:rsidR="00204DFC">
        <w:rPr>
          <w:rFonts w:cstheme="minorHAnsi"/>
          <w:sz w:val="24"/>
          <w:szCs w:val="24"/>
        </w:rPr>
        <w:t xml:space="preserve">within </w:t>
      </w:r>
      <w:r w:rsidRPr="00BD088B">
        <w:rPr>
          <w:rFonts w:cstheme="minorHAnsi"/>
          <w:sz w:val="24"/>
          <w:szCs w:val="24"/>
        </w:rPr>
        <w:t xml:space="preserve">a community and its effect on community well-being. To acquire a better understanding of the community in the chosen location, research will be conducted. This research will clarify why a rural region is distinct from a city or town; it will also address how the residents of that community may have unique demands and priorities, implying that they would require unique products and services from an organisation </w:t>
      </w:r>
      <w:proofErr w:type="gramStart"/>
      <w:r w:rsidRPr="00BD088B">
        <w:rPr>
          <w:rFonts w:cstheme="minorHAnsi"/>
          <w:sz w:val="24"/>
          <w:szCs w:val="24"/>
        </w:rPr>
        <w:t>in order to</w:t>
      </w:r>
      <w:proofErr w:type="gramEnd"/>
      <w:r w:rsidRPr="00BD088B">
        <w:rPr>
          <w:rFonts w:cstheme="minorHAnsi"/>
          <w:sz w:val="24"/>
          <w:szCs w:val="24"/>
        </w:rPr>
        <w:t xml:space="preserve"> reach a feeling of satisfaction. The research will </w:t>
      </w:r>
      <w:r w:rsidR="00783E32" w:rsidRPr="00BD088B">
        <w:rPr>
          <w:rFonts w:cstheme="minorHAnsi"/>
          <w:sz w:val="24"/>
          <w:szCs w:val="24"/>
        </w:rPr>
        <w:t xml:space="preserve">then </w:t>
      </w:r>
      <w:r w:rsidRPr="00BD088B">
        <w:rPr>
          <w:rFonts w:cstheme="minorHAnsi"/>
          <w:sz w:val="24"/>
          <w:szCs w:val="24"/>
        </w:rPr>
        <w:t xml:space="preserve">analyse the many definitions of an </w:t>
      </w:r>
      <w:r w:rsidR="00783E32" w:rsidRPr="00BD088B">
        <w:rPr>
          <w:rFonts w:cstheme="minorHAnsi"/>
          <w:sz w:val="24"/>
          <w:szCs w:val="24"/>
        </w:rPr>
        <w:t>‘</w:t>
      </w:r>
      <w:r w:rsidRPr="00BD088B">
        <w:rPr>
          <w:rFonts w:cstheme="minorHAnsi"/>
          <w:sz w:val="24"/>
          <w:szCs w:val="24"/>
        </w:rPr>
        <w:t>enterprise</w:t>
      </w:r>
      <w:r w:rsidR="00783E32" w:rsidRPr="00BD088B">
        <w:rPr>
          <w:rFonts w:cstheme="minorHAnsi"/>
          <w:sz w:val="24"/>
          <w:szCs w:val="24"/>
        </w:rPr>
        <w:t>’</w:t>
      </w:r>
      <w:r w:rsidRPr="00BD088B">
        <w:rPr>
          <w:rFonts w:cstheme="minorHAnsi"/>
          <w:sz w:val="24"/>
          <w:szCs w:val="24"/>
        </w:rPr>
        <w:t xml:space="preserve">, its overall role, and why it might vary in a community. Another critical aspect of this </w:t>
      </w:r>
      <w:r w:rsidR="00783E32" w:rsidRPr="00BD088B">
        <w:rPr>
          <w:rFonts w:cstheme="minorHAnsi"/>
          <w:sz w:val="24"/>
          <w:szCs w:val="24"/>
        </w:rPr>
        <w:t>study</w:t>
      </w:r>
      <w:r w:rsidRPr="00BD088B">
        <w:rPr>
          <w:rFonts w:cstheme="minorHAnsi"/>
          <w:sz w:val="24"/>
          <w:szCs w:val="24"/>
        </w:rPr>
        <w:t xml:space="preserve"> is wellbeing; </w:t>
      </w:r>
      <w:proofErr w:type="gramStart"/>
      <w:r w:rsidRPr="00BD088B">
        <w:rPr>
          <w:rFonts w:cstheme="minorHAnsi"/>
          <w:sz w:val="24"/>
          <w:szCs w:val="24"/>
        </w:rPr>
        <w:t>in order to</w:t>
      </w:r>
      <w:proofErr w:type="gramEnd"/>
      <w:r w:rsidRPr="00BD088B">
        <w:rPr>
          <w:rFonts w:cstheme="minorHAnsi"/>
          <w:sz w:val="24"/>
          <w:szCs w:val="24"/>
        </w:rPr>
        <w:t xml:space="preserve"> really comprehend the question's significance, definitions will be sought in order to obtain a thorough </w:t>
      </w:r>
      <w:r w:rsidR="00783E32" w:rsidRPr="00BD088B">
        <w:rPr>
          <w:rFonts w:cstheme="minorHAnsi"/>
          <w:sz w:val="24"/>
          <w:szCs w:val="24"/>
        </w:rPr>
        <w:t>understanding</w:t>
      </w:r>
      <w:r w:rsidRPr="00BD088B">
        <w:rPr>
          <w:rFonts w:cstheme="minorHAnsi"/>
          <w:sz w:val="24"/>
          <w:szCs w:val="24"/>
        </w:rPr>
        <w:t xml:space="preserve"> of the term. It will then define community well-being and discuss critical facets of this subject.  Drefach has been chosen as the region for this research; </w:t>
      </w:r>
      <w:proofErr w:type="gramStart"/>
      <w:r w:rsidRPr="00BD088B">
        <w:rPr>
          <w:rFonts w:cstheme="minorHAnsi"/>
          <w:sz w:val="24"/>
          <w:szCs w:val="24"/>
        </w:rPr>
        <w:t>in order to</w:t>
      </w:r>
      <w:proofErr w:type="gramEnd"/>
      <w:r w:rsidRPr="00BD088B">
        <w:rPr>
          <w:rFonts w:cstheme="minorHAnsi"/>
          <w:sz w:val="24"/>
          <w:szCs w:val="24"/>
        </w:rPr>
        <w:t xml:space="preserve"> obtain a better understanding of the area, statistics will be gathered to help </w:t>
      </w:r>
      <w:r w:rsidR="00783E32" w:rsidRPr="00BD088B">
        <w:rPr>
          <w:rFonts w:cstheme="minorHAnsi"/>
          <w:sz w:val="24"/>
          <w:szCs w:val="24"/>
        </w:rPr>
        <w:t>understand the</w:t>
      </w:r>
      <w:r w:rsidRPr="00BD088B">
        <w:rPr>
          <w:rFonts w:cstheme="minorHAnsi"/>
          <w:sz w:val="24"/>
          <w:szCs w:val="24"/>
        </w:rPr>
        <w:t xml:space="preserve"> </w:t>
      </w:r>
      <w:r w:rsidR="00783E32" w:rsidRPr="00BD088B">
        <w:rPr>
          <w:rFonts w:cstheme="minorHAnsi"/>
          <w:sz w:val="24"/>
          <w:szCs w:val="24"/>
        </w:rPr>
        <w:t>people</w:t>
      </w:r>
      <w:r w:rsidRPr="00BD088B">
        <w:rPr>
          <w:rFonts w:cstheme="minorHAnsi"/>
          <w:sz w:val="24"/>
          <w:szCs w:val="24"/>
        </w:rPr>
        <w:t xml:space="preserve">, their ages, gender, occupations, abilities, and living conditions. Concentrating on a limited region makes obtaining information naturally more difficult, which is why semi-structured interviews will be done with some of the residents to achieve a more intimate perspective. After conducting the interviews, they will be transcribed and reviewed for subjects relevant to the inquiry. The next stage will be to look for any correlations that provide a solution to the original inquiry. This thematic approach will allow for the appearance of themes and will facilitate discussion and analysis of the responses in connection to the title. By comparing respondents' comments to previous studies, it will be possible to gain a true understanding of an enterprise's contribution to community wellbeing. Following the collection of this data, </w:t>
      </w:r>
      <w:r w:rsidR="00386F2C" w:rsidRPr="00BD088B">
        <w:rPr>
          <w:rFonts w:cstheme="minorHAnsi"/>
          <w:sz w:val="24"/>
          <w:szCs w:val="24"/>
        </w:rPr>
        <w:t>research</w:t>
      </w:r>
      <w:r w:rsidRPr="00BD088B">
        <w:rPr>
          <w:rFonts w:cstheme="minorHAnsi"/>
          <w:sz w:val="24"/>
          <w:szCs w:val="24"/>
        </w:rPr>
        <w:t xml:space="preserve"> will be conducted to determine whether any current enterprises in that region of Drefach are already contributing to the community's well-being. </w:t>
      </w:r>
    </w:p>
    <w:p w14:paraId="272DA436" w14:textId="77777777" w:rsidR="002F6FE7" w:rsidRPr="00BD088B" w:rsidRDefault="002F6FE7" w:rsidP="004C20F9">
      <w:pPr>
        <w:spacing w:line="360" w:lineRule="auto"/>
        <w:rPr>
          <w:rFonts w:cstheme="minorHAnsi"/>
          <w:sz w:val="24"/>
          <w:szCs w:val="24"/>
        </w:rPr>
      </w:pPr>
    </w:p>
    <w:p w14:paraId="27008E96" w14:textId="5B6AD7D3" w:rsidR="004C20F9" w:rsidRPr="00BD088B" w:rsidRDefault="004C20F9" w:rsidP="004C20F9">
      <w:pPr>
        <w:spacing w:line="360" w:lineRule="auto"/>
        <w:rPr>
          <w:rFonts w:cstheme="minorHAnsi"/>
          <w:sz w:val="24"/>
          <w:szCs w:val="24"/>
        </w:rPr>
      </w:pPr>
    </w:p>
    <w:p w14:paraId="2CE6907F" w14:textId="24421F9F" w:rsidR="004C20F9" w:rsidRPr="00BD088B" w:rsidRDefault="004C20F9" w:rsidP="004C20F9">
      <w:pPr>
        <w:spacing w:line="360" w:lineRule="auto"/>
        <w:rPr>
          <w:rFonts w:cstheme="minorHAnsi"/>
          <w:sz w:val="24"/>
          <w:szCs w:val="24"/>
        </w:rPr>
      </w:pPr>
    </w:p>
    <w:p w14:paraId="17C3D52E" w14:textId="4ED604F3" w:rsidR="004C20F9" w:rsidRPr="00BD088B" w:rsidRDefault="004C20F9" w:rsidP="004C20F9">
      <w:pPr>
        <w:spacing w:line="360" w:lineRule="auto"/>
        <w:rPr>
          <w:rFonts w:cstheme="minorHAnsi"/>
          <w:sz w:val="24"/>
          <w:szCs w:val="24"/>
        </w:rPr>
      </w:pPr>
    </w:p>
    <w:p w14:paraId="0388C3CF" w14:textId="77777777" w:rsidR="004C20F9" w:rsidRPr="00BD088B" w:rsidRDefault="004C20F9" w:rsidP="004C20F9">
      <w:pPr>
        <w:spacing w:line="360" w:lineRule="auto"/>
        <w:rPr>
          <w:rFonts w:cstheme="minorHAnsi"/>
          <w:sz w:val="24"/>
          <w:szCs w:val="24"/>
        </w:rPr>
      </w:pPr>
    </w:p>
    <w:p w14:paraId="67DF42BB" w14:textId="1A04BB18" w:rsidR="004B4BAA" w:rsidRPr="00BD088B" w:rsidRDefault="00291ADE" w:rsidP="00DD2F0C">
      <w:pPr>
        <w:pStyle w:val="Heading1"/>
        <w:rPr>
          <w:color w:val="auto"/>
        </w:rPr>
      </w:pPr>
      <w:bookmarkStart w:id="2" w:name="_Toc102097713"/>
      <w:r w:rsidRPr="00BD088B">
        <w:rPr>
          <w:color w:val="auto"/>
        </w:rPr>
        <w:t>Literature review</w:t>
      </w:r>
      <w:bookmarkEnd w:id="2"/>
      <w:r w:rsidRPr="00BD088B">
        <w:rPr>
          <w:color w:val="auto"/>
        </w:rPr>
        <w:t xml:space="preserve"> </w:t>
      </w:r>
    </w:p>
    <w:p w14:paraId="428A51C0" w14:textId="77777777" w:rsidR="004A0B1A" w:rsidRPr="00BD088B" w:rsidRDefault="004A0B1A" w:rsidP="004A0B1A"/>
    <w:p w14:paraId="506B6563" w14:textId="081A3EEE" w:rsidR="0013310B" w:rsidRPr="00BD088B" w:rsidRDefault="0013310B" w:rsidP="00DD2F0C">
      <w:pPr>
        <w:pStyle w:val="Heading2"/>
        <w:rPr>
          <w:color w:val="auto"/>
        </w:rPr>
      </w:pPr>
      <w:bookmarkStart w:id="3" w:name="_Toc102097714"/>
      <w:r w:rsidRPr="00BD088B">
        <w:rPr>
          <w:color w:val="auto"/>
        </w:rPr>
        <w:t>What is an enterprise</w:t>
      </w:r>
      <w:bookmarkEnd w:id="3"/>
    </w:p>
    <w:p w14:paraId="4BF34780" w14:textId="00427940" w:rsidR="00C060B0" w:rsidRPr="00BD088B" w:rsidRDefault="00B32591" w:rsidP="004C20F9">
      <w:pPr>
        <w:spacing w:line="360" w:lineRule="auto"/>
        <w:rPr>
          <w:rFonts w:cstheme="minorHAnsi"/>
          <w:sz w:val="24"/>
          <w:szCs w:val="24"/>
        </w:rPr>
      </w:pPr>
      <w:r w:rsidRPr="00BD088B">
        <w:rPr>
          <w:rFonts w:cstheme="minorHAnsi"/>
          <w:sz w:val="24"/>
          <w:szCs w:val="24"/>
        </w:rPr>
        <w:t xml:space="preserve">Cambridge dictionary defines an enterprise as </w:t>
      </w:r>
      <w:r w:rsidR="00C060B0" w:rsidRPr="00BD088B">
        <w:rPr>
          <w:rFonts w:cstheme="minorHAnsi"/>
          <w:sz w:val="24"/>
          <w:szCs w:val="24"/>
        </w:rPr>
        <w:t>“</w:t>
      </w:r>
      <w:r w:rsidRPr="00BD088B">
        <w:rPr>
          <w:rFonts w:cstheme="minorHAnsi"/>
          <w:sz w:val="24"/>
          <w:szCs w:val="24"/>
        </w:rPr>
        <w:t>an organization, especially a business, or a difficult and important plan, especially one that will earn money”</w:t>
      </w:r>
      <w:r w:rsidR="00C060B0" w:rsidRPr="00BD088B">
        <w:rPr>
          <w:rFonts w:cstheme="minorHAnsi"/>
          <w:sz w:val="24"/>
          <w:szCs w:val="24"/>
        </w:rPr>
        <w:t xml:space="preserve"> </w:t>
      </w:r>
      <w:r w:rsidR="00B400FD" w:rsidRPr="00BD088B">
        <w:rPr>
          <w:rFonts w:cstheme="minorHAnsi"/>
          <w:sz w:val="24"/>
          <w:szCs w:val="24"/>
        </w:rPr>
        <w:t>(Cambridge Dictionary, 2022)</w:t>
      </w:r>
      <w:r w:rsidR="000F7B33" w:rsidRPr="00BD088B">
        <w:rPr>
          <w:rFonts w:cstheme="minorHAnsi"/>
          <w:sz w:val="24"/>
          <w:szCs w:val="24"/>
        </w:rPr>
        <w:t xml:space="preserve">. </w:t>
      </w:r>
      <w:r w:rsidR="00047FA1" w:rsidRPr="00BD088B">
        <w:rPr>
          <w:rFonts w:cstheme="minorHAnsi"/>
          <w:sz w:val="24"/>
          <w:szCs w:val="24"/>
        </w:rPr>
        <w:t>In rural locations, the definition of an enterprise may need to be adjusted, as an enterprise may cater to a varied number of people.</w:t>
      </w:r>
      <w:r w:rsidR="004D265D" w:rsidRPr="00BD088B">
        <w:rPr>
          <w:rFonts w:cstheme="minorHAnsi"/>
          <w:sz w:val="24"/>
          <w:szCs w:val="24"/>
        </w:rPr>
        <w:t xml:space="preserve"> Tushar </w:t>
      </w:r>
      <w:r w:rsidR="0089570E" w:rsidRPr="00BD088B">
        <w:rPr>
          <w:rFonts w:cstheme="minorHAnsi"/>
          <w:sz w:val="24"/>
          <w:szCs w:val="24"/>
        </w:rPr>
        <w:t>Seth describes</w:t>
      </w:r>
      <w:r w:rsidR="00C973FC" w:rsidRPr="00BD088B">
        <w:rPr>
          <w:rFonts w:cstheme="minorHAnsi"/>
          <w:sz w:val="24"/>
          <w:szCs w:val="24"/>
        </w:rPr>
        <w:t xml:space="preserve"> that an enterprise </w:t>
      </w:r>
      <w:r w:rsidR="00FE4E57" w:rsidRPr="00BD088B">
        <w:rPr>
          <w:rFonts w:cstheme="minorHAnsi"/>
          <w:sz w:val="24"/>
          <w:szCs w:val="24"/>
        </w:rPr>
        <w:t>means to</w:t>
      </w:r>
      <w:r w:rsidR="00C973FC" w:rsidRPr="00BD088B">
        <w:rPr>
          <w:rFonts w:cstheme="minorHAnsi"/>
          <w:sz w:val="24"/>
          <w:szCs w:val="24"/>
        </w:rPr>
        <w:t xml:space="preserve"> </w:t>
      </w:r>
      <w:r w:rsidR="00FE4E57" w:rsidRPr="00BD088B">
        <w:rPr>
          <w:rFonts w:cstheme="minorHAnsi"/>
          <w:sz w:val="24"/>
          <w:szCs w:val="24"/>
        </w:rPr>
        <w:t>“</w:t>
      </w:r>
      <w:r w:rsidR="00C973FC" w:rsidRPr="00BD088B">
        <w:rPr>
          <w:rFonts w:cstheme="minorHAnsi"/>
          <w:sz w:val="24"/>
          <w:szCs w:val="24"/>
        </w:rPr>
        <w:t>bring the factors of production together, assign each its proper task, and pay them remuneration when the work is done. It implies not only running of a business, but also shouldering the loss, if any.</w:t>
      </w:r>
      <w:r w:rsidR="00FE4E57" w:rsidRPr="00BD088B">
        <w:rPr>
          <w:rFonts w:cstheme="minorHAnsi"/>
          <w:sz w:val="24"/>
          <w:szCs w:val="24"/>
        </w:rPr>
        <w:t>”</w:t>
      </w:r>
      <w:r w:rsidR="00E42D19" w:rsidRPr="00BD088B">
        <w:rPr>
          <w:rFonts w:cstheme="minorHAnsi"/>
          <w:sz w:val="24"/>
          <w:szCs w:val="24"/>
        </w:rPr>
        <w:t xml:space="preserve"> (Seth, 2014)</w:t>
      </w:r>
      <w:r w:rsidR="004A611A" w:rsidRPr="00BD088B">
        <w:rPr>
          <w:rFonts w:cstheme="minorHAnsi"/>
          <w:sz w:val="24"/>
          <w:szCs w:val="24"/>
        </w:rPr>
        <w:t xml:space="preserve"> </w:t>
      </w:r>
      <w:r w:rsidR="00BF5162" w:rsidRPr="00BD088B">
        <w:rPr>
          <w:rFonts w:cstheme="minorHAnsi"/>
          <w:sz w:val="24"/>
          <w:szCs w:val="24"/>
        </w:rPr>
        <w:t xml:space="preserve">Enterprise is sometimes confused with business, but there are several distinctions; as the above demonstrate, enterprise is a more involved process. </w:t>
      </w:r>
      <w:r w:rsidR="004D1E5E" w:rsidRPr="00BD088B">
        <w:rPr>
          <w:rFonts w:cstheme="minorHAnsi"/>
          <w:sz w:val="24"/>
          <w:szCs w:val="24"/>
        </w:rPr>
        <w:t>Cambridge dictionary defines business as “the activity of buying and selling goods and services”</w:t>
      </w:r>
      <w:r w:rsidR="004D6814" w:rsidRPr="00BD088B">
        <w:rPr>
          <w:rFonts w:cstheme="minorHAnsi"/>
          <w:sz w:val="24"/>
          <w:szCs w:val="24"/>
        </w:rPr>
        <w:t xml:space="preserve"> (Cambridge Dictionary, 2022)</w:t>
      </w:r>
      <w:r w:rsidR="001A6EB8" w:rsidRPr="00BD088B">
        <w:rPr>
          <w:rFonts w:cstheme="minorHAnsi"/>
          <w:sz w:val="24"/>
          <w:szCs w:val="24"/>
        </w:rPr>
        <w:t xml:space="preserve">. </w:t>
      </w:r>
      <w:r w:rsidR="009F2102" w:rsidRPr="00BD088B">
        <w:rPr>
          <w:rFonts w:cstheme="minorHAnsi"/>
          <w:sz w:val="24"/>
          <w:szCs w:val="24"/>
        </w:rPr>
        <w:t xml:space="preserve">While the result is same, it demonstrates that enterprise has a </w:t>
      </w:r>
      <w:r w:rsidR="004D6814" w:rsidRPr="00BD088B">
        <w:rPr>
          <w:rFonts w:cstheme="minorHAnsi"/>
          <w:sz w:val="24"/>
          <w:szCs w:val="24"/>
        </w:rPr>
        <w:t>better-defined</w:t>
      </w:r>
      <w:r w:rsidR="009F2102" w:rsidRPr="00BD088B">
        <w:rPr>
          <w:rFonts w:cstheme="minorHAnsi"/>
          <w:sz w:val="24"/>
          <w:szCs w:val="24"/>
        </w:rPr>
        <w:t xml:space="preserve"> thought process.</w:t>
      </w:r>
      <w:r w:rsidR="004D6814" w:rsidRPr="00BD088B">
        <w:rPr>
          <w:rFonts w:cstheme="minorHAnsi"/>
          <w:sz w:val="24"/>
          <w:szCs w:val="24"/>
        </w:rPr>
        <w:t xml:space="preserve"> </w:t>
      </w:r>
      <w:r w:rsidR="00BF2E34" w:rsidRPr="00BD088B">
        <w:rPr>
          <w:rFonts w:cstheme="minorHAnsi"/>
          <w:sz w:val="24"/>
          <w:szCs w:val="24"/>
        </w:rPr>
        <w:t>People in a community have a diverse range of interests as well as varied demands and desires.</w:t>
      </w:r>
      <w:r w:rsidR="00872987" w:rsidRPr="00BD088B">
        <w:rPr>
          <w:rFonts w:cstheme="minorHAnsi"/>
          <w:sz w:val="24"/>
          <w:szCs w:val="24"/>
        </w:rPr>
        <w:t xml:space="preserve"> The enterprise's responsibility is to identify these interests, needs, and desires and to develop </w:t>
      </w:r>
      <w:proofErr w:type="gramStart"/>
      <w:r w:rsidR="00872987" w:rsidRPr="00BD088B">
        <w:rPr>
          <w:rFonts w:cstheme="minorHAnsi"/>
          <w:sz w:val="24"/>
          <w:szCs w:val="24"/>
        </w:rPr>
        <w:t>particular products/services</w:t>
      </w:r>
      <w:proofErr w:type="gramEnd"/>
      <w:r w:rsidR="00872987" w:rsidRPr="00BD088B">
        <w:rPr>
          <w:rFonts w:cstheme="minorHAnsi"/>
          <w:sz w:val="24"/>
          <w:szCs w:val="24"/>
        </w:rPr>
        <w:t xml:space="preserve"> that will satisfy its possibly customers. </w:t>
      </w:r>
      <w:r w:rsidR="0068345C" w:rsidRPr="00BD088B">
        <w:rPr>
          <w:rFonts w:cstheme="minorHAnsi"/>
          <w:sz w:val="24"/>
          <w:szCs w:val="24"/>
        </w:rPr>
        <w:t>Enterprises that flourish, regardless of their type, develop irresistible and valuable techniques that help to issue solving and satisfaction of desired demands and wants.</w:t>
      </w:r>
      <w:r w:rsidR="00962650" w:rsidRPr="00BD088B">
        <w:rPr>
          <w:rFonts w:cstheme="minorHAnsi"/>
          <w:sz w:val="24"/>
          <w:szCs w:val="24"/>
        </w:rPr>
        <w:t xml:space="preserve"> The primary distinction between all commercial ventures is in the</w:t>
      </w:r>
      <w:r w:rsidR="0070771E" w:rsidRPr="00BD088B">
        <w:rPr>
          <w:rFonts w:cstheme="minorHAnsi"/>
          <w:sz w:val="24"/>
          <w:szCs w:val="24"/>
        </w:rPr>
        <w:t xml:space="preserve"> </w:t>
      </w:r>
      <w:r w:rsidR="00962650" w:rsidRPr="00BD088B">
        <w:rPr>
          <w:rFonts w:cstheme="minorHAnsi"/>
          <w:sz w:val="24"/>
          <w:szCs w:val="24"/>
        </w:rPr>
        <w:t>incentives they offer.</w:t>
      </w:r>
      <w:r w:rsidR="0025657B" w:rsidRPr="00BD088B">
        <w:rPr>
          <w:rFonts w:cstheme="minorHAnsi"/>
          <w:sz w:val="24"/>
          <w:szCs w:val="24"/>
        </w:rPr>
        <w:t xml:space="preserve"> The more money flows in a community, the stronger it gets.</w:t>
      </w:r>
      <w:r w:rsidR="00E20D9C" w:rsidRPr="00BD088B">
        <w:rPr>
          <w:rFonts w:cstheme="minorHAnsi"/>
          <w:sz w:val="24"/>
          <w:szCs w:val="24"/>
        </w:rPr>
        <w:t xml:space="preserve"> (</w:t>
      </w:r>
      <w:proofErr w:type="spellStart"/>
      <w:r w:rsidR="00E20D9C" w:rsidRPr="00BD088B">
        <w:rPr>
          <w:rFonts w:cstheme="minorHAnsi"/>
          <w:sz w:val="24"/>
          <w:szCs w:val="24"/>
        </w:rPr>
        <w:t>Olufisayo</w:t>
      </w:r>
      <w:proofErr w:type="spellEnd"/>
      <w:r w:rsidR="00E20D9C" w:rsidRPr="00BD088B">
        <w:rPr>
          <w:rFonts w:cstheme="minorHAnsi"/>
          <w:sz w:val="24"/>
          <w:szCs w:val="24"/>
        </w:rPr>
        <w:t xml:space="preserve">, </w:t>
      </w:r>
      <w:proofErr w:type="gramStart"/>
      <w:r w:rsidR="00E20D9C" w:rsidRPr="00BD088B">
        <w:rPr>
          <w:rFonts w:cstheme="minorHAnsi"/>
          <w:sz w:val="24"/>
          <w:szCs w:val="24"/>
        </w:rPr>
        <w:t>2021 )</w:t>
      </w:r>
      <w:proofErr w:type="gramEnd"/>
    </w:p>
    <w:p w14:paraId="75E588B8" w14:textId="5EFAD1B2" w:rsidR="00834B66" w:rsidRPr="00BD088B" w:rsidRDefault="007D7582" w:rsidP="004C20F9">
      <w:pPr>
        <w:spacing w:line="360" w:lineRule="auto"/>
        <w:rPr>
          <w:rFonts w:cstheme="minorHAnsi"/>
          <w:sz w:val="24"/>
          <w:szCs w:val="24"/>
        </w:rPr>
      </w:pPr>
      <w:r w:rsidRPr="00BD088B">
        <w:rPr>
          <w:rFonts w:cstheme="minorHAnsi"/>
          <w:sz w:val="24"/>
          <w:szCs w:val="24"/>
        </w:rPr>
        <w:t>“Terms used to classify enterprises include private, public, formal, informal, individual, community, local, foreign, small, large, business, social, manufacturing, and service, casual or industrial.”</w:t>
      </w:r>
      <w:r w:rsidR="00E20D9C" w:rsidRPr="00BD088B">
        <w:rPr>
          <w:rFonts w:cstheme="minorHAnsi"/>
          <w:sz w:val="24"/>
          <w:szCs w:val="24"/>
        </w:rPr>
        <w:t xml:space="preserve"> (</w:t>
      </w:r>
      <w:proofErr w:type="spellStart"/>
      <w:r w:rsidR="00E20D9C" w:rsidRPr="00BD088B">
        <w:rPr>
          <w:rFonts w:cstheme="minorHAnsi"/>
          <w:sz w:val="24"/>
          <w:szCs w:val="24"/>
        </w:rPr>
        <w:t>Olufisayo</w:t>
      </w:r>
      <w:proofErr w:type="spellEnd"/>
      <w:r w:rsidR="00E20D9C" w:rsidRPr="00BD088B">
        <w:rPr>
          <w:rFonts w:cstheme="minorHAnsi"/>
          <w:sz w:val="24"/>
          <w:szCs w:val="24"/>
        </w:rPr>
        <w:t xml:space="preserve">, </w:t>
      </w:r>
      <w:r w:rsidR="00FF450C" w:rsidRPr="00BD088B">
        <w:rPr>
          <w:rFonts w:cstheme="minorHAnsi"/>
          <w:sz w:val="24"/>
          <w:szCs w:val="24"/>
        </w:rPr>
        <w:t xml:space="preserve">2021) Each of these terms is distinct, and the term "enterprise" might be defined differently in each situation. An enterprise in a community would seem very different than it would in a city. </w:t>
      </w:r>
      <w:r w:rsidR="00FD1AF8" w:rsidRPr="00BD088B">
        <w:rPr>
          <w:rFonts w:cstheme="minorHAnsi"/>
          <w:sz w:val="24"/>
          <w:szCs w:val="24"/>
        </w:rPr>
        <w:t>Due to the fact that the primary study location</w:t>
      </w:r>
      <w:r w:rsidR="000A0AA5" w:rsidRPr="00BD088B">
        <w:rPr>
          <w:rFonts w:cstheme="minorHAnsi"/>
          <w:sz w:val="24"/>
          <w:szCs w:val="24"/>
        </w:rPr>
        <w:t xml:space="preserve"> (Drefach, </w:t>
      </w:r>
      <w:proofErr w:type="gramStart"/>
      <w:r w:rsidR="000A0AA5" w:rsidRPr="00BD088B">
        <w:rPr>
          <w:rFonts w:cstheme="minorHAnsi"/>
          <w:sz w:val="24"/>
          <w:szCs w:val="24"/>
        </w:rPr>
        <w:t xml:space="preserve">Llanelli) </w:t>
      </w:r>
      <w:r w:rsidR="00FD1AF8" w:rsidRPr="00BD088B">
        <w:rPr>
          <w:rFonts w:cstheme="minorHAnsi"/>
          <w:sz w:val="24"/>
          <w:szCs w:val="24"/>
        </w:rPr>
        <w:t xml:space="preserve"> is</w:t>
      </w:r>
      <w:proofErr w:type="gramEnd"/>
      <w:r w:rsidR="00FD1AF8" w:rsidRPr="00BD088B">
        <w:rPr>
          <w:rFonts w:cstheme="minorHAnsi"/>
          <w:sz w:val="24"/>
          <w:szCs w:val="24"/>
        </w:rPr>
        <w:t xml:space="preserve"> relatively small with a close community, the requirement for a huge, money-focused firm is more likely to create problems for other enterprises in that area.</w:t>
      </w:r>
      <w:r w:rsidR="006F7B55" w:rsidRPr="00BD088B">
        <w:rPr>
          <w:rFonts w:cstheme="minorHAnsi"/>
          <w:sz w:val="24"/>
          <w:szCs w:val="24"/>
        </w:rPr>
        <w:t xml:space="preserve"> </w:t>
      </w:r>
      <w:r w:rsidR="00E14460" w:rsidRPr="00BD088B">
        <w:rPr>
          <w:rFonts w:cstheme="minorHAnsi"/>
          <w:sz w:val="24"/>
          <w:szCs w:val="24"/>
        </w:rPr>
        <w:t>The significance of social enterprise in this research is determined by the extent to which it may benefit a community and its overall well-being.</w:t>
      </w:r>
      <w:r w:rsidR="008778EE" w:rsidRPr="00BD088B">
        <w:rPr>
          <w:rFonts w:cstheme="minorHAnsi"/>
          <w:sz w:val="24"/>
          <w:szCs w:val="24"/>
        </w:rPr>
        <w:t xml:space="preserve"> “The design of the community was intricate </w:t>
      </w:r>
      <w:r w:rsidR="008778EE" w:rsidRPr="00BD088B">
        <w:rPr>
          <w:rFonts w:cstheme="minorHAnsi"/>
          <w:sz w:val="24"/>
          <w:szCs w:val="24"/>
        </w:rPr>
        <w:lastRenderedPageBreak/>
        <w:t xml:space="preserve">and ambitious, elaborate in its attempts to make room for everything needed, and leaning way too heavily on me as its founder and the one running most of the offerings within the community” </w:t>
      </w:r>
      <w:r w:rsidR="00D67771" w:rsidRPr="00BD088B">
        <w:rPr>
          <w:rFonts w:cstheme="minorHAnsi"/>
          <w:sz w:val="24"/>
          <w:szCs w:val="24"/>
        </w:rPr>
        <w:t xml:space="preserve">(Kashtan, 2019) </w:t>
      </w:r>
      <w:r w:rsidR="00413CDC" w:rsidRPr="00BD088B">
        <w:rPr>
          <w:rFonts w:cstheme="minorHAnsi"/>
          <w:sz w:val="24"/>
          <w:szCs w:val="24"/>
        </w:rPr>
        <w:t>This comment highlights the critical nature of community involvement; it takes more than one to properly operate. Commitments and sacrifices are required for a community to be successful.</w:t>
      </w:r>
      <w:r w:rsidR="009425FE" w:rsidRPr="00BD088B">
        <w:rPr>
          <w:rFonts w:cstheme="minorHAnsi"/>
          <w:sz w:val="24"/>
          <w:szCs w:val="24"/>
        </w:rPr>
        <w:t xml:space="preserve"> Social enterprise has the potential to be the key to the well-being and long-term viability of rural communities. In rural areas, social enterprises often offer services that would not otherwise be available, and they play an important role in overcoming market failure and developing community goals. </w:t>
      </w:r>
      <w:r w:rsidR="0050620A" w:rsidRPr="00BD088B">
        <w:rPr>
          <w:rFonts w:cstheme="minorHAnsi"/>
          <w:sz w:val="24"/>
          <w:szCs w:val="24"/>
        </w:rPr>
        <w:t>(Rural Social Enterprise Hub, 2021)</w:t>
      </w:r>
    </w:p>
    <w:p w14:paraId="5CA4ECE9" w14:textId="470F9A14" w:rsidR="00F13E7C" w:rsidRPr="00BD088B" w:rsidRDefault="00F01BD9" w:rsidP="004C20F9">
      <w:pPr>
        <w:spacing w:line="360" w:lineRule="auto"/>
        <w:rPr>
          <w:rFonts w:cstheme="minorHAnsi"/>
          <w:sz w:val="24"/>
          <w:szCs w:val="24"/>
        </w:rPr>
      </w:pPr>
      <w:r w:rsidRPr="00BD088B">
        <w:rPr>
          <w:rFonts w:cstheme="minorHAnsi"/>
          <w:sz w:val="24"/>
          <w:szCs w:val="24"/>
        </w:rPr>
        <w:t xml:space="preserve">There is an abundance of evidence demonstrating the benefits of social enterprise in a small community. </w:t>
      </w:r>
      <w:r w:rsidR="008E70DA" w:rsidRPr="00BD088B">
        <w:rPr>
          <w:rFonts w:cstheme="minorHAnsi"/>
          <w:sz w:val="24"/>
          <w:szCs w:val="24"/>
        </w:rPr>
        <w:t>Social enterprises a</w:t>
      </w:r>
      <w:r w:rsidRPr="00BD088B">
        <w:rPr>
          <w:rFonts w:cstheme="minorHAnsi"/>
          <w:sz w:val="24"/>
          <w:szCs w:val="24"/>
        </w:rPr>
        <w:t xml:space="preserve">re designed </w:t>
      </w:r>
      <w:r w:rsidR="0070771E" w:rsidRPr="00BD088B">
        <w:rPr>
          <w:rFonts w:cstheme="minorHAnsi"/>
          <w:sz w:val="24"/>
          <w:szCs w:val="24"/>
        </w:rPr>
        <w:t xml:space="preserve">to be </w:t>
      </w:r>
      <w:r w:rsidR="008E70DA" w:rsidRPr="00BD088B">
        <w:rPr>
          <w:rFonts w:cstheme="minorHAnsi"/>
          <w:sz w:val="24"/>
          <w:szCs w:val="24"/>
        </w:rPr>
        <w:t>dedicated to addressing a certain social issue that is prominent in a specific place. When a social issue is identified, research is done to determine the underlying reasons of the problem.</w:t>
      </w:r>
      <w:r w:rsidR="000E7883" w:rsidRPr="00BD088B">
        <w:rPr>
          <w:rFonts w:cstheme="minorHAnsi"/>
          <w:sz w:val="24"/>
          <w:szCs w:val="24"/>
        </w:rPr>
        <w:t xml:space="preserve"> (Morrison, 2017)</w:t>
      </w:r>
      <w:r w:rsidR="008E70DA" w:rsidRPr="00BD088B">
        <w:rPr>
          <w:rFonts w:cstheme="minorHAnsi"/>
          <w:sz w:val="24"/>
          <w:szCs w:val="24"/>
        </w:rPr>
        <w:t> </w:t>
      </w:r>
    </w:p>
    <w:p w14:paraId="0AEAB356" w14:textId="3BCC645C" w:rsidR="00834B66" w:rsidRPr="00BD088B" w:rsidRDefault="00834B66" w:rsidP="004C20F9">
      <w:pPr>
        <w:spacing w:line="360" w:lineRule="auto"/>
        <w:rPr>
          <w:rFonts w:cstheme="minorHAnsi"/>
          <w:sz w:val="24"/>
          <w:szCs w:val="24"/>
        </w:rPr>
      </w:pPr>
      <w:r w:rsidRPr="00BD088B">
        <w:rPr>
          <w:rFonts w:cstheme="minorHAnsi"/>
          <w:sz w:val="24"/>
          <w:szCs w:val="24"/>
        </w:rPr>
        <w:t xml:space="preserve">Creating social </w:t>
      </w:r>
      <w:r w:rsidR="00AF1B2E" w:rsidRPr="00BD088B">
        <w:rPr>
          <w:rFonts w:cstheme="minorHAnsi"/>
          <w:sz w:val="24"/>
          <w:szCs w:val="24"/>
        </w:rPr>
        <w:t>enterprises</w:t>
      </w:r>
      <w:r w:rsidRPr="00BD088B">
        <w:rPr>
          <w:rFonts w:cstheme="minorHAnsi"/>
          <w:sz w:val="24"/>
          <w:szCs w:val="24"/>
        </w:rPr>
        <w:t xml:space="preserve"> is getting more popular in today's culture. It is regarded as a transformation agent and plays a critical role in community development. </w:t>
      </w:r>
      <w:r w:rsidR="00C91D41" w:rsidRPr="00BD088B">
        <w:rPr>
          <w:rFonts w:cstheme="minorHAnsi"/>
          <w:sz w:val="24"/>
          <w:szCs w:val="24"/>
        </w:rPr>
        <w:t xml:space="preserve">Forbes </w:t>
      </w:r>
      <w:r w:rsidR="008063CA" w:rsidRPr="00BD088B">
        <w:rPr>
          <w:rFonts w:cstheme="minorHAnsi"/>
          <w:sz w:val="24"/>
          <w:szCs w:val="24"/>
        </w:rPr>
        <w:t xml:space="preserve">shows the growing trend in an article in 2018. </w:t>
      </w:r>
      <w:r w:rsidR="0055627E" w:rsidRPr="00BD088B">
        <w:rPr>
          <w:rFonts w:cstheme="minorHAnsi"/>
          <w:sz w:val="24"/>
          <w:szCs w:val="24"/>
        </w:rPr>
        <w:t xml:space="preserve">Bersin states that “being a “social enterprise” means going beyond a focus on revenue and profit and clearly understanding that we operate in an ecosystem, and all these relationships are equally important.” </w:t>
      </w:r>
      <w:r w:rsidR="00C91D41" w:rsidRPr="00BD088B">
        <w:rPr>
          <w:rFonts w:cstheme="minorHAnsi"/>
          <w:sz w:val="24"/>
          <w:szCs w:val="24"/>
        </w:rPr>
        <w:t xml:space="preserve">(Bersin, </w:t>
      </w:r>
      <w:r w:rsidR="00AF1B2E" w:rsidRPr="00BD088B">
        <w:rPr>
          <w:rFonts w:cstheme="minorHAnsi"/>
          <w:sz w:val="24"/>
          <w:szCs w:val="24"/>
        </w:rPr>
        <w:t>2018)</w:t>
      </w:r>
    </w:p>
    <w:p w14:paraId="2CEACF7B" w14:textId="452E199D" w:rsidR="00352155" w:rsidRPr="00BD088B" w:rsidRDefault="00D37DE9" w:rsidP="004C20F9">
      <w:pPr>
        <w:spacing w:line="360" w:lineRule="auto"/>
        <w:rPr>
          <w:rFonts w:cstheme="minorHAnsi"/>
          <w:sz w:val="24"/>
          <w:szCs w:val="24"/>
        </w:rPr>
      </w:pPr>
      <w:r w:rsidRPr="00BD088B">
        <w:rPr>
          <w:rFonts w:cstheme="minorHAnsi"/>
          <w:sz w:val="24"/>
          <w:szCs w:val="24"/>
        </w:rPr>
        <w:t xml:space="preserve">Social enterprises are hybrid organisational structures that blend the traits of for-profit firms with </w:t>
      </w:r>
      <w:r w:rsidR="00E06042" w:rsidRPr="00BD088B">
        <w:rPr>
          <w:rFonts w:cstheme="minorHAnsi"/>
          <w:sz w:val="24"/>
          <w:szCs w:val="24"/>
        </w:rPr>
        <w:t>non-profits</w:t>
      </w:r>
      <w:r w:rsidRPr="00BD088B">
        <w:rPr>
          <w:rFonts w:cstheme="minorHAnsi"/>
          <w:sz w:val="24"/>
          <w:szCs w:val="24"/>
        </w:rPr>
        <w:t xml:space="preserve">. </w:t>
      </w:r>
      <w:r w:rsidR="00BE2589" w:rsidRPr="00BD088B">
        <w:rPr>
          <w:rFonts w:cstheme="minorHAnsi"/>
          <w:sz w:val="24"/>
          <w:szCs w:val="24"/>
        </w:rPr>
        <w:t xml:space="preserve">(Eversole, </w:t>
      </w:r>
      <w:r w:rsidR="00D94B97" w:rsidRPr="00BD088B">
        <w:rPr>
          <w:rFonts w:cstheme="minorHAnsi"/>
          <w:sz w:val="24"/>
          <w:szCs w:val="24"/>
        </w:rPr>
        <w:t>2013) Tradition dictates that economic indicators such as job creation, sales turnover, and profit generation be used to assess regional progress; however, such metrics fail to recognise the broader social and environmental benefits that come from enterprise in the context of the economy. The definition of a social enterprise is a firm that trades for a social purpose, with the objective of achieving social and/or environmental goals while generating at least a portion of its income through trading.</w:t>
      </w:r>
      <w:r w:rsidR="00FE2641" w:rsidRPr="00BD088B">
        <w:rPr>
          <w:rFonts w:cstheme="minorHAnsi"/>
          <w:sz w:val="24"/>
          <w:szCs w:val="24"/>
        </w:rPr>
        <w:t xml:space="preserve"> (Haugh, 2005)</w:t>
      </w:r>
    </w:p>
    <w:p w14:paraId="0F80F1EB" w14:textId="242E83BC" w:rsidR="00800908" w:rsidRPr="00BD088B" w:rsidRDefault="007370DE" w:rsidP="004C20F9">
      <w:pPr>
        <w:spacing w:line="360" w:lineRule="auto"/>
        <w:rPr>
          <w:rFonts w:cstheme="minorHAnsi"/>
          <w:sz w:val="24"/>
          <w:szCs w:val="24"/>
        </w:rPr>
      </w:pPr>
      <w:r w:rsidRPr="00BD088B">
        <w:rPr>
          <w:rFonts w:cstheme="minorHAnsi"/>
          <w:sz w:val="24"/>
          <w:szCs w:val="24"/>
        </w:rPr>
        <w:t xml:space="preserve">Communities that participate in social enterprise feel better connected to their fellow residents </w:t>
      </w:r>
      <w:proofErr w:type="gramStart"/>
      <w:r w:rsidRPr="00BD088B">
        <w:rPr>
          <w:rFonts w:cstheme="minorHAnsi"/>
          <w:sz w:val="24"/>
          <w:szCs w:val="24"/>
        </w:rPr>
        <w:t>as a result of</w:t>
      </w:r>
      <w:proofErr w:type="gramEnd"/>
      <w:r w:rsidRPr="00BD088B">
        <w:rPr>
          <w:rFonts w:cstheme="minorHAnsi"/>
          <w:sz w:val="24"/>
          <w:szCs w:val="24"/>
        </w:rPr>
        <w:t xml:space="preserve"> their participation. Teamwork is required to keep a social enterprise afloat in rural areas.</w:t>
      </w:r>
      <w:r w:rsidR="006C2949" w:rsidRPr="00BD088B">
        <w:rPr>
          <w:rFonts w:cstheme="minorHAnsi"/>
          <w:sz w:val="24"/>
          <w:szCs w:val="24"/>
        </w:rPr>
        <w:t xml:space="preserve"> Social enterprises provide a feeling of purpose </w:t>
      </w:r>
      <w:r w:rsidR="00676963" w:rsidRPr="00BD088B">
        <w:rPr>
          <w:rFonts w:cstheme="minorHAnsi"/>
          <w:sz w:val="24"/>
          <w:szCs w:val="24"/>
        </w:rPr>
        <w:t xml:space="preserve">in a </w:t>
      </w:r>
      <w:r w:rsidR="006C2949" w:rsidRPr="00BD088B">
        <w:rPr>
          <w:rFonts w:cstheme="minorHAnsi"/>
          <w:sz w:val="24"/>
          <w:szCs w:val="24"/>
        </w:rPr>
        <w:t xml:space="preserve">community. </w:t>
      </w:r>
      <w:r w:rsidR="00570951" w:rsidRPr="00BD088B">
        <w:rPr>
          <w:rFonts w:cstheme="minorHAnsi"/>
          <w:sz w:val="24"/>
          <w:szCs w:val="24"/>
        </w:rPr>
        <w:t>R</w:t>
      </w:r>
      <w:r w:rsidR="006C2949" w:rsidRPr="00BD088B">
        <w:rPr>
          <w:rFonts w:cstheme="minorHAnsi"/>
          <w:sz w:val="24"/>
          <w:szCs w:val="24"/>
        </w:rPr>
        <w:t xml:space="preserve">esidents are drawn to these businesses as a method to supplement their income while also </w:t>
      </w:r>
      <w:r w:rsidR="006C2949" w:rsidRPr="00BD088B">
        <w:rPr>
          <w:rFonts w:cstheme="minorHAnsi"/>
          <w:sz w:val="24"/>
          <w:szCs w:val="24"/>
        </w:rPr>
        <w:lastRenderedPageBreak/>
        <w:t>responding to the need for change in their community. They may bring satisfaction to their hearts by participating in this kind of social activity.</w:t>
      </w:r>
      <w:r w:rsidR="004E1C34" w:rsidRPr="00BD088B">
        <w:rPr>
          <w:rFonts w:cstheme="minorHAnsi"/>
          <w:sz w:val="24"/>
          <w:szCs w:val="24"/>
        </w:rPr>
        <w:t xml:space="preserve"> Social enterprises are often seen as a means of enhancing the skill sets of the local communities. This enterprise encompasses a wide range of functions, including financing, problem-solving, creativity, technical labour, risk management, and other aspects. These communities are operating in a difficult environment. The skills needed can be easily learnt from the experience and may help in community development projects.</w:t>
      </w:r>
      <w:r w:rsidR="00676963" w:rsidRPr="00BD088B">
        <w:rPr>
          <w:rFonts w:cstheme="minorHAnsi"/>
          <w:sz w:val="24"/>
          <w:szCs w:val="24"/>
        </w:rPr>
        <w:t xml:space="preserve"> </w:t>
      </w:r>
      <w:bookmarkStart w:id="4" w:name="_Hlk98546876"/>
      <w:r w:rsidR="00676963" w:rsidRPr="00BD088B">
        <w:rPr>
          <w:rFonts w:cstheme="minorHAnsi"/>
          <w:sz w:val="24"/>
          <w:szCs w:val="24"/>
        </w:rPr>
        <w:t xml:space="preserve">(ISED SOLUTIONS, 2018) </w:t>
      </w:r>
      <w:bookmarkEnd w:id="4"/>
    </w:p>
    <w:p w14:paraId="6357A63A" w14:textId="6FB31C78" w:rsidR="004C20F9" w:rsidRPr="00BD088B" w:rsidRDefault="00BA4E0B" w:rsidP="004C20F9">
      <w:pPr>
        <w:spacing w:line="360" w:lineRule="auto"/>
        <w:rPr>
          <w:rFonts w:cstheme="minorHAnsi"/>
          <w:sz w:val="24"/>
          <w:szCs w:val="24"/>
        </w:rPr>
      </w:pPr>
      <w:r w:rsidRPr="00BD088B">
        <w:rPr>
          <w:rFonts w:cstheme="minorHAnsi"/>
          <w:sz w:val="24"/>
          <w:szCs w:val="24"/>
        </w:rPr>
        <w:t>XCEL furniture is an excellent example of a social enterprise that is actively trying to promote its local community and its residents' well-being. Not only are they assisting their community, but they are also doing so sustainably.</w:t>
      </w:r>
      <w:r w:rsidR="006671C8" w:rsidRPr="00BD088B">
        <w:rPr>
          <w:rFonts w:cstheme="minorHAnsi"/>
          <w:sz w:val="24"/>
          <w:szCs w:val="24"/>
        </w:rPr>
        <w:t xml:space="preserve"> Xcel Furniture is a not-for-profit furniture recycling facility located in Johnstown, Carmarthenshire. They collect, recycle, and resell used furniture and appliances. The Xcel Project receives 100% of the revenue from Xcel Furniture. As part of the Xcel Project, we donate some furniture to </w:t>
      </w:r>
      <w:proofErr w:type="gramStart"/>
      <w:r w:rsidR="006671C8" w:rsidRPr="00BD088B">
        <w:rPr>
          <w:rFonts w:cstheme="minorHAnsi"/>
          <w:sz w:val="24"/>
          <w:szCs w:val="24"/>
        </w:rPr>
        <w:t>local residents</w:t>
      </w:r>
      <w:proofErr w:type="gramEnd"/>
      <w:r w:rsidR="006671C8" w:rsidRPr="00BD088B">
        <w:rPr>
          <w:rFonts w:cstheme="minorHAnsi"/>
          <w:sz w:val="24"/>
          <w:szCs w:val="24"/>
        </w:rPr>
        <w:t xml:space="preserve"> in need.</w:t>
      </w:r>
      <w:r w:rsidR="008E6CBB" w:rsidRPr="00BD088B">
        <w:rPr>
          <w:rFonts w:cstheme="minorHAnsi"/>
          <w:sz w:val="24"/>
          <w:szCs w:val="24"/>
        </w:rPr>
        <w:t xml:space="preserve"> This enterprise has provided help to many of the locals and evidently improved the </w:t>
      </w:r>
      <w:r w:rsidR="00CE0E3C" w:rsidRPr="00BD088B">
        <w:rPr>
          <w:rFonts w:cstheme="minorHAnsi"/>
          <w:sz w:val="24"/>
          <w:szCs w:val="24"/>
        </w:rPr>
        <w:t>community’s</w:t>
      </w:r>
      <w:r w:rsidR="008E6CBB" w:rsidRPr="00BD088B">
        <w:rPr>
          <w:rFonts w:cstheme="minorHAnsi"/>
          <w:sz w:val="24"/>
          <w:szCs w:val="24"/>
        </w:rPr>
        <w:t xml:space="preserve"> wellbeing. </w:t>
      </w:r>
      <w:r w:rsidR="00CE0E3C" w:rsidRPr="00BD088B">
        <w:rPr>
          <w:rFonts w:cstheme="minorHAnsi"/>
          <w:sz w:val="24"/>
          <w:szCs w:val="24"/>
        </w:rPr>
        <w:t xml:space="preserve">(X-CEL Furniture, </w:t>
      </w:r>
      <w:proofErr w:type="gramStart"/>
      <w:r w:rsidR="00CE0E3C" w:rsidRPr="00BD088B">
        <w:rPr>
          <w:rFonts w:cstheme="minorHAnsi"/>
          <w:sz w:val="24"/>
          <w:szCs w:val="24"/>
        </w:rPr>
        <w:t>2013 )</w:t>
      </w:r>
      <w:proofErr w:type="gramEnd"/>
    </w:p>
    <w:p w14:paraId="4DF96CD7" w14:textId="0D911969" w:rsidR="009A197C" w:rsidRPr="00BD088B" w:rsidRDefault="004D26FA" w:rsidP="00DD2F0C">
      <w:pPr>
        <w:pStyle w:val="Heading2"/>
        <w:rPr>
          <w:color w:val="auto"/>
        </w:rPr>
      </w:pPr>
      <w:bookmarkStart w:id="5" w:name="_Toc102097715"/>
      <w:r w:rsidRPr="00BD088B">
        <w:rPr>
          <w:color w:val="auto"/>
        </w:rPr>
        <w:t>Statistics for postcode area for Drefach - SA14</w:t>
      </w:r>
      <w:bookmarkEnd w:id="5"/>
      <w:r w:rsidRPr="00BD088B">
        <w:rPr>
          <w:color w:val="auto"/>
        </w:rPr>
        <w:t xml:space="preserve"> </w:t>
      </w:r>
    </w:p>
    <w:p w14:paraId="48CA5C1A" w14:textId="07138A82" w:rsidR="0079210D" w:rsidRPr="00BD088B" w:rsidRDefault="0079210D" w:rsidP="004C20F9">
      <w:pPr>
        <w:spacing w:line="360" w:lineRule="auto"/>
        <w:rPr>
          <w:rFonts w:cstheme="minorHAnsi"/>
          <w:sz w:val="24"/>
          <w:szCs w:val="24"/>
          <w:u w:val="single"/>
        </w:rPr>
      </w:pPr>
      <w:r w:rsidRPr="00BD088B">
        <w:rPr>
          <w:rFonts w:cstheme="minorHAnsi"/>
          <w:sz w:val="24"/>
          <w:szCs w:val="24"/>
          <w:u w:val="single"/>
        </w:rPr>
        <w:t xml:space="preserve">Economic activity </w:t>
      </w:r>
    </w:p>
    <w:p w14:paraId="3D91F730" w14:textId="47EDF14E" w:rsidR="0079210D" w:rsidRPr="00BD088B" w:rsidRDefault="0079210D" w:rsidP="004C20F9">
      <w:pPr>
        <w:spacing w:line="360" w:lineRule="auto"/>
        <w:rPr>
          <w:rFonts w:cstheme="minorHAnsi"/>
          <w:sz w:val="24"/>
          <w:szCs w:val="24"/>
        </w:rPr>
      </w:pPr>
      <w:r w:rsidRPr="00BD088B">
        <w:rPr>
          <w:rFonts w:cstheme="minorHAnsi"/>
          <w:sz w:val="24"/>
          <w:szCs w:val="24"/>
        </w:rPr>
        <w:t xml:space="preserve">Social enterprises are often seen </w:t>
      </w:r>
      <w:proofErr w:type="gramStart"/>
      <w:r w:rsidRPr="00BD088B">
        <w:rPr>
          <w:rFonts w:cstheme="minorHAnsi"/>
          <w:sz w:val="24"/>
          <w:szCs w:val="24"/>
        </w:rPr>
        <w:t>as a way to</w:t>
      </w:r>
      <w:proofErr w:type="gramEnd"/>
      <w:r w:rsidRPr="00BD088B">
        <w:rPr>
          <w:rFonts w:cstheme="minorHAnsi"/>
          <w:sz w:val="24"/>
          <w:szCs w:val="24"/>
        </w:rPr>
        <w:t xml:space="preserve"> help locals enhance their skills. Finance, problem-solving, creativity, labour and many more skills are required within an enterprise.  Skills learnt can then also be applied to enhance community development efforts.</w:t>
      </w:r>
      <w:r w:rsidR="00B80DF8" w:rsidRPr="00BD088B">
        <w:rPr>
          <w:rFonts w:cstheme="minorHAnsi"/>
          <w:sz w:val="24"/>
          <w:szCs w:val="24"/>
        </w:rPr>
        <w:t xml:space="preserve"> </w:t>
      </w:r>
      <w:proofErr w:type="gramStart"/>
      <w:r w:rsidR="00B80DF8" w:rsidRPr="00BD088B">
        <w:rPr>
          <w:rFonts w:cstheme="minorHAnsi"/>
          <w:sz w:val="24"/>
          <w:szCs w:val="24"/>
        </w:rPr>
        <w:t>The majority of</w:t>
      </w:r>
      <w:proofErr w:type="gramEnd"/>
      <w:r w:rsidR="00B80DF8" w:rsidRPr="00BD088B">
        <w:rPr>
          <w:rFonts w:cstheme="minorHAnsi"/>
          <w:sz w:val="24"/>
          <w:szCs w:val="24"/>
        </w:rPr>
        <w:t xml:space="preserve"> individuals believe that social enterprises are considered outreach activities, and consequently have a poor profit margin. However, in truth, what propels social enterprises forward today is customer demand. </w:t>
      </w:r>
      <w:proofErr w:type="gramStart"/>
      <w:r w:rsidR="00B80DF8" w:rsidRPr="00BD088B">
        <w:rPr>
          <w:rFonts w:cstheme="minorHAnsi"/>
          <w:sz w:val="24"/>
          <w:szCs w:val="24"/>
        </w:rPr>
        <w:t>The majority of</w:t>
      </w:r>
      <w:proofErr w:type="gramEnd"/>
      <w:r w:rsidR="00B80DF8" w:rsidRPr="00BD088B">
        <w:rPr>
          <w:rFonts w:cstheme="minorHAnsi"/>
          <w:sz w:val="24"/>
          <w:szCs w:val="24"/>
        </w:rPr>
        <w:t xml:space="preserve"> individuals purchase things that correspond with their ideals and advocacies. Indeed, the most rewarding things provide us with a feeling of purpose. (ISED SOLUTIONS, 2018)</w:t>
      </w:r>
    </w:p>
    <w:p w14:paraId="174A24D8" w14:textId="77777777" w:rsidR="00AD555B" w:rsidRPr="00BD088B" w:rsidRDefault="00C05B27" w:rsidP="004C20F9">
      <w:pPr>
        <w:spacing w:line="360" w:lineRule="auto"/>
        <w:rPr>
          <w:rFonts w:cstheme="minorHAnsi"/>
          <w:sz w:val="24"/>
          <w:szCs w:val="24"/>
        </w:rPr>
      </w:pPr>
      <w:r w:rsidRPr="00BD088B">
        <w:rPr>
          <w:rFonts w:cstheme="minorHAnsi"/>
          <w:sz w:val="24"/>
          <w:szCs w:val="24"/>
        </w:rPr>
        <w:t>The figures below show the employment rates in the Drefach postcode region.</w:t>
      </w:r>
    </w:p>
    <w:p w14:paraId="1D1D82AC" w14:textId="0FBE6C37" w:rsidR="009A197C" w:rsidRPr="00BD088B" w:rsidRDefault="009A197C" w:rsidP="004C20F9">
      <w:pPr>
        <w:pStyle w:val="ListParagraph"/>
        <w:numPr>
          <w:ilvl w:val="0"/>
          <w:numId w:val="40"/>
        </w:numPr>
        <w:spacing w:line="360" w:lineRule="auto"/>
        <w:rPr>
          <w:rFonts w:cstheme="minorHAnsi"/>
          <w:sz w:val="24"/>
          <w:szCs w:val="24"/>
        </w:rPr>
      </w:pPr>
      <w:r w:rsidRPr="00BD088B">
        <w:rPr>
          <w:rFonts w:cstheme="minorHAnsi"/>
          <w:sz w:val="24"/>
          <w:szCs w:val="24"/>
        </w:rPr>
        <w:t>Full-Time Employee - 10009</w:t>
      </w:r>
    </w:p>
    <w:p w14:paraId="7B6866BD" w14:textId="3DBA5106" w:rsidR="009A197C"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t>Part-Time Employee - 4009</w:t>
      </w:r>
    </w:p>
    <w:p w14:paraId="6F3A4882" w14:textId="3C99A9DF" w:rsidR="009A197C"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t>Self Employed - 2049</w:t>
      </w:r>
    </w:p>
    <w:p w14:paraId="29FC9A24" w14:textId="09EC484C" w:rsidR="009A197C"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t>Unemployed</w:t>
      </w:r>
      <w:r w:rsidR="00C05B27" w:rsidRPr="00BD088B">
        <w:rPr>
          <w:rFonts w:cstheme="minorHAnsi"/>
          <w:sz w:val="24"/>
          <w:szCs w:val="24"/>
        </w:rPr>
        <w:t xml:space="preserve"> </w:t>
      </w:r>
      <w:r w:rsidRPr="00BD088B">
        <w:rPr>
          <w:rFonts w:cstheme="minorHAnsi"/>
          <w:sz w:val="24"/>
          <w:szCs w:val="24"/>
        </w:rPr>
        <w:t>- 1032</w:t>
      </w:r>
    </w:p>
    <w:p w14:paraId="617AF989" w14:textId="0523EF50" w:rsidR="00AD555B"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lastRenderedPageBreak/>
        <w:t xml:space="preserve">Full-Time Student </w:t>
      </w:r>
      <w:r w:rsidR="00AD555B" w:rsidRPr="00BD088B">
        <w:rPr>
          <w:rFonts w:cstheme="minorHAnsi"/>
          <w:sz w:val="24"/>
          <w:szCs w:val="24"/>
        </w:rPr>
        <w:t>–</w:t>
      </w:r>
      <w:r w:rsidRPr="00BD088B">
        <w:rPr>
          <w:rFonts w:cstheme="minorHAnsi"/>
          <w:sz w:val="24"/>
          <w:szCs w:val="24"/>
        </w:rPr>
        <w:t xml:space="preserve"> 1788</w:t>
      </w:r>
    </w:p>
    <w:p w14:paraId="4F7AFC06" w14:textId="1C5E1C93" w:rsidR="009A197C"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t>Retired</w:t>
      </w:r>
      <w:r w:rsidR="00C05B27" w:rsidRPr="00BD088B">
        <w:rPr>
          <w:rFonts w:cstheme="minorHAnsi"/>
          <w:sz w:val="24"/>
          <w:szCs w:val="24"/>
        </w:rPr>
        <w:t xml:space="preserve"> </w:t>
      </w:r>
      <w:r w:rsidRPr="00BD088B">
        <w:rPr>
          <w:rFonts w:cstheme="minorHAnsi"/>
          <w:sz w:val="24"/>
          <w:szCs w:val="24"/>
        </w:rPr>
        <w:t>- 4877</w:t>
      </w:r>
    </w:p>
    <w:p w14:paraId="3C2358AF" w14:textId="089EE8AD" w:rsidR="009A197C"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t>Looking After Home or Family</w:t>
      </w:r>
      <w:r w:rsidR="00C05B27" w:rsidRPr="00BD088B">
        <w:rPr>
          <w:rFonts w:cstheme="minorHAnsi"/>
          <w:sz w:val="24"/>
          <w:szCs w:val="24"/>
        </w:rPr>
        <w:t xml:space="preserve"> </w:t>
      </w:r>
      <w:r w:rsidRPr="00BD088B">
        <w:rPr>
          <w:rFonts w:cstheme="minorHAnsi"/>
          <w:sz w:val="24"/>
          <w:szCs w:val="24"/>
        </w:rPr>
        <w:t>- 1060</w:t>
      </w:r>
    </w:p>
    <w:p w14:paraId="330DF7A2" w14:textId="68D370BF" w:rsidR="009A197C"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t>Long-Term Sick or Disabled - 2008</w:t>
      </w:r>
    </w:p>
    <w:p w14:paraId="39E1D553" w14:textId="6EC9EBEA" w:rsidR="009A197C" w:rsidRPr="00BD088B" w:rsidRDefault="009A197C" w:rsidP="004C20F9">
      <w:pPr>
        <w:pStyle w:val="ListParagraph"/>
        <w:numPr>
          <w:ilvl w:val="0"/>
          <w:numId w:val="19"/>
        </w:numPr>
        <w:spacing w:line="360" w:lineRule="auto"/>
        <w:rPr>
          <w:rFonts w:cstheme="minorHAnsi"/>
          <w:sz w:val="24"/>
          <w:szCs w:val="24"/>
        </w:rPr>
      </w:pPr>
      <w:r w:rsidRPr="00BD088B">
        <w:rPr>
          <w:rFonts w:cstheme="minorHAnsi"/>
          <w:sz w:val="24"/>
          <w:szCs w:val="24"/>
        </w:rPr>
        <w:t xml:space="preserve">Other </w:t>
      </w:r>
      <w:r w:rsidR="00C05B27" w:rsidRPr="00BD088B">
        <w:rPr>
          <w:rFonts w:cstheme="minorHAnsi"/>
          <w:sz w:val="24"/>
          <w:szCs w:val="24"/>
        </w:rPr>
        <w:t>–</w:t>
      </w:r>
      <w:r w:rsidRPr="00BD088B">
        <w:rPr>
          <w:rFonts w:cstheme="minorHAnsi"/>
          <w:sz w:val="24"/>
          <w:szCs w:val="24"/>
        </w:rPr>
        <w:t xml:space="preserve"> 546</w:t>
      </w:r>
    </w:p>
    <w:p w14:paraId="536C5FF3" w14:textId="60E16C59" w:rsidR="00363AD9" w:rsidRPr="00BD088B" w:rsidRDefault="00363AD9" w:rsidP="004C20F9">
      <w:pPr>
        <w:spacing w:line="360" w:lineRule="auto"/>
        <w:rPr>
          <w:rFonts w:cstheme="minorHAnsi"/>
          <w:sz w:val="24"/>
          <w:szCs w:val="24"/>
        </w:rPr>
      </w:pPr>
      <w:r w:rsidRPr="00BD088B">
        <w:rPr>
          <w:rFonts w:cstheme="minorHAnsi"/>
          <w:sz w:val="24"/>
          <w:szCs w:val="24"/>
        </w:rPr>
        <w:t xml:space="preserve">The optimal solution would be for an enterprise to benefit everyone in the community, regardless of whether they were male, female, employed, jobless, retired, or ill. To have an influence, a business must be able to contribute to the enrichment of everyone's life. In some of these instances, an enterprise has the potential to significantly alter a person's life. An enterprise that </w:t>
      </w:r>
      <w:proofErr w:type="gramStart"/>
      <w:r w:rsidRPr="00BD088B">
        <w:rPr>
          <w:rFonts w:cstheme="minorHAnsi"/>
          <w:sz w:val="24"/>
          <w:szCs w:val="24"/>
        </w:rPr>
        <w:t>is capable of assisting</w:t>
      </w:r>
      <w:proofErr w:type="gramEnd"/>
      <w:r w:rsidRPr="00BD088B">
        <w:rPr>
          <w:rFonts w:cstheme="minorHAnsi"/>
          <w:sz w:val="24"/>
          <w:szCs w:val="24"/>
        </w:rPr>
        <w:t xml:space="preserve"> individuals in need would significantly contribute to the community's general well-being.</w:t>
      </w:r>
    </w:p>
    <w:p w14:paraId="5FFC7EBB" w14:textId="6C9F0387" w:rsidR="00805A39" w:rsidRPr="00BD088B" w:rsidRDefault="00805A39" w:rsidP="004C20F9">
      <w:pPr>
        <w:spacing w:line="360" w:lineRule="auto"/>
        <w:rPr>
          <w:rFonts w:cstheme="minorHAnsi"/>
          <w:sz w:val="24"/>
          <w:szCs w:val="24"/>
        </w:rPr>
      </w:pPr>
      <w:r w:rsidRPr="00BD088B">
        <w:rPr>
          <w:rFonts w:cstheme="minorHAnsi"/>
          <w:sz w:val="24"/>
          <w:szCs w:val="24"/>
        </w:rPr>
        <w:t>The statistics for male and female residents of the Drefach postcode region are listed below.</w:t>
      </w:r>
    </w:p>
    <w:p w14:paraId="169DB337" w14:textId="77777777" w:rsidR="00B57A1A" w:rsidRPr="00BD088B" w:rsidRDefault="00D2693C" w:rsidP="004C20F9">
      <w:pPr>
        <w:spacing w:line="360" w:lineRule="auto"/>
        <w:rPr>
          <w:rFonts w:cstheme="minorHAnsi"/>
          <w:sz w:val="24"/>
          <w:szCs w:val="24"/>
          <w:u w:val="single"/>
        </w:rPr>
      </w:pPr>
      <w:r w:rsidRPr="00BD088B">
        <w:rPr>
          <w:rFonts w:cstheme="minorHAnsi"/>
          <w:sz w:val="24"/>
          <w:szCs w:val="24"/>
          <w:u w:val="single"/>
        </w:rPr>
        <w:t>Gender</w:t>
      </w:r>
    </w:p>
    <w:p w14:paraId="53FBC316" w14:textId="0BBE17A4" w:rsidR="00D2693C" w:rsidRPr="00BD088B" w:rsidRDefault="00D2693C" w:rsidP="004C20F9">
      <w:pPr>
        <w:spacing w:line="360" w:lineRule="auto"/>
        <w:rPr>
          <w:rFonts w:cstheme="minorHAnsi"/>
          <w:sz w:val="24"/>
          <w:szCs w:val="24"/>
          <w:u w:val="single"/>
        </w:rPr>
      </w:pPr>
      <w:r w:rsidRPr="00BD088B">
        <w:rPr>
          <w:rFonts w:cstheme="minorHAnsi"/>
          <w:sz w:val="24"/>
          <w:szCs w:val="24"/>
        </w:rPr>
        <w:t>Male - 18567</w:t>
      </w:r>
    </w:p>
    <w:p w14:paraId="7C78116F" w14:textId="0F312FF6" w:rsidR="00D2693C" w:rsidRPr="00BD088B" w:rsidRDefault="00D2693C" w:rsidP="004C20F9">
      <w:pPr>
        <w:spacing w:line="360" w:lineRule="auto"/>
        <w:rPr>
          <w:rFonts w:cstheme="minorHAnsi"/>
          <w:sz w:val="24"/>
          <w:szCs w:val="24"/>
        </w:rPr>
      </w:pPr>
      <w:r w:rsidRPr="00BD088B">
        <w:rPr>
          <w:rFonts w:cstheme="minorHAnsi"/>
          <w:sz w:val="24"/>
          <w:szCs w:val="24"/>
        </w:rPr>
        <w:t>Female- 19549</w:t>
      </w:r>
    </w:p>
    <w:p w14:paraId="0056D9D1" w14:textId="26C77AD2" w:rsidR="009A197C" w:rsidRPr="00BD088B" w:rsidRDefault="00D2693C" w:rsidP="004C20F9">
      <w:pPr>
        <w:spacing w:line="360" w:lineRule="auto"/>
        <w:rPr>
          <w:rFonts w:cstheme="minorHAnsi"/>
          <w:sz w:val="24"/>
          <w:szCs w:val="24"/>
        </w:rPr>
      </w:pPr>
      <w:r w:rsidRPr="00BD088B">
        <w:rPr>
          <w:rFonts w:cstheme="minorHAnsi"/>
          <w:sz w:val="24"/>
          <w:szCs w:val="24"/>
        </w:rPr>
        <w:t>Total = 38116</w:t>
      </w:r>
    </w:p>
    <w:p w14:paraId="2BC6EE03" w14:textId="54EFE6AC" w:rsidR="0055661B" w:rsidRDefault="00162E94" w:rsidP="004C20F9">
      <w:pPr>
        <w:spacing w:line="360" w:lineRule="auto"/>
        <w:rPr>
          <w:rFonts w:cstheme="minorHAnsi"/>
          <w:sz w:val="24"/>
          <w:szCs w:val="24"/>
        </w:rPr>
      </w:pPr>
      <w:r w:rsidRPr="00BD088B">
        <w:rPr>
          <w:rFonts w:cstheme="minorHAnsi"/>
          <w:sz w:val="24"/>
          <w:szCs w:val="24"/>
        </w:rPr>
        <w:t>Women who live and work in rural regions are frequently seen as second-class people and treated as such. Despite their low degree of acknowledgment, their socioeconomic contributions to the wellbeing of their homes and communities are enormous. Jane Hodges, Director of the ILO's Gender Bureau,</w:t>
      </w:r>
      <w:r w:rsidR="00394A74" w:rsidRPr="00BD088B">
        <w:rPr>
          <w:rFonts w:cstheme="minorHAnsi"/>
          <w:sz w:val="24"/>
          <w:szCs w:val="24"/>
        </w:rPr>
        <w:t xml:space="preserve"> (Hodges, 2012)</w:t>
      </w:r>
      <w:r w:rsidRPr="00BD088B">
        <w:rPr>
          <w:rFonts w:cstheme="minorHAnsi"/>
          <w:sz w:val="24"/>
          <w:szCs w:val="24"/>
        </w:rPr>
        <w:t xml:space="preserve"> explains the several elements of rural women's suffering in this interview. </w:t>
      </w:r>
      <w:r w:rsidR="00F451E4" w:rsidRPr="00BD088B">
        <w:rPr>
          <w:rFonts w:cstheme="minorHAnsi"/>
          <w:sz w:val="24"/>
          <w:szCs w:val="24"/>
        </w:rPr>
        <w:t xml:space="preserve">In this area there is more women, yet there </w:t>
      </w:r>
      <w:proofErr w:type="gramStart"/>
      <w:r w:rsidR="00F451E4" w:rsidRPr="00BD088B">
        <w:rPr>
          <w:rFonts w:cstheme="minorHAnsi"/>
          <w:sz w:val="24"/>
          <w:szCs w:val="24"/>
        </w:rPr>
        <w:t>is</w:t>
      </w:r>
      <w:proofErr w:type="gramEnd"/>
      <w:r w:rsidR="00F451E4" w:rsidRPr="00BD088B">
        <w:rPr>
          <w:rFonts w:cstheme="minorHAnsi"/>
          <w:sz w:val="24"/>
          <w:szCs w:val="24"/>
        </w:rPr>
        <w:t xml:space="preserve"> still situations where women are paid less. </w:t>
      </w:r>
      <w:r w:rsidR="0042033E" w:rsidRPr="00BD088B">
        <w:rPr>
          <w:rFonts w:cstheme="minorHAnsi"/>
          <w:sz w:val="24"/>
          <w:szCs w:val="24"/>
        </w:rPr>
        <w:t>A local business might assist in resolving this issue by paying male and female employees equally. This would benefit a greater number of individuals in the community by encouraging more companies to follow suit. To be a fair business, it must appeal to and support all genders. Rural communities are now the last to be affected by the social concerns our globe faces. While societal issues such as these have been discussed in cities for years, they are rarely discussed in smaller, more isolated places.</w:t>
      </w:r>
      <w:r w:rsidR="00B81CCC" w:rsidRPr="00BD088B">
        <w:rPr>
          <w:rFonts w:cstheme="minorHAnsi"/>
          <w:sz w:val="24"/>
          <w:szCs w:val="24"/>
        </w:rPr>
        <w:t xml:space="preserve"> </w:t>
      </w:r>
      <w:r w:rsidR="00B23A97" w:rsidRPr="00BD088B">
        <w:rPr>
          <w:rFonts w:cstheme="minorHAnsi"/>
          <w:sz w:val="24"/>
          <w:szCs w:val="24"/>
        </w:rPr>
        <w:t>There is also a need for unisex bathrooms, which many businesses in cities are addressing; an enterprise offering them in a rural location will serve as an inspiration to others.</w:t>
      </w:r>
    </w:p>
    <w:p w14:paraId="12712662" w14:textId="77777777" w:rsidR="00BD088B" w:rsidRPr="00BD088B" w:rsidRDefault="00BD088B" w:rsidP="004C20F9">
      <w:pPr>
        <w:spacing w:line="360" w:lineRule="auto"/>
        <w:rPr>
          <w:rFonts w:cstheme="minorHAnsi"/>
          <w:sz w:val="24"/>
          <w:szCs w:val="24"/>
        </w:rPr>
      </w:pPr>
    </w:p>
    <w:p w14:paraId="005A78E0" w14:textId="144A5B34" w:rsidR="006D7E00" w:rsidRPr="00BD088B" w:rsidRDefault="006D7E00" w:rsidP="004C20F9">
      <w:pPr>
        <w:spacing w:line="360" w:lineRule="auto"/>
        <w:rPr>
          <w:rFonts w:cstheme="minorHAnsi"/>
          <w:sz w:val="24"/>
          <w:szCs w:val="24"/>
          <w:u w:val="single"/>
        </w:rPr>
      </w:pPr>
      <w:r w:rsidRPr="00BD088B">
        <w:rPr>
          <w:rFonts w:cstheme="minorHAnsi"/>
          <w:sz w:val="24"/>
          <w:szCs w:val="24"/>
          <w:u w:val="single"/>
        </w:rPr>
        <w:t>Social Grade</w:t>
      </w:r>
    </w:p>
    <w:p w14:paraId="03998C2C" w14:textId="42C39FC7" w:rsidR="0055661B" w:rsidRPr="00BD088B" w:rsidRDefault="0055661B" w:rsidP="004C20F9">
      <w:pPr>
        <w:spacing w:line="360" w:lineRule="auto"/>
        <w:rPr>
          <w:rFonts w:cstheme="minorHAnsi"/>
          <w:sz w:val="24"/>
          <w:szCs w:val="24"/>
        </w:rPr>
      </w:pPr>
      <w:r w:rsidRPr="00BD088B">
        <w:rPr>
          <w:rFonts w:cstheme="minorHAnsi"/>
          <w:sz w:val="24"/>
          <w:szCs w:val="24"/>
        </w:rPr>
        <w:t>The ability to recognise what the region requires from an organisation might be determined by looking at the occupations and talents of various persons.</w:t>
      </w:r>
    </w:p>
    <w:p w14:paraId="29DBDA01" w14:textId="17E680F6" w:rsidR="006D7E00" w:rsidRPr="00BD088B" w:rsidRDefault="006D7E00" w:rsidP="004C20F9">
      <w:pPr>
        <w:spacing w:line="360" w:lineRule="auto"/>
        <w:rPr>
          <w:rFonts w:cstheme="minorHAnsi"/>
          <w:sz w:val="24"/>
          <w:szCs w:val="24"/>
        </w:rPr>
      </w:pPr>
      <w:r w:rsidRPr="00BD088B">
        <w:rPr>
          <w:rFonts w:cstheme="minorHAnsi"/>
          <w:sz w:val="24"/>
          <w:szCs w:val="24"/>
        </w:rPr>
        <w:t>AB - Higher and intermediate managerial, administrative, or professional positions - 1814</w:t>
      </w:r>
    </w:p>
    <w:p w14:paraId="72472DC8" w14:textId="496FA0CF" w:rsidR="006D7E00" w:rsidRPr="00BD088B" w:rsidRDefault="006D7E00" w:rsidP="004C20F9">
      <w:pPr>
        <w:spacing w:line="360" w:lineRule="auto"/>
        <w:rPr>
          <w:rFonts w:cstheme="minorHAnsi"/>
          <w:sz w:val="24"/>
          <w:szCs w:val="24"/>
        </w:rPr>
      </w:pPr>
      <w:r w:rsidRPr="00BD088B">
        <w:rPr>
          <w:rFonts w:cstheme="minorHAnsi"/>
          <w:sz w:val="24"/>
          <w:szCs w:val="24"/>
        </w:rPr>
        <w:t>C1 - Supervisory, clerical, and junior managerial/administrative/professional positions - 3093</w:t>
      </w:r>
    </w:p>
    <w:p w14:paraId="2FB43C95" w14:textId="59E547A9" w:rsidR="006D7E00" w:rsidRPr="00BD088B" w:rsidRDefault="006D7E00" w:rsidP="004C20F9">
      <w:pPr>
        <w:spacing w:line="360" w:lineRule="auto"/>
        <w:rPr>
          <w:rFonts w:cstheme="minorHAnsi"/>
          <w:sz w:val="24"/>
          <w:szCs w:val="24"/>
        </w:rPr>
      </w:pPr>
      <w:r w:rsidRPr="00BD088B">
        <w:rPr>
          <w:rFonts w:cstheme="minorHAnsi"/>
          <w:sz w:val="24"/>
          <w:szCs w:val="24"/>
        </w:rPr>
        <w:t>C2 - Skilled manual workers - 2773</w:t>
      </w:r>
    </w:p>
    <w:p w14:paraId="3084DB66" w14:textId="03A3FE1B" w:rsidR="006D7E00" w:rsidRPr="00BD088B" w:rsidRDefault="006D7E00" w:rsidP="004C20F9">
      <w:pPr>
        <w:spacing w:line="360" w:lineRule="auto"/>
        <w:rPr>
          <w:rFonts w:cstheme="minorHAnsi"/>
          <w:sz w:val="24"/>
          <w:szCs w:val="24"/>
        </w:rPr>
      </w:pPr>
      <w:r w:rsidRPr="00BD088B">
        <w:rPr>
          <w:rFonts w:cstheme="minorHAnsi"/>
          <w:sz w:val="24"/>
          <w:szCs w:val="24"/>
        </w:rPr>
        <w:t>DE - Semi-skilled and unskilled manual workers; those on state benefit/unemployed, &amp; lowest grade workers - 3425</w:t>
      </w:r>
    </w:p>
    <w:p w14:paraId="1DBA65EC" w14:textId="5535C0D0" w:rsidR="006D7E00" w:rsidRPr="00BD088B" w:rsidRDefault="006D7E00" w:rsidP="004C20F9">
      <w:pPr>
        <w:spacing w:line="360" w:lineRule="auto"/>
        <w:ind w:left="360"/>
        <w:rPr>
          <w:rFonts w:cstheme="minorHAnsi"/>
          <w:sz w:val="24"/>
          <w:szCs w:val="24"/>
        </w:rPr>
      </w:pPr>
      <w:r w:rsidRPr="00BD088B">
        <w:rPr>
          <w:rFonts w:cstheme="minorHAnsi"/>
          <w:sz w:val="24"/>
          <w:szCs w:val="24"/>
        </w:rPr>
        <w:t>Total = 11105</w:t>
      </w:r>
    </w:p>
    <w:p w14:paraId="4E9355E2" w14:textId="78B436D8" w:rsidR="00B8052C" w:rsidRPr="00BD088B" w:rsidRDefault="005928EA" w:rsidP="004C20F9">
      <w:pPr>
        <w:spacing w:line="360" w:lineRule="auto"/>
        <w:ind w:left="360"/>
        <w:rPr>
          <w:rFonts w:cstheme="minorHAnsi"/>
          <w:sz w:val="24"/>
          <w:szCs w:val="24"/>
        </w:rPr>
      </w:pPr>
      <w:r w:rsidRPr="00BD088B">
        <w:rPr>
          <w:rFonts w:cstheme="minorHAnsi"/>
          <w:sz w:val="24"/>
          <w:szCs w:val="24"/>
        </w:rPr>
        <w:t xml:space="preserve">(Street </w:t>
      </w:r>
      <w:proofErr w:type="gramStart"/>
      <w:r w:rsidRPr="00BD088B">
        <w:rPr>
          <w:rFonts w:cstheme="minorHAnsi"/>
          <w:sz w:val="24"/>
          <w:szCs w:val="24"/>
        </w:rPr>
        <w:t>Check ,</w:t>
      </w:r>
      <w:proofErr w:type="gramEnd"/>
      <w:r w:rsidRPr="00BD088B">
        <w:rPr>
          <w:rFonts w:cstheme="minorHAnsi"/>
          <w:sz w:val="24"/>
          <w:szCs w:val="24"/>
        </w:rPr>
        <w:t xml:space="preserve"> 2022)</w:t>
      </w:r>
    </w:p>
    <w:p w14:paraId="34A8EB70" w14:textId="34E80405" w:rsidR="00876265" w:rsidRPr="00BD088B" w:rsidRDefault="00876265" w:rsidP="004C20F9">
      <w:pPr>
        <w:spacing w:line="360" w:lineRule="auto"/>
        <w:rPr>
          <w:rFonts w:cstheme="minorHAnsi"/>
          <w:sz w:val="24"/>
          <w:szCs w:val="24"/>
        </w:rPr>
      </w:pPr>
      <w:r w:rsidRPr="00BD088B">
        <w:rPr>
          <w:rFonts w:cstheme="minorHAnsi"/>
          <w:sz w:val="24"/>
          <w:szCs w:val="24"/>
        </w:rPr>
        <w:t xml:space="preserve">As the majority of </w:t>
      </w:r>
      <w:proofErr w:type="spellStart"/>
      <w:r w:rsidRPr="00BD088B">
        <w:rPr>
          <w:rFonts w:cstheme="minorHAnsi"/>
          <w:sz w:val="24"/>
          <w:szCs w:val="24"/>
        </w:rPr>
        <w:t>Drefach's</w:t>
      </w:r>
      <w:proofErr w:type="spellEnd"/>
      <w:r w:rsidRPr="00BD088B">
        <w:rPr>
          <w:rFonts w:cstheme="minorHAnsi"/>
          <w:sz w:val="24"/>
          <w:szCs w:val="24"/>
        </w:rPr>
        <w:t xml:space="preserve"> people are classified as DE, a social enterprise in this region would help this category the most, as it would provide an excellent chance for skill development.</w:t>
      </w:r>
    </w:p>
    <w:p w14:paraId="50A29F89" w14:textId="18E7A59D" w:rsidR="005E4B18" w:rsidRPr="00BD088B" w:rsidRDefault="00E0497C" w:rsidP="004C20F9">
      <w:pPr>
        <w:spacing w:line="360" w:lineRule="auto"/>
        <w:rPr>
          <w:rFonts w:cstheme="minorHAnsi"/>
          <w:sz w:val="24"/>
          <w:szCs w:val="24"/>
        </w:rPr>
      </w:pPr>
      <w:r w:rsidRPr="00BD088B">
        <w:rPr>
          <w:rFonts w:cstheme="minorHAnsi"/>
          <w:sz w:val="24"/>
          <w:szCs w:val="24"/>
        </w:rPr>
        <w:t>The following is statistics on the Drefach Age Distribution</w:t>
      </w:r>
    </w:p>
    <w:p w14:paraId="5AC9B4F2" w14:textId="433F4411" w:rsidR="00970586" w:rsidRPr="00BD088B" w:rsidRDefault="005E4B18" w:rsidP="004C20F9">
      <w:pPr>
        <w:spacing w:line="360" w:lineRule="auto"/>
        <w:rPr>
          <w:rFonts w:cstheme="minorHAnsi"/>
          <w:sz w:val="24"/>
          <w:szCs w:val="24"/>
        </w:rPr>
      </w:pPr>
      <w:bookmarkStart w:id="6" w:name="_Hlk99677595"/>
      <w:proofErr w:type="spellStart"/>
      <w:r w:rsidRPr="00BD088B">
        <w:rPr>
          <w:rFonts w:cstheme="minorHAnsi"/>
          <w:sz w:val="24"/>
          <w:szCs w:val="24"/>
        </w:rPr>
        <w:t>Drefach's</w:t>
      </w:r>
      <w:proofErr w:type="spellEnd"/>
      <w:r w:rsidRPr="00BD088B">
        <w:rPr>
          <w:rFonts w:cstheme="minorHAnsi"/>
          <w:sz w:val="24"/>
          <w:szCs w:val="24"/>
        </w:rPr>
        <w:t xml:space="preserve"> population is also significantly older than the national average, making it a popular aging destination.</w:t>
      </w:r>
    </w:p>
    <w:bookmarkEnd w:id="6"/>
    <w:p w14:paraId="64FCAF20" w14:textId="3A940E6E" w:rsidR="00125735" w:rsidRPr="00BD088B" w:rsidRDefault="00125735" w:rsidP="004C20F9">
      <w:pPr>
        <w:spacing w:line="360" w:lineRule="auto"/>
        <w:ind w:left="360"/>
        <w:rPr>
          <w:rFonts w:cstheme="minorHAnsi"/>
          <w:sz w:val="24"/>
          <w:szCs w:val="24"/>
        </w:rPr>
      </w:pPr>
      <w:r w:rsidRPr="00BD088B">
        <w:rPr>
          <w:rFonts w:cstheme="minorHAnsi"/>
          <w:sz w:val="24"/>
          <w:szCs w:val="24"/>
        </w:rPr>
        <w:t>Age 10 to14 - 5.8%</w:t>
      </w:r>
      <w:r w:rsidRPr="00BD088B">
        <w:rPr>
          <w:rFonts w:cstheme="minorHAnsi"/>
          <w:sz w:val="24"/>
          <w:szCs w:val="24"/>
        </w:rPr>
        <w:tab/>
      </w:r>
    </w:p>
    <w:p w14:paraId="4CD75DA1" w14:textId="25288DEC" w:rsidR="00125735" w:rsidRPr="00BD088B" w:rsidRDefault="00125735" w:rsidP="004C20F9">
      <w:pPr>
        <w:spacing w:line="360" w:lineRule="auto"/>
        <w:ind w:left="360"/>
        <w:rPr>
          <w:rFonts w:cstheme="minorHAnsi"/>
          <w:sz w:val="24"/>
          <w:szCs w:val="24"/>
        </w:rPr>
      </w:pPr>
      <w:r w:rsidRPr="00BD088B">
        <w:rPr>
          <w:rFonts w:cstheme="minorHAnsi"/>
          <w:sz w:val="24"/>
          <w:szCs w:val="24"/>
        </w:rPr>
        <w:t>Age 15 to 17 - 3.8%</w:t>
      </w:r>
    </w:p>
    <w:p w14:paraId="7D2FBEC1" w14:textId="74B6CDE6" w:rsidR="00125735" w:rsidRPr="00BD088B" w:rsidRDefault="00125735" w:rsidP="004C20F9">
      <w:pPr>
        <w:spacing w:line="360" w:lineRule="auto"/>
        <w:ind w:left="360"/>
        <w:rPr>
          <w:rFonts w:cstheme="minorHAnsi"/>
          <w:sz w:val="24"/>
          <w:szCs w:val="24"/>
        </w:rPr>
      </w:pPr>
      <w:r w:rsidRPr="00BD088B">
        <w:rPr>
          <w:rFonts w:cstheme="minorHAnsi"/>
          <w:sz w:val="24"/>
          <w:szCs w:val="24"/>
        </w:rPr>
        <w:t>Age 18 to 24 - 8.2%</w:t>
      </w:r>
      <w:r w:rsidRPr="00BD088B">
        <w:rPr>
          <w:rFonts w:cstheme="minorHAnsi"/>
          <w:sz w:val="24"/>
          <w:szCs w:val="24"/>
        </w:rPr>
        <w:tab/>
      </w:r>
    </w:p>
    <w:p w14:paraId="2BB5E714" w14:textId="33303D4B" w:rsidR="00125735" w:rsidRPr="00BD088B" w:rsidRDefault="00125735" w:rsidP="004C20F9">
      <w:pPr>
        <w:spacing w:line="360" w:lineRule="auto"/>
        <w:ind w:left="360"/>
        <w:rPr>
          <w:rFonts w:cstheme="minorHAnsi"/>
          <w:sz w:val="24"/>
          <w:szCs w:val="24"/>
        </w:rPr>
      </w:pPr>
      <w:r w:rsidRPr="00BD088B">
        <w:rPr>
          <w:rFonts w:cstheme="minorHAnsi"/>
          <w:sz w:val="24"/>
          <w:szCs w:val="24"/>
        </w:rPr>
        <w:t>Age 25 to 29 - 5.2%</w:t>
      </w:r>
      <w:r w:rsidRPr="00BD088B">
        <w:rPr>
          <w:rFonts w:cstheme="minorHAnsi"/>
          <w:sz w:val="24"/>
          <w:szCs w:val="24"/>
        </w:rPr>
        <w:tab/>
      </w:r>
    </w:p>
    <w:p w14:paraId="7C6EB291" w14:textId="07FD81C9" w:rsidR="00125735" w:rsidRPr="00BD088B" w:rsidRDefault="00125735" w:rsidP="004C20F9">
      <w:pPr>
        <w:spacing w:line="360" w:lineRule="auto"/>
        <w:ind w:left="360"/>
        <w:rPr>
          <w:rFonts w:cstheme="minorHAnsi"/>
          <w:sz w:val="24"/>
          <w:szCs w:val="24"/>
        </w:rPr>
      </w:pPr>
      <w:r w:rsidRPr="00BD088B">
        <w:rPr>
          <w:rFonts w:cstheme="minorHAnsi"/>
          <w:sz w:val="24"/>
          <w:szCs w:val="24"/>
        </w:rPr>
        <w:t>Age 30 to 44- 17.3%</w:t>
      </w:r>
      <w:r w:rsidRPr="00BD088B">
        <w:rPr>
          <w:rFonts w:cstheme="minorHAnsi"/>
          <w:sz w:val="24"/>
          <w:szCs w:val="24"/>
        </w:rPr>
        <w:tab/>
      </w:r>
    </w:p>
    <w:p w14:paraId="003E6F72" w14:textId="77777777" w:rsidR="00911A05" w:rsidRPr="00BD088B" w:rsidRDefault="00125735" w:rsidP="004C20F9">
      <w:pPr>
        <w:spacing w:line="360" w:lineRule="auto"/>
        <w:ind w:left="360"/>
        <w:rPr>
          <w:rFonts w:cstheme="minorHAnsi"/>
          <w:sz w:val="24"/>
          <w:szCs w:val="24"/>
        </w:rPr>
      </w:pPr>
      <w:r w:rsidRPr="00BD088B">
        <w:rPr>
          <w:rFonts w:cstheme="minorHAnsi"/>
          <w:sz w:val="24"/>
          <w:szCs w:val="24"/>
        </w:rPr>
        <w:t>Age 45 to 59- 20.9%</w:t>
      </w:r>
      <w:r w:rsidRPr="00BD088B">
        <w:rPr>
          <w:rFonts w:cstheme="minorHAnsi"/>
          <w:sz w:val="24"/>
          <w:szCs w:val="24"/>
        </w:rPr>
        <w:tab/>
      </w:r>
    </w:p>
    <w:p w14:paraId="6D231C09" w14:textId="21F2F219" w:rsidR="00125735" w:rsidRPr="00BD088B" w:rsidRDefault="00125735" w:rsidP="004C20F9">
      <w:pPr>
        <w:spacing w:line="360" w:lineRule="auto"/>
        <w:ind w:left="360"/>
        <w:rPr>
          <w:rFonts w:cstheme="minorHAnsi"/>
          <w:sz w:val="24"/>
          <w:szCs w:val="24"/>
        </w:rPr>
      </w:pPr>
      <w:r w:rsidRPr="00BD088B">
        <w:rPr>
          <w:rFonts w:cstheme="minorHAnsi"/>
          <w:sz w:val="24"/>
          <w:szCs w:val="24"/>
        </w:rPr>
        <w:t>Age 60 to 64 - 7.3%</w:t>
      </w:r>
    </w:p>
    <w:p w14:paraId="787F5A13" w14:textId="55B2DFEE" w:rsidR="00561067" w:rsidRPr="00BD088B" w:rsidRDefault="000743C2" w:rsidP="004C20F9">
      <w:pPr>
        <w:spacing w:line="360" w:lineRule="auto"/>
        <w:rPr>
          <w:rFonts w:cstheme="minorHAnsi"/>
          <w:sz w:val="24"/>
          <w:szCs w:val="24"/>
        </w:rPr>
      </w:pPr>
      <w:r w:rsidRPr="00BD088B">
        <w:rPr>
          <w:rFonts w:cstheme="minorHAnsi"/>
          <w:sz w:val="24"/>
          <w:szCs w:val="24"/>
        </w:rPr>
        <w:lastRenderedPageBreak/>
        <w:t xml:space="preserve">These percentages are at least 1 to 2 percentage higher than the national average for Wales. </w:t>
      </w:r>
      <w:r w:rsidR="006D29CA" w:rsidRPr="00BD088B">
        <w:rPr>
          <w:rFonts w:cstheme="minorHAnsi"/>
          <w:sz w:val="24"/>
          <w:szCs w:val="24"/>
        </w:rPr>
        <w:t>Rural communities around the Eu face comparable concerns due to market failure, service reductions, and demographic issues such as the growing elderly population and the decrease of young people. </w:t>
      </w:r>
      <w:r w:rsidR="008205BD" w:rsidRPr="00BD088B">
        <w:rPr>
          <w:rFonts w:cstheme="minorHAnsi"/>
          <w:sz w:val="24"/>
          <w:szCs w:val="24"/>
        </w:rPr>
        <w:t xml:space="preserve">(Rural SE </w:t>
      </w:r>
      <w:proofErr w:type="gramStart"/>
      <w:r w:rsidR="008205BD" w:rsidRPr="00BD088B">
        <w:rPr>
          <w:rFonts w:cstheme="minorHAnsi"/>
          <w:sz w:val="24"/>
          <w:szCs w:val="24"/>
        </w:rPr>
        <w:t>Hub ,</w:t>
      </w:r>
      <w:proofErr w:type="gramEnd"/>
      <w:r w:rsidR="008205BD" w:rsidRPr="00BD088B">
        <w:rPr>
          <w:rFonts w:cstheme="minorHAnsi"/>
          <w:sz w:val="24"/>
          <w:szCs w:val="24"/>
        </w:rPr>
        <w:t xml:space="preserve"> 2022)</w:t>
      </w:r>
      <w:r w:rsidR="00FA4B1C" w:rsidRPr="00BD088B">
        <w:rPr>
          <w:rFonts w:cstheme="minorHAnsi"/>
          <w:sz w:val="24"/>
          <w:szCs w:val="24"/>
        </w:rPr>
        <w:t xml:space="preserve"> Hearing loss, cataracts, and refractive errors are all common in older adults, as are back and neck pain and osteoarthritis, chronic obstructive pulmonary disease, diabetes, depression,</w:t>
      </w:r>
      <w:r w:rsidR="00FF5DDD" w:rsidRPr="00BD088B">
        <w:rPr>
          <w:rFonts w:cstheme="minorHAnsi"/>
          <w:sz w:val="24"/>
          <w:szCs w:val="24"/>
        </w:rPr>
        <w:t xml:space="preserve"> </w:t>
      </w:r>
      <w:r w:rsidR="00FA4B1C" w:rsidRPr="00BD088B">
        <w:rPr>
          <w:rFonts w:cstheme="minorHAnsi"/>
          <w:sz w:val="24"/>
          <w:szCs w:val="24"/>
        </w:rPr>
        <w:t xml:space="preserve">and dementia. As people age, they are more prone to suffer from many illnesses concurrently. </w:t>
      </w:r>
      <w:r w:rsidR="00BA4138" w:rsidRPr="00BD088B">
        <w:rPr>
          <w:rFonts w:cstheme="minorHAnsi"/>
          <w:sz w:val="24"/>
          <w:szCs w:val="24"/>
        </w:rPr>
        <w:t xml:space="preserve">(World health </w:t>
      </w:r>
      <w:r w:rsidR="009502ED" w:rsidRPr="00BD088B">
        <w:rPr>
          <w:rFonts w:cstheme="minorHAnsi"/>
          <w:sz w:val="24"/>
          <w:szCs w:val="24"/>
        </w:rPr>
        <w:t>Organization,</w:t>
      </w:r>
      <w:r w:rsidR="00BA4138" w:rsidRPr="00BD088B">
        <w:rPr>
          <w:rFonts w:cstheme="minorHAnsi"/>
          <w:sz w:val="24"/>
          <w:szCs w:val="24"/>
        </w:rPr>
        <w:t xml:space="preserve"> 2022) </w:t>
      </w:r>
      <w:r w:rsidR="00FA4B1C" w:rsidRPr="00BD088B">
        <w:rPr>
          <w:rFonts w:cstheme="minorHAnsi"/>
          <w:sz w:val="24"/>
          <w:szCs w:val="24"/>
        </w:rPr>
        <w:t>A longer life creates chances for elderly persons and their families, as well as for communities in general. Further years allow for the pursuit of new endeavours such as additional schooling, a new job, or a long-neglected hobby. Additionally, older adults contribute in numerous ways to their families and communities. Nonetheless, the amount to which these possibilities and contributions are realised is highly dependent on one factor: health. While some variances in older people's health are inherited, the majority are a result of their physical and social circumstances. The presence of secure and accessible public buildings and transportation, as well as pedestrian-friendly areas, are all examples of supportive surroundings. Seniors are sometimes stereotyped as feeble or dependent and a burden on society. Public health professionals and society at large must address these and other ageist beliefs that can result in discrimination, influence how policies are established, and limit older adults' possibilities for healthy ageing.</w:t>
      </w:r>
      <w:r w:rsidR="00BA4138" w:rsidRPr="00BD088B">
        <w:rPr>
          <w:rFonts w:cstheme="minorHAnsi"/>
          <w:sz w:val="24"/>
          <w:szCs w:val="24"/>
        </w:rPr>
        <w:t xml:space="preserve"> (World health </w:t>
      </w:r>
      <w:r w:rsidR="00F6404F" w:rsidRPr="00BD088B">
        <w:rPr>
          <w:rFonts w:cstheme="minorHAnsi"/>
          <w:sz w:val="24"/>
          <w:szCs w:val="24"/>
        </w:rPr>
        <w:t>Organization,</w:t>
      </w:r>
      <w:r w:rsidR="00BA4138" w:rsidRPr="00BD088B">
        <w:rPr>
          <w:rFonts w:cstheme="minorHAnsi"/>
          <w:sz w:val="24"/>
          <w:szCs w:val="24"/>
        </w:rPr>
        <w:t xml:space="preserve"> 2022)</w:t>
      </w:r>
      <w:r w:rsidR="00786FB4" w:rsidRPr="00BD088B">
        <w:rPr>
          <w:rFonts w:cstheme="minorHAnsi"/>
          <w:sz w:val="24"/>
          <w:szCs w:val="24"/>
        </w:rPr>
        <w:t xml:space="preserve"> Age UK states that “Regular activity can lower your risk of heart disease, stroke, some cancers, </w:t>
      </w:r>
      <w:proofErr w:type="gramStart"/>
      <w:r w:rsidR="00786FB4" w:rsidRPr="00BD088B">
        <w:rPr>
          <w:rFonts w:cstheme="minorHAnsi"/>
          <w:sz w:val="24"/>
          <w:szCs w:val="24"/>
        </w:rPr>
        <w:t>depression</w:t>
      </w:r>
      <w:proofErr w:type="gramEnd"/>
      <w:r w:rsidR="00786FB4" w:rsidRPr="00BD088B">
        <w:rPr>
          <w:rFonts w:cstheme="minorHAnsi"/>
          <w:sz w:val="24"/>
          <w:szCs w:val="24"/>
        </w:rPr>
        <w:t xml:space="preserve"> and dementia. Moving more helps your thinking skills – like problem-solving, </w:t>
      </w:r>
      <w:proofErr w:type="gramStart"/>
      <w:r w:rsidR="00786FB4" w:rsidRPr="00BD088B">
        <w:rPr>
          <w:rFonts w:cstheme="minorHAnsi"/>
          <w:sz w:val="24"/>
          <w:szCs w:val="24"/>
        </w:rPr>
        <w:t>decision-making</w:t>
      </w:r>
      <w:proofErr w:type="gramEnd"/>
      <w:r w:rsidR="00786FB4" w:rsidRPr="00BD088B">
        <w:rPr>
          <w:rFonts w:cstheme="minorHAnsi"/>
          <w:sz w:val="24"/>
          <w:szCs w:val="24"/>
        </w:rPr>
        <w:t xml:space="preserve"> and remembering facts and words.”</w:t>
      </w:r>
      <w:r w:rsidR="007D7927" w:rsidRPr="00BD088B">
        <w:rPr>
          <w:rFonts w:cstheme="minorHAnsi"/>
          <w:sz w:val="24"/>
          <w:szCs w:val="24"/>
        </w:rPr>
        <w:t xml:space="preserve"> (</w:t>
      </w:r>
      <w:proofErr w:type="spellStart"/>
      <w:r w:rsidR="007D7927" w:rsidRPr="00BD088B">
        <w:rPr>
          <w:rFonts w:cstheme="minorHAnsi"/>
          <w:sz w:val="24"/>
          <w:szCs w:val="24"/>
        </w:rPr>
        <w:t>UKAge</w:t>
      </w:r>
      <w:proofErr w:type="spellEnd"/>
      <w:r w:rsidR="007D7927" w:rsidRPr="00BD088B">
        <w:rPr>
          <w:rFonts w:cstheme="minorHAnsi"/>
          <w:sz w:val="24"/>
          <w:szCs w:val="24"/>
        </w:rPr>
        <w:t>, 2022)</w:t>
      </w:r>
      <w:r w:rsidR="00BC47AF" w:rsidRPr="00BD088B">
        <w:rPr>
          <w:rFonts w:cstheme="minorHAnsi"/>
          <w:sz w:val="24"/>
          <w:szCs w:val="24"/>
        </w:rPr>
        <w:t xml:space="preserve"> It is critical to consider if the additional time will result in additional years of healthy living and whether the increased time will result in a good health-related quality of life into old age. Regular physical activity is also connected with improvements in mental health, including emotional, psychological, and social well-being, as well as improvements in cognitive performance. Involvement in physical activity can help older individuals in general and older persons with medical conditions </w:t>
      </w:r>
      <w:proofErr w:type="gramStart"/>
      <w:r w:rsidR="00BC47AF" w:rsidRPr="00BD088B">
        <w:rPr>
          <w:rFonts w:cstheme="minorHAnsi"/>
          <w:sz w:val="24"/>
          <w:szCs w:val="24"/>
        </w:rPr>
        <w:t>in particular maintain</w:t>
      </w:r>
      <w:proofErr w:type="gramEnd"/>
      <w:r w:rsidR="00BC47AF" w:rsidRPr="00BD088B">
        <w:rPr>
          <w:rFonts w:cstheme="minorHAnsi"/>
          <w:sz w:val="24"/>
          <w:szCs w:val="24"/>
        </w:rPr>
        <w:t xml:space="preserve"> their quality of life, their health, and their physical function while also lowering their risk of falling. Exercise training in older individuals has been linked to a variety of health advantages, including a reduction in heart disease mortality.</w:t>
      </w:r>
      <w:r w:rsidR="00BF4214" w:rsidRPr="00BD088B">
        <w:rPr>
          <w:rFonts w:cstheme="minorHAnsi"/>
          <w:sz w:val="24"/>
          <w:szCs w:val="24"/>
        </w:rPr>
        <w:t xml:space="preserve"> (Langhammer, 2018)</w:t>
      </w:r>
    </w:p>
    <w:p w14:paraId="01A2DBAA" w14:textId="0DE3C0A1" w:rsidR="00076E64" w:rsidRPr="00BD088B" w:rsidRDefault="00076E64" w:rsidP="004C20F9">
      <w:pPr>
        <w:spacing w:line="360" w:lineRule="auto"/>
        <w:rPr>
          <w:rFonts w:cstheme="minorHAnsi"/>
          <w:sz w:val="24"/>
          <w:szCs w:val="24"/>
        </w:rPr>
      </w:pPr>
      <w:r w:rsidRPr="00BD088B">
        <w:rPr>
          <w:rFonts w:cstheme="minorHAnsi"/>
          <w:sz w:val="24"/>
          <w:szCs w:val="24"/>
        </w:rPr>
        <w:lastRenderedPageBreak/>
        <w:t>In remote locations, infrastructure might be a concern. Sparsity and the rising scarcity of public transportation connections have a substantial influence on rural residents' daily living costs and access to services.</w:t>
      </w:r>
      <w:r w:rsidR="00240B33" w:rsidRPr="00BD088B">
        <w:rPr>
          <w:rFonts w:cstheme="minorHAnsi"/>
          <w:sz w:val="24"/>
          <w:szCs w:val="24"/>
        </w:rPr>
        <w:t xml:space="preserve"> Rural social networks are collapsing, resulting in a rise in social isolation and loneliness, particularly among the elderly. The fact that social isolation </w:t>
      </w:r>
      <w:r w:rsidR="00F6404F" w:rsidRPr="00BD088B">
        <w:rPr>
          <w:rFonts w:cstheme="minorHAnsi"/>
          <w:sz w:val="24"/>
          <w:szCs w:val="24"/>
        </w:rPr>
        <w:t>influences</w:t>
      </w:r>
      <w:r w:rsidR="00240B33" w:rsidRPr="00BD088B">
        <w:rPr>
          <w:rFonts w:cstheme="minorHAnsi"/>
          <w:sz w:val="24"/>
          <w:szCs w:val="24"/>
        </w:rPr>
        <w:t xml:space="preserve"> health outcomes in and of itself shows that this, as well as the emotional and mental well-being of rural residents, is a critical and previously overlooked issue.</w:t>
      </w:r>
      <w:r w:rsidR="00B74A60" w:rsidRPr="00BD088B">
        <w:rPr>
          <w:rFonts w:cstheme="minorHAnsi"/>
          <w:sz w:val="24"/>
          <w:szCs w:val="24"/>
        </w:rPr>
        <w:t xml:space="preserve"> (Seccombe, 2017)</w:t>
      </w:r>
    </w:p>
    <w:p w14:paraId="044E7DD0" w14:textId="77777777" w:rsidR="00390323" w:rsidRPr="00BD088B" w:rsidRDefault="00390323" w:rsidP="004C20F9">
      <w:pPr>
        <w:spacing w:line="360" w:lineRule="auto"/>
        <w:rPr>
          <w:rFonts w:cstheme="minorHAnsi"/>
          <w:sz w:val="24"/>
          <w:szCs w:val="24"/>
        </w:rPr>
      </w:pPr>
      <w:r w:rsidRPr="00BD088B">
        <w:rPr>
          <w:rFonts w:cstheme="minorHAnsi"/>
          <w:sz w:val="24"/>
          <w:szCs w:val="24"/>
        </w:rPr>
        <w:t>Respondents to the 2011 Census were asked to score their overall health. For Drefach, the following are the results. Compared to the national average, the percentage of Drefach residents who described their health as "very good" is lower. Additionally, the percentage of Drefach people who rate their health as 'very bad' is higher than the national average, indicating that the health of Drefach residents is typically lower than the health of the average person in Wales. </w:t>
      </w:r>
    </w:p>
    <w:p w14:paraId="41A39954" w14:textId="368B94EF" w:rsidR="009B7547" w:rsidRPr="00BD088B" w:rsidRDefault="009B7547" w:rsidP="004C20F9">
      <w:pPr>
        <w:spacing w:line="360" w:lineRule="auto"/>
        <w:ind w:left="360"/>
        <w:rPr>
          <w:rFonts w:cstheme="minorHAnsi"/>
          <w:sz w:val="24"/>
          <w:szCs w:val="24"/>
        </w:rPr>
      </w:pPr>
      <w:r w:rsidRPr="00BD088B">
        <w:rPr>
          <w:rFonts w:cstheme="minorHAnsi"/>
          <w:sz w:val="24"/>
          <w:szCs w:val="24"/>
        </w:rPr>
        <w:t>Very Good</w:t>
      </w:r>
      <w:r w:rsidR="005F4013" w:rsidRPr="00BD088B">
        <w:rPr>
          <w:rFonts w:cstheme="minorHAnsi"/>
          <w:sz w:val="24"/>
          <w:szCs w:val="24"/>
        </w:rPr>
        <w:t xml:space="preserve"> </w:t>
      </w:r>
      <w:r w:rsidRPr="00BD088B">
        <w:rPr>
          <w:rFonts w:cstheme="minorHAnsi"/>
          <w:sz w:val="24"/>
          <w:szCs w:val="24"/>
        </w:rPr>
        <w:t>- 44.97%</w:t>
      </w:r>
      <w:r w:rsidRPr="00BD088B">
        <w:rPr>
          <w:rFonts w:cstheme="minorHAnsi"/>
          <w:sz w:val="24"/>
          <w:szCs w:val="24"/>
        </w:rPr>
        <w:tab/>
      </w:r>
    </w:p>
    <w:p w14:paraId="3C3E031B" w14:textId="07B4940C" w:rsidR="009B7547" w:rsidRPr="00BD088B" w:rsidRDefault="009B7547" w:rsidP="004C20F9">
      <w:pPr>
        <w:spacing w:line="360" w:lineRule="auto"/>
        <w:ind w:left="360"/>
        <w:rPr>
          <w:rFonts w:cstheme="minorHAnsi"/>
          <w:sz w:val="24"/>
          <w:szCs w:val="24"/>
        </w:rPr>
      </w:pPr>
      <w:r w:rsidRPr="00BD088B">
        <w:rPr>
          <w:rFonts w:cstheme="minorHAnsi"/>
          <w:sz w:val="24"/>
          <w:szCs w:val="24"/>
        </w:rPr>
        <w:t>Good - 30.26%</w:t>
      </w:r>
      <w:r w:rsidRPr="00BD088B">
        <w:rPr>
          <w:rFonts w:cstheme="minorHAnsi"/>
          <w:sz w:val="24"/>
          <w:szCs w:val="24"/>
        </w:rPr>
        <w:tab/>
      </w:r>
    </w:p>
    <w:p w14:paraId="320A099D" w14:textId="5F101BF5" w:rsidR="009B7547" w:rsidRPr="00BD088B" w:rsidRDefault="009B7547" w:rsidP="004C20F9">
      <w:pPr>
        <w:spacing w:line="360" w:lineRule="auto"/>
        <w:ind w:left="360"/>
        <w:rPr>
          <w:rFonts w:cstheme="minorHAnsi"/>
          <w:sz w:val="24"/>
          <w:szCs w:val="24"/>
        </w:rPr>
      </w:pPr>
      <w:r w:rsidRPr="00BD088B">
        <w:rPr>
          <w:rFonts w:cstheme="minorHAnsi"/>
          <w:sz w:val="24"/>
          <w:szCs w:val="24"/>
        </w:rPr>
        <w:t>Fair - 16.33%</w:t>
      </w:r>
      <w:r w:rsidRPr="00BD088B">
        <w:rPr>
          <w:rFonts w:cstheme="minorHAnsi"/>
          <w:sz w:val="24"/>
          <w:szCs w:val="24"/>
        </w:rPr>
        <w:tab/>
      </w:r>
    </w:p>
    <w:p w14:paraId="461F879A" w14:textId="74FFAFF6" w:rsidR="009B7547" w:rsidRPr="00BD088B" w:rsidRDefault="009B7547" w:rsidP="004C20F9">
      <w:pPr>
        <w:spacing w:line="360" w:lineRule="auto"/>
        <w:ind w:left="360"/>
        <w:rPr>
          <w:rFonts w:cstheme="minorHAnsi"/>
          <w:sz w:val="24"/>
          <w:szCs w:val="24"/>
        </w:rPr>
      </w:pPr>
      <w:r w:rsidRPr="00BD088B">
        <w:rPr>
          <w:rFonts w:cstheme="minorHAnsi"/>
          <w:sz w:val="24"/>
          <w:szCs w:val="24"/>
        </w:rPr>
        <w:t>Bad - 6.24%</w:t>
      </w:r>
      <w:r w:rsidRPr="00BD088B">
        <w:rPr>
          <w:rFonts w:cstheme="minorHAnsi"/>
          <w:sz w:val="24"/>
          <w:szCs w:val="24"/>
        </w:rPr>
        <w:tab/>
      </w:r>
    </w:p>
    <w:p w14:paraId="668063B6" w14:textId="3207D961" w:rsidR="009B7547" w:rsidRPr="00BD088B" w:rsidRDefault="009B7547" w:rsidP="004C20F9">
      <w:pPr>
        <w:spacing w:line="360" w:lineRule="auto"/>
        <w:ind w:left="360"/>
        <w:rPr>
          <w:rFonts w:cstheme="minorHAnsi"/>
          <w:sz w:val="24"/>
          <w:szCs w:val="24"/>
        </w:rPr>
      </w:pPr>
      <w:r w:rsidRPr="00BD088B">
        <w:rPr>
          <w:rFonts w:cstheme="minorHAnsi"/>
          <w:sz w:val="24"/>
          <w:szCs w:val="24"/>
        </w:rPr>
        <w:t>Very Bad - 2.20%</w:t>
      </w:r>
    </w:p>
    <w:p w14:paraId="01161253" w14:textId="77777777" w:rsidR="005C615A" w:rsidRPr="00BD088B" w:rsidRDefault="00F11D58" w:rsidP="004C20F9">
      <w:pPr>
        <w:spacing w:line="360" w:lineRule="auto"/>
        <w:ind w:left="360"/>
        <w:rPr>
          <w:rFonts w:cstheme="minorHAnsi"/>
          <w:sz w:val="24"/>
          <w:szCs w:val="24"/>
        </w:rPr>
      </w:pPr>
      <w:r w:rsidRPr="00BD088B">
        <w:rPr>
          <w:rFonts w:cstheme="minorHAnsi"/>
          <w:sz w:val="24"/>
          <w:szCs w:val="24"/>
        </w:rPr>
        <w:t>(</w:t>
      </w:r>
      <w:proofErr w:type="spellStart"/>
      <w:proofErr w:type="gramStart"/>
      <w:r w:rsidRPr="00BD088B">
        <w:rPr>
          <w:rFonts w:cstheme="minorHAnsi"/>
          <w:sz w:val="24"/>
          <w:szCs w:val="24"/>
        </w:rPr>
        <w:t>ilive</w:t>
      </w:r>
      <w:proofErr w:type="spellEnd"/>
      <w:proofErr w:type="gramEnd"/>
      <w:r w:rsidR="00AD79FF" w:rsidRPr="00BD088B">
        <w:rPr>
          <w:rFonts w:cstheme="minorHAnsi"/>
          <w:sz w:val="24"/>
          <w:szCs w:val="24"/>
        </w:rPr>
        <w:t xml:space="preserve"> </w:t>
      </w:r>
      <w:r w:rsidRPr="00BD088B">
        <w:rPr>
          <w:rFonts w:cstheme="minorHAnsi"/>
          <w:sz w:val="24"/>
          <w:szCs w:val="24"/>
        </w:rPr>
        <w:t>here, 2011)</w:t>
      </w:r>
    </w:p>
    <w:p w14:paraId="3EB4B2C1" w14:textId="1688E844" w:rsidR="000C618C" w:rsidRPr="00BD088B" w:rsidRDefault="000C618C" w:rsidP="004C20F9">
      <w:pPr>
        <w:spacing w:line="360" w:lineRule="auto"/>
        <w:rPr>
          <w:rFonts w:cstheme="minorHAnsi"/>
          <w:sz w:val="24"/>
          <w:szCs w:val="24"/>
        </w:rPr>
      </w:pPr>
      <w:r w:rsidRPr="00BD088B">
        <w:rPr>
          <w:rFonts w:cstheme="minorHAnsi"/>
          <w:sz w:val="24"/>
          <w:szCs w:val="24"/>
        </w:rPr>
        <w:t>Upon examination of these figures, it is reasonable to assume that more than 25% of the</w:t>
      </w:r>
      <w:r w:rsidR="009F34C1">
        <w:rPr>
          <w:rFonts w:cstheme="minorHAnsi"/>
          <w:sz w:val="24"/>
          <w:szCs w:val="24"/>
        </w:rPr>
        <w:t xml:space="preserve"> Drefach </w:t>
      </w:r>
      <w:r w:rsidRPr="00BD088B">
        <w:rPr>
          <w:rFonts w:cstheme="minorHAnsi"/>
          <w:sz w:val="24"/>
          <w:szCs w:val="24"/>
        </w:rPr>
        <w:t>population might benefit from a social enterprise that provides facilities and programmes to improve their health. Even people of the community who are in good health may choose to participate in efforts to improve their overall well-being.</w:t>
      </w:r>
      <w:r w:rsidR="009F34C1">
        <w:rPr>
          <w:rFonts w:cstheme="minorHAnsi"/>
          <w:sz w:val="24"/>
          <w:szCs w:val="24"/>
        </w:rPr>
        <w:t xml:space="preserve"> This would improve the closeness of the community as they would be active together. </w:t>
      </w:r>
    </w:p>
    <w:p w14:paraId="645A3B9F" w14:textId="7FF346A4" w:rsidR="003C0D32" w:rsidRPr="00BD088B" w:rsidRDefault="003C0D32" w:rsidP="00DD2F0C">
      <w:pPr>
        <w:pStyle w:val="Heading2"/>
        <w:rPr>
          <w:color w:val="auto"/>
        </w:rPr>
      </w:pPr>
      <w:bookmarkStart w:id="7" w:name="_Toc102097716"/>
      <w:r w:rsidRPr="00BD088B">
        <w:rPr>
          <w:color w:val="auto"/>
        </w:rPr>
        <w:t>Well- being</w:t>
      </w:r>
      <w:bookmarkEnd w:id="7"/>
    </w:p>
    <w:p w14:paraId="32E9F86A" w14:textId="624840DC" w:rsidR="001F74B8" w:rsidRPr="00BD088B" w:rsidRDefault="001F74B8" w:rsidP="004C20F9">
      <w:pPr>
        <w:spacing w:line="360" w:lineRule="auto"/>
        <w:rPr>
          <w:rFonts w:cstheme="minorHAnsi"/>
          <w:sz w:val="24"/>
          <w:szCs w:val="24"/>
        </w:rPr>
      </w:pPr>
      <w:r w:rsidRPr="00BD088B">
        <w:rPr>
          <w:rFonts w:cstheme="minorHAnsi"/>
          <w:sz w:val="24"/>
          <w:szCs w:val="24"/>
        </w:rPr>
        <w:t>To gain a well-rounded grasp of the meaning of well-being, research was conducted to obtain many meanings from various sources.</w:t>
      </w:r>
    </w:p>
    <w:p w14:paraId="08ED2F10" w14:textId="66609B4E" w:rsidR="00334C17" w:rsidRPr="00BD088B" w:rsidRDefault="00334C17" w:rsidP="004C20F9">
      <w:pPr>
        <w:spacing w:line="360" w:lineRule="auto"/>
        <w:rPr>
          <w:rFonts w:cstheme="minorHAnsi"/>
          <w:sz w:val="24"/>
          <w:szCs w:val="24"/>
        </w:rPr>
      </w:pPr>
      <w:r w:rsidRPr="00BD088B">
        <w:rPr>
          <w:rFonts w:cstheme="minorHAnsi"/>
          <w:sz w:val="24"/>
          <w:szCs w:val="24"/>
        </w:rPr>
        <w:t xml:space="preserve">“The state of feeling healthy and happy” </w:t>
      </w:r>
      <w:r w:rsidR="00B21E6F" w:rsidRPr="00BD088B">
        <w:rPr>
          <w:rFonts w:cstheme="minorHAnsi"/>
          <w:sz w:val="24"/>
          <w:szCs w:val="24"/>
        </w:rPr>
        <w:t>(Cambridge Dictionary, 2022)</w:t>
      </w:r>
    </w:p>
    <w:p w14:paraId="2332FB58" w14:textId="5FA973DC" w:rsidR="0026431B" w:rsidRPr="00BD088B" w:rsidRDefault="0026431B" w:rsidP="004C20F9">
      <w:pPr>
        <w:spacing w:line="360" w:lineRule="auto"/>
        <w:rPr>
          <w:rFonts w:cstheme="minorHAnsi"/>
          <w:sz w:val="24"/>
          <w:szCs w:val="24"/>
        </w:rPr>
      </w:pPr>
      <w:r w:rsidRPr="00BD088B">
        <w:rPr>
          <w:rFonts w:cstheme="minorHAnsi"/>
          <w:sz w:val="24"/>
          <w:szCs w:val="24"/>
        </w:rPr>
        <w:lastRenderedPageBreak/>
        <w:t xml:space="preserve">“The state of being comfortable, healthy, or happy.” </w:t>
      </w:r>
      <w:r w:rsidR="00266F1C" w:rsidRPr="00BD088B">
        <w:rPr>
          <w:rFonts w:cstheme="minorHAnsi"/>
          <w:sz w:val="24"/>
          <w:szCs w:val="24"/>
        </w:rPr>
        <w:t xml:space="preserve">(Oxford </w:t>
      </w:r>
      <w:proofErr w:type="gramStart"/>
      <w:r w:rsidR="00266F1C" w:rsidRPr="00BD088B">
        <w:rPr>
          <w:rFonts w:cstheme="minorHAnsi"/>
          <w:sz w:val="24"/>
          <w:szCs w:val="24"/>
        </w:rPr>
        <w:t>dictionary ,</w:t>
      </w:r>
      <w:proofErr w:type="gramEnd"/>
      <w:r w:rsidR="00266F1C" w:rsidRPr="00BD088B">
        <w:rPr>
          <w:rFonts w:cstheme="minorHAnsi"/>
          <w:sz w:val="24"/>
          <w:szCs w:val="24"/>
        </w:rPr>
        <w:t xml:space="preserve"> 2022)</w:t>
      </w:r>
    </w:p>
    <w:p w14:paraId="3D021729" w14:textId="54657F92" w:rsidR="00E75E4B" w:rsidRPr="00BD088B" w:rsidRDefault="00E8566D" w:rsidP="004C20F9">
      <w:pPr>
        <w:spacing w:line="360" w:lineRule="auto"/>
        <w:rPr>
          <w:rFonts w:cstheme="minorHAnsi"/>
          <w:sz w:val="24"/>
          <w:szCs w:val="24"/>
        </w:rPr>
      </w:pPr>
      <w:r w:rsidRPr="00BD088B">
        <w:rPr>
          <w:rFonts w:cstheme="minorHAnsi"/>
          <w:sz w:val="24"/>
          <w:szCs w:val="24"/>
        </w:rPr>
        <w:t xml:space="preserve">These definitions are succinct and do not go into the meaning of the term "well-being" in any depth. </w:t>
      </w:r>
      <w:r w:rsidR="00B538C3" w:rsidRPr="00BD088B">
        <w:rPr>
          <w:rFonts w:cstheme="minorHAnsi"/>
          <w:sz w:val="24"/>
          <w:szCs w:val="24"/>
        </w:rPr>
        <w:t xml:space="preserve">When thinking about wellbeing, it's important to understand that it involves much more than a brief feeling of pleasure. While happiness is incorporated, it also </w:t>
      </w:r>
      <w:r w:rsidRPr="00BD088B">
        <w:rPr>
          <w:rFonts w:cstheme="minorHAnsi"/>
          <w:sz w:val="24"/>
          <w:szCs w:val="24"/>
        </w:rPr>
        <w:t>considers</w:t>
      </w:r>
      <w:r w:rsidR="00B538C3" w:rsidRPr="00BD088B">
        <w:rPr>
          <w:rFonts w:cstheme="minorHAnsi"/>
          <w:sz w:val="24"/>
          <w:szCs w:val="24"/>
        </w:rPr>
        <w:t xml:space="preserve"> other elements such as how pleased people are with their overall life, their sense of purpose, and their sense of control over their circumstances. </w:t>
      </w:r>
      <w:r w:rsidR="00E75E4B" w:rsidRPr="00BD088B">
        <w:rPr>
          <w:rFonts w:cstheme="minorHAnsi"/>
          <w:sz w:val="24"/>
          <w:szCs w:val="24"/>
        </w:rPr>
        <w:t xml:space="preserve">(New economics </w:t>
      </w:r>
      <w:r w:rsidR="00AF276E" w:rsidRPr="00BD088B">
        <w:rPr>
          <w:rFonts w:cstheme="minorHAnsi"/>
          <w:sz w:val="24"/>
          <w:szCs w:val="24"/>
        </w:rPr>
        <w:t>foundation,</w:t>
      </w:r>
      <w:r w:rsidR="00E75E4B" w:rsidRPr="00BD088B">
        <w:rPr>
          <w:rFonts w:cstheme="minorHAnsi"/>
          <w:sz w:val="24"/>
          <w:szCs w:val="24"/>
        </w:rPr>
        <w:t xml:space="preserve"> </w:t>
      </w:r>
      <w:proofErr w:type="gramStart"/>
      <w:r w:rsidR="00E75E4B" w:rsidRPr="00BD088B">
        <w:rPr>
          <w:rFonts w:cstheme="minorHAnsi"/>
          <w:sz w:val="24"/>
          <w:szCs w:val="24"/>
        </w:rPr>
        <w:t>2012 )</w:t>
      </w:r>
      <w:proofErr w:type="gramEnd"/>
      <w:r w:rsidR="00C5743A" w:rsidRPr="00BD088B">
        <w:rPr>
          <w:rFonts w:cstheme="minorHAnsi"/>
          <w:sz w:val="24"/>
          <w:szCs w:val="24"/>
        </w:rPr>
        <w:t xml:space="preserve"> After we've gone beyond the definition, it's difficult to delve deeper into what wellbeing means to individuals on a daily basis, the factors that may influence it both internally and externally, how to best measure it, and how to assist people to improve it.</w:t>
      </w:r>
    </w:p>
    <w:p w14:paraId="5EA9E071" w14:textId="5BB52B34" w:rsidR="006F6B97" w:rsidRPr="00BD088B" w:rsidRDefault="006F6B97" w:rsidP="004C20F9">
      <w:pPr>
        <w:spacing w:line="360" w:lineRule="auto"/>
        <w:rPr>
          <w:rFonts w:cstheme="minorHAnsi"/>
          <w:sz w:val="24"/>
          <w:szCs w:val="24"/>
        </w:rPr>
      </w:pPr>
      <w:r w:rsidRPr="00BD088B">
        <w:rPr>
          <w:rFonts w:cstheme="minorHAnsi"/>
          <w:sz w:val="24"/>
          <w:szCs w:val="24"/>
        </w:rPr>
        <w:t>The health of an individual is a critical component of their overall well-being.</w:t>
      </w:r>
      <w:r w:rsidR="0017663E" w:rsidRPr="00BD088B">
        <w:rPr>
          <w:rFonts w:cstheme="minorHAnsi"/>
          <w:sz w:val="24"/>
          <w:szCs w:val="24"/>
        </w:rPr>
        <w:t xml:space="preserve"> (GOV.UK, 2013) </w:t>
      </w:r>
      <w:r w:rsidR="001330CD" w:rsidRPr="00BD088B">
        <w:rPr>
          <w:rFonts w:cstheme="minorHAnsi"/>
          <w:sz w:val="24"/>
          <w:szCs w:val="24"/>
        </w:rPr>
        <w:t>Not only does exercise enhance serotonin production in the brain, but it also promotes other benefits such as increased strength, improved posture, and weight loss, all of which can have a positive effect on a person's mood and general well-being.</w:t>
      </w:r>
      <w:r w:rsidR="004A486C" w:rsidRPr="00BD088B">
        <w:rPr>
          <w:rFonts w:cstheme="minorHAnsi"/>
          <w:sz w:val="24"/>
          <w:szCs w:val="24"/>
        </w:rPr>
        <w:t xml:space="preserve"> In accordance with studies by </w:t>
      </w:r>
      <w:r w:rsidR="006D20FD" w:rsidRPr="00BD088B">
        <w:rPr>
          <w:rFonts w:cstheme="minorHAnsi"/>
          <w:sz w:val="24"/>
          <w:szCs w:val="24"/>
        </w:rPr>
        <w:t>(Health Assured, 2018)</w:t>
      </w:r>
      <w:r w:rsidR="004A486C" w:rsidRPr="00BD088B">
        <w:rPr>
          <w:rFonts w:cstheme="minorHAnsi"/>
          <w:sz w:val="24"/>
          <w:szCs w:val="24"/>
        </w:rPr>
        <w:t>, the foods we consume have an impact on both our physical and mental health. However, given the vast amount of information available on what we should and should not consume, reaching maximum health via diet may prove to be a time-consuming and expensive endeavour.</w:t>
      </w:r>
      <w:r w:rsidR="00423080" w:rsidRPr="00BD088B">
        <w:rPr>
          <w:rFonts w:cstheme="minorHAnsi"/>
          <w:sz w:val="24"/>
          <w:szCs w:val="24"/>
        </w:rPr>
        <w:t xml:space="preserve"> </w:t>
      </w:r>
      <w:r w:rsidR="00A14A12" w:rsidRPr="00BD088B">
        <w:rPr>
          <w:rFonts w:cstheme="minorHAnsi"/>
          <w:sz w:val="24"/>
          <w:szCs w:val="24"/>
        </w:rPr>
        <w:t>It is well known that maintaining a regular exercise routine and eating a nutritious diet contribute to living a healthy lifestyle. However, there are several other essential aspects that might influence our general health and well-being, including our physical and social settings, which are collectively referred to as our communities. (Aidia, 2019)</w:t>
      </w:r>
    </w:p>
    <w:p w14:paraId="27EE6DF6" w14:textId="02B88BF1" w:rsidR="00941ECD" w:rsidRPr="00BD088B" w:rsidRDefault="00941ECD" w:rsidP="004A0B1A">
      <w:pPr>
        <w:pStyle w:val="Heading2"/>
        <w:rPr>
          <w:color w:val="auto"/>
        </w:rPr>
      </w:pPr>
      <w:bookmarkStart w:id="8" w:name="_Toc102097717"/>
      <w:r w:rsidRPr="00BD088B">
        <w:rPr>
          <w:color w:val="auto"/>
        </w:rPr>
        <w:t>Community well-being</w:t>
      </w:r>
      <w:bookmarkEnd w:id="8"/>
      <w:r w:rsidRPr="00BD088B">
        <w:rPr>
          <w:color w:val="auto"/>
        </w:rPr>
        <w:t xml:space="preserve"> </w:t>
      </w:r>
    </w:p>
    <w:p w14:paraId="7CDD471B" w14:textId="557ED27D" w:rsidR="00853366" w:rsidRPr="00BD088B" w:rsidRDefault="00853366" w:rsidP="004C20F9">
      <w:pPr>
        <w:spacing w:line="360" w:lineRule="auto"/>
        <w:rPr>
          <w:rFonts w:cstheme="minorHAnsi"/>
          <w:sz w:val="24"/>
          <w:szCs w:val="24"/>
        </w:rPr>
      </w:pPr>
      <w:r w:rsidRPr="00BD088B">
        <w:rPr>
          <w:rFonts w:cstheme="minorHAnsi"/>
          <w:sz w:val="24"/>
          <w:szCs w:val="24"/>
        </w:rPr>
        <w:t xml:space="preserve">Being a member of a community has </w:t>
      </w:r>
      <w:proofErr w:type="gramStart"/>
      <w:r w:rsidRPr="00BD088B">
        <w:rPr>
          <w:rFonts w:cstheme="minorHAnsi"/>
          <w:sz w:val="24"/>
          <w:szCs w:val="24"/>
        </w:rPr>
        <w:t>a number of</w:t>
      </w:r>
      <w:proofErr w:type="gramEnd"/>
      <w:r w:rsidRPr="00BD088B">
        <w:rPr>
          <w:rFonts w:cstheme="minorHAnsi"/>
          <w:sz w:val="24"/>
          <w:szCs w:val="24"/>
        </w:rPr>
        <w:t xml:space="preserve"> advantages. When you surround yourself with people who are </w:t>
      </w:r>
      <w:proofErr w:type="gramStart"/>
      <w:r w:rsidRPr="00BD088B">
        <w:rPr>
          <w:rFonts w:cstheme="minorHAnsi"/>
          <w:sz w:val="24"/>
          <w:szCs w:val="24"/>
        </w:rPr>
        <w:t>taking action</w:t>
      </w:r>
      <w:proofErr w:type="gramEnd"/>
      <w:r w:rsidRPr="00BD088B">
        <w:rPr>
          <w:rFonts w:cstheme="minorHAnsi"/>
          <w:sz w:val="24"/>
          <w:szCs w:val="24"/>
        </w:rPr>
        <w:t xml:space="preserve">, you may find yourself becoming inspired and motivated to do the same thing yourself. There are several educational choices available, and you may also turn to your local community for aid and direction. Making friends is a huge advantage, it can be a challenge, particularly as you get older. Being a part of a community helps you to meet and form bonds with people who share your interests. Members of a community have access to networking opportunities, which might include identifying individuals who </w:t>
      </w:r>
      <w:proofErr w:type="gramStart"/>
      <w:r w:rsidRPr="00BD088B">
        <w:rPr>
          <w:rFonts w:cstheme="minorHAnsi"/>
          <w:sz w:val="24"/>
          <w:szCs w:val="24"/>
        </w:rPr>
        <w:t>are in need of</w:t>
      </w:r>
      <w:proofErr w:type="gramEnd"/>
      <w:r w:rsidRPr="00BD088B">
        <w:rPr>
          <w:rFonts w:cstheme="minorHAnsi"/>
          <w:sz w:val="24"/>
          <w:szCs w:val="24"/>
        </w:rPr>
        <w:t xml:space="preserve"> a service or giving one to others. If you have a service to provide, your peers may be able to connect you with others who would be interested in it. Being a part of a community </w:t>
      </w:r>
      <w:r w:rsidRPr="00BD088B">
        <w:rPr>
          <w:rFonts w:cstheme="minorHAnsi"/>
          <w:sz w:val="24"/>
          <w:szCs w:val="24"/>
        </w:rPr>
        <w:lastRenderedPageBreak/>
        <w:t>may also help with stress reduction; participating in community events allows you to interact with others while having a good time, which can help to relieve tension. Humans are, by their very nature, social beings.</w:t>
      </w:r>
      <w:r w:rsidR="00D96C94" w:rsidRPr="00BD088B">
        <w:rPr>
          <w:rFonts w:cstheme="minorHAnsi"/>
          <w:sz w:val="24"/>
          <w:szCs w:val="24"/>
        </w:rPr>
        <w:t xml:space="preserve"> (Aidia, 2019)</w:t>
      </w:r>
    </w:p>
    <w:p w14:paraId="65D78946" w14:textId="5E37C4C1" w:rsidR="00941ECD" w:rsidRPr="00BD088B" w:rsidRDefault="00681E5E" w:rsidP="004C20F9">
      <w:pPr>
        <w:spacing w:line="360" w:lineRule="auto"/>
        <w:rPr>
          <w:rFonts w:cstheme="minorHAnsi"/>
          <w:sz w:val="24"/>
          <w:szCs w:val="24"/>
        </w:rPr>
      </w:pPr>
      <w:r w:rsidRPr="00BD088B">
        <w:rPr>
          <w:rFonts w:cstheme="minorHAnsi"/>
          <w:sz w:val="24"/>
          <w:szCs w:val="24"/>
        </w:rPr>
        <w:t>A definition was discovered by</w:t>
      </w:r>
      <w:r w:rsidR="00D512BE" w:rsidRPr="00BD088B">
        <w:rPr>
          <w:rFonts w:cstheme="minorHAnsi"/>
          <w:sz w:val="24"/>
          <w:szCs w:val="24"/>
        </w:rPr>
        <w:t xml:space="preserve"> </w:t>
      </w:r>
      <w:bookmarkStart w:id="9" w:name="_Hlk98953999"/>
      <w:r w:rsidR="00461C0E" w:rsidRPr="00BD088B">
        <w:rPr>
          <w:rFonts w:cstheme="minorHAnsi"/>
          <w:sz w:val="24"/>
          <w:szCs w:val="24"/>
        </w:rPr>
        <w:t xml:space="preserve">(Taking </w:t>
      </w:r>
      <w:r w:rsidR="00A14A12" w:rsidRPr="00BD088B">
        <w:rPr>
          <w:rFonts w:cstheme="minorHAnsi"/>
          <w:sz w:val="24"/>
          <w:szCs w:val="24"/>
        </w:rPr>
        <w:t>Charge,</w:t>
      </w:r>
      <w:r w:rsidR="00461C0E" w:rsidRPr="00BD088B">
        <w:rPr>
          <w:rFonts w:cstheme="minorHAnsi"/>
          <w:sz w:val="24"/>
          <w:szCs w:val="24"/>
        </w:rPr>
        <w:t xml:space="preserve"> 2013)</w:t>
      </w:r>
      <w:r w:rsidR="00D512BE" w:rsidRPr="00BD088B">
        <w:rPr>
          <w:rFonts w:cstheme="minorHAnsi"/>
          <w:sz w:val="24"/>
          <w:szCs w:val="24"/>
        </w:rPr>
        <w:t xml:space="preserve"> </w:t>
      </w:r>
      <w:bookmarkEnd w:id="9"/>
      <w:r w:rsidR="00D512BE" w:rsidRPr="00BD088B">
        <w:rPr>
          <w:rFonts w:cstheme="minorHAnsi"/>
          <w:sz w:val="24"/>
          <w:szCs w:val="24"/>
        </w:rPr>
        <w:t xml:space="preserve">“Community wellbeing is the combination of social, economic, environmental, cultural, and political conditions identified by individuals and their communities as essential for them to flourish and </w:t>
      </w:r>
      <w:r w:rsidR="009608CC" w:rsidRPr="00BD088B">
        <w:rPr>
          <w:rFonts w:cstheme="minorHAnsi"/>
          <w:sz w:val="24"/>
          <w:szCs w:val="24"/>
        </w:rPr>
        <w:t>fulfil</w:t>
      </w:r>
      <w:r w:rsidR="00D512BE" w:rsidRPr="00BD088B">
        <w:rPr>
          <w:rFonts w:cstheme="minorHAnsi"/>
          <w:sz w:val="24"/>
          <w:szCs w:val="24"/>
        </w:rPr>
        <w:t xml:space="preserve"> their potential.”</w:t>
      </w:r>
      <w:r w:rsidRPr="00BD088B">
        <w:rPr>
          <w:rFonts w:cstheme="minorHAnsi"/>
          <w:sz w:val="24"/>
          <w:szCs w:val="24"/>
        </w:rPr>
        <w:t xml:space="preserve"> </w:t>
      </w:r>
      <w:r w:rsidR="00376190" w:rsidRPr="00BD088B">
        <w:rPr>
          <w:rFonts w:cstheme="minorHAnsi"/>
          <w:sz w:val="24"/>
          <w:szCs w:val="24"/>
        </w:rPr>
        <w:t xml:space="preserve">When a community is considered holistically, three characteristics that significantly contribute to wellbeing are connectivity, </w:t>
      </w:r>
      <w:r w:rsidR="009608CC" w:rsidRPr="00BD088B">
        <w:rPr>
          <w:rFonts w:cstheme="minorHAnsi"/>
          <w:sz w:val="24"/>
          <w:szCs w:val="24"/>
        </w:rPr>
        <w:t>liveability</w:t>
      </w:r>
      <w:r w:rsidR="00376190" w:rsidRPr="00BD088B">
        <w:rPr>
          <w:rFonts w:cstheme="minorHAnsi"/>
          <w:sz w:val="24"/>
          <w:szCs w:val="24"/>
        </w:rPr>
        <w:t>, and equity.</w:t>
      </w:r>
      <w:r w:rsidR="009608CC" w:rsidRPr="00BD088B">
        <w:rPr>
          <w:rFonts w:cstheme="minorHAnsi"/>
          <w:sz w:val="24"/>
          <w:szCs w:val="24"/>
        </w:rPr>
        <w:t xml:space="preserve"> Connection within a community is critical; for this to operate in a community's social network, members of that community must demonstrate support, trust, and harmony. To be comfortable, pleasurable, and advantageous to people' well-being, a community must have an adequate supply of housing, accessible transportation for all, and appropriate and accessible education. Parks and leisure have been shown to promote an individual's well-being, which translates to a community's well-being as well. Of course, safety plays a significant influence in a community's happiness, as do chances to experience a diversity of cultures and the arts. (Taking </w:t>
      </w:r>
      <w:proofErr w:type="gramStart"/>
      <w:r w:rsidR="009608CC" w:rsidRPr="00BD088B">
        <w:rPr>
          <w:rFonts w:cstheme="minorHAnsi"/>
          <w:sz w:val="24"/>
          <w:szCs w:val="24"/>
        </w:rPr>
        <w:t>Charge ,</w:t>
      </w:r>
      <w:proofErr w:type="gramEnd"/>
      <w:r w:rsidR="009608CC" w:rsidRPr="00BD088B">
        <w:rPr>
          <w:rFonts w:cstheme="minorHAnsi"/>
          <w:sz w:val="24"/>
          <w:szCs w:val="24"/>
        </w:rPr>
        <w:t xml:space="preserve"> 2013)</w:t>
      </w:r>
      <w:r w:rsidR="003B469F" w:rsidRPr="00BD088B">
        <w:rPr>
          <w:rFonts w:cstheme="minorHAnsi"/>
          <w:sz w:val="24"/>
          <w:szCs w:val="24"/>
        </w:rPr>
        <w:t xml:space="preserve"> </w:t>
      </w:r>
      <w:r w:rsidR="00941ECD" w:rsidRPr="00BD088B">
        <w:rPr>
          <w:rFonts w:cstheme="minorHAnsi"/>
          <w:sz w:val="24"/>
          <w:szCs w:val="24"/>
        </w:rPr>
        <w:t>"Community wellbeing may refer to living well together at a community scale or it the role that community scale aspects of living have in facilitating local individual wellbeing".</w:t>
      </w:r>
      <w:r w:rsidR="00C76A83" w:rsidRPr="00BD088B">
        <w:rPr>
          <w:rFonts w:cstheme="minorHAnsi"/>
          <w:sz w:val="24"/>
          <w:szCs w:val="24"/>
        </w:rPr>
        <w:t xml:space="preserve"> There is evidence to suggest that improving communal well-being can make a big impact in terms of individual psychological well-being. Aside from that, the well-being of a community may serve as an excellent starting point for reframing development.</w:t>
      </w:r>
      <w:r w:rsidR="00BF0653" w:rsidRPr="00BD088B">
        <w:rPr>
          <w:rFonts w:cstheme="minorHAnsi"/>
          <w:sz w:val="24"/>
          <w:szCs w:val="24"/>
        </w:rPr>
        <w:t xml:space="preserve"> </w:t>
      </w:r>
      <w:r w:rsidR="00560122" w:rsidRPr="00BD088B">
        <w:rPr>
          <w:rFonts w:cstheme="minorHAnsi"/>
          <w:sz w:val="24"/>
          <w:szCs w:val="24"/>
        </w:rPr>
        <w:t>(Wiseman, Brasher, 2008)</w:t>
      </w:r>
    </w:p>
    <w:p w14:paraId="77807C8B" w14:textId="0F8B23AF" w:rsidR="008319F4" w:rsidRPr="00BD088B" w:rsidRDefault="00FF4282" w:rsidP="004C20F9">
      <w:pPr>
        <w:spacing w:line="360" w:lineRule="auto"/>
        <w:rPr>
          <w:rFonts w:cstheme="minorHAnsi"/>
          <w:sz w:val="24"/>
          <w:szCs w:val="24"/>
        </w:rPr>
      </w:pPr>
      <w:r w:rsidRPr="00BD088B">
        <w:rPr>
          <w:rFonts w:cstheme="minorHAnsi"/>
          <w:sz w:val="24"/>
          <w:szCs w:val="24"/>
        </w:rPr>
        <w:t>Communities can exist or be developed for a variety of reasons, including a shared geographical area, shared interests, goals, or other characteristics. They put a priority on engagement, connection, and a feeling of community. According to study, this sense of fellowship with others may help promote a sense of purpose and belonging, which may have a beneficial effect on one's overall health and well-being.</w:t>
      </w:r>
      <w:r w:rsidR="00B215AF" w:rsidRPr="00BD088B">
        <w:rPr>
          <w:rFonts w:cstheme="minorHAnsi"/>
          <w:sz w:val="24"/>
          <w:szCs w:val="24"/>
        </w:rPr>
        <w:t xml:space="preserve"> </w:t>
      </w:r>
      <w:r w:rsidR="006B3B8A" w:rsidRPr="00BD088B">
        <w:rPr>
          <w:rFonts w:cstheme="minorHAnsi"/>
          <w:sz w:val="24"/>
          <w:szCs w:val="24"/>
        </w:rPr>
        <w:t>The social networks of an individual can have a substantial influence on their health. Over a seven-year period, one big worldwide study found that those with appropriate social interactions had a 50% higher survival rate than those with inadequate social relationships.</w:t>
      </w:r>
      <w:r w:rsidR="004347F5" w:rsidRPr="00BD088B">
        <w:rPr>
          <w:rFonts w:cstheme="minorHAnsi"/>
          <w:sz w:val="24"/>
          <w:szCs w:val="24"/>
        </w:rPr>
        <w:t xml:space="preserve"> (Holt-</w:t>
      </w:r>
      <w:proofErr w:type="spellStart"/>
      <w:r w:rsidR="004347F5" w:rsidRPr="00BD088B">
        <w:rPr>
          <w:rFonts w:cstheme="minorHAnsi"/>
          <w:sz w:val="24"/>
          <w:szCs w:val="24"/>
        </w:rPr>
        <w:t>Lunstad</w:t>
      </w:r>
      <w:proofErr w:type="spellEnd"/>
      <w:r w:rsidR="004347F5" w:rsidRPr="00BD088B">
        <w:rPr>
          <w:rFonts w:cstheme="minorHAnsi"/>
          <w:sz w:val="24"/>
          <w:szCs w:val="24"/>
        </w:rPr>
        <w:t>, 2010)</w:t>
      </w:r>
      <w:r w:rsidR="00A368CB" w:rsidRPr="00BD088B">
        <w:rPr>
          <w:rFonts w:cstheme="minorHAnsi"/>
          <w:sz w:val="24"/>
          <w:szCs w:val="24"/>
        </w:rPr>
        <w:t xml:space="preserve"> Social support is critical for building resilience and aiding in the healing process following sickness (</w:t>
      </w:r>
      <w:proofErr w:type="spellStart"/>
      <w:r w:rsidR="00A368CB" w:rsidRPr="00BD088B">
        <w:rPr>
          <w:rFonts w:cstheme="minorHAnsi"/>
          <w:sz w:val="24"/>
          <w:szCs w:val="24"/>
        </w:rPr>
        <w:t>Pevalin</w:t>
      </w:r>
      <w:proofErr w:type="spellEnd"/>
      <w:r w:rsidR="00A368CB" w:rsidRPr="00BD088B">
        <w:rPr>
          <w:rFonts w:cstheme="minorHAnsi"/>
          <w:sz w:val="24"/>
          <w:szCs w:val="24"/>
        </w:rPr>
        <w:t xml:space="preserve"> and Rose 2003).</w:t>
      </w:r>
      <w:r w:rsidR="0091377B" w:rsidRPr="00BD088B">
        <w:rPr>
          <w:rFonts w:cstheme="minorHAnsi"/>
          <w:sz w:val="24"/>
          <w:szCs w:val="24"/>
        </w:rPr>
        <w:t xml:space="preserve"> </w:t>
      </w:r>
      <w:r w:rsidR="008319F4" w:rsidRPr="00BD088B">
        <w:rPr>
          <w:rFonts w:cstheme="minorHAnsi"/>
          <w:sz w:val="24"/>
          <w:szCs w:val="24"/>
        </w:rPr>
        <w:t xml:space="preserve">However, over half of those in the </w:t>
      </w:r>
      <w:r w:rsidR="00A14A12" w:rsidRPr="00BD088B">
        <w:rPr>
          <w:rFonts w:cstheme="minorHAnsi"/>
          <w:sz w:val="24"/>
          <w:szCs w:val="24"/>
        </w:rPr>
        <w:t>poorest</w:t>
      </w:r>
      <w:r w:rsidR="008319F4" w:rsidRPr="00BD088B">
        <w:rPr>
          <w:rFonts w:cstheme="minorHAnsi"/>
          <w:sz w:val="24"/>
          <w:szCs w:val="24"/>
        </w:rPr>
        <w:t xml:space="preserve"> </w:t>
      </w:r>
      <w:r w:rsidR="00A14A12" w:rsidRPr="00BD088B">
        <w:rPr>
          <w:rFonts w:cstheme="minorHAnsi"/>
          <w:sz w:val="24"/>
          <w:szCs w:val="24"/>
        </w:rPr>
        <w:t>communities</w:t>
      </w:r>
      <w:r w:rsidR="008319F4" w:rsidRPr="00BD088B">
        <w:rPr>
          <w:rFonts w:cstheme="minorHAnsi"/>
          <w:sz w:val="24"/>
          <w:szCs w:val="24"/>
        </w:rPr>
        <w:t xml:space="preserve"> report a </w:t>
      </w:r>
      <w:r w:rsidR="008319F4" w:rsidRPr="00BD088B">
        <w:rPr>
          <w:rFonts w:cstheme="minorHAnsi"/>
          <w:sz w:val="24"/>
          <w:szCs w:val="24"/>
        </w:rPr>
        <w:lastRenderedPageBreak/>
        <w:t>significant lack of support (Halpern,</w:t>
      </w:r>
      <w:r w:rsidR="00A14A12" w:rsidRPr="00BD088B">
        <w:rPr>
          <w:rFonts w:cstheme="minorHAnsi"/>
          <w:sz w:val="24"/>
          <w:szCs w:val="24"/>
        </w:rPr>
        <w:t>2008</w:t>
      </w:r>
      <w:r w:rsidR="008319F4" w:rsidRPr="00BD088B">
        <w:rPr>
          <w:rFonts w:cstheme="minorHAnsi"/>
          <w:sz w:val="24"/>
          <w:szCs w:val="24"/>
        </w:rPr>
        <w:t>), making those who</w:t>
      </w:r>
      <w:r w:rsidR="00842FA4">
        <w:rPr>
          <w:rFonts w:cstheme="minorHAnsi"/>
          <w:sz w:val="24"/>
          <w:szCs w:val="24"/>
        </w:rPr>
        <w:t xml:space="preserve"> are</w:t>
      </w:r>
      <w:r w:rsidR="008319F4" w:rsidRPr="00BD088B">
        <w:rPr>
          <w:rFonts w:cstheme="minorHAnsi"/>
          <w:sz w:val="24"/>
          <w:szCs w:val="24"/>
        </w:rPr>
        <w:t xml:space="preserve"> more vulnerable to the health impacts of social and economic adversity less resilient.</w:t>
      </w:r>
    </w:p>
    <w:p w14:paraId="3AC3D26F" w14:textId="2610FB15" w:rsidR="00A14A12" w:rsidRPr="00BD088B" w:rsidRDefault="00A14A12" w:rsidP="004A0B1A">
      <w:pPr>
        <w:pStyle w:val="Heading2"/>
        <w:rPr>
          <w:color w:val="auto"/>
        </w:rPr>
      </w:pPr>
      <w:bookmarkStart w:id="10" w:name="_Toc102097718"/>
      <w:r w:rsidRPr="00BD088B">
        <w:rPr>
          <w:color w:val="auto"/>
        </w:rPr>
        <w:t>Challenges to a community’s well being</w:t>
      </w:r>
      <w:bookmarkEnd w:id="10"/>
    </w:p>
    <w:p w14:paraId="747D08A0" w14:textId="7B99C29F" w:rsidR="006F0843" w:rsidRPr="00BD088B" w:rsidRDefault="00DC385E" w:rsidP="004C20F9">
      <w:pPr>
        <w:spacing w:line="360" w:lineRule="auto"/>
        <w:rPr>
          <w:rFonts w:cstheme="minorHAnsi"/>
          <w:sz w:val="24"/>
          <w:szCs w:val="24"/>
        </w:rPr>
      </w:pPr>
      <w:r w:rsidRPr="00BD088B">
        <w:rPr>
          <w:rFonts w:cstheme="minorHAnsi"/>
          <w:sz w:val="24"/>
          <w:szCs w:val="24"/>
        </w:rPr>
        <w:t>Discrimination, stigma, and social isolation may all lead to the breakdown of social relationships, which can have a significant impact on an individual's overall health and well-being.</w:t>
      </w:r>
      <w:r w:rsidR="00442701" w:rsidRPr="00BD088B">
        <w:rPr>
          <w:rFonts w:cstheme="minorHAnsi"/>
          <w:sz w:val="24"/>
          <w:szCs w:val="24"/>
        </w:rPr>
        <w:t xml:space="preserve"> (Aidia, 2019)</w:t>
      </w:r>
      <w:r w:rsidR="00151631" w:rsidRPr="00BD088B">
        <w:rPr>
          <w:rFonts w:cstheme="minorHAnsi"/>
          <w:sz w:val="24"/>
          <w:szCs w:val="24"/>
        </w:rPr>
        <w:t xml:space="preserve"> </w:t>
      </w:r>
      <w:r w:rsidR="00D73988" w:rsidRPr="00BD088B">
        <w:rPr>
          <w:rFonts w:cstheme="minorHAnsi"/>
          <w:sz w:val="24"/>
          <w:szCs w:val="24"/>
        </w:rPr>
        <w:t>According to this Kings Fund article, a lack of social support and social bonds can result in chronic loneliness, which can have a long-term detrimental effect on physiological health via increased stress hormones, decreased immunity, and poor cardiovascular health. A sense of loneliness can also impede the development of willpower and resilience over time, increasing the likelihood of engaging in dangerous behaviours.</w:t>
      </w:r>
      <w:r w:rsidR="00F24D64" w:rsidRPr="00BD088B">
        <w:rPr>
          <w:rFonts w:cstheme="minorHAnsi"/>
          <w:sz w:val="24"/>
          <w:szCs w:val="24"/>
        </w:rPr>
        <w:t xml:space="preserve"> (The King’s Fund, 2013)</w:t>
      </w:r>
      <w:r w:rsidR="00283A1E" w:rsidRPr="00BD088B">
        <w:rPr>
          <w:rFonts w:cstheme="minorHAnsi"/>
          <w:sz w:val="24"/>
          <w:szCs w:val="24"/>
        </w:rPr>
        <w:t xml:space="preserve"> </w:t>
      </w:r>
      <w:r w:rsidR="007747F2" w:rsidRPr="00BD088B">
        <w:rPr>
          <w:rFonts w:cstheme="minorHAnsi"/>
          <w:sz w:val="24"/>
          <w:szCs w:val="24"/>
        </w:rPr>
        <w:t xml:space="preserve">A rural community may face a range of obstacles that might have an adverse effect on the community's overall well-being, including economic levels. If the population of that region is more destitute than in other areas, this may </w:t>
      </w:r>
      <w:proofErr w:type="gramStart"/>
      <w:r w:rsidR="007747F2" w:rsidRPr="00BD088B">
        <w:rPr>
          <w:rFonts w:cstheme="minorHAnsi"/>
          <w:sz w:val="24"/>
          <w:szCs w:val="24"/>
        </w:rPr>
        <w:t>have an effect on</w:t>
      </w:r>
      <w:proofErr w:type="gramEnd"/>
      <w:r w:rsidR="007747F2" w:rsidRPr="00BD088B">
        <w:rPr>
          <w:rFonts w:cstheme="minorHAnsi"/>
          <w:sz w:val="24"/>
          <w:szCs w:val="24"/>
        </w:rPr>
        <w:t xml:space="preserve"> the community's overall income. Having a safe place to live, access to clean water, and a sense of security are critical components of being healthy and safe. Numerous factors might </w:t>
      </w:r>
      <w:proofErr w:type="gramStart"/>
      <w:r w:rsidR="007747F2" w:rsidRPr="00BD088B">
        <w:rPr>
          <w:rFonts w:cstheme="minorHAnsi"/>
          <w:sz w:val="24"/>
          <w:szCs w:val="24"/>
        </w:rPr>
        <w:t>have an effect on</w:t>
      </w:r>
      <w:proofErr w:type="gramEnd"/>
      <w:r w:rsidR="007747F2" w:rsidRPr="00BD088B">
        <w:rPr>
          <w:rFonts w:cstheme="minorHAnsi"/>
          <w:sz w:val="24"/>
          <w:szCs w:val="24"/>
        </w:rPr>
        <w:t xml:space="preserve"> an individual's capacity to get health care and meet their most basic needs. Rural residents are more likely to be impacted by some underlying socioeconomic conditions that affect health, such as poverty. The impact of these difficulties can be worsened by existing constraints in rural areas, such as a lack of public transportation choices and a scarcity of healthful food options.</w:t>
      </w:r>
      <w:r w:rsidR="007D6DFC" w:rsidRPr="00BD088B">
        <w:rPr>
          <w:rFonts w:cstheme="minorHAnsi"/>
          <w:sz w:val="24"/>
          <w:szCs w:val="24"/>
        </w:rPr>
        <w:t xml:space="preserve"> (Rural health information </w:t>
      </w:r>
      <w:r w:rsidR="00F53334" w:rsidRPr="00BD088B">
        <w:rPr>
          <w:rFonts w:cstheme="minorHAnsi"/>
          <w:sz w:val="24"/>
          <w:szCs w:val="24"/>
        </w:rPr>
        <w:t>hub,</w:t>
      </w:r>
      <w:r w:rsidR="007D6DFC" w:rsidRPr="00BD088B">
        <w:rPr>
          <w:rFonts w:cstheme="minorHAnsi"/>
          <w:sz w:val="24"/>
          <w:szCs w:val="24"/>
        </w:rPr>
        <w:t xml:space="preserve"> 2013)</w:t>
      </w:r>
    </w:p>
    <w:p w14:paraId="0321F2BE" w14:textId="77777777" w:rsidR="00A56388" w:rsidRPr="00BD088B" w:rsidRDefault="00A56388" w:rsidP="004C20F9">
      <w:pPr>
        <w:spacing w:line="360" w:lineRule="auto"/>
        <w:rPr>
          <w:rFonts w:cstheme="minorHAnsi"/>
          <w:sz w:val="24"/>
          <w:szCs w:val="24"/>
        </w:rPr>
      </w:pPr>
      <w:r w:rsidRPr="00BD088B">
        <w:rPr>
          <w:rFonts w:cstheme="minorHAnsi"/>
          <w:sz w:val="24"/>
          <w:szCs w:val="24"/>
        </w:rPr>
        <w:t>The following issues may be encountered by rural residents:</w:t>
      </w:r>
    </w:p>
    <w:p w14:paraId="486A0A83" w14:textId="77777777"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Employment, money, and hardship are all factors to consider.</w:t>
      </w:r>
    </w:p>
    <w:p w14:paraId="272212DE" w14:textId="57B730EE"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 xml:space="preserve">Literacy and educational performance </w:t>
      </w:r>
    </w:p>
    <w:p w14:paraId="613A9FDE" w14:textId="77777777"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Race/ethnicity</w:t>
      </w:r>
    </w:p>
    <w:p w14:paraId="211403F5" w14:textId="24A48CB8"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Whether you identify as a man or female</w:t>
      </w:r>
      <w:r w:rsidR="0097733B" w:rsidRPr="00BD088B">
        <w:rPr>
          <w:rFonts w:cstheme="minorHAnsi"/>
          <w:sz w:val="24"/>
          <w:szCs w:val="24"/>
        </w:rPr>
        <w:t xml:space="preserve"> or other</w:t>
      </w:r>
      <w:r w:rsidRPr="00BD088B">
        <w:rPr>
          <w:rFonts w:cstheme="minorHAnsi"/>
          <w:sz w:val="24"/>
          <w:szCs w:val="24"/>
        </w:rPr>
        <w:t xml:space="preserve"> in terms of sexual orientation or gender identity</w:t>
      </w:r>
    </w:p>
    <w:p w14:paraId="17E88E98" w14:textId="6C58895B"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Affordability of community infrastructure capable of protecting public safety</w:t>
      </w:r>
      <w:r w:rsidR="0097733B" w:rsidRPr="00BD088B">
        <w:rPr>
          <w:rFonts w:cstheme="minorHAnsi"/>
          <w:sz w:val="24"/>
          <w:szCs w:val="24"/>
        </w:rPr>
        <w:t xml:space="preserve"> and</w:t>
      </w:r>
      <w:r w:rsidRPr="00BD088B">
        <w:rPr>
          <w:rFonts w:cstheme="minorHAnsi"/>
          <w:sz w:val="24"/>
          <w:szCs w:val="24"/>
        </w:rPr>
        <w:t xml:space="preserve"> media access</w:t>
      </w:r>
    </w:p>
    <w:p w14:paraId="4FB326B9" w14:textId="77777777"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A wide number of elements contribute to environmental health, including the quality of drinking water, the air quality, and pollution.</w:t>
      </w:r>
    </w:p>
    <w:p w14:paraId="26E16851" w14:textId="48840FCA"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lastRenderedPageBreak/>
        <w:t>Access to affordable, safe, and healthy housing, as well as energy pricing and weatherization regulations</w:t>
      </w:r>
      <w:r w:rsidR="0097733B" w:rsidRPr="00BD088B">
        <w:rPr>
          <w:rFonts w:cstheme="minorHAnsi"/>
          <w:sz w:val="24"/>
          <w:szCs w:val="24"/>
        </w:rPr>
        <w:t xml:space="preserve"> </w:t>
      </w:r>
      <w:r w:rsidRPr="00BD088B">
        <w:rPr>
          <w:rFonts w:cstheme="minorHAnsi"/>
          <w:sz w:val="24"/>
          <w:szCs w:val="24"/>
        </w:rPr>
        <w:t>and other potential safety hazards</w:t>
      </w:r>
    </w:p>
    <w:p w14:paraId="306BAE7D" w14:textId="08518FEA"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Affordability and accessibility to safe transportation</w:t>
      </w:r>
      <w:r w:rsidR="0097733B" w:rsidRPr="00BD088B">
        <w:rPr>
          <w:rFonts w:cstheme="minorHAnsi"/>
          <w:sz w:val="24"/>
          <w:szCs w:val="24"/>
        </w:rPr>
        <w:t>.</w:t>
      </w:r>
    </w:p>
    <w:p w14:paraId="2E11BAB1" w14:textId="77777777"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Food that is both healthful and reasonably priced is available.</w:t>
      </w:r>
    </w:p>
    <w:p w14:paraId="3F26AE02" w14:textId="3BF79891" w:rsidR="00A56388" w:rsidRPr="00BD088B" w:rsidRDefault="00A56388" w:rsidP="004C20F9">
      <w:pPr>
        <w:pStyle w:val="ListParagraph"/>
        <w:numPr>
          <w:ilvl w:val="0"/>
          <w:numId w:val="12"/>
        </w:numPr>
        <w:spacing w:line="360" w:lineRule="auto"/>
        <w:rPr>
          <w:rFonts w:cstheme="minorHAnsi"/>
          <w:sz w:val="24"/>
          <w:szCs w:val="24"/>
        </w:rPr>
      </w:pPr>
      <w:r w:rsidRPr="00BD088B">
        <w:rPr>
          <w:rFonts w:cstheme="minorHAnsi"/>
          <w:sz w:val="24"/>
          <w:szCs w:val="24"/>
        </w:rPr>
        <w:t>Healthcare services</w:t>
      </w:r>
      <w:r w:rsidR="0097733B" w:rsidRPr="00BD088B">
        <w:rPr>
          <w:rFonts w:cstheme="minorHAnsi"/>
          <w:sz w:val="24"/>
          <w:szCs w:val="24"/>
        </w:rPr>
        <w:t xml:space="preserve">. </w:t>
      </w:r>
    </w:p>
    <w:p w14:paraId="0E23422F" w14:textId="273F313A" w:rsidR="002D5A31" w:rsidRPr="00BD088B" w:rsidRDefault="00F53334" w:rsidP="004C20F9">
      <w:pPr>
        <w:pStyle w:val="ListParagraph"/>
        <w:spacing w:line="360" w:lineRule="auto"/>
        <w:rPr>
          <w:rFonts w:cstheme="minorHAnsi"/>
          <w:sz w:val="24"/>
          <w:szCs w:val="24"/>
        </w:rPr>
      </w:pPr>
      <w:r w:rsidRPr="00BD088B">
        <w:rPr>
          <w:rFonts w:cstheme="minorHAnsi"/>
          <w:sz w:val="24"/>
          <w:szCs w:val="24"/>
        </w:rPr>
        <w:t>(Rural health information hub, 2013)</w:t>
      </w:r>
    </w:p>
    <w:p w14:paraId="10D7915F" w14:textId="77777777" w:rsidR="00FA6684" w:rsidRPr="00BD088B" w:rsidRDefault="00FA6684" w:rsidP="004C20F9">
      <w:pPr>
        <w:pStyle w:val="ListParagraph"/>
        <w:spacing w:line="360" w:lineRule="auto"/>
        <w:rPr>
          <w:rFonts w:cstheme="minorHAnsi"/>
          <w:sz w:val="24"/>
          <w:szCs w:val="24"/>
        </w:rPr>
      </w:pPr>
    </w:p>
    <w:p w14:paraId="300ABE9C" w14:textId="557BE5AB" w:rsidR="00FA6684" w:rsidRPr="00BD088B" w:rsidRDefault="0055334A" w:rsidP="004C20F9">
      <w:pPr>
        <w:spacing w:line="360" w:lineRule="auto"/>
        <w:rPr>
          <w:rFonts w:cstheme="minorHAnsi"/>
          <w:sz w:val="24"/>
          <w:szCs w:val="24"/>
        </w:rPr>
      </w:pPr>
      <w:r w:rsidRPr="00BD088B">
        <w:rPr>
          <w:rFonts w:cstheme="minorHAnsi"/>
          <w:sz w:val="24"/>
          <w:szCs w:val="24"/>
        </w:rPr>
        <w:t xml:space="preserve">Wales typically receives the most rainfall during the winter months. The wettest month during this </w:t>
      </w:r>
      <w:proofErr w:type="gramStart"/>
      <w:r w:rsidRPr="00BD088B">
        <w:rPr>
          <w:rFonts w:cstheme="minorHAnsi"/>
          <w:sz w:val="24"/>
          <w:szCs w:val="24"/>
        </w:rPr>
        <w:t>time period</w:t>
      </w:r>
      <w:proofErr w:type="gramEnd"/>
      <w:r w:rsidRPr="00BD088B">
        <w:rPr>
          <w:rFonts w:cstheme="minorHAnsi"/>
          <w:sz w:val="24"/>
          <w:szCs w:val="24"/>
        </w:rPr>
        <w:t xml:space="preserve"> was December 2015, with 334 millimetres. Annual rainfall in Wales has fluctuated over the last two decades. The year 2000 saw the greatest rainfall, with 1,829 mm. At 1,129 mm, 2010 was the driest year. </w:t>
      </w:r>
      <w:r w:rsidR="00F8548B" w:rsidRPr="00BD088B">
        <w:rPr>
          <w:rFonts w:cstheme="minorHAnsi"/>
          <w:sz w:val="24"/>
          <w:szCs w:val="24"/>
        </w:rPr>
        <w:t xml:space="preserve">(Jaganmohan, 2022) </w:t>
      </w:r>
      <w:r w:rsidRPr="00BD088B">
        <w:rPr>
          <w:rFonts w:cstheme="minorHAnsi"/>
          <w:sz w:val="24"/>
          <w:szCs w:val="24"/>
        </w:rPr>
        <w:t>Wales, despite its considerable rainfall, is not the wettest country in the United Kingdom. Scotland receives the greatest rainfall on average, whereas England receives the least. Visitors are deterred from visiting Wales due to the country's reputation for rain. According to a poll of tourist firms, 20% cited poor weather as the primary factor for visitor declines.</w:t>
      </w:r>
      <w:r w:rsidR="000C5256" w:rsidRPr="00BD088B">
        <w:rPr>
          <w:rFonts w:cstheme="minorHAnsi"/>
          <w:sz w:val="24"/>
          <w:szCs w:val="24"/>
        </w:rPr>
        <w:t xml:space="preserve"> (Department, Statista Research, 2020)</w:t>
      </w:r>
      <w:r w:rsidR="006C5B17" w:rsidRPr="00BD088B">
        <w:rPr>
          <w:rFonts w:cstheme="minorHAnsi"/>
          <w:sz w:val="24"/>
          <w:szCs w:val="24"/>
        </w:rPr>
        <w:t xml:space="preserve"> </w:t>
      </w:r>
    </w:p>
    <w:p w14:paraId="1B6082C1" w14:textId="32ABA471" w:rsidR="005E658A" w:rsidRPr="00BD088B" w:rsidRDefault="00842FA4" w:rsidP="004C20F9">
      <w:pPr>
        <w:pStyle w:val="ListParagraph"/>
        <w:spacing w:line="360" w:lineRule="auto"/>
        <w:ind w:left="0"/>
        <w:rPr>
          <w:rFonts w:cstheme="minorHAnsi"/>
          <w:sz w:val="24"/>
          <w:szCs w:val="24"/>
        </w:rPr>
      </w:pPr>
      <w:r>
        <w:rPr>
          <w:rFonts w:cstheme="minorHAnsi"/>
          <w:sz w:val="24"/>
          <w:szCs w:val="24"/>
        </w:rPr>
        <w:t>It is</w:t>
      </w:r>
      <w:r w:rsidR="00064EEA" w:rsidRPr="00BD088B">
        <w:rPr>
          <w:rFonts w:cstheme="minorHAnsi"/>
          <w:sz w:val="24"/>
          <w:szCs w:val="24"/>
        </w:rPr>
        <w:t xml:space="preserve"> feasible that among otherwise cheerful individuals, inclement weather, particularly seasons of inclement weather, such as the rain and snow of fall and winter, might produce depression</w:t>
      </w:r>
      <w:r w:rsidR="004847F2">
        <w:rPr>
          <w:rFonts w:cstheme="minorHAnsi"/>
          <w:sz w:val="24"/>
          <w:szCs w:val="24"/>
        </w:rPr>
        <w:t>.</w:t>
      </w:r>
      <w:r w:rsidR="00064EEA" w:rsidRPr="00BD088B">
        <w:rPr>
          <w:rFonts w:cstheme="minorHAnsi"/>
          <w:sz w:val="24"/>
          <w:szCs w:val="24"/>
        </w:rPr>
        <w:t xml:space="preserve"> Seasonal Affective Illness, or SAD, is a mood disorder that begins in the fall and lasts into the winter. SAD is entirely reliant on the winter season's weather and recurs each year for individuals affected. SAD symptoms include, but are not limited to, depression, little to no energy, despair, and irritability. Sufferers of SAD may feel suicidal thoughts in some circumstances.</w:t>
      </w:r>
      <w:r w:rsidR="007572B9" w:rsidRPr="00BD088B">
        <w:rPr>
          <w:rFonts w:cstheme="minorHAnsi"/>
          <w:sz w:val="24"/>
          <w:szCs w:val="24"/>
        </w:rPr>
        <w:t xml:space="preserve"> (Mayo </w:t>
      </w:r>
      <w:proofErr w:type="gramStart"/>
      <w:r w:rsidR="007572B9" w:rsidRPr="00BD088B">
        <w:rPr>
          <w:rFonts w:cstheme="minorHAnsi"/>
          <w:sz w:val="24"/>
          <w:szCs w:val="24"/>
        </w:rPr>
        <w:t>Clinic ,</w:t>
      </w:r>
      <w:proofErr w:type="gramEnd"/>
      <w:r w:rsidR="007572B9" w:rsidRPr="00BD088B">
        <w:rPr>
          <w:rFonts w:cstheme="minorHAnsi"/>
          <w:sz w:val="24"/>
          <w:szCs w:val="24"/>
        </w:rPr>
        <w:t xml:space="preserve"> 2021)</w:t>
      </w:r>
      <w:r w:rsidR="001076F3" w:rsidRPr="00BD088B">
        <w:rPr>
          <w:rFonts w:cstheme="minorHAnsi"/>
          <w:sz w:val="24"/>
          <w:szCs w:val="24"/>
        </w:rPr>
        <w:t xml:space="preserve"> </w:t>
      </w:r>
      <w:r w:rsidR="003F22B0" w:rsidRPr="00BD088B">
        <w:rPr>
          <w:rFonts w:cstheme="minorHAnsi"/>
          <w:sz w:val="24"/>
          <w:szCs w:val="24"/>
        </w:rPr>
        <w:t>As Drefach is located in Wales, which is notorious for its rain, this might result in some serious health problems within a community, which, along with the recent lockdown, has left many people in the UK feeling dejected and alienated.</w:t>
      </w:r>
      <w:r w:rsidR="005E30CF" w:rsidRPr="00BD088B">
        <w:rPr>
          <w:rFonts w:cstheme="minorHAnsi"/>
          <w:sz w:val="24"/>
          <w:szCs w:val="24"/>
        </w:rPr>
        <w:t xml:space="preserve"> Gloomy weather can upset this delicate chemical balance in the brain, affecting our mental health. Due to the lack of intense sunshine, the brain is unsure of when to get up and continues to create low quantities of melatonin, our sleep</w:t>
      </w:r>
    </w:p>
    <w:p w14:paraId="377449B5" w14:textId="2E2D4FF0" w:rsidR="001757DD" w:rsidRPr="00BD088B" w:rsidRDefault="005E30CF" w:rsidP="004C20F9">
      <w:pPr>
        <w:pStyle w:val="ListParagraph"/>
        <w:spacing w:line="360" w:lineRule="auto"/>
        <w:ind w:left="0"/>
        <w:rPr>
          <w:rFonts w:cstheme="minorHAnsi"/>
          <w:sz w:val="24"/>
          <w:szCs w:val="24"/>
        </w:rPr>
      </w:pPr>
      <w:r w:rsidRPr="00BD088B">
        <w:rPr>
          <w:rFonts w:cstheme="minorHAnsi"/>
          <w:sz w:val="24"/>
          <w:szCs w:val="24"/>
        </w:rPr>
        <w:t>hormone, throughout the day.</w:t>
      </w:r>
      <w:r w:rsidR="005610B3" w:rsidRPr="00BD088B">
        <w:rPr>
          <w:rFonts w:cstheme="minorHAnsi"/>
          <w:sz w:val="24"/>
          <w:szCs w:val="24"/>
        </w:rPr>
        <w:t xml:space="preserve"> (Rowan, 2018</w:t>
      </w:r>
      <w:r w:rsidR="001757DD" w:rsidRPr="00BD088B">
        <w:rPr>
          <w:rFonts w:cstheme="minorHAnsi"/>
          <w:sz w:val="24"/>
          <w:szCs w:val="24"/>
        </w:rPr>
        <w:t xml:space="preserve">) </w:t>
      </w:r>
      <w:r w:rsidR="002007BB" w:rsidRPr="00BD088B">
        <w:rPr>
          <w:rFonts w:cstheme="minorHAnsi"/>
          <w:sz w:val="24"/>
          <w:szCs w:val="24"/>
        </w:rPr>
        <w:t>This pertains to the study's question, as mental health has a strong correlation with well-being.</w:t>
      </w:r>
    </w:p>
    <w:p w14:paraId="73D35D82" w14:textId="0EB72DF4" w:rsidR="002007BB" w:rsidRPr="00BD088B" w:rsidRDefault="002007BB" w:rsidP="004C20F9">
      <w:pPr>
        <w:pStyle w:val="ListParagraph"/>
        <w:spacing w:line="360" w:lineRule="auto"/>
        <w:rPr>
          <w:rFonts w:cstheme="minorHAnsi"/>
          <w:sz w:val="24"/>
          <w:szCs w:val="24"/>
        </w:rPr>
      </w:pPr>
    </w:p>
    <w:p w14:paraId="14E6394E" w14:textId="4FDEC585" w:rsidR="005818D0" w:rsidRPr="00BD088B" w:rsidRDefault="008B4FED" w:rsidP="004C20F9">
      <w:pPr>
        <w:pStyle w:val="ListParagraph"/>
        <w:spacing w:line="360" w:lineRule="auto"/>
        <w:ind w:left="0"/>
        <w:rPr>
          <w:rFonts w:cstheme="minorHAnsi"/>
          <w:sz w:val="24"/>
          <w:szCs w:val="24"/>
        </w:rPr>
      </w:pPr>
      <w:r w:rsidRPr="00BD088B">
        <w:rPr>
          <w:rFonts w:cstheme="minorHAnsi"/>
          <w:sz w:val="24"/>
          <w:szCs w:val="24"/>
        </w:rPr>
        <w:lastRenderedPageBreak/>
        <w:t>Lack of adequate transportation weakens rural economies by making it more difficult for residents to reach employment and services. It also has environmental ramifications, since it results in more automobile use in rural regions than in metropolitan areas, as well as higher per capita</w:t>
      </w:r>
      <w:r w:rsidR="001C7716" w:rsidRPr="00BD088B">
        <w:rPr>
          <w:rFonts w:cstheme="minorHAnsi"/>
          <w:sz w:val="24"/>
          <w:szCs w:val="24"/>
        </w:rPr>
        <w:t>l</w:t>
      </w:r>
      <w:r w:rsidRPr="00BD088B">
        <w:rPr>
          <w:rFonts w:cstheme="minorHAnsi"/>
          <w:sz w:val="24"/>
          <w:szCs w:val="24"/>
        </w:rPr>
        <w:t xml:space="preserve"> carbon emissions from transportation.</w:t>
      </w:r>
      <w:r w:rsidR="001C7716" w:rsidRPr="00BD088B">
        <w:rPr>
          <w:rFonts w:cstheme="minorHAnsi"/>
          <w:sz w:val="24"/>
          <w:szCs w:val="24"/>
        </w:rPr>
        <w:t xml:space="preserve"> Lack of public access can lead to loneliness, </w:t>
      </w:r>
      <w:proofErr w:type="gramStart"/>
      <w:r w:rsidR="001C7716" w:rsidRPr="00BD088B">
        <w:rPr>
          <w:rFonts w:cstheme="minorHAnsi"/>
          <w:sz w:val="24"/>
          <w:szCs w:val="24"/>
        </w:rPr>
        <w:t>depression</w:t>
      </w:r>
      <w:proofErr w:type="gramEnd"/>
      <w:r w:rsidR="001C7716" w:rsidRPr="00BD088B">
        <w:rPr>
          <w:rFonts w:cstheme="minorHAnsi"/>
          <w:sz w:val="24"/>
          <w:szCs w:val="24"/>
        </w:rPr>
        <w:t xml:space="preserve"> and isolation</w:t>
      </w:r>
      <w:r w:rsidR="004847F2">
        <w:rPr>
          <w:rFonts w:cstheme="minorHAnsi"/>
          <w:sz w:val="24"/>
          <w:szCs w:val="24"/>
        </w:rPr>
        <w:t xml:space="preserve">. </w:t>
      </w:r>
      <w:r w:rsidRPr="00BD088B">
        <w:rPr>
          <w:rFonts w:cstheme="minorHAnsi"/>
          <w:sz w:val="24"/>
          <w:szCs w:val="24"/>
        </w:rPr>
        <w:t xml:space="preserve"> </w:t>
      </w:r>
      <w:r w:rsidR="00031CA2" w:rsidRPr="00BD088B">
        <w:rPr>
          <w:rFonts w:cstheme="minorHAnsi"/>
          <w:sz w:val="24"/>
          <w:szCs w:val="24"/>
        </w:rPr>
        <w:t>(</w:t>
      </w:r>
      <w:proofErr w:type="spellStart"/>
      <w:r w:rsidR="001C7716" w:rsidRPr="00BD088B">
        <w:rPr>
          <w:rFonts w:cstheme="minorHAnsi"/>
          <w:sz w:val="24"/>
          <w:szCs w:val="24"/>
        </w:rPr>
        <w:t>T</w:t>
      </w:r>
      <w:r w:rsidR="00031CA2" w:rsidRPr="00BD088B">
        <w:rPr>
          <w:rFonts w:cstheme="minorHAnsi"/>
          <w:sz w:val="24"/>
          <w:szCs w:val="24"/>
        </w:rPr>
        <w:t>ransportforqualityoflife</w:t>
      </w:r>
      <w:proofErr w:type="spellEnd"/>
      <w:r w:rsidR="00031CA2" w:rsidRPr="00BD088B">
        <w:rPr>
          <w:rFonts w:cstheme="minorHAnsi"/>
          <w:sz w:val="24"/>
          <w:szCs w:val="24"/>
        </w:rPr>
        <w:t>, 2018)</w:t>
      </w:r>
      <w:r w:rsidR="004847F2">
        <w:rPr>
          <w:rFonts w:cstheme="minorHAnsi"/>
          <w:sz w:val="24"/>
          <w:szCs w:val="24"/>
        </w:rPr>
        <w:t xml:space="preserve"> Mental health </w:t>
      </w:r>
      <w:r w:rsidR="0021003E">
        <w:rPr>
          <w:rFonts w:cstheme="minorHAnsi"/>
          <w:sz w:val="24"/>
          <w:szCs w:val="24"/>
        </w:rPr>
        <w:t xml:space="preserve">can be damaged by </w:t>
      </w:r>
      <w:proofErr w:type="gramStart"/>
      <w:r w:rsidR="0021003E">
        <w:rPr>
          <w:rFonts w:cstheme="minorHAnsi"/>
          <w:sz w:val="24"/>
          <w:szCs w:val="24"/>
        </w:rPr>
        <w:t>a number of</w:t>
      </w:r>
      <w:proofErr w:type="gramEnd"/>
      <w:r w:rsidR="0021003E">
        <w:rPr>
          <w:rFonts w:cstheme="minorHAnsi"/>
          <w:sz w:val="24"/>
          <w:szCs w:val="24"/>
        </w:rPr>
        <w:t xml:space="preserve"> things such as isolation. Isolation can occur in rural areas with lack of </w:t>
      </w:r>
      <w:r w:rsidR="005818D0">
        <w:rPr>
          <w:rFonts w:cstheme="minorHAnsi"/>
          <w:sz w:val="24"/>
          <w:szCs w:val="24"/>
        </w:rPr>
        <w:t xml:space="preserve">transport. </w:t>
      </w:r>
    </w:p>
    <w:p w14:paraId="1605E515" w14:textId="2D0B6DFB" w:rsidR="00FA6684" w:rsidRPr="00BD088B" w:rsidRDefault="00AD4313" w:rsidP="004C20F9">
      <w:pPr>
        <w:pStyle w:val="ListParagraph"/>
        <w:spacing w:line="360" w:lineRule="auto"/>
        <w:ind w:left="0"/>
        <w:rPr>
          <w:rFonts w:cstheme="minorHAnsi"/>
          <w:sz w:val="24"/>
          <w:szCs w:val="24"/>
        </w:rPr>
      </w:pPr>
      <w:r w:rsidRPr="00BD088B">
        <w:rPr>
          <w:rFonts w:cstheme="minorHAnsi"/>
          <w:sz w:val="24"/>
          <w:szCs w:val="24"/>
        </w:rPr>
        <w:t>Drefach has a bus service but no train line; the nearest train stations are Carmarthen or Llanelli, neither of which is within walking distance.</w:t>
      </w:r>
      <w:r w:rsidR="001C7716" w:rsidRPr="00BD088B">
        <w:rPr>
          <w:rFonts w:cstheme="minorHAnsi"/>
          <w:sz w:val="24"/>
          <w:szCs w:val="24"/>
        </w:rPr>
        <w:t xml:space="preserve"> </w:t>
      </w:r>
    </w:p>
    <w:p w14:paraId="7D05B25C" w14:textId="15C5EB19" w:rsidR="00566689" w:rsidRPr="00BD088B" w:rsidRDefault="00B67D9C" w:rsidP="004C20F9">
      <w:pPr>
        <w:pStyle w:val="ListParagraph"/>
        <w:spacing w:line="360" w:lineRule="auto"/>
        <w:ind w:left="0"/>
        <w:rPr>
          <w:rFonts w:cstheme="minorHAnsi"/>
          <w:sz w:val="24"/>
          <w:szCs w:val="24"/>
        </w:rPr>
      </w:pPr>
      <w:r w:rsidRPr="00BD088B">
        <w:rPr>
          <w:rFonts w:cstheme="minorHAnsi"/>
          <w:sz w:val="24"/>
          <w:szCs w:val="24"/>
        </w:rPr>
        <w:t xml:space="preserve">Drefach to Llanelli - </w:t>
      </w:r>
      <w:r w:rsidR="00566689" w:rsidRPr="00BD088B">
        <w:rPr>
          <w:rFonts w:cstheme="minorHAnsi"/>
          <w:sz w:val="24"/>
          <w:szCs w:val="24"/>
        </w:rPr>
        <w:t>9.8 miles</w:t>
      </w:r>
      <w:r w:rsidR="008F3139" w:rsidRPr="00BD088B">
        <w:rPr>
          <w:rFonts w:cstheme="minorHAnsi"/>
          <w:sz w:val="24"/>
          <w:szCs w:val="24"/>
        </w:rPr>
        <w:t xml:space="preserve"> </w:t>
      </w:r>
    </w:p>
    <w:p w14:paraId="14249A02" w14:textId="468E9312" w:rsidR="00D6123C" w:rsidRPr="00BD088B" w:rsidRDefault="00B67D9C" w:rsidP="004C20F9">
      <w:pPr>
        <w:pStyle w:val="ListParagraph"/>
        <w:spacing w:line="360" w:lineRule="auto"/>
        <w:ind w:left="0"/>
        <w:rPr>
          <w:rFonts w:cstheme="minorHAnsi"/>
          <w:sz w:val="24"/>
          <w:szCs w:val="24"/>
        </w:rPr>
      </w:pPr>
      <w:r w:rsidRPr="00BD088B">
        <w:rPr>
          <w:rFonts w:cstheme="minorHAnsi"/>
          <w:sz w:val="24"/>
          <w:szCs w:val="24"/>
        </w:rPr>
        <w:t xml:space="preserve">Drefach to Carmarthen - </w:t>
      </w:r>
      <w:r w:rsidR="00D6123C" w:rsidRPr="00BD088B">
        <w:rPr>
          <w:rFonts w:cstheme="minorHAnsi"/>
          <w:sz w:val="24"/>
          <w:szCs w:val="24"/>
        </w:rPr>
        <w:t>10.9 miles</w:t>
      </w:r>
    </w:p>
    <w:p w14:paraId="4CC29C90" w14:textId="5363C5BA" w:rsidR="00FA6684" w:rsidRPr="00BD088B" w:rsidRDefault="008E1D88" w:rsidP="004C20F9">
      <w:pPr>
        <w:pStyle w:val="ListParagraph"/>
        <w:spacing w:line="360" w:lineRule="auto"/>
        <w:ind w:left="0"/>
        <w:rPr>
          <w:rFonts w:cstheme="minorHAnsi"/>
          <w:sz w:val="24"/>
          <w:szCs w:val="24"/>
        </w:rPr>
      </w:pPr>
      <w:r w:rsidRPr="00BD088B">
        <w:rPr>
          <w:rFonts w:cstheme="minorHAnsi"/>
          <w:sz w:val="24"/>
          <w:szCs w:val="24"/>
        </w:rPr>
        <w:t>(UKDistance.com, 2014)</w:t>
      </w:r>
      <w:r w:rsidR="001C7716" w:rsidRPr="00BD088B">
        <w:rPr>
          <w:rFonts w:cstheme="minorHAnsi"/>
          <w:sz w:val="24"/>
          <w:szCs w:val="24"/>
        </w:rPr>
        <w:t xml:space="preserve"> </w:t>
      </w:r>
    </w:p>
    <w:p w14:paraId="3466D460" w14:textId="215C4DBF" w:rsidR="00871E71" w:rsidRPr="00BD088B" w:rsidRDefault="000C7C1B" w:rsidP="004C20F9">
      <w:pPr>
        <w:pStyle w:val="ListParagraph"/>
        <w:spacing w:line="360" w:lineRule="auto"/>
        <w:ind w:left="0"/>
        <w:rPr>
          <w:rFonts w:cstheme="minorHAnsi"/>
          <w:sz w:val="24"/>
          <w:szCs w:val="24"/>
        </w:rPr>
      </w:pPr>
      <w:r w:rsidRPr="00BD088B">
        <w:rPr>
          <w:rFonts w:cstheme="minorHAnsi"/>
          <w:sz w:val="24"/>
          <w:szCs w:val="24"/>
        </w:rPr>
        <w:t>In Drefach, a lack of transportation means isolation for individuals who are unable to drive, and public buses are not always designed to accommodate those with impairments (Wheelchair accessible)</w:t>
      </w:r>
      <w:r w:rsidR="00F16D89" w:rsidRPr="00BD088B">
        <w:rPr>
          <w:rFonts w:cstheme="minorHAnsi"/>
          <w:sz w:val="24"/>
          <w:szCs w:val="24"/>
        </w:rPr>
        <w:t xml:space="preserve"> This could be detrimental to the wellbeing of the community. </w:t>
      </w:r>
    </w:p>
    <w:p w14:paraId="64D145F8" w14:textId="39AB5424" w:rsidR="0051303B" w:rsidRPr="00BD088B" w:rsidRDefault="00AC5D4F" w:rsidP="004A0B1A">
      <w:pPr>
        <w:pStyle w:val="Heading2"/>
        <w:rPr>
          <w:color w:val="auto"/>
        </w:rPr>
      </w:pPr>
      <w:bookmarkStart w:id="11" w:name="_Toc102097719"/>
      <w:r w:rsidRPr="00BD088B">
        <w:rPr>
          <w:color w:val="auto"/>
        </w:rPr>
        <w:t>What is</w:t>
      </w:r>
      <w:r w:rsidR="0013310B" w:rsidRPr="00BD088B">
        <w:rPr>
          <w:color w:val="auto"/>
        </w:rPr>
        <w:t xml:space="preserve"> being done to help develop these areas</w:t>
      </w:r>
      <w:bookmarkEnd w:id="11"/>
      <w:r w:rsidR="0013310B" w:rsidRPr="00BD088B">
        <w:rPr>
          <w:color w:val="auto"/>
        </w:rPr>
        <w:t xml:space="preserve"> </w:t>
      </w:r>
    </w:p>
    <w:p w14:paraId="04D9F11A" w14:textId="4226EAE7" w:rsidR="004C20F9" w:rsidRPr="00BD088B" w:rsidRDefault="0051303B" w:rsidP="004C20F9">
      <w:pPr>
        <w:spacing w:line="360" w:lineRule="auto"/>
        <w:rPr>
          <w:rFonts w:cstheme="minorHAnsi"/>
          <w:sz w:val="24"/>
          <w:szCs w:val="24"/>
        </w:rPr>
      </w:pPr>
      <w:r w:rsidRPr="00BD088B">
        <w:rPr>
          <w:rFonts w:cstheme="minorHAnsi"/>
          <w:sz w:val="24"/>
          <w:szCs w:val="24"/>
        </w:rPr>
        <w:t>The Welsh Government announced a new planning strategy on its approach to the development requirements and ambitions of rural areas, which was published in July 2010. As a follow-up to the strategic framework of policy established in Planning Policy Wales, this document gave a more specific picture of the future planning approach to rural development.</w:t>
      </w:r>
      <w:r w:rsidR="00830945" w:rsidRPr="00BD088B">
        <w:rPr>
          <w:rFonts w:cstheme="minorHAnsi"/>
          <w:sz w:val="24"/>
          <w:szCs w:val="24"/>
        </w:rPr>
        <w:t xml:space="preserve"> </w:t>
      </w:r>
      <w:r w:rsidR="000566CA" w:rsidRPr="00BD088B">
        <w:rPr>
          <w:rFonts w:cstheme="minorHAnsi"/>
          <w:sz w:val="24"/>
          <w:szCs w:val="24"/>
        </w:rPr>
        <w:t>(Welsh</w:t>
      </w:r>
      <w:r w:rsidR="00830945" w:rsidRPr="00BD088B">
        <w:rPr>
          <w:rFonts w:cstheme="minorHAnsi"/>
          <w:sz w:val="24"/>
          <w:szCs w:val="24"/>
        </w:rPr>
        <w:t xml:space="preserve"> Government, 2019)</w:t>
      </w:r>
      <w:r w:rsidR="005818D0">
        <w:rPr>
          <w:rFonts w:cstheme="minorHAnsi"/>
          <w:sz w:val="24"/>
          <w:szCs w:val="24"/>
        </w:rPr>
        <w:t xml:space="preserve"> More needs to be done within a small community </w:t>
      </w:r>
      <w:r w:rsidR="00925FFF">
        <w:rPr>
          <w:rFonts w:cstheme="minorHAnsi"/>
          <w:sz w:val="24"/>
          <w:szCs w:val="24"/>
        </w:rPr>
        <w:t xml:space="preserve">to truly help its residents. Not enough is being done from governments, its an area that is highly looked over.  This is where the question is relevant, </w:t>
      </w:r>
      <w:r w:rsidR="00266D2B">
        <w:rPr>
          <w:rFonts w:cstheme="minorHAnsi"/>
          <w:sz w:val="24"/>
          <w:szCs w:val="24"/>
        </w:rPr>
        <w:t xml:space="preserve">an enterprise that helps with this issue would then lead to a happier community. </w:t>
      </w:r>
    </w:p>
    <w:p w14:paraId="6B73C4AC" w14:textId="534CE8C7" w:rsidR="004C20F9" w:rsidRPr="00BD088B" w:rsidRDefault="004C20F9" w:rsidP="004C20F9">
      <w:pPr>
        <w:spacing w:line="360" w:lineRule="auto"/>
        <w:rPr>
          <w:rFonts w:cstheme="minorHAnsi"/>
          <w:sz w:val="24"/>
          <w:szCs w:val="24"/>
        </w:rPr>
      </w:pPr>
    </w:p>
    <w:p w14:paraId="488B0285" w14:textId="17EC7532" w:rsidR="004C20F9" w:rsidRPr="00BD088B" w:rsidRDefault="004C20F9" w:rsidP="004C20F9">
      <w:pPr>
        <w:spacing w:line="360" w:lineRule="auto"/>
        <w:rPr>
          <w:rFonts w:cstheme="minorHAnsi"/>
          <w:sz w:val="24"/>
          <w:szCs w:val="24"/>
        </w:rPr>
      </w:pPr>
    </w:p>
    <w:p w14:paraId="6558C093" w14:textId="18E0B733" w:rsidR="004C20F9" w:rsidRPr="00BD088B" w:rsidRDefault="004C20F9" w:rsidP="004C20F9">
      <w:pPr>
        <w:spacing w:line="360" w:lineRule="auto"/>
        <w:rPr>
          <w:rFonts w:cstheme="minorHAnsi"/>
          <w:sz w:val="24"/>
          <w:szCs w:val="24"/>
        </w:rPr>
      </w:pPr>
    </w:p>
    <w:p w14:paraId="7FE0D34D" w14:textId="6F171E84" w:rsidR="004C20F9" w:rsidRPr="00BD088B" w:rsidRDefault="004C20F9" w:rsidP="004C20F9">
      <w:pPr>
        <w:spacing w:line="360" w:lineRule="auto"/>
        <w:rPr>
          <w:rFonts w:cstheme="minorHAnsi"/>
          <w:sz w:val="24"/>
          <w:szCs w:val="24"/>
        </w:rPr>
      </w:pPr>
    </w:p>
    <w:p w14:paraId="3CA432B8" w14:textId="77777777" w:rsidR="004C20F9" w:rsidRPr="00BD088B" w:rsidRDefault="004C20F9" w:rsidP="004C20F9">
      <w:pPr>
        <w:spacing w:line="360" w:lineRule="auto"/>
        <w:rPr>
          <w:rFonts w:cstheme="minorHAnsi"/>
          <w:sz w:val="24"/>
          <w:szCs w:val="24"/>
        </w:rPr>
      </w:pPr>
    </w:p>
    <w:p w14:paraId="39B73FD8" w14:textId="2A86FD5E" w:rsidR="005015D3" w:rsidRDefault="005015D3" w:rsidP="004A0B1A">
      <w:pPr>
        <w:pStyle w:val="Heading1"/>
        <w:rPr>
          <w:color w:val="auto"/>
        </w:rPr>
      </w:pPr>
      <w:bookmarkStart w:id="12" w:name="_Toc102097720"/>
      <w:r w:rsidRPr="00BD088B">
        <w:rPr>
          <w:color w:val="auto"/>
        </w:rPr>
        <w:lastRenderedPageBreak/>
        <w:t>Methodology</w:t>
      </w:r>
      <w:bookmarkEnd w:id="12"/>
      <w:r w:rsidRPr="00BD088B">
        <w:rPr>
          <w:color w:val="auto"/>
        </w:rPr>
        <w:t xml:space="preserve"> </w:t>
      </w:r>
    </w:p>
    <w:p w14:paraId="17B2C80E" w14:textId="77777777" w:rsidR="00BD088B" w:rsidRPr="00BD088B" w:rsidRDefault="00BD088B" w:rsidP="00BD088B"/>
    <w:p w14:paraId="51E68ADB" w14:textId="16FBEA0E" w:rsidR="00207EE7" w:rsidRDefault="00207EE7" w:rsidP="004C20F9">
      <w:pPr>
        <w:spacing w:line="360" w:lineRule="auto"/>
        <w:rPr>
          <w:rFonts w:cstheme="minorHAnsi"/>
          <w:sz w:val="24"/>
          <w:szCs w:val="24"/>
        </w:rPr>
      </w:pPr>
      <w:r w:rsidRPr="00BD088B">
        <w:rPr>
          <w:rFonts w:cstheme="minorHAnsi"/>
          <w:sz w:val="24"/>
          <w:szCs w:val="24"/>
        </w:rPr>
        <w:t>“</w:t>
      </w:r>
      <w:r w:rsidRPr="00BD088B">
        <w:rPr>
          <w:rFonts w:cstheme="minorHAnsi"/>
          <w:sz w:val="24"/>
          <w:szCs w:val="24"/>
        </w:rPr>
        <w:t>What is the role of enterprise in community well-being?</w:t>
      </w:r>
      <w:r w:rsidRPr="00BD088B">
        <w:rPr>
          <w:rFonts w:cstheme="minorHAnsi"/>
          <w:sz w:val="24"/>
          <w:szCs w:val="24"/>
        </w:rPr>
        <w:t>”</w:t>
      </w:r>
    </w:p>
    <w:p w14:paraId="594ECB43" w14:textId="33731AFD" w:rsidR="003C2BE4" w:rsidRDefault="003C2BE4" w:rsidP="004C20F9">
      <w:pPr>
        <w:spacing w:line="360" w:lineRule="auto"/>
        <w:rPr>
          <w:rFonts w:cstheme="minorHAnsi"/>
          <w:sz w:val="24"/>
          <w:szCs w:val="24"/>
        </w:rPr>
      </w:pPr>
      <w:r w:rsidRPr="003C2BE4">
        <w:rPr>
          <w:rFonts w:cstheme="minorHAnsi"/>
          <w:sz w:val="24"/>
          <w:szCs w:val="24"/>
        </w:rPr>
        <w:t xml:space="preserve">Before delving into the methodology for this research, it is necessary to thoroughly analyse the research topic. Research was conducted to ascertain the definitions of an enterprise, a community, and well-being. Each of these terms has </w:t>
      </w:r>
      <w:r>
        <w:rPr>
          <w:rFonts w:cstheme="minorHAnsi"/>
          <w:sz w:val="24"/>
          <w:szCs w:val="24"/>
        </w:rPr>
        <w:t xml:space="preserve">its </w:t>
      </w:r>
      <w:r w:rsidRPr="003C2BE4">
        <w:rPr>
          <w:rFonts w:cstheme="minorHAnsi"/>
          <w:sz w:val="24"/>
          <w:szCs w:val="24"/>
        </w:rPr>
        <w:t xml:space="preserve">own meaning and </w:t>
      </w:r>
      <w:r>
        <w:rPr>
          <w:rFonts w:cstheme="minorHAnsi"/>
          <w:sz w:val="24"/>
          <w:szCs w:val="24"/>
        </w:rPr>
        <w:t>definition</w:t>
      </w:r>
      <w:r w:rsidRPr="003C2BE4">
        <w:rPr>
          <w:rFonts w:cstheme="minorHAnsi"/>
          <w:sz w:val="24"/>
          <w:szCs w:val="24"/>
        </w:rPr>
        <w:t xml:space="preserve">, which aids in developing a thorough knowledge of the entire subject. The purpose of this research was to properly grasp what an enterprise </w:t>
      </w:r>
      <w:proofErr w:type="gramStart"/>
      <w:r>
        <w:rPr>
          <w:rFonts w:cstheme="minorHAnsi"/>
          <w:sz w:val="24"/>
          <w:szCs w:val="24"/>
        </w:rPr>
        <w:t>need</w:t>
      </w:r>
      <w:proofErr w:type="gramEnd"/>
      <w:r>
        <w:rPr>
          <w:rFonts w:cstheme="minorHAnsi"/>
          <w:sz w:val="24"/>
          <w:szCs w:val="24"/>
        </w:rPr>
        <w:t xml:space="preserve"> to be in a community. </w:t>
      </w:r>
      <w:r w:rsidRPr="003C2BE4">
        <w:rPr>
          <w:rFonts w:cstheme="minorHAnsi"/>
          <w:sz w:val="24"/>
          <w:szCs w:val="24"/>
        </w:rPr>
        <w:t xml:space="preserve"> It was clear that a deeper examination of a small community, which is regarded disadvantaged or isolated, would be </w:t>
      </w:r>
      <w:r>
        <w:rPr>
          <w:rFonts w:cstheme="minorHAnsi"/>
          <w:sz w:val="24"/>
          <w:szCs w:val="24"/>
        </w:rPr>
        <w:t>beneficial</w:t>
      </w:r>
      <w:r w:rsidRPr="003C2BE4">
        <w:rPr>
          <w:rFonts w:cstheme="minorHAnsi"/>
          <w:sz w:val="24"/>
          <w:szCs w:val="24"/>
        </w:rPr>
        <w:t xml:space="preserve">. It was decided to investigate a community </w:t>
      </w:r>
      <w:r>
        <w:rPr>
          <w:rFonts w:cstheme="minorHAnsi"/>
          <w:sz w:val="24"/>
          <w:szCs w:val="24"/>
        </w:rPr>
        <w:t xml:space="preserve">(Drefach) </w:t>
      </w:r>
      <w:r w:rsidRPr="003C2BE4">
        <w:rPr>
          <w:rFonts w:cstheme="minorHAnsi"/>
          <w:sz w:val="24"/>
          <w:szCs w:val="24"/>
        </w:rPr>
        <w:t xml:space="preserve">since it was obvious that an enterprise would make a significant effect in this region. That is why the questions chosen were directed at members of that community in order to gain a real knowledge of what wellness and well-being mean to them and what it would take for </w:t>
      </w:r>
      <w:proofErr w:type="spellStart"/>
      <w:proofErr w:type="gramStart"/>
      <w:r w:rsidRPr="003C2BE4">
        <w:rPr>
          <w:rFonts w:cstheme="minorHAnsi"/>
          <w:sz w:val="24"/>
          <w:szCs w:val="24"/>
        </w:rPr>
        <w:t>a</w:t>
      </w:r>
      <w:proofErr w:type="spellEnd"/>
      <w:proofErr w:type="gramEnd"/>
      <w:r w:rsidRPr="003C2BE4">
        <w:rPr>
          <w:rFonts w:cstheme="minorHAnsi"/>
          <w:sz w:val="24"/>
          <w:szCs w:val="24"/>
        </w:rPr>
        <w:t xml:space="preserve"> </w:t>
      </w:r>
      <w:r>
        <w:rPr>
          <w:rFonts w:cstheme="minorHAnsi"/>
          <w:sz w:val="24"/>
          <w:szCs w:val="24"/>
        </w:rPr>
        <w:t xml:space="preserve">enterprise </w:t>
      </w:r>
      <w:r w:rsidRPr="003C2BE4">
        <w:rPr>
          <w:rFonts w:cstheme="minorHAnsi"/>
          <w:sz w:val="24"/>
          <w:szCs w:val="24"/>
        </w:rPr>
        <w:t xml:space="preserve">to boost their </w:t>
      </w:r>
      <w:r>
        <w:rPr>
          <w:rFonts w:cstheme="minorHAnsi"/>
          <w:sz w:val="24"/>
          <w:szCs w:val="24"/>
        </w:rPr>
        <w:t>happiness</w:t>
      </w:r>
      <w:r w:rsidRPr="003C2BE4">
        <w:rPr>
          <w:rFonts w:cstheme="minorHAnsi"/>
          <w:sz w:val="24"/>
          <w:szCs w:val="24"/>
        </w:rPr>
        <w:t>.</w:t>
      </w:r>
    </w:p>
    <w:p w14:paraId="461912C4" w14:textId="6B57C76F" w:rsidR="005015D3" w:rsidRPr="00BD088B" w:rsidRDefault="005015D3" w:rsidP="004A0B1A">
      <w:pPr>
        <w:pStyle w:val="Heading2"/>
        <w:rPr>
          <w:color w:val="auto"/>
        </w:rPr>
      </w:pPr>
      <w:bookmarkStart w:id="13" w:name="_Toc102097721"/>
      <w:r w:rsidRPr="00BD088B">
        <w:rPr>
          <w:color w:val="auto"/>
        </w:rPr>
        <w:t>Strategy for data collecting</w:t>
      </w:r>
      <w:bookmarkEnd w:id="13"/>
    </w:p>
    <w:p w14:paraId="218ADD58" w14:textId="4197AE42" w:rsidR="00832D8F" w:rsidRPr="00BD088B" w:rsidRDefault="00832D8F" w:rsidP="004C20F9">
      <w:pPr>
        <w:spacing w:line="360" w:lineRule="auto"/>
        <w:rPr>
          <w:rFonts w:cstheme="minorHAnsi"/>
          <w:sz w:val="24"/>
          <w:szCs w:val="24"/>
        </w:rPr>
      </w:pPr>
      <w:r w:rsidRPr="00BD088B">
        <w:rPr>
          <w:rFonts w:cstheme="minorHAnsi"/>
          <w:sz w:val="24"/>
          <w:szCs w:val="24"/>
        </w:rPr>
        <w:t xml:space="preserve">To really understand the role of enterprise in community well-being, it is critical to first engage with residents of small and rural communities. By collecting data from individuals who have direct knowledge with this, it will be possible to acquire a thorough understanding of the function of an enterprise and what it can do to improve the lives of inhabitants. While there is a wealth of information available about the chosen region and a selection of data that are both useful and beneficial, it was evident that personal perspectives from residents were required to get a feel of what a community like Drefach would require. By speaking with a few locals, it will become evident what they believe the community requires and what they believe a business can provide. </w:t>
      </w:r>
    </w:p>
    <w:p w14:paraId="384A295E" w14:textId="77777777" w:rsidR="005015D3" w:rsidRPr="00BD088B" w:rsidRDefault="005015D3" w:rsidP="004A0B1A">
      <w:pPr>
        <w:pStyle w:val="Heading2"/>
        <w:rPr>
          <w:color w:val="auto"/>
        </w:rPr>
      </w:pPr>
      <w:bookmarkStart w:id="14" w:name="_Toc102097722"/>
      <w:r w:rsidRPr="00BD088B">
        <w:rPr>
          <w:color w:val="auto"/>
        </w:rPr>
        <w:t>Quantitative vs Qualitive</w:t>
      </w:r>
      <w:bookmarkEnd w:id="14"/>
    </w:p>
    <w:p w14:paraId="1021C508" w14:textId="5DE52A90" w:rsidR="005015D3" w:rsidRPr="00BD088B" w:rsidRDefault="005015D3" w:rsidP="004C20F9">
      <w:pPr>
        <w:spacing w:line="360" w:lineRule="auto"/>
        <w:rPr>
          <w:rFonts w:cstheme="minorHAnsi"/>
          <w:sz w:val="24"/>
          <w:szCs w:val="24"/>
        </w:rPr>
      </w:pPr>
      <w:r w:rsidRPr="00BD088B">
        <w:rPr>
          <w:rFonts w:cstheme="minorHAnsi"/>
          <w:sz w:val="24"/>
          <w:szCs w:val="24"/>
        </w:rPr>
        <w:t xml:space="preserve">Quantitative research can be conducted on paper or digitally (internet survey). A minimum number of replies is required for every given area of interest, with 100 being the absolute minimum; however, greater sample sizes will be required for the most accurate quantitative data. (British </w:t>
      </w:r>
      <w:proofErr w:type="gramStart"/>
      <w:r w:rsidRPr="00BD088B">
        <w:rPr>
          <w:rFonts w:cstheme="minorHAnsi"/>
          <w:sz w:val="24"/>
          <w:szCs w:val="24"/>
        </w:rPr>
        <w:t>Library ,</w:t>
      </w:r>
      <w:proofErr w:type="gramEnd"/>
      <w:r w:rsidRPr="00BD088B">
        <w:rPr>
          <w:rFonts w:cstheme="minorHAnsi"/>
          <w:sz w:val="24"/>
          <w:szCs w:val="24"/>
        </w:rPr>
        <w:t xml:space="preserve"> 2022) Quantitative questions are the easiest technique to collect numerical data, however, one-on-one interviews will allow the study to reach a depth that quantitative questionnaires can never reach. Because of its statistical character, quantitative </w:t>
      </w:r>
      <w:r w:rsidRPr="00BD088B">
        <w:rPr>
          <w:rFonts w:cstheme="minorHAnsi"/>
          <w:sz w:val="24"/>
          <w:szCs w:val="24"/>
        </w:rPr>
        <w:lastRenderedPageBreak/>
        <w:t xml:space="preserve">research is more organised than qualitative research methods, which is why it was not selected for this study. Closed responses will not assist to answer the study's question since they prevent the responder from suggesting alternative approaches. The goal of this study is to figure out what a community requires from a business. </w:t>
      </w:r>
      <w:r w:rsidR="00607798" w:rsidRPr="00BD088B">
        <w:rPr>
          <w:rFonts w:cstheme="minorHAnsi"/>
          <w:sz w:val="24"/>
          <w:szCs w:val="24"/>
        </w:rPr>
        <w:t>Therefore</w:t>
      </w:r>
      <w:r w:rsidRPr="00BD088B">
        <w:rPr>
          <w:rFonts w:cstheme="minorHAnsi"/>
          <w:sz w:val="24"/>
          <w:szCs w:val="24"/>
        </w:rPr>
        <w:t xml:space="preserve"> 'yes or no' responses will not assist in achieving the research goal. Qualitative research is primarily concerned with the process, rather than with the outcomes or the results. Individuals' own personal experiences are the centre of this approach, which makes it a key source of information. (</w:t>
      </w:r>
      <w:proofErr w:type="spellStart"/>
      <w:r w:rsidRPr="00BD088B">
        <w:rPr>
          <w:rFonts w:cstheme="minorHAnsi"/>
          <w:sz w:val="24"/>
          <w:szCs w:val="24"/>
        </w:rPr>
        <w:t>Todres</w:t>
      </w:r>
      <w:proofErr w:type="spellEnd"/>
      <w:r w:rsidRPr="00BD088B">
        <w:rPr>
          <w:rFonts w:cstheme="minorHAnsi"/>
          <w:sz w:val="24"/>
          <w:szCs w:val="24"/>
        </w:rPr>
        <w:t xml:space="preserve">, 2003) This style is descriptive and relies on the process and the meaning to be understood by the reader. A key characteristic of qualitative research is that it is inductive, meaning that the researcher constructs abstractions, conceptual frameworks, hypotheses, and theories from specific information. According to a report in 2009, human behaviour is substantially impacted by the environment so these interviews will be conducted through teams. (Atieno, 2009) Personal one-on-one interviews, either through phone, video call, or face-to-face, are frequently conducted as part of qualitative market research. This is a more intimate way to eliciting the ideas of your chosen participants, allowing them to speak more freely and openly about their own viewpoints. If the topic of conversation is extremely personal or sensitive, this type of qualitative research may be more </w:t>
      </w:r>
      <w:proofErr w:type="gramStart"/>
      <w:r w:rsidRPr="00BD088B">
        <w:rPr>
          <w:rFonts w:cstheme="minorHAnsi"/>
          <w:sz w:val="24"/>
          <w:szCs w:val="24"/>
        </w:rPr>
        <w:t>appropriate, since</w:t>
      </w:r>
      <w:proofErr w:type="gramEnd"/>
      <w:r w:rsidRPr="00BD088B">
        <w:rPr>
          <w:rFonts w:cstheme="minorHAnsi"/>
          <w:sz w:val="24"/>
          <w:szCs w:val="24"/>
        </w:rPr>
        <w:t xml:space="preserve"> it allows you to interact one-on-one without any other influences. (Brannen, 1992) As the interviewees are from the area of Drefach which is a small community, this technique was chosen for this study. This method will help the interviewee to be calm and feel more at ease. The advantages of qualitative research are numerous, particularly for this sort of study. Qualitative research is frequently transcribed or recorded in audio or video format, making it simple to analyse responses and support the study by delving deeper into the themes that arise and comparing them to past studies. Another advantage is that it may be conducted at any time that is convenient for both the researcher and the interviewee. </w:t>
      </w:r>
    </w:p>
    <w:p w14:paraId="7A907B20" w14:textId="77777777" w:rsidR="005015D3" w:rsidRPr="00BD088B" w:rsidRDefault="005015D3" w:rsidP="004A0B1A">
      <w:pPr>
        <w:pStyle w:val="Heading2"/>
        <w:rPr>
          <w:color w:val="auto"/>
        </w:rPr>
      </w:pPr>
      <w:bookmarkStart w:id="15" w:name="_Toc102097723"/>
      <w:r w:rsidRPr="00BD088B">
        <w:rPr>
          <w:color w:val="auto"/>
        </w:rPr>
        <w:t>Structured vs Unstructured interviews</w:t>
      </w:r>
      <w:bookmarkEnd w:id="15"/>
      <w:r w:rsidRPr="00BD088B">
        <w:rPr>
          <w:color w:val="auto"/>
        </w:rPr>
        <w:t xml:space="preserve"> </w:t>
      </w:r>
    </w:p>
    <w:p w14:paraId="13D075CF" w14:textId="77777777" w:rsidR="005015D3" w:rsidRPr="00BD088B" w:rsidRDefault="005015D3" w:rsidP="004C20F9">
      <w:pPr>
        <w:spacing w:line="360" w:lineRule="auto"/>
        <w:rPr>
          <w:rFonts w:cstheme="minorHAnsi"/>
          <w:sz w:val="24"/>
          <w:szCs w:val="24"/>
        </w:rPr>
      </w:pPr>
      <w:r w:rsidRPr="00BD088B">
        <w:rPr>
          <w:rFonts w:cstheme="minorHAnsi"/>
          <w:sz w:val="24"/>
          <w:szCs w:val="24"/>
        </w:rPr>
        <w:t xml:space="preserve">A structured interview is a sort of interview in which the researcher asks a series of questions that have been predetermined </w:t>
      </w:r>
      <w:proofErr w:type="gramStart"/>
      <w:r w:rsidRPr="00BD088B">
        <w:rPr>
          <w:rFonts w:cstheme="minorHAnsi"/>
          <w:sz w:val="24"/>
          <w:szCs w:val="24"/>
        </w:rPr>
        <w:t>in order to</w:t>
      </w:r>
      <w:proofErr w:type="gramEnd"/>
      <w:r w:rsidRPr="00BD088B">
        <w:rPr>
          <w:rFonts w:cstheme="minorHAnsi"/>
          <w:sz w:val="24"/>
          <w:szCs w:val="24"/>
        </w:rPr>
        <w:t xml:space="preserve"> acquire information about the participants of the research. Its goal is to investigate study variables by asking the same set of questions to everyone who takes part in the interview. Formalized interviews are often conducted </w:t>
      </w:r>
      <w:proofErr w:type="gramStart"/>
      <w:r w:rsidRPr="00BD088B">
        <w:rPr>
          <w:rFonts w:cstheme="minorHAnsi"/>
          <w:sz w:val="24"/>
          <w:szCs w:val="24"/>
        </w:rPr>
        <w:t>in order to</w:t>
      </w:r>
      <w:proofErr w:type="gramEnd"/>
      <w:r w:rsidRPr="00BD088B">
        <w:rPr>
          <w:rFonts w:cstheme="minorHAnsi"/>
          <w:sz w:val="24"/>
          <w:szCs w:val="24"/>
        </w:rPr>
        <w:t xml:space="preserve"> gather information on the amount or numerical value of the topics of </w:t>
      </w:r>
      <w:r w:rsidRPr="00BD088B">
        <w:rPr>
          <w:rFonts w:cstheme="minorHAnsi"/>
          <w:sz w:val="24"/>
          <w:szCs w:val="24"/>
        </w:rPr>
        <w:lastRenderedPageBreak/>
        <w:t>the research. characteristics that can be found in a structured interview are about the occurrences, behaviours, and procedures. As a quantitative technique of observation, a structured interview employs a defined procedure of inquiry and follows a set of guidelines. (Kallio, 2016)</w:t>
      </w:r>
    </w:p>
    <w:p w14:paraId="3F44515A" w14:textId="67A7B322" w:rsidR="005015D3" w:rsidRPr="00BD088B" w:rsidRDefault="005015D3" w:rsidP="004C20F9">
      <w:pPr>
        <w:spacing w:line="360" w:lineRule="auto"/>
        <w:rPr>
          <w:rFonts w:cstheme="minorHAnsi"/>
          <w:sz w:val="24"/>
          <w:szCs w:val="24"/>
        </w:rPr>
      </w:pPr>
      <w:r w:rsidRPr="00BD088B">
        <w:rPr>
          <w:rFonts w:cstheme="minorHAnsi"/>
          <w:sz w:val="24"/>
          <w:szCs w:val="24"/>
        </w:rPr>
        <w:t xml:space="preserve">Because it will provide the respondents with the option to elaborate on their responses, the semi-structured technique will be employed in this study, as opposed to a structured approach, which would truncate their responses and just gather the most fundamental information. In contrast to the structured interview approach, an unstructured interview does not make use of a series of predefined questions to get information from a subject. as this research will be conducting a systematic investigation, the interviewer does not produce a precise set of standardised questions for the study, the interviewees will be asked a variety of questions that are tailored to the context and aim of the inquiry. Using this strategy, it will be possible to able to collect the most accurate information possible for this study. </w:t>
      </w:r>
      <w:proofErr w:type="gramStart"/>
      <w:r w:rsidRPr="00BD088B">
        <w:rPr>
          <w:rFonts w:cstheme="minorHAnsi"/>
          <w:sz w:val="24"/>
          <w:szCs w:val="24"/>
        </w:rPr>
        <w:t>In order to</w:t>
      </w:r>
      <w:proofErr w:type="gramEnd"/>
      <w:r w:rsidRPr="00BD088B">
        <w:rPr>
          <w:rFonts w:cstheme="minorHAnsi"/>
          <w:sz w:val="24"/>
          <w:szCs w:val="24"/>
        </w:rPr>
        <w:t xml:space="preserve"> obtain thorough information from the study subject, an unstructured interview often relies on spontaneity and follow-up questions to be successful. Because of its relatively informal and conversational approach, this sort of interview may be compared to a casual, daily chat in a lot of ways. (Kallio, 2016)</w:t>
      </w:r>
    </w:p>
    <w:p w14:paraId="3AF1CAA7" w14:textId="6A0E7E7A" w:rsidR="005015D3" w:rsidRPr="00BD088B" w:rsidRDefault="005015D3" w:rsidP="004C20F9">
      <w:pPr>
        <w:spacing w:line="360" w:lineRule="auto"/>
        <w:rPr>
          <w:rFonts w:cstheme="minorHAnsi"/>
          <w:sz w:val="24"/>
          <w:szCs w:val="24"/>
        </w:rPr>
      </w:pPr>
      <w:r w:rsidRPr="00BD088B">
        <w:rPr>
          <w:rFonts w:cstheme="minorHAnsi"/>
          <w:sz w:val="24"/>
          <w:szCs w:val="24"/>
        </w:rPr>
        <w:t>The purpose of this study is to check for themes that are discussed to determine if there are any correlations. Interviews for this research will be conducted in Microsoft teams which will be a more personal experience, also the interviewee can rest assured that their data will be discarded rather than retained.</w:t>
      </w:r>
      <w:r w:rsidR="00266D2B">
        <w:rPr>
          <w:rFonts w:cstheme="minorHAnsi"/>
          <w:sz w:val="24"/>
          <w:szCs w:val="24"/>
        </w:rPr>
        <w:t xml:space="preserve"> </w:t>
      </w:r>
    </w:p>
    <w:p w14:paraId="68F84427" w14:textId="7ADFF285" w:rsidR="005015D3" w:rsidRPr="00BD088B" w:rsidRDefault="005015D3" w:rsidP="004C20F9">
      <w:pPr>
        <w:spacing w:line="360" w:lineRule="auto"/>
        <w:rPr>
          <w:rFonts w:cstheme="minorHAnsi"/>
          <w:sz w:val="24"/>
          <w:szCs w:val="24"/>
        </w:rPr>
      </w:pPr>
      <w:r w:rsidRPr="00BD088B">
        <w:rPr>
          <w:rFonts w:cstheme="minorHAnsi"/>
          <w:sz w:val="24"/>
          <w:szCs w:val="24"/>
        </w:rPr>
        <w:t xml:space="preserve">In order to conduct this study, a </w:t>
      </w:r>
      <w:r w:rsidR="0013341C">
        <w:rPr>
          <w:rFonts w:cstheme="minorHAnsi"/>
          <w:sz w:val="24"/>
          <w:szCs w:val="24"/>
        </w:rPr>
        <w:t xml:space="preserve">selection of people </w:t>
      </w:r>
      <w:proofErr w:type="gramStart"/>
      <w:r w:rsidR="0013341C">
        <w:rPr>
          <w:rFonts w:cstheme="minorHAnsi"/>
          <w:sz w:val="24"/>
          <w:szCs w:val="24"/>
        </w:rPr>
        <w:t>were</w:t>
      </w:r>
      <w:proofErr w:type="gramEnd"/>
      <w:r w:rsidRPr="00BD088B">
        <w:rPr>
          <w:rFonts w:cstheme="minorHAnsi"/>
          <w:sz w:val="24"/>
          <w:szCs w:val="24"/>
        </w:rPr>
        <w:t xml:space="preserve"> chosen; all of the respondents live in or around the Drefach area. </w:t>
      </w:r>
      <w:r w:rsidR="0013341C">
        <w:rPr>
          <w:rFonts w:cstheme="minorHAnsi"/>
          <w:sz w:val="24"/>
          <w:szCs w:val="24"/>
        </w:rPr>
        <w:t xml:space="preserve">This </w:t>
      </w:r>
      <w:proofErr w:type="gramStart"/>
      <w:r w:rsidR="0013341C">
        <w:rPr>
          <w:rFonts w:cstheme="minorHAnsi"/>
          <w:sz w:val="24"/>
          <w:szCs w:val="24"/>
        </w:rPr>
        <w:t>lead</w:t>
      </w:r>
      <w:proofErr w:type="gramEnd"/>
      <w:r w:rsidR="0013341C">
        <w:rPr>
          <w:rFonts w:cstheme="minorHAnsi"/>
          <w:sz w:val="24"/>
          <w:szCs w:val="24"/>
        </w:rPr>
        <w:t xml:space="preserve"> to a more detailed analysis as the only people who truly understand what that community needs, is its residents. </w:t>
      </w:r>
      <w:proofErr w:type="gramStart"/>
      <w:r w:rsidRPr="00BD088B">
        <w:rPr>
          <w:rFonts w:cstheme="minorHAnsi"/>
          <w:sz w:val="24"/>
          <w:szCs w:val="24"/>
        </w:rPr>
        <w:t>Due to the fact that</w:t>
      </w:r>
      <w:proofErr w:type="gramEnd"/>
      <w:r w:rsidRPr="00BD088B">
        <w:rPr>
          <w:rFonts w:cstheme="minorHAnsi"/>
          <w:sz w:val="24"/>
          <w:szCs w:val="24"/>
        </w:rPr>
        <w:t xml:space="preserve"> it is a </w:t>
      </w:r>
      <w:r w:rsidR="0013341C">
        <w:rPr>
          <w:rFonts w:cstheme="minorHAnsi"/>
          <w:sz w:val="24"/>
          <w:szCs w:val="24"/>
        </w:rPr>
        <w:t xml:space="preserve">small </w:t>
      </w:r>
      <w:r w:rsidRPr="00BD088B">
        <w:rPr>
          <w:rFonts w:cstheme="minorHAnsi"/>
          <w:sz w:val="24"/>
          <w:szCs w:val="24"/>
        </w:rPr>
        <w:t xml:space="preserve">and close community located in an undeveloped region, this area was selected as the primary location for this investigation. The individuals interviewed are all involved in their communities, and some have already taken use of resources available in the Drefach region to support and enhance their own personal well-being. The interviews are being undertaken to learn more about how inhabitants in this area feel about health, not just for their own personal well-being, but also for the well-being of their local </w:t>
      </w:r>
      <w:proofErr w:type="gramStart"/>
      <w:r w:rsidRPr="00BD088B">
        <w:rPr>
          <w:rFonts w:cstheme="minorHAnsi"/>
          <w:sz w:val="24"/>
          <w:szCs w:val="24"/>
        </w:rPr>
        <w:t>community as a whole</w:t>
      </w:r>
      <w:proofErr w:type="gramEnd"/>
      <w:r w:rsidRPr="00BD088B">
        <w:rPr>
          <w:rFonts w:cstheme="minorHAnsi"/>
          <w:sz w:val="24"/>
          <w:szCs w:val="24"/>
        </w:rPr>
        <w:t xml:space="preserve">. When they are interviewed, they will be asked whether they are aware of any concerns affecting </w:t>
      </w:r>
      <w:r w:rsidRPr="00BD088B">
        <w:rPr>
          <w:rFonts w:cstheme="minorHAnsi"/>
          <w:sz w:val="24"/>
          <w:szCs w:val="24"/>
        </w:rPr>
        <w:lastRenderedPageBreak/>
        <w:t>the region, as well as whether they are aware of anything that is supporting the communities in their current situation.</w:t>
      </w:r>
    </w:p>
    <w:p w14:paraId="175B840E" w14:textId="77777777" w:rsidR="005015D3" w:rsidRPr="00BD088B" w:rsidRDefault="005015D3" w:rsidP="004C20F9">
      <w:pPr>
        <w:spacing w:line="360" w:lineRule="auto"/>
        <w:rPr>
          <w:rFonts w:cstheme="minorHAnsi"/>
          <w:sz w:val="24"/>
          <w:szCs w:val="24"/>
        </w:rPr>
      </w:pPr>
      <w:r w:rsidRPr="00BD088B">
        <w:rPr>
          <w:rFonts w:cstheme="minorHAnsi"/>
          <w:sz w:val="24"/>
          <w:szCs w:val="24"/>
        </w:rPr>
        <w:t>The questions have been thoughtfully crafted to elicit the participants' genuine feelings about this research.</w:t>
      </w:r>
    </w:p>
    <w:p w14:paraId="2CE5D88A" w14:textId="77777777" w:rsidR="005015D3" w:rsidRPr="00BD088B" w:rsidRDefault="005015D3" w:rsidP="004C20F9">
      <w:pPr>
        <w:spacing w:line="360" w:lineRule="auto"/>
        <w:rPr>
          <w:rFonts w:cstheme="minorHAnsi"/>
          <w:sz w:val="24"/>
          <w:szCs w:val="24"/>
        </w:rPr>
      </w:pPr>
      <w:r w:rsidRPr="00BD088B">
        <w:rPr>
          <w:rFonts w:cstheme="minorHAnsi"/>
          <w:sz w:val="24"/>
          <w:szCs w:val="24"/>
        </w:rPr>
        <w:t>Question 1: What do you feel to be a critical component of your community's well-being?</w:t>
      </w:r>
    </w:p>
    <w:p w14:paraId="08B0FC9B" w14:textId="77777777" w:rsidR="005015D3" w:rsidRPr="00BD088B" w:rsidRDefault="005015D3" w:rsidP="004C20F9">
      <w:pPr>
        <w:spacing w:line="360" w:lineRule="auto"/>
        <w:rPr>
          <w:rFonts w:cstheme="minorHAnsi"/>
          <w:sz w:val="24"/>
          <w:szCs w:val="24"/>
        </w:rPr>
      </w:pPr>
      <w:r w:rsidRPr="00BD088B">
        <w:rPr>
          <w:rFonts w:cstheme="minorHAnsi"/>
          <w:sz w:val="24"/>
          <w:szCs w:val="24"/>
        </w:rPr>
        <w:t xml:space="preserve">Question two – Are you aware of any businesses in your community that make a positive contribution to the well-being. </w:t>
      </w:r>
    </w:p>
    <w:p w14:paraId="08D76AF4" w14:textId="77777777" w:rsidR="005015D3" w:rsidRPr="00BD088B" w:rsidRDefault="005015D3" w:rsidP="004C20F9">
      <w:pPr>
        <w:spacing w:line="360" w:lineRule="auto"/>
        <w:rPr>
          <w:rFonts w:cstheme="minorHAnsi"/>
          <w:sz w:val="24"/>
          <w:szCs w:val="24"/>
        </w:rPr>
      </w:pPr>
      <w:r w:rsidRPr="00BD088B">
        <w:rPr>
          <w:rFonts w:cstheme="minorHAnsi"/>
          <w:sz w:val="24"/>
          <w:szCs w:val="24"/>
        </w:rPr>
        <w:t>Question three: What difficulties do you believe are affecting the well-being of your community?</w:t>
      </w:r>
    </w:p>
    <w:p w14:paraId="4B2EBF4C" w14:textId="612F6319" w:rsidR="005015D3" w:rsidRPr="00BD088B" w:rsidRDefault="005015D3" w:rsidP="004C20F9">
      <w:pPr>
        <w:spacing w:line="360" w:lineRule="auto"/>
        <w:rPr>
          <w:rFonts w:cstheme="minorHAnsi"/>
          <w:sz w:val="24"/>
          <w:szCs w:val="24"/>
        </w:rPr>
      </w:pPr>
      <w:r w:rsidRPr="00BD088B">
        <w:rPr>
          <w:rFonts w:cstheme="minorHAnsi"/>
          <w:sz w:val="24"/>
          <w:szCs w:val="24"/>
        </w:rPr>
        <w:t>Question four: What services do you use in your community to maintain your health and well-being?</w:t>
      </w:r>
    </w:p>
    <w:p w14:paraId="064D97D7" w14:textId="7C0E84D3" w:rsidR="00031AF5" w:rsidRPr="00BD088B" w:rsidRDefault="00031AF5" w:rsidP="004C20F9">
      <w:pPr>
        <w:spacing w:line="360" w:lineRule="auto"/>
        <w:rPr>
          <w:rFonts w:cstheme="minorHAnsi"/>
          <w:sz w:val="24"/>
          <w:szCs w:val="24"/>
        </w:rPr>
      </w:pPr>
      <w:r w:rsidRPr="00BD088B">
        <w:rPr>
          <w:rFonts w:cstheme="minorHAnsi"/>
          <w:sz w:val="24"/>
          <w:szCs w:val="24"/>
        </w:rPr>
        <w:t xml:space="preserve">The interviewees were contacted through email and were thoroughly informed of the nature of the interview as well as the procedures to be followed. Everything was done in a very ethical manner because the respondent's privacy is truly essential in this research. An ethics form was carefully crafted to cover all parts of the interviews; this ensured that the respondent was completely aware of their own responsibilities as well as the responsibilities of the researcher. After the interviews are completed and transcribed, the respondents' identities were concealed and the responses to the interview questions were checked for reoccurring themes. The responses were altered to eliminate any personal information that may be used to determine the respondent's identity. The respondents were assigned a unique number and will be referred to as that number. </w:t>
      </w:r>
    </w:p>
    <w:p w14:paraId="5F7807BC" w14:textId="4F0823AE" w:rsidR="005015D3" w:rsidRPr="00BD088B" w:rsidRDefault="005015D3" w:rsidP="004A0B1A">
      <w:pPr>
        <w:pStyle w:val="Heading2"/>
        <w:rPr>
          <w:color w:val="auto"/>
        </w:rPr>
      </w:pPr>
      <w:bookmarkStart w:id="16" w:name="_Toc102097724"/>
      <w:r w:rsidRPr="00BD088B">
        <w:rPr>
          <w:color w:val="auto"/>
        </w:rPr>
        <w:t>Ethics</w:t>
      </w:r>
      <w:bookmarkEnd w:id="16"/>
      <w:r w:rsidRPr="00BD088B">
        <w:rPr>
          <w:color w:val="auto"/>
        </w:rPr>
        <w:t xml:space="preserve"> </w:t>
      </w:r>
    </w:p>
    <w:p w14:paraId="1ACD909D" w14:textId="77777777" w:rsidR="005015D3" w:rsidRPr="00BD088B" w:rsidRDefault="005015D3" w:rsidP="004C20F9">
      <w:pPr>
        <w:spacing w:line="360" w:lineRule="auto"/>
        <w:rPr>
          <w:rFonts w:cstheme="minorHAnsi"/>
          <w:sz w:val="24"/>
          <w:szCs w:val="24"/>
        </w:rPr>
      </w:pPr>
      <w:r w:rsidRPr="00BD088B">
        <w:rPr>
          <w:rFonts w:cstheme="minorHAnsi"/>
          <w:sz w:val="24"/>
          <w:szCs w:val="24"/>
        </w:rPr>
        <w:t>"The view that moral qualities such as wrongness, and likewise moral facts such as the fact that an act was wrong, exist in rerum natura, so that, if one says that a certain act was wrong, one is saying that there existed, somehow, somewhere, this quality of wrongness, and that it had to exist there if that act were to be wrong." (Hare, 1989)</w:t>
      </w:r>
    </w:p>
    <w:p w14:paraId="5B319E4A" w14:textId="206B4193" w:rsidR="005015D3" w:rsidRPr="00BD088B" w:rsidRDefault="005015D3" w:rsidP="004C20F9">
      <w:pPr>
        <w:spacing w:line="360" w:lineRule="auto"/>
        <w:rPr>
          <w:rFonts w:cstheme="minorHAnsi"/>
          <w:sz w:val="24"/>
          <w:szCs w:val="24"/>
        </w:rPr>
      </w:pPr>
      <w:r w:rsidRPr="00BD088B">
        <w:rPr>
          <w:rFonts w:cstheme="minorHAnsi"/>
          <w:sz w:val="24"/>
          <w:szCs w:val="24"/>
        </w:rPr>
        <w:t xml:space="preserve">The primary goal of the interviews is to convey a sense of respect for the other person. A discourse that is unethical is one in which the speaker takes a one-sided, </w:t>
      </w:r>
      <w:r w:rsidR="00A064A8" w:rsidRPr="00BD088B">
        <w:rPr>
          <w:rFonts w:cstheme="minorHAnsi"/>
          <w:sz w:val="24"/>
          <w:szCs w:val="24"/>
        </w:rPr>
        <w:t>self-centred</w:t>
      </w:r>
      <w:r w:rsidRPr="00BD088B">
        <w:rPr>
          <w:rFonts w:cstheme="minorHAnsi"/>
          <w:sz w:val="24"/>
          <w:szCs w:val="24"/>
        </w:rPr>
        <w:t xml:space="preserve"> stance. In terms of interviewers, those that are unethical adhere to an expedient morality, </w:t>
      </w:r>
      <w:r w:rsidRPr="00BD088B">
        <w:rPr>
          <w:rFonts w:cstheme="minorHAnsi"/>
          <w:sz w:val="24"/>
          <w:szCs w:val="24"/>
        </w:rPr>
        <w:lastRenderedPageBreak/>
        <w:t xml:space="preserve">falsifying reality both before and during the interview. Interviewing that is unethical is characterised by depersonalising speech and the use of I-It language. The suitable ethos for ethical interviews may be developed by eradicating false beliefs and practises of "acceptable" social relationships and committing the entire organisation to ethical dialogue approaches. </w:t>
      </w:r>
      <w:proofErr w:type="gramStart"/>
      <w:r w:rsidRPr="00BD088B">
        <w:rPr>
          <w:rFonts w:cstheme="minorHAnsi"/>
          <w:sz w:val="24"/>
          <w:szCs w:val="24"/>
        </w:rPr>
        <w:t>( E</w:t>
      </w:r>
      <w:proofErr w:type="gramEnd"/>
      <w:r w:rsidRPr="00BD088B">
        <w:rPr>
          <w:rFonts w:cstheme="minorHAnsi"/>
          <w:sz w:val="24"/>
          <w:szCs w:val="24"/>
        </w:rPr>
        <w:t xml:space="preserve"> Shepherd, 1991)</w:t>
      </w:r>
    </w:p>
    <w:p w14:paraId="1992731F" w14:textId="77777777" w:rsidR="005015D3" w:rsidRPr="00BD088B" w:rsidRDefault="005015D3" w:rsidP="004C20F9">
      <w:pPr>
        <w:spacing w:line="360" w:lineRule="auto"/>
        <w:rPr>
          <w:rFonts w:cstheme="minorHAnsi"/>
          <w:sz w:val="24"/>
          <w:szCs w:val="24"/>
        </w:rPr>
      </w:pPr>
      <w:r w:rsidRPr="00BD088B">
        <w:rPr>
          <w:rFonts w:cstheme="minorHAnsi"/>
          <w:sz w:val="24"/>
          <w:szCs w:val="24"/>
        </w:rPr>
        <w:t>Both the interviewer and the interviewee should complete an ethics form prior to conducting interviews outside of typical business hours and/or outside of the University's physical location.</w:t>
      </w:r>
    </w:p>
    <w:p w14:paraId="225737DE" w14:textId="77777777" w:rsidR="005015D3" w:rsidRPr="00BD088B" w:rsidRDefault="005015D3" w:rsidP="004C20F9">
      <w:pPr>
        <w:spacing w:line="360" w:lineRule="auto"/>
        <w:rPr>
          <w:rFonts w:cstheme="minorHAnsi"/>
          <w:sz w:val="24"/>
          <w:szCs w:val="24"/>
        </w:rPr>
      </w:pPr>
      <w:r w:rsidRPr="00BD088B">
        <w:rPr>
          <w:rFonts w:cstheme="minorHAnsi"/>
          <w:sz w:val="24"/>
          <w:szCs w:val="24"/>
        </w:rPr>
        <w:t>The issues to be examined include those pertaining to the individual and any equipment that will be utilised, as well as the environment in which the interviews will be conducted. The ethical form safeguards those who are taking part in the interview from any potentially unsafe situations that may arise.</w:t>
      </w:r>
    </w:p>
    <w:p w14:paraId="0706FDB1" w14:textId="77777777" w:rsidR="005015D3" w:rsidRPr="00BD088B" w:rsidRDefault="005015D3" w:rsidP="004C20F9">
      <w:pPr>
        <w:spacing w:line="360" w:lineRule="auto"/>
        <w:rPr>
          <w:rFonts w:cstheme="minorHAnsi"/>
          <w:sz w:val="24"/>
          <w:szCs w:val="24"/>
        </w:rPr>
      </w:pPr>
      <w:r w:rsidRPr="00BD088B">
        <w:rPr>
          <w:rFonts w:cstheme="minorHAnsi"/>
          <w:sz w:val="24"/>
          <w:szCs w:val="24"/>
        </w:rPr>
        <w:t xml:space="preserve">Participants in the study were told that they had a general right to refuse further processing of their information. They are also aware that there is no need to remove any data that has already been obtained because it will only be used in an anonymized form or as part of an aggregated data collection, and that there is no need to delete any data that has already been collected. When interviews were completed via Microsoft teams, they were immediately transcribed, and necessary data was gathered with the respondent's identity concealed; the recordings were then destroyed to protect the interviewee's privacy. The remaining data had no apparent connection to the responder. This strategy resulted in a diverse and in-depth set of responses that was incredibly valuable to the research. The process of converting spoken speech into written text is known as transcription. Transcribing is a common way for conducting interviews since it makes the analytical process much easier to manage.   </w:t>
      </w:r>
    </w:p>
    <w:p w14:paraId="323F3210" w14:textId="77777777" w:rsidR="005015D3" w:rsidRPr="00BD088B" w:rsidRDefault="005015D3" w:rsidP="004C20F9">
      <w:pPr>
        <w:spacing w:line="360" w:lineRule="auto"/>
        <w:rPr>
          <w:rFonts w:cstheme="minorHAnsi"/>
          <w:sz w:val="24"/>
          <w:szCs w:val="24"/>
        </w:rPr>
      </w:pPr>
      <w:r w:rsidRPr="00BD088B">
        <w:rPr>
          <w:rFonts w:cstheme="minorHAnsi"/>
          <w:sz w:val="24"/>
          <w:szCs w:val="24"/>
        </w:rPr>
        <w:t xml:space="preserve">Among the data analysis methods used in qualitative research, thematic analysis is the most common. Research data analysis requires the use of rigorous methods, which mandates the employment of a methodology that can help in the preservation of impartiality. In qualitative research, a comprehensive topic analysis can aid in the preservation of objectivity during data processing. However, according to (Braun &amp; Clarke, 2006) other </w:t>
      </w:r>
      <w:r w:rsidRPr="00BD088B">
        <w:rPr>
          <w:rFonts w:cstheme="minorHAnsi"/>
          <w:sz w:val="24"/>
          <w:szCs w:val="24"/>
        </w:rPr>
        <w:lastRenderedPageBreak/>
        <w:t>researchers believe that theme analysis is not a different sort of data analysis but rather a method that can be applied to any qualitative study to help in its interpretation.</w:t>
      </w:r>
    </w:p>
    <w:p w14:paraId="3D706395" w14:textId="77777777" w:rsidR="005015D3" w:rsidRPr="00BD088B" w:rsidRDefault="005015D3" w:rsidP="004C20F9">
      <w:pPr>
        <w:spacing w:line="360" w:lineRule="auto"/>
        <w:rPr>
          <w:rFonts w:cstheme="minorHAnsi"/>
          <w:sz w:val="24"/>
          <w:szCs w:val="24"/>
        </w:rPr>
      </w:pPr>
      <w:r w:rsidRPr="00BD088B">
        <w:rPr>
          <w:rFonts w:cstheme="minorHAnsi"/>
          <w:sz w:val="24"/>
          <w:szCs w:val="24"/>
        </w:rPr>
        <w:t xml:space="preserve">By utilising the thematic analysis approach, it is possible to facilitate the identification of themes, which makes it simpler to analyse the responses and conduct an in-depth examination of the interviews. Therefore, this strategy was chosen, as it is consistent with the investigation's objective. </w:t>
      </w:r>
    </w:p>
    <w:p w14:paraId="1BA927D1" w14:textId="77777777" w:rsidR="005015D3" w:rsidRPr="00BD088B" w:rsidRDefault="005015D3" w:rsidP="004C20F9">
      <w:pPr>
        <w:spacing w:line="360" w:lineRule="auto"/>
        <w:rPr>
          <w:rFonts w:cstheme="minorHAnsi"/>
          <w:sz w:val="24"/>
          <w:szCs w:val="24"/>
        </w:rPr>
      </w:pPr>
      <w:r w:rsidRPr="00BD088B">
        <w:rPr>
          <w:rFonts w:cstheme="minorHAnsi"/>
          <w:sz w:val="24"/>
          <w:szCs w:val="24"/>
        </w:rPr>
        <w:t xml:space="preserve">The use of qualitative research is quite prevalent </w:t>
      </w:r>
      <w:proofErr w:type="gramStart"/>
      <w:r w:rsidRPr="00BD088B">
        <w:rPr>
          <w:rFonts w:cstheme="minorHAnsi"/>
          <w:sz w:val="24"/>
          <w:szCs w:val="24"/>
        </w:rPr>
        <w:t>in today's society</w:t>
      </w:r>
      <w:proofErr w:type="gramEnd"/>
      <w:r w:rsidRPr="00BD088B">
        <w:rPr>
          <w:rFonts w:cstheme="minorHAnsi"/>
          <w:sz w:val="24"/>
          <w:szCs w:val="24"/>
        </w:rPr>
        <w:t xml:space="preserve">, particularly in the domains of psychology, business and history.  The goal is to examine characters, behaviours, thoughts, moods, their perspectives, and their interpretations. The study of human behaviour is more frequently associated with qualitative research rather than quantitative research. Qualitative research analyses through observation and gathers information that is not numerical in nature. The method to data analysis in qualitative research cannot be the same as the approach to data analysis in quantitative research. </w:t>
      </w:r>
      <w:proofErr w:type="gramStart"/>
      <w:r w:rsidRPr="00BD088B">
        <w:rPr>
          <w:rFonts w:cstheme="minorHAnsi"/>
          <w:sz w:val="24"/>
          <w:szCs w:val="24"/>
        </w:rPr>
        <w:t>Due to the fact that</w:t>
      </w:r>
      <w:proofErr w:type="gramEnd"/>
      <w:r w:rsidRPr="00BD088B">
        <w:rPr>
          <w:rFonts w:cstheme="minorHAnsi"/>
          <w:sz w:val="24"/>
          <w:szCs w:val="24"/>
        </w:rPr>
        <w:t xml:space="preserve"> quantitative research is based on numerical data, the goal of achieving impartiality is significantly more achievable than it is in qualitative research. Qualitative research has a broader range of applications, which necessitates the development of a system that can ensure its reliability.  </w:t>
      </w:r>
    </w:p>
    <w:p w14:paraId="43694ADA" w14:textId="77777777" w:rsidR="005015D3" w:rsidRPr="00BD088B" w:rsidRDefault="005015D3" w:rsidP="004A0B1A">
      <w:pPr>
        <w:pStyle w:val="Heading2"/>
        <w:rPr>
          <w:color w:val="auto"/>
        </w:rPr>
      </w:pPr>
      <w:bookmarkStart w:id="17" w:name="_Toc102097725"/>
      <w:r w:rsidRPr="00BD088B">
        <w:rPr>
          <w:color w:val="auto"/>
        </w:rPr>
        <w:t>Thematic process of data collection</w:t>
      </w:r>
      <w:bookmarkEnd w:id="17"/>
    </w:p>
    <w:p w14:paraId="369044C7" w14:textId="21BB30FD" w:rsidR="00E6183D" w:rsidRPr="00BD088B" w:rsidRDefault="005015D3" w:rsidP="004C20F9">
      <w:pPr>
        <w:spacing w:line="360" w:lineRule="auto"/>
        <w:rPr>
          <w:rFonts w:cstheme="minorHAnsi"/>
          <w:sz w:val="24"/>
          <w:szCs w:val="24"/>
        </w:rPr>
      </w:pPr>
      <w:r w:rsidRPr="00BD088B">
        <w:rPr>
          <w:rFonts w:cstheme="minorHAnsi"/>
          <w:sz w:val="24"/>
          <w:szCs w:val="24"/>
        </w:rPr>
        <w:t xml:space="preserve">The first stage in theme analysis is to become familiar with the material and to comprehend the more evident components within it. Determine the source of the data, such as if it was gathered through interviews. Collect thoughts as they arise so they may be used in the data analysis. Additionally, knowledge of the data implies that the data is reliable and was gathered in the most ethical manner feasible. The data and topics created in the preceding stage. </w:t>
      </w:r>
      <w:r w:rsidR="00E6183D" w:rsidRPr="00BD088B">
        <w:rPr>
          <w:rFonts w:cstheme="minorHAnsi"/>
          <w:sz w:val="24"/>
          <w:szCs w:val="24"/>
        </w:rPr>
        <w:t xml:space="preserve">The next step is to </w:t>
      </w:r>
      <w:r w:rsidRPr="00BD088B">
        <w:rPr>
          <w:rFonts w:cstheme="minorHAnsi"/>
          <w:sz w:val="24"/>
          <w:szCs w:val="24"/>
        </w:rPr>
        <w:t>deeply</w:t>
      </w:r>
      <w:r w:rsidR="00E6183D" w:rsidRPr="00BD088B">
        <w:rPr>
          <w:rFonts w:cstheme="minorHAnsi"/>
          <w:sz w:val="24"/>
          <w:szCs w:val="24"/>
        </w:rPr>
        <w:t xml:space="preserve"> </w:t>
      </w:r>
      <w:proofErr w:type="gramStart"/>
      <w:r w:rsidR="00E6183D" w:rsidRPr="00BD088B">
        <w:rPr>
          <w:rFonts w:cstheme="minorHAnsi"/>
          <w:sz w:val="24"/>
          <w:szCs w:val="24"/>
        </w:rPr>
        <w:t>look</w:t>
      </w:r>
      <w:r w:rsidRPr="00BD088B">
        <w:rPr>
          <w:rFonts w:cstheme="minorHAnsi"/>
          <w:sz w:val="24"/>
          <w:szCs w:val="24"/>
        </w:rPr>
        <w:t xml:space="preserve"> into</w:t>
      </w:r>
      <w:proofErr w:type="gramEnd"/>
      <w:r w:rsidRPr="00BD088B">
        <w:rPr>
          <w:rFonts w:cstheme="minorHAnsi"/>
          <w:sz w:val="24"/>
          <w:szCs w:val="24"/>
        </w:rPr>
        <w:t xml:space="preserve"> the potential modifications to the initial themes. (Nowell, J. M.) The themes </w:t>
      </w:r>
      <w:r w:rsidR="00E6183D" w:rsidRPr="00BD088B">
        <w:rPr>
          <w:rFonts w:cstheme="minorHAnsi"/>
          <w:sz w:val="24"/>
          <w:szCs w:val="24"/>
        </w:rPr>
        <w:t>will</w:t>
      </w:r>
      <w:r w:rsidRPr="00BD088B">
        <w:rPr>
          <w:rFonts w:cstheme="minorHAnsi"/>
          <w:sz w:val="24"/>
          <w:szCs w:val="24"/>
        </w:rPr>
        <w:t xml:space="preserve"> encompass the entirety of the data collection. </w:t>
      </w:r>
    </w:p>
    <w:p w14:paraId="1792A2DD" w14:textId="607E9A0D" w:rsidR="00D3602D" w:rsidRDefault="00C47EFF" w:rsidP="004C20F9">
      <w:pPr>
        <w:spacing w:line="360" w:lineRule="auto"/>
        <w:rPr>
          <w:rFonts w:cstheme="minorHAnsi"/>
          <w:sz w:val="24"/>
          <w:szCs w:val="24"/>
        </w:rPr>
      </w:pPr>
      <w:r w:rsidRPr="00BD088B">
        <w:rPr>
          <w:rFonts w:cstheme="minorHAnsi"/>
          <w:sz w:val="24"/>
          <w:szCs w:val="24"/>
        </w:rPr>
        <w:t xml:space="preserve">The following table summarises the respondents' remarks </w:t>
      </w:r>
      <w:proofErr w:type="gramStart"/>
      <w:r w:rsidRPr="00BD088B">
        <w:rPr>
          <w:rFonts w:cstheme="minorHAnsi"/>
          <w:sz w:val="24"/>
          <w:szCs w:val="24"/>
        </w:rPr>
        <w:t>in order to</w:t>
      </w:r>
      <w:proofErr w:type="gramEnd"/>
      <w:r w:rsidRPr="00BD088B">
        <w:rPr>
          <w:rFonts w:cstheme="minorHAnsi"/>
          <w:sz w:val="24"/>
          <w:szCs w:val="24"/>
        </w:rPr>
        <w:t xml:space="preserve"> discover the recurring themes that emerge from their responses to each question.</w:t>
      </w:r>
      <w:r w:rsidR="0027034D" w:rsidRPr="00BD088B">
        <w:rPr>
          <w:rFonts w:cstheme="minorHAnsi"/>
          <w:sz w:val="24"/>
          <w:szCs w:val="24"/>
        </w:rPr>
        <w:t xml:space="preserve"> </w:t>
      </w:r>
    </w:p>
    <w:p w14:paraId="73E8C42E" w14:textId="36A7D37E" w:rsidR="00886065" w:rsidRDefault="00886065" w:rsidP="004C20F9">
      <w:pPr>
        <w:spacing w:line="360" w:lineRule="auto"/>
        <w:rPr>
          <w:rFonts w:cstheme="minorHAnsi"/>
          <w:sz w:val="24"/>
          <w:szCs w:val="24"/>
        </w:rPr>
      </w:pPr>
    </w:p>
    <w:p w14:paraId="5F6954D3" w14:textId="77777777" w:rsidR="00886065" w:rsidRPr="00BD088B" w:rsidRDefault="00886065" w:rsidP="004C20F9">
      <w:pPr>
        <w:spacing w:line="360" w:lineRule="auto"/>
        <w:rPr>
          <w:rFonts w:cstheme="minorHAnsi"/>
          <w:sz w:val="24"/>
          <w:szCs w:val="24"/>
        </w:rPr>
      </w:pPr>
    </w:p>
    <w:tbl>
      <w:tblPr>
        <w:tblStyle w:val="TableGrid"/>
        <w:tblW w:w="10916" w:type="dxa"/>
        <w:tblInd w:w="-856" w:type="dxa"/>
        <w:tblLayout w:type="fixed"/>
        <w:tblLook w:val="04A0" w:firstRow="1" w:lastRow="0" w:firstColumn="1" w:lastColumn="0" w:noHBand="0" w:noVBand="1"/>
      </w:tblPr>
      <w:tblGrid>
        <w:gridCol w:w="993"/>
        <w:gridCol w:w="2268"/>
        <w:gridCol w:w="1985"/>
        <w:gridCol w:w="1984"/>
        <w:gridCol w:w="2268"/>
        <w:gridCol w:w="1418"/>
      </w:tblGrid>
      <w:tr w:rsidR="006401A8" w:rsidRPr="004C20F9" w14:paraId="46B13AFE" w14:textId="77777777" w:rsidTr="00975AE9">
        <w:tc>
          <w:tcPr>
            <w:tcW w:w="993" w:type="dxa"/>
          </w:tcPr>
          <w:p w14:paraId="0B060DDC" w14:textId="240E814F" w:rsidR="00FC3A56" w:rsidRPr="004C20F9" w:rsidRDefault="00975AE9" w:rsidP="004C20F9">
            <w:pPr>
              <w:spacing w:line="360" w:lineRule="auto"/>
              <w:rPr>
                <w:rFonts w:cstheme="minorHAnsi"/>
                <w:sz w:val="24"/>
                <w:szCs w:val="24"/>
              </w:rPr>
            </w:pPr>
            <w:r w:rsidRPr="004C20F9">
              <w:rPr>
                <w:rFonts w:cstheme="minorHAnsi"/>
                <w:sz w:val="24"/>
                <w:szCs w:val="24"/>
              </w:rPr>
              <w:lastRenderedPageBreak/>
              <w:t xml:space="preserve">Identity </w:t>
            </w:r>
          </w:p>
        </w:tc>
        <w:tc>
          <w:tcPr>
            <w:tcW w:w="2268" w:type="dxa"/>
          </w:tcPr>
          <w:p w14:paraId="024E5976" w14:textId="7099FB0E" w:rsidR="00FC3A56" w:rsidRPr="004C20F9" w:rsidRDefault="00FC3A56" w:rsidP="004C20F9">
            <w:pPr>
              <w:spacing w:line="360" w:lineRule="auto"/>
              <w:rPr>
                <w:rFonts w:cstheme="minorHAnsi"/>
                <w:sz w:val="24"/>
                <w:szCs w:val="24"/>
              </w:rPr>
            </w:pPr>
            <w:r w:rsidRPr="004C20F9">
              <w:rPr>
                <w:rFonts w:cstheme="minorHAnsi"/>
                <w:sz w:val="24"/>
                <w:szCs w:val="24"/>
              </w:rPr>
              <w:t>Q1</w:t>
            </w:r>
          </w:p>
        </w:tc>
        <w:tc>
          <w:tcPr>
            <w:tcW w:w="1985" w:type="dxa"/>
          </w:tcPr>
          <w:p w14:paraId="3C7167A3" w14:textId="09FD8AF1" w:rsidR="00FC3A56" w:rsidRPr="004C20F9" w:rsidRDefault="00FC3A56" w:rsidP="004C20F9">
            <w:pPr>
              <w:spacing w:line="360" w:lineRule="auto"/>
              <w:rPr>
                <w:rFonts w:cstheme="minorHAnsi"/>
                <w:sz w:val="24"/>
                <w:szCs w:val="24"/>
              </w:rPr>
            </w:pPr>
            <w:r w:rsidRPr="004C20F9">
              <w:rPr>
                <w:rFonts w:cstheme="minorHAnsi"/>
                <w:sz w:val="24"/>
                <w:szCs w:val="24"/>
              </w:rPr>
              <w:t>Q2</w:t>
            </w:r>
          </w:p>
        </w:tc>
        <w:tc>
          <w:tcPr>
            <w:tcW w:w="1984" w:type="dxa"/>
          </w:tcPr>
          <w:p w14:paraId="18347074" w14:textId="756290C3" w:rsidR="00FC3A56" w:rsidRPr="004C20F9" w:rsidRDefault="00FC3A56" w:rsidP="004C20F9">
            <w:pPr>
              <w:spacing w:line="360" w:lineRule="auto"/>
              <w:rPr>
                <w:rFonts w:cstheme="minorHAnsi"/>
                <w:sz w:val="24"/>
                <w:szCs w:val="24"/>
              </w:rPr>
            </w:pPr>
            <w:r w:rsidRPr="004C20F9">
              <w:rPr>
                <w:rFonts w:cstheme="minorHAnsi"/>
                <w:sz w:val="24"/>
                <w:szCs w:val="24"/>
              </w:rPr>
              <w:t>Q3</w:t>
            </w:r>
          </w:p>
        </w:tc>
        <w:tc>
          <w:tcPr>
            <w:tcW w:w="2268" w:type="dxa"/>
          </w:tcPr>
          <w:p w14:paraId="12CAC19C" w14:textId="1B606A66" w:rsidR="00FC3A56" w:rsidRPr="004C20F9" w:rsidRDefault="00FC3A56" w:rsidP="004C20F9">
            <w:pPr>
              <w:spacing w:line="360" w:lineRule="auto"/>
              <w:rPr>
                <w:rFonts w:cstheme="minorHAnsi"/>
                <w:sz w:val="24"/>
                <w:szCs w:val="24"/>
              </w:rPr>
            </w:pPr>
            <w:r w:rsidRPr="004C20F9">
              <w:rPr>
                <w:rFonts w:cstheme="minorHAnsi"/>
                <w:sz w:val="24"/>
                <w:szCs w:val="24"/>
              </w:rPr>
              <w:t>Q4</w:t>
            </w:r>
          </w:p>
        </w:tc>
        <w:tc>
          <w:tcPr>
            <w:tcW w:w="1418" w:type="dxa"/>
          </w:tcPr>
          <w:p w14:paraId="07724AEE" w14:textId="30F3ECBB" w:rsidR="00FC3A56" w:rsidRPr="004C20F9" w:rsidRDefault="00FC3A56" w:rsidP="004C20F9">
            <w:pPr>
              <w:spacing w:line="360" w:lineRule="auto"/>
              <w:rPr>
                <w:rFonts w:cstheme="minorHAnsi"/>
                <w:sz w:val="24"/>
                <w:szCs w:val="24"/>
              </w:rPr>
            </w:pPr>
            <w:r w:rsidRPr="004C20F9">
              <w:rPr>
                <w:rFonts w:cstheme="minorHAnsi"/>
                <w:sz w:val="24"/>
                <w:szCs w:val="24"/>
              </w:rPr>
              <w:t xml:space="preserve">Themes </w:t>
            </w:r>
          </w:p>
        </w:tc>
      </w:tr>
      <w:tr w:rsidR="006401A8" w:rsidRPr="004C20F9" w14:paraId="352B265E" w14:textId="77777777" w:rsidTr="00975AE9">
        <w:tc>
          <w:tcPr>
            <w:tcW w:w="993" w:type="dxa"/>
          </w:tcPr>
          <w:p w14:paraId="5C11B63D" w14:textId="77777777" w:rsidR="00335D72" w:rsidRPr="004C20F9" w:rsidRDefault="00335D72" w:rsidP="004C20F9">
            <w:pPr>
              <w:spacing w:line="360" w:lineRule="auto"/>
              <w:jc w:val="center"/>
              <w:rPr>
                <w:rFonts w:cstheme="minorHAnsi"/>
                <w:sz w:val="24"/>
                <w:szCs w:val="24"/>
              </w:rPr>
            </w:pPr>
          </w:p>
          <w:p w14:paraId="036D2B87" w14:textId="77777777" w:rsidR="00335D72" w:rsidRPr="004C20F9" w:rsidRDefault="00335D72" w:rsidP="004C20F9">
            <w:pPr>
              <w:spacing w:line="360" w:lineRule="auto"/>
              <w:rPr>
                <w:rFonts w:cstheme="minorHAnsi"/>
                <w:sz w:val="24"/>
                <w:szCs w:val="24"/>
              </w:rPr>
            </w:pPr>
          </w:p>
          <w:p w14:paraId="1830F466" w14:textId="2A262346" w:rsidR="00FC3A56" w:rsidRPr="004C20F9" w:rsidRDefault="00FC3A56" w:rsidP="004C20F9">
            <w:pPr>
              <w:spacing w:line="360" w:lineRule="auto"/>
              <w:jc w:val="center"/>
              <w:rPr>
                <w:rFonts w:cstheme="minorHAnsi"/>
                <w:sz w:val="24"/>
                <w:szCs w:val="24"/>
              </w:rPr>
            </w:pPr>
            <w:r w:rsidRPr="004C20F9">
              <w:rPr>
                <w:rFonts w:cstheme="minorHAnsi"/>
                <w:sz w:val="24"/>
                <w:szCs w:val="24"/>
              </w:rPr>
              <w:t>1</w:t>
            </w:r>
          </w:p>
        </w:tc>
        <w:tc>
          <w:tcPr>
            <w:tcW w:w="2268" w:type="dxa"/>
          </w:tcPr>
          <w:p w14:paraId="74605821" w14:textId="7E19568B" w:rsidR="00FC3A56" w:rsidRPr="004C20F9" w:rsidRDefault="001F21F9" w:rsidP="004C20F9">
            <w:pPr>
              <w:spacing w:line="360" w:lineRule="auto"/>
              <w:rPr>
                <w:rFonts w:cstheme="minorHAnsi"/>
                <w:sz w:val="24"/>
                <w:szCs w:val="24"/>
              </w:rPr>
            </w:pPr>
            <w:r w:rsidRPr="004C20F9">
              <w:rPr>
                <w:rFonts w:cstheme="minorHAnsi"/>
                <w:sz w:val="24"/>
                <w:szCs w:val="24"/>
              </w:rPr>
              <w:t>“</w:t>
            </w:r>
            <w:r w:rsidR="00DC7B74" w:rsidRPr="004C20F9">
              <w:rPr>
                <w:rFonts w:cstheme="minorHAnsi"/>
                <w:sz w:val="24"/>
                <w:szCs w:val="24"/>
              </w:rPr>
              <w:t>E</w:t>
            </w:r>
            <w:r w:rsidR="00B76933" w:rsidRPr="004C20F9">
              <w:rPr>
                <w:rFonts w:cstheme="minorHAnsi"/>
                <w:sz w:val="24"/>
                <w:szCs w:val="24"/>
              </w:rPr>
              <w:t>veryone to get along”</w:t>
            </w:r>
          </w:p>
          <w:p w14:paraId="416E9870" w14:textId="77777777" w:rsidR="00810FC1" w:rsidRPr="004C20F9" w:rsidRDefault="00810FC1" w:rsidP="004C20F9">
            <w:pPr>
              <w:spacing w:line="360" w:lineRule="auto"/>
              <w:rPr>
                <w:rFonts w:cstheme="minorHAnsi"/>
                <w:sz w:val="24"/>
                <w:szCs w:val="24"/>
              </w:rPr>
            </w:pPr>
          </w:p>
          <w:p w14:paraId="291CA387" w14:textId="03A17376" w:rsidR="00DA3D18" w:rsidRPr="004C20F9" w:rsidRDefault="00DA3D18" w:rsidP="004C20F9">
            <w:pPr>
              <w:spacing w:line="360" w:lineRule="auto"/>
              <w:rPr>
                <w:rFonts w:cstheme="minorHAnsi"/>
                <w:sz w:val="24"/>
                <w:szCs w:val="24"/>
              </w:rPr>
            </w:pPr>
            <w:r w:rsidRPr="004C20F9">
              <w:rPr>
                <w:rFonts w:cstheme="minorHAnsi"/>
                <w:sz w:val="24"/>
                <w:szCs w:val="24"/>
              </w:rPr>
              <w:t xml:space="preserve">“I </w:t>
            </w:r>
            <w:r w:rsidR="00DC7B74" w:rsidRPr="004C20F9">
              <w:rPr>
                <w:rFonts w:cstheme="minorHAnsi"/>
                <w:sz w:val="24"/>
                <w:szCs w:val="24"/>
              </w:rPr>
              <w:t xml:space="preserve">feel being overweight or ill can </w:t>
            </w:r>
            <w:r w:rsidR="009124B7" w:rsidRPr="004C20F9">
              <w:rPr>
                <w:rFonts w:cstheme="minorHAnsi"/>
                <w:sz w:val="24"/>
                <w:szCs w:val="24"/>
              </w:rPr>
              <w:t>affect</w:t>
            </w:r>
            <w:r w:rsidR="00DC7B74" w:rsidRPr="004C20F9">
              <w:rPr>
                <w:rFonts w:cstheme="minorHAnsi"/>
                <w:sz w:val="24"/>
                <w:szCs w:val="24"/>
              </w:rPr>
              <w:t xml:space="preserve"> your mental health and </w:t>
            </w:r>
            <w:r w:rsidR="009124B7" w:rsidRPr="004C20F9">
              <w:rPr>
                <w:rFonts w:cstheme="minorHAnsi"/>
                <w:sz w:val="24"/>
                <w:szCs w:val="24"/>
              </w:rPr>
              <w:t>h</w:t>
            </w:r>
            <w:r w:rsidRPr="004C20F9">
              <w:rPr>
                <w:rFonts w:cstheme="minorHAnsi"/>
                <w:sz w:val="24"/>
                <w:szCs w:val="24"/>
              </w:rPr>
              <w:t>appiness”</w:t>
            </w:r>
          </w:p>
        </w:tc>
        <w:tc>
          <w:tcPr>
            <w:tcW w:w="1985" w:type="dxa"/>
          </w:tcPr>
          <w:p w14:paraId="14C7D5B6" w14:textId="5DFFBF15" w:rsidR="00FC3A56" w:rsidRPr="004C20F9" w:rsidRDefault="002208E2" w:rsidP="004C20F9">
            <w:pPr>
              <w:spacing w:line="360" w:lineRule="auto"/>
              <w:rPr>
                <w:rFonts w:cstheme="minorHAnsi"/>
                <w:sz w:val="24"/>
                <w:szCs w:val="24"/>
              </w:rPr>
            </w:pPr>
            <w:r w:rsidRPr="004C20F9">
              <w:rPr>
                <w:rFonts w:cstheme="minorHAnsi"/>
                <w:sz w:val="24"/>
                <w:szCs w:val="24"/>
              </w:rPr>
              <w:t>“</w:t>
            </w:r>
            <w:r w:rsidR="00686C3A" w:rsidRPr="004C20F9">
              <w:rPr>
                <w:rFonts w:cstheme="minorHAnsi"/>
                <w:sz w:val="24"/>
                <w:szCs w:val="24"/>
              </w:rPr>
              <w:t xml:space="preserve">The Canolfan Carwyn sports centre is amazing for different activities, I wish they did more adult classes” </w:t>
            </w:r>
          </w:p>
        </w:tc>
        <w:tc>
          <w:tcPr>
            <w:tcW w:w="1984" w:type="dxa"/>
          </w:tcPr>
          <w:p w14:paraId="71E97880" w14:textId="47120952" w:rsidR="00FC3A56" w:rsidRPr="004C20F9" w:rsidRDefault="00E672CB" w:rsidP="004C20F9">
            <w:pPr>
              <w:spacing w:line="360" w:lineRule="auto"/>
              <w:rPr>
                <w:rFonts w:cstheme="minorHAnsi"/>
                <w:sz w:val="24"/>
                <w:szCs w:val="24"/>
              </w:rPr>
            </w:pPr>
            <w:r w:rsidRPr="004C20F9">
              <w:rPr>
                <w:rFonts w:cstheme="minorHAnsi"/>
                <w:sz w:val="24"/>
                <w:szCs w:val="24"/>
              </w:rPr>
              <w:t>“</w:t>
            </w:r>
            <w:r w:rsidR="00092871" w:rsidRPr="004C20F9">
              <w:rPr>
                <w:rFonts w:cstheme="minorHAnsi"/>
                <w:sz w:val="24"/>
                <w:szCs w:val="24"/>
              </w:rPr>
              <w:t>I feel like everyone</w:t>
            </w:r>
            <w:r w:rsidR="00E1014A" w:rsidRPr="004C20F9">
              <w:rPr>
                <w:rFonts w:cstheme="minorHAnsi"/>
                <w:sz w:val="24"/>
                <w:szCs w:val="24"/>
              </w:rPr>
              <w:t xml:space="preserve"> is still recovering from </w:t>
            </w:r>
            <w:r w:rsidR="009E3CDD" w:rsidRPr="004C20F9">
              <w:rPr>
                <w:rFonts w:cstheme="minorHAnsi"/>
                <w:sz w:val="24"/>
                <w:szCs w:val="24"/>
              </w:rPr>
              <w:t>Co</w:t>
            </w:r>
            <w:r w:rsidR="00F41ECE" w:rsidRPr="004C20F9">
              <w:rPr>
                <w:rFonts w:cstheme="minorHAnsi"/>
                <w:sz w:val="24"/>
                <w:szCs w:val="24"/>
              </w:rPr>
              <w:t>vid</w:t>
            </w:r>
            <w:r w:rsidR="00DC0A24" w:rsidRPr="004C20F9">
              <w:rPr>
                <w:rFonts w:cstheme="minorHAnsi"/>
                <w:sz w:val="24"/>
                <w:szCs w:val="24"/>
              </w:rPr>
              <w:t>”</w:t>
            </w:r>
          </w:p>
          <w:p w14:paraId="19FC57D9" w14:textId="67C019F9" w:rsidR="003911C1" w:rsidRPr="004C20F9" w:rsidRDefault="003911C1" w:rsidP="004C20F9">
            <w:pPr>
              <w:spacing w:line="360" w:lineRule="auto"/>
              <w:rPr>
                <w:rFonts w:cstheme="minorHAnsi"/>
                <w:sz w:val="24"/>
                <w:szCs w:val="24"/>
              </w:rPr>
            </w:pPr>
            <w:r w:rsidRPr="004C20F9">
              <w:rPr>
                <w:rFonts w:cstheme="minorHAnsi"/>
                <w:sz w:val="24"/>
                <w:szCs w:val="24"/>
              </w:rPr>
              <w:t>“</w:t>
            </w:r>
            <w:r w:rsidR="004C20F9" w:rsidRPr="004C20F9">
              <w:rPr>
                <w:rFonts w:cstheme="minorHAnsi"/>
                <w:sz w:val="24"/>
                <w:szCs w:val="24"/>
              </w:rPr>
              <w:t>Mentally</w:t>
            </w:r>
            <w:r w:rsidR="003F1D7E" w:rsidRPr="004C20F9">
              <w:rPr>
                <w:rFonts w:cstheme="minorHAnsi"/>
                <w:sz w:val="24"/>
                <w:szCs w:val="24"/>
              </w:rPr>
              <w:t xml:space="preserve">, </w:t>
            </w:r>
            <w:r w:rsidR="0047704B" w:rsidRPr="004C20F9">
              <w:rPr>
                <w:rFonts w:cstheme="minorHAnsi"/>
                <w:sz w:val="24"/>
                <w:szCs w:val="24"/>
              </w:rPr>
              <w:t>I’ve</w:t>
            </w:r>
            <w:r w:rsidR="003F1D7E" w:rsidRPr="004C20F9">
              <w:rPr>
                <w:rFonts w:cstheme="minorHAnsi"/>
                <w:sz w:val="24"/>
                <w:szCs w:val="24"/>
              </w:rPr>
              <w:t xml:space="preserve"> been struggling since the lockdown” </w:t>
            </w:r>
            <w:r w:rsidR="00491FCE" w:rsidRPr="004C20F9">
              <w:rPr>
                <w:rFonts w:cstheme="minorHAnsi"/>
                <w:sz w:val="24"/>
                <w:szCs w:val="24"/>
              </w:rPr>
              <w:t xml:space="preserve"> </w:t>
            </w:r>
          </w:p>
          <w:p w14:paraId="0FD658B2" w14:textId="77777777" w:rsidR="00DC0A24" w:rsidRPr="004C20F9" w:rsidRDefault="00DC0A24" w:rsidP="004C20F9">
            <w:pPr>
              <w:spacing w:line="360" w:lineRule="auto"/>
              <w:rPr>
                <w:rFonts w:cstheme="minorHAnsi"/>
                <w:sz w:val="24"/>
                <w:szCs w:val="24"/>
              </w:rPr>
            </w:pPr>
          </w:p>
          <w:p w14:paraId="581D963F" w14:textId="24C0B46C" w:rsidR="00DC0A24" w:rsidRPr="004C20F9" w:rsidRDefault="00DC0A24" w:rsidP="004C20F9">
            <w:pPr>
              <w:spacing w:line="360" w:lineRule="auto"/>
              <w:rPr>
                <w:rFonts w:cstheme="minorHAnsi"/>
                <w:sz w:val="24"/>
                <w:szCs w:val="24"/>
              </w:rPr>
            </w:pPr>
          </w:p>
        </w:tc>
        <w:tc>
          <w:tcPr>
            <w:tcW w:w="2268" w:type="dxa"/>
          </w:tcPr>
          <w:p w14:paraId="1A8FCB91" w14:textId="77777777" w:rsidR="00FC3A56" w:rsidRPr="004C20F9" w:rsidRDefault="001777E2" w:rsidP="004C20F9">
            <w:pPr>
              <w:spacing w:line="360" w:lineRule="auto"/>
              <w:rPr>
                <w:rFonts w:cstheme="minorHAnsi"/>
                <w:sz w:val="24"/>
                <w:szCs w:val="24"/>
              </w:rPr>
            </w:pPr>
            <w:r w:rsidRPr="004C20F9">
              <w:rPr>
                <w:rFonts w:cstheme="minorHAnsi"/>
                <w:sz w:val="24"/>
                <w:szCs w:val="24"/>
              </w:rPr>
              <w:t>“</w:t>
            </w:r>
            <w:proofErr w:type="gramStart"/>
            <w:r w:rsidRPr="004C20F9">
              <w:rPr>
                <w:rFonts w:cstheme="minorHAnsi"/>
                <w:sz w:val="24"/>
                <w:szCs w:val="24"/>
              </w:rPr>
              <w:t>my</w:t>
            </w:r>
            <w:proofErr w:type="gramEnd"/>
            <w:r w:rsidRPr="004C20F9">
              <w:rPr>
                <w:rFonts w:cstheme="minorHAnsi"/>
                <w:sz w:val="24"/>
                <w:szCs w:val="24"/>
              </w:rPr>
              <w:t xml:space="preserve"> kids </w:t>
            </w:r>
            <w:r w:rsidR="00530F54" w:rsidRPr="004C20F9">
              <w:rPr>
                <w:rFonts w:cstheme="minorHAnsi"/>
                <w:sz w:val="24"/>
                <w:szCs w:val="24"/>
              </w:rPr>
              <w:t xml:space="preserve">go to the sports centre” </w:t>
            </w:r>
          </w:p>
          <w:p w14:paraId="0C185E0F" w14:textId="77777777" w:rsidR="00530F54" w:rsidRPr="004C20F9" w:rsidRDefault="00530F54" w:rsidP="004C20F9">
            <w:pPr>
              <w:spacing w:line="360" w:lineRule="auto"/>
              <w:rPr>
                <w:rFonts w:cstheme="minorHAnsi"/>
                <w:sz w:val="24"/>
                <w:szCs w:val="24"/>
              </w:rPr>
            </w:pPr>
          </w:p>
          <w:p w14:paraId="4ABA4DE8" w14:textId="5D9671AC" w:rsidR="00530F54" w:rsidRPr="004C20F9" w:rsidRDefault="00530F54" w:rsidP="004C20F9">
            <w:pPr>
              <w:spacing w:line="360" w:lineRule="auto"/>
              <w:rPr>
                <w:rFonts w:cstheme="minorHAnsi"/>
                <w:sz w:val="24"/>
                <w:szCs w:val="24"/>
              </w:rPr>
            </w:pPr>
            <w:r w:rsidRPr="004C20F9">
              <w:rPr>
                <w:rFonts w:cstheme="minorHAnsi"/>
                <w:sz w:val="24"/>
                <w:szCs w:val="24"/>
              </w:rPr>
              <w:t>“</w:t>
            </w:r>
            <w:r w:rsidR="00463D2E" w:rsidRPr="004C20F9">
              <w:rPr>
                <w:rFonts w:cstheme="minorHAnsi"/>
                <w:sz w:val="24"/>
                <w:szCs w:val="24"/>
              </w:rPr>
              <w:t xml:space="preserve">I like to </w:t>
            </w:r>
            <w:r w:rsidR="00C031DF" w:rsidRPr="004C20F9">
              <w:rPr>
                <w:rFonts w:cstheme="minorHAnsi"/>
                <w:sz w:val="24"/>
                <w:szCs w:val="24"/>
              </w:rPr>
              <w:t>walk</w:t>
            </w:r>
            <w:r w:rsidR="00463D2E" w:rsidRPr="004C20F9">
              <w:rPr>
                <w:rFonts w:cstheme="minorHAnsi"/>
                <w:sz w:val="24"/>
                <w:szCs w:val="24"/>
              </w:rPr>
              <w:t xml:space="preserve"> but sometimes because of the weather</w:t>
            </w:r>
            <w:r w:rsidR="00C031DF" w:rsidRPr="004C20F9">
              <w:rPr>
                <w:rFonts w:cstheme="minorHAnsi"/>
                <w:sz w:val="24"/>
                <w:szCs w:val="24"/>
              </w:rPr>
              <w:t xml:space="preserve"> its difficult</w:t>
            </w:r>
            <w:r w:rsidR="00463D2E" w:rsidRPr="004C20F9">
              <w:rPr>
                <w:rFonts w:cstheme="minorHAnsi"/>
                <w:sz w:val="24"/>
                <w:szCs w:val="24"/>
              </w:rPr>
              <w:t xml:space="preserve">, it would be handy if there </w:t>
            </w:r>
            <w:proofErr w:type="gramStart"/>
            <w:r w:rsidR="00463D2E" w:rsidRPr="004C20F9">
              <w:rPr>
                <w:rFonts w:cstheme="minorHAnsi"/>
                <w:sz w:val="24"/>
                <w:szCs w:val="24"/>
              </w:rPr>
              <w:t>was</w:t>
            </w:r>
            <w:proofErr w:type="gramEnd"/>
            <w:r w:rsidR="00463D2E" w:rsidRPr="004C20F9">
              <w:rPr>
                <w:rFonts w:cstheme="minorHAnsi"/>
                <w:sz w:val="24"/>
                <w:szCs w:val="24"/>
              </w:rPr>
              <w:t xml:space="preserve"> activities for adults inside” </w:t>
            </w:r>
          </w:p>
        </w:tc>
        <w:tc>
          <w:tcPr>
            <w:tcW w:w="1418" w:type="dxa"/>
          </w:tcPr>
          <w:p w14:paraId="431A917A" w14:textId="0F963639" w:rsidR="0079046F" w:rsidRPr="004C20F9" w:rsidRDefault="0079046F" w:rsidP="004C20F9">
            <w:pPr>
              <w:spacing w:line="360" w:lineRule="auto"/>
              <w:rPr>
                <w:rFonts w:cstheme="minorHAnsi"/>
                <w:sz w:val="24"/>
                <w:szCs w:val="24"/>
              </w:rPr>
            </w:pPr>
            <w:r w:rsidRPr="004C20F9">
              <w:rPr>
                <w:rFonts w:cstheme="minorHAnsi"/>
                <w:sz w:val="24"/>
                <w:szCs w:val="24"/>
              </w:rPr>
              <w:t>-</w:t>
            </w:r>
            <w:r w:rsidR="002B39B3" w:rsidRPr="004C20F9">
              <w:rPr>
                <w:rFonts w:cstheme="minorHAnsi"/>
                <w:sz w:val="24"/>
                <w:szCs w:val="24"/>
              </w:rPr>
              <w:t>Harmony</w:t>
            </w:r>
          </w:p>
          <w:p w14:paraId="22946D60" w14:textId="6D4BCA21" w:rsidR="006E4AFD" w:rsidRPr="004C20F9" w:rsidRDefault="0079046F" w:rsidP="004C20F9">
            <w:pPr>
              <w:spacing w:line="360" w:lineRule="auto"/>
              <w:rPr>
                <w:rFonts w:cstheme="minorHAnsi"/>
                <w:sz w:val="24"/>
                <w:szCs w:val="24"/>
              </w:rPr>
            </w:pPr>
            <w:r w:rsidRPr="004C20F9">
              <w:rPr>
                <w:rFonts w:cstheme="minorHAnsi"/>
                <w:sz w:val="24"/>
                <w:szCs w:val="24"/>
              </w:rPr>
              <w:t>-</w:t>
            </w:r>
            <w:r w:rsidR="006E4AFD" w:rsidRPr="004C20F9">
              <w:rPr>
                <w:rFonts w:cstheme="minorHAnsi"/>
                <w:sz w:val="24"/>
                <w:szCs w:val="24"/>
              </w:rPr>
              <w:t xml:space="preserve">Health </w:t>
            </w:r>
          </w:p>
          <w:p w14:paraId="35F9C3D4" w14:textId="10EE9FC9" w:rsidR="006E4AFD" w:rsidRPr="004C20F9" w:rsidRDefault="0079046F" w:rsidP="004C20F9">
            <w:pPr>
              <w:spacing w:line="360" w:lineRule="auto"/>
              <w:rPr>
                <w:rFonts w:cstheme="minorHAnsi"/>
                <w:sz w:val="24"/>
                <w:szCs w:val="24"/>
              </w:rPr>
            </w:pPr>
            <w:r w:rsidRPr="004C20F9">
              <w:rPr>
                <w:rFonts w:cstheme="minorHAnsi"/>
                <w:sz w:val="24"/>
                <w:szCs w:val="24"/>
              </w:rPr>
              <w:t>-</w:t>
            </w:r>
            <w:r w:rsidR="006E4AFD" w:rsidRPr="004C20F9">
              <w:rPr>
                <w:rFonts w:cstheme="minorHAnsi"/>
                <w:sz w:val="24"/>
                <w:szCs w:val="24"/>
              </w:rPr>
              <w:t xml:space="preserve">Fitness </w:t>
            </w:r>
          </w:p>
          <w:p w14:paraId="5C192D8A" w14:textId="6269D3C9" w:rsidR="009124B7" w:rsidRPr="004C20F9" w:rsidRDefault="0079046F" w:rsidP="004C20F9">
            <w:pPr>
              <w:spacing w:line="360" w:lineRule="auto"/>
              <w:rPr>
                <w:rFonts w:cstheme="minorHAnsi"/>
                <w:sz w:val="24"/>
                <w:szCs w:val="24"/>
              </w:rPr>
            </w:pPr>
            <w:r w:rsidRPr="004C20F9">
              <w:rPr>
                <w:rFonts w:cstheme="minorHAnsi"/>
                <w:sz w:val="24"/>
                <w:szCs w:val="24"/>
              </w:rPr>
              <w:t xml:space="preserve">- </w:t>
            </w:r>
            <w:r w:rsidR="006E2851" w:rsidRPr="004C20F9">
              <w:rPr>
                <w:rFonts w:cstheme="minorHAnsi"/>
                <w:sz w:val="24"/>
                <w:szCs w:val="24"/>
              </w:rPr>
              <w:t xml:space="preserve">Mental health </w:t>
            </w:r>
          </w:p>
          <w:p w14:paraId="40B58F8A" w14:textId="18EB7F82" w:rsidR="00686C3A" w:rsidRPr="004C20F9" w:rsidRDefault="0079046F" w:rsidP="004C20F9">
            <w:pPr>
              <w:spacing w:line="360" w:lineRule="auto"/>
              <w:rPr>
                <w:rFonts w:cstheme="minorHAnsi"/>
                <w:sz w:val="24"/>
                <w:szCs w:val="24"/>
              </w:rPr>
            </w:pPr>
            <w:r w:rsidRPr="004C20F9">
              <w:rPr>
                <w:rFonts w:cstheme="minorHAnsi"/>
                <w:sz w:val="24"/>
                <w:szCs w:val="24"/>
              </w:rPr>
              <w:t>-</w:t>
            </w:r>
            <w:r w:rsidR="00686C3A" w:rsidRPr="004C20F9">
              <w:rPr>
                <w:rFonts w:cstheme="minorHAnsi"/>
                <w:sz w:val="24"/>
                <w:szCs w:val="24"/>
              </w:rPr>
              <w:t xml:space="preserve">Canolfan Carwyn </w:t>
            </w:r>
          </w:p>
          <w:p w14:paraId="07FAB410" w14:textId="77777777" w:rsidR="009124B7" w:rsidRPr="004C20F9" w:rsidRDefault="009124B7" w:rsidP="004C20F9">
            <w:pPr>
              <w:spacing w:line="360" w:lineRule="auto"/>
              <w:rPr>
                <w:rFonts w:cstheme="minorHAnsi"/>
                <w:sz w:val="24"/>
                <w:szCs w:val="24"/>
              </w:rPr>
            </w:pPr>
          </w:p>
          <w:p w14:paraId="1867C69B" w14:textId="6227584E" w:rsidR="000C797D" w:rsidRPr="004C20F9" w:rsidRDefault="001036C8" w:rsidP="004C20F9">
            <w:pPr>
              <w:spacing w:line="360" w:lineRule="auto"/>
              <w:rPr>
                <w:rFonts w:cstheme="minorHAnsi"/>
                <w:color w:val="C00000"/>
                <w:sz w:val="24"/>
                <w:szCs w:val="24"/>
              </w:rPr>
            </w:pPr>
            <w:r w:rsidRPr="004C20F9">
              <w:rPr>
                <w:rFonts w:cstheme="minorHAnsi"/>
                <w:color w:val="C00000"/>
                <w:sz w:val="24"/>
                <w:szCs w:val="24"/>
              </w:rPr>
              <w:t>-</w:t>
            </w:r>
            <w:r w:rsidR="000C797D" w:rsidRPr="004C20F9">
              <w:rPr>
                <w:rFonts w:cstheme="minorHAnsi"/>
                <w:color w:val="C00000"/>
                <w:sz w:val="24"/>
                <w:szCs w:val="24"/>
              </w:rPr>
              <w:t>COVID</w:t>
            </w:r>
          </w:p>
          <w:p w14:paraId="684B8B48" w14:textId="1A73A5B2" w:rsidR="001036C8" w:rsidRPr="004C20F9" w:rsidRDefault="001036C8" w:rsidP="004C20F9">
            <w:pPr>
              <w:spacing w:line="360" w:lineRule="auto"/>
              <w:rPr>
                <w:rFonts w:cstheme="minorHAnsi"/>
                <w:sz w:val="24"/>
                <w:szCs w:val="24"/>
              </w:rPr>
            </w:pPr>
            <w:r w:rsidRPr="004C20F9">
              <w:rPr>
                <w:rFonts w:cstheme="minorHAnsi"/>
                <w:color w:val="C00000"/>
                <w:sz w:val="24"/>
                <w:szCs w:val="24"/>
              </w:rPr>
              <w:t xml:space="preserve">-Lack of activities for adults </w:t>
            </w:r>
          </w:p>
        </w:tc>
      </w:tr>
      <w:tr w:rsidR="006401A8" w:rsidRPr="004C20F9" w14:paraId="064A61DF" w14:textId="77777777" w:rsidTr="00975AE9">
        <w:tc>
          <w:tcPr>
            <w:tcW w:w="993" w:type="dxa"/>
          </w:tcPr>
          <w:p w14:paraId="536BBC7D" w14:textId="06251D70" w:rsidR="00B9025B" w:rsidRPr="004C20F9" w:rsidRDefault="00B9025B" w:rsidP="004C20F9">
            <w:pPr>
              <w:spacing w:line="360" w:lineRule="auto"/>
              <w:jc w:val="center"/>
              <w:rPr>
                <w:rFonts w:cstheme="minorHAnsi"/>
                <w:sz w:val="24"/>
                <w:szCs w:val="24"/>
              </w:rPr>
            </w:pPr>
            <w:r w:rsidRPr="004C20F9">
              <w:rPr>
                <w:rFonts w:cstheme="minorHAnsi"/>
                <w:sz w:val="24"/>
                <w:szCs w:val="24"/>
              </w:rPr>
              <w:t>2</w:t>
            </w:r>
          </w:p>
        </w:tc>
        <w:tc>
          <w:tcPr>
            <w:tcW w:w="2268" w:type="dxa"/>
          </w:tcPr>
          <w:p w14:paraId="672AE72B" w14:textId="4C4B7324" w:rsidR="00B9025B" w:rsidRPr="004C20F9" w:rsidRDefault="00B9025B" w:rsidP="004C20F9">
            <w:pPr>
              <w:spacing w:line="360" w:lineRule="auto"/>
              <w:rPr>
                <w:rFonts w:cstheme="minorHAnsi"/>
                <w:sz w:val="24"/>
                <w:szCs w:val="24"/>
              </w:rPr>
            </w:pPr>
            <w:r w:rsidRPr="004C20F9">
              <w:rPr>
                <w:rFonts w:cstheme="minorHAnsi"/>
                <w:sz w:val="24"/>
                <w:szCs w:val="24"/>
              </w:rPr>
              <w:t xml:space="preserve">“I suppose </w:t>
            </w:r>
            <w:r w:rsidR="00DA6B52" w:rsidRPr="004C20F9">
              <w:rPr>
                <w:rFonts w:cstheme="minorHAnsi"/>
                <w:sz w:val="24"/>
                <w:szCs w:val="24"/>
              </w:rPr>
              <w:t xml:space="preserve">being </w:t>
            </w:r>
            <w:r w:rsidRPr="004C20F9">
              <w:rPr>
                <w:rFonts w:cstheme="minorHAnsi"/>
                <w:sz w:val="24"/>
                <w:szCs w:val="24"/>
              </w:rPr>
              <w:t>health</w:t>
            </w:r>
            <w:r w:rsidR="00DA6B52" w:rsidRPr="004C20F9">
              <w:rPr>
                <w:rFonts w:cstheme="minorHAnsi"/>
                <w:sz w:val="24"/>
                <w:szCs w:val="24"/>
              </w:rPr>
              <w:t>y</w:t>
            </w:r>
            <w:r w:rsidR="00810FC1" w:rsidRPr="004C20F9">
              <w:rPr>
                <w:rFonts w:cstheme="minorHAnsi"/>
                <w:sz w:val="24"/>
                <w:szCs w:val="24"/>
              </w:rPr>
              <w:t xml:space="preserve"> and fit</w:t>
            </w:r>
            <w:r w:rsidR="00DA6B52" w:rsidRPr="004C20F9">
              <w:rPr>
                <w:rFonts w:cstheme="minorHAnsi"/>
                <w:sz w:val="24"/>
                <w:szCs w:val="24"/>
              </w:rPr>
              <w:t xml:space="preserve"> </w:t>
            </w:r>
            <w:r w:rsidRPr="004C20F9">
              <w:rPr>
                <w:rFonts w:cstheme="minorHAnsi"/>
                <w:sz w:val="24"/>
                <w:szCs w:val="24"/>
              </w:rPr>
              <w:t xml:space="preserve">has a big thing to do with </w:t>
            </w:r>
            <w:r w:rsidR="00DC7B74" w:rsidRPr="004C20F9">
              <w:rPr>
                <w:rFonts w:cstheme="minorHAnsi"/>
                <w:sz w:val="24"/>
                <w:szCs w:val="24"/>
              </w:rPr>
              <w:t>my happiness so I would say the same for the community’s</w:t>
            </w:r>
            <w:r w:rsidRPr="004C20F9">
              <w:rPr>
                <w:rFonts w:cstheme="minorHAnsi"/>
                <w:sz w:val="24"/>
                <w:szCs w:val="24"/>
              </w:rPr>
              <w:t>”</w:t>
            </w:r>
          </w:p>
        </w:tc>
        <w:tc>
          <w:tcPr>
            <w:tcW w:w="1985" w:type="dxa"/>
          </w:tcPr>
          <w:p w14:paraId="63C3277B" w14:textId="74206270" w:rsidR="006401A8" w:rsidRPr="004C20F9" w:rsidRDefault="000B025D" w:rsidP="004C20F9">
            <w:pPr>
              <w:spacing w:line="360" w:lineRule="auto"/>
              <w:rPr>
                <w:rFonts w:cstheme="minorHAnsi"/>
                <w:sz w:val="24"/>
                <w:szCs w:val="24"/>
              </w:rPr>
            </w:pPr>
            <w:r w:rsidRPr="004C20F9">
              <w:rPr>
                <w:rFonts w:cstheme="minorHAnsi"/>
                <w:sz w:val="24"/>
                <w:szCs w:val="24"/>
              </w:rPr>
              <w:t>“</w:t>
            </w:r>
            <w:r w:rsidR="00DA6B52" w:rsidRPr="004C20F9">
              <w:rPr>
                <w:rFonts w:cstheme="minorHAnsi"/>
                <w:sz w:val="24"/>
                <w:szCs w:val="24"/>
              </w:rPr>
              <w:t xml:space="preserve">Drefach has a lot of nice areas to walk around and see pretty views, that makes me happy” </w:t>
            </w:r>
          </w:p>
        </w:tc>
        <w:tc>
          <w:tcPr>
            <w:tcW w:w="1984" w:type="dxa"/>
          </w:tcPr>
          <w:p w14:paraId="294A24FC" w14:textId="5E50E485" w:rsidR="00B9025B" w:rsidRPr="004C20F9" w:rsidRDefault="00A42C3F" w:rsidP="004C20F9">
            <w:pPr>
              <w:spacing w:line="360" w:lineRule="auto"/>
              <w:rPr>
                <w:rFonts w:cstheme="minorHAnsi"/>
                <w:sz w:val="24"/>
                <w:szCs w:val="24"/>
              </w:rPr>
            </w:pPr>
            <w:r w:rsidRPr="004C20F9">
              <w:rPr>
                <w:rFonts w:cstheme="minorHAnsi"/>
                <w:sz w:val="24"/>
                <w:szCs w:val="24"/>
              </w:rPr>
              <w:t>“</w:t>
            </w:r>
            <w:proofErr w:type="spellStart"/>
            <w:r w:rsidR="002C7844" w:rsidRPr="004C20F9">
              <w:rPr>
                <w:rFonts w:cstheme="minorHAnsi"/>
                <w:sz w:val="24"/>
                <w:szCs w:val="24"/>
              </w:rPr>
              <w:t>i</w:t>
            </w:r>
            <w:proofErr w:type="spellEnd"/>
            <w:r w:rsidR="002C7844" w:rsidRPr="004C20F9">
              <w:rPr>
                <w:rFonts w:cstheme="minorHAnsi"/>
                <w:sz w:val="24"/>
                <w:szCs w:val="24"/>
              </w:rPr>
              <w:t xml:space="preserve"> know I would feel better with a gym in </w:t>
            </w:r>
            <w:r w:rsidR="000C797D" w:rsidRPr="004C20F9">
              <w:rPr>
                <w:rFonts w:cstheme="minorHAnsi"/>
                <w:sz w:val="24"/>
                <w:szCs w:val="24"/>
              </w:rPr>
              <w:t>Drefach</w:t>
            </w:r>
            <w:r w:rsidR="002C7844" w:rsidRPr="004C20F9">
              <w:rPr>
                <w:rFonts w:cstheme="minorHAnsi"/>
                <w:sz w:val="24"/>
                <w:szCs w:val="24"/>
              </w:rPr>
              <w:t xml:space="preserve">, </w:t>
            </w:r>
            <w:r w:rsidR="000C797D" w:rsidRPr="004C20F9">
              <w:rPr>
                <w:rFonts w:cstheme="minorHAnsi"/>
                <w:sz w:val="24"/>
                <w:szCs w:val="24"/>
              </w:rPr>
              <w:t>I don’t drive and there’s non within walking distance”</w:t>
            </w:r>
          </w:p>
        </w:tc>
        <w:tc>
          <w:tcPr>
            <w:tcW w:w="2268" w:type="dxa"/>
          </w:tcPr>
          <w:p w14:paraId="73F33BB4" w14:textId="48389CE7" w:rsidR="00B9025B" w:rsidRPr="004C20F9" w:rsidRDefault="00C031DF" w:rsidP="004C20F9">
            <w:pPr>
              <w:spacing w:line="360" w:lineRule="auto"/>
              <w:rPr>
                <w:rFonts w:cstheme="minorHAnsi"/>
                <w:sz w:val="24"/>
                <w:szCs w:val="24"/>
              </w:rPr>
            </w:pPr>
            <w:r w:rsidRPr="004C20F9">
              <w:rPr>
                <w:rFonts w:cstheme="minorHAnsi"/>
                <w:sz w:val="24"/>
                <w:szCs w:val="24"/>
              </w:rPr>
              <w:t>“Running</w:t>
            </w:r>
            <w:r w:rsidR="005176D7" w:rsidRPr="004C20F9">
              <w:rPr>
                <w:rFonts w:cstheme="minorHAnsi"/>
                <w:sz w:val="24"/>
                <w:szCs w:val="24"/>
              </w:rPr>
              <w:t>, walking</w:t>
            </w:r>
            <w:r w:rsidRPr="004C20F9">
              <w:rPr>
                <w:rFonts w:cstheme="minorHAnsi"/>
                <w:sz w:val="24"/>
                <w:szCs w:val="24"/>
              </w:rPr>
              <w:t xml:space="preserve">, there’s great </w:t>
            </w:r>
            <w:r w:rsidR="005176D7" w:rsidRPr="004C20F9">
              <w:rPr>
                <w:rFonts w:cstheme="minorHAnsi"/>
                <w:sz w:val="24"/>
                <w:szCs w:val="24"/>
              </w:rPr>
              <w:t xml:space="preserve">pedestrian </w:t>
            </w:r>
            <w:r w:rsidRPr="004C20F9">
              <w:rPr>
                <w:rFonts w:cstheme="minorHAnsi"/>
                <w:sz w:val="24"/>
                <w:szCs w:val="24"/>
              </w:rPr>
              <w:t xml:space="preserve">paths around Drefach” </w:t>
            </w:r>
          </w:p>
        </w:tc>
        <w:tc>
          <w:tcPr>
            <w:tcW w:w="1418" w:type="dxa"/>
          </w:tcPr>
          <w:p w14:paraId="249BFFAE" w14:textId="5BA834F2" w:rsidR="00B9025B" w:rsidRPr="004C20F9" w:rsidRDefault="0079046F" w:rsidP="004C20F9">
            <w:pPr>
              <w:spacing w:line="360" w:lineRule="auto"/>
              <w:rPr>
                <w:rFonts w:cstheme="minorHAnsi"/>
                <w:sz w:val="24"/>
                <w:szCs w:val="24"/>
              </w:rPr>
            </w:pPr>
            <w:r w:rsidRPr="004C20F9">
              <w:rPr>
                <w:rFonts w:cstheme="minorHAnsi"/>
                <w:sz w:val="24"/>
                <w:szCs w:val="24"/>
              </w:rPr>
              <w:t>-</w:t>
            </w:r>
            <w:r w:rsidR="002B39B3" w:rsidRPr="004C20F9">
              <w:rPr>
                <w:rFonts w:cstheme="minorHAnsi"/>
                <w:sz w:val="24"/>
                <w:szCs w:val="24"/>
              </w:rPr>
              <w:t xml:space="preserve">Harmony </w:t>
            </w:r>
          </w:p>
          <w:p w14:paraId="7611E16B" w14:textId="5F042079" w:rsidR="00CE40DE" w:rsidRPr="004C20F9" w:rsidRDefault="0079046F" w:rsidP="004C20F9">
            <w:pPr>
              <w:spacing w:line="360" w:lineRule="auto"/>
              <w:rPr>
                <w:rFonts w:cstheme="minorHAnsi"/>
                <w:sz w:val="24"/>
                <w:szCs w:val="24"/>
              </w:rPr>
            </w:pPr>
            <w:r w:rsidRPr="004C20F9">
              <w:rPr>
                <w:rFonts w:cstheme="minorHAnsi"/>
                <w:sz w:val="24"/>
                <w:szCs w:val="24"/>
              </w:rPr>
              <w:t>-</w:t>
            </w:r>
            <w:r w:rsidR="00CE40DE" w:rsidRPr="004C20F9">
              <w:rPr>
                <w:rFonts w:cstheme="minorHAnsi"/>
                <w:sz w:val="24"/>
                <w:szCs w:val="24"/>
              </w:rPr>
              <w:t xml:space="preserve">Health </w:t>
            </w:r>
          </w:p>
          <w:p w14:paraId="5851009B" w14:textId="3C5EA5C3" w:rsidR="002D5D93" w:rsidRPr="004C20F9" w:rsidRDefault="0079046F" w:rsidP="004C20F9">
            <w:pPr>
              <w:spacing w:line="360" w:lineRule="auto"/>
              <w:rPr>
                <w:rFonts w:cstheme="minorHAnsi"/>
                <w:sz w:val="24"/>
                <w:szCs w:val="24"/>
              </w:rPr>
            </w:pPr>
            <w:r w:rsidRPr="004C20F9">
              <w:rPr>
                <w:rFonts w:cstheme="minorHAnsi"/>
                <w:sz w:val="24"/>
                <w:szCs w:val="24"/>
              </w:rPr>
              <w:t>-</w:t>
            </w:r>
            <w:r w:rsidR="00CE40DE" w:rsidRPr="004C20F9">
              <w:rPr>
                <w:rFonts w:cstheme="minorHAnsi"/>
                <w:sz w:val="24"/>
                <w:szCs w:val="24"/>
              </w:rPr>
              <w:t xml:space="preserve">Fitness </w:t>
            </w:r>
          </w:p>
          <w:p w14:paraId="297B1D54" w14:textId="160A0195" w:rsidR="00552CFF" w:rsidRPr="004C20F9" w:rsidRDefault="0079046F" w:rsidP="004C20F9">
            <w:pPr>
              <w:spacing w:line="360" w:lineRule="auto"/>
              <w:rPr>
                <w:rFonts w:cstheme="minorHAnsi"/>
                <w:sz w:val="24"/>
                <w:szCs w:val="24"/>
              </w:rPr>
            </w:pPr>
            <w:r w:rsidRPr="004C20F9">
              <w:rPr>
                <w:rFonts w:cstheme="minorHAnsi"/>
                <w:sz w:val="24"/>
                <w:szCs w:val="24"/>
              </w:rPr>
              <w:t>-</w:t>
            </w:r>
            <w:r w:rsidR="00552CFF" w:rsidRPr="004C20F9">
              <w:rPr>
                <w:rFonts w:cstheme="minorHAnsi"/>
                <w:sz w:val="24"/>
                <w:szCs w:val="24"/>
              </w:rPr>
              <w:t xml:space="preserve">Leisure </w:t>
            </w:r>
          </w:p>
          <w:p w14:paraId="1F8DACF1" w14:textId="77777777" w:rsidR="000C797D" w:rsidRPr="004C20F9" w:rsidRDefault="000C797D" w:rsidP="004C20F9">
            <w:pPr>
              <w:spacing w:line="360" w:lineRule="auto"/>
              <w:rPr>
                <w:rFonts w:cstheme="minorHAnsi"/>
                <w:sz w:val="24"/>
                <w:szCs w:val="24"/>
              </w:rPr>
            </w:pPr>
          </w:p>
          <w:p w14:paraId="5546557C" w14:textId="61A84CB8" w:rsidR="000C797D" w:rsidRPr="004C20F9" w:rsidRDefault="001036C8" w:rsidP="004C20F9">
            <w:pPr>
              <w:spacing w:line="360" w:lineRule="auto"/>
              <w:rPr>
                <w:rFonts w:cstheme="minorHAnsi"/>
                <w:sz w:val="24"/>
                <w:szCs w:val="24"/>
              </w:rPr>
            </w:pPr>
            <w:r w:rsidRPr="004C20F9">
              <w:rPr>
                <w:rFonts w:cstheme="minorHAnsi"/>
                <w:color w:val="C00000"/>
                <w:sz w:val="24"/>
                <w:szCs w:val="24"/>
              </w:rPr>
              <w:t>-</w:t>
            </w:r>
            <w:r w:rsidR="000C797D" w:rsidRPr="004C20F9">
              <w:rPr>
                <w:rFonts w:cstheme="minorHAnsi"/>
                <w:color w:val="C00000"/>
                <w:sz w:val="24"/>
                <w:szCs w:val="24"/>
              </w:rPr>
              <w:t>Lack of gyms</w:t>
            </w:r>
          </w:p>
        </w:tc>
      </w:tr>
      <w:tr w:rsidR="006401A8" w:rsidRPr="004C20F9" w14:paraId="0041C199" w14:textId="77777777" w:rsidTr="00975AE9">
        <w:tc>
          <w:tcPr>
            <w:tcW w:w="993" w:type="dxa"/>
          </w:tcPr>
          <w:p w14:paraId="6E996A19" w14:textId="58E7156C" w:rsidR="00B9025B" w:rsidRPr="004C20F9" w:rsidRDefault="00B9025B" w:rsidP="004C20F9">
            <w:pPr>
              <w:spacing w:line="360" w:lineRule="auto"/>
              <w:jc w:val="center"/>
              <w:rPr>
                <w:rFonts w:cstheme="minorHAnsi"/>
                <w:sz w:val="24"/>
                <w:szCs w:val="24"/>
              </w:rPr>
            </w:pPr>
            <w:r w:rsidRPr="004C20F9">
              <w:rPr>
                <w:rFonts w:cstheme="minorHAnsi"/>
                <w:sz w:val="24"/>
                <w:szCs w:val="24"/>
              </w:rPr>
              <w:t>3</w:t>
            </w:r>
          </w:p>
        </w:tc>
        <w:tc>
          <w:tcPr>
            <w:tcW w:w="2268" w:type="dxa"/>
          </w:tcPr>
          <w:p w14:paraId="0E8822DE" w14:textId="27FB5D73" w:rsidR="00B9025B" w:rsidRPr="004C20F9" w:rsidRDefault="00B9025B" w:rsidP="004C20F9">
            <w:pPr>
              <w:spacing w:line="360" w:lineRule="auto"/>
              <w:rPr>
                <w:rFonts w:cstheme="minorHAnsi"/>
                <w:sz w:val="24"/>
                <w:szCs w:val="24"/>
              </w:rPr>
            </w:pPr>
            <w:r w:rsidRPr="004C20F9">
              <w:rPr>
                <w:rFonts w:cstheme="minorHAnsi"/>
                <w:sz w:val="24"/>
                <w:szCs w:val="24"/>
              </w:rPr>
              <w:t>“I think that if a community is going to be happy then everyone should get along”</w:t>
            </w:r>
          </w:p>
        </w:tc>
        <w:tc>
          <w:tcPr>
            <w:tcW w:w="1985" w:type="dxa"/>
          </w:tcPr>
          <w:p w14:paraId="6A8DD82F" w14:textId="264ED423" w:rsidR="00B9025B" w:rsidRPr="004C20F9" w:rsidRDefault="00364BD5" w:rsidP="004C20F9">
            <w:pPr>
              <w:spacing w:line="360" w:lineRule="auto"/>
              <w:rPr>
                <w:rFonts w:cstheme="minorHAnsi"/>
                <w:sz w:val="24"/>
                <w:szCs w:val="24"/>
              </w:rPr>
            </w:pPr>
            <w:r w:rsidRPr="004C20F9">
              <w:rPr>
                <w:rFonts w:cstheme="minorHAnsi"/>
                <w:sz w:val="24"/>
                <w:szCs w:val="24"/>
              </w:rPr>
              <w:t>“</w:t>
            </w:r>
            <w:r w:rsidR="00585991" w:rsidRPr="004C20F9">
              <w:rPr>
                <w:rFonts w:cstheme="minorHAnsi"/>
                <w:sz w:val="24"/>
                <w:szCs w:val="24"/>
              </w:rPr>
              <w:t>I</w:t>
            </w:r>
            <w:r w:rsidR="009B20EE" w:rsidRPr="004C20F9">
              <w:rPr>
                <w:rFonts w:cstheme="minorHAnsi"/>
                <w:sz w:val="24"/>
                <w:szCs w:val="24"/>
              </w:rPr>
              <w:t xml:space="preserve"> feel the petrol station and the shop </w:t>
            </w:r>
            <w:r w:rsidR="00BE3DC6" w:rsidRPr="004C20F9">
              <w:rPr>
                <w:rFonts w:cstheme="minorHAnsi"/>
                <w:sz w:val="24"/>
                <w:szCs w:val="24"/>
              </w:rPr>
              <w:t>helps</w:t>
            </w:r>
            <w:r w:rsidR="009B20EE" w:rsidRPr="004C20F9">
              <w:rPr>
                <w:rFonts w:cstheme="minorHAnsi"/>
                <w:sz w:val="24"/>
                <w:szCs w:val="24"/>
              </w:rPr>
              <w:t xml:space="preserve"> the area massively</w:t>
            </w:r>
            <w:r w:rsidR="00BE3DC6" w:rsidRPr="004C20F9">
              <w:rPr>
                <w:rFonts w:cstheme="minorHAnsi"/>
                <w:sz w:val="24"/>
                <w:szCs w:val="24"/>
              </w:rPr>
              <w:t>, perfect for essentials</w:t>
            </w:r>
            <w:r w:rsidR="009B20EE" w:rsidRPr="004C20F9">
              <w:rPr>
                <w:rFonts w:cstheme="minorHAnsi"/>
                <w:sz w:val="24"/>
                <w:szCs w:val="24"/>
              </w:rPr>
              <w:t xml:space="preserve">” </w:t>
            </w:r>
          </w:p>
        </w:tc>
        <w:tc>
          <w:tcPr>
            <w:tcW w:w="1984" w:type="dxa"/>
          </w:tcPr>
          <w:p w14:paraId="129A5924" w14:textId="77777777" w:rsidR="00B9025B" w:rsidRPr="004C20F9" w:rsidRDefault="00102410" w:rsidP="004C20F9">
            <w:pPr>
              <w:spacing w:line="360" w:lineRule="auto"/>
              <w:rPr>
                <w:rFonts w:cstheme="minorHAnsi"/>
                <w:sz w:val="24"/>
                <w:szCs w:val="24"/>
              </w:rPr>
            </w:pPr>
            <w:r w:rsidRPr="004C20F9">
              <w:rPr>
                <w:rFonts w:cstheme="minorHAnsi"/>
                <w:sz w:val="24"/>
                <w:szCs w:val="24"/>
              </w:rPr>
              <w:t xml:space="preserve">“I feel there’s a lack of communication within the community” </w:t>
            </w:r>
          </w:p>
          <w:p w14:paraId="3F69B22F" w14:textId="0E64805E" w:rsidR="00102410" w:rsidRPr="004C20F9" w:rsidRDefault="00102410" w:rsidP="004C20F9">
            <w:pPr>
              <w:spacing w:line="360" w:lineRule="auto"/>
              <w:rPr>
                <w:rFonts w:cstheme="minorHAnsi"/>
                <w:sz w:val="24"/>
                <w:szCs w:val="24"/>
              </w:rPr>
            </w:pPr>
            <w:r w:rsidRPr="004C20F9">
              <w:rPr>
                <w:rFonts w:cstheme="minorHAnsi"/>
                <w:sz w:val="24"/>
                <w:szCs w:val="24"/>
              </w:rPr>
              <w:t xml:space="preserve">“I wish there was more opportunities to </w:t>
            </w:r>
            <w:r w:rsidR="00B173D2" w:rsidRPr="004C20F9">
              <w:rPr>
                <w:rFonts w:cstheme="minorHAnsi"/>
                <w:sz w:val="24"/>
                <w:szCs w:val="24"/>
              </w:rPr>
              <w:t>build community spirit”</w:t>
            </w:r>
          </w:p>
        </w:tc>
        <w:tc>
          <w:tcPr>
            <w:tcW w:w="2268" w:type="dxa"/>
          </w:tcPr>
          <w:p w14:paraId="17AE53C6" w14:textId="3F08A477" w:rsidR="00B9025B" w:rsidRPr="004C20F9" w:rsidRDefault="005176D7" w:rsidP="004C20F9">
            <w:pPr>
              <w:spacing w:line="360" w:lineRule="auto"/>
              <w:rPr>
                <w:rFonts w:cstheme="minorHAnsi"/>
                <w:sz w:val="24"/>
                <w:szCs w:val="24"/>
              </w:rPr>
            </w:pPr>
            <w:r w:rsidRPr="004C20F9">
              <w:rPr>
                <w:rFonts w:cstheme="minorHAnsi"/>
                <w:sz w:val="24"/>
                <w:szCs w:val="24"/>
              </w:rPr>
              <w:t>“</w:t>
            </w:r>
            <w:r w:rsidR="00A03470" w:rsidRPr="004C20F9">
              <w:rPr>
                <w:rFonts w:cstheme="minorHAnsi"/>
                <w:sz w:val="24"/>
                <w:szCs w:val="24"/>
              </w:rPr>
              <w:t>Fruit</w:t>
            </w:r>
            <w:r w:rsidRPr="004C20F9">
              <w:rPr>
                <w:rFonts w:cstheme="minorHAnsi"/>
                <w:sz w:val="24"/>
                <w:szCs w:val="24"/>
              </w:rPr>
              <w:t xml:space="preserve"> and veg </w:t>
            </w:r>
            <w:r w:rsidR="00A03470" w:rsidRPr="004C20F9">
              <w:rPr>
                <w:rFonts w:cstheme="minorHAnsi"/>
                <w:sz w:val="24"/>
                <w:szCs w:val="24"/>
              </w:rPr>
              <w:t xml:space="preserve">section </w:t>
            </w:r>
            <w:r w:rsidRPr="004C20F9">
              <w:rPr>
                <w:rFonts w:cstheme="minorHAnsi"/>
                <w:sz w:val="24"/>
                <w:szCs w:val="24"/>
              </w:rPr>
              <w:t>at the shop”</w:t>
            </w:r>
          </w:p>
        </w:tc>
        <w:tc>
          <w:tcPr>
            <w:tcW w:w="1418" w:type="dxa"/>
          </w:tcPr>
          <w:p w14:paraId="3CA0B9B9" w14:textId="23F9DC54" w:rsidR="00B9025B" w:rsidRPr="004C20F9" w:rsidRDefault="0079046F" w:rsidP="004C20F9">
            <w:pPr>
              <w:spacing w:line="360" w:lineRule="auto"/>
              <w:rPr>
                <w:rFonts w:cstheme="minorHAnsi"/>
                <w:sz w:val="24"/>
                <w:szCs w:val="24"/>
              </w:rPr>
            </w:pPr>
            <w:r w:rsidRPr="004C20F9">
              <w:rPr>
                <w:rFonts w:cstheme="minorHAnsi"/>
                <w:sz w:val="24"/>
                <w:szCs w:val="24"/>
              </w:rPr>
              <w:t>-</w:t>
            </w:r>
            <w:r w:rsidR="002B39B3" w:rsidRPr="004C20F9">
              <w:rPr>
                <w:rFonts w:cstheme="minorHAnsi"/>
                <w:sz w:val="24"/>
                <w:szCs w:val="24"/>
              </w:rPr>
              <w:t xml:space="preserve">Harmony </w:t>
            </w:r>
          </w:p>
          <w:p w14:paraId="6D99EB3C" w14:textId="43863E75" w:rsidR="009B20EE" w:rsidRPr="004C20F9" w:rsidRDefault="0079046F" w:rsidP="004C20F9">
            <w:pPr>
              <w:spacing w:line="360" w:lineRule="auto"/>
              <w:rPr>
                <w:rFonts w:cstheme="minorHAnsi"/>
                <w:sz w:val="24"/>
                <w:szCs w:val="24"/>
              </w:rPr>
            </w:pPr>
            <w:r w:rsidRPr="004C20F9">
              <w:rPr>
                <w:rFonts w:cstheme="minorHAnsi"/>
                <w:sz w:val="24"/>
                <w:szCs w:val="24"/>
              </w:rPr>
              <w:t>-</w:t>
            </w:r>
            <w:r w:rsidR="00BE3DC6" w:rsidRPr="004C20F9">
              <w:rPr>
                <w:rFonts w:cstheme="minorHAnsi"/>
                <w:sz w:val="24"/>
                <w:szCs w:val="24"/>
              </w:rPr>
              <w:t>Essentials</w:t>
            </w:r>
          </w:p>
          <w:p w14:paraId="5017C162" w14:textId="1016F456" w:rsidR="005176D7" w:rsidRPr="004C20F9" w:rsidRDefault="0079046F" w:rsidP="004C20F9">
            <w:pPr>
              <w:spacing w:line="360" w:lineRule="auto"/>
              <w:rPr>
                <w:rFonts w:cstheme="minorHAnsi"/>
                <w:sz w:val="24"/>
                <w:szCs w:val="24"/>
              </w:rPr>
            </w:pPr>
            <w:r w:rsidRPr="004C20F9">
              <w:rPr>
                <w:rFonts w:cstheme="minorHAnsi"/>
                <w:sz w:val="24"/>
                <w:szCs w:val="24"/>
              </w:rPr>
              <w:t>-</w:t>
            </w:r>
            <w:r w:rsidR="005176D7" w:rsidRPr="004C20F9">
              <w:rPr>
                <w:rFonts w:cstheme="minorHAnsi"/>
                <w:sz w:val="24"/>
                <w:szCs w:val="24"/>
              </w:rPr>
              <w:t>Healthy food</w:t>
            </w:r>
          </w:p>
          <w:p w14:paraId="37762472" w14:textId="77777777" w:rsidR="00B173D2" w:rsidRPr="004C20F9" w:rsidRDefault="00B173D2" w:rsidP="004C20F9">
            <w:pPr>
              <w:spacing w:line="360" w:lineRule="auto"/>
              <w:rPr>
                <w:rFonts w:cstheme="minorHAnsi"/>
                <w:sz w:val="24"/>
                <w:szCs w:val="24"/>
              </w:rPr>
            </w:pPr>
          </w:p>
          <w:p w14:paraId="15D0A474" w14:textId="37D65E38" w:rsidR="00B173D2" w:rsidRPr="004C20F9" w:rsidRDefault="0079046F" w:rsidP="004C20F9">
            <w:pPr>
              <w:spacing w:line="360" w:lineRule="auto"/>
              <w:rPr>
                <w:rFonts w:cstheme="minorHAnsi"/>
                <w:color w:val="C00000"/>
                <w:sz w:val="24"/>
                <w:szCs w:val="24"/>
              </w:rPr>
            </w:pPr>
            <w:r w:rsidRPr="004C20F9">
              <w:rPr>
                <w:rFonts w:cstheme="minorHAnsi"/>
                <w:color w:val="C00000"/>
                <w:sz w:val="24"/>
                <w:szCs w:val="24"/>
              </w:rPr>
              <w:t>-</w:t>
            </w:r>
            <w:r w:rsidR="00B173D2" w:rsidRPr="004C20F9">
              <w:rPr>
                <w:rFonts w:cstheme="minorHAnsi"/>
                <w:color w:val="C00000"/>
                <w:sz w:val="24"/>
                <w:szCs w:val="24"/>
              </w:rPr>
              <w:t>Lack of communication</w:t>
            </w:r>
          </w:p>
        </w:tc>
      </w:tr>
      <w:tr w:rsidR="006401A8" w:rsidRPr="004C20F9" w14:paraId="5D065B2E" w14:textId="77777777" w:rsidTr="00975AE9">
        <w:tc>
          <w:tcPr>
            <w:tcW w:w="993" w:type="dxa"/>
          </w:tcPr>
          <w:p w14:paraId="75ACBAAF" w14:textId="342DB1DE" w:rsidR="00B9025B" w:rsidRPr="004C20F9" w:rsidRDefault="00B9025B" w:rsidP="004C20F9">
            <w:pPr>
              <w:spacing w:line="360" w:lineRule="auto"/>
              <w:jc w:val="center"/>
              <w:rPr>
                <w:rFonts w:cstheme="minorHAnsi"/>
                <w:sz w:val="24"/>
                <w:szCs w:val="24"/>
              </w:rPr>
            </w:pPr>
            <w:r w:rsidRPr="004C20F9">
              <w:rPr>
                <w:rFonts w:cstheme="minorHAnsi"/>
                <w:sz w:val="24"/>
                <w:szCs w:val="24"/>
              </w:rPr>
              <w:lastRenderedPageBreak/>
              <w:t>4</w:t>
            </w:r>
          </w:p>
        </w:tc>
        <w:tc>
          <w:tcPr>
            <w:tcW w:w="2268" w:type="dxa"/>
          </w:tcPr>
          <w:p w14:paraId="045A573A" w14:textId="31580D09" w:rsidR="00D3602D" w:rsidRPr="004C20F9" w:rsidRDefault="00B9025B" w:rsidP="004C20F9">
            <w:pPr>
              <w:spacing w:line="360" w:lineRule="auto"/>
              <w:rPr>
                <w:rFonts w:cstheme="minorHAnsi"/>
                <w:sz w:val="24"/>
                <w:szCs w:val="24"/>
              </w:rPr>
            </w:pPr>
            <w:r w:rsidRPr="004C20F9">
              <w:rPr>
                <w:rFonts w:cstheme="minorHAnsi"/>
                <w:sz w:val="24"/>
                <w:szCs w:val="24"/>
              </w:rPr>
              <w:t>“I think a community should be a friendly environment</w:t>
            </w:r>
            <w:r w:rsidR="00D3602D" w:rsidRPr="004C20F9">
              <w:rPr>
                <w:rFonts w:cstheme="minorHAnsi"/>
                <w:sz w:val="24"/>
                <w:szCs w:val="24"/>
              </w:rPr>
              <w:t xml:space="preserve"> where </w:t>
            </w:r>
            <w:r w:rsidRPr="004C20F9">
              <w:rPr>
                <w:rFonts w:cstheme="minorHAnsi"/>
                <w:sz w:val="24"/>
                <w:szCs w:val="24"/>
              </w:rPr>
              <w:t>everyone is kind to each other</w:t>
            </w:r>
            <w:r w:rsidR="00D3602D" w:rsidRPr="004C20F9">
              <w:rPr>
                <w:rFonts w:cstheme="minorHAnsi"/>
                <w:sz w:val="24"/>
                <w:szCs w:val="24"/>
              </w:rPr>
              <w:t>”</w:t>
            </w:r>
          </w:p>
          <w:p w14:paraId="7C0AC218" w14:textId="77777777" w:rsidR="00D36CB0" w:rsidRPr="004C20F9" w:rsidRDefault="00D36CB0" w:rsidP="004C20F9">
            <w:pPr>
              <w:spacing w:line="360" w:lineRule="auto"/>
              <w:rPr>
                <w:rFonts w:cstheme="minorHAnsi"/>
                <w:sz w:val="24"/>
                <w:szCs w:val="24"/>
              </w:rPr>
            </w:pPr>
          </w:p>
          <w:p w14:paraId="7E82BCF0" w14:textId="694EC6A9" w:rsidR="000A5822" w:rsidRPr="004C20F9" w:rsidRDefault="009971A8" w:rsidP="004C20F9">
            <w:pPr>
              <w:spacing w:line="360" w:lineRule="auto"/>
              <w:rPr>
                <w:rFonts w:cstheme="minorHAnsi"/>
                <w:sz w:val="24"/>
                <w:szCs w:val="24"/>
              </w:rPr>
            </w:pPr>
            <w:r w:rsidRPr="004C20F9">
              <w:rPr>
                <w:rFonts w:cstheme="minorHAnsi"/>
                <w:sz w:val="24"/>
                <w:szCs w:val="24"/>
              </w:rPr>
              <w:t xml:space="preserve">“I think </w:t>
            </w:r>
            <w:r w:rsidR="009124B7" w:rsidRPr="004C20F9">
              <w:rPr>
                <w:rFonts w:cstheme="minorHAnsi"/>
                <w:sz w:val="24"/>
                <w:szCs w:val="24"/>
              </w:rPr>
              <w:t>it’s</w:t>
            </w:r>
            <w:r w:rsidRPr="004C20F9">
              <w:rPr>
                <w:rFonts w:cstheme="minorHAnsi"/>
                <w:sz w:val="24"/>
                <w:szCs w:val="24"/>
              </w:rPr>
              <w:t xml:space="preserve"> important for a community to have access to a sports facility or somewhere they can work do activities with other people in the community to build a bond” </w:t>
            </w:r>
          </w:p>
        </w:tc>
        <w:tc>
          <w:tcPr>
            <w:tcW w:w="1985" w:type="dxa"/>
          </w:tcPr>
          <w:p w14:paraId="68AAD852" w14:textId="6F5A2241" w:rsidR="00B9025B" w:rsidRPr="004C20F9" w:rsidRDefault="00EB7959" w:rsidP="004C20F9">
            <w:pPr>
              <w:spacing w:line="360" w:lineRule="auto"/>
              <w:rPr>
                <w:rFonts w:cstheme="minorHAnsi"/>
                <w:sz w:val="24"/>
                <w:szCs w:val="24"/>
              </w:rPr>
            </w:pPr>
            <w:r w:rsidRPr="004C20F9">
              <w:rPr>
                <w:rFonts w:cstheme="minorHAnsi"/>
                <w:sz w:val="24"/>
                <w:szCs w:val="24"/>
              </w:rPr>
              <w:t>“</w:t>
            </w:r>
            <w:r w:rsidR="000C797D" w:rsidRPr="004C20F9">
              <w:rPr>
                <w:rFonts w:cstheme="minorHAnsi"/>
                <w:sz w:val="24"/>
                <w:szCs w:val="24"/>
              </w:rPr>
              <w:t>Again,</w:t>
            </w:r>
            <w:r w:rsidRPr="004C20F9">
              <w:rPr>
                <w:rFonts w:cstheme="minorHAnsi"/>
                <w:sz w:val="24"/>
                <w:szCs w:val="24"/>
              </w:rPr>
              <w:t xml:space="preserve"> The Canolfan Carwyn centre is like a little hub where I can sit with my friends and have a coffee whilst our kids are playing football”</w:t>
            </w:r>
          </w:p>
        </w:tc>
        <w:tc>
          <w:tcPr>
            <w:tcW w:w="1984" w:type="dxa"/>
          </w:tcPr>
          <w:p w14:paraId="18877086" w14:textId="5CCC93A5" w:rsidR="00B9025B" w:rsidRPr="004C20F9" w:rsidRDefault="000F5092" w:rsidP="004C20F9">
            <w:pPr>
              <w:spacing w:line="360" w:lineRule="auto"/>
              <w:rPr>
                <w:rFonts w:cstheme="minorHAnsi"/>
                <w:sz w:val="24"/>
                <w:szCs w:val="24"/>
              </w:rPr>
            </w:pPr>
            <w:r w:rsidRPr="004C20F9">
              <w:rPr>
                <w:rFonts w:cstheme="minorHAnsi"/>
                <w:sz w:val="24"/>
                <w:szCs w:val="24"/>
              </w:rPr>
              <w:t>“</w:t>
            </w:r>
            <w:r w:rsidR="009A59D9" w:rsidRPr="004C20F9">
              <w:rPr>
                <w:rFonts w:cstheme="minorHAnsi"/>
                <w:sz w:val="24"/>
                <w:szCs w:val="24"/>
              </w:rPr>
              <w:t>Since</w:t>
            </w:r>
            <w:r w:rsidR="00740553" w:rsidRPr="004C20F9">
              <w:rPr>
                <w:rFonts w:cstheme="minorHAnsi"/>
                <w:sz w:val="24"/>
                <w:szCs w:val="24"/>
              </w:rPr>
              <w:t xml:space="preserve"> COVID, everything’s changed, people have isolated themselves</w:t>
            </w:r>
            <w:r w:rsidR="009A59D9" w:rsidRPr="004C20F9">
              <w:rPr>
                <w:rFonts w:cstheme="minorHAnsi"/>
                <w:sz w:val="24"/>
                <w:szCs w:val="24"/>
              </w:rPr>
              <w:t xml:space="preserve">” </w:t>
            </w:r>
          </w:p>
          <w:p w14:paraId="27333FDB" w14:textId="77777777" w:rsidR="009A59D9" w:rsidRPr="004C20F9" w:rsidRDefault="009A59D9" w:rsidP="004C20F9">
            <w:pPr>
              <w:spacing w:line="360" w:lineRule="auto"/>
              <w:rPr>
                <w:rFonts w:cstheme="minorHAnsi"/>
                <w:sz w:val="24"/>
                <w:szCs w:val="24"/>
              </w:rPr>
            </w:pPr>
          </w:p>
          <w:p w14:paraId="7418BE01" w14:textId="2FB1741E" w:rsidR="009A59D9" w:rsidRPr="004C20F9" w:rsidRDefault="009A59D9" w:rsidP="004C20F9">
            <w:pPr>
              <w:spacing w:line="360" w:lineRule="auto"/>
              <w:rPr>
                <w:rFonts w:cstheme="minorHAnsi"/>
                <w:sz w:val="24"/>
                <w:szCs w:val="24"/>
              </w:rPr>
            </w:pPr>
            <w:r w:rsidRPr="004C20F9">
              <w:rPr>
                <w:rFonts w:cstheme="minorHAnsi"/>
                <w:sz w:val="24"/>
                <w:szCs w:val="24"/>
              </w:rPr>
              <w:t>“I know elderly people on my street who didn’t see family or friends for months”</w:t>
            </w:r>
          </w:p>
        </w:tc>
        <w:tc>
          <w:tcPr>
            <w:tcW w:w="2268" w:type="dxa"/>
          </w:tcPr>
          <w:p w14:paraId="6B96E459" w14:textId="77777777" w:rsidR="00C031DF" w:rsidRPr="004C20F9" w:rsidRDefault="00C031DF" w:rsidP="004C20F9">
            <w:pPr>
              <w:spacing w:line="360" w:lineRule="auto"/>
              <w:rPr>
                <w:rFonts w:cstheme="minorHAnsi"/>
                <w:sz w:val="24"/>
                <w:szCs w:val="24"/>
              </w:rPr>
            </w:pPr>
            <w:r w:rsidRPr="004C20F9">
              <w:rPr>
                <w:rFonts w:cstheme="minorHAnsi"/>
                <w:sz w:val="24"/>
                <w:szCs w:val="24"/>
              </w:rPr>
              <w:t xml:space="preserve">“Canolfan Carwyn sports centre” </w:t>
            </w:r>
          </w:p>
          <w:p w14:paraId="5310B752" w14:textId="77777777" w:rsidR="00BE1CB9" w:rsidRPr="004C20F9" w:rsidRDefault="00BE1CB9" w:rsidP="004C20F9">
            <w:pPr>
              <w:spacing w:line="360" w:lineRule="auto"/>
              <w:rPr>
                <w:rFonts w:cstheme="minorHAnsi"/>
                <w:sz w:val="24"/>
                <w:szCs w:val="24"/>
              </w:rPr>
            </w:pPr>
          </w:p>
          <w:p w14:paraId="78974B08" w14:textId="212FBD17" w:rsidR="00BE1CB9" w:rsidRPr="004C20F9" w:rsidRDefault="00E71C4E" w:rsidP="004C20F9">
            <w:pPr>
              <w:spacing w:line="360" w:lineRule="auto"/>
              <w:rPr>
                <w:rFonts w:cstheme="minorHAnsi"/>
                <w:sz w:val="24"/>
                <w:szCs w:val="24"/>
              </w:rPr>
            </w:pPr>
            <w:r w:rsidRPr="004C20F9">
              <w:rPr>
                <w:rFonts w:cstheme="minorHAnsi"/>
                <w:sz w:val="24"/>
                <w:szCs w:val="24"/>
              </w:rPr>
              <w:t xml:space="preserve">“Drefach cricket club” </w:t>
            </w:r>
          </w:p>
        </w:tc>
        <w:tc>
          <w:tcPr>
            <w:tcW w:w="1418" w:type="dxa"/>
          </w:tcPr>
          <w:p w14:paraId="2639A1AE" w14:textId="468FFC59" w:rsidR="00B9025B" w:rsidRPr="004C20F9" w:rsidRDefault="00761B17" w:rsidP="004C20F9">
            <w:pPr>
              <w:spacing w:line="360" w:lineRule="auto"/>
              <w:rPr>
                <w:rFonts w:cstheme="minorHAnsi"/>
                <w:sz w:val="24"/>
                <w:szCs w:val="24"/>
              </w:rPr>
            </w:pPr>
            <w:r w:rsidRPr="004C20F9">
              <w:rPr>
                <w:rFonts w:cstheme="minorHAnsi"/>
                <w:sz w:val="24"/>
                <w:szCs w:val="24"/>
              </w:rPr>
              <w:t>-</w:t>
            </w:r>
            <w:r w:rsidR="002B39B3" w:rsidRPr="004C20F9">
              <w:rPr>
                <w:rFonts w:cstheme="minorHAnsi"/>
                <w:sz w:val="24"/>
                <w:szCs w:val="24"/>
              </w:rPr>
              <w:t xml:space="preserve">Harmony </w:t>
            </w:r>
          </w:p>
          <w:p w14:paraId="08325C9F" w14:textId="0C1814F5" w:rsidR="009971A8" w:rsidRPr="004C20F9" w:rsidRDefault="00761B17" w:rsidP="004C20F9">
            <w:pPr>
              <w:spacing w:line="360" w:lineRule="auto"/>
              <w:rPr>
                <w:rFonts w:cstheme="minorHAnsi"/>
                <w:sz w:val="24"/>
                <w:szCs w:val="24"/>
              </w:rPr>
            </w:pPr>
            <w:r w:rsidRPr="004C20F9">
              <w:rPr>
                <w:rFonts w:cstheme="minorHAnsi"/>
                <w:sz w:val="24"/>
                <w:szCs w:val="24"/>
              </w:rPr>
              <w:t>-</w:t>
            </w:r>
            <w:r w:rsidR="009971A8" w:rsidRPr="004C20F9">
              <w:rPr>
                <w:rFonts w:cstheme="minorHAnsi"/>
                <w:sz w:val="24"/>
                <w:szCs w:val="24"/>
              </w:rPr>
              <w:t xml:space="preserve">Sports </w:t>
            </w:r>
          </w:p>
          <w:p w14:paraId="12E8ADE2" w14:textId="2ECE47F2" w:rsidR="00761B17" w:rsidRPr="004C20F9" w:rsidRDefault="00761B17" w:rsidP="004C20F9">
            <w:pPr>
              <w:spacing w:line="360" w:lineRule="auto"/>
              <w:rPr>
                <w:rFonts w:cstheme="minorHAnsi"/>
                <w:sz w:val="24"/>
                <w:szCs w:val="24"/>
              </w:rPr>
            </w:pPr>
            <w:r w:rsidRPr="004C20F9">
              <w:rPr>
                <w:rFonts w:cstheme="minorHAnsi"/>
                <w:sz w:val="24"/>
                <w:szCs w:val="24"/>
              </w:rPr>
              <w:t xml:space="preserve">-Community Hub </w:t>
            </w:r>
          </w:p>
          <w:p w14:paraId="5EF9E3F7" w14:textId="5187CCAF" w:rsidR="00761B17" w:rsidRPr="004C20F9" w:rsidRDefault="00761B17" w:rsidP="004C20F9">
            <w:pPr>
              <w:spacing w:line="360" w:lineRule="auto"/>
              <w:rPr>
                <w:rFonts w:cstheme="minorHAnsi"/>
                <w:sz w:val="24"/>
                <w:szCs w:val="24"/>
              </w:rPr>
            </w:pPr>
            <w:r w:rsidRPr="004C20F9">
              <w:rPr>
                <w:rFonts w:cstheme="minorHAnsi"/>
                <w:sz w:val="24"/>
                <w:szCs w:val="24"/>
              </w:rPr>
              <w:t>- Canolfan Carwyn</w:t>
            </w:r>
          </w:p>
          <w:p w14:paraId="44779DE9" w14:textId="20CA3549" w:rsidR="00761B17" w:rsidRPr="004C20F9" w:rsidRDefault="00E71C4E" w:rsidP="004C20F9">
            <w:pPr>
              <w:spacing w:line="360" w:lineRule="auto"/>
              <w:rPr>
                <w:rFonts w:cstheme="minorHAnsi"/>
                <w:sz w:val="24"/>
                <w:szCs w:val="24"/>
              </w:rPr>
            </w:pPr>
            <w:r w:rsidRPr="004C20F9">
              <w:rPr>
                <w:rFonts w:cstheme="minorHAnsi"/>
                <w:sz w:val="24"/>
                <w:szCs w:val="24"/>
              </w:rPr>
              <w:t>-Sports</w:t>
            </w:r>
          </w:p>
          <w:p w14:paraId="45A9DE84" w14:textId="77777777" w:rsidR="00E71C4E" w:rsidRPr="004C20F9" w:rsidRDefault="00E71C4E" w:rsidP="004C20F9">
            <w:pPr>
              <w:spacing w:line="360" w:lineRule="auto"/>
              <w:rPr>
                <w:rFonts w:cstheme="minorHAnsi"/>
                <w:sz w:val="24"/>
                <w:szCs w:val="24"/>
              </w:rPr>
            </w:pPr>
          </w:p>
          <w:p w14:paraId="2EFE28F7" w14:textId="77777777" w:rsidR="005176D7" w:rsidRPr="004C20F9" w:rsidRDefault="005176D7" w:rsidP="004C20F9">
            <w:pPr>
              <w:spacing w:line="360" w:lineRule="auto"/>
              <w:rPr>
                <w:rFonts w:cstheme="minorHAnsi"/>
                <w:color w:val="C00000"/>
                <w:sz w:val="24"/>
                <w:szCs w:val="24"/>
              </w:rPr>
            </w:pPr>
            <w:r w:rsidRPr="004C20F9">
              <w:rPr>
                <w:rFonts w:cstheme="minorHAnsi"/>
                <w:color w:val="C00000"/>
                <w:sz w:val="24"/>
                <w:szCs w:val="24"/>
              </w:rPr>
              <w:t>COVID</w:t>
            </w:r>
          </w:p>
          <w:p w14:paraId="586EA680" w14:textId="6E7EB7F9" w:rsidR="005176D7" w:rsidRPr="004C20F9" w:rsidRDefault="005176D7" w:rsidP="004C20F9">
            <w:pPr>
              <w:spacing w:line="360" w:lineRule="auto"/>
              <w:rPr>
                <w:rFonts w:cstheme="minorHAnsi"/>
                <w:color w:val="C00000"/>
                <w:sz w:val="24"/>
                <w:szCs w:val="24"/>
              </w:rPr>
            </w:pPr>
            <w:r w:rsidRPr="004C20F9">
              <w:rPr>
                <w:rFonts w:cstheme="minorHAnsi"/>
                <w:color w:val="C00000"/>
                <w:sz w:val="24"/>
                <w:szCs w:val="24"/>
              </w:rPr>
              <w:t xml:space="preserve">Isolation </w:t>
            </w:r>
          </w:p>
          <w:p w14:paraId="5F2657E2" w14:textId="6E0569E2" w:rsidR="005176D7" w:rsidRPr="004C20F9" w:rsidRDefault="005176D7" w:rsidP="004C20F9">
            <w:pPr>
              <w:spacing w:line="360" w:lineRule="auto"/>
              <w:rPr>
                <w:rFonts w:cstheme="minorHAnsi"/>
                <w:sz w:val="24"/>
                <w:szCs w:val="24"/>
              </w:rPr>
            </w:pPr>
            <w:r w:rsidRPr="004C20F9">
              <w:rPr>
                <w:rFonts w:cstheme="minorHAnsi"/>
                <w:color w:val="C00000"/>
                <w:sz w:val="24"/>
                <w:szCs w:val="24"/>
              </w:rPr>
              <w:t>Loneliness</w:t>
            </w:r>
          </w:p>
        </w:tc>
      </w:tr>
      <w:tr w:rsidR="006401A8" w:rsidRPr="004C20F9" w14:paraId="1484DF32" w14:textId="77777777" w:rsidTr="00975AE9">
        <w:tc>
          <w:tcPr>
            <w:tcW w:w="993" w:type="dxa"/>
          </w:tcPr>
          <w:p w14:paraId="31BD5719" w14:textId="580D5F20" w:rsidR="00B9025B" w:rsidRPr="004C20F9" w:rsidRDefault="00B9025B" w:rsidP="004C20F9">
            <w:pPr>
              <w:spacing w:line="360" w:lineRule="auto"/>
              <w:jc w:val="center"/>
              <w:rPr>
                <w:rFonts w:cstheme="minorHAnsi"/>
                <w:sz w:val="24"/>
                <w:szCs w:val="24"/>
              </w:rPr>
            </w:pPr>
            <w:r w:rsidRPr="004C20F9">
              <w:rPr>
                <w:rFonts w:cstheme="minorHAnsi"/>
                <w:sz w:val="24"/>
                <w:szCs w:val="24"/>
              </w:rPr>
              <w:t>5</w:t>
            </w:r>
          </w:p>
        </w:tc>
        <w:tc>
          <w:tcPr>
            <w:tcW w:w="2268" w:type="dxa"/>
          </w:tcPr>
          <w:p w14:paraId="47C32E00" w14:textId="3984A375" w:rsidR="00B9025B" w:rsidRPr="004C20F9" w:rsidRDefault="002B39B3" w:rsidP="004C20F9">
            <w:pPr>
              <w:spacing w:line="360" w:lineRule="auto"/>
              <w:rPr>
                <w:rFonts w:cstheme="minorHAnsi"/>
                <w:sz w:val="24"/>
                <w:szCs w:val="24"/>
              </w:rPr>
            </w:pPr>
            <w:r w:rsidRPr="004C20F9">
              <w:rPr>
                <w:rFonts w:cstheme="minorHAnsi"/>
                <w:sz w:val="24"/>
                <w:szCs w:val="24"/>
              </w:rPr>
              <w:t xml:space="preserve">“I think for a community to be happy, </w:t>
            </w:r>
            <w:r w:rsidR="00D3602D" w:rsidRPr="004C20F9">
              <w:rPr>
                <w:rFonts w:cstheme="minorHAnsi"/>
                <w:sz w:val="24"/>
                <w:szCs w:val="24"/>
              </w:rPr>
              <w:t>it s</w:t>
            </w:r>
            <w:r w:rsidRPr="004C20F9">
              <w:rPr>
                <w:rFonts w:cstheme="minorHAnsi"/>
                <w:sz w:val="24"/>
                <w:szCs w:val="24"/>
              </w:rPr>
              <w:t xml:space="preserve">hould be healthy” </w:t>
            </w:r>
          </w:p>
        </w:tc>
        <w:tc>
          <w:tcPr>
            <w:tcW w:w="1985" w:type="dxa"/>
          </w:tcPr>
          <w:p w14:paraId="1C392587" w14:textId="04FFB9E6" w:rsidR="00B9025B" w:rsidRPr="004C20F9" w:rsidRDefault="002D5D93" w:rsidP="004C20F9">
            <w:pPr>
              <w:spacing w:line="360" w:lineRule="auto"/>
              <w:rPr>
                <w:rFonts w:cstheme="minorHAnsi"/>
                <w:sz w:val="24"/>
                <w:szCs w:val="24"/>
              </w:rPr>
            </w:pPr>
            <w:r w:rsidRPr="004C20F9">
              <w:rPr>
                <w:rFonts w:cstheme="minorHAnsi"/>
                <w:sz w:val="24"/>
                <w:szCs w:val="24"/>
              </w:rPr>
              <w:t>“</w:t>
            </w:r>
            <w:r w:rsidR="009128A7" w:rsidRPr="004C20F9">
              <w:rPr>
                <w:rFonts w:cstheme="minorHAnsi"/>
                <w:sz w:val="24"/>
                <w:szCs w:val="24"/>
              </w:rPr>
              <w:t xml:space="preserve">The petrol station has a great selection of foods, fruit and veg, healthy dinners, and it isn’t too expensive” </w:t>
            </w:r>
          </w:p>
        </w:tc>
        <w:tc>
          <w:tcPr>
            <w:tcW w:w="1984" w:type="dxa"/>
          </w:tcPr>
          <w:p w14:paraId="1564C2E8" w14:textId="32D50466" w:rsidR="00B9025B" w:rsidRPr="004C20F9" w:rsidRDefault="009A59D9" w:rsidP="004C20F9">
            <w:pPr>
              <w:spacing w:line="360" w:lineRule="auto"/>
              <w:rPr>
                <w:rFonts w:cstheme="minorHAnsi"/>
                <w:sz w:val="24"/>
                <w:szCs w:val="24"/>
              </w:rPr>
            </w:pPr>
            <w:r w:rsidRPr="004C20F9">
              <w:rPr>
                <w:rFonts w:cstheme="minorHAnsi"/>
                <w:sz w:val="24"/>
                <w:szCs w:val="24"/>
              </w:rPr>
              <w:t xml:space="preserve">“I </w:t>
            </w:r>
            <w:r w:rsidR="007F6CFF" w:rsidRPr="004C20F9">
              <w:rPr>
                <w:rFonts w:cstheme="minorHAnsi"/>
                <w:sz w:val="24"/>
                <w:szCs w:val="24"/>
              </w:rPr>
              <w:t xml:space="preserve">know people who lost family </w:t>
            </w:r>
            <w:r w:rsidR="001777E2" w:rsidRPr="004C20F9">
              <w:rPr>
                <w:rFonts w:cstheme="minorHAnsi"/>
                <w:sz w:val="24"/>
                <w:szCs w:val="24"/>
              </w:rPr>
              <w:t>and</w:t>
            </w:r>
            <w:r w:rsidR="007F6CFF" w:rsidRPr="004C20F9">
              <w:rPr>
                <w:rFonts w:cstheme="minorHAnsi"/>
                <w:sz w:val="24"/>
                <w:szCs w:val="24"/>
              </w:rPr>
              <w:t xml:space="preserve"> friends during the lockdown</w:t>
            </w:r>
            <w:r w:rsidR="001777E2" w:rsidRPr="004C20F9">
              <w:rPr>
                <w:rFonts w:cstheme="minorHAnsi"/>
                <w:sz w:val="24"/>
                <w:szCs w:val="24"/>
              </w:rPr>
              <w:t xml:space="preserve">, </w:t>
            </w:r>
            <w:proofErr w:type="gramStart"/>
            <w:r w:rsidR="001777E2" w:rsidRPr="004C20F9">
              <w:rPr>
                <w:rFonts w:cstheme="minorHAnsi"/>
                <w:sz w:val="24"/>
                <w:szCs w:val="24"/>
              </w:rPr>
              <w:t>its</w:t>
            </w:r>
            <w:proofErr w:type="gramEnd"/>
            <w:r w:rsidR="001777E2" w:rsidRPr="004C20F9">
              <w:rPr>
                <w:rFonts w:cstheme="minorHAnsi"/>
                <w:sz w:val="24"/>
                <w:szCs w:val="24"/>
              </w:rPr>
              <w:t xml:space="preserve"> hit our community massively”</w:t>
            </w:r>
          </w:p>
        </w:tc>
        <w:tc>
          <w:tcPr>
            <w:tcW w:w="2268" w:type="dxa"/>
          </w:tcPr>
          <w:p w14:paraId="25C8A0A0" w14:textId="521D9E69" w:rsidR="00B9025B" w:rsidRPr="004C20F9" w:rsidRDefault="00BE1CB9" w:rsidP="004C20F9">
            <w:pPr>
              <w:spacing w:line="360" w:lineRule="auto"/>
              <w:rPr>
                <w:rFonts w:cstheme="minorHAnsi"/>
                <w:sz w:val="24"/>
                <w:szCs w:val="24"/>
              </w:rPr>
            </w:pPr>
            <w:r w:rsidRPr="004C20F9">
              <w:rPr>
                <w:rFonts w:cstheme="minorHAnsi"/>
                <w:sz w:val="24"/>
                <w:szCs w:val="24"/>
              </w:rPr>
              <w:t xml:space="preserve">“The Drefach football club” </w:t>
            </w:r>
          </w:p>
        </w:tc>
        <w:tc>
          <w:tcPr>
            <w:tcW w:w="1418" w:type="dxa"/>
          </w:tcPr>
          <w:p w14:paraId="0F517096" w14:textId="4EDAE8A1" w:rsidR="00B9025B" w:rsidRPr="004C20F9" w:rsidRDefault="00793AB7" w:rsidP="004C20F9">
            <w:pPr>
              <w:spacing w:line="360" w:lineRule="auto"/>
              <w:rPr>
                <w:rFonts w:cstheme="minorHAnsi"/>
                <w:sz w:val="24"/>
                <w:szCs w:val="24"/>
              </w:rPr>
            </w:pPr>
            <w:r w:rsidRPr="004C20F9">
              <w:rPr>
                <w:rFonts w:cstheme="minorHAnsi"/>
                <w:sz w:val="24"/>
                <w:szCs w:val="24"/>
              </w:rPr>
              <w:t>-</w:t>
            </w:r>
            <w:r w:rsidR="002B39B3" w:rsidRPr="004C20F9">
              <w:rPr>
                <w:rFonts w:cstheme="minorHAnsi"/>
                <w:sz w:val="24"/>
                <w:szCs w:val="24"/>
              </w:rPr>
              <w:t xml:space="preserve">Health </w:t>
            </w:r>
          </w:p>
          <w:p w14:paraId="47CBE548" w14:textId="77777777" w:rsidR="009128A7" w:rsidRPr="004C20F9" w:rsidRDefault="009128A7" w:rsidP="004C20F9">
            <w:pPr>
              <w:spacing w:line="360" w:lineRule="auto"/>
              <w:rPr>
                <w:rFonts w:cstheme="minorHAnsi"/>
                <w:sz w:val="24"/>
                <w:szCs w:val="24"/>
              </w:rPr>
            </w:pPr>
            <w:r w:rsidRPr="004C20F9">
              <w:rPr>
                <w:rFonts w:cstheme="minorHAnsi"/>
                <w:sz w:val="24"/>
                <w:szCs w:val="24"/>
              </w:rPr>
              <w:t>-</w:t>
            </w:r>
            <w:r w:rsidR="00761B17" w:rsidRPr="004C20F9">
              <w:rPr>
                <w:rFonts w:cstheme="minorHAnsi"/>
                <w:sz w:val="24"/>
                <w:szCs w:val="24"/>
              </w:rPr>
              <w:t xml:space="preserve"> Affordable food </w:t>
            </w:r>
          </w:p>
          <w:p w14:paraId="381598B4" w14:textId="069E4127" w:rsidR="00761B17" w:rsidRPr="004C20F9" w:rsidRDefault="00761B17" w:rsidP="004C20F9">
            <w:pPr>
              <w:spacing w:line="360" w:lineRule="auto"/>
              <w:rPr>
                <w:rFonts w:cstheme="minorHAnsi"/>
                <w:sz w:val="24"/>
                <w:szCs w:val="24"/>
              </w:rPr>
            </w:pPr>
            <w:r w:rsidRPr="004C20F9">
              <w:rPr>
                <w:rFonts w:cstheme="minorHAnsi"/>
                <w:sz w:val="24"/>
                <w:szCs w:val="24"/>
              </w:rPr>
              <w:t>- healthy</w:t>
            </w:r>
            <w:r w:rsidR="0079046F" w:rsidRPr="004C20F9">
              <w:rPr>
                <w:rFonts w:cstheme="minorHAnsi"/>
                <w:sz w:val="24"/>
                <w:szCs w:val="24"/>
              </w:rPr>
              <w:t xml:space="preserve"> </w:t>
            </w:r>
            <w:r w:rsidR="00E71C4E" w:rsidRPr="004C20F9">
              <w:rPr>
                <w:rFonts w:cstheme="minorHAnsi"/>
                <w:sz w:val="24"/>
                <w:szCs w:val="24"/>
              </w:rPr>
              <w:t>F</w:t>
            </w:r>
            <w:r w:rsidRPr="004C20F9">
              <w:rPr>
                <w:rFonts w:cstheme="minorHAnsi"/>
                <w:sz w:val="24"/>
                <w:szCs w:val="24"/>
              </w:rPr>
              <w:t xml:space="preserve">ood </w:t>
            </w:r>
          </w:p>
          <w:p w14:paraId="26950728" w14:textId="00362281" w:rsidR="00E71C4E" w:rsidRPr="004C20F9" w:rsidRDefault="0079046F" w:rsidP="004C20F9">
            <w:pPr>
              <w:spacing w:line="360" w:lineRule="auto"/>
              <w:rPr>
                <w:rFonts w:cstheme="minorHAnsi"/>
                <w:sz w:val="24"/>
                <w:szCs w:val="24"/>
              </w:rPr>
            </w:pPr>
            <w:r w:rsidRPr="004C20F9">
              <w:rPr>
                <w:rFonts w:cstheme="minorHAnsi"/>
                <w:sz w:val="24"/>
                <w:szCs w:val="24"/>
              </w:rPr>
              <w:t>-</w:t>
            </w:r>
            <w:r w:rsidR="00E71C4E" w:rsidRPr="004C20F9">
              <w:rPr>
                <w:rFonts w:cstheme="minorHAnsi"/>
                <w:sz w:val="24"/>
                <w:szCs w:val="24"/>
              </w:rPr>
              <w:t xml:space="preserve">Sports </w:t>
            </w:r>
          </w:p>
          <w:p w14:paraId="441A0775" w14:textId="77777777" w:rsidR="005176D7" w:rsidRPr="004C20F9" w:rsidRDefault="005176D7" w:rsidP="004C20F9">
            <w:pPr>
              <w:spacing w:line="360" w:lineRule="auto"/>
              <w:rPr>
                <w:rFonts w:cstheme="minorHAnsi"/>
                <w:sz w:val="24"/>
                <w:szCs w:val="24"/>
              </w:rPr>
            </w:pPr>
          </w:p>
          <w:p w14:paraId="1CC6DFD0" w14:textId="30C7FA77" w:rsidR="005176D7" w:rsidRPr="004C20F9" w:rsidRDefault="005176D7" w:rsidP="004C20F9">
            <w:pPr>
              <w:spacing w:line="360" w:lineRule="auto"/>
              <w:rPr>
                <w:rFonts w:cstheme="minorHAnsi"/>
                <w:sz w:val="24"/>
                <w:szCs w:val="24"/>
              </w:rPr>
            </w:pPr>
            <w:r w:rsidRPr="004C20F9">
              <w:rPr>
                <w:rFonts w:cstheme="minorHAnsi"/>
                <w:color w:val="C00000"/>
                <w:sz w:val="24"/>
                <w:szCs w:val="24"/>
              </w:rPr>
              <w:t xml:space="preserve">COVID </w:t>
            </w:r>
          </w:p>
        </w:tc>
      </w:tr>
    </w:tbl>
    <w:p w14:paraId="5E446553" w14:textId="2B63258A" w:rsidR="007C4084" w:rsidRDefault="00533D92" w:rsidP="004C20F9">
      <w:pPr>
        <w:spacing w:line="360" w:lineRule="auto"/>
        <w:rPr>
          <w:rFonts w:cstheme="minorHAnsi"/>
          <w:sz w:val="24"/>
          <w:szCs w:val="24"/>
        </w:rPr>
      </w:pPr>
      <w:r w:rsidRPr="004C20F9">
        <w:rPr>
          <w:rFonts w:cstheme="minorHAnsi"/>
          <w:sz w:val="24"/>
          <w:szCs w:val="24"/>
        </w:rPr>
        <w:t xml:space="preserve"> </w:t>
      </w:r>
    </w:p>
    <w:p w14:paraId="15A3F3BB" w14:textId="4DCA032E" w:rsidR="0013341C" w:rsidRDefault="0013341C" w:rsidP="004C20F9">
      <w:pPr>
        <w:spacing w:line="360" w:lineRule="auto"/>
        <w:rPr>
          <w:rFonts w:cstheme="minorHAnsi"/>
          <w:sz w:val="24"/>
          <w:szCs w:val="24"/>
        </w:rPr>
      </w:pPr>
    </w:p>
    <w:p w14:paraId="59E8E908" w14:textId="5740B245" w:rsidR="0013341C" w:rsidRDefault="0013341C" w:rsidP="004C20F9">
      <w:pPr>
        <w:spacing w:line="360" w:lineRule="auto"/>
        <w:rPr>
          <w:rFonts w:cstheme="minorHAnsi"/>
          <w:sz w:val="24"/>
          <w:szCs w:val="24"/>
        </w:rPr>
      </w:pPr>
    </w:p>
    <w:p w14:paraId="6803DD27" w14:textId="77480412" w:rsidR="0013341C" w:rsidRDefault="0013341C" w:rsidP="004C20F9">
      <w:pPr>
        <w:spacing w:line="360" w:lineRule="auto"/>
        <w:rPr>
          <w:rFonts w:cstheme="minorHAnsi"/>
          <w:sz w:val="24"/>
          <w:szCs w:val="24"/>
        </w:rPr>
      </w:pPr>
    </w:p>
    <w:p w14:paraId="20D11DC1" w14:textId="116F284B" w:rsidR="0013341C" w:rsidRDefault="0013341C" w:rsidP="004C20F9">
      <w:pPr>
        <w:spacing w:line="360" w:lineRule="auto"/>
        <w:rPr>
          <w:rFonts w:cstheme="minorHAnsi"/>
          <w:sz w:val="24"/>
          <w:szCs w:val="24"/>
        </w:rPr>
      </w:pPr>
    </w:p>
    <w:p w14:paraId="70697B0B" w14:textId="19A23EDF" w:rsidR="0013341C" w:rsidRDefault="0013341C" w:rsidP="004C20F9">
      <w:pPr>
        <w:spacing w:line="360" w:lineRule="auto"/>
        <w:rPr>
          <w:rFonts w:cstheme="minorHAnsi"/>
          <w:sz w:val="24"/>
          <w:szCs w:val="24"/>
        </w:rPr>
      </w:pPr>
    </w:p>
    <w:p w14:paraId="0052BDD1" w14:textId="0148B560" w:rsidR="0013341C" w:rsidRDefault="0013341C" w:rsidP="004C20F9">
      <w:pPr>
        <w:spacing w:line="360" w:lineRule="auto"/>
        <w:rPr>
          <w:rFonts w:cstheme="minorHAnsi"/>
          <w:sz w:val="24"/>
          <w:szCs w:val="24"/>
        </w:rPr>
      </w:pPr>
    </w:p>
    <w:p w14:paraId="5D62CB10" w14:textId="77777777" w:rsidR="0013341C" w:rsidRPr="004C20F9" w:rsidRDefault="0013341C" w:rsidP="004C20F9">
      <w:pPr>
        <w:spacing w:line="360" w:lineRule="auto"/>
        <w:rPr>
          <w:rFonts w:cstheme="minorHAnsi"/>
          <w:sz w:val="24"/>
          <w:szCs w:val="24"/>
        </w:rPr>
      </w:pPr>
    </w:p>
    <w:p w14:paraId="69BE85DC" w14:textId="0DA0C8BB" w:rsidR="001036C8" w:rsidRPr="004C20F9" w:rsidRDefault="001036C8" w:rsidP="004C20F9">
      <w:pPr>
        <w:spacing w:line="360" w:lineRule="auto"/>
        <w:jc w:val="center"/>
        <w:rPr>
          <w:rFonts w:cstheme="minorHAnsi"/>
          <w:b/>
          <w:bCs/>
          <w:sz w:val="24"/>
          <w:szCs w:val="24"/>
          <w:u w:val="single"/>
        </w:rPr>
      </w:pPr>
      <w:r w:rsidRPr="004C20F9">
        <w:rPr>
          <w:rFonts w:cstheme="minorHAnsi"/>
          <w:b/>
          <w:bCs/>
          <w:sz w:val="24"/>
          <w:szCs w:val="24"/>
          <w:u w:val="single"/>
        </w:rPr>
        <w:t>Themes</w:t>
      </w:r>
    </w:p>
    <w:tbl>
      <w:tblPr>
        <w:tblStyle w:val="TableGrid"/>
        <w:tblW w:w="0" w:type="auto"/>
        <w:tblLook w:val="04A0" w:firstRow="1" w:lastRow="0" w:firstColumn="1" w:lastColumn="0" w:noHBand="0" w:noVBand="1"/>
      </w:tblPr>
      <w:tblGrid>
        <w:gridCol w:w="4508"/>
        <w:gridCol w:w="4508"/>
      </w:tblGrid>
      <w:tr w:rsidR="001036C8" w:rsidRPr="004C20F9" w14:paraId="30488EBA" w14:textId="77777777" w:rsidTr="001036C8">
        <w:tc>
          <w:tcPr>
            <w:tcW w:w="4508" w:type="dxa"/>
          </w:tcPr>
          <w:p w14:paraId="0012A04B" w14:textId="5A0AAE29" w:rsidR="001036C8" w:rsidRPr="004C20F9" w:rsidRDefault="001036C8" w:rsidP="004C20F9">
            <w:pPr>
              <w:spacing w:line="360" w:lineRule="auto"/>
              <w:jc w:val="center"/>
              <w:rPr>
                <w:rFonts w:cstheme="minorHAnsi"/>
                <w:sz w:val="24"/>
                <w:szCs w:val="24"/>
              </w:rPr>
            </w:pPr>
            <w:r w:rsidRPr="004C20F9">
              <w:rPr>
                <w:rFonts w:cstheme="minorHAnsi"/>
                <w:sz w:val="24"/>
                <w:szCs w:val="24"/>
              </w:rPr>
              <w:t>NEGATIVE</w:t>
            </w:r>
          </w:p>
        </w:tc>
        <w:tc>
          <w:tcPr>
            <w:tcW w:w="4508" w:type="dxa"/>
          </w:tcPr>
          <w:p w14:paraId="659C17C3" w14:textId="66C8333C" w:rsidR="001036C8" w:rsidRPr="004C20F9" w:rsidRDefault="001036C8" w:rsidP="004C20F9">
            <w:pPr>
              <w:spacing w:line="360" w:lineRule="auto"/>
              <w:jc w:val="center"/>
              <w:rPr>
                <w:rFonts w:cstheme="minorHAnsi"/>
                <w:sz w:val="24"/>
                <w:szCs w:val="24"/>
              </w:rPr>
            </w:pPr>
            <w:r w:rsidRPr="004C20F9">
              <w:rPr>
                <w:rFonts w:cstheme="minorHAnsi"/>
                <w:sz w:val="24"/>
                <w:szCs w:val="24"/>
              </w:rPr>
              <w:t>POSITIVE</w:t>
            </w:r>
          </w:p>
        </w:tc>
      </w:tr>
      <w:tr w:rsidR="001036C8" w:rsidRPr="004C20F9" w14:paraId="0036C186" w14:textId="77777777" w:rsidTr="001036C8">
        <w:tc>
          <w:tcPr>
            <w:tcW w:w="4508" w:type="dxa"/>
          </w:tcPr>
          <w:p w14:paraId="545DF8A4" w14:textId="77777777" w:rsidR="001036C8" w:rsidRPr="004C20F9" w:rsidRDefault="001036C8" w:rsidP="004C20F9">
            <w:pPr>
              <w:spacing w:line="360" w:lineRule="auto"/>
              <w:jc w:val="center"/>
              <w:rPr>
                <w:rFonts w:cstheme="minorHAnsi"/>
                <w:sz w:val="24"/>
                <w:szCs w:val="24"/>
              </w:rPr>
            </w:pPr>
            <w:r w:rsidRPr="004C20F9">
              <w:rPr>
                <w:rFonts w:cstheme="minorHAnsi"/>
                <w:sz w:val="24"/>
                <w:szCs w:val="24"/>
              </w:rPr>
              <w:t>COVID</w:t>
            </w:r>
          </w:p>
          <w:p w14:paraId="341897ED" w14:textId="77777777" w:rsidR="001036C8" w:rsidRPr="004C20F9" w:rsidRDefault="001036C8" w:rsidP="004C20F9">
            <w:pPr>
              <w:spacing w:line="360" w:lineRule="auto"/>
              <w:jc w:val="center"/>
              <w:rPr>
                <w:rFonts w:cstheme="minorHAnsi"/>
                <w:sz w:val="24"/>
                <w:szCs w:val="24"/>
              </w:rPr>
            </w:pPr>
            <w:r w:rsidRPr="004C20F9">
              <w:rPr>
                <w:rFonts w:cstheme="minorHAnsi"/>
                <w:sz w:val="24"/>
                <w:szCs w:val="24"/>
              </w:rPr>
              <w:t xml:space="preserve">Isolation </w:t>
            </w:r>
          </w:p>
          <w:p w14:paraId="2CB5D0C6" w14:textId="77777777" w:rsidR="001036C8" w:rsidRPr="004C20F9" w:rsidRDefault="001036C8" w:rsidP="004C20F9">
            <w:pPr>
              <w:spacing w:line="360" w:lineRule="auto"/>
              <w:jc w:val="center"/>
              <w:rPr>
                <w:rFonts w:cstheme="minorHAnsi"/>
                <w:sz w:val="24"/>
                <w:szCs w:val="24"/>
              </w:rPr>
            </w:pPr>
            <w:r w:rsidRPr="004C20F9">
              <w:rPr>
                <w:rFonts w:cstheme="minorHAnsi"/>
                <w:sz w:val="24"/>
                <w:szCs w:val="24"/>
              </w:rPr>
              <w:t>Loneliness</w:t>
            </w:r>
          </w:p>
          <w:p w14:paraId="250DFEBD" w14:textId="77777777" w:rsidR="001036C8" w:rsidRPr="004C20F9" w:rsidRDefault="001036C8" w:rsidP="004C20F9">
            <w:pPr>
              <w:spacing w:line="360" w:lineRule="auto"/>
              <w:jc w:val="center"/>
              <w:rPr>
                <w:rFonts w:cstheme="minorHAnsi"/>
                <w:sz w:val="24"/>
                <w:szCs w:val="24"/>
              </w:rPr>
            </w:pPr>
            <w:r w:rsidRPr="004C20F9">
              <w:rPr>
                <w:rFonts w:cstheme="minorHAnsi"/>
                <w:sz w:val="24"/>
                <w:szCs w:val="24"/>
              </w:rPr>
              <w:t xml:space="preserve">Lack of communication </w:t>
            </w:r>
          </w:p>
          <w:p w14:paraId="16782E33" w14:textId="77777777" w:rsidR="001036C8" w:rsidRPr="004C20F9" w:rsidRDefault="001036C8" w:rsidP="004C20F9">
            <w:pPr>
              <w:spacing w:line="360" w:lineRule="auto"/>
              <w:jc w:val="center"/>
              <w:rPr>
                <w:rFonts w:cstheme="minorHAnsi"/>
                <w:sz w:val="24"/>
                <w:szCs w:val="24"/>
              </w:rPr>
            </w:pPr>
            <w:r w:rsidRPr="004C20F9">
              <w:rPr>
                <w:rFonts w:cstheme="minorHAnsi"/>
                <w:sz w:val="24"/>
                <w:szCs w:val="24"/>
              </w:rPr>
              <w:t xml:space="preserve">Lack of gym (within walking distance) </w:t>
            </w:r>
          </w:p>
          <w:p w14:paraId="192BE41B" w14:textId="77777777" w:rsidR="001036C8" w:rsidRPr="004C20F9" w:rsidRDefault="001036C8" w:rsidP="004C20F9">
            <w:pPr>
              <w:spacing w:line="360" w:lineRule="auto"/>
              <w:jc w:val="center"/>
              <w:rPr>
                <w:rFonts w:cstheme="minorHAnsi"/>
                <w:sz w:val="24"/>
                <w:szCs w:val="24"/>
              </w:rPr>
            </w:pPr>
            <w:r w:rsidRPr="004C20F9">
              <w:rPr>
                <w:rFonts w:cstheme="minorHAnsi"/>
                <w:sz w:val="24"/>
                <w:szCs w:val="24"/>
              </w:rPr>
              <w:t>Lack of activities for adults</w:t>
            </w:r>
          </w:p>
          <w:p w14:paraId="6A98327C" w14:textId="7B29A536" w:rsidR="00582E45" w:rsidRPr="004C20F9" w:rsidRDefault="00582E45" w:rsidP="004C20F9">
            <w:pPr>
              <w:spacing w:line="360" w:lineRule="auto"/>
              <w:jc w:val="center"/>
              <w:rPr>
                <w:rFonts w:cstheme="minorHAnsi"/>
                <w:sz w:val="24"/>
                <w:szCs w:val="24"/>
              </w:rPr>
            </w:pPr>
            <w:r w:rsidRPr="004C20F9">
              <w:rPr>
                <w:rFonts w:cstheme="minorHAnsi"/>
                <w:sz w:val="24"/>
                <w:szCs w:val="24"/>
              </w:rPr>
              <w:t xml:space="preserve">Mental health </w:t>
            </w:r>
          </w:p>
        </w:tc>
        <w:tc>
          <w:tcPr>
            <w:tcW w:w="4508" w:type="dxa"/>
          </w:tcPr>
          <w:p w14:paraId="565BB947" w14:textId="6F865F72" w:rsidR="00F67F89" w:rsidRPr="004C20F9" w:rsidRDefault="00F67F89" w:rsidP="004C20F9">
            <w:pPr>
              <w:spacing w:line="360" w:lineRule="auto"/>
              <w:jc w:val="center"/>
              <w:rPr>
                <w:rFonts w:cstheme="minorHAnsi"/>
                <w:sz w:val="24"/>
                <w:szCs w:val="24"/>
              </w:rPr>
            </w:pPr>
            <w:r w:rsidRPr="004C20F9">
              <w:rPr>
                <w:rFonts w:cstheme="minorHAnsi"/>
                <w:sz w:val="24"/>
                <w:szCs w:val="24"/>
              </w:rPr>
              <w:t xml:space="preserve">Harmony </w:t>
            </w:r>
          </w:p>
          <w:p w14:paraId="17DFB123" w14:textId="11087CBF" w:rsidR="00F67F89" w:rsidRPr="004C20F9" w:rsidRDefault="00F67F89" w:rsidP="004C20F9">
            <w:pPr>
              <w:spacing w:line="360" w:lineRule="auto"/>
              <w:jc w:val="center"/>
              <w:rPr>
                <w:rFonts w:cstheme="minorHAnsi"/>
                <w:sz w:val="24"/>
                <w:szCs w:val="24"/>
              </w:rPr>
            </w:pPr>
            <w:r w:rsidRPr="004C20F9">
              <w:rPr>
                <w:rFonts w:cstheme="minorHAnsi"/>
                <w:sz w:val="24"/>
                <w:szCs w:val="24"/>
              </w:rPr>
              <w:t xml:space="preserve">Sports </w:t>
            </w:r>
          </w:p>
          <w:p w14:paraId="7B9B451B" w14:textId="0DA66742" w:rsidR="00F67F89" w:rsidRPr="004C20F9" w:rsidRDefault="00F67F89" w:rsidP="004C20F9">
            <w:pPr>
              <w:spacing w:line="360" w:lineRule="auto"/>
              <w:jc w:val="center"/>
              <w:rPr>
                <w:rFonts w:cstheme="minorHAnsi"/>
                <w:sz w:val="24"/>
                <w:szCs w:val="24"/>
              </w:rPr>
            </w:pPr>
            <w:r w:rsidRPr="004C20F9">
              <w:rPr>
                <w:rFonts w:cstheme="minorHAnsi"/>
                <w:sz w:val="24"/>
                <w:szCs w:val="24"/>
              </w:rPr>
              <w:t xml:space="preserve">Community Hub </w:t>
            </w:r>
          </w:p>
          <w:p w14:paraId="0EB72242" w14:textId="43D40779" w:rsidR="00F67F89" w:rsidRPr="004C20F9" w:rsidRDefault="00F67F89" w:rsidP="004C20F9">
            <w:pPr>
              <w:spacing w:line="360" w:lineRule="auto"/>
              <w:jc w:val="center"/>
              <w:rPr>
                <w:rFonts w:cstheme="minorHAnsi"/>
                <w:sz w:val="24"/>
                <w:szCs w:val="24"/>
              </w:rPr>
            </w:pPr>
            <w:r w:rsidRPr="004C20F9">
              <w:rPr>
                <w:rFonts w:cstheme="minorHAnsi"/>
                <w:sz w:val="24"/>
                <w:szCs w:val="24"/>
              </w:rPr>
              <w:t xml:space="preserve"> Canolfan Carwyn</w:t>
            </w:r>
          </w:p>
          <w:p w14:paraId="1DD0E574" w14:textId="77777777" w:rsidR="001036C8" w:rsidRPr="004C20F9" w:rsidRDefault="00F67F89" w:rsidP="004C20F9">
            <w:pPr>
              <w:spacing w:line="360" w:lineRule="auto"/>
              <w:jc w:val="center"/>
              <w:rPr>
                <w:rFonts w:cstheme="minorHAnsi"/>
                <w:sz w:val="24"/>
                <w:szCs w:val="24"/>
              </w:rPr>
            </w:pPr>
            <w:r w:rsidRPr="004C20F9">
              <w:rPr>
                <w:rFonts w:cstheme="minorHAnsi"/>
                <w:sz w:val="24"/>
                <w:szCs w:val="24"/>
              </w:rPr>
              <w:t>Sports</w:t>
            </w:r>
          </w:p>
          <w:p w14:paraId="1984D8C7" w14:textId="77777777" w:rsidR="00F67F89" w:rsidRPr="004C20F9" w:rsidRDefault="00F67F89" w:rsidP="004C20F9">
            <w:pPr>
              <w:spacing w:line="360" w:lineRule="auto"/>
              <w:jc w:val="center"/>
              <w:rPr>
                <w:rFonts w:cstheme="minorHAnsi"/>
                <w:sz w:val="24"/>
                <w:szCs w:val="24"/>
              </w:rPr>
            </w:pPr>
            <w:r w:rsidRPr="004C20F9">
              <w:rPr>
                <w:rFonts w:cstheme="minorHAnsi"/>
                <w:sz w:val="24"/>
                <w:szCs w:val="24"/>
              </w:rPr>
              <w:t xml:space="preserve">Healthy food </w:t>
            </w:r>
          </w:p>
          <w:p w14:paraId="04B60550" w14:textId="77777777" w:rsidR="00F67F89" w:rsidRPr="004C20F9" w:rsidRDefault="00F67F89" w:rsidP="004C20F9">
            <w:pPr>
              <w:spacing w:line="360" w:lineRule="auto"/>
              <w:jc w:val="center"/>
              <w:rPr>
                <w:rFonts w:cstheme="minorHAnsi"/>
                <w:sz w:val="24"/>
                <w:szCs w:val="24"/>
              </w:rPr>
            </w:pPr>
            <w:r w:rsidRPr="004C20F9">
              <w:rPr>
                <w:rFonts w:cstheme="minorHAnsi"/>
                <w:sz w:val="24"/>
                <w:szCs w:val="24"/>
              </w:rPr>
              <w:t xml:space="preserve">Affordable food </w:t>
            </w:r>
          </w:p>
          <w:p w14:paraId="6BD5B2BC" w14:textId="4078796C" w:rsidR="00F67F89" w:rsidRPr="004C20F9" w:rsidRDefault="00582E45" w:rsidP="004C20F9">
            <w:pPr>
              <w:spacing w:line="360" w:lineRule="auto"/>
              <w:jc w:val="center"/>
              <w:rPr>
                <w:rFonts w:cstheme="minorHAnsi"/>
                <w:sz w:val="24"/>
                <w:szCs w:val="24"/>
              </w:rPr>
            </w:pPr>
            <w:r w:rsidRPr="004C20F9">
              <w:rPr>
                <w:rFonts w:cstheme="minorHAnsi"/>
                <w:sz w:val="24"/>
                <w:szCs w:val="24"/>
              </w:rPr>
              <w:t xml:space="preserve">Mental Health </w:t>
            </w:r>
          </w:p>
        </w:tc>
      </w:tr>
    </w:tbl>
    <w:p w14:paraId="3D0184AA" w14:textId="32150CF3" w:rsidR="005A3884" w:rsidRDefault="005A3884" w:rsidP="004C20F9">
      <w:pPr>
        <w:spacing w:line="360" w:lineRule="auto"/>
        <w:rPr>
          <w:rFonts w:cstheme="minorHAnsi"/>
          <w:color w:val="C00000"/>
          <w:sz w:val="24"/>
          <w:szCs w:val="24"/>
        </w:rPr>
      </w:pPr>
    </w:p>
    <w:p w14:paraId="6C9EA728" w14:textId="1D7FA46B" w:rsidR="0013341C" w:rsidRDefault="0013341C" w:rsidP="004C20F9">
      <w:pPr>
        <w:spacing w:line="360" w:lineRule="auto"/>
        <w:rPr>
          <w:rFonts w:cstheme="minorHAnsi"/>
          <w:color w:val="C00000"/>
          <w:sz w:val="24"/>
          <w:szCs w:val="24"/>
        </w:rPr>
      </w:pPr>
    </w:p>
    <w:p w14:paraId="44D34C27" w14:textId="71BCCA0E" w:rsidR="0013341C" w:rsidRDefault="0013341C" w:rsidP="004C20F9">
      <w:pPr>
        <w:spacing w:line="360" w:lineRule="auto"/>
        <w:rPr>
          <w:rFonts w:cstheme="minorHAnsi"/>
          <w:color w:val="C00000"/>
          <w:sz w:val="24"/>
          <w:szCs w:val="24"/>
        </w:rPr>
      </w:pPr>
    </w:p>
    <w:p w14:paraId="72A079A3" w14:textId="2F59D959" w:rsidR="0013341C" w:rsidRDefault="0013341C" w:rsidP="004C20F9">
      <w:pPr>
        <w:spacing w:line="360" w:lineRule="auto"/>
        <w:rPr>
          <w:rFonts w:cstheme="minorHAnsi"/>
          <w:color w:val="C00000"/>
          <w:sz w:val="24"/>
          <w:szCs w:val="24"/>
        </w:rPr>
      </w:pPr>
    </w:p>
    <w:p w14:paraId="24F3F417" w14:textId="1648473B" w:rsidR="0013341C" w:rsidRDefault="0013341C" w:rsidP="004C20F9">
      <w:pPr>
        <w:spacing w:line="360" w:lineRule="auto"/>
        <w:rPr>
          <w:rFonts w:cstheme="minorHAnsi"/>
          <w:color w:val="C00000"/>
          <w:sz w:val="24"/>
          <w:szCs w:val="24"/>
        </w:rPr>
      </w:pPr>
    </w:p>
    <w:p w14:paraId="6DE16B7D" w14:textId="360B07EE" w:rsidR="0013341C" w:rsidRDefault="0013341C" w:rsidP="004C20F9">
      <w:pPr>
        <w:spacing w:line="360" w:lineRule="auto"/>
        <w:rPr>
          <w:rFonts w:cstheme="minorHAnsi"/>
          <w:color w:val="C00000"/>
          <w:sz w:val="24"/>
          <w:szCs w:val="24"/>
        </w:rPr>
      </w:pPr>
    </w:p>
    <w:p w14:paraId="603BF333" w14:textId="06FB3438" w:rsidR="0013341C" w:rsidRDefault="0013341C" w:rsidP="004C20F9">
      <w:pPr>
        <w:spacing w:line="360" w:lineRule="auto"/>
        <w:rPr>
          <w:rFonts w:cstheme="minorHAnsi"/>
          <w:color w:val="C00000"/>
          <w:sz w:val="24"/>
          <w:szCs w:val="24"/>
        </w:rPr>
      </w:pPr>
    </w:p>
    <w:p w14:paraId="6E0F0BED" w14:textId="5C64722A" w:rsidR="0013341C" w:rsidRDefault="0013341C" w:rsidP="004C20F9">
      <w:pPr>
        <w:spacing w:line="360" w:lineRule="auto"/>
        <w:rPr>
          <w:rFonts w:cstheme="minorHAnsi"/>
          <w:color w:val="C00000"/>
          <w:sz w:val="24"/>
          <w:szCs w:val="24"/>
        </w:rPr>
      </w:pPr>
    </w:p>
    <w:p w14:paraId="147CAD5F" w14:textId="5E712101" w:rsidR="0013341C" w:rsidRDefault="0013341C" w:rsidP="004C20F9">
      <w:pPr>
        <w:spacing w:line="360" w:lineRule="auto"/>
        <w:rPr>
          <w:rFonts w:cstheme="minorHAnsi"/>
          <w:color w:val="C00000"/>
          <w:sz w:val="24"/>
          <w:szCs w:val="24"/>
        </w:rPr>
      </w:pPr>
    </w:p>
    <w:p w14:paraId="350C122F" w14:textId="7A8D8663" w:rsidR="0013341C" w:rsidRDefault="0013341C" w:rsidP="004C20F9">
      <w:pPr>
        <w:spacing w:line="360" w:lineRule="auto"/>
        <w:rPr>
          <w:rFonts w:cstheme="minorHAnsi"/>
          <w:color w:val="C00000"/>
          <w:sz w:val="24"/>
          <w:szCs w:val="24"/>
        </w:rPr>
      </w:pPr>
    </w:p>
    <w:p w14:paraId="22698179" w14:textId="5C7A8B08" w:rsidR="0013341C" w:rsidRDefault="0013341C" w:rsidP="004C20F9">
      <w:pPr>
        <w:spacing w:line="360" w:lineRule="auto"/>
        <w:rPr>
          <w:rFonts w:cstheme="minorHAnsi"/>
          <w:color w:val="C00000"/>
          <w:sz w:val="24"/>
          <w:szCs w:val="24"/>
        </w:rPr>
      </w:pPr>
    </w:p>
    <w:p w14:paraId="643489B8" w14:textId="21C1B8DC" w:rsidR="0013341C" w:rsidRDefault="0013341C" w:rsidP="004C20F9">
      <w:pPr>
        <w:spacing w:line="360" w:lineRule="auto"/>
        <w:rPr>
          <w:rFonts w:cstheme="minorHAnsi"/>
          <w:color w:val="C00000"/>
          <w:sz w:val="24"/>
          <w:szCs w:val="24"/>
        </w:rPr>
      </w:pPr>
    </w:p>
    <w:p w14:paraId="1FDD87AC" w14:textId="0F03BBD7" w:rsidR="0013341C" w:rsidRDefault="0013341C" w:rsidP="004C20F9">
      <w:pPr>
        <w:spacing w:line="360" w:lineRule="auto"/>
        <w:rPr>
          <w:rFonts w:cstheme="minorHAnsi"/>
          <w:color w:val="C00000"/>
          <w:sz w:val="24"/>
          <w:szCs w:val="24"/>
        </w:rPr>
      </w:pPr>
    </w:p>
    <w:p w14:paraId="7DE41D28" w14:textId="5BF60F39" w:rsidR="00886065" w:rsidRDefault="00886065" w:rsidP="004C20F9">
      <w:pPr>
        <w:spacing w:line="360" w:lineRule="auto"/>
        <w:rPr>
          <w:rFonts w:cstheme="minorHAnsi"/>
          <w:color w:val="C00000"/>
          <w:sz w:val="24"/>
          <w:szCs w:val="24"/>
        </w:rPr>
      </w:pPr>
    </w:p>
    <w:p w14:paraId="09B2E569" w14:textId="77777777" w:rsidR="00886065" w:rsidRPr="004C20F9" w:rsidRDefault="00886065" w:rsidP="004C20F9">
      <w:pPr>
        <w:spacing w:line="360" w:lineRule="auto"/>
        <w:rPr>
          <w:rFonts w:cstheme="minorHAnsi"/>
          <w:color w:val="C00000"/>
          <w:sz w:val="24"/>
          <w:szCs w:val="24"/>
        </w:rPr>
      </w:pPr>
    </w:p>
    <w:p w14:paraId="0D19C64C" w14:textId="660D343C" w:rsidR="00AD7C26" w:rsidRDefault="00AD7C26" w:rsidP="004A0B1A">
      <w:pPr>
        <w:pStyle w:val="Heading1"/>
        <w:rPr>
          <w:color w:val="auto"/>
        </w:rPr>
      </w:pPr>
      <w:bookmarkStart w:id="18" w:name="_Toc102097726"/>
      <w:r w:rsidRPr="00BD088B">
        <w:rPr>
          <w:color w:val="auto"/>
        </w:rPr>
        <w:t>Discussion and analysis</w:t>
      </w:r>
      <w:bookmarkEnd w:id="18"/>
      <w:r w:rsidRPr="00BD088B">
        <w:rPr>
          <w:color w:val="auto"/>
        </w:rPr>
        <w:t xml:space="preserve"> </w:t>
      </w:r>
    </w:p>
    <w:p w14:paraId="004EC849" w14:textId="77777777" w:rsidR="00660BD7" w:rsidRPr="00660BD7" w:rsidRDefault="00660BD7" w:rsidP="00660BD7"/>
    <w:p w14:paraId="795FC4BC" w14:textId="54A8B371" w:rsidR="00BC04DA" w:rsidRPr="00BD088B" w:rsidRDefault="00BC04DA" w:rsidP="004C20F9">
      <w:pPr>
        <w:spacing w:line="360" w:lineRule="auto"/>
        <w:rPr>
          <w:rFonts w:cstheme="minorHAnsi"/>
          <w:sz w:val="24"/>
          <w:szCs w:val="24"/>
        </w:rPr>
      </w:pPr>
      <w:r w:rsidRPr="00BD088B">
        <w:rPr>
          <w:rFonts w:cstheme="minorHAnsi"/>
          <w:sz w:val="24"/>
          <w:szCs w:val="24"/>
        </w:rPr>
        <w:t>After the interviews, it was evident that the question was connected to the ideas that were stated. “What is the role of enterprise in community well-being?” Canolfan Carwyn sports centre was one of the enterprises mentioned in the interviews and was described to as a “community hub”. Further studies indicated that a community hub may assist a community substantially.</w:t>
      </w:r>
      <w:r w:rsidR="00DE0363" w:rsidRPr="00BD088B">
        <w:rPr>
          <w:rFonts w:cstheme="minorHAnsi"/>
          <w:sz w:val="24"/>
          <w:szCs w:val="24"/>
        </w:rPr>
        <w:t xml:space="preserve"> </w:t>
      </w:r>
      <w:r w:rsidR="00493A33" w:rsidRPr="00BD088B">
        <w:rPr>
          <w:rFonts w:cstheme="minorHAnsi"/>
          <w:sz w:val="24"/>
          <w:szCs w:val="24"/>
        </w:rPr>
        <w:t xml:space="preserve">According to a local trust article “Community hubs have an important role to play in supporting local communities. Developing a sustainable business model means that they are more likely to survive and thrive for generations of local people.” </w:t>
      </w:r>
      <w:r w:rsidR="00A81BF2" w:rsidRPr="00BD088B">
        <w:rPr>
          <w:rFonts w:cstheme="minorHAnsi"/>
          <w:sz w:val="24"/>
          <w:szCs w:val="24"/>
        </w:rPr>
        <w:t xml:space="preserve">(Goggin, 2020) </w:t>
      </w:r>
      <w:r w:rsidR="003C164E" w:rsidRPr="00BD088B">
        <w:rPr>
          <w:rFonts w:cstheme="minorHAnsi"/>
          <w:sz w:val="24"/>
          <w:szCs w:val="24"/>
        </w:rPr>
        <w:t>Community hubs can help to build alternative service delivery models based on the ideas of community participation and collaboration. Community hubs may help with this by providing a meeting place for various residents.</w:t>
      </w:r>
      <w:r w:rsidR="009C3E3C" w:rsidRPr="00BD088B">
        <w:rPr>
          <w:rFonts w:cstheme="minorHAnsi"/>
          <w:sz w:val="24"/>
          <w:szCs w:val="24"/>
        </w:rPr>
        <w:t xml:space="preserve"> (</w:t>
      </w:r>
      <w:proofErr w:type="spellStart"/>
      <w:r w:rsidR="009C3E3C" w:rsidRPr="00BD088B">
        <w:rPr>
          <w:rFonts w:cstheme="minorHAnsi"/>
          <w:sz w:val="24"/>
          <w:szCs w:val="24"/>
        </w:rPr>
        <w:t>MyCommunity</w:t>
      </w:r>
      <w:proofErr w:type="spellEnd"/>
      <w:r w:rsidR="009C3E3C" w:rsidRPr="00BD088B">
        <w:rPr>
          <w:rFonts w:cstheme="minorHAnsi"/>
          <w:sz w:val="24"/>
          <w:szCs w:val="24"/>
        </w:rPr>
        <w:t>, 2021)</w:t>
      </w:r>
      <w:r w:rsidR="003C164E" w:rsidRPr="00BD088B">
        <w:rPr>
          <w:rFonts w:cstheme="minorHAnsi"/>
          <w:sz w:val="24"/>
          <w:szCs w:val="24"/>
        </w:rPr>
        <w:t xml:space="preserve"> </w:t>
      </w:r>
      <w:r w:rsidR="00FC196A" w:rsidRPr="00BD088B">
        <w:rPr>
          <w:rFonts w:cstheme="minorHAnsi"/>
          <w:sz w:val="24"/>
          <w:szCs w:val="24"/>
        </w:rPr>
        <w:t xml:space="preserve">in 2017 the </w:t>
      </w:r>
      <w:r w:rsidR="009E7904" w:rsidRPr="00BD088B">
        <w:rPr>
          <w:rFonts w:cstheme="minorHAnsi"/>
          <w:sz w:val="24"/>
          <w:szCs w:val="24"/>
        </w:rPr>
        <w:t xml:space="preserve">centre was saved by the local sports teams who rallied up to save the hall. They believed it was a beneficial space in their community and they </w:t>
      </w:r>
      <w:r w:rsidR="00504730" w:rsidRPr="00BD088B">
        <w:rPr>
          <w:rFonts w:cstheme="minorHAnsi"/>
          <w:sz w:val="24"/>
          <w:szCs w:val="24"/>
        </w:rPr>
        <w:t xml:space="preserve">fought to keep it. They asked the community for </w:t>
      </w:r>
      <w:proofErr w:type="gramStart"/>
      <w:r w:rsidR="00504730" w:rsidRPr="00BD088B">
        <w:rPr>
          <w:rFonts w:cstheme="minorHAnsi"/>
          <w:sz w:val="24"/>
          <w:szCs w:val="24"/>
        </w:rPr>
        <w:t>help</w:t>
      </w:r>
      <w:proofErr w:type="gramEnd"/>
      <w:r w:rsidR="00504730" w:rsidRPr="00BD088B">
        <w:rPr>
          <w:rFonts w:cstheme="minorHAnsi"/>
          <w:sz w:val="24"/>
          <w:szCs w:val="24"/>
        </w:rPr>
        <w:t xml:space="preserve"> and everyone did rally together which shows that the community cares about the centre.</w:t>
      </w:r>
      <w:r w:rsidR="00CD51D6" w:rsidRPr="00BD088B">
        <w:rPr>
          <w:rFonts w:cstheme="minorHAnsi"/>
          <w:sz w:val="24"/>
          <w:szCs w:val="24"/>
        </w:rPr>
        <w:t xml:space="preserve"> </w:t>
      </w:r>
      <w:r w:rsidR="006866E5" w:rsidRPr="00BD088B">
        <w:rPr>
          <w:rFonts w:cstheme="minorHAnsi"/>
          <w:sz w:val="24"/>
          <w:szCs w:val="24"/>
        </w:rPr>
        <w:t xml:space="preserve">An article was made by the South Wales Guardian </w:t>
      </w:r>
      <w:r w:rsidR="009C7398" w:rsidRPr="00BD088B">
        <w:rPr>
          <w:rFonts w:cstheme="minorHAnsi"/>
          <w:sz w:val="24"/>
          <w:szCs w:val="24"/>
        </w:rPr>
        <w:t xml:space="preserve">which shows that the centre </w:t>
      </w:r>
      <w:r w:rsidR="007D6613" w:rsidRPr="00BD088B">
        <w:rPr>
          <w:rFonts w:cstheme="minorHAnsi"/>
          <w:sz w:val="24"/>
          <w:szCs w:val="24"/>
        </w:rPr>
        <w:t xml:space="preserve">remained </w:t>
      </w:r>
      <w:r w:rsidR="009C7398" w:rsidRPr="00BD088B">
        <w:rPr>
          <w:rFonts w:cstheme="minorHAnsi"/>
          <w:sz w:val="24"/>
          <w:szCs w:val="24"/>
        </w:rPr>
        <w:t>open with the help of local sports teams and</w:t>
      </w:r>
      <w:r w:rsidR="007D6613" w:rsidRPr="00BD088B">
        <w:rPr>
          <w:rFonts w:cstheme="minorHAnsi"/>
          <w:sz w:val="24"/>
          <w:szCs w:val="24"/>
        </w:rPr>
        <w:t xml:space="preserve"> people of the</w:t>
      </w:r>
      <w:r w:rsidR="009C7398" w:rsidRPr="00BD088B">
        <w:rPr>
          <w:rFonts w:cstheme="minorHAnsi"/>
          <w:sz w:val="24"/>
          <w:szCs w:val="24"/>
        </w:rPr>
        <w:t xml:space="preserve"> community, with the potential not only to safeguard the future of specific sport and fitness possibilities in the community, but also to generate new projects that broaden the services provided.</w:t>
      </w:r>
      <w:r w:rsidR="0098298D" w:rsidRPr="00BD088B">
        <w:rPr>
          <w:rFonts w:cstheme="minorHAnsi"/>
          <w:sz w:val="24"/>
          <w:szCs w:val="24"/>
        </w:rPr>
        <w:t xml:space="preserve"> (LAURIE, </w:t>
      </w:r>
      <w:proofErr w:type="gramStart"/>
      <w:r w:rsidR="0098298D" w:rsidRPr="00BD088B">
        <w:rPr>
          <w:rFonts w:cstheme="minorHAnsi"/>
          <w:sz w:val="24"/>
          <w:szCs w:val="24"/>
        </w:rPr>
        <w:t>2017 )</w:t>
      </w:r>
      <w:proofErr w:type="gramEnd"/>
      <w:r w:rsidR="005D0502" w:rsidRPr="00BD088B">
        <w:rPr>
          <w:rFonts w:cstheme="minorHAnsi"/>
          <w:sz w:val="24"/>
          <w:szCs w:val="24"/>
        </w:rPr>
        <w:t xml:space="preserve"> </w:t>
      </w:r>
      <w:r w:rsidR="0027366A" w:rsidRPr="00BD088B">
        <w:rPr>
          <w:rFonts w:cstheme="minorHAnsi"/>
          <w:sz w:val="24"/>
          <w:szCs w:val="24"/>
        </w:rPr>
        <w:t>The answers from the interviews seemed to have a strong correlation with the evidence found</w:t>
      </w:r>
      <w:r w:rsidR="00734F15" w:rsidRPr="00BD088B">
        <w:rPr>
          <w:rFonts w:cstheme="minorHAnsi"/>
          <w:sz w:val="24"/>
          <w:szCs w:val="24"/>
        </w:rPr>
        <w:t xml:space="preserve"> previously in this work. </w:t>
      </w:r>
    </w:p>
    <w:p w14:paraId="66F8C5EC" w14:textId="39087501" w:rsidR="007475DB" w:rsidRPr="00BD088B" w:rsidRDefault="007475DB" w:rsidP="004C20F9">
      <w:pPr>
        <w:spacing w:line="360" w:lineRule="auto"/>
        <w:rPr>
          <w:rFonts w:cstheme="minorHAnsi"/>
          <w:sz w:val="24"/>
          <w:szCs w:val="24"/>
        </w:rPr>
      </w:pPr>
      <w:r w:rsidRPr="00BD088B">
        <w:rPr>
          <w:rFonts w:cstheme="minorHAnsi"/>
          <w:sz w:val="24"/>
          <w:szCs w:val="24"/>
        </w:rPr>
        <w:t xml:space="preserve">(Canolfan Carwyn Sports </w:t>
      </w:r>
      <w:proofErr w:type="gramStart"/>
      <w:r w:rsidRPr="00BD088B">
        <w:rPr>
          <w:rFonts w:cstheme="minorHAnsi"/>
          <w:sz w:val="24"/>
          <w:szCs w:val="24"/>
        </w:rPr>
        <w:t>Centre ,</w:t>
      </w:r>
      <w:proofErr w:type="gramEnd"/>
      <w:r w:rsidRPr="00BD088B">
        <w:rPr>
          <w:rFonts w:cstheme="minorHAnsi"/>
          <w:sz w:val="24"/>
          <w:szCs w:val="24"/>
        </w:rPr>
        <w:t xml:space="preserve"> 2022)</w:t>
      </w:r>
      <w:r w:rsidR="00423812" w:rsidRPr="00BD088B">
        <w:rPr>
          <w:rFonts w:cstheme="minorHAnsi"/>
          <w:sz w:val="24"/>
          <w:szCs w:val="24"/>
        </w:rPr>
        <w:t xml:space="preserve"> Canolfan Carwyn is an enterprise that provides a variety of sporting facilities, including a boxing gym, squash courts, and a large sports hall. Throughout the week, the centre hosts a variety of activities, including several dance classes, kickboxing, football, and netball. While there are several activities accessible to the community, many of which are utilised by </w:t>
      </w:r>
      <w:proofErr w:type="gramStart"/>
      <w:r w:rsidR="00423812" w:rsidRPr="00BD088B">
        <w:rPr>
          <w:rFonts w:cstheme="minorHAnsi"/>
          <w:sz w:val="24"/>
          <w:szCs w:val="24"/>
        </w:rPr>
        <w:t>the majority of</w:t>
      </w:r>
      <w:proofErr w:type="gramEnd"/>
      <w:r w:rsidR="00423812" w:rsidRPr="00BD088B">
        <w:rPr>
          <w:rFonts w:cstheme="minorHAnsi"/>
          <w:sz w:val="24"/>
          <w:szCs w:val="24"/>
        </w:rPr>
        <w:t xml:space="preserve"> the population, research indicates that there is a dearth of activities available to adults.</w:t>
      </w:r>
      <w:r w:rsidR="00323A87" w:rsidRPr="00BD088B">
        <w:rPr>
          <w:rFonts w:cstheme="minorHAnsi"/>
          <w:sz w:val="24"/>
          <w:szCs w:val="24"/>
        </w:rPr>
        <w:t xml:space="preserve"> </w:t>
      </w:r>
    </w:p>
    <w:p w14:paraId="147D8AA5" w14:textId="3D4008B5" w:rsidR="00262C28" w:rsidRPr="00BD088B" w:rsidRDefault="00262C28" w:rsidP="004C20F9">
      <w:pPr>
        <w:spacing w:line="360" w:lineRule="auto"/>
        <w:rPr>
          <w:rFonts w:cstheme="minorHAnsi"/>
          <w:sz w:val="24"/>
          <w:szCs w:val="24"/>
        </w:rPr>
      </w:pPr>
      <w:r w:rsidRPr="00BD088B">
        <w:rPr>
          <w:rFonts w:cstheme="minorHAnsi"/>
          <w:sz w:val="24"/>
          <w:szCs w:val="24"/>
        </w:rPr>
        <w:t xml:space="preserve">COVID was another subject that came up frequently throughout the interviews. It was evident that </w:t>
      </w:r>
      <w:proofErr w:type="gramStart"/>
      <w:r w:rsidRPr="00BD088B">
        <w:rPr>
          <w:rFonts w:cstheme="minorHAnsi"/>
          <w:sz w:val="24"/>
          <w:szCs w:val="24"/>
        </w:rPr>
        <w:t>the majority of</w:t>
      </w:r>
      <w:proofErr w:type="gramEnd"/>
      <w:r w:rsidRPr="00BD088B">
        <w:rPr>
          <w:rFonts w:cstheme="minorHAnsi"/>
          <w:sz w:val="24"/>
          <w:szCs w:val="24"/>
        </w:rPr>
        <w:t xml:space="preserve"> interviewees thought that things had changed since the </w:t>
      </w:r>
      <w:r w:rsidRPr="00BD088B">
        <w:rPr>
          <w:rFonts w:cstheme="minorHAnsi"/>
          <w:sz w:val="24"/>
          <w:szCs w:val="24"/>
        </w:rPr>
        <w:lastRenderedPageBreak/>
        <w:t xml:space="preserve">pandemic and that it appeared to be having a detrimental effect on their life, both psychologically and physically. Several individuals highlighted elderly who were terribly isolated during the lockdown, which was seen throughout the country, not just rural areas. A session geared toward the elderly, such as' sitting yoga' or 'walking football,' would be an immensely helpful addition to the several programmes presently offered at the centre. </w:t>
      </w:r>
    </w:p>
    <w:p w14:paraId="5C9ADD9F" w14:textId="5215C088" w:rsidR="004146BB" w:rsidRPr="00BD088B" w:rsidRDefault="004146BB" w:rsidP="004C20F9">
      <w:pPr>
        <w:spacing w:line="360" w:lineRule="auto"/>
        <w:rPr>
          <w:rFonts w:cstheme="minorHAnsi"/>
          <w:sz w:val="24"/>
          <w:szCs w:val="24"/>
        </w:rPr>
      </w:pPr>
      <w:r w:rsidRPr="00BD088B">
        <w:rPr>
          <w:rFonts w:cstheme="minorHAnsi"/>
          <w:sz w:val="24"/>
          <w:szCs w:val="24"/>
        </w:rPr>
        <w:t xml:space="preserve">The COVID-19 pandemic necessitated the use of "social distancing" methods vital to controlling the virus's development. In addition to quarantine and isolation protocols for persons who have been exposed to or infected with COVID-19, social distancing among the </w:t>
      </w:r>
      <w:r w:rsidR="004C20F9" w:rsidRPr="00BD088B">
        <w:rPr>
          <w:rFonts w:cstheme="minorHAnsi"/>
          <w:sz w:val="24"/>
          <w:szCs w:val="24"/>
        </w:rPr>
        <w:t>public</w:t>
      </w:r>
      <w:r w:rsidRPr="00BD088B">
        <w:rPr>
          <w:rFonts w:cstheme="minorHAnsi"/>
          <w:sz w:val="24"/>
          <w:szCs w:val="24"/>
        </w:rPr>
        <w:t xml:space="preserve"> has been implemented to assist prevent the spread of COVID-19. COVID-19 infection was and continues to be more common among elderly people over the age of 60 who are prone to severe illness. As a result of their inability to visit their loved ones, the elderly </w:t>
      </w:r>
      <w:r w:rsidR="004C20F9" w:rsidRPr="00BD088B">
        <w:rPr>
          <w:rFonts w:cstheme="minorHAnsi"/>
          <w:sz w:val="24"/>
          <w:szCs w:val="24"/>
        </w:rPr>
        <w:t>has</w:t>
      </w:r>
      <w:r w:rsidRPr="00BD088B">
        <w:rPr>
          <w:rFonts w:cstheme="minorHAnsi"/>
          <w:sz w:val="24"/>
          <w:szCs w:val="24"/>
        </w:rPr>
        <w:t xml:space="preserve"> been secluded for months. </w:t>
      </w:r>
      <w:r w:rsidR="00753FEE" w:rsidRPr="00BD088B">
        <w:rPr>
          <w:rFonts w:cstheme="minorHAnsi"/>
          <w:sz w:val="24"/>
          <w:szCs w:val="24"/>
        </w:rPr>
        <w:t xml:space="preserve">(Hunt, </w:t>
      </w:r>
      <w:proofErr w:type="gramStart"/>
      <w:r w:rsidR="00753FEE" w:rsidRPr="00BD088B">
        <w:rPr>
          <w:rFonts w:cstheme="minorHAnsi"/>
          <w:sz w:val="24"/>
          <w:szCs w:val="24"/>
        </w:rPr>
        <w:t>2017 )</w:t>
      </w:r>
      <w:proofErr w:type="gramEnd"/>
      <w:r w:rsidR="00753FEE" w:rsidRPr="00BD088B">
        <w:rPr>
          <w:rFonts w:cstheme="minorHAnsi"/>
          <w:sz w:val="24"/>
          <w:szCs w:val="24"/>
        </w:rPr>
        <w:t xml:space="preserve"> </w:t>
      </w:r>
      <w:r w:rsidRPr="00BD088B">
        <w:rPr>
          <w:rFonts w:cstheme="minorHAnsi"/>
          <w:sz w:val="24"/>
          <w:szCs w:val="24"/>
        </w:rPr>
        <w:t>COVID-19's strict quarantine and social isolation unfairly harmed older persons, who faced acute, severe social isolation and loneliness, which might have had catastrophic mental and physical health implications. The impact may be substantially magnified in those with pre-existing mental illness, who commonly experience loneliness and social isolation prior to the heightened social isolation enforced by COVID-19 pandemic public health measures. Furthermore, because of their functional reliance on family members or community services, older persons are more prone to social isolation and loneliness. While tight social constraints are required to prevent the development of COVID-19, it is important to note that social distance should not be confused with social isolation.</w:t>
      </w:r>
      <w:r w:rsidR="00370BB0" w:rsidRPr="00BD088B">
        <w:rPr>
          <w:rFonts w:cstheme="minorHAnsi"/>
          <w:sz w:val="24"/>
          <w:szCs w:val="24"/>
        </w:rPr>
        <w:t xml:space="preserve"> (</w:t>
      </w:r>
      <w:proofErr w:type="spellStart"/>
      <w:r w:rsidR="00370BB0" w:rsidRPr="00BD088B">
        <w:rPr>
          <w:rFonts w:cstheme="minorHAnsi"/>
          <w:sz w:val="24"/>
          <w:szCs w:val="24"/>
        </w:rPr>
        <w:t>Tzung</w:t>
      </w:r>
      <w:proofErr w:type="spellEnd"/>
      <w:r w:rsidR="00370BB0" w:rsidRPr="00BD088B">
        <w:rPr>
          <w:rFonts w:cstheme="minorHAnsi"/>
          <w:sz w:val="24"/>
          <w:szCs w:val="24"/>
        </w:rPr>
        <w:t>-Jeng Hwang, 2020)</w:t>
      </w:r>
    </w:p>
    <w:p w14:paraId="1AACBB34" w14:textId="2053F46C" w:rsidR="00841630" w:rsidRPr="00BD088B" w:rsidRDefault="00F505EC" w:rsidP="004C20F9">
      <w:pPr>
        <w:spacing w:line="360" w:lineRule="auto"/>
        <w:rPr>
          <w:rFonts w:cstheme="minorHAnsi"/>
          <w:sz w:val="24"/>
          <w:szCs w:val="24"/>
        </w:rPr>
      </w:pPr>
      <w:r w:rsidRPr="00BD088B">
        <w:rPr>
          <w:rFonts w:cstheme="minorHAnsi"/>
          <w:sz w:val="24"/>
          <w:szCs w:val="24"/>
        </w:rPr>
        <w:t xml:space="preserve">In addition to having negative psychological and physical consequences, loneliness is related with raised systolic blood pressure and an increased chance of developing heart disease. In middle-aged persons without a prior history of myocardial infarction, loneliness and social isolation have both been linked to an elevated risk of coronary artery disease-associated mortality, according to recent research findings. </w:t>
      </w:r>
      <w:r w:rsidR="009C6BE0" w:rsidRPr="00BD088B">
        <w:rPr>
          <w:rFonts w:cstheme="minorHAnsi"/>
          <w:sz w:val="24"/>
          <w:szCs w:val="24"/>
        </w:rPr>
        <w:t>(Heffner, 2011</w:t>
      </w:r>
      <w:r w:rsidR="00841630" w:rsidRPr="00BD088B">
        <w:rPr>
          <w:rFonts w:cstheme="minorHAnsi"/>
          <w:sz w:val="24"/>
          <w:szCs w:val="24"/>
        </w:rPr>
        <w:t xml:space="preserve">) </w:t>
      </w:r>
    </w:p>
    <w:p w14:paraId="4040FA50" w14:textId="218008A1" w:rsidR="000C7F2F" w:rsidRPr="00BD088B" w:rsidRDefault="000C7F2F" w:rsidP="004C20F9">
      <w:pPr>
        <w:spacing w:line="360" w:lineRule="auto"/>
        <w:rPr>
          <w:rFonts w:cstheme="minorHAnsi"/>
          <w:sz w:val="24"/>
          <w:szCs w:val="24"/>
        </w:rPr>
      </w:pPr>
      <w:proofErr w:type="spellStart"/>
      <w:r w:rsidRPr="00BD088B">
        <w:rPr>
          <w:rFonts w:cstheme="minorHAnsi"/>
          <w:sz w:val="24"/>
          <w:szCs w:val="24"/>
        </w:rPr>
        <w:t>Drefach's</w:t>
      </w:r>
      <w:proofErr w:type="spellEnd"/>
      <w:r w:rsidRPr="00BD088B">
        <w:rPr>
          <w:rFonts w:cstheme="minorHAnsi"/>
          <w:sz w:val="24"/>
          <w:szCs w:val="24"/>
        </w:rPr>
        <w:t xml:space="preserve"> population is much older than the national average, as previously demonstrated in this research, making it a popular retirement destination. Given the small area's large proportion of seniors, it's evident that activities that assist them are needed. This would not only enhance the individuals' well-being, but also the community's overall health. Canolfan </w:t>
      </w:r>
      <w:r w:rsidRPr="00BD088B">
        <w:rPr>
          <w:rFonts w:cstheme="minorHAnsi"/>
          <w:sz w:val="24"/>
          <w:szCs w:val="24"/>
        </w:rPr>
        <w:lastRenderedPageBreak/>
        <w:t>Carwyn is an enterprise that might provide such activities and contribute to the improvement of the lives of individuals who have suffere</w:t>
      </w:r>
      <w:r w:rsidR="00024713">
        <w:rPr>
          <w:rFonts w:cstheme="minorHAnsi"/>
          <w:sz w:val="24"/>
          <w:szCs w:val="24"/>
        </w:rPr>
        <w:t xml:space="preserve">d. </w:t>
      </w:r>
      <w:proofErr w:type="gramStart"/>
      <w:r w:rsidR="00024713" w:rsidRPr="00024713">
        <w:rPr>
          <w:rFonts w:cstheme="minorHAnsi"/>
          <w:color w:val="FFFFFF" w:themeColor="background1"/>
          <w:sz w:val="24"/>
          <w:szCs w:val="24"/>
        </w:rPr>
        <w:t>…. ..</w:t>
      </w:r>
      <w:proofErr w:type="gramEnd"/>
      <w:r w:rsidR="00024713" w:rsidRPr="00024713">
        <w:rPr>
          <w:rFonts w:cstheme="minorHAnsi"/>
          <w:color w:val="FFFFFF" w:themeColor="background1"/>
          <w:sz w:val="24"/>
          <w:szCs w:val="24"/>
        </w:rPr>
        <w:t xml:space="preserve"> … … … … … … … … … … … .</w:t>
      </w:r>
    </w:p>
    <w:p w14:paraId="6A38BEFE" w14:textId="25DA46CD" w:rsidR="00425A6F" w:rsidRPr="00BD088B" w:rsidRDefault="00B3667F" w:rsidP="004C20F9">
      <w:pPr>
        <w:spacing w:line="360" w:lineRule="auto"/>
        <w:rPr>
          <w:rFonts w:cstheme="minorHAnsi"/>
          <w:sz w:val="24"/>
          <w:szCs w:val="24"/>
        </w:rPr>
      </w:pPr>
      <w:r w:rsidRPr="00BD088B">
        <w:rPr>
          <w:rFonts w:cstheme="minorHAnsi"/>
          <w:sz w:val="24"/>
          <w:szCs w:val="24"/>
        </w:rPr>
        <w:t xml:space="preserve">There are several reasons why an enterprise such as Canolfan Carwyn may be the type of enterprise that might significantly improve the Drefach community's general well-being. The centre currently contains a modest communal area that serves low-cost teas, coffees, and hot chocolates, as well as cold beverages. There is also free space for parents waiting for their children, as well as </w:t>
      </w:r>
      <w:r w:rsidR="00A27AD1" w:rsidRPr="00BD088B">
        <w:rPr>
          <w:rFonts w:cstheme="minorHAnsi"/>
          <w:sz w:val="24"/>
          <w:szCs w:val="24"/>
        </w:rPr>
        <w:t>Wi-Fi</w:t>
      </w:r>
      <w:r w:rsidRPr="00BD088B">
        <w:rPr>
          <w:rFonts w:cstheme="minorHAnsi"/>
          <w:sz w:val="24"/>
          <w:szCs w:val="24"/>
        </w:rPr>
        <w:t xml:space="preserve"> and outside seats, which is particularly lovely during the warmer months. The parking is highly accessible to all, and the centre is also wheelchair accessible, with ramps and a disabled restroom.</w:t>
      </w:r>
      <w:r w:rsidR="00A27AD1" w:rsidRPr="00BD088B">
        <w:rPr>
          <w:rFonts w:cstheme="minorHAnsi"/>
          <w:sz w:val="24"/>
          <w:szCs w:val="24"/>
        </w:rPr>
        <w:t xml:space="preserve"> (Canolfan Carwyn Sports </w:t>
      </w:r>
      <w:proofErr w:type="gramStart"/>
      <w:r w:rsidR="00A27AD1" w:rsidRPr="00BD088B">
        <w:rPr>
          <w:rFonts w:cstheme="minorHAnsi"/>
          <w:sz w:val="24"/>
          <w:szCs w:val="24"/>
        </w:rPr>
        <w:t>Centre ,</w:t>
      </w:r>
      <w:proofErr w:type="gramEnd"/>
      <w:r w:rsidR="00A27AD1" w:rsidRPr="00BD088B">
        <w:rPr>
          <w:rFonts w:cstheme="minorHAnsi"/>
          <w:sz w:val="24"/>
          <w:szCs w:val="24"/>
        </w:rPr>
        <w:t xml:space="preserve"> 2022) </w:t>
      </w:r>
      <w:r w:rsidR="005B2481" w:rsidRPr="00BD088B">
        <w:rPr>
          <w:rFonts w:cstheme="minorHAnsi"/>
          <w:sz w:val="24"/>
          <w:szCs w:val="24"/>
        </w:rPr>
        <w:t xml:space="preserve">The sitting area in the centre was cited in interviews as a common location for locals to congregate and converse with one another, which promotes community cohesion. </w:t>
      </w:r>
      <w:r w:rsidR="00C91AD5" w:rsidRPr="00BD088B">
        <w:rPr>
          <w:rFonts w:cstheme="minorHAnsi"/>
          <w:sz w:val="24"/>
          <w:szCs w:val="24"/>
        </w:rPr>
        <w:t>Harmony was a theme that came up repeatedly during the interviews; several respondents thought it was critical to community well-being. An enterprise that provides a space for locals to talk and socialise in a welcoming, warm setting not only promotes community harmony, but also fosters a sense of belonging.</w:t>
      </w:r>
    </w:p>
    <w:p w14:paraId="6491D125" w14:textId="03FF02EC" w:rsidR="00425A6F" w:rsidRPr="00BD088B" w:rsidRDefault="00425A6F" w:rsidP="004C20F9">
      <w:pPr>
        <w:spacing w:line="360" w:lineRule="auto"/>
        <w:rPr>
          <w:rFonts w:cstheme="minorHAnsi"/>
          <w:sz w:val="24"/>
          <w:szCs w:val="24"/>
        </w:rPr>
      </w:pPr>
      <w:r w:rsidRPr="00BD088B">
        <w:rPr>
          <w:rFonts w:cstheme="minorHAnsi"/>
          <w:sz w:val="24"/>
          <w:szCs w:val="24"/>
        </w:rPr>
        <w:t xml:space="preserve">The lease has recently been transferred to individuals who are committed to restoring the hall to its former glory. Much more advertising is being done to educate the community about what is available. There is a new website and a Facebook page that are both full </w:t>
      </w:r>
      <w:r w:rsidR="00AB52B9" w:rsidRPr="00BD088B">
        <w:rPr>
          <w:rFonts w:cstheme="minorHAnsi"/>
          <w:sz w:val="24"/>
          <w:szCs w:val="24"/>
        </w:rPr>
        <w:t>of</w:t>
      </w:r>
      <w:r w:rsidRPr="00BD088B">
        <w:rPr>
          <w:rFonts w:cstheme="minorHAnsi"/>
          <w:sz w:val="24"/>
          <w:szCs w:val="24"/>
        </w:rPr>
        <w:t xml:space="preserve"> information about upcoming classes and times.</w:t>
      </w:r>
      <w:r w:rsidR="00561433" w:rsidRPr="00BD088B">
        <w:rPr>
          <w:rFonts w:cstheme="minorHAnsi"/>
          <w:sz w:val="24"/>
          <w:szCs w:val="24"/>
        </w:rPr>
        <w:t xml:space="preserve"> (Canolfan Carwyn, 2022)</w:t>
      </w:r>
    </w:p>
    <w:p w14:paraId="19614BBA" w14:textId="268C7AA4" w:rsidR="00425A6F" w:rsidRPr="00BD088B" w:rsidRDefault="00425A6F" w:rsidP="004C20F9">
      <w:pPr>
        <w:spacing w:line="360" w:lineRule="auto"/>
        <w:rPr>
          <w:rFonts w:cstheme="minorHAnsi"/>
          <w:sz w:val="24"/>
          <w:szCs w:val="24"/>
        </w:rPr>
      </w:pPr>
      <w:r w:rsidRPr="00BD088B">
        <w:rPr>
          <w:rFonts w:cstheme="minorHAnsi"/>
          <w:sz w:val="24"/>
          <w:szCs w:val="24"/>
        </w:rPr>
        <w:t>In terms of lessons accessible to persons over the age of 60, technology may not be the ideal method of reaching them. To promote these types of programmes, they would need to establish a method of communication and engagement with their target audience.</w:t>
      </w:r>
      <w:r w:rsidR="001E2EED" w:rsidRPr="00BD088B">
        <w:rPr>
          <w:rFonts w:cstheme="minorHAnsi"/>
          <w:sz w:val="24"/>
          <w:szCs w:val="24"/>
        </w:rPr>
        <w:t xml:space="preserve"> The challenge with marketing to elders is that their motives and decision-making processes may differ. A more traditional technique, such as face to face advertising, may be more beneficial. This method makes it simpler to form a relationship and establish trust.</w:t>
      </w:r>
      <w:r w:rsidR="004C59FF" w:rsidRPr="00BD088B">
        <w:rPr>
          <w:rFonts w:cstheme="minorHAnsi"/>
          <w:sz w:val="24"/>
          <w:szCs w:val="24"/>
        </w:rPr>
        <w:t xml:space="preserve"> It's crucial to have good relationships. Positive connection can increase a person's sense of self-worth and belonging. By discussing your ideas and feelings, hare experiences, give emotional support to others, and feel appreciated</w:t>
      </w:r>
      <w:bookmarkStart w:id="19" w:name="_Hlk99680459"/>
      <w:r w:rsidR="004C59FF" w:rsidRPr="00BD088B">
        <w:rPr>
          <w:rFonts w:cstheme="minorHAnsi"/>
          <w:sz w:val="24"/>
          <w:szCs w:val="24"/>
        </w:rPr>
        <w:t>.</w:t>
      </w:r>
      <w:r w:rsidR="0054527D" w:rsidRPr="00BD088B">
        <w:rPr>
          <w:rFonts w:cstheme="minorHAnsi"/>
          <w:sz w:val="24"/>
          <w:szCs w:val="24"/>
        </w:rPr>
        <w:t xml:space="preserve"> (Holland and Barrett, 2022) </w:t>
      </w:r>
    </w:p>
    <w:bookmarkEnd w:id="19"/>
    <w:p w14:paraId="00518584" w14:textId="4C9E331C" w:rsidR="00D65F49" w:rsidRPr="00BD088B" w:rsidRDefault="00AD4BF5" w:rsidP="004C20F9">
      <w:pPr>
        <w:spacing w:line="360" w:lineRule="auto"/>
        <w:rPr>
          <w:rFonts w:cstheme="minorHAnsi"/>
          <w:sz w:val="24"/>
          <w:szCs w:val="24"/>
        </w:rPr>
      </w:pPr>
      <w:r w:rsidRPr="00BD088B">
        <w:rPr>
          <w:rFonts w:cstheme="minorHAnsi"/>
          <w:sz w:val="24"/>
          <w:szCs w:val="24"/>
        </w:rPr>
        <w:t>The petrol station was a topic mention within the inter</w:t>
      </w:r>
      <w:r w:rsidR="0045769F" w:rsidRPr="00BD088B">
        <w:rPr>
          <w:rFonts w:cstheme="minorHAnsi"/>
          <w:sz w:val="24"/>
          <w:szCs w:val="24"/>
        </w:rPr>
        <w:t>viewe</w:t>
      </w:r>
      <w:r w:rsidRPr="00BD088B">
        <w:rPr>
          <w:rFonts w:cstheme="minorHAnsi"/>
          <w:sz w:val="24"/>
          <w:szCs w:val="24"/>
        </w:rPr>
        <w:t xml:space="preserve">es which is a short distance from the centre. It was mentioned the shop there </w:t>
      </w:r>
      <w:r w:rsidR="0045769F" w:rsidRPr="00BD088B">
        <w:rPr>
          <w:rFonts w:cstheme="minorHAnsi"/>
          <w:sz w:val="24"/>
          <w:szCs w:val="24"/>
        </w:rPr>
        <w:t>offers</w:t>
      </w:r>
      <w:r w:rsidRPr="00BD088B">
        <w:rPr>
          <w:rFonts w:cstheme="minorHAnsi"/>
          <w:sz w:val="24"/>
          <w:szCs w:val="24"/>
        </w:rPr>
        <w:t xml:space="preserve"> affordable </w:t>
      </w:r>
      <w:r w:rsidR="0045769F" w:rsidRPr="00BD088B">
        <w:rPr>
          <w:rFonts w:cstheme="minorHAnsi"/>
          <w:sz w:val="24"/>
          <w:szCs w:val="24"/>
        </w:rPr>
        <w:t xml:space="preserve">healthy options. </w:t>
      </w:r>
      <w:r w:rsidR="00E71750" w:rsidRPr="00BD088B">
        <w:rPr>
          <w:rFonts w:cstheme="minorHAnsi"/>
          <w:sz w:val="24"/>
          <w:szCs w:val="24"/>
        </w:rPr>
        <w:t xml:space="preserve">Fruits </w:t>
      </w:r>
      <w:r w:rsidR="00E71750" w:rsidRPr="00BD088B">
        <w:rPr>
          <w:rFonts w:cstheme="minorHAnsi"/>
          <w:sz w:val="24"/>
          <w:szCs w:val="24"/>
        </w:rPr>
        <w:lastRenderedPageBreak/>
        <w:t>and vegetables are an excellent source of vitamins, minerals, and fibre and should account for little more than a third of your daily calorie consumption. According to the NHS</w:t>
      </w:r>
      <w:r w:rsidR="00150659" w:rsidRPr="00BD088B">
        <w:rPr>
          <w:rFonts w:cstheme="minorHAnsi"/>
          <w:sz w:val="24"/>
          <w:szCs w:val="24"/>
        </w:rPr>
        <w:t xml:space="preserve"> </w:t>
      </w:r>
      <w:r w:rsidR="00E71750" w:rsidRPr="00BD088B">
        <w:rPr>
          <w:rFonts w:cstheme="minorHAnsi"/>
          <w:sz w:val="24"/>
          <w:szCs w:val="24"/>
        </w:rPr>
        <w:t>(Holland and Barrett, 2022</w:t>
      </w:r>
      <w:r w:rsidR="00150659" w:rsidRPr="00BD088B">
        <w:rPr>
          <w:rFonts w:cstheme="minorHAnsi"/>
          <w:sz w:val="24"/>
          <w:szCs w:val="24"/>
        </w:rPr>
        <w:t xml:space="preserve">) it is </w:t>
      </w:r>
      <w:r w:rsidR="002F5A2B" w:rsidRPr="00BD088B">
        <w:rPr>
          <w:rFonts w:cstheme="minorHAnsi"/>
          <w:sz w:val="24"/>
          <w:szCs w:val="24"/>
        </w:rPr>
        <w:t xml:space="preserve">advised to </w:t>
      </w:r>
      <w:r w:rsidR="00E71750" w:rsidRPr="00BD088B">
        <w:rPr>
          <w:rFonts w:cstheme="minorHAnsi"/>
          <w:sz w:val="24"/>
          <w:szCs w:val="24"/>
        </w:rPr>
        <w:t>consume at least five servings of fruit and vegetables every day.</w:t>
      </w:r>
      <w:r w:rsidR="00150659" w:rsidRPr="00BD088B">
        <w:rPr>
          <w:rFonts w:cstheme="minorHAnsi"/>
          <w:sz w:val="24"/>
          <w:szCs w:val="24"/>
        </w:rPr>
        <w:t xml:space="preserve"> </w:t>
      </w:r>
      <w:r w:rsidR="00D65F49" w:rsidRPr="00BD088B">
        <w:rPr>
          <w:rFonts w:cstheme="minorHAnsi"/>
          <w:sz w:val="24"/>
          <w:szCs w:val="24"/>
        </w:rPr>
        <w:t>With Drefach being rural and a good distance from large supermarkets, this facility is ideal for enhancing and sustaining the community's wellbeing.</w:t>
      </w:r>
    </w:p>
    <w:p w14:paraId="0715A971" w14:textId="0C1B839F" w:rsidR="00C24F73" w:rsidRPr="00BD088B" w:rsidRDefault="00150659" w:rsidP="004C20F9">
      <w:pPr>
        <w:spacing w:line="360" w:lineRule="auto"/>
        <w:rPr>
          <w:rFonts w:cstheme="minorHAnsi"/>
          <w:sz w:val="24"/>
          <w:szCs w:val="24"/>
        </w:rPr>
      </w:pPr>
      <w:r w:rsidRPr="00BD088B">
        <w:rPr>
          <w:rFonts w:cstheme="minorHAnsi"/>
          <w:sz w:val="24"/>
          <w:szCs w:val="24"/>
        </w:rPr>
        <w:t xml:space="preserve">The Centre has the potential to provide numerous possibilities for all members of the community; developing new life skills is an excellent approach to improve one's health and well-being. Continuing education fosters social contact and an active lifestyle. It is beneficial to </w:t>
      </w:r>
      <w:r w:rsidR="00525007" w:rsidRPr="00BD088B">
        <w:rPr>
          <w:rFonts w:cstheme="minorHAnsi"/>
          <w:sz w:val="24"/>
          <w:szCs w:val="24"/>
        </w:rPr>
        <w:t>a person’s</w:t>
      </w:r>
      <w:r w:rsidRPr="00BD088B">
        <w:rPr>
          <w:rFonts w:cstheme="minorHAnsi"/>
          <w:sz w:val="24"/>
          <w:szCs w:val="24"/>
        </w:rPr>
        <w:t xml:space="preserve"> welfare to assist and support others and strive toward a common objective.</w:t>
      </w:r>
      <w:r w:rsidR="00024713">
        <w:rPr>
          <w:rFonts w:cstheme="minorHAnsi"/>
          <w:sz w:val="24"/>
          <w:szCs w:val="24"/>
        </w:rPr>
        <w:t xml:space="preserve"> If this </w:t>
      </w:r>
      <w:r w:rsidR="00FD0B42" w:rsidRPr="00FD0B42">
        <w:rPr>
          <w:rFonts w:cstheme="minorHAnsi"/>
          <w:sz w:val="24"/>
          <w:szCs w:val="24"/>
        </w:rPr>
        <w:t>location can find a way to involve everybody in the community to help one another</w:t>
      </w:r>
      <w:r w:rsidR="00FD0B42">
        <w:rPr>
          <w:rFonts w:cstheme="minorHAnsi"/>
          <w:sz w:val="24"/>
          <w:szCs w:val="24"/>
        </w:rPr>
        <w:t xml:space="preserve">, </w:t>
      </w:r>
      <w:r w:rsidR="00FD0B42" w:rsidRPr="00FD0B42">
        <w:rPr>
          <w:rFonts w:cstheme="minorHAnsi"/>
          <w:sz w:val="24"/>
          <w:szCs w:val="24"/>
        </w:rPr>
        <w:t xml:space="preserve">it could make a drastic change to the </w:t>
      </w:r>
      <w:proofErr w:type="spellStart"/>
      <w:r w:rsidR="00FD0B42" w:rsidRPr="00FD0B42">
        <w:rPr>
          <w:rFonts w:cstheme="minorHAnsi"/>
          <w:sz w:val="24"/>
          <w:szCs w:val="24"/>
        </w:rPr>
        <w:t>well being</w:t>
      </w:r>
      <w:proofErr w:type="spellEnd"/>
      <w:r w:rsidR="00FD0B42" w:rsidRPr="00FD0B42">
        <w:rPr>
          <w:rFonts w:cstheme="minorHAnsi"/>
          <w:sz w:val="24"/>
          <w:szCs w:val="24"/>
        </w:rPr>
        <w:t xml:space="preserve"> of its community</w:t>
      </w:r>
      <w:r w:rsidR="00FD0B42">
        <w:rPr>
          <w:rFonts w:cstheme="minorHAnsi"/>
          <w:sz w:val="24"/>
          <w:szCs w:val="24"/>
        </w:rPr>
        <w:t xml:space="preserve">. </w:t>
      </w:r>
      <w:r w:rsidRPr="00BD088B">
        <w:rPr>
          <w:rFonts w:cstheme="minorHAnsi"/>
          <w:sz w:val="24"/>
          <w:szCs w:val="24"/>
        </w:rPr>
        <w:t>Participating in social and community activities once a week for six weeks results in an improvement in wellbeing</w:t>
      </w:r>
      <w:r w:rsidR="00525007" w:rsidRPr="00BD088B">
        <w:rPr>
          <w:rFonts w:cstheme="minorHAnsi"/>
          <w:sz w:val="24"/>
          <w:szCs w:val="24"/>
        </w:rPr>
        <w:t xml:space="preserve">. </w:t>
      </w:r>
      <w:r w:rsidRPr="00BD088B">
        <w:rPr>
          <w:rFonts w:cstheme="minorHAnsi"/>
          <w:sz w:val="24"/>
          <w:szCs w:val="24"/>
        </w:rPr>
        <w:t xml:space="preserve">(Holland and Barrett, 2022) </w:t>
      </w:r>
    </w:p>
    <w:p w14:paraId="6117B2C6" w14:textId="65324FD6" w:rsidR="004C20F9" w:rsidRPr="00BD088B" w:rsidRDefault="004C20F9" w:rsidP="004C20F9">
      <w:pPr>
        <w:spacing w:line="360" w:lineRule="auto"/>
        <w:rPr>
          <w:rFonts w:cstheme="minorHAnsi"/>
          <w:sz w:val="24"/>
          <w:szCs w:val="24"/>
        </w:rPr>
      </w:pPr>
    </w:p>
    <w:p w14:paraId="562DB2E3" w14:textId="7C67CB54" w:rsidR="004C20F9" w:rsidRDefault="004C20F9" w:rsidP="004C20F9">
      <w:pPr>
        <w:spacing w:line="360" w:lineRule="auto"/>
        <w:rPr>
          <w:rFonts w:cstheme="minorHAnsi"/>
          <w:sz w:val="24"/>
          <w:szCs w:val="24"/>
        </w:rPr>
      </w:pPr>
    </w:p>
    <w:p w14:paraId="34F04ED3" w14:textId="020CD17E" w:rsidR="0013341C" w:rsidRDefault="0013341C" w:rsidP="004C20F9">
      <w:pPr>
        <w:spacing w:line="360" w:lineRule="auto"/>
        <w:rPr>
          <w:rFonts w:cstheme="minorHAnsi"/>
          <w:sz w:val="24"/>
          <w:szCs w:val="24"/>
        </w:rPr>
      </w:pPr>
    </w:p>
    <w:p w14:paraId="40CD8446" w14:textId="27583F6F" w:rsidR="0013341C" w:rsidRDefault="0013341C" w:rsidP="004C20F9">
      <w:pPr>
        <w:spacing w:line="360" w:lineRule="auto"/>
        <w:rPr>
          <w:rFonts w:cstheme="minorHAnsi"/>
          <w:sz w:val="24"/>
          <w:szCs w:val="24"/>
        </w:rPr>
      </w:pPr>
    </w:p>
    <w:p w14:paraId="7F86532C" w14:textId="5F31B49F" w:rsidR="0013341C" w:rsidRDefault="0013341C" w:rsidP="004C20F9">
      <w:pPr>
        <w:spacing w:line="360" w:lineRule="auto"/>
        <w:rPr>
          <w:rFonts w:cstheme="minorHAnsi"/>
          <w:sz w:val="24"/>
          <w:szCs w:val="24"/>
        </w:rPr>
      </w:pPr>
    </w:p>
    <w:p w14:paraId="10EB187F" w14:textId="261786B9" w:rsidR="0013341C" w:rsidRDefault="0013341C" w:rsidP="004C20F9">
      <w:pPr>
        <w:spacing w:line="360" w:lineRule="auto"/>
        <w:rPr>
          <w:rFonts w:cstheme="minorHAnsi"/>
          <w:sz w:val="24"/>
          <w:szCs w:val="24"/>
        </w:rPr>
      </w:pPr>
    </w:p>
    <w:p w14:paraId="6F981EBA" w14:textId="39DFB643" w:rsidR="0013341C" w:rsidRDefault="0013341C" w:rsidP="004C20F9">
      <w:pPr>
        <w:spacing w:line="360" w:lineRule="auto"/>
        <w:rPr>
          <w:rFonts w:cstheme="minorHAnsi"/>
          <w:sz w:val="24"/>
          <w:szCs w:val="24"/>
        </w:rPr>
      </w:pPr>
    </w:p>
    <w:p w14:paraId="5660095F" w14:textId="15723F98" w:rsidR="0013341C" w:rsidRDefault="0013341C" w:rsidP="004C20F9">
      <w:pPr>
        <w:spacing w:line="360" w:lineRule="auto"/>
        <w:rPr>
          <w:rFonts w:cstheme="minorHAnsi"/>
          <w:sz w:val="24"/>
          <w:szCs w:val="24"/>
        </w:rPr>
      </w:pPr>
    </w:p>
    <w:p w14:paraId="5AFE796B" w14:textId="2C5A0B2D" w:rsidR="0013341C" w:rsidRDefault="0013341C" w:rsidP="004C20F9">
      <w:pPr>
        <w:spacing w:line="360" w:lineRule="auto"/>
        <w:rPr>
          <w:rFonts w:cstheme="minorHAnsi"/>
          <w:sz w:val="24"/>
          <w:szCs w:val="24"/>
        </w:rPr>
      </w:pPr>
    </w:p>
    <w:p w14:paraId="156B916C" w14:textId="5AB68811" w:rsidR="0013341C" w:rsidRDefault="0013341C" w:rsidP="004C20F9">
      <w:pPr>
        <w:spacing w:line="360" w:lineRule="auto"/>
        <w:rPr>
          <w:rFonts w:cstheme="minorHAnsi"/>
          <w:sz w:val="24"/>
          <w:szCs w:val="24"/>
        </w:rPr>
      </w:pPr>
    </w:p>
    <w:p w14:paraId="278ED7FB" w14:textId="77777777" w:rsidR="0013341C" w:rsidRDefault="0013341C" w:rsidP="004C20F9">
      <w:pPr>
        <w:spacing w:line="360" w:lineRule="auto"/>
        <w:rPr>
          <w:rFonts w:cstheme="minorHAnsi"/>
          <w:sz w:val="24"/>
          <w:szCs w:val="24"/>
        </w:rPr>
      </w:pPr>
    </w:p>
    <w:p w14:paraId="698BEE7E" w14:textId="384949F7" w:rsidR="0013341C" w:rsidRDefault="0013341C" w:rsidP="004C20F9">
      <w:pPr>
        <w:spacing w:line="360" w:lineRule="auto"/>
        <w:rPr>
          <w:rFonts w:cstheme="minorHAnsi"/>
          <w:sz w:val="24"/>
          <w:szCs w:val="24"/>
        </w:rPr>
      </w:pPr>
    </w:p>
    <w:p w14:paraId="6EA75BAC" w14:textId="2574D89C" w:rsidR="0013341C" w:rsidRDefault="0013341C" w:rsidP="004C20F9">
      <w:pPr>
        <w:spacing w:line="360" w:lineRule="auto"/>
        <w:rPr>
          <w:rFonts w:cstheme="minorHAnsi"/>
          <w:sz w:val="24"/>
          <w:szCs w:val="24"/>
        </w:rPr>
      </w:pPr>
    </w:p>
    <w:p w14:paraId="2A587D8A" w14:textId="0E76BB60" w:rsidR="005015D3" w:rsidRDefault="00AD7C26" w:rsidP="004A0B1A">
      <w:pPr>
        <w:pStyle w:val="Heading1"/>
        <w:rPr>
          <w:color w:val="auto"/>
        </w:rPr>
      </w:pPr>
      <w:bookmarkStart w:id="20" w:name="_Toc102097727"/>
      <w:r w:rsidRPr="00BD088B">
        <w:rPr>
          <w:color w:val="auto"/>
        </w:rPr>
        <w:lastRenderedPageBreak/>
        <w:t>Conclusion</w:t>
      </w:r>
      <w:bookmarkEnd w:id="20"/>
    </w:p>
    <w:p w14:paraId="61A195FB" w14:textId="77777777" w:rsidR="00002D80" w:rsidRDefault="00002D80" w:rsidP="004C20F9">
      <w:pPr>
        <w:spacing w:line="360" w:lineRule="auto"/>
        <w:rPr>
          <w:rFonts w:cstheme="minorHAnsi"/>
          <w:sz w:val="24"/>
          <w:szCs w:val="24"/>
        </w:rPr>
      </w:pPr>
    </w:p>
    <w:p w14:paraId="1883CDC1" w14:textId="1B92966D" w:rsidR="005F07D6" w:rsidRDefault="00002D80" w:rsidP="004C20F9">
      <w:pPr>
        <w:spacing w:line="360" w:lineRule="auto"/>
        <w:rPr>
          <w:rFonts w:cstheme="minorHAnsi"/>
          <w:sz w:val="24"/>
          <w:szCs w:val="24"/>
        </w:rPr>
      </w:pPr>
      <w:r w:rsidRPr="00002D80">
        <w:rPr>
          <w:rFonts w:cstheme="minorHAnsi"/>
          <w:sz w:val="24"/>
          <w:szCs w:val="24"/>
        </w:rPr>
        <w:t xml:space="preserve">To finalize this study, it was determined that the data gathering strategy implemented was beneficial as it resulted in a significantly more thorough image of what life is like for the residents of that small community. It was easy to comprehend what Drefach as a community required </w:t>
      </w:r>
      <w:proofErr w:type="gramStart"/>
      <w:r w:rsidRPr="00002D80">
        <w:rPr>
          <w:rFonts w:cstheme="minorHAnsi"/>
          <w:sz w:val="24"/>
          <w:szCs w:val="24"/>
        </w:rPr>
        <w:t>in order to</w:t>
      </w:r>
      <w:proofErr w:type="gramEnd"/>
      <w:r w:rsidRPr="00002D80">
        <w:rPr>
          <w:rFonts w:cstheme="minorHAnsi"/>
          <w:sz w:val="24"/>
          <w:szCs w:val="24"/>
        </w:rPr>
        <w:t xml:space="preserve"> achieve happiness. According to study, rural living is significantly distinct from urban life, which means that their requirements are also very different. They would want more from an enterprise </w:t>
      </w:r>
      <w:proofErr w:type="gramStart"/>
      <w:r w:rsidRPr="00002D80">
        <w:rPr>
          <w:rFonts w:cstheme="minorHAnsi"/>
          <w:sz w:val="24"/>
          <w:szCs w:val="24"/>
        </w:rPr>
        <w:t>in order to</w:t>
      </w:r>
      <w:proofErr w:type="gramEnd"/>
      <w:r w:rsidRPr="00002D80">
        <w:rPr>
          <w:rFonts w:cstheme="minorHAnsi"/>
          <w:sz w:val="24"/>
          <w:szCs w:val="24"/>
        </w:rPr>
        <w:t xml:space="preserve"> fulfil the demands of everyone in the community. It was enlightening to learn how various events affected various people within a small community. It became evident that the elderly in the region require greater resources, particularly given that </w:t>
      </w:r>
      <w:proofErr w:type="gramStart"/>
      <w:r w:rsidRPr="00002D80">
        <w:rPr>
          <w:rFonts w:cstheme="minorHAnsi"/>
          <w:sz w:val="24"/>
          <w:szCs w:val="24"/>
        </w:rPr>
        <w:t>the majority of</w:t>
      </w:r>
      <w:proofErr w:type="gramEnd"/>
      <w:r w:rsidRPr="00002D80">
        <w:rPr>
          <w:rFonts w:cstheme="minorHAnsi"/>
          <w:sz w:val="24"/>
          <w:szCs w:val="24"/>
        </w:rPr>
        <w:t xml:space="preserve"> residents are over the age of 60. It's apparent that the community needs to bring individuals together and support them in improving their mental health, especially </w:t>
      </w:r>
      <w:proofErr w:type="gramStart"/>
      <w:r w:rsidRPr="00002D80">
        <w:rPr>
          <w:rFonts w:cstheme="minorHAnsi"/>
          <w:sz w:val="24"/>
          <w:szCs w:val="24"/>
        </w:rPr>
        <w:t>in light of</w:t>
      </w:r>
      <w:proofErr w:type="gramEnd"/>
      <w:r w:rsidRPr="00002D80">
        <w:rPr>
          <w:rFonts w:cstheme="minorHAnsi"/>
          <w:sz w:val="24"/>
          <w:szCs w:val="24"/>
        </w:rPr>
        <w:t xml:space="preserve"> the way COVID isolated everyone.</w:t>
      </w:r>
    </w:p>
    <w:p w14:paraId="44C51643" w14:textId="2CA6DD48" w:rsidR="00D47E45" w:rsidRPr="00BD088B" w:rsidRDefault="00A37506" w:rsidP="004C20F9">
      <w:pPr>
        <w:spacing w:line="360" w:lineRule="auto"/>
        <w:rPr>
          <w:rFonts w:cstheme="minorHAnsi"/>
          <w:sz w:val="24"/>
          <w:szCs w:val="24"/>
        </w:rPr>
      </w:pPr>
      <w:r w:rsidRPr="00BD088B">
        <w:rPr>
          <w:rFonts w:cstheme="minorHAnsi"/>
          <w:sz w:val="24"/>
          <w:szCs w:val="24"/>
        </w:rPr>
        <w:t xml:space="preserve">The Canolfan Carwyn facility is in an ideal position to connect with the local community. Clearly, fitness is a critical component of overall welfare, especially given that </w:t>
      </w:r>
      <w:proofErr w:type="gramStart"/>
      <w:r w:rsidRPr="00BD088B">
        <w:rPr>
          <w:rFonts w:cstheme="minorHAnsi"/>
          <w:sz w:val="24"/>
          <w:szCs w:val="24"/>
        </w:rPr>
        <w:t>the majority of</w:t>
      </w:r>
      <w:proofErr w:type="gramEnd"/>
      <w:r w:rsidRPr="00BD088B">
        <w:rPr>
          <w:rFonts w:cstheme="minorHAnsi"/>
          <w:sz w:val="24"/>
          <w:szCs w:val="24"/>
        </w:rPr>
        <w:t xml:space="preserve"> residents in the Drefach region are older and in need of assistance and social contact. A variety of clubs, such as sit-down yoga or walking football</w:t>
      </w:r>
      <w:r w:rsidR="00D47E45" w:rsidRPr="00BD088B">
        <w:rPr>
          <w:rFonts w:cstheme="minorHAnsi"/>
          <w:sz w:val="24"/>
          <w:szCs w:val="24"/>
        </w:rPr>
        <w:t xml:space="preserve"> </w:t>
      </w:r>
      <w:r w:rsidR="00D47E45" w:rsidRPr="00BD088B">
        <w:rPr>
          <w:rFonts w:cstheme="minorHAnsi"/>
          <w:sz w:val="24"/>
          <w:szCs w:val="24"/>
        </w:rPr>
        <w:t>(BETTER, 2022)</w:t>
      </w:r>
      <w:r w:rsidRPr="00BD088B">
        <w:rPr>
          <w:rFonts w:cstheme="minorHAnsi"/>
          <w:sz w:val="24"/>
          <w:szCs w:val="24"/>
        </w:rPr>
        <w:t>, would help engage this diverse group of individuals and significantly increase their health.</w:t>
      </w:r>
      <w:r w:rsidRPr="00BD088B">
        <w:rPr>
          <w:rFonts w:cstheme="minorHAnsi"/>
          <w:sz w:val="24"/>
          <w:szCs w:val="24"/>
        </w:rPr>
        <w:t xml:space="preserve"> </w:t>
      </w:r>
    </w:p>
    <w:p w14:paraId="5F2C039E" w14:textId="36DF4A9D" w:rsidR="0063447B" w:rsidRDefault="00F7795C" w:rsidP="004C20F9">
      <w:pPr>
        <w:spacing w:line="360" w:lineRule="auto"/>
        <w:rPr>
          <w:rFonts w:cstheme="minorHAnsi"/>
          <w:sz w:val="24"/>
          <w:szCs w:val="24"/>
        </w:rPr>
      </w:pPr>
      <w:r w:rsidRPr="00BD088B">
        <w:rPr>
          <w:rFonts w:cstheme="minorHAnsi"/>
          <w:sz w:val="24"/>
          <w:szCs w:val="24"/>
        </w:rPr>
        <w:t xml:space="preserve">To properly meet the demands of </w:t>
      </w:r>
      <w:r w:rsidR="004C20F9" w:rsidRPr="00BD088B">
        <w:rPr>
          <w:rFonts w:cstheme="minorHAnsi"/>
          <w:sz w:val="24"/>
          <w:szCs w:val="24"/>
        </w:rPr>
        <w:t>all</w:t>
      </w:r>
      <w:r w:rsidRPr="00BD088B">
        <w:rPr>
          <w:rFonts w:cstheme="minorHAnsi"/>
          <w:sz w:val="24"/>
          <w:szCs w:val="24"/>
        </w:rPr>
        <w:t xml:space="preserve"> its community members, an enterprise must dive deeply into a knowledge of their communities wants, needs, and priorities. For an enterprise to be successful in a rural community especially, it must adapt to those unique demands. For an enterprise to </w:t>
      </w:r>
      <w:r w:rsidR="004C20F9" w:rsidRPr="00BD088B">
        <w:rPr>
          <w:rFonts w:cstheme="minorHAnsi"/>
          <w:sz w:val="24"/>
          <w:szCs w:val="24"/>
        </w:rPr>
        <w:t>affect</w:t>
      </w:r>
      <w:r w:rsidRPr="00BD088B">
        <w:rPr>
          <w:rFonts w:cstheme="minorHAnsi"/>
          <w:sz w:val="24"/>
          <w:szCs w:val="24"/>
        </w:rPr>
        <w:t xml:space="preserve"> a community's happiness; it may need to emphasise the struggle or absence of something, this may seem negative bad but ultimately results in a beneficial result. Looking </w:t>
      </w:r>
      <w:r w:rsidR="004C20F9" w:rsidRPr="00BD088B">
        <w:rPr>
          <w:rFonts w:cstheme="minorHAnsi"/>
          <w:sz w:val="24"/>
          <w:szCs w:val="24"/>
        </w:rPr>
        <w:t>back to</w:t>
      </w:r>
      <w:r w:rsidRPr="00BD088B">
        <w:rPr>
          <w:rFonts w:cstheme="minorHAnsi"/>
          <w:sz w:val="24"/>
          <w:szCs w:val="24"/>
        </w:rPr>
        <w:t xml:space="preserve"> the question "what role does enterprise play in community wellbeing," after researching a small local area that has been deprived and struggled due to its isolation over the years. It's noticeable that an area like Drefach would benefit significantly from an enterprise like Canolfan Carwyn. Although this type of enterprise may appear modest in a city or even a small town, in a rural location, it might be the answer to many, if not all, of the communities' wants and requirements.</w:t>
      </w:r>
    </w:p>
    <w:p w14:paraId="2F3E2B93" w14:textId="2A3109AD" w:rsidR="00855CAE" w:rsidRDefault="00855CAE" w:rsidP="004C20F9">
      <w:pPr>
        <w:spacing w:line="360" w:lineRule="auto"/>
        <w:rPr>
          <w:rFonts w:cstheme="minorHAnsi"/>
          <w:sz w:val="24"/>
          <w:szCs w:val="24"/>
        </w:rPr>
      </w:pPr>
      <w:r w:rsidRPr="00855CAE">
        <w:rPr>
          <w:rFonts w:cstheme="minorHAnsi"/>
          <w:sz w:val="24"/>
          <w:szCs w:val="24"/>
        </w:rPr>
        <w:lastRenderedPageBreak/>
        <w:t>There are several firms in Drefach that already contribute significantly to the community, but study indicated that something was missing. Not all demands were satisfied; some residents felt so separated from the rest of the community as their mental health suffered during the global pandemic that it impaired their capacity to interact socially. This may appear to be a negative finding, but if it were planned with the intention of bringing a business to that community, it may assist build social skills and reintroduce people to the public by making them feel comfortable and safe in their surroundings.</w:t>
      </w:r>
    </w:p>
    <w:p w14:paraId="59540D33" w14:textId="38D70F53" w:rsidR="00EF3126" w:rsidRDefault="00423F0C" w:rsidP="004C20F9">
      <w:pPr>
        <w:spacing w:line="360" w:lineRule="auto"/>
        <w:rPr>
          <w:sz w:val="32"/>
          <w:szCs w:val="32"/>
        </w:rPr>
      </w:pPr>
      <w:proofErr w:type="gramStart"/>
      <w:r w:rsidRPr="00BD088B">
        <w:rPr>
          <w:rFonts w:cstheme="minorHAnsi"/>
          <w:sz w:val="24"/>
          <w:szCs w:val="24"/>
        </w:rPr>
        <w:t xml:space="preserve">Following the </w:t>
      </w:r>
      <w:r w:rsidR="004C20F9" w:rsidRPr="00BD088B">
        <w:rPr>
          <w:rFonts w:cstheme="minorHAnsi"/>
          <w:sz w:val="24"/>
          <w:szCs w:val="24"/>
        </w:rPr>
        <w:t>interviews,</w:t>
      </w:r>
      <w:r w:rsidR="00EF3126" w:rsidRPr="00BD088B">
        <w:rPr>
          <w:rFonts w:cstheme="minorHAnsi"/>
          <w:sz w:val="24"/>
          <w:szCs w:val="24"/>
        </w:rPr>
        <w:t xml:space="preserve"> it</w:t>
      </w:r>
      <w:proofErr w:type="gramEnd"/>
      <w:r w:rsidR="00EF3126" w:rsidRPr="00BD088B">
        <w:rPr>
          <w:rFonts w:cstheme="minorHAnsi"/>
          <w:sz w:val="24"/>
          <w:szCs w:val="24"/>
        </w:rPr>
        <w:t xml:space="preserve"> became clear that they were aware of their demands but also felt a lack of space to express their desires and needs. The pandemic was another frequent issue, and additional study revealed that COVID was more prevalent in smaller rural locations. This would be an ideal moment and opportunity for a company to become involved in that community and truly contribute to the area's and people's well-being</w:t>
      </w:r>
      <w:r w:rsidR="00EF3126" w:rsidRPr="00BD088B">
        <w:rPr>
          <w:sz w:val="32"/>
          <w:szCs w:val="32"/>
        </w:rPr>
        <w:t>.</w:t>
      </w:r>
    </w:p>
    <w:p w14:paraId="2D73A4A4" w14:textId="487FF7FA" w:rsidR="00002D80" w:rsidRDefault="00002D80" w:rsidP="004C20F9">
      <w:pPr>
        <w:spacing w:line="360" w:lineRule="auto"/>
        <w:rPr>
          <w:sz w:val="32"/>
          <w:szCs w:val="32"/>
        </w:rPr>
      </w:pPr>
    </w:p>
    <w:p w14:paraId="705907D6" w14:textId="228E8AAA" w:rsidR="00002D80" w:rsidRDefault="00002D80" w:rsidP="004C20F9">
      <w:pPr>
        <w:spacing w:line="360" w:lineRule="auto"/>
        <w:rPr>
          <w:sz w:val="32"/>
          <w:szCs w:val="32"/>
        </w:rPr>
      </w:pPr>
    </w:p>
    <w:p w14:paraId="516A6137" w14:textId="7920636D" w:rsidR="00002D80" w:rsidRDefault="00002D80" w:rsidP="004C20F9">
      <w:pPr>
        <w:spacing w:line="360" w:lineRule="auto"/>
        <w:rPr>
          <w:sz w:val="32"/>
          <w:szCs w:val="32"/>
        </w:rPr>
      </w:pPr>
    </w:p>
    <w:p w14:paraId="6A9354BD" w14:textId="3126D883" w:rsidR="00002D80" w:rsidRDefault="00002D80" w:rsidP="004C20F9">
      <w:pPr>
        <w:spacing w:line="360" w:lineRule="auto"/>
        <w:rPr>
          <w:sz w:val="32"/>
          <w:szCs w:val="32"/>
        </w:rPr>
      </w:pPr>
    </w:p>
    <w:p w14:paraId="3A4CEB1D" w14:textId="33E482FD" w:rsidR="00002D80" w:rsidRDefault="00002D80" w:rsidP="004C20F9">
      <w:pPr>
        <w:spacing w:line="360" w:lineRule="auto"/>
        <w:rPr>
          <w:sz w:val="32"/>
          <w:szCs w:val="32"/>
        </w:rPr>
      </w:pPr>
    </w:p>
    <w:p w14:paraId="6081FA60" w14:textId="756F263D" w:rsidR="00002D80" w:rsidRDefault="00002D80" w:rsidP="004C20F9">
      <w:pPr>
        <w:spacing w:line="360" w:lineRule="auto"/>
        <w:rPr>
          <w:sz w:val="32"/>
          <w:szCs w:val="32"/>
        </w:rPr>
      </w:pPr>
    </w:p>
    <w:p w14:paraId="441AEB8B" w14:textId="57CB1739" w:rsidR="00002D80" w:rsidRDefault="00002D80" w:rsidP="004C20F9">
      <w:pPr>
        <w:spacing w:line="360" w:lineRule="auto"/>
        <w:rPr>
          <w:sz w:val="32"/>
          <w:szCs w:val="32"/>
        </w:rPr>
      </w:pPr>
    </w:p>
    <w:p w14:paraId="2546DCD8" w14:textId="2A931CF7" w:rsidR="00002D80" w:rsidRDefault="00002D80" w:rsidP="004C20F9">
      <w:pPr>
        <w:spacing w:line="360" w:lineRule="auto"/>
        <w:rPr>
          <w:sz w:val="32"/>
          <w:szCs w:val="32"/>
        </w:rPr>
      </w:pPr>
    </w:p>
    <w:p w14:paraId="68CB090B" w14:textId="5026D89E" w:rsidR="00002D80" w:rsidRDefault="00002D80" w:rsidP="004C20F9">
      <w:pPr>
        <w:spacing w:line="360" w:lineRule="auto"/>
        <w:rPr>
          <w:sz w:val="32"/>
          <w:szCs w:val="32"/>
        </w:rPr>
      </w:pPr>
    </w:p>
    <w:p w14:paraId="7D50F545" w14:textId="77777777" w:rsidR="00002D80" w:rsidRDefault="00002D80" w:rsidP="004C20F9">
      <w:pPr>
        <w:spacing w:line="360" w:lineRule="auto"/>
        <w:rPr>
          <w:sz w:val="32"/>
          <w:szCs w:val="32"/>
        </w:rPr>
      </w:pPr>
    </w:p>
    <w:p w14:paraId="290AE2FF" w14:textId="77777777" w:rsidR="00A37506" w:rsidRPr="00BD088B" w:rsidRDefault="00A37506" w:rsidP="00875C26">
      <w:pPr>
        <w:rPr>
          <w:sz w:val="32"/>
          <w:szCs w:val="32"/>
        </w:rPr>
      </w:pPr>
    </w:p>
    <w:p w14:paraId="6E8E80B9" w14:textId="60D3BF18" w:rsidR="00820649" w:rsidRDefault="00820649" w:rsidP="00820649">
      <w:pPr>
        <w:pStyle w:val="Heading1"/>
        <w:rPr>
          <w:color w:val="auto"/>
          <w:u w:val="single"/>
        </w:rPr>
      </w:pPr>
      <w:bookmarkStart w:id="21" w:name="_Toc102097728"/>
      <w:r w:rsidRPr="00820649">
        <w:rPr>
          <w:color w:val="auto"/>
          <w:u w:val="single"/>
        </w:rPr>
        <w:lastRenderedPageBreak/>
        <w:t>Bibliography</w:t>
      </w:r>
      <w:bookmarkEnd w:id="21"/>
    </w:p>
    <w:p w14:paraId="3656D389" w14:textId="77777777" w:rsidR="00820649" w:rsidRPr="00820649" w:rsidRDefault="00820649" w:rsidP="00820649"/>
    <w:sdt>
      <w:sdtPr>
        <w:id w:val="111145805"/>
        <w:bibliography/>
      </w:sdtPr>
      <w:sdtContent>
        <w:p w14:paraId="6BED3DC1" w14:textId="77777777" w:rsidR="00820649" w:rsidRDefault="00820649" w:rsidP="0082064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Welsh Government. (2019). Wales Planning Policy Development Programme.</w:t>
          </w:r>
        </w:p>
        <w:p w14:paraId="0766FB65" w14:textId="77777777" w:rsidR="00820649" w:rsidRDefault="00820649" w:rsidP="00820649">
          <w:pPr>
            <w:pStyle w:val="Bibliography"/>
            <w:ind w:left="720" w:hanging="720"/>
            <w:rPr>
              <w:noProof/>
              <w:lang w:val="en-US"/>
            </w:rPr>
          </w:pPr>
          <w:r>
            <w:rPr>
              <w:noProof/>
              <w:lang w:val="en-US"/>
            </w:rPr>
            <w:t>(Cambridge Dictionary. (2022). Meaning of enterprise.</w:t>
          </w:r>
        </w:p>
        <w:p w14:paraId="14C702EC" w14:textId="77777777" w:rsidR="00820649" w:rsidRDefault="00820649" w:rsidP="00820649">
          <w:pPr>
            <w:pStyle w:val="Bibliography"/>
            <w:ind w:left="720" w:hanging="720"/>
            <w:rPr>
              <w:noProof/>
              <w:lang w:val="en-US"/>
            </w:rPr>
          </w:pPr>
          <w:r>
            <w:rPr>
              <w:noProof/>
              <w:lang w:val="en-US"/>
            </w:rPr>
            <w:t xml:space="preserve">Aidia. (2019). </w:t>
          </w:r>
          <w:r>
            <w:rPr>
              <w:i/>
              <w:iCs/>
              <w:noProof/>
              <w:lang w:val="en-US"/>
            </w:rPr>
            <w:t>The Importance of Community for Health and Wellbeing</w:t>
          </w:r>
          <w:r>
            <w:rPr>
              <w:noProof/>
              <w:lang w:val="en-US"/>
            </w:rPr>
            <w:t>. Retrieved from https://www.aidiamd.com/the-importance-of-community-for-health-and-wellbeing/#:~:text=On%20the%20other%20hand%3B%20discrimination%2C%20stigma%20and%20social,which%20can%20impact%20overall%20health%20and%20well-being%20negatively.</w:t>
          </w:r>
        </w:p>
        <w:p w14:paraId="31C7D82D" w14:textId="77777777" w:rsidR="00820649" w:rsidRDefault="00820649" w:rsidP="00820649">
          <w:pPr>
            <w:pStyle w:val="Bibliography"/>
            <w:ind w:left="720" w:hanging="720"/>
            <w:rPr>
              <w:noProof/>
              <w:lang w:val="en-US"/>
            </w:rPr>
          </w:pPr>
          <w:r>
            <w:rPr>
              <w:noProof/>
              <w:lang w:val="en-US"/>
            </w:rPr>
            <w:t xml:space="preserve">Atieno, O. P. (2009). </w:t>
          </w:r>
          <w:r>
            <w:rPr>
              <w:i/>
              <w:iCs/>
              <w:noProof/>
              <w:lang w:val="en-US"/>
            </w:rPr>
            <w:t>AN ANALYSIS OF THE STRENGTHS AND LIMITATIONS OF QUALITIVE AND QUANTATIVE .</w:t>
          </w:r>
          <w:r>
            <w:rPr>
              <w:noProof/>
              <w:lang w:val="en-US"/>
            </w:rPr>
            <w:t xml:space="preserve"> </w:t>
          </w:r>
        </w:p>
        <w:p w14:paraId="5ABCF1EA" w14:textId="77777777" w:rsidR="00820649" w:rsidRDefault="00820649" w:rsidP="00820649">
          <w:pPr>
            <w:pStyle w:val="Bibliography"/>
            <w:ind w:left="720" w:hanging="720"/>
            <w:rPr>
              <w:noProof/>
              <w:lang w:val="en-US"/>
            </w:rPr>
          </w:pPr>
          <w:r>
            <w:rPr>
              <w:noProof/>
              <w:lang w:val="en-US"/>
            </w:rPr>
            <w:t>Bersin, J. (2018 ). The Rise Of The Social Enterprise: A New Paradigm For Business.</w:t>
          </w:r>
        </w:p>
        <w:p w14:paraId="1D99875C" w14:textId="77777777" w:rsidR="00820649" w:rsidRDefault="00820649" w:rsidP="00820649">
          <w:pPr>
            <w:pStyle w:val="Bibliography"/>
            <w:ind w:left="720" w:hanging="720"/>
            <w:rPr>
              <w:noProof/>
              <w:lang w:val="en-US"/>
            </w:rPr>
          </w:pPr>
          <w:r>
            <w:rPr>
              <w:noProof/>
              <w:lang w:val="en-US"/>
            </w:rPr>
            <w:t xml:space="preserve">BETTER. (2022). </w:t>
          </w:r>
          <w:r>
            <w:rPr>
              <w:i/>
              <w:iCs/>
              <w:noProof/>
              <w:lang w:val="en-US"/>
            </w:rPr>
            <w:t xml:space="preserve">Walking football &amp; fitness </w:t>
          </w:r>
          <w:r>
            <w:rPr>
              <w:noProof/>
              <w:lang w:val="en-US"/>
            </w:rPr>
            <w:t>. Retrieved from https://www.better.org.uk/what-we-offer/activities/walking-football#:~:text=If%20you%27re%2050%20or%20over%2C%20get%20involved%20and,with%20people%20from%20a%20number%20of%20different%20backgrounds.</w:t>
          </w:r>
        </w:p>
        <w:p w14:paraId="25EA96BC" w14:textId="77777777" w:rsidR="00820649" w:rsidRDefault="00820649" w:rsidP="00820649">
          <w:pPr>
            <w:pStyle w:val="Bibliography"/>
            <w:ind w:left="720" w:hanging="720"/>
            <w:rPr>
              <w:noProof/>
              <w:lang w:val="en-US"/>
            </w:rPr>
          </w:pPr>
          <w:r>
            <w:rPr>
              <w:noProof/>
              <w:lang w:val="en-US"/>
            </w:rPr>
            <w:t xml:space="preserve">Brannen, J. (1992). Combining qualitative and quantitative approaches: an overview. </w:t>
          </w:r>
          <w:r>
            <w:rPr>
              <w:i/>
              <w:iCs/>
              <w:noProof/>
              <w:lang w:val="en-US"/>
            </w:rPr>
            <w:t>Mixing Methods: qualitative and quantitative research</w:t>
          </w:r>
          <w:r>
            <w:rPr>
              <w:noProof/>
              <w:lang w:val="en-US"/>
            </w:rPr>
            <w:t>.</w:t>
          </w:r>
        </w:p>
        <w:p w14:paraId="33A57A9F" w14:textId="77777777" w:rsidR="00820649" w:rsidRDefault="00820649" w:rsidP="00820649">
          <w:pPr>
            <w:pStyle w:val="Bibliography"/>
            <w:ind w:left="720" w:hanging="720"/>
            <w:rPr>
              <w:noProof/>
              <w:lang w:val="en-US"/>
            </w:rPr>
          </w:pPr>
          <w:r>
            <w:rPr>
              <w:noProof/>
              <w:lang w:val="en-US"/>
            </w:rPr>
            <w:t>Braun, V. a. (2006 ). Using thematic analysis in psychology.</w:t>
          </w:r>
        </w:p>
        <w:p w14:paraId="6E5DF4CF" w14:textId="77777777" w:rsidR="00820649" w:rsidRDefault="00820649" w:rsidP="00820649">
          <w:pPr>
            <w:pStyle w:val="Bibliography"/>
            <w:ind w:left="720" w:hanging="720"/>
            <w:rPr>
              <w:noProof/>
              <w:lang w:val="en-US"/>
            </w:rPr>
          </w:pPr>
          <w:r>
            <w:rPr>
              <w:noProof/>
              <w:lang w:val="en-US"/>
            </w:rPr>
            <w:t xml:space="preserve">British Library. (2022). </w:t>
          </w:r>
          <w:r>
            <w:rPr>
              <w:i/>
              <w:iCs/>
              <w:noProof/>
              <w:lang w:val="en-US"/>
            </w:rPr>
            <w:t>Qualitative and quantitative research for small business.</w:t>
          </w:r>
          <w:r>
            <w:rPr>
              <w:noProof/>
              <w:lang w:val="en-US"/>
            </w:rPr>
            <w:t xml:space="preserve"> Retrieved from https://www.bl.uk/business-and-ip-centre/articles/qualitative-and-quantitative-research-for-small-business</w:t>
          </w:r>
        </w:p>
        <w:p w14:paraId="25859B3E" w14:textId="77777777" w:rsidR="00820649" w:rsidRDefault="00820649" w:rsidP="00820649">
          <w:pPr>
            <w:pStyle w:val="Bibliography"/>
            <w:ind w:left="720" w:hanging="720"/>
            <w:rPr>
              <w:noProof/>
              <w:lang w:val="en-US"/>
            </w:rPr>
          </w:pPr>
          <w:r>
            <w:rPr>
              <w:noProof/>
              <w:lang w:val="en-US"/>
            </w:rPr>
            <w:t>Cambridge Dictionary. (2022). Retrieved from https://dictionary.cambridge.org/dictionary/english/business</w:t>
          </w:r>
        </w:p>
        <w:p w14:paraId="11A15EAF" w14:textId="77777777" w:rsidR="00820649" w:rsidRDefault="00820649" w:rsidP="00820649">
          <w:pPr>
            <w:pStyle w:val="Bibliography"/>
            <w:ind w:left="720" w:hanging="720"/>
            <w:rPr>
              <w:noProof/>
              <w:lang w:val="en-US"/>
            </w:rPr>
          </w:pPr>
          <w:r>
            <w:rPr>
              <w:noProof/>
              <w:lang w:val="en-US"/>
            </w:rPr>
            <w:t xml:space="preserve">Cambridge Dictionary. (2022). </w:t>
          </w:r>
          <w:r>
            <w:rPr>
              <w:i/>
              <w:iCs/>
              <w:noProof/>
              <w:lang w:val="en-US"/>
            </w:rPr>
            <w:t>Definition of Well-being</w:t>
          </w:r>
          <w:r>
            <w:rPr>
              <w:noProof/>
              <w:lang w:val="en-US"/>
            </w:rPr>
            <w:t>. Retrieved from https://dictionary.cambridge.org/dictionary/english/well-being</w:t>
          </w:r>
        </w:p>
        <w:p w14:paraId="76BA2C26" w14:textId="77777777" w:rsidR="00820649" w:rsidRDefault="00820649" w:rsidP="00820649">
          <w:pPr>
            <w:pStyle w:val="Bibliography"/>
            <w:ind w:left="720" w:hanging="720"/>
            <w:rPr>
              <w:noProof/>
              <w:lang w:val="en-US"/>
            </w:rPr>
          </w:pPr>
          <w:r>
            <w:rPr>
              <w:i/>
              <w:iCs/>
              <w:noProof/>
              <w:lang w:val="en-US"/>
            </w:rPr>
            <w:t>Canolfan Carwyn</w:t>
          </w:r>
          <w:r>
            <w:rPr>
              <w:noProof/>
              <w:lang w:val="en-US"/>
            </w:rPr>
            <w:t>. (2022). Retrieved from Facebook: https://www.facebook.com/Canolfan-Carwyn-126763427958682</w:t>
          </w:r>
        </w:p>
        <w:p w14:paraId="5F3CA012" w14:textId="77777777" w:rsidR="00820649" w:rsidRDefault="00820649" w:rsidP="00820649">
          <w:pPr>
            <w:pStyle w:val="Bibliography"/>
            <w:ind w:left="720" w:hanging="720"/>
            <w:rPr>
              <w:noProof/>
              <w:lang w:val="en-US"/>
            </w:rPr>
          </w:pPr>
          <w:r>
            <w:rPr>
              <w:noProof/>
              <w:lang w:val="en-US"/>
            </w:rPr>
            <w:t>Canolfan Carwyn Sports Centre . (2022). Retrieved from https://www.canolfancarwyn.co.uk/</w:t>
          </w:r>
        </w:p>
        <w:p w14:paraId="33D5AC87" w14:textId="77777777" w:rsidR="00820649" w:rsidRDefault="00820649" w:rsidP="00820649">
          <w:pPr>
            <w:pStyle w:val="Bibliography"/>
            <w:ind w:left="720" w:hanging="720"/>
            <w:rPr>
              <w:noProof/>
              <w:lang w:val="en-US"/>
            </w:rPr>
          </w:pPr>
          <w:r>
            <w:rPr>
              <w:noProof/>
              <w:lang w:val="en-US"/>
            </w:rPr>
            <w:t xml:space="preserve">Caroline Morrison, E. R. (n.d.). The role of social entrepreneurs in developing community resilience in remote areas. </w:t>
          </w:r>
          <w:r>
            <w:rPr>
              <w:i/>
              <w:iCs/>
              <w:noProof/>
              <w:lang w:val="en-US"/>
            </w:rPr>
            <w:t>Journal of Enterprising Communities: People and Places in the Global Economy</w:t>
          </w:r>
          <w:r>
            <w:rPr>
              <w:noProof/>
              <w:lang w:val="en-US"/>
            </w:rPr>
            <w:t>, 2017 .</w:t>
          </w:r>
        </w:p>
        <w:p w14:paraId="274896A7" w14:textId="77777777" w:rsidR="00820649" w:rsidRDefault="00820649" w:rsidP="00820649">
          <w:pPr>
            <w:pStyle w:val="Bibliography"/>
            <w:ind w:left="720" w:hanging="720"/>
            <w:rPr>
              <w:noProof/>
              <w:lang w:val="en-US"/>
            </w:rPr>
          </w:pPr>
          <w:r>
            <w:rPr>
              <w:noProof/>
              <w:lang w:val="en-US"/>
            </w:rPr>
            <w:t xml:space="preserve">Department, Statista Research. (2020). </w:t>
          </w:r>
          <w:r>
            <w:rPr>
              <w:i/>
              <w:iCs/>
              <w:noProof/>
              <w:lang w:val="en-US"/>
            </w:rPr>
            <w:t>Reasons for fewer visitors/guests for tourism businesses in Wales 2019</w:t>
          </w:r>
          <w:r>
            <w:rPr>
              <w:noProof/>
              <w:lang w:val="en-US"/>
            </w:rPr>
            <w:t>. Retrieved from https://www.statista.com/statistics/509945/opinions-fewer-guest-numbers-attractions-accommodation-wales/</w:t>
          </w:r>
        </w:p>
        <w:p w14:paraId="26C855D1" w14:textId="77777777" w:rsidR="00820649" w:rsidRDefault="00820649" w:rsidP="00820649">
          <w:pPr>
            <w:pStyle w:val="Bibliography"/>
            <w:ind w:left="720" w:hanging="720"/>
            <w:rPr>
              <w:noProof/>
              <w:lang w:val="en-US"/>
            </w:rPr>
          </w:pPr>
          <w:r>
            <w:rPr>
              <w:noProof/>
              <w:lang w:val="en-US"/>
            </w:rPr>
            <w:t>Eversole, R. (2013 ). Social enterprises in rural community development .</w:t>
          </w:r>
        </w:p>
        <w:p w14:paraId="6E9101E6" w14:textId="77777777" w:rsidR="00820649" w:rsidRDefault="00820649" w:rsidP="00820649">
          <w:pPr>
            <w:pStyle w:val="Bibliography"/>
            <w:ind w:left="720" w:hanging="720"/>
            <w:rPr>
              <w:noProof/>
              <w:lang w:val="en-US"/>
            </w:rPr>
          </w:pPr>
          <w:r>
            <w:rPr>
              <w:noProof/>
              <w:lang w:val="en-US"/>
            </w:rPr>
            <w:t xml:space="preserve">Get The Data . (2019). </w:t>
          </w:r>
          <w:r>
            <w:rPr>
              <w:i/>
              <w:iCs/>
              <w:noProof/>
              <w:lang w:val="en-US"/>
            </w:rPr>
            <w:t>SA14 7AA maps, stats, and open data</w:t>
          </w:r>
          <w:r>
            <w:rPr>
              <w:noProof/>
              <w:lang w:val="en-US"/>
            </w:rPr>
            <w:t>. Retrieved from https://www.getthedata.com/postcode/SA14-7AA</w:t>
          </w:r>
        </w:p>
        <w:p w14:paraId="4C02BFA0" w14:textId="77777777" w:rsidR="00820649" w:rsidRDefault="00820649" w:rsidP="00820649">
          <w:pPr>
            <w:pStyle w:val="Bibliography"/>
            <w:ind w:left="720" w:hanging="720"/>
            <w:rPr>
              <w:noProof/>
              <w:lang w:val="en-US"/>
            </w:rPr>
          </w:pPr>
          <w:r>
            <w:rPr>
              <w:noProof/>
              <w:lang w:val="en-US"/>
            </w:rPr>
            <w:lastRenderedPageBreak/>
            <w:t xml:space="preserve">Goggin, N. (2020). </w:t>
          </w:r>
          <w:r>
            <w:rPr>
              <w:i/>
              <w:iCs/>
              <w:noProof/>
              <w:lang w:val="en-US"/>
            </w:rPr>
            <w:t>Community hubs – the importance of developing a sustainable business model</w:t>
          </w:r>
          <w:r>
            <w:rPr>
              <w:noProof/>
              <w:lang w:val="en-US"/>
            </w:rPr>
            <w:t>. Retrieved from Local Trust : Community hubs – the importance of developing a sustainable business model</w:t>
          </w:r>
        </w:p>
        <w:p w14:paraId="207E4CB2" w14:textId="77777777" w:rsidR="00820649" w:rsidRDefault="00820649" w:rsidP="00820649">
          <w:pPr>
            <w:pStyle w:val="Bibliography"/>
            <w:ind w:left="720" w:hanging="720"/>
            <w:rPr>
              <w:noProof/>
              <w:lang w:val="en-US"/>
            </w:rPr>
          </w:pPr>
          <w:r>
            <w:rPr>
              <w:noProof/>
              <w:lang w:val="en-US"/>
            </w:rPr>
            <w:t xml:space="preserve">GOV.UK. (2013). </w:t>
          </w:r>
          <w:r>
            <w:rPr>
              <w:i/>
              <w:iCs/>
              <w:noProof/>
              <w:lang w:val="en-US"/>
            </w:rPr>
            <w:t>Wellbeing and health</w:t>
          </w:r>
          <w:r>
            <w:rPr>
              <w:noProof/>
              <w:lang w:val="en-US"/>
            </w:rPr>
            <w:t>. Retrieved from https://www.gov.uk/government/publications/wellbeing-and-health</w:t>
          </w:r>
        </w:p>
        <w:p w14:paraId="28510DE6" w14:textId="77777777" w:rsidR="00820649" w:rsidRDefault="00820649" w:rsidP="00820649">
          <w:pPr>
            <w:pStyle w:val="Bibliography"/>
            <w:ind w:left="720" w:hanging="720"/>
            <w:rPr>
              <w:noProof/>
              <w:lang w:val="en-US"/>
            </w:rPr>
          </w:pPr>
          <w:r>
            <w:rPr>
              <w:noProof/>
              <w:lang w:val="en-US"/>
            </w:rPr>
            <w:t xml:space="preserve">halpern, D. (2005). In </w:t>
          </w:r>
          <w:r>
            <w:rPr>
              <w:i/>
              <w:iCs/>
              <w:noProof/>
              <w:lang w:val="en-US"/>
            </w:rPr>
            <w:t xml:space="preserve">social Capital </w:t>
          </w:r>
          <w:r>
            <w:rPr>
              <w:noProof/>
              <w:lang w:val="en-US"/>
            </w:rPr>
            <w:t>(p. 39 ).</w:t>
          </w:r>
        </w:p>
        <w:p w14:paraId="488F0419" w14:textId="77777777" w:rsidR="00820649" w:rsidRDefault="00820649" w:rsidP="00820649">
          <w:pPr>
            <w:pStyle w:val="Bibliography"/>
            <w:ind w:left="720" w:hanging="720"/>
            <w:rPr>
              <w:noProof/>
              <w:lang w:val="en-US"/>
            </w:rPr>
          </w:pPr>
          <w:r>
            <w:rPr>
              <w:noProof/>
              <w:lang w:val="en-US"/>
            </w:rPr>
            <w:t>Hanna Kallio MNSc RN, A.-M. P. (2016). Systematic methodological review: developing a framework for a qualitative semi-structured interview guide.</w:t>
          </w:r>
        </w:p>
        <w:p w14:paraId="319D213A" w14:textId="77777777" w:rsidR="00820649" w:rsidRDefault="00820649" w:rsidP="00820649">
          <w:pPr>
            <w:pStyle w:val="Bibliography"/>
            <w:ind w:left="720" w:hanging="720"/>
            <w:rPr>
              <w:noProof/>
              <w:lang w:val="en-US"/>
            </w:rPr>
          </w:pPr>
          <w:r>
            <w:rPr>
              <w:noProof/>
              <w:lang w:val="en-US"/>
            </w:rPr>
            <w:t>Hare, R. M. (1989). Essays in Ethical Theory.</w:t>
          </w:r>
        </w:p>
        <w:p w14:paraId="7410885B" w14:textId="77777777" w:rsidR="00820649" w:rsidRDefault="00820649" w:rsidP="00820649">
          <w:pPr>
            <w:pStyle w:val="Bibliography"/>
            <w:ind w:left="720" w:hanging="720"/>
            <w:rPr>
              <w:noProof/>
              <w:lang w:val="en-US"/>
            </w:rPr>
          </w:pPr>
          <w:r>
            <w:rPr>
              <w:noProof/>
              <w:lang w:val="en-US"/>
            </w:rPr>
            <w:t xml:space="preserve">Haugh, H. (2005). The role of social enterprise in regional development. </w:t>
          </w:r>
          <w:r>
            <w:rPr>
              <w:i/>
              <w:iCs/>
              <w:noProof/>
              <w:lang w:val="en-US"/>
            </w:rPr>
            <w:t xml:space="preserve">International Journal of Entrepreneurship and Small Business </w:t>
          </w:r>
          <w:r>
            <w:rPr>
              <w:noProof/>
              <w:lang w:val="en-US"/>
            </w:rPr>
            <w:t>.</w:t>
          </w:r>
        </w:p>
        <w:p w14:paraId="394C068B" w14:textId="77777777" w:rsidR="00820649" w:rsidRDefault="00820649" w:rsidP="00820649">
          <w:pPr>
            <w:pStyle w:val="Bibliography"/>
            <w:ind w:left="720" w:hanging="720"/>
            <w:rPr>
              <w:noProof/>
              <w:lang w:val="en-US"/>
            </w:rPr>
          </w:pPr>
          <w:r>
            <w:rPr>
              <w:noProof/>
              <w:lang w:val="en-US"/>
            </w:rPr>
            <w:t xml:space="preserve">Health Assured. (2018). </w:t>
          </w:r>
          <w:r>
            <w:rPr>
              <w:i/>
              <w:iCs/>
              <w:noProof/>
              <w:lang w:val="en-US"/>
            </w:rPr>
            <w:t>How Physical Health Affects Mental Wellbeing</w:t>
          </w:r>
          <w:r>
            <w:rPr>
              <w:noProof/>
              <w:lang w:val="en-US"/>
            </w:rPr>
            <w:t>. Retrieved from https://www.healthassured.org/blog/how-physical-health-affects-mental-wellbeing/</w:t>
          </w:r>
        </w:p>
        <w:p w14:paraId="34A3C329" w14:textId="77777777" w:rsidR="00820649" w:rsidRDefault="00820649" w:rsidP="00820649">
          <w:pPr>
            <w:pStyle w:val="Bibliography"/>
            <w:ind w:left="720" w:hanging="720"/>
            <w:rPr>
              <w:noProof/>
              <w:lang w:val="en-US"/>
            </w:rPr>
          </w:pPr>
          <w:r>
            <w:rPr>
              <w:noProof/>
              <w:lang w:val="en-US"/>
            </w:rPr>
            <w:t xml:space="preserve">Heffner, K. L. (2011). </w:t>
          </w:r>
          <w:r>
            <w:rPr>
              <w:i/>
              <w:iCs/>
              <w:noProof/>
              <w:lang w:val="en-US"/>
            </w:rPr>
            <w:t>Social isolation, C-reactive protein, and coronary heart disease mortality among community-dwelling adults</w:t>
          </w:r>
          <w:r>
            <w:rPr>
              <w:noProof/>
              <w:lang w:val="en-US"/>
            </w:rPr>
            <w:t>. Retrieved from National Library of Medicine.</w:t>
          </w:r>
        </w:p>
        <w:p w14:paraId="0982CC5F" w14:textId="77777777" w:rsidR="00820649" w:rsidRDefault="00820649" w:rsidP="00820649">
          <w:pPr>
            <w:pStyle w:val="Bibliography"/>
            <w:ind w:left="720" w:hanging="720"/>
            <w:rPr>
              <w:noProof/>
              <w:lang w:val="en-US"/>
            </w:rPr>
          </w:pPr>
          <w:r>
            <w:rPr>
              <w:noProof/>
              <w:lang w:val="en-US"/>
            </w:rPr>
            <w:t xml:space="preserve">Hodges, J. (2012). </w:t>
          </w:r>
          <w:r>
            <w:rPr>
              <w:i/>
              <w:iCs/>
              <w:noProof/>
              <w:lang w:val="en-US"/>
            </w:rPr>
            <w:t>Gender equality in the rural sector: The ever-present challenge</w:t>
          </w:r>
          <w:r>
            <w:rPr>
              <w:noProof/>
              <w:lang w:val="en-US"/>
            </w:rPr>
            <w:t>. Retrieved from https://www.ilo.org/global/about-the-ilo/mission-and-objectives/features/WCMS_174876/lang--en/index.htm</w:t>
          </w:r>
        </w:p>
        <w:p w14:paraId="79E70F22" w14:textId="77777777" w:rsidR="00820649" w:rsidRDefault="00820649" w:rsidP="00820649">
          <w:pPr>
            <w:pStyle w:val="Bibliography"/>
            <w:ind w:left="720" w:hanging="720"/>
            <w:rPr>
              <w:noProof/>
              <w:lang w:val="en-US"/>
            </w:rPr>
          </w:pPr>
          <w:r>
            <w:rPr>
              <w:noProof/>
              <w:lang w:val="en-US"/>
            </w:rPr>
            <w:t xml:space="preserve">Holland and Barrett. (2022). </w:t>
          </w:r>
          <w:r>
            <w:rPr>
              <w:i/>
              <w:iCs/>
              <w:noProof/>
              <w:lang w:val="en-US"/>
            </w:rPr>
            <w:t>Five ways to improve health and wellbeing</w:t>
          </w:r>
          <w:r>
            <w:rPr>
              <w:noProof/>
              <w:lang w:val="en-US"/>
            </w:rPr>
            <w:t>. Retrieved from https://www.hollandandbarrett.com/the-health-hub/conditions/mental-health/mind-and-body/5-ways-to-improve-health-and-wellbeing/?gclid=5be7f3c3878417f4f5ef9185e93ac69d&amp;gclsrc=3p.ds&amp;&amp;msclkid=5be7f3c3878417f4f5ef9185e93ac69d&amp;utm_source=bing&amp;utm_medium=cpc&amp;ut</w:t>
          </w:r>
        </w:p>
        <w:p w14:paraId="303C7527" w14:textId="77777777" w:rsidR="00820649" w:rsidRDefault="00820649" w:rsidP="00820649">
          <w:pPr>
            <w:pStyle w:val="Bibliography"/>
            <w:ind w:left="720" w:hanging="720"/>
            <w:rPr>
              <w:noProof/>
              <w:lang w:val="en-US"/>
            </w:rPr>
          </w:pPr>
          <w:r>
            <w:rPr>
              <w:noProof/>
              <w:lang w:val="en-US"/>
            </w:rPr>
            <w:t xml:space="preserve">Hunt, L. (2017 ). </w:t>
          </w:r>
          <w:r>
            <w:rPr>
              <w:i/>
              <w:iCs/>
              <w:noProof/>
              <w:lang w:val="en-US"/>
            </w:rPr>
            <w:t>An overview of systematic reviews on the public health consequences of social isolation and loneliness</w:t>
          </w:r>
          <w:r>
            <w:rPr>
              <w:noProof/>
              <w:lang w:val="en-US"/>
            </w:rPr>
            <w:t>. Retrieved from Science Direct : https://www.sciencedirect.com/science/article/abs/pii/S0033350617302731?via%3Dihub</w:t>
          </w:r>
        </w:p>
        <w:p w14:paraId="1A671EEE" w14:textId="77777777" w:rsidR="00820649" w:rsidRDefault="00820649" w:rsidP="00820649">
          <w:pPr>
            <w:pStyle w:val="Bibliography"/>
            <w:ind w:left="720" w:hanging="720"/>
            <w:rPr>
              <w:noProof/>
              <w:lang w:val="en-US"/>
            </w:rPr>
          </w:pPr>
          <w:r>
            <w:rPr>
              <w:noProof/>
              <w:lang w:val="en-US"/>
            </w:rPr>
            <w:t xml:space="preserve">ilivehere. (2011). </w:t>
          </w:r>
          <w:r>
            <w:rPr>
              <w:i/>
              <w:iCs/>
              <w:noProof/>
              <w:lang w:val="en-US"/>
            </w:rPr>
            <w:t>statistics-drefach-carmarthenshire</w:t>
          </w:r>
          <w:r>
            <w:rPr>
              <w:noProof/>
              <w:lang w:val="en-US"/>
            </w:rPr>
            <w:t>. Retrieved from https://www.ilivehere.co.uk/statistics-drefach-carmarthenshire-11450.html?_pmch=1592603249008</w:t>
          </w:r>
        </w:p>
        <w:p w14:paraId="011A4810" w14:textId="77777777" w:rsidR="00820649" w:rsidRDefault="00820649" w:rsidP="00820649">
          <w:pPr>
            <w:pStyle w:val="Bibliography"/>
            <w:ind w:left="720" w:hanging="720"/>
            <w:rPr>
              <w:noProof/>
              <w:lang w:val="en-US"/>
            </w:rPr>
          </w:pPr>
          <w:r>
            <w:rPr>
              <w:noProof/>
              <w:lang w:val="en-US"/>
            </w:rPr>
            <w:t xml:space="preserve">ISED SOLUTIONS. (2018). </w:t>
          </w:r>
          <w:r>
            <w:rPr>
              <w:i/>
              <w:iCs/>
              <w:noProof/>
              <w:lang w:val="en-US"/>
            </w:rPr>
            <w:t>The Role Of Social Enterprises In Community Development</w:t>
          </w:r>
          <w:r>
            <w:rPr>
              <w:noProof/>
              <w:lang w:val="en-US"/>
            </w:rPr>
            <w:t>. Retrieved from https://isedsolutions.org/2018/05/07/the-role-of-social-enterprises-in-community-development/</w:t>
          </w:r>
        </w:p>
        <w:p w14:paraId="684B38BF" w14:textId="77777777" w:rsidR="00820649" w:rsidRDefault="00820649" w:rsidP="00820649">
          <w:pPr>
            <w:pStyle w:val="Bibliography"/>
            <w:ind w:left="720" w:hanging="720"/>
            <w:rPr>
              <w:noProof/>
              <w:lang w:val="en-US"/>
            </w:rPr>
          </w:pPr>
          <w:r>
            <w:rPr>
              <w:noProof/>
              <w:lang w:val="en-US"/>
            </w:rPr>
            <w:t xml:space="preserve">Jaganmohan, M. (2022). </w:t>
          </w:r>
          <w:r>
            <w:rPr>
              <w:i/>
              <w:iCs/>
              <w:noProof/>
              <w:lang w:val="en-US"/>
            </w:rPr>
            <w:t>Monthly rainfall in Wales 2015-2022</w:t>
          </w:r>
          <w:r>
            <w:rPr>
              <w:noProof/>
              <w:lang w:val="en-US"/>
            </w:rPr>
            <w:t>. Retrieved from https://www.statista.com/statistics/610083/monthly-rainfall-in-wales/</w:t>
          </w:r>
        </w:p>
        <w:p w14:paraId="28CCD44D" w14:textId="77777777" w:rsidR="00820649" w:rsidRDefault="00820649" w:rsidP="00820649">
          <w:pPr>
            <w:pStyle w:val="Bibliography"/>
            <w:ind w:left="720" w:hanging="720"/>
            <w:rPr>
              <w:noProof/>
              <w:lang w:val="en-US"/>
            </w:rPr>
          </w:pPr>
          <w:r>
            <w:rPr>
              <w:noProof/>
              <w:lang w:val="en-US"/>
            </w:rPr>
            <w:t xml:space="preserve">John Wiseman, K. B. (2008). </w:t>
          </w:r>
          <w:r>
            <w:rPr>
              <w:i/>
              <w:iCs/>
              <w:noProof/>
              <w:lang w:val="en-US"/>
            </w:rPr>
            <w:t>Community Wellbeing in an Unwell World: Trends, Challenges, and Possibilities</w:t>
          </w:r>
          <w:r>
            <w:rPr>
              <w:noProof/>
              <w:lang w:val="en-US"/>
            </w:rPr>
            <w:t>. Retrieved from Journal of Public Health Policy.</w:t>
          </w:r>
        </w:p>
        <w:p w14:paraId="54F955E7" w14:textId="77777777" w:rsidR="00820649" w:rsidRDefault="00820649" w:rsidP="00820649">
          <w:pPr>
            <w:pStyle w:val="Bibliography"/>
            <w:ind w:left="720" w:hanging="720"/>
            <w:rPr>
              <w:noProof/>
              <w:lang w:val="en-US"/>
            </w:rPr>
          </w:pPr>
          <w:r>
            <w:rPr>
              <w:noProof/>
              <w:lang w:val="en-US"/>
            </w:rPr>
            <w:t xml:space="preserve">Julianne Holt-Lunstad, T. B. (2010). </w:t>
          </w:r>
          <w:r>
            <w:rPr>
              <w:i/>
              <w:iCs/>
              <w:noProof/>
              <w:lang w:val="en-US"/>
            </w:rPr>
            <w:t>Social relationships and mortality risk: a meta-analytic review</w:t>
          </w:r>
          <w:r>
            <w:rPr>
              <w:noProof/>
              <w:lang w:val="en-US"/>
            </w:rPr>
            <w:t>.</w:t>
          </w:r>
        </w:p>
        <w:p w14:paraId="7C616724" w14:textId="77777777" w:rsidR="00820649" w:rsidRDefault="00820649" w:rsidP="00820649">
          <w:pPr>
            <w:pStyle w:val="Bibliography"/>
            <w:ind w:left="720" w:hanging="720"/>
            <w:rPr>
              <w:noProof/>
              <w:lang w:val="en-US"/>
            </w:rPr>
          </w:pPr>
          <w:r>
            <w:rPr>
              <w:noProof/>
              <w:lang w:val="en-US"/>
            </w:rPr>
            <w:t xml:space="preserve">Kashtan, M. (2019). Core Nonviolence Commitments. </w:t>
          </w:r>
          <w:r>
            <w:rPr>
              <w:i/>
              <w:iCs/>
              <w:noProof/>
              <w:lang w:val="en-US"/>
            </w:rPr>
            <w:t>Commitment, capacity and community.</w:t>
          </w:r>
          <w:r>
            <w:rPr>
              <w:noProof/>
              <w:lang w:val="en-US"/>
            </w:rPr>
            <w:t xml:space="preserve"> </w:t>
          </w:r>
        </w:p>
        <w:p w14:paraId="3FBEC351" w14:textId="77777777" w:rsidR="00820649" w:rsidRDefault="00820649" w:rsidP="00820649">
          <w:pPr>
            <w:pStyle w:val="Bibliography"/>
            <w:ind w:left="720" w:hanging="720"/>
            <w:rPr>
              <w:noProof/>
              <w:lang w:val="en-US"/>
            </w:rPr>
          </w:pPr>
          <w:r>
            <w:rPr>
              <w:noProof/>
              <w:lang w:val="en-US"/>
            </w:rPr>
            <w:lastRenderedPageBreak/>
            <w:t xml:space="preserve">Langhammer, B. (2018). </w:t>
          </w:r>
          <w:r>
            <w:rPr>
              <w:i/>
              <w:iCs/>
              <w:noProof/>
              <w:lang w:val="en-US"/>
            </w:rPr>
            <w:t>The Importance of Physical Activity Exercise among Older People</w:t>
          </w:r>
          <w:r>
            <w:rPr>
              <w:noProof/>
              <w:lang w:val="en-US"/>
            </w:rPr>
            <w:t>. Retrieved from https://www.ncbi.nlm.nih.gov/pmc/articles/PMC6304477/</w:t>
          </w:r>
        </w:p>
        <w:p w14:paraId="1457E25B" w14:textId="77777777" w:rsidR="00820649" w:rsidRDefault="00820649" w:rsidP="00820649">
          <w:pPr>
            <w:pStyle w:val="Bibliography"/>
            <w:ind w:left="720" w:hanging="720"/>
            <w:rPr>
              <w:noProof/>
              <w:lang w:val="en-US"/>
            </w:rPr>
          </w:pPr>
          <w:r>
            <w:rPr>
              <w:noProof/>
              <w:lang w:val="en-US"/>
            </w:rPr>
            <w:t>LAURIE, D. (2017 ). Retrieved from Sports facility saved by teams: https://www.southwalesguardian.co.uk/news/15600608.sports-facility-saved-by-teams/</w:t>
          </w:r>
        </w:p>
        <w:p w14:paraId="0A936E11" w14:textId="77777777" w:rsidR="00820649" w:rsidRDefault="00820649" w:rsidP="00820649">
          <w:pPr>
            <w:pStyle w:val="Bibliography"/>
            <w:ind w:left="720" w:hanging="720"/>
            <w:rPr>
              <w:noProof/>
              <w:lang w:val="en-US"/>
            </w:rPr>
          </w:pPr>
          <w:r>
            <w:rPr>
              <w:noProof/>
              <w:lang w:val="en-US"/>
            </w:rPr>
            <w:t xml:space="preserve">Lorelli S. Nowell, J. M. (2017 ). </w:t>
          </w:r>
          <w:r>
            <w:rPr>
              <w:i/>
              <w:iCs/>
              <w:noProof/>
              <w:lang w:val="en-US"/>
            </w:rPr>
            <w:t>Thematic Analysis: Striving to Meet the Trustworthiness Criteria.</w:t>
          </w:r>
          <w:r>
            <w:rPr>
              <w:noProof/>
              <w:lang w:val="en-US"/>
            </w:rPr>
            <w:t xml:space="preserve"> Retrieved from International Journal of Qualitative Methods.</w:t>
          </w:r>
        </w:p>
        <w:p w14:paraId="54F22DB5" w14:textId="77777777" w:rsidR="00820649" w:rsidRDefault="00820649" w:rsidP="00820649">
          <w:pPr>
            <w:pStyle w:val="Bibliography"/>
            <w:ind w:left="720" w:hanging="720"/>
            <w:rPr>
              <w:noProof/>
              <w:lang w:val="en-US"/>
            </w:rPr>
          </w:pPr>
          <w:r>
            <w:rPr>
              <w:noProof/>
              <w:lang w:val="en-US"/>
            </w:rPr>
            <w:t xml:space="preserve">Mayo Clinic . (2021). </w:t>
          </w:r>
          <w:r>
            <w:rPr>
              <w:i/>
              <w:iCs/>
              <w:noProof/>
              <w:lang w:val="en-US"/>
            </w:rPr>
            <w:t>Seasonal affective disorder (SAD)</w:t>
          </w:r>
          <w:r>
            <w:rPr>
              <w:noProof/>
              <w:lang w:val="en-US"/>
            </w:rPr>
            <w:t>. Retrieved from https://www.mayoclinic.org/diseases-conditions/seasonal-affective-disorder/symptoms-causes/syc-20364651</w:t>
          </w:r>
        </w:p>
        <w:p w14:paraId="69D0670C" w14:textId="77777777" w:rsidR="00820649" w:rsidRDefault="00820649" w:rsidP="00820649">
          <w:pPr>
            <w:pStyle w:val="Bibliography"/>
            <w:ind w:left="720" w:hanging="720"/>
            <w:rPr>
              <w:noProof/>
              <w:lang w:val="en-US"/>
            </w:rPr>
          </w:pPr>
          <w:r>
            <w:rPr>
              <w:noProof/>
              <w:lang w:val="en-US"/>
            </w:rPr>
            <w:t xml:space="preserve">MyCommunity. (2021). </w:t>
          </w:r>
          <w:r>
            <w:rPr>
              <w:i/>
              <w:iCs/>
              <w:noProof/>
              <w:lang w:val="en-US"/>
            </w:rPr>
            <w:t>Parks and Green Spaces: Working with your local authority</w:t>
          </w:r>
          <w:r>
            <w:rPr>
              <w:noProof/>
              <w:lang w:val="en-US"/>
            </w:rPr>
            <w:t>. Retrieved from My Community: https://mycommunity.org.uk/how-to-set-up-run-and-sustain-a-community-hub-to-transform-local-service-provision</w:t>
          </w:r>
        </w:p>
        <w:p w14:paraId="7B0E1F95" w14:textId="77777777" w:rsidR="00820649" w:rsidRDefault="00820649" w:rsidP="00820649">
          <w:pPr>
            <w:pStyle w:val="Bibliography"/>
            <w:ind w:left="720" w:hanging="720"/>
            <w:rPr>
              <w:noProof/>
              <w:lang w:val="en-US"/>
            </w:rPr>
          </w:pPr>
          <w:r>
            <w:rPr>
              <w:noProof/>
              <w:lang w:val="en-US"/>
            </w:rPr>
            <w:t xml:space="preserve">New economics foundation . (2012 ). </w:t>
          </w:r>
          <w:r>
            <w:rPr>
              <w:i/>
              <w:iCs/>
              <w:noProof/>
              <w:lang w:val="en-US"/>
            </w:rPr>
            <w:t>MEASURING WELLBEING</w:t>
          </w:r>
          <w:r>
            <w:rPr>
              <w:noProof/>
              <w:lang w:val="en-US"/>
            </w:rPr>
            <w:t>. Retrieved from A short handbook for voluntary organisations and community groups: https://neweconomics.org/2012/07/measuring-wellbeing/</w:t>
          </w:r>
        </w:p>
        <w:p w14:paraId="67DE8A5E" w14:textId="77777777" w:rsidR="00820649" w:rsidRDefault="00820649" w:rsidP="00820649">
          <w:pPr>
            <w:pStyle w:val="Bibliography"/>
            <w:ind w:left="720" w:hanging="720"/>
            <w:rPr>
              <w:noProof/>
              <w:lang w:val="en-US"/>
            </w:rPr>
          </w:pPr>
          <w:r>
            <w:rPr>
              <w:noProof/>
              <w:lang w:val="en-US"/>
            </w:rPr>
            <w:t xml:space="preserve">Olufisayo. (2021 ). </w:t>
          </w:r>
          <w:r>
            <w:rPr>
              <w:i/>
              <w:iCs/>
              <w:noProof/>
              <w:lang w:val="en-US"/>
            </w:rPr>
            <w:t>The Different Forms and Types of Enterprise in Business.</w:t>
          </w:r>
          <w:r>
            <w:rPr>
              <w:noProof/>
              <w:lang w:val="en-US"/>
            </w:rPr>
            <w:t xml:space="preserve"> </w:t>
          </w:r>
        </w:p>
        <w:p w14:paraId="5F6F2013" w14:textId="77777777" w:rsidR="00820649" w:rsidRDefault="00820649" w:rsidP="00820649">
          <w:pPr>
            <w:pStyle w:val="Bibliography"/>
            <w:ind w:left="720" w:hanging="720"/>
            <w:rPr>
              <w:noProof/>
              <w:lang w:val="en-US"/>
            </w:rPr>
          </w:pPr>
          <w:r>
            <w:rPr>
              <w:noProof/>
              <w:lang w:val="en-US"/>
            </w:rPr>
            <w:t xml:space="preserve">Oxford dictionary . (2022). </w:t>
          </w:r>
          <w:r>
            <w:rPr>
              <w:i/>
              <w:iCs/>
              <w:noProof/>
              <w:lang w:val="en-US"/>
            </w:rPr>
            <w:t>The definition of Well-being</w:t>
          </w:r>
          <w:r>
            <w:rPr>
              <w:noProof/>
              <w:lang w:val="en-US"/>
            </w:rPr>
            <w:t>. Retrieved from https://www.lexico.com/definition/well_being</w:t>
          </w:r>
        </w:p>
        <w:p w14:paraId="452E5045" w14:textId="77777777" w:rsidR="00820649" w:rsidRDefault="00820649" w:rsidP="00820649">
          <w:pPr>
            <w:pStyle w:val="Bibliography"/>
            <w:ind w:left="720" w:hanging="720"/>
            <w:rPr>
              <w:noProof/>
              <w:lang w:val="en-US"/>
            </w:rPr>
          </w:pPr>
          <w:r>
            <w:rPr>
              <w:noProof/>
              <w:lang w:val="en-US"/>
            </w:rPr>
            <w:t xml:space="preserve">Pevalin, D. a. (2003). </w:t>
          </w:r>
          <w:r>
            <w:rPr>
              <w:i/>
              <w:iCs/>
              <w:noProof/>
              <w:lang w:val="en-US"/>
            </w:rPr>
            <w:t>Social capital for health: investigating the links between social capital and health using the British Household Panel Survey</w:t>
          </w:r>
          <w:r>
            <w:rPr>
              <w:noProof/>
              <w:lang w:val="en-US"/>
            </w:rPr>
            <w:t>. Retrieved from http://repository.essex.ac.uk/9143/</w:t>
          </w:r>
        </w:p>
        <w:p w14:paraId="1CCA38F7" w14:textId="77777777" w:rsidR="00820649" w:rsidRDefault="00820649" w:rsidP="00820649">
          <w:pPr>
            <w:pStyle w:val="Bibliography"/>
            <w:ind w:left="720" w:hanging="720"/>
            <w:rPr>
              <w:noProof/>
              <w:lang w:val="en-US"/>
            </w:rPr>
          </w:pPr>
          <w:r>
            <w:rPr>
              <w:noProof/>
              <w:lang w:val="en-US"/>
            </w:rPr>
            <w:t xml:space="preserve">ResearchArticles.com. (Thematic Analysis in Qualitative Research). </w:t>
          </w:r>
          <w:r>
            <w:rPr>
              <w:i/>
              <w:iCs/>
              <w:noProof/>
              <w:lang w:val="en-US"/>
            </w:rPr>
            <w:t>What is qualitative research?</w:t>
          </w:r>
          <w:r>
            <w:rPr>
              <w:noProof/>
              <w:lang w:val="en-US"/>
            </w:rPr>
            <w:t xml:space="preserve"> Retrieved from Thematic Analysis in Qualitative Research: http://researcharticles.com/index.php/thematic-analysis-in-qualitative-research/</w:t>
          </w:r>
        </w:p>
        <w:p w14:paraId="14F823AA" w14:textId="77777777" w:rsidR="00820649" w:rsidRDefault="00820649" w:rsidP="00820649">
          <w:pPr>
            <w:pStyle w:val="Bibliography"/>
            <w:ind w:left="720" w:hanging="720"/>
            <w:rPr>
              <w:noProof/>
              <w:lang w:val="en-US"/>
            </w:rPr>
          </w:pPr>
          <w:r>
            <w:rPr>
              <w:noProof/>
              <w:lang w:val="en-US"/>
            </w:rPr>
            <w:t xml:space="preserve">Rowan, A. (2018 ). </w:t>
          </w:r>
          <w:r>
            <w:rPr>
              <w:i/>
              <w:iCs/>
              <w:noProof/>
              <w:lang w:val="en-US"/>
            </w:rPr>
            <w:t>How weather affects your mental health – the science behind the changing seasons and your mood swings</w:t>
          </w:r>
          <w:r>
            <w:rPr>
              <w:noProof/>
              <w:lang w:val="en-US"/>
            </w:rPr>
            <w:t>. Retrieved from https://www.scmp.com/lifestyle/health-wellness/article/2176925/how-weather-affects-your-mental-health-science-behind</w:t>
          </w:r>
        </w:p>
        <w:p w14:paraId="0E7CF2A0" w14:textId="77777777" w:rsidR="00820649" w:rsidRDefault="00820649" w:rsidP="00820649">
          <w:pPr>
            <w:pStyle w:val="Bibliography"/>
            <w:ind w:left="720" w:hanging="720"/>
            <w:rPr>
              <w:noProof/>
              <w:lang w:val="en-US"/>
            </w:rPr>
          </w:pPr>
          <w:r>
            <w:rPr>
              <w:noProof/>
              <w:lang w:val="en-US"/>
            </w:rPr>
            <w:t xml:space="preserve">Rural health information hub . (2013). </w:t>
          </w:r>
          <w:r>
            <w:rPr>
              <w:i/>
              <w:iCs/>
              <w:noProof/>
              <w:lang w:val="en-US"/>
            </w:rPr>
            <w:t>Social Determinants of Health for Rural People</w:t>
          </w:r>
          <w:r>
            <w:rPr>
              <w:noProof/>
              <w:lang w:val="en-US"/>
            </w:rPr>
            <w:t>. Retrieved from https://www.ruralhealthinfo.org/topics/social-determinants-of-health</w:t>
          </w:r>
        </w:p>
        <w:p w14:paraId="6A748AA3" w14:textId="77777777" w:rsidR="00820649" w:rsidRDefault="00820649" w:rsidP="00820649">
          <w:pPr>
            <w:pStyle w:val="Bibliography"/>
            <w:ind w:left="720" w:hanging="720"/>
            <w:rPr>
              <w:noProof/>
              <w:lang w:val="en-US"/>
            </w:rPr>
          </w:pPr>
          <w:r>
            <w:rPr>
              <w:noProof/>
              <w:lang w:val="en-US"/>
            </w:rPr>
            <w:t xml:space="preserve">Rural SE Hub . (2022). </w:t>
          </w:r>
          <w:r>
            <w:rPr>
              <w:i/>
              <w:iCs/>
              <w:noProof/>
              <w:lang w:val="en-US"/>
            </w:rPr>
            <w:t xml:space="preserve">What is social enterprise and how can it work in the rural context? </w:t>
          </w:r>
          <w:r>
            <w:rPr>
              <w:noProof/>
              <w:lang w:val="en-US"/>
            </w:rPr>
            <w:t>. Retrieved from https://ruralsehub.net/what-is-social-enterprise/#:~:text=Rural%20Social%20Enterprise%20Examples%20%20%20Name%20,on%20w%20...%20%203%20more%20rows%20</w:t>
          </w:r>
        </w:p>
        <w:p w14:paraId="13F776FE" w14:textId="77777777" w:rsidR="00820649" w:rsidRDefault="00820649" w:rsidP="00820649">
          <w:pPr>
            <w:pStyle w:val="Bibliography"/>
            <w:ind w:left="720" w:hanging="720"/>
            <w:rPr>
              <w:noProof/>
              <w:lang w:val="en-US"/>
            </w:rPr>
          </w:pPr>
          <w:r>
            <w:rPr>
              <w:noProof/>
              <w:lang w:val="en-US"/>
            </w:rPr>
            <w:t>Rural Social Enterprise Hub. (2021). Retrieved from https://ruralsehub.net/</w:t>
          </w:r>
        </w:p>
        <w:p w14:paraId="179CB7B5" w14:textId="77777777" w:rsidR="00820649" w:rsidRDefault="00820649" w:rsidP="00820649">
          <w:pPr>
            <w:pStyle w:val="Bibliography"/>
            <w:ind w:left="720" w:hanging="720"/>
            <w:rPr>
              <w:noProof/>
              <w:lang w:val="en-US"/>
            </w:rPr>
          </w:pPr>
          <w:r>
            <w:rPr>
              <w:noProof/>
              <w:lang w:val="en-US"/>
            </w:rPr>
            <w:t xml:space="preserve">Seccombe, z. (2017). </w:t>
          </w:r>
          <w:r>
            <w:rPr>
              <w:i/>
              <w:iCs/>
              <w:noProof/>
              <w:lang w:val="en-US"/>
            </w:rPr>
            <w:t xml:space="preserve">Health and wellbeing </w:t>
          </w:r>
          <w:r>
            <w:rPr>
              <w:noProof/>
              <w:lang w:val="en-US"/>
            </w:rPr>
            <w:t>. Retrieved from Public Health Englad : https://www.local.gov.uk/sites/default/files/documents/1.39_Health%20in%20rural%20areas_WEB.pdf</w:t>
          </w:r>
        </w:p>
        <w:p w14:paraId="72404E87" w14:textId="77777777" w:rsidR="00820649" w:rsidRDefault="00820649" w:rsidP="00820649">
          <w:pPr>
            <w:pStyle w:val="Bibliography"/>
            <w:ind w:left="720" w:hanging="720"/>
            <w:rPr>
              <w:noProof/>
              <w:lang w:val="en-US"/>
            </w:rPr>
          </w:pPr>
          <w:r>
            <w:rPr>
              <w:noProof/>
              <w:lang w:val="en-US"/>
            </w:rPr>
            <w:lastRenderedPageBreak/>
            <w:t xml:space="preserve">Seth, T. (2014). </w:t>
          </w:r>
          <w:r>
            <w:rPr>
              <w:i/>
              <w:iCs/>
              <w:noProof/>
              <w:lang w:val="en-US"/>
            </w:rPr>
            <w:t>Enterprise: Meaning, Importance and Functions.</w:t>
          </w:r>
          <w:r>
            <w:rPr>
              <w:noProof/>
              <w:lang w:val="en-US"/>
            </w:rPr>
            <w:t xml:space="preserve"> Retrieved from https://www.economicsdiscussion.net/articles/enterprise-meaning-importance-and-functions/1553</w:t>
          </w:r>
        </w:p>
        <w:p w14:paraId="28117E97" w14:textId="77777777" w:rsidR="00820649" w:rsidRDefault="00820649" w:rsidP="00820649">
          <w:pPr>
            <w:pStyle w:val="Bibliography"/>
            <w:ind w:left="720" w:hanging="720"/>
            <w:rPr>
              <w:noProof/>
              <w:lang w:val="en-US"/>
            </w:rPr>
          </w:pPr>
          <w:r>
            <w:rPr>
              <w:noProof/>
              <w:lang w:val="en-US"/>
            </w:rPr>
            <w:t xml:space="preserve">Shepherd, E. (n.d.). </w:t>
          </w:r>
          <w:r>
            <w:rPr>
              <w:i/>
              <w:iCs/>
              <w:noProof/>
              <w:lang w:val="en-US"/>
            </w:rPr>
            <w:t>Ethical Interviewing.</w:t>
          </w:r>
          <w:r>
            <w:rPr>
              <w:noProof/>
              <w:lang w:val="en-US"/>
            </w:rPr>
            <w:t xml:space="preserve"> Retrieved from 1991</w:t>
          </w:r>
        </w:p>
        <w:p w14:paraId="42322FE9" w14:textId="77777777" w:rsidR="00820649" w:rsidRDefault="00820649" w:rsidP="00820649">
          <w:pPr>
            <w:pStyle w:val="Bibliography"/>
            <w:ind w:left="720" w:hanging="720"/>
            <w:rPr>
              <w:noProof/>
              <w:lang w:val="en-US"/>
            </w:rPr>
          </w:pPr>
          <w:r>
            <w:rPr>
              <w:noProof/>
              <w:lang w:val="en-US"/>
            </w:rPr>
            <w:t xml:space="preserve">Street Check . (2022). </w:t>
          </w:r>
          <w:r>
            <w:rPr>
              <w:i/>
              <w:iCs/>
              <w:noProof/>
              <w:lang w:val="en-US"/>
            </w:rPr>
            <w:t>Information about the SA14 postcode district</w:t>
          </w:r>
          <w:r>
            <w:rPr>
              <w:noProof/>
              <w:lang w:val="en-US"/>
            </w:rPr>
            <w:t>. Retrieved from https://www.streetcheck.co.uk/postcodedistrict/sa14</w:t>
          </w:r>
        </w:p>
        <w:p w14:paraId="1A64DB4F" w14:textId="77777777" w:rsidR="00820649" w:rsidRDefault="00820649" w:rsidP="00820649">
          <w:pPr>
            <w:pStyle w:val="Bibliography"/>
            <w:ind w:left="720" w:hanging="720"/>
            <w:rPr>
              <w:noProof/>
              <w:lang w:val="en-US"/>
            </w:rPr>
          </w:pPr>
          <w:r>
            <w:rPr>
              <w:noProof/>
              <w:lang w:val="en-US"/>
            </w:rPr>
            <w:t xml:space="preserve">Taking Charge . (2013). </w:t>
          </w:r>
          <w:r>
            <w:rPr>
              <w:i/>
              <w:iCs/>
              <w:noProof/>
              <w:lang w:val="en-US"/>
            </w:rPr>
            <w:t>What Is Community Wellbeing?</w:t>
          </w:r>
          <w:r>
            <w:rPr>
              <w:noProof/>
              <w:lang w:val="en-US"/>
            </w:rPr>
            <w:t xml:space="preserve"> Retrieved from Taking charge of your health and well-being: https://www.takingcharge.csh.umn.edu/what-community-wellbeing</w:t>
          </w:r>
        </w:p>
        <w:p w14:paraId="2A3E1B20" w14:textId="77777777" w:rsidR="00820649" w:rsidRDefault="00820649" w:rsidP="00820649">
          <w:pPr>
            <w:pStyle w:val="Bibliography"/>
            <w:ind w:left="720" w:hanging="720"/>
            <w:rPr>
              <w:noProof/>
              <w:lang w:val="en-US"/>
            </w:rPr>
          </w:pPr>
          <w:r>
            <w:rPr>
              <w:noProof/>
              <w:lang w:val="en-US"/>
            </w:rPr>
            <w:t xml:space="preserve">The king's fund . (2013). </w:t>
          </w:r>
          <w:r>
            <w:rPr>
              <w:i/>
              <w:iCs/>
              <w:noProof/>
              <w:lang w:val="en-US"/>
            </w:rPr>
            <w:t>Strong communities, wellbeing and resilience</w:t>
          </w:r>
          <w:r>
            <w:rPr>
              <w:noProof/>
              <w:lang w:val="en-US"/>
            </w:rPr>
            <w:t>. Retrieved from https://www.kingsfund.org.uk/projects/improving-publics-health/strong-communities-wellbeing-and-resilience</w:t>
          </w:r>
        </w:p>
        <w:p w14:paraId="2BA361A9" w14:textId="77777777" w:rsidR="00820649" w:rsidRDefault="00820649" w:rsidP="00820649">
          <w:pPr>
            <w:pStyle w:val="Bibliography"/>
            <w:ind w:left="720" w:hanging="720"/>
            <w:rPr>
              <w:noProof/>
              <w:lang w:val="en-US"/>
            </w:rPr>
          </w:pPr>
          <w:r>
            <w:rPr>
              <w:noProof/>
              <w:lang w:val="en-US"/>
            </w:rPr>
            <w:t>Todres, L. (2003). The Status of Method: Flexibility, Consistency and Coherence.</w:t>
          </w:r>
        </w:p>
        <w:p w14:paraId="35E64B5D" w14:textId="77777777" w:rsidR="00820649" w:rsidRDefault="00820649" w:rsidP="00820649">
          <w:pPr>
            <w:pStyle w:val="Bibliography"/>
            <w:ind w:left="720" w:hanging="720"/>
            <w:rPr>
              <w:noProof/>
              <w:lang w:val="en-US"/>
            </w:rPr>
          </w:pPr>
          <w:r>
            <w:rPr>
              <w:noProof/>
              <w:lang w:val="en-US"/>
            </w:rPr>
            <w:t xml:space="preserve">transportforqualityoflife. (2018). </w:t>
          </w:r>
          <w:r>
            <w:rPr>
              <w:i/>
              <w:iCs/>
              <w:noProof/>
              <w:lang w:val="en-US"/>
            </w:rPr>
            <w:t>A New Approach to</w:t>
          </w:r>
          <w:r>
            <w:rPr>
              <w:noProof/>
              <w:lang w:val="en-US"/>
            </w:rPr>
            <w:t>.</w:t>
          </w:r>
        </w:p>
        <w:p w14:paraId="5EE606C0" w14:textId="77777777" w:rsidR="00820649" w:rsidRDefault="00820649" w:rsidP="00820649">
          <w:pPr>
            <w:pStyle w:val="Bibliography"/>
            <w:ind w:left="720" w:hanging="720"/>
            <w:rPr>
              <w:noProof/>
              <w:lang w:val="en-US"/>
            </w:rPr>
          </w:pPr>
          <w:r>
            <w:rPr>
              <w:noProof/>
              <w:lang w:val="en-US"/>
            </w:rPr>
            <w:t xml:space="preserve">Tzung-Jeng Hwang, K. R. (2020). </w:t>
          </w:r>
          <w:r>
            <w:rPr>
              <w:i/>
              <w:iCs/>
              <w:noProof/>
              <w:lang w:val="en-US"/>
            </w:rPr>
            <w:t>Loneliness and social isolation during the COVID-19 pandemic</w:t>
          </w:r>
          <w:r>
            <w:rPr>
              <w:noProof/>
              <w:lang w:val="en-US"/>
            </w:rPr>
            <w:t>. Retrieved from National Library Of Medicine : https://www.ncbi.nlm.nih.gov/pmc/articles/PMC7306546/</w:t>
          </w:r>
        </w:p>
        <w:p w14:paraId="399DD708" w14:textId="77777777" w:rsidR="00820649" w:rsidRDefault="00820649" w:rsidP="00820649">
          <w:pPr>
            <w:pStyle w:val="Bibliography"/>
            <w:ind w:left="720" w:hanging="720"/>
            <w:rPr>
              <w:noProof/>
              <w:lang w:val="en-US"/>
            </w:rPr>
          </w:pPr>
          <w:r>
            <w:rPr>
              <w:noProof/>
              <w:lang w:val="en-US"/>
            </w:rPr>
            <w:t xml:space="preserve">UKAge. (2022). </w:t>
          </w:r>
          <w:r>
            <w:rPr>
              <w:i/>
              <w:iCs/>
              <w:noProof/>
              <w:lang w:val="en-US"/>
            </w:rPr>
            <w:t>Being acive as you get older</w:t>
          </w:r>
          <w:r>
            <w:rPr>
              <w:noProof/>
              <w:lang w:val="en-US"/>
            </w:rPr>
            <w:t>. Retrieved from https://www.ageuk.org.uk/information-advice/health-wellbeing/exercise/</w:t>
          </w:r>
        </w:p>
        <w:p w14:paraId="774F1B3B" w14:textId="77777777" w:rsidR="00820649" w:rsidRDefault="00820649" w:rsidP="00820649">
          <w:pPr>
            <w:pStyle w:val="Bibliography"/>
            <w:ind w:left="720" w:hanging="720"/>
            <w:rPr>
              <w:noProof/>
              <w:lang w:val="en-US"/>
            </w:rPr>
          </w:pPr>
          <w:r>
            <w:rPr>
              <w:noProof/>
              <w:lang w:val="en-US"/>
            </w:rPr>
            <w:t xml:space="preserve">UKDistance.com. (2014 ). </w:t>
          </w:r>
          <w:r>
            <w:rPr>
              <w:i/>
              <w:iCs/>
              <w:noProof/>
              <w:lang w:val="en-US"/>
            </w:rPr>
            <w:t>Distance from Carmarthen to Drefach by car</w:t>
          </w:r>
          <w:r>
            <w:rPr>
              <w:noProof/>
              <w:lang w:val="en-US"/>
            </w:rPr>
            <w:t>. Retrieved from https://ukdistance.com/route/carmarthen/drefach</w:t>
          </w:r>
        </w:p>
        <w:p w14:paraId="30D491A8" w14:textId="77777777" w:rsidR="00820649" w:rsidRDefault="00820649" w:rsidP="00820649">
          <w:pPr>
            <w:pStyle w:val="Bibliography"/>
            <w:ind w:left="720" w:hanging="720"/>
            <w:rPr>
              <w:noProof/>
              <w:lang w:val="en-US"/>
            </w:rPr>
          </w:pPr>
          <w:r>
            <w:rPr>
              <w:noProof/>
              <w:lang w:val="en-US"/>
            </w:rPr>
            <w:t>University Roehampton. (2022). Ethics forms and guidelines.</w:t>
          </w:r>
        </w:p>
        <w:p w14:paraId="65E4B12C" w14:textId="77777777" w:rsidR="00820649" w:rsidRDefault="00820649" w:rsidP="00820649">
          <w:pPr>
            <w:pStyle w:val="Bibliography"/>
            <w:ind w:left="720" w:hanging="720"/>
            <w:rPr>
              <w:noProof/>
              <w:lang w:val="en-US"/>
            </w:rPr>
          </w:pPr>
          <w:r>
            <w:rPr>
              <w:noProof/>
              <w:lang w:val="en-US"/>
            </w:rPr>
            <w:t>World health Organization . (2022). Retrieved from https://www.who.int/news-room/fact-sheets/detail/ageing-and-health</w:t>
          </w:r>
        </w:p>
        <w:p w14:paraId="116DC858" w14:textId="77777777" w:rsidR="00820649" w:rsidRDefault="00820649" w:rsidP="00820649">
          <w:pPr>
            <w:pStyle w:val="Bibliography"/>
            <w:ind w:left="720" w:hanging="720"/>
            <w:rPr>
              <w:noProof/>
              <w:lang w:val="en-US"/>
            </w:rPr>
          </w:pPr>
          <w:r>
            <w:rPr>
              <w:noProof/>
              <w:lang w:val="en-US"/>
            </w:rPr>
            <w:t>X-CEL Furniture . (2013 ). Retrieved from https://www.xcelfurniture.co.uk/reuse</w:t>
          </w:r>
        </w:p>
        <w:p w14:paraId="5CC27EE4" w14:textId="77777777" w:rsidR="00820649" w:rsidRDefault="00820649" w:rsidP="00820649">
          <w:pPr>
            <w:pStyle w:val="Heading1"/>
            <w:numPr>
              <w:ilvl w:val="0"/>
              <w:numId w:val="0"/>
            </w:numPr>
            <w:ind w:left="432"/>
            <w:rPr>
              <w:b/>
              <w:bCs/>
              <w:noProof/>
            </w:rPr>
          </w:pPr>
          <w:r>
            <w:rPr>
              <w:b/>
              <w:bCs/>
              <w:noProof/>
            </w:rPr>
            <w:fldChar w:fldCharType="end"/>
          </w:r>
        </w:p>
        <w:p w14:paraId="64BBA636" w14:textId="77777777" w:rsidR="00820649" w:rsidRDefault="00820649" w:rsidP="00820649"/>
        <w:p w14:paraId="0C76AE3C" w14:textId="77777777" w:rsidR="00820649" w:rsidRDefault="00820649" w:rsidP="00820649"/>
        <w:p w14:paraId="63DA9A7D" w14:textId="77777777" w:rsidR="00820649" w:rsidRDefault="00820649" w:rsidP="00820649"/>
        <w:p w14:paraId="57CB7F5C" w14:textId="77777777" w:rsidR="00820649" w:rsidRDefault="00820649" w:rsidP="00820649"/>
        <w:p w14:paraId="53F8B017" w14:textId="77777777" w:rsidR="00820649" w:rsidRDefault="00820649" w:rsidP="00820649"/>
        <w:p w14:paraId="33B0B961" w14:textId="77777777" w:rsidR="00820649" w:rsidRDefault="00820649" w:rsidP="00820649"/>
        <w:p w14:paraId="19BD6C6F" w14:textId="77777777" w:rsidR="00820649" w:rsidRDefault="00820649" w:rsidP="00820649"/>
        <w:p w14:paraId="12E919A1" w14:textId="1DC4960F" w:rsidR="00AD7C26" w:rsidRPr="00820649" w:rsidRDefault="00820649" w:rsidP="00820649"/>
      </w:sdtContent>
    </w:sdt>
    <w:p w14:paraId="4EBFB4BF" w14:textId="1B24B9E2" w:rsidR="00AD7C26" w:rsidRPr="00BD088B" w:rsidRDefault="00AD7C26" w:rsidP="00935693">
      <w:pPr>
        <w:pStyle w:val="Heading1"/>
        <w:rPr>
          <w:color w:val="auto"/>
        </w:rPr>
      </w:pPr>
      <w:bookmarkStart w:id="22" w:name="_Toc102097729"/>
      <w:r w:rsidRPr="00BD088B">
        <w:rPr>
          <w:color w:val="auto"/>
        </w:rPr>
        <w:lastRenderedPageBreak/>
        <w:t>Appendices</w:t>
      </w:r>
      <w:bookmarkEnd w:id="22"/>
      <w:r w:rsidRPr="00BD088B">
        <w:rPr>
          <w:color w:val="auto"/>
        </w:rPr>
        <w:t xml:space="preserve"> </w:t>
      </w:r>
    </w:p>
    <w:p w14:paraId="6AFBDA35" w14:textId="77777777" w:rsidR="0062263F" w:rsidRPr="00BD088B" w:rsidRDefault="0062263F" w:rsidP="00875C26">
      <w:pPr>
        <w:rPr>
          <w:b/>
          <w:bCs/>
          <w:sz w:val="32"/>
          <w:szCs w:val="32"/>
          <w:u w:val="single"/>
        </w:rPr>
      </w:pPr>
    </w:p>
    <w:p w14:paraId="0C7D6590"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sidRPr="00BD088B">
        <w:rPr>
          <w:rFonts w:cs="Times New Roman"/>
          <w:b/>
          <w:noProof/>
          <w:lang w:eastAsia="en-GB"/>
        </w:rPr>
        <w:drawing>
          <wp:inline distT="0" distB="0" distL="0" distR="0" wp14:anchorId="22FD8D3F" wp14:editId="74206F31">
            <wp:extent cx="2532490" cy="840428"/>
            <wp:effectExtent l="0" t="0" r="127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1AE011B"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B6D40B3"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BD088B">
        <w:rPr>
          <w:rFonts w:ascii="Arial" w:hAnsi="Arial" w:cs="Arial"/>
          <w:b/>
          <w:u w:val="single"/>
          <w:lang w:val="en-US"/>
        </w:rPr>
        <w:t>Study Information Sheet</w:t>
      </w:r>
    </w:p>
    <w:p w14:paraId="3957EF57"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D088B">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7D85AE0D"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D088B">
        <w:rPr>
          <w:rFonts w:ascii="Arial" w:hAnsi="Arial" w:cs="Arial"/>
          <w:lang w:val="en-US"/>
        </w:rPr>
        <w:t>During this study you will be required to do the following:</w:t>
      </w:r>
    </w:p>
    <w:p w14:paraId="0C731393" w14:textId="77777777" w:rsidR="00FD3574" w:rsidRPr="00BD088B" w:rsidRDefault="00FD3574" w:rsidP="00FD3574">
      <w:pPr>
        <w:pStyle w:val="ListParagraph"/>
        <w:widowControl w:val="0"/>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BD088B">
        <w:rPr>
          <w:rFonts w:ascii="Arial" w:hAnsi="Arial" w:cs="Arial"/>
          <w:lang w:val="en-US"/>
        </w:rPr>
        <w:t>Join a Microsoft teams meeting with researcher (15mins)</w:t>
      </w:r>
    </w:p>
    <w:p w14:paraId="35C2A2C7" w14:textId="77777777" w:rsidR="00FD3574" w:rsidRPr="00BD088B" w:rsidRDefault="00FD3574" w:rsidP="00FD3574">
      <w:pPr>
        <w:pStyle w:val="ListParagraph"/>
        <w:widowControl w:val="0"/>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BD088B">
        <w:rPr>
          <w:rFonts w:ascii="Arial" w:hAnsi="Arial" w:cs="Arial"/>
          <w:lang w:val="en-US"/>
        </w:rPr>
        <w:t xml:space="preserve">The researcher will ask you that you consent to being recorded so they are able to transcribe your response for research, the recordings will then be deleted. </w:t>
      </w:r>
    </w:p>
    <w:p w14:paraId="06EB84DD" w14:textId="77777777" w:rsidR="00FD3574" w:rsidRPr="00BD088B" w:rsidRDefault="00FD3574" w:rsidP="00FD3574">
      <w:pPr>
        <w:pStyle w:val="ListParagraph"/>
        <w:widowControl w:val="0"/>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BD088B">
        <w:rPr>
          <w:rFonts w:ascii="Arial" w:hAnsi="Arial" w:cs="Arial"/>
          <w:lang w:val="en-US"/>
        </w:rPr>
        <w:t xml:space="preserve">Answer the following questions </w:t>
      </w:r>
    </w:p>
    <w:p w14:paraId="1454BA3A" w14:textId="77777777" w:rsidR="00FD3574" w:rsidRPr="00BD088B" w:rsidRDefault="00FD3574" w:rsidP="00FD3574">
      <w:pPr>
        <w:pStyle w:val="ListParagraph"/>
        <w:widowControl w:val="0"/>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BD088B">
        <w:rPr>
          <w:rFonts w:ascii="Arial" w:hAnsi="Arial" w:cs="Arial"/>
          <w:lang w:val="en-US"/>
        </w:rPr>
        <w:t>Question one: What do you feel to be a critical component of your community's well-being?</w:t>
      </w:r>
    </w:p>
    <w:p w14:paraId="1178EF6E" w14:textId="77777777" w:rsidR="00FD3574" w:rsidRPr="00BD088B" w:rsidRDefault="00FD3574" w:rsidP="00FD3574">
      <w:pPr>
        <w:pStyle w:val="ListParagraph"/>
        <w:widowControl w:val="0"/>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BD088B">
        <w:rPr>
          <w:rFonts w:ascii="Arial" w:hAnsi="Arial" w:cs="Arial"/>
          <w:lang w:val="en-US"/>
        </w:rPr>
        <w:t xml:space="preserve">Question two: Are you aware of any businesses in your community that make a positive contribution to the well-being. </w:t>
      </w:r>
    </w:p>
    <w:p w14:paraId="678616D1" w14:textId="77777777" w:rsidR="00FD3574" w:rsidRPr="00BD088B" w:rsidRDefault="00FD3574" w:rsidP="00FD3574">
      <w:pPr>
        <w:pStyle w:val="ListParagraph"/>
        <w:widowControl w:val="0"/>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BD088B">
        <w:rPr>
          <w:rFonts w:ascii="Arial" w:hAnsi="Arial" w:cs="Arial"/>
          <w:lang w:val="en-US"/>
        </w:rPr>
        <w:t>Question three: What difficulties do you believe are affecting the well-being of your community?</w:t>
      </w:r>
    </w:p>
    <w:p w14:paraId="1E26312F" w14:textId="77777777" w:rsidR="00FD3574" w:rsidRPr="00BD088B" w:rsidRDefault="00FD3574" w:rsidP="00FD3574">
      <w:pPr>
        <w:pStyle w:val="ListParagraph"/>
        <w:widowControl w:val="0"/>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BD088B">
        <w:rPr>
          <w:rFonts w:ascii="Arial" w:hAnsi="Arial" w:cs="Arial"/>
          <w:lang w:val="en-US"/>
        </w:rPr>
        <w:t>Question four: What services do you use in your community to maintain your health and well-being?</w:t>
      </w:r>
    </w:p>
    <w:p w14:paraId="3A39A913"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sidRPr="00BD088B">
        <w:rPr>
          <w:rFonts w:ascii="Arial" w:hAnsi="Arial" w:cs="Arial"/>
          <w:lang w:val="en-US"/>
        </w:rPr>
        <w:t xml:space="preserve">At the end of the </w:t>
      </w:r>
      <w:proofErr w:type="gramStart"/>
      <w:r w:rsidRPr="00BD088B">
        <w:rPr>
          <w:rFonts w:ascii="Arial" w:hAnsi="Arial" w:cs="Arial"/>
          <w:lang w:val="en-US"/>
        </w:rPr>
        <w:t>study</w:t>
      </w:r>
      <w:proofErr w:type="gramEnd"/>
      <w:r w:rsidRPr="00BD088B">
        <w:rPr>
          <w:rFonts w:ascii="Arial" w:hAnsi="Arial" w:cs="Arial"/>
          <w:lang w:val="en-US"/>
        </w:rPr>
        <w:t xml:space="preserve"> you will be debriefed by the researcher and you will be provided with the study debrief sheet.</w:t>
      </w:r>
    </w:p>
    <w:p w14:paraId="5117FEF0"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sidRPr="00BD088B">
        <w:rPr>
          <w:rFonts w:ascii="Arial" w:hAnsi="Arial" w:cs="Arial"/>
          <w:lang w:val="en-US"/>
        </w:rPr>
        <w:t>If you have any questions, please ask the researcher now.</w:t>
      </w:r>
    </w:p>
    <w:p w14:paraId="209C3081" w14:textId="77777777" w:rsidR="00FD3574" w:rsidRPr="00BD088B" w:rsidRDefault="00FD3574" w:rsidP="00FD35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sidRPr="00BD088B">
        <w:rPr>
          <w:rFonts w:ascii="Arial" w:hAnsi="Arial" w:cs="Arial"/>
          <w:lang w:val="en-US"/>
        </w:rPr>
        <w:t>If you are happy to take part in this study, please read and sign the consent form.</w:t>
      </w:r>
    </w:p>
    <w:p w14:paraId="0EFFDA12" w14:textId="4DFD55F8" w:rsidR="00130580" w:rsidRPr="00BD088B" w:rsidRDefault="00130580" w:rsidP="00875C26">
      <w:pPr>
        <w:rPr>
          <w:sz w:val="32"/>
          <w:szCs w:val="32"/>
        </w:rPr>
      </w:pPr>
    </w:p>
    <w:p w14:paraId="64DAC1F8" w14:textId="77777777" w:rsidR="00130580" w:rsidRPr="00BD088B" w:rsidRDefault="00130580" w:rsidP="00130580">
      <w:pPr>
        <w:rPr>
          <w:sz w:val="32"/>
          <w:szCs w:val="32"/>
        </w:rPr>
      </w:pPr>
    </w:p>
    <w:sectPr w:rsidR="00130580" w:rsidRPr="00BD08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3AD8"/>
    <w:multiLevelType w:val="hybridMultilevel"/>
    <w:tmpl w:val="0336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F6EDF"/>
    <w:multiLevelType w:val="hybridMultilevel"/>
    <w:tmpl w:val="806057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41532F"/>
    <w:multiLevelType w:val="hybridMultilevel"/>
    <w:tmpl w:val="07FCBAF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637E74"/>
    <w:multiLevelType w:val="multilevel"/>
    <w:tmpl w:val="7E40F3B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0489234A"/>
    <w:multiLevelType w:val="hybridMultilevel"/>
    <w:tmpl w:val="210E6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0B26BC"/>
    <w:multiLevelType w:val="multilevel"/>
    <w:tmpl w:val="9D320898"/>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09D13566"/>
    <w:multiLevelType w:val="hybridMultilevel"/>
    <w:tmpl w:val="B060E6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092E73"/>
    <w:multiLevelType w:val="multilevel"/>
    <w:tmpl w:val="3838124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0CD03FE9"/>
    <w:multiLevelType w:val="hybridMultilevel"/>
    <w:tmpl w:val="A4F838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0F765147"/>
    <w:multiLevelType w:val="hybridMultilevel"/>
    <w:tmpl w:val="97063E46"/>
    <w:lvl w:ilvl="0" w:tplc="5AB8B1E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D51BE2"/>
    <w:multiLevelType w:val="hybridMultilevel"/>
    <w:tmpl w:val="AD80B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FC43B4"/>
    <w:multiLevelType w:val="multilevel"/>
    <w:tmpl w:val="9D320898"/>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11B50466"/>
    <w:multiLevelType w:val="hybridMultilevel"/>
    <w:tmpl w:val="FFDAEB76"/>
    <w:lvl w:ilvl="0" w:tplc="5AB8B1E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EC18F8"/>
    <w:multiLevelType w:val="hybridMultilevel"/>
    <w:tmpl w:val="1BC4AB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71E060C"/>
    <w:multiLevelType w:val="hybridMultilevel"/>
    <w:tmpl w:val="DF405B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191040C7"/>
    <w:multiLevelType w:val="hybridMultilevel"/>
    <w:tmpl w:val="936AB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D90E1C"/>
    <w:multiLevelType w:val="hybridMultilevel"/>
    <w:tmpl w:val="0C684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1D147C"/>
    <w:multiLevelType w:val="hybridMultilevel"/>
    <w:tmpl w:val="02AE4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1A2943"/>
    <w:multiLevelType w:val="hybridMultilevel"/>
    <w:tmpl w:val="53C63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D652A6"/>
    <w:multiLevelType w:val="hybridMultilevel"/>
    <w:tmpl w:val="CDC0CE9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24B61C1D"/>
    <w:multiLevelType w:val="hybridMultilevel"/>
    <w:tmpl w:val="8AA671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2CBE2A29"/>
    <w:multiLevelType w:val="multilevel"/>
    <w:tmpl w:val="7E40F3B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34BB3466"/>
    <w:multiLevelType w:val="hybridMultilevel"/>
    <w:tmpl w:val="E57684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9B7707D"/>
    <w:multiLevelType w:val="hybridMultilevel"/>
    <w:tmpl w:val="A4FE1A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A13570"/>
    <w:multiLevelType w:val="hybridMultilevel"/>
    <w:tmpl w:val="AC0CBDC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3D0A6003"/>
    <w:multiLevelType w:val="hybridMultilevel"/>
    <w:tmpl w:val="4D9EF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D204673"/>
    <w:multiLevelType w:val="multilevel"/>
    <w:tmpl w:val="BBCE68D0"/>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49214A95"/>
    <w:multiLevelType w:val="hybridMultilevel"/>
    <w:tmpl w:val="E6A26E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722FB5"/>
    <w:multiLevelType w:val="hybridMultilevel"/>
    <w:tmpl w:val="C82A8DD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AF9092A"/>
    <w:multiLevelType w:val="hybridMultilevel"/>
    <w:tmpl w:val="9654A438"/>
    <w:lvl w:ilvl="0" w:tplc="EDA4468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9B60E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1" w15:restartNumberingAfterBreak="0">
    <w:nsid w:val="5DC649A3"/>
    <w:multiLevelType w:val="multilevel"/>
    <w:tmpl w:val="BBCE68D0"/>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5EB52006"/>
    <w:multiLevelType w:val="hybridMultilevel"/>
    <w:tmpl w:val="666000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A69BC"/>
    <w:multiLevelType w:val="hybridMultilevel"/>
    <w:tmpl w:val="23DAAC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497C37"/>
    <w:multiLevelType w:val="hybridMultilevel"/>
    <w:tmpl w:val="427E62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B8D5B39"/>
    <w:multiLevelType w:val="hybridMultilevel"/>
    <w:tmpl w:val="A88EE7FC"/>
    <w:lvl w:ilvl="0" w:tplc="922C1E5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5626CC"/>
    <w:multiLevelType w:val="hybridMultilevel"/>
    <w:tmpl w:val="43E63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1F3E74"/>
    <w:multiLevelType w:val="hybridMultilevel"/>
    <w:tmpl w:val="58264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A41B99"/>
    <w:multiLevelType w:val="hybridMultilevel"/>
    <w:tmpl w:val="23E2D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B17A65"/>
    <w:multiLevelType w:val="hybridMultilevel"/>
    <w:tmpl w:val="802A63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F836BC"/>
    <w:multiLevelType w:val="hybridMultilevel"/>
    <w:tmpl w:val="39361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516436"/>
    <w:multiLevelType w:val="hybridMultilevel"/>
    <w:tmpl w:val="55C000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B87451A"/>
    <w:multiLevelType w:val="hybridMultilevel"/>
    <w:tmpl w:val="0C847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471A48"/>
    <w:multiLevelType w:val="hybridMultilevel"/>
    <w:tmpl w:val="086A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7232493">
    <w:abstractNumId w:val="0"/>
  </w:num>
  <w:num w:numId="2" w16cid:durableId="1982222287">
    <w:abstractNumId w:val="10"/>
  </w:num>
  <w:num w:numId="3" w16cid:durableId="1341086685">
    <w:abstractNumId w:val="4"/>
  </w:num>
  <w:num w:numId="4" w16cid:durableId="1277984214">
    <w:abstractNumId w:val="13"/>
  </w:num>
  <w:num w:numId="5" w16cid:durableId="854923102">
    <w:abstractNumId w:val="18"/>
  </w:num>
  <w:num w:numId="6" w16cid:durableId="1159812215">
    <w:abstractNumId w:val="16"/>
  </w:num>
  <w:num w:numId="7" w16cid:durableId="2094428228">
    <w:abstractNumId w:val="15"/>
  </w:num>
  <w:num w:numId="8" w16cid:durableId="1613659979">
    <w:abstractNumId w:val="20"/>
  </w:num>
  <w:num w:numId="9" w16cid:durableId="789783974">
    <w:abstractNumId w:val="1"/>
  </w:num>
  <w:num w:numId="10" w16cid:durableId="54284185">
    <w:abstractNumId w:val="36"/>
  </w:num>
  <w:num w:numId="11" w16cid:durableId="678318309">
    <w:abstractNumId w:val="22"/>
  </w:num>
  <w:num w:numId="12" w16cid:durableId="345717971">
    <w:abstractNumId w:val="17"/>
  </w:num>
  <w:num w:numId="13" w16cid:durableId="1124884506">
    <w:abstractNumId w:val="14"/>
  </w:num>
  <w:num w:numId="14" w16cid:durableId="495927489">
    <w:abstractNumId w:val="34"/>
  </w:num>
  <w:num w:numId="15" w16cid:durableId="1890265623">
    <w:abstractNumId w:val="37"/>
  </w:num>
  <w:num w:numId="16" w16cid:durableId="480853359">
    <w:abstractNumId w:val="41"/>
  </w:num>
  <w:num w:numId="17" w16cid:durableId="455487418">
    <w:abstractNumId w:val="19"/>
  </w:num>
  <w:num w:numId="18" w16cid:durableId="457257735">
    <w:abstractNumId w:val="33"/>
  </w:num>
  <w:num w:numId="19" w16cid:durableId="1484274141">
    <w:abstractNumId w:val="6"/>
  </w:num>
  <w:num w:numId="20" w16cid:durableId="391734844">
    <w:abstractNumId w:val="8"/>
  </w:num>
  <w:num w:numId="21" w16cid:durableId="1559973666">
    <w:abstractNumId w:val="7"/>
  </w:num>
  <w:num w:numId="22" w16cid:durableId="1298562772">
    <w:abstractNumId w:val="30"/>
  </w:num>
  <w:num w:numId="23" w16cid:durableId="836189680">
    <w:abstractNumId w:val="31"/>
  </w:num>
  <w:num w:numId="24" w16cid:durableId="495997555">
    <w:abstractNumId w:val="11"/>
  </w:num>
  <w:num w:numId="25" w16cid:durableId="1795758399">
    <w:abstractNumId w:val="26"/>
  </w:num>
  <w:num w:numId="26" w16cid:durableId="2037150642">
    <w:abstractNumId w:val="3"/>
  </w:num>
  <w:num w:numId="27" w16cid:durableId="160119347">
    <w:abstractNumId w:val="5"/>
  </w:num>
  <w:num w:numId="28" w16cid:durableId="829061407">
    <w:abstractNumId w:val="29"/>
  </w:num>
  <w:num w:numId="29" w16cid:durableId="2032415029">
    <w:abstractNumId w:val="43"/>
  </w:num>
  <w:num w:numId="30" w16cid:durableId="846674191">
    <w:abstractNumId w:val="21"/>
  </w:num>
  <w:num w:numId="31" w16cid:durableId="1162502967">
    <w:abstractNumId w:val="39"/>
  </w:num>
  <w:num w:numId="32" w16cid:durableId="441077413">
    <w:abstractNumId w:val="27"/>
  </w:num>
  <w:num w:numId="33" w16cid:durableId="2021468255">
    <w:abstractNumId w:val="38"/>
  </w:num>
  <w:num w:numId="34" w16cid:durableId="1954823644">
    <w:abstractNumId w:val="32"/>
  </w:num>
  <w:num w:numId="35" w16cid:durableId="290786903">
    <w:abstractNumId w:val="35"/>
  </w:num>
  <w:num w:numId="36" w16cid:durableId="1679654674">
    <w:abstractNumId w:val="12"/>
  </w:num>
  <w:num w:numId="37" w16cid:durableId="2017802954">
    <w:abstractNumId w:val="9"/>
  </w:num>
  <w:num w:numId="38" w16cid:durableId="2130470361">
    <w:abstractNumId w:val="42"/>
  </w:num>
  <w:num w:numId="39" w16cid:durableId="553548566">
    <w:abstractNumId w:val="25"/>
  </w:num>
  <w:num w:numId="40" w16cid:durableId="1996299830">
    <w:abstractNumId w:val="23"/>
  </w:num>
  <w:num w:numId="41" w16cid:durableId="489715287">
    <w:abstractNumId w:val="28"/>
  </w:num>
  <w:num w:numId="42" w16cid:durableId="479537004">
    <w:abstractNumId w:val="2"/>
  </w:num>
  <w:num w:numId="43" w16cid:durableId="1400908698">
    <w:abstractNumId w:val="40"/>
  </w:num>
  <w:num w:numId="44" w16cid:durableId="200855358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1A3"/>
    <w:rsid w:val="00001B32"/>
    <w:rsid w:val="00002D80"/>
    <w:rsid w:val="0001797B"/>
    <w:rsid w:val="000203C1"/>
    <w:rsid w:val="00024713"/>
    <w:rsid w:val="00031AF5"/>
    <w:rsid w:val="00031CA2"/>
    <w:rsid w:val="0003220E"/>
    <w:rsid w:val="0003469C"/>
    <w:rsid w:val="00047FA1"/>
    <w:rsid w:val="00053059"/>
    <w:rsid w:val="00055E86"/>
    <w:rsid w:val="000561DF"/>
    <w:rsid w:val="000566CA"/>
    <w:rsid w:val="000610EF"/>
    <w:rsid w:val="000618A9"/>
    <w:rsid w:val="00064EEA"/>
    <w:rsid w:val="00071544"/>
    <w:rsid w:val="000729D3"/>
    <w:rsid w:val="000743C2"/>
    <w:rsid w:val="00076E64"/>
    <w:rsid w:val="000800F4"/>
    <w:rsid w:val="00081828"/>
    <w:rsid w:val="00086801"/>
    <w:rsid w:val="00092871"/>
    <w:rsid w:val="000A0AA5"/>
    <w:rsid w:val="000A1CEE"/>
    <w:rsid w:val="000A5822"/>
    <w:rsid w:val="000A69EB"/>
    <w:rsid w:val="000B025D"/>
    <w:rsid w:val="000C106F"/>
    <w:rsid w:val="000C19E0"/>
    <w:rsid w:val="000C5256"/>
    <w:rsid w:val="000C618C"/>
    <w:rsid w:val="000C797D"/>
    <w:rsid w:val="000C7C1B"/>
    <w:rsid w:val="000C7F2F"/>
    <w:rsid w:val="000E7883"/>
    <w:rsid w:val="000E7FC9"/>
    <w:rsid w:val="000F4F89"/>
    <w:rsid w:val="000F5092"/>
    <w:rsid w:val="000F7B33"/>
    <w:rsid w:val="00100598"/>
    <w:rsid w:val="00102410"/>
    <w:rsid w:val="001036C8"/>
    <w:rsid w:val="001076F3"/>
    <w:rsid w:val="0011172C"/>
    <w:rsid w:val="00125735"/>
    <w:rsid w:val="00130580"/>
    <w:rsid w:val="00132CA6"/>
    <w:rsid w:val="001330CD"/>
    <w:rsid w:val="0013310B"/>
    <w:rsid w:val="0013341C"/>
    <w:rsid w:val="0014354B"/>
    <w:rsid w:val="00150659"/>
    <w:rsid w:val="00151631"/>
    <w:rsid w:val="0015626F"/>
    <w:rsid w:val="00162E94"/>
    <w:rsid w:val="00171198"/>
    <w:rsid w:val="00175478"/>
    <w:rsid w:val="001757DD"/>
    <w:rsid w:val="0017663E"/>
    <w:rsid w:val="001777E2"/>
    <w:rsid w:val="00182A50"/>
    <w:rsid w:val="00183146"/>
    <w:rsid w:val="00184C41"/>
    <w:rsid w:val="00197B0D"/>
    <w:rsid w:val="001A42A7"/>
    <w:rsid w:val="001A67C6"/>
    <w:rsid w:val="001A6EB8"/>
    <w:rsid w:val="001B116F"/>
    <w:rsid w:val="001B33A1"/>
    <w:rsid w:val="001C06C9"/>
    <w:rsid w:val="001C3AE6"/>
    <w:rsid w:val="001C7716"/>
    <w:rsid w:val="001E0B76"/>
    <w:rsid w:val="001E143C"/>
    <w:rsid w:val="001E2EED"/>
    <w:rsid w:val="001E6816"/>
    <w:rsid w:val="001E7BE2"/>
    <w:rsid w:val="001F21F9"/>
    <w:rsid w:val="001F3EF5"/>
    <w:rsid w:val="001F43B4"/>
    <w:rsid w:val="001F74B8"/>
    <w:rsid w:val="002007BB"/>
    <w:rsid w:val="002016A5"/>
    <w:rsid w:val="00204DFC"/>
    <w:rsid w:val="00207EE7"/>
    <w:rsid w:val="0021003E"/>
    <w:rsid w:val="00210D31"/>
    <w:rsid w:val="00212596"/>
    <w:rsid w:val="002208E2"/>
    <w:rsid w:val="00232AE0"/>
    <w:rsid w:val="00240B33"/>
    <w:rsid w:val="00240D04"/>
    <w:rsid w:val="00242D3F"/>
    <w:rsid w:val="00244A34"/>
    <w:rsid w:val="002454CB"/>
    <w:rsid w:val="00250539"/>
    <w:rsid w:val="0025657B"/>
    <w:rsid w:val="0026168E"/>
    <w:rsid w:val="00262C28"/>
    <w:rsid w:val="0026431B"/>
    <w:rsid w:val="00266D2B"/>
    <w:rsid w:val="00266F1C"/>
    <w:rsid w:val="0027034D"/>
    <w:rsid w:val="0027366A"/>
    <w:rsid w:val="002808CA"/>
    <w:rsid w:val="00283A1E"/>
    <w:rsid w:val="00284CE8"/>
    <w:rsid w:val="00291ADE"/>
    <w:rsid w:val="00294F63"/>
    <w:rsid w:val="002B17DC"/>
    <w:rsid w:val="002B1E18"/>
    <w:rsid w:val="002B220E"/>
    <w:rsid w:val="002B39B3"/>
    <w:rsid w:val="002C1CCF"/>
    <w:rsid w:val="002C3057"/>
    <w:rsid w:val="002C757C"/>
    <w:rsid w:val="002C7844"/>
    <w:rsid w:val="002C7B2A"/>
    <w:rsid w:val="002D5A31"/>
    <w:rsid w:val="002D5D93"/>
    <w:rsid w:val="002E6ADC"/>
    <w:rsid w:val="002F5A2B"/>
    <w:rsid w:val="002F5FC2"/>
    <w:rsid w:val="002F6FE7"/>
    <w:rsid w:val="00304C23"/>
    <w:rsid w:val="0031382C"/>
    <w:rsid w:val="0032301A"/>
    <w:rsid w:val="00323A87"/>
    <w:rsid w:val="003253C9"/>
    <w:rsid w:val="0032557D"/>
    <w:rsid w:val="00334C17"/>
    <w:rsid w:val="00335D72"/>
    <w:rsid w:val="00337ACE"/>
    <w:rsid w:val="003516DE"/>
    <w:rsid w:val="00352155"/>
    <w:rsid w:val="003549D3"/>
    <w:rsid w:val="003609FF"/>
    <w:rsid w:val="003620A6"/>
    <w:rsid w:val="003631A3"/>
    <w:rsid w:val="00363AD9"/>
    <w:rsid w:val="00364BD5"/>
    <w:rsid w:val="003668AD"/>
    <w:rsid w:val="00370BB0"/>
    <w:rsid w:val="00374931"/>
    <w:rsid w:val="003750E1"/>
    <w:rsid w:val="00376190"/>
    <w:rsid w:val="0037785D"/>
    <w:rsid w:val="00385E66"/>
    <w:rsid w:val="00386F2C"/>
    <w:rsid w:val="00390323"/>
    <w:rsid w:val="003911C1"/>
    <w:rsid w:val="00394A74"/>
    <w:rsid w:val="00397112"/>
    <w:rsid w:val="003A6D27"/>
    <w:rsid w:val="003B0351"/>
    <w:rsid w:val="003B2F69"/>
    <w:rsid w:val="003B469F"/>
    <w:rsid w:val="003C0D32"/>
    <w:rsid w:val="003C117C"/>
    <w:rsid w:val="003C164E"/>
    <w:rsid w:val="003C2BE4"/>
    <w:rsid w:val="003C4777"/>
    <w:rsid w:val="003D3B85"/>
    <w:rsid w:val="003D4C73"/>
    <w:rsid w:val="003D70F7"/>
    <w:rsid w:val="003E5B54"/>
    <w:rsid w:val="003F07F2"/>
    <w:rsid w:val="003F1D7E"/>
    <w:rsid w:val="003F22B0"/>
    <w:rsid w:val="003F268E"/>
    <w:rsid w:val="003F5009"/>
    <w:rsid w:val="00400193"/>
    <w:rsid w:val="004027F4"/>
    <w:rsid w:val="00404258"/>
    <w:rsid w:val="004073BC"/>
    <w:rsid w:val="00413CDC"/>
    <w:rsid w:val="004146BB"/>
    <w:rsid w:val="0041777F"/>
    <w:rsid w:val="0042033E"/>
    <w:rsid w:val="00422D64"/>
    <w:rsid w:val="00423080"/>
    <w:rsid w:val="00423812"/>
    <w:rsid w:val="00423F0C"/>
    <w:rsid w:val="00425A6F"/>
    <w:rsid w:val="0042675B"/>
    <w:rsid w:val="00426C82"/>
    <w:rsid w:val="004344F5"/>
    <w:rsid w:val="004347F5"/>
    <w:rsid w:val="00442701"/>
    <w:rsid w:val="00444188"/>
    <w:rsid w:val="0045285D"/>
    <w:rsid w:val="00452C63"/>
    <w:rsid w:val="00453C8C"/>
    <w:rsid w:val="0045769F"/>
    <w:rsid w:val="00461C0E"/>
    <w:rsid w:val="00463D2E"/>
    <w:rsid w:val="004645D2"/>
    <w:rsid w:val="004658C6"/>
    <w:rsid w:val="004661F5"/>
    <w:rsid w:val="00471396"/>
    <w:rsid w:val="0047288C"/>
    <w:rsid w:val="0047704B"/>
    <w:rsid w:val="00484277"/>
    <w:rsid w:val="004847F2"/>
    <w:rsid w:val="00491FCE"/>
    <w:rsid w:val="00493A33"/>
    <w:rsid w:val="004A0B1A"/>
    <w:rsid w:val="004A1FDE"/>
    <w:rsid w:val="004A486C"/>
    <w:rsid w:val="004A611A"/>
    <w:rsid w:val="004A7AD4"/>
    <w:rsid w:val="004B1D69"/>
    <w:rsid w:val="004B2F83"/>
    <w:rsid w:val="004B4BAA"/>
    <w:rsid w:val="004B6473"/>
    <w:rsid w:val="004B7184"/>
    <w:rsid w:val="004C20F9"/>
    <w:rsid w:val="004C59FF"/>
    <w:rsid w:val="004D1E5E"/>
    <w:rsid w:val="004D265D"/>
    <w:rsid w:val="004D26FA"/>
    <w:rsid w:val="004D6814"/>
    <w:rsid w:val="004E02B6"/>
    <w:rsid w:val="004E134D"/>
    <w:rsid w:val="004E1C34"/>
    <w:rsid w:val="004F3F57"/>
    <w:rsid w:val="004F5BAB"/>
    <w:rsid w:val="005015D3"/>
    <w:rsid w:val="00504730"/>
    <w:rsid w:val="0050620A"/>
    <w:rsid w:val="00510084"/>
    <w:rsid w:val="0051158E"/>
    <w:rsid w:val="0051303B"/>
    <w:rsid w:val="005176D7"/>
    <w:rsid w:val="00520FAC"/>
    <w:rsid w:val="00525007"/>
    <w:rsid w:val="00527F77"/>
    <w:rsid w:val="00530F54"/>
    <w:rsid w:val="00533219"/>
    <w:rsid w:val="00533D92"/>
    <w:rsid w:val="0054527D"/>
    <w:rsid w:val="005525BE"/>
    <w:rsid w:val="00552CFF"/>
    <w:rsid w:val="005531B0"/>
    <w:rsid w:val="0055334A"/>
    <w:rsid w:val="005542F7"/>
    <w:rsid w:val="0055627E"/>
    <w:rsid w:val="0055661B"/>
    <w:rsid w:val="00557523"/>
    <w:rsid w:val="00560122"/>
    <w:rsid w:val="00561067"/>
    <w:rsid w:val="005610B3"/>
    <w:rsid w:val="00561433"/>
    <w:rsid w:val="0056345B"/>
    <w:rsid w:val="00565BE8"/>
    <w:rsid w:val="00566689"/>
    <w:rsid w:val="00570951"/>
    <w:rsid w:val="005714B8"/>
    <w:rsid w:val="0057616C"/>
    <w:rsid w:val="00576583"/>
    <w:rsid w:val="00577BA8"/>
    <w:rsid w:val="005818D0"/>
    <w:rsid w:val="00581CAF"/>
    <w:rsid w:val="00582E45"/>
    <w:rsid w:val="00583DAB"/>
    <w:rsid w:val="00583E9F"/>
    <w:rsid w:val="00585991"/>
    <w:rsid w:val="005928EA"/>
    <w:rsid w:val="00595FD3"/>
    <w:rsid w:val="005A0A3C"/>
    <w:rsid w:val="005A0C42"/>
    <w:rsid w:val="005A24B8"/>
    <w:rsid w:val="005A3884"/>
    <w:rsid w:val="005A5AA1"/>
    <w:rsid w:val="005B18C4"/>
    <w:rsid w:val="005B207A"/>
    <w:rsid w:val="005B2481"/>
    <w:rsid w:val="005C615A"/>
    <w:rsid w:val="005C6665"/>
    <w:rsid w:val="005C7278"/>
    <w:rsid w:val="005D041B"/>
    <w:rsid w:val="005D0502"/>
    <w:rsid w:val="005D5790"/>
    <w:rsid w:val="005D6217"/>
    <w:rsid w:val="005E30CF"/>
    <w:rsid w:val="005E4B18"/>
    <w:rsid w:val="005E658A"/>
    <w:rsid w:val="005F07D6"/>
    <w:rsid w:val="005F4013"/>
    <w:rsid w:val="00603B7E"/>
    <w:rsid w:val="00607798"/>
    <w:rsid w:val="00611C67"/>
    <w:rsid w:val="006174A3"/>
    <w:rsid w:val="0062263F"/>
    <w:rsid w:val="006251D3"/>
    <w:rsid w:val="0063056A"/>
    <w:rsid w:val="0063447B"/>
    <w:rsid w:val="0063534A"/>
    <w:rsid w:val="00636AFF"/>
    <w:rsid w:val="006401A8"/>
    <w:rsid w:val="006471F0"/>
    <w:rsid w:val="006507EB"/>
    <w:rsid w:val="006546EB"/>
    <w:rsid w:val="0065551F"/>
    <w:rsid w:val="006565D4"/>
    <w:rsid w:val="00660BD7"/>
    <w:rsid w:val="006671C8"/>
    <w:rsid w:val="00672D46"/>
    <w:rsid w:val="00676963"/>
    <w:rsid w:val="00681E5E"/>
    <w:rsid w:val="0068345C"/>
    <w:rsid w:val="0068492D"/>
    <w:rsid w:val="006866E5"/>
    <w:rsid w:val="00686C3A"/>
    <w:rsid w:val="00692ADF"/>
    <w:rsid w:val="006A08F4"/>
    <w:rsid w:val="006B1A03"/>
    <w:rsid w:val="006B3B8A"/>
    <w:rsid w:val="006B3DB0"/>
    <w:rsid w:val="006C0111"/>
    <w:rsid w:val="006C27A8"/>
    <w:rsid w:val="006C2949"/>
    <w:rsid w:val="006C5B17"/>
    <w:rsid w:val="006D20FD"/>
    <w:rsid w:val="006D29CA"/>
    <w:rsid w:val="006D4CDD"/>
    <w:rsid w:val="006D5A47"/>
    <w:rsid w:val="006D7E00"/>
    <w:rsid w:val="006E013A"/>
    <w:rsid w:val="006E2851"/>
    <w:rsid w:val="006E4AFD"/>
    <w:rsid w:val="006E5ADD"/>
    <w:rsid w:val="006F0273"/>
    <w:rsid w:val="006F0843"/>
    <w:rsid w:val="006F424D"/>
    <w:rsid w:val="006F6B97"/>
    <w:rsid w:val="006F7B55"/>
    <w:rsid w:val="00702BAF"/>
    <w:rsid w:val="00703CA3"/>
    <w:rsid w:val="00704BEB"/>
    <w:rsid w:val="0070771E"/>
    <w:rsid w:val="0071075E"/>
    <w:rsid w:val="0071752F"/>
    <w:rsid w:val="00721EF7"/>
    <w:rsid w:val="00734E08"/>
    <w:rsid w:val="00734F15"/>
    <w:rsid w:val="007370DE"/>
    <w:rsid w:val="00740553"/>
    <w:rsid w:val="00742DAE"/>
    <w:rsid w:val="007445AA"/>
    <w:rsid w:val="007475DB"/>
    <w:rsid w:val="00753FEE"/>
    <w:rsid w:val="00755683"/>
    <w:rsid w:val="007572B9"/>
    <w:rsid w:val="007575A9"/>
    <w:rsid w:val="00761B17"/>
    <w:rsid w:val="00763877"/>
    <w:rsid w:val="00763EEF"/>
    <w:rsid w:val="00771DF9"/>
    <w:rsid w:val="007747F2"/>
    <w:rsid w:val="007764AA"/>
    <w:rsid w:val="00783E32"/>
    <w:rsid w:val="00786DB1"/>
    <w:rsid w:val="00786FB4"/>
    <w:rsid w:val="007870B7"/>
    <w:rsid w:val="0079046F"/>
    <w:rsid w:val="0079210D"/>
    <w:rsid w:val="00793AB7"/>
    <w:rsid w:val="007C26A4"/>
    <w:rsid w:val="007C30DA"/>
    <w:rsid w:val="007C3BF7"/>
    <w:rsid w:val="007C4084"/>
    <w:rsid w:val="007C7E20"/>
    <w:rsid w:val="007D410E"/>
    <w:rsid w:val="007D53E7"/>
    <w:rsid w:val="007D6613"/>
    <w:rsid w:val="007D6DFC"/>
    <w:rsid w:val="007D7582"/>
    <w:rsid w:val="007D7927"/>
    <w:rsid w:val="007E2175"/>
    <w:rsid w:val="007F34B2"/>
    <w:rsid w:val="007F6CFF"/>
    <w:rsid w:val="00800908"/>
    <w:rsid w:val="00805A39"/>
    <w:rsid w:val="008063CA"/>
    <w:rsid w:val="00806A02"/>
    <w:rsid w:val="00810FC1"/>
    <w:rsid w:val="00812346"/>
    <w:rsid w:val="008147EB"/>
    <w:rsid w:val="008205BD"/>
    <w:rsid w:val="00820649"/>
    <w:rsid w:val="0083018E"/>
    <w:rsid w:val="00830945"/>
    <w:rsid w:val="00831058"/>
    <w:rsid w:val="008319F4"/>
    <w:rsid w:val="00832D8F"/>
    <w:rsid w:val="008339E0"/>
    <w:rsid w:val="00834B66"/>
    <w:rsid w:val="00834FFF"/>
    <w:rsid w:val="008356D4"/>
    <w:rsid w:val="00841630"/>
    <w:rsid w:val="00842FA4"/>
    <w:rsid w:val="00844B81"/>
    <w:rsid w:val="008452EC"/>
    <w:rsid w:val="00853366"/>
    <w:rsid w:val="00854FE1"/>
    <w:rsid w:val="00855CAE"/>
    <w:rsid w:val="00871E71"/>
    <w:rsid w:val="00872987"/>
    <w:rsid w:val="008748F6"/>
    <w:rsid w:val="00875C26"/>
    <w:rsid w:val="00876265"/>
    <w:rsid w:val="008778EE"/>
    <w:rsid w:val="00882ADF"/>
    <w:rsid w:val="00883CAA"/>
    <w:rsid w:val="00883DC4"/>
    <w:rsid w:val="00885064"/>
    <w:rsid w:val="00886065"/>
    <w:rsid w:val="008926BB"/>
    <w:rsid w:val="0089570E"/>
    <w:rsid w:val="008A314A"/>
    <w:rsid w:val="008B0730"/>
    <w:rsid w:val="008B4655"/>
    <w:rsid w:val="008B4D09"/>
    <w:rsid w:val="008B4D40"/>
    <w:rsid w:val="008B4FED"/>
    <w:rsid w:val="008B6612"/>
    <w:rsid w:val="008D54AE"/>
    <w:rsid w:val="008E1D88"/>
    <w:rsid w:val="008E5813"/>
    <w:rsid w:val="008E6CBB"/>
    <w:rsid w:val="008E70DA"/>
    <w:rsid w:val="008F1ED2"/>
    <w:rsid w:val="008F2738"/>
    <w:rsid w:val="008F3139"/>
    <w:rsid w:val="00902B54"/>
    <w:rsid w:val="00902F0D"/>
    <w:rsid w:val="00903D92"/>
    <w:rsid w:val="00907EF7"/>
    <w:rsid w:val="009102CC"/>
    <w:rsid w:val="009109E0"/>
    <w:rsid w:val="00911A05"/>
    <w:rsid w:val="009124B7"/>
    <w:rsid w:val="009128A7"/>
    <w:rsid w:val="009129F4"/>
    <w:rsid w:val="0091377B"/>
    <w:rsid w:val="00922B83"/>
    <w:rsid w:val="00925FFF"/>
    <w:rsid w:val="0093393E"/>
    <w:rsid w:val="00935693"/>
    <w:rsid w:val="00937887"/>
    <w:rsid w:val="00941641"/>
    <w:rsid w:val="00941ECD"/>
    <w:rsid w:val="009425FE"/>
    <w:rsid w:val="00943657"/>
    <w:rsid w:val="009502ED"/>
    <w:rsid w:val="0095211A"/>
    <w:rsid w:val="009563FF"/>
    <w:rsid w:val="009608CC"/>
    <w:rsid w:val="00961AE7"/>
    <w:rsid w:val="00962650"/>
    <w:rsid w:val="009679AF"/>
    <w:rsid w:val="00970586"/>
    <w:rsid w:val="00971970"/>
    <w:rsid w:val="00975AE9"/>
    <w:rsid w:val="0097733B"/>
    <w:rsid w:val="0098298D"/>
    <w:rsid w:val="00986037"/>
    <w:rsid w:val="009971A8"/>
    <w:rsid w:val="009A197C"/>
    <w:rsid w:val="009A59D9"/>
    <w:rsid w:val="009A62E8"/>
    <w:rsid w:val="009A7008"/>
    <w:rsid w:val="009B20EE"/>
    <w:rsid w:val="009B2BAF"/>
    <w:rsid w:val="009B500A"/>
    <w:rsid w:val="009B620E"/>
    <w:rsid w:val="009B7547"/>
    <w:rsid w:val="009C0A2C"/>
    <w:rsid w:val="009C153C"/>
    <w:rsid w:val="009C3E3C"/>
    <w:rsid w:val="009C5BDB"/>
    <w:rsid w:val="009C6BE0"/>
    <w:rsid w:val="009C7398"/>
    <w:rsid w:val="009D5534"/>
    <w:rsid w:val="009D76C8"/>
    <w:rsid w:val="009E0B90"/>
    <w:rsid w:val="009E368C"/>
    <w:rsid w:val="009E3CDD"/>
    <w:rsid w:val="009E7904"/>
    <w:rsid w:val="009F2102"/>
    <w:rsid w:val="009F34C1"/>
    <w:rsid w:val="00A03470"/>
    <w:rsid w:val="00A05033"/>
    <w:rsid w:val="00A064A8"/>
    <w:rsid w:val="00A105DD"/>
    <w:rsid w:val="00A11702"/>
    <w:rsid w:val="00A14A12"/>
    <w:rsid w:val="00A27AD1"/>
    <w:rsid w:val="00A3680B"/>
    <w:rsid w:val="00A368CB"/>
    <w:rsid w:val="00A37506"/>
    <w:rsid w:val="00A37F50"/>
    <w:rsid w:val="00A42BB9"/>
    <w:rsid w:val="00A42C3F"/>
    <w:rsid w:val="00A4567F"/>
    <w:rsid w:val="00A47FB5"/>
    <w:rsid w:val="00A53EDE"/>
    <w:rsid w:val="00A56388"/>
    <w:rsid w:val="00A63911"/>
    <w:rsid w:val="00A66F1E"/>
    <w:rsid w:val="00A7570D"/>
    <w:rsid w:val="00A81BF2"/>
    <w:rsid w:val="00A94AA0"/>
    <w:rsid w:val="00A967E0"/>
    <w:rsid w:val="00AA5EC7"/>
    <w:rsid w:val="00AA79A3"/>
    <w:rsid w:val="00AB0D1A"/>
    <w:rsid w:val="00AB52B9"/>
    <w:rsid w:val="00AC3BB9"/>
    <w:rsid w:val="00AC3CE8"/>
    <w:rsid w:val="00AC5D4F"/>
    <w:rsid w:val="00AC6B37"/>
    <w:rsid w:val="00AD31F0"/>
    <w:rsid w:val="00AD4313"/>
    <w:rsid w:val="00AD4BF5"/>
    <w:rsid w:val="00AD555B"/>
    <w:rsid w:val="00AD79FF"/>
    <w:rsid w:val="00AD7C26"/>
    <w:rsid w:val="00AE3D1A"/>
    <w:rsid w:val="00AE4B02"/>
    <w:rsid w:val="00AF1B2E"/>
    <w:rsid w:val="00AF276E"/>
    <w:rsid w:val="00AF3E16"/>
    <w:rsid w:val="00AF649D"/>
    <w:rsid w:val="00AF6E15"/>
    <w:rsid w:val="00B15883"/>
    <w:rsid w:val="00B173D2"/>
    <w:rsid w:val="00B215AF"/>
    <w:rsid w:val="00B21E6F"/>
    <w:rsid w:val="00B23A97"/>
    <w:rsid w:val="00B32591"/>
    <w:rsid w:val="00B32AFB"/>
    <w:rsid w:val="00B3667F"/>
    <w:rsid w:val="00B3702C"/>
    <w:rsid w:val="00B400C3"/>
    <w:rsid w:val="00B400FD"/>
    <w:rsid w:val="00B42CDB"/>
    <w:rsid w:val="00B44DD1"/>
    <w:rsid w:val="00B5363D"/>
    <w:rsid w:val="00B538C3"/>
    <w:rsid w:val="00B57A1A"/>
    <w:rsid w:val="00B61A3F"/>
    <w:rsid w:val="00B62CE2"/>
    <w:rsid w:val="00B642FE"/>
    <w:rsid w:val="00B67D9C"/>
    <w:rsid w:val="00B74A60"/>
    <w:rsid w:val="00B754AC"/>
    <w:rsid w:val="00B76272"/>
    <w:rsid w:val="00B76933"/>
    <w:rsid w:val="00B8052C"/>
    <w:rsid w:val="00B80DF8"/>
    <w:rsid w:val="00B81CCC"/>
    <w:rsid w:val="00B825F9"/>
    <w:rsid w:val="00B87979"/>
    <w:rsid w:val="00B9025B"/>
    <w:rsid w:val="00BA0454"/>
    <w:rsid w:val="00BA4138"/>
    <w:rsid w:val="00BA4E0B"/>
    <w:rsid w:val="00BA557B"/>
    <w:rsid w:val="00BB0335"/>
    <w:rsid w:val="00BB1C6D"/>
    <w:rsid w:val="00BC03CB"/>
    <w:rsid w:val="00BC04DA"/>
    <w:rsid w:val="00BC08D1"/>
    <w:rsid w:val="00BC2917"/>
    <w:rsid w:val="00BC47AF"/>
    <w:rsid w:val="00BD088B"/>
    <w:rsid w:val="00BE0069"/>
    <w:rsid w:val="00BE04D2"/>
    <w:rsid w:val="00BE1CB9"/>
    <w:rsid w:val="00BE2589"/>
    <w:rsid w:val="00BE33A6"/>
    <w:rsid w:val="00BE3DC6"/>
    <w:rsid w:val="00BF0653"/>
    <w:rsid w:val="00BF0C2E"/>
    <w:rsid w:val="00BF2E34"/>
    <w:rsid w:val="00BF4214"/>
    <w:rsid w:val="00BF5162"/>
    <w:rsid w:val="00C031DF"/>
    <w:rsid w:val="00C05B27"/>
    <w:rsid w:val="00C060B0"/>
    <w:rsid w:val="00C12889"/>
    <w:rsid w:val="00C17698"/>
    <w:rsid w:val="00C21B6C"/>
    <w:rsid w:val="00C2209D"/>
    <w:rsid w:val="00C24038"/>
    <w:rsid w:val="00C24F73"/>
    <w:rsid w:val="00C2760D"/>
    <w:rsid w:val="00C27B8A"/>
    <w:rsid w:val="00C33F3B"/>
    <w:rsid w:val="00C379E8"/>
    <w:rsid w:val="00C44E3C"/>
    <w:rsid w:val="00C4543D"/>
    <w:rsid w:val="00C47EFF"/>
    <w:rsid w:val="00C5416E"/>
    <w:rsid w:val="00C567C7"/>
    <w:rsid w:val="00C5743A"/>
    <w:rsid w:val="00C60010"/>
    <w:rsid w:val="00C70439"/>
    <w:rsid w:val="00C76A83"/>
    <w:rsid w:val="00C8186E"/>
    <w:rsid w:val="00C821D2"/>
    <w:rsid w:val="00C84439"/>
    <w:rsid w:val="00C91AD5"/>
    <w:rsid w:val="00C91D41"/>
    <w:rsid w:val="00C96E0A"/>
    <w:rsid w:val="00C973FC"/>
    <w:rsid w:val="00CA233C"/>
    <w:rsid w:val="00CA34BF"/>
    <w:rsid w:val="00CA7876"/>
    <w:rsid w:val="00CC0704"/>
    <w:rsid w:val="00CC3078"/>
    <w:rsid w:val="00CC64BC"/>
    <w:rsid w:val="00CD2158"/>
    <w:rsid w:val="00CD40FC"/>
    <w:rsid w:val="00CD51D6"/>
    <w:rsid w:val="00CE0E3C"/>
    <w:rsid w:val="00CE40DE"/>
    <w:rsid w:val="00CF16F3"/>
    <w:rsid w:val="00CF3E25"/>
    <w:rsid w:val="00CF4E2F"/>
    <w:rsid w:val="00CF74E4"/>
    <w:rsid w:val="00CF7FCD"/>
    <w:rsid w:val="00D0441E"/>
    <w:rsid w:val="00D25C18"/>
    <w:rsid w:val="00D2693C"/>
    <w:rsid w:val="00D26DFD"/>
    <w:rsid w:val="00D3602D"/>
    <w:rsid w:val="00D36CB0"/>
    <w:rsid w:val="00D37DE9"/>
    <w:rsid w:val="00D37FAF"/>
    <w:rsid w:val="00D45952"/>
    <w:rsid w:val="00D471B1"/>
    <w:rsid w:val="00D47E45"/>
    <w:rsid w:val="00D512BE"/>
    <w:rsid w:val="00D54179"/>
    <w:rsid w:val="00D54563"/>
    <w:rsid w:val="00D6123C"/>
    <w:rsid w:val="00D65F49"/>
    <w:rsid w:val="00D67771"/>
    <w:rsid w:val="00D70639"/>
    <w:rsid w:val="00D73988"/>
    <w:rsid w:val="00D839BD"/>
    <w:rsid w:val="00D867BA"/>
    <w:rsid w:val="00D9166B"/>
    <w:rsid w:val="00D94B97"/>
    <w:rsid w:val="00D96C94"/>
    <w:rsid w:val="00D9747A"/>
    <w:rsid w:val="00DA3D18"/>
    <w:rsid w:val="00DA6B52"/>
    <w:rsid w:val="00DB164E"/>
    <w:rsid w:val="00DB21D0"/>
    <w:rsid w:val="00DB3D08"/>
    <w:rsid w:val="00DB4519"/>
    <w:rsid w:val="00DC00B3"/>
    <w:rsid w:val="00DC0A24"/>
    <w:rsid w:val="00DC385E"/>
    <w:rsid w:val="00DC7B74"/>
    <w:rsid w:val="00DD1E14"/>
    <w:rsid w:val="00DD2F0C"/>
    <w:rsid w:val="00DD5097"/>
    <w:rsid w:val="00DE0363"/>
    <w:rsid w:val="00DF3AD6"/>
    <w:rsid w:val="00DF3BF1"/>
    <w:rsid w:val="00E017D0"/>
    <w:rsid w:val="00E0497C"/>
    <w:rsid w:val="00E06042"/>
    <w:rsid w:val="00E1014A"/>
    <w:rsid w:val="00E14460"/>
    <w:rsid w:val="00E170BF"/>
    <w:rsid w:val="00E20D9C"/>
    <w:rsid w:val="00E21C85"/>
    <w:rsid w:val="00E23A39"/>
    <w:rsid w:val="00E24A3C"/>
    <w:rsid w:val="00E256B7"/>
    <w:rsid w:val="00E26E7A"/>
    <w:rsid w:val="00E425DF"/>
    <w:rsid w:val="00E42D19"/>
    <w:rsid w:val="00E50085"/>
    <w:rsid w:val="00E562A5"/>
    <w:rsid w:val="00E6128B"/>
    <w:rsid w:val="00E6183D"/>
    <w:rsid w:val="00E672CB"/>
    <w:rsid w:val="00E71750"/>
    <w:rsid w:val="00E71C4E"/>
    <w:rsid w:val="00E7518E"/>
    <w:rsid w:val="00E75E4B"/>
    <w:rsid w:val="00E76954"/>
    <w:rsid w:val="00E8163F"/>
    <w:rsid w:val="00E84142"/>
    <w:rsid w:val="00E8566D"/>
    <w:rsid w:val="00E93B2D"/>
    <w:rsid w:val="00EA051C"/>
    <w:rsid w:val="00EB7959"/>
    <w:rsid w:val="00EC7738"/>
    <w:rsid w:val="00ED0DF4"/>
    <w:rsid w:val="00EE14AA"/>
    <w:rsid w:val="00EE286C"/>
    <w:rsid w:val="00EF0578"/>
    <w:rsid w:val="00EF3126"/>
    <w:rsid w:val="00EF6905"/>
    <w:rsid w:val="00F01BD9"/>
    <w:rsid w:val="00F05B13"/>
    <w:rsid w:val="00F11D58"/>
    <w:rsid w:val="00F120D7"/>
    <w:rsid w:val="00F13E7C"/>
    <w:rsid w:val="00F16769"/>
    <w:rsid w:val="00F16D89"/>
    <w:rsid w:val="00F24037"/>
    <w:rsid w:val="00F24D64"/>
    <w:rsid w:val="00F25C95"/>
    <w:rsid w:val="00F30C52"/>
    <w:rsid w:val="00F41ECE"/>
    <w:rsid w:val="00F451E4"/>
    <w:rsid w:val="00F47830"/>
    <w:rsid w:val="00F505EC"/>
    <w:rsid w:val="00F53334"/>
    <w:rsid w:val="00F6359A"/>
    <w:rsid w:val="00F6404F"/>
    <w:rsid w:val="00F67F89"/>
    <w:rsid w:val="00F75F4E"/>
    <w:rsid w:val="00F770AA"/>
    <w:rsid w:val="00F7795C"/>
    <w:rsid w:val="00F8548B"/>
    <w:rsid w:val="00FA36E2"/>
    <w:rsid w:val="00FA4B1C"/>
    <w:rsid w:val="00FA5723"/>
    <w:rsid w:val="00FA6684"/>
    <w:rsid w:val="00FB08EE"/>
    <w:rsid w:val="00FB24C9"/>
    <w:rsid w:val="00FB5128"/>
    <w:rsid w:val="00FC11BA"/>
    <w:rsid w:val="00FC196A"/>
    <w:rsid w:val="00FC3A56"/>
    <w:rsid w:val="00FC61DD"/>
    <w:rsid w:val="00FD0B42"/>
    <w:rsid w:val="00FD1AF8"/>
    <w:rsid w:val="00FD3574"/>
    <w:rsid w:val="00FD6AA4"/>
    <w:rsid w:val="00FE2641"/>
    <w:rsid w:val="00FE4E57"/>
    <w:rsid w:val="00FE75AE"/>
    <w:rsid w:val="00FF216A"/>
    <w:rsid w:val="00FF4282"/>
    <w:rsid w:val="00FF450C"/>
    <w:rsid w:val="00FF5DDD"/>
    <w:rsid w:val="00FF5F49"/>
    <w:rsid w:val="00FF7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6221B"/>
  <w15:chartTrackingRefBased/>
  <w15:docId w15:val="{EBB10067-0961-43B0-9918-21239A420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B81"/>
    <w:pPr>
      <w:keepNext/>
      <w:keepLines/>
      <w:numPr>
        <w:numId w:val="2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B81"/>
    <w:pPr>
      <w:keepNext/>
      <w:keepLines/>
      <w:numPr>
        <w:ilvl w:val="1"/>
        <w:numId w:val="2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44B81"/>
    <w:pPr>
      <w:keepNext/>
      <w:keepLines/>
      <w:numPr>
        <w:ilvl w:val="2"/>
        <w:numId w:val="2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44B81"/>
    <w:pPr>
      <w:keepNext/>
      <w:keepLines/>
      <w:numPr>
        <w:ilvl w:val="3"/>
        <w:numId w:val="2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4B81"/>
    <w:pPr>
      <w:keepNext/>
      <w:keepLines/>
      <w:numPr>
        <w:ilvl w:val="4"/>
        <w:numId w:val="2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44B81"/>
    <w:pPr>
      <w:keepNext/>
      <w:keepLines/>
      <w:numPr>
        <w:ilvl w:val="5"/>
        <w:numId w:val="2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44B81"/>
    <w:pPr>
      <w:keepNext/>
      <w:keepLines/>
      <w:numPr>
        <w:ilvl w:val="6"/>
        <w:numId w:val="2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44B81"/>
    <w:pPr>
      <w:keepNext/>
      <w:keepLines/>
      <w:numPr>
        <w:ilvl w:val="7"/>
        <w:numId w:val="2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4B81"/>
    <w:pPr>
      <w:keepNext/>
      <w:keepLines/>
      <w:numPr>
        <w:ilvl w:val="8"/>
        <w:numId w:val="2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626F"/>
    <w:pPr>
      <w:ind w:left="720"/>
      <w:contextualSpacing/>
    </w:pPr>
  </w:style>
  <w:style w:type="character" w:customStyle="1" w:styleId="Heading1Char">
    <w:name w:val="Heading 1 Char"/>
    <w:basedOn w:val="DefaultParagraphFont"/>
    <w:link w:val="Heading1"/>
    <w:uiPriority w:val="9"/>
    <w:rsid w:val="00844B8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4B8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44B8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44B8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44B8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44B8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44B8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44B8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B81"/>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8B4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729D3"/>
    <w:pPr>
      <w:numPr>
        <w:numId w:val="0"/>
      </w:numPr>
      <w:outlineLvl w:val="9"/>
    </w:pPr>
    <w:rPr>
      <w:lang w:val="en-US"/>
    </w:rPr>
  </w:style>
  <w:style w:type="paragraph" w:styleId="TOC1">
    <w:name w:val="toc 1"/>
    <w:basedOn w:val="Normal"/>
    <w:next w:val="Normal"/>
    <w:autoRedefine/>
    <w:uiPriority w:val="39"/>
    <w:unhideWhenUsed/>
    <w:rsid w:val="00DD2F0C"/>
    <w:pPr>
      <w:spacing w:after="100"/>
    </w:pPr>
  </w:style>
  <w:style w:type="paragraph" w:styleId="TOC2">
    <w:name w:val="toc 2"/>
    <w:basedOn w:val="Normal"/>
    <w:next w:val="Normal"/>
    <w:autoRedefine/>
    <w:uiPriority w:val="39"/>
    <w:unhideWhenUsed/>
    <w:rsid w:val="00DD2F0C"/>
    <w:pPr>
      <w:spacing w:after="100"/>
      <w:ind w:left="220"/>
    </w:pPr>
  </w:style>
  <w:style w:type="character" w:styleId="Hyperlink">
    <w:name w:val="Hyperlink"/>
    <w:basedOn w:val="DefaultParagraphFont"/>
    <w:uiPriority w:val="99"/>
    <w:unhideWhenUsed/>
    <w:rsid w:val="00DD2F0C"/>
    <w:rPr>
      <w:color w:val="0563C1" w:themeColor="hyperlink"/>
      <w:u w:val="single"/>
    </w:rPr>
  </w:style>
  <w:style w:type="paragraph" w:styleId="Title">
    <w:name w:val="Title"/>
    <w:basedOn w:val="Normal"/>
    <w:next w:val="Normal"/>
    <w:link w:val="TitleChar"/>
    <w:uiPriority w:val="10"/>
    <w:qFormat/>
    <w:rsid w:val="00B825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5F9"/>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820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f9ceaee7062470d82d86bfb9bf84fb29">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9ee12d71e8a6b8fcf31c701421cfe5e8"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Ati09</b:Tag>
    <b:SourceType>Report</b:SourceType>
    <b:Guid>{288D2BA1-DC57-40CA-960D-9C69BB3B5405}</b:Guid>
    <b:Author>
      <b:Author>
        <b:NameList>
          <b:Person>
            <b:Last>Atieno</b:Last>
            <b:First>Ochieng</b:First>
            <b:Middle>Pamela</b:Middle>
          </b:Person>
        </b:NameList>
      </b:Author>
    </b:Author>
    <b:Title>AN ANALYSIS OF THE STRENGTHS AND LIMITATIONS OF QUALITIVE AND QUANTATIVE </b:Title>
    <b:Year>2009</b:Year>
    <b:RefOrder>1</b:RefOrder>
  </b:Source>
  <b:Source>
    <b:Tag>Bri221</b:Tag>
    <b:SourceType>DocumentFromInternetSite</b:SourceType>
    <b:Guid>{027B0FC5-662F-49AC-966A-67EED1E2D080}</b:Guid>
    <b:Author>
      <b:Author>
        <b:Corporate>British Library</b:Corporate>
      </b:Author>
    </b:Author>
    <b:Title>Qualitative and quantitative research for small business</b:Title>
    <b:Year>2022</b:Year>
    <b:URL>https://www.bl.uk/business-and-ip-centre/articles/qualitative-and-quantitative-research-for-small-business</b:URL>
    <b:RefOrder>2</b:RefOrder>
  </b:Source>
  <b:Source>
    <b:Tag>RMH89</b:Tag>
    <b:SourceType>JournalArticle</b:SourceType>
    <b:Guid>{38EB2E4E-F152-4217-8B82-21C9E3C73E40}</b:Guid>
    <b:Title>Essays in Ethical Theory</b:Title>
    <b:Year>1989</b:Year>
    <b:Author>
      <b:Author>
        <b:NameList>
          <b:Person>
            <b:Last>Hare</b:Last>
            <b:First>R.</b:First>
            <b:Middle>M</b:Middle>
          </b:Person>
        </b:NameList>
      </b:Author>
    </b:Author>
    <b:RefOrder>4</b:RefOrder>
  </b:Source>
  <b:Source>
    <b:Tag>Uni22</b:Tag>
    <b:SourceType>JournalArticle</b:SourceType>
    <b:Guid>{72688129-5710-44E9-8D4C-23DCD128A644}</b:Guid>
    <b:Author>
      <b:Author>
        <b:Corporate>University Roehampton</b:Corporate>
      </b:Author>
    </b:Author>
    <b:Title>Ethics forms and guidelines</b:Title>
    <b:Year>2022</b:Year>
    <b:RefOrder>5</b:RefOrder>
  </b:Source>
  <b:Source>
    <b:Tag>Bra06</b:Tag>
    <b:SourceType>JournalArticle</b:SourceType>
    <b:Guid>{6426DF90-218B-40CE-8540-1B75C88E4776}</b:Guid>
    <b:Author>
      <b:Author>
        <b:NameList>
          <b:Person>
            <b:Last>Braun</b:Last>
            <b:First>V.</b:First>
            <b:Middle>and Clarke, V.</b:Middle>
          </b:Person>
        </b:NameList>
      </b:Author>
    </b:Author>
    <b:Title>Using thematic analysis in psychology</b:Title>
    <b:Year>2006 </b:Year>
    <b:RefOrder>6</b:RefOrder>
  </b:Source>
  <b:Source>
    <b:Tag>Les03</b:Tag>
    <b:SourceType>JournalArticle</b:SourceType>
    <b:Guid>{3A63576A-56DE-4EA0-956F-E5B574677535}</b:Guid>
    <b:Author>
      <b:Author>
        <b:NameList>
          <b:Person>
            <b:Last>Todres</b:Last>
            <b:First>Les</b:First>
          </b:Person>
        </b:NameList>
      </b:Author>
    </b:Author>
    <b:Title>The Status of Method: Flexibility, Consistency and Coherence</b:Title>
    <b:Year>2003</b:Year>
    <b:RefOrder>7</b:RefOrder>
  </b:Source>
  <b:Source>
    <b:Tag>Rob13</b:Tag>
    <b:SourceType>JournalArticle</b:SourceType>
    <b:Guid>{AAB985B1-52C1-4838-8FE2-F565AF351047}</b:Guid>
    <b:Author>
      <b:Author>
        <b:NameList>
          <b:Person>
            <b:Last>Eversole</b:Last>
            <b:First>Robyn</b:First>
          </b:Person>
        </b:NameList>
      </b:Author>
    </b:Author>
    <b:Title>Social enterprises in rural community development </b:Title>
    <b:Year>2013 </b:Year>
    <b:RefOrder>8</b:RefOrder>
  </b:Source>
  <b:Source>
    <b:Tag>Hel05</b:Tag>
    <b:SourceType>JournalArticle</b:SourceType>
    <b:Guid>{5B50C801-9BE9-426A-875D-409A3194CE3B}</b:Guid>
    <b:Author>
      <b:Author>
        <b:NameList>
          <b:Person>
            <b:Last>Haugh</b:Last>
            <b:First>Helen</b:First>
          </b:Person>
        </b:NameList>
      </b:Author>
    </b:Author>
    <b:Title>The role of social enterprise in regional development</b:Title>
    <b:JournalName>International Journal of Entrepreneurship and Small Business </b:JournalName>
    <b:Year>2005</b:Year>
    <b:RefOrder>10</b:RefOrder>
  </b:Source>
  <b:Source>
    <b:Tag>Wel19</b:Tag>
    <b:SourceType>JournalArticle</b:SourceType>
    <b:Guid>{D4A7AF45-1C06-4EA5-AD1D-2D7BD15D79A3}</b:Guid>
    <b:Author>
      <b:Author>
        <b:Corporate> Welsh Government</b:Corporate>
      </b:Author>
    </b:Author>
    <b:Title>Wales Planning Policy Development Programme</b:Title>
    <b:Year>2019</b:Year>
    <b:RefOrder>12</b:RefOrder>
  </b:Source>
  <b:Source>
    <b:Tag>Cam22</b:Tag>
    <b:SourceType>JournalArticle</b:SourceType>
    <b:Guid>{FA96E90D-E479-409E-A2AA-4ECBFE09BAD4}</b:Guid>
    <b:Author>
      <b:Author>
        <b:Corporate>(Cambridge Dictionary</b:Corporate>
      </b:Author>
    </b:Author>
    <b:Title>Meaning of enterprise</b:Title>
    <b:Year>2022</b:Year>
    <b:RefOrder>13</b:RefOrder>
  </b:Source>
  <b:Source>
    <b:Tag>Str22</b:Tag>
    <b:SourceType>InternetSite</b:SourceType>
    <b:Guid>{27F755FF-1CFD-43CE-A494-83003C1FA949}</b:Guid>
    <b:Author>
      <b:Author>
        <b:Corporate>Street Check </b:Corporate>
      </b:Author>
    </b:Author>
    <b:Title>Information about the SA14 postcode district</b:Title>
    <b:Year>2022</b:Year>
    <b:URL>https://www.streetcheck.co.uk/postcodedistrict/sa14</b:URL>
    <b:RefOrder>11</b:RefOrder>
  </b:Source>
  <b:Source>
    <b:Tag>For21</b:Tag>
    <b:SourceType>JournalArticle</b:SourceType>
    <b:Guid>{A5C64131-7FBF-4C2B-900E-134333604375}</b:Guid>
    <b:Author>
      <b:Author>
        <b:NameList>
          <b:Person>
            <b:Last>Brannen</b:Last>
            <b:First>Julia</b:First>
          </b:Person>
        </b:NameList>
      </b:Author>
    </b:Author>
    <b:Title>Combining qualitative and quantitative approaches: an overview</b:Title>
    <b:Year>1992</b:Year>
    <b:JournalName>Mixing Methods: qualitative and quantitative research</b:JournalName>
    <b:RefOrder>3</b:RefOrder>
  </b:Source>
  <b:Source>
    <b:Tag>Han16</b:Tag>
    <b:SourceType>BookSection</b:SourceType>
    <b:Guid>{1638C5DC-A6A3-41A5-877A-31EEAEAED44B}</b:Guid>
    <b:Author>
      <b:Author>
        <b:NameList>
          <b:Person>
            <b:Last>Hanna Kallio MNSc RN</b:Last>
            <b:First>Anna-Maija</b:First>
            <b:Middle>Pietilä PhD,Martin Johnson PhD,Mari Kangasniemi Docent PhD</b:Middle>
          </b:Person>
        </b:NameList>
      </b:Author>
    </b:Author>
    <b:Title>Systematic methodological review: developing a framework for a qualitative semi-structured interview guide</b:Title>
    <b:Year>2016</b:Year>
    <b:Pages>2954-2965</b:Pages>
    <b:RefOrder>14</b:RefOrder>
  </b:Source>
  <b:Source>
    <b:Tag>Resch</b:Tag>
    <b:SourceType>DocumentFromInternetSite</b:SourceType>
    <b:Guid>{2D538F34-3406-4F28-9867-8A2D608C1AB2}</b:Guid>
    <b:Title>What is qualitative research?</b:Title>
    <b:Year>Thematic Analysis in Qualitative Research</b:Year>
    <b:Author>
      <b:Author>
        <b:Corporate>ResearchArticles.com</b:Corporate>
      </b:Author>
    </b:Author>
    <b:InternetSiteTitle>Thematic Analysis in Qualitative Research</b:InternetSiteTitle>
    <b:URL>http://researcharticles.com/index.php/thematic-analysis-in-qualitative-research/</b:URL>
    <b:RefOrder>15</b:RefOrder>
  </b:Source>
  <b:Source>
    <b:Tag>Lor17</b:Tag>
    <b:SourceType>DocumentFromInternetSite</b:SourceType>
    <b:Guid>{3DEBDEA6-129C-4C05-B116-7E6DE7D849E4}</b:Guid>
    <b:Author>
      <b:Author>
        <b:NameList>
          <b:Person>
            <b:Last>Lorelli S. Nowell</b:Last>
            <b:First>Jill</b:First>
            <b:Middle>M. Norris, Deborah E. White, Nancy J. Moules</b:Middle>
          </b:Person>
        </b:NameList>
      </b:Author>
    </b:Author>
    <b:Title>Thematic Analysis: Striving to Meet the Trustworthiness Criteria</b:Title>
    <b:InternetSiteTitle>International Journal of Qualitative Methods</b:InternetSiteTitle>
    <b:Year>2017 </b:Year>
    <b:RefOrder>9</b:RefOrder>
  </b:Source>
  <b:Source>
    <b:Tag>ESh</b:Tag>
    <b:SourceType>DocumentFromInternetSite</b:SourceType>
    <b:Guid>{BD4DAA7B-0D1A-4045-AE70-B6DB2487AE9F}</b:Guid>
    <b:Author>
      <b:Author>
        <b:NameList>
          <b:Person>
            <b:Last>Shepherd</b:Last>
            <b:First>E</b:First>
          </b:Person>
        </b:NameList>
      </b:Author>
    </b:Author>
    <b:Title>Ethical Interviewing</b:Title>
    <b:URL>1991</b:URL>
    <b:RefOrder>61</b:RefOrder>
  </b:Source>
  <b:Source>
    <b:Tag>Tus14</b:Tag>
    <b:SourceType>DocumentFromInternetSite</b:SourceType>
    <b:Guid>{72F3C8F4-8DCC-457B-8E8E-CF0779189A8A}</b:Guid>
    <b:Author>
      <b:Author>
        <b:NameList>
          <b:Person>
            <b:Last>Seth</b:Last>
            <b:First>Tushar</b:First>
          </b:Person>
        </b:NameList>
      </b:Author>
    </b:Author>
    <b:Title>Enterprise: Meaning, Importance and Functions</b:Title>
    <b:Year>2014</b:Year>
    <b:URL>https://www.economicsdiscussion.net/articles/enterprise-meaning-importance-and-functions/1553</b:URL>
    <b:RefOrder>16</b:RefOrder>
  </b:Source>
  <b:Source>
    <b:Tag>Cam221</b:Tag>
    <b:SourceType>DocumentFromInternetSite</b:SourceType>
    <b:Guid>{9E0EFA07-4001-470D-B9BC-4B9E6A4638C8}</b:Guid>
    <b:Author>
      <b:Author>
        <b:Corporate>Cambridge Dictionary</b:Corporate>
      </b:Author>
    </b:Author>
    <b:Year>2022</b:Year>
    <b:URL>https://dictionary.cambridge.org/dictionary/english/business</b:URL>
    <b:RefOrder>17</b:RefOrder>
  </b:Source>
  <b:Source>
    <b:Tag>Olu21</b:Tag>
    <b:SourceType>DocumentFromInternetSite</b:SourceType>
    <b:Guid>{86D7D2D3-4282-4274-B89D-09BFEBB6B113}</b:Guid>
    <b:Author>
      <b:Author>
        <b:NameList>
          <b:Person>
            <b:Last>Olufisayo</b:Last>
          </b:Person>
        </b:NameList>
      </b:Author>
    </b:Author>
    <b:Title>The Different Forms and Types of Enterprise in Business</b:Title>
    <b:Year>2021 </b:Year>
    <b:RefOrder>18</b:RefOrder>
  </b:Source>
  <b:Source>
    <b:Tag>Jos18</b:Tag>
    <b:SourceType>JournalArticle</b:SourceType>
    <b:Guid>{92B9E215-B9A4-4C07-9E53-F1F8A4D3A42F}</b:Guid>
    <b:Title>The Rise Of The Social Enterprise: A New Paradigm For Business</b:Title>
    <b:Year>2018 </b:Year>
    <b:Author>
      <b:Author>
        <b:NameList>
          <b:Person>
            <b:Last>Bersin</b:Last>
            <b:First>Josh</b:First>
          </b:Person>
        </b:NameList>
      </b:Author>
    </b:Author>
    <b:RefOrder>19</b:RefOrder>
  </b:Source>
  <b:Source>
    <b:Tag>Mik19</b:Tag>
    <b:SourceType>JournalArticle</b:SourceType>
    <b:Guid>{242D74E8-8887-4F7B-904B-28C2AF7E78AE}</b:Guid>
    <b:Author>
      <b:Author>
        <b:NameList>
          <b:Person>
            <b:Last>Kashtan</b:Last>
            <b:First>Miki</b:First>
          </b:Person>
        </b:NameList>
      </b:Author>
    </b:Author>
    <b:Title>Core Nonviolence Commitments</b:Title>
    <b:JournalName>Commitment, capacity and community.</b:JournalName>
    <b:Year>2019</b:Year>
    <b:RefOrder>20</b:RefOrder>
  </b:Source>
  <b:Source>
    <b:Tag>Car</b:Tag>
    <b:SourceType>JournalArticle</b:SourceType>
    <b:Guid>{A0A89844-C80D-44B4-A111-45FC4BCCD5D0}</b:Guid>
    <b:Author>
      <b:Author>
        <b:NameList>
          <b:Person>
            <b:Last>Caroline Morrison</b:Last>
            <b:First>Elaine</b:First>
            <b:Middle>Ramsey, Derek Bond</b:Middle>
          </b:Person>
        </b:NameList>
      </b:Author>
    </b:Author>
    <b:Title>The role of social entrepreneurs in developing community resilience in remote areas</b:Title>
    <b:JournalName>Journal of Enterprising Communities: People and Places in the Global Economy</b:JournalName>
    <b:Pages>2017 </b:Pages>
    <b:RefOrder>21</b:RefOrder>
  </b:Source>
  <b:Source>
    <b:Tag>ISE18</b:Tag>
    <b:SourceType>InternetSite</b:SourceType>
    <b:Guid>{E5AF76F1-2F0D-4763-9E06-2EEE05CFC0B3}</b:Guid>
    <b:Author>
      <b:Author>
        <b:Corporate>ISED SOLUTIONS</b:Corporate>
      </b:Author>
    </b:Author>
    <b:Title>The Role Of Social Enterprises In Community Development</b:Title>
    <b:Year>2018</b:Year>
    <b:URL>https://isedsolutions.org/2018/05/07/the-role-of-social-enterprises-in-community-development/</b:URL>
    <b:RefOrder>22</b:RefOrder>
  </b:Source>
  <b:Source>
    <b:Tag>Rur21</b:Tag>
    <b:SourceType>InternetSite</b:SourceType>
    <b:Guid>{8A2D2B7A-9867-457E-85F9-9168D01B58FC}</b:Guid>
    <b:Author>
      <b:Author>
        <b:Corporate>Rural Social Enterprise Hub</b:Corporate>
      </b:Author>
    </b:Author>
    <b:Year>2021</b:Year>
    <b:URL>https://ruralsehub.net/</b:URL>
    <b:RefOrder>23</b:RefOrder>
  </b:Source>
  <b:Source>
    <b:Tag>ili11</b:Tag>
    <b:SourceType>InternetSite</b:SourceType>
    <b:Guid>{BAD81CAB-4A7E-42DC-B7F9-E0E4FC6D2E94}</b:Guid>
    <b:Author>
      <b:Author>
        <b:NameList>
          <b:Person>
            <b:Last>ilivehere</b:Last>
          </b:Person>
        </b:NameList>
      </b:Author>
    </b:Author>
    <b:Title>statistics-drefach-carmarthenshire</b:Title>
    <b:Year>2011</b:Year>
    <b:URL>https://www.ilivehere.co.uk/statistics-drefach-carmarthenshire-11450.html?_pmch=1592603249008</b:URL>
    <b:RefOrder>24</b:RefOrder>
  </b:Source>
  <b:Source>
    <b:Tag>Get19</b:Tag>
    <b:SourceType>InternetSite</b:SourceType>
    <b:Guid>{34B1267E-7AA2-45C5-BECC-0322E2187056}</b:Guid>
    <b:Author>
      <b:Author>
        <b:Corporate>Get The Data </b:Corporate>
      </b:Author>
    </b:Author>
    <b:Title>SA14 7AA maps, stats, and open data</b:Title>
    <b:Year>2019</b:Year>
    <b:URL>https://www.getthedata.com/postcode/SA14-7AA</b:URL>
    <b:RefOrder>25</b:RefOrder>
  </b:Source>
  <b:Source>
    <b:Tag>Rur22</b:Tag>
    <b:SourceType>InternetSite</b:SourceType>
    <b:Guid>{6FEEF9ED-24BB-4AFD-BABD-6F9ED7B84C45}</b:Guid>
    <b:Author>
      <b:Author>
        <b:Corporate>Rural SE Hub </b:Corporate>
      </b:Author>
    </b:Author>
    <b:Title>What is social enterprise and how can it work in the rural context? </b:Title>
    <b:Year>2022</b:Year>
    <b:URL>https://ruralsehub.net/what-is-social-enterprise/#:~:text=Rural%20Social%20Enterprise%20Examples%20%20%20Name%20,on%20w%20...%20%203%20more%20rows%20</b:URL>
    <b:RefOrder>26</b:RefOrder>
  </b:Source>
  <b:Source>
    <b:Tag>Cam222</b:Tag>
    <b:SourceType>InternetSite</b:SourceType>
    <b:Guid>{5D22E525-2960-4944-A1A5-ABA51556B9BC}</b:Guid>
    <b:Author>
      <b:Author>
        <b:Corporate>Cambridge Dictionary</b:Corporate>
      </b:Author>
    </b:Author>
    <b:Title>Definition of Well-being</b:Title>
    <b:Year>2022</b:Year>
    <b:URL>https://dictionary.cambridge.org/dictionary/english/well-being</b:URL>
    <b:RefOrder>27</b:RefOrder>
  </b:Source>
  <b:Source>
    <b:Tag>Oxf22</b:Tag>
    <b:SourceType>InternetSite</b:SourceType>
    <b:Guid>{40D8AE47-6B19-4980-BF12-5CFE6363116B}</b:Guid>
    <b:Author>
      <b:Author>
        <b:Corporate>Oxford dictionary </b:Corporate>
      </b:Author>
    </b:Author>
    <b:Title>The definition of Well-being</b:Title>
    <b:Year>2022</b:Year>
    <b:URL>https://www.lexico.com/definition/well_being</b:URL>
    <b:RefOrder>28</b:RefOrder>
  </b:Source>
  <b:Source>
    <b:Tag>New12</b:Tag>
    <b:SourceType>InternetSite</b:SourceType>
    <b:Guid>{B6BF8E0B-41CA-43E5-86E9-C97697E6CD40}</b:Guid>
    <b:Author>
      <b:Author>
        <b:Corporate>New economics foundation </b:Corporate>
      </b:Author>
    </b:Author>
    <b:Title>MEASURING WELLBEING</b:Title>
    <b:InternetSiteTitle>A short handbook for voluntary organisations and community groups</b:InternetSiteTitle>
    <b:Year>2012 </b:Year>
    <b:URL>https://neweconomics.org/2012/07/measuring-wellbeing/</b:URL>
    <b:RefOrder>29</b:RefOrder>
  </b:Source>
  <b:Source>
    <b:Tag>GOV13</b:Tag>
    <b:SourceType>InternetSite</b:SourceType>
    <b:Guid>{BA60A853-2E94-4F6B-8177-697202252202}</b:Guid>
    <b:Author>
      <b:Author>
        <b:Corporate>GOV.UK</b:Corporate>
      </b:Author>
    </b:Author>
    <b:Title>Wellbeing and health</b:Title>
    <b:Year>2013</b:Year>
    <b:URL>https://www.gov.uk/government/publications/wellbeing-and-health</b:URL>
    <b:RefOrder>30</b:RefOrder>
  </b:Source>
  <b:Source>
    <b:Tag>Hea18</b:Tag>
    <b:SourceType>InternetSite</b:SourceType>
    <b:Guid>{79311ED8-05CA-44BD-941D-A00DD732DFAD}</b:Guid>
    <b:Author>
      <b:Author>
        <b:Corporate>Health Assured</b:Corporate>
      </b:Author>
    </b:Author>
    <b:Title>How Physical Health Affects Mental Wellbeing</b:Title>
    <b:Year>2018</b:Year>
    <b:URL>https://www.healthassured.org/blog/how-physical-health-affects-mental-wellbeing/</b:URL>
    <b:RefOrder>31</b:RefOrder>
  </b:Source>
  <b:Source>
    <b:Tag>Joh08</b:Tag>
    <b:SourceType>InternetSite</b:SourceType>
    <b:Guid>{CAE77DA9-12EA-4181-8E2A-F05F0EC0208B}</b:Guid>
    <b:Author>
      <b:Author>
        <b:NameList>
          <b:Person>
            <b:Last>John Wiseman</b:Last>
            <b:First>Kathleen</b:First>
            <b:Middle>Brasher</b:Middle>
          </b:Person>
        </b:NameList>
      </b:Author>
    </b:Author>
    <b:Title>Community Wellbeing in an Unwell World: Trends, Challenges, and Possibilities</b:Title>
    <b:InternetSiteTitle>Journal of Public Health Policy</b:InternetSiteTitle>
    <b:Year>2008</b:Year>
    <b:RefOrder>32</b:RefOrder>
  </b:Source>
  <b:Source>
    <b:Tag>Tak13</b:Tag>
    <b:SourceType>InternetSite</b:SourceType>
    <b:Guid>{934B7869-41E7-4339-809B-B5194D339FDC}</b:Guid>
    <b:Author>
      <b:Author>
        <b:Corporate>Taking Charge </b:Corporate>
      </b:Author>
    </b:Author>
    <b:Title>What Is Community Wellbeing?</b:Title>
    <b:InternetSiteTitle>Taking charge of your health and well-being</b:InternetSiteTitle>
    <b:Year>2013</b:Year>
    <b:URL>https://www.takingcharge.csh.umn.edu/what-community-wellbeing</b:URL>
    <b:RefOrder>62</b:RefOrder>
  </b:Source>
  <b:Source>
    <b:Tag>Aid19</b:Tag>
    <b:SourceType>InternetSite</b:SourceType>
    <b:Guid>{4A12810E-1EC0-420C-8A8D-54BEB8D260CC}</b:Guid>
    <b:Author>
      <b:Author>
        <b:NameList>
          <b:Person>
            <b:Last>Aidia</b:Last>
          </b:Person>
        </b:NameList>
      </b:Author>
    </b:Author>
    <b:Title>The Importance of Community for Health and Wellbeing</b:Title>
    <b:Year>2019</b:Year>
    <b:URL>https://www.aidiamd.com/the-importance-of-community-for-health-and-wellbeing/#:~:text=On%20the%20other%20hand%3B%20discrimination%2C%20stigma%20and%20social,which%20can%20impact%20overall%20health%20and%20well-being%20negatively.</b:URL>
    <b:RefOrder>33</b:RefOrder>
  </b:Source>
  <b:Source>
    <b:Tag>Jul10</b:Tag>
    <b:SourceType>InternetSite</b:SourceType>
    <b:Guid>{9B6D65D8-43FE-4C34-9F25-A5F55CC5884B}</b:Guid>
    <b:Author>
      <b:Author>
        <b:NameList>
          <b:Person>
            <b:Last>Julianne Holt-Lunstad</b:Last>
            <b:First>Timothy</b:First>
            <b:Middle>B Smith, J Bradley Layton</b:Middle>
          </b:Person>
        </b:NameList>
      </b:Author>
    </b:Author>
    <b:Title>Social relationships and mortality risk: a meta-analytic review</b:Title>
    <b:Year>2010</b:Year>
    <b:RefOrder>34</b:RefOrder>
  </b:Source>
  <b:Source>
    <b:Tag>Pev03</b:Tag>
    <b:SourceType>InternetSite</b:SourceType>
    <b:Guid>{322F3AF0-F199-4C04-8B9C-E03865DFC5FE}</b:Guid>
    <b:Author>
      <b:Author>
        <b:NameList>
          <b:Person>
            <b:Last>Pevalin</b:Last>
            <b:First>DJ</b:First>
            <b:Middle>and Rose, D</b:Middle>
          </b:Person>
        </b:NameList>
      </b:Author>
    </b:Author>
    <b:Title>Social capital for health: investigating the links between social capital and health using the British Household Panel Survey</b:Title>
    <b:Year>2003</b:Year>
    <b:URL>http://repository.essex.ac.uk/9143/</b:URL>
    <b:RefOrder>35</b:RefOrder>
  </b:Source>
  <b:Source>
    <b:Tag>Dav05</b:Tag>
    <b:SourceType>BookSection</b:SourceType>
    <b:Guid>{BD1871B6-CD27-4494-B921-2BAE36489CF2}</b:Guid>
    <b:Author>
      <b:Author>
        <b:NameList>
          <b:Person>
            <b:Last>halpern</b:Last>
            <b:First>David</b:First>
          </b:Person>
        </b:NameList>
      </b:Author>
    </b:Author>
    <b:Year>2005</b:Year>
    <b:Day>2005 </b:Day>
    <b:BookTitle>social Capital </b:BookTitle>
    <b:Pages>39 </b:Pages>
    <b:RefOrder>36</b:RefOrder>
  </b:Source>
  <b:Source>
    <b:Tag>Fun13</b:Tag>
    <b:SourceType>InternetSite</b:SourceType>
    <b:Guid>{12A89668-D46A-4B92-B35C-23440B380482}</b:Guid>
    <b:Author>
      <b:Author>
        <b:Corporate>The king's fund </b:Corporate>
      </b:Author>
    </b:Author>
    <b:Title>Strong communities, wellbeing and resilience</b:Title>
    <b:Year>2013</b:Year>
    <b:URL>https://www.kingsfund.org.uk/projects/improving-publics-health/strong-communities-wellbeing-and-resilience</b:URL>
    <b:RefOrder>38</b:RefOrder>
  </b:Source>
  <b:Source>
    <b:Tag>Rur13</b:Tag>
    <b:SourceType>InternetSite</b:SourceType>
    <b:Guid>{EE161087-D40E-47A3-A1B7-3A977C6DC4FB}</b:Guid>
    <b:Author>
      <b:Author>
        <b:Corporate>Rural health information hub </b:Corporate>
      </b:Author>
    </b:Author>
    <b:Title>Social Determinants of Health for Rural People</b:Title>
    <b:Year>2013</b:Year>
    <b:URL>https://www.ruralhealthinfo.org/topics/social-determinants-of-health</b:URL>
    <b:RefOrder>37</b:RefOrder>
  </b:Source>
  <b:Source>
    <b:Tag>Nia20</b:Tag>
    <b:SourceType>InternetSite</b:SourceType>
    <b:Guid>{25BD39FE-4B9A-44C8-853F-03DA84DFAC4D}</b:Guid>
    <b:Author>
      <b:Author>
        <b:NameList>
          <b:Person>
            <b:Last>Goggin</b:Last>
            <b:First>Niamh</b:First>
          </b:Person>
        </b:NameList>
      </b:Author>
    </b:Author>
    <b:Title>Community hubs – the importance of developing a sustainable business model</b:Title>
    <b:InternetSiteTitle>Local Trust </b:InternetSiteTitle>
    <b:Year>2020</b:Year>
    <b:URL>Community hubs – the importance of developing a sustainable business model</b:URL>
    <b:RefOrder>39</b:RefOrder>
  </b:Source>
  <b:Source>
    <b:Tag>MyC</b:Tag>
    <b:SourceType>InternetSite</b:SourceType>
    <b:Guid>{4C44704D-A172-4480-80CD-7CD7D9B1378C}</b:Guid>
    <b:Author>
      <b:Author>
        <b:Corporate>MyCommunity</b:Corporate>
      </b:Author>
    </b:Author>
    <b:Title>Parks and Green Spaces: Working with your local authority</b:Title>
    <b:InternetSiteTitle>My Community</b:InternetSiteTitle>
    <b:URL>https://mycommunity.org.uk/how-to-set-up-run-and-sustain-a-community-hub-to-transform-local-service-provision</b:URL>
    <b:Year>2021</b:Year>
    <b:RefOrder>40</b:RefOrder>
  </b:Source>
  <b:Source>
    <b:Tag>DAN17</b:Tag>
    <b:SourceType>InternetSite</b:SourceType>
    <b:Guid>{A38BD662-8A06-4FB1-905B-31AD52092CA5}</b:Guid>
    <b:Author>
      <b:Author>
        <b:NameList>
          <b:Person>
            <b:Last>LAURIE</b:Last>
            <b:First>DANIEL</b:First>
          </b:Person>
        </b:NameList>
      </b:Author>
    </b:Author>
    <b:InternetSiteTitle>Sports facility saved by teams</b:InternetSiteTitle>
    <b:Year>2017 </b:Year>
    <b:URL>https://www.southwalesguardian.co.uk/news/15600608.sports-facility-saved-by-teams/</b:URL>
    <b:RefOrder>41</b:RefOrder>
  </b:Source>
  <b:Source>
    <b:Tag>zzi17</b:Tag>
    <b:SourceType>InternetSite</b:SourceType>
    <b:Guid>{5F684CEC-C50E-4C58-B4E5-7A16C8927A0B}</b:Guid>
    <b:Author>
      <b:Author>
        <b:NameList>
          <b:Person>
            <b:Last>Seccombe</b:Last>
            <b:First>zzi</b:First>
          </b:Person>
        </b:NameList>
      </b:Author>
    </b:Author>
    <b:Title>Health and wellbeing </b:Title>
    <b:InternetSiteTitle>Public Health Englad </b:InternetSiteTitle>
    <b:Year>2017</b:Year>
    <b:URL>https://www.local.gov.uk/sites/default/files/documents/1.39_Health%20in%20rural%20areas_WEB.pdf</b:URL>
    <b:RefOrder>42</b:RefOrder>
  </b:Source>
  <b:Source>
    <b:Tag>Can22</b:Tag>
    <b:SourceType>InternetSite</b:SourceType>
    <b:Guid>{850EEDE1-5675-497D-A1C3-8E566BFE98F3}</b:Guid>
    <b:Author>
      <b:Author>
        <b:Corporate>Canolfan Carwyn Sports Centre </b:Corporate>
      </b:Author>
    </b:Author>
    <b:Year>2022</b:Year>
    <b:URL>https://www.canolfancarwyn.co.uk/</b:URL>
    <b:RefOrder>43</b:RefOrder>
  </b:Source>
  <b:Source>
    <b:Tag>Tzu</b:Tag>
    <b:SourceType>InternetSite</b:SourceType>
    <b:Guid>{5B696B39-38FE-4724-A212-1D9D57E626D3}</b:Guid>
    <b:Author>
      <b:Author>
        <b:NameList>
          <b:Person>
            <b:Last>Tzung-Jeng Hwang</b:Last>
            <b:First>Kiran</b:First>
            <b:Middle>Rabheru, Carmelle Peisah, William Reichman, Manabu Ikeda</b:Middle>
          </b:Person>
        </b:NameList>
      </b:Author>
    </b:Author>
    <b:Title>Loneliness and social isolation during the COVID-19 pandemic</b:Title>
    <b:InternetSiteTitle>National Library Of Medicine </b:InternetSiteTitle>
    <b:Year>2020</b:Year>
    <b:URL>https://www.ncbi.nlm.nih.gov/pmc/articles/PMC7306546/</b:URL>
    <b:RefOrder>44</b:RefOrder>
  </b:Source>
  <b:Source>
    <b:Tag>Lei17</b:Tag>
    <b:SourceType>InternetSite</b:SourceType>
    <b:Guid>{F41BB303-8FF7-47E1-8459-93187A321795}</b:Guid>
    <b:Author>
      <b:Author>
        <b:NameList>
          <b:Person>
            <b:Last>Hunt</b:Last>
            <b:First>Leigh</b:First>
          </b:Person>
        </b:NameList>
      </b:Author>
    </b:Author>
    <b:Title>An overview of systematic reviews on the public health consequences of social isolation and loneliness</b:Title>
    <b:InternetSiteTitle>Science Direct </b:InternetSiteTitle>
    <b:Year>2017 </b:Year>
    <b:URL>https://www.sciencedirect.com/science/article/abs/pii/S0033350617302731?via%3Dihub</b:URL>
    <b:RefOrder>45</b:RefOrder>
  </b:Source>
  <b:Source>
    <b:Tag>Kat11</b:Tag>
    <b:SourceType>InternetSite</b:SourceType>
    <b:Guid>{8C36B67D-85A6-4700-8151-06B6820E2F15}</b:Guid>
    <b:Author>
      <b:Author>
        <b:NameList>
          <b:Person>
            <b:Last>Heffner</b:Last>
            <b:First>Kathi</b:First>
            <b:Middle>L.</b:Middle>
          </b:Person>
        </b:NameList>
      </b:Author>
    </b:Author>
    <b:Title>Social isolation, C-reactive protein, and coronary heart disease mortality among community-dwelling adults</b:Title>
    <b:InternetSiteTitle>National Library of Medicine</b:InternetSiteTitle>
    <b:Year>2011</b:Year>
    <b:RefOrder>46</b:RefOrder>
  </b:Source>
  <b:Source>
    <b:Tag>Can</b:Tag>
    <b:SourceType>InternetSite</b:SourceType>
    <b:Guid>{2ACA25BA-8017-4A21-8EAD-058ECA4E97DB}</b:Guid>
    <b:Title>Canolfan Carwyn</b:Title>
    <b:InternetSiteTitle>Facebook</b:InternetSiteTitle>
    <b:URL>https://www.facebook.com/Canolfan-Carwyn-126763427958682</b:URL>
    <b:Year>2022</b:Year>
    <b:RefOrder>47</b:RefOrder>
  </b:Source>
  <b:Source>
    <b:Tag>Hol22</b:Tag>
    <b:SourceType>InternetSite</b:SourceType>
    <b:Guid>{1B5AEECB-C53D-429D-92B2-5E3BD994C311}</b:Guid>
    <b:Author>
      <b:Author>
        <b:Corporate>Holland and Barrett</b:Corporate>
      </b:Author>
    </b:Author>
    <b:Title>Five ways to improve health and wellbeing</b:Title>
    <b:Year>2022</b:Year>
    <b:URL>https://www.hollandandbarrett.com/the-health-hub/conditions/mental-health/mind-and-body/5-ways-to-improve-health-and-wellbeing/?gclid=5be7f3c3878417f4f5ef9185e93ac69d&amp;gclsrc=3p.ds&amp;&amp;msclkid=5be7f3c3878417f4f5ef9185e93ac69d&amp;utm_source=bing&amp;utm_medium=cpc&amp;ut</b:URL>
    <b:RefOrder>48</b:RefOrder>
  </b:Source>
  <b:Source>
    <b:Tag>XCE13</b:Tag>
    <b:SourceType>InternetSite</b:SourceType>
    <b:Guid>{14F59A57-1D93-46A1-8CE4-0F91E77F07C8}</b:Guid>
    <b:Author>
      <b:Author>
        <b:Corporate>X-CEL Furniture </b:Corporate>
      </b:Author>
    </b:Author>
    <b:Year>2013 </b:Year>
    <b:URL>https://www.xcelfurniture.co.uk/reuse</b:URL>
    <b:RefOrder>49</b:RefOrder>
  </b:Source>
  <b:Source>
    <b:Tag>Wor22</b:Tag>
    <b:SourceType>InternetSite</b:SourceType>
    <b:Guid>{A85D0BD9-BD2A-45A4-A6A0-06214139C202}</b:Guid>
    <b:Author>
      <b:Author>
        <b:Corporate>World health Organization </b:Corporate>
      </b:Author>
    </b:Author>
    <b:Year>2022</b:Year>
    <b:URL>https://www.who.int/news-room/fact-sheets/detail/ageing-and-health</b:URL>
    <b:RefOrder>50</b:RefOrder>
  </b:Source>
  <b:Source>
    <b:Tag>Mad22</b:Tag>
    <b:SourceType>InternetSite</b:SourceType>
    <b:Guid>{98EF4C1A-E246-42AF-B22D-223708ECB49E}</b:Guid>
    <b:Author>
      <b:Author>
        <b:NameList>
          <b:Person>
            <b:Last>Jaganmohan</b:Last>
            <b:First>Madhumitha</b:First>
          </b:Person>
        </b:NameList>
      </b:Author>
    </b:Author>
    <b:Title>Monthly rainfall in Wales 2015-2022</b:Title>
    <b:Year>2022</b:Year>
    <b:URL>https://www.statista.com/statistics/610083/monthly-rainfall-in-wales/</b:URL>
    <b:RefOrder>51</b:RefOrder>
  </b:Source>
  <b:Source>
    <b:Tag>Sta20</b:Tag>
    <b:SourceType>InternetSite</b:SourceType>
    <b:Guid>{A429AC13-1652-4555-91E2-0F373BA1A250}</b:Guid>
    <b:Author>
      <b:Author>
        <b:Corporate>Department, Statista Research</b:Corporate>
      </b:Author>
    </b:Author>
    <b:Title>Reasons for fewer visitors/guests for tourism businesses in Wales 2019</b:Title>
    <b:Year>2020</b:Year>
    <b:URL>https://www.statista.com/statistics/509945/opinions-fewer-guest-numbers-attractions-accommodation-wales/</b:URL>
    <b:RefOrder>52</b:RefOrder>
  </b:Source>
  <b:Source>
    <b:Tag>May21</b:Tag>
    <b:SourceType>InternetSite</b:SourceType>
    <b:Guid>{1E9121E6-A05A-4F23-9821-8C46A7078860}</b:Guid>
    <b:Author>
      <b:Author>
        <b:Corporate>Mayo Clinic </b:Corporate>
      </b:Author>
    </b:Author>
    <b:Title>Seasonal affective disorder (SAD)</b:Title>
    <b:Year>2021</b:Year>
    <b:URL>https://www.mayoclinic.org/diseases-conditions/seasonal-affective-disorder/symptoms-causes/syc-20364651</b:URL>
    <b:RefOrder>53</b:RefOrder>
  </b:Source>
  <b:Source>
    <b:Tag>Ant18</b:Tag>
    <b:SourceType>InternetSite</b:SourceType>
    <b:Guid>{8EDF649F-C00B-4441-82AD-1A23762DF83E}</b:Guid>
    <b:Author>
      <b:Author>
        <b:NameList>
          <b:Person>
            <b:Last>Rowan</b:Last>
            <b:First>Anthea</b:First>
          </b:Person>
        </b:NameList>
      </b:Author>
    </b:Author>
    <b:Title>How weather affects your mental health – the science behind the changing seasons and your mood swings</b:Title>
    <b:Year>2018 </b:Year>
    <b:URL>https://www.scmp.com/lifestyle/health-wellness/article/2176925/how-weather-affects-your-mental-health-science-behind</b:URL>
    <b:RefOrder>54</b:RefOrder>
  </b:Source>
  <b:Source>
    <b:Tag>tra18</b:Tag>
    <b:SourceType>InternetSite</b:SourceType>
    <b:Guid>{A42870F0-5143-42DF-B343-C701BF4DB9A6}</b:Guid>
    <b:Author>
      <b:Author>
        <b:Corporate>transportforqualityoflife</b:Corporate>
      </b:Author>
    </b:Author>
    <b:Title>A New Approach to</b:Title>
    <b:Year>2018</b:Year>
    <b:RefOrder>55</b:RefOrder>
  </b:Source>
  <b:Source>
    <b:Tag>UKD14</b:Tag>
    <b:SourceType>InternetSite</b:SourceType>
    <b:Guid>{94EFCEBC-61FD-4A7F-B128-CF8CFDB37566}</b:Guid>
    <b:Author>
      <b:Author>
        <b:Corporate>UKDistance.com</b:Corporate>
      </b:Author>
    </b:Author>
    <b:Title>Distance from Carmarthen to Drefach by car</b:Title>
    <b:Year>2014 </b:Year>
    <b:URL>https://ukdistance.com/route/carmarthen/drefach</b:URL>
    <b:RefOrder>56</b:RefOrder>
  </b:Source>
  <b:Source>
    <b:Tag>Jan12</b:Tag>
    <b:SourceType>InternetSite</b:SourceType>
    <b:Guid>{D3A0342D-5386-4920-A035-E6CB85514956}</b:Guid>
    <b:Author>
      <b:Author>
        <b:NameList>
          <b:Person>
            <b:Last>Hodges</b:Last>
            <b:First>Jane</b:First>
          </b:Person>
        </b:NameList>
      </b:Author>
    </b:Author>
    <b:Title>Gender equality in the rural sector: The ever-present challenge</b:Title>
    <b:Year>2012</b:Year>
    <b:URL>https://www.ilo.org/global/about-the-ilo/mission-and-objectives/features/WCMS_174876/lang--en/index.htm</b:URL>
    <b:RefOrder>57</b:RefOrder>
  </b:Source>
  <b:Source>
    <b:Tag>Age22</b:Tag>
    <b:SourceType>InternetSite</b:SourceType>
    <b:Guid>{3F8F0A4A-9DE6-46BD-87F8-C2615ED53556}</b:Guid>
    <b:Author>
      <b:Author>
        <b:NameList>
          <b:Person>
            <b:Last>UKAge</b:Last>
          </b:Person>
        </b:NameList>
      </b:Author>
    </b:Author>
    <b:Title>Being acive as you get older</b:Title>
    <b:Year>2022</b:Year>
    <b:URL>https://www.ageuk.org.uk/information-advice/health-wellbeing/exercise/</b:URL>
    <b:RefOrder>58</b:RefOrder>
  </b:Source>
  <b:Source>
    <b:Tag>Bir18</b:Tag>
    <b:SourceType>InternetSite</b:SourceType>
    <b:Guid>{C7AC093C-BB60-4D3C-841F-2EEF79D27BF8}</b:Guid>
    <b:Author>
      <b:Author>
        <b:NameList>
          <b:Person>
            <b:Last>Langhammer</b:Last>
            <b:First>Birgitta</b:First>
          </b:Person>
        </b:NameList>
      </b:Author>
    </b:Author>
    <b:Title>The Importance of Physical Activity Exercise among Older People</b:Title>
    <b:Year>2018</b:Year>
    <b:URL>https://www.ncbi.nlm.nih.gov/pmc/articles/PMC6304477/</b:URL>
    <b:RefOrder>59</b:RefOrder>
  </b:Source>
  <b:Source>
    <b:Tag>BET22</b:Tag>
    <b:SourceType>InternetSite</b:SourceType>
    <b:Guid>{FA83CB1E-9160-4DF3-A86E-21CDBC8EA069}</b:Guid>
    <b:Author>
      <b:Author>
        <b:NameList>
          <b:Person>
            <b:Last>BETTER</b:Last>
          </b:Person>
        </b:NameList>
      </b:Author>
    </b:Author>
    <b:Title>Walking football &amp; fitness </b:Title>
    <b:Year>2022</b:Year>
    <b:URL>https://www.better.org.uk/what-we-offer/activities/walking-football#:~:text=If%20you%27re%2050%20or%20over%2C%20get%20involved%20and,with%20people%20from%20a%20number%20of%20different%20backgrounds.</b:URL>
    <b:RefOrder>60</b:RefOrder>
  </b:Source>
</b:Sources>
</file>

<file path=customXml/itemProps1.xml><?xml version="1.0" encoding="utf-8"?>
<ds:datastoreItem xmlns:ds="http://schemas.openxmlformats.org/officeDocument/2006/customXml" ds:itemID="{16829C75-E6BF-48E4-9E0F-F288C533EDD6}">
  <ds:schemaRefs>
    <ds:schemaRef ds:uri="http://schemas.microsoft.com/sharepoint/v3/contenttype/forms"/>
  </ds:schemaRefs>
</ds:datastoreItem>
</file>

<file path=customXml/itemProps2.xml><?xml version="1.0" encoding="utf-8"?>
<ds:datastoreItem xmlns:ds="http://schemas.openxmlformats.org/officeDocument/2006/customXml" ds:itemID="{5030B592-DA54-4670-90A6-B0777DF37C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F43A62-AF31-4E59-9FA8-B30C1EDDB6E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CD1777B-3AD3-458E-ACF9-7F9B831F7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30758</TotalTime>
  <Pages>36</Pages>
  <Words>10667</Words>
  <Characters>60808</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Harratt</dc:creator>
  <cp:keywords/>
  <dc:description/>
  <cp:lastModifiedBy>Lucy Harratt (1802191)</cp:lastModifiedBy>
  <cp:revision>219</cp:revision>
  <dcterms:created xsi:type="dcterms:W3CDTF">2022-04-01T04:32:00Z</dcterms:created>
  <dcterms:modified xsi:type="dcterms:W3CDTF">2022-04-29T03:13:00Z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