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21BDF" w14:textId="2BF967E6" w:rsidR="004204FD" w:rsidRPr="004D51CF" w:rsidRDefault="004204FD" w:rsidP="0060669A">
      <w:pPr>
        <w:spacing w:line="360" w:lineRule="auto"/>
        <w:jc w:val="both"/>
        <w:rPr>
          <w:rFonts w:ascii="Times New Roman" w:hAnsi="Times New Roman" w:cs="Times New Roman"/>
          <w:b/>
          <w:bCs/>
          <w:sz w:val="24"/>
          <w:szCs w:val="24"/>
          <w:u w:val="single"/>
        </w:rPr>
      </w:pPr>
      <w:r w:rsidRPr="004D51CF">
        <w:rPr>
          <w:rFonts w:ascii="Times New Roman" w:hAnsi="Times New Roman" w:cs="Times New Roman"/>
          <w:b/>
          <w:bCs/>
          <w:sz w:val="24"/>
          <w:szCs w:val="24"/>
          <w:u w:val="single"/>
        </w:rPr>
        <w:t>Identify and critique the way in which political ideology has influenced recent policy for a group of your choosing</w:t>
      </w:r>
    </w:p>
    <w:p w14:paraId="4000FF31" w14:textId="014AC4FC" w:rsidR="0060669A" w:rsidRPr="004D51CF" w:rsidRDefault="00B37F0E"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This paper aims to critically evaluate the changes and development of policies for care experienced children and young adults and within England and Wales. There will be consideration of the drivers of change to policy and if polices are being created with the voice of the child in mind or if there are higher powers in control. When considering those within the development of policy there will be insight into the role of practitioner for care experienced children and the ethical issues in place. A further focus will be placed upon legislation within Wales due to recent ongoing reform and discussion and research will be conducted to view if there is overall progress being made to the influence of political ideologies. Finally, the paper will overall view if society is stigmatising children looked after and if the care received is equitable.  </w:t>
      </w:r>
      <w:r w:rsidR="004204FD" w:rsidRPr="004D51CF">
        <w:rPr>
          <w:rFonts w:ascii="Times New Roman" w:hAnsi="Times New Roman" w:cs="Times New Roman"/>
          <w:sz w:val="24"/>
          <w:szCs w:val="24"/>
        </w:rPr>
        <w:t xml:space="preserve">This paper will use the phrases children and young people looked after and care experience children and young people interchangeably. </w:t>
      </w:r>
    </w:p>
    <w:p w14:paraId="27E355E0" w14:textId="136172A3" w:rsidR="00DB3D2B" w:rsidRPr="004D51CF" w:rsidRDefault="006C12BB"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The first consideration to be made when considering the ways in which policy has been influenced for children looked after is to critically evaluate the key drivers of change. </w:t>
      </w:r>
      <w:r w:rsidR="000E748C" w:rsidRPr="004D51CF">
        <w:rPr>
          <w:rFonts w:ascii="Times New Roman" w:hAnsi="Times New Roman" w:cs="Times New Roman"/>
          <w:sz w:val="24"/>
          <w:szCs w:val="24"/>
        </w:rPr>
        <w:t xml:space="preserve">Firstly it is important to consider broadly why change occurs. </w:t>
      </w:r>
      <w:r w:rsidR="000E748C" w:rsidRPr="003E7181">
        <w:rPr>
          <w:rFonts w:ascii="Times New Roman" w:hAnsi="Times New Roman" w:cs="Times New Roman"/>
          <w:sz w:val="24"/>
          <w:szCs w:val="24"/>
        </w:rPr>
        <w:t xml:space="preserve">Shaw (1944, p.330), suggests that "Progress is impossible without change, and those who cannot change their minds change nothing." </w:t>
      </w:r>
      <w:r w:rsidR="00786508" w:rsidRPr="003E7181">
        <w:rPr>
          <w:rFonts w:ascii="Times New Roman" w:hAnsi="Times New Roman" w:cs="Times New Roman"/>
          <w:sz w:val="24"/>
          <w:szCs w:val="24"/>
        </w:rPr>
        <w:t xml:space="preserve">However, </w:t>
      </w:r>
      <w:r w:rsidR="00F94698" w:rsidRPr="003E7181">
        <w:rPr>
          <w:rFonts w:ascii="Times New Roman" w:hAnsi="Times New Roman" w:cs="Times New Roman"/>
          <w:sz w:val="24"/>
          <w:szCs w:val="24"/>
        </w:rPr>
        <w:t>Mahoney and Thelen (</w:t>
      </w:r>
      <w:r w:rsidR="00240A8C" w:rsidRPr="003E7181">
        <w:rPr>
          <w:rFonts w:ascii="Times New Roman" w:hAnsi="Times New Roman" w:cs="Times New Roman"/>
          <w:sz w:val="24"/>
          <w:szCs w:val="24"/>
        </w:rPr>
        <w:t>2015)</w:t>
      </w:r>
      <w:r w:rsidR="00F94698" w:rsidRPr="003E7181">
        <w:rPr>
          <w:rFonts w:ascii="Times New Roman" w:hAnsi="Times New Roman" w:cs="Times New Roman"/>
          <w:sz w:val="24"/>
          <w:szCs w:val="24"/>
        </w:rPr>
        <w:t xml:space="preserve"> </w:t>
      </w:r>
      <w:r w:rsidR="008D5B77" w:rsidRPr="003E7181">
        <w:rPr>
          <w:rFonts w:ascii="Times New Roman" w:hAnsi="Times New Roman" w:cs="Times New Roman"/>
          <w:sz w:val="24"/>
          <w:szCs w:val="24"/>
        </w:rPr>
        <w:t>con</w:t>
      </w:r>
      <w:r w:rsidR="008D5B77" w:rsidRPr="004D51CF">
        <w:rPr>
          <w:rFonts w:ascii="Times New Roman" w:hAnsi="Times New Roman" w:cs="Times New Roman"/>
          <w:sz w:val="24"/>
          <w:szCs w:val="24"/>
        </w:rPr>
        <w:t>trastingly</w:t>
      </w:r>
      <w:r w:rsidR="00786508" w:rsidRPr="004D51CF">
        <w:rPr>
          <w:rFonts w:ascii="Times New Roman" w:hAnsi="Times New Roman" w:cs="Times New Roman"/>
          <w:sz w:val="24"/>
          <w:szCs w:val="24"/>
        </w:rPr>
        <w:t xml:space="preserve"> suggest that change occurs </w:t>
      </w:r>
      <w:r w:rsidR="008D5B77" w:rsidRPr="004D51CF">
        <w:rPr>
          <w:rFonts w:ascii="Times New Roman" w:hAnsi="Times New Roman" w:cs="Times New Roman"/>
          <w:sz w:val="24"/>
          <w:szCs w:val="24"/>
        </w:rPr>
        <w:t>inherently at the convenience</w:t>
      </w:r>
      <w:r w:rsidR="00786508" w:rsidRPr="004D51CF">
        <w:rPr>
          <w:rFonts w:ascii="Times New Roman" w:hAnsi="Times New Roman" w:cs="Times New Roman"/>
          <w:sz w:val="24"/>
          <w:szCs w:val="24"/>
        </w:rPr>
        <w:t xml:space="preserve"> of those </w:t>
      </w:r>
      <w:r w:rsidR="00240A8C" w:rsidRPr="004D51CF">
        <w:rPr>
          <w:rFonts w:ascii="Times New Roman" w:hAnsi="Times New Roman" w:cs="Times New Roman"/>
          <w:sz w:val="24"/>
          <w:szCs w:val="24"/>
        </w:rPr>
        <w:t>in political</w:t>
      </w:r>
      <w:r w:rsidR="00F94698" w:rsidRPr="004D51CF">
        <w:rPr>
          <w:rFonts w:ascii="Times New Roman" w:hAnsi="Times New Roman" w:cs="Times New Roman"/>
          <w:sz w:val="24"/>
          <w:szCs w:val="24"/>
        </w:rPr>
        <w:t xml:space="preserve"> </w:t>
      </w:r>
      <w:r w:rsidR="00786508" w:rsidRPr="004D51CF">
        <w:rPr>
          <w:rFonts w:ascii="Times New Roman" w:hAnsi="Times New Roman" w:cs="Times New Roman"/>
          <w:sz w:val="24"/>
          <w:szCs w:val="24"/>
        </w:rPr>
        <w:t>power</w:t>
      </w:r>
      <w:r w:rsidR="00F94698" w:rsidRPr="004D51CF">
        <w:rPr>
          <w:rFonts w:ascii="Times New Roman" w:hAnsi="Times New Roman" w:cs="Times New Roman"/>
          <w:sz w:val="24"/>
          <w:szCs w:val="24"/>
        </w:rPr>
        <w:t xml:space="preserve"> and influence</w:t>
      </w:r>
      <w:r w:rsidR="00786508" w:rsidRPr="004D51CF">
        <w:rPr>
          <w:rFonts w:ascii="Times New Roman" w:hAnsi="Times New Roman" w:cs="Times New Roman"/>
          <w:sz w:val="24"/>
          <w:szCs w:val="24"/>
        </w:rPr>
        <w:t xml:space="preserve">, rather than to create </w:t>
      </w:r>
      <w:r w:rsidR="00003E78" w:rsidRPr="004D51CF">
        <w:rPr>
          <w:rFonts w:ascii="Times New Roman" w:hAnsi="Times New Roman" w:cs="Times New Roman"/>
          <w:sz w:val="24"/>
          <w:szCs w:val="24"/>
        </w:rPr>
        <w:t>progress</w:t>
      </w:r>
      <w:r w:rsidR="00786508" w:rsidRPr="004D51CF">
        <w:rPr>
          <w:rFonts w:ascii="Times New Roman" w:hAnsi="Times New Roman" w:cs="Times New Roman"/>
          <w:sz w:val="24"/>
          <w:szCs w:val="24"/>
        </w:rPr>
        <w:t xml:space="preserve"> in society. </w:t>
      </w:r>
      <w:r w:rsidR="000E748C" w:rsidRPr="004D51CF">
        <w:rPr>
          <w:rFonts w:ascii="Times New Roman" w:hAnsi="Times New Roman" w:cs="Times New Roman"/>
          <w:sz w:val="24"/>
          <w:szCs w:val="24"/>
        </w:rPr>
        <w:t>Th</w:t>
      </w:r>
      <w:r w:rsidR="00786508" w:rsidRPr="004D51CF">
        <w:rPr>
          <w:rFonts w:ascii="Times New Roman" w:hAnsi="Times New Roman" w:cs="Times New Roman"/>
          <w:sz w:val="24"/>
          <w:szCs w:val="24"/>
        </w:rPr>
        <w:t xml:space="preserve">ese are both </w:t>
      </w:r>
      <w:r w:rsidR="000E748C" w:rsidRPr="004D51CF">
        <w:rPr>
          <w:rFonts w:ascii="Times New Roman" w:hAnsi="Times New Roman" w:cs="Times New Roman"/>
          <w:sz w:val="24"/>
          <w:szCs w:val="24"/>
        </w:rPr>
        <w:t>important consideration</w:t>
      </w:r>
      <w:r w:rsidR="00786508" w:rsidRPr="004D51CF">
        <w:rPr>
          <w:rFonts w:ascii="Times New Roman" w:hAnsi="Times New Roman" w:cs="Times New Roman"/>
          <w:sz w:val="24"/>
          <w:szCs w:val="24"/>
        </w:rPr>
        <w:t>s</w:t>
      </w:r>
      <w:r w:rsidR="000E748C" w:rsidRPr="004D51CF">
        <w:rPr>
          <w:rFonts w:ascii="Times New Roman" w:hAnsi="Times New Roman" w:cs="Times New Roman"/>
          <w:sz w:val="24"/>
          <w:szCs w:val="24"/>
        </w:rPr>
        <w:t xml:space="preserve"> when </w:t>
      </w:r>
      <w:r w:rsidR="00786508" w:rsidRPr="004D51CF">
        <w:rPr>
          <w:rFonts w:ascii="Times New Roman" w:hAnsi="Times New Roman" w:cs="Times New Roman"/>
          <w:sz w:val="24"/>
          <w:szCs w:val="24"/>
        </w:rPr>
        <w:t>critically</w:t>
      </w:r>
      <w:r w:rsidR="000E748C" w:rsidRPr="004D51CF">
        <w:rPr>
          <w:rFonts w:ascii="Times New Roman" w:hAnsi="Times New Roman" w:cs="Times New Roman"/>
          <w:sz w:val="24"/>
          <w:szCs w:val="24"/>
        </w:rPr>
        <w:t xml:space="preserve"> evaluating why and how policy has changed in the past twenty year for England and Wales. </w:t>
      </w:r>
    </w:p>
    <w:p w14:paraId="7B39E0EB" w14:textId="0BEBCFEC" w:rsidR="00786508" w:rsidRPr="004D51CF" w:rsidRDefault="00786508"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When looking at change within policy it is important to consider the political agenda behind the changes and how political ideology can influence the implementation of successful policy changes. </w:t>
      </w:r>
      <w:r w:rsidR="002B1DBD" w:rsidRPr="004D51CF">
        <w:rPr>
          <w:rFonts w:ascii="Times New Roman" w:hAnsi="Times New Roman" w:cs="Times New Roman"/>
          <w:sz w:val="24"/>
          <w:szCs w:val="24"/>
        </w:rPr>
        <w:t>Goldman (2017) suggests that man does not wish to be free, but comfortable highlighting concern that politicians do not fight for what is needed, only what is necessary.</w:t>
      </w:r>
      <w:r w:rsidRPr="004D51CF">
        <w:rPr>
          <w:rFonts w:ascii="Times New Roman" w:hAnsi="Times New Roman" w:cs="Times New Roman"/>
          <w:sz w:val="24"/>
          <w:szCs w:val="24"/>
        </w:rPr>
        <w:t xml:space="preserve"> </w:t>
      </w:r>
      <w:r w:rsidR="002B1DBD" w:rsidRPr="004D51CF">
        <w:rPr>
          <w:rFonts w:ascii="Times New Roman" w:hAnsi="Times New Roman" w:cs="Times New Roman"/>
          <w:sz w:val="24"/>
          <w:szCs w:val="24"/>
        </w:rPr>
        <w:t>T</w:t>
      </w:r>
      <w:r w:rsidRPr="004D51CF">
        <w:rPr>
          <w:rFonts w:ascii="Times New Roman" w:hAnsi="Times New Roman" w:cs="Times New Roman"/>
          <w:sz w:val="24"/>
          <w:szCs w:val="24"/>
        </w:rPr>
        <w:t>here is</w:t>
      </w:r>
      <w:r w:rsidR="002B1DBD" w:rsidRPr="004D51CF">
        <w:rPr>
          <w:rFonts w:ascii="Times New Roman" w:hAnsi="Times New Roman" w:cs="Times New Roman"/>
          <w:sz w:val="24"/>
          <w:szCs w:val="24"/>
        </w:rPr>
        <w:t xml:space="preserve"> further</w:t>
      </w:r>
      <w:r w:rsidRPr="004D51CF">
        <w:rPr>
          <w:rFonts w:ascii="Times New Roman" w:hAnsi="Times New Roman" w:cs="Times New Roman"/>
          <w:sz w:val="24"/>
          <w:szCs w:val="24"/>
        </w:rPr>
        <w:t xml:space="preserve"> concern promoted by </w:t>
      </w:r>
      <w:r w:rsidR="00613A0B" w:rsidRPr="004D51CF">
        <w:rPr>
          <w:rFonts w:ascii="Times New Roman" w:hAnsi="Times New Roman" w:cs="Times New Roman"/>
          <w:sz w:val="24"/>
          <w:szCs w:val="24"/>
        </w:rPr>
        <w:t xml:space="preserve">Mahoney and Thelen (2015) that </w:t>
      </w:r>
      <w:r w:rsidR="00B50B06" w:rsidRPr="004D51CF">
        <w:rPr>
          <w:rFonts w:ascii="Times New Roman" w:hAnsi="Times New Roman" w:cs="Times New Roman"/>
          <w:sz w:val="24"/>
          <w:szCs w:val="24"/>
        </w:rPr>
        <w:t>policies are left vague and inconsistent for convenience</w:t>
      </w:r>
      <w:r w:rsidR="0074693B" w:rsidRPr="004D51CF">
        <w:rPr>
          <w:rFonts w:ascii="Times New Roman" w:hAnsi="Times New Roman" w:cs="Times New Roman"/>
          <w:sz w:val="24"/>
          <w:szCs w:val="24"/>
        </w:rPr>
        <w:t xml:space="preserve"> providing ambiguity for those under the policy.</w:t>
      </w:r>
      <w:r w:rsidR="002B1DBD" w:rsidRPr="004D51CF">
        <w:rPr>
          <w:rFonts w:ascii="Times New Roman" w:hAnsi="Times New Roman" w:cs="Times New Roman"/>
          <w:sz w:val="24"/>
          <w:szCs w:val="24"/>
        </w:rPr>
        <w:t xml:space="preserve"> This leads to </w:t>
      </w:r>
      <w:r w:rsidR="006E5725" w:rsidRPr="004D51CF">
        <w:rPr>
          <w:rFonts w:ascii="Times New Roman" w:hAnsi="Times New Roman" w:cs="Times New Roman"/>
          <w:sz w:val="24"/>
          <w:szCs w:val="24"/>
        </w:rPr>
        <w:t xml:space="preserve">“a substantial discrepancy between widely shared social standards and actual conditions of social life” </w:t>
      </w:r>
      <w:r w:rsidR="002B1DBD" w:rsidRPr="004D51CF">
        <w:rPr>
          <w:rFonts w:ascii="Times New Roman" w:hAnsi="Times New Roman" w:cs="Times New Roman"/>
          <w:sz w:val="24"/>
          <w:szCs w:val="24"/>
        </w:rPr>
        <w:t>(Merton</w:t>
      </w:r>
      <w:r w:rsidR="00DF2C7B" w:rsidRPr="004D51CF">
        <w:rPr>
          <w:rFonts w:ascii="Times New Roman" w:hAnsi="Times New Roman" w:cs="Times New Roman"/>
          <w:sz w:val="24"/>
          <w:szCs w:val="24"/>
        </w:rPr>
        <w:t xml:space="preserve"> &amp; Nisbet</w:t>
      </w:r>
      <w:r w:rsidR="002B1DBD" w:rsidRPr="004D51CF">
        <w:rPr>
          <w:rFonts w:ascii="Times New Roman" w:hAnsi="Times New Roman" w:cs="Times New Roman"/>
          <w:sz w:val="24"/>
          <w:szCs w:val="24"/>
        </w:rPr>
        <w:t>, 1971</w:t>
      </w:r>
      <w:r w:rsidR="00DF2C7B" w:rsidRPr="004D51CF">
        <w:rPr>
          <w:rFonts w:ascii="Times New Roman" w:hAnsi="Times New Roman" w:cs="Times New Roman"/>
          <w:sz w:val="24"/>
          <w:szCs w:val="24"/>
        </w:rPr>
        <w:t xml:space="preserve"> p.</w:t>
      </w:r>
      <w:r w:rsidR="002B1DBD" w:rsidRPr="004D51CF">
        <w:rPr>
          <w:rFonts w:ascii="Times New Roman" w:hAnsi="Times New Roman" w:cs="Times New Roman"/>
          <w:sz w:val="24"/>
          <w:szCs w:val="24"/>
        </w:rPr>
        <w:t>799)</w:t>
      </w:r>
      <w:r w:rsidR="0074693B" w:rsidRPr="004D51CF">
        <w:rPr>
          <w:rFonts w:ascii="Times New Roman" w:hAnsi="Times New Roman" w:cs="Times New Roman"/>
          <w:sz w:val="24"/>
          <w:szCs w:val="24"/>
        </w:rPr>
        <w:t xml:space="preserve"> </w:t>
      </w:r>
      <w:r w:rsidRPr="004D51CF">
        <w:rPr>
          <w:rFonts w:ascii="Times New Roman" w:hAnsi="Times New Roman" w:cs="Times New Roman"/>
          <w:sz w:val="24"/>
          <w:szCs w:val="24"/>
        </w:rPr>
        <w:t xml:space="preserve"> </w:t>
      </w:r>
    </w:p>
    <w:p w14:paraId="508F2751" w14:textId="1E96FB34" w:rsidR="000D281E" w:rsidRPr="004D51CF" w:rsidRDefault="00786508"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Further when considering the influence of politics upon policy changes it’s important to be aware that within the past 10 years England and Wales have experienced </w:t>
      </w:r>
      <w:r w:rsidR="00052BA4" w:rsidRPr="004D51CF">
        <w:rPr>
          <w:rFonts w:ascii="Times New Roman" w:hAnsi="Times New Roman" w:cs="Times New Roman"/>
          <w:sz w:val="24"/>
          <w:szCs w:val="24"/>
        </w:rPr>
        <w:t>five</w:t>
      </w:r>
      <w:r w:rsidRPr="004D51CF">
        <w:rPr>
          <w:rFonts w:ascii="Times New Roman" w:hAnsi="Times New Roman" w:cs="Times New Roman"/>
          <w:sz w:val="24"/>
          <w:szCs w:val="24"/>
        </w:rPr>
        <w:t xml:space="preserve"> varying prime ministers all of whom had </w:t>
      </w:r>
      <w:r w:rsidR="00B20047" w:rsidRPr="004D51CF">
        <w:rPr>
          <w:rFonts w:ascii="Times New Roman" w:hAnsi="Times New Roman" w:cs="Times New Roman"/>
          <w:sz w:val="24"/>
          <w:szCs w:val="24"/>
        </w:rPr>
        <w:t>varying agendas</w:t>
      </w:r>
      <w:r w:rsidRPr="004D51CF">
        <w:rPr>
          <w:rFonts w:ascii="Times New Roman" w:hAnsi="Times New Roman" w:cs="Times New Roman"/>
          <w:sz w:val="24"/>
          <w:szCs w:val="24"/>
        </w:rPr>
        <w:t xml:space="preserve"> </w:t>
      </w:r>
      <w:r w:rsidR="000D281E" w:rsidRPr="004D51CF">
        <w:rPr>
          <w:rFonts w:ascii="Times New Roman" w:hAnsi="Times New Roman" w:cs="Times New Roman"/>
          <w:sz w:val="24"/>
          <w:szCs w:val="24"/>
        </w:rPr>
        <w:t xml:space="preserve">on the primary changes they wished to make during </w:t>
      </w:r>
      <w:r w:rsidR="000D281E" w:rsidRPr="004D51CF">
        <w:rPr>
          <w:rFonts w:ascii="Times New Roman" w:hAnsi="Times New Roman" w:cs="Times New Roman"/>
          <w:sz w:val="24"/>
          <w:szCs w:val="24"/>
        </w:rPr>
        <w:lastRenderedPageBreak/>
        <w:t>their term</w:t>
      </w:r>
      <w:r w:rsidR="00052BA4" w:rsidRPr="004D51CF">
        <w:rPr>
          <w:rFonts w:ascii="Times New Roman" w:hAnsi="Times New Roman" w:cs="Times New Roman"/>
          <w:sz w:val="24"/>
          <w:szCs w:val="24"/>
        </w:rPr>
        <w:t>, with three of these being between 2019</w:t>
      </w:r>
      <w:r w:rsidR="002F461F">
        <w:rPr>
          <w:rFonts w:ascii="Times New Roman" w:hAnsi="Times New Roman" w:cs="Times New Roman"/>
          <w:sz w:val="24"/>
          <w:szCs w:val="24"/>
        </w:rPr>
        <w:t xml:space="preserve"> to </w:t>
      </w:r>
      <w:r w:rsidR="00052BA4" w:rsidRPr="004D51CF">
        <w:rPr>
          <w:rFonts w:ascii="Times New Roman" w:hAnsi="Times New Roman" w:cs="Times New Roman"/>
          <w:sz w:val="24"/>
          <w:szCs w:val="24"/>
        </w:rPr>
        <w:t>current day</w:t>
      </w:r>
      <w:r w:rsidR="000D281E" w:rsidRPr="004D51CF">
        <w:rPr>
          <w:rFonts w:ascii="Times New Roman" w:hAnsi="Times New Roman" w:cs="Times New Roman"/>
          <w:sz w:val="24"/>
          <w:szCs w:val="24"/>
        </w:rPr>
        <w:t xml:space="preserve"> (</w:t>
      </w:r>
      <w:r w:rsidR="00036F31" w:rsidRPr="004D51CF">
        <w:rPr>
          <w:rFonts w:ascii="Times New Roman" w:hAnsi="Times New Roman" w:cs="Times New Roman"/>
          <w:sz w:val="24"/>
          <w:szCs w:val="24"/>
        </w:rPr>
        <w:t>UK Government,</w:t>
      </w:r>
      <w:r w:rsidR="00610B3C" w:rsidRPr="004D51CF">
        <w:rPr>
          <w:rFonts w:ascii="Times New Roman" w:hAnsi="Times New Roman" w:cs="Times New Roman"/>
          <w:sz w:val="24"/>
          <w:szCs w:val="24"/>
        </w:rPr>
        <w:t xml:space="preserve"> 2023</w:t>
      </w:r>
      <w:r w:rsidR="000D281E" w:rsidRPr="004D51CF">
        <w:rPr>
          <w:rFonts w:ascii="Times New Roman" w:hAnsi="Times New Roman" w:cs="Times New Roman"/>
          <w:sz w:val="24"/>
          <w:szCs w:val="24"/>
        </w:rPr>
        <w:t xml:space="preserve">). </w:t>
      </w:r>
      <w:r w:rsidR="00397383" w:rsidRPr="004D51CF">
        <w:rPr>
          <w:rFonts w:ascii="Times New Roman" w:hAnsi="Times New Roman" w:cs="Times New Roman"/>
          <w:sz w:val="24"/>
          <w:szCs w:val="24"/>
        </w:rPr>
        <w:t>Lang</w:t>
      </w:r>
      <w:r w:rsidR="00522278" w:rsidRPr="004D51CF">
        <w:rPr>
          <w:rFonts w:ascii="Times New Roman" w:hAnsi="Times New Roman" w:cs="Times New Roman"/>
          <w:sz w:val="24"/>
          <w:szCs w:val="24"/>
        </w:rPr>
        <w:t>fitt (2022)</w:t>
      </w:r>
      <w:r w:rsidR="000D281E" w:rsidRPr="004D51CF">
        <w:rPr>
          <w:rFonts w:ascii="Times New Roman" w:hAnsi="Times New Roman" w:cs="Times New Roman"/>
          <w:sz w:val="24"/>
          <w:szCs w:val="24"/>
        </w:rPr>
        <w:t xml:space="preserve"> </w:t>
      </w:r>
      <w:r w:rsidR="00072078" w:rsidRPr="004D51CF">
        <w:rPr>
          <w:rFonts w:ascii="Times New Roman" w:hAnsi="Times New Roman" w:cs="Times New Roman"/>
          <w:sz w:val="24"/>
          <w:szCs w:val="24"/>
        </w:rPr>
        <w:t>proposes</w:t>
      </w:r>
      <w:r w:rsidR="000D281E" w:rsidRPr="004D51CF">
        <w:rPr>
          <w:rFonts w:ascii="Times New Roman" w:hAnsi="Times New Roman" w:cs="Times New Roman"/>
          <w:sz w:val="24"/>
          <w:szCs w:val="24"/>
        </w:rPr>
        <w:t xml:space="preserve"> that the continual flux in power results in</w:t>
      </w:r>
      <w:r w:rsidR="00072078" w:rsidRPr="004D51CF">
        <w:rPr>
          <w:rFonts w:ascii="Times New Roman" w:hAnsi="Times New Roman" w:cs="Times New Roman"/>
          <w:sz w:val="24"/>
          <w:szCs w:val="24"/>
        </w:rPr>
        <w:t xml:space="preserve"> a</w:t>
      </w:r>
      <w:r w:rsidR="000D281E" w:rsidRPr="004D51CF">
        <w:rPr>
          <w:rFonts w:ascii="Times New Roman" w:hAnsi="Times New Roman" w:cs="Times New Roman"/>
          <w:sz w:val="24"/>
          <w:szCs w:val="24"/>
        </w:rPr>
        <w:t xml:space="preserve"> lack of consistency in the implementation of new policy and </w:t>
      </w:r>
      <w:r w:rsidR="001D59A6" w:rsidRPr="004D51CF">
        <w:rPr>
          <w:rFonts w:ascii="Times New Roman" w:hAnsi="Times New Roman" w:cs="Times New Roman"/>
          <w:sz w:val="24"/>
          <w:szCs w:val="24"/>
        </w:rPr>
        <w:t xml:space="preserve">promises remaining uncompleted. </w:t>
      </w:r>
    </w:p>
    <w:p w14:paraId="7ED4BE7B" w14:textId="4820D1EB" w:rsidR="000D281E" w:rsidRPr="004D51CF" w:rsidRDefault="000D281E"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When considering </w:t>
      </w:r>
      <w:r w:rsidR="00A63A3B" w:rsidRPr="004D51CF">
        <w:rPr>
          <w:rFonts w:ascii="Times New Roman" w:hAnsi="Times New Roman" w:cs="Times New Roman"/>
          <w:sz w:val="24"/>
          <w:szCs w:val="24"/>
        </w:rPr>
        <w:t>Wales,</w:t>
      </w:r>
      <w:r w:rsidRPr="004D51CF">
        <w:rPr>
          <w:rFonts w:ascii="Times New Roman" w:hAnsi="Times New Roman" w:cs="Times New Roman"/>
          <w:sz w:val="24"/>
          <w:szCs w:val="24"/>
        </w:rPr>
        <w:t xml:space="preserve"> it is important to note that it has been a devolved country since </w:t>
      </w:r>
      <w:r w:rsidR="00D679CF" w:rsidRPr="004D51CF">
        <w:rPr>
          <w:rFonts w:ascii="Times New Roman" w:hAnsi="Times New Roman" w:cs="Times New Roman"/>
          <w:sz w:val="24"/>
          <w:szCs w:val="24"/>
        </w:rPr>
        <w:t xml:space="preserve">the </w:t>
      </w:r>
      <w:r w:rsidR="00302DA3" w:rsidRPr="004D51CF">
        <w:rPr>
          <w:rFonts w:ascii="Times New Roman" w:hAnsi="Times New Roman" w:cs="Times New Roman"/>
          <w:sz w:val="24"/>
          <w:szCs w:val="24"/>
        </w:rPr>
        <w:t>Government</w:t>
      </w:r>
      <w:r w:rsidR="00D679CF" w:rsidRPr="004D51CF">
        <w:rPr>
          <w:rFonts w:ascii="Times New Roman" w:hAnsi="Times New Roman" w:cs="Times New Roman"/>
          <w:sz w:val="24"/>
          <w:szCs w:val="24"/>
        </w:rPr>
        <w:t xml:space="preserve"> of Wales Act </w:t>
      </w:r>
      <w:r w:rsidR="00FA52A6" w:rsidRPr="004D51CF">
        <w:rPr>
          <w:rFonts w:ascii="Times New Roman" w:hAnsi="Times New Roman" w:cs="Times New Roman"/>
          <w:sz w:val="24"/>
          <w:szCs w:val="24"/>
        </w:rPr>
        <w:t>(</w:t>
      </w:r>
      <w:r w:rsidR="00D679CF" w:rsidRPr="004D51CF">
        <w:rPr>
          <w:rFonts w:ascii="Times New Roman" w:hAnsi="Times New Roman" w:cs="Times New Roman"/>
          <w:sz w:val="24"/>
          <w:szCs w:val="24"/>
        </w:rPr>
        <w:t>199</w:t>
      </w:r>
      <w:r w:rsidR="00302DA3" w:rsidRPr="004D51CF">
        <w:rPr>
          <w:rFonts w:ascii="Times New Roman" w:hAnsi="Times New Roman" w:cs="Times New Roman"/>
          <w:sz w:val="24"/>
          <w:szCs w:val="24"/>
        </w:rPr>
        <w:t>8</w:t>
      </w:r>
      <w:r w:rsidR="00FA52A6" w:rsidRPr="004D51CF">
        <w:rPr>
          <w:rFonts w:ascii="Times New Roman" w:hAnsi="Times New Roman" w:cs="Times New Roman"/>
          <w:sz w:val="24"/>
          <w:szCs w:val="24"/>
        </w:rPr>
        <w:t>)</w:t>
      </w:r>
      <w:r w:rsidR="00302DA3" w:rsidRPr="004D51CF">
        <w:rPr>
          <w:rFonts w:ascii="Times New Roman" w:hAnsi="Times New Roman" w:cs="Times New Roman"/>
          <w:sz w:val="24"/>
          <w:szCs w:val="24"/>
        </w:rPr>
        <w:t xml:space="preserve"> came into force</w:t>
      </w:r>
      <w:r w:rsidR="00EA518C" w:rsidRPr="004D51CF">
        <w:rPr>
          <w:rFonts w:ascii="Times New Roman" w:hAnsi="Times New Roman" w:cs="Times New Roman"/>
          <w:sz w:val="24"/>
          <w:szCs w:val="24"/>
        </w:rPr>
        <w:t>,</w:t>
      </w:r>
      <w:r w:rsidR="00302DA3" w:rsidRPr="004D51CF">
        <w:rPr>
          <w:rFonts w:ascii="Times New Roman" w:hAnsi="Times New Roman" w:cs="Times New Roman"/>
          <w:sz w:val="24"/>
          <w:szCs w:val="24"/>
        </w:rPr>
        <w:t xml:space="preserve"> </w:t>
      </w:r>
      <w:r w:rsidRPr="004D51CF">
        <w:rPr>
          <w:rFonts w:ascii="Times New Roman" w:hAnsi="Times New Roman" w:cs="Times New Roman"/>
          <w:sz w:val="24"/>
          <w:szCs w:val="24"/>
        </w:rPr>
        <w:t xml:space="preserve">thus whilst adhering to many of the same policies there </w:t>
      </w:r>
      <w:r w:rsidR="00302DA3" w:rsidRPr="004D51CF">
        <w:rPr>
          <w:rFonts w:ascii="Times New Roman" w:hAnsi="Times New Roman" w:cs="Times New Roman"/>
          <w:sz w:val="24"/>
          <w:szCs w:val="24"/>
        </w:rPr>
        <w:t>is division between English and Welsh policies for children looked after. This</w:t>
      </w:r>
      <w:r w:rsidRPr="004D51CF">
        <w:rPr>
          <w:rFonts w:ascii="Times New Roman" w:hAnsi="Times New Roman" w:cs="Times New Roman"/>
          <w:sz w:val="24"/>
          <w:szCs w:val="24"/>
        </w:rPr>
        <w:t xml:space="preserve"> will be covered later within this paper. It is important to consider that fundamental policy such as the</w:t>
      </w:r>
      <w:bookmarkStart w:id="0" w:name="_Hlk124082874"/>
      <w:r w:rsidRPr="004D51CF">
        <w:rPr>
          <w:rFonts w:ascii="Times New Roman" w:hAnsi="Times New Roman" w:cs="Times New Roman"/>
          <w:sz w:val="24"/>
          <w:szCs w:val="24"/>
        </w:rPr>
        <w:t xml:space="preserve"> U</w:t>
      </w:r>
      <w:r w:rsidR="00302DA3" w:rsidRPr="004D51CF">
        <w:rPr>
          <w:rFonts w:ascii="Times New Roman" w:hAnsi="Times New Roman" w:cs="Times New Roman"/>
          <w:sz w:val="24"/>
          <w:szCs w:val="24"/>
        </w:rPr>
        <w:t>nited Nations Conventions on the Rights of the Child (19</w:t>
      </w:r>
      <w:r w:rsidR="00E22256" w:rsidRPr="004D51CF">
        <w:rPr>
          <w:rFonts w:ascii="Times New Roman" w:hAnsi="Times New Roman" w:cs="Times New Roman"/>
          <w:sz w:val="24"/>
          <w:szCs w:val="24"/>
        </w:rPr>
        <w:t>89)</w:t>
      </w:r>
      <w:r w:rsidRPr="004D51CF">
        <w:rPr>
          <w:rFonts w:ascii="Times New Roman" w:hAnsi="Times New Roman" w:cs="Times New Roman"/>
          <w:sz w:val="24"/>
          <w:szCs w:val="24"/>
        </w:rPr>
        <w:t xml:space="preserve"> </w:t>
      </w:r>
      <w:bookmarkEnd w:id="0"/>
      <w:r w:rsidR="00E22256" w:rsidRPr="004D51CF">
        <w:rPr>
          <w:rFonts w:ascii="Times New Roman" w:hAnsi="Times New Roman" w:cs="Times New Roman"/>
          <w:sz w:val="24"/>
          <w:szCs w:val="24"/>
        </w:rPr>
        <w:t>has been</w:t>
      </w:r>
      <w:r w:rsidRPr="004D51CF">
        <w:rPr>
          <w:rFonts w:ascii="Times New Roman" w:hAnsi="Times New Roman" w:cs="Times New Roman"/>
          <w:sz w:val="24"/>
          <w:szCs w:val="24"/>
        </w:rPr>
        <w:t xml:space="preserve"> adopted by Wales </w:t>
      </w:r>
      <w:r w:rsidR="00E22256" w:rsidRPr="004D51CF">
        <w:rPr>
          <w:rFonts w:ascii="Times New Roman" w:hAnsi="Times New Roman" w:cs="Times New Roman"/>
          <w:sz w:val="24"/>
          <w:szCs w:val="24"/>
        </w:rPr>
        <w:t xml:space="preserve">in </w:t>
      </w:r>
      <w:r w:rsidR="006668B2" w:rsidRPr="004D51CF">
        <w:rPr>
          <w:rFonts w:ascii="Times New Roman" w:hAnsi="Times New Roman" w:cs="Times New Roman"/>
          <w:sz w:val="24"/>
          <w:szCs w:val="24"/>
        </w:rPr>
        <w:t xml:space="preserve">2004 </w:t>
      </w:r>
      <w:r w:rsidRPr="004D51CF">
        <w:rPr>
          <w:rFonts w:ascii="Times New Roman" w:hAnsi="Times New Roman" w:cs="Times New Roman"/>
          <w:sz w:val="24"/>
          <w:szCs w:val="24"/>
        </w:rPr>
        <w:t xml:space="preserve">rather than enshrined in law </w:t>
      </w:r>
      <w:r w:rsidR="006668B2" w:rsidRPr="004D51CF">
        <w:rPr>
          <w:rFonts w:ascii="Times New Roman" w:hAnsi="Times New Roman" w:cs="Times New Roman"/>
          <w:sz w:val="24"/>
          <w:szCs w:val="24"/>
        </w:rPr>
        <w:t>(Welsh Government, 2022</w:t>
      </w:r>
      <w:r w:rsidR="009A2554" w:rsidRPr="004D51CF">
        <w:rPr>
          <w:rFonts w:ascii="Times New Roman" w:hAnsi="Times New Roman" w:cs="Times New Roman"/>
          <w:sz w:val="24"/>
          <w:szCs w:val="24"/>
        </w:rPr>
        <w:t>a</w:t>
      </w:r>
      <w:r w:rsidR="006668B2" w:rsidRPr="004D51CF">
        <w:rPr>
          <w:rFonts w:ascii="Times New Roman" w:hAnsi="Times New Roman" w:cs="Times New Roman"/>
          <w:sz w:val="24"/>
          <w:szCs w:val="24"/>
        </w:rPr>
        <w:t xml:space="preserve">) </w:t>
      </w:r>
      <w:r w:rsidRPr="004D51CF">
        <w:rPr>
          <w:rFonts w:ascii="Times New Roman" w:hAnsi="Times New Roman" w:cs="Times New Roman"/>
          <w:sz w:val="24"/>
          <w:szCs w:val="24"/>
        </w:rPr>
        <w:t xml:space="preserve">bringing into concern if there </w:t>
      </w:r>
      <w:r w:rsidR="002B098A" w:rsidRPr="004D51CF">
        <w:rPr>
          <w:rFonts w:ascii="Times New Roman" w:hAnsi="Times New Roman" w:cs="Times New Roman"/>
          <w:sz w:val="24"/>
          <w:szCs w:val="24"/>
        </w:rPr>
        <w:t xml:space="preserve">is disparity between the </w:t>
      </w:r>
      <w:r w:rsidR="00C53A3E" w:rsidRPr="004D51CF">
        <w:rPr>
          <w:rFonts w:ascii="Times New Roman" w:hAnsi="Times New Roman" w:cs="Times New Roman"/>
          <w:sz w:val="24"/>
          <w:szCs w:val="24"/>
        </w:rPr>
        <w:t>implementation of the policy is contrast to England</w:t>
      </w:r>
      <w:r w:rsidRPr="004D51CF">
        <w:rPr>
          <w:rFonts w:ascii="Times New Roman" w:hAnsi="Times New Roman" w:cs="Times New Roman"/>
          <w:sz w:val="24"/>
          <w:szCs w:val="24"/>
        </w:rPr>
        <w:t xml:space="preserve">. </w:t>
      </w:r>
    </w:p>
    <w:p w14:paraId="23741ACA" w14:textId="0A7BBEB5" w:rsidR="00963473" w:rsidRPr="004D51CF" w:rsidRDefault="009A2AC7"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One key factor when considering changes within policy and influences upon their efficacy is to consider the issues surrounding consistent funding. England and Wales are universally experiencing a </w:t>
      </w:r>
      <w:r w:rsidR="00926494" w:rsidRPr="004D51CF">
        <w:rPr>
          <w:rFonts w:ascii="Times New Roman" w:hAnsi="Times New Roman" w:cs="Times New Roman"/>
          <w:sz w:val="24"/>
          <w:szCs w:val="24"/>
        </w:rPr>
        <w:t>cost-of-living</w:t>
      </w:r>
      <w:r w:rsidRPr="004D51CF">
        <w:rPr>
          <w:rFonts w:ascii="Times New Roman" w:hAnsi="Times New Roman" w:cs="Times New Roman"/>
          <w:sz w:val="24"/>
          <w:szCs w:val="24"/>
        </w:rPr>
        <w:t xml:space="preserve"> crisis (</w:t>
      </w:r>
      <w:r w:rsidR="0048229B" w:rsidRPr="004D51CF">
        <w:rPr>
          <w:rFonts w:ascii="Times New Roman" w:hAnsi="Times New Roman" w:cs="Times New Roman"/>
          <w:sz w:val="24"/>
          <w:szCs w:val="24"/>
        </w:rPr>
        <w:t>Hourston</w:t>
      </w:r>
      <w:r w:rsidR="009A2554" w:rsidRPr="004D51CF">
        <w:rPr>
          <w:rFonts w:ascii="Times New Roman" w:hAnsi="Times New Roman" w:cs="Times New Roman"/>
          <w:sz w:val="24"/>
          <w:szCs w:val="24"/>
        </w:rPr>
        <w:t>, 2022</w:t>
      </w:r>
      <w:r w:rsidRPr="004D51CF">
        <w:rPr>
          <w:rFonts w:ascii="Times New Roman" w:hAnsi="Times New Roman" w:cs="Times New Roman"/>
          <w:sz w:val="24"/>
          <w:szCs w:val="24"/>
        </w:rPr>
        <w:t>) and as such funding has been adjusted to cover</w:t>
      </w:r>
      <w:r w:rsidR="009A2554" w:rsidRPr="004D51CF">
        <w:rPr>
          <w:rFonts w:ascii="Times New Roman" w:hAnsi="Times New Roman" w:cs="Times New Roman"/>
          <w:sz w:val="24"/>
          <w:szCs w:val="24"/>
        </w:rPr>
        <w:t xml:space="preserve"> other needs such as energy bills. </w:t>
      </w:r>
      <w:r w:rsidR="00926494" w:rsidRPr="004D51CF">
        <w:rPr>
          <w:rFonts w:ascii="Times New Roman" w:hAnsi="Times New Roman" w:cs="Times New Roman"/>
          <w:sz w:val="24"/>
          <w:szCs w:val="24"/>
        </w:rPr>
        <w:t xml:space="preserve">This brings in difficulties for policies that promote the ease of access to support avenues as these are becoming overwhelmed and underfunded due to political and </w:t>
      </w:r>
      <w:r w:rsidR="00B6453A" w:rsidRPr="004D51CF">
        <w:rPr>
          <w:rFonts w:ascii="Times New Roman" w:hAnsi="Times New Roman" w:cs="Times New Roman"/>
          <w:sz w:val="24"/>
          <w:szCs w:val="24"/>
        </w:rPr>
        <w:t>economic</w:t>
      </w:r>
      <w:r w:rsidR="00B74759" w:rsidRPr="004D51CF">
        <w:rPr>
          <w:rFonts w:ascii="Times New Roman" w:hAnsi="Times New Roman" w:cs="Times New Roman"/>
          <w:sz w:val="24"/>
          <w:szCs w:val="24"/>
        </w:rPr>
        <w:t xml:space="preserve"> pressures</w:t>
      </w:r>
      <w:r w:rsidR="00B6453A" w:rsidRPr="004D51CF">
        <w:rPr>
          <w:rFonts w:ascii="Times New Roman" w:hAnsi="Times New Roman" w:cs="Times New Roman"/>
          <w:sz w:val="24"/>
          <w:szCs w:val="24"/>
        </w:rPr>
        <w:t xml:space="preserve"> (</w:t>
      </w:r>
      <w:r w:rsidR="008D43A4" w:rsidRPr="004D51CF">
        <w:rPr>
          <w:rFonts w:ascii="Times New Roman" w:hAnsi="Times New Roman" w:cs="Times New Roman"/>
          <w:sz w:val="24"/>
          <w:szCs w:val="24"/>
        </w:rPr>
        <w:t>Lacobucci</w:t>
      </w:r>
      <w:r w:rsidR="00F7667E" w:rsidRPr="004D51CF">
        <w:rPr>
          <w:rFonts w:ascii="Times New Roman" w:hAnsi="Times New Roman" w:cs="Times New Roman"/>
          <w:sz w:val="24"/>
          <w:szCs w:val="24"/>
        </w:rPr>
        <w:t>, 2023)</w:t>
      </w:r>
      <w:r w:rsidR="00B74759" w:rsidRPr="004D51CF">
        <w:rPr>
          <w:rFonts w:ascii="Times New Roman" w:hAnsi="Times New Roman" w:cs="Times New Roman"/>
          <w:sz w:val="24"/>
          <w:szCs w:val="24"/>
        </w:rPr>
        <w:t xml:space="preserve">. </w:t>
      </w:r>
      <w:r w:rsidR="00D22C5D" w:rsidRPr="004D51CF">
        <w:rPr>
          <w:rFonts w:ascii="Times New Roman" w:hAnsi="Times New Roman" w:cs="Times New Roman"/>
          <w:sz w:val="24"/>
          <w:szCs w:val="24"/>
        </w:rPr>
        <w:t>Further there</w:t>
      </w:r>
      <w:r w:rsidR="000B4E8C" w:rsidRPr="004D51CF">
        <w:rPr>
          <w:rFonts w:ascii="Times New Roman" w:hAnsi="Times New Roman" w:cs="Times New Roman"/>
          <w:sz w:val="24"/>
          <w:szCs w:val="24"/>
        </w:rPr>
        <w:t xml:space="preserve"> has been a chronic lack in funding provided for </w:t>
      </w:r>
      <w:r w:rsidR="004D7FDE" w:rsidRPr="004D51CF">
        <w:rPr>
          <w:rFonts w:ascii="Times New Roman" w:hAnsi="Times New Roman" w:cs="Times New Roman"/>
          <w:sz w:val="24"/>
          <w:szCs w:val="24"/>
        </w:rPr>
        <w:t>social care limiting the potential reach of support</w:t>
      </w:r>
      <w:r w:rsidR="00A10A95" w:rsidRPr="004D51CF">
        <w:rPr>
          <w:rFonts w:ascii="Times New Roman" w:hAnsi="Times New Roman" w:cs="Times New Roman"/>
          <w:sz w:val="24"/>
          <w:szCs w:val="24"/>
        </w:rPr>
        <w:t xml:space="preserve"> (</w:t>
      </w:r>
      <w:r w:rsidR="009B2389" w:rsidRPr="004D51CF">
        <w:rPr>
          <w:rFonts w:ascii="Times New Roman" w:hAnsi="Times New Roman" w:cs="Times New Roman"/>
          <w:sz w:val="24"/>
          <w:szCs w:val="24"/>
        </w:rPr>
        <w:t xml:space="preserve">British Medical Association, </w:t>
      </w:r>
      <w:r w:rsidR="00CB45B0" w:rsidRPr="004D51CF">
        <w:rPr>
          <w:rFonts w:ascii="Times New Roman" w:hAnsi="Times New Roman" w:cs="Times New Roman"/>
          <w:sz w:val="24"/>
          <w:szCs w:val="24"/>
        </w:rPr>
        <w:t>2022</w:t>
      </w:r>
      <w:r w:rsidR="00A10A95" w:rsidRPr="004D51CF">
        <w:rPr>
          <w:rFonts w:ascii="Times New Roman" w:hAnsi="Times New Roman" w:cs="Times New Roman"/>
          <w:sz w:val="24"/>
          <w:szCs w:val="24"/>
        </w:rPr>
        <w:t xml:space="preserve">). This </w:t>
      </w:r>
      <w:r w:rsidR="004D7FDE" w:rsidRPr="004D51CF">
        <w:rPr>
          <w:rFonts w:ascii="Times New Roman" w:hAnsi="Times New Roman" w:cs="Times New Roman"/>
          <w:sz w:val="24"/>
          <w:szCs w:val="24"/>
        </w:rPr>
        <w:t>result</w:t>
      </w:r>
      <w:r w:rsidR="00A10A95" w:rsidRPr="004D51CF">
        <w:rPr>
          <w:rFonts w:ascii="Times New Roman" w:hAnsi="Times New Roman" w:cs="Times New Roman"/>
          <w:sz w:val="24"/>
          <w:szCs w:val="24"/>
        </w:rPr>
        <w:t>s</w:t>
      </w:r>
      <w:r w:rsidR="004D7FDE" w:rsidRPr="004D51CF">
        <w:rPr>
          <w:rFonts w:ascii="Times New Roman" w:hAnsi="Times New Roman" w:cs="Times New Roman"/>
          <w:sz w:val="24"/>
          <w:szCs w:val="24"/>
        </w:rPr>
        <w:t xml:space="preserve"> in failures</w:t>
      </w:r>
      <w:r w:rsidR="005903AD" w:rsidRPr="004D51CF">
        <w:rPr>
          <w:rFonts w:ascii="Times New Roman" w:hAnsi="Times New Roman" w:cs="Times New Roman"/>
          <w:sz w:val="24"/>
          <w:szCs w:val="24"/>
        </w:rPr>
        <w:t xml:space="preserve"> and unmet needs</w:t>
      </w:r>
      <w:r w:rsidR="004D7FDE" w:rsidRPr="004D51CF">
        <w:rPr>
          <w:rFonts w:ascii="Times New Roman" w:hAnsi="Times New Roman" w:cs="Times New Roman"/>
          <w:sz w:val="24"/>
          <w:szCs w:val="24"/>
        </w:rPr>
        <w:t xml:space="preserve"> beneath the ideology of </w:t>
      </w:r>
      <w:r w:rsidR="00380032" w:rsidRPr="004D51CF">
        <w:rPr>
          <w:rFonts w:ascii="Times New Roman" w:hAnsi="Times New Roman" w:cs="Times New Roman"/>
          <w:sz w:val="24"/>
          <w:szCs w:val="24"/>
        </w:rPr>
        <w:t>the UNCRC</w:t>
      </w:r>
      <w:r w:rsidR="00B926D4" w:rsidRPr="004D51CF">
        <w:rPr>
          <w:rFonts w:ascii="Times New Roman" w:hAnsi="Times New Roman" w:cs="Times New Roman"/>
          <w:sz w:val="24"/>
          <w:szCs w:val="24"/>
        </w:rPr>
        <w:t xml:space="preserve"> (1989)</w:t>
      </w:r>
      <w:r w:rsidR="00380032" w:rsidRPr="004D51CF">
        <w:rPr>
          <w:rFonts w:ascii="Times New Roman" w:hAnsi="Times New Roman" w:cs="Times New Roman"/>
          <w:sz w:val="24"/>
          <w:szCs w:val="24"/>
        </w:rPr>
        <w:t xml:space="preserve"> </w:t>
      </w:r>
      <w:r w:rsidR="00C70D6D" w:rsidRPr="004D51CF">
        <w:rPr>
          <w:rFonts w:ascii="Times New Roman" w:hAnsi="Times New Roman" w:cs="Times New Roman"/>
          <w:sz w:val="24"/>
          <w:szCs w:val="24"/>
        </w:rPr>
        <w:t xml:space="preserve">that the </w:t>
      </w:r>
      <w:r w:rsidR="00BD6136" w:rsidRPr="004D51CF">
        <w:rPr>
          <w:rFonts w:ascii="Times New Roman" w:hAnsi="Times New Roman" w:cs="Times New Roman"/>
          <w:sz w:val="24"/>
          <w:szCs w:val="24"/>
        </w:rPr>
        <w:t xml:space="preserve">government </w:t>
      </w:r>
      <w:r w:rsidR="006343A6" w:rsidRPr="004D51CF">
        <w:rPr>
          <w:rFonts w:ascii="Times New Roman" w:hAnsi="Times New Roman" w:cs="Times New Roman"/>
          <w:sz w:val="24"/>
          <w:szCs w:val="24"/>
        </w:rPr>
        <w:t xml:space="preserve">must work to ensure a </w:t>
      </w:r>
      <w:r w:rsidR="00B926D4" w:rsidRPr="004D51CF">
        <w:rPr>
          <w:rFonts w:ascii="Times New Roman" w:hAnsi="Times New Roman" w:cs="Times New Roman"/>
          <w:sz w:val="24"/>
          <w:szCs w:val="24"/>
        </w:rPr>
        <w:t>child’s</w:t>
      </w:r>
      <w:r w:rsidR="006343A6" w:rsidRPr="004D51CF">
        <w:rPr>
          <w:rFonts w:ascii="Times New Roman" w:hAnsi="Times New Roman" w:cs="Times New Roman"/>
          <w:sz w:val="24"/>
          <w:szCs w:val="24"/>
        </w:rPr>
        <w:t xml:space="preserve"> life is full and they are given every opportunity</w:t>
      </w:r>
      <w:r w:rsidR="00A10A95" w:rsidRPr="004D51CF">
        <w:rPr>
          <w:rFonts w:ascii="Times New Roman" w:hAnsi="Times New Roman" w:cs="Times New Roman"/>
          <w:sz w:val="24"/>
          <w:szCs w:val="24"/>
        </w:rPr>
        <w:t xml:space="preserve"> (</w:t>
      </w:r>
      <w:r w:rsidR="005903AD" w:rsidRPr="004D51CF">
        <w:rPr>
          <w:rFonts w:ascii="Times New Roman" w:hAnsi="Times New Roman" w:cs="Times New Roman"/>
          <w:sz w:val="24"/>
          <w:szCs w:val="24"/>
        </w:rPr>
        <w:t>British Medical Association, 2022</w:t>
      </w:r>
      <w:r w:rsidR="00A10A95" w:rsidRPr="004D51CF">
        <w:rPr>
          <w:rFonts w:ascii="Times New Roman" w:hAnsi="Times New Roman" w:cs="Times New Roman"/>
          <w:sz w:val="24"/>
          <w:szCs w:val="24"/>
        </w:rPr>
        <w:t>)</w:t>
      </w:r>
      <w:r w:rsidR="006343A6" w:rsidRPr="004D51CF">
        <w:rPr>
          <w:rFonts w:ascii="Times New Roman" w:hAnsi="Times New Roman" w:cs="Times New Roman"/>
          <w:sz w:val="24"/>
          <w:szCs w:val="24"/>
        </w:rPr>
        <w:t xml:space="preserve">. </w:t>
      </w:r>
      <w:r w:rsidR="00BD6136" w:rsidRPr="004D51CF">
        <w:rPr>
          <w:rFonts w:ascii="Times New Roman" w:hAnsi="Times New Roman" w:cs="Times New Roman"/>
          <w:sz w:val="24"/>
          <w:szCs w:val="24"/>
        </w:rPr>
        <w:t xml:space="preserve"> </w:t>
      </w:r>
    </w:p>
    <w:p w14:paraId="0DC32F98" w14:textId="638EF2CD" w:rsidR="00DE3FEF" w:rsidRPr="004D51CF" w:rsidRDefault="00963473"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Having considered the foundational considerations of influential factors upon change in policy now there needs to be critical evaluation of changes in policy within England and Wales in the past twenty years and the reasons of causation. </w:t>
      </w:r>
      <w:r w:rsidR="00DE3FEF" w:rsidRPr="004D51CF">
        <w:rPr>
          <w:rFonts w:ascii="Times New Roman" w:hAnsi="Times New Roman" w:cs="Times New Roman"/>
          <w:sz w:val="24"/>
          <w:szCs w:val="24"/>
        </w:rPr>
        <w:t xml:space="preserve">A significant key change in policy was seen with the implementation of The Children Act </w:t>
      </w:r>
      <w:r w:rsidR="002B5FE1" w:rsidRPr="004D51CF">
        <w:rPr>
          <w:rFonts w:ascii="Times New Roman" w:hAnsi="Times New Roman" w:cs="Times New Roman"/>
          <w:sz w:val="24"/>
          <w:szCs w:val="24"/>
        </w:rPr>
        <w:t>(</w:t>
      </w:r>
      <w:r w:rsidR="00DE3FEF" w:rsidRPr="004D51CF">
        <w:rPr>
          <w:rFonts w:ascii="Times New Roman" w:hAnsi="Times New Roman" w:cs="Times New Roman"/>
          <w:sz w:val="24"/>
          <w:szCs w:val="24"/>
        </w:rPr>
        <w:t>2004</w:t>
      </w:r>
      <w:r w:rsidR="002B5FE1" w:rsidRPr="004D51CF">
        <w:rPr>
          <w:rFonts w:ascii="Times New Roman" w:hAnsi="Times New Roman" w:cs="Times New Roman"/>
          <w:sz w:val="24"/>
          <w:szCs w:val="24"/>
        </w:rPr>
        <w:t>)</w:t>
      </w:r>
      <w:r w:rsidR="00DE3FEF" w:rsidRPr="004D51CF">
        <w:rPr>
          <w:rFonts w:ascii="Times New Roman" w:hAnsi="Times New Roman" w:cs="Times New Roman"/>
          <w:sz w:val="24"/>
          <w:szCs w:val="24"/>
        </w:rPr>
        <w:t xml:space="preserve"> which has </w:t>
      </w:r>
      <w:r w:rsidR="00A53081" w:rsidRPr="004D51CF">
        <w:rPr>
          <w:rFonts w:ascii="Times New Roman" w:hAnsi="Times New Roman" w:cs="Times New Roman"/>
          <w:sz w:val="24"/>
          <w:szCs w:val="24"/>
        </w:rPr>
        <w:t>since</w:t>
      </w:r>
      <w:r w:rsidR="00DE3FEF" w:rsidRPr="004D51CF">
        <w:rPr>
          <w:rFonts w:ascii="Times New Roman" w:hAnsi="Times New Roman" w:cs="Times New Roman"/>
          <w:sz w:val="24"/>
          <w:szCs w:val="24"/>
        </w:rPr>
        <w:t xml:space="preserve"> </w:t>
      </w:r>
      <w:r w:rsidR="00B51510" w:rsidRPr="004D51CF">
        <w:rPr>
          <w:rFonts w:ascii="Times New Roman" w:hAnsi="Times New Roman" w:cs="Times New Roman"/>
          <w:sz w:val="24"/>
          <w:szCs w:val="24"/>
        </w:rPr>
        <w:t>been amended</w:t>
      </w:r>
      <w:r w:rsidR="00DE3FEF" w:rsidRPr="004D51CF">
        <w:rPr>
          <w:rFonts w:ascii="Times New Roman" w:hAnsi="Times New Roman" w:cs="Times New Roman"/>
          <w:sz w:val="24"/>
          <w:szCs w:val="24"/>
        </w:rPr>
        <w:t xml:space="preserve"> into the Children and Social Work Act </w:t>
      </w:r>
      <w:r w:rsidR="002B5FE1" w:rsidRPr="004D51CF">
        <w:rPr>
          <w:rFonts w:ascii="Times New Roman" w:hAnsi="Times New Roman" w:cs="Times New Roman"/>
          <w:sz w:val="24"/>
          <w:szCs w:val="24"/>
        </w:rPr>
        <w:t>(</w:t>
      </w:r>
      <w:r w:rsidR="00DE3FEF" w:rsidRPr="004D51CF">
        <w:rPr>
          <w:rFonts w:ascii="Times New Roman" w:hAnsi="Times New Roman" w:cs="Times New Roman"/>
          <w:sz w:val="24"/>
          <w:szCs w:val="24"/>
        </w:rPr>
        <w:t>2017</w:t>
      </w:r>
      <w:r w:rsidR="002B5FE1" w:rsidRPr="004D51CF">
        <w:rPr>
          <w:rFonts w:ascii="Times New Roman" w:hAnsi="Times New Roman" w:cs="Times New Roman"/>
          <w:sz w:val="24"/>
          <w:szCs w:val="24"/>
        </w:rPr>
        <w:t xml:space="preserve">). </w:t>
      </w:r>
      <w:r w:rsidR="00DE3FEF" w:rsidRPr="004D51CF">
        <w:rPr>
          <w:rFonts w:ascii="Times New Roman" w:hAnsi="Times New Roman" w:cs="Times New Roman"/>
          <w:sz w:val="24"/>
          <w:szCs w:val="24"/>
        </w:rPr>
        <w:t>This act was amended</w:t>
      </w:r>
      <w:r w:rsidR="00A53081" w:rsidRPr="004D51CF">
        <w:rPr>
          <w:rFonts w:ascii="Times New Roman" w:hAnsi="Times New Roman" w:cs="Times New Roman"/>
          <w:sz w:val="24"/>
          <w:szCs w:val="24"/>
        </w:rPr>
        <w:t xml:space="preserve"> from the Children Act </w:t>
      </w:r>
      <w:r w:rsidR="002B5FE1" w:rsidRPr="004D51CF">
        <w:rPr>
          <w:rFonts w:ascii="Times New Roman" w:hAnsi="Times New Roman" w:cs="Times New Roman"/>
          <w:sz w:val="24"/>
          <w:szCs w:val="24"/>
        </w:rPr>
        <w:t>(</w:t>
      </w:r>
      <w:r w:rsidR="00A53081" w:rsidRPr="004D51CF">
        <w:rPr>
          <w:rFonts w:ascii="Times New Roman" w:hAnsi="Times New Roman" w:cs="Times New Roman"/>
          <w:sz w:val="24"/>
          <w:szCs w:val="24"/>
        </w:rPr>
        <w:t>19</w:t>
      </w:r>
      <w:r w:rsidR="0094537C" w:rsidRPr="004D51CF">
        <w:rPr>
          <w:rFonts w:ascii="Times New Roman" w:hAnsi="Times New Roman" w:cs="Times New Roman"/>
          <w:sz w:val="24"/>
          <w:szCs w:val="24"/>
        </w:rPr>
        <w:t>89</w:t>
      </w:r>
      <w:r w:rsidR="002B5FE1" w:rsidRPr="004D51CF">
        <w:rPr>
          <w:rFonts w:ascii="Times New Roman" w:hAnsi="Times New Roman" w:cs="Times New Roman"/>
          <w:sz w:val="24"/>
          <w:szCs w:val="24"/>
        </w:rPr>
        <w:t>)</w:t>
      </w:r>
      <w:r w:rsidR="00DE3FEF" w:rsidRPr="004D51CF">
        <w:rPr>
          <w:rFonts w:ascii="Times New Roman" w:hAnsi="Times New Roman" w:cs="Times New Roman"/>
          <w:sz w:val="24"/>
          <w:szCs w:val="24"/>
        </w:rPr>
        <w:t xml:space="preserve"> in response to Lord Laming’s inquiry surrounding the murder of Victoria Climbie, in which he found her death was caused by significant failings within the </w:t>
      </w:r>
      <w:r w:rsidR="00C7419B" w:rsidRPr="004D51CF">
        <w:rPr>
          <w:rFonts w:ascii="Times New Roman" w:hAnsi="Times New Roman" w:cs="Times New Roman"/>
          <w:sz w:val="24"/>
          <w:szCs w:val="24"/>
        </w:rPr>
        <w:t>multi-agency</w:t>
      </w:r>
      <w:r w:rsidR="00DE3FEF" w:rsidRPr="004D51CF">
        <w:rPr>
          <w:rFonts w:ascii="Times New Roman" w:hAnsi="Times New Roman" w:cs="Times New Roman"/>
          <w:sz w:val="24"/>
          <w:szCs w:val="24"/>
        </w:rPr>
        <w:t xml:space="preserve"> systems surrounding her care</w:t>
      </w:r>
      <w:r w:rsidR="00C7419B" w:rsidRPr="004D51CF">
        <w:rPr>
          <w:rFonts w:ascii="Times New Roman" w:hAnsi="Times New Roman" w:cs="Times New Roman"/>
          <w:sz w:val="24"/>
          <w:szCs w:val="24"/>
        </w:rPr>
        <w:t xml:space="preserve"> (Laming, 2003)</w:t>
      </w:r>
      <w:r w:rsidR="00DE3FEF" w:rsidRPr="004D51CF">
        <w:rPr>
          <w:rFonts w:ascii="Times New Roman" w:hAnsi="Times New Roman" w:cs="Times New Roman"/>
          <w:sz w:val="24"/>
          <w:szCs w:val="24"/>
        </w:rPr>
        <w:t xml:space="preserve">. Lord Laming’s report highlighted </w:t>
      </w:r>
      <w:r w:rsidR="00C7419B" w:rsidRPr="004D51CF">
        <w:rPr>
          <w:rFonts w:ascii="Times New Roman" w:hAnsi="Times New Roman" w:cs="Times New Roman"/>
          <w:sz w:val="24"/>
          <w:szCs w:val="24"/>
        </w:rPr>
        <w:t>that there were at least twelve</w:t>
      </w:r>
      <w:r w:rsidR="00DE3FEF" w:rsidRPr="004D51CF">
        <w:rPr>
          <w:rFonts w:ascii="Times New Roman" w:hAnsi="Times New Roman" w:cs="Times New Roman"/>
          <w:sz w:val="24"/>
          <w:szCs w:val="24"/>
        </w:rPr>
        <w:t xml:space="preserve"> key moments in which all involved within her care could have prevented her death. The response to the report incited significant changes to policy placing higher duties upon </w:t>
      </w:r>
      <w:r w:rsidR="00710070" w:rsidRPr="004D51CF">
        <w:rPr>
          <w:rFonts w:ascii="Times New Roman" w:hAnsi="Times New Roman" w:cs="Times New Roman"/>
          <w:sz w:val="24"/>
          <w:szCs w:val="24"/>
        </w:rPr>
        <w:t xml:space="preserve">local authorities to safeguard and place focus upon the welfare of children looked after during their time within </w:t>
      </w:r>
      <w:r w:rsidR="00710070" w:rsidRPr="004D51CF">
        <w:rPr>
          <w:rFonts w:ascii="Times New Roman" w:hAnsi="Times New Roman" w:cs="Times New Roman"/>
          <w:sz w:val="24"/>
          <w:szCs w:val="24"/>
        </w:rPr>
        <w:lastRenderedPageBreak/>
        <w:t>their region (Foster,</w:t>
      </w:r>
      <w:r w:rsidR="002B5FE1" w:rsidRPr="004D51CF">
        <w:rPr>
          <w:rFonts w:ascii="Times New Roman" w:hAnsi="Times New Roman" w:cs="Times New Roman"/>
          <w:sz w:val="24"/>
          <w:szCs w:val="24"/>
        </w:rPr>
        <w:t xml:space="preserve"> </w:t>
      </w:r>
      <w:r w:rsidR="00710070" w:rsidRPr="004D51CF">
        <w:rPr>
          <w:rFonts w:ascii="Times New Roman" w:hAnsi="Times New Roman" w:cs="Times New Roman"/>
          <w:sz w:val="24"/>
          <w:szCs w:val="24"/>
        </w:rPr>
        <w:t xml:space="preserve">2020). This </w:t>
      </w:r>
      <w:r w:rsidR="00C7419B" w:rsidRPr="004D51CF">
        <w:rPr>
          <w:rFonts w:ascii="Times New Roman" w:hAnsi="Times New Roman" w:cs="Times New Roman"/>
          <w:sz w:val="24"/>
          <w:szCs w:val="24"/>
        </w:rPr>
        <w:t xml:space="preserve">supports the view </w:t>
      </w:r>
      <w:r w:rsidR="00710070" w:rsidRPr="004D51CF">
        <w:rPr>
          <w:rFonts w:ascii="Times New Roman" w:hAnsi="Times New Roman" w:cs="Times New Roman"/>
          <w:sz w:val="24"/>
          <w:szCs w:val="24"/>
        </w:rPr>
        <w:t>of</w:t>
      </w:r>
      <w:r w:rsidR="00C7419B" w:rsidRPr="004D51CF">
        <w:rPr>
          <w:rFonts w:ascii="Times New Roman" w:hAnsi="Times New Roman" w:cs="Times New Roman"/>
          <w:sz w:val="24"/>
          <w:szCs w:val="24"/>
        </w:rPr>
        <w:t xml:space="preserve"> Birkland (2008) of</w:t>
      </w:r>
      <w:r w:rsidR="00710070" w:rsidRPr="004D51CF">
        <w:rPr>
          <w:rFonts w:ascii="Times New Roman" w:hAnsi="Times New Roman" w:cs="Times New Roman"/>
          <w:sz w:val="24"/>
          <w:szCs w:val="24"/>
        </w:rPr>
        <w:t xml:space="preserve"> how changes in policy for </w:t>
      </w:r>
      <w:r w:rsidR="00C7419B" w:rsidRPr="004D51CF">
        <w:rPr>
          <w:rFonts w:ascii="Times New Roman" w:hAnsi="Times New Roman" w:cs="Times New Roman"/>
          <w:sz w:val="24"/>
          <w:szCs w:val="24"/>
        </w:rPr>
        <w:t xml:space="preserve">are </w:t>
      </w:r>
      <w:r w:rsidR="00710070" w:rsidRPr="004D51CF">
        <w:rPr>
          <w:rFonts w:ascii="Times New Roman" w:hAnsi="Times New Roman" w:cs="Times New Roman"/>
          <w:sz w:val="24"/>
          <w:szCs w:val="24"/>
        </w:rPr>
        <w:t>often a response to key failures</w:t>
      </w:r>
      <w:r w:rsidR="00C7419B" w:rsidRPr="004D51CF">
        <w:rPr>
          <w:rFonts w:ascii="Times New Roman" w:hAnsi="Times New Roman" w:cs="Times New Roman"/>
          <w:sz w:val="24"/>
          <w:szCs w:val="24"/>
        </w:rPr>
        <w:t xml:space="preserve"> or disasters rather than in wake of anticipate</w:t>
      </w:r>
      <w:r w:rsidR="009A2554" w:rsidRPr="004D51CF">
        <w:rPr>
          <w:rFonts w:ascii="Times New Roman" w:hAnsi="Times New Roman" w:cs="Times New Roman"/>
          <w:sz w:val="24"/>
          <w:szCs w:val="24"/>
        </w:rPr>
        <w:t>d</w:t>
      </w:r>
      <w:r w:rsidR="00C7419B" w:rsidRPr="004D51CF">
        <w:rPr>
          <w:rFonts w:ascii="Times New Roman" w:hAnsi="Times New Roman" w:cs="Times New Roman"/>
          <w:sz w:val="24"/>
          <w:szCs w:val="24"/>
        </w:rPr>
        <w:t xml:space="preserve"> risk. </w:t>
      </w:r>
    </w:p>
    <w:p w14:paraId="6638EFD5" w14:textId="27D567EE" w:rsidR="00CF21D1" w:rsidRPr="004D51CF" w:rsidRDefault="00CF21D1"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A further example of policy being reformed due to significant negative factors was seen in Wales when the Social Services and Well-Being (Wales) Act </w:t>
      </w:r>
      <w:r w:rsidR="002B5FE1" w:rsidRPr="004D51CF">
        <w:rPr>
          <w:rFonts w:ascii="Times New Roman" w:hAnsi="Times New Roman" w:cs="Times New Roman"/>
          <w:sz w:val="24"/>
          <w:szCs w:val="24"/>
        </w:rPr>
        <w:t>(</w:t>
      </w:r>
      <w:r w:rsidRPr="004D51CF">
        <w:rPr>
          <w:rFonts w:ascii="Times New Roman" w:hAnsi="Times New Roman" w:cs="Times New Roman"/>
          <w:sz w:val="24"/>
          <w:szCs w:val="24"/>
        </w:rPr>
        <w:t>2014</w:t>
      </w:r>
      <w:r w:rsidR="002B5FE1" w:rsidRPr="004D51CF">
        <w:rPr>
          <w:rFonts w:ascii="Times New Roman" w:hAnsi="Times New Roman" w:cs="Times New Roman"/>
          <w:sz w:val="24"/>
          <w:szCs w:val="24"/>
        </w:rPr>
        <w:t>)</w:t>
      </w:r>
      <w:r w:rsidR="00C7419B" w:rsidRPr="004D51CF">
        <w:rPr>
          <w:rFonts w:ascii="Times New Roman" w:hAnsi="Times New Roman" w:cs="Times New Roman"/>
          <w:sz w:val="24"/>
          <w:szCs w:val="24"/>
        </w:rPr>
        <w:t>, also known as SSWB</w:t>
      </w:r>
      <w:r w:rsidR="00647D95">
        <w:rPr>
          <w:rFonts w:ascii="Times New Roman" w:hAnsi="Times New Roman" w:cs="Times New Roman"/>
          <w:sz w:val="24"/>
          <w:szCs w:val="24"/>
        </w:rPr>
        <w:t>A</w:t>
      </w:r>
      <w:r w:rsidR="00C7419B" w:rsidRPr="004D51CF">
        <w:rPr>
          <w:rFonts w:ascii="Times New Roman" w:hAnsi="Times New Roman" w:cs="Times New Roman"/>
          <w:sz w:val="24"/>
          <w:szCs w:val="24"/>
        </w:rPr>
        <w:t xml:space="preserve"> </w:t>
      </w:r>
      <w:r w:rsidRPr="004D51CF">
        <w:rPr>
          <w:rFonts w:ascii="Times New Roman" w:hAnsi="Times New Roman" w:cs="Times New Roman"/>
          <w:sz w:val="24"/>
          <w:szCs w:val="24"/>
        </w:rPr>
        <w:t xml:space="preserve">was introduced. Whilst there is the proposition that the focus of the act is upon providing a legal framework for the improvement of mental health services and the improvement of social services this was not </w:t>
      </w:r>
      <w:r w:rsidR="00C7419B" w:rsidRPr="004D51CF">
        <w:rPr>
          <w:rFonts w:ascii="Times New Roman" w:hAnsi="Times New Roman" w:cs="Times New Roman"/>
          <w:sz w:val="24"/>
          <w:szCs w:val="24"/>
        </w:rPr>
        <w:t>so. The</w:t>
      </w:r>
      <w:r w:rsidRPr="004D51CF">
        <w:rPr>
          <w:rFonts w:ascii="Times New Roman" w:hAnsi="Times New Roman" w:cs="Times New Roman"/>
          <w:sz w:val="24"/>
          <w:szCs w:val="24"/>
        </w:rPr>
        <w:t xml:space="preserve"> production of the </w:t>
      </w:r>
      <w:bookmarkStart w:id="1" w:name="_Hlk124076556"/>
      <w:r w:rsidR="00C7419B" w:rsidRPr="004D51CF">
        <w:rPr>
          <w:rFonts w:ascii="Times New Roman" w:hAnsi="Times New Roman" w:cs="Times New Roman"/>
          <w:sz w:val="24"/>
          <w:szCs w:val="24"/>
        </w:rPr>
        <w:t>Sustainable Social Services for Wales</w:t>
      </w:r>
      <w:bookmarkEnd w:id="1"/>
      <w:r w:rsidR="00C7419B" w:rsidRPr="004D51CF">
        <w:rPr>
          <w:rFonts w:ascii="Times New Roman" w:hAnsi="Times New Roman" w:cs="Times New Roman"/>
          <w:sz w:val="24"/>
          <w:szCs w:val="24"/>
        </w:rPr>
        <w:t xml:space="preserve"> (Welsh Assembly Government, 2011) </w:t>
      </w:r>
      <w:r w:rsidRPr="004D51CF">
        <w:rPr>
          <w:rFonts w:ascii="Times New Roman" w:hAnsi="Times New Roman" w:cs="Times New Roman"/>
          <w:sz w:val="24"/>
          <w:szCs w:val="24"/>
        </w:rPr>
        <w:t>placed focus upon the significant challenges faced by those</w:t>
      </w:r>
      <w:r w:rsidR="00C7419B" w:rsidRPr="004D51CF">
        <w:rPr>
          <w:rFonts w:ascii="Times New Roman" w:hAnsi="Times New Roman" w:cs="Times New Roman"/>
          <w:sz w:val="24"/>
          <w:szCs w:val="24"/>
        </w:rPr>
        <w:t xml:space="preserve"> in Wales</w:t>
      </w:r>
      <w:r w:rsidRPr="004D51CF">
        <w:rPr>
          <w:rFonts w:ascii="Times New Roman" w:hAnsi="Times New Roman" w:cs="Times New Roman"/>
          <w:sz w:val="24"/>
          <w:szCs w:val="24"/>
        </w:rPr>
        <w:t xml:space="preserve"> who</w:t>
      </w:r>
      <w:r w:rsidR="00C7419B" w:rsidRPr="004D51CF">
        <w:rPr>
          <w:rFonts w:ascii="Times New Roman" w:hAnsi="Times New Roman" w:cs="Times New Roman"/>
          <w:sz w:val="24"/>
          <w:szCs w:val="24"/>
        </w:rPr>
        <w:t xml:space="preserve"> need to</w:t>
      </w:r>
      <w:r w:rsidRPr="004D51CF">
        <w:rPr>
          <w:rFonts w:ascii="Times New Roman" w:hAnsi="Times New Roman" w:cs="Times New Roman"/>
          <w:sz w:val="24"/>
          <w:szCs w:val="24"/>
        </w:rPr>
        <w:t xml:space="preserve"> access support</w:t>
      </w:r>
      <w:r w:rsidR="00C7419B" w:rsidRPr="004D51CF">
        <w:rPr>
          <w:rFonts w:ascii="Times New Roman" w:hAnsi="Times New Roman" w:cs="Times New Roman"/>
          <w:sz w:val="24"/>
          <w:szCs w:val="24"/>
        </w:rPr>
        <w:t xml:space="preserve"> and the failings involved. </w:t>
      </w:r>
      <w:r w:rsidRPr="004D51CF">
        <w:rPr>
          <w:rFonts w:ascii="Times New Roman" w:hAnsi="Times New Roman" w:cs="Times New Roman"/>
          <w:sz w:val="24"/>
          <w:szCs w:val="24"/>
        </w:rPr>
        <w:t xml:space="preserve"> </w:t>
      </w:r>
      <w:r w:rsidR="00C7419B" w:rsidRPr="004D51CF">
        <w:rPr>
          <w:rFonts w:ascii="Times New Roman" w:hAnsi="Times New Roman" w:cs="Times New Roman"/>
          <w:sz w:val="24"/>
          <w:szCs w:val="24"/>
        </w:rPr>
        <w:t xml:space="preserve">This </w:t>
      </w:r>
      <w:r w:rsidRPr="004D51CF">
        <w:rPr>
          <w:rFonts w:ascii="Times New Roman" w:hAnsi="Times New Roman" w:cs="Times New Roman"/>
          <w:sz w:val="24"/>
          <w:szCs w:val="24"/>
        </w:rPr>
        <w:t xml:space="preserve">was the foundational influence </w:t>
      </w:r>
      <w:r w:rsidR="00C7419B" w:rsidRPr="004D51CF">
        <w:rPr>
          <w:rFonts w:ascii="Times New Roman" w:hAnsi="Times New Roman" w:cs="Times New Roman"/>
          <w:sz w:val="24"/>
          <w:szCs w:val="24"/>
        </w:rPr>
        <w:t>and motivation for</w:t>
      </w:r>
      <w:r w:rsidRPr="004D51CF">
        <w:rPr>
          <w:rFonts w:ascii="Times New Roman" w:hAnsi="Times New Roman" w:cs="Times New Roman"/>
          <w:sz w:val="24"/>
          <w:szCs w:val="24"/>
        </w:rPr>
        <w:t xml:space="preserve"> the </w:t>
      </w:r>
      <w:r w:rsidR="00C7419B" w:rsidRPr="004D51CF">
        <w:rPr>
          <w:rFonts w:ascii="Times New Roman" w:hAnsi="Times New Roman" w:cs="Times New Roman"/>
          <w:sz w:val="24"/>
          <w:szCs w:val="24"/>
        </w:rPr>
        <w:t xml:space="preserve">ultimate </w:t>
      </w:r>
      <w:r w:rsidRPr="004D51CF">
        <w:rPr>
          <w:rFonts w:ascii="Times New Roman" w:hAnsi="Times New Roman" w:cs="Times New Roman"/>
          <w:sz w:val="24"/>
          <w:szCs w:val="24"/>
        </w:rPr>
        <w:t xml:space="preserve">creation of the </w:t>
      </w:r>
      <w:r w:rsidR="00C7419B" w:rsidRPr="004D51CF">
        <w:rPr>
          <w:rFonts w:ascii="Times New Roman" w:hAnsi="Times New Roman" w:cs="Times New Roman"/>
          <w:sz w:val="24"/>
          <w:szCs w:val="24"/>
        </w:rPr>
        <w:t>SSWB</w:t>
      </w:r>
      <w:r w:rsidR="00647D95">
        <w:rPr>
          <w:rFonts w:ascii="Times New Roman" w:hAnsi="Times New Roman" w:cs="Times New Roman"/>
          <w:sz w:val="24"/>
          <w:szCs w:val="24"/>
        </w:rPr>
        <w:t>A</w:t>
      </w:r>
      <w:r w:rsidR="00916A43" w:rsidRPr="004D51CF">
        <w:rPr>
          <w:rFonts w:ascii="Times New Roman" w:hAnsi="Times New Roman" w:cs="Times New Roman"/>
          <w:sz w:val="24"/>
          <w:szCs w:val="24"/>
        </w:rPr>
        <w:t xml:space="preserve"> (Social Care Wales, 2022)</w:t>
      </w:r>
      <w:r w:rsidRPr="004D51CF">
        <w:rPr>
          <w:rFonts w:ascii="Times New Roman" w:hAnsi="Times New Roman" w:cs="Times New Roman"/>
          <w:sz w:val="24"/>
          <w:szCs w:val="24"/>
        </w:rPr>
        <w:t xml:space="preserve">. The research completed suggests that despite the ideology that change is made positively to enhance children looked after’s </w:t>
      </w:r>
      <w:r w:rsidR="009A2554" w:rsidRPr="004D51CF">
        <w:rPr>
          <w:rFonts w:ascii="Times New Roman" w:hAnsi="Times New Roman" w:cs="Times New Roman"/>
          <w:sz w:val="24"/>
          <w:szCs w:val="24"/>
        </w:rPr>
        <w:t>lives it</w:t>
      </w:r>
      <w:r w:rsidRPr="004D51CF">
        <w:rPr>
          <w:rFonts w:ascii="Times New Roman" w:hAnsi="Times New Roman" w:cs="Times New Roman"/>
          <w:sz w:val="24"/>
          <w:szCs w:val="24"/>
        </w:rPr>
        <w:t xml:space="preserve"> is clear that </w:t>
      </w:r>
      <w:r w:rsidR="002C3E2C" w:rsidRPr="004D51CF">
        <w:rPr>
          <w:rFonts w:ascii="Times New Roman" w:hAnsi="Times New Roman" w:cs="Times New Roman"/>
          <w:sz w:val="24"/>
          <w:szCs w:val="24"/>
        </w:rPr>
        <w:t xml:space="preserve">in often times policy changes are in response to negative reports and occurrences that should have been preventable </w:t>
      </w:r>
      <w:r w:rsidR="00155DBD" w:rsidRPr="004D51CF">
        <w:rPr>
          <w:rFonts w:ascii="Times New Roman" w:hAnsi="Times New Roman" w:cs="Times New Roman"/>
          <w:sz w:val="24"/>
          <w:szCs w:val="24"/>
        </w:rPr>
        <w:t xml:space="preserve">had they been anticipated and mitigated. </w:t>
      </w:r>
    </w:p>
    <w:p w14:paraId="17296A8E" w14:textId="66A3D021" w:rsidR="002C3E2C" w:rsidRPr="004D51CF" w:rsidRDefault="002C3E2C"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When looking at the research surrounding the changes made within policy it is clear that behind the changes are practitioners, whether or not this is a positive influence remains to be seen. Whilst the political ideology has been considered it is important to scrutinise the influence </w:t>
      </w:r>
      <w:r w:rsidR="000113D1" w:rsidRPr="004D51CF">
        <w:rPr>
          <w:rFonts w:ascii="Times New Roman" w:hAnsi="Times New Roman" w:cs="Times New Roman"/>
          <w:sz w:val="24"/>
          <w:szCs w:val="24"/>
        </w:rPr>
        <w:t>practitioners</w:t>
      </w:r>
      <w:r w:rsidRPr="004D51CF">
        <w:rPr>
          <w:rFonts w:ascii="Times New Roman" w:hAnsi="Times New Roman" w:cs="Times New Roman"/>
          <w:sz w:val="24"/>
          <w:szCs w:val="24"/>
        </w:rPr>
        <w:t xml:space="preserve"> have upon the creation and implementation of changes to policy. As found by </w:t>
      </w:r>
      <w:r w:rsidR="00374D26" w:rsidRPr="004D51CF">
        <w:rPr>
          <w:rFonts w:ascii="Times New Roman" w:hAnsi="Times New Roman" w:cs="Times New Roman"/>
          <w:sz w:val="24"/>
          <w:szCs w:val="24"/>
        </w:rPr>
        <w:t>Laming (2003)</w:t>
      </w:r>
      <w:r w:rsidRPr="004D51CF">
        <w:rPr>
          <w:rFonts w:ascii="Times New Roman" w:hAnsi="Times New Roman" w:cs="Times New Roman"/>
          <w:sz w:val="24"/>
          <w:szCs w:val="24"/>
        </w:rPr>
        <w:t xml:space="preserve">, children looked after experience a </w:t>
      </w:r>
      <w:r w:rsidR="009803D1" w:rsidRPr="004D51CF">
        <w:rPr>
          <w:rFonts w:ascii="Times New Roman" w:hAnsi="Times New Roman" w:cs="Times New Roman"/>
          <w:sz w:val="24"/>
          <w:szCs w:val="24"/>
        </w:rPr>
        <w:t>multi-agency</w:t>
      </w:r>
      <w:r w:rsidRPr="004D51CF">
        <w:rPr>
          <w:rFonts w:ascii="Times New Roman" w:hAnsi="Times New Roman" w:cs="Times New Roman"/>
          <w:sz w:val="24"/>
          <w:szCs w:val="24"/>
        </w:rPr>
        <w:t xml:space="preserve"> approach throughout their care with professionals varying from social workers, advocates, mental health professional and doctors being involved in their care to name </w:t>
      </w:r>
      <w:r w:rsidR="009803D1" w:rsidRPr="004D51CF">
        <w:rPr>
          <w:rFonts w:ascii="Times New Roman" w:hAnsi="Times New Roman" w:cs="Times New Roman"/>
          <w:sz w:val="24"/>
          <w:szCs w:val="24"/>
        </w:rPr>
        <w:t xml:space="preserve">but </w:t>
      </w:r>
      <w:r w:rsidRPr="004D51CF">
        <w:rPr>
          <w:rFonts w:ascii="Times New Roman" w:hAnsi="Times New Roman" w:cs="Times New Roman"/>
          <w:sz w:val="24"/>
          <w:szCs w:val="24"/>
        </w:rPr>
        <w:t xml:space="preserve">a few. </w:t>
      </w:r>
    </w:p>
    <w:p w14:paraId="537E09E9" w14:textId="7F7DA77E" w:rsidR="000113D1" w:rsidRPr="004D51CF" w:rsidRDefault="00635ACF"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When considering the impact of these professionals upon both policy and the young persons life </w:t>
      </w:r>
      <w:r w:rsidR="006263D5" w:rsidRPr="004D51CF">
        <w:rPr>
          <w:rFonts w:ascii="Times New Roman" w:hAnsi="Times New Roman" w:cs="Times New Roman"/>
          <w:sz w:val="24"/>
          <w:szCs w:val="24"/>
        </w:rPr>
        <w:t xml:space="preserve">it is important to critically view if they have agency to be </w:t>
      </w:r>
      <w:r w:rsidR="009D0D90" w:rsidRPr="004D51CF">
        <w:rPr>
          <w:rFonts w:ascii="Times New Roman" w:hAnsi="Times New Roman" w:cs="Times New Roman"/>
          <w:sz w:val="24"/>
          <w:szCs w:val="24"/>
        </w:rPr>
        <w:t xml:space="preserve">effectual or if they are prevented from being so. </w:t>
      </w:r>
      <w:r w:rsidR="000113D1" w:rsidRPr="004D51CF">
        <w:rPr>
          <w:rFonts w:ascii="Times New Roman" w:hAnsi="Times New Roman" w:cs="Times New Roman"/>
          <w:sz w:val="24"/>
          <w:szCs w:val="24"/>
        </w:rPr>
        <w:t xml:space="preserve">There is </w:t>
      </w:r>
      <w:r w:rsidR="00504E5E" w:rsidRPr="004D51CF">
        <w:rPr>
          <w:rFonts w:ascii="Times New Roman" w:hAnsi="Times New Roman" w:cs="Times New Roman"/>
          <w:sz w:val="24"/>
          <w:szCs w:val="24"/>
        </w:rPr>
        <w:t xml:space="preserve">discourse </w:t>
      </w:r>
      <w:r w:rsidR="000113D1" w:rsidRPr="004D51CF">
        <w:rPr>
          <w:rFonts w:ascii="Times New Roman" w:hAnsi="Times New Roman" w:cs="Times New Roman"/>
          <w:sz w:val="24"/>
          <w:szCs w:val="24"/>
        </w:rPr>
        <w:t>that professionals are restrained in mind and independence by their employer due to the regulations and policies held within the company</w:t>
      </w:r>
      <w:r w:rsidR="00504E5E" w:rsidRPr="004D51CF">
        <w:rPr>
          <w:rFonts w:ascii="Times New Roman" w:hAnsi="Times New Roman" w:cs="Times New Roman"/>
          <w:sz w:val="24"/>
          <w:szCs w:val="24"/>
        </w:rPr>
        <w:t xml:space="preserve"> and thus there is a loss of humanity through the processes (Ife</w:t>
      </w:r>
      <w:r w:rsidR="00C3286F" w:rsidRPr="004D51CF">
        <w:rPr>
          <w:rFonts w:ascii="Times New Roman" w:hAnsi="Times New Roman" w:cs="Times New Roman"/>
          <w:sz w:val="24"/>
          <w:szCs w:val="24"/>
        </w:rPr>
        <w:t xml:space="preserve"> </w:t>
      </w:r>
      <w:r w:rsidR="00C3286F" w:rsidRPr="004D51CF">
        <w:rPr>
          <w:rFonts w:ascii="Times New Roman" w:hAnsi="Times New Roman" w:cs="Times New Roman"/>
          <w:i/>
          <w:iCs/>
          <w:sz w:val="24"/>
          <w:szCs w:val="24"/>
        </w:rPr>
        <w:t>et al</w:t>
      </w:r>
      <w:r w:rsidR="00504E5E" w:rsidRPr="004D51CF">
        <w:rPr>
          <w:rFonts w:ascii="Times New Roman" w:hAnsi="Times New Roman" w:cs="Times New Roman"/>
          <w:sz w:val="24"/>
          <w:szCs w:val="24"/>
        </w:rPr>
        <w:t>, 20</w:t>
      </w:r>
      <w:r w:rsidR="00C3286F" w:rsidRPr="004D51CF">
        <w:rPr>
          <w:rFonts w:ascii="Times New Roman" w:hAnsi="Times New Roman" w:cs="Times New Roman"/>
          <w:sz w:val="24"/>
          <w:szCs w:val="24"/>
        </w:rPr>
        <w:t>2</w:t>
      </w:r>
      <w:r w:rsidR="00504E5E" w:rsidRPr="004D51CF">
        <w:rPr>
          <w:rFonts w:ascii="Times New Roman" w:hAnsi="Times New Roman" w:cs="Times New Roman"/>
          <w:sz w:val="24"/>
          <w:szCs w:val="24"/>
        </w:rPr>
        <w:t xml:space="preserve">2) </w:t>
      </w:r>
      <w:r w:rsidR="000113D1" w:rsidRPr="004D51CF">
        <w:rPr>
          <w:rFonts w:ascii="Times New Roman" w:hAnsi="Times New Roman" w:cs="Times New Roman"/>
          <w:sz w:val="24"/>
          <w:szCs w:val="24"/>
        </w:rPr>
        <w:t>. There is further the consideration that</w:t>
      </w:r>
      <w:r w:rsidR="00FB4E6A" w:rsidRPr="004D51CF">
        <w:rPr>
          <w:rFonts w:ascii="Times New Roman" w:hAnsi="Times New Roman" w:cs="Times New Roman"/>
          <w:sz w:val="24"/>
          <w:szCs w:val="24"/>
        </w:rPr>
        <w:t xml:space="preserve"> with</w:t>
      </w:r>
      <w:r w:rsidR="000113D1" w:rsidRPr="004D51CF">
        <w:rPr>
          <w:rFonts w:ascii="Times New Roman" w:hAnsi="Times New Roman" w:cs="Times New Roman"/>
          <w:sz w:val="24"/>
          <w:szCs w:val="24"/>
        </w:rPr>
        <w:t xml:space="preserve"> </w:t>
      </w:r>
      <w:r w:rsidR="00FB4E6A" w:rsidRPr="004D51CF">
        <w:rPr>
          <w:rFonts w:ascii="Times New Roman" w:hAnsi="Times New Roman" w:cs="Times New Roman"/>
          <w:sz w:val="24"/>
          <w:szCs w:val="24"/>
        </w:rPr>
        <w:t xml:space="preserve">practitioners </w:t>
      </w:r>
      <w:r w:rsidR="000113D1" w:rsidRPr="004D51CF">
        <w:rPr>
          <w:rFonts w:ascii="Times New Roman" w:hAnsi="Times New Roman" w:cs="Times New Roman"/>
          <w:sz w:val="24"/>
          <w:szCs w:val="24"/>
        </w:rPr>
        <w:t>such as independent advocates</w:t>
      </w:r>
      <w:r w:rsidR="00FB4E6A" w:rsidRPr="004D51CF">
        <w:rPr>
          <w:rFonts w:ascii="Times New Roman" w:hAnsi="Times New Roman" w:cs="Times New Roman"/>
          <w:sz w:val="24"/>
          <w:szCs w:val="24"/>
        </w:rPr>
        <w:t>,</w:t>
      </w:r>
      <w:r w:rsidR="000113D1" w:rsidRPr="004D51CF">
        <w:rPr>
          <w:rFonts w:ascii="Times New Roman" w:hAnsi="Times New Roman" w:cs="Times New Roman"/>
          <w:sz w:val="24"/>
          <w:szCs w:val="24"/>
        </w:rPr>
        <w:t xml:space="preserve"> </w:t>
      </w:r>
      <w:r w:rsidR="00FB4E6A" w:rsidRPr="004D51CF">
        <w:rPr>
          <w:rFonts w:ascii="Times New Roman" w:hAnsi="Times New Roman" w:cs="Times New Roman"/>
          <w:sz w:val="24"/>
          <w:szCs w:val="24"/>
        </w:rPr>
        <w:t>whilst operating for their young person independently they are receiving funding from their local authority or their organisation thus limiting their overall reach (Department for Health, 2014)</w:t>
      </w:r>
      <w:r w:rsidR="00647D95">
        <w:rPr>
          <w:rFonts w:ascii="Times New Roman" w:hAnsi="Times New Roman" w:cs="Times New Roman"/>
          <w:sz w:val="24"/>
          <w:szCs w:val="24"/>
        </w:rPr>
        <w:t>.</w:t>
      </w:r>
      <w:r w:rsidR="00FB4E6A" w:rsidRPr="004D51CF">
        <w:rPr>
          <w:rFonts w:ascii="Times New Roman" w:hAnsi="Times New Roman" w:cs="Times New Roman"/>
          <w:sz w:val="24"/>
          <w:szCs w:val="24"/>
        </w:rPr>
        <w:t xml:space="preserve"> </w:t>
      </w:r>
    </w:p>
    <w:p w14:paraId="25F21EEF" w14:textId="2D477A87" w:rsidR="00BC7013" w:rsidRPr="004D51CF" w:rsidRDefault="000113D1"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The conversation surrounding ethics and development of policy </w:t>
      </w:r>
      <w:r w:rsidR="00466CCE" w:rsidRPr="004D51CF">
        <w:rPr>
          <w:rFonts w:ascii="Times New Roman" w:hAnsi="Times New Roman" w:cs="Times New Roman"/>
          <w:sz w:val="24"/>
          <w:szCs w:val="24"/>
        </w:rPr>
        <w:t xml:space="preserve">is a complex </w:t>
      </w:r>
      <w:r w:rsidR="00522108" w:rsidRPr="004D51CF">
        <w:rPr>
          <w:rFonts w:ascii="Times New Roman" w:hAnsi="Times New Roman" w:cs="Times New Roman"/>
          <w:sz w:val="24"/>
          <w:szCs w:val="24"/>
        </w:rPr>
        <w:t>due to the fact that those</w:t>
      </w:r>
      <w:r w:rsidR="00466CCE" w:rsidRPr="004D51CF">
        <w:rPr>
          <w:rFonts w:ascii="Times New Roman" w:hAnsi="Times New Roman" w:cs="Times New Roman"/>
          <w:sz w:val="24"/>
          <w:szCs w:val="24"/>
        </w:rPr>
        <w:t xml:space="preserve"> within the multi-disciplinary field</w:t>
      </w:r>
      <w:r w:rsidRPr="004D51CF">
        <w:rPr>
          <w:rFonts w:ascii="Times New Roman" w:hAnsi="Times New Roman" w:cs="Times New Roman"/>
          <w:sz w:val="24"/>
          <w:szCs w:val="24"/>
        </w:rPr>
        <w:t xml:space="preserve"> </w:t>
      </w:r>
      <w:r w:rsidR="00522108" w:rsidRPr="004D51CF">
        <w:rPr>
          <w:rFonts w:ascii="Times New Roman" w:hAnsi="Times New Roman" w:cs="Times New Roman"/>
          <w:sz w:val="24"/>
          <w:szCs w:val="24"/>
        </w:rPr>
        <w:t>are held accountable by those with power over. As highlighted by</w:t>
      </w:r>
      <w:r w:rsidR="001D4CB0" w:rsidRPr="004D51CF">
        <w:rPr>
          <w:rFonts w:ascii="Times New Roman" w:hAnsi="Times New Roman" w:cs="Times New Roman"/>
          <w:sz w:val="24"/>
          <w:szCs w:val="24"/>
        </w:rPr>
        <w:t xml:space="preserve"> Ife </w:t>
      </w:r>
      <w:r w:rsidR="001D4CB0" w:rsidRPr="00160E54">
        <w:rPr>
          <w:rFonts w:ascii="Times New Roman" w:hAnsi="Times New Roman" w:cs="Times New Roman"/>
          <w:i/>
          <w:iCs/>
          <w:sz w:val="24"/>
          <w:szCs w:val="24"/>
        </w:rPr>
        <w:t>et al</w:t>
      </w:r>
      <w:r w:rsidR="001D4CB0" w:rsidRPr="004D51CF">
        <w:rPr>
          <w:rFonts w:ascii="Times New Roman" w:hAnsi="Times New Roman" w:cs="Times New Roman"/>
          <w:sz w:val="24"/>
          <w:szCs w:val="24"/>
        </w:rPr>
        <w:t xml:space="preserve"> (2022)</w:t>
      </w:r>
      <w:r w:rsidR="002B5FE1" w:rsidRPr="004D51CF">
        <w:rPr>
          <w:rFonts w:ascii="Times New Roman" w:hAnsi="Times New Roman" w:cs="Times New Roman"/>
          <w:sz w:val="24"/>
          <w:szCs w:val="24"/>
        </w:rPr>
        <w:t>,</w:t>
      </w:r>
      <w:r w:rsidR="001D4CB0" w:rsidRPr="004D51CF">
        <w:rPr>
          <w:rFonts w:ascii="Times New Roman" w:hAnsi="Times New Roman" w:cs="Times New Roman"/>
          <w:sz w:val="24"/>
          <w:szCs w:val="24"/>
        </w:rPr>
        <w:t xml:space="preserve"> </w:t>
      </w:r>
      <w:r w:rsidR="00522108" w:rsidRPr="004D51CF">
        <w:rPr>
          <w:rFonts w:ascii="Times New Roman" w:hAnsi="Times New Roman" w:cs="Times New Roman"/>
          <w:sz w:val="24"/>
          <w:szCs w:val="24"/>
        </w:rPr>
        <w:t xml:space="preserve">effectual change cannot be made ethically if there are </w:t>
      </w:r>
      <w:r w:rsidR="00522108" w:rsidRPr="004D51CF">
        <w:rPr>
          <w:rFonts w:ascii="Times New Roman" w:hAnsi="Times New Roman" w:cs="Times New Roman"/>
          <w:sz w:val="24"/>
          <w:szCs w:val="24"/>
        </w:rPr>
        <w:lastRenderedPageBreak/>
        <w:t xml:space="preserve">prohibitions due to other underlying agendas. </w:t>
      </w:r>
      <w:r w:rsidR="00B278D0" w:rsidRPr="004D51CF">
        <w:rPr>
          <w:rFonts w:ascii="Times New Roman" w:hAnsi="Times New Roman" w:cs="Times New Roman"/>
          <w:sz w:val="24"/>
          <w:szCs w:val="24"/>
        </w:rPr>
        <w:t xml:space="preserve">This brings back the </w:t>
      </w:r>
      <w:r w:rsidR="00C247DC" w:rsidRPr="004D51CF">
        <w:rPr>
          <w:rFonts w:ascii="Times New Roman" w:hAnsi="Times New Roman" w:cs="Times New Roman"/>
          <w:sz w:val="24"/>
          <w:szCs w:val="24"/>
        </w:rPr>
        <w:t xml:space="preserve">earlier </w:t>
      </w:r>
      <w:r w:rsidR="00B278D0" w:rsidRPr="004D51CF">
        <w:rPr>
          <w:rFonts w:ascii="Times New Roman" w:hAnsi="Times New Roman" w:cs="Times New Roman"/>
          <w:sz w:val="24"/>
          <w:szCs w:val="24"/>
        </w:rPr>
        <w:t>conversation surrounding the ability to incite change for good</w:t>
      </w:r>
      <w:r w:rsidR="00C247DC" w:rsidRPr="004D51CF">
        <w:rPr>
          <w:rFonts w:ascii="Times New Roman" w:hAnsi="Times New Roman" w:cs="Times New Roman"/>
          <w:sz w:val="24"/>
          <w:szCs w:val="24"/>
        </w:rPr>
        <w:t xml:space="preserve"> rather than in response to negative events.  </w:t>
      </w:r>
      <w:r w:rsidR="001F30E5" w:rsidRPr="004D51CF">
        <w:rPr>
          <w:rFonts w:ascii="Times New Roman" w:hAnsi="Times New Roman" w:cs="Times New Roman"/>
          <w:sz w:val="24"/>
          <w:szCs w:val="24"/>
        </w:rPr>
        <w:t xml:space="preserve">Despite the research finding that change is happening in response to negative influences, </w:t>
      </w:r>
      <w:r w:rsidR="00FB1F14" w:rsidRPr="004D51CF">
        <w:rPr>
          <w:rFonts w:ascii="Times New Roman" w:hAnsi="Times New Roman" w:cs="Times New Roman"/>
          <w:sz w:val="24"/>
          <w:szCs w:val="24"/>
        </w:rPr>
        <w:t xml:space="preserve">Kohn </w:t>
      </w:r>
      <w:r w:rsidR="00FB1F14" w:rsidRPr="00C90E86">
        <w:rPr>
          <w:rFonts w:ascii="Times New Roman" w:hAnsi="Times New Roman" w:cs="Times New Roman"/>
          <w:i/>
          <w:iCs/>
          <w:sz w:val="24"/>
          <w:szCs w:val="24"/>
        </w:rPr>
        <w:t xml:space="preserve">et al </w:t>
      </w:r>
      <w:r w:rsidR="00FB1F14" w:rsidRPr="004D51CF">
        <w:rPr>
          <w:rFonts w:ascii="Times New Roman" w:hAnsi="Times New Roman" w:cs="Times New Roman"/>
          <w:sz w:val="24"/>
          <w:szCs w:val="24"/>
        </w:rPr>
        <w:t>(2000)</w:t>
      </w:r>
      <w:r w:rsidR="00015D03" w:rsidRPr="004D51CF">
        <w:rPr>
          <w:rFonts w:ascii="Times New Roman" w:hAnsi="Times New Roman" w:cs="Times New Roman"/>
          <w:sz w:val="24"/>
          <w:szCs w:val="24"/>
        </w:rPr>
        <w:t xml:space="preserve"> suggests that </w:t>
      </w:r>
      <w:r w:rsidR="001F30E5" w:rsidRPr="004D51CF">
        <w:rPr>
          <w:rFonts w:ascii="Times New Roman" w:hAnsi="Times New Roman" w:cs="Times New Roman"/>
          <w:sz w:val="24"/>
          <w:szCs w:val="24"/>
        </w:rPr>
        <w:t xml:space="preserve">whilst this is true it should </w:t>
      </w:r>
      <w:r w:rsidR="00ED3017" w:rsidRPr="004D51CF">
        <w:rPr>
          <w:rFonts w:ascii="Times New Roman" w:hAnsi="Times New Roman" w:cs="Times New Roman"/>
          <w:sz w:val="24"/>
          <w:szCs w:val="24"/>
        </w:rPr>
        <w:t>be viewed</w:t>
      </w:r>
      <w:r w:rsidR="00BF6A96" w:rsidRPr="004D51CF">
        <w:rPr>
          <w:rFonts w:ascii="Times New Roman" w:hAnsi="Times New Roman" w:cs="Times New Roman"/>
          <w:sz w:val="24"/>
          <w:szCs w:val="24"/>
        </w:rPr>
        <w:t xml:space="preserve"> from a positivist perspective</w:t>
      </w:r>
      <w:r w:rsidR="00A35600" w:rsidRPr="004D51CF">
        <w:rPr>
          <w:rFonts w:ascii="Times New Roman" w:hAnsi="Times New Roman" w:cs="Times New Roman"/>
          <w:sz w:val="24"/>
          <w:szCs w:val="24"/>
        </w:rPr>
        <w:t xml:space="preserve">. They highlight that all change is good and that </w:t>
      </w:r>
      <w:r w:rsidR="00FB1F14" w:rsidRPr="004D51CF">
        <w:rPr>
          <w:rFonts w:ascii="Times New Roman" w:hAnsi="Times New Roman" w:cs="Times New Roman"/>
          <w:sz w:val="24"/>
          <w:szCs w:val="24"/>
        </w:rPr>
        <w:t>the issue is bad systems, not people with bad intentions</w:t>
      </w:r>
      <w:r w:rsidR="00D42CC0" w:rsidRPr="004D51CF">
        <w:rPr>
          <w:rFonts w:ascii="Times New Roman" w:hAnsi="Times New Roman" w:cs="Times New Roman"/>
          <w:sz w:val="24"/>
          <w:szCs w:val="24"/>
        </w:rPr>
        <w:t xml:space="preserve">. There is concern highlighted by </w:t>
      </w:r>
      <w:r w:rsidR="00FB1F14" w:rsidRPr="004D51CF">
        <w:rPr>
          <w:rFonts w:ascii="Times New Roman" w:hAnsi="Times New Roman" w:cs="Times New Roman"/>
          <w:sz w:val="24"/>
          <w:szCs w:val="24"/>
        </w:rPr>
        <w:t>Crowley (2015)</w:t>
      </w:r>
      <w:r w:rsidR="00D42CC0" w:rsidRPr="004D51CF">
        <w:rPr>
          <w:rFonts w:ascii="Times New Roman" w:hAnsi="Times New Roman" w:cs="Times New Roman"/>
          <w:sz w:val="24"/>
          <w:szCs w:val="24"/>
        </w:rPr>
        <w:t xml:space="preserve"> that politics are overcoming the </w:t>
      </w:r>
      <w:r w:rsidR="00017882" w:rsidRPr="004D51CF">
        <w:rPr>
          <w:rFonts w:ascii="Times New Roman" w:hAnsi="Times New Roman" w:cs="Times New Roman"/>
          <w:sz w:val="24"/>
          <w:szCs w:val="24"/>
        </w:rPr>
        <w:t xml:space="preserve">potential </w:t>
      </w:r>
      <w:r w:rsidR="00105CB0" w:rsidRPr="004D51CF">
        <w:rPr>
          <w:rFonts w:ascii="Times New Roman" w:hAnsi="Times New Roman" w:cs="Times New Roman"/>
          <w:sz w:val="24"/>
          <w:szCs w:val="24"/>
        </w:rPr>
        <w:t>impact</w:t>
      </w:r>
      <w:r w:rsidR="00017882" w:rsidRPr="004D51CF">
        <w:rPr>
          <w:rFonts w:ascii="Times New Roman" w:hAnsi="Times New Roman" w:cs="Times New Roman"/>
          <w:sz w:val="24"/>
          <w:szCs w:val="24"/>
        </w:rPr>
        <w:t xml:space="preserve"> change in policy has</w:t>
      </w:r>
      <w:r w:rsidR="00105CB0" w:rsidRPr="004D51CF">
        <w:rPr>
          <w:rFonts w:ascii="Times New Roman" w:hAnsi="Times New Roman" w:cs="Times New Roman"/>
          <w:sz w:val="24"/>
          <w:szCs w:val="24"/>
        </w:rPr>
        <w:t xml:space="preserve"> upon a looked after child’s life</w:t>
      </w:r>
      <w:r w:rsidR="00FB1F14" w:rsidRPr="004D51CF">
        <w:rPr>
          <w:rFonts w:ascii="Times New Roman" w:hAnsi="Times New Roman" w:cs="Times New Roman"/>
          <w:sz w:val="24"/>
          <w:szCs w:val="24"/>
        </w:rPr>
        <w:t xml:space="preserve"> and that the voice of the child is not being considered</w:t>
      </w:r>
      <w:r w:rsidR="007D4A0D" w:rsidRPr="004D51CF">
        <w:rPr>
          <w:rFonts w:ascii="Times New Roman" w:hAnsi="Times New Roman" w:cs="Times New Roman"/>
          <w:sz w:val="24"/>
          <w:szCs w:val="24"/>
        </w:rPr>
        <w:t xml:space="preserve"> resulting in epistemic injustice (</w:t>
      </w:r>
      <w:r w:rsidR="00017882" w:rsidRPr="004D51CF">
        <w:rPr>
          <w:rFonts w:ascii="Times New Roman" w:hAnsi="Times New Roman" w:cs="Times New Roman"/>
          <w:sz w:val="24"/>
          <w:szCs w:val="24"/>
        </w:rPr>
        <w:t>Fricker, 2013)</w:t>
      </w:r>
      <w:r w:rsidR="007D4A0D" w:rsidRPr="004D51CF">
        <w:rPr>
          <w:rFonts w:ascii="Times New Roman" w:hAnsi="Times New Roman" w:cs="Times New Roman"/>
          <w:sz w:val="24"/>
          <w:szCs w:val="24"/>
        </w:rPr>
        <w:t>.</w:t>
      </w:r>
      <w:r w:rsidR="00FB1F14" w:rsidRPr="004D51CF">
        <w:rPr>
          <w:rFonts w:ascii="Times New Roman" w:hAnsi="Times New Roman" w:cs="Times New Roman"/>
          <w:sz w:val="24"/>
          <w:szCs w:val="24"/>
        </w:rPr>
        <w:t xml:space="preserve"> </w:t>
      </w:r>
      <w:r w:rsidR="00105CB0" w:rsidRPr="004D51CF">
        <w:rPr>
          <w:rFonts w:ascii="Times New Roman" w:hAnsi="Times New Roman" w:cs="Times New Roman"/>
          <w:sz w:val="24"/>
          <w:szCs w:val="24"/>
        </w:rPr>
        <w:t xml:space="preserve"> </w:t>
      </w:r>
      <w:r w:rsidR="008861A6" w:rsidRPr="004D51CF">
        <w:rPr>
          <w:rFonts w:ascii="Times New Roman" w:hAnsi="Times New Roman" w:cs="Times New Roman"/>
          <w:sz w:val="24"/>
          <w:szCs w:val="24"/>
        </w:rPr>
        <w:t xml:space="preserve">The Equality Act (2010) </w:t>
      </w:r>
      <w:r w:rsidR="00285C9B" w:rsidRPr="004D51CF">
        <w:rPr>
          <w:rFonts w:ascii="Times New Roman" w:hAnsi="Times New Roman" w:cs="Times New Roman"/>
          <w:sz w:val="24"/>
          <w:szCs w:val="24"/>
        </w:rPr>
        <w:t xml:space="preserve">highlights that </w:t>
      </w:r>
      <w:r w:rsidR="00336990" w:rsidRPr="004D51CF">
        <w:rPr>
          <w:rFonts w:ascii="Times New Roman" w:hAnsi="Times New Roman" w:cs="Times New Roman"/>
          <w:sz w:val="24"/>
          <w:szCs w:val="24"/>
        </w:rPr>
        <w:t xml:space="preserve">all are equal </w:t>
      </w:r>
      <w:r w:rsidR="008861A6" w:rsidRPr="004D51CF">
        <w:rPr>
          <w:rFonts w:ascii="Times New Roman" w:hAnsi="Times New Roman" w:cs="Times New Roman"/>
          <w:sz w:val="24"/>
          <w:szCs w:val="24"/>
        </w:rPr>
        <w:t xml:space="preserve">and should be free of discrimination, </w:t>
      </w:r>
      <w:r w:rsidR="00336990" w:rsidRPr="004D51CF">
        <w:rPr>
          <w:rFonts w:ascii="Times New Roman" w:hAnsi="Times New Roman" w:cs="Times New Roman"/>
          <w:sz w:val="24"/>
          <w:szCs w:val="24"/>
        </w:rPr>
        <w:t xml:space="preserve">however </w:t>
      </w:r>
      <w:bookmarkStart w:id="2" w:name="_Hlk124078417"/>
      <w:r w:rsidR="008861A6" w:rsidRPr="004D51CF">
        <w:rPr>
          <w:rFonts w:ascii="Times New Roman" w:hAnsi="Times New Roman" w:cs="Times New Roman"/>
          <w:sz w:val="24"/>
          <w:szCs w:val="24"/>
        </w:rPr>
        <w:t xml:space="preserve">Dansey </w:t>
      </w:r>
      <w:r w:rsidR="00ED3017" w:rsidRPr="004D51CF">
        <w:rPr>
          <w:rFonts w:ascii="Times New Roman" w:hAnsi="Times New Roman" w:cs="Times New Roman"/>
          <w:i/>
          <w:iCs/>
          <w:sz w:val="24"/>
          <w:szCs w:val="24"/>
        </w:rPr>
        <w:t>e</w:t>
      </w:r>
      <w:r w:rsidR="008861A6" w:rsidRPr="004D51CF">
        <w:rPr>
          <w:rFonts w:ascii="Times New Roman" w:hAnsi="Times New Roman" w:cs="Times New Roman"/>
          <w:i/>
          <w:iCs/>
          <w:sz w:val="24"/>
          <w:szCs w:val="24"/>
        </w:rPr>
        <w:t>t al</w:t>
      </w:r>
      <w:r w:rsidR="00ED3017" w:rsidRPr="004D51CF">
        <w:rPr>
          <w:rFonts w:ascii="Times New Roman" w:hAnsi="Times New Roman" w:cs="Times New Roman"/>
          <w:i/>
          <w:iCs/>
          <w:sz w:val="24"/>
          <w:szCs w:val="24"/>
        </w:rPr>
        <w:t>.</w:t>
      </w:r>
      <w:r w:rsidR="00336990" w:rsidRPr="004D51CF">
        <w:rPr>
          <w:rFonts w:ascii="Times New Roman" w:hAnsi="Times New Roman" w:cs="Times New Roman"/>
          <w:sz w:val="24"/>
          <w:szCs w:val="24"/>
        </w:rPr>
        <w:t xml:space="preserve"> </w:t>
      </w:r>
      <w:r w:rsidR="008861A6" w:rsidRPr="004D51CF">
        <w:rPr>
          <w:rFonts w:ascii="Times New Roman" w:hAnsi="Times New Roman" w:cs="Times New Roman"/>
          <w:sz w:val="24"/>
          <w:szCs w:val="24"/>
        </w:rPr>
        <w:t>(2019)</w:t>
      </w:r>
      <w:bookmarkEnd w:id="2"/>
      <w:r w:rsidR="008861A6" w:rsidRPr="004D51CF">
        <w:rPr>
          <w:rFonts w:ascii="Times New Roman" w:hAnsi="Times New Roman" w:cs="Times New Roman"/>
          <w:sz w:val="24"/>
          <w:szCs w:val="24"/>
        </w:rPr>
        <w:t xml:space="preserve"> </w:t>
      </w:r>
      <w:r w:rsidR="00336990" w:rsidRPr="004D51CF">
        <w:rPr>
          <w:rFonts w:ascii="Times New Roman" w:hAnsi="Times New Roman" w:cs="Times New Roman"/>
          <w:sz w:val="24"/>
          <w:szCs w:val="24"/>
        </w:rPr>
        <w:t>speaks of the</w:t>
      </w:r>
      <w:r w:rsidR="008861A6" w:rsidRPr="004D51CF">
        <w:rPr>
          <w:rFonts w:ascii="Times New Roman" w:hAnsi="Times New Roman" w:cs="Times New Roman"/>
          <w:sz w:val="24"/>
          <w:szCs w:val="24"/>
        </w:rPr>
        <w:t xml:space="preserve"> perceived</w:t>
      </w:r>
      <w:r w:rsidR="00336990" w:rsidRPr="004D51CF">
        <w:rPr>
          <w:rFonts w:ascii="Times New Roman" w:hAnsi="Times New Roman" w:cs="Times New Roman"/>
          <w:sz w:val="24"/>
          <w:szCs w:val="24"/>
        </w:rPr>
        <w:t xml:space="preserve"> division and stigma surrounding the label of being a child looked after. </w:t>
      </w:r>
      <w:r w:rsidR="008861A6" w:rsidRPr="004D51CF">
        <w:rPr>
          <w:rFonts w:ascii="Times New Roman" w:hAnsi="Times New Roman" w:cs="Times New Roman"/>
          <w:sz w:val="24"/>
          <w:szCs w:val="24"/>
        </w:rPr>
        <w:t>Despite</w:t>
      </w:r>
      <w:r w:rsidR="003562E4" w:rsidRPr="004D51CF">
        <w:rPr>
          <w:rFonts w:ascii="Times New Roman" w:hAnsi="Times New Roman" w:cs="Times New Roman"/>
          <w:sz w:val="24"/>
          <w:szCs w:val="24"/>
        </w:rPr>
        <w:t xml:space="preserve"> political ideology and changes made within policy it is hard to remove the stigma engrained in society of children looked after being considered lesser than those who are not</w:t>
      </w:r>
      <w:r w:rsidR="00BC7013" w:rsidRPr="004D51CF">
        <w:rPr>
          <w:rFonts w:ascii="Times New Roman" w:hAnsi="Times New Roman" w:cs="Times New Roman"/>
          <w:sz w:val="24"/>
          <w:szCs w:val="24"/>
        </w:rPr>
        <w:t xml:space="preserve"> leading to “fear of being ostracised” (O’Donnell, 2016)</w:t>
      </w:r>
      <w:r w:rsidR="003562E4" w:rsidRPr="004D51CF">
        <w:rPr>
          <w:rFonts w:ascii="Times New Roman" w:hAnsi="Times New Roman" w:cs="Times New Roman"/>
          <w:sz w:val="24"/>
          <w:szCs w:val="24"/>
        </w:rPr>
        <w:t xml:space="preserve">. </w:t>
      </w:r>
      <w:bookmarkStart w:id="3" w:name="_Hlk124079067"/>
      <w:r w:rsidR="00BC7013" w:rsidRPr="004D51CF">
        <w:rPr>
          <w:rFonts w:ascii="Times New Roman" w:hAnsi="Times New Roman" w:cs="Times New Roman"/>
          <w:sz w:val="24"/>
          <w:szCs w:val="24"/>
        </w:rPr>
        <w:t>Clark and Statham (2005)</w:t>
      </w:r>
      <w:r w:rsidR="00C7667B" w:rsidRPr="004D51CF">
        <w:rPr>
          <w:rFonts w:ascii="Times New Roman" w:hAnsi="Times New Roman" w:cs="Times New Roman"/>
          <w:sz w:val="24"/>
          <w:szCs w:val="24"/>
        </w:rPr>
        <w:t xml:space="preserve"> </w:t>
      </w:r>
      <w:bookmarkEnd w:id="3"/>
      <w:r w:rsidR="00C7667B" w:rsidRPr="004D51CF">
        <w:rPr>
          <w:rFonts w:ascii="Times New Roman" w:hAnsi="Times New Roman" w:cs="Times New Roman"/>
          <w:sz w:val="24"/>
          <w:szCs w:val="24"/>
        </w:rPr>
        <w:t xml:space="preserve">suggest that children looked after are the only experts of their lives and yet there </w:t>
      </w:r>
      <w:r w:rsidR="006102E7" w:rsidRPr="004D51CF">
        <w:rPr>
          <w:rFonts w:ascii="Times New Roman" w:hAnsi="Times New Roman" w:cs="Times New Roman"/>
          <w:sz w:val="24"/>
          <w:szCs w:val="24"/>
        </w:rPr>
        <w:t>remains</w:t>
      </w:r>
      <w:r w:rsidR="00C7667B" w:rsidRPr="004D51CF">
        <w:rPr>
          <w:rFonts w:ascii="Times New Roman" w:hAnsi="Times New Roman" w:cs="Times New Roman"/>
          <w:sz w:val="24"/>
          <w:szCs w:val="24"/>
        </w:rPr>
        <w:t xml:space="preserve"> a predisposition to listen to </w:t>
      </w:r>
      <w:r w:rsidR="00BC7013" w:rsidRPr="004D51CF">
        <w:rPr>
          <w:rFonts w:ascii="Times New Roman" w:hAnsi="Times New Roman" w:cs="Times New Roman"/>
          <w:sz w:val="24"/>
          <w:szCs w:val="24"/>
        </w:rPr>
        <w:t>practitioners over the voice of the child</w:t>
      </w:r>
      <w:r w:rsidR="00C7667B" w:rsidRPr="004D51CF">
        <w:rPr>
          <w:rFonts w:ascii="Times New Roman" w:hAnsi="Times New Roman" w:cs="Times New Roman"/>
          <w:sz w:val="24"/>
          <w:szCs w:val="24"/>
        </w:rPr>
        <w:t xml:space="preserve">. </w:t>
      </w:r>
      <w:r w:rsidR="0076400A" w:rsidRPr="004D51CF">
        <w:rPr>
          <w:rFonts w:ascii="Times New Roman" w:hAnsi="Times New Roman" w:cs="Times New Roman"/>
          <w:sz w:val="24"/>
          <w:szCs w:val="24"/>
        </w:rPr>
        <w:t xml:space="preserve"> </w:t>
      </w:r>
    </w:p>
    <w:p w14:paraId="452B50A7" w14:textId="7FFAE5A1" w:rsidR="00966904" w:rsidRPr="004D51CF" w:rsidRDefault="00DB2B50"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Despite the issues found within policy creation and the influences of political and societal pressures upon change</w:t>
      </w:r>
      <w:r w:rsidR="0060366C" w:rsidRPr="004D51CF">
        <w:rPr>
          <w:rFonts w:ascii="Times New Roman" w:hAnsi="Times New Roman" w:cs="Times New Roman"/>
          <w:sz w:val="24"/>
          <w:szCs w:val="24"/>
        </w:rPr>
        <w:t xml:space="preserve"> it is important to consider there are current changes in </w:t>
      </w:r>
      <w:r w:rsidR="0058393E" w:rsidRPr="004D51CF">
        <w:rPr>
          <w:rFonts w:ascii="Times New Roman" w:hAnsi="Times New Roman" w:cs="Times New Roman"/>
          <w:sz w:val="24"/>
          <w:szCs w:val="24"/>
        </w:rPr>
        <w:t>progress</w:t>
      </w:r>
      <w:r w:rsidR="0060366C" w:rsidRPr="004D51CF">
        <w:rPr>
          <w:rFonts w:ascii="Times New Roman" w:hAnsi="Times New Roman" w:cs="Times New Roman"/>
          <w:sz w:val="24"/>
          <w:szCs w:val="24"/>
        </w:rPr>
        <w:t xml:space="preserve"> to improve and enhance policy and life for children looked after with Wales. </w:t>
      </w:r>
      <w:r w:rsidR="0058393E" w:rsidRPr="004D51CF">
        <w:rPr>
          <w:rFonts w:ascii="Times New Roman" w:hAnsi="Times New Roman" w:cs="Times New Roman"/>
          <w:sz w:val="24"/>
          <w:szCs w:val="24"/>
        </w:rPr>
        <w:t>Whilst the Social Services and Well</w:t>
      </w:r>
      <w:r w:rsidR="00AE3514">
        <w:rPr>
          <w:rFonts w:ascii="Times New Roman" w:hAnsi="Times New Roman" w:cs="Times New Roman"/>
          <w:sz w:val="24"/>
          <w:szCs w:val="24"/>
        </w:rPr>
        <w:t>-</w:t>
      </w:r>
      <w:r w:rsidR="0058393E" w:rsidRPr="004D51CF">
        <w:rPr>
          <w:rFonts w:ascii="Times New Roman" w:hAnsi="Times New Roman" w:cs="Times New Roman"/>
          <w:sz w:val="24"/>
          <w:szCs w:val="24"/>
        </w:rPr>
        <w:t>being</w:t>
      </w:r>
      <w:r w:rsidR="00AE3514">
        <w:rPr>
          <w:rFonts w:ascii="Times New Roman" w:hAnsi="Times New Roman" w:cs="Times New Roman"/>
          <w:sz w:val="24"/>
          <w:szCs w:val="24"/>
        </w:rPr>
        <w:t xml:space="preserve"> </w:t>
      </w:r>
      <w:r w:rsidR="00AE3514" w:rsidRPr="004D51CF">
        <w:rPr>
          <w:rFonts w:ascii="Times New Roman" w:hAnsi="Times New Roman" w:cs="Times New Roman"/>
          <w:sz w:val="24"/>
          <w:szCs w:val="24"/>
        </w:rPr>
        <w:t>(</w:t>
      </w:r>
      <w:proofErr w:type="gramStart"/>
      <w:r w:rsidR="00AE3514" w:rsidRPr="004D51CF">
        <w:rPr>
          <w:rFonts w:ascii="Times New Roman" w:hAnsi="Times New Roman" w:cs="Times New Roman"/>
          <w:sz w:val="24"/>
          <w:szCs w:val="24"/>
        </w:rPr>
        <w:t xml:space="preserve">Wales) </w:t>
      </w:r>
      <w:r w:rsidR="0058393E" w:rsidRPr="004D51CF">
        <w:rPr>
          <w:rFonts w:ascii="Times New Roman" w:hAnsi="Times New Roman" w:cs="Times New Roman"/>
          <w:sz w:val="24"/>
          <w:szCs w:val="24"/>
        </w:rPr>
        <w:t xml:space="preserve"> Act</w:t>
      </w:r>
      <w:proofErr w:type="gramEnd"/>
      <w:r w:rsidR="0042625F" w:rsidRPr="004D51CF">
        <w:rPr>
          <w:rFonts w:ascii="Times New Roman" w:hAnsi="Times New Roman" w:cs="Times New Roman"/>
          <w:sz w:val="24"/>
          <w:szCs w:val="24"/>
        </w:rPr>
        <w:t xml:space="preserve"> (2014)</w:t>
      </w:r>
      <w:r w:rsidR="0058393E" w:rsidRPr="004D51CF">
        <w:rPr>
          <w:rFonts w:ascii="Times New Roman" w:hAnsi="Times New Roman" w:cs="Times New Roman"/>
          <w:sz w:val="24"/>
          <w:szCs w:val="24"/>
        </w:rPr>
        <w:t xml:space="preserve"> did improve systems and </w:t>
      </w:r>
      <w:r w:rsidR="00B03BC1" w:rsidRPr="004D51CF">
        <w:rPr>
          <w:rFonts w:ascii="Times New Roman" w:hAnsi="Times New Roman" w:cs="Times New Roman"/>
          <w:sz w:val="24"/>
          <w:szCs w:val="24"/>
        </w:rPr>
        <w:t xml:space="preserve">life for children looked after there are still </w:t>
      </w:r>
      <w:r w:rsidR="004F6A53" w:rsidRPr="004D51CF">
        <w:rPr>
          <w:rFonts w:ascii="Times New Roman" w:hAnsi="Times New Roman" w:cs="Times New Roman"/>
          <w:sz w:val="24"/>
          <w:szCs w:val="24"/>
        </w:rPr>
        <w:t>failures</w:t>
      </w:r>
      <w:r w:rsidR="00B03BC1" w:rsidRPr="004D51CF">
        <w:rPr>
          <w:rFonts w:ascii="Times New Roman" w:hAnsi="Times New Roman" w:cs="Times New Roman"/>
          <w:sz w:val="24"/>
          <w:szCs w:val="24"/>
        </w:rPr>
        <w:t xml:space="preserve"> found between the policy’s intentions and the support and care provided</w:t>
      </w:r>
      <w:r w:rsidR="006102E7" w:rsidRPr="004D51CF">
        <w:rPr>
          <w:rFonts w:ascii="Times New Roman" w:hAnsi="Times New Roman" w:cs="Times New Roman"/>
          <w:sz w:val="24"/>
          <w:szCs w:val="24"/>
        </w:rPr>
        <w:t xml:space="preserve"> (</w:t>
      </w:r>
      <w:r w:rsidR="004F6A53" w:rsidRPr="004D51CF">
        <w:rPr>
          <w:rFonts w:ascii="Times New Roman" w:hAnsi="Times New Roman" w:cs="Times New Roman"/>
          <w:sz w:val="24"/>
          <w:szCs w:val="24"/>
        </w:rPr>
        <w:t xml:space="preserve">Clements, 2022). </w:t>
      </w:r>
      <w:r w:rsidR="008F0358" w:rsidRPr="004D51CF">
        <w:rPr>
          <w:rFonts w:ascii="Times New Roman" w:hAnsi="Times New Roman" w:cs="Times New Roman"/>
          <w:sz w:val="24"/>
          <w:szCs w:val="24"/>
        </w:rPr>
        <w:t>It is clear from the research that policy may have good intentions but that these require thorough implementation</w:t>
      </w:r>
      <w:r w:rsidR="004F6A53" w:rsidRPr="004D51CF">
        <w:rPr>
          <w:rFonts w:ascii="Times New Roman" w:hAnsi="Times New Roman" w:cs="Times New Roman"/>
          <w:sz w:val="24"/>
          <w:szCs w:val="24"/>
        </w:rPr>
        <w:t xml:space="preserve"> and there are loopholes within the policy</w:t>
      </w:r>
      <w:r w:rsidR="008F0358" w:rsidRPr="004D51CF">
        <w:rPr>
          <w:rFonts w:ascii="Times New Roman" w:hAnsi="Times New Roman" w:cs="Times New Roman"/>
          <w:sz w:val="24"/>
          <w:szCs w:val="24"/>
        </w:rPr>
        <w:t xml:space="preserve">. </w:t>
      </w:r>
    </w:p>
    <w:p w14:paraId="44CF0BCD" w14:textId="3D199250" w:rsidR="008106B3" w:rsidRPr="004D51CF" w:rsidRDefault="00DC64E5"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When critiquing policy throughout this paper and it’s forming it has been clear that policy is made in response to significant failures and are</w:t>
      </w:r>
      <w:r w:rsidR="00617991" w:rsidRPr="004D51CF">
        <w:rPr>
          <w:rFonts w:ascii="Times New Roman" w:hAnsi="Times New Roman" w:cs="Times New Roman"/>
          <w:sz w:val="24"/>
          <w:szCs w:val="24"/>
        </w:rPr>
        <w:t xml:space="preserve"> influenced by practitioner. However, there is another way. </w:t>
      </w:r>
      <w:r w:rsidR="008106B3" w:rsidRPr="004D51CF">
        <w:rPr>
          <w:rFonts w:ascii="Times New Roman" w:hAnsi="Times New Roman" w:cs="Times New Roman"/>
          <w:sz w:val="24"/>
          <w:szCs w:val="24"/>
        </w:rPr>
        <w:t>There is ongoing</w:t>
      </w:r>
      <w:r w:rsidR="0042625F" w:rsidRPr="004D51CF">
        <w:rPr>
          <w:rFonts w:ascii="Times New Roman" w:hAnsi="Times New Roman" w:cs="Times New Roman"/>
          <w:sz w:val="24"/>
          <w:szCs w:val="24"/>
        </w:rPr>
        <w:t xml:space="preserve"> radical</w:t>
      </w:r>
      <w:r w:rsidR="008106B3" w:rsidRPr="004D51CF">
        <w:rPr>
          <w:rFonts w:ascii="Times New Roman" w:hAnsi="Times New Roman" w:cs="Times New Roman"/>
          <w:sz w:val="24"/>
          <w:szCs w:val="24"/>
        </w:rPr>
        <w:t xml:space="preserve"> reform within </w:t>
      </w:r>
      <w:r w:rsidR="00617991" w:rsidRPr="004D51CF">
        <w:rPr>
          <w:rFonts w:ascii="Times New Roman" w:hAnsi="Times New Roman" w:cs="Times New Roman"/>
          <w:sz w:val="24"/>
          <w:szCs w:val="24"/>
        </w:rPr>
        <w:t>Wales</w:t>
      </w:r>
      <w:r w:rsidR="008106B3" w:rsidRPr="004D51CF">
        <w:rPr>
          <w:rFonts w:ascii="Times New Roman" w:hAnsi="Times New Roman" w:cs="Times New Roman"/>
          <w:sz w:val="24"/>
          <w:szCs w:val="24"/>
        </w:rPr>
        <w:t xml:space="preserve"> in which children looked after </w:t>
      </w:r>
      <w:r w:rsidR="0042625F" w:rsidRPr="004D51CF">
        <w:rPr>
          <w:rFonts w:ascii="Times New Roman" w:hAnsi="Times New Roman" w:cs="Times New Roman"/>
          <w:sz w:val="24"/>
          <w:szCs w:val="24"/>
        </w:rPr>
        <w:t xml:space="preserve">are </w:t>
      </w:r>
      <w:r w:rsidR="008106B3" w:rsidRPr="004D51CF">
        <w:rPr>
          <w:rFonts w:ascii="Times New Roman" w:hAnsi="Times New Roman" w:cs="Times New Roman"/>
          <w:sz w:val="24"/>
          <w:szCs w:val="24"/>
        </w:rPr>
        <w:t>wor</w:t>
      </w:r>
      <w:r w:rsidR="0042625F" w:rsidRPr="004D51CF">
        <w:rPr>
          <w:rFonts w:ascii="Times New Roman" w:hAnsi="Times New Roman" w:cs="Times New Roman"/>
          <w:sz w:val="24"/>
          <w:szCs w:val="24"/>
        </w:rPr>
        <w:t>king</w:t>
      </w:r>
      <w:r w:rsidR="008106B3" w:rsidRPr="004D51CF">
        <w:rPr>
          <w:rFonts w:ascii="Times New Roman" w:hAnsi="Times New Roman" w:cs="Times New Roman"/>
          <w:sz w:val="24"/>
          <w:szCs w:val="24"/>
        </w:rPr>
        <w:t xml:space="preserve"> directly with</w:t>
      </w:r>
      <w:r w:rsidR="0042625F" w:rsidRPr="004D51CF">
        <w:rPr>
          <w:rFonts w:ascii="Times New Roman" w:hAnsi="Times New Roman" w:cs="Times New Roman"/>
          <w:sz w:val="24"/>
          <w:szCs w:val="24"/>
        </w:rPr>
        <w:t xml:space="preserve"> the Welsh first minister</w:t>
      </w:r>
      <w:r w:rsidR="008106B3" w:rsidRPr="004D51CF">
        <w:rPr>
          <w:rFonts w:ascii="Times New Roman" w:hAnsi="Times New Roman" w:cs="Times New Roman"/>
          <w:sz w:val="24"/>
          <w:szCs w:val="24"/>
        </w:rPr>
        <w:t xml:space="preserve"> Mark Drakeford and ministers</w:t>
      </w:r>
      <w:r w:rsidR="00CE2364" w:rsidRPr="004D51CF">
        <w:rPr>
          <w:rFonts w:ascii="Times New Roman" w:hAnsi="Times New Roman" w:cs="Times New Roman"/>
          <w:sz w:val="24"/>
          <w:szCs w:val="24"/>
        </w:rPr>
        <w:t xml:space="preserve"> to create new </w:t>
      </w:r>
      <w:r w:rsidR="0042625F" w:rsidRPr="004D51CF">
        <w:rPr>
          <w:rFonts w:ascii="Times New Roman" w:hAnsi="Times New Roman" w:cs="Times New Roman"/>
          <w:sz w:val="24"/>
          <w:szCs w:val="24"/>
        </w:rPr>
        <w:t xml:space="preserve">reform </w:t>
      </w:r>
      <w:r w:rsidR="00CE2364" w:rsidRPr="004D51CF">
        <w:rPr>
          <w:rFonts w:ascii="Times New Roman" w:hAnsi="Times New Roman" w:cs="Times New Roman"/>
          <w:sz w:val="24"/>
          <w:szCs w:val="24"/>
        </w:rPr>
        <w:t xml:space="preserve">to improve </w:t>
      </w:r>
      <w:r w:rsidR="002C57B6" w:rsidRPr="004D51CF">
        <w:rPr>
          <w:rFonts w:ascii="Times New Roman" w:hAnsi="Times New Roman" w:cs="Times New Roman"/>
          <w:sz w:val="24"/>
          <w:szCs w:val="24"/>
        </w:rPr>
        <w:t>systems for care</w:t>
      </w:r>
      <w:r w:rsidR="0042625F" w:rsidRPr="004D51CF">
        <w:rPr>
          <w:rFonts w:ascii="Times New Roman" w:hAnsi="Times New Roman" w:cs="Times New Roman"/>
          <w:sz w:val="24"/>
          <w:szCs w:val="24"/>
        </w:rPr>
        <w:t xml:space="preserve"> experienced children and young people (Welsh Government, 2022</w:t>
      </w:r>
      <w:r w:rsidR="009A2554" w:rsidRPr="004D51CF">
        <w:rPr>
          <w:rFonts w:ascii="Times New Roman" w:hAnsi="Times New Roman" w:cs="Times New Roman"/>
          <w:sz w:val="24"/>
          <w:szCs w:val="24"/>
        </w:rPr>
        <w:t>b</w:t>
      </w:r>
      <w:r w:rsidR="0042625F" w:rsidRPr="004D51CF">
        <w:rPr>
          <w:rFonts w:ascii="Times New Roman" w:hAnsi="Times New Roman" w:cs="Times New Roman"/>
          <w:sz w:val="24"/>
          <w:szCs w:val="24"/>
        </w:rPr>
        <w:t>)</w:t>
      </w:r>
      <w:r w:rsidR="002C57B6" w:rsidRPr="004D51CF">
        <w:rPr>
          <w:rFonts w:ascii="Times New Roman" w:hAnsi="Times New Roman" w:cs="Times New Roman"/>
          <w:sz w:val="24"/>
          <w:szCs w:val="24"/>
        </w:rPr>
        <w:t>. The vital difference between the creation and intention behind this reform is that this was created in conjunction with children from care to ensure that the</w:t>
      </w:r>
      <w:r w:rsidR="007E180C" w:rsidRPr="004D51CF">
        <w:rPr>
          <w:rFonts w:ascii="Times New Roman" w:hAnsi="Times New Roman" w:cs="Times New Roman"/>
          <w:sz w:val="24"/>
          <w:szCs w:val="24"/>
        </w:rPr>
        <w:t xml:space="preserve">re was a key focus upon their needs, rather than those dictated by varying ideologies or </w:t>
      </w:r>
      <w:r w:rsidR="00966904" w:rsidRPr="004D51CF">
        <w:rPr>
          <w:rFonts w:ascii="Times New Roman" w:hAnsi="Times New Roman" w:cs="Times New Roman"/>
          <w:sz w:val="24"/>
          <w:szCs w:val="24"/>
        </w:rPr>
        <w:t xml:space="preserve">political wants. </w:t>
      </w:r>
      <w:r w:rsidR="005D5D9F" w:rsidRPr="004D51CF">
        <w:rPr>
          <w:rFonts w:ascii="Times New Roman" w:hAnsi="Times New Roman" w:cs="Times New Roman"/>
          <w:sz w:val="24"/>
          <w:szCs w:val="24"/>
        </w:rPr>
        <w:t>Through this there was a focus on inclusion with all care experienced children and young adults offered the opportunity to speak up and consult highlighting a diverse range of issues</w:t>
      </w:r>
      <w:r w:rsidR="0042625F" w:rsidRPr="004D51CF">
        <w:rPr>
          <w:rFonts w:ascii="Times New Roman" w:hAnsi="Times New Roman" w:cs="Times New Roman"/>
          <w:sz w:val="24"/>
          <w:szCs w:val="24"/>
        </w:rPr>
        <w:t xml:space="preserve"> with a </w:t>
      </w:r>
      <w:r w:rsidR="0042625F" w:rsidRPr="004D51CF">
        <w:rPr>
          <w:rFonts w:ascii="Times New Roman" w:hAnsi="Times New Roman" w:cs="Times New Roman"/>
          <w:sz w:val="24"/>
          <w:szCs w:val="24"/>
        </w:rPr>
        <w:lastRenderedPageBreak/>
        <w:t>commitment in place to “put young people with experience of care at the heart of those conversations” (Drakeford, 2022</w:t>
      </w:r>
      <w:r w:rsidR="00AE071F" w:rsidRPr="004D51CF">
        <w:rPr>
          <w:rFonts w:ascii="Times New Roman" w:hAnsi="Times New Roman" w:cs="Times New Roman"/>
          <w:sz w:val="24"/>
          <w:szCs w:val="24"/>
        </w:rPr>
        <w:t>, cited in Welsh Government, 2022</w:t>
      </w:r>
      <w:r w:rsidR="009A2554" w:rsidRPr="004D51CF">
        <w:rPr>
          <w:rFonts w:ascii="Times New Roman" w:hAnsi="Times New Roman" w:cs="Times New Roman"/>
          <w:sz w:val="24"/>
          <w:szCs w:val="24"/>
        </w:rPr>
        <w:t>b</w:t>
      </w:r>
      <w:r w:rsidR="0042625F" w:rsidRPr="004D51CF">
        <w:rPr>
          <w:rFonts w:ascii="Times New Roman" w:hAnsi="Times New Roman" w:cs="Times New Roman"/>
          <w:sz w:val="24"/>
          <w:szCs w:val="24"/>
        </w:rPr>
        <w:t>)</w:t>
      </w:r>
      <w:r w:rsidR="004052DA" w:rsidRPr="004D51CF">
        <w:rPr>
          <w:rFonts w:ascii="Times New Roman" w:hAnsi="Times New Roman" w:cs="Times New Roman"/>
          <w:sz w:val="24"/>
          <w:szCs w:val="24"/>
        </w:rPr>
        <w:t xml:space="preserve">. </w:t>
      </w:r>
    </w:p>
    <w:p w14:paraId="16459CDA" w14:textId="6FC5D716" w:rsidR="009A2AC7" w:rsidRPr="004D51CF" w:rsidRDefault="00100884" w:rsidP="0060669A">
      <w:pPr>
        <w:spacing w:line="360" w:lineRule="auto"/>
        <w:jc w:val="both"/>
        <w:rPr>
          <w:rFonts w:ascii="Times New Roman" w:hAnsi="Times New Roman" w:cs="Times New Roman"/>
          <w:sz w:val="24"/>
          <w:szCs w:val="24"/>
        </w:rPr>
      </w:pPr>
      <w:r w:rsidRPr="004D51CF">
        <w:rPr>
          <w:rFonts w:ascii="Times New Roman" w:hAnsi="Times New Roman" w:cs="Times New Roman"/>
          <w:sz w:val="24"/>
          <w:szCs w:val="24"/>
        </w:rPr>
        <w:t xml:space="preserve">In conclusion, as a result of the research conducted it is clear that there is disparity between the policies in place within England and Wales for children looked after and the care and support received. The research has found that there is a tendency to set aside the focus upon improving systems and instead the focus is upon what politicians and practitioners feel what is best rather than the consideration of the expertise provided by care experienced children and young people. </w:t>
      </w:r>
      <w:r w:rsidR="008F5C2E" w:rsidRPr="004D51CF">
        <w:rPr>
          <w:rFonts w:ascii="Times New Roman" w:hAnsi="Times New Roman" w:cs="Times New Roman"/>
          <w:sz w:val="24"/>
          <w:szCs w:val="24"/>
        </w:rPr>
        <w:t xml:space="preserve">When looking at the drivers of change the research found that there is a concerning amount of policy made in response to disaster or failures within the system and that improvement needs to be made to mitigate risk to human life. </w:t>
      </w:r>
      <w:r w:rsidR="00EE0A78" w:rsidRPr="004D51CF">
        <w:rPr>
          <w:rFonts w:ascii="Times New Roman" w:hAnsi="Times New Roman" w:cs="Times New Roman"/>
          <w:sz w:val="24"/>
          <w:szCs w:val="24"/>
        </w:rPr>
        <w:t>Throughout the critical analysis it was found that there are limitations placed upon</w:t>
      </w:r>
      <w:r w:rsidR="00243EE5" w:rsidRPr="004D51CF">
        <w:rPr>
          <w:rFonts w:ascii="Times New Roman" w:hAnsi="Times New Roman" w:cs="Times New Roman"/>
          <w:sz w:val="24"/>
          <w:szCs w:val="24"/>
        </w:rPr>
        <w:t xml:space="preserve"> the autonomy of</w:t>
      </w:r>
      <w:r w:rsidR="00EE0A78" w:rsidRPr="004D51CF">
        <w:rPr>
          <w:rFonts w:ascii="Times New Roman" w:hAnsi="Times New Roman" w:cs="Times New Roman"/>
          <w:sz w:val="24"/>
          <w:szCs w:val="24"/>
        </w:rPr>
        <w:t xml:space="preserve"> those working with children and young people due to the restraints introduced by their employers bringing in the concern that despite best intentions the focus upon improvement is set aside. </w:t>
      </w:r>
      <w:r w:rsidR="006764DD" w:rsidRPr="004D51CF">
        <w:rPr>
          <w:rFonts w:ascii="Times New Roman" w:hAnsi="Times New Roman" w:cs="Times New Roman"/>
          <w:sz w:val="24"/>
          <w:szCs w:val="24"/>
        </w:rPr>
        <w:t xml:space="preserve">The research highlights </w:t>
      </w:r>
      <w:r w:rsidR="00B01D25" w:rsidRPr="004D51CF">
        <w:rPr>
          <w:rFonts w:ascii="Times New Roman" w:hAnsi="Times New Roman" w:cs="Times New Roman"/>
          <w:sz w:val="24"/>
          <w:szCs w:val="24"/>
        </w:rPr>
        <w:t>concern</w:t>
      </w:r>
      <w:r w:rsidR="006764DD" w:rsidRPr="004D51CF">
        <w:rPr>
          <w:rFonts w:ascii="Times New Roman" w:hAnsi="Times New Roman" w:cs="Times New Roman"/>
          <w:sz w:val="24"/>
          <w:szCs w:val="24"/>
        </w:rPr>
        <w:t xml:space="preserve"> that political ideology overweighs the good intentions set by the implementation of policy, however the current ongoing Exploring Radical Reform Summit (Welsh Government,</w:t>
      </w:r>
      <w:r w:rsidR="00ED3017" w:rsidRPr="004D51CF">
        <w:rPr>
          <w:rFonts w:ascii="Times New Roman" w:hAnsi="Times New Roman" w:cs="Times New Roman"/>
          <w:sz w:val="24"/>
          <w:szCs w:val="24"/>
        </w:rPr>
        <w:t xml:space="preserve"> </w:t>
      </w:r>
      <w:r w:rsidR="006764DD" w:rsidRPr="004D51CF">
        <w:rPr>
          <w:rFonts w:ascii="Times New Roman" w:hAnsi="Times New Roman" w:cs="Times New Roman"/>
          <w:sz w:val="24"/>
          <w:szCs w:val="24"/>
        </w:rPr>
        <w:t>2022) shows a positive</w:t>
      </w:r>
      <w:r w:rsidR="008F5C2E" w:rsidRPr="004D51CF">
        <w:rPr>
          <w:rFonts w:ascii="Times New Roman" w:hAnsi="Times New Roman" w:cs="Times New Roman"/>
          <w:sz w:val="24"/>
          <w:szCs w:val="24"/>
        </w:rPr>
        <w:t xml:space="preserve"> change in</w:t>
      </w:r>
      <w:r w:rsidR="006764DD" w:rsidRPr="004D51CF">
        <w:rPr>
          <w:rFonts w:ascii="Times New Roman" w:hAnsi="Times New Roman" w:cs="Times New Roman"/>
          <w:sz w:val="24"/>
          <w:szCs w:val="24"/>
        </w:rPr>
        <w:t xml:space="preserve"> ideology from the Welsh Government to place value upon the voice of the care experienced community. </w:t>
      </w:r>
      <w:r w:rsidR="00DD14B5" w:rsidRPr="004D51CF">
        <w:rPr>
          <w:rFonts w:ascii="Times New Roman" w:hAnsi="Times New Roman" w:cs="Times New Roman"/>
          <w:sz w:val="24"/>
          <w:szCs w:val="24"/>
        </w:rPr>
        <w:t xml:space="preserve">There are signs highlighted through the current reform that within Wales, society and the government are changing to remove stigmatisation and are becoming more inclusive. </w:t>
      </w:r>
      <w:r w:rsidR="00B210B8">
        <w:rPr>
          <w:rFonts w:ascii="Times New Roman" w:hAnsi="Times New Roman" w:cs="Times New Roman"/>
          <w:sz w:val="24"/>
          <w:szCs w:val="24"/>
        </w:rPr>
        <w:t xml:space="preserve">To reiterate the earlier sentiments of this paper </w:t>
      </w:r>
      <w:r w:rsidR="002468E3" w:rsidRPr="004D51CF">
        <w:rPr>
          <w:rFonts w:ascii="Times New Roman" w:hAnsi="Times New Roman" w:cs="Times New Roman"/>
          <w:sz w:val="24"/>
          <w:szCs w:val="24"/>
        </w:rPr>
        <w:t>"Progress is impossible without change, and those who cannot change their minds change nothing."</w:t>
      </w:r>
      <w:r w:rsidR="00CF0996" w:rsidRPr="00CF0996">
        <w:rPr>
          <w:rFonts w:ascii="Times New Roman" w:hAnsi="Times New Roman" w:cs="Times New Roman"/>
          <w:sz w:val="24"/>
          <w:szCs w:val="24"/>
        </w:rPr>
        <w:t xml:space="preserve"> </w:t>
      </w:r>
      <w:r w:rsidR="00CF0996">
        <w:rPr>
          <w:rFonts w:ascii="Times New Roman" w:hAnsi="Times New Roman" w:cs="Times New Roman"/>
          <w:sz w:val="24"/>
          <w:szCs w:val="24"/>
        </w:rPr>
        <w:t>(</w:t>
      </w:r>
      <w:r w:rsidR="00CF0996" w:rsidRPr="004D51CF">
        <w:rPr>
          <w:rFonts w:ascii="Times New Roman" w:hAnsi="Times New Roman" w:cs="Times New Roman"/>
          <w:sz w:val="24"/>
          <w:szCs w:val="24"/>
        </w:rPr>
        <w:t>Shaw</w:t>
      </w:r>
      <w:r w:rsidR="00CF0996">
        <w:rPr>
          <w:rFonts w:ascii="Times New Roman" w:hAnsi="Times New Roman" w:cs="Times New Roman"/>
          <w:sz w:val="24"/>
          <w:szCs w:val="24"/>
        </w:rPr>
        <w:t xml:space="preserve">, </w:t>
      </w:r>
      <w:r w:rsidR="00CF0996" w:rsidRPr="004D51CF">
        <w:rPr>
          <w:rFonts w:ascii="Times New Roman" w:hAnsi="Times New Roman" w:cs="Times New Roman"/>
          <w:sz w:val="24"/>
          <w:szCs w:val="24"/>
        </w:rPr>
        <w:t>1944, p.330)</w:t>
      </w:r>
      <w:r w:rsidR="009A2AC7" w:rsidRPr="004D51CF">
        <w:rPr>
          <w:rFonts w:ascii="Times New Roman" w:hAnsi="Times New Roman" w:cs="Times New Roman"/>
          <w:sz w:val="24"/>
          <w:szCs w:val="24"/>
        </w:rPr>
        <w:t xml:space="preserve"> </w:t>
      </w:r>
    </w:p>
    <w:p w14:paraId="54A5AEE8" w14:textId="4457B4E1" w:rsidR="00786508" w:rsidRPr="004D51CF" w:rsidRDefault="00786508">
      <w:pPr>
        <w:rPr>
          <w:rFonts w:ascii="Times New Roman" w:hAnsi="Times New Roman" w:cs="Times New Roman"/>
          <w:sz w:val="24"/>
          <w:szCs w:val="24"/>
        </w:rPr>
      </w:pPr>
      <w:r w:rsidRPr="004D51CF">
        <w:rPr>
          <w:rFonts w:ascii="Times New Roman" w:hAnsi="Times New Roman" w:cs="Times New Roman"/>
          <w:sz w:val="24"/>
          <w:szCs w:val="24"/>
        </w:rPr>
        <w:t xml:space="preserve"> </w:t>
      </w:r>
    </w:p>
    <w:p w14:paraId="73C2EE75" w14:textId="1842ECBA" w:rsidR="004D51CF" w:rsidRPr="004D51CF" w:rsidRDefault="004D51CF">
      <w:pPr>
        <w:rPr>
          <w:rFonts w:ascii="Times New Roman" w:hAnsi="Times New Roman" w:cs="Times New Roman"/>
          <w:sz w:val="24"/>
          <w:szCs w:val="24"/>
        </w:rPr>
      </w:pPr>
    </w:p>
    <w:p w14:paraId="5A80568A" w14:textId="0884C41A" w:rsidR="004D51CF" w:rsidRPr="004D51CF" w:rsidRDefault="004D51CF">
      <w:pPr>
        <w:rPr>
          <w:rFonts w:ascii="Times New Roman" w:hAnsi="Times New Roman" w:cs="Times New Roman"/>
          <w:sz w:val="24"/>
          <w:szCs w:val="24"/>
        </w:rPr>
      </w:pPr>
    </w:p>
    <w:p w14:paraId="6863D65C" w14:textId="59237B1C" w:rsidR="004D51CF" w:rsidRPr="004D51CF" w:rsidRDefault="004D51CF">
      <w:pPr>
        <w:rPr>
          <w:rFonts w:ascii="Times New Roman" w:hAnsi="Times New Roman" w:cs="Times New Roman"/>
          <w:sz w:val="24"/>
          <w:szCs w:val="24"/>
        </w:rPr>
      </w:pPr>
    </w:p>
    <w:p w14:paraId="4136CC65" w14:textId="6E4C15C1" w:rsidR="004D51CF" w:rsidRPr="004D51CF" w:rsidRDefault="004D51CF">
      <w:pPr>
        <w:rPr>
          <w:rFonts w:ascii="Times New Roman" w:hAnsi="Times New Roman" w:cs="Times New Roman"/>
          <w:sz w:val="24"/>
          <w:szCs w:val="24"/>
        </w:rPr>
      </w:pPr>
    </w:p>
    <w:p w14:paraId="77EB8FDC" w14:textId="22FAE9C7" w:rsidR="004D51CF" w:rsidRPr="004D51CF" w:rsidRDefault="004D51CF">
      <w:pPr>
        <w:rPr>
          <w:rFonts w:ascii="Times New Roman" w:hAnsi="Times New Roman" w:cs="Times New Roman"/>
          <w:sz w:val="24"/>
          <w:szCs w:val="24"/>
        </w:rPr>
      </w:pPr>
    </w:p>
    <w:p w14:paraId="0EE73EB4" w14:textId="585D36D6" w:rsidR="004D51CF" w:rsidRPr="004D51CF" w:rsidRDefault="004D51CF">
      <w:pPr>
        <w:rPr>
          <w:rFonts w:ascii="Times New Roman" w:hAnsi="Times New Roman" w:cs="Times New Roman"/>
          <w:sz w:val="24"/>
          <w:szCs w:val="24"/>
        </w:rPr>
      </w:pPr>
    </w:p>
    <w:p w14:paraId="0B0D9978" w14:textId="23C54F63" w:rsidR="004D51CF" w:rsidRPr="004D51CF" w:rsidRDefault="004D51CF">
      <w:pPr>
        <w:rPr>
          <w:rFonts w:ascii="Times New Roman" w:hAnsi="Times New Roman" w:cs="Times New Roman"/>
          <w:sz w:val="24"/>
          <w:szCs w:val="24"/>
        </w:rPr>
      </w:pPr>
    </w:p>
    <w:p w14:paraId="638344AE" w14:textId="3DEEBE7F" w:rsidR="004D51CF" w:rsidRPr="004D51CF" w:rsidRDefault="004D51CF">
      <w:pPr>
        <w:rPr>
          <w:rFonts w:ascii="Times New Roman" w:hAnsi="Times New Roman" w:cs="Times New Roman"/>
          <w:sz w:val="24"/>
          <w:szCs w:val="24"/>
        </w:rPr>
      </w:pPr>
    </w:p>
    <w:p w14:paraId="0B0EEE93" w14:textId="56E3281C" w:rsidR="004D51CF" w:rsidRPr="004D51CF" w:rsidRDefault="004D51CF">
      <w:pPr>
        <w:rPr>
          <w:rFonts w:ascii="Times New Roman" w:hAnsi="Times New Roman" w:cs="Times New Roman"/>
          <w:sz w:val="24"/>
          <w:szCs w:val="24"/>
        </w:rPr>
      </w:pPr>
    </w:p>
    <w:p w14:paraId="33357989" w14:textId="77777777" w:rsidR="00780297" w:rsidRDefault="00780297" w:rsidP="004D51CF">
      <w:pPr>
        <w:spacing w:line="360" w:lineRule="auto"/>
        <w:rPr>
          <w:rFonts w:ascii="Times New Roman" w:hAnsi="Times New Roman" w:cs="Times New Roman"/>
          <w:b/>
          <w:bCs/>
          <w:sz w:val="24"/>
          <w:szCs w:val="24"/>
          <w:u w:val="single"/>
        </w:rPr>
      </w:pPr>
    </w:p>
    <w:p w14:paraId="5E86E4D0" w14:textId="7804ECE1" w:rsidR="009E0D1F" w:rsidRPr="004D51CF" w:rsidRDefault="004D51CF" w:rsidP="004D51CF">
      <w:pPr>
        <w:spacing w:line="360" w:lineRule="auto"/>
        <w:rPr>
          <w:rFonts w:ascii="Times New Roman" w:hAnsi="Times New Roman" w:cs="Times New Roman"/>
          <w:b/>
          <w:bCs/>
          <w:sz w:val="24"/>
          <w:szCs w:val="24"/>
          <w:u w:val="single"/>
        </w:rPr>
      </w:pPr>
      <w:r w:rsidRPr="004D51CF">
        <w:rPr>
          <w:rFonts w:ascii="Times New Roman" w:hAnsi="Times New Roman" w:cs="Times New Roman"/>
          <w:b/>
          <w:bCs/>
          <w:sz w:val="24"/>
          <w:szCs w:val="24"/>
          <w:u w:val="single"/>
        </w:rPr>
        <w:lastRenderedPageBreak/>
        <w:t>Reference List</w:t>
      </w:r>
    </w:p>
    <w:p w14:paraId="68A30321"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Birkland, T. (2008) </w:t>
      </w:r>
      <w:r w:rsidRPr="004D51CF">
        <w:rPr>
          <w:rFonts w:ascii="Times New Roman" w:hAnsi="Times New Roman" w:cs="Times New Roman"/>
          <w:i/>
          <w:iCs/>
          <w:sz w:val="24"/>
          <w:szCs w:val="24"/>
        </w:rPr>
        <w:t>Lessons of Disaster,</w:t>
      </w:r>
      <w:r w:rsidRPr="004D51CF">
        <w:rPr>
          <w:rFonts w:ascii="Times New Roman" w:hAnsi="Times New Roman" w:cs="Times New Roman"/>
          <w:sz w:val="24"/>
          <w:szCs w:val="24"/>
        </w:rPr>
        <w:t xml:space="preserve"> Available at: </w:t>
      </w:r>
      <w:hyperlink r:id="rId6" w:history="1">
        <w:r w:rsidRPr="004D51CF">
          <w:rPr>
            <w:rStyle w:val="Hyperlink"/>
            <w:rFonts w:ascii="Times New Roman" w:hAnsi="Times New Roman" w:cs="Times New Roman"/>
            <w:sz w:val="24"/>
            <w:szCs w:val="24"/>
          </w:rPr>
          <w:t>https://www.researchgate.net/publication/41373191_Lessons_of_Disaster_Policy_Change_After_Catastrophic_Events</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50BBECF1"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British Medical Association (2022) </w:t>
      </w:r>
      <w:r w:rsidRPr="004D51CF">
        <w:rPr>
          <w:rFonts w:ascii="Times New Roman" w:hAnsi="Times New Roman" w:cs="Times New Roman"/>
          <w:i/>
          <w:iCs/>
          <w:sz w:val="24"/>
          <w:szCs w:val="24"/>
        </w:rPr>
        <w:t xml:space="preserve">Who Cares? The Need for Real Reform for Social Care in England, </w:t>
      </w:r>
      <w:r w:rsidRPr="004D51CF">
        <w:rPr>
          <w:rFonts w:ascii="Times New Roman" w:hAnsi="Times New Roman" w:cs="Times New Roman"/>
          <w:sz w:val="24"/>
          <w:szCs w:val="24"/>
        </w:rPr>
        <w:t xml:space="preserve">Available at: </w:t>
      </w:r>
      <w:hyperlink r:id="rId7" w:history="1">
        <w:r w:rsidRPr="004D51CF">
          <w:rPr>
            <w:rStyle w:val="Hyperlink"/>
            <w:rFonts w:ascii="Times New Roman" w:hAnsi="Times New Roman" w:cs="Times New Roman"/>
            <w:sz w:val="24"/>
            <w:szCs w:val="24"/>
          </w:rPr>
          <w:t>https://www.bma.org.uk/media/5717/20220217-ccc-social-care-report-june-2022.pdf</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547DBF3A"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Children Act</w:t>
      </w:r>
      <w:r w:rsidRPr="004D51CF">
        <w:rPr>
          <w:rFonts w:ascii="Times New Roman" w:hAnsi="Times New Roman" w:cs="Times New Roman"/>
          <w:sz w:val="24"/>
          <w:szCs w:val="24"/>
        </w:rPr>
        <w:t xml:space="preserve"> (1989) Available at: </w:t>
      </w:r>
      <w:hyperlink r:id="rId8" w:history="1">
        <w:r w:rsidRPr="004D51CF">
          <w:rPr>
            <w:rStyle w:val="Hyperlink"/>
            <w:rFonts w:ascii="Times New Roman" w:hAnsi="Times New Roman" w:cs="Times New Roman"/>
            <w:sz w:val="24"/>
            <w:szCs w:val="24"/>
          </w:rPr>
          <w:t>https://www.legislation.gov.uk/ukpga/1989/41/contents</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771E0090"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Children Act</w:t>
      </w:r>
      <w:r w:rsidRPr="004D51CF">
        <w:rPr>
          <w:rFonts w:ascii="Times New Roman" w:hAnsi="Times New Roman" w:cs="Times New Roman"/>
          <w:sz w:val="24"/>
          <w:szCs w:val="24"/>
        </w:rPr>
        <w:t xml:space="preserve"> (2004) Available at: </w:t>
      </w:r>
      <w:hyperlink r:id="rId9" w:history="1">
        <w:r w:rsidRPr="004D51CF">
          <w:rPr>
            <w:rStyle w:val="Hyperlink"/>
            <w:rFonts w:ascii="Times New Roman" w:hAnsi="Times New Roman" w:cs="Times New Roman"/>
            <w:sz w:val="24"/>
            <w:szCs w:val="24"/>
          </w:rPr>
          <w:t>https://www.legislation.gov.uk/ukpga/2004/31/contents</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5508951D"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Children and Social Work Act</w:t>
      </w:r>
      <w:r w:rsidRPr="004D51CF">
        <w:rPr>
          <w:rFonts w:ascii="Times New Roman" w:hAnsi="Times New Roman" w:cs="Times New Roman"/>
          <w:sz w:val="24"/>
          <w:szCs w:val="24"/>
        </w:rPr>
        <w:t xml:space="preserve"> (2017) Available at: </w:t>
      </w:r>
      <w:hyperlink r:id="rId10" w:history="1">
        <w:r w:rsidRPr="004D51CF">
          <w:rPr>
            <w:rStyle w:val="Hyperlink"/>
            <w:rFonts w:ascii="Times New Roman" w:hAnsi="Times New Roman" w:cs="Times New Roman"/>
            <w:sz w:val="24"/>
            <w:szCs w:val="24"/>
          </w:rPr>
          <w:t>https://www.legislation.gov.uk/ukpga/2017/16/contents/enacted</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454D5CAA"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Clark, A., Statham, J. (2005) ‘Listening to Young Children: Experts in Their Own Lives’, </w:t>
      </w:r>
      <w:r w:rsidRPr="004D51CF">
        <w:rPr>
          <w:rFonts w:ascii="Times New Roman" w:hAnsi="Times New Roman" w:cs="Times New Roman"/>
          <w:i/>
          <w:iCs/>
          <w:sz w:val="24"/>
          <w:szCs w:val="24"/>
        </w:rPr>
        <w:t>Adoption &amp; Fostering</w:t>
      </w:r>
      <w:r w:rsidRPr="004D51CF">
        <w:rPr>
          <w:rFonts w:ascii="Times New Roman" w:hAnsi="Times New Roman" w:cs="Times New Roman"/>
          <w:sz w:val="24"/>
          <w:szCs w:val="24"/>
        </w:rPr>
        <w:t xml:space="preserve">, Vol. 29(1), pp. 2- 114. DOI: </w:t>
      </w:r>
      <w:hyperlink r:id="rId11" w:history="1">
        <w:r w:rsidRPr="004D51CF">
          <w:rPr>
            <w:rStyle w:val="Hyperlink"/>
            <w:rFonts w:ascii="Times New Roman" w:hAnsi="Times New Roman" w:cs="Times New Roman"/>
            <w:sz w:val="24"/>
            <w:szCs w:val="24"/>
            <w:shd w:val="clear" w:color="auto" w:fill="FFFFFF"/>
          </w:rPr>
          <w:t>10.1177/030857590502900106</w:t>
        </w:r>
      </w:hyperlink>
      <w:r w:rsidRPr="004D51CF">
        <w:rPr>
          <w:rFonts w:ascii="Times New Roman" w:hAnsi="Times New Roman" w:cs="Times New Roman"/>
          <w:sz w:val="24"/>
          <w:szCs w:val="24"/>
        </w:rPr>
        <w:t xml:space="preserve"> </w:t>
      </w:r>
    </w:p>
    <w:p w14:paraId="43E8CB83"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Clements, L. (2022) </w:t>
      </w:r>
      <w:r w:rsidRPr="004D51CF">
        <w:rPr>
          <w:rFonts w:ascii="Times New Roman" w:hAnsi="Times New Roman" w:cs="Times New Roman"/>
          <w:i/>
          <w:iCs/>
          <w:sz w:val="24"/>
          <w:szCs w:val="24"/>
        </w:rPr>
        <w:t>The Social Services &amp; Well-being (Wales) Act 2014: An overview</w:t>
      </w:r>
      <w:r w:rsidRPr="004D51CF">
        <w:rPr>
          <w:rFonts w:ascii="Times New Roman" w:hAnsi="Times New Roman" w:cs="Times New Roman"/>
          <w:sz w:val="24"/>
          <w:szCs w:val="24"/>
        </w:rPr>
        <w:t xml:space="preserve">, Available at: </w:t>
      </w:r>
      <w:hyperlink r:id="rId12" w:history="1">
        <w:r w:rsidRPr="004D51CF">
          <w:rPr>
            <w:rStyle w:val="Hyperlink"/>
            <w:rFonts w:ascii="Times New Roman" w:hAnsi="Times New Roman" w:cs="Times New Roman"/>
            <w:sz w:val="24"/>
            <w:szCs w:val="24"/>
          </w:rPr>
          <w:t>https://www.lukeclements.co.uk/wp-content/uploads/2022/02/Wales-SS-Well-being-Act-34-2022.pdf</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54D42DB1"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Crowley, A (2015) ‘Is Anyone Listening? The Impact of Children’s Participation on Public Policy’, </w:t>
      </w:r>
      <w:r w:rsidRPr="004D51CF">
        <w:rPr>
          <w:rFonts w:ascii="Times New Roman" w:hAnsi="Times New Roman" w:cs="Times New Roman"/>
          <w:i/>
          <w:iCs/>
          <w:sz w:val="24"/>
          <w:szCs w:val="24"/>
        </w:rPr>
        <w:t>The International Journal of Children's Rights,</w:t>
      </w:r>
      <w:r w:rsidRPr="004D51CF">
        <w:rPr>
          <w:rFonts w:ascii="Times New Roman" w:hAnsi="Times New Roman" w:cs="Times New Roman"/>
          <w:sz w:val="24"/>
          <w:szCs w:val="24"/>
        </w:rPr>
        <w:t xml:space="preserve"> Vol. 23(3), pp. 602-621. DOI: </w:t>
      </w:r>
      <w:hyperlink r:id="rId13" w:tgtFrame="_blank" w:history="1">
        <w:r w:rsidRPr="004D51CF">
          <w:rPr>
            <w:rStyle w:val="Hyperlink"/>
            <w:rFonts w:ascii="Times New Roman" w:hAnsi="Times New Roman" w:cs="Times New Roman"/>
            <w:sz w:val="24"/>
            <w:szCs w:val="24"/>
            <w:shd w:val="clear" w:color="auto" w:fill="FFFFFF"/>
          </w:rPr>
          <w:t>10.1163/15718182-02303005</w:t>
        </w:r>
      </w:hyperlink>
      <w:r w:rsidRPr="004D51CF">
        <w:rPr>
          <w:rFonts w:ascii="Times New Roman" w:hAnsi="Times New Roman" w:cs="Times New Roman"/>
          <w:sz w:val="24"/>
          <w:szCs w:val="24"/>
        </w:rPr>
        <w:t xml:space="preserve"> </w:t>
      </w:r>
    </w:p>
    <w:p w14:paraId="6AE9B59E"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Dansey. D., Shbero, D., John, M. (2019) ‘Keeping secrets: how children in foster care manage stigma’, </w:t>
      </w:r>
      <w:r w:rsidRPr="004D51CF">
        <w:rPr>
          <w:rFonts w:ascii="Times New Roman" w:hAnsi="Times New Roman" w:cs="Times New Roman"/>
          <w:i/>
          <w:iCs/>
          <w:sz w:val="24"/>
          <w:szCs w:val="24"/>
        </w:rPr>
        <w:t>Adoption &amp; Fostering,</w:t>
      </w:r>
      <w:r w:rsidRPr="004D51CF">
        <w:rPr>
          <w:rFonts w:ascii="Times New Roman" w:hAnsi="Times New Roman" w:cs="Times New Roman"/>
          <w:sz w:val="24"/>
          <w:szCs w:val="24"/>
        </w:rPr>
        <w:t xml:space="preserve"> Vol. 43(1) pp. 35-45. DOI: </w:t>
      </w:r>
      <w:hyperlink r:id="rId14" w:history="1">
        <w:r w:rsidRPr="004D51CF">
          <w:rPr>
            <w:rStyle w:val="Hyperlink"/>
            <w:rFonts w:ascii="Times New Roman" w:hAnsi="Times New Roman" w:cs="Times New Roman"/>
            <w:color w:val="006ACC"/>
            <w:sz w:val="24"/>
            <w:szCs w:val="24"/>
            <w:shd w:val="clear" w:color="auto" w:fill="FFFFFF"/>
          </w:rPr>
          <w:t>10.1177/0308575918823436</w:t>
        </w:r>
      </w:hyperlink>
    </w:p>
    <w:p w14:paraId="22E951D5"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Department for Health (2014) </w:t>
      </w:r>
      <w:r w:rsidRPr="004D51CF">
        <w:rPr>
          <w:rFonts w:ascii="Times New Roman" w:hAnsi="Times New Roman" w:cs="Times New Roman"/>
          <w:i/>
          <w:iCs/>
          <w:sz w:val="24"/>
          <w:szCs w:val="24"/>
        </w:rPr>
        <w:t>Providing Independent Advocacy under the Care Act</w:t>
      </w:r>
      <w:r w:rsidRPr="004D51CF">
        <w:rPr>
          <w:rFonts w:ascii="Times New Roman" w:hAnsi="Times New Roman" w:cs="Times New Roman"/>
          <w:sz w:val="24"/>
          <w:szCs w:val="24"/>
        </w:rPr>
        <w:t xml:space="preserve">, Available at: </w:t>
      </w:r>
      <w:hyperlink r:id="rId15" w:history="1">
        <w:r w:rsidRPr="004D51CF">
          <w:rPr>
            <w:rStyle w:val="Hyperlink"/>
            <w:rFonts w:ascii="Times New Roman" w:hAnsi="Times New Roman" w:cs="Times New Roman"/>
            <w:sz w:val="24"/>
            <w:szCs w:val="24"/>
          </w:rPr>
          <w:t>https://www.local.gov.uk/sites/default/files/documents/self-study-pack-669.pdf</w:t>
        </w:r>
      </w:hyperlink>
      <w:r w:rsidRPr="004D51CF">
        <w:rPr>
          <w:rFonts w:ascii="Times New Roman" w:hAnsi="Times New Roman" w:cs="Times New Roman"/>
          <w:sz w:val="24"/>
          <w:szCs w:val="24"/>
        </w:rPr>
        <w:t xml:space="preserve"> (Accessed: 8th of January 2023) </w:t>
      </w:r>
    </w:p>
    <w:p w14:paraId="6BF50D5A"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Equality Act</w:t>
      </w:r>
      <w:r w:rsidRPr="004D51CF">
        <w:rPr>
          <w:rFonts w:ascii="Times New Roman" w:hAnsi="Times New Roman" w:cs="Times New Roman"/>
          <w:sz w:val="24"/>
          <w:szCs w:val="24"/>
        </w:rPr>
        <w:t xml:space="preserve"> (2010) Available at: </w:t>
      </w:r>
      <w:hyperlink r:id="rId16" w:history="1">
        <w:r w:rsidRPr="004D51CF">
          <w:rPr>
            <w:rStyle w:val="Hyperlink"/>
            <w:rFonts w:ascii="Times New Roman" w:hAnsi="Times New Roman" w:cs="Times New Roman"/>
            <w:sz w:val="24"/>
            <w:szCs w:val="24"/>
          </w:rPr>
          <w:t>https://www.legislation.gov.uk/ukpga/2010/15/contents</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330E1FA5"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lastRenderedPageBreak/>
        <w:t xml:space="preserve">Foster, D (2020) </w:t>
      </w:r>
      <w:r w:rsidRPr="004D51CF">
        <w:rPr>
          <w:rFonts w:ascii="Times New Roman" w:hAnsi="Times New Roman" w:cs="Times New Roman"/>
          <w:i/>
          <w:iCs/>
          <w:sz w:val="24"/>
          <w:szCs w:val="24"/>
        </w:rPr>
        <w:t>An overview of child protection legislation in England</w:t>
      </w:r>
      <w:r w:rsidRPr="004D51CF">
        <w:rPr>
          <w:rFonts w:ascii="Times New Roman" w:hAnsi="Times New Roman" w:cs="Times New Roman"/>
          <w:sz w:val="24"/>
          <w:szCs w:val="24"/>
        </w:rPr>
        <w:t xml:space="preserve">, Available at: </w:t>
      </w:r>
      <w:hyperlink r:id="rId17" w:history="1">
        <w:r w:rsidRPr="004D51CF">
          <w:rPr>
            <w:rStyle w:val="Hyperlink"/>
            <w:rFonts w:ascii="Times New Roman" w:hAnsi="Times New Roman" w:cs="Times New Roman"/>
            <w:sz w:val="24"/>
            <w:szCs w:val="24"/>
          </w:rPr>
          <w:t>https://researchbriefings.files.parliament.uk/documents/SN06787/SN06787.pdf</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3FE0D0C9"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Fricker, M. (2013) ‘Epistemic justice as a condition of political freedom?’, </w:t>
      </w:r>
      <w:r w:rsidRPr="004D51CF">
        <w:rPr>
          <w:rFonts w:ascii="Times New Roman" w:hAnsi="Times New Roman" w:cs="Times New Roman"/>
          <w:i/>
          <w:iCs/>
          <w:sz w:val="24"/>
          <w:szCs w:val="24"/>
        </w:rPr>
        <w:t>Synthese</w:t>
      </w:r>
      <w:r w:rsidRPr="004D51CF">
        <w:rPr>
          <w:rFonts w:ascii="Times New Roman" w:hAnsi="Times New Roman" w:cs="Times New Roman"/>
          <w:sz w:val="24"/>
          <w:szCs w:val="24"/>
        </w:rPr>
        <w:t xml:space="preserve">, Vol. 190(7), pp.1317-1332. DOI: 10.1007/s11229-012-0227-3 </w:t>
      </w:r>
    </w:p>
    <w:p w14:paraId="2EB692AD" w14:textId="77777777" w:rsidR="004D51CF" w:rsidRPr="004D51CF" w:rsidRDefault="004D51CF" w:rsidP="004D51CF">
      <w:pPr>
        <w:tabs>
          <w:tab w:val="left" w:pos="1578"/>
        </w:tabs>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Goldman, E. (2017) </w:t>
      </w:r>
      <w:r w:rsidRPr="004D51CF">
        <w:rPr>
          <w:rFonts w:ascii="Times New Roman" w:hAnsi="Times New Roman" w:cs="Times New Roman"/>
          <w:i/>
          <w:iCs/>
          <w:sz w:val="24"/>
          <w:szCs w:val="24"/>
        </w:rPr>
        <w:t>Anarchism and Other Essays</w:t>
      </w:r>
      <w:r w:rsidRPr="004D51CF">
        <w:rPr>
          <w:rFonts w:ascii="Times New Roman" w:hAnsi="Times New Roman" w:cs="Times New Roman"/>
          <w:sz w:val="24"/>
          <w:szCs w:val="24"/>
        </w:rPr>
        <w:t>, Morrisville, Lulu Press Inc</w:t>
      </w:r>
    </w:p>
    <w:p w14:paraId="2D25C0A7"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Government of Wales Act</w:t>
      </w:r>
      <w:r w:rsidRPr="004D51CF">
        <w:rPr>
          <w:rFonts w:ascii="Times New Roman" w:hAnsi="Times New Roman" w:cs="Times New Roman"/>
          <w:sz w:val="24"/>
          <w:szCs w:val="24"/>
        </w:rPr>
        <w:t xml:space="preserve"> (1998) Available at: </w:t>
      </w:r>
      <w:hyperlink r:id="rId18" w:history="1">
        <w:r w:rsidRPr="004D51CF">
          <w:rPr>
            <w:rStyle w:val="Hyperlink"/>
            <w:rFonts w:ascii="Times New Roman" w:hAnsi="Times New Roman" w:cs="Times New Roman"/>
            <w:sz w:val="24"/>
            <w:szCs w:val="24"/>
          </w:rPr>
          <w:t>https://www.legislation.gov.uk/ukpga/1998/38/contents</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1C5C9D4A" w14:textId="77777777" w:rsidR="004D51CF" w:rsidRPr="004D51CF" w:rsidRDefault="004D51CF" w:rsidP="004D51CF">
      <w:pPr>
        <w:tabs>
          <w:tab w:val="left" w:pos="1578"/>
        </w:tabs>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Hourston, P. (2022) </w:t>
      </w:r>
      <w:r w:rsidRPr="004D51CF">
        <w:rPr>
          <w:rFonts w:ascii="Times New Roman" w:hAnsi="Times New Roman" w:cs="Times New Roman"/>
          <w:i/>
          <w:iCs/>
          <w:sz w:val="24"/>
          <w:szCs w:val="24"/>
        </w:rPr>
        <w:t>Cost of Living Crisis</w:t>
      </w:r>
      <w:r w:rsidRPr="004D51CF">
        <w:rPr>
          <w:rFonts w:ascii="Times New Roman" w:hAnsi="Times New Roman" w:cs="Times New Roman"/>
          <w:sz w:val="24"/>
          <w:szCs w:val="24"/>
        </w:rPr>
        <w:t>, Available at:</w:t>
      </w:r>
      <w:hyperlink r:id="rId19" w:history="1">
        <w:r w:rsidRPr="004D51CF">
          <w:rPr>
            <w:rStyle w:val="Hyperlink"/>
            <w:rFonts w:ascii="Times New Roman" w:hAnsi="Times New Roman" w:cs="Times New Roman"/>
            <w:sz w:val="24"/>
            <w:szCs w:val="24"/>
          </w:rPr>
          <w:t>https://www.instituteforgovernment.org.uk/explainers/cost-living-crisis</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280AD276"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Ife, J., Soldatic, K., Briskman, L. (2022) </w:t>
      </w:r>
      <w:r w:rsidRPr="004D51CF">
        <w:rPr>
          <w:rFonts w:ascii="Times New Roman" w:hAnsi="Times New Roman" w:cs="Times New Roman"/>
          <w:i/>
          <w:iCs/>
          <w:sz w:val="24"/>
          <w:szCs w:val="24"/>
        </w:rPr>
        <w:t>Human Rights and Social Work,</w:t>
      </w:r>
      <w:r w:rsidRPr="004D51CF">
        <w:rPr>
          <w:rFonts w:ascii="Times New Roman" w:hAnsi="Times New Roman" w:cs="Times New Roman"/>
          <w:sz w:val="24"/>
          <w:szCs w:val="24"/>
        </w:rPr>
        <w:t xml:space="preserve"> 4</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Ed, Cambridge: Cambridge University Press </w:t>
      </w:r>
    </w:p>
    <w:p w14:paraId="4238C3A5" w14:textId="77777777" w:rsidR="004D51CF" w:rsidRPr="004D51CF" w:rsidRDefault="004D51CF" w:rsidP="004D51CF">
      <w:pPr>
        <w:shd w:val="clear" w:color="auto" w:fill="FFFFFF"/>
        <w:spacing w:before="100" w:beforeAutospacing="1" w:after="100" w:afterAutospacing="1" w:line="360" w:lineRule="auto"/>
        <w:rPr>
          <w:rFonts w:ascii="Times New Roman" w:hAnsi="Times New Roman" w:cs="Times New Roman"/>
          <w:color w:val="212121"/>
          <w:sz w:val="24"/>
          <w:szCs w:val="24"/>
        </w:rPr>
      </w:pPr>
      <w:r w:rsidRPr="004D51CF">
        <w:rPr>
          <w:rFonts w:ascii="Times New Roman" w:hAnsi="Times New Roman" w:cs="Times New Roman"/>
          <w:sz w:val="24"/>
          <w:szCs w:val="24"/>
        </w:rPr>
        <w:t xml:space="preserve">Kohn, L.T., Corrigan, J.M., Donaldson, M.S. (2000) To Err is Human: Building a Safer Health System, </w:t>
      </w:r>
      <w:r w:rsidRPr="004D51CF">
        <w:rPr>
          <w:rFonts w:ascii="Times New Roman" w:hAnsi="Times New Roman" w:cs="Times New Roman"/>
          <w:i/>
          <w:iCs/>
          <w:sz w:val="24"/>
          <w:szCs w:val="24"/>
        </w:rPr>
        <w:t>National Academies Press</w:t>
      </w:r>
      <w:r w:rsidRPr="004D51CF">
        <w:rPr>
          <w:rFonts w:ascii="Times New Roman" w:hAnsi="Times New Roman" w:cs="Times New Roman"/>
          <w:sz w:val="24"/>
          <w:szCs w:val="24"/>
        </w:rPr>
        <w:t xml:space="preserve">. DOI: </w:t>
      </w:r>
      <w:hyperlink r:id="rId20" w:tgtFrame="_blank" w:history="1">
        <w:r w:rsidRPr="004D51CF">
          <w:rPr>
            <w:rStyle w:val="Hyperlink"/>
            <w:rFonts w:ascii="Times New Roman" w:hAnsi="Times New Roman" w:cs="Times New Roman"/>
            <w:color w:val="0071BC"/>
            <w:sz w:val="24"/>
            <w:szCs w:val="24"/>
          </w:rPr>
          <w:t>10.17226/9728</w:t>
        </w:r>
      </w:hyperlink>
    </w:p>
    <w:p w14:paraId="16B6756C"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Lacobucci, G. (2023) </w:t>
      </w:r>
      <w:r w:rsidRPr="004D51CF">
        <w:rPr>
          <w:rFonts w:ascii="Times New Roman" w:hAnsi="Times New Roman" w:cs="Times New Roman"/>
          <w:i/>
          <w:iCs/>
          <w:sz w:val="24"/>
          <w:szCs w:val="24"/>
        </w:rPr>
        <w:t>How the cost of living crisis is damaging children’s health</w:t>
      </w:r>
      <w:r w:rsidRPr="004D51CF">
        <w:rPr>
          <w:rFonts w:ascii="Times New Roman" w:hAnsi="Times New Roman" w:cs="Times New Roman"/>
          <w:sz w:val="24"/>
          <w:szCs w:val="24"/>
        </w:rPr>
        <w:t xml:space="preserve">, Available at: </w:t>
      </w:r>
      <w:hyperlink r:id="rId21" w:history="1">
        <w:r w:rsidRPr="004D51CF">
          <w:rPr>
            <w:rStyle w:val="Hyperlink"/>
            <w:rFonts w:ascii="Times New Roman" w:hAnsi="Times New Roman" w:cs="Times New Roman"/>
            <w:sz w:val="24"/>
            <w:szCs w:val="24"/>
          </w:rPr>
          <w:t>https://www.bmj.com/content/380/bmj.o3064</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70C379F6"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Laming, L. (2003) </w:t>
      </w:r>
      <w:r w:rsidRPr="004D51CF">
        <w:rPr>
          <w:rFonts w:ascii="Times New Roman" w:hAnsi="Times New Roman" w:cs="Times New Roman"/>
          <w:i/>
          <w:iCs/>
          <w:sz w:val="24"/>
          <w:szCs w:val="24"/>
        </w:rPr>
        <w:t>The Victoria Climbié Inquiry</w:t>
      </w:r>
      <w:r w:rsidRPr="004D51CF">
        <w:rPr>
          <w:rFonts w:ascii="Times New Roman" w:hAnsi="Times New Roman" w:cs="Times New Roman"/>
          <w:sz w:val="24"/>
          <w:szCs w:val="24"/>
        </w:rPr>
        <w:t xml:space="preserve">, Available at: </w:t>
      </w:r>
      <w:hyperlink r:id="rId22" w:history="1">
        <w:r w:rsidRPr="004D51CF">
          <w:rPr>
            <w:rStyle w:val="Hyperlink"/>
            <w:rFonts w:ascii="Times New Roman" w:hAnsi="Times New Roman" w:cs="Times New Roman"/>
            <w:sz w:val="24"/>
            <w:szCs w:val="24"/>
          </w:rPr>
          <w:t>https://assets.publishing.service.gov.uk/government/uploads/system/uploads/attachment_data/file/273183/5730.pdf</w:t>
        </w:r>
      </w:hyperlink>
      <w:r w:rsidRPr="004D51CF">
        <w:rPr>
          <w:rFonts w:ascii="Times New Roman" w:hAnsi="Times New Roman" w:cs="Times New Roman"/>
          <w:sz w:val="24"/>
          <w:szCs w:val="24"/>
        </w:rPr>
        <w:t xml:space="preserve"> (Accessed: 08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162AC862"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Langfitt, F. (2022) </w:t>
      </w:r>
      <w:r w:rsidRPr="004D51CF">
        <w:rPr>
          <w:rFonts w:ascii="Times New Roman" w:hAnsi="Times New Roman" w:cs="Times New Roman"/>
          <w:i/>
          <w:iCs/>
          <w:sz w:val="24"/>
          <w:szCs w:val="24"/>
        </w:rPr>
        <w:t>The U.K. will have 5 prime ministers in just 6 years. What's gone wrong?</w:t>
      </w:r>
      <w:r w:rsidRPr="004D51CF">
        <w:rPr>
          <w:rFonts w:ascii="Times New Roman" w:hAnsi="Times New Roman" w:cs="Times New Roman"/>
          <w:sz w:val="24"/>
          <w:szCs w:val="24"/>
        </w:rPr>
        <w:t xml:space="preserve">, Available at: </w:t>
      </w:r>
      <w:hyperlink r:id="rId23" w:history="1">
        <w:r w:rsidRPr="004D51CF">
          <w:rPr>
            <w:rStyle w:val="Hyperlink"/>
            <w:rFonts w:ascii="Times New Roman" w:hAnsi="Times New Roman" w:cs="Times New Roman"/>
            <w:sz w:val="24"/>
            <w:szCs w:val="24"/>
          </w:rPr>
          <w:t>https://www.npr.org/2022/10/20/1130184234/liz-truss-prime-minister-resigns-uk-turmoil</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02560E61" w14:textId="77777777" w:rsidR="004D51CF" w:rsidRPr="004D51CF" w:rsidRDefault="004D51CF" w:rsidP="004D51CF">
      <w:pPr>
        <w:tabs>
          <w:tab w:val="left" w:pos="1578"/>
        </w:tabs>
        <w:spacing w:line="360" w:lineRule="auto"/>
        <w:rPr>
          <w:rFonts w:ascii="Times New Roman" w:hAnsi="Times New Roman" w:cs="Times New Roman"/>
          <w:sz w:val="24"/>
          <w:szCs w:val="24"/>
        </w:rPr>
      </w:pPr>
      <w:r w:rsidRPr="004D51CF">
        <w:rPr>
          <w:rFonts w:ascii="Times New Roman" w:hAnsi="Times New Roman" w:cs="Times New Roman"/>
          <w:sz w:val="24"/>
          <w:szCs w:val="24"/>
        </w:rPr>
        <w:t>Merton, R.K., Nisbet, R.A. (1971)</w:t>
      </w:r>
      <w:r w:rsidRPr="004D51CF">
        <w:rPr>
          <w:rFonts w:ascii="Times New Roman" w:hAnsi="Times New Roman" w:cs="Times New Roman"/>
          <w:color w:val="222222"/>
          <w:sz w:val="24"/>
          <w:szCs w:val="24"/>
          <w:shd w:val="clear" w:color="auto" w:fill="FFFFFF"/>
        </w:rPr>
        <w:t> </w:t>
      </w:r>
      <w:r w:rsidRPr="004D51CF">
        <w:rPr>
          <w:rFonts w:ascii="Times New Roman" w:hAnsi="Times New Roman" w:cs="Times New Roman"/>
          <w:i/>
          <w:iCs/>
          <w:color w:val="222222"/>
          <w:sz w:val="24"/>
          <w:szCs w:val="24"/>
          <w:shd w:val="clear" w:color="auto" w:fill="FFFFFF"/>
        </w:rPr>
        <w:t>Contemporary social problems,</w:t>
      </w:r>
      <w:r w:rsidRPr="004D51CF">
        <w:rPr>
          <w:rFonts w:ascii="Times New Roman" w:hAnsi="Times New Roman" w:cs="Times New Roman"/>
          <w:color w:val="222222"/>
          <w:sz w:val="24"/>
          <w:szCs w:val="24"/>
          <w:shd w:val="clear" w:color="auto" w:fill="FFFFFF"/>
        </w:rPr>
        <w:t xml:space="preserve"> New York: Harcourt Brace Jovanovich </w:t>
      </w:r>
      <w:r w:rsidRPr="004D51CF">
        <w:rPr>
          <w:rFonts w:ascii="Times New Roman" w:hAnsi="Times New Roman" w:cs="Times New Roman"/>
          <w:i/>
          <w:iCs/>
          <w:color w:val="222222"/>
          <w:sz w:val="24"/>
          <w:szCs w:val="24"/>
          <w:shd w:val="clear" w:color="auto" w:fill="FFFFFF"/>
        </w:rPr>
        <w:t xml:space="preserve"> </w:t>
      </w:r>
    </w:p>
    <w:p w14:paraId="3A724A3F"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Mohoney, J., Thelen, K. (2015) </w:t>
      </w:r>
      <w:r w:rsidRPr="004D51CF">
        <w:rPr>
          <w:rFonts w:ascii="Times New Roman" w:hAnsi="Times New Roman" w:cs="Times New Roman"/>
          <w:i/>
          <w:iCs/>
          <w:sz w:val="24"/>
          <w:szCs w:val="24"/>
        </w:rPr>
        <w:t>Advances in Comparative-Historical Analysis</w:t>
      </w:r>
      <w:r w:rsidRPr="004D51CF">
        <w:rPr>
          <w:rFonts w:ascii="Times New Roman" w:hAnsi="Times New Roman" w:cs="Times New Roman"/>
          <w:sz w:val="24"/>
          <w:szCs w:val="24"/>
        </w:rPr>
        <w:t xml:space="preserve">, Cambridge: Cambridge University Press  </w:t>
      </w:r>
    </w:p>
    <w:p w14:paraId="4D9736C5"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lastRenderedPageBreak/>
        <w:t xml:space="preserve">O’Donnell, P. (2016) </w:t>
      </w:r>
      <w:r w:rsidRPr="004D51CF">
        <w:rPr>
          <w:rFonts w:ascii="Times New Roman" w:hAnsi="Times New Roman" w:cs="Times New Roman"/>
          <w:i/>
          <w:iCs/>
          <w:sz w:val="24"/>
          <w:szCs w:val="24"/>
        </w:rPr>
        <w:t>Stigma Associated with Youth in the Foster Care System,</w:t>
      </w:r>
      <w:r w:rsidRPr="004D51CF">
        <w:rPr>
          <w:rFonts w:ascii="Times New Roman" w:hAnsi="Times New Roman" w:cs="Times New Roman"/>
          <w:sz w:val="24"/>
          <w:szCs w:val="24"/>
        </w:rPr>
        <w:t xml:space="preserve"> Available at:  </w:t>
      </w:r>
      <w:hyperlink r:id="rId24" w:history="1">
        <w:r w:rsidRPr="004D51CF">
          <w:rPr>
            <w:rStyle w:val="Hyperlink"/>
            <w:rFonts w:ascii="Times New Roman" w:hAnsi="Times New Roman" w:cs="Times New Roman"/>
            <w:sz w:val="24"/>
            <w:szCs w:val="24"/>
          </w:rPr>
          <w:t>https://imprintnews.org/child-welfare-2/stigma-associated-youth-foster-care-system/20086</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3D1CF2EA"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Shaw, B. (1944)</w:t>
      </w:r>
      <w:r w:rsidRPr="004D51CF">
        <w:rPr>
          <w:rFonts w:ascii="Times New Roman" w:hAnsi="Times New Roman" w:cs="Times New Roman"/>
          <w:i/>
          <w:iCs/>
          <w:color w:val="202122"/>
          <w:sz w:val="24"/>
          <w:szCs w:val="24"/>
          <w:shd w:val="clear" w:color="auto" w:fill="EFF8FF"/>
        </w:rPr>
        <w:t xml:space="preserve"> </w:t>
      </w:r>
      <w:r w:rsidRPr="004D51CF">
        <w:rPr>
          <w:rFonts w:ascii="Times New Roman" w:hAnsi="Times New Roman" w:cs="Times New Roman"/>
          <w:i/>
          <w:iCs/>
          <w:sz w:val="24"/>
          <w:szCs w:val="24"/>
        </w:rPr>
        <w:t>Everybody's political what's what</w:t>
      </w:r>
      <w:r w:rsidRPr="004D51CF">
        <w:rPr>
          <w:rFonts w:ascii="Times New Roman" w:hAnsi="Times New Roman" w:cs="Times New Roman"/>
          <w:sz w:val="24"/>
          <w:szCs w:val="24"/>
        </w:rPr>
        <w:t>, London: Constable</w:t>
      </w:r>
    </w:p>
    <w:p w14:paraId="1A9FE290"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Social Care Wales, (2022) </w:t>
      </w:r>
      <w:r w:rsidRPr="004D51CF">
        <w:rPr>
          <w:rFonts w:ascii="Times New Roman" w:hAnsi="Times New Roman" w:cs="Times New Roman"/>
          <w:i/>
          <w:iCs/>
          <w:sz w:val="24"/>
          <w:szCs w:val="24"/>
        </w:rPr>
        <w:t>Social Services and Well-being</w:t>
      </w:r>
      <w:r w:rsidRPr="004D51CF">
        <w:rPr>
          <w:rFonts w:ascii="Times New Roman" w:hAnsi="Times New Roman" w:cs="Times New Roman"/>
          <w:sz w:val="24"/>
          <w:szCs w:val="24"/>
        </w:rPr>
        <w:t xml:space="preserve">, Available at: </w:t>
      </w:r>
      <w:hyperlink r:id="rId25" w:anchor=":~:text=The%20Social%20Services%20and%20Well%2Dbeing%20(Wales)%20Act%20came,transforming%20social%20services%20in%20Wales" w:history="1">
        <w:r w:rsidRPr="004D51CF">
          <w:rPr>
            <w:rStyle w:val="Hyperlink"/>
            <w:rFonts w:ascii="Times New Roman" w:hAnsi="Times New Roman" w:cs="Times New Roman"/>
            <w:sz w:val="24"/>
            <w:szCs w:val="24"/>
          </w:rPr>
          <w:t>https://socialcare.wales/resources-guidance/information-and-learning-hub/sswbact/overview#:~:text=The%20Social%20Services%20and%20Well%2Dbeing%20(Wales)%20Act%20came,transforming%20social%20services%20in%20Wales</w:t>
        </w:r>
      </w:hyperlink>
      <w:r w:rsidRPr="004D51CF">
        <w:rPr>
          <w:rFonts w:ascii="Times New Roman" w:hAnsi="Times New Roman" w:cs="Times New Roman"/>
          <w:sz w:val="24"/>
          <w:szCs w:val="24"/>
        </w:rPr>
        <w:t>.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02C362D7"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i/>
          <w:iCs/>
          <w:sz w:val="24"/>
          <w:szCs w:val="24"/>
        </w:rPr>
        <w:t>Social Services and Well-Being (Wales) Act</w:t>
      </w:r>
      <w:r w:rsidRPr="004D51CF">
        <w:rPr>
          <w:rFonts w:ascii="Times New Roman" w:hAnsi="Times New Roman" w:cs="Times New Roman"/>
          <w:sz w:val="24"/>
          <w:szCs w:val="24"/>
        </w:rPr>
        <w:t xml:space="preserve"> (2014), Available at: </w:t>
      </w:r>
      <w:hyperlink r:id="rId26" w:history="1">
        <w:r w:rsidRPr="004D51CF">
          <w:rPr>
            <w:rStyle w:val="Hyperlink"/>
            <w:rFonts w:ascii="Times New Roman" w:hAnsi="Times New Roman" w:cs="Times New Roman"/>
            <w:sz w:val="24"/>
            <w:szCs w:val="24"/>
          </w:rPr>
          <w:t>https://www.legislation.gov.uk/anaw/2014/4/contents</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 </w:t>
      </w:r>
    </w:p>
    <w:p w14:paraId="1CB3923F" w14:textId="77777777" w:rsidR="004D51CF" w:rsidRPr="004D51CF" w:rsidRDefault="004D51CF" w:rsidP="004D51CF">
      <w:pPr>
        <w:tabs>
          <w:tab w:val="left" w:pos="1578"/>
        </w:tabs>
        <w:spacing w:line="360" w:lineRule="auto"/>
        <w:rPr>
          <w:rFonts w:ascii="Times New Roman" w:hAnsi="Times New Roman" w:cs="Times New Roman"/>
          <w:sz w:val="24"/>
          <w:szCs w:val="24"/>
        </w:rPr>
      </w:pPr>
      <w:r w:rsidRPr="004D51CF">
        <w:rPr>
          <w:rFonts w:ascii="Times New Roman" w:hAnsi="Times New Roman" w:cs="Times New Roman"/>
          <w:i/>
          <w:iCs/>
          <w:sz w:val="24"/>
          <w:szCs w:val="24"/>
        </w:rPr>
        <w:t>The United Nations Conventions on the Rights of the Child (</w:t>
      </w:r>
      <w:r w:rsidRPr="004D51CF">
        <w:rPr>
          <w:rFonts w:ascii="Times New Roman" w:hAnsi="Times New Roman" w:cs="Times New Roman"/>
          <w:sz w:val="24"/>
          <w:szCs w:val="24"/>
        </w:rPr>
        <w:t xml:space="preserve">1989), Available at: </w:t>
      </w:r>
      <w:hyperlink r:id="rId27" w:history="1">
        <w:r w:rsidRPr="004D51CF">
          <w:rPr>
            <w:rStyle w:val="Hyperlink"/>
            <w:rFonts w:ascii="Times New Roman" w:hAnsi="Times New Roman" w:cs="Times New Roman"/>
            <w:sz w:val="24"/>
            <w:szCs w:val="24"/>
          </w:rPr>
          <w:t>https://www.unicef.org.uk/wp-content/uploads/2016/08/unicef-convention-rights-child-uncrc.pdf</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2FFE40F3"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UK Government (2023) </w:t>
      </w:r>
      <w:r w:rsidRPr="004D51CF">
        <w:rPr>
          <w:rFonts w:ascii="Times New Roman" w:hAnsi="Times New Roman" w:cs="Times New Roman"/>
          <w:i/>
          <w:iCs/>
          <w:sz w:val="24"/>
          <w:szCs w:val="24"/>
        </w:rPr>
        <w:t>Past Prime Ministers</w:t>
      </w:r>
      <w:r w:rsidRPr="004D51CF">
        <w:rPr>
          <w:rFonts w:ascii="Times New Roman" w:hAnsi="Times New Roman" w:cs="Times New Roman"/>
          <w:sz w:val="24"/>
          <w:szCs w:val="24"/>
        </w:rPr>
        <w:t xml:space="preserve">, Available at: </w:t>
      </w:r>
      <w:hyperlink r:id="rId28" w:history="1">
        <w:r w:rsidRPr="004D51CF">
          <w:rPr>
            <w:rStyle w:val="Hyperlink"/>
            <w:rFonts w:ascii="Times New Roman" w:hAnsi="Times New Roman" w:cs="Times New Roman"/>
            <w:sz w:val="24"/>
            <w:szCs w:val="24"/>
          </w:rPr>
          <w:t>https://www.gov.uk/government/history/past-prime-ministers</w:t>
        </w:r>
      </w:hyperlink>
      <w:r w:rsidRPr="004D51CF">
        <w:rPr>
          <w:rFonts w:ascii="Times New Roman" w:hAnsi="Times New Roman" w:cs="Times New Roman"/>
          <w:sz w:val="24"/>
          <w:szCs w:val="24"/>
        </w:rPr>
        <w:t xml:space="preserve">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480E6E63"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Welsh Assembly Government (2011) </w:t>
      </w:r>
      <w:r w:rsidRPr="004D51CF">
        <w:rPr>
          <w:rFonts w:ascii="Times New Roman" w:hAnsi="Times New Roman" w:cs="Times New Roman"/>
          <w:i/>
          <w:iCs/>
          <w:sz w:val="24"/>
          <w:szCs w:val="24"/>
        </w:rPr>
        <w:t>Sustainable Social Services for Wales: A Framework for Action</w:t>
      </w:r>
      <w:r w:rsidRPr="004D51CF">
        <w:rPr>
          <w:rFonts w:ascii="Times New Roman" w:hAnsi="Times New Roman" w:cs="Times New Roman"/>
          <w:sz w:val="24"/>
          <w:szCs w:val="24"/>
        </w:rPr>
        <w:t xml:space="preserve">, Available at: </w:t>
      </w:r>
      <w:hyperlink r:id="rId29" w:history="1">
        <w:r w:rsidRPr="004D51CF">
          <w:rPr>
            <w:rStyle w:val="Hyperlink"/>
            <w:rFonts w:ascii="Times New Roman" w:hAnsi="Times New Roman" w:cs="Times New Roman"/>
            <w:sz w:val="24"/>
            <w:szCs w:val="24"/>
          </w:rPr>
          <w:t>https://www.wales.nhs.uk/sitesplus/documents/829/WAG%20-%20Sustainable%20Social%20Services%20for%20Wales%202011.pdf</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6CADAA13"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Welsh Government (2022a) </w:t>
      </w:r>
      <w:r w:rsidRPr="004D51CF">
        <w:rPr>
          <w:rFonts w:ascii="Times New Roman" w:hAnsi="Times New Roman" w:cs="Times New Roman"/>
          <w:i/>
          <w:iCs/>
          <w:sz w:val="24"/>
          <w:szCs w:val="24"/>
        </w:rPr>
        <w:t>Children’s Rights in Wales</w:t>
      </w:r>
      <w:r w:rsidRPr="004D51CF">
        <w:rPr>
          <w:rFonts w:ascii="Times New Roman" w:hAnsi="Times New Roman" w:cs="Times New Roman"/>
          <w:sz w:val="24"/>
          <w:szCs w:val="24"/>
        </w:rPr>
        <w:t xml:space="preserve">, Available at: </w:t>
      </w:r>
      <w:hyperlink r:id="rId30" w:anchor=":~:text=In%202004%2C%20the%20Welsh%20Government,can%20be%20shared%20and%20promoted" w:history="1">
        <w:r w:rsidRPr="004D51CF">
          <w:rPr>
            <w:rStyle w:val="Hyperlink"/>
            <w:rFonts w:ascii="Times New Roman" w:hAnsi="Times New Roman" w:cs="Times New Roman"/>
            <w:sz w:val="24"/>
            <w:szCs w:val="24"/>
          </w:rPr>
          <w:t>https://www.gov.wales/childrens-rights-in-wales#:~:text=In%202004%2C%20the%20Welsh%20Government,can%20be%20shared%20and%20promoted</w:t>
        </w:r>
      </w:hyperlink>
      <w:r w:rsidRPr="004D51CF">
        <w:rPr>
          <w:rFonts w:ascii="Times New Roman" w:hAnsi="Times New Roman" w:cs="Times New Roman"/>
          <w:sz w:val="24"/>
          <w:szCs w:val="24"/>
        </w:rPr>
        <w:t>. (Accessed: 7</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5D627A22" w14:textId="77777777" w:rsidR="004D51CF" w:rsidRPr="004D51CF" w:rsidRDefault="004D51CF" w:rsidP="004D51CF">
      <w:pPr>
        <w:spacing w:line="360" w:lineRule="auto"/>
        <w:rPr>
          <w:rFonts w:ascii="Times New Roman" w:hAnsi="Times New Roman" w:cs="Times New Roman"/>
          <w:sz w:val="24"/>
          <w:szCs w:val="24"/>
        </w:rPr>
      </w:pPr>
      <w:r w:rsidRPr="004D51CF">
        <w:rPr>
          <w:rFonts w:ascii="Times New Roman" w:hAnsi="Times New Roman" w:cs="Times New Roman"/>
          <w:sz w:val="24"/>
          <w:szCs w:val="24"/>
        </w:rPr>
        <w:t xml:space="preserve">Welsh Government (2022b) </w:t>
      </w:r>
      <w:r w:rsidRPr="004D51CF">
        <w:rPr>
          <w:rFonts w:ascii="Times New Roman" w:hAnsi="Times New Roman" w:cs="Times New Roman"/>
          <w:i/>
          <w:iCs/>
          <w:sz w:val="24"/>
          <w:szCs w:val="24"/>
        </w:rPr>
        <w:t>First ever summit will ensure young people with experience of care have their voices heard</w:t>
      </w:r>
      <w:r w:rsidRPr="004D51CF">
        <w:rPr>
          <w:rFonts w:ascii="Times New Roman" w:hAnsi="Times New Roman" w:cs="Times New Roman"/>
          <w:sz w:val="24"/>
          <w:szCs w:val="24"/>
        </w:rPr>
        <w:t xml:space="preserve">, Available at: </w:t>
      </w:r>
      <w:hyperlink r:id="rId31" w:history="1">
        <w:r w:rsidRPr="004D51CF">
          <w:rPr>
            <w:rStyle w:val="Hyperlink"/>
            <w:rFonts w:ascii="Times New Roman" w:hAnsi="Times New Roman" w:cs="Times New Roman"/>
            <w:sz w:val="24"/>
            <w:szCs w:val="24"/>
          </w:rPr>
          <w:t>https://www.gov.wales/first-ever-summit-will-ensure-young-people-experience-care-have-their-voices-heard</w:t>
        </w:r>
      </w:hyperlink>
      <w:r w:rsidRPr="004D51CF">
        <w:rPr>
          <w:rFonts w:ascii="Times New Roman" w:hAnsi="Times New Roman" w:cs="Times New Roman"/>
          <w:sz w:val="24"/>
          <w:szCs w:val="24"/>
        </w:rPr>
        <w:t xml:space="preserve"> (Accessed: 8</w:t>
      </w:r>
      <w:r w:rsidRPr="004D51CF">
        <w:rPr>
          <w:rFonts w:ascii="Times New Roman" w:hAnsi="Times New Roman" w:cs="Times New Roman"/>
          <w:sz w:val="24"/>
          <w:szCs w:val="24"/>
          <w:vertAlign w:val="superscript"/>
        </w:rPr>
        <w:t>th</w:t>
      </w:r>
      <w:r w:rsidRPr="004D51CF">
        <w:rPr>
          <w:rFonts w:ascii="Times New Roman" w:hAnsi="Times New Roman" w:cs="Times New Roman"/>
          <w:sz w:val="24"/>
          <w:szCs w:val="24"/>
        </w:rPr>
        <w:t xml:space="preserve"> January 2023)</w:t>
      </w:r>
    </w:p>
    <w:p w14:paraId="6386A88A" w14:textId="77777777" w:rsidR="004D51CF" w:rsidRDefault="004D51CF"/>
    <w:sectPr w:rsidR="004D51CF">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0D9C1" w14:textId="77777777" w:rsidR="003C6D13" w:rsidRDefault="003C6D13" w:rsidP="00A34AC6">
      <w:pPr>
        <w:spacing w:after="0" w:line="240" w:lineRule="auto"/>
      </w:pPr>
      <w:r>
        <w:separator/>
      </w:r>
    </w:p>
  </w:endnote>
  <w:endnote w:type="continuationSeparator" w:id="0">
    <w:p w14:paraId="48A8BAE8" w14:textId="77777777" w:rsidR="003C6D13" w:rsidRDefault="003C6D13" w:rsidP="00A34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653046"/>
      <w:docPartObj>
        <w:docPartGallery w:val="Page Numbers (Bottom of Page)"/>
        <w:docPartUnique/>
      </w:docPartObj>
    </w:sdtPr>
    <w:sdtEndPr>
      <w:rPr>
        <w:noProof/>
      </w:rPr>
    </w:sdtEndPr>
    <w:sdtContent>
      <w:p w14:paraId="257E5033" w14:textId="5A390374" w:rsidR="00203FC7" w:rsidRDefault="00203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0CEA3" w14:textId="77777777" w:rsidR="00203FC7" w:rsidRDefault="00203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5C90B" w14:textId="77777777" w:rsidR="003C6D13" w:rsidRDefault="003C6D13" w:rsidP="00A34AC6">
      <w:pPr>
        <w:spacing w:after="0" w:line="240" w:lineRule="auto"/>
      </w:pPr>
      <w:r>
        <w:separator/>
      </w:r>
    </w:p>
  </w:footnote>
  <w:footnote w:type="continuationSeparator" w:id="0">
    <w:p w14:paraId="79B14972" w14:textId="77777777" w:rsidR="003C6D13" w:rsidRDefault="003C6D13" w:rsidP="00A34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477BD" w14:textId="12C83F3E" w:rsidR="00A34AC6" w:rsidRDefault="00A34AC6">
    <w:pPr>
      <w:pStyle w:val="Header"/>
    </w:pPr>
    <w:r>
      <w:t>ECED7001- Assessment Two                                                                                              Abi-Marie Jones</w:t>
    </w:r>
  </w:p>
  <w:p w14:paraId="272EEBF1" w14:textId="6B68AF7A" w:rsidR="00A34AC6" w:rsidRDefault="00A34AC6">
    <w:pPr>
      <w:pStyle w:val="Header"/>
    </w:pPr>
    <w:r>
      <w:t xml:space="preserve">                                                                                                                                                       1806352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2BB"/>
    <w:rsid w:val="00003E78"/>
    <w:rsid w:val="000113D1"/>
    <w:rsid w:val="00015D03"/>
    <w:rsid w:val="00017882"/>
    <w:rsid w:val="00036F31"/>
    <w:rsid w:val="00052BA4"/>
    <w:rsid w:val="00072078"/>
    <w:rsid w:val="000B4E8C"/>
    <w:rsid w:val="000D281E"/>
    <w:rsid w:val="000E0E7B"/>
    <w:rsid w:val="000E748C"/>
    <w:rsid w:val="00100884"/>
    <w:rsid w:val="00104879"/>
    <w:rsid w:val="00105CB0"/>
    <w:rsid w:val="00131609"/>
    <w:rsid w:val="00155DBD"/>
    <w:rsid w:val="00160E54"/>
    <w:rsid w:val="00191C90"/>
    <w:rsid w:val="001B2016"/>
    <w:rsid w:val="001B243E"/>
    <w:rsid w:val="001D4CB0"/>
    <w:rsid w:val="001D59A6"/>
    <w:rsid w:val="001F30E5"/>
    <w:rsid w:val="00203FC7"/>
    <w:rsid w:val="002404CB"/>
    <w:rsid w:val="00240A8C"/>
    <w:rsid w:val="00243EE5"/>
    <w:rsid w:val="002468E3"/>
    <w:rsid w:val="00285C9B"/>
    <w:rsid w:val="002A70C7"/>
    <w:rsid w:val="002B098A"/>
    <w:rsid w:val="002B1DBD"/>
    <w:rsid w:val="002B5FE1"/>
    <w:rsid w:val="002C3E2C"/>
    <w:rsid w:val="002C57B6"/>
    <w:rsid w:val="002F461F"/>
    <w:rsid w:val="002F64AE"/>
    <w:rsid w:val="00302DA3"/>
    <w:rsid w:val="00336990"/>
    <w:rsid w:val="003562E4"/>
    <w:rsid w:val="003573F3"/>
    <w:rsid w:val="00374D26"/>
    <w:rsid w:val="00380032"/>
    <w:rsid w:val="00397383"/>
    <w:rsid w:val="003C6D13"/>
    <w:rsid w:val="003E7181"/>
    <w:rsid w:val="004052DA"/>
    <w:rsid w:val="004204FD"/>
    <w:rsid w:val="0042625F"/>
    <w:rsid w:val="00466CCE"/>
    <w:rsid w:val="0048229B"/>
    <w:rsid w:val="004D437B"/>
    <w:rsid w:val="004D51CF"/>
    <w:rsid w:val="004D7FDE"/>
    <w:rsid w:val="004F6A53"/>
    <w:rsid w:val="00504E5E"/>
    <w:rsid w:val="00522108"/>
    <w:rsid w:val="00522278"/>
    <w:rsid w:val="0058393E"/>
    <w:rsid w:val="005903AD"/>
    <w:rsid w:val="005D5D9F"/>
    <w:rsid w:val="005F0399"/>
    <w:rsid w:val="0060366C"/>
    <w:rsid w:val="0060669A"/>
    <w:rsid w:val="006102E7"/>
    <w:rsid w:val="00610B3C"/>
    <w:rsid w:val="00613A0B"/>
    <w:rsid w:val="00617991"/>
    <w:rsid w:val="006263D5"/>
    <w:rsid w:val="006343A6"/>
    <w:rsid w:val="00635ACF"/>
    <w:rsid w:val="00647D95"/>
    <w:rsid w:val="00647F0B"/>
    <w:rsid w:val="0065490C"/>
    <w:rsid w:val="00662484"/>
    <w:rsid w:val="006668B2"/>
    <w:rsid w:val="006764DD"/>
    <w:rsid w:val="006C12BB"/>
    <w:rsid w:val="006E5725"/>
    <w:rsid w:val="00710070"/>
    <w:rsid w:val="0074693B"/>
    <w:rsid w:val="0076400A"/>
    <w:rsid w:val="00780297"/>
    <w:rsid w:val="00786508"/>
    <w:rsid w:val="007C5339"/>
    <w:rsid w:val="007D4A0D"/>
    <w:rsid w:val="007E180C"/>
    <w:rsid w:val="007F3BEA"/>
    <w:rsid w:val="00802A83"/>
    <w:rsid w:val="008106B3"/>
    <w:rsid w:val="008604C3"/>
    <w:rsid w:val="00867AE9"/>
    <w:rsid w:val="008861A6"/>
    <w:rsid w:val="008D43A4"/>
    <w:rsid w:val="008D5B77"/>
    <w:rsid w:val="008E58C0"/>
    <w:rsid w:val="008F0358"/>
    <w:rsid w:val="008F5C2E"/>
    <w:rsid w:val="00904BF3"/>
    <w:rsid w:val="00916A43"/>
    <w:rsid w:val="00926494"/>
    <w:rsid w:val="0094537C"/>
    <w:rsid w:val="00963473"/>
    <w:rsid w:val="00966904"/>
    <w:rsid w:val="009803D1"/>
    <w:rsid w:val="009A2554"/>
    <w:rsid w:val="009A2AC7"/>
    <w:rsid w:val="009B2389"/>
    <w:rsid w:val="009D0D90"/>
    <w:rsid w:val="009E0D1F"/>
    <w:rsid w:val="00A10A95"/>
    <w:rsid w:val="00A16849"/>
    <w:rsid w:val="00A340CD"/>
    <w:rsid w:val="00A34AC6"/>
    <w:rsid w:val="00A35600"/>
    <w:rsid w:val="00A53081"/>
    <w:rsid w:val="00A63A3B"/>
    <w:rsid w:val="00A836CC"/>
    <w:rsid w:val="00AA7D29"/>
    <w:rsid w:val="00AB4F1C"/>
    <w:rsid w:val="00AC69F4"/>
    <w:rsid w:val="00AD0115"/>
    <w:rsid w:val="00AD3C0F"/>
    <w:rsid w:val="00AE071F"/>
    <w:rsid w:val="00AE3514"/>
    <w:rsid w:val="00B01D25"/>
    <w:rsid w:val="00B03BC1"/>
    <w:rsid w:val="00B105E0"/>
    <w:rsid w:val="00B20047"/>
    <w:rsid w:val="00B210B8"/>
    <w:rsid w:val="00B278D0"/>
    <w:rsid w:val="00B37F0E"/>
    <w:rsid w:val="00B50B06"/>
    <w:rsid w:val="00B51510"/>
    <w:rsid w:val="00B6453A"/>
    <w:rsid w:val="00B74759"/>
    <w:rsid w:val="00B926D4"/>
    <w:rsid w:val="00BC7013"/>
    <w:rsid w:val="00BD6136"/>
    <w:rsid w:val="00BF6A96"/>
    <w:rsid w:val="00C247DC"/>
    <w:rsid w:val="00C3286F"/>
    <w:rsid w:val="00C353AD"/>
    <w:rsid w:val="00C53A3E"/>
    <w:rsid w:val="00C70D6D"/>
    <w:rsid w:val="00C7419B"/>
    <w:rsid w:val="00C7667B"/>
    <w:rsid w:val="00C90E86"/>
    <w:rsid w:val="00CB45B0"/>
    <w:rsid w:val="00CB65A0"/>
    <w:rsid w:val="00CE2364"/>
    <w:rsid w:val="00CF0996"/>
    <w:rsid w:val="00CF21D1"/>
    <w:rsid w:val="00D021AB"/>
    <w:rsid w:val="00D22C5D"/>
    <w:rsid w:val="00D42CC0"/>
    <w:rsid w:val="00D679CF"/>
    <w:rsid w:val="00DB2B50"/>
    <w:rsid w:val="00DB3D2B"/>
    <w:rsid w:val="00DC64E5"/>
    <w:rsid w:val="00DD14B5"/>
    <w:rsid w:val="00DE3FEF"/>
    <w:rsid w:val="00DF2C7B"/>
    <w:rsid w:val="00E22256"/>
    <w:rsid w:val="00E321E8"/>
    <w:rsid w:val="00EA518C"/>
    <w:rsid w:val="00EB44F9"/>
    <w:rsid w:val="00ED3017"/>
    <w:rsid w:val="00EE0A78"/>
    <w:rsid w:val="00F36854"/>
    <w:rsid w:val="00F7667E"/>
    <w:rsid w:val="00F94698"/>
    <w:rsid w:val="00FA52A6"/>
    <w:rsid w:val="00FB1F14"/>
    <w:rsid w:val="00FB4E6A"/>
    <w:rsid w:val="00FD17CE"/>
    <w:rsid w:val="00FE1AEC"/>
    <w:rsid w:val="00FE1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0F633"/>
  <w15:chartTrackingRefBased/>
  <w15:docId w15:val="{387DEF38-B9F3-40DB-9B4B-990F3146A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AC6"/>
  </w:style>
  <w:style w:type="paragraph" w:styleId="Footer">
    <w:name w:val="footer"/>
    <w:basedOn w:val="Normal"/>
    <w:link w:val="FooterChar"/>
    <w:uiPriority w:val="99"/>
    <w:unhideWhenUsed/>
    <w:rsid w:val="00A34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AC6"/>
  </w:style>
  <w:style w:type="character" w:styleId="Hyperlink">
    <w:name w:val="Hyperlink"/>
    <w:basedOn w:val="DefaultParagraphFont"/>
    <w:uiPriority w:val="99"/>
    <w:unhideWhenUsed/>
    <w:rsid w:val="004D51CF"/>
    <w:rPr>
      <w:color w:val="0563C1" w:themeColor="hyperlink"/>
      <w:u w:val="single"/>
    </w:rPr>
  </w:style>
  <w:style w:type="character" w:customStyle="1" w:styleId="identifier">
    <w:name w:val="identifier"/>
    <w:basedOn w:val="DefaultParagraphFont"/>
    <w:rsid w:val="004D51CF"/>
  </w:style>
  <w:style w:type="character" w:styleId="FollowedHyperlink">
    <w:name w:val="FollowedHyperlink"/>
    <w:basedOn w:val="DefaultParagraphFont"/>
    <w:uiPriority w:val="99"/>
    <w:semiHidden/>
    <w:unhideWhenUsed/>
    <w:rsid w:val="004D51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47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63/15718182-02303005" TargetMode="External"/><Relationship Id="rId18" Type="http://schemas.openxmlformats.org/officeDocument/2006/relationships/hyperlink" Target="https://www.legislation.gov.uk/ukpga/1998/38/contents" TargetMode="External"/><Relationship Id="rId26" Type="http://schemas.openxmlformats.org/officeDocument/2006/relationships/hyperlink" Target="https://www.legislation.gov.uk/anaw/2014/4/contents" TargetMode="External"/><Relationship Id="rId3" Type="http://schemas.openxmlformats.org/officeDocument/2006/relationships/webSettings" Target="webSettings.xml"/><Relationship Id="rId21" Type="http://schemas.openxmlformats.org/officeDocument/2006/relationships/hyperlink" Target="https://www.bmj.com/content/380/bmj.o3064" TargetMode="External"/><Relationship Id="rId34" Type="http://schemas.openxmlformats.org/officeDocument/2006/relationships/fontTable" Target="fontTable.xml"/><Relationship Id="rId7" Type="http://schemas.openxmlformats.org/officeDocument/2006/relationships/hyperlink" Target="https://www.bma.org.uk/media/5717/20220217-ccc-social-care-report-june-2022.pdf" TargetMode="External"/><Relationship Id="rId12" Type="http://schemas.openxmlformats.org/officeDocument/2006/relationships/hyperlink" Target="https://www.lukeclements.co.uk/wp-content/uploads/2022/02/Wales-SS-Well-being-Act-34-2022.pdf" TargetMode="External"/><Relationship Id="rId17" Type="http://schemas.openxmlformats.org/officeDocument/2006/relationships/hyperlink" Target="https://researchbriefings.files.parliament.uk/documents/SN06787/SN06787.pdf" TargetMode="External"/><Relationship Id="rId25" Type="http://schemas.openxmlformats.org/officeDocument/2006/relationships/hyperlink" Target="https://socialcare.wales/resources-guidance/information-and-learning-hub/sswbact/overview"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gislation.gov.uk/ukpga/2010/15/contents" TargetMode="External"/><Relationship Id="rId20" Type="http://schemas.openxmlformats.org/officeDocument/2006/relationships/hyperlink" Target="https://doi.org/10.17226/9728" TargetMode="External"/><Relationship Id="rId29" Type="http://schemas.openxmlformats.org/officeDocument/2006/relationships/hyperlink" Target="https://www.wales.nhs.uk/sitesplus/documents/829/WAG%20-%20Sustainable%20Social%20Services%20for%20Wales%202011.pdf" TargetMode="External"/><Relationship Id="rId1" Type="http://schemas.openxmlformats.org/officeDocument/2006/relationships/styles" Target="styles.xml"/><Relationship Id="rId6" Type="http://schemas.openxmlformats.org/officeDocument/2006/relationships/hyperlink" Target="https://www.researchgate.net/publication/41373191_Lessons_of_Disaster_Policy_Change_After_Catastrophic_Events" TargetMode="External"/><Relationship Id="rId11" Type="http://schemas.openxmlformats.org/officeDocument/2006/relationships/hyperlink" Target="https://doi.org/10.1177/030857590502900106" TargetMode="External"/><Relationship Id="rId24" Type="http://schemas.openxmlformats.org/officeDocument/2006/relationships/hyperlink" Target="https://imprintnews.org/child-welfare-2/stigma-associated-youth-foster-care-system/20086"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local.gov.uk/sites/default/files/documents/self-study-pack-669.pdf" TargetMode="External"/><Relationship Id="rId23" Type="http://schemas.openxmlformats.org/officeDocument/2006/relationships/hyperlink" Target="https://www.npr.org/2022/10/20/1130184234/liz-truss-prime-minister-resigns-uk-turmoil" TargetMode="External"/><Relationship Id="rId28" Type="http://schemas.openxmlformats.org/officeDocument/2006/relationships/hyperlink" Target="https://www.gov.uk/government/history/past-prime-ministers" TargetMode="External"/><Relationship Id="rId10" Type="http://schemas.openxmlformats.org/officeDocument/2006/relationships/hyperlink" Target="https://www.legislation.gov.uk/ukpga/2017/16/contents/enacted" TargetMode="External"/><Relationship Id="rId19" Type="http://schemas.openxmlformats.org/officeDocument/2006/relationships/hyperlink" Target="https://www.instituteforgovernment.org.uk/explainers/cost-living-crisis" TargetMode="External"/><Relationship Id="rId31" Type="http://schemas.openxmlformats.org/officeDocument/2006/relationships/hyperlink" Target="https://www.gov.wales/first-ever-summit-will-ensure-young-people-experience-care-have-their-voices-heard" TargetMode="Externa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doi.org/10.1177/0308575918823436" TargetMode="External"/><Relationship Id="rId22" Type="http://schemas.openxmlformats.org/officeDocument/2006/relationships/hyperlink" Target="https://assets.publishing.service.gov.uk/government/uploads/system/uploads/attachment_data/file/273183/5730.pdf" TargetMode="External"/><Relationship Id="rId27" Type="http://schemas.openxmlformats.org/officeDocument/2006/relationships/hyperlink" Target="https://www.unicef.org.uk/wp-content/uploads/2016/08/unicef-convention-rights-child-uncrc.pdf" TargetMode="External"/><Relationship Id="rId30" Type="http://schemas.openxmlformats.org/officeDocument/2006/relationships/hyperlink" Target="https://www.gov.wales/childrens-rights-in-wales" TargetMode="External"/><Relationship Id="rId35" Type="http://schemas.openxmlformats.org/officeDocument/2006/relationships/theme" Target="theme/theme1.xml"/><Relationship Id="rId8" Type="http://schemas.openxmlformats.org/officeDocument/2006/relationships/hyperlink" Target="https://www.legislation.gov.uk/ukpga/1989/4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3167</Words>
  <Characters>18053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6</cp:revision>
  <dcterms:created xsi:type="dcterms:W3CDTF">2023-01-08T20:10:00Z</dcterms:created>
  <dcterms:modified xsi:type="dcterms:W3CDTF">2023-01-08T20:13:00Z</dcterms:modified>
</cp:coreProperties>
</file>