
<file path=[Content_Types].xml><?xml version="1.0" encoding="utf-8"?>
<Types xmlns="http://schemas.openxmlformats.org/package/2006/content-types">
  <Override PartName="/word/footnotes.xml" ContentType="application/vnd.openxmlformats-officedocument.wordprocessingml.footnotes+xml"/>
  <Override PartName="/word/glossary/fontTable.xml" ContentType="application/vnd.openxmlformats-officedocument.wordprocessingml.fontTable+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glossary/document.xml" ContentType="application/vnd.openxmlformats-officedocument.wordprocessingml.document.glossary+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4C4C0D" w:rsidRPr="00DB01B8" w:rsidRDefault="00DB01B8" w:rsidP="00DB01B8">
      <w:pPr>
        <w:jc w:val="center"/>
        <w:rPr>
          <w:sz w:val="160"/>
        </w:rPr>
      </w:pPr>
      <w:r w:rsidRPr="00DB01B8">
        <w:rPr>
          <w:sz w:val="160"/>
        </w:rPr>
        <w:t>SJIE6003</w:t>
      </w:r>
    </w:p>
    <w:p w:rsidR="00DB01B8" w:rsidRPr="00DB01B8" w:rsidRDefault="00DB01B8" w:rsidP="00DB01B8">
      <w:pPr>
        <w:jc w:val="center"/>
        <w:rPr>
          <w:sz w:val="160"/>
        </w:rPr>
      </w:pPr>
    </w:p>
    <w:p w:rsidR="00DB01B8" w:rsidRPr="00DB01B8" w:rsidRDefault="00DB01B8" w:rsidP="00DB01B8">
      <w:pPr>
        <w:jc w:val="center"/>
        <w:rPr>
          <w:sz w:val="160"/>
        </w:rPr>
      </w:pPr>
      <w:r w:rsidRPr="00DB01B8">
        <w:rPr>
          <w:sz w:val="160"/>
        </w:rPr>
        <w:t>0800623</w:t>
      </w:r>
    </w:p>
    <w:p w:rsidR="00DB01B8" w:rsidRPr="00DB01B8" w:rsidRDefault="00DB01B8" w:rsidP="00DB01B8">
      <w:pPr>
        <w:jc w:val="center"/>
        <w:rPr>
          <w:sz w:val="160"/>
        </w:rPr>
      </w:pPr>
    </w:p>
    <w:p w:rsidR="00DB01B8" w:rsidRDefault="00DB01B8" w:rsidP="00DB01B8">
      <w:pPr>
        <w:jc w:val="center"/>
        <w:rPr>
          <w:sz w:val="160"/>
        </w:rPr>
      </w:pPr>
      <w:r w:rsidRPr="00DB01B8">
        <w:rPr>
          <w:sz w:val="160"/>
        </w:rPr>
        <w:t>Jessica Jones</w:t>
      </w:r>
    </w:p>
    <w:p w:rsidR="00DB01B8" w:rsidRDefault="00DB01B8" w:rsidP="00DB01B8">
      <w:pPr>
        <w:jc w:val="center"/>
        <w:rPr>
          <w:sz w:val="24"/>
        </w:rPr>
      </w:pPr>
    </w:p>
    <w:p w:rsidR="00DB01B8" w:rsidRDefault="00DB01B8" w:rsidP="00DB01B8">
      <w:pPr>
        <w:jc w:val="center"/>
        <w:rPr>
          <w:sz w:val="24"/>
        </w:rPr>
      </w:pPr>
    </w:p>
    <w:p w:rsidR="00DB01B8" w:rsidRDefault="00DB01B8" w:rsidP="00DB01B8">
      <w:pPr>
        <w:jc w:val="center"/>
        <w:rPr>
          <w:sz w:val="24"/>
        </w:rPr>
      </w:pPr>
    </w:p>
    <w:p w:rsidR="00DB01B8" w:rsidRDefault="00DB01B8" w:rsidP="00DB01B8">
      <w:pPr>
        <w:jc w:val="center"/>
        <w:rPr>
          <w:sz w:val="24"/>
        </w:rPr>
      </w:pPr>
    </w:p>
    <w:p w:rsidR="00DB01B8" w:rsidRDefault="00DB01B8" w:rsidP="00DB01B8">
      <w:pPr>
        <w:jc w:val="center"/>
        <w:rPr>
          <w:sz w:val="24"/>
        </w:rPr>
      </w:pPr>
    </w:p>
    <w:p w:rsidR="00DB01B8" w:rsidRPr="0009786F" w:rsidRDefault="00DB01B8" w:rsidP="0009786F">
      <w:pPr>
        <w:spacing w:line="360" w:lineRule="auto"/>
        <w:jc w:val="both"/>
        <w:rPr>
          <w:sz w:val="24"/>
          <w:szCs w:val="24"/>
        </w:rPr>
      </w:pPr>
      <w:r w:rsidRPr="0009786F">
        <w:rPr>
          <w:sz w:val="24"/>
          <w:szCs w:val="24"/>
        </w:rPr>
        <w:lastRenderedPageBreak/>
        <w:t xml:space="preserve">Throughout this essay the writer will be </w:t>
      </w:r>
      <w:r w:rsidR="004D0946" w:rsidRPr="0009786F">
        <w:rPr>
          <w:sz w:val="24"/>
          <w:szCs w:val="24"/>
        </w:rPr>
        <w:t xml:space="preserve">critically </w:t>
      </w:r>
      <w:r w:rsidRPr="0009786F">
        <w:rPr>
          <w:sz w:val="24"/>
          <w:szCs w:val="24"/>
        </w:rPr>
        <w:t xml:space="preserve">looking into the definition of Parental Engagement and the variety of Parental Engagement, the role of the parents in the child’s education, the needs and rights of the parents, barriers to Inclusion and the definition of Inclusion, the aims and objectives of the school, the Additional Learning Needs policy and the Education Act 1944 and links to theorists Maslow and Piaget. </w:t>
      </w:r>
    </w:p>
    <w:p w:rsidR="00DB01B8" w:rsidRPr="0009786F" w:rsidRDefault="00300FCB" w:rsidP="0009786F">
      <w:pPr>
        <w:spacing w:line="360" w:lineRule="auto"/>
        <w:jc w:val="both"/>
        <w:rPr>
          <w:sz w:val="24"/>
          <w:szCs w:val="24"/>
        </w:rPr>
      </w:pPr>
      <w:r w:rsidRPr="0009786F">
        <w:rPr>
          <w:sz w:val="24"/>
          <w:szCs w:val="24"/>
        </w:rPr>
        <w:t xml:space="preserve">Parental Engagement most often refers to parents’ engagement in their </w:t>
      </w:r>
      <w:r w:rsidR="006E3B43" w:rsidRPr="0009786F">
        <w:rPr>
          <w:sz w:val="24"/>
          <w:szCs w:val="24"/>
        </w:rPr>
        <w:t>child’s</w:t>
      </w:r>
      <w:r w:rsidRPr="0009786F">
        <w:rPr>
          <w:sz w:val="24"/>
          <w:szCs w:val="24"/>
        </w:rPr>
        <w:t xml:space="preserve"> learning at home, at school and in the wider community. Parental engagement is supported by discussion between parents/practitioners and focuses on how families can build on what they already do to help their children’s learning and provide a supportive home learning environment. It is recognised that there is a continuum between parental involvement and parental engagement. The movement between the two represents a ‘shift emphasis, away from the relationship between parents and schools, to a focus on the relationship between parents and their children’s learning’ (Goodall and </w:t>
      </w:r>
      <w:r w:rsidR="00EA19E5" w:rsidRPr="0009786F">
        <w:rPr>
          <w:sz w:val="24"/>
          <w:szCs w:val="24"/>
        </w:rPr>
        <w:t xml:space="preserve">Montogomery, 2014) </w:t>
      </w:r>
    </w:p>
    <w:p w:rsidR="00EA19E5" w:rsidRPr="0009786F" w:rsidRDefault="00EA19E5" w:rsidP="0009786F">
      <w:pPr>
        <w:spacing w:line="360" w:lineRule="auto"/>
        <w:jc w:val="both"/>
        <w:rPr>
          <w:sz w:val="24"/>
          <w:szCs w:val="24"/>
        </w:rPr>
      </w:pPr>
      <w:r w:rsidRPr="0009786F">
        <w:rPr>
          <w:sz w:val="24"/>
          <w:szCs w:val="24"/>
        </w:rPr>
        <w:t xml:space="preserve">Harris and Goodall (2007) and Goodall and Montgomery (2014) consider parental engagement as active and meaningful involvement in children’s learning. Such learning can take place in a variety of settings including early learning and childcare settings, schools, the community, through family learning and learning at home. Parental engagement represents a greater ‘commitment, ownership of action’ than parental involvement within educational settings such as early learning and childcare settings or schools. </w:t>
      </w:r>
    </w:p>
    <w:p w:rsidR="00EA19E5" w:rsidRPr="0009786F" w:rsidRDefault="00EA19E5" w:rsidP="0009786F">
      <w:pPr>
        <w:spacing w:line="360" w:lineRule="auto"/>
        <w:jc w:val="both"/>
        <w:rPr>
          <w:sz w:val="24"/>
          <w:szCs w:val="24"/>
        </w:rPr>
      </w:pPr>
      <w:r w:rsidRPr="0009786F">
        <w:rPr>
          <w:sz w:val="24"/>
          <w:szCs w:val="24"/>
        </w:rPr>
        <w:t xml:space="preserve">Gems Education (2010) states there are six kinds of Parental Engagement. These are Parenting; Communicating; Volunteering; Learning at home; Decision Making and Collaborating with the Community. </w:t>
      </w:r>
      <w:r w:rsidR="004D0946" w:rsidRPr="0009786F">
        <w:rPr>
          <w:sz w:val="24"/>
          <w:szCs w:val="24"/>
        </w:rPr>
        <w:t xml:space="preserve">Gems Education (2010) also continues to state that each of these kinds of Parental Engagement can help the parents with the child’s education by the parent being supported and having frequent communication with the school. These could later result in getting the best from the child to their ability due to support received from their teachers and family. </w:t>
      </w:r>
    </w:p>
    <w:p w:rsidR="004D0946" w:rsidRPr="0009786F" w:rsidRDefault="004D0946" w:rsidP="0009786F">
      <w:pPr>
        <w:spacing w:line="360" w:lineRule="auto"/>
        <w:jc w:val="both"/>
        <w:rPr>
          <w:sz w:val="24"/>
          <w:szCs w:val="24"/>
        </w:rPr>
      </w:pPr>
      <w:r w:rsidRPr="0009786F">
        <w:rPr>
          <w:sz w:val="24"/>
          <w:szCs w:val="24"/>
        </w:rPr>
        <w:t>According to the Department of Education and skills (no date) parents and families were in control of their child’s education before public education was in existence. The Education Act 1944 took the place of al</w:t>
      </w:r>
      <w:r w:rsidR="00E42BB7" w:rsidRPr="0009786F">
        <w:rPr>
          <w:sz w:val="24"/>
          <w:szCs w:val="24"/>
        </w:rPr>
        <w:t>l previous education laws, the M</w:t>
      </w:r>
      <w:r w:rsidRPr="0009786F">
        <w:rPr>
          <w:sz w:val="24"/>
          <w:szCs w:val="24"/>
        </w:rPr>
        <w:t xml:space="preserve">inistry of Education </w:t>
      </w:r>
      <w:r w:rsidR="00E42BB7" w:rsidRPr="0009786F">
        <w:rPr>
          <w:sz w:val="24"/>
          <w:szCs w:val="24"/>
        </w:rPr>
        <w:t xml:space="preserve">overruled the Board of Education; teaching became free in England and Wales and there would also </w:t>
      </w:r>
      <w:r w:rsidR="00E42BB7" w:rsidRPr="0009786F">
        <w:rPr>
          <w:sz w:val="24"/>
          <w:szCs w:val="24"/>
        </w:rPr>
        <w:lastRenderedPageBreak/>
        <w:t>be further ed</w:t>
      </w:r>
      <w:r w:rsidR="00C15FCB" w:rsidRPr="0009786F">
        <w:rPr>
          <w:sz w:val="24"/>
          <w:szCs w:val="24"/>
        </w:rPr>
        <w:t>ucation in colleges for school leavers up to eighteen years old</w:t>
      </w:r>
      <w:r w:rsidR="00E42BB7" w:rsidRPr="0009786F">
        <w:rPr>
          <w:sz w:val="24"/>
          <w:szCs w:val="24"/>
        </w:rPr>
        <w:t xml:space="preserve">. (BBC News, 2014). However, following on from this in 1947 it was decided that the age for pupils to leave school would be brought down to fifteen years old with an average of five and a half million children attending schools. A few years further on in 1972, the age for pupils leaving school was once again raised to sixteen years old. </w:t>
      </w:r>
      <w:r w:rsidR="00C15FCB" w:rsidRPr="0009786F">
        <w:rPr>
          <w:sz w:val="24"/>
          <w:szCs w:val="24"/>
        </w:rPr>
        <w:t xml:space="preserve">This was raised in order to get the children to stay in school and gain a good education, onto further education and off the streets or farms where they would have been before, without finishing their education and sitting their examinations. (BBC News, 2014) </w:t>
      </w:r>
    </w:p>
    <w:p w:rsidR="00C631B9" w:rsidRPr="0009786F" w:rsidRDefault="00C631B9" w:rsidP="0009786F">
      <w:pPr>
        <w:spacing w:line="360" w:lineRule="auto"/>
        <w:jc w:val="both"/>
        <w:rPr>
          <w:sz w:val="24"/>
          <w:szCs w:val="24"/>
        </w:rPr>
      </w:pPr>
      <w:r w:rsidRPr="0009786F">
        <w:rPr>
          <w:sz w:val="24"/>
          <w:szCs w:val="24"/>
        </w:rPr>
        <w:t xml:space="preserve">Every parent has the rights and needs when regarding to their child and their education. A right is something the parent(s) are entitled to. However, needs are something the parent(s) want for the child, this does not necessarily mean they will be granted them. There are many rights the parent(s) have. Some of these being; the child’s annual parents evening to discuss their child’s progress throughout the academic year, they have a right to stand to be voted for the school parent governor where they can have a closer look at how the school works and any way in which they can contribute to their child’s learning; to receive information regarding their child’s education, be it regarding how well he/she is doing or if they have been suspended or expelled. If a child has been excluded, the parent(s) have a right to know what the reason is and have a right to a meeting with either the head of year or the head teacher. If they do not feel this is fair justice they have the right to appeal against the child’s exclusion and a right to </w:t>
      </w:r>
      <w:r w:rsidR="006B2323" w:rsidRPr="0009786F">
        <w:rPr>
          <w:sz w:val="24"/>
          <w:szCs w:val="24"/>
        </w:rPr>
        <w:t>be involved in obtaining a statement from the child. With the statement the child will then get the correct support in order for them to improve. (Thoms</w:t>
      </w:r>
      <w:r w:rsidR="00345199">
        <w:rPr>
          <w:sz w:val="24"/>
          <w:szCs w:val="24"/>
        </w:rPr>
        <w:t>on</w:t>
      </w:r>
      <w:r w:rsidR="006B2323" w:rsidRPr="0009786F">
        <w:rPr>
          <w:sz w:val="24"/>
          <w:szCs w:val="24"/>
        </w:rPr>
        <w:t xml:space="preserve"> Reuters, 2019)</w:t>
      </w:r>
    </w:p>
    <w:p w:rsidR="00C631B9" w:rsidRPr="0009786F" w:rsidRDefault="006B2323" w:rsidP="0009786F">
      <w:pPr>
        <w:spacing w:line="360" w:lineRule="auto"/>
        <w:jc w:val="both"/>
        <w:rPr>
          <w:sz w:val="24"/>
          <w:szCs w:val="24"/>
        </w:rPr>
      </w:pPr>
      <w:r w:rsidRPr="0009786F">
        <w:rPr>
          <w:sz w:val="24"/>
          <w:szCs w:val="24"/>
        </w:rPr>
        <w:t xml:space="preserve">The parents also have needs when it comes to their child’s education, some of these being; to not be excluded from their child’s education; the need for their child to be heard when needed. If they felt they do not have a voice they can use their school council to voice their opinions and ensure that there is a member of staff available for them to confide in; the parent(s) also have a need to be spoken to in a way they understand clearly regarding language. Some parents may not have had the access to education and may not have the skills to communicate clearly or in a professional manner, therefore it is important that they are spoken to in simple language that they understand and ensure they understand before </w:t>
      </w:r>
      <w:r w:rsidRPr="0009786F">
        <w:rPr>
          <w:sz w:val="24"/>
          <w:szCs w:val="24"/>
        </w:rPr>
        <w:lastRenderedPageBreak/>
        <w:t xml:space="preserve">leaving. With the rights and needs of the parent(s) being met the child will have a happier home and family resulting in a happier school life. </w:t>
      </w:r>
    </w:p>
    <w:p w:rsidR="00C15FCB" w:rsidRPr="0009786F" w:rsidRDefault="00C15FCB" w:rsidP="0009786F">
      <w:pPr>
        <w:spacing w:line="360" w:lineRule="auto"/>
        <w:jc w:val="both"/>
        <w:rPr>
          <w:rFonts w:cstheme="minorHAnsi"/>
          <w:sz w:val="24"/>
          <w:szCs w:val="24"/>
        </w:rPr>
      </w:pPr>
      <w:r w:rsidRPr="0009786F">
        <w:rPr>
          <w:sz w:val="24"/>
          <w:szCs w:val="24"/>
        </w:rPr>
        <w:t xml:space="preserve">ALLFIE </w:t>
      </w:r>
      <w:r w:rsidR="00C631B9" w:rsidRPr="0009786F">
        <w:rPr>
          <w:sz w:val="24"/>
          <w:szCs w:val="24"/>
        </w:rPr>
        <w:t xml:space="preserve">(2019) states that inclusive education is education that includes everyone, with non-disabled and disabled people (including those with additional learning needs) learning </w:t>
      </w:r>
      <w:r w:rsidR="00C631B9" w:rsidRPr="0009786F">
        <w:rPr>
          <w:rFonts w:cstheme="minorHAnsi"/>
          <w:sz w:val="24"/>
          <w:szCs w:val="24"/>
        </w:rPr>
        <w:t xml:space="preserve">together in mainstream schools, colleges and universities. This allows the system to adapt to including disabled people and not resulting in disabled people adapting to the system. The education system must recognise it creates barriers for Disabled learners, for instance if parts of the schools are inaccessible. Disabled pupils may require adaptions and support to access the curriculum. </w:t>
      </w:r>
      <w:r w:rsidR="00C952D9" w:rsidRPr="0009786F">
        <w:rPr>
          <w:rFonts w:cstheme="minorHAnsi"/>
          <w:sz w:val="24"/>
          <w:szCs w:val="24"/>
        </w:rPr>
        <w:t xml:space="preserve">By ensuring inclusion is had in all settings it allows children to feel a sense of belonging. It allows children to make new friends, learn about new and old aspects of life and prepare them for further education and adult life. </w:t>
      </w:r>
    </w:p>
    <w:p w:rsidR="00C952D9" w:rsidRPr="0009786F" w:rsidRDefault="00C952D9" w:rsidP="0009786F">
      <w:pPr>
        <w:spacing w:line="360" w:lineRule="auto"/>
        <w:jc w:val="both"/>
        <w:rPr>
          <w:rFonts w:cstheme="minorHAnsi"/>
          <w:sz w:val="24"/>
          <w:szCs w:val="24"/>
        </w:rPr>
      </w:pPr>
      <w:r w:rsidRPr="0009786F">
        <w:rPr>
          <w:rFonts w:cstheme="minorHAnsi"/>
          <w:sz w:val="24"/>
          <w:szCs w:val="24"/>
        </w:rPr>
        <w:t xml:space="preserve">The sense of belonging comes from Maslow’s Hierarchy of Needs. </w:t>
      </w:r>
      <w:r w:rsidRPr="0009786F">
        <w:rPr>
          <w:rFonts w:cstheme="minorHAnsi"/>
          <w:sz w:val="24"/>
          <w:szCs w:val="24"/>
          <w:lang/>
        </w:rPr>
        <w:t xml:space="preserve">Maslow’s hierarchy of needs are important to childhood and their needs to be included. </w:t>
      </w:r>
      <w:r w:rsidRPr="0009786F">
        <w:rPr>
          <w:rFonts w:cstheme="minorHAnsi"/>
          <w:sz w:val="24"/>
          <w:szCs w:val="24"/>
        </w:rPr>
        <w:t>The first level is physiological needs. Physiological needs include the basic necessities of life. These needs may include food, water, and shelter. Once physiological needs are met, students will then need the second level, which is safety needs. Students need to feel safe in the environment in which they are learning with no outside threats. If a student feels like they could potentially be harmed, this level of safety will not be met.</w:t>
      </w:r>
      <w:r w:rsidR="007F7DE0">
        <w:rPr>
          <w:rFonts w:cstheme="minorHAnsi"/>
          <w:sz w:val="24"/>
          <w:szCs w:val="24"/>
        </w:rPr>
        <w:t xml:space="preserve"> </w:t>
      </w:r>
      <w:r w:rsidR="007F7DE0" w:rsidRPr="0009786F">
        <w:rPr>
          <w:rFonts w:cstheme="minorHAnsi"/>
          <w:sz w:val="24"/>
          <w:szCs w:val="24"/>
        </w:rPr>
        <w:t>(Simple Psychology, 2018</w:t>
      </w:r>
      <w:r w:rsidR="007F7DE0">
        <w:rPr>
          <w:rFonts w:cstheme="minorHAnsi"/>
          <w:sz w:val="24"/>
          <w:szCs w:val="24"/>
        </w:rPr>
        <w:t>)</w:t>
      </w:r>
    </w:p>
    <w:p w:rsidR="00C952D9" w:rsidRPr="0009786F" w:rsidRDefault="00C952D9" w:rsidP="0009786F">
      <w:pPr>
        <w:spacing w:line="360" w:lineRule="auto"/>
        <w:jc w:val="both"/>
        <w:rPr>
          <w:rFonts w:cstheme="minorHAnsi"/>
          <w:sz w:val="24"/>
          <w:szCs w:val="24"/>
        </w:rPr>
      </w:pPr>
      <w:r w:rsidRPr="0009786F">
        <w:rPr>
          <w:rFonts w:cstheme="minorHAnsi"/>
          <w:sz w:val="24"/>
          <w:szCs w:val="24"/>
        </w:rPr>
        <w:t>They need to feel a feeling of belongingness and love. At this level, students will want to feel a sense of belonging with other people in their environment. In this level, students need to identify with a group or groups of other students and need to feel that they do fit in.</w:t>
      </w:r>
      <w:r w:rsidR="00D57F71" w:rsidRPr="0009786F">
        <w:rPr>
          <w:rFonts w:cstheme="minorHAnsi"/>
          <w:sz w:val="24"/>
          <w:szCs w:val="24"/>
        </w:rPr>
        <w:t xml:space="preserve"> it was stated that “the need for interpersonal relationships motivates behaviour.” (</w:t>
      </w:r>
      <w:r w:rsidR="00CC6035" w:rsidRPr="0009786F">
        <w:rPr>
          <w:rFonts w:cstheme="minorHAnsi"/>
          <w:sz w:val="24"/>
          <w:szCs w:val="24"/>
        </w:rPr>
        <w:t>Simple</w:t>
      </w:r>
      <w:r w:rsidR="00D57F71" w:rsidRPr="0009786F">
        <w:rPr>
          <w:rFonts w:cstheme="minorHAnsi"/>
          <w:sz w:val="24"/>
          <w:szCs w:val="24"/>
        </w:rPr>
        <w:t xml:space="preserve"> Psychology, 2018) if a child does not feel a sense of belonging they will find it hard to interact or be a part of a group. </w:t>
      </w:r>
    </w:p>
    <w:p w:rsidR="00D57F71" w:rsidRPr="0009786F" w:rsidRDefault="00C952D9" w:rsidP="0009786F">
      <w:pPr>
        <w:spacing w:line="360" w:lineRule="auto"/>
        <w:jc w:val="both"/>
        <w:rPr>
          <w:rFonts w:cstheme="minorHAnsi"/>
          <w:sz w:val="24"/>
          <w:szCs w:val="24"/>
        </w:rPr>
      </w:pPr>
      <w:r w:rsidRPr="0009786F">
        <w:rPr>
          <w:rFonts w:cstheme="minorHAnsi"/>
          <w:sz w:val="24"/>
          <w:szCs w:val="24"/>
        </w:rPr>
        <w:t xml:space="preserve">In the fourth level of the hierarchy, </w:t>
      </w:r>
      <w:r w:rsidR="00D57F71" w:rsidRPr="0009786F">
        <w:rPr>
          <w:rFonts w:cstheme="minorHAnsi"/>
          <w:sz w:val="24"/>
          <w:szCs w:val="24"/>
        </w:rPr>
        <w:t xml:space="preserve">students </w:t>
      </w:r>
      <w:r w:rsidRPr="0009786F">
        <w:rPr>
          <w:rFonts w:cstheme="minorHAnsi"/>
          <w:sz w:val="24"/>
          <w:szCs w:val="24"/>
        </w:rPr>
        <w:t>now have to face esteem needs.</w:t>
      </w:r>
      <w:r w:rsidR="0009786F">
        <w:rPr>
          <w:rFonts w:cstheme="minorHAnsi"/>
          <w:sz w:val="24"/>
          <w:szCs w:val="24"/>
        </w:rPr>
        <w:t xml:space="preserve"> </w:t>
      </w:r>
      <w:r w:rsidRPr="0009786F">
        <w:rPr>
          <w:rFonts w:cstheme="minorHAnsi"/>
          <w:sz w:val="24"/>
          <w:szCs w:val="24"/>
        </w:rPr>
        <w:t xml:space="preserve">At the fifth level, self-actualization becomes important. At the fifth level, the student looks for ways to fulfil their personal potential for learning, and seek fulfilment in their learning. At this level students will strive for certain learning goals and seek to achieve them. </w:t>
      </w:r>
    </w:p>
    <w:p w:rsidR="00D57F71" w:rsidRPr="0009786F" w:rsidRDefault="00C952D9" w:rsidP="0009786F">
      <w:pPr>
        <w:spacing w:line="360" w:lineRule="auto"/>
        <w:jc w:val="both"/>
        <w:rPr>
          <w:rFonts w:cstheme="minorHAnsi"/>
          <w:sz w:val="24"/>
          <w:szCs w:val="24"/>
        </w:rPr>
      </w:pPr>
      <w:r w:rsidRPr="0009786F">
        <w:rPr>
          <w:rFonts w:cstheme="minorHAnsi"/>
          <w:sz w:val="24"/>
          <w:szCs w:val="24"/>
        </w:rPr>
        <w:t xml:space="preserve">In the final and sixth level of the hierarchy, students now are motivated through self-transcendence. At this level, students have already met many of their personal goals and are </w:t>
      </w:r>
      <w:r w:rsidRPr="0009786F">
        <w:rPr>
          <w:rFonts w:cstheme="minorHAnsi"/>
          <w:sz w:val="24"/>
          <w:szCs w:val="24"/>
        </w:rPr>
        <w:lastRenderedPageBreak/>
        <w:t xml:space="preserve">now motivated to improve the people around them. By motivating and helping those around them, they in turn can have a better sense of understanding and can improve their personal experience. </w:t>
      </w:r>
      <w:r w:rsidR="00D57F71" w:rsidRPr="0009786F">
        <w:rPr>
          <w:rFonts w:cstheme="minorHAnsi"/>
          <w:sz w:val="24"/>
          <w:szCs w:val="24"/>
        </w:rPr>
        <w:t>(</w:t>
      </w:r>
      <w:r w:rsidR="00D57F71" w:rsidRPr="0009786F">
        <w:rPr>
          <w:rFonts w:cstheme="minorHAnsi"/>
          <w:i/>
          <w:sz w:val="24"/>
          <w:szCs w:val="24"/>
        </w:rPr>
        <w:t xml:space="preserve">McLeod, S. A. </w:t>
      </w:r>
      <w:r w:rsidRPr="0009786F">
        <w:rPr>
          <w:rFonts w:cstheme="minorHAnsi"/>
          <w:i/>
          <w:sz w:val="24"/>
          <w:szCs w:val="24"/>
        </w:rPr>
        <w:t xml:space="preserve">2007). </w:t>
      </w:r>
      <w:r w:rsidR="00D57F71" w:rsidRPr="0009786F">
        <w:rPr>
          <w:rFonts w:cstheme="minorHAnsi"/>
          <w:sz w:val="24"/>
          <w:szCs w:val="24"/>
        </w:rPr>
        <w:t xml:space="preserve">None of these above needs can be met without the Parental Engagement at home and in school. </w:t>
      </w:r>
    </w:p>
    <w:p w:rsidR="00D57F71" w:rsidRPr="0009786F" w:rsidRDefault="00D57F71" w:rsidP="0009786F">
      <w:pPr>
        <w:spacing w:line="360" w:lineRule="auto"/>
        <w:jc w:val="both"/>
        <w:rPr>
          <w:rFonts w:cstheme="minorHAnsi"/>
          <w:sz w:val="24"/>
          <w:szCs w:val="24"/>
        </w:rPr>
      </w:pPr>
      <w:r w:rsidRPr="0009786F">
        <w:rPr>
          <w:rFonts w:cstheme="minorHAnsi"/>
          <w:sz w:val="24"/>
          <w:szCs w:val="24"/>
        </w:rPr>
        <w:t>Another theorist being looked at with regards to Learning is Jean Piaget. Piaget’s theory of Cognitive Development suggests that children moved through four stages of mental development, from birth to two years of age ; two years old to seven years old; seven to eleven years of age and twelve years old and upwards</w:t>
      </w:r>
      <w:r w:rsidR="00CC6035" w:rsidRPr="0009786F">
        <w:rPr>
          <w:rFonts w:cstheme="minorHAnsi"/>
          <w:sz w:val="24"/>
          <w:szCs w:val="24"/>
        </w:rPr>
        <w:t xml:space="preserve">. </w:t>
      </w:r>
      <w:r w:rsidR="00CC6035" w:rsidRPr="0009786F">
        <w:rPr>
          <w:rFonts w:cstheme="minorHAnsi"/>
          <w:color w:val="000000"/>
          <w:sz w:val="24"/>
          <w:szCs w:val="24"/>
          <w:shd w:val="clear" w:color="auto" w:fill="FFFFFF"/>
        </w:rPr>
        <w:t>Piaget's (1936) theory of cognitive development explains how a child constructs a mental model of the world. He disagreed with the idea that intelligence was a fixed trait, and regarded cognitive development as a process which occurs due to biological maturation and interaction with the environment.</w:t>
      </w:r>
      <w:r w:rsidR="00CC6035" w:rsidRPr="0009786F">
        <w:rPr>
          <w:rFonts w:cstheme="minorHAnsi"/>
          <w:sz w:val="24"/>
          <w:szCs w:val="24"/>
        </w:rPr>
        <w:t xml:space="preserve"> . He then states that ‘children take an active role in the learning process, making observations and learning about the world. (Simple Psychology, 2018). With the help of their parent(s) knowledge they could then work together to discover what the next step in education would be for the child and where to gain the correct support needed. </w:t>
      </w:r>
    </w:p>
    <w:p w:rsidR="00CC6035" w:rsidRPr="0009786F" w:rsidRDefault="00CC6035" w:rsidP="0009786F">
      <w:pPr>
        <w:spacing w:line="360" w:lineRule="auto"/>
        <w:jc w:val="both"/>
        <w:rPr>
          <w:rFonts w:cstheme="minorHAnsi"/>
          <w:sz w:val="24"/>
          <w:szCs w:val="24"/>
        </w:rPr>
      </w:pPr>
      <w:r w:rsidRPr="0009786F">
        <w:rPr>
          <w:rFonts w:cstheme="minorHAnsi"/>
          <w:sz w:val="24"/>
          <w:szCs w:val="24"/>
        </w:rPr>
        <w:t xml:space="preserve">With anything there are barriers. There are certainly barriers to engagement with parents and schools. These barriers can not only be problems for the schools and parent(s) but the child also. Through the writers experience some children may want their parents to be more involved and interested in their education, especially when seeing their friends’ parent(s) attending every event and showing a keen interest. However, some parents may recall bad memories from their childhood and allow it to affect their involvement with their child’s education. Another barrier is of the working parent(s) who work unsociable hours and are unable to attend during school hours and regularly miss important dates in the school calendar. Thus resulting in some people thinking they are not bothered and simply do not care about their child’s education. Many parents believe that their child should not receive homework and that all school work should be done in school. This then gets portrayed back to the teacher via the pupil resulting in the pupil receiving punishment. This is not the child’s fault, he/she is only following the example that is shown to them at home. On the other hand some parent(s) feel that they are unable to support their child with their work due to them not understanding the work during their school years, however a simple gesture of sitting with the child and reading the question to them shows a sign of involvement towards </w:t>
      </w:r>
      <w:r w:rsidRPr="0009786F">
        <w:rPr>
          <w:rFonts w:cstheme="minorHAnsi"/>
          <w:sz w:val="24"/>
          <w:szCs w:val="24"/>
        </w:rPr>
        <w:lastRenderedPageBreak/>
        <w:t xml:space="preserve">the child’s education. </w:t>
      </w:r>
      <w:r w:rsidR="00EB6C60" w:rsidRPr="0009786F">
        <w:rPr>
          <w:rFonts w:cstheme="minorHAnsi"/>
          <w:sz w:val="24"/>
          <w:szCs w:val="24"/>
        </w:rPr>
        <w:t xml:space="preserve">Many homes do not have access to any ICT due to poverty and may not be able to receive important messages from the school with regards to any changes in the school calendar. Another barrier that the writer has witnessed is one where the parents believe the school is not doing anything to support their child and no matter what they do or what the school provides it is not enough and they will continue to bad name the school and claim they know their rights and needs. These parents can become difficult and it is essential to have another member of staff present at all times when dealing with them. (Creative Education, 2017) </w:t>
      </w:r>
    </w:p>
    <w:p w:rsidR="00EB6C60" w:rsidRPr="0009786F" w:rsidRDefault="00EB6C60" w:rsidP="0009786F">
      <w:pPr>
        <w:spacing w:line="360" w:lineRule="auto"/>
        <w:jc w:val="both"/>
        <w:rPr>
          <w:rFonts w:cstheme="minorHAnsi"/>
          <w:sz w:val="24"/>
          <w:szCs w:val="24"/>
        </w:rPr>
      </w:pPr>
      <w:r w:rsidRPr="0009786F">
        <w:rPr>
          <w:rFonts w:cstheme="minorHAnsi"/>
          <w:sz w:val="24"/>
          <w:szCs w:val="24"/>
        </w:rPr>
        <w:t xml:space="preserve">It is important that these barriers are overcome in order for the child to have a happy education. It is important that teachers communicate positively and clearly with parents. It is also important that teachers do not create an outlook on a parent without knowing any details or history as this may lead to controversy. By being positive and communicating with parents it allows them to feel welcome within the school and they will tend to attend more events within the school and will not feel judged but instead they will feel a sense of welcome. This breaks down any barriers the parents once had and will support the child in the long run with their education. </w:t>
      </w:r>
      <w:r w:rsidR="00B35789" w:rsidRPr="0009786F">
        <w:rPr>
          <w:rFonts w:cstheme="minorHAnsi"/>
          <w:sz w:val="24"/>
          <w:szCs w:val="24"/>
        </w:rPr>
        <w:t xml:space="preserve">It is also important that schools keep in mind those parents that do not have access to ICT at home and continue to send letters home as well as the use of the school website. Another very important barrier is that teachers remember those parents who did not have the best access to education and may possibly be illiterate and are unable to read. It is important that they greet these parents at the school gate or a simple phone call home to ensure they know of any up and coming events or changes to the school calendar. To support the families with no ICT in the home the writers’ school holds a homework club in the computer room every dinner time and in the library after school. This then lessens any pressure that may be on them at home and in school off their teacher. </w:t>
      </w:r>
    </w:p>
    <w:p w:rsidR="00D57F71" w:rsidRPr="0009786F" w:rsidRDefault="00B35789" w:rsidP="0009786F">
      <w:pPr>
        <w:spacing w:line="360" w:lineRule="auto"/>
        <w:jc w:val="both"/>
        <w:rPr>
          <w:rFonts w:ascii="Calibri" w:hAnsi="Calibri" w:cs="Calibri"/>
          <w:color w:val="000000"/>
          <w:sz w:val="24"/>
          <w:szCs w:val="24"/>
          <w:shd w:val="clear" w:color="auto" w:fill="FFFFFF"/>
        </w:rPr>
      </w:pPr>
      <w:r w:rsidRPr="0009786F">
        <w:rPr>
          <w:rFonts w:cstheme="minorHAnsi"/>
          <w:sz w:val="24"/>
          <w:szCs w:val="24"/>
        </w:rPr>
        <w:t xml:space="preserve">The setting being discussed is a Welsh Medium Comprehensive School in Wales with over 1,100 pupils on the register. This school has an integration approach to learning. </w:t>
      </w:r>
      <w:r w:rsidRPr="0009786F">
        <w:rPr>
          <w:rFonts w:ascii="Calibri" w:hAnsi="Calibri" w:cs="Calibri"/>
          <w:color w:val="000000"/>
          <w:sz w:val="24"/>
          <w:szCs w:val="24"/>
          <w:shd w:val="clear" w:color="auto" w:fill="FFFFFF"/>
        </w:rPr>
        <w:t xml:space="preserve">Everyone is included into the school but may be excluded within the school. “Integration is a process of placing persons with disabilities in existing mainstream educational institutions, as long as the former can adjust to the standardised requirements of such institutions.” </w:t>
      </w:r>
      <w:r w:rsidRPr="0009786F">
        <w:rPr>
          <w:rFonts w:ascii="Calibri" w:hAnsi="Calibri" w:cs="Calibri"/>
          <w:i/>
          <w:color w:val="000000"/>
          <w:sz w:val="24"/>
          <w:szCs w:val="24"/>
          <w:shd w:val="clear" w:color="auto" w:fill="FFFFFF"/>
        </w:rPr>
        <w:t xml:space="preserve">(Think Inclusive, Villegas,T.  2017). </w:t>
      </w:r>
      <w:r w:rsidRPr="0009786F">
        <w:rPr>
          <w:rFonts w:ascii="Calibri" w:hAnsi="Calibri" w:cs="Calibri"/>
          <w:color w:val="000000"/>
          <w:sz w:val="24"/>
          <w:szCs w:val="24"/>
          <w:shd w:val="clear" w:color="auto" w:fill="FFFFFF"/>
        </w:rPr>
        <w:t xml:space="preserve">School A has groups or individual pupils being taught within the school but may be in a different room to their peers as they may need additional support or </w:t>
      </w:r>
      <w:r w:rsidRPr="0009786F">
        <w:rPr>
          <w:rFonts w:ascii="Calibri" w:hAnsi="Calibri" w:cs="Calibri"/>
          <w:color w:val="000000"/>
          <w:sz w:val="24"/>
          <w:szCs w:val="24"/>
          <w:shd w:val="clear" w:color="auto" w:fill="FFFFFF"/>
        </w:rPr>
        <w:lastRenderedPageBreak/>
        <w:t>differentiated work to their peers. The aim and ethos of this school is to provide for all pupils</w:t>
      </w:r>
      <w:r w:rsidR="00D20BEF" w:rsidRPr="0009786F">
        <w:rPr>
          <w:rFonts w:ascii="Calibri" w:hAnsi="Calibri" w:cs="Calibri"/>
          <w:color w:val="000000"/>
          <w:sz w:val="24"/>
          <w:szCs w:val="24"/>
          <w:shd w:val="clear" w:color="auto" w:fill="FFFFFF"/>
        </w:rPr>
        <w:t xml:space="preserve"> including those which have Additional Learning Needs</w:t>
      </w:r>
      <w:r w:rsidRPr="0009786F">
        <w:rPr>
          <w:rFonts w:ascii="Calibri" w:hAnsi="Calibri" w:cs="Calibri"/>
          <w:color w:val="000000"/>
          <w:sz w:val="24"/>
          <w:szCs w:val="24"/>
          <w:shd w:val="clear" w:color="auto" w:fill="FFFFFF"/>
        </w:rPr>
        <w:t xml:space="preserve">. In the schools Inclusion and Equality </w:t>
      </w:r>
      <w:r w:rsidR="00D20BEF" w:rsidRPr="0009786F">
        <w:rPr>
          <w:rFonts w:ascii="Calibri" w:hAnsi="Calibri" w:cs="Calibri"/>
          <w:color w:val="000000"/>
          <w:sz w:val="24"/>
          <w:szCs w:val="24"/>
          <w:shd w:val="clear" w:color="auto" w:fill="FFFFFF"/>
        </w:rPr>
        <w:t xml:space="preserve">and the Additional Learning Needs </w:t>
      </w:r>
      <w:r w:rsidRPr="0009786F">
        <w:rPr>
          <w:rFonts w:ascii="Calibri" w:hAnsi="Calibri" w:cs="Calibri"/>
          <w:color w:val="000000"/>
          <w:sz w:val="24"/>
          <w:szCs w:val="24"/>
          <w:shd w:val="clear" w:color="auto" w:fill="FFFFFF"/>
        </w:rPr>
        <w:t xml:space="preserve">policy it states that every child has a right to education within the school. </w:t>
      </w:r>
      <w:r w:rsidR="00D20BEF" w:rsidRPr="0009786F">
        <w:rPr>
          <w:rFonts w:ascii="Calibri" w:hAnsi="Calibri" w:cs="Calibri"/>
          <w:color w:val="000000"/>
          <w:sz w:val="24"/>
          <w:szCs w:val="24"/>
          <w:shd w:val="clear" w:color="auto" w:fill="FFFFFF"/>
        </w:rPr>
        <w:t xml:space="preserve">(School policy, 2019) </w:t>
      </w:r>
    </w:p>
    <w:p w:rsidR="00D20BEF" w:rsidRPr="0009786F" w:rsidRDefault="00D20BEF" w:rsidP="0009786F">
      <w:pPr>
        <w:spacing w:line="360" w:lineRule="auto"/>
        <w:jc w:val="both"/>
        <w:rPr>
          <w:rFonts w:ascii="Calibri" w:hAnsi="Calibri" w:cs="Calibri"/>
          <w:color w:val="000000"/>
          <w:sz w:val="24"/>
          <w:szCs w:val="24"/>
          <w:shd w:val="clear" w:color="auto" w:fill="FFFFFF"/>
        </w:rPr>
      </w:pPr>
      <w:r w:rsidRPr="0009786F">
        <w:rPr>
          <w:rFonts w:ascii="Calibri" w:hAnsi="Calibri" w:cs="Calibri"/>
          <w:color w:val="000000"/>
          <w:sz w:val="24"/>
          <w:szCs w:val="24"/>
          <w:shd w:val="clear" w:color="auto" w:fill="FFFFFF"/>
        </w:rPr>
        <w:t xml:space="preserve">To conclude it is evident that parental engagement has increased and developed more within the last half century, which the writer believes is a good thing. Education continues to change as do children and it is important that to move forward parents are involved and made to feel that they are welcome to discuss anything with regards to their child’s education and wellbeing. It is important that education has changed as the requirement for jobs has changed at it is important for children to gain their qualifications whilst in school. However this does not mean they will not have a good career if they do not pass their exams as there are many manual labour jobs that are well paid along with the top office jobs. Gems Education states that with the help of their </w:t>
      </w:r>
      <w:r w:rsidR="0009786F" w:rsidRPr="0009786F">
        <w:rPr>
          <w:rFonts w:ascii="Calibri" w:hAnsi="Calibri" w:cs="Calibri"/>
          <w:color w:val="000000"/>
          <w:sz w:val="24"/>
          <w:szCs w:val="24"/>
          <w:shd w:val="clear" w:color="auto" w:fill="FFFFFF"/>
        </w:rPr>
        <w:t xml:space="preserve">parent(s) the child would do better than if the parents did not show any interest or support. Also, the communication between schools and parents is beneficial for a happy pupil. It is important that they communicate in order to learn of any problems that the child may be facing in their life or for the parents to learn of any problems the child may be facing in school and have not mentioned to their family as they do not want to worry them. The writer has since found after discussing with teachers in School A that the homework club is proving to be beneficial to the school and the children. Children feel less pressure to do their homework at home and are happy to attend the club in their lunch break to get the work done. Many children either do not have access to ICT or have a very busy sporting life outside the school or may have training for competitions after school. The homework club is full every day and this has resulted in happier teachers as the work is being done on time resulting in less pupils having detention. </w:t>
      </w:r>
    </w:p>
    <w:p w:rsidR="0009786F" w:rsidRDefault="0009786F" w:rsidP="0009786F">
      <w:pPr>
        <w:spacing w:line="360" w:lineRule="auto"/>
        <w:jc w:val="both"/>
        <w:rPr>
          <w:rFonts w:ascii="Calibri" w:hAnsi="Calibri" w:cs="Calibri"/>
          <w:color w:val="000000"/>
          <w:sz w:val="24"/>
          <w:szCs w:val="24"/>
          <w:shd w:val="clear" w:color="auto" w:fill="FFFFFF"/>
        </w:rPr>
      </w:pPr>
      <w:r w:rsidRPr="0009786F">
        <w:rPr>
          <w:rFonts w:ascii="Calibri" w:hAnsi="Calibri" w:cs="Calibri"/>
          <w:color w:val="000000"/>
          <w:sz w:val="24"/>
          <w:szCs w:val="24"/>
          <w:shd w:val="clear" w:color="auto" w:fill="FFFFFF"/>
        </w:rPr>
        <w:t xml:space="preserve">It is important that all children have a right to education and with parents engagement it allows just this to happen. It allows the child’s educational life to be better and their achievements would be higher. It is essential that parent(s) support and show an interest in their child’s education in any way possible even if it reading a question to them or answering a quick question for them whilst cooking supper. The smallest interest may be of great warmth to the child. </w:t>
      </w:r>
      <w:bookmarkStart w:id="0" w:name="_GoBack"/>
      <w:bookmarkEnd w:id="0"/>
    </w:p>
    <w:p w:rsidR="007F7DE0" w:rsidRDefault="007F7DE0" w:rsidP="0009786F">
      <w:pPr>
        <w:spacing w:line="360" w:lineRule="auto"/>
        <w:jc w:val="both"/>
        <w:rPr>
          <w:rFonts w:ascii="Calibri" w:hAnsi="Calibri" w:cs="Calibri"/>
          <w:color w:val="000000"/>
          <w:sz w:val="24"/>
          <w:szCs w:val="24"/>
          <w:shd w:val="clear" w:color="auto" w:fill="FFFFFF"/>
        </w:rPr>
      </w:pPr>
    </w:p>
    <w:p w:rsidR="007F7DE0" w:rsidRPr="007F7DE0" w:rsidRDefault="007F7DE0" w:rsidP="0009786F">
      <w:pPr>
        <w:spacing w:line="360" w:lineRule="auto"/>
        <w:jc w:val="both"/>
        <w:rPr>
          <w:rFonts w:ascii="Calibri" w:hAnsi="Calibri" w:cs="Calibri"/>
          <w:b/>
          <w:i/>
          <w:color w:val="000000"/>
          <w:sz w:val="24"/>
          <w:szCs w:val="24"/>
          <w:u w:val="single"/>
          <w:shd w:val="clear" w:color="auto" w:fill="FFFFFF"/>
        </w:rPr>
      </w:pPr>
      <w:r w:rsidRPr="007F7DE0">
        <w:rPr>
          <w:rFonts w:ascii="Calibri" w:hAnsi="Calibri" w:cs="Calibri"/>
          <w:b/>
          <w:i/>
          <w:color w:val="000000"/>
          <w:sz w:val="24"/>
          <w:szCs w:val="24"/>
          <w:u w:val="single"/>
          <w:shd w:val="clear" w:color="auto" w:fill="FFFFFF"/>
        </w:rPr>
        <w:lastRenderedPageBreak/>
        <w:t>References</w:t>
      </w:r>
    </w:p>
    <w:p w:rsidR="007F7DE0" w:rsidRPr="00521DE1" w:rsidRDefault="007F7DE0" w:rsidP="007F7DE0">
      <w:pPr>
        <w:rPr>
          <w:sz w:val="24"/>
          <w:szCs w:val="24"/>
        </w:rPr>
      </w:pPr>
      <w:r w:rsidRPr="00521DE1">
        <w:rPr>
          <w:sz w:val="24"/>
          <w:szCs w:val="24"/>
        </w:rPr>
        <w:t xml:space="preserve">BBC News, (2019). </w:t>
      </w:r>
      <w:proofErr w:type="spellStart"/>
      <w:r w:rsidRPr="00521DE1">
        <w:rPr>
          <w:sz w:val="24"/>
          <w:szCs w:val="24"/>
        </w:rPr>
        <w:t>Rab</w:t>
      </w:r>
      <w:proofErr w:type="spellEnd"/>
      <w:r w:rsidRPr="00521DE1">
        <w:rPr>
          <w:sz w:val="24"/>
          <w:szCs w:val="24"/>
        </w:rPr>
        <w:t xml:space="preserve"> Butler’s 1944 act brings free Secondary Education for all. [Available at: </w:t>
      </w:r>
      <w:hyperlink r:id="rId6" w:history="1">
        <w:r w:rsidRPr="00521DE1">
          <w:rPr>
            <w:rStyle w:val="Hyperlink"/>
            <w:sz w:val="24"/>
            <w:szCs w:val="24"/>
          </w:rPr>
          <w:t>www.bbc.co.uk/schoolreport/25751787</w:t>
        </w:r>
      </w:hyperlink>
      <w:r w:rsidRPr="00521DE1">
        <w:rPr>
          <w:sz w:val="24"/>
          <w:szCs w:val="24"/>
        </w:rPr>
        <w:t>] Accessed 2nd of March 2019.</w:t>
      </w:r>
    </w:p>
    <w:p w:rsidR="007F7DE0" w:rsidRPr="00521DE1" w:rsidRDefault="007F7DE0" w:rsidP="007F7DE0">
      <w:pPr>
        <w:rPr>
          <w:sz w:val="24"/>
          <w:szCs w:val="24"/>
        </w:rPr>
      </w:pPr>
      <w:proofErr w:type="gramStart"/>
      <w:r w:rsidRPr="00521DE1">
        <w:rPr>
          <w:sz w:val="24"/>
          <w:szCs w:val="24"/>
        </w:rPr>
        <w:t>Creative Education, (2017).</w:t>
      </w:r>
      <w:proofErr w:type="gramEnd"/>
      <w:r w:rsidRPr="00521DE1">
        <w:rPr>
          <w:sz w:val="24"/>
          <w:szCs w:val="24"/>
        </w:rPr>
        <w:t xml:space="preserve"> </w:t>
      </w:r>
      <w:proofErr w:type="gramStart"/>
      <w:r w:rsidRPr="00521DE1">
        <w:rPr>
          <w:sz w:val="24"/>
          <w:szCs w:val="24"/>
        </w:rPr>
        <w:t>Overcoming 10 Common Barriers to Parental Engagement.</w:t>
      </w:r>
      <w:proofErr w:type="gramEnd"/>
      <w:r w:rsidRPr="00521DE1">
        <w:rPr>
          <w:sz w:val="24"/>
          <w:szCs w:val="24"/>
        </w:rPr>
        <w:t xml:space="preserve"> [Available at: </w:t>
      </w:r>
      <w:hyperlink r:id="rId7" w:history="1">
        <w:r w:rsidRPr="00521DE1">
          <w:rPr>
            <w:rStyle w:val="Hyperlink"/>
            <w:sz w:val="24"/>
            <w:szCs w:val="24"/>
          </w:rPr>
          <w:t>https://www.creativeeducation.co.uk/blog/parental-engagement/</w:t>
        </w:r>
      </w:hyperlink>
      <w:r w:rsidRPr="00521DE1">
        <w:rPr>
          <w:sz w:val="24"/>
          <w:szCs w:val="24"/>
        </w:rPr>
        <w:t>] Accessed 2</w:t>
      </w:r>
      <w:r w:rsidRPr="00521DE1">
        <w:rPr>
          <w:sz w:val="24"/>
          <w:szCs w:val="24"/>
          <w:vertAlign w:val="superscript"/>
        </w:rPr>
        <w:t>nd</w:t>
      </w:r>
      <w:r w:rsidRPr="00521DE1">
        <w:rPr>
          <w:sz w:val="24"/>
          <w:szCs w:val="24"/>
        </w:rPr>
        <w:t xml:space="preserve"> of March 2019</w:t>
      </w:r>
    </w:p>
    <w:p w:rsidR="007F7DE0" w:rsidRPr="00521DE1" w:rsidRDefault="007F7DE0" w:rsidP="007F7DE0">
      <w:pPr>
        <w:rPr>
          <w:sz w:val="24"/>
          <w:szCs w:val="24"/>
        </w:rPr>
      </w:pPr>
      <w:proofErr w:type="spellStart"/>
      <w:proofErr w:type="gramStart"/>
      <w:r w:rsidRPr="00521DE1">
        <w:rPr>
          <w:sz w:val="24"/>
          <w:szCs w:val="24"/>
        </w:rPr>
        <w:t>DfES</w:t>
      </w:r>
      <w:proofErr w:type="spellEnd"/>
      <w:r w:rsidRPr="00521DE1">
        <w:rPr>
          <w:sz w:val="24"/>
          <w:szCs w:val="24"/>
        </w:rPr>
        <w:t>, (2019).</w:t>
      </w:r>
      <w:proofErr w:type="gramEnd"/>
      <w:r w:rsidRPr="00521DE1">
        <w:rPr>
          <w:sz w:val="24"/>
          <w:szCs w:val="24"/>
        </w:rPr>
        <w:t xml:space="preserve"> The Impact of Parental Involvement on Children’s Education. [Available at: </w:t>
      </w:r>
      <w:hyperlink r:id="rId8" w:history="1">
        <w:r w:rsidRPr="00521DE1">
          <w:rPr>
            <w:rStyle w:val="Hyperlink"/>
            <w:sz w:val="24"/>
            <w:szCs w:val="24"/>
          </w:rPr>
          <w:t>www.education.gov.uk/publications/eOrderingDownload/DfES0645200MIG2533.rtf</w:t>
        </w:r>
      </w:hyperlink>
      <w:r w:rsidRPr="00521DE1">
        <w:rPr>
          <w:sz w:val="24"/>
          <w:szCs w:val="24"/>
        </w:rPr>
        <w:t>]  Accessed 3rd of March 2019.</w:t>
      </w:r>
    </w:p>
    <w:p w:rsidR="007F7DE0" w:rsidRPr="00521DE1" w:rsidRDefault="007F7DE0" w:rsidP="007F7DE0">
      <w:pPr>
        <w:rPr>
          <w:sz w:val="24"/>
          <w:szCs w:val="24"/>
        </w:rPr>
      </w:pPr>
      <w:r w:rsidRPr="00521DE1">
        <w:rPr>
          <w:sz w:val="24"/>
          <w:szCs w:val="24"/>
        </w:rPr>
        <w:t xml:space="preserve">Gems Education (2010), </w:t>
      </w:r>
      <w:proofErr w:type="gramStart"/>
      <w:r w:rsidRPr="00521DE1">
        <w:rPr>
          <w:sz w:val="24"/>
          <w:szCs w:val="24"/>
        </w:rPr>
        <w:t>The</w:t>
      </w:r>
      <w:proofErr w:type="gramEnd"/>
      <w:r w:rsidRPr="00521DE1">
        <w:rPr>
          <w:sz w:val="24"/>
          <w:szCs w:val="24"/>
        </w:rPr>
        <w:t xml:space="preserve"> Impact of Parental Engagement on Learner Success. [Available at: </w:t>
      </w:r>
      <w:hyperlink r:id="rId9" w:history="1">
        <w:r w:rsidRPr="00521DE1">
          <w:rPr>
            <w:rStyle w:val="Hyperlink"/>
            <w:sz w:val="24"/>
            <w:szCs w:val="24"/>
          </w:rPr>
          <w:t>https://www.thehampshireschoolchelsea.co.uk/userfiles/files/For%20Parents/Parental%20Engagement/The-Impact-of-Parental-Engagement-on-Learner-Success613583.pdf</w:t>
        </w:r>
      </w:hyperlink>
      <w:r w:rsidRPr="00521DE1">
        <w:rPr>
          <w:sz w:val="24"/>
          <w:szCs w:val="24"/>
        </w:rPr>
        <w:t>]  Accessed 2nd of March 2019</w:t>
      </w:r>
    </w:p>
    <w:p w:rsidR="007F7DE0" w:rsidRPr="00521DE1" w:rsidRDefault="007F7DE0" w:rsidP="007F7DE0">
      <w:pPr>
        <w:rPr>
          <w:sz w:val="24"/>
          <w:szCs w:val="24"/>
        </w:rPr>
      </w:pPr>
      <w:proofErr w:type="spellStart"/>
      <w:r w:rsidRPr="00521DE1">
        <w:rPr>
          <w:sz w:val="24"/>
          <w:szCs w:val="24"/>
        </w:rPr>
        <w:t>Goodall</w:t>
      </w:r>
      <w:proofErr w:type="spellEnd"/>
      <w:r w:rsidRPr="00521DE1">
        <w:rPr>
          <w:sz w:val="24"/>
          <w:szCs w:val="24"/>
        </w:rPr>
        <w:t xml:space="preserve">, J. And Montgomery, C. (2014), Parental Involvement to Parental Engagement: A Continuum. </w:t>
      </w:r>
      <w:proofErr w:type="gramStart"/>
      <w:r w:rsidRPr="00521DE1">
        <w:rPr>
          <w:sz w:val="24"/>
          <w:szCs w:val="24"/>
        </w:rPr>
        <w:t>Educational Review, Vol. 66, No. 4, 2</w:t>
      </w:r>
      <w:r w:rsidRPr="00521DE1">
        <w:rPr>
          <w:sz w:val="24"/>
          <w:szCs w:val="24"/>
          <w:vertAlign w:val="superscript"/>
        </w:rPr>
        <w:t>nd</w:t>
      </w:r>
      <w:r w:rsidRPr="00521DE1">
        <w:rPr>
          <w:sz w:val="24"/>
          <w:szCs w:val="24"/>
        </w:rPr>
        <w:t xml:space="preserve"> October 2014, pp399-410 (12).</w:t>
      </w:r>
      <w:proofErr w:type="gramEnd"/>
      <w:r w:rsidRPr="00521DE1">
        <w:rPr>
          <w:sz w:val="24"/>
          <w:szCs w:val="24"/>
        </w:rPr>
        <w:t xml:space="preserve"> </w:t>
      </w:r>
      <w:proofErr w:type="spellStart"/>
      <w:proofErr w:type="gramStart"/>
      <w:r w:rsidRPr="00521DE1">
        <w:rPr>
          <w:sz w:val="24"/>
          <w:szCs w:val="24"/>
        </w:rPr>
        <w:t>Routledge</w:t>
      </w:r>
      <w:proofErr w:type="spellEnd"/>
      <w:r w:rsidRPr="00521DE1">
        <w:rPr>
          <w:sz w:val="24"/>
          <w:szCs w:val="24"/>
        </w:rPr>
        <w:t>.</w:t>
      </w:r>
      <w:proofErr w:type="gramEnd"/>
      <w:r w:rsidRPr="00521DE1">
        <w:rPr>
          <w:sz w:val="24"/>
          <w:szCs w:val="24"/>
        </w:rPr>
        <w:t xml:space="preserve"> </w:t>
      </w:r>
    </w:p>
    <w:p w:rsidR="007F7DE0" w:rsidRPr="00521DE1" w:rsidRDefault="007F7DE0" w:rsidP="007F7DE0">
      <w:pPr>
        <w:rPr>
          <w:sz w:val="24"/>
          <w:szCs w:val="24"/>
        </w:rPr>
      </w:pPr>
      <w:r w:rsidRPr="00521DE1">
        <w:rPr>
          <w:sz w:val="24"/>
          <w:szCs w:val="24"/>
        </w:rPr>
        <w:t xml:space="preserve">Harris, A and </w:t>
      </w:r>
      <w:proofErr w:type="spellStart"/>
      <w:r w:rsidRPr="00521DE1">
        <w:rPr>
          <w:sz w:val="24"/>
          <w:szCs w:val="24"/>
        </w:rPr>
        <w:t>Goodall</w:t>
      </w:r>
      <w:proofErr w:type="spellEnd"/>
      <w:r w:rsidRPr="00521DE1">
        <w:rPr>
          <w:sz w:val="24"/>
          <w:szCs w:val="24"/>
        </w:rPr>
        <w:t xml:space="preserve">, J. (2007), Engaging Parents in Raising Achievement: Do Parents Know They Matter? </w:t>
      </w:r>
      <w:proofErr w:type="gramStart"/>
      <w:r w:rsidRPr="00521DE1">
        <w:rPr>
          <w:sz w:val="24"/>
          <w:szCs w:val="24"/>
        </w:rPr>
        <w:t>Research Report DCSF-RW004.</w:t>
      </w:r>
      <w:proofErr w:type="gramEnd"/>
      <w:r w:rsidRPr="00521DE1">
        <w:rPr>
          <w:sz w:val="24"/>
          <w:szCs w:val="24"/>
        </w:rPr>
        <w:t xml:space="preserve"> </w:t>
      </w:r>
      <w:proofErr w:type="gramStart"/>
      <w:r w:rsidRPr="00521DE1">
        <w:rPr>
          <w:sz w:val="24"/>
          <w:szCs w:val="24"/>
        </w:rPr>
        <w:t>University of Warwick.</w:t>
      </w:r>
      <w:proofErr w:type="gramEnd"/>
      <w:r w:rsidRPr="00521DE1">
        <w:rPr>
          <w:sz w:val="24"/>
          <w:szCs w:val="24"/>
        </w:rPr>
        <w:t xml:space="preserve"> </w:t>
      </w:r>
      <w:proofErr w:type="gramStart"/>
      <w:r w:rsidRPr="00521DE1">
        <w:rPr>
          <w:sz w:val="24"/>
          <w:szCs w:val="24"/>
        </w:rPr>
        <w:t>Department for Children, Schools and Families.</w:t>
      </w:r>
      <w:proofErr w:type="gramEnd"/>
      <w:r w:rsidRPr="00521DE1">
        <w:rPr>
          <w:sz w:val="24"/>
          <w:szCs w:val="24"/>
        </w:rPr>
        <w:t xml:space="preserve"> </w:t>
      </w:r>
    </w:p>
    <w:p w:rsidR="007F7DE0" w:rsidRPr="00521DE1" w:rsidRDefault="007F7DE0" w:rsidP="007F7DE0">
      <w:pPr>
        <w:shd w:val="clear" w:color="auto" w:fill="FFFFFF"/>
        <w:spacing w:after="0" w:line="240" w:lineRule="auto"/>
        <w:rPr>
          <w:rFonts w:eastAsia="Times New Roman" w:cs="Arial"/>
          <w:sz w:val="24"/>
          <w:szCs w:val="24"/>
          <w:lang w:eastAsia="en-GB"/>
        </w:rPr>
      </w:pPr>
      <w:r w:rsidRPr="00521DE1">
        <w:rPr>
          <w:rFonts w:eastAsia="Times New Roman" w:cs="Arial"/>
          <w:sz w:val="24"/>
          <w:szCs w:val="24"/>
          <w:lang w:eastAsia="en-GB"/>
        </w:rPr>
        <w:t xml:space="preserve">McLeod, S. A. (2007). </w:t>
      </w:r>
      <w:proofErr w:type="gramStart"/>
      <w:r w:rsidRPr="00521DE1">
        <w:rPr>
          <w:rFonts w:eastAsia="Times New Roman" w:cs="Arial"/>
          <w:i/>
          <w:iCs/>
          <w:sz w:val="24"/>
          <w:szCs w:val="24"/>
          <w:lang w:eastAsia="en-GB"/>
        </w:rPr>
        <w:t>Maslow's Hierarchy of Needs.</w:t>
      </w:r>
      <w:proofErr w:type="gramEnd"/>
      <w:r w:rsidRPr="00521DE1">
        <w:rPr>
          <w:rFonts w:eastAsia="Times New Roman" w:cs="Arial"/>
          <w:sz w:val="24"/>
          <w:szCs w:val="24"/>
          <w:lang w:eastAsia="en-GB"/>
        </w:rPr>
        <w:t xml:space="preserve"> [Available at: </w:t>
      </w:r>
      <w:hyperlink r:id="rId10" w:history="1">
        <w:r w:rsidRPr="00521DE1">
          <w:rPr>
            <w:rFonts w:eastAsia="Times New Roman" w:cs="Arial"/>
            <w:color w:val="0000FF"/>
            <w:sz w:val="24"/>
            <w:szCs w:val="24"/>
            <w:u w:val="single"/>
            <w:lang w:eastAsia="en-GB"/>
          </w:rPr>
          <w:t>http://www.simplypsychology.org/maslow.html</w:t>
        </w:r>
      </w:hyperlink>
      <w:r w:rsidRPr="00521DE1">
        <w:rPr>
          <w:sz w:val="24"/>
          <w:szCs w:val="24"/>
        </w:rPr>
        <w:t>] Accessed 3</w:t>
      </w:r>
      <w:r w:rsidRPr="00521DE1">
        <w:rPr>
          <w:sz w:val="24"/>
          <w:szCs w:val="24"/>
          <w:vertAlign w:val="superscript"/>
        </w:rPr>
        <w:t>rd</w:t>
      </w:r>
      <w:r w:rsidRPr="00521DE1">
        <w:rPr>
          <w:sz w:val="24"/>
          <w:szCs w:val="24"/>
        </w:rPr>
        <w:t xml:space="preserve"> of March 2019.</w:t>
      </w:r>
      <w:r w:rsidRPr="00521DE1">
        <w:rPr>
          <w:rFonts w:eastAsia="Times New Roman" w:cs="Arial"/>
          <w:sz w:val="24"/>
          <w:szCs w:val="24"/>
          <w:lang w:eastAsia="en-GB"/>
        </w:rPr>
        <w:t xml:space="preserve"> </w:t>
      </w:r>
    </w:p>
    <w:p w:rsidR="007F7DE0" w:rsidRPr="00521DE1" w:rsidRDefault="007F7DE0" w:rsidP="007F7DE0">
      <w:pPr>
        <w:shd w:val="clear" w:color="auto" w:fill="FFFFFF"/>
        <w:spacing w:after="0" w:line="240" w:lineRule="auto"/>
        <w:rPr>
          <w:sz w:val="24"/>
          <w:szCs w:val="24"/>
        </w:rPr>
      </w:pPr>
    </w:p>
    <w:p w:rsidR="007F7DE0" w:rsidRPr="00521DE1" w:rsidRDefault="007F7DE0" w:rsidP="007F7DE0">
      <w:pPr>
        <w:shd w:val="clear" w:color="auto" w:fill="FFFFFF"/>
        <w:spacing w:after="0" w:line="240" w:lineRule="auto"/>
        <w:rPr>
          <w:rFonts w:eastAsia="Times New Roman" w:cs="Arial"/>
          <w:sz w:val="24"/>
          <w:szCs w:val="24"/>
          <w:lang w:eastAsia="en-GB"/>
        </w:rPr>
      </w:pPr>
      <w:r w:rsidRPr="00521DE1">
        <w:rPr>
          <w:rFonts w:eastAsia="Times New Roman" w:cs="Arial"/>
          <w:sz w:val="24"/>
          <w:szCs w:val="24"/>
          <w:lang w:eastAsia="en-GB"/>
        </w:rPr>
        <w:t>McLeod, S. A. (2007). Piaget’s Theory of Cognitive Development</w:t>
      </w:r>
      <w:r w:rsidRPr="00521DE1">
        <w:rPr>
          <w:rFonts w:eastAsia="Times New Roman" w:cs="Arial"/>
          <w:i/>
          <w:iCs/>
          <w:sz w:val="24"/>
          <w:szCs w:val="24"/>
          <w:lang w:eastAsia="en-GB"/>
        </w:rPr>
        <w:t>.</w:t>
      </w:r>
      <w:r w:rsidRPr="00521DE1">
        <w:rPr>
          <w:rFonts w:eastAsia="Times New Roman" w:cs="Arial"/>
          <w:sz w:val="24"/>
          <w:szCs w:val="24"/>
          <w:lang w:eastAsia="en-GB"/>
        </w:rPr>
        <w:t xml:space="preserve"> [Available at: </w:t>
      </w:r>
      <w:hyperlink r:id="rId11" w:history="1">
        <w:r w:rsidRPr="00521DE1">
          <w:rPr>
            <w:rStyle w:val="Hyperlink"/>
            <w:rFonts w:eastAsia="Times New Roman" w:cs="Arial"/>
            <w:sz w:val="24"/>
            <w:szCs w:val="24"/>
            <w:lang w:eastAsia="en-GB"/>
          </w:rPr>
          <w:t>http://www.simplypsychology.org/piaget.html</w:t>
        </w:r>
      </w:hyperlink>
      <w:r w:rsidRPr="00521DE1">
        <w:rPr>
          <w:rFonts w:eastAsia="Times New Roman" w:cs="Arial"/>
          <w:sz w:val="24"/>
          <w:szCs w:val="24"/>
          <w:lang w:eastAsia="en-GB"/>
        </w:rPr>
        <w:t>] Accessed 3</w:t>
      </w:r>
      <w:r w:rsidRPr="00521DE1">
        <w:rPr>
          <w:rFonts w:eastAsia="Times New Roman" w:cs="Arial"/>
          <w:sz w:val="24"/>
          <w:szCs w:val="24"/>
          <w:vertAlign w:val="superscript"/>
          <w:lang w:eastAsia="en-GB"/>
        </w:rPr>
        <w:t>rd</w:t>
      </w:r>
      <w:r w:rsidRPr="00521DE1">
        <w:rPr>
          <w:rFonts w:eastAsia="Times New Roman" w:cs="Arial"/>
          <w:sz w:val="24"/>
          <w:szCs w:val="24"/>
          <w:lang w:eastAsia="en-GB"/>
        </w:rPr>
        <w:t xml:space="preserve"> of March 2019</w:t>
      </w:r>
    </w:p>
    <w:p w:rsidR="007F7DE0" w:rsidRPr="00521DE1" w:rsidRDefault="007F7DE0" w:rsidP="007F7DE0">
      <w:pPr>
        <w:shd w:val="clear" w:color="auto" w:fill="FFFFFF"/>
        <w:spacing w:after="0" w:line="240" w:lineRule="auto"/>
        <w:rPr>
          <w:sz w:val="24"/>
          <w:szCs w:val="24"/>
        </w:rPr>
      </w:pPr>
    </w:p>
    <w:p w:rsidR="007F7DE0" w:rsidRPr="00521DE1" w:rsidRDefault="007F7DE0" w:rsidP="007F7DE0">
      <w:pPr>
        <w:spacing w:line="360" w:lineRule="auto"/>
        <w:jc w:val="both"/>
        <w:rPr>
          <w:rFonts w:ascii="Calibri" w:eastAsia="Calibri" w:hAnsi="Calibri" w:cs="Calibri"/>
          <w:i/>
          <w:iCs/>
          <w:sz w:val="24"/>
          <w:szCs w:val="24"/>
        </w:rPr>
      </w:pPr>
      <w:proofErr w:type="gramStart"/>
      <w:r w:rsidRPr="00521DE1">
        <w:rPr>
          <w:rFonts w:ascii="Calibri" w:eastAsia="Calibri" w:hAnsi="Calibri" w:cs="Calibri"/>
          <w:i/>
          <w:iCs/>
          <w:sz w:val="24"/>
          <w:szCs w:val="24"/>
        </w:rPr>
        <w:t>School X. (2019) Additional Learning Needs Policy.</w:t>
      </w:r>
      <w:proofErr w:type="gramEnd"/>
      <w:r w:rsidRPr="00521DE1">
        <w:rPr>
          <w:rFonts w:ascii="Calibri" w:eastAsia="Calibri" w:hAnsi="Calibri" w:cs="Calibri"/>
          <w:i/>
          <w:iCs/>
          <w:sz w:val="24"/>
          <w:szCs w:val="24"/>
        </w:rPr>
        <w:t xml:space="preserve"> </w:t>
      </w:r>
      <w:proofErr w:type="gramStart"/>
      <w:r w:rsidRPr="00521DE1">
        <w:rPr>
          <w:rFonts w:ascii="Calibri" w:eastAsia="Calibri" w:hAnsi="Calibri" w:cs="Calibri"/>
          <w:i/>
          <w:iCs/>
          <w:sz w:val="24"/>
          <w:szCs w:val="24"/>
        </w:rPr>
        <w:t>Llanelli School.</w:t>
      </w:r>
      <w:proofErr w:type="gramEnd"/>
    </w:p>
    <w:p w:rsidR="007F7DE0" w:rsidRPr="00521DE1" w:rsidRDefault="007F7DE0" w:rsidP="007F7DE0">
      <w:pPr>
        <w:spacing w:line="360" w:lineRule="auto"/>
        <w:jc w:val="both"/>
        <w:rPr>
          <w:rFonts w:ascii="Calibri" w:eastAsia="Calibri" w:hAnsi="Calibri" w:cs="Calibri"/>
          <w:i/>
          <w:iCs/>
          <w:sz w:val="24"/>
          <w:szCs w:val="24"/>
        </w:rPr>
      </w:pPr>
      <w:proofErr w:type="gramStart"/>
      <w:r w:rsidRPr="00521DE1">
        <w:rPr>
          <w:rFonts w:ascii="Calibri" w:eastAsia="Calibri" w:hAnsi="Calibri" w:cs="Calibri"/>
          <w:i/>
          <w:iCs/>
          <w:sz w:val="24"/>
          <w:szCs w:val="24"/>
        </w:rPr>
        <w:t>School X. (2019) Equality Policy.</w:t>
      </w:r>
      <w:proofErr w:type="gramEnd"/>
      <w:r w:rsidRPr="00521DE1">
        <w:rPr>
          <w:rFonts w:ascii="Calibri" w:eastAsia="Calibri" w:hAnsi="Calibri" w:cs="Calibri"/>
          <w:i/>
          <w:iCs/>
          <w:sz w:val="24"/>
          <w:szCs w:val="24"/>
        </w:rPr>
        <w:t xml:space="preserve"> </w:t>
      </w:r>
      <w:proofErr w:type="gramStart"/>
      <w:r w:rsidRPr="00521DE1">
        <w:rPr>
          <w:rFonts w:ascii="Calibri" w:eastAsia="Calibri" w:hAnsi="Calibri" w:cs="Calibri"/>
          <w:i/>
          <w:iCs/>
          <w:sz w:val="24"/>
          <w:szCs w:val="24"/>
        </w:rPr>
        <w:t>Llanelli School.</w:t>
      </w:r>
      <w:proofErr w:type="gramEnd"/>
    </w:p>
    <w:p w:rsidR="007F7DE0" w:rsidRPr="00521DE1" w:rsidRDefault="007F7DE0" w:rsidP="007F7DE0">
      <w:pPr>
        <w:spacing w:line="360" w:lineRule="auto"/>
        <w:jc w:val="both"/>
        <w:rPr>
          <w:rFonts w:ascii="Calibri" w:eastAsia="Calibri" w:hAnsi="Calibri" w:cs="Calibri"/>
          <w:i/>
          <w:iCs/>
          <w:sz w:val="24"/>
          <w:szCs w:val="24"/>
        </w:rPr>
      </w:pPr>
      <w:proofErr w:type="gramStart"/>
      <w:r w:rsidRPr="00521DE1">
        <w:rPr>
          <w:rFonts w:ascii="Calibri" w:eastAsia="Calibri" w:hAnsi="Calibri" w:cs="Calibri"/>
          <w:i/>
          <w:iCs/>
          <w:sz w:val="24"/>
          <w:szCs w:val="24"/>
        </w:rPr>
        <w:t>School X. (2019) Inclusion Policy.</w:t>
      </w:r>
      <w:proofErr w:type="gramEnd"/>
      <w:r w:rsidRPr="00521DE1">
        <w:rPr>
          <w:rFonts w:ascii="Calibri" w:eastAsia="Calibri" w:hAnsi="Calibri" w:cs="Calibri"/>
          <w:i/>
          <w:iCs/>
          <w:sz w:val="24"/>
          <w:szCs w:val="24"/>
        </w:rPr>
        <w:t xml:space="preserve"> Llanelli </w:t>
      </w:r>
      <w:proofErr w:type="gramStart"/>
      <w:r w:rsidRPr="00521DE1">
        <w:rPr>
          <w:rFonts w:ascii="Calibri" w:eastAsia="Calibri" w:hAnsi="Calibri" w:cs="Calibri"/>
          <w:i/>
          <w:iCs/>
          <w:sz w:val="24"/>
          <w:szCs w:val="24"/>
        </w:rPr>
        <w:t>school</w:t>
      </w:r>
      <w:proofErr w:type="gramEnd"/>
      <w:r w:rsidRPr="00521DE1">
        <w:rPr>
          <w:rFonts w:ascii="Calibri" w:eastAsia="Calibri" w:hAnsi="Calibri" w:cs="Calibri"/>
          <w:i/>
          <w:iCs/>
          <w:sz w:val="24"/>
          <w:szCs w:val="24"/>
        </w:rPr>
        <w:t xml:space="preserve">. </w:t>
      </w:r>
    </w:p>
    <w:p w:rsidR="007F7DE0" w:rsidRPr="00521DE1" w:rsidRDefault="007F7DE0" w:rsidP="007F7DE0">
      <w:pPr>
        <w:rPr>
          <w:sz w:val="24"/>
          <w:szCs w:val="24"/>
        </w:rPr>
      </w:pPr>
      <w:proofErr w:type="gramStart"/>
      <w:r w:rsidRPr="00521DE1">
        <w:rPr>
          <w:sz w:val="24"/>
          <w:szCs w:val="24"/>
        </w:rPr>
        <w:t>Simple Psychology, (2018).</w:t>
      </w:r>
      <w:proofErr w:type="gramEnd"/>
      <w:r w:rsidRPr="00521DE1">
        <w:rPr>
          <w:sz w:val="24"/>
          <w:szCs w:val="24"/>
        </w:rPr>
        <w:t xml:space="preserve"> Maslow’s Hierarchy of Needs. [Available at: </w:t>
      </w:r>
      <w:hyperlink r:id="rId12" w:history="1">
        <w:r w:rsidRPr="00521DE1">
          <w:rPr>
            <w:rStyle w:val="Hyperlink"/>
            <w:sz w:val="24"/>
            <w:szCs w:val="24"/>
          </w:rPr>
          <w:t>https://www.simplepsychology.org/maslow.html</w:t>
        </w:r>
      </w:hyperlink>
      <w:r w:rsidRPr="00521DE1">
        <w:rPr>
          <w:sz w:val="24"/>
          <w:szCs w:val="24"/>
        </w:rPr>
        <w:t>] Accessed 4</w:t>
      </w:r>
      <w:r w:rsidRPr="00521DE1">
        <w:rPr>
          <w:sz w:val="24"/>
          <w:szCs w:val="24"/>
          <w:vertAlign w:val="superscript"/>
        </w:rPr>
        <w:t>th</w:t>
      </w:r>
      <w:r w:rsidRPr="00521DE1">
        <w:rPr>
          <w:sz w:val="24"/>
          <w:szCs w:val="24"/>
        </w:rPr>
        <w:t xml:space="preserve"> of March 2019.</w:t>
      </w:r>
    </w:p>
    <w:p w:rsidR="007F7DE0" w:rsidRPr="00521DE1" w:rsidRDefault="007F7DE0" w:rsidP="007F7DE0">
      <w:pPr>
        <w:rPr>
          <w:sz w:val="24"/>
          <w:szCs w:val="24"/>
        </w:rPr>
      </w:pPr>
      <w:r w:rsidRPr="00521DE1">
        <w:rPr>
          <w:sz w:val="24"/>
          <w:szCs w:val="24"/>
        </w:rPr>
        <w:t xml:space="preserve">The Alliance for Inclusive Education, (2019) [Available at: </w:t>
      </w:r>
      <w:hyperlink r:id="rId13" w:history="1">
        <w:r w:rsidRPr="00521DE1">
          <w:rPr>
            <w:rStyle w:val="Hyperlink"/>
            <w:sz w:val="24"/>
            <w:szCs w:val="24"/>
          </w:rPr>
          <w:t>https://www.allfie.org.uk/definitions/models-of-disability/</w:t>
        </w:r>
      </w:hyperlink>
      <w:r w:rsidRPr="00521DE1">
        <w:rPr>
          <w:sz w:val="24"/>
          <w:szCs w:val="24"/>
        </w:rPr>
        <w:t>] Accessed 4</w:t>
      </w:r>
      <w:r w:rsidRPr="00521DE1">
        <w:rPr>
          <w:sz w:val="24"/>
          <w:szCs w:val="24"/>
          <w:vertAlign w:val="superscript"/>
        </w:rPr>
        <w:t>th</w:t>
      </w:r>
      <w:r w:rsidRPr="00521DE1">
        <w:rPr>
          <w:sz w:val="24"/>
          <w:szCs w:val="24"/>
        </w:rPr>
        <w:t xml:space="preserve"> of March 2019.</w:t>
      </w:r>
    </w:p>
    <w:p w:rsidR="007F7DE0" w:rsidRPr="007F7DE0" w:rsidRDefault="007F7DE0" w:rsidP="007F7DE0">
      <w:pPr>
        <w:rPr>
          <w:sz w:val="24"/>
          <w:szCs w:val="24"/>
        </w:rPr>
      </w:pPr>
      <w:r w:rsidRPr="00521DE1">
        <w:rPr>
          <w:sz w:val="24"/>
          <w:szCs w:val="24"/>
        </w:rPr>
        <w:t xml:space="preserve">Thomson Reuters, (2019). </w:t>
      </w:r>
      <w:proofErr w:type="gramStart"/>
      <w:r w:rsidRPr="00521DE1">
        <w:rPr>
          <w:sz w:val="24"/>
          <w:szCs w:val="24"/>
        </w:rPr>
        <w:t>Parental Responsible for Education.</w:t>
      </w:r>
      <w:proofErr w:type="gramEnd"/>
      <w:r w:rsidRPr="00521DE1">
        <w:rPr>
          <w:sz w:val="24"/>
          <w:szCs w:val="24"/>
        </w:rPr>
        <w:t xml:space="preserve"> [Available at: </w:t>
      </w:r>
      <w:hyperlink r:id="rId14" w:history="1">
        <w:r w:rsidRPr="00521DE1">
          <w:rPr>
            <w:rStyle w:val="Hyperlink"/>
            <w:sz w:val="24"/>
            <w:szCs w:val="24"/>
          </w:rPr>
          <w:t>https://uk.practicallaw.thomsonreuters.com/5-386-2098?transitionType=Default&amp;contextData=(sc.Default)&amp;firstpage=true&amp;comp=pluk&amp;bhcp=1</w:t>
        </w:r>
      </w:hyperlink>
      <w:r w:rsidRPr="00521DE1">
        <w:rPr>
          <w:sz w:val="24"/>
          <w:szCs w:val="24"/>
        </w:rPr>
        <w:t>] Accessed 28</w:t>
      </w:r>
      <w:r w:rsidRPr="00521DE1">
        <w:rPr>
          <w:sz w:val="24"/>
          <w:szCs w:val="24"/>
          <w:vertAlign w:val="superscript"/>
        </w:rPr>
        <w:t>th</w:t>
      </w:r>
      <w:r w:rsidRPr="00521DE1">
        <w:rPr>
          <w:sz w:val="24"/>
          <w:szCs w:val="24"/>
        </w:rPr>
        <w:t xml:space="preserve"> February 2019</w:t>
      </w:r>
    </w:p>
    <w:sectPr w:rsidR="007F7DE0" w:rsidRPr="007F7DE0" w:rsidSect="00E6749B">
      <w:headerReference w:type="default" r:id="rId15"/>
      <w:footerReference w:type="default" r:id="rId16"/>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7F7DE0" w:rsidRDefault="007F7DE0" w:rsidP="007F7DE0">
      <w:pPr>
        <w:spacing w:after="0" w:line="240" w:lineRule="auto"/>
      </w:pPr>
      <w:r>
        <w:separator/>
      </w:r>
    </w:p>
  </w:endnote>
  <w:endnote w:type="continuationSeparator" w:id="0">
    <w:p w:rsidR="007F7DE0" w:rsidRDefault="007F7DE0" w:rsidP="007F7DE0">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459968"/>
      <w:docPartObj>
        <w:docPartGallery w:val="Page Numbers (Bottom of Page)"/>
        <w:docPartUnique/>
      </w:docPartObj>
    </w:sdtPr>
    <w:sdtContent>
      <w:p w:rsidR="007F7DE0" w:rsidRDefault="007F7DE0">
        <w:pPr>
          <w:pStyle w:val="Footer"/>
          <w:jc w:val="center"/>
        </w:pPr>
        <w:fldSimple w:instr=" PAGE   \* MERGEFORMAT ">
          <w:r>
            <w:rPr>
              <w:noProof/>
            </w:rPr>
            <w:t>1</w:t>
          </w:r>
        </w:fldSimple>
      </w:p>
    </w:sdtContent>
  </w:sdt>
  <w:p w:rsidR="007F7DE0" w:rsidRDefault="007F7DE0">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7F7DE0" w:rsidRDefault="007F7DE0" w:rsidP="007F7DE0">
      <w:pPr>
        <w:spacing w:after="0" w:line="240" w:lineRule="auto"/>
      </w:pPr>
      <w:r>
        <w:separator/>
      </w:r>
    </w:p>
  </w:footnote>
  <w:footnote w:type="continuationSeparator" w:id="0">
    <w:p w:rsidR="007F7DE0" w:rsidRDefault="007F7DE0" w:rsidP="007F7DE0">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7F7DE0" w:rsidRDefault="007F7DE0">
    <w:pPr>
      <w:pStyle w:val="Header"/>
    </w:pPr>
    <w:r>
      <w:t>0800623</w:t>
    </w:r>
  </w:p>
  <w:p w:rsidR="007F7DE0" w:rsidRDefault="007F7DE0">
    <w:pPr>
      <w:pStyle w:val="Header"/>
    </w:pPr>
  </w:p>
</w:hdr>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footnotePr>
    <w:footnote w:id="-1"/>
    <w:footnote w:id="0"/>
  </w:footnotePr>
  <w:endnotePr>
    <w:endnote w:id="-1"/>
    <w:endnote w:id="0"/>
  </w:endnotePr>
  <w:compat/>
  <w:rsids>
    <w:rsidRoot w:val="00DB01B8"/>
    <w:rsid w:val="000628BD"/>
    <w:rsid w:val="0009786F"/>
    <w:rsid w:val="000F1D7E"/>
    <w:rsid w:val="001C5B5A"/>
    <w:rsid w:val="00300FCB"/>
    <w:rsid w:val="00341F79"/>
    <w:rsid w:val="00345199"/>
    <w:rsid w:val="003E4C42"/>
    <w:rsid w:val="004D0946"/>
    <w:rsid w:val="005B3919"/>
    <w:rsid w:val="006B2323"/>
    <w:rsid w:val="006E3B43"/>
    <w:rsid w:val="007960BA"/>
    <w:rsid w:val="007A61C2"/>
    <w:rsid w:val="007F7DE0"/>
    <w:rsid w:val="008912FD"/>
    <w:rsid w:val="00985FB5"/>
    <w:rsid w:val="00B35789"/>
    <w:rsid w:val="00C15FCB"/>
    <w:rsid w:val="00C631B9"/>
    <w:rsid w:val="00C70510"/>
    <w:rsid w:val="00C952D9"/>
    <w:rsid w:val="00CC6035"/>
    <w:rsid w:val="00D20BEF"/>
    <w:rsid w:val="00D57F71"/>
    <w:rsid w:val="00DB01B8"/>
    <w:rsid w:val="00E05549"/>
    <w:rsid w:val="00E42BB7"/>
    <w:rsid w:val="00E6749B"/>
    <w:rsid w:val="00EA19E5"/>
    <w:rsid w:val="00EB6C60"/>
    <w:rsid w:val="00EC2111"/>
    <w:rsid w:val="00F419B0"/>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6749B"/>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F7DE0"/>
    <w:rPr>
      <w:color w:val="0563C1" w:themeColor="hyperlink"/>
      <w:u w:val="single"/>
    </w:rPr>
  </w:style>
  <w:style w:type="paragraph" w:styleId="Header">
    <w:name w:val="header"/>
    <w:basedOn w:val="Normal"/>
    <w:link w:val="HeaderChar"/>
    <w:uiPriority w:val="99"/>
    <w:unhideWhenUsed/>
    <w:rsid w:val="007F7D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7F7DE0"/>
  </w:style>
  <w:style w:type="paragraph" w:styleId="Footer">
    <w:name w:val="footer"/>
    <w:basedOn w:val="Normal"/>
    <w:link w:val="FooterChar"/>
    <w:uiPriority w:val="99"/>
    <w:unhideWhenUsed/>
    <w:rsid w:val="007F7D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7F7DE0"/>
  </w:style>
  <w:style w:type="paragraph" w:styleId="BalloonText">
    <w:name w:val="Balloon Text"/>
    <w:basedOn w:val="Normal"/>
    <w:link w:val="BalloonTextChar"/>
    <w:uiPriority w:val="99"/>
    <w:semiHidden/>
    <w:unhideWhenUsed/>
    <w:rsid w:val="007F7DE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F7DE0"/>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education.gov.uk/publications/eOrderingDownload/DfES0645200MIG2533.rtf" TargetMode="External"/><Relationship Id="rId13" Type="http://schemas.openxmlformats.org/officeDocument/2006/relationships/hyperlink" Target="https://www.allfie.org.uk/definitions/models-of-disability/" TargetMode="External"/><Relationship Id="rId18" Type="http://schemas.openxmlformats.org/officeDocument/2006/relationships/glossaryDocument" Target="glossary/document.xml"/><Relationship Id="rId3" Type="http://schemas.openxmlformats.org/officeDocument/2006/relationships/webSettings" Target="webSettings.xml"/><Relationship Id="rId7" Type="http://schemas.openxmlformats.org/officeDocument/2006/relationships/hyperlink" Target="https://www.creativeeducation.co.uk/blog/parental-engagement/" TargetMode="External"/><Relationship Id="rId12" Type="http://schemas.openxmlformats.org/officeDocument/2006/relationships/hyperlink" Target="https://www.simplepsychology.org/maslow.html" TargetMode="External"/><Relationship Id="rId17"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footer" Target="footer1.xml"/><Relationship Id="rId1" Type="http://schemas.openxmlformats.org/officeDocument/2006/relationships/styles" Target="styles.xml"/><Relationship Id="rId6" Type="http://schemas.openxmlformats.org/officeDocument/2006/relationships/hyperlink" Target="http://www.bbc.co.uk/schoolreport/25751787" TargetMode="External"/><Relationship Id="rId11" Type="http://schemas.openxmlformats.org/officeDocument/2006/relationships/hyperlink" Target="http://www.simplypsychology.org/piaget.html" TargetMode="External"/><Relationship Id="rId5" Type="http://schemas.openxmlformats.org/officeDocument/2006/relationships/endnotes" Target="endnotes.xml"/><Relationship Id="rId15" Type="http://schemas.openxmlformats.org/officeDocument/2006/relationships/header" Target="header1.xml"/><Relationship Id="rId10" Type="http://schemas.openxmlformats.org/officeDocument/2006/relationships/hyperlink" Target="http://www.simplypsychology.org/maslow.html" TargetMode="External"/><Relationship Id="rId19"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hyperlink" Target="https://www.thehampshireschoolchelsea.co.uk/userfiles/files/For%20Parents/Parental%20Engagement/The-Impact-of-Parental-Engagement-on-Learner-Success613583.pdf" TargetMode="External"/><Relationship Id="rId14" Type="http://schemas.openxmlformats.org/officeDocument/2006/relationships/hyperlink" Target="https://uk.practicallaw.thomsonreuters.com/5-386-2098?transitionType=Default&amp;contextData=(sc.Default)&amp;firstpage=true&amp;comp=pluk&amp;bhcp=1"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docParts/>
</w:glossaryDocument>
</file>

<file path=word/glossary/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Cambria">
    <w:panose1 w:val="02040503050406030204"/>
    <w:charset w:val="00"/>
    <w:family w:val="roman"/>
    <w:pitch w:val="variable"/>
    <w:sig w:usb0="E00002FF" w:usb1="400004FF" w:usb2="00000000" w:usb3="00000000" w:csb0="0000019F" w:csb1="00000000"/>
  </w:font>
</w:fonts>
</file>

<file path=word/glossary/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view w:val="normal"/>
  <w:defaultTabStop w:val="720"/>
  <w:characterSpacingControl w:val="doNotCompress"/>
  <w:compat>
    <w:useFELayout/>
  </w:compat>
  <w:rsids>
    <w:rsidRoot w:val="000010EC"/>
    <w:rsid w:val="000010EC"/>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3B8D6D9B087E457A978FB97C4D9632C4">
    <w:name w:val="3B8D6D9B087E457A978FB97C4D9632C4"/>
    <w:rsid w:val="000010EC"/>
  </w:style>
</w:styles>
</file>

<file path=word/glossary/webSettings.xml><?xml version="1.0" encoding="utf-8"?>
<w:webSettings xmlns:r="http://schemas.openxmlformats.org/officeDocument/2006/relationships" xmlns:w="http://schemas.openxmlformats.org/wordprocessingml/2006/main">
  <w:optimizeForBrowser/>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TotalTime>
  <Pages>8</Pages>
  <Words>2817</Words>
  <Characters>16059</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RM Education</Company>
  <LinksUpToDate>false</LinksUpToDate>
  <CharactersWithSpaces>18839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Jessice Jones</dc:creator>
  <cp:keywords/>
  <dc:description/>
  <cp:lastModifiedBy>phonemarket</cp:lastModifiedBy>
  <cp:revision>4</cp:revision>
  <dcterms:created xsi:type="dcterms:W3CDTF">2019-03-04T17:57:00Z</dcterms:created>
  <dcterms:modified xsi:type="dcterms:W3CDTF">2019-03-04T20:53:00Z</dcterms:modified>
</cp:coreProperties>
</file>