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40694" w14:textId="6430816A" w:rsidR="00A94A15" w:rsidRDefault="00A976F1" w:rsidP="00700CFC">
      <w:pPr>
        <w:pStyle w:val="Heading1"/>
      </w:pPr>
      <w:r>
        <w:rPr>
          <w:noProof/>
        </w:rPr>
        <w:drawing>
          <wp:inline distT="0" distB="0" distL="0" distR="0" wp14:anchorId="405CB930" wp14:editId="096A224C">
            <wp:extent cx="2304415" cy="920750"/>
            <wp:effectExtent l="0" t="0" r="63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pic:spPr>
                </pic:pic>
              </a:graphicData>
            </a:graphic>
          </wp:inline>
        </w:drawing>
      </w:r>
    </w:p>
    <w:p w14:paraId="33E1B440" w14:textId="5565F4AB" w:rsidR="00A976F1" w:rsidRDefault="00A976F1"/>
    <w:p w14:paraId="436815CB" w14:textId="0B18E624" w:rsidR="00A976F1" w:rsidRDefault="00A976F1"/>
    <w:p w14:paraId="55419AF0" w14:textId="50E1DB4D" w:rsidR="00A976F1" w:rsidRDefault="00A976F1"/>
    <w:p w14:paraId="03A70B51" w14:textId="3A69DCF2" w:rsidR="00A976F1" w:rsidRDefault="00A976F1"/>
    <w:p w14:paraId="0A4E0470" w14:textId="6E0CEBF7" w:rsidR="00A976F1" w:rsidRDefault="00A976F1"/>
    <w:p w14:paraId="00C5542D" w14:textId="2D3AF620" w:rsidR="00A976F1" w:rsidRDefault="00A976F1"/>
    <w:p w14:paraId="4A00F0CF" w14:textId="2123099C" w:rsidR="00A976F1" w:rsidRDefault="00A976F1"/>
    <w:p w14:paraId="58345DB8" w14:textId="6BFC3096" w:rsidR="00A976F1" w:rsidRDefault="00A976F1"/>
    <w:p w14:paraId="44E0D50A" w14:textId="77777777" w:rsidR="00A976F1" w:rsidRDefault="00A976F1"/>
    <w:p w14:paraId="280E77A8" w14:textId="2B86CF05" w:rsidR="00A976F1" w:rsidRDefault="00A976F1" w:rsidP="00A976F1">
      <w:pPr>
        <w:pStyle w:val="Heading1"/>
        <w:jc w:val="center"/>
      </w:pPr>
      <w:r>
        <w:t>MODULE CODE: LCBB4001</w:t>
      </w:r>
    </w:p>
    <w:p w14:paraId="4E113B80" w14:textId="77777777" w:rsidR="00A976F1" w:rsidRDefault="00A976F1" w:rsidP="00A976F1">
      <w:pPr>
        <w:pStyle w:val="Heading1"/>
        <w:jc w:val="center"/>
      </w:pPr>
      <w:r>
        <w:t>ACCOUNTING FUNDAMENTALS</w:t>
      </w:r>
    </w:p>
    <w:p w14:paraId="062484AE" w14:textId="2B98BA2C" w:rsidR="00A976F1" w:rsidRDefault="00A976F1" w:rsidP="00A976F1">
      <w:pPr>
        <w:pStyle w:val="Heading1"/>
        <w:jc w:val="center"/>
      </w:pPr>
      <w:r>
        <w:t>Student name:</w:t>
      </w:r>
      <w:r w:rsidR="00700CFC">
        <w:t xml:space="preserve"> Lora Yonova</w:t>
      </w:r>
    </w:p>
    <w:p w14:paraId="6D09F3B6" w14:textId="3C2CC6A5" w:rsidR="00A976F1" w:rsidRDefault="00A976F1" w:rsidP="00A976F1">
      <w:pPr>
        <w:pStyle w:val="Heading1"/>
        <w:jc w:val="center"/>
      </w:pPr>
      <w:r>
        <w:t>Student ID:</w:t>
      </w:r>
      <w:r w:rsidR="00700CFC">
        <w:t>1917344</w:t>
      </w:r>
    </w:p>
    <w:p w14:paraId="1CCD7A24" w14:textId="5EFD0E4A" w:rsidR="00700CFC" w:rsidRPr="00700CFC" w:rsidRDefault="00700CFC" w:rsidP="00700CFC">
      <w:pPr>
        <w:rPr>
          <w:sz w:val="32"/>
          <w:szCs w:val="32"/>
        </w:rPr>
      </w:pPr>
      <w:r>
        <w:t xml:space="preserve">                                                            </w:t>
      </w:r>
      <w:r>
        <w:rPr>
          <w:sz w:val="32"/>
          <w:szCs w:val="32"/>
        </w:rPr>
        <w:t>Lecturer: Riaz Bhatti</w:t>
      </w:r>
    </w:p>
    <w:p w14:paraId="4DD42939" w14:textId="78E31F18" w:rsidR="00700CFC" w:rsidRPr="00700CFC" w:rsidRDefault="00700CFC" w:rsidP="00700CFC">
      <w:r>
        <w:t xml:space="preserve">                                                          </w:t>
      </w:r>
    </w:p>
    <w:p w14:paraId="101CBFA5" w14:textId="39F0D7E9" w:rsidR="000844A6" w:rsidRDefault="000844A6" w:rsidP="000844A6"/>
    <w:p w14:paraId="6797DD9C" w14:textId="481D8CF4" w:rsidR="000844A6" w:rsidRDefault="000844A6" w:rsidP="000844A6"/>
    <w:p w14:paraId="30B539F8" w14:textId="337DA3F4" w:rsidR="000844A6" w:rsidRDefault="000844A6" w:rsidP="000844A6"/>
    <w:p w14:paraId="76079EB4" w14:textId="1D606225" w:rsidR="000844A6" w:rsidRDefault="000844A6" w:rsidP="000844A6"/>
    <w:p w14:paraId="15A1D792" w14:textId="7CD7C35E" w:rsidR="000844A6" w:rsidRDefault="000844A6" w:rsidP="000844A6"/>
    <w:p w14:paraId="7C6EEA5A" w14:textId="46216C9D" w:rsidR="000844A6" w:rsidRDefault="000844A6" w:rsidP="000844A6"/>
    <w:p w14:paraId="0B50AEDC" w14:textId="3150F003" w:rsidR="000844A6" w:rsidRDefault="000844A6" w:rsidP="000844A6"/>
    <w:p w14:paraId="09145E83" w14:textId="6D7A7CA3" w:rsidR="000844A6" w:rsidRDefault="000844A6" w:rsidP="000844A6"/>
    <w:p w14:paraId="0F0C6A23" w14:textId="6A506A00" w:rsidR="000844A6" w:rsidRDefault="000844A6" w:rsidP="000844A6"/>
    <w:p w14:paraId="29FF5F10" w14:textId="44EEB337" w:rsidR="000844A6" w:rsidRDefault="000844A6" w:rsidP="000844A6"/>
    <w:p w14:paraId="145E2CFC" w14:textId="7BF07784" w:rsidR="000844A6" w:rsidRDefault="000844A6" w:rsidP="000844A6"/>
    <w:p w14:paraId="5325F717" w14:textId="72851C2C" w:rsidR="000844A6" w:rsidRDefault="000844A6" w:rsidP="000844A6"/>
    <w:p w14:paraId="7796B69F" w14:textId="6BE8EEAA" w:rsidR="000844A6" w:rsidRDefault="000844A6" w:rsidP="000844A6"/>
    <w:p w14:paraId="3A7972D7" w14:textId="77777777" w:rsidR="000844A6" w:rsidRPr="00D43D56" w:rsidRDefault="000844A6" w:rsidP="000844A6">
      <w:pPr>
        <w:rPr>
          <w:rFonts w:ascii="Arial" w:hAnsi="Arial" w:cs="Arial"/>
        </w:rPr>
      </w:pPr>
      <w:r w:rsidRPr="00D43D56">
        <w:rPr>
          <w:rFonts w:ascii="Arial" w:hAnsi="Arial" w:cs="Arial"/>
        </w:rPr>
        <w:t xml:space="preserve">Solent Ltd makes a product called the Sandals. The company's directors believe that the product is not as profitable as it could be. At present the selling price of the Sandals is £5.75 and it incurs the following variable costs: </w:t>
      </w:r>
    </w:p>
    <w:p w14:paraId="60377E57" w14:textId="6A31BDC0" w:rsidR="000844A6" w:rsidRPr="00D43D56" w:rsidRDefault="000844A6" w:rsidP="000844A6">
      <w:pPr>
        <w:rPr>
          <w:rFonts w:ascii="Arial" w:hAnsi="Arial" w:cs="Arial"/>
        </w:rPr>
      </w:pPr>
      <w:r w:rsidRPr="00D43D56">
        <w:rPr>
          <w:rFonts w:ascii="Arial" w:hAnsi="Arial" w:cs="Arial"/>
        </w:rPr>
        <w:t xml:space="preserve"> </w:t>
      </w:r>
      <w:r w:rsidR="00D43D56" w:rsidRPr="00D43D56">
        <w:rPr>
          <w:noProof/>
        </w:rPr>
        <w:drawing>
          <wp:inline distT="0" distB="0" distL="0" distR="0" wp14:anchorId="27FB3430" wp14:editId="31A3EF13">
            <wp:extent cx="5972810" cy="1198245"/>
            <wp:effectExtent l="0" t="0" r="8890"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72810" cy="1198245"/>
                    </a:xfrm>
                    <a:prstGeom prst="rect">
                      <a:avLst/>
                    </a:prstGeom>
                    <a:noFill/>
                    <a:ln>
                      <a:noFill/>
                    </a:ln>
                  </pic:spPr>
                </pic:pic>
              </a:graphicData>
            </a:graphic>
          </wp:inline>
        </w:drawing>
      </w:r>
    </w:p>
    <w:p w14:paraId="6D03C91F" w14:textId="13C0AC70" w:rsidR="000844A6" w:rsidRPr="00D43D56" w:rsidRDefault="000844A6" w:rsidP="000844A6">
      <w:pPr>
        <w:rPr>
          <w:rFonts w:ascii="Arial" w:hAnsi="Arial" w:cs="Arial"/>
        </w:rPr>
      </w:pPr>
    </w:p>
    <w:p w14:paraId="4547A7C4" w14:textId="77777777" w:rsidR="000844A6" w:rsidRPr="00D43D56" w:rsidRDefault="000844A6" w:rsidP="000844A6">
      <w:pPr>
        <w:rPr>
          <w:rFonts w:ascii="Arial" w:hAnsi="Arial" w:cs="Arial"/>
        </w:rPr>
      </w:pPr>
      <w:r w:rsidRPr="00D43D56">
        <w:rPr>
          <w:rFonts w:ascii="Arial" w:hAnsi="Arial" w:cs="Arial"/>
        </w:rPr>
        <w:t xml:space="preserve">The fixed costs of production are £180,000 and the company currently sells 90,000 units. </w:t>
      </w:r>
    </w:p>
    <w:p w14:paraId="68FBEDA1" w14:textId="77777777" w:rsidR="000844A6" w:rsidRPr="00D43D56" w:rsidRDefault="000844A6" w:rsidP="000844A6">
      <w:pPr>
        <w:rPr>
          <w:rFonts w:ascii="Arial" w:hAnsi="Arial" w:cs="Arial"/>
        </w:rPr>
      </w:pPr>
    </w:p>
    <w:p w14:paraId="23D83B1E" w14:textId="77777777" w:rsidR="000844A6" w:rsidRPr="00D43D56" w:rsidRDefault="000844A6" w:rsidP="000844A6">
      <w:pPr>
        <w:rPr>
          <w:rFonts w:ascii="Arial" w:hAnsi="Arial" w:cs="Arial"/>
        </w:rPr>
      </w:pPr>
      <w:r w:rsidRPr="00D43D56">
        <w:rPr>
          <w:rFonts w:ascii="Arial" w:hAnsi="Arial" w:cs="Arial"/>
        </w:rPr>
        <w:t>(a)</w:t>
      </w:r>
      <w:r w:rsidRPr="00D43D56">
        <w:rPr>
          <w:rFonts w:ascii="Arial" w:hAnsi="Arial" w:cs="Arial"/>
        </w:rPr>
        <w:tab/>
        <w:t xml:space="preserve">Calculate the break-even point (in units and revenues) of the Sandals for Solent Ltd. </w:t>
      </w:r>
    </w:p>
    <w:p w14:paraId="0E0597EA" w14:textId="083CA9F6" w:rsidR="000844A6" w:rsidRPr="00D43D56" w:rsidRDefault="00D43D56" w:rsidP="000844A6">
      <w:pPr>
        <w:rPr>
          <w:rFonts w:ascii="Arial" w:hAnsi="Arial" w:cs="Arial"/>
        </w:rPr>
      </w:pPr>
      <w:r w:rsidRPr="00D43D56">
        <w:rPr>
          <w:noProof/>
        </w:rPr>
        <w:drawing>
          <wp:inline distT="0" distB="0" distL="0" distR="0" wp14:anchorId="425F54A6" wp14:editId="62DCEAD9">
            <wp:extent cx="5972810" cy="77089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72810" cy="770890"/>
                    </a:xfrm>
                    <a:prstGeom prst="rect">
                      <a:avLst/>
                    </a:prstGeom>
                    <a:noFill/>
                    <a:ln>
                      <a:noFill/>
                    </a:ln>
                  </pic:spPr>
                </pic:pic>
              </a:graphicData>
            </a:graphic>
          </wp:inline>
        </w:drawing>
      </w:r>
    </w:p>
    <w:p w14:paraId="07A19B37" w14:textId="77777777" w:rsidR="000844A6" w:rsidRPr="00D43D56" w:rsidRDefault="000844A6" w:rsidP="000844A6">
      <w:pPr>
        <w:rPr>
          <w:rFonts w:ascii="Arial" w:hAnsi="Arial" w:cs="Arial"/>
        </w:rPr>
      </w:pPr>
      <w:r w:rsidRPr="00D43D56">
        <w:rPr>
          <w:rFonts w:ascii="Arial" w:hAnsi="Arial" w:cs="Arial"/>
        </w:rPr>
        <w:t>(b)</w:t>
      </w:r>
      <w:r w:rsidRPr="00D43D56">
        <w:rPr>
          <w:rFonts w:ascii="Arial" w:hAnsi="Arial" w:cs="Arial"/>
        </w:rPr>
        <w:tab/>
        <w:t xml:space="preserve">Calculate the profit made on sales of 90,000 units. </w:t>
      </w:r>
    </w:p>
    <w:p w14:paraId="362272E7" w14:textId="7A4CB5CD" w:rsidR="000844A6" w:rsidRPr="00D43D56" w:rsidRDefault="00D43D56" w:rsidP="000844A6">
      <w:pPr>
        <w:rPr>
          <w:rFonts w:ascii="Arial" w:hAnsi="Arial" w:cs="Arial"/>
        </w:rPr>
      </w:pPr>
      <w:r w:rsidRPr="00D43D56">
        <w:rPr>
          <w:noProof/>
        </w:rPr>
        <w:drawing>
          <wp:inline distT="0" distB="0" distL="0" distR="0" wp14:anchorId="3A8DEDCF" wp14:editId="2E5661DE">
            <wp:extent cx="5972810" cy="908050"/>
            <wp:effectExtent l="0" t="0" r="889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72810" cy="908050"/>
                    </a:xfrm>
                    <a:prstGeom prst="rect">
                      <a:avLst/>
                    </a:prstGeom>
                    <a:noFill/>
                    <a:ln>
                      <a:noFill/>
                    </a:ln>
                  </pic:spPr>
                </pic:pic>
              </a:graphicData>
            </a:graphic>
          </wp:inline>
        </w:drawing>
      </w:r>
    </w:p>
    <w:p w14:paraId="629EDC23" w14:textId="77777777" w:rsidR="000844A6" w:rsidRPr="00D43D56" w:rsidRDefault="000844A6" w:rsidP="000844A6">
      <w:pPr>
        <w:rPr>
          <w:rFonts w:ascii="Arial" w:hAnsi="Arial" w:cs="Arial"/>
        </w:rPr>
      </w:pPr>
    </w:p>
    <w:p w14:paraId="03700ADA" w14:textId="77777777" w:rsidR="000844A6" w:rsidRPr="00D43D56" w:rsidRDefault="000844A6" w:rsidP="000844A6">
      <w:pPr>
        <w:rPr>
          <w:rFonts w:ascii="Arial" w:hAnsi="Arial" w:cs="Arial"/>
        </w:rPr>
      </w:pPr>
      <w:r w:rsidRPr="00D43D56">
        <w:rPr>
          <w:rFonts w:ascii="Arial" w:hAnsi="Arial" w:cs="Arial"/>
        </w:rPr>
        <w:t>(c)</w:t>
      </w:r>
      <w:r w:rsidRPr="00D43D56">
        <w:rPr>
          <w:rFonts w:ascii="Arial" w:hAnsi="Arial" w:cs="Arial"/>
        </w:rPr>
        <w:tab/>
        <w:t xml:space="preserve">The company decides to improve the product. It estimates that an advertising campaign to promote the new improved Sandals will cost £12,500. Improving quality will add 15p per unit to material costs and 5p per unit to </w:t>
      </w:r>
      <w:proofErr w:type="spellStart"/>
      <w:r w:rsidRPr="00D43D56">
        <w:rPr>
          <w:rFonts w:ascii="Arial" w:hAnsi="Arial" w:cs="Arial"/>
        </w:rPr>
        <w:t>labour</w:t>
      </w:r>
      <w:proofErr w:type="spellEnd"/>
      <w:r w:rsidRPr="00D43D56">
        <w:rPr>
          <w:rFonts w:ascii="Arial" w:hAnsi="Arial" w:cs="Arial"/>
        </w:rPr>
        <w:t xml:space="preserve"> costs. </w:t>
      </w:r>
      <w:proofErr w:type="gramStart"/>
      <w:r w:rsidRPr="00D43D56">
        <w:rPr>
          <w:rFonts w:ascii="Arial" w:hAnsi="Arial" w:cs="Arial"/>
        </w:rPr>
        <w:t>However</w:t>
      </w:r>
      <w:proofErr w:type="gramEnd"/>
      <w:r w:rsidRPr="00D43D56">
        <w:rPr>
          <w:rFonts w:ascii="Arial" w:hAnsi="Arial" w:cs="Arial"/>
        </w:rPr>
        <w:t xml:space="preserve"> they believe this will allow them to increase selling price by 25p and increase sales by 5%. Calculate the new profit figure for the improved Sandals. </w:t>
      </w:r>
    </w:p>
    <w:p w14:paraId="7C5D0264" w14:textId="77777777" w:rsidR="000844A6" w:rsidRPr="00D43D56" w:rsidRDefault="000844A6" w:rsidP="000844A6">
      <w:pPr>
        <w:rPr>
          <w:rFonts w:ascii="Arial" w:hAnsi="Arial" w:cs="Arial"/>
        </w:rPr>
      </w:pPr>
      <w:r w:rsidRPr="00D43D56">
        <w:rPr>
          <w:rFonts w:ascii="Arial" w:hAnsi="Arial" w:cs="Arial"/>
        </w:rPr>
        <w:t xml:space="preserve"> </w:t>
      </w:r>
    </w:p>
    <w:p w14:paraId="1731B52F" w14:textId="77777777" w:rsidR="000844A6" w:rsidRPr="00D43D56" w:rsidRDefault="000844A6" w:rsidP="000844A6">
      <w:pPr>
        <w:rPr>
          <w:rFonts w:ascii="Arial" w:hAnsi="Arial" w:cs="Arial"/>
        </w:rPr>
      </w:pPr>
    </w:p>
    <w:p w14:paraId="6900937B" w14:textId="179CF68A" w:rsidR="000844A6" w:rsidRDefault="000844A6" w:rsidP="000844A6">
      <w:pPr>
        <w:rPr>
          <w:rFonts w:ascii="Arial" w:hAnsi="Arial" w:cs="Arial"/>
        </w:rPr>
      </w:pPr>
    </w:p>
    <w:p w14:paraId="7BAAC9CC" w14:textId="620C83C1" w:rsidR="00D43D56" w:rsidRDefault="00D43D56" w:rsidP="000844A6">
      <w:pPr>
        <w:rPr>
          <w:rFonts w:ascii="Arial" w:hAnsi="Arial" w:cs="Arial"/>
        </w:rPr>
      </w:pPr>
    </w:p>
    <w:p w14:paraId="15276BA4" w14:textId="7D5BF91A" w:rsidR="00D43D56" w:rsidRPr="00D43D56" w:rsidRDefault="00D43D56" w:rsidP="000844A6">
      <w:pPr>
        <w:rPr>
          <w:rFonts w:ascii="Arial" w:hAnsi="Arial" w:cs="Arial"/>
        </w:rPr>
      </w:pPr>
      <w:r w:rsidRPr="00D43D56">
        <w:rPr>
          <w:noProof/>
        </w:rPr>
        <w:drawing>
          <wp:inline distT="0" distB="0" distL="0" distR="0" wp14:anchorId="6F2982A9" wp14:editId="3E6FA015">
            <wp:extent cx="5972810" cy="3761740"/>
            <wp:effectExtent l="0" t="0" r="889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3761740"/>
                    </a:xfrm>
                    <a:prstGeom prst="rect">
                      <a:avLst/>
                    </a:prstGeom>
                    <a:noFill/>
                    <a:ln>
                      <a:noFill/>
                    </a:ln>
                  </pic:spPr>
                </pic:pic>
              </a:graphicData>
            </a:graphic>
          </wp:inline>
        </w:drawing>
      </w:r>
    </w:p>
    <w:p w14:paraId="33A9B7E7" w14:textId="1100F143" w:rsidR="00E43E81" w:rsidRPr="00D43D56" w:rsidRDefault="00E43E81" w:rsidP="00E43E81">
      <w:pPr>
        <w:rPr>
          <w:rFonts w:ascii="Arial" w:hAnsi="Arial" w:cs="Arial"/>
        </w:rPr>
      </w:pPr>
    </w:p>
    <w:p w14:paraId="6C3450BC" w14:textId="326210B4" w:rsidR="00E43E81" w:rsidRPr="00D43D56" w:rsidRDefault="00E43E81" w:rsidP="00E43E81">
      <w:pPr>
        <w:tabs>
          <w:tab w:val="left" w:pos="2535"/>
        </w:tabs>
        <w:rPr>
          <w:rFonts w:ascii="Arial" w:hAnsi="Arial" w:cs="Arial"/>
        </w:rPr>
      </w:pPr>
      <w:r w:rsidRPr="00D43D56">
        <w:rPr>
          <w:rFonts w:ascii="Arial" w:hAnsi="Arial" w:cs="Arial"/>
        </w:rPr>
        <w:t>d) Analyses</w:t>
      </w:r>
      <w:r w:rsidRPr="00D43D56">
        <w:rPr>
          <w:rFonts w:ascii="Arial" w:hAnsi="Arial" w:cs="Arial"/>
        </w:rPr>
        <w:tab/>
      </w:r>
    </w:p>
    <w:p w14:paraId="66516BED" w14:textId="48F18B02" w:rsidR="00E43E81" w:rsidRPr="00D43D56" w:rsidRDefault="00E43E81" w:rsidP="00E43E81">
      <w:pPr>
        <w:tabs>
          <w:tab w:val="left" w:pos="2535"/>
        </w:tabs>
        <w:rPr>
          <w:rFonts w:ascii="Arial" w:hAnsi="Arial" w:cs="Arial"/>
        </w:rPr>
      </w:pPr>
      <w:r w:rsidRPr="00D43D56">
        <w:rPr>
          <w:rFonts w:ascii="Arial" w:hAnsi="Arial" w:cs="Arial"/>
        </w:rPr>
        <w:t xml:space="preserve">Management on the basis of financial indicators takes action to increase profitability and profit. Managers decide to invest £ 12,500 in advertising, which is added to the fixed costs, and the </w:t>
      </w:r>
      <w:proofErr w:type="gramStart"/>
      <w:r w:rsidRPr="00D43D56">
        <w:rPr>
          <w:rFonts w:ascii="Arial" w:hAnsi="Arial" w:cs="Arial"/>
        </w:rPr>
        <w:t>variable  costs</w:t>
      </w:r>
      <w:proofErr w:type="gramEnd"/>
      <w:r w:rsidRPr="00D43D56">
        <w:rPr>
          <w:rFonts w:ascii="Arial" w:hAnsi="Arial" w:cs="Arial"/>
        </w:rPr>
        <w:t xml:space="preserve"> of materials and labor increase proportionately. It is expected that after the measures taken, sales will increase by 5% at a selling price of 6 pounds per piece.</w:t>
      </w:r>
    </w:p>
    <w:p w14:paraId="48789992" w14:textId="48702778" w:rsidR="00E43E81" w:rsidRPr="00D43D56" w:rsidRDefault="00E43E81" w:rsidP="00E43E81">
      <w:pPr>
        <w:tabs>
          <w:tab w:val="left" w:pos="2535"/>
        </w:tabs>
        <w:rPr>
          <w:rFonts w:ascii="Arial" w:hAnsi="Arial" w:cs="Arial"/>
        </w:rPr>
      </w:pPr>
      <w:r w:rsidRPr="00D43D56">
        <w:rPr>
          <w:rFonts w:ascii="Arial" w:hAnsi="Arial" w:cs="Arial"/>
        </w:rPr>
        <w:t>The analysis shows that after the measures taken by the managers, the profitability increases by about 1%.</w:t>
      </w:r>
    </w:p>
    <w:p w14:paraId="11A706CE" w14:textId="4FBCC901" w:rsidR="00D43D56" w:rsidRPr="00D43D56" w:rsidRDefault="00D43D56" w:rsidP="00E43E81">
      <w:pPr>
        <w:tabs>
          <w:tab w:val="left" w:pos="2535"/>
        </w:tabs>
        <w:rPr>
          <w:rFonts w:ascii="Arial" w:hAnsi="Arial" w:cs="Arial"/>
        </w:rPr>
      </w:pPr>
    </w:p>
    <w:p w14:paraId="1877FFBC" w14:textId="4E9A9701" w:rsidR="00D43D56" w:rsidRPr="00D43D56" w:rsidRDefault="00D43D56" w:rsidP="00E43E81">
      <w:pPr>
        <w:tabs>
          <w:tab w:val="left" w:pos="2535"/>
        </w:tabs>
        <w:rPr>
          <w:rFonts w:ascii="Arial" w:hAnsi="Arial" w:cs="Arial"/>
        </w:rPr>
      </w:pPr>
    </w:p>
    <w:p w14:paraId="1B9FD4B0" w14:textId="5DAF16D0" w:rsidR="00D43D56" w:rsidRPr="00D43D56" w:rsidRDefault="00D43D56" w:rsidP="00E43E81">
      <w:pPr>
        <w:tabs>
          <w:tab w:val="left" w:pos="2535"/>
        </w:tabs>
        <w:rPr>
          <w:rFonts w:ascii="Arial" w:hAnsi="Arial" w:cs="Arial"/>
        </w:rPr>
      </w:pPr>
    </w:p>
    <w:p w14:paraId="210B1037" w14:textId="4079E1FA" w:rsidR="00D43D56" w:rsidRPr="00D43D56" w:rsidRDefault="00D43D56" w:rsidP="00E43E81">
      <w:pPr>
        <w:tabs>
          <w:tab w:val="left" w:pos="2535"/>
        </w:tabs>
        <w:rPr>
          <w:rFonts w:ascii="Arial" w:hAnsi="Arial" w:cs="Arial"/>
        </w:rPr>
      </w:pPr>
    </w:p>
    <w:p w14:paraId="1EDEFF0D" w14:textId="6BEB5748" w:rsidR="00D43D56" w:rsidRPr="00D43D56" w:rsidRDefault="00D43D56" w:rsidP="00E43E81">
      <w:pPr>
        <w:tabs>
          <w:tab w:val="left" w:pos="2535"/>
        </w:tabs>
        <w:rPr>
          <w:rFonts w:ascii="Arial" w:hAnsi="Arial" w:cs="Arial"/>
        </w:rPr>
      </w:pPr>
    </w:p>
    <w:p w14:paraId="3E8062E3" w14:textId="5E5E7083" w:rsidR="00D43D56" w:rsidRPr="00D43D56" w:rsidRDefault="00D43D56" w:rsidP="00E43E81">
      <w:pPr>
        <w:tabs>
          <w:tab w:val="left" w:pos="2535"/>
        </w:tabs>
        <w:rPr>
          <w:rFonts w:ascii="Arial" w:hAnsi="Arial" w:cs="Arial"/>
        </w:rPr>
      </w:pPr>
    </w:p>
    <w:p w14:paraId="680F2775" w14:textId="2869937D" w:rsidR="00D43D56" w:rsidRPr="00D43D56" w:rsidRDefault="00D43D56" w:rsidP="00E43E81">
      <w:pPr>
        <w:tabs>
          <w:tab w:val="left" w:pos="2535"/>
        </w:tabs>
        <w:rPr>
          <w:rFonts w:ascii="Arial" w:hAnsi="Arial" w:cs="Arial"/>
        </w:rPr>
      </w:pPr>
    </w:p>
    <w:p w14:paraId="754BF008" w14:textId="7D446A00" w:rsidR="00D43D56" w:rsidRPr="00D43D56" w:rsidRDefault="00D43D56" w:rsidP="00E43E81">
      <w:pPr>
        <w:tabs>
          <w:tab w:val="left" w:pos="2535"/>
        </w:tabs>
        <w:rPr>
          <w:rFonts w:ascii="Arial" w:hAnsi="Arial" w:cs="Arial"/>
        </w:rPr>
      </w:pPr>
    </w:p>
    <w:p w14:paraId="44A36F05" w14:textId="4CE6F7BF" w:rsidR="00D43D56" w:rsidRPr="00D43D56" w:rsidRDefault="00D43D56" w:rsidP="00E43E81">
      <w:pPr>
        <w:tabs>
          <w:tab w:val="left" w:pos="2535"/>
        </w:tabs>
        <w:rPr>
          <w:rFonts w:ascii="Arial" w:hAnsi="Arial" w:cs="Arial"/>
        </w:rPr>
      </w:pPr>
    </w:p>
    <w:p w14:paraId="53BB2790" w14:textId="4DE99C99" w:rsidR="00D43D56" w:rsidRPr="00D43D56" w:rsidRDefault="00D43D56" w:rsidP="00E43E81">
      <w:pPr>
        <w:tabs>
          <w:tab w:val="left" w:pos="2535"/>
        </w:tabs>
        <w:rPr>
          <w:rFonts w:ascii="Arial" w:hAnsi="Arial" w:cs="Arial"/>
        </w:rPr>
      </w:pPr>
    </w:p>
    <w:p w14:paraId="7419156D" w14:textId="69B2D1E3" w:rsidR="00D43D56" w:rsidRPr="00D43D56" w:rsidRDefault="00D43D56" w:rsidP="00E43E81">
      <w:pPr>
        <w:tabs>
          <w:tab w:val="left" w:pos="2535"/>
        </w:tabs>
        <w:rPr>
          <w:rFonts w:ascii="Arial" w:hAnsi="Arial" w:cs="Arial"/>
        </w:rPr>
      </w:pPr>
      <w:r w:rsidRPr="00D43D56">
        <w:rPr>
          <w:rFonts w:ascii="Arial" w:hAnsi="Arial" w:cs="Arial"/>
        </w:rPr>
        <w:t>Question 2</w:t>
      </w:r>
    </w:p>
    <w:p w14:paraId="60074AC5" w14:textId="77777777" w:rsidR="00D43D56" w:rsidRPr="00D43D56" w:rsidRDefault="00D43D56" w:rsidP="00D43D56">
      <w:pPr>
        <w:tabs>
          <w:tab w:val="left" w:pos="2535"/>
        </w:tabs>
        <w:rPr>
          <w:rFonts w:ascii="Arial" w:hAnsi="Arial" w:cs="Arial"/>
        </w:rPr>
      </w:pPr>
      <w:r w:rsidRPr="00D43D56">
        <w:rPr>
          <w:rFonts w:ascii="Arial" w:hAnsi="Arial" w:cs="Arial"/>
        </w:rPr>
        <w:t>Part A</w:t>
      </w:r>
    </w:p>
    <w:p w14:paraId="12CC5138" w14:textId="77777777" w:rsidR="00D43D56" w:rsidRPr="00D43D56" w:rsidRDefault="00D43D56" w:rsidP="00D43D56">
      <w:pPr>
        <w:tabs>
          <w:tab w:val="left" w:pos="2535"/>
        </w:tabs>
        <w:rPr>
          <w:rFonts w:ascii="Arial" w:hAnsi="Arial" w:cs="Arial"/>
        </w:rPr>
      </w:pPr>
      <w:r w:rsidRPr="00D43D56">
        <w:rPr>
          <w:rFonts w:ascii="Arial" w:hAnsi="Arial" w:cs="Arial"/>
        </w:rPr>
        <w:t xml:space="preserve">Administrative accounting (otherwise known as accounting or managerial accounting) is the part of accounting that is concerned with identifiable evidence, valuation, investigation and translation of accounting data, so it can very well be used to assist supervisors in identifying vital elections to </w:t>
      </w:r>
      <w:proofErr w:type="spellStart"/>
      <w:r w:rsidRPr="00D43D56">
        <w:rPr>
          <w:rFonts w:ascii="Arial" w:hAnsi="Arial" w:cs="Arial"/>
        </w:rPr>
        <w:t>skilfully</w:t>
      </w:r>
      <w:proofErr w:type="spellEnd"/>
      <w:r w:rsidRPr="00D43D56">
        <w:rPr>
          <w:rFonts w:ascii="Arial" w:hAnsi="Arial" w:cs="Arial"/>
        </w:rPr>
        <w:t xml:space="preserve"> handle the tasks of the organization. Unlike budget accounting, which is mainly focused on the correct association and detailing of the organization's cash exchanges to the untouchables (</w:t>
      </w:r>
      <w:proofErr w:type="spellStart"/>
      <w:r w:rsidRPr="00D43D56">
        <w:rPr>
          <w:rFonts w:ascii="Arial" w:hAnsi="Arial" w:cs="Arial"/>
        </w:rPr>
        <w:t>eg</w:t>
      </w:r>
      <w:proofErr w:type="spellEnd"/>
      <w:r w:rsidRPr="00D43D56">
        <w:rPr>
          <w:rFonts w:ascii="Arial" w:hAnsi="Arial" w:cs="Arial"/>
        </w:rPr>
        <w:t xml:space="preserve"> financial specialists, moneylenders), administrative accounting is focused on the dynamics. Administrative accounting is a way of recognizing, breaking down, decrypting, and transmitting data to administrators to help managers make choices within the organization and help achieve business goals.</w:t>
      </w:r>
    </w:p>
    <w:p w14:paraId="4354892A" w14:textId="77777777" w:rsidR="00D43D56" w:rsidRPr="00D43D56" w:rsidRDefault="00D43D56" w:rsidP="00D43D56">
      <w:pPr>
        <w:tabs>
          <w:tab w:val="left" w:pos="2535"/>
        </w:tabs>
        <w:rPr>
          <w:rFonts w:ascii="Arial" w:hAnsi="Arial" w:cs="Arial"/>
        </w:rPr>
      </w:pPr>
      <w:r w:rsidRPr="00D43D56">
        <w:rPr>
          <w:rFonts w:ascii="Arial" w:hAnsi="Arial" w:cs="Arial"/>
        </w:rPr>
        <w:t>The information collected includes all areas of accounting that advise the administration on business tasks identifying with the cost of items or administrations purchased by the organization. Administrative accountants use cost plans to measure the tasks of the strategy. In addition to this, administrative accountants must break down various occasions and operational measurements to make an interpretation of the information into valuable data that can be used by the organization's administration in their dynamic cycle. They mean providing detailed data regarding the tasks of the organization by examining each individual row of items, work movement, office, etc.</w:t>
      </w:r>
    </w:p>
    <w:p w14:paraId="1D1EF676" w14:textId="77777777" w:rsidR="00D43D56" w:rsidRPr="00D43D56" w:rsidRDefault="00D43D56" w:rsidP="00D43D56">
      <w:pPr>
        <w:tabs>
          <w:tab w:val="left" w:pos="2535"/>
        </w:tabs>
        <w:rPr>
          <w:rFonts w:ascii="Arial" w:hAnsi="Arial" w:cs="Arial"/>
        </w:rPr>
      </w:pPr>
      <w:r w:rsidRPr="00D43D56">
        <w:rPr>
          <w:rFonts w:ascii="Arial" w:hAnsi="Arial" w:cs="Arial"/>
        </w:rPr>
        <w:t>It is important to note the fact that administrative accounting is effectively applicable in deeply serious and ruthless business situations where quick choices have to be made. This choice may be related to business strategy, planning or income on board. Administrative accounting will use operational information to understand the circumstance quickly. The main function of managers' accounting is to assist supervisors in settling the cost of items by providing all data in terms of costs, market components and productivity. ... In general, on-board accountants provide key experiences that help the organization's oversight crew adhere to a significant number of their choices. At the end of the day, the goal is to use the financial plan to help make transitional operational choices that will help increase the organization's operational efficiency. Administrative accounting can now be used and long-distance elections, including the budgetary well-being of the organization. Administrative accounting helps directors agree on the operational choices proposed to help enhance an organization's operational skills, while helping to arrange long-term choices.</w:t>
      </w:r>
    </w:p>
    <w:p w14:paraId="47E1DD6A" w14:textId="77777777" w:rsidR="00D43D56" w:rsidRPr="00D43D56" w:rsidRDefault="00D43D56" w:rsidP="00D43D56">
      <w:pPr>
        <w:tabs>
          <w:tab w:val="left" w:pos="2535"/>
        </w:tabs>
        <w:rPr>
          <w:rFonts w:ascii="Arial" w:hAnsi="Arial" w:cs="Arial"/>
        </w:rPr>
      </w:pPr>
      <w:r w:rsidRPr="00D43D56">
        <w:rPr>
          <w:rFonts w:ascii="Arial" w:hAnsi="Arial" w:cs="Arial"/>
        </w:rPr>
        <w:t>Part B</w:t>
      </w:r>
    </w:p>
    <w:p w14:paraId="3EF80F76" w14:textId="77777777" w:rsidR="00D43D56" w:rsidRPr="00D43D56" w:rsidRDefault="00D43D56" w:rsidP="00D43D56">
      <w:pPr>
        <w:tabs>
          <w:tab w:val="left" w:pos="2535"/>
        </w:tabs>
        <w:rPr>
          <w:rFonts w:ascii="Arial" w:hAnsi="Arial" w:cs="Arial"/>
        </w:rPr>
      </w:pPr>
      <w:r w:rsidRPr="00D43D56">
        <w:rPr>
          <w:rFonts w:ascii="Arial" w:hAnsi="Arial" w:cs="Arial"/>
        </w:rPr>
        <w:t>Techniques to support strategies in management accounting</w:t>
      </w:r>
    </w:p>
    <w:p w14:paraId="4D76078B" w14:textId="77777777" w:rsidR="00D43D56" w:rsidRPr="00D43D56" w:rsidRDefault="00D43D56" w:rsidP="00D43D56">
      <w:pPr>
        <w:tabs>
          <w:tab w:val="left" w:pos="2535"/>
        </w:tabs>
        <w:rPr>
          <w:rFonts w:ascii="Arial" w:hAnsi="Arial" w:cs="Arial"/>
        </w:rPr>
      </w:pPr>
      <w:r w:rsidRPr="00D43D56">
        <w:rPr>
          <w:rFonts w:ascii="Arial" w:hAnsi="Arial" w:cs="Arial"/>
        </w:rPr>
        <w:t xml:space="preserve">Managerial accounting presents data related to your money so that it will be valuable in determining operational choices for your organization. Staying up to date with the latter will help </w:t>
      </w:r>
      <w:r w:rsidRPr="00D43D56">
        <w:rPr>
          <w:rFonts w:ascii="Arial" w:hAnsi="Arial" w:cs="Arial"/>
        </w:rPr>
        <w:lastRenderedPageBreak/>
        <w:t>you play the accompanying administrative accounting firms that will increase the value of your organization.</w:t>
      </w:r>
    </w:p>
    <w:p w14:paraId="440C4BFE" w14:textId="77777777" w:rsidR="00D43D56" w:rsidRPr="00D43D56" w:rsidRDefault="00D43D56" w:rsidP="00D43D56">
      <w:pPr>
        <w:tabs>
          <w:tab w:val="left" w:pos="2535"/>
        </w:tabs>
        <w:rPr>
          <w:rFonts w:ascii="Arial" w:hAnsi="Arial" w:cs="Arial"/>
        </w:rPr>
      </w:pPr>
      <w:r w:rsidRPr="00D43D56">
        <w:rPr>
          <w:rFonts w:ascii="Arial" w:hAnsi="Arial" w:cs="Arial"/>
        </w:rPr>
        <w:t>ANALYSIS OF COST</w:t>
      </w:r>
    </w:p>
    <w:p w14:paraId="26CC29B7" w14:textId="77777777" w:rsidR="00D43D56" w:rsidRPr="00D43D56" w:rsidRDefault="00D43D56" w:rsidP="00D43D56">
      <w:pPr>
        <w:tabs>
          <w:tab w:val="left" w:pos="2535"/>
        </w:tabs>
        <w:rPr>
          <w:rFonts w:ascii="Arial" w:hAnsi="Arial" w:cs="Arial"/>
        </w:rPr>
      </w:pPr>
      <w:r w:rsidRPr="00D43D56">
        <w:rPr>
          <w:rFonts w:ascii="Arial" w:hAnsi="Arial" w:cs="Arial"/>
        </w:rPr>
        <w:t>Investigations of administrative accounting the gradual advantage of extended creation - this is called edge checking. This is part of the safety investigation, which involves determining the edge of the business mix commitment to decide the unit volume at which gross business equals equivalent absolute applications. An administrative accountant will use this data to decide the value for items and administrations.</w:t>
      </w:r>
    </w:p>
    <w:p w14:paraId="01690E2D" w14:textId="77777777" w:rsidR="00D43D56" w:rsidRPr="00D43D56" w:rsidRDefault="00D43D56" w:rsidP="00D43D56">
      <w:pPr>
        <w:tabs>
          <w:tab w:val="left" w:pos="2535"/>
        </w:tabs>
        <w:rPr>
          <w:rFonts w:ascii="Arial" w:hAnsi="Arial" w:cs="Arial"/>
        </w:rPr>
      </w:pPr>
      <w:r w:rsidRPr="00D43D56">
        <w:rPr>
          <w:rFonts w:ascii="Arial" w:hAnsi="Arial" w:cs="Arial"/>
        </w:rPr>
        <w:t>2) ANALYSIS OF THE RESTRICTIONS</w:t>
      </w:r>
    </w:p>
    <w:p w14:paraId="36518CC5" w14:textId="77777777" w:rsidR="00D43D56" w:rsidRPr="00D43D56" w:rsidRDefault="00D43D56" w:rsidP="00D43D56">
      <w:pPr>
        <w:tabs>
          <w:tab w:val="left" w:pos="2535"/>
        </w:tabs>
        <w:rPr>
          <w:rFonts w:ascii="Arial" w:hAnsi="Arial" w:cs="Arial"/>
        </w:rPr>
      </w:pPr>
      <w:r w:rsidRPr="00D43D56">
        <w:rPr>
          <w:rFonts w:ascii="Arial" w:hAnsi="Arial" w:cs="Arial"/>
        </w:rPr>
        <w:t>The requirements investigation demonstrates the limitations within a business cycle or line of establishment. Administrative accountants identify where restrictions occur and determine the effect on income, earnings and income.</w:t>
      </w:r>
    </w:p>
    <w:p w14:paraId="719232CA" w14:textId="77777777" w:rsidR="00D43D56" w:rsidRPr="00D43D56" w:rsidRDefault="00D43D56" w:rsidP="00D43D56">
      <w:pPr>
        <w:tabs>
          <w:tab w:val="left" w:pos="2535"/>
        </w:tabs>
        <w:rPr>
          <w:rFonts w:ascii="Arial" w:hAnsi="Arial" w:cs="Arial"/>
        </w:rPr>
      </w:pPr>
      <w:r w:rsidRPr="00D43D56">
        <w:rPr>
          <w:rFonts w:ascii="Arial" w:hAnsi="Arial" w:cs="Arial"/>
        </w:rPr>
        <w:t>3) CAPITAL BUDGET ANALYSIS</w:t>
      </w:r>
    </w:p>
    <w:p w14:paraId="10B350CB" w14:textId="77777777" w:rsidR="00D43D56" w:rsidRPr="00D43D56" w:rsidRDefault="00D43D56" w:rsidP="00D43D56">
      <w:pPr>
        <w:tabs>
          <w:tab w:val="left" w:pos="2535"/>
        </w:tabs>
        <w:rPr>
          <w:rFonts w:ascii="Arial" w:hAnsi="Arial" w:cs="Arial"/>
        </w:rPr>
      </w:pPr>
      <w:r w:rsidRPr="00D43D56">
        <w:rPr>
          <w:rFonts w:ascii="Arial" w:hAnsi="Arial" w:cs="Arial"/>
        </w:rPr>
        <w:t>Administrative accountants help businesses choose when, where, and how much money to spend based on monetary information. Use standard measures of capital planning, such as net present value and internal rate of return, to help leaders decide whether to undertake costly activities or purchases.</w:t>
      </w:r>
    </w:p>
    <w:p w14:paraId="4A2F3451" w14:textId="77777777" w:rsidR="00D43D56" w:rsidRPr="00D43D56" w:rsidRDefault="00D43D56" w:rsidP="00D43D56">
      <w:pPr>
        <w:tabs>
          <w:tab w:val="left" w:pos="2535"/>
        </w:tabs>
        <w:rPr>
          <w:rFonts w:ascii="Arial" w:hAnsi="Arial" w:cs="Arial"/>
        </w:rPr>
      </w:pPr>
      <w:r w:rsidRPr="00D43D56">
        <w:rPr>
          <w:rFonts w:ascii="Arial" w:hAnsi="Arial" w:cs="Arial"/>
        </w:rPr>
        <w:t>The cycle includes checking the offer, choosing whether there is interest in items or administrations, and finding the right method to pay for the purchase. It also outlines periods of compensation so that managers can anticipate future costs and benefits.</w:t>
      </w:r>
    </w:p>
    <w:p w14:paraId="0FF6E697" w14:textId="77777777" w:rsidR="00D43D56" w:rsidRPr="00D43D56" w:rsidRDefault="00D43D56" w:rsidP="00D43D56">
      <w:pPr>
        <w:tabs>
          <w:tab w:val="left" w:pos="2535"/>
        </w:tabs>
        <w:rPr>
          <w:rFonts w:ascii="Arial" w:hAnsi="Arial" w:cs="Arial"/>
        </w:rPr>
      </w:pPr>
      <w:r w:rsidRPr="00D43D56">
        <w:rPr>
          <w:rFonts w:ascii="Arial" w:hAnsi="Arial" w:cs="Arial"/>
        </w:rPr>
        <w:t>4) TENDEN FORECASTING</w:t>
      </w:r>
    </w:p>
    <w:p w14:paraId="0DF8D632" w14:textId="77777777" w:rsidR="00D43D56" w:rsidRPr="00D43D56" w:rsidRDefault="00D43D56" w:rsidP="00D43D56">
      <w:pPr>
        <w:tabs>
          <w:tab w:val="left" w:pos="2535"/>
        </w:tabs>
        <w:rPr>
          <w:rFonts w:ascii="Arial" w:hAnsi="Arial" w:cs="Arial"/>
        </w:rPr>
      </w:pPr>
      <w:r w:rsidRPr="00D43D56">
        <w:rPr>
          <w:rFonts w:ascii="Arial" w:hAnsi="Arial" w:cs="Arial"/>
        </w:rPr>
        <w:t>Auditing the trend line for specific costs and examining unusual fluctuations or deviations is an important part of administrative accounting. The choice is made by using past data such as authentic estimates, transaction volumes, topographic area, customer models and money-related information to determine and undertake future budgetary circumstances.</w:t>
      </w:r>
    </w:p>
    <w:p w14:paraId="1E3DFD81" w14:textId="77777777" w:rsidR="00D43D56" w:rsidRPr="00D43D56" w:rsidRDefault="00D43D56" w:rsidP="00D43D56">
      <w:pPr>
        <w:tabs>
          <w:tab w:val="left" w:pos="2535"/>
        </w:tabs>
        <w:rPr>
          <w:rFonts w:ascii="Arial" w:hAnsi="Arial" w:cs="Arial"/>
        </w:rPr>
      </w:pPr>
      <w:r w:rsidRPr="00D43D56">
        <w:rPr>
          <w:rFonts w:ascii="Arial" w:hAnsi="Arial" w:cs="Arial"/>
        </w:rPr>
        <w:t>5) PRODUCT COSTS AND THEIR EVALUATION</w:t>
      </w:r>
    </w:p>
    <w:p w14:paraId="0C2AD4D3" w14:textId="4B330053" w:rsidR="00D43D56" w:rsidRPr="00D43D56" w:rsidRDefault="00D43D56" w:rsidP="00D43D56">
      <w:pPr>
        <w:tabs>
          <w:tab w:val="left" w:pos="2535"/>
        </w:tabs>
        <w:rPr>
          <w:rFonts w:ascii="Arial" w:hAnsi="Arial" w:cs="Arial"/>
        </w:rPr>
      </w:pPr>
      <w:r w:rsidRPr="00D43D56">
        <w:rPr>
          <w:rFonts w:ascii="Arial" w:hAnsi="Arial" w:cs="Arial"/>
        </w:rPr>
        <w:t>Deciding the actual costs of ownership and administration is another component of administrative accounting. Overheads are set and assigned to establish the actual costs identified with the creation of an item. These overheads may include the quantity of goods delivered or various drivers identified with the creation, such as the square meter of the office. In addition to overheads, administrative accountants use direct costs to estimate the cost of goods and inventories sold, which may be at different stages of establishment.</w:t>
      </w:r>
    </w:p>
    <w:sectPr w:rsidR="00D43D56" w:rsidRPr="00D43D56">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ACF"/>
    <w:rsid w:val="000844A6"/>
    <w:rsid w:val="00146D33"/>
    <w:rsid w:val="003644F0"/>
    <w:rsid w:val="00700CFC"/>
    <w:rsid w:val="007C4ACF"/>
    <w:rsid w:val="00A94A15"/>
    <w:rsid w:val="00A976F1"/>
    <w:rsid w:val="00D43D56"/>
    <w:rsid w:val="00E43E81"/>
    <w:rsid w:val="00F20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8BB92"/>
  <w15:chartTrackingRefBased/>
  <w15:docId w15:val="{82655A9D-26AB-497B-BF56-09BE4D234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6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6F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emf"/><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1026</Words>
  <Characters>5852</Characters>
  <Application>Microsoft Office Word</Application>
  <DocSecurity>0</DocSecurity>
  <Lines>48</Lines>
  <Paragraphs>13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Manju Sivas</cp:lastModifiedBy>
  <cp:revision>2</cp:revision>
  <dcterms:created xsi:type="dcterms:W3CDTF">2020-09-06T16:50:00Z</dcterms:created>
  <dcterms:modified xsi:type="dcterms:W3CDTF">2020-09-06T16:50:00Z</dcterms:modified>
</cp:coreProperties>
</file>