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6E8" w:rsidRDefault="00116563" w:rsidP="005A46E8">
      <w:pPr>
        <w:pStyle w:val="Title"/>
      </w:pPr>
      <w:r w:rsidRPr="00116563">
        <w:rPr>
          <w:noProof/>
          <w:lang w:val="en-US" w:eastAsia="en-US"/>
        </w:rPr>
        <w:drawing>
          <wp:inline distT="0" distB="0" distL="0" distR="0">
            <wp:extent cx="4902460" cy="1625982"/>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4902460" cy="1625982"/>
                    </a:xfrm>
                    <a:prstGeom prst="rect">
                      <a:avLst/>
                    </a:prstGeom>
                    <a:noFill/>
                  </pic:spPr>
                </pic:pic>
              </a:graphicData>
            </a:graphic>
          </wp:inline>
        </w:drawing>
      </w:r>
    </w:p>
    <w:p w:rsidR="005A46E8" w:rsidRDefault="005A46E8" w:rsidP="005A46E8">
      <w:pPr>
        <w:pStyle w:val="Title"/>
        <w:jc w:val="both"/>
      </w:pPr>
    </w:p>
    <w:p w:rsidR="00116563" w:rsidRDefault="00116563" w:rsidP="00116563">
      <w:pPr>
        <w:jc w:val="left"/>
        <w:rPr>
          <w:b/>
          <w:bCs/>
          <w:sz w:val="40"/>
          <w:szCs w:val="40"/>
        </w:rPr>
      </w:pPr>
    </w:p>
    <w:p w:rsidR="00116563" w:rsidRDefault="00116563" w:rsidP="00116563">
      <w:pPr>
        <w:jc w:val="left"/>
        <w:rPr>
          <w:b/>
          <w:bCs/>
          <w:sz w:val="40"/>
          <w:szCs w:val="40"/>
        </w:rPr>
      </w:pPr>
      <w:r>
        <w:rPr>
          <w:b/>
          <w:bCs/>
          <w:sz w:val="40"/>
          <w:szCs w:val="40"/>
        </w:rPr>
        <w:t xml:space="preserve">Master of Business Administration </w:t>
      </w:r>
    </w:p>
    <w:p w:rsidR="00116563" w:rsidRDefault="00116563" w:rsidP="00116563">
      <w:pPr>
        <w:tabs>
          <w:tab w:val="right" w:pos="9026"/>
        </w:tabs>
        <w:jc w:val="left"/>
        <w:rPr>
          <w:b/>
          <w:iCs/>
          <w:sz w:val="40"/>
          <w:szCs w:val="40"/>
        </w:rPr>
      </w:pPr>
      <w:r>
        <w:rPr>
          <w:b/>
          <w:bCs/>
          <w:iCs/>
          <w:sz w:val="40"/>
          <w:szCs w:val="40"/>
        </w:rPr>
        <w:t>Module Name:</w:t>
      </w:r>
      <w:r>
        <w:rPr>
          <w:b/>
          <w:iCs/>
          <w:sz w:val="40"/>
          <w:szCs w:val="40"/>
        </w:rPr>
        <w:t xml:space="preserve"> Dissertation Proposal</w:t>
      </w:r>
    </w:p>
    <w:p w:rsidR="00116563" w:rsidRDefault="00116563" w:rsidP="00116563">
      <w:pPr>
        <w:tabs>
          <w:tab w:val="right" w:pos="9026"/>
        </w:tabs>
        <w:jc w:val="left"/>
        <w:rPr>
          <w:b/>
          <w:iCs/>
          <w:sz w:val="40"/>
          <w:szCs w:val="40"/>
        </w:rPr>
      </w:pPr>
      <w:r>
        <w:rPr>
          <w:b/>
          <w:iCs/>
          <w:sz w:val="40"/>
          <w:szCs w:val="40"/>
        </w:rPr>
        <w:t>Module Code: LCMB7035</w:t>
      </w:r>
    </w:p>
    <w:p w:rsidR="00116563" w:rsidRDefault="00116563" w:rsidP="00116563">
      <w:pPr>
        <w:tabs>
          <w:tab w:val="right" w:pos="9026"/>
        </w:tabs>
        <w:jc w:val="left"/>
        <w:rPr>
          <w:b/>
          <w:iCs/>
          <w:sz w:val="40"/>
          <w:szCs w:val="40"/>
        </w:rPr>
      </w:pPr>
      <w:r>
        <w:rPr>
          <w:b/>
          <w:iCs/>
          <w:sz w:val="40"/>
          <w:szCs w:val="40"/>
        </w:rPr>
        <w:t>Assessment : Individual Report</w:t>
      </w:r>
    </w:p>
    <w:p w:rsidR="00116563" w:rsidRDefault="00116563" w:rsidP="00116563">
      <w:pPr>
        <w:tabs>
          <w:tab w:val="right" w:pos="9026"/>
        </w:tabs>
        <w:jc w:val="left"/>
        <w:rPr>
          <w:b/>
          <w:iCs/>
          <w:sz w:val="40"/>
          <w:szCs w:val="40"/>
        </w:rPr>
      </w:pPr>
      <w:r>
        <w:rPr>
          <w:b/>
          <w:iCs/>
          <w:sz w:val="40"/>
          <w:szCs w:val="40"/>
        </w:rPr>
        <w:t>Title: The Importance of Employee Well-being and Mental Health In HRM</w:t>
      </w:r>
      <w:r>
        <w:rPr>
          <w:b/>
          <w:iCs/>
          <w:sz w:val="40"/>
          <w:szCs w:val="40"/>
        </w:rPr>
        <w:tab/>
      </w:r>
    </w:p>
    <w:p w:rsidR="00116563" w:rsidRDefault="00116563" w:rsidP="00116563">
      <w:pPr>
        <w:jc w:val="left"/>
        <w:rPr>
          <w:b/>
          <w:iCs/>
          <w:sz w:val="40"/>
          <w:szCs w:val="40"/>
        </w:rPr>
      </w:pPr>
      <w:r>
        <w:rPr>
          <w:b/>
          <w:bCs/>
          <w:iCs/>
          <w:sz w:val="40"/>
          <w:szCs w:val="40"/>
        </w:rPr>
        <w:t>Supervisor Name: Nishi Ramsurrun Sharma</w:t>
      </w:r>
    </w:p>
    <w:p w:rsidR="00116563" w:rsidRDefault="00116563" w:rsidP="00116563">
      <w:pPr>
        <w:jc w:val="left"/>
        <w:rPr>
          <w:b/>
          <w:iCs/>
          <w:sz w:val="40"/>
          <w:szCs w:val="40"/>
        </w:rPr>
      </w:pPr>
      <w:r>
        <w:rPr>
          <w:b/>
          <w:iCs/>
          <w:sz w:val="40"/>
          <w:szCs w:val="40"/>
        </w:rPr>
        <w:t>Student Name: Tanya Singh</w:t>
      </w:r>
    </w:p>
    <w:p w:rsidR="00116563" w:rsidRDefault="00116563" w:rsidP="00116563">
      <w:pPr>
        <w:tabs>
          <w:tab w:val="center" w:pos="4513"/>
        </w:tabs>
        <w:jc w:val="left"/>
        <w:rPr>
          <w:b/>
          <w:iCs/>
          <w:sz w:val="40"/>
          <w:szCs w:val="40"/>
        </w:rPr>
      </w:pPr>
      <w:r>
        <w:rPr>
          <w:b/>
          <w:iCs/>
          <w:sz w:val="40"/>
          <w:szCs w:val="40"/>
        </w:rPr>
        <w:t>Student ID: 2433120</w:t>
      </w:r>
      <w:r>
        <w:rPr>
          <w:b/>
          <w:iCs/>
          <w:sz w:val="40"/>
          <w:szCs w:val="40"/>
        </w:rPr>
        <w:tab/>
      </w:r>
    </w:p>
    <w:p w:rsidR="00116563" w:rsidRDefault="00116563" w:rsidP="00116563">
      <w:pPr>
        <w:jc w:val="left"/>
        <w:rPr>
          <w:b/>
          <w:iCs/>
          <w:sz w:val="40"/>
          <w:szCs w:val="40"/>
        </w:rPr>
      </w:pPr>
      <w:r>
        <w:rPr>
          <w:b/>
          <w:bCs/>
          <w:iCs/>
          <w:sz w:val="40"/>
          <w:szCs w:val="40"/>
        </w:rPr>
        <w:t>Word count: 2122</w:t>
      </w:r>
    </w:p>
    <w:p w:rsidR="00116563" w:rsidRDefault="00116563" w:rsidP="00116563">
      <w:pPr>
        <w:rPr>
          <w:sz w:val="48"/>
          <w:szCs w:val="48"/>
        </w:rPr>
      </w:pPr>
      <w:r>
        <w:rPr>
          <w:b/>
          <w:bCs/>
          <w:iCs/>
          <w:sz w:val="40"/>
          <w:szCs w:val="40"/>
        </w:rPr>
        <w:t xml:space="preserve">Submission date: </w:t>
      </w:r>
      <w:r w:rsidR="001F2F66">
        <w:rPr>
          <w:b/>
          <w:bCs/>
          <w:iCs/>
          <w:sz w:val="40"/>
          <w:szCs w:val="40"/>
        </w:rPr>
        <w:t>19</w:t>
      </w:r>
      <w:r>
        <w:rPr>
          <w:b/>
          <w:bCs/>
          <w:iCs/>
          <w:sz w:val="40"/>
          <w:szCs w:val="40"/>
          <w:vertAlign w:val="superscript"/>
        </w:rPr>
        <w:t>th</w:t>
      </w:r>
      <w:r>
        <w:rPr>
          <w:b/>
          <w:bCs/>
          <w:iCs/>
          <w:sz w:val="40"/>
          <w:szCs w:val="40"/>
        </w:rPr>
        <w:t xml:space="preserve"> of March</w:t>
      </w:r>
    </w:p>
    <w:p w:rsidR="005A46E8" w:rsidRPr="00116563" w:rsidRDefault="00116563" w:rsidP="00116563">
      <w:pPr>
        <w:pStyle w:val="Title"/>
        <w:tabs>
          <w:tab w:val="center" w:pos="4513"/>
        </w:tabs>
        <w:jc w:val="both"/>
      </w:pPr>
      <w:r>
        <w:tab/>
      </w:r>
      <w:r w:rsidR="005A46E8">
        <w:br w:type="page"/>
      </w:r>
    </w:p>
    <w:sdt>
      <w:sdtPr>
        <w:rPr>
          <w:rFonts w:eastAsia="Arial" w:cs="Arial"/>
          <w:b w:val="0"/>
          <w:color w:val="auto"/>
          <w:sz w:val="24"/>
          <w:szCs w:val="22"/>
        </w:rPr>
        <w:id w:val="-1096024820"/>
        <w:docPartObj>
          <w:docPartGallery w:val="Table of Contents"/>
          <w:docPartUnique/>
        </w:docPartObj>
      </w:sdtPr>
      <w:sdtEndPr>
        <w:rPr>
          <w:bCs/>
          <w:noProof/>
        </w:rPr>
      </w:sdtEndPr>
      <w:sdtContent>
        <w:p w:rsidR="005A46E8" w:rsidRDefault="005A46E8">
          <w:pPr>
            <w:pStyle w:val="TOCHeading"/>
          </w:pPr>
          <w:r>
            <w:t>Table of Contents</w:t>
          </w:r>
        </w:p>
        <w:p w:rsidR="00E9637E" w:rsidRDefault="005841DA">
          <w:pPr>
            <w:pStyle w:val="TOC1"/>
            <w:tabs>
              <w:tab w:val="right" w:leader="dot" w:pos="9016"/>
            </w:tabs>
            <w:rPr>
              <w:rFonts w:asciiTheme="minorHAnsi" w:eastAsiaTheme="minorEastAsia" w:hAnsiTheme="minorHAnsi" w:cstheme="minorBidi"/>
              <w:noProof/>
              <w:sz w:val="22"/>
              <w:lang w:val="en-US" w:eastAsia="en-US"/>
            </w:rPr>
          </w:pPr>
          <w:r w:rsidRPr="005841DA">
            <w:fldChar w:fldCharType="begin"/>
          </w:r>
          <w:r w:rsidR="005A46E8">
            <w:instrText xml:space="preserve"> TOC \o "1-3" \h \z \u </w:instrText>
          </w:r>
          <w:r w:rsidRPr="005841DA">
            <w:fldChar w:fldCharType="separate"/>
          </w:r>
          <w:hyperlink w:anchor="_Toc224841267" w:history="1">
            <w:r w:rsidR="00E9637E" w:rsidRPr="00E36294">
              <w:rPr>
                <w:rStyle w:val="Hyperlink"/>
                <w:noProof/>
                <w:lang w:val="en-IN"/>
              </w:rPr>
              <w:t>AI Use Acknowledgement</w:t>
            </w:r>
            <w:r w:rsidR="00E9637E">
              <w:rPr>
                <w:noProof/>
                <w:webHidden/>
              </w:rPr>
              <w:tab/>
            </w:r>
            <w:r>
              <w:rPr>
                <w:noProof/>
                <w:webHidden/>
              </w:rPr>
              <w:fldChar w:fldCharType="begin"/>
            </w:r>
            <w:r w:rsidR="00E9637E">
              <w:rPr>
                <w:noProof/>
                <w:webHidden/>
              </w:rPr>
              <w:instrText xml:space="preserve"> PAGEREF _Toc224841267 \h </w:instrText>
            </w:r>
            <w:r>
              <w:rPr>
                <w:noProof/>
                <w:webHidden/>
              </w:rPr>
            </w:r>
            <w:r>
              <w:rPr>
                <w:noProof/>
                <w:webHidden/>
              </w:rPr>
              <w:fldChar w:fldCharType="separate"/>
            </w:r>
            <w:r w:rsidR="00E9637E">
              <w:rPr>
                <w:noProof/>
                <w:webHidden/>
              </w:rPr>
              <w:t>3</w:t>
            </w:r>
            <w:r>
              <w:rPr>
                <w:noProof/>
                <w:webHidden/>
              </w:rPr>
              <w:fldChar w:fldCharType="end"/>
            </w:r>
          </w:hyperlink>
        </w:p>
        <w:p w:rsidR="00E9637E" w:rsidRDefault="005841DA">
          <w:pPr>
            <w:pStyle w:val="TOC1"/>
            <w:tabs>
              <w:tab w:val="right" w:leader="dot" w:pos="9016"/>
            </w:tabs>
            <w:rPr>
              <w:rFonts w:asciiTheme="minorHAnsi" w:eastAsiaTheme="minorEastAsia" w:hAnsiTheme="minorHAnsi" w:cstheme="minorBidi"/>
              <w:noProof/>
              <w:sz w:val="22"/>
              <w:lang w:val="en-US" w:eastAsia="en-US"/>
            </w:rPr>
          </w:pPr>
          <w:hyperlink w:anchor="_Toc224841268" w:history="1">
            <w:r w:rsidR="00E9637E" w:rsidRPr="00E36294">
              <w:rPr>
                <w:rStyle w:val="Hyperlink"/>
                <w:noProof/>
                <w:lang w:val="en-IN"/>
              </w:rPr>
              <w:t>Introduction</w:t>
            </w:r>
            <w:r w:rsidR="00E9637E">
              <w:rPr>
                <w:noProof/>
                <w:webHidden/>
              </w:rPr>
              <w:tab/>
            </w:r>
            <w:r>
              <w:rPr>
                <w:noProof/>
                <w:webHidden/>
              </w:rPr>
              <w:fldChar w:fldCharType="begin"/>
            </w:r>
            <w:r w:rsidR="00E9637E">
              <w:rPr>
                <w:noProof/>
                <w:webHidden/>
              </w:rPr>
              <w:instrText xml:space="preserve"> PAGEREF _Toc224841268 \h </w:instrText>
            </w:r>
            <w:r>
              <w:rPr>
                <w:noProof/>
                <w:webHidden/>
              </w:rPr>
            </w:r>
            <w:r>
              <w:rPr>
                <w:noProof/>
                <w:webHidden/>
              </w:rPr>
              <w:fldChar w:fldCharType="separate"/>
            </w:r>
            <w:r w:rsidR="00E9637E">
              <w:rPr>
                <w:noProof/>
                <w:webHidden/>
              </w:rPr>
              <w:t>4</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69" w:history="1">
            <w:r w:rsidR="00E9637E" w:rsidRPr="00E36294">
              <w:rPr>
                <w:rStyle w:val="Hyperlink"/>
                <w:noProof/>
                <w:lang w:val="en-IN"/>
              </w:rPr>
              <w:t>Background of the Study</w:t>
            </w:r>
            <w:r w:rsidR="00E9637E">
              <w:rPr>
                <w:noProof/>
                <w:webHidden/>
              </w:rPr>
              <w:tab/>
            </w:r>
            <w:r>
              <w:rPr>
                <w:noProof/>
                <w:webHidden/>
              </w:rPr>
              <w:fldChar w:fldCharType="begin"/>
            </w:r>
            <w:r w:rsidR="00E9637E">
              <w:rPr>
                <w:noProof/>
                <w:webHidden/>
              </w:rPr>
              <w:instrText xml:space="preserve"> PAGEREF _Toc224841269 \h </w:instrText>
            </w:r>
            <w:r>
              <w:rPr>
                <w:noProof/>
                <w:webHidden/>
              </w:rPr>
            </w:r>
            <w:r>
              <w:rPr>
                <w:noProof/>
                <w:webHidden/>
              </w:rPr>
              <w:fldChar w:fldCharType="separate"/>
            </w:r>
            <w:r w:rsidR="00E9637E">
              <w:rPr>
                <w:noProof/>
                <w:webHidden/>
              </w:rPr>
              <w:t>4</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0" w:history="1">
            <w:r w:rsidR="00E9637E" w:rsidRPr="00E36294">
              <w:rPr>
                <w:rStyle w:val="Hyperlink"/>
                <w:noProof/>
                <w:lang w:val="en-IN"/>
              </w:rPr>
              <w:t>Problem Statement</w:t>
            </w:r>
            <w:r w:rsidR="00E9637E">
              <w:rPr>
                <w:noProof/>
                <w:webHidden/>
              </w:rPr>
              <w:tab/>
            </w:r>
            <w:r>
              <w:rPr>
                <w:noProof/>
                <w:webHidden/>
              </w:rPr>
              <w:fldChar w:fldCharType="begin"/>
            </w:r>
            <w:r w:rsidR="00E9637E">
              <w:rPr>
                <w:noProof/>
                <w:webHidden/>
              </w:rPr>
              <w:instrText xml:space="preserve"> PAGEREF _Toc224841270 \h </w:instrText>
            </w:r>
            <w:r>
              <w:rPr>
                <w:noProof/>
                <w:webHidden/>
              </w:rPr>
            </w:r>
            <w:r>
              <w:rPr>
                <w:noProof/>
                <w:webHidden/>
              </w:rPr>
              <w:fldChar w:fldCharType="separate"/>
            </w:r>
            <w:r w:rsidR="00E9637E">
              <w:rPr>
                <w:noProof/>
                <w:webHidden/>
              </w:rPr>
              <w:t>4</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1" w:history="1">
            <w:r w:rsidR="00E9637E" w:rsidRPr="00E36294">
              <w:rPr>
                <w:rStyle w:val="Hyperlink"/>
                <w:noProof/>
                <w:lang w:val="en-IN"/>
              </w:rPr>
              <w:t>Research Rationale</w:t>
            </w:r>
            <w:r w:rsidR="00E9637E">
              <w:rPr>
                <w:noProof/>
                <w:webHidden/>
              </w:rPr>
              <w:tab/>
            </w:r>
            <w:r>
              <w:rPr>
                <w:noProof/>
                <w:webHidden/>
              </w:rPr>
              <w:fldChar w:fldCharType="begin"/>
            </w:r>
            <w:r w:rsidR="00E9637E">
              <w:rPr>
                <w:noProof/>
                <w:webHidden/>
              </w:rPr>
              <w:instrText xml:space="preserve"> PAGEREF _Toc224841271 \h </w:instrText>
            </w:r>
            <w:r>
              <w:rPr>
                <w:noProof/>
                <w:webHidden/>
              </w:rPr>
            </w:r>
            <w:r>
              <w:rPr>
                <w:noProof/>
                <w:webHidden/>
              </w:rPr>
              <w:fldChar w:fldCharType="separate"/>
            </w:r>
            <w:r w:rsidR="00E9637E">
              <w:rPr>
                <w:noProof/>
                <w:webHidden/>
              </w:rPr>
              <w:t>4</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2" w:history="1">
            <w:r w:rsidR="00E9637E" w:rsidRPr="00E36294">
              <w:rPr>
                <w:rStyle w:val="Hyperlink"/>
                <w:noProof/>
                <w:lang w:val="en-IN"/>
              </w:rPr>
              <w:t>Research Aim</w:t>
            </w:r>
            <w:r w:rsidR="00E9637E">
              <w:rPr>
                <w:noProof/>
                <w:webHidden/>
              </w:rPr>
              <w:tab/>
            </w:r>
            <w:r>
              <w:rPr>
                <w:noProof/>
                <w:webHidden/>
              </w:rPr>
              <w:fldChar w:fldCharType="begin"/>
            </w:r>
            <w:r w:rsidR="00E9637E">
              <w:rPr>
                <w:noProof/>
                <w:webHidden/>
              </w:rPr>
              <w:instrText xml:space="preserve"> PAGEREF _Toc224841272 \h </w:instrText>
            </w:r>
            <w:r>
              <w:rPr>
                <w:noProof/>
                <w:webHidden/>
              </w:rPr>
            </w:r>
            <w:r>
              <w:rPr>
                <w:noProof/>
                <w:webHidden/>
              </w:rPr>
              <w:fldChar w:fldCharType="separate"/>
            </w:r>
            <w:r w:rsidR="00E9637E">
              <w:rPr>
                <w:noProof/>
                <w:webHidden/>
              </w:rPr>
              <w:t>4</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3" w:history="1">
            <w:r w:rsidR="00E9637E" w:rsidRPr="00E36294">
              <w:rPr>
                <w:rStyle w:val="Hyperlink"/>
                <w:noProof/>
                <w:lang w:val="en-IN"/>
              </w:rPr>
              <w:t>Research Objectives</w:t>
            </w:r>
            <w:r w:rsidR="00E9637E">
              <w:rPr>
                <w:noProof/>
                <w:webHidden/>
              </w:rPr>
              <w:tab/>
            </w:r>
            <w:r>
              <w:rPr>
                <w:noProof/>
                <w:webHidden/>
              </w:rPr>
              <w:fldChar w:fldCharType="begin"/>
            </w:r>
            <w:r w:rsidR="00E9637E">
              <w:rPr>
                <w:noProof/>
                <w:webHidden/>
              </w:rPr>
              <w:instrText xml:space="preserve"> PAGEREF _Toc224841273 \h </w:instrText>
            </w:r>
            <w:r>
              <w:rPr>
                <w:noProof/>
                <w:webHidden/>
              </w:rPr>
            </w:r>
            <w:r>
              <w:rPr>
                <w:noProof/>
                <w:webHidden/>
              </w:rPr>
              <w:fldChar w:fldCharType="separate"/>
            </w:r>
            <w:r w:rsidR="00E9637E">
              <w:rPr>
                <w:noProof/>
                <w:webHidden/>
              </w:rPr>
              <w:t>4</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4" w:history="1">
            <w:r w:rsidR="00E9637E" w:rsidRPr="00E36294">
              <w:rPr>
                <w:rStyle w:val="Hyperlink"/>
                <w:noProof/>
                <w:lang w:val="en-IN"/>
              </w:rPr>
              <w:t>Research Question</w:t>
            </w:r>
            <w:r w:rsidR="00E9637E">
              <w:rPr>
                <w:noProof/>
                <w:webHidden/>
              </w:rPr>
              <w:tab/>
            </w:r>
            <w:r>
              <w:rPr>
                <w:noProof/>
                <w:webHidden/>
              </w:rPr>
              <w:fldChar w:fldCharType="begin"/>
            </w:r>
            <w:r w:rsidR="00E9637E">
              <w:rPr>
                <w:noProof/>
                <w:webHidden/>
              </w:rPr>
              <w:instrText xml:space="preserve"> PAGEREF _Toc224841274 \h </w:instrText>
            </w:r>
            <w:r>
              <w:rPr>
                <w:noProof/>
                <w:webHidden/>
              </w:rPr>
            </w:r>
            <w:r>
              <w:rPr>
                <w:noProof/>
                <w:webHidden/>
              </w:rPr>
              <w:fldChar w:fldCharType="separate"/>
            </w:r>
            <w:r w:rsidR="00E9637E">
              <w:rPr>
                <w:noProof/>
                <w:webHidden/>
              </w:rPr>
              <w:t>5</w:t>
            </w:r>
            <w:r>
              <w:rPr>
                <w:noProof/>
                <w:webHidden/>
              </w:rPr>
              <w:fldChar w:fldCharType="end"/>
            </w:r>
          </w:hyperlink>
        </w:p>
        <w:p w:rsidR="00E9637E" w:rsidRDefault="005841DA">
          <w:pPr>
            <w:pStyle w:val="TOC1"/>
            <w:tabs>
              <w:tab w:val="right" w:leader="dot" w:pos="9016"/>
            </w:tabs>
            <w:rPr>
              <w:rFonts w:asciiTheme="minorHAnsi" w:eastAsiaTheme="minorEastAsia" w:hAnsiTheme="minorHAnsi" w:cstheme="minorBidi"/>
              <w:noProof/>
              <w:sz w:val="22"/>
              <w:lang w:val="en-US" w:eastAsia="en-US"/>
            </w:rPr>
          </w:pPr>
          <w:hyperlink w:anchor="_Toc224841275" w:history="1">
            <w:r w:rsidR="00E9637E" w:rsidRPr="00E36294">
              <w:rPr>
                <w:rStyle w:val="Hyperlink"/>
                <w:noProof/>
                <w:lang w:val="en-IN"/>
              </w:rPr>
              <w:t>Literature Review</w:t>
            </w:r>
            <w:r w:rsidR="00E9637E">
              <w:rPr>
                <w:noProof/>
                <w:webHidden/>
              </w:rPr>
              <w:tab/>
            </w:r>
            <w:r>
              <w:rPr>
                <w:noProof/>
                <w:webHidden/>
              </w:rPr>
              <w:fldChar w:fldCharType="begin"/>
            </w:r>
            <w:r w:rsidR="00E9637E">
              <w:rPr>
                <w:noProof/>
                <w:webHidden/>
              </w:rPr>
              <w:instrText xml:space="preserve"> PAGEREF _Toc224841275 \h </w:instrText>
            </w:r>
            <w:r>
              <w:rPr>
                <w:noProof/>
                <w:webHidden/>
              </w:rPr>
            </w:r>
            <w:r>
              <w:rPr>
                <w:noProof/>
                <w:webHidden/>
              </w:rPr>
              <w:fldChar w:fldCharType="separate"/>
            </w:r>
            <w:r w:rsidR="00E9637E">
              <w:rPr>
                <w:noProof/>
                <w:webHidden/>
              </w:rPr>
              <w:t>6</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6" w:history="1">
            <w:r w:rsidR="00E9637E" w:rsidRPr="00E36294">
              <w:rPr>
                <w:rStyle w:val="Hyperlink"/>
                <w:noProof/>
                <w:lang w:val="en-IN"/>
              </w:rPr>
              <w:t>Introduction to the Literature Review</w:t>
            </w:r>
            <w:r w:rsidR="00E9637E">
              <w:rPr>
                <w:noProof/>
                <w:webHidden/>
              </w:rPr>
              <w:tab/>
            </w:r>
            <w:r>
              <w:rPr>
                <w:noProof/>
                <w:webHidden/>
              </w:rPr>
              <w:fldChar w:fldCharType="begin"/>
            </w:r>
            <w:r w:rsidR="00E9637E">
              <w:rPr>
                <w:noProof/>
                <w:webHidden/>
              </w:rPr>
              <w:instrText xml:space="preserve"> PAGEREF _Toc224841276 \h </w:instrText>
            </w:r>
            <w:r>
              <w:rPr>
                <w:noProof/>
                <w:webHidden/>
              </w:rPr>
            </w:r>
            <w:r>
              <w:rPr>
                <w:noProof/>
                <w:webHidden/>
              </w:rPr>
              <w:fldChar w:fldCharType="separate"/>
            </w:r>
            <w:r w:rsidR="00E9637E">
              <w:rPr>
                <w:noProof/>
                <w:webHidden/>
              </w:rPr>
              <w:t>6</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7" w:history="1">
            <w:r w:rsidR="00E9637E" w:rsidRPr="00E36294">
              <w:rPr>
                <w:rStyle w:val="Hyperlink"/>
                <w:noProof/>
                <w:lang w:val="en-IN"/>
              </w:rPr>
              <w:t>Theoretical Framework</w:t>
            </w:r>
            <w:r w:rsidR="00E9637E">
              <w:rPr>
                <w:noProof/>
                <w:webHidden/>
              </w:rPr>
              <w:tab/>
            </w:r>
            <w:r>
              <w:rPr>
                <w:noProof/>
                <w:webHidden/>
              </w:rPr>
              <w:fldChar w:fldCharType="begin"/>
            </w:r>
            <w:r w:rsidR="00E9637E">
              <w:rPr>
                <w:noProof/>
                <w:webHidden/>
              </w:rPr>
              <w:instrText xml:space="preserve"> PAGEREF _Toc224841277 \h </w:instrText>
            </w:r>
            <w:r>
              <w:rPr>
                <w:noProof/>
                <w:webHidden/>
              </w:rPr>
            </w:r>
            <w:r>
              <w:rPr>
                <w:noProof/>
                <w:webHidden/>
              </w:rPr>
              <w:fldChar w:fldCharType="separate"/>
            </w:r>
            <w:r w:rsidR="00E9637E">
              <w:rPr>
                <w:noProof/>
                <w:webHidden/>
              </w:rPr>
              <w:t>6</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8" w:history="1">
            <w:r w:rsidR="00E9637E" w:rsidRPr="00E36294">
              <w:rPr>
                <w:rStyle w:val="Hyperlink"/>
                <w:noProof/>
                <w:lang w:val="en-IN"/>
              </w:rPr>
              <w:t>Concept of Employee Well-being in HR Literature</w:t>
            </w:r>
            <w:r w:rsidR="00E9637E">
              <w:rPr>
                <w:noProof/>
                <w:webHidden/>
              </w:rPr>
              <w:tab/>
            </w:r>
            <w:r>
              <w:rPr>
                <w:noProof/>
                <w:webHidden/>
              </w:rPr>
              <w:fldChar w:fldCharType="begin"/>
            </w:r>
            <w:r w:rsidR="00E9637E">
              <w:rPr>
                <w:noProof/>
                <w:webHidden/>
              </w:rPr>
              <w:instrText xml:space="preserve"> PAGEREF _Toc224841278 \h </w:instrText>
            </w:r>
            <w:r>
              <w:rPr>
                <w:noProof/>
                <w:webHidden/>
              </w:rPr>
            </w:r>
            <w:r>
              <w:rPr>
                <w:noProof/>
                <w:webHidden/>
              </w:rPr>
              <w:fldChar w:fldCharType="separate"/>
            </w:r>
            <w:r w:rsidR="00E9637E">
              <w:rPr>
                <w:noProof/>
                <w:webHidden/>
              </w:rPr>
              <w:t>7</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79" w:history="1">
            <w:r w:rsidR="00E9637E" w:rsidRPr="00E36294">
              <w:rPr>
                <w:rStyle w:val="Hyperlink"/>
                <w:noProof/>
                <w:lang w:val="en-IN"/>
              </w:rPr>
              <w:t>Workplace Factors Affecting Employee Mental Health</w:t>
            </w:r>
            <w:r w:rsidR="00E9637E">
              <w:rPr>
                <w:noProof/>
                <w:webHidden/>
              </w:rPr>
              <w:tab/>
            </w:r>
            <w:r>
              <w:rPr>
                <w:noProof/>
                <w:webHidden/>
              </w:rPr>
              <w:fldChar w:fldCharType="begin"/>
            </w:r>
            <w:r w:rsidR="00E9637E">
              <w:rPr>
                <w:noProof/>
                <w:webHidden/>
              </w:rPr>
              <w:instrText xml:space="preserve"> PAGEREF _Toc224841279 \h </w:instrText>
            </w:r>
            <w:r>
              <w:rPr>
                <w:noProof/>
                <w:webHidden/>
              </w:rPr>
            </w:r>
            <w:r>
              <w:rPr>
                <w:noProof/>
                <w:webHidden/>
              </w:rPr>
              <w:fldChar w:fldCharType="separate"/>
            </w:r>
            <w:r w:rsidR="00E9637E">
              <w:rPr>
                <w:noProof/>
                <w:webHidden/>
              </w:rPr>
              <w:t>7</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80" w:history="1">
            <w:r w:rsidR="00E9637E" w:rsidRPr="00E36294">
              <w:rPr>
                <w:rStyle w:val="Hyperlink"/>
                <w:noProof/>
                <w:lang w:val="en-IN"/>
              </w:rPr>
              <w:t xml:space="preserve">Role of HR Policies </w:t>
            </w:r>
            <w:r w:rsidR="00E9637E" w:rsidRPr="00E36294">
              <w:rPr>
                <w:rStyle w:val="Hyperlink"/>
                <w:noProof/>
              </w:rPr>
              <w:t>contribute to the development of emotional intelligence.</w:t>
            </w:r>
            <w:r w:rsidR="00E9637E">
              <w:rPr>
                <w:noProof/>
                <w:webHidden/>
              </w:rPr>
              <w:tab/>
            </w:r>
            <w:r>
              <w:rPr>
                <w:noProof/>
                <w:webHidden/>
              </w:rPr>
              <w:fldChar w:fldCharType="begin"/>
            </w:r>
            <w:r w:rsidR="00E9637E">
              <w:rPr>
                <w:noProof/>
                <w:webHidden/>
              </w:rPr>
              <w:instrText xml:space="preserve"> PAGEREF _Toc224841280 \h </w:instrText>
            </w:r>
            <w:r>
              <w:rPr>
                <w:noProof/>
                <w:webHidden/>
              </w:rPr>
            </w:r>
            <w:r>
              <w:rPr>
                <w:noProof/>
                <w:webHidden/>
              </w:rPr>
              <w:fldChar w:fldCharType="separate"/>
            </w:r>
            <w:r w:rsidR="00E9637E">
              <w:rPr>
                <w:noProof/>
                <w:webHidden/>
              </w:rPr>
              <w:t>8</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81" w:history="1">
            <w:r w:rsidR="00E9637E" w:rsidRPr="00E36294">
              <w:rPr>
                <w:rStyle w:val="Hyperlink"/>
                <w:noProof/>
                <w:lang w:val="en-IN"/>
              </w:rPr>
              <w:t>Organisational Strategies for Enhancing Well-being and Productivity</w:t>
            </w:r>
            <w:r w:rsidR="00E9637E">
              <w:rPr>
                <w:noProof/>
                <w:webHidden/>
              </w:rPr>
              <w:tab/>
            </w:r>
            <w:r>
              <w:rPr>
                <w:noProof/>
                <w:webHidden/>
              </w:rPr>
              <w:fldChar w:fldCharType="begin"/>
            </w:r>
            <w:r w:rsidR="00E9637E">
              <w:rPr>
                <w:noProof/>
                <w:webHidden/>
              </w:rPr>
              <w:instrText xml:space="preserve"> PAGEREF _Toc224841281 \h </w:instrText>
            </w:r>
            <w:r>
              <w:rPr>
                <w:noProof/>
                <w:webHidden/>
              </w:rPr>
            </w:r>
            <w:r>
              <w:rPr>
                <w:noProof/>
                <w:webHidden/>
              </w:rPr>
              <w:fldChar w:fldCharType="separate"/>
            </w:r>
            <w:r w:rsidR="00E9637E">
              <w:rPr>
                <w:noProof/>
                <w:webHidden/>
              </w:rPr>
              <w:t>8</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82" w:history="1">
            <w:r w:rsidR="00E9637E" w:rsidRPr="00E36294">
              <w:rPr>
                <w:rStyle w:val="Hyperlink"/>
                <w:noProof/>
                <w:lang w:val="en-IN"/>
              </w:rPr>
              <w:t>Research Gap</w:t>
            </w:r>
            <w:r w:rsidR="00E9637E">
              <w:rPr>
                <w:noProof/>
                <w:webHidden/>
              </w:rPr>
              <w:tab/>
            </w:r>
            <w:r>
              <w:rPr>
                <w:noProof/>
                <w:webHidden/>
              </w:rPr>
              <w:fldChar w:fldCharType="begin"/>
            </w:r>
            <w:r w:rsidR="00E9637E">
              <w:rPr>
                <w:noProof/>
                <w:webHidden/>
              </w:rPr>
              <w:instrText xml:space="preserve"> PAGEREF _Toc224841282 \h </w:instrText>
            </w:r>
            <w:r>
              <w:rPr>
                <w:noProof/>
                <w:webHidden/>
              </w:rPr>
            </w:r>
            <w:r>
              <w:rPr>
                <w:noProof/>
                <w:webHidden/>
              </w:rPr>
              <w:fldChar w:fldCharType="separate"/>
            </w:r>
            <w:r w:rsidR="00E9637E">
              <w:rPr>
                <w:noProof/>
                <w:webHidden/>
              </w:rPr>
              <w:t>8</w:t>
            </w:r>
            <w:r>
              <w:rPr>
                <w:noProof/>
                <w:webHidden/>
              </w:rPr>
              <w:fldChar w:fldCharType="end"/>
            </w:r>
          </w:hyperlink>
        </w:p>
        <w:p w:rsidR="00E9637E" w:rsidRDefault="005841DA">
          <w:pPr>
            <w:pStyle w:val="TOC1"/>
            <w:tabs>
              <w:tab w:val="right" w:leader="dot" w:pos="9016"/>
            </w:tabs>
            <w:rPr>
              <w:rFonts w:asciiTheme="minorHAnsi" w:eastAsiaTheme="minorEastAsia" w:hAnsiTheme="minorHAnsi" w:cstheme="minorBidi"/>
              <w:noProof/>
              <w:sz w:val="22"/>
              <w:lang w:val="en-US" w:eastAsia="en-US"/>
            </w:rPr>
          </w:pPr>
          <w:hyperlink w:anchor="_Toc224841283" w:history="1">
            <w:r w:rsidR="00E9637E" w:rsidRPr="00E36294">
              <w:rPr>
                <w:rStyle w:val="Hyperlink"/>
                <w:noProof/>
                <w:lang w:val="en-IN"/>
              </w:rPr>
              <w:t>Methodology</w:t>
            </w:r>
            <w:r w:rsidR="00E9637E">
              <w:rPr>
                <w:noProof/>
                <w:webHidden/>
              </w:rPr>
              <w:tab/>
            </w:r>
            <w:r>
              <w:rPr>
                <w:noProof/>
                <w:webHidden/>
              </w:rPr>
              <w:fldChar w:fldCharType="begin"/>
            </w:r>
            <w:r w:rsidR="00E9637E">
              <w:rPr>
                <w:noProof/>
                <w:webHidden/>
              </w:rPr>
              <w:instrText xml:space="preserve"> PAGEREF _Toc224841283 \h </w:instrText>
            </w:r>
            <w:r>
              <w:rPr>
                <w:noProof/>
                <w:webHidden/>
              </w:rPr>
            </w:r>
            <w:r>
              <w:rPr>
                <w:noProof/>
                <w:webHidden/>
              </w:rPr>
              <w:fldChar w:fldCharType="separate"/>
            </w:r>
            <w:r w:rsidR="00E9637E">
              <w:rPr>
                <w:noProof/>
                <w:webHidden/>
              </w:rPr>
              <w:t>9</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84" w:history="1">
            <w:r w:rsidR="00E9637E" w:rsidRPr="00E36294">
              <w:rPr>
                <w:rStyle w:val="Hyperlink"/>
                <w:noProof/>
                <w:lang w:val="en-IN"/>
              </w:rPr>
              <w:t>Research Approach</w:t>
            </w:r>
            <w:r w:rsidR="00E9637E">
              <w:rPr>
                <w:noProof/>
                <w:webHidden/>
              </w:rPr>
              <w:tab/>
            </w:r>
            <w:r>
              <w:rPr>
                <w:noProof/>
                <w:webHidden/>
              </w:rPr>
              <w:fldChar w:fldCharType="begin"/>
            </w:r>
            <w:r w:rsidR="00E9637E">
              <w:rPr>
                <w:noProof/>
                <w:webHidden/>
              </w:rPr>
              <w:instrText xml:space="preserve"> PAGEREF _Toc224841284 \h </w:instrText>
            </w:r>
            <w:r>
              <w:rPr>
                <w:noProof/>
                <w:webHidden/>
              </w:rPr>
            </w:r>
            <w:r>
              <w:rPr>
                <w:noProof/>
                <w:webHidden/>
              </w:rPr>
              <w:fldChar w:fldCharType="separate"/>
            </w:r>
            <w:r w:rsidR="00E9637E">
              <w:rPr>
                <w:noProof/>
                <w:webHidden/>
              </w:rPr>
              <w:t>9</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85" w:history="1">
            <w:r w:rsidR="00E9637E" w:rsidRPr="00E36294">
              <w:rPr>
                <w:rStyle w:val="Hyperlink"/>
                <w:noProof/>
                <w:lang w:val="en-IN"/>
              </w:rPr>
              <w:t>Data Sources</w:t>
            </w:r>
            <w:r w:rsidR="00E9637E">
              <w:rPr>
                <w:noProof/>
                <w:webHidden/>
              </w:rPr>
              <w:tab/>
            </w:r>
            <w:r>
              <w:rPr>
                <w:noProof/>
                <w:webHidden/>
              </w:rPr>
              <w:fldChar w:fldCharType="begin"/>
            </w:r>
            <w:r w:rsidR="00E9637E">
              <w:rPr>
                <w:noProof/>
                <w:webHidden/>
              </w:rPr>
              <w:instrText xml:space="preserve"> PAGEREF _Toc224841285 \h </w:instrText>
            </w:r>
            <w:r>
              <w:rPr>
                <w:noProof/>
                <w:webHidden/>
              </w:rPr>
            </w:r>
            <w:r>
              <w:rPr>
                <w:noProof/>
                <w:webHidden/>
              </w:rPr>
              <w:fldChar w:fldCharType="separate"/>
            </w:r>
            <w:r w:rsidR="00E9637E">
              <w:rPr>
                <w:noProof/>
                <w:webHidden/>
              </w:rPr>
              <w:t>9</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86" w:history="1">
            <w:r w:rsidR="00E9637E" w:rsidRPr="00E36294">
              <w:rPr>
                <w:rStyle w:val="Hyperlink"/>
                <w:noProof/>
                <w:lang w:val="en-IN"/>
              </w:rPr>
              <w:t>Data Analysis Method</w:t>
            </w:r>
            <w:r w:rsidR="00E9637E">
              <w:rPr>
                <w:noProof/>
                <w:webHidden/>
              </w:rPr>
              <w:tab/>
            </w:r>
            <w:r>
              <w:rPr>
                <w:noProof/>
                <w:webHidden/>
              </w:rPr>
              <w:fldChar w:fldCharType="begin"/>
            </w:r>
            <w:r w:rsidR="00E9637E">
              <w:rPr>
                <w:noProof/>
                <w:webHidden/>
              </w:rPr>
              <w:instrText xml:space="preserve"> PAGEREF _Toc224841286 \h </w:instrText>
            </w:r>
            <w:r>
              <w:rPr>
                <w:noProof/>
                <w:webHidden/>
              </w:rPr>
            </w:r>
            <w:r>
              <w:rPr>
                <w:noProof/>
                <w:webHidden/>
              </w:rPr>
              <w:fldChar w:fldCharType="separate"/>
            </w:r>
            <w:r w:rsidR="00E9637E">
              <w:rPr>
                <w:noProof/>
                <w:webHidden/>
              </w:rPr>
              <w:t>10</w:t>
            </w:r>
            <w:r>
              <w:rPr>
                <w:noProof/>
                <w:webHidden/>
              </w:rPr>
              <w:fldChar w:fldCharType="end"/>
            </w:r>
          </w:hyperlink>
        </w:p>
        <w:p w:rsidR="00E9637E" w:rsidRDefault="005841DA">
          <w:pPr>
            <w:pStyle w:val="TOC2"/>
            <w:tabs>
              <w:tab w:val="right" w:leader="dot" w:pos="9016"/>
            </w:tabs>
            <w:rPr>
              <w:rFonts w:asciiTheme="minorHAnsi" w:eastAsiaTheme="minorEastAsia" w:hAnsiTheme="minorHAnsi" w:cstheme="minorBidi"/>
              <w:noProof/>
              <w:sz w:val="22"/>
              <w:lang w:val="en-US" w:eastAsia="en-US"/>
            </w:rPr>
          </w:pPr>
          <w:hyperlink w:anchor="_Toc224841287" w:history="1">
            <w:r w:rsidR="00E9637E" w:rsidRPr="00E36294">
              <w:rPr>
                <w:rStyle w:val="Hyperlink"/>
                <w:noProof/>
                <w:lang w:val="en-IN"/>
              </w:rPr>
              <w:t>Ethical Considerations</w:t>
            </w:r>
            <w:r w:rsidR="00E9637E">
              <w:rPr>
                <w:noProof/>
                <w:webHidden/>
              </w:rPr>
              <w:tab/>
            </w:r>
            <w:r>
              <w:rPr>
                <w:noProof/>
                <w:webHidden/>
              </w:rPr>
              <w:fldChar w:fldCharType="begin"/>
            </w:r>
            <w:r w:rsidR="00E9637E">
              <w:rPr>
                <w:noProof/>
                <w:webHidden/>
              </w:rPr>
              <w:instrText xml:space="preserve"> PAGEREF _Toc224841287 \h </w:instrText>
            </w:r>
            <w:r>
              <w:rPr>
                <w:noProof/>
                <w:webHidden/>
              </w:rPr>
            </w:r>
            <w:r>
              <w:rPr>
                <w:noProof/>
                <w:webHidden/>
              </w:rPr>
              <w:fldChar w:fldCharType="separate"/>
            </w:r>
            <w:r w:rsidR="00E9637E">
              <w:rPr>
                <w:noProof/>
                <w:webHidden/>
              </w:rPr>
              <w:t>10</w:t>
            </w:r>
            <w:r>
              <w:rPr>
                <w:noProof/>
                <w:webHidden/>
              </w:rPr>
              <w:fldChar w:fldCharType="end"/>
            </w:r>
          </w:hyperlink>
        </w:p>
        <w:p w:rsidR="00E9637E" w:rsidRDefault="005841DA">
          <w:pPr>
            <w:pStyle w:val="TOC1"/>
            <w:tabs>
              <w:tab w:val="right" w:leader="dot" w:pos="9016"/>
            </w:tabs>
            <w:rPr>
              <w:rFonts w:asciiTheme="minorHAnsi" w:eastAsiaTheme="minorEastAsia" w:hAnsiTheme="minorHAnsi" w:cstheme="minorBidi"/>
              <w:noProof/>
              <w:sz w:val="22"/>
              <w:lang w:val="en-US" w:eastAsia="en-US"/>
            </w:rPr>
          </w:pPr>
          <w:hyperlink w:anchor="_Toc224841288" w:history="1">
            <w:r w:rsidR="00E9637E" w:rsidRPr="00E36294">
              <w:rPr>
                <w:rStyle w:val="Hyperlink"/>
                <w:noProof/>
                <w:lang w:val="en-IN"/>
              </w:rPr>
              <w:t>Expected Findings</w:t>
            </w:r>
            <w:r w:rsidR="00E9637E">
              <w:rPr>
                <w:noProof/>
                <w:webHidden/>
              </w:rPr>
              <w:tab/>
            </w:r>
            <w:r>
              <w:rPr>
                <w:noProof/>
                <w:webHidden/>
              </w:rPr>
              <w:fldChar w:fldCharType="begin"/>
            </w:r>
            <w:r w:rsidR="00E9637E">
              <w:rPr>
                <w:noProof/>
                <w:webHidden/>
              </w:rPr>
              <w:instrText xml:space="preserve"> PAGEREF _Toc224841288 \h </w:instrText>
            </w:r>
            <w:r>
              <w:rPr>
                <w:noProof/>
                <w:webHidden/>
              </w:rPr>
            </w:r>
            <w:r>
              <w:rPr>
                <w:noProof/>
                <w:webHidden/>
              </w:rPr>
              <w:fldChar w:fldCharType="separate"/>
            </w:r>
            <w:r w:rsidR="00E9637E">
              <w:rPr>
                <w:noProof/>
                <w:webHidden/>
              </w:rPr>
              <w:t>10</w:t>
            </w:r>
            <w:r>
              <w:rPr>
                <w:noProof/>
                <w:webHidden/>
              </w:rPr>
              <w:fldChar w:fldCharType="end"/>
            </w:r>
          </w:hyperlink>
        </w:p>
        <w:p w:rsidR="00E9637E" w:rsidRDefault="005841DA">
          <w:pPr>
            <w:pStyle w:val="TOC1"/>
            <w:tabs>
              <w:tab w:val="right" w:leader="dot" w:pos="9016"/>
            </w:tabs>
            <w:rPr>
              <w:rFonts w:asciiTheme="minorHAnsi" w:eastAsiaTheme="minorEastAsia" w:hAnsiTheme="minorHAnsi" w:cstheme="minorBidi"/>
              <w:noProof/>
              <w:sz w:val="22"/>
              <w:lang w:val="en-US" w:eastAsia="en-US"/>
            </w:rPr>
          </w:pPr>
          <w:hyperlink w:anchor="_Toc224841289" w:history="1">
            <w:r w:rsidR="00E9637E" w:rsidRPr="00E36294">
              <w:rPr>
                <w:rStyle w:val="Hyperlink"/>
                <w:noProof/>
                <w:lang w:val="en-IN"/>
              </w:rPr>
              <w:t>Limitations</w:t>
            </w:r>
            <w:r w:rsidR="00E9637E">
              <w:rPr>
                <w:noProof/>
                <w:webHidden/>
              </w:rPr>
              <w:tab/>
            </w:r>
            <w:r>
              <w:rPr>
                <w:noProof/>
                <w:webHidden/>
              </w:rPr>
              <w:fldChar w:fldCharType="begin"/>
            </w:r>
            <w:r w:rsidR="00E9637E">
              <w:rPr>
                <w:noProof/>
                <w:webHidden/>
              </w:rPr>
              <w:instrText xml:space="preserve"> PAGEREF _Toc224841289 \h </w:instrText>
            </w:r>
            <w:r>
              <w:rPr>
                <w:noProof/>
                <w:webHidden/>
              </w:rPr>
            </w:r>
            <w:r>
              <w:rPr>
                <w:noProof/>
                <w:webHidden/>
              </w:rPr>
              <w:fldChar w:fldCharType="separate"/>
            </w:r>
            <w:r w:rsidR="00E9637E">
              <w:rPr>
                <w:noProof/>
                <w:webHidden/>
              </w:rPr>
              <w:t>10</w:t>
            </w:r>
            <w:r>
              <w:rPr>
                <w:noProof/>
                <w:webHidden/>
              </w:rPr>
              <w:fldChar w:fldCharType="end"/>
            </w:r>
          </w:hyperlink>
        </w:p>
        <w:p w:rsidR="00E9637E" w:rsidRDefault="005841DA">
          <w:pPr>
            <w:pStyle w:val="TOC1"/>
            <w:tabs>
              <w:tab w:val="right" w:leader="dot" w:pos="9016"/>
            </w:tabs>
            <w:rPr>
              <w:rFonts w:asciiTheme="minorHAnsi" w:eastAsiaTheme="minorEastAsia" w:hAnsiTheme="minorHAnsi" w:cstheme="minorBidi"/>
              <w:noProof/>
              <w:sz w:val="22"/>
              <w:lang w:val="en-US" w:eastAsia="en-US"/>
            </w:rPr>
          </w:pPr>
          <w:hyperlink w:anchor="_Toc224841290" w:history="1">
            <w:r w:rsidR="00E9637E" w:rsidRPr="00E36294">
              <w:rPr>
                <w:rStyle w:val="Hyperlink"/>
                <w:noProof/>
                <w:lang w:val="en-IN"/>
              </w:rPr>
              <w:t>Timeframe</w:t>
            </w:r>
            <w:r w:rsidR="00E9637E">
              <w:rPr>
                <w:noProof/>
                <w:webHidden/>
              </w:rPr>
              <w:tab/>
            </w:r>
            <w:r>
              <w:rPr>
                <w:noProof/>
                <w:webHidden/>
              </w:rPr>
              <w:fldChar w:fldCharType="begin"/>
            </w:r>
            <w:r w:rsidR="00E9637E">
              <w:rPr>
                <w:noProof/>
                <w:webHidden/>
              </w:rPr>
              <w:instrText xml:space="preserve"> PAGEREF _Toc224841290 \h </w:instrText>
            </w:r>
            <w:r>
              <w:rPr>
                <w:noProof/>
                <w:webHidden/>
              </w:rPr>
            </w:r>
            <w:r>
              <w:rPr>
                <w:noProof/>
                <w:webHidden/>
              </w:rPr>
              <w:fldChar w:fldCharType="separate"/>
            </w:r>
            <w:r w:rsidR="00E9637E">
              <w:rPr>
                <w:noProof/>
                <w:webHidden/>
              </w:rPr>
              <w:t>12</w:t>
            </w:r>
            <w:r>
              <w:rPr>
                <w:noProof/>
                <w:webHidden/>
              </w:rPr>
              <w:fldChar w:fldCharType="end"/>
            </w:r>
          </w:hyperlink>
        </w:p>
        <w:p w:rsidR="00E9637E" w:rsidRDefault="005841DA">
          <w:pPr>
            <w:pStyle w:val="TOC1"/>
            <w:tabs>
              <w:tab w:val="right" w:leader="dot" w:pos="9016"/>
            </w:tabs>
            <w:rPr>
              <w:rFonts w:asciiTheme="minorHAnsi" w:eastAsiaTheme="minorEastAsia" w:hAnsiTheme="minorHAnsi" w:cstheme="minorBidi"/>
              <w:noProof/>
              <w:sz w:val="22"/>
              <w:lang w:val="en-US" w:eastAsia="en-US"/>
            </w:rPr>
          </w:pPr>
          <w:hyperlink w:anchor="_Toc224841291" w:history="1">
            <w:r w:rsidR="00E9637E" w:rsidRPr="00E36294">
              <w:rPr>
                <w:rStyle w:val="Hyperlink"/>
                <w:noProof/>
                <w:lang w:val="en-IN"/>
              </w:rPr>
              <w:t>Conclusion</w:t>
            </w:r>
            <w:r w:rsidR="00E9637E">
              <w:rPr>
                <w:noProof/>
                <w:webHidden/>
              </w:rPr>
              <w:tab/>
            </w:r>
            <w:r>
              <w:rPr>
                <w:noProof/>
                <w:webHidden/>
              </w:rPr>
              <w:fldChar w:fldCharType="begin"/>
            </w:r>
            <w:r w:rsidR="00E9637E">
              <w:rPr>
                <w:noProof/>
                <w:webHidden/>
              </w:rPr>
              <w:instrText xml:space="preserve"> PAGEREF _Toc224841291 \h </w:instrText>
            </w:r>
            <w:r>
              <w:rPr>
                <w:noProof/>
                <w:webHidden/>
              </w:rPr>
            </w:r>
            <w:r>
              <w:rPr>
                <w:noProof/>
                <w:webHidden/>
              </w:rPr>
              <w:fldChar w:fldCharType="separate"/>
            </w:r>
            <w:r w:rsidR="00E9637E">
              <w:rPr>
                <w:noProof/>
                <w:webHidden/>
              </w:rPr>
              <w:t>13</w:t>
            </w:r>
            <w:r>
              <w:rPr>
                <w:noProof/>
                <w:webHidden/>
              </w:rPr>
              <w:fldChar w:fldCharType="end"/>
            </w:r>
          </w:hyperlink>
        </w:p>
        <w:p w:rsidR="00E9637E" w:rsidRDefault="005841DA">
          <w:pPr>
            <w:pStyle w:val="TOC1"/>
            <w:tabs>
              <w:tab w:val="right" w:leader="dot" w:pos="9016"/>
            </w:tabs>
            <w:rPr>
              <w:rFonts w:asciiTheme="minorHAnsi" w:eastAsiaTheme="minorEastAsia" w:hAnsiTheme="minorHAnsi" w:cstheme="minorBidi"/>
              <w:noProof/>
              <w:sz w:val="22"/>
              <w:lang w:val="en-US" w:eastAsia="en-US"/>
            </w:rPr>
          </w:pPr>
          <w:hyperlink w:anchor="_Toc224841292" w:history="1">
            <w:r w:rsidR="00E9637E" w:rsidRPr="00E36294">
              <w:rPr>
                <w:rStyle w:val="Hyperlink"/>
                <w:noProof/>
                <w:lang w:val="en-IN"/>
              </w:rPr>
              <w:t>References</w:t>
            </w:r>
            <w:r w:rsidR="00E9637E">
              <w:rPr>
                <w:noProof/>
                <w:webHidden/>
              </w:rPr>
              <w:tab/>
            </w:r>
            <w:r>
              <w:rPr>
                <w:noProof/>
                <w:webHidden/>
              </w:rPr>
              <w:fldChar w:fldCharType="begin"/>
            </w:r>
            <w:r w:rsidR="00E9637E">
              <w:rPr>
                <w:noProof/>
                <w:webHidden/>
              </w:rPr>
              <w:instrText xml:space="preserve"> PAGEREF _Toc224841292 \h </w:instrText>
            </w:r>
            <w:r>
              <w:rPr>
                <w:noProof/>
                <w:webHidden/>
              </w:rPr>
            </w:r>
            <w:r>
              <w:rPr>
                <w:noProof/>
                <w:webHidden/>
              </w:rPr>
              <w:fldChar w:fldCharType="separate"/>
            </w:r>
            <w:r w:rsidR="00E9637E">
              <w:rPr>
                <w:noProof/>
                <w:webHidden/>
              </w:rPr>
              <w:t>14</w:t>
            </w:r>
            <w:r>
              <w:rPr>
                <w:noProof/>
                <w:webHidden/>
              </w:rPr>
              <w:fldChar w:fldCharType="end"/>
            </w:r>
          </w:hyperlink>
        </w:p>
        <w:p w:rsidR="005A46E8" w:rsidRPr="005A46E8" w:rsidRDefault="005841DA" w:rsidP="005A46E8">
          <w:r>
            <w:rPr>
              <w:b/>
              <w:bCs/>
              <w:noProof/>
            </w:rPr>
            <w:lastRenderedPageBreak/>
            <w:fldChar w:fldCharType="end"/>
          </w:r>
        </w:p>
      </w:sdtContent>
    </w:sdt>
    <w:p w:rsidR="009F1325" w:rsidRPr="009F1325" w:rsidRDefault="009F1325" w:rsidP="005A46E8">
      <w:pPr>
        <w:pStyle w:val="Heading1"/>
        <w:rPr>
          <w:lang w:val="en-IN"/>
        </w:rPr>
      </w:pPr>
      <w:bookmarkStart w:id="0" w:name="_Toc224841267"/>
      <w:r w:rsidRPr="009F1325">
        <w:rPr>
          <w:lang w:val="en-IN"/>
        </w:rPr>
        <w:t>AI Use Acknowledgement</w:t>
      </w:r>
      <w:bookmarkEnd w:id="0"/>
    </w:p>
    <w:p w:rsidR="009F1325" w:rsidRPr="009F1325" w:rsidRDefault="00B918A6" w:rsidP="009F1325">
      <w:pPr>
        <w:rPr>
          <w:lang w:val="en-IN"/>
        </w:rPr>
      </w:pPr>
      <w:r w:rsidRPr="00B918A6">
        <w:rPr>
          <w:lang w:val="en-IN"/>
        </w:rPr>
        <w:t>No AI tools were used. Content is original</w:t>
      </w:r>
      <w:r>
        <w:rPr>
          <w:lang w:val="en-IN"/>
        </w:rPr>
        <w:t>ly prepared by me</w:t>
      </w:r>
      <w:r w:rsidRPr="00B918A6">
        <w:rPr>
          <w:lang w:val="en-IN"/>
        </w:rPr>
        <w:t>.</w:t>
      </w:r>
    </w:p>
    <w:p w:rsidR="00A55495" w:rsidRDefault="00A55495">
      <w:pPr>
        <w:spacing w:after="160" w:line="278" w:lineRule="auto"/>
        <w:jc w:val="left"/>
        <w:rPr>
          <w:rFonts w:eastAsiaTheme="majorEastAsia" w:cstheme="majorBidi"/>
          <w:b/>
          <w:color w:val="000000" w:themeColor="text1"/>
          <w:sz w:val="32"/>
          <w:szCs w:val="40"/>
          <w:lang w:val="en-IN"/>
        </w:rPr>
      </w:pPr>
      <w:r>
        <w:rPr>
          <w:lang w:val="en-IN"/>
        </w:rPr>
        <w:br w:type="page"/>
      </w:r>
    </w:p>
    <w:p w:rsidR="009F1325" w:rsidRPr="009F1325" w:rsidRDefault="009F1325" w:rsidP="00A55495">
      <w:pPr>
        <w:pStyle w:val="Heading1"/>
        <w:rPr>
          <w:lang w:val="en-IN"/>
        </w:rPr>
      </w:pPr>
      <w:bookmarkStart w:id="1" w:name="_Toc224841268"/>
      <w:r w:rsidRPr="009F1325">
        <w:rPr>
          <w:lang w:val="en-IN"/>
        </w:rPr>
        <w:lastRenderedPageBreak/>
        <w:t>Introduction</w:t>
      </w:r>
      <w:bookmarkEnd w:id="1"/>
    </w:p>
    <w:p w:rsidR="009F1325" w:rsidRPr="009F1325" w:rsidRDefault="009F1325" w:rsidP="00A55495">
      <w:pPr>
        <w:pStyle w:val="Heading2"/>
        <w:rPr>
          <w:lang w:val="en-IN"/>
        </w:rPr>
      </w:pPr>
      <w:bookmarkStart w:id="2" w:name="_Toc224841269"/>
      <w:r w:rsidRPr="009F1325">
        <w:rPr>
          <w:lang w:val="en-IN"/>
        </w:rPr>
        <w:t>Background of the Study</w:t>
      </w:r>
      <w:bookmarkEnd w:id="2"/>
    </w:p>
    <w:p w:rsidR="00BE141A" w:rsidRPr="00BE141A" w:rsidRDefault="005A46E8" w:rsidP="00BE141A">
      <w:pPr>
        <w:rPr>
          <w:lang w:val="en-IN"/>
        </w:rPr>
      </w:pPr>
      <w:r>
        <w:t>The mental health and well-being</w:t>
      </w:r>
      <w:r w:rsidRPr="005A46E8">
        <w:t xml:space="preserve"> of employees is now a major concern in contemporary Human Resource Management (HRM). Companies are becoming more aware of the fact that the well-being of employees has a direct impact on their productivity, engagement, and performance. Technological change, heavy workloads, and organisational restructuring are some of the factors that have contributed to workplace stress (Raghuwanshi, 2024). Employee well-being relates to both physical, psychological, and emotional health, job satisfaction, and work-life balance. </w:t>
      </w:r>
      <w:r w:rsidR="001C2374" w:rsidRPr="000B527A">
        <w:t xml:space="preserve">Organisations that prioritise employee well-being often experience higher engagement and lower absenteeism. As a result, employee well-being has become a strategic priority for modern Human Resource Management </w:t>
      </w:r>
      <w:r w:rsidR="00BE141A" w:rsidRPr="00BE141A">
        <w:rPr>
          <w:lang w:val="en-IN"/>
        </w:rPr>
        <w:t>(Murphy, 2024).</w:t>
      </w:r>
    </w:p>
    <w:p w:rsidR="00BE141A" w:rsidRDefault="00BE141A" w:rsidP="00A55495">
      <w:pPr>
        <w:pStyle w:val="Heading2"/>
        <w:rPr>
          <w:lang w:val="en-IN"/>
        </w:rPr>
      </w:pPr>
      <w:bookmarkStart w:id="3" w:name="_Toc224841270"/>
      <w:r w:rsidRPr="00BE141A">
        <w:rPr>
          <w:lang w:val="en-IN"/>
        </w:rPr>
        <w:t>Problem Statement</w:t>
      </w:r>
      <w:bookmarkEnd w:id="3"/>
    </w:p>
    <w:p w:rsidR="00BE141A" w:rsidRPr="000B527A" w:rsidRDefault="001C2374" w:rsidP="00BE141A">
      <w:pPr>
        <w:rPr>
          <w:lang w:val="en-IN"/>
        </w:rPr>
      </w:pPr>
      <w:r w:rsidRPr="000B527A">
        <w:t xml:space="preserve">Despite increasing awareness of mental health in organisations, many companies still struggle to implement effective HR policies that support employee well-being. High workloads, limited work-life balance, and insufficient organisational support continue to contribute to workplace stress, reduced productivity, and higher employee turnover </w:t>
      </w:r>
      <w:r w:rsidR="00BE141A" w:rsidRPr="000B527A">
        <w:rPr>
          <w:lang w:val="en-IN"/>
        </w:rPr>
        <w:t>(CIPD, 2024).</w:t>
      </w:r>
    </w:p>
    <w:p w:rsidR="00BE141A" w:rsidRDefault="00BE141A" w:rsidP="00A55495">
      <w:pPr>
        <w:pStyle w:val="Heading2"/>
        <w:rPr>
          <w:lang w:val="en-IN"/>
        </w:rPr>
      </w:pPr>
      <w:bookmarkStart w:id="4" w:name="_Toc224841271"/>
      <w:r w:rsidRPr="00BE141A">
        <w:rPr>
          <w:lang w:val="en-IN"/>
        </w:rPr>
        <w:t>Research Rationale</w:t>
      </w:r>
      <w:bookmarkEnd w:id="4"/>
    </w:p>
    <w:p w:rsidR="00BE141A" w:rsidRPr="00BE141A" w:rsidRDefault="005A46E8" w:rsidP="00BE141A">
      <w:pPr>
        <w:rPr>
          <w:lang w:val="en-IN"/>
        </w:rPr>
      </w:pPr>
      <w:r w:rsidRPr="005A46E8">
        <w:t>The study will be used to explore the role that HR policies and organisational strategies can play in employee well-being and mental health in the workplace</w:t>
      </w:r>
      <w:r w:rsidR="00BE141A" w:rsidRPr="00BE141A">
        <w:rPr>
          <w:lang w:val="en-IN"/>
        </w:rPr>
        <w:t>(Elufioye et al., 2024).</w:t>
      </w:r>
    </w:p>
    <w:p w:rsidR="009F1325" w:rsidRPr="009F1325" w:rsidRDefault="009F1325" w:rsidP="00A55495">
      <w:pPr>
        <w:pStyle w:val="Heading2"/>
        <w:rPr>
          <w:lang w:val="en-IN"/>
        </w:rPr>
      </w:pPr>
      <w:bookmarkStart w:id="5" w:name="_Toc224841272"/>
      <w:r w:rsidRPr="009F1325">
        <w:rPr>
          <w:lang w:val="en-IN"/>
        </w:rPr>
        <w:t>Research Aim</w:t>
      </w:r>
      <w:bookmarkEnd w:id="5"/>
    </w:p>
    <w:p w:rsidR="009F1325" w:rsidRPr="000B527A" w:rsidRDefault="009B1A62" w:rsidP="009F1325">
      <w:pPr>
        <w:rPr>
          <w:lang w:val="en-IN"/>
        </w:rPr>
      </w:pPr>
      <w:r w:rsidRPr="000B527A">
        <w:t>This study aims to investigate the importance of employee well-being and mental health in HRM and to examine how HR policies and organisational strategies contribute to developing emotional intelligence and improving employee well-being and productivity</w:t>
      </w:r>
      <w:r w:rsidR="009F1325" w:rsidRPr="000B527A">
        <w:rPr>
          <w:lang w:val="en-IN"/>
        </w:rPr>
        <w:t>.</w:t>
      </w:r>
    </w:p>
    <w:p w:rsidR="009F1325" w:rsidRPr="009F1325" w:rsidRDefault="009F1325" w:rsidP="00A55495">
      <w:pPr>
        <w:pStyle w:val="Heading2"/>
        <w:rPr>
          <w:lang w:val="en-IN"/>
        </w:rPr>
      </w:pPr>
      <w:bookmarkStart w:id="6" w:name="_Toc224841273"/>
      <w:r w:rsidRPr="009F1325">
        <w:rPr>
          <w:lang w:val="en-IN"/>
        </w:rPr>
        <w:t>Research Objectives</w:t>
      </w:r>
      <w:bookmarkEnd w:id="6"/>
    </w:p>
    <w:p w:rsidR="009F1325" w:rsidRDefault="009F1325" w:rsidP="009F1325">
      <w:pPr>
        <w:rPr>
          <w:lang w:val="en-IN"/>
        </w:rPr>
      </w:pPr>
      <w:r w:rsidRPr="009F1325">
        <w:rPr>
          <w:lang w:val="en-IN"/>
        </w:rPr>
        <w:t>The research objectives of this study are:</w:t>
      </w:r>
    </w:p>
    <w:p w:rsidR="005A46E8" w:rsidRPr="005A46E8" w:rsidRDefault="005A46E8" w:rsidP="005A46E8">
      <w:pPr>
        <w:pStyle w:val="ListParagraph"/>
        <w:numPr>
          <w:ilvl w:val="0"/>
          <w:numId w:val="8"/>
        </w:numPr>
        <w:rPr>
          <w:lang w:val="en-IN"/>
        </w:rPr>
      </w:pPr>
      <w:r w:rsidRPr="005A46E8">
        <w:rPr>
          <w:lang w:val="en-IN"/>
        </w:rPr>
        <w:lastRenderedPageBreak/>
        <w:t xml:space="preserve">To examine the concept of employee well-being in HR literature.  </w:t>
      </w:r>
    </w:p>
    <w:p w:rsidR="005A46E8" w:rsidRPr="005A46E8" w:rsidRDefault="005A46E8" w:rsidP="005A46E8">
      <w:pPr>
        <w:pStyle w:val="ListParagraph"/>
        <w:numPr>
          <w:ilvl w:val="0"/>
          <w:numId w:val="8"/>
        </w:numPr>
        <w:rPr>
          <w:lang w:val="en-IN"/>
        </w:rPr>
      </w:pPr>
      <w:r w:rsidRPr="005A46E8">
        <w:rPr>
          <w:lang w:val="en-IN"/>
        </w:rPr>
        <w:t xml:space="preserve">To analyse workplace factors that affect employee mental health.  </w:t>
      </w:r>
    </w:p>
    <w:p w:rsidR="005A46E8" w:rsidRPr="000B527A" w:rsidRDefault="001C2374" w:rsidP="005A46E8">
      <w:pPr>
        <w:pStyle w:val="ListParagraph"/>
        <w:numPr>
          <w:ilvl w:val="0"/>
          <w:numId w:val="8"/>
        </w:numPr>
        <w:rPr>
          <w:lang w:val="en-IN"/>
        </w:rPr>
      </w:pPr>
      <w:r w:rsidRPr="000B527A">
        <w:t>To evaluate how HR policies contribute to the development of emotional intelligence among employees</w:t>
      </w:r>
      <w:r w:rsidR="005A46E8" w:rsidRPr="000B527A">
        <w:rPr>
          <w:lang w:val="en-IN"/>
        </w:rPr>
        <w:t xml:space="preserve">.  </w:t>
      </w:r>
    </w:p>
    <w:p w:rsidR="005A46E8" w:rsidRPr="005A46E8" w:rsidRDefault="005A46E8" w:rsidP="005A46E8">
      <w:pPr>
        <w:pStyle w:val="ListParagraph"/>
        <w:numPr>
          <w:ilvl w:val="0"/>
          <w:numId w:val="8"/>
        </w:numPr>
        <w:rPr>
          <w:lang w:val="en-IN"/>
        </w:rPr>
      </w:pPr>
      <w:r w:rsidRPr="005A46E8">
        <w:rPr>
          <w:lang w:val="en-IN"/>
        </w:rPr>
        <w:t>To identify organisational strategies that improve employee well-being and promote productivity.</w:t>
      </w:r>
    </w:p>
    <w:p w:rsidR="009F1325" w:rsidRPr="009F1325" w:rsidRDefault="009F1325" w:rsidP="00A55495">
      <w:pPr>
        <w:pStyle w:val="Heading2"/>
        <w:rPr>
          <w:lang w:val="en-IN"/>
        </w:rPr>
      </w:pPr>
      <w:bookmarkStart w:id="7" w:name="_Toc224841274"/>
      <w:r w:rsidRPr="009F1325">
        <w:rPr>
          <w:lang w:val="en-IN"/>
        </w:rPr>
        <w:t>Research Question</w:t>
      </w:r>
      <w:bookmarkEnd w:id="7"/>
    </w:p>
    <w:p w:rsidR="001C2374" w:rsidRPr="000B527A" w:rsidRDefault="001C2374" w:rsidP="00860415">
      <w:pPr>
        <w:pStyle w:val="ListParagraph"/>
        <w:numPr>
          <w:ilvl w:val="0"/>
          <w:numId w:val="11"/>
        </w:numPr>
        <w:spacing w:after="160"/>
        <w:rPr>
          <w:lang w:val="en-IN"/>
        </w:rPr>
      </w:pPr>
      <w:r w:rsidRPr="000B527A">
        <w:rPr>
          <w:lang w:val="en-IN"/>
        </w:rPr>
        <w:t>How do HR policies and organisational strategies influence emotional intelligence and employee well-being in the workplace?</w:t>
      </w:r>
    </w:p>
    <w:p w:rsidR="001C2374" w:rsidRPr="000B527A" w:rsidRDefault="001C2374" w:rsidP="00860415">
      <w:pPr>
        <w:pStyle w:val="ListParagraph"/>
        <w:numPr>
          <w:ilvl w:val="0"/>
          <w:numId w:val="11"/>
        </w:numPr>
        <w:spacing w:after="160"/>
        <w:rPr>
          <w:lang w:val="en-IN"/>
        </w:rPr>
      </w:pPr>
      <w:r w:rsidRPr="000B527A">
        <w:rPr>
          <w:lang w:val="en-IN"/>
        </w:rPr>
        <w:t>What workplace factors most significantly influence employee mental health and well-being in modern organisations?</w:t>
      </w:r>
    </w:p>
    <w:p w:rsidR="00E22505" w:rsidRPr="000B527A" w:rsidRDefault="001C2374" w:rsidP="00860415">
      <w:pPr>
        <w:pStyle w:val="ListParagraph"/>
        <w:numPr>
          <w:ilvl w:val="0"/>
          <w:numId w:val="11"/>
        </w:numPr>
        <w:spacing w:after="160"/>
        <w:rPr>
          <w:lang w:val="en-IN"/>
        </w:rPr>
      </w:pPr>
      <w:r w:rsidRPr="000B527A">
        <w:rPr>
          <w:lang w:val="en-IN"/>
        </w:rPr>
        <w:t>How can HR practices such as flexible working arrangements, employee support programmes, and leadership development improve employee engagement and productivity?</w:t>
      </w:r>
      <w:r w:rsidR="00E22505" w:rsidRPr="000B527A">
        <w:rPr>
          <w:lang w:val="en-IN"/>
        </w:rPr>
        <w:br w:type="page"/>
      </w:r>
    </w:p>
    <w:p w:rsidR="00BE141A" w:rsidRPr="00BE141A" w:rsidRDefault="00BE141A" w:rsidP="00A55495">
      <w:pPr>
        <w:pStyle w:val="Heading1"/>
        <w:rPr>
          <w:lang w:val="en-IN"/>
        </w:rPr>
      </w:pPr>
      <w:bookmarkStart w:id="8" w:name="_Toc224841275"/>
      <w:r w:rsidRPr="00BE141A">
        <w:rPr>
          <w:lang w:val="en-IN"/>
        </w:rPr>
        <w:lastRenderedPageBreak/>
        <w:t>Literature Review</w:t>
      </w:r>
      <w:bookmarkEnd w:id="8"/>
    </w:p>
    <w:p w:rsidR="00BE141A" w:rsidRPr="00BE141A" w:rsidRDefault="00BE141A" w:rsidP="00A55495">
      <w:pPr>
        <w:pStyle w:val="Heading2"/>
        <w:rPr>
          <w:lang w:val="en-IN"/>
        </w:rPr>
      </w:pPr>
      <w:bookmarkStart w:id="9" w:name="_Toc224841276"/>
      <w:r w:rsidRPr="00BE141A">
        <w:rPr>
          <w:lang w:val="en-IN"/>
        </w:rPr>
        <w:t>Introduction to the Literature Review</w:t>
      </w:r>
      <w:bookmarkEnd w:id="9"/>
    </w:p>
    <w:p w:rsidR="00BE141A" w:rsidRPr="00BE141A" w:rsidRDefault="00E22505" w:rsidP="00BE141A">
      <w:pPr>
        <w:rPr>
          <w:lang w:val="en-IN"/>
        </w:rPr>
      </w:pPr>
      <w:r w:rsidRPr="00E22505">
        <w:t xml:space="preserve">This literature review is aimed at </w:t>
      </w:r>
      <w:r w:rsidR="005A46E8" w:rsidRPr="00E22505">
        <w:t>analysing</w:t>
      </w:r>
      <w:r w:rsidRPr="00E22505">
        <w:t xml:space="preserve"> the current studies on employee well-being and mental health within the context of HRM. Past research makes it clear that the workplace conditions, organisational practices and HR policies can affect employee well-being and productivity. Such factors as work-life balance, leadership support, and organisational culture are pointed out by research. Stress and burnout may decrease motivation and performance, so organisations should consider HR practices that support them</w:t>
      </w:r>
      <w:r w:rsidR="00BE141A" w:rsidRPr="00BE141A">
        <w:rPr>
          <w:lang w:val="en-IN"/>
        </w:rPr>
        <w:t>.</w:t>
      </w:r>
    </w:p>
    <w:p w:rsidR="00BE141A" w:rsidRPr="00BE141A" w:rsidRDefault="00BE141A" w:rsidP="00A55495">
      <w:pPr>
        <w:pStyle w:val="Heading2"/>
        <w:rPr>
          <w:lang w:val="en-IN"/>
        </w:rPr>
      </w:pPr>
      <w:bookmarkStart w:id="10" w:name="_Toc224841277"/>
      <w:r w:rsidRPr="00BE141A">
        <w:rPr>
          <w:lang w:val="en-IN"/>
        </w:rPr>
        <w:t>Theoretical Framework</w:t>
      </w:r>
      <w:bookmarkEnd w:id="10"/>
    </w:p>
    <w:p w:rsidR="00BE141A" w:rsidRPr="00BE141A" w:rsidRDefault="00BE141A" w:rsidP="00BE141A">
      <w:pPr>
        <w:rPr>
          <w:b/>
          <w:bCs/>
          <w:lang w:val="en-IN"/>
        </w:rPr>
      </w:pPr>
      <w:r w:rsidRPr="00BE141A">
        <w:rPr>
          <w:b/>
          <w:bCs/>
          <w:lang w:val="en-IN"/>
        </w:rPr>
        <w:t>Job Demands–Resources (JD-R) Model</w:t>
      </w:r>
    </w:p>
    <w:p w:rsidR="00BE141A" w:rsidRPr="00BE141A" w:rsidRDefault="00E22505" w:rsidP="00BE141A">
      <w:pPr>
        <w:rPr>
          <w:lang w:val="en-IN"/>
        </w:rPr>
      </w:pPr>
      <w:r w:rsidRPr="00E22505">
        <w:t>Bakker, Demerouti and Sanz-Vergel (2022) state that the Job Demands Resources (JD-R) model presents the explanation of how the conditions of the workplace affect the well-being of employees. Job demands are those facets of work that demand sustained effort</w:t>
      </w:r>
      <w:r w:rsidR="005A46E8">
        <w:t>,</w:t>
      </w:r>
      <w:r w:rsidRPr="00E22505">
        <w:t xml:space="preserve"> such as heavy workloads, time pressure and emotional labour</w:t>
      </w:r>
      <w:r w:rsidR="005A46E8">
        <w:t>,</w:t>
      </w:r>
      <w:r w:rsidRPr="00E22505">
        <w:t xml:space="preserve"> which can result in stress and burnout when they are overly stressful. Conversely, the job resources are supportive leadership, flexible work schedules, career development and organisational support. These sources allow the employees to cope with demands and remain psychologically healthy. According to the JD-R model, organisations can enhance the mental health of employees by decreasing unnecessary demands and reinforcing workplace resources</w:t>
      </w:r>
      <w:r w:rsidR="00BE141A" w:rsidRPr="00BE141A">
        <w:rPr>
          <w:lang w:val="en-IN"/>
        </w:rPr>
        <w:t>.</w:t>
      </w:r>
    </w:p>
    <w:p w:rsidR="00BE141A" w:rsidRPr="00BE141A" w:rsidRDefault="00BE141A" w:rsidP="00BE141A">
      <w:pPr>
        <w:rPr>
          <w:b/>
          <w:bCs/>
          <w:lang w:val="en-IN"/>
        </w:rPr>
      </w:pPr>
      <w:r w:rsidRPr="00BE141A">
        <w:rPr>
          <w:b/>
          <w:bCs/>
          <w:lang w:val="en-IN"/>
        </w:rPr>
        <w:t>Social Exchange Theory</w:t>
      </w:r>
    </w:p>
    <w:p w:rsidR="00BE141A" w:rsidRPr="00BE141A" w:rsidRDefault="00E22505" w:rsidP="00BE141A">
      <w:pPr>
        <w:rPr>
          <w:lang w:val="en-IN"/>
        </w:rPr>
      </w:pPr>
      <w:r w:rsidRPr="00E22505">
        <w:t>As Ahmad et al. (2023) explained, Social Exchange Theory is used to explain the mutual relationship between organisations and employees. The employees are giving effort and commitment as they anticipate organisational support and good working conditions. Organisational care is manifested in the HR policies of flexibility of working, recognition schemes and mental health support. Employees engage, have more trust and better work attitudes when they feel that they are valued and supported</w:t>
      </w:r>
      <w:r w:rsidR="00BE141A" w:rsidRPr="00BE141A">
        <w:rPr>
          <w:lang w:val="en-IN"/>
        </w:rPr>
        <w:t>.</w:t>
      </w:r>
    </w:p>
    <w:p w:rsidR="00BE141A" w:rsidRPr="00BE141A" w:rsidRDefault="00BE141A" w:rsidP="00BE141A">
      <w:pPr>
        <w:rPr>
          <w:b/>
          <w:bCs/>
          <w:lang w:val="en-IN"/>
        </w:rPr>
      </w:pPr>
      <w:r w:rsidRPr="00BE141A">
        <w:rPr>
          <w:b/>
          <w:bCs/>
          <w:lang w:val="en-IN"/>
        </w:rPr>
        <w:t>Linking Theories to the Research</w:t>
      </w:r>
    </w:p>
    <w:p w:rsidR="00BE141A" w:rsidRPr="00BE141A" w:rsidRDefault="00E22505" w:rsidP="00BE141A">
      <w:pPr>
        <w:rPr>
          <w:lang w:val="en-IN"/>
        </w:rPr>
      </w:pPr>
      <w:r w:rsidRPr="00E22505">
        <w:t xml:space="preserve">The JD-R model and Social Exchange Theory can be used to describe the connection between HR practices and </w:t>
      </w:r>
      <w:r w:rsidR="005A46E8">
        <w:t xml:space="preserve">the </w:t>
      </w:r>
      <w:r w:rsidRPr="00E22505">
        <w:t xml:space="preserve">well-being of employees. The JD-R model </w:t>
      </w:r>
      <w:r w:rsidRPr="00E22505">
        <w:lastRenderedPageBreak/>
        <w:t>emphasises the role played by the demands of work and organisational resources on the stress and mental health of employees. In the meantime, the Social Exchange Theory describes how organisational support may stimulate positive employee behaviour and commitment (Bakker, Demerouti and Sanz-Vergel 2022; Ahmad et al. 2023). All these theories combine to indicate that HR practices and organisational strategies have the potential to enhance the well-being of the employees through the creation of favourable working conditions. Organisations can promote mental health, engagement, and productivity in employees by minimising job stress and enhancing organisational support</w:t>
      </w:r>
      <w:r w:rsidR="00BE141A" w:rsidRPr="00BE141A">
        <w:rPr>
          <w:lang w:val="en-IN"/>
        </w:rPr>
        <w:t>.</w:t>
      </w:r>
    </w:p>
    <w:p w:rsidR="00BE141A" w:rsidRPr="00BE141A" w:rsidRDefault="00BE141A" w:rsidP="00A55495">
      <w:pPr>
        <w:pStyle w:val="Heading2"/>
        <w:rPr>
          <w:lang w:val="en-IN"/>
        </w:rPr>
      </w:pPr>
      <w:bookmarkStart w:id="11" w:name="_Toc224841278"/>
      <w:r w:rsidRPr="00BE141A">
        <w:rPr>
          <w:lang w:val="en-IN"/>
        </w:rPr>
        <w:t>Concept of Employee Well-being in HR Literature</w:t>
      </w:r>
      <w:bookmarkEnd w:id="11"/>
    </w:p>
    <w:p w:rsidR="00BE141A" w:rsidRPr="00BE141A" w:rsidRDefault="00E22505" w:rsidP="00BE141A">
      <w:pPr>
        <w:rPr>
          <w:lang w:val="en-IN"/>
        </w:rPr>
      </w:pPr>
      <w:r w:rsidRPr="00E22505">
        <w:t xml:space="preserve">Pandey, Maheshwari and Malik (2025) state that employee well-being is defined as the physical, psychological, and emotional well-being of people at the </w:t>
      </w:r>
      <w:r w:rsidR="005A46E8">
        <w:t>workplace</w:t>
      </w:r>
      <w:r w:rsidRPr="00E22505">
        <w:t>. It is a concept of many dimensions, and it entails mental health, job satisfaction, emotional stability and work-life balance. The dimensions are psychological, emotional, and physical well-being (Singh and Gautam, 2023). Psychological well-being is associated with mental health and satisfaction, emotional well-being is concerned with workplace relations and acknowledgement and physical well-being is associated with health and balanced lifestyles. Employee well-being has become a strategic focus in the modern HRM as organisations that embrace well-being tend to have better productivity, greater engagement and better organisational performance</w:t>
      </w:r>
      <w:r w:rsidR="00BE141A" w:rsidRPr="00BE141A">
        <w:rPr>
          <w:lang w:val="en-IN"/>
        </w:rPr>
        <w:t xml:space="preserve">. </w:t>
      </w:r>
    </w:p>
    <w:p w:rsidR="00BE141A" w:rsidRPr="00BE141A" w:rsidRDefault="00BE141A" w:rsidP="00A55495">
      <w:pPr>
        <w:pStyle w:val="Heading2"/>
        <w:rPr>
          <w:lang w:val="en-IN"/>
        </w:rPr>
      </w:pPr>
      <w:bookmarkStart w:id="12" w:name="_Toc224841279"/>
      <w:r w:rsidRPr="00BE141A">
        <w:rPr>
          <w:lang w:val="en-IN"/>
        </w:rPr>
        <w:t>Workplace Factors Affecting Employee Mental Health</w:t>
      </w:r>
      <w:bookmarkEnd w:id="12"/>
    </w:p>
    <w:p w:rsidR="00BE141A" w:rsidRPr="00BE141A" w:rsidRDefault="00E22505" w:rsidP="00BE141A">
      <w:pPr>
        <w:rPr>
          <w:lang w:val="en-IN"/>
        </w:rPr>
      </w:pPr>
      <w:r w:rsidRPr="00E22505">
        <w:rPr>
          <w:lang w:val="en-IN"/>
        </w:rPr>
        <w:t xml:space="preserve">There are a number of factors at work that have a great impact on the mental health of employees. Burnout and low job satisfaction may result </w:t>
      </w:r>
      <w:r w:rsidR="005A46E8">
        <w:rPr>
          <w:lang w:val="en-IN"/>
        </w:rPr>
        <w:t>from</w:t>
      </w:r>
      <w:r w:rsidRPr="00E22505">
        <w:rPr>
          <w:lang w:val="en-IN"/>
        </w:rPr>
        <w:t xml:space="preserve"> excessive work demands and workload pressure in the workplace. Organisational culture and leadership are also important in influencing employee well-being. </w:t>
      </w:r>
      <w:r w:rsidR="001C2374" w:rsidRPr="000B527A">
        <w:t xml:space="preserve">However, some studies argue that leadership alone cannot effectively address workplace stress without broader organisational support systems. </w:t>
      </w:r>
      <w:r w:rsidRPr="00E22505">
        <w:rPr>
          <w:lang w:val="en-IN"/>
        </w:rPr>
        <w:t xml:space="preserve">Positive leadership practices like quality communication, recognition, and mentoring have the potential to enhance motivation and psychological well-being, but negative workplace cultures lead to stress and emotional burnout (KV and R, 2025). Also, another factor that has an impact on mental health is work-life balance. In a situation where employees cannot </w:t>
      </w:r>
      <w:r w:rsidRPr="00E22505">
        <w:rPr>
          <w:lang w:val="en-IN"/>
        </w:rPr>
        <w:lastRenderedPageBreak/>
        <w:t>achieve work and personal life balance, it may lead to stress, burnout, diminished job satisfaction, and decreased organisational commitment</w:t>
      </w:r>
      <w:r w:rsidR="00134C73" w:rsidRPr="00134C73">
        <w:rPr>
          <w:lang w:val="en-IN"/>
        </w:rPr>
        <w:t>(Kurtuluş et al., 2023)</w:t>
      </w:r>
      <w:r w:rsidR="00BE141A" w:rsidRPr="00BE141A">
        <w:rPr>
          <w:lang w:val="en-IN"/>
        </w:rPr>
        <w:t xml:space="preserve">. </w:t>
      </w:r>
    </w:p>
    <w:p w:rsidR="00BE141A" w:rsidRPr="00BE141A" w:rsidRDefault="00E9637E" w:rsidP="00A55495">
      <w:pPr>
        <w:pStyle w:val="Heading2"/>
        <w:rPr>
          <w:lang w:val="en-IN"/>
        </w:rPr>
      </w:pPr>
      <w:bookmarkStart w:id="13" w:name="_Toc224841280"/>
      <w:r>
        <w:rPr>
          <w:lang w:val="en-IN"/>
        </w:rPr>
        <w:t xml:space="preserve">Role of HR Policies </w:t>
      </w:r>
      <w:r w:rsidR="006C6769" w:rsidRPr="000B527A">
        <w:rPr>
          <w:color w:val="auto"/>
        </w:rPr>
        <w:t>contribute to the development of emotional intelligence</w:t>
      </w:r>
      <w:r>
        <w:rPr>
          <w:color w:val="auto"/>
        </w:rPr>
        <w:t>.</w:t>
      </w:r>
      <w:bookmarkEnd w:id="13"/>
      <w:r w:rsidR="006C6769" w:rsidRPr="000B527A">
        <w:rPr>
          <w:color w:val="auto"/>
          <w:lang w:val="en-IN"/>
        </w:rPr>
        <w:t xml:space="preserve">  </w:t>
      </w:r>
    </w:p>
    <w:p w:rsidR="00E22505" w:rsidRPr="00E22505" w:rsidRDefault="00E22505" w:rsidP="00E22505">
      <w:pPr>
        <w:rPr>
          <w:lang w:val="en-IN"/>
        </w:rPr>
      </w:pPr>
      <w:r w:rsidRPr="00E22505">
        <w:rPr>
          <w:lang w:val="en-IN"/>
        </w:rPr>
        <w:t xml:space="preserve">Bhoir and Sinha (2024) argue that Human Resource Management is important in enhancing the welfare of employees by ensuring they have favourable policies at their </w:t>
      </w:r>
      <w:r w:rsidR="005A46E8">
        <w:rPr>
          <w:lang w:val="en-IN"/>
        </w:rPr>
        <w:t>workplaces</w:t>
      </w:r>
      <w:r w:rsidRPr="00E22505">
        <w:rPr>
          <w:lang w:val="en-IN"/>
        </w:rPr>
        <w:t xml:space="preserve">. The HR practices that assist employees to cope with stress and balance work and life are flexible working arrangements, employee assistance </w:t>
      </w:r>
      <w:r w:rsidR="005A46E8">
        <w:rPr>
          <w:lang w:val="en-IN"/>
        </w:rPr>
        <w:t>programs</w:t>
      </w:r>
      <w:r w:rsidRPr="00E22505">
        <w:rPr>
          <w:lang w:val="en-IN"/>
        </w:rPr>
        <w:t>, and workplace wellness programs.</w:t>
      </w:r>
    </w:p>
    <w:p w:rsidR="009B1A62" w:rsidRPr="00E22505" w:rsidRDefault="00E22505" w:rsidP="00E22505">
      <w:pPr>
        <w:rPr>
          <w:lang w:val="en-IN"/>
        </w:rPr>
      </w:pPr>
      <w:r w:rsidRPr="00E22505">
        <w:rPr>
          <w:lang w:val="en-IN"/>
        </w:rPr>
        <w:t>According to Katkar, Waghe and Mundhe (2024)</w:t>
      </w:r>
      <w:r w:rsidR="005A46E8">
        <w:rPr>
          <w:lang w:val="en-IN"/>
        </w:rPr>
        <w:t>,</w:t>
      </w:r>
      <w:r w:rsidRPr="00E22505">
        <w:rPr>
          <w:lang w:val="en-IN"/>
        </w:rPr>
        <w:t xml:space="preserve"> HR practices are the major drivers behind the well-being of employees and the performance of an organisation. Employees can be motivated, resilient, and productive in organisations that adopt efficient HR policies.</w:t>
      </w:r>
      <w:r w:rsidR="009B1A62" w:rsidRPr="000B527A">
        <w:t>Emotional intelligence (EI) is essential in HRM. HR policies such as training and coaching develop self-awareness and empathy, improving teamwork, well-being, and performance.</w:t>
      </w:r>
    </w:p>
    <w:p w:rsidR="00BE141A" w:rsidRPr="00BE141A" w:rsidRDefault="00E22505" w:rsidP="00E22505">
      <w:pPr>
        <w:rPr>
          <w:lang w:val="en-IN"/>
        </w:rPr>
      </w:pPr>
      <w:r w:rsidRPr="00E22505">
        <w:rPr>
          <w:lang w:val="en-IN"/>
        </w:rPr>
        <w:t>Flexible working arrangements are one of the most popular HR practices that have been adopted to address the well-being of employees. The possibility of remote work and flexible schedules can provide employees with more autonomy and control over their working environment and thus prevent burnout and enhance psychological well-being</w:t>
      </w:r>
      <w:r w:rsidR="00134C73" w:rsidRPr="00134C73">
        <w:t>(Buick et al., 2024)</w:t>
      </w:r>
      <w:r w:rsidR="00BE141A" w:rsidRPr="00BE141A">
        <w:rPr>
          <w:lang w:val="en-IN"/>
        </w:rPr>
        <w:t xml:space="preserve">. </w:t>
      </w:r>
    </w:p>
    <w:p w:rsidR="00BE141A" w:rsidRPr="00BE141A" w:rsidRDefault="00BE141A" w:rsidP="00A55495">
      <w:pPr>
        <w:pStyle w:val="Heading2"/>
        <w:rPr>
          <w:lang w:val="en-IN"/>
        </w:rPr>
      </w:pPr>
      <w:bookmarkStart w:id="14" w:name="_Toc224841281"/>
      <w:r w:rsidRPr="00BE141A">
        <w:rPr>
          <w:lang w:val="en-IN"/>
        </w:rPr>
        <w:t>Organisational Strategies for Enhancing Well-being and Productivity</w:t>
      </w:r>
      <w:bookmarkEnd w:id="14"/>
    </w:p>
    <w:p w:rsidR="00BE141A" w:rsidRPr="00BE141A" w:rsidRDefault="00E22505" w:rsidP="00BE141A">
      <w:pPr>
        <w:rPr>
          <w:lang w:val="en-IN"/>
        </w:rPr>
      </w:pPr>
      <w:r w:rsidRPr="00E22505">
        <w:t xml:space="preserve">Examples of strategies the institutions use to enhance the welfare of the employees include health programs, mental health awareness campaigns, and engagement initiatives (Cohen et al., 2023). Flexible schedules and other work-life balance practices promote motivation, organisational commitment, productivity, and </w:t>
      </w:r>
      <w:r w:rsidR="005A46E8">
        <w:t>decrease</w:t>
      </w:r>
      <w:r w:rsidRPr="00E22505">
        <w:t xml:space="preserve"> burnout among employees</w:t>
      </w:r>
      <w:r w:rsidR="00134C73" w:rsidRPr="00134C73">
        <w:t>(Kasperczuk et al., 2025)</w:t>
      </w:r>
      <w:r w:rsidR="00BE141A" w:rsidRPr="00BE141A">
        <w:rPr>
          <w:lang w:val="en-IN"/>
        </w:rPr>
        <w:t xml:space="preserve">. </w:t>
      </w:r>
    </w:p>
    <w:p w:rsidR="00BE141A" w:rsidRDefault="00BE141A" w:rsidP="00A55495">
      <w:pPr>
        <w:pStyle w:val="Heading2"/>
        <w:rPr>
          <w:lang w:val="en-IN"/>
        </w:rPr>
      </w:pPr>
      <w:bookmarkStart w:id="15" w:name="_Toc224841282"/>
      <w:r w:rsidRPr="00BE141A">
        <w:rPr>
          <w:lang w:val="en-IN"/>
        </w:rPr>
        <w:t>Research Gap</w:t>
      </w:r>
      <w:bookmarkEnd w:id="15"/>
    </w:p>
    <w:p w:rsidR="00BE141A" w:rsidRPr="000B527A" w:rsidRDefault="001C2374" w:rsidP="009F1325">
      <w:pPr>
        <w:rPr>
          <w:lang w:val="en-IN"/>
        </w:rPr>
      </w:pPr>
      <w:r w:rsidRPr="000B527A">
        <w:t>Although previous research has examined factors such as stress, job satisfaction, and work-life balance, limited studies analyse the combined influence of HR policies and organisational strategies on employee well-being and productivity</w:t>
      </w:r>
      <w:r w:rsidRPr="00E22505">
        <w:t xml:space="preserve">(Bhoir and </w:t>
      </w:r>
      <w:r w:rsidRPr="00E22505">
        <w:lastRenderedPageBreak/>
        <w:t>Sinha, 2024; Katkar, Waghe and Mundhe, 2024)</w:t>
      </w:r>
      <w:r w:rsidRPr="001C2374">
        <w:rPr>
          <w:color w:val="EE0000"/>
        </w:rPr>
        <w:t xml:space="preserve">. </w:t>
      </w:r>
      <w:r w:rsidRPr="000B527A">
        <w:t>Therefore, this study aims to synthesise existing literature to provide a broader understanding of how HR practices collectively influence workplace mental health.These findings highlight the importance of HR practices in shaping employee well-being, which this study further explores through a systematic literature review.</w:t>
      </w:r>
    </w:p>
    <w:p w:rsidR="009F1325" w:rsidRPr="009F1325" w:rsidRDefault="009F1325" w:rsidP="00A55495">
      <w:pPr>
        <w:pStyle w:val="Heading1"/>
        <w:rPr>
          <w:lang w:val="en-IN"/>
        </w:rPr>
      </w:pPr>
      <w:bookmarkStart w:id="16" w:name="_Toc224841283"/>
      <w:r w:rsidRPr="009F1325">
        <w:rPr>
          <w:lang w:val="en-IN"/>
        </w:rPr>
        <w:t>Methodology</w:t>
      </w:r>
      <w:bookmarkEnd w:id="16"/>
    </w:p>
    <w:p w:rsidR="00134C73" w:rsidRPr="00134C73" w:rsidRDefault="00E22505" w:rsidP="00134C73">
      <w:pPr>
        <w:rPr>
          <w:lang w:val="en-IN"/>
        </w:rPr>
      </w:pPr>
      <w:r w:rsidRPr="00E22505">
        <w:t>In this section, the research design, data sources, and methods of analysis are described to attain the objectives of the research</w:t>
      </w:r>
      <w:r w:rsidR="00134C73" w:rsidRPr="00134C73">
        <w:rPr>
          <w:lang w:val="en-IN"/>
        </w:rPr>
        <w:t>.</w:t>
      </w:r>
    </w:p>
    <w:p w:rsidR="00134C73" w:rsidRDefault="00134C73" w:rsidP="00A55495">
      <w:pPr>
        <w:pStyle w:val="Heading2"/>
        <w:rPr>
          <w:lang w:val="en-IN"/>
        </w:rPr>
      </w:pPr>
      <w:bookmarkStart w:id="17" w:name="_Toc224841284"/>
      <w:r w:rsidRPr="00134C73">
        <w:rPr>
          <w:lang w:val="en-IN"/>
        </w:rPr>
        <w:t>Research Approach</w:t>
      </w:r>
      <w:bookmarkEnd w:id="17"/>
    </w:p>
    <w:p w:rsidR="009F1325" w:rsidRPr="009F1325" w:rsidRDefault="00E22505" w:rsidP="009F1325">
      <w:pPr>
        <w:rPr>
          <w:lang w:val="en-IN"/>
        </w:rPr>
      </w:pPr>
      <w:r w:rsidRPr="00E22505">
        <w:t xml:space="preserve">The research has a qualitative secondary research design because it will consider employee well-being and mental health within Human Resource Management. The analysis of the existing academic and professional </w:t>
      </w:r>
      <w:r w:rsidR="005A46E8">
        <w:t>research</w:t>
      </w:r>
      <w:r w:rsidRPr="00E22505">
        <w:t xml:space="preserve"> on mental health and HR practices at the workplace is performed via a systematic literature review. The methodology will assist in determining the essential themes and patterns and make it possible to </w:t>
      </w:r>
      <w:r w:rsidR="005A46E8">
        <w:t>synthesise</w:t>
      </w:r>
      <w:r w:rsidRPr="00E22505">
        <w:t xml:space="preserve"> the findings of the credible sources to comprehend the impact of HR policies on employee well-being</w:t>
      </w:r>
      <w:r w:rsidRPr="00E22505">
        <w:rPr>
          <w:lang w:val="en-IN"/>
        </w:rPr>
        <w:t>(Cheong et al., 2023)</w:t>
      </w:r>
      <w:r w:rsidR="009F1325" w:rsidRPr="009F1325">
        <w:rPr>
          <w:lang w:val="en-IN"/>
        </w:rPr>
        <w:t>.</w:t>
      </w:r>
    </w:p>
    <w:p w:rsidR="009F1325" w:rsidRPr="009F1325" w:rsidRDefault="009F1325" w:rsidP="00A55495">
      <w:pPr>
        <w:pStyle w:val="Heading2"/>
        <w:rPr>
          <w:lang w:val="en-IN"/>
        </w:rPr>
      </w:pPr>
      <w:bookmarkStart w:id="18" w:name="_Toc224841285"/>
      <w:r w:rsidRPr="009F1325">
        <w:rPr>
          <w:lang w:val="en-IN"/>
        </w:rPr>
        <w:t>Data Sources</w:t>
      </w:r>
      <w:bookmarkEnd w:id="18"/>
    </w:p>
    <w:p w:rsidR="009F1325" w:rsidRPr="009F1325" w:rsidRDefault="00E22505" w:rsidP="009F1325">
      <w:pPr>
        <w:rPr>
          <w:lang w:val="en-IN"/>
        </w:rPr>
      </w:pPr>
      <w:r w:rsidRPr="00E22505">
        <w:t xml:space="preserve">This research is based on secondary data in reliable academic and professional sources. The data will consist of peer-reviewed journal articles, books on HRM and organisational behaviour, organisational case studies, and reports by international organisations and HR institutions (Taherdoost, 2021). </w:t>
      </w:r>
      <w:r w:rsidR="00860415" w:rsidRPr="000B527A">
        <w:t>The study will include peer-reviewed articles published between 2020 and 2025 to ensure the use of recent and relevant research. Keywords such as “employee well-being”, “mental health in the workplace”, “HR policies”, and “emotional intelligence in organisations” will be used to identify relevant literature. Articles will be screened based on relevance, publication quality, and alignment with the research objectives.</w:t>
      </w:r>
      <w:r w:rsidR="00860415" w:rsidRPr="00860415">
        <w:rPr>
          <w:color w:val="EE0000"/>
        </w:rPr>
        <w:t xml:space="preserve"> </w:t>
      </w:r>
      <w:r w:rsidRPr="00E22505">
        <w:t>The relevant studies will be accessed using academic databases like Google Scholar, Emerald Insight, ScienceDirect and JSTOR. Approximately 30</w:t>
      </w:r>
      <w:r w:rsidR="00860415">
        <w:t>-</w:t>
      </w:r>
      <w:r w:rsidRPr="00E22505">
        <w:t>40 academic materials will be consulted in order to have exhaustive coverage of employee well-being and mental health</w:t>
      </w:r>
      <w:r w:rsidR="009F1325" w:rsidRPr="009F1325">
        <w:rPr>
          <w:lang w:val="en-IN"/>
        </w:rPr>
        <w:t>.</w:t>
      </w:r>
    </w:p>
    <w:p w:rsidR="009F1325" w:rsidRPr="009F1325" w:rsidRDefault="009F1325" w:rsidP="00A55495">
      <w:pPr>
        <w:pStyle w:val="Heading2"/>
        <w:rPr>
          <w:lang w:val="en-IN"/>
        </w:rPr>
      </w:pPr>
      <w:bookmarkStart w:id="19" w:name="_Toc224841286"/>
      <w:r w:rsidRPr="009F1325">
        <w:rPr>
          <w:lang w:val="en-IN"/>
        </w:rPr>
        <w:lastRenderedPageBreak/>
        <w:t>Data Analysis Method</w:t>
      </w:r>
      <w:bookmarkEnd w:id="19"/>
    </w:p>
    <w:p w:rsidR="009F1325" w:rsidRPr="009F1325" w:rsidRDefault="00E22505" w:rsidP="009F1325">
      <w:pPr>
        <w:rPr>
          <w:lang w:val="en-IN"/>
        </w:rPr>
      </w:pPr>
      <w:r w:rsidRPr="00E22505">
        <w:t>The study will use a thematic analysis in order to analyse the chosen literature. This qualitative approach assists in finding patterns and themes of the textual information. The review of relevant studies will make it possible to comprehend the main findings of the studies</w:t>
      </w:r>
      <w:r w:rsidR="005A46E8">
        <w:t>,</w:t>
      </w:r>
      <w:r w:rsidRPr="00E22505">
        <w:t xml:space="preserve"> and then </w:t>
      </w:r>
      <w:r w:rsidR="005A46E8">
        <w:t xml:space="preserve">the </w:t>
      </w:r>
      <w:r w:rsidRPr="00E22505">
        <w:t>major themes will be identified and categorised. These results will be subsequently compared to determine shared trends regarding the well-being of employees</w:t>
      </w:r>
      <w:r w:rsidR="005A46E8">
        <w:t>,</w:t>
      </w:r>
      <w:r w:rsidRPr="00E22505">
        <w:t xml:space="preserve"> such as work-related stress, work-life balance, HR assistance, organisational culture, and productivity</w:t>
      </w:r>
      <w:r w:rsidRPr="00E22505">
        <w:rPr>
          <w:lang w:val="en-IN"/>
        </w:rPr>
        <w:t>(Kushnir, 2025</w:t>
      </w:r>
      <w:r w:rsidR="00A55495" w:rsidRPr="00134C73">
        <w:rPr>
          <w:lang w:val="en-IN"/>
        </w:rPr>
        <w:t>)</w:t>
      </w:r>
      <w:r w:rsidR="009F1325" w:rsidRPr="009F1325">
        <w:rPr>
          <w:lang w:val="en-IN"/>
        </w:rPr>
        <w:t>.</w:t>
      </w:r>
    </w:p>
    <w:p w:rsidR="009F1325" w:rsidRPr="009F1325" w:rsidRDefault="009F1325" w:rsidP="00A55495">
      <w:pPr>
        <w:pStyle w:val="Heading2"/>
        <w:rPr>
          <w:lang w:val="en-IN"/>
        </w:rPr>
      </w:pPr>
      <w:bookmarkStart w:id="20" w:name="_Toc224841287"/>
      <w:r w:rsidRPr="009F1325">
        <w:rPr>
          <w:lang w:val="en-IN"/>
        </w:rPr>
        <w:t>Ethical Considerations</w:t>
      </w:r>
      <w:bookmarkEnd w:id="20"/>
    </w:p>
    <w:p w:rsidR="009F1325" w:rsidRPr="009F1325" w:rsidRDefault="00E22505" w:rsidP="009F1325">
      <w:pPr>
        <w:rPr>
          <w:lang w:val="en-IN"/>
        </w:rPr>
      </w:pPr>
      <w:r w:rsidRPr="00E22505">
        <w:t>Academic research is critical in terms of ethics. No human subjects or personal data gathering is used in this study; only publicly available secondary data is used. No interviews or surveys are carried out. The entire information is gained using reputable academic sources (Hasan et al., 2021). To follow the principles of academic integrity, prevent plagiarism, or meet the requirements of university research ethics, the sources are properly referenced with Harvard referencing</w:t>
      </w:r>
      <w:r w:rsidR="009F1325" w:rsidRPr="009F1325">
        <w:rPr>
          <w:lang w:val="en-IN"/>
        </w:rPr>
        <w:t>.</w:t>
      </w:r>
    </w:p>
    <w:p w:rsidR="009F1325" w:rsidRPr="009F1325" w:rsidRDefault="009F1325" w:rsidP="00A55495">
      <w:pPr>
        <w:pStyle w:val="Heading1"/>
        <w:rPr>
          <w:lang w:val="en-IN"/>
        </w:rPr>
      </w:pPr>
      <w:bookmarkStart w:id="21" w:name="_Toc224841288"/>
      <w:r w:rsidRPr="009F1325">
        <w:rPr>
          <w:lang w:val="en-IN"/>
        </w:rPr>
        <w:t>Expected Findings</w:t>
      </w:r>
      <w:bookmarkEnd w:id="21"/>
    </w:p>
    <w:p w:rsidR="009F1325" w:rsidRPr="009F1325" w:rsidRDefault="00E22505" w:rsidP="009F1325">
      <w:pPr>
        <w:rPr>
          <w:lang w:val="en-IN"/>
        </w:rPr>
      </w:pPr>
      <w:r w:rsidRPr="00E22505">
        <w:t xml:space="preserve">According to the literature that is available, organisational productivity and performance are closely associated </w:t>
      </w:r>
      <w:r w:rsidR="005A46E8">
        <w:t>with the</w:t>
      </w:r>
      <w:r w:rsidRPr="00E22505">
        <w:t xml:space="preserve"> well-being and mental health of employees. Job dissatisfaction and engagement are decreased by stress and workload at the workplace, as well as poor work-life balance (Kurtuluş et al., 2023. Flexible working and mental health programs, positive leadership, and organisational culture are examples of supportive HR policies that positively impact well-being and reduce stress (Bhoir and Sinha, 2024), motivation and workplace satisfaction</w:t>
      </w:r>
      <w:r w:rsidR="009F1325" w:rsidRPr="009F1325">
        <w:rPr>
          <w:lang w:val="en-IN"/>
        </w:rPr>
        <w:t>.</w:t>
      </w:r>
    </w:p>
    <w:p w:rsidR="009F1325" w:rsidRPr="009F1325" w:rsidRDefault="009F1325" w:rsidP="00A55495">
      <w:pPr>
        <w:pStyle w:val="Heading1"/>
        <w:rPr>
          <w:lang w:val="en-IN"/>
        </w:rPr>
      </w:pPr>
      <w:bookmarkStart w:id="22" w:name="_Toc224841289"/>
      <w:r w:rsidRPr="009F1325">
        <w:rPr>
          <w:lang w:val="en-IN"/>
        </w:rPr>
        <w:t>Limitations</w:t>
      </w:r>
      <w:bookmarkEnd w:id="22"/>
    </w:p>
    <w:p w:rsidR="009F1325" w:rsidRDefault="00E22505" w:rsidP="009F1325">
      <w:pPr>
        <w:rPr>
          <w:lang w:val="en-IN"/>
        </w:rPr>
      </w:pPr>
      <w:r w:rsidRPr="00E22505">
        <w:t xml:space="preserve">The research has a number of limitations. First, it uses only secondary sources, academic journals, books, and organisational reports, without gathering primary data </w:t>
      </w:r>
      <w:r w:rsidR="005A46E8">
        <w:t>from</w:t>
      </w:r>
      <w:r w:rsidRPr="00E22505">
        <w:t xml:space="preserve"> employees, which can restrict real-time data. Second, the current body of literature might be industry-specific, which lowers the external validity of results. Also, variations in research procedures among studies can have an impact on interpretations (Cheong et al., 2023).</w:t>
      </w:r>
      <w:r w:rsidR="00860415" w:rsidRPr="000B527A">
        <w:t>The absence of primary data may limit the</w:t>
      </w:r>
      <w:r w:rsidR="00860415" w:rsidRPr="00860415">
        <w:rPr>
          <w:color w:val="EE0000"/>
        </w:rPr>
        <w:t xml:space="preserve"> </w:t>
      </w:r>
      <w:r w:rsidR="00860415" w:rsidRPr="000B527A">
        <w:lastRenderedPageBreak/>
        <w:t>ability to capture employees’ direct experiences and perceptions.</w:t>
      </w:r>
      <w:r w:rsidR="00860415" w:rsidRPr="00E22505">
        <w:t>Nonetheless</w:t>
      </w:r>
      <w:r w:rsidRPr="00E22505">
        <w:t xml:space="preserve"> these shortcomings, the systematic literature review will enable the study to integrate the results of various reliable sources to comprehend the connection between HR practices, workplace conditions, and the well-being of employees</w:t>
      </w:r>
      <w:r w:rsidR="009F1325" w:rsidRPr="009F1325">
        <w:rPr>
          <w:lang w:val="en-IN"/>
        </w:rPr>
        <w:t>.</w:t>
      </w:r>
    </w:p>
    <w:p w:rsidR="009F1325" w:rsidRDefault="009F1325">
      <w:pPr>
        <w:spacing w:after="160" w:line="278" w:lineRule="auto"/>
        <w:jc w:val="left"/>
        <w:rPr>
          <w:lang w:val="en-IN"/>
        </w:rPr>
      </w:pPr>
      <w:r>
        <w:rPr>
          <w:lang w:val="en-IN"/>
        </w:rPr>
        <w:br w:type="page"/>
      </w:r>
    </w:p>
    <w:p w:rsidR="009F1325" w:rsidRPr="009F1325" w:rsidRDefault="009F1325" w:rsidP="00A55495">
      <w:pPr>
        <w:pStyle w:val="Heading1"/>
        <w:rPr>
          <w:lang w:val="en-IN"/>
        </w:rPr>
      </w:pPr>
      <w:bookmarkStart w:id="23" w:name="_Toc224841290"/>
      <w:r w:rsidRPr="009F1325">
        <w:rPr>
          <w:lang w:val="en-IN"/>
        </w:rPr>
        <w:lastRenderedPageBreak/>
        <w:t>Timeframe</w:t>
      </w:r>
      <w:bookmarkEnd w:id="23"/>
    </w:p>
    <w:p w:rsidR="00E22505" w:rsidRPr="00E22505" w:rsidRDefault="00E22505" w:rsidP="00E22505">
      <w:pPr>
        <w:rPr>
          <w:lang w:val="en-IN"/>
        </w:rPr>
      </w:pPr>
      <w:r w:rsidRPr="00E22505">
        <w:rPr>
          <w:lang w:val="en-IN"/>
        </w:rPr>
        <w:t>The proposed study will take place within four months. The following stages will be the organisation of the research activities:</w:t>
      </w:r>
    </w:p>
    <w:tbl>
      <w:tblPr>
        <w:tblStyle w:val="TableGrid"/>
        <w:tblW w:w="0" w:type="auto"/>
        <w:tblLook w:val="04A0"/>
      </w:tblPr>
      <w:tblGrid>
        <w:gridCol w:w="4804"/>
        <w:gridCol w:w="1073"/>
        <w:gridCol w:w="1356"/>
        <w:gridCol w:w="936"/>
        <w:gridCol w:w="1073"/>
      </w:tblGrid>
      <w:tr w:rsidR="005A46E8" w:rsidRPr="009F1325" w:rsidTr="00506C86">
        <w:tc>
          <w:tcPr>
            <w:tcW w:w="0" w:type="auto"/>
            <w:shd w:val="clear" w:color="auto" w:fill="D9D9D9" w:themeFill="background1" w:themeFillShade="D9"/>
            <w:hideMark/>
          </w:tcPr>
          <w:p w:rsidR="005A46E8" w:rsidRPr="009F1325" w:rsidRDefault="005A46E8" w:rsidP="00506C86">
            <w:pPr>
              <w:rPr>
                <w:b/>
                <w:bCs/>
                <w:lang w:val="en-IN"/>
              </w:rPr>
            </w:pPr>
            <w:r w:rsidRPr="009F1325">
              <w:rPr>
                <w:b/>
                <w:bCs/>
                <w:lang w:val="en-IN"/>
              </w:rPr>
              <w:t>Research Activity / Task</w:t>
            </w:r>
          </w:p>
        </w:tc>
        <w:tc>
          <w:tcPr>
            <w:tcW w:w="0" w:type="auto"/>
            <w:tcBorders>
              <w:bottom w:val="single" w:sz="4" w:space="0" w:color="auto"/>
            </w:tcBorders>
            <w:shd w:val="clear" w:color="auto" w:fill="D9D9D9" w:themeFill="background1" w:themeFillShade="D9"/>
            <w:hideMark/>
          </w:tcPr>
          <w:p w:rsidR="005A46E8" w:rsidRPr="009F1325" w:rsidRDefault="005A46E8" w:rsidP="00506C86">
            <w:pPr>
              <w:rPr>
                <w:b/>
                <w:bCs/>
                <w:lang w:val="en-IN"/>
              </w:rPr>
            </w:pPr>
            <w:r w:rsidRPr="009F1325">
              <w:rPr>
                <w:b/>
                <w:bCs/>
                <w:lang w:val="en-IN"/>
              </w:rPr>
              <w:t>Month 1</w:t>
            </w:r>
          </w:p>
        </w:tc>
        <w:tc>
          <w:tcPr>
            <w:tcW w:w="1356" w:type="dxa"/>
            <w:shd w:val="clear" w:color="auto" w:fill="D9D9D9" w:themeFill="background1" w:themeFillShade="D9"/>
            <w:hideMark/>
          </w:tcPr>
          <w:p w:rsidR="005A46E8" w:rsidRPr="009F1325" w:rsidRDefault="005A46E8" w:rsidP="00506C86">
            <w:pPr>
              <w:rPr>
                <w:b/>
                <w:bCs/>
                <w:lang w:val="en-IN"/>
              </w:rPr>
            </w:pPr>
            <w:r w:rsidRPr="009F1325">
              <w:rPr>
                <w:b/>
                <w:bCs/>
                <w:lang w:val="en-IN"/>
              </w:rPr>
              <w:t>Month 2</w:t>
            </w:r>
          </w:p>
        </w:tc>
        <w:tc>
          <w:tcPr>
            <w:tcW w:w="742" w:type="dxa"/>
            <w:shd w:val="clear" w:color="auto" w:fill="D9D9D9" w:themeFill="background1" w:themeFillShade="D9"/>
            <w:hideMark/>
          </w:tcPr>
          <w:p w:rsidR="005A46E8" w:rsidRPr="009F1325" w:rsidRDefault="005A46E8" w:rsidP="00506C86">
            <w:pPr>
              <w:rPr>
                <w:b/>
                <w:bCs/>
                <w:lang w:val="en-IN"/>
              </w:rPr>
            </w:pPr>
            <w:r w:rsidRPr="009F1325">
              <w:rPr>
                <w:b/>
                <w:bCs/>
                <w:lang w:val="en-IN"/>
              </w:rPr>
              <w:t>Month 3</w:t>
            </w:r>
          </w:p>
        </w:tc>
        <w:tc>
          <w:tcPr>
            <w:tcW w:w="0" w:type="auto"/>
            <w:shd w:val="clear" w:color="auto" w:fill="D9D9D9" w:themeFill="background1" w:themeFillShade="D9"/>
            <w:hideMark/>
          </w:tcPr>
          <w:p w:rsidR="005A46E8" w:rsidRPr="009F1325" w:rsidRDefault="005A46E8" w:rsidP="00506C86">
            <w:pPr>
              <w:rPr>
                <w:b/>
                <w:bCs/>
                <w:lang w:val="en-IN"/>
              </w:rPr>
            </w:pPr>
            <w:r w:rsidRPr="009F1325">
              <w:rPr>
                <w:b/>
                <w:bCs/>
                <w:lang w:val="en-IN"/>
              </w:rPr>
              <w:t>Month 4</w:t>
            </w:r>
          </w:p>
        </w:tc>
      </w:tr>
      <w:tr w:rsidR="005A46E8" w:rsidRPr="009F1325" w:rsidTr="00506C86">
        <w:tc>
          <w:tcPr>
            <w:tcW w:w="0" w:type="auto"/>
            <w:hideMark/>
          </w:tcPr>
          <w:p w:rsidR="005A46E8" w:rsidRPr="009F1325" w:rsidRDefault="005A46E8" w:rsidP="00506C86">
            <w:pPr>
              <w:rPr>
                <w:lang w:val="en-IN"/>
              </w:rPr>
            </w:pPr>
            <w:r w:rsidRPr="009F1325">
              <w:rPr>
                <w:lang w:val="en-IN"/>
              </w:rPr>
              <w:t>Literature search using academic databases</w:t>
            </w:r>
          </w:p>
        </w:tc>
        <w:tc>
          <w:tcPr>
            <w:tcW w:w="0" w:type="auto"/>
            <w:shd w:val="clear" w:color="auto" w:fill="8EAADB" w:themeFill="accent1" w:themeFillTint="99"/>
          </w:tcPr>
          <w:p w:rsidR="005A46E8" w:rsidRPr="009F1325" w:rsidRDefault="005A46E8" w:rsidP="00506C86">
            <w:pPr>
              <w:rPr>
                <w:lang w:val="en-IN"/>
              </w:rPr>
            </w:pPr>
          </w:p>
        </w:tc>
        <w:tc>
          <w:tcPr>
            <w:tcW w:w="1356" w:type="dxa"/>
            <w:hideMark/>
          </w:tcPr>
          <w:p w:rsidR="005A46E8" w:rsidRPr="009F1325" w:rsidRDefault="005A46E8" w:rsidP="00506C86">
            <w:pPr>
              <w:rPr>
                <w:lang w:val="en-IN"/>
              </w:rPr>
            </w:pPr>
          </w:p>
        </w:tc>
        <w:tc>
          <w:tcPr>
            <w:tcW w:w="742" w:type="dxa"/>
            <w:hideMark/>
          </w:tcPr>
          <w:p w:rsidR="005A46E8" w:rsidRPr="009F1325" w:rsidRDefault="005A46E8" w:rsidP="00506C86">
            <w:pPr>
              <w:rPr>
                <w:lang w:val="en-IN"/>
              </w:rPr>
            </w:pPr>
          </w:p>
        </w:tc>
        <w:tc>
          <w:tcPr>
            <w:tcW w:w="0" w:type="auto"/>
            <w:hideMark/>
          </w:tcPr>
          <w:p w:rsidR="005A46E8" w:rsidRPr="009F1325" w:rsidRDefault="005A46E8" w:rsidP="00506C86">
            <w:pPr>
              <w:rPr>
                <w:lang w:val="en-IN"/>
              </w:rPr>
            </w:pPr>
          </w:p>
        </w:tc>
      </w:tr>
      <w:tr w:rsidR="005A46E8" w:rsidRPr="009F1325" w:rsidTr="00506C86">
        <w:tc>
          <w:tcPr>
            <w:tcW w:w="0" w:type="auto"/>
            <w:hideMark/>
          </w:tcPr>
          <w:p w:rsidR="005A46E8" w:rsidRPr="009F1325" w:rsidRDefault="005A46E8" w:rsidP="00506C86">
            <w:pPr>
              <w:rPr>
                <w:lang w:val="en-IN"/>
              </w:rPr>
            </w:pPr>
            <w:r w:rsidRPr="009F1325">
              <w:rPr>
                <w:lang w:val="en-IN"/>
              </w:rPr>
              <w:t>Identification and selection of relevant sources</w:t>
            </w:r>
          </w:p>
        </w:tc>
        <w:tc>
          <w:tcPr>
            <w:tcW w:w="0" w:type="auto"/>
            <w:tcBorders>
              <w:bottom w:val="nil"/>
            </w:tcBorders>
            <w:shd w:val="clear" w:color="auto" w:fill="8EAADB" w:themeFill="accent1" w:themeFillTint="99"/>
          </w:tcPr>
          <w:p w:rsidR="005A46E8" w:rsidRPr="009F1325" w:rsidRDefault="005A46E8" w:rsidP="00506C86">
            <w:pPr>
              <w:rPr>
                <w:lang w:val="en-IN"/>
              </w:rPr>
            </w:pPr>
          </w:p>
        </w:tc>
        <w:tc>
          <w:tcPr>
            <w:tcW w:w="1356" w:type="dxa"/>
            <w:hideMark/>
          </w:tcPr>
          <w:p w:rsidR="005A46E8" w:rsidRPr="009F1325" w:rsidRDefault="005A46E8" w:rsidP="00506C86">
            <w:pPr>
              <w:rPr>
                <w:lang w:val="en-IN"/>
              </w:rPr>
            </w:pPr>
          </w:p>
        </w:tc>
        <w:tc>
          <w:tcPr>
            <w:tcW w:w="742" w:type="dxa"/>
            <w:hideMark/>
          </w:tcPr>
          <w:p w:rsidR="005A46E8" w:rsidRPr="009F1325" w:rsidRDefault="005A46E8" w:rsidP="00506C86">
            <w:pPr>
              <w:rPr>
                <w:lang w:val="en-IN"/>
              </w:rPr>
            </w:pPr>
          </w:p>
        </w:tc>
        <w:tc>
          <w:tcPr>
            <w:tcW w:w="0" w:type="auto"/>
            <w:hideMark/>
          </w:tcPr>
          <w:p w:rsidR="005A46E8" w:rsidRPr="009F1325" w:rsidRDefault="005A46E8" w:rsidP="00506C86">
            <w:pPr>
              <w:rPr>
                <w:lang w:val="en-IN"/>
              </w:rPr>
            </w:pPr>
          </w:p>
        </w:tc>
      </w:tr>
      <w:tr w:rsidR="005A46E8" w:rsidRPr="009F1325" w:rsidTr="00506C86">
        <w:tc>
          <w:tcPr>
            <w:tcW w:w="0" w:type="auto"/>
            <w:hideMark/>
          </w:tcPr>
          <w:p w:rsidR="005A46E8" w:rsidRPr="009F1325" w:rsidRDefault="005A46E8" w:rsidP="00506C86">
            <w:pPr>
              <w:rPr>
                <w:lang w:val="en-IN"/>
              </w:rPr>
            </w:pPr>
            <w:r w:rsidRPr="009F1325">
              <w:rPr>
                <w:lang w:val="en-IN"/>
              </w:rPr>
              <w:t>Detailed review of selected literature</w:t>
            </w:r>
          </w:p>
        </w:tc>
        <w:tc>
          <w:tcPr>
            <w:tcW w:w="0" w:type="auto"/>
            <w:tcBorders>
              <w:top w:val="nil"/>
            </w:tcBorders>
            <w:hideMark/>
          </w:tcPr>
          <w:p w:rsidR="005A46E8" w:rsidRPr="009F1325" w:rsidRDefault="005A46E8" w:rsidP="00506C86">
            <w:pPr>
              <w:rPr>
                <w:lang w:val="en-IN"/>
              </w:rPr>
            </w:pPr>
          </w:p>
        </w:tc>
        <w:tc>
          <w:tcPr>
            <w:tcW w:w="1356" w:type="dxa"/>
            <w:shd w:val="clear" w:color="auto" w:fill="C45911" w:themeFill="accent2" w:themeFillShade="BF"/>
          </w:tcPr>
          <w:p w:rsidR="005A46E8" w:rsidRPr="009F1325" w:rsidRDefault="005A46E8" w:rsidP="00506C86">
            <w:pPr>
              <w:rPr>
                <w:lang w:val="en-IN"/>
              </w:rPr>
            </w:pPr>
          </w:p>
        </w:tc>
        <w:tc>
          <w:tcPr>
            <w:tcW w:w="742" w:type="dxa"/>
          </w:tcPr>
          <w:p w:rsidR="005A46E8" w:rsidRPr="009F1325" w:rsidRDefault="005A46E8" w:rsidP="00506C86">
            <w:pPr>
              <w:rPr>
                <w:lang w:val="en-IN"/>
              </w:rPr>
            </w:pPr>
          </w:p>
        </w:tc>
        <w:tc>
          <w:tcPr>
            <w:tcW w:w="0" w:type="auto"/>
          </w:tcPr>
          <w:p w:rsidR="005A46E8" w:rsidRPr="009F1325" w:rsidRDefault="005A46E8" w:rsidP="00506C86">
            <w:pPr>
              <w:rPr>
                <w:lang w:val="en-IN"/>
              </w:rPr>
            </w:pPr>
          </w:p>
        </w:tc>
      </w:tr>
      <w:tr w:rsidR="005A46E8" w:rsidRPr="009F1325" w:rsidTr="00506C86">
        <w:tc>
          <w:tcPr>
            <w:tcW w:w="0" w:type="auto"/>
            <w:hideMark/>
          </w:tcPr>
          <w:p w:rsidR="005A46E8" w:rsidRPr="009F1325" w:rsidRDefault="005A46E8" w:rsidP="00506C86">
            <w:pPr>
              <w:rPr>
                <w:lang w:val="en-IN"/>
              </w:rPr>
            </w:pPr>
            <w:r w:rsidRPr="009F1325">
              <w:rPr>
                <w:lang w:val="en-IN"/>
              </w:rPr>
              <w:t>Development of literature review and theme identification</w:t>
            </w:r>
          </w:p>
        </w:tc>
        <w:tc>
          <w:tcPr>
            <w:tcW w:w="0" w:type="auto"/>
            <w:hideMark/>
          </w:tcPr>
          <w:p w:rsidR="005A46E8" w:rsidRPr="009F1325" w:rsidRDefault="005A46E8" w:rsidP="00506C86">
            <w:pPr>
              <w:rPr>
                <w:lang w:val="en-IN"/>
              </w:rPr>
            </w:pPr>
          </w:p>
        </w:tc>
        <w:tc>
          <w:tcPr>
            <w:tcW w:w="1356" w:type="dxa"/>
            <w:shd w:val="clear" w:color="auto" w:fill="C45911" w:themeFill="accent2" w:themeFillShade="BF"/>
          </w:tcPr>
          <w:p w:rsidR="005A46E8" w:rsidRPr="009F1325" w:rsidRDefault="005A46E8" w:rsidP="00506C86">
            <w:pPr>
              <w:rPr>
                <w:lang w:val="en-IN"/>
              </w:rPr>
            </w:pPr>
          </w:p>
        </w:tc>
        <w:tc>
          <w:tcPr>
            <w:tcW w:w="742" w:type="dxa"/>
          </w:tcPr>
          <w:p w:rsidR="005A46E8" w:rsidRPr="009F1325" w:rsidRDefault="005A46E8" w:rsidP="00506C86">
            <w:pPr>
              <w:rPr>
                <w:lang w:val="en-IN"/>
              </w:rPr>
            </w:pPr>
          </w:p>
        </w:tc>
        <w:tc>
          <w:tcPr>
            <w:tcW w:w="0" w:type="auto"/>
          </w:tcPr>
          <w:p w:rsidR="005A46E8" w:rsidRPr="009F1325" w:rsidRDefault="005A46E8" w:rsidP="00506C86">
            <w:pPr>
              <w:rPr>
                <w:lang w:val="en-IN"/>
              </w:rPr>
            </w:pPr>
          </w:p>
        </w:tc>
      </w:tr>
      <w:tr w:rsidR="005A46E8" w:rsidRPr="009F1325" w:rsidTr="00506C86">
        <w:tc>
          <w:tcPr>
            <w:tcW w:w="0" w:type="auto"/>
            <w:hideMark/>
          </w:tcPr>
          <w:p w:rsidR="005A46E8" w:rsidRPr="009F1325" w:rsidRDefault="005A46E8" w:rsidP="00506C86">
            <w:pPr>
              <w:rPr>
                <w:lang w:val="en-IN"/>
              </w:rPr>
            </w:pPr>
            <w:r w:rsidRPr="009F1325">
              <w:rPr>
                <w:lang w:val="en-IN"/>
              </w:rPr>
              <w:t>Thematic analysis of literature</w:t>
            </w:r>
          </w:p>
        </w:tc>
        <w:tc>
          <w:tcPr>
            <w:tcW w:w="0" w:type="auto"/>
            <w:hideMark/>
          </w:tcPr>
          <w:p w:rsidR="005A46E8" w:rsidRPr="009F1325" w:rsidRDefault="005A46E8" w:rsidP="00506C86">
            <w:pPr>
              <w:rPr>
                <w:lang w:val="en-IN"/>
              </w:rPr>
            </w:pPr>
          </w:p>
        </w:tc>
        <w:tc>
          <w:tcPr>
            <w:tcW w:w="1356" w:type="dxa"/>
          </w:tcPr>
          <w:p w:rsidR="005A46E8" w:rsidRPr="009F1325" w:rsidRDefault="005A46E8" w:rsidP="00506C86">
            <w:pPr>
              <w:rPr>
                <w:lang w:val="en-IN"/>
              </w:rPr>
            </w:pPr>
          </w:p>
        </w:tc>
        <w:tc>
          <w:tcPr>
            <w:tcW w:w="742" w:type="dxa"/>
            <w:shd w:val="clear" w:color="auto" w:fill="FFD966" w:themeFill="accent4" w:themeFillTint="99"/>
          </w:tcPr>
          <w:p w:rsidR="005A46E8" w:rsidRPr="009F1325" w:rsidRDefault="005A46E8" w:rsidP="00506C86">
            <w:pPr>
              <w:rPr>
                <w:lang w:val="en-IN"/>
              </w:rPr>
            </w:pPr>
          </w:p>
        </w:tc>
        <w:tc>
          <w:tcPr>
            <w:tcW w:w="0" w:type="auto"/>
          </w:tcPr>
          <w:p w:rsidR="005A46E8" w:rsidRPr="009F1325" w:rsidRDefault="005A46E8" w:rsidP="00506C86">
            <w:pPr>
              <w:rPr>
                <w:lang w:val="en-IN"/>
              </w:rPr>
            </w:pPr>
          </w:p>
        </w:tc>
      </w:tr>
      <w:tr w:rsidR="005A46E8" w:rsidRPr="009F1325" w:rsidTr="00506C86">
        <w:tc>
          <w:tcPr>
            <w:tcW w:w="0" w:type="auto"/>
            <w:hideMark/>
          </w:tcPr>
          <w:p w:rsidR="005A46E8" w:rsidRPr="009F1325" w:rsidRDefault="005A46E8" w:rsidP="00506C86">
            <w:pPr>
              <w:rPr>
                <w:lang w:val="en-IN"/>
              </w:rPr>
            </w:pPr>
            <w:r w:rsidRPr="009F1325">
              <w:rPr>
                <w:lang w:val="en-IN"/>
              </w:rPr>
              <w:t>Drafting main sections of the proposal</w:t>
            </w:r>
          </w:p>
        </w:tc>
        <w:tc>
          <w:tcPr>
            <w:tcW w:w="0" w:type="auto"/>
            <w:hideMark/>
          </w:tcPr>
          <w:p w:rsidR="005A46E8" w:rsidRPr="009F1325" w:rsidRDefault="005A46E8" w:rsidP="00506C86">
            <w:pPr>
              <w:rPr>
                <w:lang w:val="en-IN"/>
              </w:rPr>
            </w:pPr>
          </w:p>
        </w:tc>
        <w:tc>
          <w:tcPr>
            <w:tcW w:w="1356" w:type="dxa"/>
          </w:tcPr>
          <w:p w:rsidR="005A46E8" w:rsidRPr="009F1325" w:rsidRDefault="005A46E8" w:rsidP="00506C86">
            <w:pPr>
              <w:rPr>
                <w:lang w:val="en-IN"/>
              </w:rPr>
            </w:pPr>
          </w:p>
        </w:tc>
        <w:tc>
          <w:tcPr>
            <w:tcW w:w="742" w:type="dxa"/>
            <w:shd w:val="clear" w:color="auto" w:fill="FFD966" w:themeFill="accent4" w:themeFillTint="99"/>
          </w:tcPr>
          <w:p w:rsidR="005A46E8" w:rsidRPr="009F1325" w:rsidRDefault="005A46E8" w:rsidP="00506C86">
            <w:pPr>
              <w:rPr>
                <w:lang w:val="en-IN"/>
              </w:rPr>
            </w:pPr>
          </w:p>
        </w:tc>
        <w:tc>
          <w:tcPr>
            <w:tcW w:w="0" w:type="auto"/>
          </w:tcPr>
          <w:p w:rsidR="005A46E8" w:rsidRPr="009F1325" w:rsidRDefault="005A46E8" w:rsidP="00506C86">
            <w:pPr>
              <w:rPr>
                <w:lang w:val="en-IN"/>
              </w:rPr>
            </w:pPr>
          </w:p>
        </w:tc>
      </w:tr>
      <w:tr w:rsidR="005A46E8" w:rsidRPr="009F1325" w:rsidTr="00506C86">
        <w:tc>
          <w:tcPr>
            <w:tcW w:w="0" w:type="auto"/>
            <w:hideMark/>
          </w:tcPr>
          <w:p w:rsidR="005A46E8" w:rsidRPr="009F1325" w:rsidRDefault="005A46E8" w:rsidP="00506C86">
            <w:pPr>
              <w:rPr>
                <w:lang w:val="en-IN"/>
              </w:rPr>
            </w:pPr>
            <w:r w:rsidRPr="009F1325">
              <w:rPr>
                <w:lang w:val="en-IN"/>
              </w:rPr>
              <w:t>Editing and proofreading</w:t>
            </w:r>
          </w:p>
        </w:tc>
        <w:tc>
          <w:tcPr>
            <w:tcW w:w="0" w:type="auto"/>
            <w:hideMark/>
          </w:tcPr>
          <w:p w:rsidR="005A46E8" w:rsidRPr="009F1325" w:rsidRDefault="005A46E8" w:rsidP="00506C86">
            <w:pPr>
              <w:rPr>
                <w:lang w:val="en-IN"/>
              </w:rPr>
            </w:pPr>
          </w:p>
        </w:tc>
        <w:tc>
          <w:tcPr>
            <w:tcW w:w="1356" w:type="dxa"/>
          </w:tcPr>
          <w:p w:rsidR="005A46E8" w:rsidRPr="009F1325" w:rsidRDefault="005A46E8" w:rsidP="00506C86">
            <w:pPr>
              <w:rPr>
                <w:lang w:val="en-IN"/>
              </w:rPr>
            </w:pPr>
          </w:p>
        </w:tc>
        <w:tc>
          <w:tcPr>
            <w:tcW w:w="742" w:type="dxa"/>
          </w:tcPr>
          <w:p w:rsidR="005A46E8" w:rsidRPr="009F1325" w:rsidRDefault="005A46E8" w:rsidP="00506C86">
            <w:pPr>
              <w:rPr>
                <w:lang w:val="en-IN"/>
              </w:rPr>
            </w:pPr>
          </w:p>
        </w:tc>
        <w:tc>
          <w:tcPr>
            <w:tcW w:w="0" w:type="auto"/>
            <w:shd w:val="clear" w:color="auto" w:fill="A8D08D" w:themeFill="accent6" w:themeFillTint="99"/>
          </w:tcPr>
          <w:p w:rsidR="005A46E8" w:rsidRPr="009F1325" w:rsidRDefault="005A46E8" w:rsidP="00506C86">
            <w:pPr>
              <w:rPr>
                <w:lang w:val="en-IN"/>
              </w:rPr>
            </w:pPr>
          </w:p>
        </w:tc>
      </w:tr>
      <w:tr w:rsidR="005A46E8" w:rsidRPr="009F1325" w:rsidTr="00506C86">
        <w:tc>
          <w:tcPr>
            <w:tcW w:w="0" w:type="auto"/>
            <w:hideMark/>
          </w:tcPr>
          <w:p w:rsidR="005A46E8" w:rsidRPr="009F1325" w:rsidRDefault="005A46E8" w:rsidP="00506C86">
            <w:pPr>
              <w:rPr>
                <w:lang w:val="en-IN"/>
              </w:rPr>
            </w:pPr>
            <w:r w:rsidRPr="009F1325">
              <w:rPr>
                <w:lang w:val="en-IN"/>
              </w:rPr>
              <w:t>Final revision and preparation for submission</w:t>
            </w:r>
          </w:p>
        </w:tc>
        <w:tc>
          <w:tcPr>
            <w:tcW w:w="0" w:type="auto"/>
            <w:hideMark/>
          </w:tcPr>
          <w:p w:rsidR="005A46E8" w:rsidRPr="009F1325" w:rsidRDefault="005A46E8" w:rsidP="00506C86">
            <w:pPr>
              <w:rPr>
                <w:lang w:val="en-IN"/>
              </w:rPr>
            </w:pPr>
          </w:p>
        </w:tc>
        <w:tc>
          <w:tcPr>
            <w:tcW w:w="1356" w:type="dxa"/>
          </w:tcPr>
          <w:p w:rsidR="005A46E8" w:rsidRPr="009F1325" w:rsidRDefault="005A46E8" w:rsidP="00506C86">
            <w:pPr>
              <w:rPr>
                <w:lang w:val="en-IN"/>
              </w:rPr>
            </w:pPr>
          </w:p>
        </w:tc>
        <w:tc>
          <w:tcPr>
            <w:tcW w:w="742" w:type="dxa"/>
          </w:tcPr>
          <w:p w:rsidR="005A46E8" w:rsidRPr="009F1325" w:rsidRDefault="005A46E8" w:rsidP="00506C86">
            <w:pPr>
              <w:rPr>
                <w:lang w:val="en-IN"/>
              </w:rPr>
            </w:pPr>
          </w:p>
        </w:tc>
        <w:tc>
          <w:tcPr>
            <w:tcW w:w="0" w:type="auto"/>
            <w:shd w:val="clear" w:color="auto" w:fill="A8D08D" w:themeFill="accent6" w:themeFillTint="99"/>
          </w:tcPr>
          <w:p w:rsidR="005A46E8" w:rsidRPr="009F1325" w:rsidRDefault="005A46E8" w:rsidP="00506C86">
            <w:pPr>
              <w:rPr>
                <w:lang w:val="en-IN"/>
              </w:rPr>
            </w:pPr>
          </w:p>
        </w:tc>
      </w:tr>
    </w:tbl>
    <w:p w:rsidR="00A55495" w:rsidRDefault="00A55495">
      <w:pPr>
        <w:spacing w:after="160" w:line="278" w:lineRule="auto"/>
        <w:jc w:val="left"/>
        <w:rPr>
          <w:rFonts w:eastAsiaTheme="majorEastAsia" w:cstheme="majorBidi"/>
          <w:b/>
          <w:color w:val="000000" w:themeColor="text1"/>
          <w:sz w:val="32"/>
          <w:szCs w:val="40"/>
          <w:lang w:val="en-IN"/>
        </w:rPr>
      </w:pPr>
      <w:r>
        <w:rPr>
          <w:lang w:val="en-IN"/>
        </w:rPr>
        <w:br w:type="page"/>
      </w:r>
    </w:p>
    <w:p w:rsidR="009F1325" w:rsidRPr="009F1325" w:rsidRDefault="009F1325" w:rsidP="00A55495">
      <w:pPr>
        <w:pStyle w:val="Heading1"/>
        <w:rPr>
          <w:lang w:val="en-IN"/>
        </w:rPr>
      </w:pPr>
      <w:bookmarkStart w:id="24" w:name="_Toc224841291"/>
      <w:r w:rsidRPr="009F1325">
        <w:rPr>
          <w:lang w:val="en-IN"/>
        </w:rPr>
        <w:lastRenderedPageBreak/>
        <w:t>Conclusion</w:t>
      </w:r>
      <w:bookmarkEnd w:id="24"/>
    </w:p>
    <w:p w:rsidR="005A46E8" w:rsidRDefault="00E22505" w:rsidP="009F1325">
      <w:pPr>
        <w:rPr>
          <w:lang w:val="en-IN"/>
        </w:rPr>
      </w:pPr>
      <w:r w:rsidRPr="00E22505">
        <w:t>Well-being and mental health of employees have been an issue of concern in Human Resource Management because organisations have realised that it influences their productivity, engagement, and performance in the organisation. The rising demands in the workplace have posed stress, burnout, and work-life imbalance as challenges. The study explores employee well-being in HR literature, the impact of workplace factors on mental health</w:t>
      </w:r>
      <w:r w:rsidR="005A46E8">
        <w:t>,</w:t>
      </w:r>
      <w:r w:rsidRPr="00E22505">
        <w:t xml:space="preserve"> as well as how HR policies and organisational strategies can be used to enhance well-being. </w:t>
      </w:r>
      <w:r w:rsidR="00860415" w:rsidRPr="000B527A">
        <w:t>Another important insight regarding HR policies that was presented by the research is the ability to promote emotional intelligence that is becoming more and more widely accepted as the determinant of employee well-being and the organisational performance.</w:t>
      </w:r>
      <w:r w:rsidRPr="00E22505">
        <w:t>By conducting a systematic literature review, the study will demonstrate that supportive HR practices and well-being initiatives can assist organisations to develop healthier work environments as well as promote employee performance and overall organisational performance</w:t>
      </w:r>
      <w:r w:rsidR="009F1325" w:rsidRPr="009F1325">
        <w:rPr>
          <w:lang w:val="en-IN"/>
        </w:rPr>
        <w:t>.</w:t>
      </w:r>
    </w:p>
    <w:p w:rsidR="005A46E8" w:rsidRDefault="005A46E8">
      <w:pPr>
        <w:spacing w:after="160" w:line="278" w:lineRule="auto"/>
        <w:jc w:val="left"/>
        <w:rPr>
          <w:lang w:val="en-IN"/>
        </w:rPr>
      </w:pPr>
      <w:r>
        <w:rPr>
          <w:lang w:val="en-IN"/>
        </w:rPr>
        <w:br w:type="page"/>
      </w:r>
    </w:p>
    <w:p w:rsidR="009F1325" w:rsidRDefault="005A46E8" w:rsidP="005A46E8">
      <w:pPr>
        <w:pStyle w:val="Heading1"/>
        <w:rPr>
          <w:lang w:val="en-IN"/>
        </w:rPr>
      </w:pPr>
      <w:bookmarkStart w:id="25" w:name="_Toc224841292"/>
      <w:r>
        <w:rPr>
          <w:lang w:val="en-IN"/>
        </w:rPr>
        <w:lastRenderedPageBreak/>
        <w:t>References</w:t>
      </w:r>
      <w:bookmarkEnd w:id="25"/>
    </w:p>
    <w:p w:rsidR="005A46E8" w:rsidRPr="00D13C75" w:rsidRDefault="005A46E8" w:rsidP="005A46E8">
      <w:pPr>
        <w:rPr>
          <w:lang w:val="en-IN"/>
        </w:rPr>
      </w:pPr>
      <w:r w:rsidRPr="00D13C75">
        <w:rPr>
          <w:lang w:val="en-IN"/>
        </w:rPr>
        <w:t>‌Ahmad, R., Nawaz, M.R., Ishaq, M.I., Khan, M.M. and Ashraf, H.A. (2023). Social exchange theory: Systematic review and future directions. </w:t>
      </w:r>
      <w:r w:rsidRPr="00D13C75">
        <w:rPr>
          <w:i/>
          <w:iCs/>
          <w:lang w:val="en-IN"/>
        </w:rPr>
        <w:t>Frontiers in Psychology</w:t>
      </w:r>
      <w:r w:rsidRPr="00D13C75">
        <w:rPr>
          <w:lang w:val="en-IN"/>
        </w:rPr>
        <w:t>, [online] 13. doi:</w:t>
      </w:r>
      <w:hyperlink r:id="rId9" w:history="1">
        <w:r w:rsidR="00860415" w:rsidRPr="00655B7C">
          <w:rPr>
            <w:rStyle w:val="Hyperlink"/>
            <w:lang w:val="en-IN"/>
          </w:rPr>
          <w:t>https://doi.org/10.3389/fpsyg.2022.1015921</w:t>
        </w:r>
      </w:hyperlink>
      <w:r w:rsidRPr="00D13C75">
        <w:rPr>
          <w:lang w:val="en-IN"/>
        </w:rPr>
        <w:t>.</w:t>
      </w:r>
    </w:p>
    <w:p w:rsidR="005A46E8" w:rsidRPr="00D13C75" w:rsidRDefault="005A46E8" w:rsidP="005A46E8">
      <w:pPr>
        <w:rPr>
          <w:lang w:val="en-IN"/>
        </w:rPr>
      </w:pPr>
      <w:r w:rsidRPr="00D13C75">
        <w:rPr>
          <w:lang w:val="en-IN"/>
        </w:rPr>
        <w:t>‌Bakker, A.B., Demerouti, E. and Sanz-Vergel, A. (2023). Job Demands–Resources Theory: Ten Years Later. </w:t>
      </w:r>
      <w:r w:rsidRPr="00D13C75">
        <w:rPr>
          <w:i/>
          <w:iCs/>
          <w:lang w:val="en-IN"/>
        </w:rPr>
        <w:t xml:space="preserve">Annual Review of </w:t>
      </w:r>
      <w:r>
        <w:rPr>
          <w:i/>
          <w:iCs/>
          <w:lang w:val="en-IN"/>
        </w:rPr>
        <w:t>Organisational</w:t>
      </w:r>
      <w:r w:rsidRPr="00D13C75">
        <w:rPr>
          <w:i/>
          <w:iCs/>
          <w:lang w:val="en-IN"/>
        </w:rPr>
        <w:t xml:space="preserve"> Psychology and </w:t>
      </w:r>
      <w:r>
        <w:rPr>
          <w:i/>
          <w:iCs/>
          <w:lang w:val="en-IN"/>
        </w:rPr>
        <w:t>Organisational Behaviour</w:t>
      </w:r>
      <w:r w:rsidRPr="00D13C75">
        <w:rPr>
          <w:lang w:val="en-IN"/>
        </w:rPr>
        <w:t>, [online] 10(1), pp.25–53. doi:</w:t>
      </w:r>
      <w:hyperlink r:id="rId10" w:history="1">
        <w:r w:rsidR="00860415" w:rsidRPr="00655B7C">
          <w:rPr>
            <w:rStyle w:val="Hyperlink"/>
            <w:lang w:val="en-IN"/>
          </w:rPr>
          <w:t>https://doi.org/10.1146/annurev-orgpsych-120920-053933</w:t>
        </w:r>
      </w:hyperlink>
      <w:r w:rsidRPr="00D13C75">
        <w:rPr>
          <w:lang w:val="en-IN"/>
        </w:rPr>
        <w:t>.</w:t>
      </w:r>
    </w:p>
    <w:p w:rsidR="005A46E8" w:rsidRPr="00D13C75" w:rsidRDefault="005A46E8" w:rsidP="005A46E8">
      <w:pPr>
        <w:rPr>
          <w:lang w:val="en-IN"/>
        </w:rPr>
      </w:pPr>
      <w:r w:rsidRPr="00D13C75">
        <w:rPr>
          <w:lang w:val="en-IN"/>
        </w:rPr>
        <w:t xml:space="preserve">‌Bhoir, M. and Sinha, V. (2024) 'Employee well-being human resource practices: a systematic literature review and directions for future research,' </w:t>
      </w:r>
      <w:r w:rsidRPr="00D13C75">
        <w:rPr>
          <w:i/>
          <w:iCs/>
          <w:lang w:val="en-IN"/>
        </w:rPr>
        <w:t>Future Business Journal</w:t>
      </w:r>
      <w:r w:rsidRPr="00D13C75">
        <w:rPr>
          <w:lang w:val="en-IN"/>
        </w:rPr>
        <w:t xml:space="preserve">, 10(1). </w:t>
      </w:r>
      <w:hyperlink r:id="rId11" w:history="1">
        <w:r w:rsidR="00860415" w:rsidRPr="00655B7C">
          <w:rPr>
            <w:rStyle w:val="Hyperlink"/>
            <w:lang w:val="en-IN"/>
          </w:rPr>
          <w:t>https://doi.org/10.1186/s43093-024-00382-w</w:t>
        </w:r>
      </w:hyperlink>
      <w:r w:rsidRPr="00D13C75">
        <w:rPr>
          <w:lang w:val="en-IN"/>
        </w:rPr>
        <w:t>.</w:t>
      </w:r>
    </w:p>
    <w:p w:rsidR="005A46E8" w:rsidRPr="00D13C75" w:rsidRDefault="005A46E8" w:rsidP="005A46E8">
      <w:pPr>
        <w:rPr>
          <w:lang w:val="en-IN"/>
        </w:rPr>
      </w:pPr>
      <w:r w:rsidRPr="00D13C75">
        <w:rPr>
          <w:lang w:val="en-IN"/>
        </w:rPr>
        <w:t>Buick, F., Blackman, D.A., Glennie, M., Weeratunga, V. and O’Donnell, M.E. (2024). Different Approaches to Managerial Support for Flexible Working: Implications for Public Sector Employee Well-Being. </w:t>
      </w:r>
      <w:r w:rsidRPr="00D13C75">
        <w:rPr>
          <w:i/>
          <w:iCs/>
          <w:lang w:val="en-IN"/>
        </w:rPr>
        <w:t>Public Personnel Management</w:t>
      </w:r>
      <w:r w:rsidRPr="00D13C75">
        <w:rPr>
          <w:lang w:val="en-IN"/>
        </w:rPr>
        <w:t>, 53(3). doi:</w:t>
      </w:r>
      <w:hyperlink r:id="rId12" w:history="1">
        <w:r w:rsidR="00860415" w:rsidRPr="00655B7C">
          <w:rPr>
            <w:rStyle w:val="Hyperlink"/>
            <w:lang w:val="en-IN"/>
          </w:rPr>
          <w:t>https://doi.org/10.1177/00910260241226731</w:t>
        </w:r>
      </w:hyperlink>
      <w:r w:rsidRPr="00D13C75">
        <w:rPr>
          <w:lang w:val="en-IN"/>
        </w:rPr>
        <w:t>.</w:t>
      </w:r>
    </w:p>
    <w:p w:rsidR="005A46E8" w:rsidRPr="00D13C75" w:rsidRDefault="005A46E8" w:rsidP="005A46E8">
      <w:pPr>
        <w:rPr>
          <w:lang w:val="en-IN"/>
        </w:rPr>
      </w:pPr>
      <w:r w:rsidRPr="00D13C75">
        <w:rPr>
          <w:lang w:val="en-IN"/>
        </w:rPr>
        <w:t>Cheong, H., Lyons, A., Houghton, R. and Majumdar, A. (2023). Secondary Qualitative Research Methodology Using Online Data within the Context of Social Sciences. </w:t>
      </w:r>
      <w:r w:rsidRPr="00D13C75">
        <w:rPr>
          <w:i/>
          <w:iCs/>
          <w:lang w:val="en-IN"/>
        </w:rPr>
        <w:t>International Journal of Qualitative Methods</w:t>
      </w:r>
      <w:r w:rsidRPr="00D13C75">
        <w:rPr>
          <w:lang w:val="en-IN"/>
        </w:rPr>
        <w:t>, 22(1), pp.1–19.</w:t>
      </w:r>
    </w:p>
    <w:p w:rsidR="005A46E8" w:rsidRPr="00D13C75" w:rsidRDefault="005A46E8" w:rsidP="005A46E8">
      <w:pPr>
        <w:rPr>
          <w:lang w:val="en-IN"/>
        </w:rPr>
      </w:pPr>
      <w:r w:rsidRPr="00D13C75">
        <w:rPr>
          <w:lang w:val="en-IN"/>
        </w:rPr>
        <w:t>‌CIPD. (2024). </w:t>
      </w:r>
      <w:r w:rsidRPr="00D13C75">
        <w:rPr>
          <w:i/>
          <w:iCs/>
          <w:lang w:val="en-IN"/>
        </w:rPr>
        <w:t>CIPD | Employee health and wellbeing</w:t>
      </w:r>
      <w:r w:rsidRPr="00D13C75">
        <w:rPr>
          <w:lang w:val="en-IN"/>
        </w:rPr>
        <w:t xml:space="preserve">. [online] Available at: </w:t>
      </w:r>
      <w:hyperlink r:id="rId13" w:history="1">
        <w:r w:rsidRPr="00232A60">
          <w:rPr>
            <w:rStyle w:val="Hyperlink"/>
            <w:lang w:val="en-IN"/>
          </w:rPr>
          <w:t>https://www.cipd.org/en/views-and-insights/cipd-viewpoint/employee-health-wellbeing/</w:t>
        </w:r>
      </w:hyperlink>
      <w:r w:rsidRPr="00D13C75">
        <w:rPr>
          <w:lang w:val="en-IN"/>
        </w:rPr>
        <w:t>[Accessed 14 Mar. 2026].</w:t>
      </w:r>
    </w:p>
    <w:p w:rsidR="005A46E8" w:rsidRPr="00D13C75" w:rsidRDefault="005A46E8" w:rsidP="005A46E8">
      <w:pPr>
        <w:rPr>
          <w:lang w:val="en-IN"/>
        </w:rPr>
      </w:pPr>
      <w:r w:rsidRPr="00D13C75">
        <w:rPr>
          <w:lang w:val="en-IN"/>
        </w:rPr>
        <w:t xml:space="preserve">‌Cohen, C. </w:t>
      </w:r>
      <w:r w:rsidRPr="00D13C75">
        <w:rPr>
          <w:i/>
          <w:iCs/>
          <w:lang w:val="en-IN"/>
        </w:rPr>
        <w:t>et al.</w:t>
      </w:r>
      <w:r w:rsidRPr="00D13C75">
        <w:rPr>
          <w:lang w:val="en-IN"/>
        </w:rPr>
        <w:t xml:space="preserve"> (2023) 'Workplace interventions to improve well-being and reduce burnout for nurses, physicians and allied healthcare professionals: a systematic review,' </w:t>
      </w:r>
      <w:r w:rsidRPr="00D13C75">
        <w:rPr>
          <w:i/>
          <w:iCs/>
          <w:lang w:val="en-IN"/>
        </w:rPr>
        <w:t>BMJ Open</w:t>
      </w:r>
      <w:r w:rsidRPr="00D13C75">
        <w:rPr>
          <w:lang w:val="en-IN"/>
        </w:rPr>
        <w:t xml:space="preserve">, 13(6), p. e071203. </w:t>
      </w:r>
      <w:hyperlink r:id="rId14" w:history="1">
        <w:r w:rsidR="00860415" w:rsidRPr="00655B7C">
          <w:rPr>
            <w:rStyle w:val="Hyperlink"/>
            <w:lang w:val="en-IN"/>
          </w:rPr>
          <w:t>https://doi.org/10.1136/bmjopen-2022-071203</w:t>
        </w:r>
      </w:hyperlink>
      <w:r w:rsidRPr="00D13C75">
        <w:rPr>
          <w:lang w:val="en-IN"/>
        </w:rPr>
        <w:t>.</w:t>
      </w:r>
    </w:p>
    <w:p w:rsidR="005A46E8" w:rsidRPr="00D13C75" w:rsidRDefault="005A46E8" w:rsidP="005A46E8">
      <w:pPr>
        <w:rPr>
          <w:lang w:val="en-IN"/>
        </w:rPr>
      </w:pPr>
      <w:r w:rsidRPr="00D13C75">
        <w:rPr>
          <w:lang w:val="en-IN"/>
        </w:rPr>
        <w:t>‌Elufioye, O.A., Ndubuisi, L., Ebere, R., Awonuga, K.F., Ayanponle, L.O. and Franca, O. (2024). Reviewing employee well-being and mental health initiatives in contemporary HR Practices. </w:t>
      </w:r>
      <w:r w:rsidRPr="00D13C75">
        <w:rPr>
          <w:i/>
          <w:iCs/>
          <w:lang w:val="en-IN"/>
        </w:rPr>
        <w:t>International Journal of Science and Research Archive</w:t>
      </w:r>
      <w:r w:rsidRPr="00D13C75">
        <w:rPr>
          <w:lang w:val="en-IN"/>
        </w:rPr>
        <w:t>, [online] 11(1), pp.828–840. doi:</w:t>
      </w:r>
      <w:hyperlink r:id="rId15" w:history="1">
        <w:r w:rsidR="00860415" w:rsidRPr="00655B7C">
          <w:rPr>
            <w:rStyle w:val="Hyperlink"/>
            <w:lang w:val="en-IN"/>
          </w:rPr>
          <w:t>https://doi.org/10.30574/ijsra.2024.11.1.0153</w:t>
        </w:r>
      </w:hyperlink>
      <w:r w:rsidRPr="00D13C75">
        <w:rPr>
          <w:lang w:val="en-IN"/>
        </w:rPr>
        <w:t>.</w:t>
      </w:r>
    </w:p>
    <w:p w:rsidR="005A46E8" w:rsidRPr="00D13C75" w:rsidRDefault="005A46E8" w:rsidP="005A46E8">
      <w:pPr>
        <w:rPr>
          <w:lang w:val="en-IN"/>
        </w:rPr>
      </w:pPr>
      <w:r w:rsidRPr="00D13C75">
        <w:rPr>
          <w:lang w:val="en-IN"/>
        </w:rPr>
        <w:t>‌Hasan, N., Rana, R.U., Chowdhury, S., Dola, A.J. and Khan Rony, M.K. (2021). Ethical Considerations In Research. </w:t>
      </w:r>
      <w:r w:rsidRPr="00D13C75">
        <w:rPr>
          <w:i/>
          <w:iCs/>
          <w:lang w:val="en-IN"/>
        </w:rPr>
        <w:t>Journal of Nursing Research,Patient Safety and Practise</w:t>
      </w:r>
      <w:r w:rsidRPr="00D13C75">
        <w:rPr>
          <w:lang w:val="en-IN"/>
        </w:rPr>
        <w:t>, 1(1), pp.1–4.</w:t>
      </w:r>
    </w:p>
    <w:p w:rsidR="005A46E8" w:rsidRPr="00D13C75" w:rsidRDefault="005A46E8" w:rsidP="005A46E8">
      <w:pPr>
        <w:rPr>
          <w:lang w:val="en-IN"/>
        </w:rPr>
      </w:pPr>
      <w:r w:rsidRPr="00D13C75">
        <w:rPr>
          <w:lang w:val="en-IN"/>
        </w:rPr>
        <w:lastRenderedPageBreak/>
        <w:t xml:space="preserve">Kasperczuk, A. </w:t>
      </w:r>
      <w:r w:rsidRPr="00D13C75">
        <w:rPr>
          <w:i/>
          <w:iCs/>
          <w:lang w:val="en-IN"/>
        </w:rPr>
        <w:t>et al.</w:t>
      </w:r>
      <w:r w:rsidRPr="00D13C75">
        <w:rPr>
          <w:lang w:val="en-IN"/>
        </w:rPr>
        <w:t xml:space="preserve"> (2025) 'The role of work-life-balance in effective business management,' </w:t>
      </w:r>
      <w:r w:rsidRPr="00D13C75">
        <w:rPr>
          <w:i/>
          <w:iCs/>
          <w:lang w:val="en-IN"/>
        </w:rPr>
        <w:t>Scientific Papers of Silesian University of Technology Organization and Management Series</w:t>
      </w:r>
      <w:r w:rsidRPr="00D13C75">
        <w:rPr>
          <w:lang w:val="en-IN"/>
        </w:rPr>
        <w:t xml:space="preserve">, 2025(215). </w:t>
      </w:r>
      <w:hyperlink r:id="rId16" w:history="1">
        <w:r w:rsidR="00860415" w:rsidRPr="00655B7C">
          <w:rPr>
            <w:rStyle w:val="Hyperlink"/>
            <w:lang w:val="en-IN"/>
          </w:rPr>
          <w:t>https://doi.org/10.29119/1641-3466.2025.215.9</w:t>
        </w:r>
      </w:hyperlink>
      <w:r w:rsidRPr="00D13C75">
        <w:rPr>
          <w:lang w:val="en-IN"/>
        </w:rPr>
        <w:t>.</w:t>
      </w:r>
    </w:p>
    <w:p w:rsidR="005A46E8" w:rsidRPr="00D13C75" w:rsidRDefault="005A46E8" w:rsidP="005A46E8">
      <w:pPr>
        <w:rPr>
          <w:lang w:val="en-IN"/>
        </w:rPr>
      </w:pPr>
      <w:r w:rsidRPr="00D13C75">
        <w:rPr>
          <w:lang w:val="en-IN"/>
        </w:rPr>
        <w:t>Katkar, Ms.Payal., Waghe, M.A. and Mundhe, D.S.D. (2024). Employee Well-Being And Performance: The Role Of HR Practices. </w:t>
      </w:r>
      <w:r w:rsidRPr="00D13C75">
        <w:rPr>
          <w:i/>
          <w:iCs/>
          <w:lang w:val="en-IN"/>
        </w:rPr>
        <w:t>IOSR Journal of Business and Management</w:t>
      </w:r>
      <w:r w:rsidRPr="00D13C75">
        <w:rPr>
          <w:lang w:val="en-IN"/>
        </w:rPr>
        <w:t>, 26(11), pp.39–46. doi:</w:t>
      </w:r>
      <w:hyperlink r:id="rId17" w:history="1">
        <w:r w:rsidR="00860415" w:rsidRPr="00655B7C">
          <w:rPr>
            <w:rStyle w:val="Hyperlink"/>
            <w:lang w:val="en-IN"/>
          </w:rPr>
          <w:t>https://doi.org/10.9790/487x-2611123946</w:t>
        </w:r>
      </w:hyperlink>
      <w:r w:rsidRPr="00D13C75">
        <w:rPr>
          <w:lang w:val="en-IN"/>
        </w:rPr>
        <w:t>.</w:t>
      </w:r>
    </w:p>
    <w:p w:rsidR="005A46E8" w:rsidRPr="00D13C75" w:rsidRDefault="005A46E8" w:rsidP="005A46E8">
      <w:pPr>
        <w:rPr>
          <w:lang w:val="en-IN"/>
        </w:rPr>
      </w:pPr>
      <w:r w:rsidRPr="00D13C75">
        <w:rPr>
          <w:lang w:val="en-IN"/>
        </w:rPr>
        <w:t xml:space="preserve">‌Kurtuluş, E. </w:t>
      </w:r>
      <w:r w:rsidRPr="00D13C75">
        <w:rPr>
          <w:i/>
          <w:iCs/>
          <w:lang w:val="en-IN"/>
        </w:rPr>
        <w:t>et al.</w:t>
      </w:r>
      <w:r w:rsidRPr="00D13C75">
        <w:rPr>
          <w:lang w:val="en-IN"/>
        </w:rPr>
        <w:t xml:space="preserve"> (2023) 'The Effect of Social Support on Work-Life Balance: The Role of Psychological Well-Being,' </w:t>
      </w:r>
      <w:r w:rsidRPr="00D13C75">
        <w:rPr>
          <w:i/>
          <w:iCs/>
          <w:lang w:val="en-IN"/>
        </w:rPr>
        <w:t>International Journal of Contemporary Educational Research</w:t>
      </w:r>
      <w:r w:rsidRPr="00D13C75">
        <w:rPr>
          <w:lang w:val="en-IN"/>
        </w:rPr>
        <w:t xml:space="preserve">, 10(1), pp. 239–249. </w:t>
      </w:r>
      <w:hyperlink r:id="rId18" w:history="1">
        <w:r w:rsidR="00860415" w:rsidRPr="00655B7C">
          <w:rPr>
            <w:rStyle w:val="Hyperlink"/>
            <w:lang w:val="en-IN"/>
          </w:rPr>
          <w:t>https://doi.org/10.33200/ijcer.1152323</w:t>
        </w:r>
      </w:hyperlink>
      <w:r w:rsidRPr="00D13C75">
        <w:rPr>
          <w:lang w:val="en-IN"/>
        </w:rPr>
        <w:t>.</w:t>
      </w:r>
    </w:p>
    <w:p w:rsidR="005A46E8" w:rsidRPr="00D13C75" w:rsidRDefault="005A46E8" w:rsidP="005A46E8">
      <w:pPr>
        <w:rPr>
          <w:lang w:val="en-IN"/>
        </w:rPr>
      </w:pPr>
      <w:r w:rsidRPr="00D13C75">
        <w:rPr>
          <w:lang w:val="en-IN"/>
        </w:rPr>
        <w:t>Kushnir, I. (2025). Thematic Analysis in the Area of education: a Practical Guide. </w:t>
      </w:r>
      <w:r w:rsidRPr="00D13C75">
        <w:rPr>
          <w:i/>
          <w:iCs/>
          <w:lang w:val="en-IN"/>
        </w:rPr>
        <w:t>Cogent Education</w:t>
      </w:r>
      <w:r w:rsidRPr="00D13C75">
        <w:rPr>
          <w:lang w:val="en-IN"/>
        </w:rPr>
        <w:t>, [online] 12(1). doi:</w:t>
      </w:r>
      <w:hyperlink r:id="rId19" w:history="1">
        <w:r w:rsidR="00860415" w:rsidRPr="00655B7C">
          <w:rPr>
            <w:rStyle w:val="Hyperlink"/>
            <w:lang w:val="en-IN"/>
          </w:rPr>
          <w:t>https://doi.org/10.1080/2331186x.2025.2471645</w:t>
        </w:r>
      </w:hyperlink>
      <w:r w:rsidRPr="00D13C75">
        <w:rPr>
          <w:lang w:val="en-IN"/>
        </w:rPr>
        <w:t>.</w:t>
      </w:r>
    </w:p>
    <w:p w:rsidR="005A46E8" w:rsidRPr="00D13C75" w:rsidRDefault="005A46E8" w:rsidP="005A46E8">
      <w:pPr>
        <w:rPr>
          <w:lang w:val="en-IN"/>
        </w:rPr>
      </w:pPr>
      <w:r w:rsidRPr="00D13C75">
        <w:rPr>
          <w:lang w:val="en-IN"/>
        </w:rPr>
        <w:t>‌KV, B. and R, R. (2025). Employee wellbeing and mental health: A strategic approach to sustainable workplace performance. </w:t>
      </w:r>
      <w:r w:rsidRPr="00D13C75">
        <w:rPr>
          <w:i/>
          <w:iCs/>
          <w:lang w:val="en-IN"/>
        </w:rPr>
        <w:t>International Journal of Applied Research</w:t>
      </w:r>
      <w:r w:rsidRPr="00D13C75">
        <w:rPr>
          <w:lang w:val="en-IN"/>
        </w:rPr>
        <w:t>, 11(11S), pp.215–219. doi:</w:t>
      </w:r>
      <w:hyperlink r:id="rId20" w:history="1">
        <w:r w:rsidR="00860415" w:rsidRPr="00655B7C">
          <w:rPr>
            <w:rStyle w:val="Hyperlink"/>
            <w:lang w:val="en-IN"/>
          </w:rPr>
          <w:t>https://doi.org/10.22271/allresearch.2025.v11.i11sa.13081</w:t>
        </w:r>
      </w:hyperlink>
      <w:r w:rsidRPr="00D13C75">
        <w:rPr>
          <w:lang w:val="en-IN"/>
        </w:rPr>
        <w:t>.</w:t>
      </w:r>
    </w:p>
    <w:p w:rsidR="005A46E8" w:rsidRPr="00D13C75" w:rsidRDefault="005A46E8" w:rsidP="005A46E8">
      <w:pPr>
        <w:rPr>
          <w:lang w:val="en-IN"/>
        </w:rPr>
      </w:pPr>
      <w:r w:rsidRPr="00D13C75">
        <w:rPr>
          <w:lang w:val="en-IN"/>
        </w:rPr>
        <w:t>‌Murphy, K.A. (2024). Assessment of Employee Well-Being on Organisational Effectiveness &amp; Productivity: a Literature Review. </w:t>
      </w:r>
      <w:r w:rsidRPr="00D13C75">
        <w:rPr>
          <w:i/>
          <w:iCs/>
          <w:lang w:val="en-IN"/>
        </w:rPr>
        <w:t>International journal of business and management</w:t>
      </w:r>
      <w:r w:rsidRPr="00D13C75">
        <w:rPr>
          <w:lang w:val="en-IN"/>
        </w:rPr>
        <w:t>, 19(3), pp.26–26. doi:</w:t>
      </w:r>
      <w:hyperlink r:id="rId21" w:history="1">
        <w:r w:rsidR="00860415" w:rsidRPr="00655B7C">
          <w:rPr>
            <w:rStyle w:val="Hyperlink"/>
            <w:lang w:val="en-IN"/>
          </w:rPr>
          <w:t>https://doi.org/10.5539/ijbm.v19n3p26</w:t>
        </w:r>
      </w:hyperlink>
      <w:r w:rsidRPr="00D13C75">
        <w:rPr>
          <w:lang w:val="en-IN"/>
        </w:rPr>
        <w:t>.</w:t>
      </w:r>
    </w:p>
    <w:p w:rsidR="005A46E8" w:rsidRPr="00D13C75" w:rsidRDefault="005A46E8" w:rsidP="005A46E8">
      <w:pPr>
        <w:rPr>
          <w:lang w:val="en-IN"/>
        </w:rPr>
      </w:pPr>
      <w:r w:rsidRPr="00D13C75">
        <w:rPr>
          <w:lang w:val="en-IN"/>
        </w:rPr>
        <w:t xml:space="preserve">‌Pandey, A., Maheshwari, M. and Malik, N. (2025) 'A systematic literature review on employee well-being: Mapping multi-level antecedents, moderators, mediators and future research agenda,' </w:t>
      </w:r>
      <w:r w:rsidRPr="00D13C75">
        <w:rPr>
          <w:i/>
          <w:iCs/>
          <w:lang w:val="en-IN"/>
        </w:rPr>
        <w:t>Acta Psychologica</w:t>
      </w:r>
      <w:r w:rsidRPr="00D13C75">
        <w:rPr>
          <w:lang w:val="en-IN"/>
        </w:rPr>
        <w:t xml:space="preserve">, 258, p. 105080. </w:t>
      </w:r>
      <w:hyperlink r:id="rId22" w:history="1">
        <w:r w:rsidR="00860415" w:rsidRPr="00655B7C">
          <w:rPr>
            <w:rStyle w:val="Hyperlink"/>
            <w:lang w:val="en-IN"/>
          </w:rPr>
          <w:t>https://doi.org/10.1016/j.actpsy.2025.105080</w:t>
        </w:r>
      </w:hyperlink>
      <w:r w:rsidRPr="00D13C75">
        <w:rPr>
          <w:lang w:val="en-IN"/>
        </w:rPr>
        <w:t>.</w:t>
      </w:r>
    </w:p>
    <w:p w:rsidR="005A46E8" w:rsidRPr="00D13C75" w:rsidRDefault="005A46E8" w:rsidP="005A46E8">
      <w:pPr>
        <w:rPr>
          <w:lang w:val="en-IN"/>
        </w:rPr>
      </w:pPr>
      <w:r w:rsidRPr="00D13C75">
        <w:rPr>
          <w:lang w:val="en-IN"/>
        </w:rPr>
        <w:t>Raghuwanshi, B. (2024). Study how HRM practices contribute to employee well-being, including mental health initiatives, work-life balance, and stress management programs. </w:t>
      </w:r>
      <w:r w:rsidRPr="00D13C75">
        <w:rPr>
          <w:i/>
          <w:iCs/>
          <w:lang w:val="en-IN"/>
        </w:rPr>
        <w:t>Ncirl.ie</w:t>
      </w:r>
      <w:r w:rsidRPr="00D13C75">
        <w:rPr>
          <w:lang w:val="en-IN"/>
        </w:rPr>
        <w:t>. [online] doi:</w:t>
      </w:r>
      <w:hyperlink r:id="rId23" w:history="1">
        <w:r w:rsidR="00860415" w:rsidRPr="00655B7C">
          <w:rPr>
            <w:rStyle w:val="Hyperlink"/>
            <w:lang w:val="en-IN"/>
          </w:rPr>
          <w:t>https://norma.ncirl.ie/7877/1/bhagyashreeraghuwanshi.pdf</w:t>
        </w:r>
      </w:hyperlink>
      <w:r w:rsidRPr="00D13C75">
        <w:rPr>
          <w:lang w:val="en-IN"/>
        </w:rPr>
        <w:t>.</w:t>
      </w:r>
    </w:p>
    <w:p w:rsidR="005A46E8" w:rsidRPr="00D13C75" w:rsidRDefault="005A46E8" w:rsidP="005A46E8">
      <w:pPr>
        <w:rPr>
          <w:lang w:val="en-IN"/>
        </w:rPr>
      </w:pPr>
      <w:r w:rsidRPr="00D13C75">
        <w:rPr>
          <w:lang w:val="en-IN"/>
        </w:rPr>
        <w:t>Singh, S. and Gautam, P. (2023). Dimensions of Employee Well-Being at Work: A New Analytic Framework. </w:t>
      </w:r>
      <w:r w:rsidRPr="00D13C75">
        <w:rPr>
          <w:i/>
          <w:iCs/>
          <w:lang w:val="en-IN"/>
        </w:rPr>
        <w:t>Lecture Notes in Mechanical Engineering</w:t>
      </w:r>
      <w:r w:rsidRPr="00D13C75">
        <w:rPr>
          <w:lang w:val="en-IN"/>
        </w:rPr>
        <w:t>, [online] pp.523–532. doi:</w:t>
      </w:r>
      <w:hyperlink r:id="rId24" w:history="1">
        <w:r w:rsidR="00860415" w:rsidRPr="00655B7C">
          <w:rPr>
            <w:rStyle w:val="Hyperlink"/>
            <w:lang w:val="en-IN"/>
          </w:rPr>
          <w:t>https://doi.org/10.1007/978-981-19-6107-6_37</w:t>
        </w:r>
      </w:hyperlink>
      <w:r w:rsidRPr="00D13C75">
        <w:rPr>
          <w:lang w:val="en-IN"/>
        </w:rPr>
        <w:t>.</w:t>
      </w:r>
    </w:p>
    <w:p w:rsidR="005A46E8" w:rsidRPr="00D13C75" w:rsidRDefault="005A46E8" w:rsidP="00E9637E">
      <w:pPr>
        <w:rPr>
          <w:lang w:val="en-IN"/>
        </w:rPr>
      </w:pPr>
      <w:r w:rsidRPr="00D13C75">
        <w:rPr>
          <w:lang w:val="en-IN"/>
        </w:rPr>
        <w:t xml:space="preserve">‌Taherdoost, H. (2021) </w:t>
      </w:r>
      <w:r w:rsidRPr="00D13C75">
        <w:rPr>
          <w:i/>
          <w:iCs/>
          <w:lang w:val="en-IN"/>
        </w:rPr>
        <w:t>Data collection Methods and Tools for Research; A Step-by-Step Guide to choose data collection technique for academic and business research projects</w:t>
      </w:r>
      <w:r w:rsidRPr="00D13C75">
        <w:rPr>
          <w:lang w:val="en-IN"/>
        </w:rPr>
        <w:t xml:space="preserve">. </w:t>
      </w:r>
      <w:hyperlink r:id="rId25" w:history="1">
        <w:r w:rsidR="00860415" w:rsidRPr="00655B7C">
          <w:rPr>
            <w:rStyle w:val="Hyperlink"/>
            <w:lang w:val="en-IN"/>
          </w:rPr>
          <w:t>https://hal.science/Hal-03741847/</w:t>
        </w:r>
      </w:hyperlink>
      <w:r w:rsidRPr="00D13C75">
        <w:rPr>
          <w:lang w:val="en-IN"/>
        </w:rPr>
        <w:t>.</w:t>
      </w:r>
    </w:p>
    <w:sectPr w:rsidR="005A46E8" w:rsidRPr="00D13C75" w:rsidSect="006E393E">
      <w:footerReference w:type="default" r:id="rId2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173" w:rsidRDefault="009F0173" w:rsidP="00A55495">
      <w:pPr>
        <w:spacing w:line="240" w:lineRule="auto"/>
      </w:pPr>
      <w:r>
        <w:separator/>
      </w:r>
    </w:p>
  </w:endnote>
  <w:endnote w:type="continuationSeparator" w:id="1">
    <w:p w:rsidR="009F0173" w:rsidRDefault="009F0173" w:rsidP="00A5549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6965183"/>
      <w:docPartObj>
        <w:docPartGallery w:val="Page Numbers (Bottom of Page)"/>
        <w:docPartUnique/>
      </w:docPartObj>
    </w:sdtPr>
    <w:sdtEndPr>
      <w:rPr>
        <w:noProof/>
      </w:rPr>
    </w:sdtEndPr>
    <w:sdtContent>
      <w:p w:rsidR="00A55495" w:rsidRDefault="005841DA">
        <w:pPr>
          <w:pStyle w:val="Footer"/>
          <w:jc w:val="right"/>
        </w:pPr>
        <w:r>
          <w:fldChar w:fldCharType="begin"/>
        </w:r>
        <w:r w:rsidR="00A55495">
          <w:instrText xml:space="preserve"> PAGE   \* MERGEFORMAT </w:instrText>
        </w:r>
        <w:r>
          <w:fldChar w:fldCharType="separate"/>
        </w:r>
        <w:r w:rsidR="001F2F66">
          <w:rPr>
            <w:noProof/>
          </w:rPr>
          <w:t>1</w:t>
        </w:r>
        <w:r>
          <w:rPr>
            <w:noProof/>
          </w:rPr>
          <w:fldChar w:fldCharType="end"/>
        </w:r>
      </w:p>
    </w:sdtContent>
  </w:sdt>
  <w:p w:rsidR="00A55495" w:rsidRDefault="00A554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173" w:rsidRDefault="009F0173" w:rsidP="00A55495">
      <w:pPr>
        <w:spacing w:line="240" w:lineRule="auto"/>
      </w:pPr>
      <w:r>
        <w:separator/>
      </w:r>
    </w:p>
  </w:footnote>
  <w:footnote w:type="continuationSeparator" w:id="1">
    <w:p w:rsidR="009F0173" w:rsidRDefault="009F0173" w:rsidP="00A5549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65DD9"/>
    <w:multiLevelType w:val="hybridMultilevel"/>
    <w:tmpl w:val="224C4222"/>
    <w:lvl w:ilvl="0" w:tplc="D88E4EF6">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2D700D6"/>
    <w:multiLevelType w:val="hybridMultilevel"/>
    <w:tmpl w:val="7CAC4924"/>
    <w:lvl w:ilvl="0" w:tplc="0EDC5808">
      <w:numFmt w:val="bullet"/>
      <w:lvlText w:val=""/>
      <w:lvlJc w:val="left"/>
      <w:pPr>
        <w:ind w:left="720" w:hanging="36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F6A6598"/>
    <w:multiLevelType w:val="hybridMultilevel"/>
    <w:tmpl w:val="654C74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2B0064AF"/>
    <w:multiLevelType w:val="multilevel"/>
    <w:tmpl w:val="CF14C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2577F4"/>
    <w:multiLevelType w:val="hybridMultilevel"/>
    <w:tmpl w:val="3BBAD29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34C5375A"/>
    <w:multiLevelType w:val="hybridMultilevel"/>
    <w:tmpl w:val="640A2E74"/>
    <w:lvl w:ilvl="0" w:tplc="D88E4EF6">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62204F8"/>
    <w:multiLevelType w:val="hybridMultilevel"/>
    <w:tmpl w:val="7DA2322A"/>
    <w:lvl w:ilvl="0" w:tplc="D88E4EF6">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E2A0C20"/>
    <w:multiLevelType w:val="hybridMultilevel"/>
    <w:tmpl w:val="B1941D96"/>
    <w:lvl w:ilvl="0" w:tplc="D88E4EF6">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2E500CA"/>
    <w:multiLevelType w:val="hybridMultilevel"/>
    <w:tmpl w:val="D812C8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7926474"/>
    <w:multiLevelType w:val="hybridMultilevel"/>
    <w:tmpl w:val="11D45B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78675E89"/>
    <w:multiLevelType w:val="hybridMultilevel"/>
    <w:tmpl w:val="76F29658"/>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7"/>
  </w:num>
  <w:num w:numId="4">
    <w:abstractNumId w:val="6"/>
  </w:num>
  <w:num w:numId="5">
    <w:abstractNumId w:val="5"/>
  </w:num>
  <w:num w:numId="6">
    <w:abstractNumId w:val="0"/>
  </w:num>
  <w:num w:numId="7">
    <w:abstractNumId w:val="2"/>
  </w:num>
  <w:num w:numId="8">
    <w:abstractNumId w:val="4"/>
  </w:num>
  <w:num w:numId="9">
    <w:abstractNumId w:val="9"/>
  </w:num>
  <w:num w:numId="10">
    <w:abstractNumId w:val="1"/>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rsids>
    <w:rsidRoot w:val="009F1325"/>
    <w:rsid w:val="0007280F"/>
    <w:rsid w:val="000775F4"/>
    <w:rsid w:val="00084003"/>
    <w:rsid w:val="000B0F3A"/>
    <w:rsid w:val="000B527A"/>
    <w:rsid w:val="000F1985"/>
    <w:rsid w:val="00104718"/>
    <w:rsid w:val="00116563"/>
    <w:rsid w:val="00134C73"/>
    <w:rsid w:val="001C2374"/>
    <w:rsid w:val="001E4DDD"/>
    <w:rsid w:val="001F2F66"/>
    <w:rsid w:val="003D1FE3"/>
    <w:rsid w:val="00452B98"/>
    <w:rsid w:val="004537B8"/>
    <w:rsid w:val="004C4B2A"/>
    <w:rsid w:val="00525D01"/>
    <w:rsid w:val="005841DA"/>
    <w:rsid w:val="005A46E8"/>
    <w:rsid w:val="005B2C9A"/>
    <w:rsid w:val="005F19D1"/>
    <w:rsid w:val="00695A1B"/>
    <w:rsid w:val="006B668B"/>
    <w:rsid w:val="006C6769"/>
    <w:rsid w:val="006D7E3C"/>
    <w:rsid w:val="006E393E"/>
    <w:rsid w:val="006F69D9"/>
    <w:rsid w:val="00737D26"/>
    <w:rsid w:val="007811AE"/>
    <w:rsid w:val="007C0666"/>
    <w:rsid w:val="00850D0A"/>
    <w:rsid w:val="00860415"/>
    <w:rsid w:val="009066D0"/>
    <w:rsid w:val="00927BCB"/>
    <w:rsid w:val="00960818"/>
    <w:rsid w:val="009A344D"/>
    <w:rsid w:val="009B1A62"/>
    <w:rsid w:val="009F0173"/>
    <w:rsid w:val="009F1325"/>
    <w:rsid w:val="00A55495"/>
    <w:rsid w:val="00A57A3D"/>
    <w:rsid w:val="00B918A6"/>
    <w:rsid w:val="00B923E9"/>
    <w:rsid w:val="00BC0DFA"/>
    <w:rsid w:val="00BE141A"/>
    <w:rsid w:val="00C955C0"/>
    <w:rsid w:val="00CE173C"/>
    <w:rsid w:val="00D374C8"/>
    <w:rsid w:val="00D438A9"/>
    <w:rsid w:val="00D82F67"/>
    <w:rsid w:val="00E22505"/>
    <w:rsid w:val="00E9637E"/>
    <w:rsid w:val="00F33D90"/>
    <w:rsid w:val="00F618C4"/>
    <w:rsid w:val="00FC37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Arial"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A62"/>
    <w:pPr>
      <w:spacing w:after="0" w:line="360" w:lineRule="auto"/>
      <w:jc w:val="both"/>
    </w:pPr>
    <w:rPr>
      <w:rFonts w:ascii="Arial" w:hAnsi="Arial" w:cs="Arial"/>
      <w:kern w:val="0"/>
      <w:szCs w:val="22"/>
      <w:lang w:val="en-GB" w:eastAsia="en-IN"/>
    </w:rPr>
  </w:style>
  <w:style w:type="paragraph" w:styleId="Heading1">
    <w:name w:val="heading 1"/>
    <w:basedOn w:val="Normal"/>
    <w:next w:val="Normal"/>
    <w:link w:val="Heading1Char"/>
    <w:autoRedefine/>
    <w:uiPriority w:val="9"/>
    <w:qFormat/>
    <w:rsid w:val="00695A1B"/>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5A46E8"/>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452B98"/>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9F132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F132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F132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132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132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132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A1B"/>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5A46E8"/>
    <w:rPr>
      <w:rFonts w:ascii="Times New Roman" w:eastAsiaTheme="majorEastAsia" w:hAnsi="Times New Roman" w:cstheme="majorBidi"/>
      <w:b/>
      <w:color w:val="000000" w:themeColor="text1"/>
      <w:kern w:val="0"/>
      <w:sz w:val="28"/>
      <w:szCs w:val="32"/>
      <w:lang w:val="en-GB" w:eastAsia="en-IN"/>
    </w:rPr>
  </w:style>
  <w:style w:type="paragraph" w:styleId="Title">
    <w:name w:val="Title"/>
    <w:basedOn w:val="Normal"/>
    <w:next w:val="Normal"/>
    <w:link w:val="TitleChar"/>
    <w:autoRedefine/>
    <w:uiPriority w:val="10"/>
    <w:qFormat/>
    <w:rsid w:val="005A46E8"/>
    <w:pPr>
      <w:spacing w:after="80"/>
      <w:contextualSpacing/>
      <w:jc w:val="center"/>
    </w:pPr>
    <w:rPr>
      <w:rFonts w:eastAsiaTheme="majorEastAsia" w:cstheme="majorBidi"/>
      <w:b/>
      <w:spacing w:val="-10"/>
      <w:kern w:val="28"/>
      <w:sz w:val="36"/>
      <w:szCs w:val="36"/>
      <w:lang w:val="en-IN"/>
    </w:rPr>
  </w:style>
  <w:style w:type="character" w:customStyle="1" w:styleId="TitleChar">
    <w:name w:val="Title Char"/>
    <w:basedOn w:val="DefaultParagraphFont"/>
    <w:link w:val="Title"/>
    <w:uiPriority w:val="10"/>
    <w:rsid w:val="005A46E8"/>
    <w:rPr>
      <w:rFonts w:ascii="Times New Roman" w:eastAsiaTheme="majorEastAsia" w:hAnsi="Times New Roman" w:cstheme="majorBidi"/>
      <w:b/>
      <w:spacing w:val="-10"/>
      <w:kern w:val="28"/>
      <w:sz w:val="36"/>
      <w:szCs w:val="36"/>
      <w:lang w:eastAsia="en-IN"/>
    </w:rPr>
  </w:style>
  <w:style w:type="paragraph" w:styleId="TOCHeading">
    <w:name w:val="TOC Heading"/>
    <w:basedOn w:val="Heading1"/>
    <w:next w:val="Normal"/>
    <w:uiPriority w:val="39"/>
    <w:unhideWhenUsed/>
    <w:qFormat/>
    <w:rsid w:val="003D1FE3"/>
    <w:pPr>
      <w:spacing w:before="240" w:after="0"/>
      <w:outlineLvl w:val="9"/>
    </w:pPr>
    <w:rPr>
      <w:szCs w:val="32"/>
    </w:rPr>
  </w:style>
  <w:style w:type="character" w:customStyle="1" w:styleId="Heading3Char">
    <w:name w:val="Heading 3 Char"/>
    <w:basedOn w:val="DefaultParagraphFont"/>
    <w:link w:val="Heading3"/>
    <w:uiPriority w:val="9"/>
    <w:rsid w:val="00452B98"/>
    <w:rPr>
      <w:rFonts w:ascii="Times New Roman" w:eastAsiaTheme="majorEastAsia" w:hAnsi="Times New Roman" w:cstheme="majorBidi"/>
      <w:b/>
      <w:i/>
      <w:color w:val="000000" w:themeColor="text1"/>
      <w:szCs w:val="28"/>
      <w:lang w:val="en-GB"/>
    </w:rPr>
  </w:style>
  <w:style w:type="character" w:customStyle="1" w:styleId="Heading4Char">
    <w:name w:val="Heading 4 Char"/>
    <w:basedOn w:val="DefaultParagraphFont"/>
    <w:link w:val="Heading4"/>
    <w:uiPriority w:val="9"/>
    <w:semiHidden/>
    <w:rsid w:val="009F1325"/>
    <w:rPr>
      <w:rFonts w:eastAsiaTheme="majorEastAsia" w:cstheme="majorBidi"/>
      <w:i/>
      <w:iCs/>
      <w:color w:val="2F5496" w:themeColor="accent1" w:themeShade="BF"/>
      <w:kern w:val="0"/>
      <w:szCs w:val="22"/>
      <w:lang w:val="en-GB" w:eastAsia="en-IN"/>
    </w:rPr>
  </w:style>
  <w:style w:type="character" w:customStyle="1" w:styleId="Heading5Char">
    <w:name w:val="Heading 5 Char"/>
    <w:basedOn w:val="DefaultParagraphFont"/>
    <w:link w:val="Heading5"/>
    <w:uiPriority w:val="9"/>
    <w:semiHidden/>
    <w:rsid w:val="009F1325"/>
    <w:rPr>
      <w:rFonts w:eastAsiaTheme="majorEastAsia" w:cstheme="majorBidi"/>
      <w:color w:val="2F5496" w:themeColor="accent1" w:themeShade="BF"/>
      <w:kern w:val="0"/>
      <w:szCs w:val="22"/>
      <w:lang w:val="en-GB" w:eastAsia="en-IN"/>
    </w:rPr>
  </w:style>
  <w:style w:type="character" w:customStyle="1" w:styleId="Heading6Char">
    <w:name w:val="Heading 6 Char"/>
    <w:basedOn w:val="DefaultParagraphFont"/>
    <w:link w:val="Heading6"/>
    <w:uiPriority w:val="9"/>
    <w:semiHidden/>
    <w:rsid w:val="009F1325"/>
    <w:rPr>
      <w:rFonts w:eastAsiaTheme="majorEastAsia" w:cstheme="majorBidi"/>
      <w:i/>
      <w:iCs/>
      <w:color w:val="595959" w:themeColor="text1" w:themeTint="A6"/>
      <w:kern w:val="0"/>
      <w:szCs w:val="22"/>
      <w:lang w:val="en-GB" w:eastAsia="en-IN"/>
    </w:rPr>
  </w:style>
  <w:style w:type="character" w:customStyle="1" w:styleId="Heading7Char">
    <w:name w:val="Heading 7 Char"/>
    <w:basedOn w:val="DefaultParagraphFont"/>
    <w:link w:val="Heading7"/>
    <w:uiPriority w:val="9"/>
    <w:semiHidden/>
    <w:rsid w:val="009F1325"/>
    <w:rPr>
      <w:rFonts w:eastAsiaTheme="majorEastAsia" w:cstheme="majorBidi"/>
      <w:color w:val="595959" w:themeColor="text1" w:themeTint="A6"/>
      <w:kern w:val="0"/>
      <w:szCs w:val="22"/>
      <w:lang w:val="en-GB" w:eastAsia="en-IN"/>
    </w:rPr>
  </w:style>
  <w:style w:type="character" w:customStyle="1" w:styleId="Heading8Char">
    <w:name w:val="Heading 8 Char"/>
    <w:basedOn w:val="DefaultParagraphFont"/>
    <w:link w:val="Heading8"/>
    <w:uiPriority w:val="9"/>
    <w:semiHidden/>
    <w:rsid w:val="009F1325"/>
    <w:rPr>
      <w:rFonts w:eastAsiaTheme="majorEastAsia" w:cstheme="majorBidi"/>
      <w:i/>
      <w:iCs/>
      <w:color w:val="272727" w:themeColor="text1" w:themeTint="D8"/>
      <w:kern w:val="0"/>
      <w:szCs w:val="22"/>
      <w:lang w:val="en-GB" w:eastAsia="en-IN"/>
    </w:rPr>
  </w:style>
  <w:style w:type="character" w:customStyle="1" w:styleId="Heading9Char">
    <w:name w:val="Heading 9 Char"/>
    <w:basedOn w:val="DefaultParagraphFont"/>
    <w:link w:val="Heading9"/>
    <w:uiPriority w:val="9"/>
    <w:semiHidden/>
    <w:rsid w:val="009F1325"/>
    <w:rPr>
      <w:rFonts w:eastAsiaTheme="majorEastAsia" w:cstheme="majorBidi"/>
      <w:color w:val="272727" w:themeColor="text1" w:themeTint="D8"/>
      <w:kern w:val="0"/>
      <w:szCs w:val="22"/>
      <w:lang w:val="en-GB" w:eastAsia="en-IN"/>
    </w:rPr>
  </w:style>
  <w:style w:type="paragraph" w:styleId="Subtitle">
    <w:name w:val="Subtitle"/>
    <w:basedOn w:val="Normal"/>
    <w:next w:val="Normal"/>
    <w:link w:val="SubtitleChar"/>
    <w:uiPriority w:val="11"/>
    <w:qFormat/>
    <w:rsid w:val="009F132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1325"/>
    <w:rPr>
      <w:rFonts w:eastAsiaTheme="majorEastAsia" w:cstheme="majorBidi"/>
      <w:color w:val="595959" w:themeColor="text1" w:themeTint="A6"/>
      <w:spacing w:val="15"/>
      <w:kern w:val="0"/>
      <w:sz w:val="28"/>
      <w:szCs w:val="28"/>
      <w:lang w:val="en-GB" w:eastAsia="en-IN"/>
    </w:rPr>
  </w:style>
  <w:style w:type="paragraph" w:styleId="Quote">
    <w:name w:val="Quote"/>
    <w:basedOn w:val="Normal"/>
    <w:next w:val="Normal"/>
    <w:link w:val="QuoteChar"/>
    <w:uiPriority w:val="29"/>
    <w:qFormat/>
    <w:rsid w:val="009F13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1325"/>
    <w:rPr>
      <w:rFonts w:ascii="Times New Roman" w:hAnsi="Times New Roman" w:cs="Arial"/>
      <w:i/>
      <w:iCs/>
      <w:color w:val="404040" w:themeColor="text1" w:themeTint="BF"/>
      <w:kern w:val="0"/>
      <w:szCs w:val="22"/>
      <w:lang w:val="en-GB" w:eastAsia="en-IN"/>
    </w:rPr>
  </w:style>
  <w:style w:type="paragraph" w:styleId="ListParagraph">
    <w:name w:val="List Paragraph"/>
    <w:basedOn w:val="Normal"/>
    <w:uiPriority w:val="34"/>
    <w:qFormat/>
    <w:rsid w:val="009F1325"/>
    <w:pPr>
      <w:ind w:left="720"/>
      <w:contextualSpacing/>
    </w:pPr>
  </w:style>
  <w:style w:type="character" w:styleId="IntenseEmphasis">
    <w:name w:val="Intense Emphasis"/>
    <w:basedOn w:val="DefaultParagraphFont"/>
    <w:uiPriority w:val="21"/>
    <w:qFormat/>
    <w:rsid w:val="009F1325"/>
    <w:rPr>
      <w:i/>
      <w:iCs/>
      <w:color w:val="2F5496" w:themeColor="accent1" w:themeShade="BF"/>
    </w:rPr>
  </w:style>
  <w:style w:type="paragraph" w:styleId="IntenseQuote">
    <w:name w:val="Intense Quote"/>
    <w:basedOn w:val="Normal"/>
    <w:next w:val="Normal"/>
    <w:link w:val="IntenseQuoteChar"/>
    <w:uiPriority w:val="30"/>
    <w:qFormat/>
    <w:rsid w:val="009F13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1325"/>
    <w:rPr>
      <w:rFonts w:ascii="Times New Roman" w:hAnsi="Times New Roman" w:cs="Arial"/>
      <w:i/>
      <w:iCs/>
      <w:color w:val="2F5496" w:themeColor="accent1" w:themeShade="BF"/>
      <w:kern w:val="0"/>
      <w:szCs w:val="22"/>
      <w:lang w:val="en-GB" w:eastAsia="en-IN"/>
    </w:rPr>
  </w:style>
  <w:style w:type="character" w:styleId="IntenseReference">
    <w:name w:val="Intense Reference"/>
    <w:basedOn w:val="DefaultParagraphFont"/>
    <w:uiPriority w:val="32"/>
    <w:qFormat/>
    <w:rsid w:val="009F1325"/>
    <w:rPr>
      <w:b/>
      <w:bCs/>
      <w:smallCaps/>
      <w:color w:val="2F5496" w:themeColor="accent1" w:themeShade="BF"/>
      <w:spacing w:val="5"/>
    </w:rPr>
  </w:style>
  <w:style w:type="table" w:styleId="TableGrid">
    <w:name w:val="Table Grid"/>
    <w:basedOn w:val="TableNormal"/>
    <w:uiPriority w:val="39"/>
    <w:rsid w:val="00A554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55495"/>
    <w:pPr>
      <w:tabs>
        <w:tab w:val="center" w:pos="4513"/>
        <w:tab w:val="right" w:pos="9026"/>
      </w:tabs>
      <w:spacing w:line="240" w:lineRule="auto"/>
    </w:pPr>
  </w:style>
  <w:style w:type="character" w:customStyle="1" w:styleId="HeaderChar">
    <w:name w:val="Header Char"/>
    <w:basedOn w:val="DefaultParagraphFont"/>
    <w:link w:val="Header"/>
    <w:uiPriority w:val="99"/>
    <w:rsid w:val="00A55495"/>
    <w:rPr>
      <w:rFonts w:ascii="Times New Roman" w:hAnsi="Times New Roman" w:cs="Arial"/>
      <w:kern w:val="0"/>
      <w:szCs w:val="22"/>
      <w:lang w:val="en-GB" w:eastAsia="en-IN"/>
    </w:rPr>
  </w:style>
  <w:style w:type="paragraph" w:styleId="Footer">
    <w:name w:val="footer"/>
    <w:basedOn w:val="Normal"/>
    <w:link w:val="FooterChar"/>
    <w:uiPriority w:val="99"/>
    <w:unhideWhenUsed/>
    <w:rsid w:val="00A55495"/>
    <w:pPr>
      <w:tabs>
        <w:tab w:val="center" w:pos="4513"/>
        <w:tab w:val="right" w:pos="9026"/>
      </w:tabs>
      <w:spacing w:line="240" w:lineRule="auto"/>
    </w:pPr>
  </w:style>
  <w:style w:type="character" w:customStyle="1" w:styleId="FooterChar">
    <w:name w:val="Footer Char"/>
    <w:basedOn w:val="DefaultParagraphFont"/>
    <w:link w:val="Footer"/>
    <w:uiPriority w:val="99"/>
    <w:rsid w:val="00A55495"/>
    <w:rPr>
      <w:rFonts w:ascii="Times New Roman" w:hAnsi="Times New Roman" w:cs="Arial"/>
      <w:kern w:val="0"/>
      <w:szCs w:val="22"/>
      <w:lang w:val="en-GB" w:eastAsia="en-IN"/>
    </w:rPr>
  </w:style>
  <w:style w:type="paragraph" w:styleId="TOC1">
    <w:name w:val="toc 1"/>
    <w:basedOn w:val="Normal"/>
    <w:next w:val="Normal"/>
    <w:autoRedefine/>
    <w:uiPriority w:val="39"/>
    <w:unhideWhenUsed/>
    <w:rsid w:val="005A46E8"/>
    <w:pPr>
      <w:spacing w:after="100"/>
    </w:pPr>
  </w:style>
  <w:style w:type="paragraph" w:styleId="TOC2">
    <w:name w:val="toc 2"/>
    <w:basedOn w:val="Normal"/>
    <w:next w:val="Normal"/>
    <w:autoRedefine/>
    <w:uiPriority w:val="39"/>
    <w:unhideWhenUsed/>
    <w:rsid w:val="005A46E8"/>
    <w:pPr>
      <w:spacing w:after="100"/>
      <w:ind w:left="240"/>
    </w:pPr>
  </w:style>
  <w:style w:type="character" w:styleId="Hyperlink">
    <w:name w:val="Hyperlink"/>
    <w:basedOn w:val="DefaultParagraphFont"/>
    <w:uiPriority w:val="99"/>
    <w:unhideWhenUsed/>
    <w:rsid w:val="005A46E8"/>
    <w:rPr>
      <w:color w:val="0563C1" w:themeColor="hyperlink"/>
      <w:u w:val="single"/>
    </w:rPr>
  </w:style>
  <w:style w:type="character" w:customStyle="1" w:styleId="UnresolvedMention">
    <w:name w:val="Unresolved Mention"/>
    <w:basedOn w:val="DefaultParagraphFont"/>
    <w:uiPriority w:val="99"/>
    <w:semiHidden/>
    <w:unhideWhenUsed/>
    <w:rsid w:val="00860415"/>
    <w:rPr>
      <w:color w:val="605E5C"/>
      <w:shd w:val="clear" w:color="auto" w:fill="E1DFDD"/>
    </w:rPr>
  </w:style>
  <w:style w:type="paragraph" w:styleId="BalloonText">
    <w:name w:val="Balloon Text"/>
    <w:basedOn w:val="Normal"/>
    <w:link w:val="BalloonTextChar"/>
    <w:uiPriority w:val="99"/>
    <w:semiHidden/>
    <w:unhideWhenUsed/>
    <w:rsid w:val="000B52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27A"/>
    <w:rPr>
      <w:rFonts w:ascii="Tahoma" w:hAnsi="Tahoma" w:cs="Tahoma"/>
      <w:kern w:val="0"/>
      <w:sz w:val="16"/>
      <w:szCs w:val="16"/>
      <w:lang w:val="en-GB" w:eastAsia="en-IN"/>
    </w:rPr>
  </w:style>
</w:styles>
</file>

<file path=word/webSettings.xml><?xml version="1.0" encoding="utf-8"?>
<w:webSettings xmlns:r="http://schemas.openxmlformats.org/officeDocument/2006/relationships" xmlns:w="http://schemas.openxmlformats.org/wordprocessingml/2006/main">
  <w:divs>
    <w:div w:id="14019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en/views-and-insights/cipd-viewpoint/employee-health-wellbeing/" TargetMode="External"/><Relationship Id="rId18" Type="http://schemas.openxmlformats.org/officeDocument/2006/relationships/hyperlink" Target="https://doi.org/10.33200/ijcer.115232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5539/ijbm.v19n3p26" TargetMode="External"/><Relationship Id="rId7" Type="http://schemas.openxmlformats.org/officeDocument/2006/relationships/endnotes" Target="endnotes.xml"/><Relationship Id="rId12" Type="http://schemas.openxmlformats.org/officeDocument/2006/relationships/hyperlink" Target="https://doi.org/10.1177/00910260241226731" TargetMode="External"/><Relationship Id="rId17" Type="http://schemas.openxmlformats.org/officeDocument/2006/relationships/hyperlink" Target="https://doi.org/10.9790/487x-2611123946" TargetMode="External"/><Relationship Id="rId25" Type="http://schemas.openxmlformats.org/officeDocument/2006/relationships/hyperlink" Target="https://hal.science/Hal-03741847/" TargetMode="External"/><Relationship Id="rId2" Type="http://schemas.openxmlformats.org/officeDocument/2006/relationships/numbering" Target="numbering.xml"/><Relationship Id="rId16" Type="http://schemas.openxmlformats.org/officeDocument/2006/relationships/hyperlink" Target="https://doi.org/10.29119/1641-3466.2025.215.9" TargetMode="External"/><Relationship Id="rId20" Type="http://schemas.openxmlformats.org/officeDocument/2006/relationships/hyperlink" Target="https://doi.org/10.22271/allresearch.2025.v11.i11sa.130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43093-024-00382-w" TargetMode="External"/><Relationship Id="rId24" Type="http://schemas.openxmlformats.org/officeDocument/2006/relationships/hyperlink" Target="https://doi.org/10.1007/978-981-19-6107-6_37" TargetMode="External"/><Relationship Id="rId5" Type="http://schemas.openxmlformats.org/officeDocument/2006/relationships/webSettings" Target="webSettings.xml"/><Relationship Id="rId15" Type="http://schemas.openxmlformats.org/officeDocument/2006/relationships/hyperlink" Target="https://doi.org/10.30574/ijsra.2024.11.1.0153" TargetMode="External"/><Relationship Id="rId23" Type="http://schemas.openxmlformats.org/officeDocument/2006/relationships/hyperlink" Target="https://norma.ncirl.ie/7877/1/bhagyashreeraghuwanshi.pdf" TargetMode="External"/><Relationship Id="rId28" Type="http://schemas.openxmlformats.org/officeDocument/2006/relationships/theme" Target="theme/theme1.xml"/><Relationship Id="rId10" Type="http://schemas.openxmlformats.org/officeDocument/2006/relationships/hyperlink" Target="https://doi.org/10.1146/annurev-orgpsych-120920-053933" TargetMode="External"/><Relationship Id="rId19" Type="http://schemas.openxmlformats.org/officeDocument/2006/relationships/hyperlink" Target="https://doi.org/10.1080/2331186x.2025.2471645" TargetMode="External"/><Relationship Id="rId4" Type="http://schemas.openxmlformats.org/officeDocument/2006/relationships/settings" Target="settings.xml"/><Relationship Id="rId9" Type="http://schemas.openxmlformats.org/officeDocument/2006/relationships/hyperlink" Target="https://doi.org/10.3389/fpsyg.2022.1015921" TargetMode="External"/><Relationship Id="rId14" Type="http://schemas.openxmlformats.org/officeDocument/2006/relationships/hyperlink" Target="https://doi.org/10.1136/bmjopen-2022-071203" TargetMode="External"/><Relationship Id="rId22" Type="http://schemas.openxmlformats.org/officeDocument/2006/relationships/hyperlink" Target="https://doi.org/10.1016/j.actpsy.2025.10508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E0F6D30-3601-4967-BA2A-9363008F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3511</Words>
  <Characters>20016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2026-03-18T15:55:00Z</dcterms:created>
  <dcterms:modified xsi:type="dcterms:W3CDTF">2026-03-19T22:54:00Z</dcterms:modified>
</cp:coreProperties>
</file>