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Stefan Baghina                                                                                       </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CertHe Hospitality and Hotel Management</w:t>
      </w:r>
    </w:p>
    <w:p w:rsidR="00000000" w:rsidDel="00000000" w:rsidP="00000000" w:rsidRDefault="00000000" w:rsidRPr="00000000" w14:paraId="00000003">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ID: 231742</w:t>
      </w:r>
    </w:p>
    <w:p w:rsidR="00000000" w:rsidDel="00000000" w:rsidP="00000000" w:rsidRDefault="00000000" w:rsidRPr="00000000" w14:paraId="00000004">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5">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6">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9">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A">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Sustainable Hospitality and Tourism Management </w:t>
      </w:r>
    </w:p>
    <w:p w:rsidR="00000000" w:rsidDel="00000000" w:rsidP="00000000" w:rsidRDefault="00000000" w:rsidRPr="00000000" w14:paraId="0000000B">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C">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D">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 Zealand's tourism history is a fascinating tale of discovery, exploration, and the evolution of an industry that has become a cornerstone of the country's economy. Here's an overview of key moments and developments in New Zealand's tourism history:</w:t>
      </w:r>
    </w:p>
    <w:p w:rsidR="00000000" w:rsidDel="00000000" w:rsidP="00000000" w:rsidRDefault="00000000" w:rsidRPr="00000000" w14:paraId="000000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Early Exploration and European Contact (Late 18th Century):</w:t>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European exploration of New Zealand began with the arrival of British explorer Captain James Cook in 1769. Cook's voyages introduced New Zealand to the Western world and sparked interest in the region's natural beauty and indigenous cultures.</w:t>
      </w:r>
    </w:p>
    <w:p w:rsidR="00000000" w:rsidDel="00000000" w:rsidP="00000000" w:rsidRDefault="00000000" w:rsidRPr="00000000" w14:paraId="0000001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Cook's descriptions of New Zealand's landscapes and people piqued the curiosity of travellers and adventurers, laying the groundwork for future tourism.</w:t>
      </w:r>
    </w:p>
    <w:p w:rsidR="00000000" w:rsidDel="00000000" w:rsidP="00000000" w:rsidRDefault="00000000" w:rsidRPr="00000000" w14:paraId="00000014">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Throughout the 19th century, New Zealand experienced an influx of European settlers, primarily from Britain. Improved maritime technology led to increased travel to and from New Zealand, with ships becoming the primary mode of transportation for tourists and immigrants alike.</w:t>
      </w:r>
    </w:p>
    <w:p w:rsidR="00000000" w:rsidDel="00000000" w:rsidP="00000000" w:rsidRDefault="00000000" w:rsidRPr="00000000" w14:paraId="000000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Travellers were drawn to New Zealand's picturesque landscapes, including its snow-capped mountains, lush forests, and pristine lakes.</w:t>
      </w:r>
    </w:p>
    <w:p w:rsidR="00000000" w:rsidDel="00000000" w:rsidP="00000000" w:rsidRDefault="00000000" w:rsidRPr="00000000" w14:paraId="0000001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Emergence of Tourism Infrastructure (Late 19th to Early 20th Century):</w:t>
      </w:r>
    </w:p>
    <w:p w:rsidR="00000000" w:rsidDel="00000000" w:rsidP="00000000" w:rsidRDefault="00000000" w:rsidRPr="00000000" w14:paraId="0000001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late 19th and early 20th centuries saw the development of infrastructure to support tourism, including the construction of hotels, guesthouses, and transportation networks.</w:t>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Steamship services made travel more accessible, connecting New Zealand's major cities and ports and facilitating tourism between the North and South Islands.</w:t>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Promotion of New Zealand as a Tourist Destination (20th Century):</w:t>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early 20th century, the New Zealand government began actively promoting the country as a tourist destination. Marketing campaigns highlighted New Zealand's natural attractions, outdoor recreational opportunities, and Maori culture.</w:t>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development of national parks and scenic reserves further enhanced New Zealand's appeal to tourists, offering opportunities for hiking, camping, and wildlife viewing.</w:t>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Rise of Adventure Tourism (Late 20th Century):</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latter half of the 20th century saw the emergence of adventure tourism as a major drawcard for visitors to New Zealand. Activities such as bungee jumping, jet boating, and heli-skiing gained popularity, capitalising on the country's rugged terrain and reputation for outdoor adventure.</w:t>
      </w:r>
    </w:p>
    <w:p w:rsidR="00000000" w:rsidDel="00000000" w:rsidP="00000000" w:rsidRDefault="00000000" w:rsidRPr="00000000" w14:paraId="0000002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Queenstown, in particular, earned recognition as the "adventure capital" of New Zealand, attracting thrill-seekers from around the world.</w:t>
      </w:r>
    </w:p>
    <w:p w:rsidR="00000000" w:rsidDel="00000000" w:rsidP="00000000" w:rsidRDefault="00000000" w:rsidRPr="00000000" w14:paraId="0000002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Diversification and Sustainable Tourism (21st Century):</w:t>
      </w:r>
      <w:r w:rsidDel="00000000" w:rsidR="00000000" w:rsidRPr="00000000">
        <w:rPr>
          <w:rtl w:val="0"/>
        </w:rPr>
      </w:r>
    </w:p>
    <w:p w:rsidR="00000000" w:rsidDel="00000000" w:rsidP="00000000" w:rsidRDefault="00000000" w:rsidRPr="00000000" w14:paraId="0000002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21st century, New Zealand's tourism industry has continued to evolve, diversifying to cater to a wide range of interests and preferences. Wine tourism, cultural tourism, and eco-tourism have all experienced growth, reflecting changing consumer preferences and a greater emphasis on sustainability.</w:t>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 Zealand has prioritised sustainable tourism practices, promoting responsible travel and environmental conservation. Initiatives such as the Tiaki Promise encourage visitors to respect the environment, culture, and people of New Zealand.</w:t>
      </w:r>
    </w:p>
    <w:p w:rsidR="00000000" w:rsidDel="00000000" w:rsidP="00000000" w:rsidRDefault="00000000" w:rsidRPr="00000000" w14:paraId="0000002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Challenges and Opportunities (Present Day):</w:t>
      </w:r>
    </w:p>
    <w:p w:rsidR="00000000" w:rsidDel="00000000" w:rsidP="00000000" w:rsidRDefault="00000000" w:rsidRPr="00000000" w14:paraId="0000002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tourism has brought economic benefits to New Zealand, it has also presented challenges, including pressure on infrastructure, environmental degradation, and cultural impacts.</w:t>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COVID-19 pandemic had a profound impact on New Zealand's tourism industry, leading to a sharp decline in international visitor arrivals. However, it also provided an opportunity for reflection and innovation, with the country exploring ways to rebuild tourism in a more sustainable and resilient manner.</w:t>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summary, New Zealand's tourism history reflects a journey of discovery, development, and adaptation to changing trends and preferences. From its early days of exploration to its current status as a world-renowned tourist destination, New Zealand's tourism industry continues to evolve, driven by a commitment to sustainability, innovation, and the preservation of its natural and cultural heritage.</w:t>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 Zealand is known for its commitment to sustainability across various sectors, including tourism, agriculture, energy, and conservation. Here's an overview of some key aspects of New Zealand's sustainability efforts:</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Renewable Energy:</w:t>
      </w:r>
      <w:r w:rsidDel="00000000" w:rsidR="00000000" w:rsidRPr="00000000">
        <w:rPr>
          <w:rFonts w:ascii="Calibri" w:cs="Calibri" w:eastAsia="Calibri" w:hAnsi="Calibri"/>
          <w:sz w:val="24"/>
          <w:szCs w:val="24"/>
          <w:rtl w:val="0"/>
        </w:rPr>
        <w:t xml:space="preserve"> New Zealand has made significant strides in renewable energy production. The country's electricity generation is predominantly from renewable sources such as hydropower, geothermal, wind, and increasingly, solar. This reliance on renewable energy helps reduce greenhouse gas emissions and mitigate the impacts of climate change.</w:t>
      </w:r>
    </w:p>
    <w:p w:rsidR="00000000" w:rsidDel="00000000" w:rsidP="00000000" w:rsidRDefault="00000000" w:rsidRPr="00000000" w14:paraId="00000030">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Conservation and Biodiversity: </w:t>
      </w:r>
      <w:r w:rsidDel="00000000" w:rsidR="00000000" w:rsidRPr="00000000">
        <w:rPr>
          <w:rFonts w:ascii="Calibri" w:cs="Calibri" w:eastAsia="Calibri" w:hAnsi="Calibri"/>
          <w:sz w:val="24"/>
          <w:szCs w:val="24"/>
          <w:rtl w:val="0"/>
        </w:rPr>
        <w:t xml:space="preserve">New Zealand places great importance on preserving its unique biodiversity and natural heritage. The Department of Conservation (DOC) manages a network of national parks, reserves, and protected areas to conserve native flora and fauna, including endangered species like the kiwi bird and the kakapo parrot. Conservation efforts also extend to marine ecosystems, with marine reserves established around the coastline to protect marine life and habitats.</w:t>
      </w:r>
    </w:p>
    <w:p w:rsidR="00000000" w:rsidDel="00000000" w:rsidP="00000000" w:rsidRDefault="00000000" w:rsidRPr="00000000" w14:paraId="0000003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Sustainable Agriculture: </w:t>
      </w:r>
      <w:r w:rsidDel="00000000" w:rsidR="00000000" w:rsidRPr="00000000">
        <w:rPr>
          <w:rFonts w:ascii="Calibri" w:cs="Calibri" w:eastAsia="Calibri" w:hAnsi="Calibri"/>
          <w:sz w:val="24"/>
          <w:szCs w:val="24"/>
          <w:rtl w:val="0"/>
        </w:rPr>
        <w:t xml:space="preserve">Agriculture is a significant part of New Zealand's economy, and efforts to promote sustainable farming practices are ongoing. Sustainable agriculture initiatives focus on reducing agricultural emissions, improving water quality, and minimising the use of synthetic chemicals. Organic farming is also growing in popularity, with an increasing number of farmers adopting organic practices.</w:t>
      </w:r>
    </w:p>
    <w:p w:rsidR="00000000" w:rsidDel="00000000" w:rsidP="00000000" w:rsidRDefault="00000000" w:rsidRPr="00000000" w14:paraId="00000034">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Waste Management and Recycling:</w:t>
      </w:r>
      <w:r w:rsidDel="00000000" w:rsidR="00000000" w:rsidRPr="00000000">
        <w:rPr>
          <w:rFonts w:ascii="Calibri" w:cs="Calibri" w:eastAsia="Calibri" w:hAnsi="Calibri"/>
          <w:sz w:val="24"/>
          <w:szCs w:val="24"/>
          <w:rtl w:val="0"/>
        </w:rPr>
        <w:t xml:space="preserve"> New Zealand has implemented various waste management and recycling programs to reduce waste sent to landfills. Recycling facilities are available across the country, and initiatives such as composting and waste-to-energy projects help divert organic waste from landfills. Additionally, there is a growing awareness of single-use plastics' environmental impact, leading to efforts to reduce plastic consumption and promote alternatives.</w:t>
      </w:r>
    </w:p>
    <w:p w:rsidR="00000000" w:rsidDel="00000000" w:rsidP="00000000" w:rsidRDefault="00000000" w:rsidRPr="00000000" w14:paraId="0000003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37">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Climate Change Mitigation: </w:t>
      </w:r>
      <w:r w:rsidDel="00000000" w:rsidR="00000000" w:rsidRPr="00000000">
        <w:rPr>
          <w:rFonts w:ascii="Calibri" w:cs="Calibri" w:eastAsia="Calibri" w:hAnsi="Calibri"/>
          <w:sz w:val="24"/>
          <w:szCs w:val="24"/>
          <w:rtl w:val="0"/>
        </w:rPr>
        <w:t xml:space="preserve">While New Zealand contributes relatively modestly to global greenhouse gas emissions, the country has committed to reducing its emissions through measures such as the New Zealand Emissions Trading Scheme (ETS) and the Zero Carbon Act. These policies aim to transition New Zealand to a low-carbon economy and achieve net-zero emissions by 2050. Additionally, the government has invested in renewable energy projects and initiatives to increase energy efficiency across various sectors.</w:t>
      </w:r>
    </w:p>
    <w:p w:rsidR="00000000" w:rsidDel="00000000" w:rsidP="00000000" w:rsidRDefault="00000000" w:rsidRPr="00000000" w14:paraId="00000038">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39">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Community Engagement and Education:</w:t>
      </w:r>
      <w:r w:rsidDel="00000000" w:rsidR="00000000" w:rsidRPr="00000000">
        <w:rPr>
          <w:rFonts w:ascii="Calibri" w:cs="Calibri" w:eastAsia="Calibri" w:hAnsi="Calibri"/>
          <w:sz w:val="24"/>
          <w:szCs w:val="24"/>
          <w:rtl w:val="0"/>
        </w:rPr>
        <w:t xml:space="preserve"> Sustainable development in New Zealand is supported by community engagement and education initiatives. Local communities, NGOs, and government agencies collaborate on sustainability projects, environmental education programs, and community-led conservation efforts. These initiatives help raise awareness about environmental issues and empower communities to take action to protect their natural surroundings.</w:t>
      </w:r>
    </w:p>
    <w:p w:rsidR="00000000" w:rsidDel="00000000" w:rsidP="00000000" w:rsidRDefault="00000000" w:rsidRPr="00000000" w14:paraId="0000003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Overall, New Zealand's sustainability efforts reflect a commitment to environmental stewardship, social responsibility, and economic resilience. While progress has been made, ongoing challenges such as climate change, biodiversity loss, and resource management require continued commitment and collaboration from all sectors of society to ensure a sustainable future for generations to come.</w:t>
      </w:r>
    </w:p>
    <w:p w:rsidR="00000000" w:rsidDel="00000000" w:rsidP="00000000" w:rsidRDefault="00000000" w:rsidRPr="00000000" w14:paraId="000000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 Zealand, renowned for its breathtaking landscapes, pristine environment, and unique cultural heritage, is a country that has increasingly emphasised sustainability in its tourism practices. Let's focus on one of its prominent tourism regions, Queenstown, known as the adventure capital of New Zealand, and critically analyse to what extent it embraces the principles of sustainability.</w:t>
      </w:r>
    </w:p>
    <w:p w:rsidR="00000000" w:rsidDel="00000000" w:rsidP="00000000" w:rsidRDefault="00000000" w:rsidRPr="00000000" w14:paraId="0000003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Natural Environment Preservation:</w:t>
      </w:r>
    </w:p>
    <w:p w:rsidR="00000000" w:rsidDel="00000000" w:rsidP="00000000" w:rsidRDefault="00000000" w:rsidRPr="00000000" w14:paraId="000000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Queenstown is situated amidst stunning natural landscapes, including mountains, lakes, and rivers. Efforts to preserve these environments are evident through strict regulations on development and activities. For instance, there are designated conservation areas and national parks where commercial activities are restricted to minimise ecological impact.</w:t>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Eco-Friendly Accommodation and Transportation:</w:t>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Many accommodations in Queenstown have adopted eco-friendly practices, such as energy-efficient lighting, water conservation measures, and waste management systems. Additionally, there's a growing trend towards eco-lodges and sustainable resorts that blend into the natural environment.</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Public transportation options, such as buses and shuttles, are available, reducing reliance on individual car travel and mitigating carbon emissions.</w:t>
      </w:r>
    </w:p>
    <w:p w:rsidR="00000000" w:rsidDel="00000000" w:rsidP="00000000" w:rsidRDefault="00000000" w:rsidRPr="00000000" w14:paraId="000000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Adventure Tourism and Outdoor Recreation:</w:t>
      </w:r>
    </w:p>
    <w:p w:rsidR="00000000" w:rsidDel="00000000" w:rsidP="00000000" w:rsidRDefault="00000000" w:rsidRPr="00000000" w14:paraId="0000004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adventure tourism activities like bungee jumping, skydiving, and jet boating are popular in Queenstown, there's a concerted effort to ensure these activities are conducted responsibly. Operators often adhere to safety standards and environmental regulations to minimise their impact on local ecosystems.</w:t>
      </w:r>
    </w:p>
    <w:p w:rsidR="00000000" w:rsidDel="00000000" w:rsidP="00000000" w:rsidRDefault="00000000" w:rsidRPr="00000000" w14:paraId="0000004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Sustainable tourism practices are encouraged through initiatives like Leave No Trace, which educates visitors about minimising their environmental footprint while enjoying outdoor activities.</w:t>
      </w:r>
    </w:p>
    <w:p w:rsidR="00000000" w:rsidDel="00000000" w:rsidP="00000000" w:rsidRDefault="00000000" w:rsidRPr="00000000" w14:paraId="0000004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Cultural Preservation and Community Involvement:</w:t>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Queenstown acknowledges the importance of indigenous culture, with initiatives to promote Maori heritage and involvement in tourism activities. This includes cultural tours, performances, and partnerships with local Maori communities.</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Community engagement is vital in ensuring tourism benefits local residents. Some tourism businesses actively involve the community through employment opportunities, sourcing local products, and contributing to local development projects.</w:t>
      </w:r>
    </w:p>
    <w:p w:rsidR="00000000" w:rsidDel="00000000" w:rsidP="00000000" w:rsidRDefault="00000000" w:rsidRPr="00000000" w14:paraId="000000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Challenges and Areas for Improvement:</w:t>
      </w:r>
    </w:p>
    <w:p w:rsidR="00000000" w:rsidDel="00000000" w:rsidP="00000000" w:rsidRDefault="00000000" w:rsidRPr="00000000" w14:paraId="0000004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progress, there are still challenges to overcome. The rapid growth of tourism in Queenstown has led to issues such as overcrowding, strain on infrastructure, and increased waste generation.</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Balancing economic development with environmental and social concerns remains a challenge. Some argue that the focus on high-end tourism may exclude certain demographics and exacerbate social inequalities.</w:t>
      </w:r>
    </w:p>
    <w:p w:rsidR="00000000" w:rsidDel="00000000" w:rsidP="00000000" w:rsidRDefault="00000000" w:rsidRPr="00000000" w14:paraId="000000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Climate change poses a significant threat to New Zealand's natural environment, including glaciers, ecosystems, and wildlife. Adapting to these changes while maintaining sustainable tourism practices is essential for the region's long-term viability.</w:t>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conclusion, Queenstown has made commendable strides in embracing the principles of sustainability in its tourism industry. However, there is still room for improvement, particularly in addressing issues of overcrowding, waste management, and social inclusivity. Continued collaboration between government agencies, local communities, and tourism operators will be crucial in ensuring that Queenstown's tourism sector remains sustainable and resilient in the face of future challenges.</w:t>
      </w:r>
    </w:p>
    <w:p w:rsidR="00000000" w:rsidDel="00000000" w:rsidP="00000000" w:rsidRDefault="00000000" w:rsidRPr="00000000" w14:paraId="0000005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57">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Reference:</w:t>
      </w:r>
    </w:p>
    <w:p w:rsidR="00000000" w:rsidDel="00000000" w:rsidP="00000000" w:rsidRDefault="00000000" w:rsidRPr="00000000" w14:paraId="00000058">
      <w:pPr>
        <w:spacing w:line="360" w:lineRule="auto"/>
        <w:rPr>
          <w:rFonts w:ascii="Calibri" w:cs="Calibri" w:eastAsia="Calibri" w:hAnsi="Calibri"/>
          <w:b w:val="1"/>
          <w:sz w:val="27"/>
          <w:szCs w:val="27"/>
        </w:rPr>
      </w:pPr>
      <w:r w:rsidDel="00000000" w:rsidR="00000000" w:rsidRPr="00000000">
        <w:rPr>
          <w:rFonts w:ascii="Calibri" w:cs="Calibri" w:eastAsia="Calibri" w:hAnsi="Calibri"/>
          <w:sz w:val="24"/>
          <w:szCs w:val="24"/>
          <w:rtl w:val="0"/>
        </w:rPr>
        <w:t xml:space="preserve">Taonga, N.Z.M. for C. and H.T.M. (n.d.). </w:t>
      </w:r>
      <w:r w:rsidDel="00000000" w:rsidR="00000000" w:rsidRPr="00000000">
        <w:rPr>
          <w:rFonts w:ascii="Calibri" w:cs="Calibri" w:eastAsia="Calibri" w:hAnsi="Calibri"/>
          <w:i w:val="1"/>
          <w:sz w:val="24"/>
          <w:szCs w:val="24"/>
          <w:rtl w:val="0"/>
        </w:rPr>
        <w:t xml:space="preserve">Tourism overview</w:t>
      </w:r>
      <w:r w:rsidDel="00000000" w:rsidR="00000000" w:rsidRPr="00000000">
        <w:rPr>
          <w:rFonts w:ascii="Calibri" w:cs="Calibri" w:eastAsia="Calibri" w:hAnsi="Calibri"/>
          <w:sz w:val="24"/>
          <w:szCs w:val="24"/>
          <w:rtl w:val="0"/>
        </w:rPr>
        <w:t xml:space="preserve">. [online] teara.govt.nz. Available at: https://teara.govt.nz/en/tourist-industry/page-1</w:t>
      </w:r>
      <w:r w:rsidDel="00000000" w:rsidR="00000000" w:rsidRPr="00000000">
        <w:rPr>
          <w:rFonts w:ascii="Calibri" w:cs="Calibri" w:eastAsia="Calibri" w:hAnsi="Calibri"/>
          <w:b w:val="1"/>
          <w:sz w:val="27"/>
          <w:szCs w:val="27"/>
          <w:rtl w:val="0"/>
        </w:rPr>
        <w:t xml:space="preserve">.</w:t>
      </w:r>
    </w:p>
    <w:p w:rsidR="00000000" w:rsidDel="00000000" w:rsidP="00000000" w:rsidRDefault="00000000" w:rsidRPr="00000000" w14:paraId="00000059">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8"/>
          <w:szCs w:val="28"/>
          <w:rtl w:val="0"/>
        </w:rPr>
        <w:t xml:space="preserve">‌</w:t>
      </w:r>
      <w:r w:rsidDel="00000000" w:rsidR="00000000" w:rsidRPr="00000000">
        <w:rPr>
          <w:rFonts w:ascii="Calibri" w:cs="Calibri" w:eastAsia="Calibri" w:hAnsi="Calibri"/>
          <w:sz w:val="27"/>
          <w:szCs w:val="27"/>
          <w:rtl w:val="0"/>
        </w:rPr>
        <w:t xml:space="preserve">natlib.govt.nz. (n.d.). </w:t>
      </w:r>
      <w:r w:rsidDel="00000000" w:rsidR="00000000" w:rsidRPr="00000000">
        <w:rPr>
          <w:rFonts w:ascii="Calibri" w:cs="Calibri" w:eastAsia="Calibri" w:hAnsi="Calibri"/>
          <w:i w:val="1"/>
          <w:sz w:val="27"/>
          <w:szCs w:val="27"/>
          <w:rtl w:val="0"/>
        </w:rPr>
        <w:t xml:space="preserve">Topic Explorer - Tourism in New Zealand</w:t>
      </w:r>
      <w:r w:rsidDel="00000000" w:rsidR="00000000" w:rsidRPr="00000000">
        <w:rPr>
          <w:rFonts w:ascii="Calibri" w:cs="Calibri" w:eastAsia="Calibri" w:hAnsi="Calibri"/>
          <w:sz w:val="27"/>
          <w:szCs w:val="27"/>
          <w:rtl w:val="0"/>
        </w:rPr>
        <w:t xml:space="preserve">. [online] Available at: https://natlib.govt.nz/schools/topics/5bb3cf96fb002c635eb39b96/tourism-in-new-zealand.</w:t>
      </w:r>
    </w:p>
    <w:p w:rsidR="00000000" w:rsidDel="00000000" w:rsidP="00000000" w:rsidRDefault="00000000" w:rsidRPr="00000000" w14:paraId="0000005A">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8"/>
          <w:szCs w:val="28"/>
          <w:rtl w:val="0"/>
        </w:rPr>
        <w:t xml:space="preserve">‌</w:t>
      </w:r>
      <w:r w:rsidDel="00000000" w:rsidR="00000000" w:rsidRPr="00000000">
        <w:rPr>
          <w:rFonts w:ascii="Calibri" w:cs="Calibri" w:eastAsia="Calibri" w:hAnsi="Calibri"/>
          <w:sz w:val="27"/>
          <w:szCs w:val="27"/>
          <w:rtl w:val="0"/>
        </w:rPr>
        <w:t xml:space="preserve">Tourism2050: Scenarios for New Zealand. (n.d.). Available at: https://www.mcguinnessinstitute.org/wp-content/uploads/2021/12/1-tourism2050-scenarios-for-new-zealand-lo-res.pdf.</w:t>
      </w:r>
    </w:p>
    <w:p w:rsidR="00000000" w:rsidDel="00000000" w:rsidP="00000000" w:rsidRDefault="00000000" w:rsidRPr="00000000" w14:paraId="0000005B">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8"/>
          <w:szCs w:val="28"/>
          <w:rtl w:val="0"/>
        </w:rPr>
        <w:t xml:space="preserve">‌</w:t>
      </w:r>
      <w:r w:rsidDel="00000000" w:rsidR="00000000" w:rsidRPr="00000000">
        <w:rPr>
          <w:rFonts w:ascii="Calibri" w:cs="Calibri" w:eastAsia="Calibri" w:hAnsi="Calibri"/>
          <w:sz w:val="27"/>
          <w:szCs w:val="27"/>
          <w:rtl w:val="0"/>
        </w:rPr>
        <w:t xml:space="preserve">Newzealand.com. (2018). </w:t>
      </w:r>
      <w:r w:rsidDel="00000000" w:rsidR="00000000" w:rsidRPr="00000000">
        <w:rPr>
          <w:rFonts w:ascii="Calibri" w:cs="Calibri" w:eastAsia="Calibri" w:hAnsi="Calibri"/>
          <w:i w:val="1"/>
          <w:sz w:val="27"/>
          <w:szCs w:val="27"/>
          <w:rtl w:val="0"/>
        </w:rPr>
        <w:t xml:space="preserve">New Zealand History - British and Maori | Tourism New Zealand</w:t>
      </w:r>
      <w:r w:rsidDel="00000000" w:rsidR="00000000" w:rsidRPr="00000000">
        <w:rPr>
          <w:rFonts w:ascii="Calibri" w:cs="Calibri" w:eastAsia="Calibri" w:hAnsi="Calibri"/>
          <w:sz w:val="27"/>
          <w:szCs w:val="27"/>
          <w:rtl w:val="0"/>
        </w:rPr>
        <w:t xml:space="preserve">. [online] Available at: https://www.newzealand.com/int/history/.</w:t>
      </w:r>
    </w:p>
    <w:p w:rsidR="00000000" w:rsidDel="00000000" w:rsidP="00000000" w:rsidRDefault="00000000" w:rsidRPr="00000000" w14:paraId="0000005C">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8"/>
          <w:szCs w:val="28"/>
          <w:rtl w:val="0"/>
        </w:rPr>
        <w:t xml:space="preserve">‌</w:t>
      </w:r>
      <w:r w:rsidDel="00000000" w:rsidR="00000000" w:rsidRPr="00000000">
        <w:rPr>
          <w:rFonts w:ascii="Calibri" w:cs="Calibri" w:eastAsia="Calibri" w:hAnsi="Calibri"/>
          <w:sz w:val="27"/>
          <w:szCs w:val="27"/>
          <w:rtl w:val="0"/>
        </w:rPr>
        <w:t xml:space="preserve">Opentextbc.ca. (2015). </w:t>
      </w:r>
      <w:r w:rsidDel="00000000" w:rsidR="00000000" w:rsidRPr="00000000">
        <w:rPr>
          <w:rFonts w:ascii="Calibri" w:cs="Calibri" w:eastAsia="Calibri" w:hAnsi="Calibri"/>
          <w:i w:val="1"/>
          <w:sz w:val="27"/>
          <w:szCs w:val="27"/>
          <w:rtl w:val="0"/>
        </w:rPr>
        <w:t xml:space="preserve">Chapter 1. History and Overview – Introduction to Tourism and Hospitality in BC</w:t>
      </w:r>
      <w:r w:rsidDel="00000000" w:rsidR="00000000" w:rsidRPr="00000000">
        <w:rPr>
          <w:rFonts w:ascii="Calibri" w:cs="Calibri" w:eastAsia="Calibri" w:hAnsi="Calibri"/>
          <w:sz w:val="27"/>
          <w:szCs w:val="27"/>
          <w:rtl w:val="0"/>
        </w:rPr>
        <w:t xml:space="preserve">. [online] Available at: </w:t>
      </w:r>
      <w:hyperlink r:id="rId6">
        <w:r w:rsidDel="00000000" w:rsidR="00000000" w:rsidRPr="00000000">
          <w:rPr>
            <w:rFonts w:ascii="Calibri" w:cs="Calibri" w:eastAsia="Calibri" w:hAnsi="Calibri"/>
            <w:color w:val="1155cc"/>
            <w:sz w:val="27"/>
            <w:szCs w:val="27"/>
            <w:u w:val="single"/>
            <w:rtl w:val="0"/>
          </w:rPr>
          <w:t xml:space="preserve">https://opentextbc.ca/introtourism/chapter/chapter-1-history-and-overview/</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D">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Florian (2016). </w:t>
      </w:r>
      <w:r w:rsidDel="00000000" w:rsidR="00000000" w:rsidRPr="00000000">
        <w:rPr>
          <w:rFonts w:ascii="Calibri" w:cs="Calibri" w:eastAsia="Calibri" w:hAnsi="Calibri"/>
          <w:i w:val="1"/>
          <w:sz w:val="27"/>
          <w:szCs w:val="27"/>
          <w:rtl w:val="0"/>
        </w:rPr>
        <w:t xml:space="preserve">Origins and Success of 100% Pure New Zealand Destination Brand – The Place Brand Observer</w:t>
      </w:r>
      <w:r w:rsidDel="00000000" w:rsidR="00000000" w:rsidRPr="00000000">
        <w:rPr>
          <w:rFonts w:ascii="Calibri" w:cs="Calibri" w:eastAsia="Calibri" w:hAnsi="Calibri"/>
          <w:sz w:val="27"/>
          <w:szCs w:val="27"/>
          <w:rtl w:val="0"/>
        </w:rPr>
        <w:t xml:space="preserve">. [online] Placebrandobserver.com. Available at: https://placebrandobserver.com/origins-success-pure-new-zealand-destination-brand/.</w:t>
      </w:r>
    </w:p>
    <w:p w:rsidR="00000000" w:rsidDel="00000000" w:rsidP="00000000" w:rsidRDefault="00000000" w:rsidRPr="00000000" w14:paraId="0000005E">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‌Katie, A. (2023). </w:t>
      </w:r>
      <w:r w:rsidDel="00000000" w:rsidR="00000000" w:rsidRPr="00000000">
        <w:rPr>
          <w:rFonts w:ascii="Calibri" w:cs="Calibri" w:eastAsia="Calibri" w:hAnsi="Calibri"/>
          <w:i w:val="1"/>
          <w:sz w:val="27"/>
          <w:szCs w:val="27"/>
          <w:rtl w:val="0"/>
        </w:rPr>
        <w:t xml:space="preserve">9 New Zealand Bucket List - Creative Travel Guide</w:t>
      </w:r>
      <w:r w:rsidDel="00000000" w:rsidR="00000000" w:rsidRPr="00000000">
        <w:rPr>
          <w:rFonts w:ascii="Calibri" w:cs="Calibri" w:eastAsia="Calibri" w:hAnsi="Calibri"/>
          <w:sz w:val="27"/>
          <w:szCs w:val="27"/>
          <w:rtl w:val="0"/>
        </w:rPr>
        <w:t xml:space="preserve">. [online] Available at: https://www.creativetravelguide.com/new-zealand-bucket-list/ [Accessed 25 Mar. 2024].</w:t>
      </w:r>
    </w:p>
    <w:p w:rsidR="00000000" w:rsidDel="00000000" w:rsidP="00000000" w:rsidRDefault="00000000" w:rsidRPr="00000000" w14:paraId="0000005F">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Waby, T. (2021). </w:t>
      </w:r>
      <w:r w:rsidDel="00000000" w:rsidR="00000000" w:rsidRPr="00000000">
        <w:rPr>
          <w:rFonts w:ascii="Calibri" w:cs="Calibri" w:eastAsia="Calibri" w:hAnsi="Calibri"/>
          <w:i w:val="1"/>
          <w:sz w:val="27"/>
          <w:szCs w:val="27"/>
          <w:rtl w:val="0"/>
        </w:rPr>
        <w:t xml:space="preserve">Why New Zealand is leaning into regenerative travel</w:t>
      </w:r>
      <w:r w:rsidDel="00000000" w:rsidR="00000000" w:rsidRPr="00000000">
        <w:rPr>
          <w:rFonts w:ascii="Calibri" w:cs="Calibri" w:eastAsia="Calibri" w:hAnsi="Calibri"/>
          <w:sz w:val="27"/>
          <w:szCs w:val="27"/>
          <w:rtl w:val="0"/>
        </w:rPr>
        <w:t xml:space="preserve">. [online] Lonely Planet. Available at: https://www.lonelyplanet.com/articles/regenerative-tourism-new-zealand.</w:t>
      </w:r>
    </w:p>
    <w:p w:rsidR="00000000" w:rsidDel="00000000" w:rsidP="00000000" w:rsidRDefault="00000000" w:rsidRPr="00000000" w14:paraId="00000060">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‌nzhistory.govt.nz. (n.d.). </w:t>
      </w:r>
      <w:r w:rsidDel="00000000" w:rsidR="00000000" w:rsidRPr="00000000">
        <w:rPr>
          <w:rFonts w:ascii="Calibri" w:cs="Calibri" w:eastAsia="Calibri" w:hAnsi="Calibri"/>
          <w:i w:val="1"/>
          <w:sz w:val="27"/>
          <w:szCs w:val="27"/>
          <w:rtl w:val="0"/>
        </w:rPr>
        <w:t xml:space="preserve">Time out</w:t>
      </w:r>
      <w:r w:rsidDel="00000000" w:rsidR="00000000" w:rsidRPr="00000000">
        <w:rPr>
          <w:rFonts w:ascii="Calibri" w:cs="Calibri" w:eastAsia="Calibri" w:hAnsi="Calibri"/>
          <w:sz w:val="27"/>
          <w:szCs w:val="27"/>
          <w:rtl w:val="0"/>
        </w:rPr>
        <w:t xml:space="preserve">. [online] Available at: https://nzhistory.govt.nz/culture/living-in-the-20th-century/time-out.</w:t>
      </w:r>
    </w:p>
    <w:p w:rsidR="00000000" w:rsidDel="00000000" w:rsidP="00000000" w:rsidRDefault="00000000" w:rsidRPr="00000000" w14:paraId="00000061">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‌Pristine, popular... imperilled? The environmental consequences of projected tourism growth. (2019). Available at: https://pce.parliament.nz/media/mvud3vpb/report-pristine-popular-imperilled.pdf.</w:t>
      </w:r>
    </w:p>
    <w:p w:rsidR="00000000" w:rsidDel="00000000" w:rsidP="00000000" w:rsidRDefault="00000000" w:rsidRPr="00000000" w14:paraId="00000062">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‌www.linkedin.com. (n.d.). </w:t>
      </w:r>
      <w:r w:rsidDel="00000000" w:rsidR="00000000" w:rsidRPr="00000000">
        <w:rPr>
          <w:rFonts w:ascii="Calibri" w:cs="Calibri" w:eastAsia="Calibri" w:hAnsi="Calibri"/>
          <w:i w:val="1"/>
          <w:sz w:val="27"/>
          <w:szCs w:val="27"/>
          <w:rtl w:val="0"/>
        </w:rPr>
        <w:t xml:space="preserve">Adventure Tourism: Top Destinations for Thrill-Seekers</w:t>
      </w:r>
      <w:r w:rsidDel="00000000" w:rsidR="00000000" w:rsidRPr="00000000">
        <w:rPr>
          <w:rFonts w:ascii="Calibri" w:cs="Calibri" w:eastAsia="Calibri" w:hAnsi="Calibri"/>
          <w:sz w:val="27"/>
          <w:szCs w:val="27"/>
          <w:rtl w:val="0"/>
        </w:rPr>
        <w:t xml:space="preserve">. [online] Available at: https://www.linkedin.com/pulse/adventure-tourism-top-destinations-thrill-seekers/ [Accessed 25 Mar. 2024].</w:t>
      </w:r>
    </w:p>
    <w:p w:rsidR="00000000" w:rsidDel="00000000" w:rsidP="00000000" w:rsidRDefault="00000000" w:rsidRPr="00000000" w14:paraId="00000063">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4">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Newzealand.com. (2022). </w:t>
      </w:r>
      <w:r w:rsidDel="00000000" w:rsidR="00000000" w:rsidRPr="00000000">
        <w:rPr>
          <w:rFonts w:ascii="Calibri" w:cs="Calibri" w:eastAsia="Calibri" w:hAnsi="Calibri"/>
          <w:i w:val="1"/>
          <w:sz w:val="27"/>
          <w:szCs w:val="27"/>
          <w:rtl w:val="0"/>
        </w:rPr>
        <w:t xml:space="preserve">Queenstown, Adventure in New Zealand | Things to see and do in New Zealand</w:t>
      </w:r>
      <w:r w:rsidDel="00000000" w:rsidR="00000000" w:rsidRPr="00000000">
        <w:rPr>
          <w:rFonts w:ascii="Calibri" w:cs="Calibri" w:eastAsia="Calibri" w:hAnsi="Calibri"/>
          <w:sz w:val="27"/>
          <w:szCs w:val="27"/>
          <w:rtl w:val="0"/>
        </w:rPr>
        <w:t xml:space="preserve">. [online] Available at: https://www.newzealand.com/uk/queenstown%2Badventure/ [Accessed 25 Mar. 2024].</w:t>
      </w:r>
    </w:p>
    <w:p w:rsidR="00000000" w:rsidDel="00000000" w:rsidP="00000000" w:rsidRDefault="00000000" w:rsidRPr="00000000" w14:paraId="00000065">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Kellie (2014). </w:t>
      </w:r>
      <w:r w:rsidDel="00000000" w:rsidR="00000000" w:rsidRPr="00000000">
        <w:rPr>
          <w:rFonts w:ascii="Calibri" w:cs="Calibri" w:eastAsia="Calibri" w:hAnsi="Calibri"/>
          <w:i w:val="1"/>
          <w:sz w:val="27"/>
          <w:szCs w:val="27"/>
          <w:rtl w:val="0"/>
        </w:rPr>
        <w:t xml:space="preserve">No Regrets! Bungee Jumping in Queenstown, New Zealand</w:t>
      </w:r>
      <w:r w:rsidDel="00000000" w:rsidR="00000000" w:rsidRPr="00000000">
        <w:rPr>
          <w:rFonts w:ascii="Calibri" w:cs="Calibri" w:eastAsia="Calibri" w:hAnsi="Calibri"/>
          <w:sz w:val="27"/>
          <w:szCs w:val="27"/>
          <w:rtl w:val="0"/>
        </w:rPr>
        <w:t xml:space="preserve">. [online] 4 Worn Passports. Available at:</w:t>
      </w:r>
    </w:p>
    <w:p w:rsidR="00000000" w:rsidDel="00000000" w:rsidP="00000000" w:rsidRDefault="00000000" w:rsidRPr="00000000" w14:paraId="00000066">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https://4wornpassports.com/no-regrets-bungee-jumping-in-new-zealand/ [Accessed 25 Mar. 2024</w:t>
      </w:r>
    </w:p>
    <w:p w:rsidR="00000000" w:rsidDel="00000000" w:rsidP="00000000" w:rsidRDefault="00000000" w:rsidRPr="00000000" w14:paraId="00000067">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68">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‌TSVC | Tourism Students Virtual Conference. (n.d.). </w:t>
      </w:r>
      <w:r w:rsidDel="00000000" w:rsidR="00000000" w:rsidRPr="00000000">
        <w:rPr>
          <w:rFonts w:ascii="Calibri" w:cs="Calibri" w:eastAsia="Calibri" w:hAnsi="Calibri"/>
          <w:i w:val="1"/>
          <w:sz w:val="27"/>
          <w:szCs w:val="27"/>
          <w:rtl w:val="0"/>
        </w:rPr>
        <w:t xml:space="preserve">https://www.travel-conference.co.uk/commentries.php?paper=81</w:t>
      </w:r>
      <w:r w:rsidDel="00000000" w:rsidR="00000000" w:rsidRPr="00000000">
        <w:rPr>
          <w:rFonts w:ascii="Calibri" w:cs="Calibri" w:eastAsia="Calibri" w:hAnsi="Calibri"/>
          <w:sz w:val="27"/>
          <w:szCs w:val="27"/>
          <w:rtl w:val="0"/>
        </w:rPr>
        <w:t xml:space="preserve">. [online] Available at: </w:t>
      </w:r>
      <w:hyperlink r:id="rId7">
        <w:r w:rsidDel="00000000" w:rsidR="00000000" w:rsidRPr="00000000">
          <w:rPr>
            <w:rFonts w:ascii="Calibri" w:cs="Calibri" w:eastAsia="Calibri" w:hAnsi="Calibri"/>
            <w:color w:val="1155cc"/>
            <w:sz w:val="27"/>
            <w:szCs w:val="27"/>
            <w:u w:val="single"/>
            <w:rtl w:val="0"/>
          </w:rPr>
          <w:t xml:space="preserve">https://www.travel-conference.co.uk/commentries.php?paper=81</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9">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Quora. (2019). </w:t>
      </w:r>
      <w:r w:rsidDel="00000000" w:rsidR="00000000" w:rsidRPr="00000000">
        <w:rPr>
          <w:rFonts w:ascii="Calibri" w:cs="Calibri" w:eastAsia="Calibri" w:hAnsi="Calibri"/>
          <w:i w:val="1"/>
          <w:sz w:val="27"/>
          <w:szCs w:val="27"/>
          <w:rtl w:val="0"/>
        </w:rPr>
        <w:t xml:space="preserve">Is it necessary to be insane to do dangerous activities like bungee jumping and sky diving?</w:t>
      </w:r>
      <w:r w:rsidDel="00000000" w:rsidR="00000000" w:rsidRPr="00000000">
        <w:rPr>
          <w:rFonts w:ascii="Calibri" w:cs="Calibri" w:eastAsia="Calibri" w:hAnsi="Calibri"/>
          <w:sz w:val="27"/>
          <w:szCs w:val="27"/>
          <w:rtl w:val="0"/>
        </w:rPr>
        <w:t xml:space="preserve"> [online] Available at: https://www.quora.com/Is-it-necessary-to-be-insane-to-do-dangerous-activities-like-bungee-jumping-and-sky-diving [Accessed 25 Mar. 2024].</w:t>
      </w:r>
    </w:p>
    <w:p w:rsidR="00000000" w:rsidDel="00000000" w:rsidP="00000000" w:rsidRDefault="00000000" w:rsidRPr="00000000" w14:paraId="0000006A">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‌www.bungy.co.nz. (n.d.). </w:t>
      </w:r>
      <w:r w:rsidDel="00000000" w:rsidR="00000000" w:rsidRPr="00000000">
        <w:rPr>
          <w:rFonts w:ascii="Calibri" w:cs="Calibri" w:eastAsia="Calibri" w:hAnsi="Calibri"/>
          <w:i w:val="1"/>
          <w:sz w:val="27"/>
          <w:szCs w:val="27"/>
          <w:rtl w:val="0"/>
        </w:rPr>
        <w:t xml:space="preserve">Blog - The environmental impact on tourism - AJ Hackett - AJ Hackett</w:t>
      </w:r>
      <w:r w:rsidDel="00000000" w:rsidR="00000000" w:rsidRPr="00000000">
        <w:rPr>
          <w:rFonts w:ascii="Calibri" w:cs="Calibri" w:eastAsia="Calibri" w:hAnsi="Calibri"/>
          <w:sz w:val="27"/>
          <w:szCs w:val="27"/>
          <w:rtl w:val="0"/>
        </w:rPr>
        <w:t xml:space="preserve">. [online] Available at: https://www.bungy.co.nz/blog/the-environmental-impact-on-tourism/ [Accessed 25 Mar. 2024].</w:t>
      </w:r>
    </w:p>
    <w:p w:rsidR="00000000" w:rsidDel="00000000" w:rsidP="00000000" w:rsidRDefault="00000000" w:rsidRPr="00000000" w14:paraId="0000006B">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C">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6D">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6E">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F">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0">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1">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2">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3">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4">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5">
      <w:pPr>
        <w:spacing w:after="240" w:befor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w:t>
      </w:r>
    </w:p>
    <w:p w:rsidR="00000000" w:rsidDel="00000000" w:rsidP="00000000" w:rsidRDefault="00000000" w:rsidRPr="00000000" w14:paraId="00000076">
      <w:pPr>
        <w:spacing w:after="240" w:befor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7">
      <w:pPr>
        <w:spacing w:after="240" w:befor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8">
      <w:pPr>
        <w:spacing w:after="240" w:befor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9">
      <w:pPr>
        <w:spacing w:after="240" w:before="240"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7A">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rPr>
          <w:rFonts w:ascii="Calibri" w:cs="Calibri" w:eastAsia="Calibri" w:hAnsi="Calibri"/>
          <w:b w:val="1"/>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opentextbc.ca/introtourism/chapter/chapter-1-history-and-overview/" TargetMode="External"/><Relationship Id="rId7" Type="http://schemas.openxmlformats.org/officeDocument/2006/relationships/hyperlink" Target="https://www.travel-conference.co.uk/commentries.php?paper=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