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B62E3" w:rsidRDefault="00BB62E3" w:rsidP="00BB62E3">
      <w:pPr>
        <w:pStyle w:val="NormalWeb"/>
        <w:spacing w:before="0" w:beforeAutospacing="0" w:after="0" w:afterAutospacing="0"/>
        <w:ind w:left="-180" w:right="-334"/>
      </w:pPr>
      <w:r>
        <w:rPr>
          <w:noProof/>
        </w:rPr>
        <w:drawing>
          <wp:inline distT="0" distB="0" distL="0" distR="0" wp14:anchorId="55EBEAB7" wp14:editId="56985F2C">
            <wp:extent cx="1906270" cy="633095"/>
            <wp:effectExtent l="25400" t="25400" r="11430" b="14605"/>
            <wp:docPr id="1" name="Picture 1" descr="TSD_logo20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6270" cy="633095"/>
                    </a:xfrm>
                    <a:prstGeom prst="rect">
                      <a:avLst/>
                    </a:prstGeom>
                    <a:noFill/>
                    <a:ln w="19050" cmpd="sng">
                      <a:solidFill>
                        <a:srgbClr val="000000"/>
                      </a:solidFill>
                      <a:miter lim="800000"/>
                      <a:headEnd/>
                      <a:tailEnd/>
                    </a:ln>
                    <a:effectLst/>
                  </pic:spPr>
                </pic:pic>
              </a:graphicData>
            </a:graphic>
          </wp:inline>
        </w:drawing>
      </w:r>
    </w:p>
    <w:p w:rsidR="00BB62E3" w:rsidRDefault="00BB62E3" w:rsidP="00BB62E3">
      <w:pPr>
        <w:pStyle w:val="NormalWeb"/>
        <w:spacing w:before="0" w:beforeAutospacing="0" w:after="0" w:afterAutospacing="0"/>
        <w:ind w:left="-180" w:right="-334"/>
      </w:pPr>
    </w:p>
    <w:p w:rsidR="00BB62E3" w:rsidRDefault="00BB62E3" w:rsidP="00BB62E3">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rsidR="00BB62E3" w:rsidRPr="00230F35" w:rsidRDefault="00BB62E3" w:rsidP="00BB62E3">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rsidR="00BB62E3" w:rsidRPr="00230F35" w:rsidRDefault="00BB62E3" w:rsidP="00BB62E3">
      <w:pPr>
        <w:rPr>
          <w:rFonts w:ascii="Arial" w:hAnsi="Arial" w:cs="Arial"/>
          <w:sz w:val="28"/>
          <w:szCs w:val="28"/>
          <w:lang w:val="cy-GB"/>
        </w:rPr>
      </w:pPr>
    </w:p>
    <w:p w:rsidR="00BB62E3" w:rsidRDefault="00BB62E3" w:rsidP="00BB62E3">
      <w:pPr>
        <w:pStyle w:val="Heading3"/>
        <w:jc w:val="center"/>
        <w:rPr>
          <w:lang w:val="cy-GB"/>
        </w:rPr>
      </w:pPr>
      <w:r>
        <w:rPr>
          <w:lang w:val="cy-GB"/>
        </w:rPr>
        <w:t>THIS SHEET MUST BE THE FIRST PAGE OF THE ASSIGNMENT YOU ARE SUBMITTING  (DO NOT SEND AS A SEPARATE FILE)</w:t>
      </w:r>
    </w:p>
    <w:p w:rsidR="00BB62E3" w:rsidRDefault="00BB62E3" w:rsidP="00BB62E3">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1845"/>
        <w:gridCol w:w="243"/>
      </w:tblGrid>
      <w:tr w:rsidR="00BB62E3" w:rsidRPr="00230F35" w:rsidTr="00B820C3">
        <w:trPr>
          <w:trHeight w:val="408"/>
        </w:trPr>
        <w:tc>
          <w:tcPr>
            <w:tcW w:w="8856" w:type="dxa"/>
            <w:gridSpan w:val="5"/>
          </w:tcPr>
          <w:p w:rsidR="00BB62E3" w:rsidRPr="00230F35" w:rsidRDefault="00BB62E3" w:rsidP="00B820C3">
            <w:pPr>
              <w:pStyle w:val="NormalWeb"/>
              <w:spacing w:before="0" w:beforeAutospacing="0" w:after="0" w:afterAutospacing="0"/>
              <w:ind w:right="34"/>
              <w:rPr>
                <w:rFonts w:ascii="Arial" w:hAnsi="Arial" w:cs="Arial"/>
                <w:sz w:val="22"/>
                <w:szCs w:val="22"/>
              </w:rPr>
            </w:pPr>
            <w:proofErr w:type="spellStart"/>
            <w:r w:rsidRPr="00230F35">
              <w:rPr>
                <w:rFonts w:ascii="Arial" w:hAnsi="Arial" w:cs="Arial"/>
                <w:b/>
                <w:sz w:val="22"/>
                <w:szCs w:val="22"/>
              </w:rPr>
              <w:t>For</w:t>
            </w:r>
            <w:proofErr w:type="spellEnd"/>
            <w:r w:rsidRPr="00230F35">
              <w:rPr>
                <w:rFonts w:ascii="Arial" w:hAnsi="Arial" w:cs="Arial"/>
                <w:b/>
                <w:sz w:val="22"/>
                <w:szCs w:val="22"/>
              </w:rPr>
              <w:t xml:space="preserve"> </w:t>
            </w:r>
            <w:proofErr w:type="spellStart"/>
            <w:r w:rsidRPr="00230F35">
              <w:rPr>
                <w:rFonts w:ascii="Arial" w:hAnsi="Arial" w:cs="Arial"/>
                <w:b/>
                <w:sz w:val="22"/>
                <w:szCs w:val="22"/>
              </w:rPr>
              <w:t>completion</w:t>
            </w:r>
            <w:proofErr w:type="spellEnd"/>
            <w:r w:rsidRPr="00230F35">
              <w:rPr>
                <w:rFonts w:ascii="Arial" w:hAnsi="Arial" w:cs="Arial"/>
                <w:b/>
                <w:sz w:val="22"/>
                <w:szCs w:val="22"/>
              </w:rPr>
              <w:t xml:space="preserve"> </w:t>
            </w:r>
            <w:proofErr w:type="spellStart"/>
            <w:r w:rsidRPr="00230F35">
              <w:rPr>
                <w:rFonts w:ascii="Arial" w:hAnsi="Arial" w:cs="Arial"/>
                <w:b/>
                <w:sz w:val="22"/>
                <w:szCs w:val="22"/>
              </w:rPr>
              <w:t>by</w:t>
            </w:r>
            <w:proofErr w:type="spellEnd"/>
            <w:r w:rsidRPr="00230F35">
              <w:rPr>
                <w:rFonts w:ascii="Arial" w:hAnsi="Arial" w:cs="Arial"/>
                <w:b/>
                <w:sz w:val="22"/>
                <w:szCs w:val="22"/>
              </w:rPr>
              <w:t xml:space="preserve"> </w:t>
            </w:r>
            <w:proofErr w:type="spellStart"/>
            <w:r>
              <w:rPr>
                <w:rFonts w:ascii="Arial" w:hAnsi="Arial" w:cs="Arial"/>
                <w:b/>
                <w:sz w:val="22"/>
                <w:szCs w:val="22"/>
              </w:rPr>
              <w:t>the</w:t>
            </w:r>
            <w:proofErr w:type="spellEnd"/>
            <w:r>
              <w:rPr>
                <w:rFonts w:ascii="Arial" w:hAnsi="Arial" w:cs="Arial"/>
                <w:b/>
                <w:sz w:val="22"/>
                <w:szCs w:val="22"/>
              </w:rPr>
              <w:t xml:space="preserve"> </w:t>
            </w:r>
            <w:proofErr w:type="spellStart"/>
            <w:r w:rsidRPr="00230F35">
              <w:rPr>
                <w:rFonts w:ascii="Arial" w:hAnsi="Arial" w:cs="Arial"/>
                <w:b/>
                <w:sz w:val="22"/>
                <w:szCs w:val="22"/>
              </w:rPr>
              <w:t>student</w:t>
            </w:r>
            <w:proofErr w:type="spellEnd"/>
            <w:r>
              <w:rPr>
                <w:rFonts w:ascii="Arial" w:hAnsi="Arial" w:cs="Arial"/>
                <w:sz w:val="22"/>
                <w:szCs w:val="22"/>
              </w:rPr>
              <w:t>:</w:t>
            </w:r>
          </w:p>
        </w:tc>
      </w:tr>
      <w:tr w:rsidR="00BB62E3" w:rsidRPr="00230F35" w:rsidTr="00B820C3">
        <w:trPr>
          <w:trHeight w:val="718"/>
        </w:trPr>
        <w:tc>
          <w:tcPr>
            <w:tcW w:w="8856" w:type="dxa"/>
            <w:gridSpan w:val="5"/>
          </w:tcPr>
          <w:p w:rsidR="00BB62E3" w:rsidRDefault="00BB62E3" w:rsidP="00B820C3">
            <w:pPr>
              <w:pStyle w:val="NormalWeb"/>
              <w:spacing w:before="0" w:beforeAutospacing="0" w:after="0" w:afterAutospacing="0"/>
              <w:ind w:right="34"/>
              <w:rPr>
                <w:rFonts w:ascii="Arial" w:hAnsi="Arial" w:cs="Arial"/>
                <w:sz w:val="22"/>
                <w:szCs w:val="22"/>
              </w:rPr>
            </w:pPr>
            <w:proofErr w:type="spellStart"/>
            <w:r w:rsidRPr="00230F35">
              <w:rPr>
                <w:rFonts w:ascii="Arial" w:hAnsi="Arial" w:cs="Arial"/>
                <w:sz w:val="22"/>
                <w:szCs w:val="22"/>
              </w:rPr>
              <w:t>Student</w:t>
            </w:r>
            <w:proofErr w:type="spellEnd"/>
            <w:r w:rsidRPr="00230F35">
              <w:rPr>
                <w:rFonts w:ascii="Arial" w:hAnsi="Arial" w:cs="Arial"/>
                <w:sz w:val="22"/>
                <w:szCs w:val="22"/>
              </w:rPr>
              <w:t xml:space="preserve"> Name:</w:t>
            </w:r>
            <w:r>
              <w:rPr>
                <w:rFonts w:ascii="Arial" w:hAnsi="Arial" w:cs="Arial"/>
                <w:sz w:val="22"/>
                <w:szCs w:val="22"/>
              </w:rPr>
              <w:t xml:space="preserve"> </w:t>
            </w:r>
            <w:r w:rsidRPr="00B376B3">
              <w:rPr>
                <w:rFonts w:ascii="Arial" w:hAnsi="Arial" w:cs="Arial"/>
                <w:b/>
                <w:sz w:val="22"/>
                <w:szCs w:val="22"/>
              </w:rPr>
              <w:t>Ayşe Bilge Yılmaz</w:t>
            </w:r>
          </w:p>
          <w:p w:rsidR="00BB62E3" w:rsidRPr="00230F35" w:rsidRDefault="00BB62E3" w:rsidP="00B820C3">
            <w:pPr>
              <w:pStyle w:val="NormalWeb"/>
              <w:spacing w:before="0" w:beforeAutospacing="0" w:after="0" w:afterAutospacing="0"/>
              <w:ind w:right="34"/>
              <w:rPr>
                <w:rFonts w:ascii="Arial" w:hAnsi="Arial" w:cs="Arial"/>
                <w:sz w:val="22"/>
                <w:szCs w:val="22"/>
              </w:rPr>
            </w:pPr>
          </w:p>
          <w:p w:rsidR="00BB62E3" w:rsidRPr="00B376B3" w:rsidRDefault="00BB62E3" w:rsidP="00B820C3">
            <w:pPr>
              <w:rPr>
                <w:lang w:eastAsia="tr-TR"/>
              </w:rPr>
            </w:pPr>
            <w:proofErr w:type="spellStart"/>
            <w:r w:rsidRPr="00230F35">
              <w:rPr>
                <w:rFonts w:ascii="Arial" w:hAnsi="Arial" w:cs="Arial"/>
                <w:sz w:val="22"/>
                <w:szCs w:val="22"/>
              </w:rPr>
              <w:t>Student</w:t>
            </w:r>
            <w:proofErr w:type="spellEnd"/>
            <w:r w:rsidRPr="00230F35">
              <w:rPr>
                <w:rFonts w:ascii="Arial" w:hAnsi="Arial" w:cs="Arial"/>
                <w:sz w:val="22"/>
                <w:szCs w:val="22"/>
              </w:rPr>
              <w:t xml:space="preserve"> </w:t>
            </w:r>
            <w:proofErr w:type="spellStart"/>
            <w:r w:rsidRPr="00230F35">
              <w:rPr>
                <w:rFonts w:ascii="Arial" w:hAnsi="Arial" w:cs="Arial"/>
                <w:b/>
                <w:bCs/>
                <w:sz w:val="22"/>
                <w:szCs w:val="22"/>
                <w:u w:val="single"/>
              </w:rPr>
              <w:t>University</w:t>
            </w:r>
            <w:proofErr w:type="spellEnd"/>
            <w:r w:rsidRPr="00230F35">
              <w:rPr>
                <w:rFonts w:ascii="Arial" w:hAnsi="Arial" w:cs="Arial"/>
                <w:sz w:val="22"/>
                <w:szCs w:val="22"/>
                <w:u w:val="single"/>
              </w:rPr>
              <w:t xml:space="preserve"> </w:t>
            </w:r>
            <w:proofErr w:type="spellStart"/>
            <w:r w:rsidRPr="00230F35">
              <w:rPr>
                <w:rFonts w:ascii="Arial" w:hAnsi="Arial" w:cs="Arial"/>
                <w:sz w:val="22"/>
                <w:szCs w:val="22"/>
              </w:rPr>
              <w:t>Email</w:t>
            </w:r>
            <w:proofErr w:type="spellEnd"/>
            <w:r w:rsidRPr="00230F35">
              <w:rPr>
                <w:rFonts w:ascii="Arial" w:hAnsi="Arial" w:cs="Arial"/>
                <w:sz w:val="22"/>
                <w:szCs w:val="22"/>
              </w:rPr>
              <w:t xml:space="preserve">: </w:t>
            </w:r>
            <w:r w:rsidRPr="00B376B3">
              <w:rPr>
                <w:rFonts w:ascii="Arial" w:hAnsi="Arial" w:cs="Arial"/>
                <w:b/>
                <w:color w:val="000000"/>
                <w:sz w:val="22"/>
                <w:szCs w:val="22"/>
              </w:rPr>
              <w:t>1710549@student.uwtsd.ac.uk</w:t>
            </w:r>
          </w:p>
        </w:tc>
      </w:tr>
      <w:tr w:rsidR="00BB62E3" w:rsidRPr="00230F35" w:rsidTr="00B820C3">
        <w:trPr>
          <w:trHeight w:val="849"/>
        </w:trPr>
        <w:tc>
          <w:tcPr>
            <w:tcW w:w="4788" w:type="dxa"/>
          </w:tcPr>
          <w:p w:rsidR="00BB62E3" w:rsidRPr="00B376B3" w:rsidRDefault="00BB62E3" w:rsidP="00B820C3">
            <w:pPr>
              <w:pStyle w:val="Heading1"/>
              <w:rPr>
                <w:b w:val="0"/>
                <w:bCs w:val="0"/>
                <w:color w:val="000000"/>
                <w:kern w:val="0"/>
                <w:sz w:val="22"/>
                <w:szCs w:val="22"/>
              </w:rPr>
            </w:pPr>
            <w:r w:rsidRPr="00B376B3">
              <w:rPr>
                <w:b w:val="0"/>
                <w:bCs w:val="0"/>
                <w:color w:val="000000"/>
                <w:kern w:val="0"/>
                <w:sz w:val="22"/>
                <w:szCs w:val="22"/>
              </w:rPr>
              <w:t xml:space="preserve">Module code: </w:t>
            </w:r>
            <w:r w:rsidRPr="00B376B3">
              <w:rPr>
                <w:color w:val="000000"/>
                <w:kern w:val="0"/>
                <w:sz w:val="22"/>
                <w:szCs w:val="22"/>
              </w:rPr>
              <w:t>A</w:t>
            </w:r>
            <w:r>
              <w:rPr>
                <w:color w:val="000000"/>
                <w:kern w:val="0"/>
                <w:sz w:val="22"/>
                <w:szCs w:val="22"/>
              </w:rPr>
              <w:t>HAN</w:t>
            </w:r>
            <w:r w:rsidRPr="00B376B3">
              <w:rPr>
                <w:color w:val="000000"/>
                <w:kern w:val="0"/>
                <w:sz w:val="22"/>
                <w:szCs w:val="22"/>
              </w:rPr>
              <w:t>700</w:t>
            </w:r>
            <w:r>
              <w:rPr>
                <w:color w:val="000000"/>
                <w:kern w:val="0"/>
                <w:sz w:val="22"/>
                <w:szCs w:val="22"/>
              </w:rPr>
              <w:t>3</w:t>
            </w:r>
          </w:p>
          <w:p w:rsidR="00BB62E3" w:rsidRPr="00B376B3" w:rsidRDefault="00BB62E3" w:rsidP="00B820C3">
            <w:pPr>
              <w:pStyle w:val="Heading1"/>
              <w:rPr>
                <w:b w:val="0"/>
                <w:bCs w:val="0"/>
                <w:color w:val="000000"/>
                <w:kern w:val="0"/>
                <w:sz w:val="22"/>
                <w:szCs w:val="22"/>
              </w:rPr>
            </w:pPr>
            <w:r w:rsidRPr="00B376B3">
              <w:rPr>
                <w:b w:val="0"/>
                <w:bCs w:val="0"/>
                <w:color w:val="000000"/>
                <w:kern w:val="0"/>
                <w:sz w:val="22"/>
                <w:szCs w:val="22"/>
              </w:rPr>
              <w:t xml:space="preserve">Module title: </w:t>
            </w:r>
            <w:r>
              <w:rPr>
                <w:bCs w:val="0"/>
                <w:color w:val="000000"/>
                <w:kern w:val="0"/>
                <w:sz w:val="22"/>
                <w:szCs w:val="22"/>
              </w:rPr>
              <w:t>History of</w:t>
            </w:r>
            <w:r w:rsidRPr="00B376B3">
              <w:rPr>
                <w:bCs w:val="0"/>
                <w:color w:val="000000"/>
                <w:kern w:val="0"/>
                <w:sz w:val="22"/>
                <w:szCs w:val="22"/>
              </w:rPr>
              <w:t xml:space="preserve"> Astrology</w:t>
            </w:r>
          </w:p>
        </w:tc>
        <w:tc>
          <w:tcPr>
            <w:tcW w:w="3825" w:type="dxa"/>
            <w:gridSpan w:val="3"/>
            <w:tcBorders>
              <w:right w:val="nil"/>
            </w:tcBorders>
          </w:tcPr>
          <w:p w:rsidR="00BB62E3" w:rsidRDefault="00BB62E3" w:rsidP="00B820C3">
            <w:pPr>
              <w:pStyle w:val="NormalWeb"/>
              <w:spacing w:before="0" w:beforeAutospacing="0" w:after="0" w:afterAutospacing="0"/>
              <w:ind w:right="34"/>
              <w:rPr>
                <w:rFonts w:ascii="Arial" w:hAnsi="Arial" w:cs="Arial"/>
                <w:sz w:val="22"/>
                <w:szCs w:val="22"/>
              </w:rPr>
            </w:pPr>
          </w:p>
          <w:p w:rsidR="00BB62E3" w:rsidRPr="00C25BDC" w:rsidRDefault="00BB62E3" w:rsidP="00B820C3">
            <w:pPr>
              <w:pStyle w:val="NormalWeb"/>
              <w:spacing w:before="0" w:beforeAutospacing="0" w:after="0" w:afterAutospacing="0"/>
              <w:ind w:right="34"/>
              <w:rPr>
                <w:rFonts w:ascii="Arial" w:hAnsi="Arial" w:cs="Arial"/>
                <w:sz w:val="22"/>
                <w:szCs w:val="22"/>
              </w:rPr>
            </w:pPr>
            <w:proofErr w:type="spellStart"/>
            <w:r w:rsidRPr="00230F35">
              <w:rPr>
                <w:rFonts w:ascii="Arial" w:hAnsi="Arial" w:cs="Arial"/>
                <w:sz w:val="22"/>
                <w:szCs w:val="22"/>
              </w:rPr>
              <w:t>Student</w:t>
            </w:r>
            <w:proofErr w:type="spellEnd"/>
            <w:r w:rsidRPr="00230F35">
              <w:rPr>
                <w:rFonts w:ascii="Arial" w:hAnsi="Arial" w:cs="Arial"/>
                <w:sz w:val="22"/>
                <w:szCs w:val="22"/>
              </w:rPr>
              <w:t xml:space="preserve"> ID </w:t>
            </w:r>
            <w:proofErr w:type="spellStart"/>
            <w:r w:rsidRPr="00230F35">
              <w:rPr>
                <w:rFonts w:ascii="Arial" w:hAnsi="Arial" w:cs="Arial"/>
                <w:sz w:val="22"/>
                <w:szCs w:val="22"/>
              </w:rPr>
              <w:t>number</w:t>
            </w:r>
            <w:proofErr w:type="spellEnd"/>
            <w:r w:rsidRPr="00230F35">
              <w:rPr>
                <w:rFonts w:ascii="Arial" w:hAnsi="Arial" w:cs="Arial"/>
                <w:sz w:val="22"/>
                <w:szCs w:val="22"/>
              </w:rPr>
              <w:t>:</w:t>
            </w:r>
            <w:r>
              <w:rPr>
                <w:rFonts w:ascii="Arial" w:hAnsi="Arial" w:cs="Arial"/>
                <w:sz w:val="22"/>
                <w:szCs w:val="22"/>
              </w:rPr>
              <w:t xml:space="preserve"> </w:t>
            </w:r>
            <w:r w:rsidRPr="00B376B3">
              <w:rPr>
                <w:rFonts w:ascii="Arial" w:hAnsi="Arial" w:cs="Arial"/>
                <w:b/>
                <w:sz w:val="22"/>
                <w:szCs w:val="22"/>
              </w:rPr>
              <w:t>1710549</w:t>
            </w:r>
          </w:p>
        </w:tc>
        <w:tc>
          <w:tcPr>
            <w:tcW w:w="243" w:type="dxa"/>
            <w:tcBorders>
              <w:left w:val="nil"/>
            </w:tcBorders>
          </w:tcPr>
          <w:p w:rsidR="00BB62E3" w:rsidRPr="00230F35" w:rsidRDefault="00BB62E3" w:rsidP="00B820C3">
            <w:pPr>
              <w:pStyle w:val="NormalWeb"/>
              <w:spacing w:before="0" w:beforeAutospacing="0" w:after="0" w:afterAutospacing="0"/>
              <w:ind w:right="34"/>
              <w:rPr>
                <w:rFonts w:ascii="Arial" w:hAnsi="Arial" w:cs="Arial"/>
                <w:sz w:val="22"/>
                <w:szCs w:val="22"/>
              </w:rPr>
            </w:pPr>
          </w:p>
        </w:tc>
      </w:tr>
      <w:tr w:rsidR="00BB62E3" w:rsidRPr="00230F35" w:rsidTr="00B820C3">
        <w:trPr>
          <w:trHeight w:val="1139"/>
        </w:trPr>
        <w:tc>
          <w:tcPr>
            <w:tcW w:w="8856" w:type="dxa"/>
            <w:gridSpan w:val="5"/>
          </w:tcPr>
          <w:p w:rsidR="00BB62E3" w:rsidRDefault="00BB62E3" w:rsidP="00BB62E3">
            <w:pPr>
              <w:outlineLvl w:val="0"/>
              <w:rPr>
                <w:rFonts w:ascii="Arial" w:hAnsi="Arial" w:cs="Arial"/>
                <w:b/>
                <w:sz w:val="22"/>
                <w:szCs w:val="22"/>
              </w:rPr>
            </w:pPr>
            <w:proofErr w:type="spellStart"/>
            <w:r w:rsidRPr="00C25BDC">
              <w:rPr>
                <w:rFonts w:ascii="Arial" w:hAnsi="Arial" w:cs="Arial"/>
                <w:b/>
                <w:sz w:val="22"/>
                <w:szCs w:val="22"/>
              </w:rPr>
              <w:t>Assignment</w:t>
            </w:r>
            <w:proofErr w:type="spellEnd"/>
            <w:r w:rsidRPr="00C25BDC">
              <w:rPr>
                <w:rFonts w:ascii="Arial" w:hAnsi="Arial" w:cs="Arial"/>
                <w:b/>
                <w:sz w:val="22"/>
                <w:szCs w:val="22"/>
              </w:rPr>
              <w:t xml:space="preserve"> </w:t>
            </w:r>
            <w:proofErr w:type="spellStart"/>
            <w:r w:rsidRPr="00C25BDC">
              <w:rPr>
                <w:rFonts w:ascii="Arial" w:hAnsi="Arial" w:cs="Arial"/>
                <w:b/>
                <w:sz w:val="22"/>
                <w:szCs w:val="22"/>
              </w:rPr>
              <w:t>title</w:t>
            </w:r>
            <w:proofErr w:type="spellEnd"/>
            <w:r w:rsidRPr="00C25BDC">
              <w:rPr>
                <w:rFonts w:ascii="Arial" w:hAnsi="Arial" w:cs="Arial"/>
                <w:b/>
                <w:sz w:val="22"/>
                <w:szCs w:val="22"/>
              </w:rPr>
              <w:t>:</w:t>
            </w:r>
            <w:r w:rsidRPr="00BB62E3">
              <w:rPr>
                <w:rFonts w:ascii="Arial" w:hAnsi="Arial" w:cs="Arial"/>
                <w:b/>
                <w:sz w:val="22"/>
                <w:szCs w:val="22"/>
              </w:rPr>
              <w:t xml:space="preserve"> </w:t>
            </w:r>
          </w:p>
          <w:p w:rsidR="00BB62E3" w:rsidRDefault="00BB62E3" w:rsidP="00BB62E3">
            <w:pPr>
              <w:outlineLvl w:val="0"/>
              <w:rPr>
                <w:rFonts w:ascii="Arial" w:hAnsi="Arial" w:cs="Arial"/>
                <w:b/>
                <w:sz w:val="22"/>
                <w:szCs w:val="22"/>
              </w:rPr>
            </w:pPr>
          </w:p>
          <w:p w:rsidR="00BB62E3" w:rsidRDefault="00BB62E3" w:rsidP="00BB62E3">
            <w:pPr>
              <w:outlineLvl w:val="0"/>
              <w:rPr>
                <w:rFonts w:ascii="Arial" w:hAnsi="Arial" w:cs="Arial"/>
                <w:b/>
                <w:sz w:val="22"/>
                <w:szCs w:val="22"/>
              </w:rPr>
            </w:pPr>
            <w:proofErr w:type="spellStart"/>
            <w:r w:rsidRPr="00BB62E3">
              <w:rPr>
                <w:rFonts w:ascii="Arial" w:hAnsi="Arial" w:cs="Arial"/>
                <w:b/>
                <w:sz w:val="22"/>
                <w:szCs w:val="22"/>
              </w:rPr>
              <w:t>To</w:t>
            </w:r>
            <w:proofErr w:type="spellEnd"/>
            <w:r w:rsidRPr="00BB62E3">
              <w:rPr>
                <w:rFonts w:ascii="Arial" w:hAnsi="Arial" w:cs="Arial"/>
                <w:b/>
                <w:sz w:val="22"/>
                <w:szCs w:val="22"/>
              </w:rPr>
              <w:t xml:space="preserve"> </w:t>
            </w:r>
            <w:proofErr w:type="spellStart"/>
            <w:r w:rsidRPr="00BB62E3">
              <w:rPr>
                <w:rFonts w:ascii="Arial" w:hAnsi="Arial" w:cs="Arial"/>
                <w:b/>
                <w:sz w:val="22"/>
                <w:szCs w:val="22"/>
              </w:rPr>
              <w:t>What</w:t>
            </w:r>
            <w:proofErr w:type="spellEnd"/>
            <w:r w:rsidRPr="00BB62E3">
              <w:rPr>
                <w:rFonts w:ascii="Arial" w:hAnsi="Arial" w:cs="Arial"/>
                <w:b/>
                <w:sz w:val="22"/>
                <w:szCs w:val="22"/>
              </w:rPr>
              <w:t xml:space="preserve"> </w:t>
            </w:r>
            <w:proofErr w:type="spellStart"/>
            <w:r w:rsidRPr="00BB62E3">
              <w:rPr>
                <w:rFonts w:ascii="Arial" w:hAnsi="Arial" w:cs="Arial"/>
                <w:b/>
                <w:sz w:val="22"/>
                <w:szCs w:val="22"/>
              </w:rPr>
              <w:t>Extent</w:t>
            </w:r>
            <w:proofErr w:type="spellEnd"/>
            <w:r w:rsidRPr="00BB62E3">
              <w:rPr>
                <w:rFonts w:ascii="Arial" w:hAnsi="Arial" w:cs="Arial"/>
                <w:b/>
                <w:sz w:val="22"/>
                <w:szCs w:val="22"/>
              </w:rPr>
              <w:t xml:space="preserve"> </w:t>
            </w:r>
            <w:proofErr w:type="spellStart"/>
            <w:r w:rsidRPr="00BB62E3">
              <w:rPr>
                <w:rFonts w:ascii="Arial" w:hAnsi="Arial" w:cs="Arial"/>
                <w:b/>
                <w:sz w:val="22"/>
                <w:szCs w:val="22"/>
              </w:rPr>
              <w:t>are</w:t>
            </w:r>
            <w:proofErr w:type="spellEnd"/>
            <w:r w:rsidRPr="00BB62E3">
              <w:rPr>
                <w:rFonts w:ascii="Arial" w:hAnsi="Arial" w:cs="Arial"/>
                <w:b/>
                <w:sz w:val="22"/>
                <w:szCs w:val="22"/>
              </w:rPr>
              <w:t xml:space="preserve"> Narratives of Predestination a </w:t>
            </w:r>
            <w:proofErr w:type="spellStart"/>
            <w:r w:rsidRPr="00BB62E3">
              <w:rPr>
                <w:rFonts w:ascii="Arial" w:hAnsi="Arial" w:cs="Arial"/>
                <w:b/>
                <w:sz w:val="22"/>
                <w:szCs w:val="22"/>
              </w:rPr>
              <w:t>Feature</w:t>
            </w:r>
            <w:proofErr w:type="spellEnd"/>
            <w:r w:rsidRPr="00BB62E3">
              <w:rPr>
                <w:rFonts w:ascii="Arial" w:hAnsi="Arial" w:cs="Arial"/>
                <w:b/>
                <w:sz w:val="22"/>
                <w:szCs w:val="22"/>
              </w:rPr>
              <w:t xml:space="preserve"> of</w:t>
            </w:r>
            <w:r w:rsidRPr="00BB62E3">
              <w:rPr>
                <w:rFonts w:ascii="Arial" w:hAnsi="Arial" w:cs="Arial"/>
                <w:sz w:val="22"/>
                <w:szCs w:val="22"/>
              </w:rPr>
              <w:t> </w:t>
            </w:r>
            <w:r w:rsidRPr="00BB62E3">
              <w:rPr>
                <w:rFonts w:ascii="Arial" w:hAnsi="Arial" w:cs="Arial"/>
                <w:b/>
                <w:sz w:val="22"/>
                <w:szCs w:val="22"/>
              </w:rPr>
              <w:t xml:space="preserve">Western </w:t>
            </w:r>
            <w:proofErr w:type="spellStart"/>
            <w:r w:rsidRPr="00BB62E3">
              <w:rPr>
                <w:rFonts w:ascii="Arial" w:hAnsi="Arial" w:cs="Arial"/>
                <w:b/>
                <w:sz w:val="22"/>
                <w:szCs w:val="22"/>
              </w:rPr>
              <w:t>or</w:t>
            </w:r>
            <w:proofErr w:type="spellEnd"/>
            <w:r w:rsidRPr="00BB62E3">
              <w:rPr>
                <w:rFonts w:ascii="Arial" w:hAnsi="Arial" w:cs="Arial"/>
                <w:b/>
                <w:sz w:val="22"/>
                <w:szCs w:val="22"/>
              </w:rPr>
              <w:t xml:space="preserve"> </w:t>
            </w:r>
            <w:proofErr w:type="spellStart"/>
            <w:r w:rsidRPr="00BB62E3">
              <w:rPr>
                <w:rFonts w:ascii="Arial" w:hAnsi="Arial" w:cs="Arial"/>
                <w:b/>
                <w:sz w:val="22"/>
                <w:szCs w:val="22"/>
              </w:rPr>
              <w:t>Other</w:t>
            </w:r>
            <w:proofErr w:type="spellEnd"/>
            <w:r w:rsidRPr="00BB62E3">
              <w:rPr>
                <w:rFonts w:ascii="Arial" w:hAnsi="Arial" w:cs="Arial"/>
                <w:b/>
                <w:sz w:val="22"/>
                <w:szCs w:val="22"/>
              </w:rPr>
              <w:t xml:space="preserve"> </w:t>
            </w:r>
            <w:proofErr w:type="spellStart"/>
            <w:r w:rsidRPr="00BB62E3">
              <w:rPr>
                <w:rFonts w:ascii="Arial" w:hAnsi="Arial" w:cs="Arial"/>
                <w:b/>
                <w:sz w:val="22"/>
                <w:szCs w:val="22"/>
              </w:rPr>
              <w:t>Astrology</w:t>
            </w:r>
            <w:proofErr w:type="spellEnd"/>
            <w:r w:rsidRPr="00BB62E3">
              <w:rPr>
                <w:rFonts w:ascii="Arial" w:hAnsi="Arial" w:cs="Arial"/>
                <w:b/>
                <w:sz w:val="22"/>
                <w:szCs w:val="22"/>
              </w:rPr>
              <w:t>?</w:t>
            </w:r>
          </w:p>
          <w:p w:rsidR="00BB62E3" w:rsidRPr="00BB62E3" w:rsidRDefault="00BB62E3" w:rsidP="00BB62E3">
            <w:pPr>
              <w:outlineLvl w:val="0"/>
              <w:rPr>
                <w:b/>
                <w:bCs/>
                <w:color w:val="000000" w:themeColor="text1"/>
                <w:lang w:val="en-GB"/>
              </w:rPr>
            </w:pPr>
          </w:p>
          <w:p w:rsidR="00BB62E3" w:rsidRPr="00B376B3" w:rsidRDefault="00BB62E3" w:rsidP="00B820C3">
            <w:pPr>
              <w:pStyle w:val="NormalWeb"/>
            </w:pPr>
            <w:proofErr w:type="spellStart"/>
            <w:r w:rsidRPr="00C25BDC">
              <w:rPr>
                <w:rFonts w:ascii="Arial" w:hAnsi="Arial" w:cs="Arial"/>
                <w:b/>
                <w:sz w:val="22"/>
                <w:szCs w:val="22"/>
              </w:rPr>
              <w:t>Assignment</w:t>
            </w:r>
            <w:proofErr w:type="spellEnd"/>
            <w:r w:rsidRPr="00C25BDC">
              <w:rPr>
                <w:rFonts w:ascii="Arial" w:hAnsi="Arial" w:cs="Arial"/>
                <w:b/>
                <w:sz w:val="22"/>
                <w:szCs w:val="22"/>
              </w:rPr>
              <w:t xml:space="preserve"> </w:t>
            </w:r>
            <w:proofErr w:type="spellStart"/>
            <w:r w:rsidRPr="00C25BDC">
              <w:rPr>
                <w:rFonts w:ascii="Arial" w:hAnsi="Arial" w:cs="Arial"/>
                <w:b/>
                <w:sz w:val="22"/>
                <w:szCs w:val="22"/>
              </w:rPr>
              <w:t>due</w:t>
            </w:r>
            <w:proofErr w:type="spellEnd"/>
            <w:r w:rsidRPr="00C25BDC">
              <w:rPr>
                <w:rFonts w:ascii="Arial" w:hAnsi="Arial" w:cs="Arial"/>
                <w:b/>
                <w:sz w:val="22"/>
                <w:szCs w:val="22"/>
              </w:rPr>
              <w:t xml:space="preserve"> </w:t>
            </w:r>
            <w:proofErr w:type="spellStart"/>
            <w:r w:rsidRPr="00C25BDC">
              <w:rPr>
                <w:rFonts w:ascii="Arial" w:hAnsi="Arial" w:cs="Arial"/>
                <w:b/>
                <w:sz w:val="22"/>
                <w:szCs w:val="22"/>
              </w:rPr>
              <w:t>date</w:t>
            </w:r>
            <w:proofErr w:type="spellEnd"/>
            <w:r w:rsidRPr="00C25BDC">
              <w:rPr>
                <w:rFonts w:ascii="Arial" w:hAnsi="Arial" w:cs="Arial"/>
                <w:b/>
                <w:sz w:val="22"/>
                <w:szCs w:val="22"/>
              </w:rPr>
              <w:t>:</w:t>
            </w:r>
            <w:r>
              <w:rPr>
                <w:rFonts w:ascii="Arial" w:hAnsi="Arial" w:cs="Arial"/>
                <w:sz w:val="22"/>
                <w:szCs w:val="22"/>
              </w:rPr>
              <w:t xml:space="preserve"> </w:t>
            </w:r>
            <w:proofErr w:type="spellStart"/>
            <w:r w:rsidRPr="00B376B3">
              <w:rPr>
                <w:rFonts w:ascii="Arial" w:hAnsi="Arial" w:cs="Arial"/>
                <w:b/>
                <w:sz w:val="22"/>
                <w:szCs w:val="22"/>
              </w:rPr>
              <w:t>Midnight</w:t>
            </w:r>
            <w:proofErr w:type="spellEnd"/>
            <w:r w:rsidRPr="00B376B3">
              <w:rPr>
                <w:rFonts w:ascii="Arial" w:hAnsi="Arial" w:cs="Arial"/>
                <w:b/>
                <w:sz w:val="22"/>
                <w:szCs w:val="22"/>
              </w:rPr>
              <w:t xml:space="preserve"> GMT (23.59), </w:t>
            </w:r>
            <w:proofErr w:type="spellStart"/>
            <w:r w:rsidRPr="00B376B3">
              <w:rPr>
                <w:rFonts w:ascii="Arial" w:hAnsi="Arial" w:cs="Arial"/>
                <w:b/>
                <w:sz w:val="22"/>
                <w:szCs w:val="22"/>
              </w:rPr>
              <w:t>Monday</w:t>
            </w:r>
            <w:proofErr w:type="spellEnd"/>
            <w:r w:rsidRPr="00B376B3">
              <w:rPr>
                <w:rFonts w:ascii="Arial" w:hAnsi="Arial" w:cs="Arial"/>
                <w:b/>
                <w:sz w:val="22"/>
                <w:szCs w:val="22"/>
              </w:rPr>
              <w:t xml:space="preserve"> </w:t>
            </w:r>
            <w:r>
              <w:rPr>
                <w:rFonts w:ascii="Arial" w:hAnsi="Arial" w:cs="Arial"/>
                <w:b/>
                <w:sz w:val="22"/>
                <w:szCs w:val="22"/>
              </w:rPr>
              <w:t xml:space="preserve">16 </w:t>
            </w:r>
            <w:proofErr w:type="spellStart"/>
            <w:r>
              <w:rPr>
                <w:rFonts w:ascii="Arial" w:hAnsi="Arial" w:cs="Arial"/>
                <w:b/>
                <w:sz w:val="22"/>
                <w:szCs w:val="22"/>
              </w:rPr>
              <w:t>July</w:t>
            </w:r>
            <w:proofErr w:type="spellEnd"/>
            <w:r w:rsidRPr="00B376B3">
              <w:rPr>
                <w:rFonts w:ascii="Arial" w:hAnsi="Arial" w:cs="Arial"/>
                <w:b/>
                <w:sz w:val="22"/>
                <w:szCs w:val="22"/>
              </w:rPr>
              <w:t xml:space="preserve"> 2018</w:t>
            </w:r>
          </w:p>
        </w:tc>
      </w:tr>
      <w:tr w:rsidR="00BB62E3" w:rsidRPr="00230F35" w:rsidTr="00B820C3">
        <w:trPr>
          <w:trHeight w:val="794"/>
        </w:trPr>
        <w:tc>
          <w:tcPr>
            <w:tcW w:w="8856" w:type="dxa"/>
            <w:gridSpan w:val="5"/>
            <w:tcBorders>
              <w:bottom w:val="single" w:sz="4" w:space="0" w:color="000000"/>
            </w:tcBorders>
          </w:tcPr>
          <w:p w:rsidR="00BB62E3" w:rsidRDefault="00BB62E3" w:rsidP="00B820C3">
            <w:pPr>
              <w:rPr>
                <w:rFonts w:ascii="Arial" w:hAnsi="Arial" w:cs="Arial"/>
                <w:b/>
                <w:sz w:val="22"/>
                <w:szCs w:val="22"/>
              </w:rPr>
            </w:pPr>
            <w:proofErr w:type="spellStart"/>
            <w:r w:rsidRPr="00230F35">
              <w:rPr>
                <w:rFonts w:ascii="Arial" w:hAnsi="Arial" w:cs="Arial"/>
                <w:sz w:val="22"/>
                <w:szCs w:val="22"/>
              </w:rPr>
              <w:t>This</w:t>
            </w:r>
            <w:proofErr w:type="spellEnd"/>
            <w:r w:rsidRPr="00230F35">
              <w:rPr>
                <w:rFonts w:ascii="Arial" w:hAnsi="Arial" w:cs="Arial"/>
                <w:sz w:val="22"/>
                <w:szCs w:val="22"/>
              </w:rPr>
              <w:t xml:space="preserve"> </w:t>
            </w:r>
            <w:proofErr w:type="spellStart"/>
            <w:r w:rsidRPr="00230F35">
              <w:rPr>
                <w:rFonts w:ascii="Arial" w:hAnsi="Arial" w:cs="Arial"/>
                <w:sz w:val="22"/>
                <w:szCs w:val="22"/>
              </w:rPr>
              <w:t>assignment</w:t>
            </w:r>
            <w:proofErr w:type="spellEnd"/>
            <w:r w:rsidRPr="00230F35">
              <w:rPr>
                <w:rFonts w:ascii="Arial" w:hAnsi="Arial" w:cs="Arial"/>
                <w:sz w:val="22"/>
                <w:szCs w:val="22"/>
              </w:rPr>
              <w:t xml:space="preserve"> is </w:t>
            </w:r>
            <w:proofErr w:type="spellStart"/>
            <w:r w:rsidRPr="00230F35">
              <w:rPr>
                <w:rFonts w:ascii="Arial" w:hAnsi="Arial" w:cs="Arial"/>
                <w:sz w:val="22"/>
                <w:szCs w:val="22"/>
              </w:rPr>
              <w:t>for</w:t>
            </w:r>
            <w:proofErr w:type="spellEnd"/>
            <w:r w:rsidRPr="00230F35">
              <w:rPr>
                <w:rFonts w:ascii="Arial" w:hAnsi="Arial" w:cs="Arial"/>
                <w:sz w:val="22"/>
                <w:szCs w:val="22"/>
              </w:rPr>
              <w:t xml:space="preserve"> </w:t>
            </w:r>
            <w:proofErr w:type="spellStart"/>
            <w:r w:rsidRPr="00230F35">
              <w:rPr>
                <w:rFonts w:ascii="Arial" w:hAnsi="Arial" w:cs="Arial"/>
                <w:sz w:val="22"/>
                <w:szCs w:val="22"/>
              </w:rPr>
              <w:t>the</w:t>
            </w:r>
            <w:proofErr w:type="spellEnd"/>
            <w:r w:rsidRPr="00230F35">
              <w:rPr>
                <w:rFonts w:ascii="Arial" w:hAnsi="Arial" w:cs="Arial"/>
                <w:sz w:val="22"/>
                <w:szCs w:val="22"/>
              </w:rPr>
              <w:t xml:space="preserve">       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sidR="00A711B9">
              <w:rPr>
                <w:rFonts w:ascii="Arial" w:hAnsi="Arial" w:cs="Arial"/>
                <w:sz w:val="22"/>
                <w:szCs w:val="22"/>
              </w:rPr>
            </w:r>
            <w:r w:rsidR="00A711B9">
              <w:rPr>
                <w:rFonts w:ascii="Arial" w:hAnsi="Arial" w:cs="Arial"/>
                <w:sz w:val="22"/>
                <w:szCs w:val="22"/>
              </w:rPr>
              <w:fldChar w:fldCharType="separate"/>
            </w:r>
            <w:r w:rsidRPr="00230F35">
              <w:rPr>
                <w:rFonts w:ascii="Arial" w:hAnsi="Arial" w:cs="Arial"/>
                <w:sz w:val="22"/>
                <w:szCs w:val="22"/>
              </w:rPr>
              <w:fldChar w:fldCharType="end"/>
            </w:r>
            <w:bookmarkEnd w:id="0"/>
            <w:r>
              <w:rPr>
                <w:rFonts w:ascii="Arial" w:hAnsi="Arial" w:cs="Arial"/>
                <w:sz w:val="22"/>
                <w:szCs w:val="22"/>
              </w:rPr>
              <w:t xml:space="preserve">  </w:t>
            </w:r>
            <w:r w:rsidRPr="00230F35">
              <w:rPr>
                <w:rFonts w:ascii="Arial" w:hAnsi="Arial" w:cs="Arial"/>
                <w:sz w:val="22"/>
                <w:szCs w:val="22"/>
              </w:rPr>
              <w:t>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00A711B9">
              <w:rPr>
                <w:rFonts w:ascii="Arial" w:hAnsi="Arial" w:cs="Arial"/>
                <w:sz w:val="22"/>
                <w:szCs w:val="22"/>
              </w:rPr>
            </w:r>
            <w:r w:rsidR="00A711B9">
              <w:rPr>
                <w:rFonts w:ascii="Arial" w:hAnsi="Arial" w:cs="Arial"/>
                <w:sz w:val="22"/>
                <w:szCs w:val="22"/>
              </w:rPr>
              <w:fldChar w:fldCharType="separate"/>
            </w:r>
            <w:r w:rsidRPr="00230F35">
              <w:rPr>
                <w:rFonts w:ascii="Arial" w:hAnsi="Arial" w:cs="Arial"/>
                <w:sz w:val="22"/>
                <w:szCs w:val="22"/>
              </w:rPr>
              <w:fldChar w:fldCharType="end"/>
            </w:r>
            <w:bookmarkEnd w:id="1"/>
            <w:r>
              <w:rPr>
                <w:rFonts w:ascii="Arial" w:hAnsi="Arial" w:cs="Arial"/>
                <w:sz w:val="22"/>
                <w:szCs w:val="22"/>
              </w:rPr>
              <w:t xml:space="preserve">   </w:t>
            </w:r>
            <w:r w:rsidRPr="00230F35">
              <w:rPr>
                <w:rFonts w:ascii="Arial" w:hAnsi="Arial" w:cs="Arial"/>
                <w:sz w:val="22"/>
                <w:szCs w:val="22"/>
              </w:rPr>
              <w:t>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00A711B9">
              <w:rPr>
                <w:rFonts w:ascii="Arial" w:hAnsi="Arial" w:cs="Arial"/>
                <w:sz w:val="22"/>
                <w:szCs w:val="22"/>
              </w:rPr>
            </w:r>
            <w:r w:rsidR="00A711B9">
              <w:rPr>
                <w:rFonts w:ascii="Arial" w:hAnsi="Arial" w:cs="Arial"/>
                <w:sz w:val="22"/>
                <w:szCs w:val="22"/>
              </w:rPr>
              <w:fldChar w:fldCharType="separate"/>
            </w:r>
            <w:r w:rsidRPr="00230F35">
              <w:rPr>
                <w:rFonts w:ascii="Arial" w:hAnsi="Arial" w:cs="Arial"/>
                <w:sz w:val="22"/>
                <w:szCs w:val="22"/>
              </w:rPr>
              <w:fldChar w:fldCharType="end"/>
            </w:r>
            <w:bookmarkEnd w:id="2"/>
            <w:r>
              <w:rPr>
                <w:rFonts w:ascii="Arial" w:hAnsi="Arial" w:cs="Arial"/>
                <w:sz w:val="22"/>
                <w:szCs w:val="22"/>
              </w:rPr>
              <w:t xml:space="preserve">   </w:t>
            </w:r>
            <w:r w:rsidRPr="00230F35">
              <w:rPr>
                <w:rFonts w:ascii="Arial" w:hAnsi="Arial" w:cs="Arial"/>
                <w:sz w:val="22"/>
                <w:szCs w:val="22"/>
              </w:rPr>
              <w:t>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00A711B9">
              <w:rPr>
                <w:rFonts w:ascii="Arial" w:hAnsi="Arial" w:cs="Arial"/>
                <w:sz w:val="22"/>
                <w:szCs w:val="22"/>
              </w:rPr>
            </w:r>
            <w:r w:rsidR="00A711B9">
              <w:rPr>
                <w:rFonts w:ascii="Arial" w:hAnsi="Arial" w:cs="Arial"/>
                <w:sz w:val="22"/>
                <w:szCs w:val="22"/>
              </w:rPr>
              <w:fldChar w:fldCharType="separate"/>
            </w:r>
            <w:r w:rsidRPr="00230F35">
              <w:rPr>
                <w:rFonts w:ascii="Arial" w:hAnsi="Arial" w:cs="Arial"/>
                <w:sz w:val="22"/>
                <w:szCs w:val="22"/>
              </w:rPr>
              <w:fldChar w:fldCharType="end"/>
            </w:r>
            <w:bookmarkEnd w:id="3"/>
            <w:r>
              <w:rPr>
                <w:rFonts w:ascii="Arial" w:hAnsi="Arial" w:cs="Arial"/>
                <w:sz w:val="22"/>
                <w:szCs w:val="22"/>
              </w:rPr>
              <w:t xml:space="preserve">    </w:t>
            </w:r>
            <w:r w:rsidRPr="00230F35">
              <w:rPr>
                <w:rFonts w:ascii="Arial" w:hAnsi="Arial" w:cs="Arial"/>
                <w:sz w:val="22"/>
                <w:szCs w:val="22"/>
              </w:rPr>
              <w:t>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00A711B9">
              <w:rPr>
                <w:rFonts w:ascii="Arial" w:hAnsi="Arial" w:cs="Arial"/>
                <w:sz w:val="22"/>
                <w:szCs w:val="22"/>
              </w:rPr>
            </w:r>
            <w:r w:rsidR="00A711B9">
              <w:rPr>
                <w:rFonts w:ascii="Arial" w:hAnsi="Arial" w:cs="Arial"/>
                <w:sz w:val="22"/>
                <w:szCs w:val="22"/>
              </w:rPr>
              <w:fldChar w:fldCharType="separate"/>
            </w:r>
            <w:r w:rsidRPr="00230F35">
              <w:rPr>
                <w:rFonts w:ascii="Arial" w:hAnsi="Arial" w:cs="Arial"/>
                <w:sz w:val="22"/>
                <w:szCs w:val="22"/>
              </w:rPr>
              <w:fldChar w:fldCharType="end"/>
            </w:r>
            <w:bookmarkEnd w:id="4"/>
            <w:r>
              <w:rPr>
                <w:rFonts w:ascii="Arial" w:hAnsi="Arial" w:cs="Arial"/>
                <w:sz w:val="22"/>
                <w:szCs w:val="22"/>
              </w:rPr>
              <w:t xml:space="preserve">   </w:t>
            </w:r>
            <w:r w:rsidRPr="00230F35">
              <w:rPr>
                <w:rFonts w:ascii="Arial" w:hAnsi="Arial" w:cs="Arial"/>
                <w:sz w:val="22"/>
                <w:szCs w:val="22"/>
              </w:rPr>
              <w:t>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00A711B9">
              <w:rPr>
                <w:rFonts w:ascii="Arial" w:hAnsi="Arial" w:cs="Arial"/>
                <w:sz w:val="22"/>
                <w:szCs w:val="22"/>
              </w:rPr>
            </w:r>
            <w:r w:rsidR="00A711B9">
              <w:rPr>
                <w:rFonts w:ascii="Arial" w:hAnsi="Arial" w:cs="Arial"/>
                <w:sz w:val="22"/>
                <w:szCs w:val="22"/>
              </w:rPr>
              <w:fldChar w:fldCharType="separate"/>
            </w:r>
            <w:r w:rsidRPr="00230F35">
              <w:rPr>
                <w:rFonts w:ascii="Arial" w:hAnsi="Arial" w:cs="Arial"/>
                <w:sz w:val="22"/>
                <w:szCs w:val="22"/>
              </w:rPr>
              <w:fldChar w:fldCharType="end"/>
            </w:r>
            <w:bookmarkEnd w:id="5"/>
            <w:r w:rsidRPr="00230F35">
              <w:rPr>
                <w:rFonts w:ascii="Arial" w:hAnsi="Arial" w:cs="Arial"/>
                <w:b/>
                <w:sz w:val="22"/>
                <w:szCs w:val="22"/>
              </w:rPr>
              <w:t xml:space="preserve">   </w:t>
            </w:r>
            <w:r>
              <w:rPr>
                <w:rFonts w:ascii="Arial" w:hAnsi="Arial" w:cs="Arial"/>
                <w:sz w:val="22"/>
                <w:szCs w:val="22"/>
              </w:rPr>
              <w:t>7</w:t>
            </w:r>
            <w:r w:rsidRPr="00230F35">
              <w:rPr>
                <w:rFonts w:ascii="Arial" w:hAnsi="Arial" w:cs="Arial"/>
                <w:sz w:val="22"/>
                <w:szCs w:val="22"/>
                <w:vertAlign w:val="superscript"/>
              </w:rPr>
              <w:t>th</w:t>
            </w:r>
            <w:r w:rsidRPr="00230F35">
              <w:rPr>
                <w:rFonts w:ascii="Arial" w:hAnsi="Arial" w:cs="Arial"/>
                <w:sz w:val="22"/>
                <w:szCs w:val="22"/>
              </w:rPr>
              <w:t xml:space="preserve"> </w:t>
            </w:r>
            <w:r>
              <w:rPr>
                <w:rFonts w:ascii="Arial" w:hAnsi="Arial" w:cs="Arial"/>
                <w:sz w:val="22"/>
                <w:szCs w:val="22"/>
              </w:rPr>
              <w:fldChar w:fldCharType="begin">
                <w:ffData>
                  <w:name w:val=""/>
                  <w:enabled/>
                  <w:calcOnExit w:val="0"/>
                  <w:checkBox>
                    <w:sizeAuto/>
                    <w:default w:val="1"/>
                  </w:checkBox>
                </w:ffData>
              </w:fldChar>
            </w:r>
            <w:r>
              <w:rPr>
                <w:rFonts w:ascii="Arial" w:hAnsi="Arial" w:cs="Arial"/>
                <w:sz w:val="22"/>
                <w:szCs w:val="22"/>
              </w:rPr>
              <w:instrText xml:space="preserve"> FORMCHECKBOX </w:instrText>
            </w:r>
            <w:r w:rsidR="00A711B9">
              <w:rPr>
                <w:rFonts w:ascii="Arial" w:hAnsi="Arial" w:cs="Arial"/>
                <w:sz w:val="22"/>
                <w:szCs w:val="22"/>
              </w:rPr>
            </w:r>
            <w:r w:rsidR="00A711B9">
              <w:rPr>
                <w:rFonts w:ascii="Arial" w:hAnsi="Arial" w:cs="Arial"/>
                <w:sz w:val="22"/>
                <w:szCs w:val="22"/>
              </w:rPr>
              <w:fldChar w:fldCharType="separate"/>
            </w:r>
            <w:r>
              <w:rPr>
                <w:rFonts w:ascii="Arial" w:hAnsi="Arial" w:cs="Arial"/>
                <w:sz w:val="22"/>
                <w:szCs w:val="22"/>
              </w:rPr>
              <w:fldChar w:fldCharType="end"/>
            </w:r>
            <w:r w:rsidRPr="00230F35">
              <w:rPr>
                <w:rFonts w:ascii="Arial" w:hAnsi="Arial" w:cs="Arial"/>
                <w:b/>
                <w:sz w:val="22"/>
                <w:szCs w:val="22"/>
              </w:rPr>
              <w:t xml:space="preserve">   </w:t>
            </w:r>
          </w:p>
          <w:p w:rsidR="00BB62E3" w:rsidRPr="00230F35" w:rsidRDefault="00BB62E3" w:rsidP="00B820C3">
            <w:pPr>
              <w:rPr>
                <w:rFonts w:ascii="Arial" w:hAnsi="Arial" w:cs="Arial"/>
                <w:sz w:val="22"/>
                <w:szCs w:val="22"/>
              </w:rPr>
            </w:pPr>
            <w:proofErr w:type="spellStart"/>
            <w:proofErr w:type="gramStart"/>
            <w:r w:rsidRPr="00230F35">
              <w:rPr>
                <w:rFonts w:ascii="Arial" w:hAnsi="Arial" w:cs="Arial"/>
                <w:sz w:val="22"/>
                <w:szCs w:val="22"/>
              </w:rPr>
              <w:t>module</w:t>
            </w:r>
            <w:proofErr w:type="spellEnd"/>
            <w:proofErr w:type="gramEnd"/>
            <w:r w:rsidRPr="00230F35">
              <w:rPr>
                <w:rFonts w:ascii="Arial" w:hAnsi="Arial" w:cs="Arial"/>
                <w:sz w:val="22"/>
                <w:szCs w:val="22"/>
              </w:rPr>
              <w:t xml:space="preserve"> of </w:t>
            </w:r>
            <w:proofErr w:type="spellStart"/>
            <w:r w:rsidRPr="00230F35">
              <w:rPr>
                <w:rFonts w:ascii="Arial" w:hAnsi="Arial" w:cs="Arial"/>
                <w:sz w:val="22"/>
                <w:szCs w:val="22"/>
              </w:rPr>
              <w:t>the</w:t>
            </w:r>
            <w:proofErr w:type="spellEnd"/>
            <w:r w:rsidRPr="00230F35">
              <w:rPr>
                <w:rFonts w:ascii="Arial" w:hAnsi="Arial" w:cs="Arial"/>
                <w:sz w:val="22"/>
                <w:szCs w:val="22"/>
              </w:rPr>
              <w:t xml:space="preserve"> </w:t>
            </w:r>
            <w:proofErr w:type="spellStart"/>
            <w:r w:rsidRPr="00230F35">
              <w:rPr>
                <w:rFonts w:ascii="Arial" w:hAnsi="Arial" w:cs="Arial"/>
                <w:sz w:val="22"/>
                <w:szCs w:val="22"/>
              </w:rPr>
              <w:t>degre</w:t>
            </w:r>
            <w:r>
              <w:rPr>
                <w:rFonts w:ascii="Arial" w:hAnsi="Arial" w:cs="Arial"/>
                <w:sz w:val="22"/>
                <w:szCs w:val="22"/>
              </w:rPr>
              <w:t>e</w:t>
            </w:r>
            <w:proofErr w:type="spellEnd"/>
          </w:p>
        </w:tc>
      </w:tr>
      <w:tr w:rsidR="00BB62E3" w:rsidRPr="00230F35" w:rsidTr="00B820C3">
        <w:trPr>
          <w:trHeight w:val="978"/>
        </w:trPr>
        <w:tc>
          <w:tcPr>
            <w:tcW w:w="8856" w:type="dxa"/>
            <w:gridSpan w:val="5"/>
            <w:shd w:val="clear" w:color="auto" w:fill="D9D9D9"/>
          </w:tcPr>
          <w:p w:rsidR="00BB62E3" w:rsidRPr="00230F35" w:rsidRDefault="00BB62E3" w:rsidP="00B820C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I </w:t>
            </w:r>
            <w:proofErr w:type="spellStart"/>
            <w:r w:rsidRPr="00230F35">
              <w:rPr>
                <w:rFonts w:ascii="Arial" w:hAnsi="Arial" w:cs="Arial"/>
                <w:sz w:val="22"/>
                <w:szCs w:val="22"/>
              </w:rPr>
              <w:t>confirm</w:t>
            </w:r>
            <w:proofErr w:type="spellEnd"/>
            <w:r w:rsidRPr="00230F35">
              <w:rPr>
                <w:rFonts w:ascii="Arial" w:hAnsi="Arial" w:cs="Arial"/>
                <w:sz w:val="22"/>
                <w:szCs w:val="22"/>
              </w:rPr>
              <w:t xml:space="preserve"> </w:t>
            </w:r>
            <w:proofErr w:type="spellStart"/>
            <w:r w:rsidRPr="00230F35">
              <w:rPr>
                <w:rFonts w:ascii="Arial" w:hAnsi="Arial" w:cs="Arial"/>
                <w:sz w:val="22"/>
                <w:szCs w:val="22"/>
              </w:rPr>
              <w:t>that</w:t>
            </w:r>
            <w:proofErr w:type="spellEnd"/>
            <w:r w:rsidRPr="00230F35">
              <w:rPr>
                <w:rFonts w:ascii="Arial" w:hAnsi="Arial" w:cs="Arial"/>
                <w:sz w:val="22"/>
                <w:szCs w:val="22"/>
              </w:rPr>
              <w:t xml:space="preserve"> </w:t>
            </w:r>
            <w:proofErr w:type="spellStart"/>
            <w:r w:rsidRPr="00230F35">
              <w:rPr>
                <w:rFonts w:ascii="Arial" w:hAnsi="Arial" w:cs="Arial"/>
                <w:sz w:val="22"/>
                <w:szCs w:val="22"/>
              </w:rPr>
              <w:t>this</w:t>
            </w:r>
            <w:proofErr w:type="spellEnd"/>
            <w:r w:rsidRPr="00230F35">
              <w:rPr>
                <w:rFonts w:ascii="Arial" w:hAnsi="Arial" w:cs="Arial"/>
                <w:sz w:val="22"/>
                <w:szCs w:val="22"/>
              </w:rPr>
              <w:t xml:space="preserve"> is </w:t>
            </w:r>
            <w:proofErr w:type="spellStart"/>
            <w:r w:rsidRPr="00230F35">
              <w:rPr>
                <w:rFonts w:ascii="Arial" w:hAnsi="Arial" w:cs="Arial"/>
                <w:sz w:val="22"/>
                <w:szCs w:val="22"/>
              </w:rPr>
              <w:t>my</w:t>
            </w:r>
            <w:proofErr w:type="spellEnd"/>
            <w:r w:rsidRPr="00230F35">
              <w:rPr>
                <w:rFonts w:ascii="Arial" w:hAnsi="Arial" w:cs="Arial"/>
                <w:sz w:val="22"/>
                <w:szCs w:val="22"/>
              </w:rPr>
              <w:t xml:space="preserve"> </w:t>
            </w:r>
            <w:proofErr w:type="spellStart"/>
            <w:r w:rsidRPr="00230F35">
              <w:rPr>
                <w:rFonts w:ascii="Arial" w:hAnsi="Arial" w:cs="Arial"/>
                <w:sz w:val="22"/>
                <w:szCs w:val="22"/>
              </w:rPr>
              <w:t>original</w:t>
            </w:r>
            <w:proofErr w:type="spellEnd"/>
            <w:r w:rsidRPr="00230F35">
              <w:rPr>
                <w:rFonts w:ascii="Arial" w:hAnsi="Arial" w:cs="Arial"/>
                <w:sz w:val="22"/>
                <w:szCs w:val="22"/>
              </w:rPr>
              <w:t xml:space="preserve"> </w:t>
            </w:r>
            <w:proofErr w:type="spellStart"/>
            <w:r w:rsidRPr="00230F35">
              <w:rPr>
                <w:rFonts w:ascii="Arial" w:hAnsi="Arial" w:cs="Arial"/>
                <w:sz w:val="22"/>
                <w:szCs w:val="22"/>
              </w:rPr>
              <w:t>work</w:t>
            </w:r>
            <w:proofErr w:type="spellEnd"/>
            <w:r w:rsidRPr="00230F35">
              <w:rPr>
                <w:rFonts w:ascii="Arial" w:hAnsi="Arial" w:cs="Arial"/>
                <w:sz w:val="22"/>
                <w:szCs w:val="22"/>
              </w:rPr>
              <w:t xml:space="preserve"> </w:t>
            </w:r>
            <w:proofErr w:type="spellStart"/>
            <w:r w:rsidRPr="00230F35">
              <w:rPr>
                <w:rFonts w:ascii="Arial" w:hAnsi="Arial" w:cs="Arial"/>
                <w:sz w:val="22"/>
                <w:szCs w:val="22"/>
              </w:rPr>
              <w:t>and</w:t>
            </w:r>
            <w:proofErr w:type="spellEnd"/>
            <w:r w:rsidRPr="00230F35">
              <w:rPr>
                <w:rFonts w:ascii="Arial" w:hAnsi="Arial" w:cs="Arial"/>
                <w:sz w:val="22"/>
                <w:szCs w:val="22"/>
              </w:rPr>
              <w:t xml:space="preserve"> </w:t>
            </w:r>
            <w:proofErr w:type="spellStart"/>
            <w:r w:rsidRPr="00230F35">
              <w:rPr>
                <w:rFonts w:ascii="Arial" w:hAnsi="Arial" w:cs="Arial"/>
                <w:sz w:val="22"/>
                <w:szCs w:val="22"/>
              </w:rPr>
              <w:t>that</w:t>
            </w:r>
            <w:proofErr w:type="spellEnd"/>
            <w:r w:rsidRPr="00230F35">
              <w:rPr>
                <w:rFonts w:ascii="Arial" w:hAnsi="Arial" w:cs="Arial"/>
                <w:sz w:val="22"/>
                <w:szCs w:val="22"/>
              </w:rPr>
              <w:t xml:space="preserve"> I </w:t>
            </w:r>
            <w:proofErr w:type="spellStart"/>
            <w:r w:rsidRPr="00230F35">
              <w:rPr>
                <w:rFonts w:ascii="Arial" w:hAnsi="Arial" w:cs="Arial"/>
                <w:sz w:val="22"/>
                <w:szCs w:val="22"/>
              </w:rPr>
              <w:t>have</w:t>
            </w:r>
            <w:proofErr w:type="spellEnd"/>
            <w:r w:rsidRPr="00230F35">
              <w:rPr>
                <w:rFonts w:ascii="Arial" w:hAnsi="Arial" w:cs="Arial"/>
                <w:sz w:val="22"/>
                <w:szCs w:val="22"/>
              </w:rPr>
              <w:t xml:space="preserve"> </w:t>
            </w:r>
            <w:proofErr w:type="spellStart"/>
            <w:r w:rsidRPr="00230F35">
              <w:rPr>
                <w:rFonts w:ascii="Arial" w:hAnsi="Arial" w:cs="Arial"/>
                <w:sz w:val="22"/>
                <w:szCs w:val="22"/>
              </w:rPr>
              <w:t>adhered</w:t>
            </w:r>
            <w:proofErr w:type="spellEnd"/>
            <w:r w:rsidRPr="00230F35">
              <w:rPr>
                <w:rFonts w:ascii="Arial" w:hAnsi="Arial" w:cs="Arial"/>
                <w:sz w:val="22"/>
                <w:szCs w:val="22"/>
              </w:rPr>
              <w:t xml:space="preserve"> </w:t>
            </w:r>
            <w:proofErr w:type="spellStart"/>
            <w:r w:rsidRPr="00230F35">
              <w:rPr>
                <w:rFonts w:ascii="Arial" w:hAnsi="Arial" w:cs="Arial"/>
                <w:sz w:val="22"/>
                <w:szCs w:val="22"/>
              </w:rPr>
              <w:t>to</w:t>
            </w:r>
            <w:proofErr w:type="spellEnd"/>
            <w:r w:rsidRPr="00230F35">
              <w:rPr>
                <w:rFonts w:ascii="Arial" w:hAnsi="Arial" w:cs="Arial"/>
                <w:sz w:val="22"/>
                <w:szCs w:val="22"/>
              </w:rPr>
              <w:t xml:space="preserve"> </w:t>
            </w:r>
            <w:proofErr w:type="spellStart"/>
            <w:r w:rsidRPr="00230F35">
              <w:rPr>
                <w:rFonts w:ascii="Arial" w:hAnsi="Arial" w:cs="Arial"/>
                <w:sz w:val="22"/>
                <w:szCs w:val="22"/>
              </w:rPr>
              <w:t>the</w:t>
            </w:r>
            <w:proofErr w:type="spellEnd"/>
            <w:r w:rsidRPr="00230F35">
              <w:rPr>
                <w:rFonts w:ascii="Arial" w:hAnsi="Arial" w:cs="Arial"/>
                <w:sz w:val="22"/>
                <w:szCs w:val="22"/>
              </w:rPr>
              <w:t xml:space="preserve"> </w:t>
            </w:r>
            <w:proofErr w:type="spellStart"/>
            <w:r w:rsidRPr="00230F35">
              <w:rPr>
                <w:rFonts w:ascii="Arial" w:hAnsi="Arial" w:cs="Arial"/>
                <w:sz w:val="22"/>
                <w:szCs w:val="22"/>
              </w:rPr>
              <w:t>University</w:t>
            </w:r>
            <w:proofErr w:type="spellEnd"/>
            <w:r w:rsidRPr="00230F35">
              <w:rPr>
                <w:rFonts w:ascii="Arial" w:hAnsi="Arial" w:cs="Arial"/>
                <w:sz w:val="22"/>
                <w:szCs w:val="22"/>
              </w:rPr>
              <w:t xml:space="preserve"> </w:t>
            </w:r>
            <w:proofErr w:type="spellStart"/>
            <w:r w:rsidRPr="00230F35">
              <w:rPr>
                <w:rFonts w:ascii="Arial" w:hAnsi="Arial" w:cs="Arial"/>
                <w:sz w:val="22"/>
                <w:szCs w:val="22"/>
              </w:rPr>
              <w:t>policy</w:t>
            </w:r>
            <w:proofErr w:type="spellEnd"/>
            <w:r w:rsidRPr="00230F35">
              <w:rPr>
                <w:rFonts w:ascii="Arial" w:hAnsi="Arial" w:cs="Arial"/>
                <w:sz w:val="22"/>
                <w:szCs w:val="22"/>
              </w:rPr>
              <w:t xml:space="preserve"> on </w:t>
            </w:r>
            <w:proofErr w:type="spellStart"/>
            <w:r w:rsidRPr="00230F35">
              <w:rPr>
                <w:rFonts w:ascii="Arial" w:hAnsi="Arial" w:cs="Arial"/>
                <w:sz w:val="22"/>
                <w:szCs w:val="22"/>
              </w:rPr>
              <w:t>plagiarism</w:t>
            </w:r>
            <w:proofErr w:type="spellEnd"/>
            <w:r w:rsidRPr="00230F35">
              <w:rPr>
                <w:rFonts w:ascii="Arial" w:hAnsi="Arial" w:cs="Arial"/>
                <w:sz w:val="22"/>
                <w:szCs w:val="22"/>
              </w:rPr>
              <w:t>.</w:t>
            </w:r>
          </w:p>
          <w:p w:rsidR="00BB62E3" w:rsidRDefault="00BB62E3" w:rsidP="00B820C3">
            <w:pPr>
              <w:pStyle w:val="NormalWeb"/>
              <w:spacing w:before="0" w:beforeAutospacing="0" w:after="0" w:afterAutospacing="0"/>
              <w:ind w:right="34"/>
              <w:rPr>
                <w:rFonts w:ascii="Arial" w:hAnsi="Arial" w:cs="Arial"/>
                <w:sz w:val="22"/>
                <w:szCs w:val="22"/>
              </w:rPr>
            </w:pPr>
            <w:proofErr w:type="spellStart"/>
            <w:r w:rsidRPr="00230F35">
              <w:rPr>
                <w:rFonts w:ascii="Arial" w:hAnsi="Arial" w:cs="Arial"/>
                <w:sz w:val="22"/>
                <w:szCs w:val="22"/>
              </w:rPr>
              <w:t>Signed</w:t>
            </w:r>
            <w:proofErr w:type="spellEnd"/>
            <w:r w:rsidRPr="00230F35">
              <w:rPr>
                <w:rFonts w:ascii="Arial" w:hAnsi="Arial" w:cs="Arial"/>
                <w:sz w:val="22"/>
                <w:szCs w:val="22"/>
              </w:rPr>
              <w:t xml:space="preserve"> ……………………………………………………………</w:t>
            </w:r>
          </w:p>
          <w:p w:rsidR="00BB62E3" w:rsidRDefault="00BB62E3" w:rsidP="00B820C3">
            <w:pPr>
              <w:pStyle w:val="NormalWeb"/>
              <w:spacing w:before="0" w:beforeAutospacing="0" w:after="0" w:afterAutospacing="0"/>
              <w:ind w:right="34"/>
              <w:rPr>
                <w:rFonts w:ascii="Calibri" w:hAnsi="Calibri" w:cs="Calibri"/>
                <w:b/>
                <w:sz w:val="44"/>
                <w:szCs w:val="44"/>
              </w:rPr>
            </w:pPr>
            <w:proofErr w:type="spellStart"/>
            <w:r w:rsidRPr="005979EE">
              <w:rPr>
                <w:rFonts w:ascii="Calibri" w:hAnsi="Calibri" w:cs="Tahoma"/>
                <w:b/>
              </w:rPr>
              <w:t>Email</w:t>
            </w:r>
            <w:proofErr w:type="spellEnd"/>
            <w:r w:rsidRPr="005979EE">
              <w:rPr>
                <w:rFonts w:ascii="Calibri" w:hAnsi="Calibri" w:cs="Tahoma"/>
                <w:b/>
              </w:rPr>
              <w:t xml:space="preserve"> </w:t>
            </w:r>
            <w:proofErr w:type="spellStart"/>
            <w:r w:rsidRPr="005979EE">
              <w:rPr>
                <w:rFonts w:ascii="Calibri" w:hAnsi="Calibri" w:cs="Tahoma"/>
                <w:b/>
              </w:rPr>
              <w:t>submission</w:t>
            </w:r>
            <w:proofErr w:type="spellEnd"/>
            <w:r w:rsidRPr="005979EE">
              <w:rPr>
                <w:rFonts w:ascii="Calibri" w:hAnsi="Calibri" w:cs="Tahoma"/>
                <w:b/>
              </w:rPr>
              <w:t>:</w:t>
            </w:r>
            <w:r>
              <w:rPr>
                <w:rFonts w:ascii="Calibri" w:hAnsi="Calibri" w:cs="Tahoma"/>
                <w:b/>
              </w:rPr>
              <w:t xml:space="preserve"> </w:t>
            </w:r>
            <w:proofErr w:type="spellStart"/>
            <w:r>
              <w:rPr>
                <w:rFonts w:ascii="Calibri" w:hAnsi="Calibri" w:cs="Tahoma"/>
                <w:b/>
              </w:rPr>
              <w:t>if</w:t>
            </w:r>
            <w:proofErr w:type="spellEnd"/>
            <w:r>
              <w:rPr>
                <w:rFonts w:ascii="Calibri" w:hAnsi="Calibri" w:cs="Tahoma"/>
                <w:b/>
              </w:rPr>
              <w:t xml:space="preserve"> </w:t>
            </w:r>
            <w:proofErr w:type="spellStart"/>
            <w:r>
              <w:rPr>
                <w:rFonts w:ascii="Calibri" w:hAnsi="Calibri" w:cs="Tahoma"/>
                <w:b/>
              </w:rPr>
              <w:t>you</w:t>
            </w:r>
            <w:proofErr w:type="spellEnd"/>
            <w:r>
              <w:rPr>
                <w:rFonts w:ascii="Calibri" w:hAnsi="Calibri" w:cs="Tahoma"/>
                <w:b/>
              </w:rPr>
              <w:t xml:space="preserve"> </w:t>
            </w:r>
            <w:proofErr w:type="spellStart"/>
            <w:r>
              <w:rPr>
                <w:rFonts w:ascii="Calibri" w:hAnsi="Calibri" w:cs="Tahoma"/>
                <w:b/>
              </w:rPr>
              <w:t>are</w:t>
            </w:r>
            <w:proofErr w:type="spellEnd"/>
            <w:r>
              <w:rPr>
                <w:rFonts w:ascii="Calibri" w:hAnsi="Calibri" w:cs="Tahoma"/>
                <w:b/>
              </w:rPr>
              <w:t xml:space="preserve"> </w:t>
            </w:r>
            <w:proofErr w:type="spellStart"/>
            <w:r>
              <w:rPr>
                <w:rFonts w:ascii="Calibri" w:hAnsi="Calibri" w:cs="Tahoma"/>
                <w:b/>
              </w:rPr>
              <w:t>submitting</w:t>
            </w:r>
            <w:proofErr w:type="spellEnd"/>
            <w:r>
              <w:rPr>
                <w:rFonts w:ascii="Calibri" w:hAnsi="Calibri" w:cs="Tahoma"/>
                <w:b/>
              </w:rPr>
              <w:t xml:space="preserve"> </w:t>
            </w:r>
            <w:proofErr w:type="spellStart"/>
            <w:r>
              <w:rPr>
                <w:rFonts w:ascii="Calibri" w:hAnsi="Calibri" w:cs="Tahoma"/>
                <w:b/>
              </w:rPr>
              <w:t>this</w:t>
            </w:r>
            <w:proofErr w:type="spellEnd"/>
            <w:r>
              <w:rPr>
                <w:rFonts w:ascii="Calibri" w:hAnsi="Calibri" w:cs="Tahoma"/>
                <w:b/>
              </w:rPr>
              <w:t xml:space="preserve"> form </w:t>
            </w:r>
            <w:proofErr w:type="spellStart"/>
            <w:r>
              <w:rPr>
                <w:rFonts w:ascii="Calibri" w:hAnsi="Calibri" w:cs="Tahoma"/>
                <w:b/>
              </w:rPr>
              <w:t>via</w:t>
            </w:r>
            <w:proofErr w:type="spellEnd"/>
            <w:r>
              <w:rPr>
                <w:rFonts w:ascii="Calibri" w:hAnsi="Calibri" w:cs="Tahoma"/>
                <w:b/>
              </w:rPr>
              <w:t xml:space="preserve"> </w:t>
            </w:r>
            <w:proofErr w:type="spellStart"/>
            <w:r>
              <w:rPr>
                <w:rFonts w:ascii="Calibri" w:hAnsi="Calibri" w:cs="Tahoma"/>
                <w:b/>
              </w:rPr>
              <w:t>email</w:t>
            </w:r>
            <w:proofErr w:type="spellEnd"/>
            <w:r>
              <w:rPr>
                <w:rFonts w:ascii="Calibri" w:hAnsi="Calibri" w:cs="Tahoma"/>
                <w:b/>
              </w:rPr>
              <w:t xml:space="preserve">, </w:t>
            </w:r>
            <w:proofErr w:type="spellStart"/>
            <w:r>
              <w:rPr>
                <w:rFonts w:ascii="Calibri" w:hAnsi="Calibri" w:cs="Tahoma"/>
                <w:b/>
              </w:rPr>
              <w:t>please</w:t>
            </w:r>
            <w:proofErr w:type="spellEnd"/>
            <w:r>
              <w:rPr>
                <w:rFonts w:ascii="Calibri" w:hAnsi="Calibri" w:cs="Tahoma"/>
                <w:b/>
              </w:rPr>
              <w:t xml:space="preserve"> </w:t>
            </w:r>
            <w:proofErr w:type="spellStart"/>
            <w:r>
              <w:rPr>
                <w:rFonts w:ascii="Calibri" w:hAnsi="Calibri" w:cs="Tahoma"/>
                <w:b/>
              </w:rPr>
              <w:t>tick</w:t>
            </w:r>
            <w:proofErr w:type="spellEnd"/>
            <w:r>
              <w:rPr>
                <w:rFonts w:ascii="Calibri" w:hAnsi="Calibri" w:cs="Tahoma"/>
                <w:b/>
              </w:rPr>
              <w:t xml:space="preserve"> </w:t>
            </w:r>
            <w:proofErr w:type="spellStart"/>
            <w:r>
              <w:rPr>
                <w:rFonts w:ascii="Calibri" w:hAnsi="Calibri" w:cs="Tahoma"/>
                <w:b/>
              </w:rPr>
              <w:t>this</w:t>
            </w:r>
            <w:proofErr w:type="spellEnd"/>
            <w:r>
              <w:rPr>
                <w:rFonts w:ascii="Calibri" w:hAnsi="Calibri" w:cs="Tahoma"/>
                <w:b/>
              </w:rPr>
              <w:t xml:space="preserve"> </w:t>
            </w:r>
            <w:proofErr w:type="spellStart"/>
            <w:r>
              <w:rPr>
                <w:rFonts w:ascii="Calibri" w:hAnsi="Calibri" w:cs="Tahoma"/>
                <w:b/>
              </w:rPr>
              <w:t>box</w:t>
            </w:r>
            <w:proofErr w:type="spellEnd"/>
            <w:r>
              <w:rPr>
                <w:rFonts w:ascii="Calibri" w:hAnsi="Calibri" w:cs="Tahoma"/>
                <w:b/>
              </w:rPr>
              <w:t xml:space="preserve"> </w:t>
            </w:r>
            <w:r>
              <w:rPr>
                <w:rFonts w:ascii="Arial" w:hAnsi="Arial" w:cs="Arial"/>
                <w:sz w:val="22"/>
                <w:szCs w:val="22"/>
              </w:rPr>
              <w:fldChar w:fldCharType="begin">
                <w:ffData>
                  <w:name w:val=""/>
                  <w:enabled/>
                  <w:calcOnExit w:val="0"/>
                  <w:checkBox>
                    <w:sizeAuto/>
                    <w:default w:val="1"/>
                  </w:checkBox>
                </w:ffData>
              </w:fldChar>
            </w:r>
            <w:r>
              <w:rPr>
                <w:rFonts w:ascii="Arial" w:hAnsi="Arial" w:cs="Arial"/>
                <w:sz w:val="22"/>
                <w:szCs w:val="22"/>
              </w:rPr>
              <w:instrText xml:space="preserve"> FORMCHECKBOX </w:instrText>
            </w:r>
            <w:r w:rsidR="00A711B9">
              <w:rPr>
                <w:rFonts w:ascii="Arial" w:hAnsi="Arial" w:cs="Arial"/>
                <w:sz w:val="22"/>
                <w:szCs w:val="22"/>
              </w:rPr>
            </w:r>
            <w:r w:rsidR="00A711B9">
              <w:rPr>
                <w:rFonts w:ascii="Arial" w:hAnsi="Arial" w:cs="Arial"/>
                <w:sz w:val="22"/>
                <w:szCs w:val="22"/>
              </w:rPr>
              <w:fldChar w:fldCharType="separate"/>
            </w:r>
            <w:r>
              <w:rPr>
                <w:rFonts w:ascii="Arial" w:hAnsi="Arial" w:cs="Arial"/>
                <w:sz w:val="22"/>
                <w:szCs w:val="22"/>
              </w:rPr>
              <w:fldChar w:fldCharType="end"/>
            </w:r>
            <w:r w:rsidRPr="00230F35">
              <w:rPr>
                <w:rFonts w:ascii="Arial" w:hAnsi="Arial" w:cs="Arial"/>
                <w:b/>
                <w:sz w:val="22"/>
                <w:szCs w:val="22"/>
              </w:rPr>
              <w:t xml:space="preserve">   </w:t>
            </w:r>
          </w:p>
          <w:p w:rsidR="00BB62E3" w:rsidRPr="00230F35" w:rsidRDefault="00BB62E3" w:rsidP="00B820C3">
            <w:pPr>
              <w:pStyle w:val="NormalWeb"/>
              <w:spacing w:before="0" w:beforeAutospacing="0" w:after="0" w:afterAutospacing="0"/>
              <w:ind w:right="34"/>
              <w:rPr>
                <w:rFonts w:ascii="Arial" w:hAnsi="Arial" w:cs="Arial"/>
                <w:sz w:val="22"/>
                <w:szCs w:val="22"/>
              </w:rPr>
            </w:pPr>
            <w:r>
              <w:rPr>
                <w:rFonts w:ascii="Calibri" w:hAnsi="Calibri" w:cs="Tahoma"/>
                <w:b/>
              </w:rPr>
              <w:t>(</w:t>
            </w:r>
            <w:proofErr w:type="gramStart"/>
            <w:r>
              <w:rPr>
                <w:rFonts w:ascii="Calibri" w:hAnsi="Calibri" w:cs="Tahoma"/>
                <w:b/>
              </w:rPr>
              <w:t>as</w:t>
            </w:r>
            <w:proofErr w:type="gramEnd"/>
            <w:r>
              <w:rPr>
                <w:rFonts w:ascii="Calibri" w:hAnsi="Calibri" w:cs="Tahoma"/>
                <w:b/>
              </w:rPr>
              <w:t xml:space="preserve"> a </w:t>
            </w:r>
            <w:proofErr w:type="spellStart"/>
            <w:r>
              <w:rPr>
                <w:rFonts w:ascii="Calibri" w:hAnsi="Calibri" w:cs="Tahoma"/>
                <w:b/>
              </w:rPr>
              <w:t>substitute</w:t>
            </w:r>
            <w:proofErr w:type="spellEnd"/>
            <w:r>
              <w:rPr>
                <w:rFonts w:ascii="Calibri" w:hAnsi="Calibri" w:cs="Tahoma"/>
                <w:b/>
              </w:rPr>
              <w:t xml:space="preserve"> </w:t>
            </w:r>
            <w:proofErr w:type="spellStart"/>
            <w:r>
              <w:rPr>
                <w:rFonts w:ascii="Calibri" w:hAnsi="Calibri" w:cs="Tahoma"/>
                <w:b/>
              </w:rPr>
              <w:t>for</w:t>
            </w:r>
            <w:proofErr w:type="spellEnd"/>
            <w:r>
              <w:rPr>
                <w:rFonts w:ascii="Calibri" w:hAnsi="Calibri" w:cs="Tahoma"/>
                <w:b/>
              </w:rPr>
              <w:t xml:space="preserve"> </w:t>
            </w:r>
            <w:proofErr w:type="spellStart"/>
            <w:r>
              <w:rPr>
                <w:rFonts w:ascii="Calibri" w:hAnsi="Calibri" w:cs="Tahoma"/>
                <w:b/>
              </w:rPr>
              <w:t>your</w:t>
            </w:r>
            <w:proofErr w:type="spellEnd"/>
            <w:r>
              <w:rPr>
                <w:rFonts w:ascii="Calibri" w:hAnsi="Calibri" w:cs="Tahoma"/>
                <w:b/>
              </w:rPr>
              <w:t xml:space="preserve"> </w:t>
            </w:r>
            <w:proofErr w:type="spellStart"/>
            <w:r>
              <w:rPr>
                <w:rFonts w:ascii="Calibri" w:hAnsi="Calibri" w:cs="Tahoma"/>
                <w:b/>
              </w:rPr>
              <w:t>signature</w:t>
            </w:r>
            <w:proofErr w:type="spellEnd"/>
            <w:r>
              <w:rPr>
                <w:rFonts w:ascii="Calibri" w:hAnsi="Calibri" w:cs="Tahoma"/>
                <w:b/>
              </w:rPr>
              <w:t xml:space="preserve">) </w:t>
            </w:r>
            <w:proofErr w:type="spellStart"/>
            <w:r>
              <w:rPr>
                <w:rFonts w:ascii="Calibri" w:hAnsi="Calibri" w:cs="Tahoma"/>
                <w:b/>
              </w:rPr>
              <w:t>to</w:t>
            </w:r>
            <w:proofErr w:type="spellEnd"/>
            <w:r>
              <w:rPr>
                <w:rFonts w:ascii="Calibri" w:hAnsi="Calibri" w:cs="Tahoma"/>
                <w:b/>
              </w:rPr>
              <w:t xml:space="preserve"> </w:t>
            </w:r>
            <w:proofErr w:type="spellStart"/>
            <w:r>
              <w:rPr>
                <w:rFonts w:ascii="Calibri" w:hAnsi="Calibri" w:cs="Tahoma"/>
                <w:b/>
              </w:rPr>
              <w:t>confirm</w:t>
            </w:r>
            <w:proofErr w:type="spellEnd"/>
            <w:r>
              <w:rPr>
                <w:rFonts w:ascii="Calibri" w:hAnsi="Calibri" w:cs="Tahoma"/>
                <w:b/>
              </w:rPr>
              <w:t xml:space="preserve"> </w:t>
            </w:r>
            <w:proofErr w:type="spellStart"/>
            <w:r>
              <w:rPr>
                <w:rFonts w:ascii="Calibri" w:hAnsi="Calibri" w:cs="Tahoma"/>
                <w:b/>
              </w:rPr>
              <w:t>that</w:t>
            </w:r>
            <w:proofErr w:type="spellEnd"/>
            <w:r>
              <w:rPr>
                <w:rFonts w:ascii="Calibri" w:hAnsi="Calibri" w:cs="Tahoma"/>
                <w:b/>
              </w:rPr>
              <w:t xml:space="preserve"> </w:t>
            </w:r>
            <w:proofErr w:type="spellStart"/>
            <w:r>
              <w:rPr>
                <w:rFonts w:ascii="Calibri" w:hAnsi="Calibri" w:cs="Tahoma"/>
                <w:b/>
              </w:rPr>
              <w:t>you</w:t>
            </w:r>
            <w:proofErr w:type="spellEnd"/>
            <w:r>
              <w:rPr>
                <w:rFonts w:ascii="Calibri" w:hAnsi="Calibri" w:cs="Tahoma"/>
                <w:b/>
              </w:rPr>
              <w:t xml:space="preserve"> </w:t>
            </w:r>
            <w:proofErr w:type="spellStart"/>
            <w:r>
              <w:rPr>
                <w:rFonts w:ascii="Calibri" w:hAnsi="Calibri" w:cs="Tahoma"/>
                <w:b/>
              </w:rPr>
              <w:t>agree</w:t>
            </w:r>
            <w:proofErr w:type="spellEnd"/>
            <w:r>
              <w:rPr>
                <w:rFonts w:ascii="Calibri" w:hAnsi="Calibri" w:cs="Tahoma"/>
                <w:b/>
              </w:rPr>
              <w:t xml:space="preserve"> </w:t>
            </w:r>
            <w:proofErr w:type="spellStart"/>
            <w:r>
              <w:rPr>
                <w:rFonts w:ascii="Calibri" w:hAnsi="Calibri" w:cs="Tahoma"/>
                <w:b/>
              </w:rPr>
              <w:t>to</w:t>
            </w:r>
            <w:proofErr w:type="spellEnd"/>
            <w:r>
              <w:rPr>
                <w:rFonts w:ascii="Calibri" w:hAnsi="Calibri" w:cs="Tahoma"/>
                <w:b/>
              </w:rPr>
              <w:t xml:space="preserve"> </w:t>
            </w:r>
            <w:proofErr w:type="spellStart"/>
            <w:r>
              <w:rPr>
                <w:rFonts w:ascii="Calibri" w:hAnsi="Calibri" w:cs="Tahoma"/>
                <w:b/>
              </w:rPr>
              <w:t>the</w:t>
            </w:r>
            <w:proofErr w:type="spellEnd"/>
            <w:r>
              <w:rPr>
                <w:rFonts w:ascii="Calibri" w:hAnsi="Calibri" w:cs="Tahoma"/>
                <w:b/>
              </w:rPr>
              <w:t xml:space="preserve"> </w:t>
            </w:r>
            <w:proofErr w:type="spellStart"/>
            <w:r>
              <w:rPr>
                <w:rFonts w:ascii="Calibri" w:hAnsi="Calibri" w:cs="Tahoma"/>
                <w:b/>
              </w:rPr>
              <w:t>above</w:t>
            </w:r>
            <w:proofErr w:type="spellEnd"/>
            <w:r>
              <w:rPr>
                <w:rFonts w:ascii="Calibri" w:hAnsi="Calibri" w:cs="Tahoma"/>
                <w:b/>
              </w:rPr>
              <w:t xml:space="preserve"> </w:t>
            </w:r>
            <w:proofErr w:type="spellStart"/>
            <w:r>
              <w:rPr>
                <w:rFonts w:ascii="Calibri" w:hAnsi="Calibri" w:cs="Tahoma"/>
                <w:b/>
              </w:rPr>
              <w:t>declaration</w:t>
            </w:r>
            <w:proofErr w:type="spellEnd"/>
            <w:r>
              <w:rPr>
                <w:rFonts w:ascii="Calibri" w:hAnsi="Calibri" w:cs="Tahoma"/>
                <w:b/>
              </w:rPr>
              <w:t>.</w:t>
            </w:r>
          </w:p>
        </w:tc>
      </w:tr>
      <w:tr w:rsidR="00BB62E3" w:rsidRPr="00230F35" w:rsidTr="00B820C3">
        <w:trPr>
          <w:trHeight w:val="3972"/>
        </w:trPr>
        <w:tc>
          <w:tcPr>
            <w:tcW w:w="8856" w:type="dxa"/>
            <w:gridSpan w:val="5"/>
          </w:tcPr>
          <w:p w:rsidR="00BB62E3" w:rsidRDefault="00BB62E3" w:rsidP="00B820C3">
            <w:pPr>
              <w:rPr>
                <w:rFonts w:ascii="Arial" w:hAnsi="Arial"/>
                <w:b/>
              </w:rPr>
            </w:pPr>
          </w:p>
          <w:p w:rsidR="00BB62E3" w:rsidRPr="00116CE6" w:rsidRDefault="00BB62E3" w:rsidP="00B820C3">
            <w:pPr>
              <w:rPr>
                <w:rFonts w:ascii="Arial" w:hAnsi="Arial"/>
              </w:rPr>
            </w:pPr>
            <w:proofErr w:type="spellStart"/>
            <w:r w:rsidRPr="00116CE6">
              <w:rPr>
                <w:rFonts w:ascii="Arial" w:hAnsi="Arial"/>
                <w:b/>
              </w:rPr>
              <w:t>Assignment</w:t>
            </w:r>
            <w:proofErr w:type="spellEnd"/>
            <w:r w:rsidRPr="00116CE6">
              <w:rPr>
                <w:rFonts w:ascii="Arial" w:hAnsi="Arial"/>
                <w:b/>
              </w:rPr>
              <w:t xml:space="preserve">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BB62E3" w:rsidRPr="00116CE6" w:rsidTr="00B820C3">
              <w:tc>
                <w:tcPr>
                  <w:tcW w:w="6970" w:type="dxa"/>
                </w:tcPr>
                <w:p w:rsidR="00BB62E3" w:rsidRPr="00116CE6" w:rsidRDefault="00BB62E3" w:rsidP="00B820C3">
                  <w:pPr>
                    <w:rPr>
                      <w:rFonts w:ascii="Arial" w:hAnsi="Arial"/>
                      <w:sz w:val="20"/>
                      <w:szCs w:val="20"/>
                    </w:rPr>
                  </w:pPr>
                </w:p>
                <w:p w:rsidR="00BB62E3" w:rsidRPr="00116CE6" w:rsidRDefault="00BB62E3" w:rsidP="00B820C3">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w:t>
                  </w:r>
                  <w:proofErr w:type="spellStart"/>
                  <w:r w:rsidRPr="00116CE6">
                    <w:rPr>
                      <w:rFonts w:ascii="Arial" w:hAnsi="Arial"/>
                      <w:sz w:val="20"/>
                      <w:szCs w:val="20"/>
                    </w:rPr>
                    <w:t>Marker’s</w:t>
                  </w:r>
                  <w:proofErr w:type="spellEnd"/>
                  <w:r w:rsidRPr="00116CE6">
                    <w:rPr>
                      <w:rFonts w:ascii="Arial" w:hAnsi="Arial"/>
                      <w:sz w:val="20"/>
                      <w:szCs w:val="20"/>
                    </w:rPr>
                    <w:t xml:space="preserve"> </w:t>
                  </w:r>
                  <w:proofErr w:type="spellStart"/>
                  <w:r w:rsidRPr="00116CE6">
                    <w:rPr>
                      <w:rFonts w:ascii="Arial" w:hAnsi="Arial"/>
                      <w:sz w:val="20"/>
                      <w:szCs w:val="20"/>
                    </w:rPr>
                    <w:t>Provisional</w:t>
                  </w:r>
                  <w:proofErr w:type="spellEnd"/>
                  <w:r w:rsidRPr="00116CE6">
                    <w:rPr>
                      <w:rFonts w:ascii="Arial" w:hAnsi="Arial"/>
                      <w:sz w:val="20"/>
                      <w:szCs w:val="20"/>
                    </w:rPr>
                    <w:t xml:space="preserve"> mark</w:t>
                  </w:r>
                </w:p>
              </w:tc>
              <w:tc>
                <w:tcPr>
                  <w:tcW w:w="1660" w:type="dxa"/>
                </w:tcPr>
                <w:p w:rsidR="00BB62E3" w:rsidRPr="00116CE6" w:rsidRDefault="00BB62E3" w:rsidP="00B820C3">
                  <w:pPr>
                    <w:rPr>
                      <w:rFonts w:ascii="Arial" w:hAnsi="Arial"/>
                      <w:sz w:val="20"/>
                      <w:szCs w:val="20"/>
                    </w:rPr>
                  </w:pPr>
                </w:p>
              </w:tc>
            </w:tr>
            <w:tr w:rsidR="00BB62E3" w:rsidRPr="00116CE6" w:rsidTr="00B820C3">
              <w:tc>
                <w:tcPr>
                  <w:tcW w:w="6970" w:type="dxa"/>
                </w:tcPr>
                <w:p w:rsidR="00BB62E3" w:rsidRPr="00116CE6" w:rsidRDefault="00BB62E3" w:rsidP="00B820C3">
                  <w:pPr>
                    <w:rPr>
                      <w:rFonts w:ascii="Arial" w:hAnsi="Arial"/>
                      <w:sz w:val="20"/>
                      <w:szCs w:val="20"/>
                    </w:rPr>
                  </w:pPr>
                </w:p>
                <w:p w:rsidR="00BB62E3" w:rsidRPr="00116CE6" w:rsidRDefault="00BB62E3" w:rsidP="00B820C3">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w:t>
                  </w:r>
                  <w:proofErr w:type="spellStart"/>
                  <w:r w:rsidRPr="00116CE6">
                    <w:rPr>
                      <w:rFonts w:ascii="Arial" w:hAnsi="Arial"/>
                      <w:sz w:val="20"/>
                      <w:szCs w:val="20"/>
                    </w:rPr>
                    <w:t>Marker</w:t>
                  </w:r>
                  <w:r>
                    <w:rPr>
                      <w:rFonts w:ascii="Arial" w:hAnsi="Arial"/>
                      <w:sz w:val="20"/>
                      <w:szCs w:val="20"/>
                    </w:rPr>
                    <w:t>’s</w:t>
                  </w:r>
                  <w:proofErr w:type="spellEnd"/>
                  <w:r>
                    <w:rPr>
                      <w:rFonts w:ascii="Arial" w:hAnsi="Arial"/>
                      <w:sz w:val="20"/>
                      <w:szCs w:val="20"/>
                    </w:rPr>
                    <w:t>/</w:t>
                  </w:r>
                  <w:proofErr w:type="spellStart"/>
                  <w:r>
                    <w:rPr>
                      <w:rFonts w:ascii="Arial" w:hAnsi="Arial"/>
                      <w:sz w:val="20"/>
                      <w:szCs w:val="20"/>
                    </w:rPr>
                    <w:t>Moderator’s</w:t>
                  </w:r>
                  <w:proofErr w:type="spellEnd"/>
                  <w:r w:rsidRPr="00116CE6">
                    <w:rPr>
                      <w:rFonts w:ascii="Arial" w:hAnsi="Arial"/>
                      <w:sz w:val="20"/>
                      <w:szCs w:val="20"/>
                    </w:rPr>
                    <w:t xml:space="preserve"> </w:t>
                  </w:r>
                  <w:proofErr w:type="spellStart"/>
                  <w:r w:rsidRPr="00116CE6">
                    <w:rPr>
                      <w:rFonts w:ascii="Arial" w:hAnsi="Arial"/>
                      <w:sz w:val="20"/>
                      <w:szCs w:val="20"/>
                    </w:rPr>
                    <w:t>provisional</w:t>
                  </w:r>
                  <w:proofErr w:type="spellEnd"/>
                  <w:r w:rsidRPr="00116CE6">
                    <w:rPr>
                      <w:rFonts w:ascii="Arial" w:hAnsi="Arial"/>
                      <w:sz w:val="20"/>
                      <w:szCs w:val="20"/>
                    </w:rPr>
                    <w:t xml:space="preserve"> mark</w:t>
                  </w:r>
                </w:p>
              </w:tc>
              <w:tc>
                <w:tcPr>
                  <w:tcW w:w="1660" w:type="dxa"/>
                </w:tcPr>
                <w:p w:rsidR="00BB62E3" w:rsidRPr="00116CE6" w:rsidRDefault="00BB62E3" w:rsidP="00B820C3">
                  <w:pPr>
                    <w:rPr>
                      <w:rFonts w:ascii="Arial" w:hAnsi="Arial"/>
                      <w:sz w:val="20"/>
                      <w:szCs w:val="20"/>
                    </w:rPr>
                  </w:pPr>
                </w:p>
              </w:tc>
            </w:tr>
            <w:tr w:rsidR="00BB62E3" w:rsidRPr="00116CE6" w:rsidTr="00B820C3">
              <w:tc>
                <w:tcPr>
                  <w:tcW w:w="6970" w:type="dxa"/>
                </w:tcPr>
                <w:p w:rsidR="00BB62E3" w:rsidRPr="00116CE6" w:rsidRDefault="00BB62E3" w:rsidP="00B820C3">
                  <w:pPr>
                    <w:rPr>
                      <w:rFonts w:ascii="Arial" w:hAnsi="Arial"/>
                      <w:sz w:val="20"/>
                      <w:szCs w:val="20"/>
                    </w:rPr>
                  </w:pPr>
                </w:p>
                <w:p w:rsidR="00BB62E3" w:rsidRPr="00116CE6" w:rsidRDefault="00BB62E3" w:rsidP="00B820C3">
                  <w:pPr>
                    <w:rPr>
                      <w:rFonts w:ascii="Arial" w:hAnsi="Arial"/>
                      <w:sz w:val="20"/>
                      <w:szCs w:val="20"/>
                    </w:rPr>
                  </w:pPr>
                  <w:proofErr w:type="spellStart"/>
                  <w:r w:rsidRPr="00116CE6">
                    <w:rPr>
                      <w:rFonts w:ascii="Arial" w:hAnsi="Arial"/>
                      <w:sz w:val="20"/>
                      <w:szCs w:val="20"/>
                    </w:rPr>
                    <w:t>External</w:t>
                  </w:r>
                  <w:proofErr w:type="spellEnd"/>
                  <w:r w:rsidRPr="00116CE6">
                    <w:rPr>
                      <w:rFonts w:ascii="Arial" w:hAnsi="Arial"/>
                      <w:sz w:val="20"/>
                      <w:szCs w:val="20"/>
                    </w:rPr>
                    <w:t xml:space="preserve"> </w:t>
                  </w:r>
                  <w:proofErr w:type="spellStart"/>
                  <w:r w:rsidRPr="00116CE6">
                    <w:rPr>
                      <w:rFonts w:ascii="Arial" w:hAnsi="Arial"/>
                      <w:sz w:val="20"/>
                      <w:szCs w:val="20"/>
                    </w:rPr>
                    <w:t>Examiner’s</w:t>
                  </w:r>
                  <w:proofErr w:type="spellEnd"/>
                  <w:r w:rsidRPr="00116CE6">
                    <w:rPr>
                      <w:rFonts w:ascii="Arial" w:hAnsi="Arial"/>
                      <w:sz w:val="20"/>
                      <w:szCs w:val="20"/>
                    </w:rPr>
                    <w:t xml:space="preserve"> mark</w:t>
                  </w:r>
                  <w:r>
                    <w:rPr>
                      <w:rFonts w:ascii="Arial" w:hAnsi="Arial"/>
                      <w:sz w:val="20"/>
                      <w:szCs w:val="20"/>
                    </w:rPr>
                    <w:t xml:space="preserve"> (</w:t>
                  </w:r>
                  <w:proofErr w:type="spellStart"/>
                  <w:r>
                    <w:rPr>
                      <w:rFonts w:ascii="Arial" w:hAnsi="Arial"/>
                      <w:sz w:val="20"/>
                      <w:szCs w:val="20"/>
                    </w:rPr>
                    <w:t>if</w:t>
                  </w:r>
                  <w:proofErr w:type="spellEnd"/>
                  <w:r>
                    <w:rPr>
                      <w:rFonts w:ascii="Arial" w:hAnsi="Arial"/>
                      <w:sz w:val="20"/>
                      <w:szCs w:val="20"/>
                    </w:rPr>
                    <w:t xml:space="preserve"> </w:t>
                  </w:r>
                  <w:proofErr w:type="spellStart"/>
                  <w:r>
                    <w:rPr>
                      <w:rFonts w:ascii="Arial" w:hAnsi="Arial"/>
                      <w:sz w:val="20"/>
                      <w:szCs w:val="20"/>
                    </w:rPr>
                    <w:t>relevant</w:t>
                  </w:r>
                  <w:proofErr w:type="spellEnd"/>
                  <w:r>
                    <w:rPr>
                      <w:rFonts w:ascii="Arial" w:hAnsi="Arial"/>
                      <w:sz w:val="20"/>
                      <w:szCs w:val="20"/>
                    </w:rPr>
                    <w:t>)</w:t>
                  </w:r>
                </w:p>
              </w:tc>
              <w:tc>
                <w:tcPr>
                  <w:tcW w:w="1660" w:type="dxa"/>
                </w:tcPr>
                <w:p w:rsidR="00BB62E3" w:rsidRPr="00116CE6" w:rsidRDefault="00BB62E3" w:rsidP="00B820C3">
                  <w:pPr>
                    <w:rPr>
                      <w:rFonts w:ascii="Arial" w:hAnsi="Arial"/>
                      <w:sz w:val="20"/>
                      <w:szCs w:val="20"/>
                    </w:rPr>
                  </w:pPr>
                </w:p>
              </w:tc>
            </w:tr>
            <w:tr w:rsidR="00BB62E3" w:rsidRPr="00116CE6" w:rsidTr="00B820C3">
              <w:tc>
                <w:tcPr>
                  <w:tcW w:w="6970" w:type="dxa"/>
                </w:tcPr>
                <w:p w:rsidR="00BB62E3" w:rsidRDefault="00BB62E3" w:rsidP="00B820C3">
                  <w:pPr>
                    <w:rPr>
                      <w:rFonts w:ascii="Arial" w:hAnsi="Arial"/>
                      <w:sz w:val="20"/>
                      <w:szCs w:val="20"/>
                    </w:rPr>
                  </w:pPr>
                </w:p>
                <w:p w:rsidR="00BB62E3" w:rsidRPr="00022345" w:rsidRDefault="00BB62E3" w:rsidP="00B820C3">
                  <w:pPr>
                    <w:rPr>
                      <w:rFonts w:ascii="Arial" w:hAnsi="Arial"/>
                      <w:b/>
                      <w:sz w:val="20"/>
                      <w:szCs w:val="20"/>
                    </w:rPr>
                  </w:pPr>
                  <w:r w:rsidRPr="00022345">
                    <w:rPr>
                      <w:rFonts w:ascii="Arial" w:hAnsi="Arial"/>
                      <w:b/>
                      <w:sz w:val="20"/>
                      <w:szCs w:val="20"/>
                    </w:rPr>
                    <w:t>Final Mark</w:t>
                  </w:r>
                </w:p>
                <w:p w:rsidR="00BB62E3" w:rsidRPr="00116CE6" w:rsidRDefault="00BB62E3" w:rsidP="00B820C3">
                  <w:pPr>
                    <w:rPr>
                      <w:rFonts w:ascii="Arial" w:hAnsi="Arial"/>
                      <w:sz w:val="20"/>
                      <w:szCs w:val="20"/>
                    </w:rPr>
                  </w:pPr>
                </w:p>
              </w:tc>
              <w:tc>
                <w:tcPr>
                  <w:tcW w:w="1660" w:type="dxa"/>
                </w:tcPr>
                <w:p w:rsidR="00BB62E3" w:rsidRPr="00116CE6" w:rsidRDefault="00BB62E3" w:rsidP="00B820C3">
                  <w:pPr>
                    <w:rPr>
                      <w:rFonts w:ascii="Arial" w:hAnsi="Arial"/>
                      <w:sz w:val="20"/>
                      <w:szCs w:val="20"/>
                    </w:rPr>
                  </w:pPr>
                </w:p>
              </w:tc>
            </w:tr>
          </w:tbl>
          <w:p w:rsidR="00BB62E3" w:rsidRDefault="00BB62E3" w:rsidP="00B820C3">
            <w:pPr>
              <w:pStyle w:val="NormalWeb"/>
              <w:spacing w:before="0" w:beforeAutospacing="0" w:after="0" w:afterAutospacing="0"/>
              <w:ind w:left="142" w:right="34"/>
              <w:rPr>
                <w:rFonts w:ascii="Arial" w:hAnsi="Arial" w:cs="Arial"/>
                <w:b/>
                <w:sz w:val="22"/>
                <w:szCs w:val="22"/>
              </w:rPr>
            </w:pPr>
          </w:p>
          <w:p w:rsidR="00BB62E3" w:rsidRPr="00230F35" w:rsidRDefault="00BB62E3" w:rsidP="00B820C3">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w:t>
            </w:r>
            <w:proofErr w:type="spellStart"/>
            <w:r w:rsidRPr="00230F35">
              <w:rPr>
                <w:rFonts w:ascii="Arial" w:hAnsi="Arial" w:cs="Arial"/>
                <w:sz w:val="22"/>
                <w:szCs w:val="22"/>
              </w:rPr>
              <w:t>All</w:t>
            </w:r>
            <w:proofErr w:type="spellEnd"/>
            <w:r w:rsidRPr="00230F35">
              <w:rPr>
                <w:rFonts w:ascii="Arial" w:hAnsi="Arial" w:cs="Arial"/>
                <w:sz w:val="22"/>
                <w:szCs w:val="22"/>
              </w:rPr>
              <w:t xml:space="preserve"> </w:t>
            </w:r>
            <w:proofErr w:type="spellStart"/>
            <w:r w:rsidRPr="00230F35">
              <w:rPr>
                <w:rFonts w:ascii="Arial" w:hAnsi="Arial" w:cs="Arial"/>
                <w:sz w:val="22"/>
                <w:szCs w:val="22"/>
              </w:rPr>
              <w:t>marks</w:t>
            </w:r>
            <w:proofErr w:type="spellEnd"/>
            <w:r w:rsidRPr="00230F35">
              <w:rPr>
                <w:rFonts w:ascii="Arial" w:hAnsi="Arial" w:cs="Arial"/>
                <w:sz w:val="22"/>
                <w:szCs w:val="22"/>
              </w:rPr>
              <w:t xml:space="preserve"> </w:t>
            </w:r>
            <w:proofErr w:type="spellStart"/>
            <w:r w:rsidRPr="00230F35">
              <w:rPr>
                <w:rFonts w:ascii="Arial" w:hAnsi="Arial" w:cs="Arial"/>
                <w:sz w:val="22"/>
                <w:szCs w:val="22"/>
              </w:rPr>
              <w:t>are</w:t>
            </w:r>
            <w:proofErr w:type="spellEnd"/>
            <w:r w:rsidRPr="00230F35">
              <w:rPr>
                <w:rFonts w:ascii="Arial" w:hAnsi="Arial" w:cs="Arial"/>
                <w:sz w:val="22"/>
                <w:szCs w:val="22"/>
              </w:rPr>
              <w:t xml:space="preserve"> </w:t>
            </w:r>
            <w:proofErr w:type="spellStart"/>
            <w:r w:rsidRPr="00230F35">
              <w:rPr>
                <w:rFonts w:ascii="Arial" w:hAnsi="Arial" w:cs="Arial"/>
                <w:sz w:val="22"/>
                <w:szCs w:val="22"/>
              </w:rPr>
              <w:t>provisional</w:t>
            </w:r>
            <w:proofErr w:type="spellEnd"/>
            <w:r w:rsidRPr="00230F35">
              <w:rPr>
                <w:rFonts w:ascii="Arial" w:hAnsi="Arial" w:cs="Arial"/>
                <w:sz w:val="22"/>
                <w:szCs w:val="22"/>
              </w:rPr>
              <w:t xml:space="preserve"> </w:t>
            </w:r>
            <w:proofErr w:type="spellStart"/>
            <w:r w:rsidRPr="00230F35">
              <w:rPr>
                <w:rFonts w:ascii="Arial" w:hAnsi="Arial" w:cs="Arial"/>
                <w:sz w:val="22"/>
                <w:szCs w:val="22"/>
              </w:rPr>
              <w:t>until</w:t>
            </w:r>
            <w:proofErr w:type="spellEnd"/>
            <w:r w:rsidRPr="00230F35">
              <w:rPr>
                <w:rFonts w:ascii="Arial" w:hAnsi="Arial" w:cs="Arial"/>
                <w:sz w:val="22"/>
                <w:szCs w:val="22"/>
              </w:rPr>
              <w:t xml:space="preserve"> </w:t>
            </w:r>
            <w:proofErr w:type="spellStart"/>
            <w:r w:rsidRPr="00230F35">
              <w:rPr>
                <w:rFonts w:ascii="Arial" w:hAnsi="Arial" w:cs="Arial"/>
                <w:sz w:val="22"/>
                <w:szCs w:val="22"/>
              </w:rPr>
              <w:t>confirmed</w:t>
            </w:r>
            <w:proofErr w:type="spellEnd"/>
            <w:r w:rsidRPr="00230F35">
              <w:rPr>
                <w:rFonts w:ascii="Arial" w:hAnsi="Arial" w:cs="Arial"/>
                <w:sz w:val="22"/>
                <w:szCs w:val="22"/>
              </w:rPr>
              <w:t xml:space="preserve"> </w:t>
            </w:r>
            <w:proofErr w:type="spellStart"/>
            <w:r w:rsidRPr="00230F35">
              <w:rPr>
                <w:rFonts w:ascii="Arial" w:hAnsi="Arial" w:cs="Arial"/>
                <w:sz w:val="22"/>
                <w:szCs w:val="22"/>
              </w:rPr>
              <w:t>by</w:t>
            </w:r>
            <w:proofErr w:type="spellEnd"/>
            <w:r w:rsidRPr="00230F35">
              <w:rPr>
                <w:rFonts w:ascii="Arial" w:hAnsi="Arial" w:cs="Arial"/>
                <w:sz w:val="22"/>
                <w:szCs w:val="22"/>
              </w:rPr>
              <w:t xml:space="preserve"> </w:t>
            </w:r>
            <w:proofErr w:type="spellStart"/>
            <w:r w:rsidRPr="00230F35">
              <w:rPr>
                <w:rFonts w:ascii="Arial" w:hAnsi="Arial" w:cs="Arial"/>
                <w:sz w:val="22"/>
                <w:szCs w:val="22"/>
              </w:rPr>
              <w:t>the</w:t>
            </w:r>
            <w:proofErr w:type="spellEnd"/>
            <w:r w:rsidRPr="00230F35">
              <w:rPr>
                <w:rFonts w:ascii="Arial" w:hAnsi="Arial" w:cs="Arial"/>
                <w:sz w:val="22"/>
                <w:szCs w:val="22"/>
              </w:rPr>
              <w:t xml:space="preserve"> </w:t>
            </w:r>
            <w:r>
              <w:rPr>
                <w:rFonts w:ascii="Arial" w:hAnsi="Arial" w:cs="Arial"/>
                <w:sz w:val="22"/>
                <w:szCs w:val="22"/>
              </w:rPr>
              <w:t>F</w:t>
            </w:r>
            <w:r w:rsidRPr="00230F35">
              <w:rPr>
                <w:rFonts w:ascii="Arial" w:hAnsi="Arial" w:cs="Arial"/>
                <w:sz w:val="22"/>
                <w:szCs w:val="22"/>
              </w:rPr>
              <w:t xml:space="preserve">inal </w:t>
            </w:r>
            <w:proofErr w:type="spellStart"/>
            <w:r>
              <w:rPr>
                <w:rFonts w:ascii="Arial" w:hAnsi="Arial" w:cs="Arial"/>
                <w:sz w:val="22"/>
                <w:szCs w:val="22"/>
              </w:rPr>
              <w:t>E</w:t>
            </w:r>
            <w:r w:rsidRPr="00230F35">
              <w:rPr>
                <w:rFonts w:ascii="Arial" w:hAnsi="Arial" w:cs="Arial"/>
                <w:sz w:val="22"/>
                <w:szCs w:val="22"/>
              </w:rPr>
              <w:t>xamination</w:t>
            </w:r>
            <w:proofErr w:type="spellEnd"/>
            <w:r>
              <w:rPr>
                <w:rFonts w:ascii="Arial" w:hAnsi="Arial" w:cs="Arial"/>
                <w:sz w:val="22"/>
                <w:szCs w:val="22"/>
              </w:rPr>
              <w:t xml:space="preserve"> Board.</w:t>
            </w:r>
          </w:p>
          <w:p w:rsidR="00BB62E3" w:rsidRDefault="00BB62E3" w:rsidP="00B820C3">
            <w:pPr>
              <w:pStyle w:val="NormalWeb"/>
              <w:spacing w:before="0" w:beforeAutospacing="0" w:after="0" w:afterAutospacing="0"/>
              <w:rPr>
                <w:rFonts w:ascii="Arial" w:hAnsi="Arial" w:cs="Arial"/>
                <w:b/>
                <w:sz w:val="22"/>
                <w:szCs w:val="22"/>
              </w:rPr>
            </w:pPr>
          </w:p>
          <w:p w:rsidR="00BB62E3" w:rsidRDefault="00BB62E3" w:rsidP="00B820C3">
            <w:pPr>
              <w:pStyle w:val="NormalWeb"/>
              <w:spacing w:before="0" w:beforeAutospacing="0" w:after="0" w:afterAutospacing="0"/>
              <w:rPr>
                <w:rFonts w:ascii="Arial" w:hAnsi="Arial" w:cs="Arial"/>
                <w:b/>
                <w:sz w:val="22"/>
                <w:szCs w:val="22"/>
              </w:rPr>
            </w:pPr>
          </w:p>
          <w:p w:rsidR="00BB62E3" w:rsidRDefault="00BB62E3" w:rsidP="00B820C3">
            <w:pPr>
              <w:pStyle w:val="NormalWeb"/>
              <w:spacing w:before="0" w:beforeAutospacing="0" w:after="0" w:afterAutospacing="0"/>
              <w:rPr>
                <w:rFonts w:ascii="Arial" w:hAnsi="Arial" w:cs="Arial"/>
                <w:b/>
                <w:sz w:val="22"/>
                <w:szCs w:val="22"/>
              </w:rPr>
            </w:pPr>
          </w:p>
          <w:p w:rsidR="00BB62E3" w:rsidRDefault="00BB62E3" w:rsidP="00B820C3">
            <w:pPr>
              <w:pStyle w:val="NormalWeb"/>
              <w:spacing w:before="0" w:beforeAutospacing="0" w:after="0" w:afterAutospacing="0"/>
              <w:rPr>
                <w:rFonts w:ascii="Arial" w:hAnsi="Arial" w:cs="Arial"/>
                <w:b/>
                <w:sz w:val="22"/>
                <w:szCs w:val="22"/>
              </w:rPr>
            </w:pPr>
          </w:p>
          <w:p w:rsidR="00BB62E3" w:rsidRDefault="00BB62E3" w:rsidP="00B820C3">
            <w:pPr>
              <w:pStyle w:val="NormalWeb"/>
              <w:spacing w:before="0" w:beforeAutospacing="0" w:after="0" w:afterAutospacing="0"/>
              <w:rPr>
                <w:rFonts w:ascii="Arial" w:hAnsi="Arial" w:cs="Arial"/>
                <w:b/>
                <w:sz w:val="22"/>
                <w:szCs w:val="22"/>
              </w:rPr>
            </w:pPr>
          </w:p>
          <w:p w:rsidR="00BB62E3" w:rsidRPr="00230F35" w:rsidRDefault="00BB62E3" w:rsidP="00B820C3">
            <w:pPr>
              <w:pStyle w:val="NormalWeb"/>
              <w:spacing w:before="0" w:beforeAutospacing="0" w:after="0" w:afterAutospacing="0"/>
              <w:rPr>
                <w:rFonts w:ascii="Arial" w:hAnsi="Arial" w:cs="Arial"/>
                <w:b/>
                <w:sz w:val="22"/>
                <w:szCs w:val="22"/>
              </w:rPr>
            </w:pPr>
            <w:proofErr w:type="spellStart"/>
            <w:r>
              <w:rPr>
                <w:rFonts w:ascii="Arial" w:hAnsi="Arial" w:cs="Arial"/>
                <w:b/>
                <w:sz w:val="22"/>
                <w:szCs w:val="22"/>
              </w:rPr>
              <w:lastRenderedPageBreak/>
              <w:t>For</w:t>
            </w:r>
            <w:proofErr w:type="spellEnd"/>
            <w:r>
              <w:rPr>
                <w:rFonts w:ascii="Arial" w:hAnsi="Arial" w:cs="Arial"/>
                <w:b/>
                <w:sz w:val="22"/>
                <w:szCs w:val="22"/>
              </w:rPr>
              <w:t xml:space="preserve"> </w:t>
            </w:r>
            <w:proofErr w:type="spellStart"/>
            <w:r>
              <w:rPr>
                <w:rFonts w:ascii="Arial" w:hAnsi="Arial" w:cs="Arial"/>
                <w:b/>
                <w:sz w:val="22"/>
                <w:szCs w:val="22"/>
              </w:rPr>
              <w:t>completion</w:t>
            </w:r>
            <w:proofErr w:type="spellEnd"/>
            <w:r>
              <w:rPr>
                <w:rFonts w:ascii="Arial" w:hAnsi="Arial" w:cs="Arial"/>
                <w:b/>
                <w:sz w:val="22"/>
                <w:szCs w:val="22"/>
              </w:rPr>
              <w:t xml:space="preserve"> </w:t>
            </w:r>
            <w:proofErr w:type="spellStart"/>
            <w:r>
              <w:rPr>
                <w:rFonts w:ascii="Arial" w:hAnsi="Arial" w:cs="Arial"/>
                <w:b/>
                <w:sz w:val="22"/>
                <w:szCs w:val="22"/>
              </w:rPr>
              <w:t>by</w:t>
            </w:r>
            <w:proofErr w:type="spellEnd"/>
            <w:r>
              <w:rPr>
                <w:rFonts w:ascii="Arial" w:hAnsi="Arial" w:cs="Arial"/>
                <w:b/>
                <w:sz w:val="22"/>
                <w:szCs w:val="22"/>
              </w:rPr>
              <w:t xml:space="preserve">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rsidR="00BB62E3" w:rsidRDefault="00BB62E3" w:rsidP="00B820C3">
            <w:pPr>
              <w:pStyle w:val="NormalWeb"/>
              <w:rPr>
                <w:rFonts w:ascii="Arial" w:hAnsi="Arial" w:cs="Arial"/>
                <w:sz w:val="22"/>
                <w:szCs w:val="22"/>
              </w:rPr>
            </w:pPr>
            <w:proofErr w:type="spellStart"/>
            <w:r w:rsidRPr="00230F35">
              <w:rPr>
                <w:rFonts w:ascii="Arial" w:hAnsi="Arial" w:cs="Arial"/>
                <w:sz w:val="22"/>
                <w:szCs w:val="22"/>
              </w:rPr>
              <w:t>Comments</w:t>
            </w:r>
            <w:proofErr w:type="spellEnd"/>
            <w:r>
              <w:rPr>
                <w:rFonts w:ascii="Arial" w:hAnsi="Arial" w:cs="Arial"/>
                <w:sz w:val="22"/>
                <w:szCs w:val="22"/>
              </w:rPr>
              <w:t>:</w:t>
            </w:r>
          </w:p>
          <w:p w:rsidR="00BB62E3" w:rsidRPr="00001C3B" w:rsidRDefault="00BB62E3" w:rsidP="00B820C3">
            <w:pPr>
              <w:pStyle w:val="NormalWeb"/>
              <w:rPr>
                <w:rFonts w:ascii="Arial" w:hAnsi="Arial" w:cs="Arial"/>
                <w:sz w:val="22"/>
                <w:szCs w:val="22"/>
              </w:rPr>
            </w:pPr>
          </w:p>
        </w:tc>
      </w:tr>
      <w:tr w:rsidR="00BB62E3" w:rsidRPr="00230F35" w:rsidTr="00B820C3">
        <w:trPr>
          <w:trHeight w:val="492"/>
        </w:trPr>
        <w:tc>
          <w:tcPr>
            <w:tcW w:w="6768" w:type="dxa"/>
            <w:gridSpan w:val="3"/>
          </w:tcPr>
          <w:p w:rsidR="00BB62E3" w:rsidRPr="00230F35" w:rsidRDefault="00BB62E3" w:rsidP="00B820C3">
            <w:pPr>
              <w:pStyle w:val="NormalWeb"/>
              <w:ind w:left="142" w:right="34"/>
              <w:rPr>
                <w:rFonts w:ascii="Arial" w:hAnsi="Arial" w:cs="Arial"/>
                <w:sz w:val="22"/>
                <w:szCs w:val="22"/>
              </w:rPr>
            </w:pPr>
            <w:proofErr w:type="spellStart"/>
            <w:r w:rsidRPr="00230F35">
              <w:rPr>
                <w:rFonts w:ascii="Arial" w:hAnsi="Arial" w:cs="Arial"/>
                <w:sz w:val="22"/>
                <w:szCs w:val="22"/>
              </w:rPr>
              <w:lastRenderedPageBreak/>
              <w:t>Marker’s</w:t>
            </w:r>
            <w:proofErr w:type="spellEnd"/>
            <w:r w:rsidRPr="00230F35">
              <w:rPr>
                <w:rFonts w:ascii="Arial" w:hAnsi="Arial" w:cs="Arial"/>
                <w:sz w:val="22"/>
                <w:szCs w:val="22"/>
              </w:rPr>
              <w:t xml:space="preserve"> </w:t>
            </w:r>
            <w:proofErr w:type="spellStart"/>
            <w:r w:rsidRPr="00230F35">
              <w:rPr>
                <w:rFonts w:ascii="Arial" w:hAnsi="Arial" w:cs="Arial"/>
                <w:sz w:val="22"/>
                <w:szCs w:val="22"/>
              </w:rPr>
              <w:t>signatur</w:t>
            </w:r>
            <w:r>
              <w:rPr>
                <w:rFonts w:ascii="Arial" w:hAnsi="Arial" w:cs="Arial"/>
                <w:sz w:val="22"/>
                <w:szCs w:val="22"/>
              </w:rPr>
              <w:t>e</w:t>
            </w:r>
            <w:proofErr w:type="spellEnd"/>
            <w:r>
              <w:rPr>
                <w:rFonts w:ascii="Arial" w:hAnsi="Arial" w:cs="Arial"/>
                <w:sz w:val="22"/>
                <w:szCs w:val="22"/>
              </w:rPr>
              <w:t>:</w:t>
            </w:r>
          </w:p>
        </w:tc>
        <w:tc>
          <w:tcPr>
            <w:tcW w:w="2088" w:type="dxa"/>
            <w:gridSpan w:val="2"/>
          </w:tcPr>
          <w:p w:rsidR="00BB62E3" w:rsidRPr="00230F35" w:rsidRDefault="00BB62E3" w:rsidP="00B820C3">
            <w:pPr>
              <w:pStyle w:val="NormalWeb"/>
              <w:spacing w:after="0"/>
              <w:ind w:left="142" w:right="34"/>
              <w:rPr>
                <w:rFonts w:ascii="Arial" w:hAnsi="Arial" w:cs="Arial"/>
                <w:sz w:val="22"/>
                <w:szCs w:val="22"/>
              </w:rPr>
            </w:pPr>
            <w:proofErr w:type="spellStart"/>
            <w:r w:rsidRPr="00230F35">
              <w:rPr>
                <w:rFonts w:ascii="Arial" w:hAnsi="Arial" w:cs="Arial"/>
                <w:sz w:val="22"/>
                <w:szCs w:val="22"/>
              </w:rPr>
              <w:t>Date</w:t>
            </w:r>
            <w:proofErr w:type="spellEnd"/>
            <w:r w:rsidRPr="00230F35">
              <w:rPr>
                <w:rFonts w:ascii="Arial" w:hAnsi="Arial" w:cs="Arial"/>
                <w:sz w:val="22"/>
                <w:szCs w:val="22"/>
              </w:rPr>
              <w:t>:</w:t>
            </w:r>
          </w:p>
        </w:tc>
      </w:tr>
      <w:tr w:rsidR="00BB62E3" w:rsidRPr="002F467C" w:rsidTr="00B820C3">
        <w:tc>
          <w:tcPr>
            <w:tcW w:w="8856" w:type="dxa"/>
            <w:gridSpan w:val="5"/>
          </w:tcPr>
          <w:p w:rsidR="00BB62E3" w:rsidRPr="00230F35" w:rsidRDefault="00BB62E3" w:rsidP="00B820C3">
            <w:pPr>
              <w:pStyle w:val="NormalWeb"/>
              <w:spacing w:before="0" w:beforeAutospacing="0" w:after="0" w:afterAutospacing="0"/>
              <w:ind w:right="-334"/>
              <w:rPr>
                <w:rFonts w:ascii="Arial" w:hAnsi="Arial" w:cs="Arial"/>
                <w:bCs/>
                <w:i/>
                <w:sz w:val="22"/>
                <w:szCs w:val="22"/>
              </w:rPr>
            </w:pPr>
          </w:p>
          <w:p w:rsidR="00BB62E3" w:rsidRPr="00230F35" w:rsidRDefault="00BB62E3" w:rsidP="00B820C3">
            <w:pPr>
              <w:pStyle w:val="NormalWeb"/>
              <w:spacing w:before="0" w:beforeAutospacing="0" w:after="0" w:afterAutospacing="0"/>
              <w:ind w:right="-334"/>
              <w:rPr>
                <w:rFonts w:ascii="Arial" w:hAnsi="Arial" w:cs="Arial"/>
                <w:b/>
                <w:bCs/>
                <w:sz w:val="22"/>
                <w:szCs w:val="22"/>
              </w:rPr>
            </w:pPr>
            <w:proofErr w:type="spellStart"/>
            <w:r>
              <w:rPr>
                <w:rFonts w:ascii="Arial" w:hAnsi="Arial" w:cs="Arial"/>
                <w:b/>
                <w:bCs/>
                <w:sz w:val="22"/>
                <w:szCs w:val="22"/>
              </w:rPr>
              <w:t>For</w:t>
            </w:r>
            <w:proofErr w:type="spellEnd"/>
            <w:r>
              <w:rPr>
                <w:rFonts w:ascii="Arial" w:hAnsi="Arial" w:cs="Arial"/>
                <w:b/>
                <w:bCs/>
                <w:sz w:val="22"/>
                <w:szCs w:val="22"/>
              </w:rPr>
              <w:t xml:space="preserve"> </w:t>
            </w:r>
            <w:proofErr w:type="spellStart"/>
            <w:r>
              <w:rPr>
                <w:rFonts w:ascii="Arial" w:hAnsi="Arial" w:cs="Arial"/>
                <w:b/>
                <w:bCs/>
                <w:sz w:val="22"/>
                <w:szCs w:val="22"/>
              </w:rPr>
              <w:t>completion</w:t>
            </w:r>
            <w:proofErr w:type="spellEnd"/>
            <w:r>
              <w:rPr>
                <w:rFonts w:ascii="Arial" w:hAnsi="Arial" w:cs="Arial"/>
                <w:b/>
                <w:bCs/>
                <w:sz w:val="22"/>
                <w:szCs w:val="22"/>
              </w:rPr>
              <w:t xml:space="preserve"> </w:t>
            </w:r>
            <w:proofErr w:type="spellStart"/>
            <w:r>
              <w:rPr>
                <w:rFonts w:ascii="Arial" w:hAnsi="Arial" w:cs="Arial"/>
                <w:b/>
                <w:bCs/>
                <w:sz w:val="22"/>
                <w:szCs w:val="22"/>
              </w:rPr>
              <w:t>by</w:t>
            </w:r>
            <w:proofErr w:type="spellEnd"/>
            <w:r>
              <w:rPr>
                <w:rFonts w:ascii="Arial" w:hAnsi="Arial" w:cs="Arial"/>
                <w:b/>
                <w:bCs/>
                <w:sz w:val="22"/>
                <w:szCs w:val="22"/>
              </w:rPr>
              <w:t xml:space="preserve"> M</w:t>
            </w:r>
            <w:r w:rsidRPr="00230F35">
              <w:rPr>
                <w:rFonts w:ascii="Arial" w:hAnsi="Arial" w:cs="Arial"/>
                <w:b/>
                <w:bCs/>
                <w:sz w:val="22"/>
                <w:szCs w:val="22"/>
              </w:rPr>
              <w:t>arker 2</w:t>
            </w:r>
            <w:r>
              <w:rPr>
                <w:rFonts w:ascii="Arial" w:hAnsi="Arial" w:cs="Arial"/>
                <w:b/>
                <w:bCs/>
                <w:sz w:val="22"/>
                <w:szCs w:val="22"/>
              </w:rPr>
              <w:t>/</w:t>
            </w:r>
            <w:proofErr w:type="spellStart"/>
            <w:r>
              <w:rPr>
                <w:rFonts w:ascii="Arial" w:hAnsi="Arial" w:cs="Arial"/>
                <w:b/>
                <w:bCs/>
                <w:sz w:val="22"/>
                <w:szCs w:val="22"/>
              </w:rPr>
              <w:t>M</w:t>
            </w:r>
            <w:r w:rsidRPr="00230F35">
              <w:rPr>
                <w:rFonts w:ascii="Arial" w:hAnsi="Arial" w:cs="Arial"/>
                <w:b/>
                <w:bCs/>
                <w:sz w:val="22"/>
                <w:szCs w:val="22"/>
              </w:rPr>
              <w:t>oderator</w:t>
            </w:r>
            <w:proofErr w:type="spellEnd"/>
            <w:r w:rsidRPr="00230F35">
              <w:rPr>
                <w:rFonts w:ascii="Arial" w:hAnsi="Arial" w:cs="Arial"/>
                <w:b/>
                <w:bCs/>
                <w:sz w:val="22"/>
                <w:szCs w:val="22"/>
              </w:rPr>
              <w:t>:</w:t>
            </w:r>
          </w:p>
          <w:p w:rsidR="00BB62E3" w:rsidRPr="00230F35" w:rsidRDefault="00BB62E3" w:rsidP="00B820C3">
            <w:pPr>
              <w:pStyle w:val="NormalWeb"/>
              <w:spacing w:before="0" w:beforeAutospacing="0" w:after="0" w:afterAutospacing="0"/>
              <w:ind w:right="-334"/>
              <w:rPr>
                <w:rFonts w:ascii="Arial" w:hAnsi="Arial" w:cs="Arial"/>
                <w:b/>
                <w:bCs/>
                <w:sz w:val="22"/>
                <w:szCs w:val="22"/>
              </w:rPr>
            </w:pPr>
          </w:p>
          <w:p w:rsidR="00BB62E3" w:rsidRPr="00230F35" w:rsidRDefault="00BB62E3" w:rsidP="00B820C3">
            <w:pPr>
              <w:pStyle w:val="NormalWeb"/>
              <w:spacing w:before="0" w:beforeAutospacing="0" w:after="0" w:afterAutospacing="0"/>
              <w:ind w:right="-334"/>
              <w:rPr>
                <w:rFonts w:ascii="Arial" w:hAnsi="Arial" w:cs="Arial"/>
                <w:bCs/>
                <w:sz w:val="22"/>
                <w:szCs w:val="22"/>
              </w:rPr>
            </w:pPr>
            <w:proofErr w:type="spellStart"/>
            <w:r w:rsidRPr="00230F35">
              <w:rPr>
                <w:rFonts w:ascii="Arial" w:hAnsi="Arial" w:cs="Arial"/>
                <w:bCs/>
                <w:sz w:val="22"/>
                <w:szCs w:val="22"/>
              </w:rPr>
              <w:t>Comments</w:t>
            </w:r>
            <w:proofErr w:type="spellEnd"/>
            <w:r w:rsidRPr="00230F35">
              <w:rPr>
                <w:rFonts w:ascii="Arial" w:hAnsi="Arial" w:cs="Arial"/>
                <w:bCs/>
                <w:sz w:val="22"/>
                <w:szCs w:val="22"/>
              </w:rPr>
              <w:t>:</w:t>
            </w:r>
          </w:p>
          <w:p w:rsidR="00BB62E3" w:rsidRPr="00230F35" w:rsidRDefault="00BB62E3" w:rsidP="00B820C3">
            <w:pPr>
              <w:pStyle w:val="NormalWeb"/>
              <w:spacing w:before="0" w:beforeAutospacing="0" w:after="0" w:afterAutospacing="0"/>
              <w:ind w:right="-334"/>
              <w:rPr>
                <w:rFonts w:ascii="Arial" w:hAnsi="Arial" w:cs="Arial"/>
                <w:bCs/>
                <w:sz w:val="22"/>
                <w:szCs w:val="22"/>
              </w:rPr>
            </w:pPr>
          </w:p>
          <w:p w:rsidR="00BB62E3" w:rsidRPr="00230F35" w:rsidRDefault="00BB62E3" w:rsidP="00B820C3">
            <w:pPr>
              <w:pStyle w:val="NormalWeb"/>
              <w:spacing w:before="0" w:beforeAutospacing="0" w:after="0" w:afterAutospacing="0"/>
              <w:ind w:right="-334"/>
              <w:rPr>
                <w:rFonts w:ascii="Arial" w:hAnsi="Arial" w:cs="Arial"/>
                <w:bCs/>
                <w:sz w:val="22"/>
                <w:szCs w:val="22"/>
              </w:rPr>
            </w:pPr>
          </w:p>
          <w:p w:rsidR="00BB62E3" w:rsidRPr="00230F35" w:rsidRDefault="00BB62E3" w:rsidP="00B820C3">
            <w:pPr>
              <w:pStyle w:val="NormalWeb"/>
              <w:spacing w:before="0" w:beforeAutospacing="0" w:after="0" w:afterAutospacing="0"/>
              <w:ind w:right="-334"/>
              <w:rPr>
                <w:rFonts w:ascii="Arial" w:hAnsi="Arial" w:cs="Arial"/>
                <w:bCs/>
                <w:sz w:val="22"/>
                <w:szCs w:val="22"/>
              </w:rPr>
            </w:pPr>
          </w:p>
          <w:p w:rsidR="00BB62E3" w:rsidRPr="00230F35" w:rsidRDefault="00BB62E3" w:rsidP="00B820C3">
            <w:pPr>
              <w:pStyle w:val="NormalWeb"/>
              <w:spacing w:before="0" w:beforeAutospacing="0" w:after="0" w:afterAutospacing="0"/>
              <w:ind w:right="-334"/>
              <w:rPr>
                <w:rFonts w:ascii="Arial" w:hAnsi="Arial" w:cs="Arial"/>
                <w:bCs/>
                <w:sz w:val="22"/>
                <w:szCs w:val="22"/>
              </w:rPr>
            </w:pPr>
          </w:p>
          <w:p w:rsidR="00BB62E3" w:rsidRPr="00230F35" w:rsidRDefault="00BB62E3" w:rsidP="00B820C3">
            <w:pPr>
              <w:pStyle w:val="NormalWeb"/>
              <w:spacing w:before="0" w:beforeAutospacing="0" w:after="0" w:afterAutospacing="0"/>
              <w:ind w:right="-334"/>
              <w:rPr>
                <w:rFonts w:ascii="Arial" w:hAnsi="Arial" w:cs="Arial"/>
                <w:bCs/>
                <w:sz w:val="22"/>
                <w:szCs w:val="22"/>
              </w:rPr>
            </w:pPr>
          </w:p>
          <w:p w:rsidR="00BB62E3" w:rsidRPr="00230F35" w:rsidRDefault="00BB62E3" w:rsidP="00B820C3">
            <w:pPr>
              <w:pStyle w:val="NormalWeb"/>
              <w:spacing w:before="0" w:beforeAutospacing="0" w:after="0" w:afterAutospacing="0"/>
              <w:ind w:right="-334"/>
              <w:rPr>
                <w:rFonts w:ascii="Arial" w:hAnsi="Arial" w:cs="Arial"/>
                <w:bCs/>
                <w:sz w:val="22"/>
                <w:szCs w:val="22"/>
              </w:rPr>
            </w:pPr>
          </w:p>
          <w:p w:rsidR="00BB62E3" w:rsidRPr="00230F35" w:rsidRDefault="00BB62E3" w:rsidP="00B820C3">
            <w:pPr>
              <w:pStyle w:val="NormalWeb"/>
              <w:spacing w:before="0" w:beforeAutospacing="0" w:after="0" w:afterAutospacing="0"/>
              <w:ind w:right="-334"/>
              <w:rPr>
                <w:rFonts w:ascii="Arial" w:hAnsi="Arial" w:cs="Arial"/>
                <w:bCs/>
                <w:sz w:val="22"/>
                <w:szCs w:val="22"/>
              </w:rPr>
            </w:pPr>
          </w:p>
          <w:p w:rsidR="00BB62E3" w:rsidRPr="00230F35" w:rsidRDefault="00BB62E3" w:rsidP="00B820C3">
            <w:pPr>
              <w:pStyle w:val="NormalWeb"/>
              <w:spacing w:before="0" w:beforeAutospacing="0" w:after="0" w:afterAutospacing="0"/>
              <w:ind w:right="-334"/>
              <w:rPr>
                <w:rFonts w:ascii="Arial" w:hAnsi="Arial" w:cs="Arial"/>
                <w:bCs/>
                <w:sz w:val="22"/>
                <w:szCs w:val="22"/>
              </w:rPr>
            </w:pPr>
          </w:p>
          <w:p w:rsidR="00BB62E3" w:rsidRDefault="00BB62E3" w:rsidP="00B820C3">
            <w:pPr>
              <w:pStyle w:val="NormalWeb"/>
              <w:spacing w:before="0" w:beforeAutospacing="0" w:after="0" w:afterAutospacing="0"/>
              <w:ind w:right="-334"/>
              <w:rPr>
                <w:rFonts w:ascii="Arial" w:hAnsi="Arial" w:cs="Arial"/>
                <w:bCs/>
                <w:sz w:val="22"/>
                <w:szCs w:val="22"/>
              </w:rPr>
            </w:pPr>
          </w:p>
          <w:p w:rsidR="00BB62E3" w:rsidRPr="00230F35" w:rsidRDefault="00BB62E3" w:rsidP="00B820C3">
            <w:pPr>
              <w:pStyle w:val="NormalWeb"/>
              <w:spacing w:before="0" w:beforeAutospacing="0" w:after="0" w:afterAutospacing="0"/>
              <w:ind w:right="-334"/>
              <w:rPr>
                <w:rFonts w:ascii="Arial" w:hAnsi="Arial" w:cs="Arial"/>
                <w:bCs/>
                <w:sz w:val="22"/>
                <w:szCs w:val="22"/>
              </w:rPr>
            </w:pPr>
          </w:p>
          <w:p w:rsidR="00BB62E3" w:rsidRPr="00230F35" w:rsidRDefault="00BB62E3" w:rsidP="00B820C3">
            <w:pPr>
              <w:pStyle w:val="NormalWeb"/>
              <w:spacing w:before="0" w:beforeAutospacing="0" w:after="0" w:afterAutospacing="0"/>
              <w:ind w:right="-334"/>
              <w:rPr>
                <w:rFonts w:ascii="Arial" w:hAnsi="Arial" w:cs="Arial"/>
                <w:bCs/>
                <w:sz w:val="22"/>
                <w:szCs w:val="22"/>
              </w:rPr>
            </w:pPr>
          </w:p>
          <w:p w:rsidR="00BB62E3" w:rsidRPr="00230F35" w:rsidRDefault="00BB62E3" w:rsidP="00B820C3">
            <w:pPr>
              <w:pStyle w:val="NormalWeb"/>
              <w:spacing w:before="0" w:beforeAutospacing="0" w:after="0" w:afterAutospacing="0"/>
              <w:ind w:right="-334"/>
              <w:rPr>
                <w:rFonts w:ascii="Arial" w:hAnsi="Arial" w:cs="Arial"/>
                <w:bCs/>
                <w:sz w:val="22"/>
                <w:szCs w:val="22"/>
              </w:rPr>
            </w:pPr>
          </w:p>
        </w:tc>
      </w:tr>
      <w:tr w:rsidR="00BB62E3" w:rsidRPr="002F467C" w:rsidTr="00B820C3">
        <w:trPr>
          <w:trHeight w:val="720"/>
        </w:trPr>
        <w:tc>
          <w:tcPr>
            <w:tcW w:w="5211" w:type="dxa"/>
            <w:gridSpan w:val="2"/>
          </w:tcPr>
          <w:p w:rsidR="00BB62E3" w:rsidRPr="00230F35" w:rsidRDefault="00BB62E3" w:rsidP="00B820C3">
            <w:pPr>
              <w:pStyle w:val="NormalWeb"/>
              <w:spacing w:before="0" w:beforeAutospacing="0" w:after="0" w:afterAutospacing="0"/>
              <w:ind w:right="-334"/>
              <w:rPr>
                <w:rFonts w:ascii="Arial" w:hAnsi="Arial" w:cs="Arial"/>
                <w:bCs/>
                <w:sz w:val="22"/>
                <w:szCs w:val="22"/>
              </w:rPr>
            </w:pPr>
            <w:proofErr w:type="spellStart"/>
            <w:r w:rsidRPr="00230F35">
              <w:rPr>
                <w:rFonts w:ascii="Arial" w:hAnsi="Arial" w:cs="Arial"/>
                <w:bCs/>
                <w:sz w:val="22"/>
                <w:szCs w:val="22"/>
              </w:rPr>
              <w:t>Marker’s</w:t>
            </w:r>
            <w:proofErr w:type="spellEnd"/>
            <w:r w:rsidRPr="00230F35">
              <w:rPr>
                <w:rFonts w:ascii="Arial" w:hAnsi="Arial" w:cs="Arial"/>
                <w:bCs/>
                <w:sz w:val="22"/>
                <w:szCs w:val="22"/>
              </w:rPr>
              <w:t xml:space="preserve"> </w:t>
            </w:r>
            <w:proofErr w:type="spellStart"/>
            <w:r w:rsidRPr="00230F35">
              <w:rPr>
                <w:rFonts w:ascii="Arial" w:hAnsi="Arial" w:cs="Arial"/>
                <w:bCs/>
                <w:sz w:val="22"/>
                <w:szCs w:val="22"/>
              </w:rPr>
              <w:t>Signature</w:t>
            </w:r>
            <w:proofErr w:type="spellEnd"/>
            <w:r>
              <w:rPr>
                <w:rFonts w:ascii="Arial" w:hAnsi="Arial" w:cs="Arial"/>
                <w:bCs/>
                <w:sz w:val="22"/>
                <w:szCs w:val="22"/>
              </w:rPr>
              <w:t>:</w:t>
            </w:r>
          </w:p>
        </w:tc>
        <w:tc>
          <w:tcPr>
            <w:tcW w:w="3645" w:type="dxa"/>
            <w:gridSpan w:val="3"/>
          </w:tcPr>
          <w:p w:rsidR="00BB62E3" w:rsidRPr="00230F35" w:rsidRDefault="00BB62E3" w:rsidP="00B820C3">
            <w:pPr>
              <w:pStyle w:val="NormalWeb"/>
              <w:spacing w:before="0" w:beforeAutospacing="0" w:after="0" w:afterAutospacing="0"/>
              <w:ind w:right="-334"/>
              <w:rPr>
                <w:rFonts w:ascii="Arial" w:hAnsi="Arial" w:cs="Arial"/>
                <w:bCs/>
                <w:sz w:val="22"/>
                <w:szCs w:val="22"/>
              </w:rPr>
            </w:pPr>
            <w:proofErr w:type="spellStart"/>
            <w:r w:rsidRPr="00230F35">
              <w:rPr>
                <w:rFonts w:ascii="Arial" w:hAnsi="Arial" w:cs="Arial"/>
                <w:bCs/>
                <w:sz w:val="22"/>
                <w:szCs w:val="22"/>
              </w:rPr>
              <w:t>Date</w:t>
            </w:r>
            <w:proofErr w:type="spellEnd"/>
            <w:r w:rsidRPr="00230F35">
              <w:rPr>
                <w:rFonts w:ascii="Arial" w:hAnsi="Arial" w:cs="Arial"/>
                <w:bCs/>
                <w:sz w:val="22"/>
                <w:szCs w:val="22"/>
              </w:rPr>
              <w:t>:</w:t>
            </w:r>
          </w:p>
        </w:tc>
      </w:tr>
      <w:tr w:rsidR="00BB62E3" w:rsidRPr="002F467C" w:rsidTr="00B820C3">
        <w:trPr>
          <w:trHeight w:val="720"/>
        </w:trPr>
        <w:tc>
          <w:tcPr>
            <w:tcW w:w="8856" w:type="dxa"/>
            <w:gridSpan w:val="5"/>
          </w:tcPr>
          <w:p w:rsidR="00BB62E3" w:rsidRPr="00B34964" w:rsidRDefault="00BB62E3" w:rsidP="00B820C3">
            <w:pPr>
              <w:rPr>
                <w:rFonts w:ascii="Arial" w:hAnsi="Arial" w:cs="Arial"/>
                <w:b/>
                <w:sz w:val="22"/>
                <w:szCs w:val="22"/>
              </w:rPr>
            </w:pPr>
            <w:proofErr w:type="spellStart"/>
            <w:r w:rsidRPr="00B34964">
              <w:rPr>
                <w:rFonts w:ascii="Arial" w:hAnsi="Arial" w:cs="Arial"/>
                <w:b/>
                <w:sz w:val="22"/>
                <w:szCs w:val="22"/>
              </w:rPr>
              <w:t>External</w:t>
            </w:r>
            <w:proofErr w:type="spellEnd"/>
            <w:r w:rsidRPr="00B34964">
              <w:rPr>
                <w:rFonts w:ascii="Arial" w:hAnsi="Arial" w:cs="Arial"/>
                <w:b/>
                <w:sz w:val="22"/>
                <w:szCs w:val="22"/>
              </w:rPr>
              <w:t xml:space="preserve"> </w:t>
            </w:r>
            <w:proofErr w:type="spellStart"/>
            <w:r w:rsidRPr="00B34964">
              <w:rPr>
                <w:rFonts w:ascii="Arial" w:hAnsi="Arial" w:cs="Arial"/>
                <w:b/>
                <w:sz w:val="22"/>
                <w:szCs w:val="22"/>
              </w:rPr>
              <w:t>Examiner’s</w:t>
            </w:r>
            <w:proofErr w:type="spellEnd"/>
            <w:r w:rsidRPr="00B34964">
              <w:rPr>
                <w:rFonts w:ascii="Arial" w:hAnsi="Arial" w:cs="Arial"/>
                <w:b/>
                <w:sz w:val="22"/>
                <w:szCs w:val="22"/>
              </w:rPr>
              <w:t xml:space="preserve"> </w:t>
            </w:r>
            <w:proofErr w:type="spellStart"/>
            <w:r w:rsidRPr="00B34964">
              <w:rPr>
                <w:rFonts w:ascii="Arial" w:hAnsi="Arial" w:cs="Arial"/>
                <w:b/>
                <w:sz w:val="22"/>
                <w:szCs w:val="22"/>
              </w:rPr>
              <w:t>comments</w:t>
            </w:r>
            <w:proofErr w:type="spellEnd"/>
            <w:r w:rsidRPr="00B34964">
              <w:rPr>
                <w:rFonts w:ascii="Arial" w:hAnsi="Arial" w:cs="Arial"/>
                <w:b/>
                <w:sz w:val="22"/>
                <w:szCs w:val="22"/>
              </w:rPr>
              <w:t xml:space="preserve"> (</w:t>
            </w:r>
            <w:proofErr w:type="spellStart"/>
            <w:r w:rsidRPr="00B34964">
              <w:rPr>
                <w:rFonts w:ascii="Arial" w:hAnsi="Arial" w:cs="Arial"/>
                <w:b/>
                <w:sz w:val="22"/>
                <w:szCs w:val="22"/>
              </w:rPr>
              <w:t>if</w:t>
            </w:r>
            <w:proofErr w:type="spellEnd"/>
            <w:r w:rsidRPr="00B34964">
              <w:rPr>
                <w:rFonts w:ascii="Arial" w:hAnsi="Arial" w:cs="Arial"/>
                <w:b/>
                <w:sz w:val="22"/>
                <w:szCs w:val="22"/>
              </w:rPr>
              <w:t xml:space="preserve"> </w:t>
            </w:r>
            <w:proofErr w:type="spellStart"/>
            <w:r w:rsidRPr="00B34964">
              <w:rPr>
                <w:rFonts w:ascii="Arial" w:hAnsi="Arial" w:cs="Arial"/>
                <w:b/>
                <w:sz w:val="22"/>
                <w:szCs w:val="22"/>
              </w:rPr>
              <w:t>relevant</w:t>
            </w:r>
            <w:proofErr w:type="spellEnd"/>
            <w:r w:rsidRPr="00B34964">
              <w:rPr>
                <w:rFonts w:ascii="Arial" w:hAnsi="Arial" w:cs="Arial"/>
                <w:b/>
                <w:sz w:val="22"/>
                <w:szCs w:val="22"/>
              </w:rPr>
              <w:t>)</w:t>
            </w:r>
          </w:p>
          <w:p w:rsidR="00BB62E3" w:rsidRPr="00230F35" w:rsidRDefault="00BB62E3" w:rsidP="00B820C3">
            <w:pPr>
              <w:pStyle w:val="NormalWeb"/>
              <w:spacing w:before="0" w:beforeAutospacing="0" w:after="0" w:afterAutospacing="0"/>
              <w:ind w:right="-334"/>
              <w:rPr>
                <w:rFonts w:ascii="Arial" w:hAnsi="Arial" w:cs="Arial"/>
                <w:bCs/>
                <w:sz w:val="22"/>
                <w:szCs w:val="22"/>
              </w:rPr>
            </w:pPr>
          </w:p>
          <w:p w:rsidR="00BB62E3" w:rsidRPr="00230F35" w:rsidRDefault="00BB62E3" w:rsidP="00B820C3">
            <w:pPr>
              <w:pStyle w:val="NormalWeb"/>
              <w:spacing w:before="0" w:beforeAutospacing="0" w:after="0" w:afterAutospacing="0"/>
              <w:ind w:right="-334"/>
              <w:rPr>
                <w:rFonts w:ascii="Arial" w:hAnsi="Arial" w:cs="Arial"/>
                <w:bCs/>
                <w:sz w:val="22"/>
                <w:szCs w:val="22"/>
              </w:rPr>
            </w:pPr>
          </w:p>
          <w:p w:rsidR="00BB62E3" w:rsidRPr="00230F35" w:rsidRDefault="00BB62E3" w:rsidP="00B820C3">
            <w:pPr>
              <w:pStyle w:val="NormalWeb"/>
              <w:spacing w:before="0" w:beforeAutospacing="0" w:after="0" w:afterAutospacing="0"/>
              <w:ind w:right="-334"/>
              <w:rPr>
                <w:rFonts w:ascii="Arial" w:hAnsi="Arial" w:cs="Arial"/>
                <w:bCs/>
                <w:sz w:val="22"/>
                <w:szCs w:val="22"/>
              </w:rPr>
            </w:pPr>
          </w:p>
          <w:p w:rsidR="00BB62E3" w:rsidRPr="00230F35" w:rsidRDefault="00BB62E3" w:rsidP="00B820C3">
            <w:pPr>
              <w:pStyle w:val="NormalWeb"/>
              <w:spacing w:before="0" w:beforeAutospacing="0" w:after="0" w:afterAutospacing="0"/>
              <w:ind w:right="-334"/>
              <w:rPr>
                <w:rFonts w:ascii="Arial" w:hAnsi="Arial" w:cs="Arial"/>
                <w:bCs/>
                <w:sz w:val="22"/>
                <w:szCs w:val="22"/>
              </w:rPr>
            </w:pPr>
          </w:p>
          <w:p w:rsidR="00BB62E3" w:rsidRPr="00230F35" w:rsidRDefault="00BB62E3" w:rsidP="00B820C3">
            <w:pPr>
              <w:pStyle w:val="NormalWeb"/>
              <w:spacing w:before="0" w:beforeAutospacing="0" w:after="0" w:afterAutospacing="0"/>
              <w:ind w:right="-334"/>
              <w:rPr>
                <w:rFonts w:ascii="Arial" w:hAnsi="Arial" w:cs="Arial"/>
                <w:bCs/>
                <w:sz w:val="22"/>
                <w:szCs w:val="22"/>
              </w:rPr>
            </w:pPr>
          </w:p>
          <w:p w:rsidR="00BB62E3" w:rsidRPr="00230F35" w:rsidRDefault="00BB62E3" w:rsidP="00B820C3">
            <w:pPr>
              <w:pStyle w:val="NormalWeb"/>
              <w:spacing w:before="0" w:beforeAutospacing="0" w:after="0" w:afterAutospacing="0"/>
              <w:ind w:right="-334"/>
              <w:rPr>
                <w:rFonts w:ascii="Arial" w:hAnsi="Arial" w:cs="Arial"/>
                <w:bCs/>
                <w:sz w:val="22"/>
                <w:szCs w:val="22"/>
              </w:rPr>
            </w:pPr>
          </w:p>
          <w:p w:rsidR="00BB62E3" w:rsidRPr="00230F35" w:rsidRDefault="00BB62E3" w:rsidP="00B820C3">
            <w:pPr>
              <w:pStyle w:val="NormalWeb"/>
              <w:spacing w:before="0" w:beforeAutospacing="0" w:after="0" w:afterAutospacing="0"/>
              <w:ind w:right="-334"/>
              <w:rPr>
                <w:rFonts w:ascii="Arial" w:hAnsi="Arial" w:cs="Arial"/>
                <w:bCs/>
                <w:sz w:val="22"/>
                <w:szCs w:val="22"/>
              </w:rPr>
            </w:pPr>
          </w:p>
          <w:p w:rsidR="00BB62E3" w:rsidRPr="00230F35" w:rsidRDefault="00BB62E3" w:rsidP="00B820C3">
            <w:pPr>
              <w:pStyle w:val="NormalWeb"/>
              <w:spacing w:before="0" w:beforeAutospacing="0" w:after="0" w:afterAutospacing="0"/>
              <w:ind w:right="-334"/>
              <w:rPr>
                <w:rFonts w:ascii="Arial" w:hAnsi="Arial" w:cs="Arial"/>
                <w:bCs/>
                <w:sz w:val="22"/>
                <w:szCs w:val="22"/>
              </w:rPr>
            </w:pPr>
          </w:p>
          <w:p w:rsidR="00BB62E3" w:rsidRDefault="00BB62E3" w:rsidP="00B820C3">
            <w:pPr>
              <w:pStyle w:val="NormalWeb"/>
              <w:spacing w:before="0" w:beforeAutospacing="0" w:after="0" w:afterAutospacing="0"/>
              <w:ind w:right="-334"/>
              <w:rPr>
                <w:rFonts w:ascii="Arial" w:hAnsi="Arial" w:cs="Arial"/>
                <w:bCs/>
                <w:sz w:val="22"/>
                <w:szCs w:val="22"/>
              </w:rPr>
            </w:pPr>
          </w:p>
          <w:p w:rsidR="00BB62E3" w:rsidRPr="00230F35" w:rsidRDefault="00BB62E3" w:rsidP="00B820C3">
            <w:pPr>
              <w:pStyle w:val="NormalWeb"/>
              <w:spacing w:before="0" w:beforeAutospacing="0" w:after="0" w:afterAutospacing="0"/>
              <w:ind w:right="-334"/>
              <w:rPr>
                <w:rFonts w:ascii="Arial" w:hAnsi="Arial" w:cs="Arial"/>
                <w:bCs/>
                <w:sz w:val="22"/>
                <w:szCs w:val="22"/>
              </w:rPr>
            </w:pPr>
          </w:p>
          <w:p w:rsidR="00BB62E3" w:rsidRPr="00230F35" w:rsidRDefault="00BB62E3" w:rsidP="00B820C3">
            <w:pPr>
              <w:pStyle w:val="NormalWeb"/>
              <w:spacing w:before="0" w:beforeAutospacing="0" w:after="0" w:afterAutospacing="0"/>
              <w:ind w:right="-334"/>
              <w:rPr>
                <w:rFonts w:ascii="Arial" w:hAnsi="Arial" w:cs="Arial"/>
                <w:bCs/>
                <w:sz w:val="22"/>
                <w:szCs w:val="22"/>
              </w:rPr>
            </w:pPr>
          </w:p>
        </w:tc>
      </w:tr>
      <w:tr w:rsidR="00BB62E3" w:rsidRPr="002F467C" w:rsidTr="00B820C3">
        <w:trPr>
          <w:trHeight w:val="720"/>
        </w:trPr>
        <w:tc>
          <w:tcPr>
            <w:tcW w:w="5211" w:type="dxa"/>
            <w:gridSpan w:val="2"/>
          </w:tcPr>
          <w:p w:rsidR="00BB62E3" w:rsidRPr="00230F35" w:rsidRDefault="00BB62E3" w:rsidP="00B820C3">
            <w:pPr>
              <w:rPr>
                <w:rFonts w:ascii="Arial" w:hAnsi="Arial" w:cs="Arial"/>
                <w:sz w:val="22"/>
                <w:szCs w:val="22"/>
              </w:rPr>
            </w:pPr>
            <w:proofErr w:type="spellStart"/>
            <w:r w:rsidRPr="00230F35">
              <w:rPr>
                <w:rFonts w:ascii="Arial" w:hAnsi="Arial" w:cs="Arial"/>
                <w:sz w:val="22"/>
                <w:szCs w:val="22"/>
              </w:rPr>
              <w:t>External</w:t>
            </w:r>
            <w:proofErr w:type="spellEnd"/>
            <w:r w:rsidRPr="00230F35">
              <w:rPr>
                <w:rFonts w:ascii="Arial" w:hAnsi="Arial" w:cs="Arial"/>
                <w:sz w:val="22"/>
                <w:szCs w:val="22"/>
              </w:rPr>
              <w:t xml:space="preserve"> </w:t>
            </w:r>
            <w:proofErr w:type="spellStart"/>
            <w:r w:rsidRPr="00230F35">
              <w:rPr>
                <w:rFonts w:ascii="Arial" w:hAnsi="Arial" w:cs="Arial"/>
                <w:sz w:val="22"/>
                <w:szCs w:val="22"/>
              </w:rPr>
              <w:t>Examiner’s</w:t>
            </w:r>
            <w:proofErr w:type="spellEnd"/>
            <w:r w:rsidRPr="00230F35">
              <w:rPr>
                <w:rFonts w:ascii="Arial" w:hAnsi="Arial" w:cs="Arial"/>
                <w:sz w:val="22"/>
                <w:szCs w:val="22"/>
              </w:rPr>
              <w:t xml:space="preserve"> </w:t>
            </w:r>
            <w:proofErr w:type="spellStart"/>
            <w:r w:rsidRPr="00230F35">
              <w:rPr>
                <w:rFonts w:ascii="Arial" w:hAnsi="Arial" w:cs="Arial"/>
                <w:sz w:val="22"/>
                <w:szCs w:val="22"/>
              </w:rPr>
              <w:t>Signature</w:t>
            </w:r>
            <w:proofErr w:type="spellEnd"/>
            <w:r w:rsidRPr="00230F35">
              <w:rPr>
                <w:rFonts w:ascii="Arial" w:hAnsi="Arial" w:cs="Arial"/>
                <w:sz w:val="22"/>
                <w:szCs w:val="22"/>
              </w:rPr>
              <w:t>:</w:t>
            </w:r>
          </w:p>
        </w:tc>
        <w:tc>
          <w:tcPr>
            <w:tcW w:w="3645" w:type="dxa"/>
            <w:gridSpan w:val="3"/>
          </w:tcPr>
          <w:p w:rsidR="00BB62E3" w:rsidRPr="00230F35" w:rsidRDefault="00BB62E3" w:rsidP="00B820C3">
            <w:pPr>
              <w:rPr>
                <w:rFonts w:ascii="Arial" w:hAnsi="Arial" w:cs="Arial"/>
                <w:sz w:val="22"/>
                <w:szCs w:val="22"/>
              </w:rPr>
            </w:pPr>
            <w:proofErr w:type="spellStart"/>
            <w:r w:rsidRPr="00230F35">
              <w:rPr>
                <w:rFonts w:ascii="Arial" w:hAnsi="Arial" w:cs="Arial"/>
                <w:sz w:val="22"/>
                <w:szCs w:val="22"/>
              </w:rPr>
              <w:t>Date</w:t>
            </w:r>
            <w:proofErr w:type="spellEnd"/>
            <w:r w:rsidRPr="00230F35">
              <w:rPr>
                <w:rFonts w:ascii="Arial" w:hAnsi="Arial" w:cs="Arial"/>
                <w:sz w:val="22"/>
                <w:szCs w:val="22"/>
              </w:rPr>
              <w:t>:</w:t>
            </w:r>
          </w:p>
        </w:tc>
      </w:tr>
    </w:tbl>
    <w:p w:rsidR="00BB62E3" w:rsidRDefault="00BB62E3" w:rsidP="00BB62E3">
      <w:pPr>
        <w:pStyle w:val="NormalWeb"/>
        <w:spacing w:before="0" w:beforeAutospacing="0" w:after="0" w:afterAutospacing="0"/>
        <w:ind w:right="-334"/>
        <w:rPr>
          <w:rFonts w:ascii="Trebuchet MS" w:hAnsi="Trebuchet MS" w:cs="Tahoma"/>
          <w:bCs/>
        </w:rPr>
      </w:pPr>
    </w:p>
    <w:p w:rsidR="00BB62E3" w:rsidRDefault="00BB62E3" w:rsidP="00BB62E3">
      <w:pPr>
        <w:pStyle w:val="NormalWeb"/>
        <w:spacing w:before="0" w:beforeAutospacing="0" w:after="0" w:afterAutospacing="0"/>
        <w:ind w:right="-334"/>
        <w:rPr>
          <w:rFonts w:ascii="Trebuchet MS" w:hAnsi="Trebuchet MS" w:cs="Tahoma"/>
          <w:bCs/>
        </w:rPr>
      </w:pPr>
    </w:p>
    <w:p w:rsidR="00BB62E3" w:rsidRPr="00D67BF8" w:rsidRDefault="00BB62E3" w:rsidP="00BB62E3">
      <w:pPr>
        <w:pStyle w:val="NormalWeb"/>
        <w:spacing w:before="0" w:beforeAutospacing="0" w:after="0" w:afterAutospacing="0"/>
        <w:ind w:right="-334"/>
        <w:rPr>
          <w:rFonts w:ascii="Trebuchet MS" w:hAnsi="Trebuchet MS" w:cs="Tahoma"/>
          <w:bCs/>
        </w:rPr>
      </w:pPr>
    </w:p>
    <w:p w:rsidR="00397268" w:rsidRDefault="00C01153" w:rsidP="00EF6876">
      <w:pPr>
        <w:jc w:val="center"/>
        <w:outlineLvl w:val="0"/>
        <w:rPr>
          <w:b/>
          <w:bCs/>
          <w:color w:val="000000" w:themeColor="text1"/>
          <w:lang w:val="en-GB"/>
        </w:rPr>
      </w:pPr>
      <w:r w:rsidRPr="00397268">
        <w:rPr>
          <w:b/>
          <w:bCs/>
          <w:color w:val="000000" w:themeColor="text1"/>
          <w:lang w:val="en-GB"/>
        </w:rPr>
        <w:lastRenderedPageBreak/>
        <w:t xml:space="preserve">To What Extent are Narratives of Predestination </w:t>
      </w:r>
    </w:p>
    <w:p w:rsidR="00C01153" w:rsidRPr="00397268" w:rsidRDefault="00C01153" w:rsidP="00EF6876">
      <w:pPr>
        <w:jc w:val="center"/>
        <w:outlineLvl w:val="0"/>
        <w:rPr>
          <w:b/>
          <w:bCs/>
          <w:color w:val="000000" w:themeColor="text1"/>
          <w:lang w:val="en-GB"/>
        </w:rPr>
      </w:pPr>
      <w:r w:rsidRPr="00397268">
        <w:rPr>
          <w:b/>
          <w:bCs/>
          <w:color w:val="000000" w:themeColor="text1"/>
          <w:lang w:val="en-GB"/>
        </w:rPr>
        <w:t>a Feature of</w:t>
      </w:r>
      <w:r w:rsidRPr="00397268">
        <w:rPr>
          <w:rStyle w:val="apple-converted-space"/>
          <w:b/>
          <w:bCs/>
          <w:color w:val="000000" w:themeColor="text1"/>
          <w:lang w:val="en-GB"/>
        </w:rPr>
        <w:t> </w:t>
      </w:r>
      <w:r w:rsidRPr="00397268">
        <w:rPr>
          <w:b/>
          <w:bCs/>
          <w:color w:val="000000" w:themeColor="text1"/>
          <w:lang w:val="en-GB"/>
        </w:rPr>
        <w:t>Western or Other Astrology?</w:t>
      </w:r>
    </w:p>
    <w:p w:rsidR="00C01153" w:rsidRPr="00397268" w:rsidRDefault="00DC06C5" w:rsidP="00EF6876">
      <w:pPr>
        <w:jc w:val="center"/>
        <w:outlineLvl w:val="0"/>
        <w:rPr>
          <w:i/>
          <w:iCs/>
          <w:color w:val="000000" w:themeColor="text1"/>
          <w:sz w:val="20"/>
          <w:szCs w:val="20"/>
          <w:lang w:val="en-GB"/>
        </w:rPr>
      </w:pPr>
      <w:r>
        <w:rPr>
          <w:i/>
          <w:iCs/>
          <w:color w:val="000000" w:themeColor="text1"/>
          <w:sz w:val="20"/>
          <w:szCs w:val="20"/>
          <w:lang w:val="en-GB"/>
        </w:rPr>
        <w:t>Word Count: 3.</w:t>
      </w:r>
      <w:r w:rsidR="00E75C88">
        <w:rPr>
          <w:i/>
          <w:iCs/>
          <w:color w:val="000000" w:themeColor="text1"/>
          <w:sz w:val="20"/>
          <w:szCs w:val="20"/>
          <w:lang w:val="en-GB"/>
        </w:rPr>
        <w:t>300</w:t>
      </w:r>
    </w:p>
    <w:p w:rsidR="00C01153" w:rsidRPr="00397268" w:rsidRDefault="00C01153" w:rsidP="00C01153">
      <w:pPr>
        <w:jc w:val="both"/>
        <w:rPr>
          <w:color w:val="000000" w:themeColor="text1"/>
          <w:lang w:val="en-GB"/>
        </w:rPr>
      </w:pPr>
    </w:p>
    <w:p w:rsidR="00EC254B" w:rsidRPr="00397268" w:rsidRDefault="00C01153" w:rsidP="0088051D">
      <w:pPr>
        <w:jc w:val="both"/>
        <w:rPr>
          <w:color w:val="000000" w:themeColor="text1"/>
          <w:lang w:val="en-GB"/>
        </w:rPr>
      </w:pPr>
      <w:r w:rsidRPr="00397268">
        <w:rPr>
          <w:color w:val="000000" w:themeColor="text1"/>
          <w:shd w:val="clear" w:color="auto" w:fill="FFFFFF"/>
          <w:lang w:val="en-GB"/>
        </w:rPr>
        <w:t xml:space="preserve">The essay question will be explored via narratives of predestination/fate in </w:t>
      </w:r>
      <w:proofErr w:type="spellStart"/>
      <w:r w:rsidRPr="00397268">
        <w:rPr>
          <w:color w:val="000000" w:themeColor="text1"/>
          <w:shd w:val="clear" w:color="auto" w:fill="FFFFFF"/>
          <w:lang w:val="en-GB"/>
        </w:rPr>
        <w:t>Abū</w:t>
      </w:r>
      <w:proofErr w:type="spellEnd"/>
      <w:r w:rsidRPr="00397268">
        <w:rPr>
          <w:color w:val="000000" w:themeColor="text1"/>
          <w:shd w:val="clear" w:color="auto" w:fill="FFFFFF"/>
          <w:lang w:val="en-GB"/>
        </w:rPr>
        <w:t xml:space="preserve"> </w:t>
      </w:r>
      <w:proofErr w:type="spellStart"/>
      <w:r w:rsidRPr="00397268">
        <w:rPr>
          <w:color w:val="000000" w:themeColor="text1"/>
          <w:shd w:val="clear" w:color="auto" w:fill="FFFFFF"/>
          <w:lang w:val="en-GB"/>
        </w:rPr>
        <w:t>Yūsuf</w:t>
      </w:r>
      <w:proofErr w:type="spellEnd"/>
      <w:r w:rsidRPr="00397268">
        <w:rPr>
          <w:color w:val="000000" w:themeColor="text1"/>
          <w:shd w:val="clear" w:color="auto" w:fill="FFFFFF"/>
          <w:lang w:val="en-GB"/>
        </w:rPr>
        <w:t xml:space="preserve"> </w:t>
      </w:r>
      <w:proofErr w:type="spellStart"/>
      <w:proofErr w:type="gramStart"/>
      <w:r w:rsidRPr="00397268">
        <w:rPr>
          <w:color w:val="000000" w:themeColor="text1"/>
          <w:shd w:val="clear" w:color="auto" w:fill="FFFFFF"/>
          <w:lang w:val="en-GB"/>
        </w:rPr>
        <w:t>Ya‘</w:t>
      </w:r>
      <w:proofErr w:type="gramEnd"/>
      <w:r w:rsidRPr="00397268">
        <w:rPr>
          <w:color w:val="000000" w:themeColor="text1"/>
          <w:shd w:val="clear" w:color="auto" w:fill="FFFFFF"/>
          <w:lang w:val="en-GB"/>
        </w:rPr>
        <w:t>qāb</w:t>
      </w:r>
      <w:proofErr w:type="spellEnd"/>
      <w:r w:rsidRPr="00397268">
        <w:rPr>
          <w:color w:val="000000" w:themeColor="text1"/>
          <w:shd w:val="clear" w:color="auto" w:fill="FFFFFF"/>
          <w:lang w:val="en-GB"/>
        </w:rPr>
        <w:t xml:space="preserve"> ibn </w:t>
      </w:r>
      <w:proofErr w:type="spellStart"/>
      <w:r w:rsidRPr="00397268">
        <w:rPr>
          <w:color w:val="000000" w:themeColor="text1"/>
          <w:shd w:val="clear" w:color="auto" w:fill="FFFFFF"/>
          <w:lang w:val="en-GB"/>
        </w:rPr>
        <w:t>Isḥāq</w:t>
      </w:r>
      <w:proofErr w:type="spellEnd"/>
      <w:r w:rsidRPr="00397268">
        <w:rPr>
          <w:color w:val="000000" w:themeColor="text1"/>
          <w:shd w:val="clear" w:color="auto" w:fill="FFFFFF"/>
          <w:lang w:val="en-GB"/>
        </w:rPr>
        <w:t> </w:t>
      </w:r>
      <w:bookmarkStart w:id="6" w:name="m_815102061568461864_m_-9774445786264028"/>
      <w:r w:rsidRPr="00397268">
        <w:rPr>
          <w:color w:val="000000" w:themeColor="text1"/>
          <w:shd w:val="clear" w:color="auto" w:fill="FFFFFF"/>
          <w:lang w:val="en-GB"/>
        </w:rPr>
        <w:t>al-</w:t>
      </w:r>
      <w:proofErr w:type="spellStart"/>
      <w:r w:rsidRPr="00397268">
        <w:rPr>
          <w:color w:val="000000" w:themeColor="text1"/>
          <w:shd w:val="clear" w:color="auto" w:fill="FFFFFF"/>
          <w:lang w:val="en-GB"/>
        </w:rPr>
        <w:t>Kindī</w:t>
      </w:r>
      <w:bookmarkEnd w:id="6"/>
      <w:r w:rsidR="00DC06C5">
        <w:rPr>
          <w:color w:val="000000" w:themeColor="text1"/>
          <w:shd w:val="clear" w:color="auto" w:fill="FFFFFF"/>
          <w:lang w:val="en-GB"/>
        </w:rPr>
        <w:t>’s</w:t>
      </w:r>
      <w:proofErr w:type="spellEnd"/>
      <w:r w:rsidR="00DC06C5">
        <w:rPr>
          <w:color w:val="000000" w:themeColor="text1"/>
          <w:shd w:val="clear" w:color="auto" w:fill="FFFFFF"/>
          <w:lang w:val="en-GB"/>
        </w:rPr>
        <w:t xml:space="preserve"> (ca.800-870 </w:t>
      </w:r>
      <w:r w:rsidRPr="00397268">
        <w:rPr>
          <w:color w:val="000000" w:themeColor="text1"/>
          <w:shd w:val="clear" w:color="auto" w:fill="FFFFFF"/>
          <w:lang w:val="en-GB"/>
        </w:rPr>
        <w:t xml:space="preserve">CE) astrology. In service of this aim, initially necessary foundational information about this extraordinary figure himself, </w:t>
      </w:r>
      <w:r w:rsidR="00DC06C5">
        <w:rPr>
          <w:color w:val="000000" w:themeColor="text1"/>
          <w:shd w:val="clear" w:color="auto" w:fill="FFFFFF"/>
          <w:lang w:val="en-GB"/>
        </w:rPr>
        <w:t xml:space="preserve">the </w:t>
      </w:r>
      <w:r w:rsidRPr="00397268">
        <w:rPr>
          <w:color w:val="000000" w:themeColor="text1"/>
          <w:shd w:val="clear" w:color="auto" w:fill="FFFFFF"/>
          <w:lang w:val="en-GB"/>
        </w:rPr>
        <w:t>cultural context that his thought belongs, his relevant treatises and to some extent the </w:t>
      </w:r>
      <w:proofErr w:type="spellStart"/>
      <w:r w:rsidRPr="00397268">
        <w:rPr>
          <w:i/>
          <w:color w:val="000000" w:themeColor="text1"/>
          <w:shd w:val="clear" w:color="auto" w:fill="FFFFFF"/>
          <w:lang w:val="en-GB"/>
        </w:rPr>
        <w:t>Quellenforschung</w:t>
      </w:r>
      <w:proofErr w:type="spellEnd"/>
      <w:r w:rsidRPr="00397268">
        <w:rPr>
          <w:color w:val="000000" w:themeColor="text1"/>
          <w:shd w:val="clear" w:color="auto" w:fill="FFFFFF"/>
          <w:lang w:val="en-GB"/>
        </w:rPr>
        <w:t xml:space="preserve">, the influences upon/the sources of his thought will be presented. The phenomenon of fate, in this context, implies the possibility </w:t>
      </w:r>
      <w:r w:rsidR="00E75C88">
        <w:rPr>
          <w:color w:val="000000" w:themeColor="text1"/>
          <w:shd w:val="clear" w:color="auto" w:fill="FFFFFF"/>
          <w:lang w:val="en-GB"/>
        </w:rPr>
        <w:t>of fathoming Divine Providence </w:t>
      </w:r>
      <w:r w:rsidRPr="00397268">
        <w:rPr>
          <w:color w:val="000000" w:themeColor="text1"/>
          <w:shd w:val="clear" w:color="auto" w:fill="FFFFFF"/>
          <w:lang w:val="en-GB"/>
        </w:rPr>
        <w:t>via astrology, which in turn implies predetermination of human actions and thus engenders the age-old question of human freewill and moral responsibility. In that respect, in the second part of the essay, freewill/determinism (in)compatibility in al-</w:t>
      </w:r>
      <w:proofErr w:type="spellStart"/>
      <w:r w:rsidRPr="00397268">
        <w:rPr>
          <w:color w:val="000000" w:themeColor="text1"/>
          <w:shd w:val="clear" w:color="auto" w:fill="FFFFFF"/>
          <w:lang w:val="en-GB"/>
        </w:rPr>
        <w:t>Kindī’s</w:t>
      </w:r>
      <w:proofErr w:type="spellEnd"/>
      <w:r w:rsidRPr="00397268">
        <w:rPr>
          <w:color w:val="000000" w:themeColor="text1"/>
          <w:shd w:val="clear" w:color="auto" w:fill="FFFFFF"/>
          <w:lang w:val="en-GB"/>
        </w:rPr>
        <w:t xml:space="preserve"> astrology will be elaborated. Relevant elaboration will be done through the three compatibilist notions of freedom, as they are categorized by Robert </w:t>
      </w:r>
      <w:r w:rsidR="004E63EF" w:rsidRPr="00397268">
        <w:rPr>
          <w:color w:val="000000" w:themeColor="text1"/>
          <w:shd w:val="clear" w:color="auto" w:fill="FFFFFF"/>
          <w:lang w:val="en-GB"/>
        </w:rPr>
        <w:t>Kan</w:t>
      </w:r>
      <w:r w:rsidR="0088051D" w:rsidRPr="00397268">
        <w:rPr>
          <w:color w:val="000000" w:themeColor="text1"/>
          <w:shd w:val="clear" w:color="auto" w:fill="FFFFFF"/>
          <w:lang w:val="en-GB"/>
        </w:rPr>
        <w:t>e</w:t>
      </w:r>
      <w:r w:rsidR="001213A2" w:rsidRPr="00397268">
        <w:rPr>
          <w:color w:val="000000" w:themeColor="text1"/>
          <w:lang w:val="en-GB"/>
        </w:rPr>
        <w:t xml:space="preserve"> while </w:t>
      </w:r>
      <w:r w:rsidR="00F37FA3" w:rsidRPr="00397268">
        <w:rPr>
          <w:color w:val="000000" w:themeColor="text1"/>
          <w:shd w:val="clear" w:color="auto" w:fill="FFFFFF"/>
          <w:lang w:val="en-GB"/>
        </w:rPr>
        <w:t>al-</w:t>
      </w:r>
      <w:proofErr w:type="spellStart"/>
      <w:r w:rsidR="00F37FA3" w:rsidRPr="00397268">
        <w:rPr>
          <w:color w:val="000000" w:themeColor="text1"/>
          <w:shd w:val="clear" w:color="auto" w:fill="FFFFFF"/>
          <w:lang w:val="en-GB"/>
        </w:rPr>
        <w:t>Kindī’s</w:t>
      </w:r>
      <w:proofErr w:type="spellEnd"/>
      <w:r w:rsidR="00F37FA3" w:rsidRPr="00397268">
        <w:rPr>
          <w:color w:val="000000" w:themeColor="text1"/>
          <w:shd w:val="clear" w:color="auto" w:fill="FFFFFF"/>
          <w:lang w:val="en-GB"/>
        </w:rPr>
        <w:t> </w:t>
      </w:r>
      <w:r w:rsidR="001213A2" w:rsidRPr="00397268">
        <w:rPr>
          <w:color w:val="000000" w:themeColor="text1"/>
          <w:lang w:val="en-GB"/>
        </w:rPr>
        <w:t xml:space="preserve">possible </w:t>
      </w:r>
      <w:r w:rsidR="001213A2" w:rsidRPr="00397268">
        <w:rPr>
          <w:color w:val="000000" w:themeColor="text1"/>
          <w:shd w:val="clear" w:color="auto" w:fill="FFFFFF"/>
          <w:lang w:val="en-GB"/>
        </w:rPr>
        <w:t xml:space="preserve">libertarianism will also be </w:t>
      </w:r>
      <w:r w:rsidR="00DC06C5">
        <w:rPr>
          <w:color w:val="000000" w:themeColor="text1"/>
          <w:shd w:val="clear" w:color="auto" w:fill="FFFFFF"/>
          <w:lang w:val="en-GB"/>
        </w:rPr>
        <w:t>questioned</w:t>
      </w:r>
      <w:r w:rsidR="001213A2" w:rsidRPr="00397268">
        <w:rPr>
          <w:color w:val="000000" w:themeColor="text1"/>
          <w:shd w:val="clear" w:color="auto" w:fill="FFFFFF"/>
          <w:lang w:val="en-GB"/>
        </w:rPr>
        <w:t>.</w:t>
      </w:r>
      <w:r w:rsidR="005933B6" w:rsidRPr="00397268">
        <w:rPr>
          <w:rStyle w:val="FootnoteReference"/>
          <w:color w:val="000000" w:themeColor="text1"/>
          <w:lang w:val="en-GB"/>
        </w:rPr>
        <w:footnoteReference w:id="1"/>
      </w:r>
    </w:p>
    <w:p w:rsidR="00EA3F0D" w:rsidRPr="00397268" w:rsidRDefault="00EA3F0D" w:rsidP="005220E7">
      <w:pPr>
        <w:jc w:val="both"/>
        <w:rPr>
          <w:color w:val="000000" w:themeColor="text1"/>
          <w:shd w:val="clear" w:color="auto" w:fill="FFFFFF"/>
          <w:lang w:val="en-GB"/>
        </w:rPr>
      </w:pPr>
    </w:p>
    <w:p w:rsidR="00382BBF" w:rsidRPr="00397268" w:rsidRDefault="00A76600" w:rsidP="00812C59">
      <w:pPr>
        <w:jc w:val="both"/>
        <w:rPr>
          <w:color w:val="000000" w:themeColor="text1"/>
          <w:shd w:val="clear" w:color="auto" w:fill="FFFFFF"/>
          <w:lang w:val="en-GB"/>
        </w:rPr>
      </w:pPr>
      <w:r w:rsidRPr="00397268">
        <w:rPr>
          <w:color w:val="000000" w:themeColor="text1"/>
          <w:shd w:val="clear" w:color="auto" w:fill="FFFFFF"/>
          <w:lang w:val="en-GB"/>
        </w:rPr>
        <w:t>A</w:t>
      </w:r>
      <w:r w:rsidR="00755D56" w:rsidRPr="00397268">
        <w:rPr>
          <w:color w:val="000000" w:themeColor="text1"/>
          <w:shd w:val="clear" w:color="auto" w:fill="FFFFFF"/>
          <w:lang w:val="en-GB"/>
        </w:rPr>
        <w:t>l-</w:t>
      </w:r>
      <w:proofErr w:type="spellStart"/>
      <w:r w:rsidR="00755D56" w:rsidRPr="00397268">
        <w:rPr>
          <w:color w:val="000000" w:themeColor="text1"/>
          <w:shd w:val="clear" w:color="auto" w:fill="FFFFFF"/>
          <w:lang w:val="en-GB"/>
        </w:rPr>
        <w:t>Kindī</w:t>
      </w:r>
      <w:proofErr w:type="spellEnd"/>
      <w:r w:rsidR="002B7E06" w:rsidRPr="00397268">
        <w:rPr>
          <w:color w:val="000000" w:themeColor="text1"/>
          <w:shd w:val="clear" w:color="auto" w:fill="FFFFFF"/>
          <w:lang w:val="en-GB"/>
        </w:rPr>
        <w:t xml:space="preserve">, </w:t>
      </w:r>
      <w:r w:rsidR="005220E7" w:rsidRPr="00397268">
        <w:rPr>
          <w:color w:val="000000" w:themeColor="text1"/>
          <w:shd w:val="clear" w:color="auto" w:fill="FFFFFF"/>
          <w:lang w:val="en-GB"/>
        </w:rPr>
        <w:t>who was an Arab of noble descend</w:t>
      </w:r>
      <w:r w:rsidR="002B7E06" w:rsidRPr="00397268">
        <w:rPr>
          <w:color w:val="000000" w:themeColor="text1"/>
          <w:shd w:val="clear" w:color="auto" w:fill="FFFFFF"/>
          <w:lang w:val="en-GB"/>
        </w:rPr>
        <w:t>,</w:t>
      </w:r>
      <w:r w:rsidR="00CE52DB" w:rsidRPr="00397268">
        <w:rPr>
          <w:color w:val="000000" w:themeColor="text1"/>
          <w:shd w:val="clear" w:color="auto" w:fill="FFFFFF"/>
          <w:lang w:val="en-GB"/>
        </w:rPr>
        <w:t xml:space="preserve"> </w:t>
      </w:r>
      <w:r w:rsidR="005220E7" w:rsidRPr="00397268">
        <w:rPr>
          <w:color w:val="000000" w:themeColor="text1"/>
          <w:shd w:val="clear" w:color="auto" w:fill="FFFFFF"/>
          <w:lang w:val="en-GB"/>
        </w:rPr>
        <w:t xml:space="preserve">is </w:t>
      </w:r>
      <w:r w:rsidR="00DC34CC" w:rsidRPr="00397268">
        <w:rPr>
          <w:color w:val="000000" w:themeColor="text1"/>
          <w:shd w:val="clear" w:color="auto" w:fill="FFFFFF"/>
          <w:lang w:val="en-GB"/>
        </w:rPr>
        <w:t xml:space="preserve">the first </w:t>
      </w:r>
      <w:r w:rsidRPr="00397268">
        <w:rPr>
          <w:color w:val="000000" w:themeColor="text1"/>
          <w:shd w:val="clear" w:color="auto" w:fill="FFFFFF"/>
          <w:lang w:val="en-GB"/>
        </w:rPr>
        <w:t xml:space="preserve">self-identified </w:t>
      </w:r>
      <w:r w:rsidR="00DC34CC" w:rsidRPr="00397268">
        <w:rPr>
          <w:color w:val="000000" w:themeColor="text1"/>
          <w:shd w:val="clear" w:color="auto" w:fill="FFFFFF"/>
          <w:lang w:val="en-GB"/>
        </w:rPr>
        <w:t>philosopher of Islam</w:t>
      </w:r>
      <w:r w:rsidR="00773876" w:rsidRPr="00397268">
        <w:rPr>
          <w:color w:val="000000" w:themeColor="text1"/>
          <w:shd w:val="clear" w:color="auto" w:fill="FFFFFF"/>
          <w:lang w:val="en-GB"/>
        </w:rPr>
        <w:t>, and due to t</w:t>
      </w:r>
      <w:r w:rsidR="005220E7" w:rsidRPr="00397268">
        <w:rPr>
          <w:color w:val="000000" w:themeColor="text1"/>
          <w:shd w:val="clear" w:color="auto" w:fill="FFFFFF"/>
          <w:lang w:val="en-GB"/>
        </w:rPr>
        <w:t>his pioneering position</w:t>
      </w:r>
      <w:r w:rsidR="00773876" w:rsidRPr="00397268">
        <w:rPr>
          <w:color w:val="000000" w:themeColor="text1"/>
          <w:shd w:val="clear" w:color="auto" w:fill="FFFFFF"/>
          <w:lang w:val="en-GB"/>
        </w:rPr>
        <w:t>,</w:t>
      </w:r>
      <w:r w:rsidR="005220E7" w:rsidRPr="00397268">
        <w:rPr>
          <w:color w:val="000000" w:themeColor="text1"/>
          <w:shd w:val="clear" w:color="auto" w:fill="FFFFFF"/>
          <w:lang w:val="en-GB"/>
        </w:rPr>
        <w:t xml:space="preserve"> his w</w:t>
      </w:r>
      <w:r w:rsidR="004B10BB" w:rsidRPr="00397268">
        <w:rPr>
          <w:color w:val="000000" w:themeColor="text1"/>
          <w:shd w:val="clear" w:color="auto" w:fill="FFFFFF"/>
          <w:lang w:val="en-GB"/>
        </w:rPr>
        <w:t>riting</w:t>
      </w:r>
      <w:r w:rsidR="005220E7" w:rsidRPr="00397268">
        <w:rPr>
          <w:color w:val="000000" w:themeColor="text1"/>
          <w:shd w:val="clear" w:color="auto" w:fill="FFFFFF"/>
          <w:lang w:val="en-GB"/>
        </w:rPr>
        <w:t xml:space="preserve">s received considerable attention </w:t>
      </w:r>
      <w:r w:rsidR="00DC06C5">
        <w:rPr>
          <w:color w:val="000000" w:themeColor="text1"/>
          <w:shd w:val="clear" w:color="auto" w:fill="FFFFFF"/>
          <w:lang w:val="en-GB"/>
        </w:rPr>
        <w:t>among</w:t>
      </w:r>
      <w:r w:rsidR="005220E7" w:rsidRPr="00397268">
        <w:rPr>
          <w:color w:val="000000" w:themeColor="text1"/>
          <w:shd w:val="clear" w:color="auto" w:fill="FFFFFF"/>
          <w:lang w:val="en-GB"/>
        </w:rPr>
        <w:t xml:space="preserve"> </w:t>
      </w:r>
      <w:r w:rsidR="00773876" w:rsidRPr="00397268">
        <w:rPr>
          <w:color w:val="000000" w:themeColor="text1"/>
          <w:shd w:val="clear" w:color="auto" w:fill="FFFFFF"/>
          <w:lang w:val="en-GB"/>
        </w:rPr>
        <w:t xml:space="preserve">contemporary </w:t>
      </w:r>
      <w:r w:rsidR="005220E7" w:rsidRPr="00397268">
        <w:rPr>
          <w:color w:val="000000" w:themeColor="text1"/>
          <w:shd w:val="clear" w:color="auto" w:fill="FFFFFF"/>
          <w:lang w:val="en-GB"/>
        </w:rPr>
        <w:t xml:space="preserve">scholars </w:t>
      </w:r>
      <w:r w:rsidR="00DC06C5">
        <w:rPr>
          <w:color w:val="000000" w:themeColor="text1"/>
          <w:shd w:val="clear" w:color="auto" w:fill="FFFFFF"/>
          <w:lang w:val="en-GB"/>
        </w:rPr>
        <w:t>from</w:t>
      </w:r>
      <w:r w:rsidR="00773876" w:rsidRPr="00397268">
        <w:rPr>
          <w:color w:val="000000" w:themeColor="text1"/>
          <w:shd w:val="clear" w:color="auto" w:fill="FFFFFF"/>
          <w:lang w:val="en-GB"/>
        </w:rPr>
        <w:t xml:space="preserve"> </w:t>
      </w:r>
      <w:r w:rsidR="00C01153" w:rsidRPr="00397268">
        <w:rPr>
          <w:color w:val="000000" w:themeColor="text1"/>
          <w:shd w:val="clear" w:color="auto" w:fill="FFFFFF"/>
          <w:lang w:val="en-GB"/>
        </w:rPr>
        <w:t>various fields</w:t>
      </w:r>
      <w:r w:rsidR="005220E7" w:rsidRPr="00397268">
        <w:rPr>
          <w:color w:val="000000" w:themeColor="text1"/>
          <w:shd w:val="clear" w:color="auto" w:fill="FFFFFF"/>
          <w:lang w:val="en-GB"/>
        </w:rPr>
        <w:t xml:space="preserve">. </w:t>
      </w:r>
      <w:r w:rsidR="00F2002D" w:rsidRPr="00397268">
        <w:rPr>
          <w:color w:val="000000" w:themeColor="text1"/>
          <w:shd w:val="clear" w:color="auto" w:fill="FFFFFF"/>
          <w:lang w:val="en-GB"/>
        </w:rPr>
        <w:t>Supported by his cosmological philosophy, h</w:t>
      </w:r>
      <w:r w:rsidR="005220E7" w:rsidRPr="00397268">
        <w:rPr>
          <w:color w:val="000000" w:themeColor="text1"/>
          <w:shd w:val="clear" w:color="auto" w:fill="FFFFFF"/>
          <w:lang w:val="en-GB"/>
        </w:rPr>
        <w:t>e</w:t>
      </w:r>
      <w:r w:rsidR="000F002C" w:rsidRPr="00397268">
        <w:rPr>
          <w:color w:val="000000" w:themeColor="text1"/>
          <w:shd w:val="clear" w:color="auto" w:fill="FFFFFF"/>
          <w:lang w:val="en-GB"/>
        </w:rPr>
        <w:t xml:space="preserve"> </w:t>
      </w:r>
      <w:r w:rsidR="005220E7" w:rsidRPr="00397268">
        <w:rPr>
          <w:color w:val="000000" w:themeColor="text1"/>
          <w:shd w:val="clear" w:color="auto" w:fill="FFFFFF"/>
          <w:lang w:val="en-GB"/>
        </w:rPr>
        <w:t>was</w:t>
      </w:r>
      <w:r w:rsidR="000F002C" w:rsidRPr="00397268">
        <w:rPr>
          <w:color w:val="000000" w:themeColor="text1"/>
          <w:shd w:val="clear" w:color="auto" w:fill="FFFFFF"/>
          <w:lang w:val="en-GB"/>
        </w:rPr>
        <w:t xml:space="preserve"> a</w:t>
      </w:r>
      <w:r w:rsidR="005220E7" w:rsidRPr="00397268">
        <w:rPr>
          <w:color w:val="000000" w:themeColor="text1"/>
          <w:shd w:val="clear" w:color="auto" w:fill="FFFFFF"/>
          <w:lang w:val="en-GB"/>
        </w:rPr>
        <w:t>lso a</w:t>
      </w:r>
      <w:r w:rsidR="000F002C" w:rsidRPr="00397268">
        <w:rPr>
          <w:color w:val="000000" w:themeColor="text1"/>
          <w:shd w:val="clear" w:color="auto" w:fill="FFFFFF"/>
          <w:lang w:val="en-GB"/>
        </w:rPr>
        <w:t>n astrologer</w:t>
      </w:r>
      <w:r w:rsidR="007700A2" w:rsidRPr="00397268">
        <w:rPr>
          <w:color w:val="000000" w:themeColor="text1"/>
          <w:shd w:val="clear" w:color="auto" w:fill="FFFFFF"/>
          <w:lang w:val="en-GB"/>
        </w:rPr>
        <w:t xml:space="preserve">. </w:t>
      </w:r>
      <w:r w:rsidR="00516679" w:rsidRPr="00397268">
        <w:rPr>
          <w:color w:val="000000" w:themeColor="text1"/>
          <w:lang w:val="en-GB"/>
        </w:rPr>
        <w:t xml:space="preserve">He served at the court of </w:t>
      </w:r>
      <w:r w:rsidR="00295DD1" w:rsidRPr="00397268">
        <w:rPr>
          <w:color w:val="000000" w:themeColor="text1"/>
          <w:lang w:val="en-GB"/>
        </w:rPr>
        <w:t>Round C</w:t>
      </w:r>
      <w:r w:rsidR="000F002C" w:rsidRPr="00397268">
        <w:rPr>
          <w:color w:val="000000" w:themeColor="text1"/>
          <w:lang w:val="en-GB"/>
        </w:rPr>
        <w:t xml:space="preserve">ity of </w:t>
      </w:r>
      <w:r w:rsidR="00516679" w:rsidRPr="00397268">
        <w:rPr>
          <w:color w:val="000000" w:themeColor="text1"/>
          <w:lang w:val="en-GB"/>
        </w:rPr>
        <w:t>Bagh</w:t>
      </w:r>
      <w:r w:rsidR="00B502E7" w:rsidRPr="00397268">
        <w:rPr>
          <w:color w:val="000000" w:themeColor="text1"/>
          <w:lang w:val="en-GB"/>
        </w:rPr>
        <w:t>dad</w:t>
      </w:r>
      <w:r w:rsidR="00773876" w:rsidRPr="00397268">
        <w:rPr>
          <w:color w:val="000000" w:themeColor="text1"/>
          <w:lang w:val="en-GB"/>
        </w:rPr>
        <w:t xml:space="preserve">, </w:t>
      </w:r>
      <w:r w:rsidR="00AF688D" w:rsidRPr="00397268">
        <w:rPr>
          <w:color w:val="000000" w:themeColor="text1"/>
          <w:shd w:val="clear" w:color="auto" w:fill="FFFFFF"/>
          <w:lang w:val="en-GB"/>
        </w:rPr>
        <w:t xml:space="preserve">under the Abbasid </w:t>
      </w:r>
      <w:r w:rsidR="005220E7" w:rsidRPr="00397268">
        <w:rPr>
          <w:color w:val="000000" w:themeColor="text1"/>
          <w:shd w:val="clear" w:color="auto" w:fill="FFFFFF"/>
          <w:lang w:val="en-GB"/>
        </w:rPr>
        <w:t>caliph al-</w:t>
      </w:r>
      <w:proofErr w:type="spellStart"/>
      <w:proofErr w:type="gramStart"/>
      <w:r w:rsidR="005220E7" w:rsidRPr="00397268">
        <w:rPr>
          <w:color w:val="000000" w:themeColor="text1"/>
          <w:shd w:val="clear" w:color="auto" w:fill="FFFFFF"/>
          <w:lang w:val="en-GB"/>
        </w:rPr>
        <w:t>Ma</w:t>
      </w:r>
      <w:r w:rsidR="00773876" w:rsidRPr="00397268">
        <w:rPr>
          <w:color w:val="000000" w:themeColor="text1"/>
          <w:lang w:val="en-GB"/>
        </w:rPr>
        <w:t>‘</w:t>
      </w:r>
      <w:proofErr w:type="gramEnd"/>
      <w:r w:rsidR="005220E7" w:rsidRPr="00397268">
        <w:rPr>
          <w:color w:val="000000" w:themeColor="text1"/>
          <w:shd w:val="clear" w:color="auto" w:fill="FFFFFF"/>
          <w:lang w:val="en-GB"/>
        </w:rPr>
        <w:t>mun</w:t>
      </w:r>
      <w:proofErr w:type="spellEnd"/>
      <w:r w:rsidR="005220E7" w:rsidRPr="00397268">
        <w:rPr>
          <w:color w:val="000000" w:themeColor="text1"/>
          <w:shd w:val="clear" w:color="auto" w:fill="FFFFFF"/>
          <w:lang w:val="en-GB"/>
        </w:rPr>
        <w:t xml:space="preserve"> and under his successor al-</w:t>
      </w:r>
      <w:proofErr w:type="spellStart"/>
      <w:r w:rsidR="005220E7" w:rsidRPr="00397268">
        <w:rPr>
          <w:color w:val="000000" w:themeColor="text1"/>
          <w:shd w:val="clear" w:color="auto" w:fill="FFFFFF"/>
          <w:lang w:val="en-GB"/>
        </w:rPr>
        <w:t>Mu</w:t>
      </w:r>
      <w:r w:rsidR="00773876" w:rsidRPr="00397268">
        <w:rPr>
          <w:color w:val="000000" w:themeColor="text1"/>
          <w:lang w:val="en-GB"/>
        </w:rPr>
        <w:t>‘</w:t>
      </w:r>
      <w:r w:rsidR="005220E7" w:rsidRPr="00397268">
        <w:rPr>
          <w:color w:val="000000" w:themeColor="text1"/>
          <w:shd w:val="clear" w:color="auto" w:fill="FFFFFF"/>
          <w:lang w:val="en-GB"/>
        </w:rPr>
        <w:t>tasim</w:t>
      </w:r>
      <w:proofErr w:type="spellEnd"/>
      <w:r w:rsidR="003375F0" w:rsidRPr="00397268">
        <w:rPr>
          <w:color w:val="000000" w:themeColor="text1"/>
          <w:lang w:val="en-GB"/>
        </w:rPr>
        <w:t xml:space="preserve">, </w:t>
      </w:r>
      <w:r w:rsidR="000F002C" w:rsidRPr="00397268">
        <w:rPr>
          <w:color w:val="000000" w:themeColor="text1"/>
          <w:lang w:val="en-GB"/>
        </w:rPr>
        <w:t>an Islamic cosmopolis</w:t>
      </w:r>
      <w:r w:rsidR="005220E7" w:rsidRPr="00397268">
        <w:rPr>
          <w:color w:val="000000" w:themeColor="text1"/>
          <w:lang w:val="en-GB"/>
        </w:rPr>
        <w:t xml:space="preserve"> founded by al-</w:t>
      </w:r>
      <w:proofErr w:type="spellStart"/>
      <w:r w:rsidR="005220E7" w:rsidRPr="00397268">
        <w:rPr>
          <w:color w:val="000000" w:themeColor="text1"/>
          <w:lang w:val="en-GB"/>
        </w:rPr>
        <w:t>Ma</w:t>
      </w:r>
      <w:r w:rsidR="00773876" w:rsidRPr="00397268">
        <w:rPr>
          <w:color w:val="000000" w:themeColor="text1"/>
          <w:lang w:val="en-GB"/>
        </w:rPr>
        <w:t>‘</w:t>
      </w:r>
      <w:r w:rsidR="005220E7" w:rsidRPr="00397268">
        <w:rPr>
          <w:color w:val="000000" w:themeColor="text1"/>
          <w:lang w:val="en-GB"/>
        </w:rPr>
        <w:t>mun’s</w:t>
      </w:r>
      <w:proofErr w:type="spellEnd"/>
      <w:r w:rsidR="005220E7" w:rsidRPr="00397268">
        <w:rPr>
          <w:color w:val="000000" w:themeColor="text1"/>
          <w:lang w:val="en-GB"/>
        </w:rPr>
        <w:t xml:space="preserve"> grandfather al-Mansur</w:t>
      </w:r>
      <w:r w:rsidR="00C76E02" w:rsidRPr="00397268">
        <w:rPr>
          <w:color w:val="000000" w:themeColor="text1"/>
          <w:lang w:val="en-GB"/>
        </w:rPr>
        <w:t xml:space="preserve">, </w:t>
      </w:r>
      <w:r w:rsidR="00C76E02" w:rsidRPr="00397268">
        <w:rPr>
          <w:color w:val="000000" w:themeColor="text1"/>
          <w:shd w:val="clear" w:color="auto" w:fill="FFFFFF"/>
          <w:lang w:val="en-GB"/>
        </w:rPr>
        <w:t xml:space="preserve">during whose </w:t>
      </w:r>
      <w:r w:rsidR="00B502E7" w:rsidRPr="00397268">
        <w:rPr>
          <w:color w:val="000000" w:themeColor="text1"/>
          <w:shd w:val="clear" w:color="auto" w:fill="FFFFFF"/>
          <w:lang w:val="en-GB"/>
        </w:rPr>
        <w:t>reign</w:t>
      </w:r>
      <w:r w:rsidR="00C76E02" w:rsidRPr="00397268">
        <w:rPr>
          <w:color w:val="000000" w:themeColor="text1"/>
          <w:shd w:val="clear" w:color="auto" w:fill="FFFFFF"/>
          <w:lang w:val="en-GB"/>
        </w:rPr>
        <w:t xml:space="preserve"> the so called Graeco-Arabic translation movement </w:t>
      </w:r>
      <w:r w:rsidR="00DC06C5">
        <w:rPr>
          <w:color w:val="000000" w:themeColor="text1"/>
          <w:shd w:val="clear" w:color="auto" w:fill="FFFFFF"/>
          <w:lang w:val="en-GB"/>
        </w:rPr>
        <w:t>began from its roots</w:t>
      </w:r>
      <w:r w:rsidR="005220E7" w:rsidRPr="00397268">
        <w:rPr>
          <w:color w:val="000000" w:themeColor="text1"/>
          <w:shd w:val="clear" w:color="auto" w:fill="FFFFFF"/>
          <w:lang w:val="en-GB"/>
        </w:rPr>
        <w:t>.</w:t>
      </w:r>
      <w:r w:rsidR="00773876" w:rsidRPr="00397268">
        <w:rPr>
          <w:color w:val="000000" w:themeColor="text1"/>
          <w:shd w:val="clear" w:color="auto" w:fill="FFFFFF"/>
          <w:lang w:val="en-GB"/>
        </w:rPr>
        <w:t xml:space="preserve"> </w:t>
      </w:r>
      <w:r w:rsidR="00E10B83" w:rsidRPr="00397268">
        <w:rPr>
          <w:color w:val="000000" w:themeColor="text1"/>
          <w:shd w:val="clear" w:color="auto" w:fill="FFFFFF"/>
          <w:lang w:val="en-GB"/>
        </w:rPr>
        <w:t>U</w:t>
      </w:r>
      <w:r w:rsidR="00773876" w:rsidRPr="00397268">
        <w:rPr>
          <w:color w:val="000000" w:themeColor="text1"/>
          <w:shd w:val="clear" w:color="auto" w:fill="FFFFFF"/>
          <w:lang w:val="en-GB"/>
        </w:rPr>
        <w:t>nder al-</w:t>
      </w:r>
      <w:proofErr w:type="spellStart"/>
      <w:proofErr w:type="gramStart"/>
      <w:r w:rsidR="00773876" w:rsidRPr="00397268">
        <w:rPr>
          <w:color w:val="000000" w:themeColor="text1"/>
          <w:shd w:val="clear" w:color="auto" w:fill="FFFFFF"/>
          <w:lang w:val="en-GB"/>
        </w:rPr>
        <w:t>Mu‘</w:t>
      </w:r>
      <w:proofErr w:type="gramEnd"/>
      <w:r w:rsidR="00773876" w:rsidRPr="00397268">
        <w:rPr>
          <w:color w:val="000000" w:themeColor="text1"/>
          <w:shd w:val="clear" w:color="auto" w:fill="FFFFFF"/>
          <w:lang w:val="en-GB"/>
        </w:rPr>
        <w:t>tasim</w:t>
      </w:r>
      <w:proofErr w:type="spellEnd"/>
      <w:r w:rsidR="00773876" w:rsidRPr="00397268">
        <w:rPr>
          <w:color w:val="000000" w:themeColor="text1"/>
          <w:shd w:val="clear" w:color="auto" w:fill="FFFFFF"/>
          <w:lang w:val="en-GB"/>
        </w:rPr>
        <w:t xml:space="preserve"> al-</w:t>
      </w:r>
      <w:proofErr w:type="spellStart"/>
      <w:r w:rsidR="00773876" w:rsidRPr="00397268">
        <w:rPr>
          <w:color w:val="000000" w:themeColor="text1"/>
          <w:shd w:val="clear" w:color="auto" w:fill="FFFFFF"/>
          <w:lang w:val="en-GB"/>
        </w:rPr>
        <w:t>Kindī’s</w:t>
      </w:r>
      <w:proofErr w:type="spellEnd"/>
      <w:r w:rsidR="00773876" w:rsidRPr="00397268">
        <w:rPr>
          <w:color w:val="000000" w:themeColor="text1"/>
          <w:shd w:val="clear" w:color="auto" w:fill="FFFFFF"/>
          <w:lang w:val="en-GB"/>
        </w:rPr>
        <w:t xml:space="preserve"> philosophical career peaked, to whom his </w:t>
      </w:r>
      <w:r w:rsidR="00773876" w:rsidRPr="00397268">
        <w:rPr>
          <w:iCs/>
          <w:color w:val="000000" w:themeColor="text1"/>
          <w:shd w:val="clear" w:color="auto" w:fill="FFFFFF"/>
          <w:lang w:val="en-GB"/>
        </w:rPr>
        <w:t>most fa</w:t>
      </w:r>
      <w:r w:rsidR="0029368D" w:rsidRPr="00397268">
        <w:rPr>
          <w:iCs/>
          <w:color w:val="000000" w:themeColor="text1"/>
          <w:shd w:val="clear" w:color="auto" w:fill="FFFFFF"/>
          <w:lang w:val="en-GB"/>
        </w:rPr>
        <w:t>mous work, </w:t>
      </w:r>
      <w:r w:rsidR="00DC06C5">
        <w:rPr>
          <w:i/>
          <w:iCs/>
          <w:color w:val="000000" w:themeColor="text1"/>
          <w:shd w:val="clear" w:color="auto" w:fill="FFFFFF"/>
          <w:lang w:val="en-GB"/>
        </w:rPr>
        <w:t>o</w:t>
      </w:r>
      <w:r w:rsidR="0029368D" w:rsidRPr="00397268">
        <w:rPr>
          <w:i/>
          <w:iCs/>
          <w:color w:val="000000" w:themeColor="text1"/>
          <w:shd w:val="clear" w:color="auto" w:fill="FFFFFF"/>
          <w:lang w:val="en-GB"/>
        </w:rPr>
        <w:t>n First Philosophy</w:t>
      </w:r>
      <w:r w:rsidR="00773876" w:rsidRPr="00397268">
        <w:rPr>
          <w:iCs/>
          <w:color w:val="000000" w:themeColor="text1"/>
          <w:shd w:val="clear" w:color="auto" w:fill="FFFFFF"/>
          <w:lang w:val="en-GB"/>
        </w:rPr>
        <w:t xml:space="preserve">, </w:t>
      </w:r>
      <w:r w:rsidR="00C76E02" w:rsidRPr="00397268">
        <w:rPr>
          <w:iCs/>
          <w:color w:val="000000" w:themeColor="text1"/>
          <w:shd w:val="clear" w:color="auto" w:fill="FFFFFF"/>
          <w:lang w:val="en-GB"/>
        </w:rPr>
        <w:t xml:space="preserve">is dedicated </w:t>
      </w:r>
      <w:r w:rsidR="00773876" w:rsidRPr="00397268">
        <w:rPr>
          <w:iCs/>
          <w:color w:val="000000" w:themeColor="text1"/>
          <w:shd w:val="clear" w:color="auto" w:fill="FFFFFF"/>
          <w:lang w:val="en-GB"/>
        </w:rPr>
        <w:t>and whose son Ahmad</w:t>
      </w:r>
      <w:r w:rsidR="00F2002D" w:rsidRPr="00397268">
        <w:rPr>
          <w:iCs/>
          <w:color w:val="000000" w:themeColor="text1"/>
          <w:shd w:val="clear" w:color="auto" w:fill="FFFFFF"/>
          <w:lang w:val="en-GB"/>
        </w:rPr>
        <w:t>,</w:t>
      </w:r>
      <w:r w:rsidR="00773876" w:rsidRPr="00397268">
        <w:rPr>
          <w:iCs/>
          <w:color w:val="000000" w:themeColor="text1"/>
          <w:shd w:val="clear" w:color="auto" w:fill="FFFFFF"/>
          <w:lang w:val="en-GB"/>
        </w:rPr>
        <w:t xml:space="preserve"> </w:t>
      </w:r>
      <w:r w:rsidR="00C76E02" w:rsidRPr="00397268">
        <w:rPr>
          <w:iCs/>
          <w:color w:val="000000" w:themeColor="text1"/>
          <w:shd w:val="clear" w:color="auto" w:fill="FFFFFF"/>
          <w:lang w:val="en-GB"/>
        </w:rPr>
        <w:t>al-</w:t>
      </w:r>
      <w:proofErr w:type="spellStart"/>
      <w:r w:rsidR="00C76E02" w:rsidRPr="00397268">
        <w:rPr>
          <w:iCs/>
          <w:color w:val="000000" w:themeColor="text1"/>
          <w:shd w:val="clear" w:color="auto" w:fill="FFFFFF"/>
          <w:lang w:val="en-GB"/>
        </w:rPr>
        <w:t>Kindī</w:t>
      </w:r>
      <w:proofErr w:type="spellEnd"/>
      <w:r w:rsidR="00773876" w:rsidRPr="00397268">
        <w:rPr>
          <w:iCs/>
          <w:color w:val="000000" w:themeColor="text1"/>
          <w:shd w:val="clear" w:color="auto" w:fill="FFFFFF"/>
          <w:lang w:val="en-GB"/>
        </w:rPr>
        <w:t xml:space="preserve"> tutored.</w:t>
      </w:r>
      <w:r w:rsidR="00C76E02" w:rsidRPr="00397268">
        <w:rPr>
          <w:color w:val="000000" w:themeColor="text1"/>
          <w:shd w:val="clear" w:color="auto" w:fill="FFFFFF"/>
          <w:lang w:val="en-GB"/>
        </w:rPr>
        <w:t xml:space="preserve"> </w:t>
      </w:r>
      <w:r w:rsidR="00B9142A" w:rsidRPr="00397268">
        <w:rPr>
          <w:color w:val="000000" w:themeColor="text1"/>
          <w:lang w:val="en-GB"/>
        </w:rPr>
        <w:t>W</w:t>
      </w:r>
      <w:r w:rsidR="001449E4" w:rsidRPr="00397268">
        <w:rPr>
          <w:color w:val="000000" w:themeColor="text1"/>
          <w:lang w:val="en-GB"/>
        </w:rPr>
        <w:t>hile highlighting the difficulty ‘to overstate its importance for the</w:t>
      </w:r>
      <w:r w:rsidR="00295DD1" w:rsidRPr="00397268">
        <w:rPr>
          <w:color w:val="000000" w:themeColor="text1"/>
          <w:lang w:val="en-GB"/>
        </w:rPr>
        <w:t xml:space="preserve"> history of Western philosophy’ </w:t>
      </w:r>
      <w:r w:rsidR="00054EA0" w:rsidRPr="00397268">
        <w:rPr>
          <w:color w:val="000000" w:themeColor="text1"/>
          <w:lang w:val="en-GB"/>
        </w:rPr>
        <w:t xml:space="preserve">Jon McGinnis and David </w:t>
      </w:r>
      <w:r w:rsidR="00B9142A" w:rsidRPr="00397268">
        <w:rPr>
          <w:color w:val="000000" w:themeColor="text1"/>
          <w:lang w:val="en-GB"/>
        </w:rPr>
        <w:t>Reisman accept</w:t>
      </w:r>
      <w:r w:rsidR="004B10BB" w:rsidRPr="00397268">
        <w:rPr>
          <w:color w:val="000000" w:themeColor="text1"/>
          <w:lang w:val="en-GB"/>
        </w:rPr>
        <w:t xml:space="preserve"> the translation movement,</w:t>
      </w:r>
      <w:r w:rsidR="001449E4" w:rsidRPr="00397268">
        <w:rPr>
          <w:color w:val="000000" w:themeColor="text1"/>
          <w:lang w:val="en-GB"/>
        </w:rPr>
        <w:t xml:space="preserve"> </w:t>
      </w:r>
      <w:r w:rsidR="00295DD1" w:rsidRPr="00397268">
        <w:rPr>
          <w:color w:val="000000" w:themeColor="text1"/>
          <w:lang w:val="en-GB"/>
        </w:rPr>
        <w:t xml:space="preserve">due to its scale and magnitude, </w:t>
      </w:r>
      <w:r w:rsidR="004B10BB" w:rsidRPr="00397268">
        <w:rPr>
          <w:color w:val="000000" w:themeColor="text1"/>
          <w:lang w:val="en-GB"/>
        </w:rPr>
        <w:t>‘</w:t>
      </w:r>
      <w:r w:rsidR="001449E4" w:rsidRPr="00397268">
        <w:rPr>
          <w:color w:val="000000" w:themeColor="text1"/>
          <w:lang w:val="en-GB"/>
        </w:rPr>
        <w:t>as one of the great human intellectual achievements of all times.’</w:t>
      </w:r>
      <w:r w:rsidR="001449E4" w:rsidRPr="00397268">
        <w:rPr>
          <w:rStyle w:val="FootnoteReference"/>
          <w:color w:val="000000" w:themeColor="text1"/>
          <w:shd w:val="clear" w:color="auto" w:fill="FFFFFF"/>
          <w:lang w:val="en-GB"/>
        </w:rPr>
        <w:footnoteReference w:id="2"/>
      </w:r>
      <w:r w:rsidR="001449E4" w:rsidRPr="00397268">
        <w:rPr>
          <w:rStyle w:val="FootnoteReference"/>
          <w:color w:val="000000" w:themeColor="text1"/>
          <w:shd w:val="clear" w:color="auto" w:fill="FFFFFF"/>
          <w:lang w:val="en-GB"/>
        </w:rPr>
        <w:t xml:space="preserve"> </w:t>
      </w:r>
      <w:r w:rsidR="00B9142A" w:rsidRPr="00397268">
        <w:rPr>
          <w:color w:val="000000" w:themeColor="text1"/>
          <w:lang w:val="en-GB"/>
        </w:rPr>
        <w:t>It is also known that al-</w:t>
      </w:r>
      <w:proofErr w:type="spellStart"/>
      <w:r w:rsidR="00B9142A" w:rsidRPr="00397268">
        <w:rPr>
          <w:color w:val="000000" w:themeColor="text1"/>
          <w:lang w:val="en-GB"/>
        </w:rPr>
        <w:t>Kindī</w:t>
      </w:r>
      <w:proofErr w:type="spellEnd"/>
      <w:r w:rsidR="00B9142A" w:rsidRPr="00397268">
        <w:rPr>
          <w:color w:val="000000" w:themeColor="text1"/>
          <w:lang w:val="en-GB"/>
        </w:rPr>
        <w:t xml:space="preserve"> himself</w:t>
      </w:r>
      <w:r w:rsidR="00332972" w:rsidRPr="00397268">
        <w:rPr>
          <w:color w:val="000000" w:themeColor="text1"/>
          <w:lang w:val="en-GB"/>
        </w:rPr>
        <w:t>,</w:t>
      </w:r>
      <w:r w:rsidR="00B9142A" w:rsidRPr="00397268">
        <w:rPr>
          <w:color w:val="000000" w:themeColor="text1"/>
          <w:lang w:val="en-GB"/>
        </w:rPr>
        <w:t xml:space="preserve"> </w:t>
      </w:r>
      <w:r w:rsidR="00332972" w:rsidRPr="00397268">
        <w:rPr>
          <w:color w:val="000000" w:themeColor="text1"/>
          <w:lang w:val="en-GB"/>
        </w:rPr>
        <w:t xml:space="preserve">by leading a circle of translators, </w:t>
      </w:r>
      <w:r w:rsidR="002522C0" w:rsidRPr="00397268">
        <w:rPr>
          <w:color w:val="000000" w:themeColor="text1"/>
          <w:lang w:val="en-GB"/>
        </w:rPr>
        <w:t>contributed to</w:t>
      </w:r>
      <w:r w:rsidR="00332972" w:rsidRPr="00397268">
        <w:rPr>
          <w:color w:val="000000" w:themeColor="text1"/>
          <w:lang w:val="en-GB"/>
        </w:rPr>
        <w:t xml:space="preserve"> the translation movement </w:t>
      </w:r>
      <w:r w:rsidR="00B9142A" w:rsidRPr="00397268">
        <w:rPr>
          <w:color w:val="000000" w:themeColor="text1"/>
          <w:lang w:val="en-GB"/>
        </w:rPr>
        <w:t xml:space="preserve">of classical Greek scientific and philosophical texts </w:t>
      </w:r>
      <w:r w:rsidR="00EC254B" w:rsidRPr="00397268">
        <w:rPr>
          <w:color w:val="000000" w:themeColor="text1"/>
          <w:lang w:val="en-GB"/>
        </w:rPr>
        <w:t>to Arabic. Al-</w:t>
      </w:r>
      <w:proofErr w:type="spellStart"/>
      <w:r w:rsidR="00EC254B" w:rsidRPr="00397268">
        <w:rPr>
          <w:color w:val="000000" w:themeColor="text1"/>
          <w:lang w:val="en-GB"/>
        </w:rPr>
        <w:t>Kindī</w:t>
      </w:r>
      <w:proofErr w:type="spellEnd"/>
      <w:r w:rsidR="002522C0" w:rsidRPr="00397268">
        <w:rPr>
          <w:color w:val="000000" w:themeColor="text1"/>
          <w:lang w:val="en-GB"/>
        </w:rPr>
        <w:t xml:space="preserve"> circle translations</w:t>
      </w:r>
      <w:r w:rsidR="00EC254B" w:rsidRPr="00397268">
        <w:rPr>
          <w:color w:val="000000" w:themeColor="text1"/>
          <w:lang w:val="en-GB"/>
        </w:rPr>
        <w:t xml:space="preserve"> </w:t>
      </w:r>
      <w:r w:rsidR="002522C0" w:rsidRPr="00397268">
        <w:rPr>
          <w:color w:val="000000" w:themeColor="text1"/>
          <w:lang w:val="en-GB"/>
        </w:rPr>
        <w:t xml:space="preserve">include texts by Aristotle, Alexander of </w:t>
      </w:r>
      <w:proofErr w:type="spellStart"/>
      <w:r w:rsidR="002522C0" w:rsidRPr="00397268">
        <w:rPr>
          <w:color w:val="000000" w:themeColor="text1"/>
          <w:lang w:val="en-GB"/>
        </w:rPr>
        <w:t>Aph</w:t>
      </w:r>
      <w:r w:rsidR="00C01153" w:rsidRPr="00397268">
        <w:rPr>
          <w:color w:val="000000" w:themeColor="text1"/>
          <w:lang w:val="en-GB"/>
        </w:rPr>
        <w:t>rodisias</w:t>
      </w:r>
      <w:proofErr w:type="spellEnd"/>
      <w:r w:rsidR="00C01153" w:rsidRPr="00397268">
        <w:rPr>
          <w:color w:val="000000" w:themeColor="text1"/>
          <w:lang w:val="en-GB"/>
        </w:rPr>
        <w:t>, Plotinus, and Proclus</w:t>
      </w:r>
      <w:r w:rsidR="00B9142A" w:rsidRPr="00397268">
        <w:rPr>
          <w:color w:val="000000" w:themeColor="text1"/>
          <w:lang w:val="en-GB"/>
        </w:rPr>
        <w:t xml:space="preserve">. </w:t>
      </w:r>
      <w:r w:rsidR="001449E4" w:rsidRPr="00397268">
        <w:rPr>
          <w:color w:val="000000" w:themeColor="text1"/>
          <w:lang w:val="en-GB"/>
        </w:rPr>
        <w:t xml:space="preserve">Apart </w:t>
      </w:r>
      <w:r w:rsidR="004B10BB" w:rsidRPr="00397268">
        <w:rPr>
          <w:color w:val="000000" w:themeColor="text1"/>
          <w:lang w:val="en-GB"/>
        </w:rPr>
        <w:t xml:space="preserve">from </w:t>
      </w:r>
      <w:r w:rsidR="001449E4" w:rsidRPr="00397268">
        <w:rPr>
          <w:color w:val="000000" w:themeColor="text1"/>
          <w:lang w:val="en-GB"/>
        </w:rPr>
        <w:t xml:space="preserve">the </w:t>
      </w:r>
      <w:r w:rsidR="00332972" w:rsidRPr="00397268">
        <w:rPr>
          <w:color w:val="000000" w:themeColor="text1"/>
          <w:lang w:val="en-GB"/>
        </w:rPr>
        <w:t xml:space="preserve">peak of the </w:t>
      </w:r>
      <w:r w:rsidR="001449E4" w:rsidRPr="00397268">
        <w:rPr>
          <w:color w:val="000000" w:themeColor="text1"/>
          <w:lang w:val="en-GB"/>
        </w:rPr>
        <w:t xml:space="preserve">translation movement, as </w:t>
      </w:r>
      <w:r w:rsidR="00157C80" w:rsidRPr="00397268">
        <w:rPr>
          <w:color w:val="000000" w:themeColor="text1"/>
          <w:lang w:val="en-GB"/>
        </w:rPr>
        <w:t xml:space="preserve">Kevin </w:t>
      </w:r>
      <w:r w:rsidR="001449E4" w:rsidRPr="00397268">
        <w:rPr>
          <w:color w:val="000000" w:themeColor="text1"/>
          <w:lang w:val="en-GB"/>
        </w:rPr>
        <w:t>Staley notes</w:t>
      </w:r>
      <w:r w:rsidR="00B502E7" w:rsidRPr="00397268">
        <w:rPr>
          <w:color w:val="000000" w:themeColor="text1"/>
          <w:lang w:val="en-GB"/>
        </w:rPr>
        <w:t>,</w:t>
      </w:r>
      <w:r w:rsidR="001449E4" w:rsidRPr="00397268">
        <w:rPr>
          <w:color w:val="000000" w:themeColor="text1"/>
          <w:lang w:val="en-GB"/>
        </w:rPr>
        <w:t xml:space="preserve"> ‘this period also witnessed the political ascendancy of the dialect</w:t>
      </w:r>
      <w:r w:rsidR="00B9142A" w:rsidRPr="00397268">
        <w:rPr>
          <w:color w:val="000000" w:themeColor="text1"/>
          <w:lang w:val="en-GB"/>
        </w:rPr>
        <w:t xml:space="preserve">ical theologians known as </w:t>
      </w:r>
      <w:proofErr w:type="spellStart"/>
      <w:r w:rsidR="00B9142A" w:rsidRPr="00397268">
        <w:rPr>
          <w:color w:val="000000" w:themeColor="text1"/>
          <w:lang w:val="en-GB"/>
        </w:rPr>
        <w:t>Mu‘</w:t>
      </w:r>
      <w:r w:rsidR="000B0C04" w:rsidRPr="00397268">
        <w:rPr>
          <w:color w:val="000000" w:themeColor="text1"/>
          <w:lang w:val="en-GB"/>
        </w:rPr>
        <w:t>tazilites</w:t>
      </w:r>
      <w:proofErr w:type="spellEnd"/>
      <w:r w:rsidR="001449E4" w:rsidRPr="00397268">
        <w:rPr>
          <w:color w:val="000000" w:themeColor="text1"/>
          <w:lang w:val="en-GB"/>
        </w:rPr>
        <w:t>.’</w:t>
      </w:r>
      <w:r w:rsidR="001449E4" w:rsidRPr="00397268">
        <w:rPr>
          <w:rStyle w:val="FootnoteReference"/>
          <w:color w:val="000000" w:themeColor="text1"/>
          <w:lang w:val="en-GB"/>
        </w:rPr>
        <w:footnoteReference w:id="3"/>
      </w:r>
      <w:r w:rsidR="00E466EE" w:rsidRPr="00397268">
        <w:rPr>
          <w:color w:val="000000" w:themeColor="text1"/>
          <w:lang w:val="en-GB"/>
        </w:rPr>
        <w:t xml:space="preserve"> </w:t>
      </w:r>
      <w:r w:rsidR="001449E4" w:rsidRPr="00397268">
        <w:rPr>
          <w:color w:val="000000" w:themeColor="text1"/>
          <w:lang w:val="en-GB"/>
        </w:rPr>
        <w:t>‘</w:t>
      </w:r>
      <w:r w:rsidR="000B0C04" w:rsidRPr="00397268">
        <w:rPr>
          <w:color w:val="000000" w:themeColor="text1"/>
          <w:lang w:val="en-GB"/>
        </w:rPr>
        <w:t>T</w:t>
      </w:r>
      <w:r w:rsidR="001449E4" w:rsidRPr="00397268">
        <w:rPr>
          <w:color w:val="000000" w:themeColor="text1"/>
          <w:lang w:val="en-GB"/>
        </w:rPr>
        <w:t xml:space="preserve">hese </w:t>
      </w:r>
      <w:proofErr w:type="spellStart"/>
      <w:r w:rsidR="001449E4" w:rsidRPr="00397268">
        <w:rPr>
          <w:color w:val="000000" w:themeColor="text1"/>
          <w:lang w:val="en-GB"/>
        </w:rPr>
        <w:t>Mu’tazilites</w:t>
      </w:r>
      <w:proofErr w:type="spellEnd"/>
      <w:r w:rsidR="001449E4" w:rsidRPr="00397268">
        <w:rPr>
          <w:color w:val="000000" w:themeColor="text1"/>
          <w:lang w:val="en-GB"/>
        </w:rPr>
        <w:t xml:space="preserve"> were champions of a reasonable creed against anthropomorphism and literalism on the one hand, and of an essentially religious standpoint against scepticism and unbelief on the other’ writes </w:t>
      </w:r>
      <w:r w:rsidR="00157C80" w:rsidRPr="00397268">
        <w:rPr>
          <w:color w:val="000000" w:themeColor="text1"/>
          <w:lang w:val="en-GB"/>
        </w:rPr>
        <w:t xml:space="preserve">Richard </w:t>
      </w:r>
      <w:proofErr w:type="spellStart"/>
      <w:r w:rsidR="001449E4" w:rsidRPr="00397268">
        <w:rPr>
          <w:color w:val="000000" w:themeColor="text1"/>
          <w:lang w:val="en-GB"/>
        </w:rPr>
        <w:t>Waltzer</w:t>
      </w:r>
      <w:proofErr w:type="spellEnd"/>
      <w:r w:rsidR="001449E4" w:rsidRPr="00397268">
        <w:rPr>
          <w:color w:val="000000" w:themeColor="text1"/>
          <w:lang w:val="en-GB"/>
        </w:rPr>
        <w:t>.</w:t>
      </w:r>
      <w:r w:rsidR="001449E4" w:rsidRPr="00397268">
        <w:rPr>
          <w:rStyle w:val="FootnoteReference"/>
          <w:color w:val="000000" w:themeColor="text1"/>
          <w:lang w:val="en-GB"/>
        </w:rPr>
        <w:footnoteReference w:id="4"/>
      </w:r>
      <w:r w:rsidR="004B10BB" w:rsidRPr="00397268">
        <w:rPr>
          <w:rStyle w:val="FootnoteReference"/>
          <w:color w:val="000000" w:themeColor="text1"/>
          <w:lang w:val="en-GB"/>
        </w:rPr>
        <w:t xml:space="preserve"> </w:t>
      </w:r>
      <w:r w:rsidR="00C01153" w:rsidRPr="00397268">
        <w:rPr>
          <w:color w:val="000000" w:themeColor="text1"/>
          <w:lang w:val="en-GB"/>
        </w:rPr>
        <w:t>T</w:t>
      </w:r>
      <w:r w:rsidR="004B10BB" w:rsidRPr="00397268">
        <w:rPr>
          <w:color w:val="000000" w:themeColor="text1"/>
          <w:lang w:val="en-GB"/>
        </w:rPr>
        <w:t xml:space="preserve">hat incredible intellectual activity </w:t>
      </w:r>
      <w:r w:rsidR="00C01153" w:rsidRPr="00397268">
        <w:rPr>
          <w:color w:val="000000" w:themeColor="text1"/>
          <w:lang w:val="en-GB"/>
        </w:rPr>
        <w:t>had immediate influence upon al-</w:t>
      </w:r>
      <w:proofErr w:type="spellStart"/>
      <w:r w:rsidR="00C01153" w:rsidRPr="00397268">
        <w:rPr>
          <w:color w:val="000000" w:themeColor="text1"/>
          <w:lang w:val="en-GB"/>
        </w:rPr>
        <w:t>Kindī’s</w:t>
      </w:r>
      <w:proofErr w:type="spellEnd"/>
      <w:r w:rsidR="00C01153" w:rsidRPr="00397268">
        <w:rPr>
          <w:color w:val="000000" w:themeColor="text1"/>
          <w:lang w:val="en-GB"/>
        </w:rPr>
        <w:t xml:space="preserve"> </w:t>
      </w:r>
      <w:r w:rsidR="004B10BB" w:rsidRPr="00397268">
        <w:rPr>
          <w:color w:val="000000" w:themeColor="text1"/>
          <w:lang w:val="en-GB"/>
        </w:rPr>
        <w:t>works, most of which is lost</w:t>
      </w:r>
      <w:r w:rsidR="006A7B0D" w:rsidRPr="00397268">
        <w:rPr>
          <w:color w:val="000000" w:themeColor="text1"/>
          <w:lang w:val="en-GB"/>
        </w:rPr>
        <w:t xml:space="preserve">. </w:t>
      </w:r>
      <w:r w:rsidR="002522C0" w:rsidRPr="00397268">
        <w:rPr>
          <w:color w:val="000000" w:themeColor="text1"/>
          <w:lang w:val="en-GB"/>
        </w:rPr>
        <w:t>F</w:t>
      </w:r>
      <w:r w:rsidR="004B10BB" w:rsidRPr="00397268">
        <w:rPr>
          <w:color w:val="000000" w:themeColor="text1"/>
          <w:lang w:val="en-GB"/>
        </w:rPr>
        <w:t>rom the</w:t>
      </w:r>
      <w:r w:rsidR="002522C0" w:rsidRPr="00397268">
        <w:rPr>
          <w:color w:val="000000" w:themeColor="text1"/>
          <w:lang w:val="en-GB"/>
        </w:rPr>
        <w:t xml:space="preserve"> legendary</w:t>
      </w:r>
      <w:r w:rsidR="004B10BB" w:rsidRPr="00397268">
        <w:rPr>
          <w:color w:val="000000" w:themeColor="text1"/>
          <w:lang w:val="en-GB"/>
        </w:rPr>
        <w:t xml:space="preserve"> </w:t>
      </w:r>
      <w:proofErr w:type="spellStart"/>
      <w:r w:rsidR="004B10BB" w:rsidRPr="00397268">
        <w:rPr>
          <w:i/>
          <w:color w:val="000000" w:themeColor="text1"/>
          <w:lang w:val="en-GB"/>
        </w:rPr>
        <w:t>Fihrist</w:t>
      </w:r>
      <w:proofErr w:type="spellEnd"/>
      <w:r w:rsidR="004B10BB" w:rsidRPr="00397268">
        <w:rPr>
          <w:color w:val="000000" w:themeColor="text1"/>
          <w:lang w:val="en-GB"/>
        </w:rPr>
        <w:t xml:space="preserve"> of tenth-century book merchant Ibn al-</w:t>
      </w:r>
      <w:proofErr w:type="spellStart"/>
      <w:r w:rsidR="004B10BB" w:rsidRPr="00397268">
        <w:rPr>
          <w:color w:val="000000" w:themeColor="text1"/>
          <w:lang w:val="en-GB"/>
        </w:rPr>
        <w:t>Nadīm</w:t>
      </w:r>
      <w:proofErr w:type="spellEnd"/>
      <w:r w:rsidR="009715F7" w:rsidRPr="00397268">
        <w:rPr>
          <w:color w:val="000000" w:themeColor="text1"/>
          <w:lang w:val="en-GB"/>
        </w:rPr>
        <w:t>,</w:t>
      </w:r>
      <w:r w:rsidR="004B10BB" w:rsidRPr="00397268">
        <w:rPr>
          <w:color w:val="000000" w:themeColor="text1"/>
          <w:lang w:val="en-GB"/>
        </w:rPr>
        <w:t xml:space="preserve"> </w:t>
      </w:r>
      <w:r w:rsidR="00EC254B" w:rsidRPr="00397268">
        <w:rPr>
          <w:color w:val="000000" w:themeColor="text1"/>
          <w:lang w:val="en-GB"/>
        </w:rPr>
        <w:t>over 250</w:t>
      </w:r>
      <w:r w:rsidR="004B10BB" w:rsidRPr="00397268">
        <w:rPr>
          <w:color w:val="000000" w:themeColor="text1"/>
          <w:shd w:val="clear" w:color="auto" w:fill="FFFFFF"/>
          <w:lang w:val="en-GB"/>
        </w:rPr>
        <w:t xml:space="preserve"> t</w:t>
      </w:r>
      <w:r w:rsidR="00202ACC" w:rsidRPr="00397268">
        <w:rPr>
          <w:color w:val="000000" w:themeColor="text1"/>
          <w:shd w:val="clear" w:color="auto" w:fill="FFFFFF"/>
          <w:lang w:val="en-GB"/>
        </w:rPr>
        <w:t xml:space="preserve">reatises </w:t>
      </w:r>
      <w:r w:rsidR="006A7B0D" w:rsidRPr="00397268">
        <w:rPr>
          <w:color w:val="000000" w:themeColor="text1"/>
          <w:shd w:val="clear" w:color="auto" w:fill="FFFFFF"/>
          <w:lang w:val="en-GB"/>
        </w:rPr>
        <w:t xml:space="preserve">in a vast array of </w:t>
      </w:r>
      <w:r w:rsidR="00EC254B" w:rsidRPr="00397268">
        <w:rPr>
          <w:color w:val="000000" w:themeColor="text1"/>
          <w:shd w:val="clear" w:color="auto" w:fill="FFFFFF"/>
          <w:lang w:val="en-GB"/>
        </w:rPr>
        <w:t>field</w:t>
      </w:r>
      <w:r w:rsidR="006A7B0D" w:rsidRPr="00397268">
        <w:rPr>
          <w:color w:val="000000" w:themeColor="text1"/>
          <w:shd w:val="clear" w:color="auto" w:fill="FFFFFF"/>
          <w:lang w:val="en-GB"/>
        </w:rPr>
        <w:t>s</w:t>
      </w:r>
      <w:r w:rsidR="00C01153" w:rsidRPr="00397268">
        <w:rPr>
          <w:color w:val="000000" w:themeColor="text1"/>
          <w:shd w:val="clear" w:color="auto" w:fill="FFFFFF"/>
          <w:lang w:val="en-GB"/>
        </w:rPr>
        <w:t xml:space="preserve"> such as; </w:t>
      </w:r>
      <w:r w:rsidR="003616A2" w:rsidRPr="00397268">
        <w:rPr>
          <w:color w:val="000000" w:themeColor="text1"/>
          <w:shd w:val="clear" w:color="auto" w:fill="FFFFFF"/>
          <w:lang w:val="en-GB"/>
        </w:rPr>
        <w:t>philosophy</w:t>
      </w:r>
      <w:r w:rsidR="006A7B0D" w:rsidRPr="00397268">
        <w:rPr>
          <w:color w:val="000000" w:themeColor="text1"/>
          <w:shd w:val="clear" w:color="auto" w:fill="FFFFFF"/>
          <w:lang w:val="en-GB"/>
        </w:rPr>
        <w:t xml:space="preserve">, ethics, </w:t>
      </w:r>
      <w:r w:rsidR="00EC254B" w:rsidRPr="00397268">
        <w:rPr>
          <w:color w:val="000000" w:themeColor="text1"/>
          <w:shd w:val="clear" w:color="auto" w:fill="FFFFFF"/>
          <w:lang w:val="en-GB"/>
        </w:rPr>
        <w:t>m</w:t>
      </w:r>
      <w:r w:rsidR="00C01153" w:rsidRPr="00397268">
        <w:rPr>
          <w:color w:val="000000" w:themeColor="text1"/>
          <w:shd w:val="clear" w:color="auto" w:fill="FFFFFF"/>
          <w:lang w:val="en-GB"/>
        </w:rPr>
        <w:t>athematics, astronomy</w:t>
      </w:r>
      <w:r w:rsidR="00EC254B" w:rsidRPr="00397268">
        <w:rPr>
          <w:color w:val="000000" w:themeColor="text1"/>
          <w:shd w:val="clear" w:color="auto" w:fill="FFFFFF"/>
          <w:lang w:val="en-GB"/>
        </w:rPr>
        <w:t xml:space="preserve">, </w:t>
      </w:r>
      <w:r w:rsidR="006A7B0D" w:rsidRPr="00397268">
        <w:rPr>
          <w:color w:val="000000" w:themeColor="text1"/>
          <w:shd w:val="clear" w:color="auto" w:fill="FFFFFF"/>
          <w:lang w:val="en-GB"/>
        </w:rPr>
        <w:t>medicine, and optics</w:t>
      </w:r>
      <w:r w:rsidR="002522C0" w:rsidRPr="00397268">
        <w:rPr>
          <w:color w:val="000000" w:themeColor="text1"/>
          <w:shd w:val="clear" w:color="auto" w:fill="FFFFFF"/>
          <w:lang w:val="en-GB"/>
        </w:rPr>
        <w:t xml:space="preserve"> could be noted.</w:t>
      </w:r>
      <w:r w:rsidR="000E6226" w:rsidRPr="00397268">
        <w:rPr>
          <w:rStyle w:val="FootnoteReference"/>
          <w:color w:val="000000" w:themeColor="text1"/>
          <w:shd w:val="clear" w:color="auto" w:fill="FFFFFF"/>
          <w:lang w:val="en-GB"/>
        </w:rPr>
        <w:footnoteReference w:id="5"/>
      </w:r>
      <w:r w:rsidR="00ED4927" w:rsidRPr="00397268">
        <w:rPr>
          <w:color w:val="000000" w:themeColor="text1"/>
          <w:shd w:val="clear" w:color="auto" w:fill="FFFFFF"/>
          <w:lang w:val="en-GB"/>
        </w:rPr>
        <w:t xml:space="preserve"> </w:t>
      </w:r>
      <w:r w:rsidR="00C01153" w:rsidRPr="00397268">
        <w:rPr>
          <w:color w:val="000000" w:themeColor="text1"/>
          <w:shd w:val="clear" w:color="auto" w:fill="FFFFFF"/>
          <w:lang w:val="en-GB"/>
        </w:rPr>
        <w:t xml:space="preserve">Among his works dealing with astral prediction Gerrit Bos and Charles Burnett point out </w:t>
      </w:r>
      <w:r w:rsidR="00C01153" w:rsidRPr="00397268">
        <w:rPr>
          <w:color w:val="000000" w:themeColor="text1"/>
          <w:lang w:val="en-GB"/>
        </w:rPr>
        <w:t>al-</w:t>
      </w:r>
      <w:proofErr w:type="spellStart"/>
      <w:r w:rsidR="00C01153" w:rsidRPr="00397268">
        <w:rPr>
          <w:color w:val="000000" w:themeColor="text1"/>
          <w:lang w:val="en-GB"/>
        </w:rPr>
        <w:t>Kindī’s</w:t>
      </w:r>
      <w:proofErr w:type="spellEnd"/>
      <w:r w:rsidR="00C01153" w:rsidRPr="00397268">
        <w:rPr>
          <w:color w:val="000000" w:themeColor="text1"/>
          <w:lang w:val="en-GB"/>
        </w:rPr>
        <w:t xml:space="preserve"> ‘important contribution to the science of weather forecasting’ by his Indian/Hermetic system.</w:t>
      </w:r>
      <w:r w:rsidR="00C01153" w:rsidRPr="00397268">
        <w:rPr>
          <w:rStyle w:val="FootnoteReference"/>
          <w:color w:val="000000" w:themeColor="text1"/>
          <w:lang w:val="en-GB"/>
        </w:rPr>
        <w:footnoteReference w:id="6"/>
      </w:r>
      <w:r w:rsidR="00C01153" w:rsidRPr="00397268">
        <w:rPr>
          <w:color w:val="000000" w:themeColor="text1"/>
          <w:lang w:val="en-GB"/>
        </w:rPr>
        <w:t xml:space="preserve"> </w:t>
      </w:r>
      <w:r w:rsidR="00295DD1" w:rsidRPr="00397268">
        <w:rPr>
          <w:color w:val="000000" w:themeColor="text1"/>
          <w:shd w:val="clear" w:color="auto" w:fill="FFFFFF"/>
          <w:lang w:val="en-GB"/>
        </w:rPr>
        <w:t xml:space="preserve">From </w:t>
      </w:r>
      <w:r w:rsidR="00295DD1" w:rsidRPr="00397268">
        <w:rPr>
          <w:i/>
          <w:color w:val="000000" w:themeColor="text1"/>
          <w:shd w:val="clear" w:color="auto" w:fill="FFFFFF"/>
          <w:lang w:val="en-GB"/>
        </w:rPr>
        <w:t xml:space="preserve">the </w:t>
      </w:r>
      <w:proofErr w:type="spellStart"/>
      <w:r w:rsidR="00295DD1" w:rsidRPr="00397268">
        <w:rPr>
          <w:i/>
          <w:color w:val="000000" w:themeColor="text1"/>
          <w:shd w:val="clear" w:color="auto" w:fill="FFFFFF"/>
          <w:lang w:val="en-GB"/>
        </w:rPr>
        <w:t>Fihrist</w:t>
      </w:r>
      <w:proofErr w:type="spellEnd"/>
      <w:r w:rsidR="00A015B6" w:rsidRPr="00397268">
        <w:rPr>
          <w:i/>
          <w:color w:val="000000" w:themeColor="text1"/>
          <w:shd w:val="clear" w:color="auto" w:fill="FFFFFF"/>
          <w:lang w:val="en-GB"/>
        </w:rPr>
        <w:t xml:space="preserve">, </w:t>
      </w:r>
      <w:r w:rsidR="00183F51" w:rsidRPr="00397268">
        <w:rPr>
          <w:color w:val="000000" w:themeColor="text1"/>
          <w:lang w:val="en-GB"/>
        </w:rPr>
        <w:t>al-</w:t>
      </w:r>
      <w:proofErr w:type="spellStart"/>
      <w:r w:rsidR="00183F51" w:rsidRPr="00397268">
        <w:rPr>
          <w:color w:val="000000" w:themeColor="text1"/>
          <w:lang w:val="en-GB"/>
        </w:rPr>
        <w:t>Kindī’s</w:t>
      </w:r>
      <w:proofErr w:type="spellEnd"/>
      <w:r w:rsidR="00183F51" w:rsidRPr="00397268">
        <w:rPr>
          <w:color w:val="000000" w:themeColor="text1"/>
          <w:lang w:val="en-GB"/>
        </w:rPr>
        <w:t xml:space="preserve"> </w:t>
      </w:r>
      <w:r w:rsidR="00183F51" w:rsidRPr="00397268">
        <w:rPr>
          <w:color w:val="000000" w:themeColor="text1"/>
          <w:lang w:val="en-GB"/>
        </w:rPr>
        <w:lastRenderedPageBreak/>
        <w:t xml:space="preserve">reactions to </w:t>
      </w:r>
      <w:proofErr w:type="spellStart"/>
      <w:r w:rsidR="00183F51" w:rsidRPr="00397268">
        <w:rPr>
          <w:color w:val="000000" w:themeColor="text1"/>
          <w:lang w:val="en-GB"/>
        </w:rPr>
        <w:t>Mu‘tazilites</w:t>
      </w:r>
      <w:proofErr w:type="spellEnd"/>
      <w:r w:rsidR="00183F51" w:rsidRPr="00397268">
        <w:rPr>
          <w:color w:val="000000" w:themeColor="text1"/>
          <w:lang w:val="en-GB"/>
        </w:rPr>
        <w:t xml:space="preserve">, ‘including one that rejected the theory of atomism held by the majority of the </w:t>
      </w:r>
      <w:proofErr w:type="spellStart"/>
      <w:r w:rsidR="00183F51" w:rsidRPr="00397268">
        <w:rPr>
          <w:color w:val="000000" w:themeColor="text1"/>
          <w:lang w:val="en-GB"/>
        </w:rPr>
        <w:t>Mu‘</w:t>
      </w:r>
      <w:r w:rsidR="00A015B6" w:rsidRPr="00397268">
        <w:rPr>
          <w:color w:val="000000" w:themeColor="text1"/>
          <w:lang w:val="en-GB"/>
        </w:rPr>
        <w:t>tazilites</w:t>
      </w:r>
      <w:proofErr w:type="spellEnd"/>
      <w:r w:rsidR="002522C0" w:rsidRPr="00397268">
        <w:rPr>
          <w:color w:val="000000" w:themeColor="text1"/>
          <w:lang w:val="en-GB"/>
        </w:rPr>
        <w:t>’</w:t>
      </w:r>
      <w:r w:rsidR="00A015B6" w:rsidRPr="00397268">
        <w:rPr>
          <w:color w:val="000000" w:themeColor="text1"/>
          <w:shd w:val="clear" w:color="auto" w:fill="FFFFFF"/>
          <w:lang w:val="en-GB"/>
        </w:rPr>
        <w:t xml:space="preserve"> is highlighted by </w:t>
      </w:r>
      <w:r w:rsidR="001A6386" w:rsidRPr="00397268">
        <w:rPr>
          <w:color w:val="000000" w:themeColor="text1"/>
          <w:shd w:val="clear" w:color="auto" w:fill="FFFFFF"/>
          <w:lang w:val="en-GB"/>
        </w:rPr>
        <w:t xml:space="preserve">Peter </w:t>
      </w:r>
      <w:r w:rsidR="00A015B6" w:rsidRPr="00397268">
        <w:rPr>
          <w:color w:val="000000" w:themeColor="text1"/>
          <w:shd w:val="clear" w:color="auto" w:fill="FFFFFF"/>
          <w:lang w:val="en-GB"/>
        </w:rPr>
        <w:t>Adamson.</w:t>
      </w:r>
      <w:r w:rsidR="002B2CEB" w:rsidRPr="00397268">
        <w:rPr>
          <w:rStyle w:val="FootnoteReference"/>
          <w:color w:val="000000" w:themeColor="text1"/>
          <w:shd w:val="clear" w:color="auto" w:fill="FFFFFF"/>
          <w:lang w:val="en-GB"/>
        </w:rPr>
        <w:footnoteReference w:id="7"/>
      </w:r>
      <w:r w:rsidR="002B2CEB" w:rsidRPr="00397268">
        <w:rPr>
          <w:color w:val="000000" w:themeColor="text1"/>
          <w:shd w:val="clear" w:color="auto" w:fill="FFFFFF"/>
          <w:lang w:val="en-GB"/>
        </w:rPr>
        <w:t xml:space="preserve"> </w:t>
      </w:r>
      <w:r w:rsidR="00C01153" w:rsidRPr="00397268">
        <w:rPr>
          <w:color w:val="000000" w:themeColor="text1"/>
          <w:shd w:val="clear" w:color="auto" w:fill="FFFFFF"/>
          <w:lang w:val="en-GB"/>
        </w:rPr>
        <w:t>On the other hand,</w:t>
      </w:r>
      <w:r w:rsidR="00ED4927" w:rsidRPr="00397268">
        <w:rPr>
          <w:color w:val="000000" w:themeColor="text1"/>
          <w:shd w:val="clear" w:color="auto" w:fill="FFFFFF"/>
          <w:lang w:val="en-GB"/>
        </w:rPr>
        <w:t xml:space="preserve"> </w:t>
      </w:r>
      <w:r w:rsidR="00ED4927" w:rsidRPr="00397268">
        <w:rPr>
          <w:color w:val="000000" w:themeColor="text1"/>
          <w:lang w:val="en-GB"/>
        </w:rPr>
        <w:t xml:space="preserve">Hillary Suzanne </w:t>
      </w:r>
      <w:r w:rsidR="002B2CEB" w:rsidRPr="00397268">
        <w:rPr>
          <w:color w:val="000000" w:themeColor="text1"/>
          <w:lang w:val="en-GB"/>
        </w:rPr>
        <w:t>Wiesner</w:t>
      </w:r>
      <w:r w:rsidR="002B2CEB" w:rsidRPr="00397268">
        <w:rPr>
          <w:color w:val="000000" w:themeColor="text1"/>
          <w:shd w:val="clear" w:color="auto" w:fill="FFFFFF"/>
          <w:lang w:val="en-GB"/>
        </w:rPr>
        <w:t xml:space="preserve"> </w:t>
      </w:r>
      <w:r w:rsidR="002522C0" w:rsidRPr="00397268">
        <w:rPr>
          <w:color w:val="000000" w:themeColor="text1"/>
          <w:shd w:val="clear" w:color="auto" w:fill="FFFFFF"/>
          <w:lang w:val="en-GB"/>
        </w:rPr>
        <w:t>perceive</w:t>
      </w:r>
      <w:r w:rsidR="002B2CEB" w:rsidRPr="00397268">
        <w:rPr>
          <w:color w:val="000000" w:themeColor="text1"/>
          <w:shd w:val="clear" w:color="auto" w:fill="FFFFFF"/>
          <w:lang w:val="en-GB"/>
        </w:rPr>
        <w:t xml:space="preserve">s ‘the most important and authoritative sources on the beliefs and practices of the so-called </w:t>
      </w:r>
      <w:proofErr w:type="spellStart"/>
      <w:r w:rsidR="002B2CEB" w:rsidRPr="00397268">
        <w:rPr>
          <w:color w:val="000000" w:themeColor="text1"/>
          <w:shd w:val="clear" w:color="auto" w:fill="FFFFFF"/>
          <w:lang w:val="en-GB"/>
        </w:rPr>
        <w:t>Sabians</w:t>
      </w:r>
      <w:proofErr w:type="spellEnd"/>
      <w:r w:rsidR="002B2CEB" w:rsidRPr="00397268">
        <w:rPr>
          <w:color w:val="000000" w:themeColor="text1"/>
          <w:shd w:val="clear" w:color="auto" w:fill="FFFFFF"/>
          <w:lang w:val="en-GB"/>
        </w:rPr>
        <w:t xml:space="preserve"> of Harran</w:t>
      </w:r>
      <w:r w:rsidR="00812C59" w:rsidRPr="00397268">
        <w:rPr>
          <w:color w:val="000000" w:themeColor="text1"/>
          <w:shd w:val="clear" w:color="auto" w:fill="FFFFFF"/>
          <w:lang w:val="en-GB"/>
        </w:rPr>
        <w:t xml:space="preserve"> was written by al-</w:t>
      </w:r>
      <w:proofErr w:type="spellStart"/>
      <w:r w:rsidR="00812C59" w:rsidRPr="00397268">
        <w:rPr>
          <w:color w:val="000000" w:themeColor="text1"/>
          <w:shd w:val="clear" w:color="auto" w:fill="FFFFFF"/>
          <w:lang w:val="en-GB"/>
        </w:rPr>
        <w:t>Kindī</w:t>
      </w:r>
      <w:proofErr w:type="spellEnd"/>
      <w:r w:rsidR="00812C59" w:rsidRPr="00397268">
        <w:rPr>
          <w:color w:val="000000" w:themeColor="text1"/>
          <w:shd w:val="clear" w:color="auto" w:fill="FFFFFF"/>
          <w:lang w:val="en-GB"/>
        </w:rPr>
        <w:t xml:space="preserve"> and preserved in </w:t>
      </w:r>
      <w:r w:rsidR="00812C59" w:rsidRPr="00397268">
        <w:rPr>
          <w:i/>
          <w:color w:val="000000" w:themeColor="text1"/>
          <w:shd w:val="clear" w:color="auto" w:fill="FFFFFF"/>
          <w:lang w:val="en-GB"/>
        </w:rPr>
        <w:t xml:space="preserve">the </w:t>
      </w:r>
      <w:proofErr w:type="spellStart"/>
      <w:r w:rsidR="00812C59" w:rsidRPr="00397268">
        <w:rPr>
          <w:i/>
          <w:color w:val="000000" w:themeColor="text1"/>
          <w:shd w:val="clear" w:color="auto" w:fill="FFFFFF"/>
          <w:lang w:val="en-GB"/>
        </w:rPr>
        <w:t>Fihrist</w:t>
      </w:r>
      <w:proofErr w:type="spellEnd"/>
      <w:r w:rsidR="00812C59" w:rsidRPr="00397268">
        <w:rPr>
          <w:color w:val="000000" w:themeColor="text1"/>
          <w:shd w:val="clear" w:color="auto" w:fill="FFFFFF"/>
          <w:lang w:val="en-GB"/>
        </w:rPr>
        <w:t>.’</w:t>
      </w:r>
      <w:r w:rsidR="00183F51" w:rsidRPr="00397268">
        <w:rPr>
          <w:rStyle w:val="FootnoteReference"/>
          <w:color w:val="000000" w:themeColor="text1"/>
          <w:lang w:val="en-GB"/>
        </w:rPr>
        <w:footnoteReference w:id="8"/>
      </w:r>
      <w:r w:rsidR="00157C80" w:rsidRPr="00397268">
        <w:rPr>
          <w:color w:val="000000" w:themeColor="text1"/>
          <w:lang w:val="en-GB"/>
        </w:rPr>
        <w:t xml:space="preserve"> </w:t>
      </w:r>
      <w:r w:rsidR="00295DD1" w:rsidRPr="00397268">
        <w:rPr>
          <w:color w:val="000000" w:themeColor="text1"/>
          <w:lang w:val="en-GB"/>
        </w:rPr>
        <w:t xml:space="preserve">According to Emma </w:t>
      </w:r>
      <w:proofErr w:type="spellStart"/>
      <w:r w:rsidR="00295DD1" w:rsidRPr="00397268">
        <w:rPr>
          <w:color w:val="000000" w:themeColor="text1"/>
          <w:lang w:val="en-GB"/>
        </w:rPr>
        <w:t>Gannage</w:t>
      </w:r>
      <w:proofErr w:type="spellEnd"/>
      <w:r w:rsidR="00295DD1" w:rsidRPr="00397268">
        <w:rPr>
          <w:color w:val="000000" w:themeColor="text1"/>
          <w:lang w:val="en-GB"/>
        </w:rPr>
        <w:t xml:space="preserve"> ‘developing Aristotle’s metaphysic into a theology conveying a monotheistic and creationist interpretation of the Neoplatonic system that is compatible with the creed of the One and Unique God, the </w:t>
      </w:r>
      <w:r w:rsidR="00295DD1" w:rsidRPr="00397268">
        <w:rPr>
          <w:i/>
          <w:color w:val="000000" w:themeColor="text1"/>
          <w:lang w:val="en-GB"/>
        </w:rPr>
        <w:t>tawhid</w:t>
      </w:r>
      <w:r w:rsidR="00295DD1" w:rsidRPr="00397268">
        <w:rPr>
          <w:color w:val="000000" w:themeColor="text1"/>
          <w:lang w:val="en-GB"/>
        </w:rPr>
        <w:t xml:space="preserve"> of Islam’ is part of the ultimate aim of al-</w:t>
      </w:r>
      <w:proofErr w:type="spellStart"/>
      <w:r w:rsidR="00295DD1" w:rsidRPr="00397268">
        <w:rPr>
          <w:color w:val="000000" w:themeColor="text1"/>
          <w:lang w:val="en-GB"/>
        </w:rPr>
        <w:t>Kindī’s</w:t>
      </w:r>
      <w:proofErr w:type="spellEnd"/>
      <w:r w:rsidR="00295DD1" w:rsidRPr="00397268">
        <w:rPr>
          <w:color w:val="000000" w:themeColor="text1"/>
          <w:lang w:val="en-GB"/>
        </w:rPr>
        <w:t xml:space="preserve"> activity.</w:t>
      </w:r>
      <w:r w:rsidR="00295DD1" w:rsidRPr="00397268">
        <w:rPr>
          <w:rStyle w:val="FootnoteReference"/>
          <w:color w:val="000000" w:themeColor="text1"/>
          <w:lang w:val="en-GB"/>
        </w:rPr>
        <w:footnoteReference w:id="9"/>
      </w:r>
      <w:r w:rsidR="00295DD1" w:rsidRPr="00397268">
        <w:rPr>
          <w:color w:val="000000" w:themeColor="text1"/>
          <w:lang w:val="en-GB"/>
        </w:rPr>
        <w:t xml:space="preserve"> </w:t>
      </w:r>
      <w:r w:rsidR="00C01153" w:rsidRPr="00397268">
        <w:rPr>
          <w:color w:val="000000" w:themeColor="text1"/>
          <w:lang w:val="en-GB"/>
        </w:rPr>
        <w:t>For this extraordinary figure,</w:t>
      </w:r>
      <w:r w:rsidR="0048491B" w:rsidRPr="00397268">
        <w:rPr>
          <w:color w:val="000000" w:themeColor="text1"/>
          <w:lang w:val="en-GB"/>
        </w:rPr>
        <w:t xml:space="preserve"> who was in midst of currents from various traditions,</w:t>
      </w:r>
      <w:r w:rsidR="00C01153" w:rsidRPr="00397268">
        <w:rPr>
          <w:color w:val="000000" w:themeColor="text1"/>
          <w:lang w:val="en-GB"/>
        </w:rPr>
        <w:t xml:space="preserve"> </w:t>
      </w:r>
      <w:r w:rsidR="00A01307" w:rsidRPr="00397268">
        <w:rPr>
          <w:color w:val="000000" w:themeColor="text1"/>
          <w:lang w:val="en-GB"/>
        </w:rPr>
        <w:t>‘</w:t>
      </w:r>
      <w:r w:rsidR="00C01153" w:rsidRPr="00397268">
        <w:rPr>
          <w:color w:val="000000" w:themeColor="text1"/>
          <w:lang w:val="en-GB"/>
        </w:rPr>
        <w:t>t</w:t>
      </w:r>
      <w:r w:rsidR="00A01307" w:rsidRPr="00397268">
        <w:rPr>
          <w:color w:val="000000" w:themeColor="text1"/>
          <w:lang w:val="en-GB"/>
        </w:rPr>
        <w:t xml:space="preserve">he noblest part of the philosophy and the highest in rank is </w:t>
      </w:r>
      <w:r w:rsidR="00A01307" w:rsidRPr="00397268">
        <w:rPr>
          <w:i/>
          <w:color w:val="000000" w:themeColor="text1"/>
          <w:lang w:val="en-GB"/>
        </w:rPr>
        <w:t>the First Philosophy</w:t>
      </w:r>
      <w:r w:rsidR="00A01307" w:rsidRPr="00397268">
        <w:rPr>
          <w:color w:val="000000" w:themeColor="text1"/>
          <w:lang w:val="en-GB"/>
        </w:rPr>
        <w:t>, i.e., knowledge of the First Truth Who is the cause of all truth</w:t>
      </w:r>
      <w:r w:rsidR="00CD3728" w:rsidRPr="00397268">
        <w:rPr>
          <w:color w:val="000000" w:themeColor="text1"/>
          <w:lang w:val="en-GB"/>
        </w:rPr>
        <w:t>’</w:t>
      </w:r>
      <w:r w:rsidR="00423904" w:rsidRPr="00397268">
        <w:rPr>
          <w:color w:val="000000" w:themeColor="text1"/>
          <w:lang w:val="en-GB"/>
        </w:rPr>
        <w:t xml:space="preserve"> </w:t>
      </w:r>
      <w:r w:rsidR="00CD3728" w:rsidRPr="00397268">
        <w:rPr>
          <w:color w:val="000000" w:themeColor="text1"/>
          <w:lang w:val="en-GB"/>
        </w:rPr>
        <w:t>and since ‘the knowledge of the cause is more noble than knowledge of the effect’ the perfect and most noble philosopher aims to trace causes back to the First Truth, the Cause of all causes.</w:t>
      </w:r>
      <w:r w:rsidR="00CD3728" w:rsidRPr="00397268">
        <w:rPr>
          <w:rStyle w:val="FootnoteReference"/>
          <w:color w:val="000000" w:themeColor="text1"/>
          <w:lang w:val="en-GB"/>
        </w:rPr>
        <w:footnoteReference w:id="10"/>
      </w:r>
      <w:r w:rsidR="00EC75EB" w:rsidRPr="00397268">
        <w:rPr>
          <w:color w:val="000000" w:themeColor="text1"/>
          <w:lang w:val="en-GB"/>
        </w:rPr>
        <w:t xml:space="preserve"> </w:t>
      </w:r>
      <w:r w:rsidR="00A015B6" w:rsidRPr="00397268">
        <w:rPr>
          <w:color w:val="000000" w:themeColor="text1"/>
          <w:lang w:val="en-GB"/>
        </w:rPr>
        <w:t>In that respect; t</w:t>
      </w:r>
      <w:r w:rsidR="00291BDE" w:rsidRPr="00397268">
        <w:rPr>
          <w:color w:val="000000" w:themeColor="text1"/>
          <w:lang w:val="en-GB"/>
        </w:rPr>
        <w:t>he study of the motions of the heavenly sphere and the heavenly bodies</w:t>
      </w:r>
      <w:r w:rsidR="00F920B8" w:rsidRPr="00397268">
        <w:rPr>
          <w:color w:val="000000" w:themeColor="text1"/>
          <w:lang w:val="en-GB"/>
        </w:rPr>
        <w:t>,</w:t>
      </w:r>
      <w:r w:rsidR="00A015B6" w:rsidRPr="00397268">
        <w:rPr>
          <w:color w:val="000000" w:themeColor="text1"/>
          <w:lang w:val="en-GB"/>
        </w:rPr>
        <w:t xml:space="preserve"> </w:t>
      </w:r>
      <w:r w:rsidR="006222B8" w:rsidRPr="00397268">
        <w:rPr>
          <w:color w:val="000000" w:themeColor="text1"/>
          <w:lang w:val="en-GB"/>
        </w:rPr>
        <w:t xml:space="preserve">which </w:t>
      </w:r>
      <w:r w:rsidR="001A6386" w:rsidRPr="00397268">
        <w:rPr>
          <w:color w:val="000000" w:themeColor="text1"/>
          <w:lang w:val="en-GB"/>
        </w:rPr>
        <w:t>is</w:t>
      </w:r>
      <w:r w:rsidR="006222B8" w:rsidRPr="00397268">
        <w:rPr>
          <w:color w:val="000000" w:themeColor="text1"/>
          <w:lang w:val="en-GB"/>
        </w:rPr>
        <w:t xml:space="preserve"> </w:t>
      </w:r>
      <w:r w:rsidR="001A6386" w:rsidRPr="00397268">
        <w:rPr>
          <w:i/>
          <w:color w:val="000000" w:themeColor="text1"/>
          <w:lang w:val="en-GB"/>
        </w:rPr>
        <w:t>the</w:t>
      </w:r>
      <w:r w:rsidR="001A6386" w:rsidRPr="00397268">
        <w:rPr>
          <w:color w:val="000000" w:themeColor="text1"/>
          <w:lang w:val="en-GB"/>
        </w:rPr>
        <w:t xml:space="preserve"> </w:t>
      </w:r>
      <w:r w:rsidR="006222B8" w:rsidRPr="00397268">
        <w:rPr>
          <w:i/>
          <w:color w:val="000000" w:themeColor="text1"/>
          <w:lang w:val="en-GB"/>
        </w:rPr>
        <w:t>Proximate Efficient Cause</w:t>
      </w:r>
      <w:r w:rsidR="006222B8" w:rsidRPr="00397268">
        <w:rPr>
          <w:color w:val="000000" w:themeColor="text1"/>
          <w:lang w:val="en-GB"/>
        </w:rPr>
        <w:t xml:space="preserve"> of generation and corruption </w:t>
      </w:r>
      <w:r w:rsidR="001A6386" w:rsidRPr="00397268">
        <w:rPr>
          <w:color w:val="000000" w:themeColor="text1"/>
          <w:lang w:val="en-GB"/>
        </w:rPr>
        <w:t>in</w:t>
      </w:r>
      <w:r w:rsidR="006222B8" w:rsidRPr="00397268">
        <w:rPr>
          <w:color w:val="000000" w:themeColor="text1"/>
          <w:lang w:val="en-GB"/>
        </w:rPr>
        <w:t xml:space="preserve"> the </w:t>
      </w:r>
      <w:r w:rsidR="00295DD1" w:rsidRPr="00397268">
        <w:rPr>
          <w:color w:val="000000" w:themeColor="text1"/>
          <w:lang w:val="en-GB"/>
        </w:rPr>
        <w:t>sub</w:t>
      </w:r>
      <w:r w:rsidR="001A6386" w:rsidRPr="00397268">
        <w:rPr>
          <w:color w:val="000000" w:themeColor="text1"/>
          <w:lang w:val="en-GB"/>
        </w:rPr>
        <w:t>-</w:t>
      </w:r>
      <w:r w:rsidR="00295DD1" w:rsidRPr="00397268">
        <w:rPr>
          <w:color w:val="000000" w:themeColor="text1"/>
          <w:lang w:val="en-GB"/>
        </w:rPr>
        <w:t>lunar world</w:t>
      </w:r>
      <w:r w:rsidR="00F920B8" w:rsidRPr="00397268">
        <w:rPr>
          <w:color w:val="000000" w:themeColor="text1"/>
          <w:lang w:val="en-GB"/>
        </w:rPr>
        <w:t>,</w:t>
      </w:r>
      <w:r w:rsidR="00291BDE" w:rsidRPr="00397268">
        <w:rPr>
          <w:color w:val="000000" w:themeColor="text1"/>
          <w:lang w:val="en-GB"/>
        </w:rPr>
        <w:t xml:space="preserve"> </w:t>
      </w:r>
      <w:r w:rsidR="00A01307" w:rsidRPr="00397268">
        <w:rPr>
          <w:color w:val="000000" w:themeColor="text1"/>
          <w:lang w:val="en-GB"/>
        </w:rPr>
        <w:t>and th</w:t>
      </w:r>
      <w:r w:rsidR="00CD3728" w:rsidRPr="00397268">
        <w:rPr>
          <w:color w:val="000000" w:themeColor="text1"/>
          <w:lang w:val="en-GB"/>
        </w:rPr>
        <w:t>eir effects</w:t>
      </w:r>
      <w:r w:rsidR="00A01307" w:rsidRPr="00397268">
        <w:rPr>
          <w:color w:val="000000" w:themeColor="text1"/>
          <w:lang w:val="en-GB"/>
        </w:rPr>
        <w:t xml:space="preserve"> </w:t>
      </w:r>
      <w:r w:rsidR="00295DD1" w:rsidRPr="00397268">
        <w:rPr>
          <w:color w:val="000000" w:themeColor="text1"/>
          <w:lang w:val="en-GB"/>
        </w:rPr>
        <w:t xml:space="preserve">in elements and </w:t>
      </w:r>
      <w:r w:rsidR="003C61B4" w:rsidRPr="00397268">
        <w:rPr>
          <w:color w:val="000000" w:themeColor="text1"/>
          <w:lang w:val="en-GB"/>
        </w:rPr>
        <w:t>elemental mixtures</w:t>
      </w:r>
      <w:r w:rsidR="00EA668D" w:rsidRPr="00397268">
        <w:rPr>
          <w:color w:val="000000" w:themeColor="text1"/>
          <w:lang w:val="en-GB"/>
        </w:rPr>
        <w:t xml:space="preserve"> of the (composite) bodies</w:t>
      </w:r>
      <w:r w:rsidR="00295DD1" w:rsidRPr="00397268">
        <w:rPr>
          <w:color w:val="000000" w:themeColor="text1"/>
          <w:lang w:val="en-GB"/>
        </w:rPr>
        <w:t xml:space="preserve"> </w:t>
      </w:r>
      <w:r w:rsidR="006222B8" w:rsidRPr="00397268">
        <w:rPr>
          <w:color w:val="000000" w:themeColor="text1"/>
          <w:lang w:val="en-GB"/>
        </w:rPr>
        <w:t>beco</w:t>
      </w:r>
      <w:r w:rsidR="00291BDE" w:rsidRPr="00397268">
        <w:rPr>
          <w:color w:val="000000" w:themeColor="text1"/>
          <w:lang w:val="en-GB"/>
        </w:rPr>
        <w:t>me all important</w:t>
      </w:r>
      <w:r w:rsidR="001A6386" w:rsidRPr="00397268">
        <w:rPr>
          <w:color w:val="000000" w:themeColor="text1"/>
          <w:lang w:val="en-GB"/>
        </w:rPr>
        <w:t>;</w:t>
      </w:r>
      <w:r w:rsidR="009E0705" w:rsidRPr="00397268">
        <w:rPr>
          <w:color w:val="000000" w:themeColor="text1"/>
          <w:lang w:val="en-GB"/>
        </w:rPr>
        <w:t xml:space="preserve"> </w:t>
      </w:r>
      <w:r w:rsidR="00A75052" w:rsidRPr="00397268">
        <w:rPr>
          <w:color w:val="000000" w:themeColor="text1"/>
          <w:lang w:val="en-GB"/>
        </w:rPr>
        <w:t xml:space="preserve">in </w:t>
      </w:r>
      <w:r w:rsidR="00A015B6" w:rsidRPr="00397268">
        <w:rPr>
          <w:color w:val="000000" w:themeColor="text1"/>
          <w:lang w:val="en-GB"/>
        </w:rPr>
        <w:t>service of</w:t>
      </w:r>
      <w:r w:rsidR="009E0705" w:rsidRPr="00397268">
        <w:rPr>
          <w:color w:val="000000" w:themeColor="text1"/>
          <w:lang w:val="en-GB"/>
        </w:rPr>
        <w:t xml:space="preserve"> </w:t>
      </w:r>
      <w:r w:rsidR="00A015B6" w:rsidRPr="00397268">
        <w:rPr>
          <w:color w:val="000000" w:themeColor="text1"/>
          <w:lang w:val="en-GB"/>
        </w:rPr>
        <w:t xml:space="preserve">fathoming </w:t>
      </w:r>
      <w:r w:rsidR="00DC06C5">
        <w:rPr>
          <w:color w:val="000000" w:themeColor="text1"/>
          <w:lang w:val="en-GB"/>
        </w:rPr>
        <w:t xml:space="preserve">divine governance by </w:t>
      </w:r>
      <w:r w:rsidR="009E0705" w:rsidRPr="00397268">
        <w:rPr>
          <w:color w:val="000000" w:themeColor="text1"/>
          <w:lang w:val="en-GB"/>
        </w:rPr>
        <w:t xml:space="preserve">the First </w:t>
      </w:r>
      <w:r w:rsidR="00295DD1" w:rsidRPr="00397268">
        <w:rPr>
          <w:color w:val="000000" w:themeColor="text1"/>
          <w:lang w:val="en-GB"/>
        </w:rPr>
        <w:t>Truth</w:t>
      </w:r>
      <w:r w:rsidR="00A015B6" w:rsidRPr="00397268">
        <w:rPr>
          <w:color w:val="000000" w:themeColor="text1"/>
          <w:lang w:val="en-GB"/>
        </w:rPr>
        <w:t xml:space="preserve">, </w:t>
      </w:r>
      <w:r w:rsidR="001A6386" w:rsidRPr="00397268">
        <w:rPr>
          <w:i/>
          <w:color w:val="000000" w:themeColor="text1"/>
          <w:lang w:val="en-GB"/>
        </w:rPr>
        <w:t>t</w:t>
      </w:r>
      <w:r w:rsidR="009E0705" w:rsidRPr="00397268">
        <w:rPr>
          <w:i/>
          <w:color w:val="000000" w:themeColor="text1"/>
          <w:lang w:val="en-GB"/>
        </w:rPr>
        <w:t>he Remote Efficient Cause</w:t>
      </w:r>
      <w:r w:rsidR="00535707" w:rsidRPr="00397268">
        <w:rPr>
          <w:i/>
          <w:color w:val="000000" w:themeColor="text1"/>
          <w:lang w:val="en-GB"/>
        </w:rPr>
        <w:t>, the True Agent</w:t>
      </w:r>
      <w:r w:rsidR="006222B8" w:rsidRPr="00397268">
        <w:rPr>
          <w:color w:val="000000" w:themeColor="text1"/>
          <w:lang w:val="en-GB"/>
        </w:rPr>
        <w:t xml:space="preserve">. </w:t>
      </w:r>
      <w:r w:rsidR="00B502E7" w:rsidRPr="00397268">
        <w:rPr>
          <w:color w:val="000000" w:themeColor="text1"/>
          <w:lang w:val="en-GB"/>
        </w:rPr>
        <w:t>Along</w:t>
      </w:r>
      <w:r w:rsidR="00295DD1" w:rsidRPr="00397268">
        <w:rPr>
          <w:color w:val="000000" w:themeColor="text1"/>
          <w:lang w:val="en-GB"/>
        </w:rPr>
        <w:t xml:space="preserve"> the same line</w:t>
      </w:r>
      <w:r w:rsidR="00B502E7" w:rsidRPr="00397268">
        <w:rPr>
          <w:color w:val="000000" w:themeColor="text1"/>
          <w:lang w:val="en-GB"/>
        </w:rPr>
        <w:t>,</w:t>
      </w:r>
      <w:r w:rsidR="009E0705" w:rsidRPr="00397268">
        <w:rPr>
          <w:color w:val="000000" w:themeColor="text1"/>
          <w:lang w:val="en-GB"/>
        </w:rPr>
        <w:t xml:space="preserve"> Adamson</w:t>
      </w:r>
      <w:r w:rsidR="00295DD1" w:rsidRPr="00397268">
        <w:rPr>
          <w:color w:val="000000" w:themeColor="text1"/>
          <w:lang w:val="en-GB"/>
        </w:rPr>
        <w:t xml:space="preserve"> notes</w:t>
      </w:r>
      <w:r w:rsidR="009E0705" w:rsidRPr="00397268">
        <w:rPr>
          <w:color w:val="000000" w:themeColor="text1"/>
          <w:lang w:val="en-GB"/>
        </w:rPr>
        <w:t xml:space="preserve"> al-</w:t>
      </w:r>
      <w:proofErr w:type="spellStart"/>
      <w:r w:rsidR="009E0705" w:rsidRPr="00397268">
        <w:rPr>
          <w:color w:val="000000" w:themeColor="text1"/>
          <w:lang w:val="en-GB"/>
        </w:rPr>
        <w:t>Kindī</w:t>
      </w:r>
      <w:r w:rsidR="008B140F" w:rsidRPr="00397268">
        <w:rPr>
          <w:color w:val="000000" w:themeColor="text1"/>
          <w:lang w:val="en-GB"/>
        </w:rPr>
        <w:t>’s</w:t>
      </w:r>
      <w:proofErr w:type="spellEnd"/>
      <w:r w:rsidR="008B140F" w:rsidRPr="00397268">
        <w:rPr>
          <w:color w:val="000000" w:themeColor="text1"/>
          <w:lang w:val="en-GB"/>
        </w:rPr>
        <w:t xml:space="preserve"> interest in the heavens</w:t>
      </w:r>
      <w:r w:rsidR="009E0705" w:rsidRPr="00397268">
        <w:rPr>
          <w:color w:val="000000" w:themeColor="text1"/>
          <w:lang w:val="en-GB"/>
        </w:rPr>
        <w:t xml:space="preserve"> </w:t>
      </w:r>
      <w:r w:rsidR="008B140F" w:rsidRPr="00397268">
        <w:rPr>
          <w:color w:val="000000" w:themeColor="text1"/>
          <w:lang w:val="en-GB"/>
        </w:rPr>
        <w:t>‘</w:t>
      </w:r>
      <w:r w:rsidR="009E0705" w:rsidRPr="00397268">
        <w:rPr>
          <w:color w:val="000000" w:themeColor="text1"/>
          <w:lang w:val="en-GB"/>
        </w:rPr>
        <w:t>is an affirmation of the idea that God’s providence can be grasped and even predicted through a rational, empirical science (for this is what al-</w:t>
      </w:r>
      <w:proofErr w:type="spellStart"/>
      <w:r w:rsidR="009E0705" w:rsidRPr="00397268">
        <w:rPr>
          <w:color w:val="000000" w:themeColor="text1"/>
          <w:lang w:val="en-GB"/>
        </w:rPr>
        <w:t>Kindī</w:t>
      </w:r>
      <w:proofErr w:type="spellEnd"/>
      <w:r w:rsidR="009E0705" w:rsidRPr="00397268">
        <w:rPr>
          <w:color w:val="000000" w:themeColor="text1"/>
          <w:lang w:val="en-GB"/>
        </w:rPr>
        <w:t xml:space="preserve"> believed astrology to be).’</w:t>
      </w:r>
      <w:r w:rsidR="009E0705" w:rsidRPr="00397268">
        <w:rPr>
          <w:rStyle w:val="FootnoteReference"/>
          <w:color w:val="000000" w:themeColor="text1"/>
          <w:lang w:val="en-GB"/>
        </w:rPr>
        <w:footnoteReference w:id="11"/>
      </w:r>
      <w:r w:rsidR="009E0705" w:rsidRPr="00397268">
        <w:rPr>
          <w:color w:val="000000" w:themeColor="text1"/>
          <w:lang w:val="en-GB"/>
        </w:rPr>
        <w:t xml:space="preserve"> I</w:t>
      </w:r>
      <w:r w:rsidR="0013075A" w:rsidRPr="00397268">
        <w:rPr>
          <w:color w:val="000000" w:themeColor="text1"/>
          <w:lang w:val="en-GB"/>
        </w:rPr>
        <w:t>n his major surviving cosmological work</w:t>
      </w:r>
      <w:r w:rsidR="00794F04" w:rsidRPr="00397268">
        <w:rPr>
          <w:i/>
          <w:color w:val="000000" w:themeColor="text1"/>
          <w:lang w:val="en-GB"/>
        </w:rPr>
        <w:t xml:space="preserve"> on the Proximate Efficient Cause of Generation and Corruption</w:t>
      </w:r>
      <w:r w:rsidR="0013075A" w:rsidRPr="00397268">
        <w:rPr>
          <w:color w:val="000000" w:themeColor="text1"/>
          <w:lang w:val="en-GB"/>
        </w:rPr>
        <w:t>,</w:t>
      </w:r>
      <w:r w:rsidR="00295DD1" w:rsidRPr="00397268">
        <w:rPr>
          <w:color w:val="000000" w:themeColor="text1"/>
          <w:lang w:val="en-GB"/>
        </w:rPr>
        <w:t xml:space="preserve"> that establishes the </w:t>
      </w:r>
      <w:r w:rsidR="00601A7D" w:rsidRPr="00397268">
        <w:rPr>
          <w:color w:val="000000" w:themeColor="text1"/>
          <w:lang w:val="en-GB"/>
        </w:rPr>
        <w:t>celestial mechanics justifying his</w:t>
      </w:r>
      <w:r w:rsidR="00794F04" w:rsidRPr="00397268">
        <w:rPr>
          <w:color w:val="000000" w:themeColor="text1"/>
          <w:lang w:val="en-GB"/>
        </w:rPr>
        <w:t xml:space="preserve"> </w:t>
      </w:r>
      <w:r w:rsidR="00295DD1" w:rsidRPr="00397268">
        <w:rPr>
          <w:color w:val="000000" w:themeColor="text1"/>
          <w:lang w:val="en-GB"/>
        </w:rPr>
        <w:t>astrology,</w:t>
      </w:r>
      <w:r w:rsidR="0013075A" w:rsidRPr="00397268">
        <w:rPr>
          <w:i/>
          <w:color w:val="000000" w:themeColor="text1"/>
          <w:lang w:val="en-GB"/>
        </w:rPr>
        <w:t xml:space="preserve"> </w:t>
      </w:r>
      <w:r w:rsidR="009E0705" w:rsidRPr="00397268">
        <w:rPr>
          <w:color w:val="000000" w:themeColor="text1"/>
          <w:lang w:val="en-GB"/>
        </w:rPr>
        <w:t>a</w:t>
      </w:r>
      <w:r w:rsidR="006222B8" w:rsidRPr="00397268">
        <w:rPr>
          <w:color w:val="000000" w:themeColor="text1"/>
          <w:lang w:val="en-GB"/>
        </w:rPr>
        <w:t>l-</w:t>
      </w:r>
      <w:proofErr w:type="spellStart"/>
      <w:r w:rsidR="006222B8" w:rsidRPr="00397268">
        <w:rPr>
          <w:color w:val="000000" w:themeColor="text1"/>
          <w:lang w:val="en-GB"/>
        </w:rPr>
        <w:t>Kindī</w:t>
      </w:r>
      <w:proofErr w:type="spellEnd"/>
      <w:r w:rsidR="006222B8" w:rsidRPr="00397268">
        <w:rPr>
          <w:color w:val="000000" w:themeColor="text1"/>
          <w:lang w:val="en-GB"/>
        </w:rPr>
        <w:t xml:space="preserve"> </w:t>
      </w:r>
      <w:r w:rsidR="00C01153" w:rsidRPr="00397268">
        <w:rPr>
          <w:color w:val="000000" w:themeColor="text1"/>
          <w:lang w:val="en-GB"/>
        </w:rPr>
        <w:t>affirm</w:t>
      </w:r>
      <w:r w:rsidR="0013075A" w:rsidRPr="00397268">
        <w:rPr>
          <w:color w:val="000000" w:themeColor="text1"/>
          <w:lang w:val="en-GB"/>
        </w:rPr>
        <w:t>s:</w:t>
      </w:r>
    </w:p>
    <w:p w:rsidR="0013075A" w:rsidRPr="00397268" w:rsidRDefault="0013075A" w:rsidP="00291BDE">
      <w:pPr>
        <w:jc w:val="both"/>
        <w:rPr>
          <w:color w:val="000000" w:themeColor="text1"/>
          <w:lang w:val="en-GB"/>
        </w:rPr>
      </w:pPr>
    </w:p>
    <w:p w:rsidR="00535707" w:rsidRPr="00397268" w:rsidRDefault="0013075A" w:rsidP="00535707">
      <w:pPr>
        <w:ind w:left="700"/>
        <w:jc w:val="both"/>
        <w:rPr>
          <w:color w:val="000000" w:themeColor="text1"/>
          <w:lang w:val="en-GB"/>
        </w:rPr>
      </w:pPr>
      <w:r w:rsidRPr="00397268">
        <w:rPr>
          <w:color w:val="000000" w:themeColor="text1"/>
          <w:lang w:val="en-GB"/>
        </w:rPr>
        <w:t xml:space="preserve">‘The greatest sign of a most perfect order and a wisest wisdom, </w:t>
      </w:r>
      <w:r w:rsidR="006222B8" w:rsidRPr="00397268">
        <w:rPr>
          <w:color w:val="000000" w:themeColor="text1"/>
          <w:lang w:val="en-GB"/>
        </w:rPr>
        <w:t>together with</w:t>
      </w:r>
      <w:r w:rsidRPr="00397268">
        <w:rPr>
          <w:color w:val="000000" w:themeColor="text1"/>
          <w:lang w:val="en-GB"/>
        </w:rPr>
        <w:t xml:space="preserve"> their corollaries, namely, One Who rules and is wise (since all of these are correlatives), is to be found in the universe’s order an</w:t>
      </w:r>
      <w:r w:rsidR="00057D25" w:rsidRPr="00397268">
        <w:rPr>
          <w:color w:val="000000" w:themeColor="text1"/>
          <w:lang w:val="en-GB"/>
        </w:rPr>
        <w:t>d regulation, in the action, subjugation, and subordinati</w:t>
      </w:r>
      <w:r w:rsidRPr="00397268">
        <w:rPr>
          <w:color w:val="000000" w:themeColor="text1"/>
          <w:lang w:val="en-GB"/>
        </w:rPr>
        <w:t xml:space="preserve">on of some of </w:t>
      </w:r>
      <w:r w:rsidR="00DC06C5">
        <w:rPr>
          <w:color w:val="000000" w:themeColor="text1"/>
          <w:lang w:val="en-GB"/>
        </w:rPr>
        <w:t>its parts in relation to others</w:t>
      </w:r>
      <w:r w:rsidRPr="00397268">
        <w:rPr>
          <w:color w:val="000000" w:themeColor="text1"/>
          <w:lang w:val="en-GB"/>
        </w:rPr>
        <w:t>…’</w:t>
      </w:r>
      <w:r w:rsidR="00164077" w:rsidRPr="00397268">
        <w:rPr>
          <w:rStyle w:val="FootnoteReference"/>
          <w:color w:val="000000" w:themeColor="text1"/>
          <w:lang w:val="en-GB"/>
        </w:rPr>
        <w:footnoteReference w:id="12"/>
      </w:r>
    </w:p>
    <w:p w:rsidR="00AD30A8" w:rsidRPr="00397268" w:rsidRDefault="00AD30A8" w:rsidP="00535707">
      <w:pPr>
        <w:ind w:left="700"/>
        <w:jc w:val="both"/>
        <w:rPr>
          <w:color w:val="000000" w:themeColor="text1"/>
          <w:lang w:val="en-GB"/>
        </w:rPr>
      </w:pPr>
    </w:p>
    <w:p w:rsidR="004127DD" w:rsidRPr="00397268" w:rsidRDefault="00B80D37" w:rsidP="008E5490">
      <w:pPr>
        <w:jc w:val="both"/>
        <w:rPr>
          <w:color w:val="000000" w:themeColor="text1"/>
          <w:lang w:val="en-GB"/>
        </w:rPr>
      </w:pPr>
      <w:r w:rsidRPr="00397268">
        <w:rPr>
          <w:color w:val="000000" w:themeColor="text1"/>
          <w:lang w:val="en-GB"/>
        </w:rPr>
        <w:t xml:space="preserve">Scholars identify </w:t>
      </w:r>
      <w:r w:rsidR="00291BDE" w:rsidRPr="00397268">
        <w:rPr>
          <w:i/>
          <w:color w:val="000000" w:themeColor="text1"/>
          <w:lang w:val="en-GB"/>
        </w:rPr>
        <w:t>Proximate Efficient Cause</w:t>
      </w:r>
      <w:r w:rsidR="00291BDE" w:rsidRPr="00397268">
        <w:rPr>
          <w:color w:val="000000" w:themeColor="text1"/>
          <w:lang w:val="en-GB"/>
        </w:rPr>
        <w:t>’s inspiration</w:t>
      </w:r>
      <w:r w:rsidR="00812C59" w:rsidRPr="00397268">
        <w:rPr>
          <w:color w:val="000000" w:themeColor="text1"/>
          <w:lang w:val="en-GB"/>
        </w:rPr>
        <w:t xml:space="preserve"> </w:t>
      </w:r>
      <w:r w:rsidR="001A4E72" w:rsidRPr="00397268">
        <w:rPr>
          <w:color w:val="000000" w:themeColor="text1"/>
          <w:lang w:val="en-GB"/>
        </w:rPr>
        <w:t xml:space="preserve">particularly </w:t>
      </w:r>
      <w:r w:rsidR="00291BDE" w:rsidRPr="00397268">
        <w:rPr>
          <w:color w:val="000000" w:themeColor="text1"/>
          <w:lang w:val="en-GB"/>
        </w:rPr>
        <w:t xml:space="preserve">as Alexander of </w:t>
      </w:r>
      <w:proofErr w:type="spellStart"/>
      <w:r w:rsidR="00291BDE" w:rsidRPr="00397268">
        <w:rPr>
          <w:color w:val="000000" w:themeColor="text1"/>
          <w:lang w:val="en-GB"/>
        </w:rPr>
        <w:t>Aphrodisias</w:t>
      </w:r>
      <w:proofErr w:type="spellEnd"/>
      <w:r w:rsidR="00291BDE" w:rsidRPr="00397268">
        <w:rPr>
          <w:color w:val="000000" w:themeColor="text1"/>
          <w:lang w:val="en-GB"/>
        </w:rPr>
        <w:t>'</w:t>
      </w:r>
      <w:r w:rsidR="00812C59" w:rsidRPr="00397268">
        <w:rPr>
          <w:color w:val="000000" w:themeColor="text1"/>
          <w:lang w:val="en-GB"/>
        </w:rPr>
        <w:t xml:space="preserve"> </w:t>
      </w:r>
      <w:r w:rsidR="00291BDE" w:rsidRPr="00397268">
        <w:rPr>
          <w:color w:val="000000" w:themeColor="text1"/>
          <w:lang w:val="en-GB"/>
        </w:rPr>
        <w:t xml:space="preserve">elaboration of Aristotle's ideas in Alexander's </w:t>
      </w:r>
      <w:r w:rsidR="00291BDE" w:rsidRPr="00397268">
        <w:rPr>
          <w:i/>
          <w:color w:val="000000" w:themeColor="text1"/>
          <w:lang w:val="en-GB"/>
        </w:rPr>
        <w:t>Peri pronoias</w:t>
      </w:r>
      <w:r w:rsidRPr="00397268">
        <w:rPr>
          <w:i/>
          <w:color w:val="000000" w:themeColor="text1"/>
          <w:lang w:val="en-GB"/>
        </w:rPr>
        <w:t>.</w:t>
      </w:r>
      <w:r w:rsidR="00291BDE" w:rsidRPr="00397268">
        <w:rPr>
          <w:color w:val="000000" w:themeColor="text1"/>
          <w:lang w:val="en-GB"/>
        </w:rPr>
        <w:t xml:space="preserve"> </w:t>
      </w:r>
      <w:r w:rsidRPr="00397268">
        <w:rPr>
          <w:color w:val="000000" w:themeColor="text1"/>
          <w:lang w:val="en-GB"/>
        </w:rPr>
        <w:t xml:space="preserve">Wiesner </w:t>
      </w:r>
      <w:r w:rsidR="00291BDE" w:rsidRPr="00397268">
        <w:rPr>
          <w:color w:val="000000" w:themeColor="text1"/>
          <w:lang w:val="en-GB"/>
        </w:rPr>
        <w:t>designates him as t</w:t>
      </w:r>
      <w:r w:rsidR="00057D25" w:rsidRPr="00397268">
        <w:rPr>
          <w:color w:val="000000" w:themeColor="text1"/>
          <w:lang w:val="en-GB"/>
        </w:rPr>
        <w:t>he Arabic Alexander, a product of al-</w:t>
      </w:r>
      <w:proofErr w:type="spellStart"/>
      <w:r w:rsidR="00057D25" w:rsidRPr="00397268">
        <w:rPr>
          <w:color w:val="000000" w:themeColor="text1"/>
          <w:lang w:val="en-GB"/>
        </w:rPr>
        <w:t>Kindī</w:t>
      </w:r>
      <w:proofErr w:type="spellEnd"/>
      <w:r w:rsidR="00057D25" w:rsidRPr="00397268">
        <w:rPr>
          <w:color w:val="000000" w:themeColor="text1"/>
          <w:lang w:val="en-GB"/>
        </w:rPr>
        <w:t xml:space="preserve"> circle translation (or more accurately altered adaptation)</w:t>
      </w:r>
      <w:r w:rsidR="00DC06C5">
        <w:rPr>
          <w:color w:val="000000" w:themeColor="text1"/>
          <w:lang w:val="en-GB"/>
        </w:rPr>
        <w:t>.</w:t>
      </w:r>
      <w:r w:rsidR="00DC06C5" w:rsidRPr="00397268">
        <w:rPr>
          <w:rStyle w:val="FootnoteReference"/>
          <w:color w:val="000000" w:themeColor="text1"/>
          <w:lang w:val="en-GB"/>
        </w:rPr>
        <w:footnoteReference w:id="13"/>
      </w:r>
      <w:r w:rsidR="00057D25" w:rsidRPr="00397268">
        <w:rPr>
          <w:color w:val="000000" w:themeColor="text1"/>
          <w:lang w:val="en-GB"/>
        </w:rPr>
        <w:t xml:space="preserve"> </w:t>
      </w:r>
      <w:r w:rsidR="00DC06C5">
        <w:rPr>
          <w:color w:val="000000" w:themeColor="text1"/>
          <w:lang w:val="en-GB"/>
        </w:rPr>
        <w:t xml:space="preserve">Adamson argues, </w:t>
      </w:r>
      <w:r w:rsidR="00601A7D" w:rsidRPr="00397268">
        <w:rPr>
          <w:color w:val="000000" w:themeColor="text1"/>
          <w:lang w:val="en-GB"/>
        </w:rPr>
        <w:t xml:space="preserve">the </w:t>
      </w:r>
      <w:r w:rsidR="00812C59" w:rsidRPr="00397268">
        <w:rPr>
          <w:color w:val="000000" w:themeColor="text1"/>
          <w:lang w:val="en-GB"/>
        </w:rPr>
        <w:t>translation is more faithful to the Greek Alexander of 200 CE then al-</w:t>
      </w:r>
      <w:proofErr w:type="spellStart"/>
      <w:r w:rsidR="00812C59" w:rsidRPr="00397268">
        <w:rPr>
          <w:color w:val="000000" w:themeColor="text1"/>
          <w:lang w:val="en-GB"/>
        </w:rPr>
        <w:t>Kindī</w:t>
      </w:r>
      <w:proofErr w:type="spellEnd"/>
      <w:r w:rsidR="00812C59" w:rsidRPr="00397268">
        <w:rPr>
          <w:color w:val="000000" w:themeColor="text1"/>
          <w:lang w:val="en-GB"/>
        </w:rPr>
        <w:t xml:space="preserve"> himself would be</w:t>
      </w:r>
      <w:r w:rsidR="00DC06C5">
        <w:rPr>
          <w:color w:val="000000" w:themeColor="text1"/>
          <w:lang w:val="en-GB"/>
        </w:rPr>
        <w:t>; on the basis that ‘al-</w:t>
      </w:r>
      <w:proofErr w:type="spellStart"/>
      <w:r w:rsidR="00DC06C5">
        <w:rPr>
          <w:color w:val="000000" w:themeColor="text1"/>
          <w:lang w:val="en-GB"/>
        </w:rPr>
        <w:t>Kindi’s</w:t>
      </w:r>
      <w:proofErr w:type="spellEnd"/>
      <w:r w:rsidR="00DC06C5">
        <w:rPr>
          <w:color w:val="000000" w:themeColor="text1"/>
          <w:lang w:val="en-GB"/>
        </w:rPr>
        <w:t xml:space="preserve"> cosmological and meteorological works are committed to the idea that divine providence, by means of heavenly </w:t>
      </w:r>
      <w:r w:rsidR="00DC06C5">
        <w:rPr>
          <w:color w:val="000000" w:themeColor="text1"/>
          <w:lang w:val="en-GB"/>
        </w:rPr>
        <w:lastRenderedPageBreak/>
        <w:t>influence, determines events even at the level of particulars.’ Adamson adds; this is different from Alexander’s view, who rejects (</w:t>
      </w:r>
      <w:bookmarkStart w:id="7" w:name="_GoBack"/>
      <w:r w:rsidR="00DC06C5" w:rsidRPr="00DC06C5">
        <w:rPr>
          <w:i/>
          <w:color w:val="000000" w:themeColor="text1"/>
          <w:lang w:val="en-GB"/>
        </w:rPr>
        <w:t>similar</w:t>
      </w:r>
      <w:bookmarkEnd w:id="7"/>
      <w:r w:rsidR="00DC06C5">
        <w:rPr>
          <w:color w:val="000000" w:themeColor="text1"/>
          <w:lang w:val="en-GB"/>
        </w:rPr>
        <w:t xml:space="preserve">) Stoic determinism in his </w:t>
      </w:r>
      <w:proofErr w:type="spellStart"/>
      <w:r w:rsidR="00DC06C5" w:rsidRPr="00DC06C5">
        <w:rPr>
          <w:i/>
          <w:color w:val="000000" w:themeColor="text1"/>
          <w:lang w:val="en-GB"/>
        </w:rPr>
        <w:t>on</w:t>
      </w:r>
      <w:proofErr w:type="spellEnd"/>
      <w:r w:rsidR="00DC06C5" w:rsidRPr="00DC06C5">
        <w:rPr>
          <w:i/>
          <w:color w:val="000000" w:themeColor="text1"/>
          <w:lang w:val="en-GB"/>
        </w:rPr>
        <w:t xml:space="preserve"> Fate</w:t>
      </w:r>
      <w:r w:rsidR="00DC06C5">
        <w:rPr>
          <w:color w:val="000000" w:themeColor="text1"/>
          <w:lang w:val="en-GB"/>
        </w:rPr>
        <w:t xml:space="preserve"> ‘on the basis that it make all events necessary, leaving no room for chance, accident, freewill or possibility’ and instead defends determinism by divine providence at the level of species, such as humans but not at the level of particular humans.</w:t>
      </w:r>
      <w:r w:rsidR="00DC06C5">
        <w:rPr>
          <w:rStyle w:val="FootnoteReference"/>
          <w:color w:val="000000" w:themeColor="text1"/>
          <w:lang w:val="en-GB"/>
        </w:rPr>
        <w:footnoteReference w:id="14"/>
      </w:r>
      <w:r w:rsidR="00DC06C5">
        <w:rPr>
          <w:color w:val="000000" w:themeColor="text1"/>
          <w:lang w:val="en-GB"/>
        </w:rPr>
        <w:t xml:space="preserve"> </w:t>
      </w:r>
      <w:r w:rsidR="000D18B1" w:rsidRPr="00397268">
        <w:rPr>
          <w:color w:val="000000" w:themeColor="text1"/>
          <w:lang w:val="en-GB"/>
        </w:rPr>
        <w:t xml:space="preserve">There is a clear view among commentators that the causal mechanism </w:t>
      </w:r>
      <w:r w:rsidR="00832EA9" w:rsidRPr="00397268">
        <w:rPr>
          <w:color w:val="000000" w:themeColor="text1"/>
          <w:lang w:val="en-GB"/>
        </w:rPr>
        <w:t xml:space="preserve">at work </w:t>
      </w:r>
      <w:r w:rsidR="000D18B1" w:rsidRPr="00397268">
        <w:rPr>
          <w:color w:val="000000" w:themeColor="text1"/>
          <w:lang w:val="en-GB"/>
        </w:rPr>
        <w:t xml:space="preserve">in </w:t>
      </w:r>
      <w:r w:rsidR="000D18B1" w:rsidRPr="00397268">
        <w:rPr>
          <w:i/>
          <w:color w:val="000000" w:themeColor="text1"/>
          <w:lang w:val="en-GB"/>
        </w:rPr>
        <w:t>Proximate Efficient Cause</w:t>
      </w:r>
      <w:r w:rsidR="00B11D79" w:rsidRPr="00397268">
        <w:rPr>
          <w:i/>
          <w:color w:val="000000" w:themeColor="text1"/>
          <w:lang w:val="en-GB"/>
        </w:rPr>
        <w:t xml:space="preserve"> </w:t>
      </w:r>
      <w:r w:rsidR="00B11D79" w:rsidRPr="00397268">
        <w:rPr>
          <w:color w:val="000000" w:themeColor="text1"/>
          <w:lang w:val="en-GB"/>
        </w:rPr>
        <w:t xml:space="preserve">(due to </w:t>
      </w:r>
      <w:r w:rsidR="00DF3F5C" w:rsidRPr="00397268">
        <w:rPr>
          <w:color w:val="000000" w:themeColor="text1"/>
          <w:lang w:val="en-GB"/>
        </w:rPr>
        <w:t xml:space="preserve">contact: </w:t>
      </w:r>
      <w:r w:rsidR="00B11D79" w:rsidRPr="00397268">
        <w:rPr>
          <w:color w:val="000000" w:themeColor="text1"/>
          <w:lang w:val="en-GB"/>
        </w:rPr>
        <w:t xml:space="preserve">proximity and motion </w:t>
      </w:r>
      <w:r w:rsidR="00472B02" w:rsidRPr="00397268">
        <w:rPr>
          <w:color w:val="000000" w:themeColor="text1"/>
          <w:lang w:val="en-GB"/>
        </w:rPr>
        <w:t xml:space="preserve">of heavenly bodies </w:t>
      </w:r>
      <w:r w:rsidR="00B11D79" w:rsidRPr="00397268">
        <w:rPr>
          <w:color w:val="000000" w:themeColor="text1"/>
          <w:lang w:val="en-GB"/>
        </w:rPr>
        <w:t>causing friction and heat</w:t>
      </w:r>
      <w:r w:rsidR="001B5FB1" w:rsidRPr="00397268">
        <w:rPr>
          <w:color w:val="000000" w:themeColor="text1"/>
          <w:lang w:val="en-GB"/>
        </w:rPr>
        <w:t>ing of elements</w:t>
      </w:r>
      <w:r w:rsidR="002235C8" w:rsidRPr="00397268">
        <w:rPr>
          <w:color w:val="000000" w:themeColor="text1"/>
          <w:lang w:val="en-GB"/>
        </w:rPr>
        <w:t xml:space="preserve"> and thus change</w:t>
      </w:r>
      <w:r w:rsidR="00EA668D" w:rsidRPr="00397268">
        <w:rPr>
          <w:color w:val="000000" w:themeColor="text1"/>
          <w:lang w:val="en-GB"/>
        </w:rPr>
        <w:t xml:space="preserve"> in sub-lunar realm</w:t>
      </w:r>
      <w:r w:rsidR="00B11D79" w:rsidRPr="00397268">
        <w:rPr>
          <w:color w:val="000000" w:themeColor="text1"/>
          <w:lang w:val="en-GB"/>
        </w:rPr>
        <w:t>)</w:t>
      </w:r>
      <w:r w:rsidR="00F90FC1" w:rsidRPr="00397268">
        <w:rPr>
          <w:color w:val="000000" w:themeColor="text1"/>
          <w:lang w:val="en-GB"/>
        </w:rPr>
        <w:t xml:space="preserve"> is inconsistent with </w:t>
      </w:r>
      <w:r w:rsidR="00832EA9" w:rsidRPr="00397268">
        <w:rPr>
          <w:color w:val="000000" w:themeColor="text1"/>
          <w:lang w:val="en-GB"/>
        </w:rPr>
        <w:t>causal mechanism described in</w:t>
      </w:r>
      <w:r w:rsidR="00C0592B" w:rsidRPr="00397268">
        <w:rPr>
          <w:color w:val="000000" w:themeColor="text1"/>
          <w:lang w:val="en-GB"/>
        </w:rPr>
        <w:t xml:space="preserve"> </w:t>
      </w:r>
      <w:r w:rsidR="008E5490" w:rsidRPr="00397268">
        <w:rPr>
          <w:i/>
          <w:color w:val="000000" w:themeColor="text1"/>
          <w:lang w:val="en-GB"/>
        </w:rPr>
        <w:t>o</w:t>
      </w:r>
      <w:r w:rsidR="003616A2" w:rsidRPr="00397268">
        <w:rPr>
          <w:i/>
          <w:color w:val="000000" w:themeColor="text1"/>
          <w:lang w:val="en-GB"/>
        </w:rPr>
        <w:t>n Rays</w:t>
      </w:r>
      <w:r w:rsidR="00B11D79" w:rsidRPr="00397268">
        <w:rPr>
          <w:i/>
          <w:color w:val="000000" w:themeColor="text1"/>
          <w:lang w:val="en-GB"/>
        </w:rPr>
        <w:t xml:space="preserve"> </w:t>
      </w:r>
      <w:r w:rsidR="00B11D79" w:rsidRPr="00397268">
        <w:rPr>
          <w:color w:val="000000" w:themeColor="text1"/>
          <w:lang w:val="en-GB"/>
        </w:rPr>
        <w:t>(</w:t>
      </w:r>
      <w:r w:rsidR="001B5FB1" w:rsidRPr="00397268">
        <w:rPr>
          <w:color w:val="000000" w:themeColor="text1"/>
          <w:lang w:val="en-GB"/>
        </w:rPr>
        <w:t>due to</w:t>
      </w:r>
      <w:r w:rsidR="00B11D79" w:rsidRPr="00397268">
        <w:rPr>
          <w:color w:val="000000" w:themeColor="text1"/>
          <w:lang w:val="en-GB"/>
        </w:rPr>
        <w:t xml:space="preserve"> </w:t>
      </w:r>
      <w:r w:rsidR="001B5FB1" w:rsidRPr="00397268">
        <w:rPr>
          <w:color w:val="000000" w:themeColor="text1"/>
          <w:lang w:val="en-GB"/>
        </w:rPr>
        <w:t xml:space="preserve">interrelationship of </w:t>
      </w:r>
      <w:r w:rsidR="00B11D79" w:rsidRPr="00397268">
        <w:rPr>
          <w:color w:val="000000" w:themeColor="text1"/>
          <w:lang w:val="en-GB"/>
        </w:rPr>
        <w:t>celestial and terrestrial rays</w:t>
      </w:r>
      <w:r w:rsidR="001B5FB1" w:rsidRPr="00397268">
        <w:rPr>
          <w:color w:val="000000" w:themeColor="text1"/>
          <w:lang w:val="en-GB"/>
        </w:rPr>
        <w:t xml:space="preserve"> through cosmic sympathy)</w:t>
      </w:r>
      <w:r w:rsidR="00832EA9" w:rsidRPr="00397268">
        <w:rPr>
          <w:color w:val="000000" w:themeColor="text1"/>
          <w:lang w:val="en-GB"/>
        </w:rPr>
        <w:t>.</w:t>
      </w:r>
      <w:r w:rsidR="001F265E" w:rsidRPr="00397268">
        <w:rPr>
          <w:rStyle w:val="FootnoteReference"/>
          <w:color w:val="000000" w:themeColor="text1"/>
          <w:lang w:val="en-GB"/>
        </w:rPr>
        <w:footnoteReference w:id="15"/>
      </w:r>
      <w:r w:rsidR="00832EA9" w:rsidRPr="00397268">
        <w:rPr>
          <w:color w:val="000000" w:themeColor="text1"/>
          <w:lang w:val="en-GB"/>
        </w:rPr>
        <w:t xml:space="preserve"> </w:t>
      </w:r>
      <w:r w:rsidR="00B502E7" w:rsidRPr="00397268">
        <w:rPr>
          <w:color w:val="000000" w:themeColor="text1"/>
          <w:lang w:val="en-GB"/>
        </w:rPr>
        <w:t>At the same time, the</w:t>
      </w:r>
      <w:r w:rsidR="002D150E" w:rsidRPr="00397268">
        <w:rPr>
          <w:color w:val="000000" w:themeColor="text1"/>
          <w:lang w:val="en-GB"/>
        </w:rPr>
        <w:t xml:space="preserve"> authenticity of </w:t>
      </w:r>
      <w:r w:rsidR="008E5490" w:rsidRPr="00397268">
        <w:rPr>
          <w:i/>
          <w:color w:val="000000" w:themeColor="text1"/>
          <w:lang w:val="en-GB"/>
        </w:rPr>
        <w:t>o</w:t>
      </w:r>
      <w:r w:rsidR="003616A2" w:rsidRPr="00397268">
        <w:rPr>
          <w:i/>
          <w:color w:val="000000" w:themeColor="text1"/>
          <w:lang w:val="en-GB"/>
        </w:rPr>
        <w:t>n Rays</w:t>
      </w:r>
      <w:r w:rsidR="000A15EA" w:rsidRPr="00397268">
        <w:rPr>
          <w:i/>
          <w:color w:val="000000" w:themeColor="text1"/>
          <w:lang w:val="en-GB"/>
        </w:rPr>
        <w:t xml:space="preserve"> </w:t>
      </w:r>
      <w:r w:rsidR="002D150E" w:rsidRPr="00397268">
        <w:rPr>
          <w:color w:val="000000" w:themeColor="text1"/>
          <w:lang w:val="en-GB"/>
        </w:rPr>
        <w:t>is also favoured</w:t>
      </w:r>
      <w:r w:rsidR="00832EA9" w:rsidRPr="00397268">
        <w:rPr>
          <w:color w:val="000000" w:themeColor="text1"/>
          <w:lang w:val="en-GB"/>
        </w:rPr>
        <w:t xml:space="preserve"> and, relevant inconsistency is </w:t>
      </w:r>
      <w:r w:rsidR="00AD30A8" w:rsidRPr="00397268">
        <w:rPr>
          <w:color w:val="000000" w:themeColor="text1"/>
          <w:lang w:val="en-GB"/>
        </w:rPr>
        <w:t>explained by both Adamson and W</w:t>
      </w:r>
      <w:r w:rsidR="00832EA9" w:rsidRPr="00397268">
        <w:rPr>
          <w:color w:val="000000" w:themeColor="text1"/>
          <w:lang w:val="en-GB"/>
        </w:rPr>
        <w:t>i</w:t>
      </w:r>
      <w:r w:rsidR="00AD30A8" w:rsidRPr="00397268">
        <w:rPr>
          <w:color w:val="000000" w:themeColor="text1"/>
          <w:lang w:val="en-GB"/>
        </w:rPr>
        <w:t>e</w:t>
      </w:r>
      <w:r w:rsidR="00832EA9" w:rsidRPr="00397268">
        <w:rPr>
          <w:color w:val="000000" w:themeColor="text1"/>
          <w:lang w:val="en-GB"/>
        </w:rPr>
        <w:t>sner as developmental.</w:t>
      </w:r>
      <w:r w:rsidR="001F265E" w:rsidRPr="00397268">
        <w:rPr>
          <w:rStyle w:val="FootnoteReference"/>
          <w:color w:val="000000" w:themeColor="text1"/>
          <w:lang w:val="en-GB"/>
        </w:rPr>
        <w:footnoteReference w:id="16"/>
      </w:r>
      <w:r w:rsidR="00AD30A8" w:rsidRPr="00397268">
        <w:rPr>
          <w:color w:val="000000" w:themeColor="text1"/>
          <w:lang w:val="en-GB"/>
        </w:rPr>
        <w:t xml:space="preserve"> </w:t>
      </w:r>
      <w:r w:rsidR="00D172F2" w:rsidRPr="00397268">
        <w:rPr>
          <w:color w:val="000000" w:themeColor="text1"/>
          <w:lang w:val="en-GB"/>
        </w:rPr>
        <w:t>While Adamson</w:t>
      </w:r>
      <w:r w:rsidR="00B502E7" w:rsidRPr="00397268">
        <w:rPr>
          <w:color w:val="000000" w:themeColor="text1"/>
          <w:lang w:val="en-GB"/>
        </w:rPr>
        <w:t xml:space="preserve"> argues that,</w:t>
      </w:r>
      <w:r w:rsidR="00D172F2" w:rsidRPr="00397268">
        <w:rPr>
          <w:color w:val="000000" w:themeColor="text1"/>
          <w:lang w:val="en-GB"/>
        </w:rPr>
        <w:t xml:space="preserve"> due to the striking doctrinal divergences ‘</w:t>
      </w:r>
      <w:r w:rsidR="003616A2" w:rsidRPr="00397268">
        <w:rPr>
          <w:i/>
          <w:color w:val="000000" w:themeColor="text1"/>
          <w:lang w:val="en-GB"/>
        </w:rPr>
        <w:t>on Rays</w:t>
      </w:r>
      <w:r w:rsidR="003616A2" w:rsidRPr="00397268">
        <w:rPr>
          <w:color w:val="000000" w:themeColor="text1"/>
          <w:lang w:val="en-GB"/>
        </w:rPr>
        <w:t xml:space="preserve"> should be considered separately from the treatises on philosophical cosmology’;</w:t>
      </w:r>
      <w:r w:rsidR="00D172F2" w:rsidRPr="00397268">
        <w:rPr>
          <w:color w:val="000000" w:themeColor="text1"/>
          <w:lang w:val="en-GB"/>
        </w:rPr>
        <w:t xml:space="preserve"> </w:t>
      </w:r>
      <w:r w:rsidR="001F265E" w:rsidRPr="00397268">
        <w:rPr>
          <w:color w:val="000000" w:themeColor="text1"/>
          <w:lang w:val="en-GB"/>
        </w:rPr>
        <w:t xml:space="preserve">Wiesner </w:t>
      </w:r>
      <w:r w:rsidR="000A15EA" w:rsidRPr="00397268">
        <w:rPr>
          <w:color w:val="000000" w:themeColor="text1"/>
          <w:lang w:val="en-GB"/>
        </w:rPr>
        <w:t>advances,</w:t>
      </w:r>
      <w:r w:rsidR="001F265E" w:rsidRPr="00397268">
        <w:rPr>
          <w:color w:val="000000" w:themeColor="text1"/>
          <w:lang w:val="en-GB"/>
        </w:rPr>
        <w:t xml:space="preserve"> ‘i</w:t>
      </w:r>
      <w:r w:rsidR="00AD30A8" w:rsidRPr="00397268">
        <w:rPr>
          <w:color w:val="000000" w:themeColor="text1"/>
          <w:lang w:val="en-GB"/>
        </w:rPr>
        <w:t>t is a process of expansion from Aristotle through Alexander and later Neoplatonic comment</w:t>
      </w:r>
      <w:r w:rsidR="000A15EA" w:rsidRPr="00397268">
        <w:rPr>
          <w:color w:val="000000" w:themeColor="text1"/>
          <w:lang w:val="en-GB"/>
        </w:rPr>
        <w:t>ator</w:t>
      </w:r>
      <w:r w:rsidR="00AD30A8" w:rsidRPr="00397268">
        <w:rPr>
          <w:color w:val="000000" w:themeColor="text1"/>
          <w:lang w:val="en-GB"/>
        </w:rPr>
        <w:t>s, toward a final product resembling the philosophical astral religion associated with Harran. … Al-</w:t>
      </w:r>
      <w:proofErr w:type="spellStart"/>
      <w:r w:rsidR="00AD30A8" w:rsidRPr="00397268">
        <w:rPr>
          <w:color w:val="000000" w:themeColor="text1"/>
          <w:lang w:val="en-GB"/>
        </w:rPr>
        <w:t>Kindī</w:t>
      </w:r>
      <w:proofErr w:type="spellEnd"/>
      <w:r w:rsidR="00AD30A8" w:rsidRPr="00397268">
        <w:rPr>
          <w:color w:val="000000" w:themeColor="text1"/>
          <w:lang w:val="en-GB"/>
        </w:rPr>
        <w:t xml:space="preserve"> was not a cleric or theologian, but he did have an interpretation of Islam to transmit.</w:t>
      </w:r>
      <w:r w:rsidR="001F265E" w:rsidRPr="00397268">
        <w:rPr>
          <w:color w:val="000000" w:themeColor="text1"/>
          <w:lang w:val="en-GB"/>
        </w:rPr>
        <w:t>’</w:t>
      </w:r>
      <w:r w:rsidR="00AD30A8" w:rsidRPr="00397268">
        <w:rPr>
          <w:rStyle w:val="FootnoteReference"/>
          <w:color w:val="000000" w:themeColor="text1"/>
          <w:lang w:val="en-GB"/>
        </w:rPr>
        <w:footnoteReference w:id="17"/>
      </w:r>
      <w:r w:rsidR="000A15EA" w:rsidRPr="00397268">
        <w:rPr>
          <w:color w:val="000000" w:themeColor="text1"/>
          <w:lang w:val="en-GB"/>
        </w:rPr>
        <w:t xml:space="preserve"> An interpretation of Islam,</w:t>
      </w:r>
      <w:r w:rsidR="00AD30A8" w:rsidRPr="00397268">
        <w:rPr>
          <w:color w:val="000000" w:themeColor="text1"/>
          <w:lang w:val="en-GB"/>
        </w:rPr>
        <w:t xml:space="preserve"> which makes al-</w:t>
      </w:r>
      <w:proofErr w:type="spellStart"/>
      <w:r w:rsidR="00AD30A8" w:rsidRPr="00397268">
        <w:rPr>
          <w:color w:val="000000" w:themeColor="text1"/>
          <w:lang w:val="en-GB"/>
        </w:rPr>
        <w:t>Kindī</w:t>
      </w:r>
      <w:proofErr w:type="spellEnd"/>
      <w:r w:rsidR="00AD30A8" w:rsidRPr="00397268">
        <w:rPr>
          <w:color w:val="000000" w:themeColor="text1"/>
          <w:lang w:val="en-GB"/>
        </w:rPr>
        <w:t xml:space="preserve"> particularly difficult to classify today, and which probably was the reason </w:t>
      </w:r>
      <w:r w:rsidR="00B502E7" w:rsidRPr="00397268">
        <w:rPr>
          <w:color w:val="000000" w:themeColor="text1"/>
          <w:lang w:val="en-GB"/>
        </w:rPr>
        <w:t>for the</w:t>
      </w:r>
      <w:r w:rsidR="00AD30A8" w:rsidRPr="00397268">
        <w:rPr>
          <w:color w:val="000000" w:themeColor="text1"/>
          <w:lang w:val="en-GB"/>
        </w:rPr>
        <w:t xml:space="preserve"> speculated initial hostility of </w:t>
      </w:r>
      <w:proofErr w:type="spellStart"/>
      <w:r w:rsidR="00AD30A8" w:rsidRPr="00397268">
        <w:rPr>
          <w:color w:val="000000" w:themeColor="text1"/>
          <w:lang w:val="en-GB"/>
        </w:rPr>
        <w:t>Abü</w:t>
      </w:r>
      <w:proofErr w:type="spellEnd"/>
      <w:r w:rsidR="00AD30A8" w:rsidRPr="00397268">
        <w:rPr>
          <w:color w:val="000000" w:themeColor="text1"/>
          <w:lang w:val="en-GB"/>
        </w:rPr>
        <w:t xml:space="preserve"> </w:t>
      </w:r>
      <w:proofErr w:type="spellStart"/>
      <w:proofErr w:type="gramStart"/>
      <w:r w:rsidR="00AD30A8" w:rsidRPr="00397268">
        <w:rPr>
          <w:color w:val="000000" w:themeColor="text1"/>
          <w:lang w:val="en-GB"/>
        </w:rPr>
        <w:t>Ma‘</w:t>
      </w:r>
      <w:proofErr w:type="gramEnd"/>
      <w:r w:rsidR="00AD30A8" w:rsidRPr="00397268">
        <w:rPr>
          <w:color w:val="000000" w:themeColor="text1"/>
          <w:lang w:val="en-GB"/>
        </w:rPr>
        <w:t>shar</w:t>
      </w:r>
      <w:proofErr w:type="spellEnd"/>
      <w:r w:rsidR="00AD30A8" w:rsidRPr="00397268">
        <w:rPr>
          <w:color w:val="000000" w:themeColor="text1"/>
          <w:lang w:val="en-GB"/>
        </w:rPr>
        <w:t xml:space="preserve"> al-</w:t>
      </w:r>
      <w:proofErr w:type="spellStart"/>
      <w:r w:rsidR="00AD30A8" w:rsidRPr="00397268">
        <w:rPr>
          <w:color w:val="000000" w:themeColor="text1"/>
          <w:lang w:val="en-GB"/>
        </w:rPr>
        <w:t>Balhi</w:t>
      </w:r>
      <w:proofErr w:type="spellEnd"/>
      <w:r w:rsidR="00AD30A8" w:rsidRPr="00397268">
        <w:rPr>
          <w:color w:val="000000" w:themeColor="text1"/>
          <w:lang w:val="en-GB"/>
        </w:rPr>
        <w:t xml:space="preserve">, the greatest astrologer of Islam, toward his later teacher. Adamson, citing Nadim claims that, as a former </w:t>
      </w:r>
      <w:r w:rsidR="00AD30A8" w:rsidRPr="00397268">
        <w:rPr>
          <w:i/>
          <w:color w:val="000000" w:themeColor="text1"/>
          <w:lang w:val="en-GB"/>
        </w:rPr>
        <w:t>hadith</w:t>
      </w:r>
      <w:r w:rsidR="00AD30A8" w:rsidRPr="00397268">
        <w:rPr>
          <w:color w:val="000000" w:themeColor="text1"/>
          <w:lang w:val="en-GB"/>
        </w:rPr>
        <w:t xml:space="preserve"> scholar, </w:t>
      </w:r>
      <w:proofErr w:type="spellStart"/>
      <w:r w:rsidR="00AD30A8" w:rsidRPr="00397268">
        <w:rPr>
          <w:color w:val="000000" w:themeColor="text1"/>
          <w:lang w:val="en-GB"/>
        </w:rPr>
        <w:t>Abü</w:t>
      </w:r>
      <w:proofErr w:type="spellEnd"/>
      <w:r w:rsidR="00AD30A8" w:rsidRPr="00397268">
        <w:rPr>
          <w:color w:val="000000" w:themeColor="text1"/>
          <w:lang w:val="en-GB"/>
        </w:rPr>
        <w:t xml:space="preserve"> </w:t>
      </w:r>
      <w:proofErr w:type="spellStart"/>
      <w:r w:rsidR="00AD30A8" w:rsidRPr="00397268">
        <w:rPr>
          <w:color w:val="000000" w:themeColor="text1"/>
          <w:lang w:val="en-GB"/>
        </w:rPr>
        <w:t>Ma‘shar</w:t>
      </w:r>
      <w:proofErr w:type="spellEnd"/>
      <w:r w:rsidR="00AD30A8" w:rsidRPr="00397268">
        <w:rPr>
          <w:color w:val="000000" w:themeColor="text1"/>
          <w:lang w:val="en-GB"/>
        </w:rPr>
        <w:t xml:space="preserve"> ‘bore a grudge against </w:t>
      </w:r>
      <w:r w:rsidR="00B371C9" w:rsidRPr="00397268">
        <w:rPr>
          <w:color w:val="000000" w:themeColor="text1"/>
          <w:lang w:val="en-GB"/>
        </w:rPr>
        <w:t>al-</w:t>
      </w:r>
      <w:proofErr w:type="spellStart"/>
      <w:r w:rsidR="00B371C9" w:rsidRPr="00397268">
        <w:rPr>
          <w:color w:val="000000" w:themeColor="text1"/>
          <w:lang w:val="en-GB"/>
        </w:rPr>
        <w:t>Kindī</w:t>
      </w:r>
      <w:proofErr w:type="spellEnd"/>
      <w:r w:rsidR="00B371C9" w:rsidRPr="00397268">
        <w:rPr>
          <w:color w:val="000000" w:themeColor="text1"/>
          <w:lang w:val="en-GB"/>
        </w:rPr>
        <w:t xml:space="preserve"> and </w:t>
      </w:r>
      <w:proofErr w:type="spellStart"/>
      <w:r w:rsidR="00B371C9" w:rsidRPr="00397268">
        <w:rPr>
          <w:color w:val="000000" w:themeColor="text1"/>
          <w:lang w:val="en-GB"/>
        </w:rPr>
        <w:t>e</w:t>
      </w:r>
      <w:r w:rsidR="00AD30A8" w:rsidRPr="00397268">
        <w:rPr>
          <w:color w:val="000000" w:themeColor="text1"/>
          <w:lang w:val="en-GB"/>
        </w:rPr>
        <w:t>ncited</w:t>
      </w:r>
      <w:proofErr w:type="spellEnd"/>
      <w:r w:rsidR="00AD30A8" w:rsidRPr="00397268">
        <w:rPr>
          <w:color w:val="000000" w:themeColor="text1"/>
          <w:lang w:val="en-GB"/>
        </w:rPr>
        <w:t xml:space="preserve"> the crowd against</w:t>
      </w:r>
      <w:r w:rsidR="000A15EA" w:rsidRPr="00397268">
        <w:rPr>
          <w:color w:val="000000" w:themeColor="text1"/>
          <w:lang w:val="en-GB"/>
        </w:rPr>
        <w:t xml:space="preserve"> him’, while in turn ‘al-</w:t>
      </w:r>
      <w:proofErr w:type="spellStart"/>
      <w:r w:rsidR="000A15EA" w:rsidRPr="00397268">
        <w:rPr>
          <w:color w:val="000000" w:themeColor="text1"/>
          <w:lang w:val="en-GB"/>
        </w:rPr>
        <w:t>Kindī</w:t>
      </w:r>
      <w:proofErr w:type="spellEnd"/>
      <w:r w:rsidR="000A15EA" w:rsidRPr="00397268">
        <w:rPr>
          <w:color w:val="000000" w:themeColor="text1"/>
          <w:lang w:val="en-GB"/>
        </w:rPr>
        <w:t xml:space="preserve"> entic</w:t>
      </w:r>
      <w:r w:rsidR="00AD30A8" w:rsidRPr="00397268">
        <w:rPr>
          <w:color w:val="000000" w:themeColor="text1"/>
          <w:lang w:val="en-GB"/>
        </w:rPr>
        <w:t xml:space="preserve">ed him towards the study of astrology with the bait of “the sciences of arithmetic and geometry”,’ sciences </w:t>
      </w:r>
      <w:r w:rsidR="00B502E7" w:rsidRPr="00397268">
        <w:rPr>
          <w:color w:val="000000" w:themeColor="text1"/>
          <w:lang w:val="en-GB"/>
        </w:rPr>
        <w:t xml:space="preserve">the </w:t>
      </w:r>
      <w:r w:rsidR="00AD30A8" w:rsidRPr="00397268">
        <w:rPr>
          <w:color w:val="000000" w:themeColor="text1"/>
          <w:lang w:val="en-GB"/>
        </w:rPr>
        <w:t>latter never mastered.</w:t>
      </w:r>
      <w:r w:rsidR="00AD30A8" w:rsidRPr="00397268">
        <w:rPr>
          <w:rStyle w:val="FootnoteReference"/>
          <w:color w:val="000000" w:themeColor="text1"/>
          <w:lang w:val="en-GB"/>
        </w:rPr>
        <w:footnoteReference w:id="18"/>
      </w:r>
      <w:r w:rsidR="00AD30A8" w:rsidRPr="00397268">
        <w:rPr>
          <w:color w:val="000000" w:themeColor="text1"/>
          <w:lang w:val="en-GB"/>
        </w:rPr>
        <w:t xml:space="preserve"> </w:t>
      </w:r>
      <w:r w:rsidR="00CC70A6" w:rsidRPr="00397268">
        <w:rPr>
          <w:color w:val="000000" w:themeColor="text1"/>
          <w:lang w:val="en-GB"/>
        </w:rPr>
        <w:t>Adamson acknowledges</w:t>
      </w:r>
      <w:r w:rsidR="00D32349">
        <w:rPr>
          <w:color w:val="000000" w:themeColor="text1"/>
          <w:lang w:val="en-GB"/>
        </w:rPr>
        <w:t xml:space="preserve"> that</w:t>
      </w:r>
      <w:r w:rsidR="00CC70A6" w:rsidRPr="00397268">
        <w:rPr>
          <w:color w:val="000000" w:themeColor="text1"/>
          <w:lang w:val="en-GB"/>
        </w:rPr>
        <w:t xml:space="preserve"> ‘of al-</w:t>
      </w:r>
      <w:proofErr w:type="spellStart"/>
      <w:r w:rsidR="00CC70A6" w:rsidRPr="00397268">
        <w:rPr>
          <w:color w:val="000000" w:themeColor="text1"/>
          <w:lang w:val="en-GB"/>
        </w:rPr>
        <w:t>Kindī’s</w:t>
      </w:r>
      <w:proofErr w:type="spellEnd"/>
      <w:r w:rsidR="00CC70A6" w:rsidRPr="00397268">
        <w:rPr>
          <w:color w:val="000000" w:themeColor="text1"/>
          <w:lang w:val="en-GB"/>
        </w:rPr>
        <w:t xml:space="preserve"> works relevant to astrology, it is </w:t>
      </w:r>
      <w:r w:rsidR="00CC70A6" w:rsidRPr="00397268">
        <w:rPr>
          <w:i/>
          <w:color w:val="000000" w:themeColor="text1"/>
          <w:lang w:val="en-GB"/>
        </w:rPr>
        <w:t>Proximate Efficient Cause</w:t>
      </w:r>
      <w:r w:rsidR="00CC70A6" w:rsidRPr="00397268">
        <w:rPr>
          <w:color w:val="000000" w:themeColor="text1"/>
          <w:lang w:val="en-GB"/>
        </w:rPr>
        <w:t xml:space="preserve"> which is closer to the thought of </w:t>
      </w:r>
      <w:proofErr w:type="spellStart"/>
      <w:r w:rsidR="00CC70A6" w:rsidRPr="00397268">
        <w:rPr>
          <w:color w:val="000000" w:themeColor="text1"/>
          <w:lang w:val="en-GB"/>
        </w:rPr>
        <w:t>Abü</w:t>
      </w:r>
      <w:proofErr w:type="spellEnd"/>
      <w:r w:rsidR="00CC70A6" w:rsidRPr="00397268">
        <w:rPr>
          <w:color w:val="000000" w:themeColor="text1"/>
          <w:lang w:val="en-GB"/>
        </w:rPr>
        <w:t xml:space="preserve"> </w:t>
      </w:r>
      <w:proofErr w:type="spellStart"/>
      <w:r w:rsidR="00CC70A6" w:rsidRPr="00397268">
        <w:rPr>
          <w:color w:val="000000" w:themeColor="text1"/>
          <w:lang w:val="en-GB"/>
        </w:rPr>
        <w:t>Ma‘shar</w:t>
      </w:r>
      <w:proofErr w:type="spellEnd"/>
      <w:r w:rsidR="00CC70A6" w:rsidRPr="00397268">
        <w:rPr>
          <w:color w:val="000000" w:themeColor="text1"/>
          <w:lang w:val="en-GB"/>
        </w:rPr>
        <w:t xml:space="preserve">’, while </w:t>
      </w:r>
      <w:r w:rsidR="00D32349">
        <w:rPr>
          <w:color w:val="000000" w:themeColor="text1"/>
          <w:lang w:val="en-GB"/>
        </w:rPr>
        <w:t xml:space="preserve">he </w:t>
      </w:r>
      <w:r w:rsidR="00CC70A6" w:rsidRPr="00397268">
        <w:rPr>
          <w:color w:val="000000" w:themeColor="text1"/>
          <w:lang w:val="en-GB"/>
        </w:rPr>
        <w:t xml:space="preserve">categorizes both </w:t>
      </w:r>
      <w:proofErr w:type="spellStart"/>
      <w:r w:rsidR="00CC70A6" w:rsidRPr="00397268">
        <w:rPr>
          <w:color w:val="000000" w:themeColor="text1"/>
          <w:lang w:val="en-GB"/>
        </w:rPr>
        <w:t>Abü</w:t>
      </w:r>
      <w:proofErr w:type="spellEnd"/>
      <w:r w:rsidR="00CC70A6" w:rsidRPr="00397268">
        <w:rPr>
          <w:color w:val="000000" w:themeColor="text1"/>
          <w:lang w:val="en-GB"/>
        </w:rPr>
        <w:t xml:space="preserve"> </w:t>
      </w:r>
      <w:proofErr w:type="spellStart"/>
      <w:r w:rsidR="00CC70A6" w:rsidRPr="00397268">
        <w:rPr>
          <w:color w:val="000000" w:themeColor="text1"/>
          <w:lang w:val="en-GB"/>
        </w:rPr>
        <w:t>Ma‘shar</w:t>
      </w:r>
      <w:proofErr w:type="spellEnd"/>
      <w:r w:rsidR="00CC70A6" w:rsidRPr="00397268">
        <w:rPr>
          <w:color w:val="000000" w:themeColor="text1"/>
          <w:lang w:val="en-GB"/>
        </w:rPr>
        <w:t xml:space="preserve"> and al-</w:t>
      </w:r>
      <w:proofErr w:type="spellStart"/>
      <w:r w:rsidR="00CC70A6" w:rsidRPr="00397268">
        <w:rPr>
          <w:color w:val="000000" w:themeColor="text1"/>
          <w:lang w:val="en-GB"/>
        </w:rPr>
        <w:t>Kindī</w:t>
      </w:r>
      <w:proofErr w:type="spellEnd"/>
      <w:r w:rsidR="00CC70A6" w:rsidRPr="00397268">
        <w:rPr>
          <w:color w:val="000000" w:themeColor="text1"/>
          <w:lang w:val="en-GB"/>
        </w:rPr>
        <w:t xml:space="preserve"> as compatibilists.</w:t>
      </w:r>
      <w:r w:rsidR="00CC70A6" w:rsidRPr="00397268">
        <w:rPr>
          <w:rStyle w:val="FootnoteReference"/>
          <w:color w:val="000000" w:themeColor="text1"/>
          <w:lang w:val="en-GB"/>
        </w:rPr>
        <w:footnoteReference w:id="19"/>
      </w:r>
      <w:r w:rsidR="00CC70A6" w:rsidRPr="00397268">
        <w:rPr>
          <w:color w:val="000000" w:themeColor="text1"/>
          <w:lang w:val="en-GB"/>
        </w:rPr>
        <w:t xml:space="preserve"> Similarly, in </w:t>
      </w:r>
      <w:r w:rsidR="00CC70A6" w:rsidRPr="00397268">
        <w:rPr>
          <w:i/>
          <w:color w:val="000000" w:themeColor="text1"/>
          <w:lang w:val="en-GB"/>
        </w:rPr>
        <w:t>Al-</w:t>
      </w:r>
      <w:proofErr w:type="spellStart"/>
      <w:r w:rsidR="00CC70A6" w:rsidRPr="00397268">
        <w:rPr>
          <w:i/>
          <w:color w:val="000000" w:themeColor="text1"/>
          <w:lang w:val="en-GB"/>
        </w:rPr>
        <w:t>Kindī</w:t>
      </w:r>
      <w:proofErr w:type="spellEnd"/>
      <w:r w:rsidR="00CC70A6" w:rsidRPr="00397268">
        <w:rPr>
          <w:i/>
          <w:color w:val="000000" w:themeColor="text1"/>
          <w:lang w:val="en-GB"/>
        </w:rPr>
        <w:t xml:space="preserve"> and the Mu’tazila</w:t>
      </w:r>
      <w:r w:rsidR="00CC70A6" w:rsidRPr="00397268">
        <w:rPr>
          <w:color w:val="000000" w:themeColor="text1"/>
          <w:lang w:val="en-GB"/>
        </w:rPr>
        <w:t xml:space="preserve"> </w:t>
      </w:r>
      <w:r w:rsidR="00D32349">
        <w:rPr>
          <w:color w:val="000000" w:themeColor="text1"/>
          <w:lang w:val="en-GB"/>
        </w:rPr>
        <w:t>d</w:t>
      </w:r>
      <w:r w:rsidR="00DF5439" w:rsidRPr="00397268">
        <w:rPr>
          <w:color w:val="000000" w:themeColor="text1"/>
          <w:lang w:val="en-GB"/>
        </w:rPr>
        <w:t xml:space="preserve">epending heavily </w:t>
      </w:r>
      <w:r w:rsidR="00B502E7" w:rsidRPr="00397268">
        <w:rPr>
          <w:color w:val="000000" w:themeColor="text1"/>
          <w:lang w:val="en-GB"/>
        </w:rPr>
        <w:t xml:space="preserve">on </w:t>
      </w:r>
      <w:r w:rsidR="00DF5439" w:rsidRPr="00397268">
        <w:rPr>
          <w:color w:val="000000" w:themeColor="text1"/>
          <w:lang w:val="en-GB"/>
        </w:rPr>
        <w:t>al-</w:t>
      </w:r>
      <w:proofErr w:type="spellStart"/>
      <w:r w:rsidR="00DF5439" w:rsidRPr="00397268">
        <w:rPr>
          <w:color w:val="000000" w:themeColor="text1"/>
          <w:lang w:val="en-GB"/>
        </w:rPr>
        <w:t>Kindī’</w:t>
      </w:r>
      <w:r w:rsidR="00DF4C6E" w:rsidRPr="00397268">
        <w:rPr>
          <w:color w:val="000000" w:themeColor="text1"/>
          <w:lang w:val="en-GB"/>
        </w:rPr>
        <w:t>s</w:t>
      </w:r>
      <w:proofErr w:type="spellEnd"/>
      <w:r w:rsidR="00DF4C6E" w:rsidRPr="00397268">
        <w:rPr>
          <w:color w:val="000000" w:themeColor="text1"/>
          <w:lang w:val="en-GB"/>
        </w:rPr>
        <w:t xml:space="preserve"> treatise</w:t>
      </w:r>
      <w:r w:rsidR="00045248" w:rsidRPr="00397268">
        <w:rPr>
          <w:color w:val="000000" w:themeColor="text1"/>
          <w:lang w:val="en-GB"/>
        </w:rPr>
        <w:t>,</w:t>
      </w:r>
      <w:r w:rsidR="00DF5439" w:rsidRPr="00397268">
        <w:rPr>
          <w:color w:val="000000" w:themeColor="text1"/>
          <w:lang w:val="en-GB"/>
        </w:rPr>
        <w:t xml:space="preserve"> </w:t>
      </w:r>
      <w:r w:rsidR="00DF5439" w:rsidRPr="00397268">
        <w:rPr>
          <w:i/>
          <w:color w:val="000000" w:themeColor="text1"/>
          <w:lang w:val="en-GB"/>
        </w:rPr>
        <w:t>on Definitions,</w:t>
      </w:r>
      <w:r w:rsidR="0031468B" w:rsidRPr="00397268">
        <w:rPr>
          <w:i/>
          <w:color w:val="000000" w:themeColor="text1"/>
          <w:lang w:val="en-GB"/>
        </w:rPr>
        <w:t xml:space="preserve"> </w:t>
      </w:r>
      <w:r w:rsidR="00DF5439" w:rsidRPr="00397268">
        <w:rPr>
          <w:color w:val="000000" w:themeColor="text1"/>
          <w:lang w:val="en-GB"/>
        </w:rPr>
        <w:t>h</w:t>
      </w:r>
      <w:r w:rsidR="004127DD" w:rsidRPr="00397268">
        <w:rPr>
          <w:color w:val="000000" w:themeColor="text1"/>
          <w:lang w:val="en-GB"/>
        </w:rPr>
        <w:t xml:space="preserve">e </w:t>
      </w:r>
      <w:r w:rsidR="00DF5439" w:rsidRPr="00397268">
        <w:rPr>
          <w:color w:val="000000" w:themeColor="text1"/>
          <w:lang w:val="en-GB"/>
        </w:rPr>
        <w:t>argu</w:t>
      </w:r>
      <w:r w:rsidR="004127DD" w:rsidRPr="00397268">
        <w:rPr>
          <w:color w:val="000000" w:themeColor="text1"/>
          <w:lang w:val="en-GB"/>
        </w:rPr>
        <w:t>es:</w:t>
      </w:r>
    </w:p>
    <w:p w:rsidR="0031468B" w:rsidRPr="00397268" w:rsidRDefault="0031468B" w:rsidP="0031468B">
      <w:pPr>
        <w:jc w:val="both"/>
        <w:rPr>
          <w:color w:val="000000" w:themeColor="text1"/>
          <w:lang w:val="en-GB"/>
        </w:rPr>
      </w:pPr>
    </w:p>
    <w:p w:rsidR="0031468B" w:rsidRPr="00397268" w:rsidRDefault="0031468B" w:rsidP="00DF5439">
      <w:pPr>
        <w:ind w:left="700"/>
        <w:jc w:val="both"/>
        <w:rPr>
          <w:color w:val="000000" w:themeColor="text1"/>
          <w:lang w:val="en-GB"/>
        </w:rPr>
      </w:pPr>
      <w:r w:rsidRPr="00397268">
        <w:rPr>
          <w:color w:val="000000" w:themeColor="text1"/>
          <w:lang w:val="en-GB"/>
        </w:rPr>
        <w:t>‘Given that al-</w:t>
      </w:r>
      <w:proofErr w:type="spellStart"/>
      <w:r w:rsidRPr="00397268">
        <w:rPr>
          <w:color w:val="000000" w:themeColor="text1"/>
          <w:lang w:val="en-GB"/>
        </w:rPr>
        <w:t>Kindī</w:t>
      </w:r>
      <w:proofErr w:type="spellEnd"/>
      <w:r w:rsidRPr="00397268">
        <w:rPr>
          <w:color w:val="000000" w:themeColor="text1"/>
          <w:lang w:val="en-GB"/>
        </w:rPr>
        <w:t xml:space="preserve"> never makes any attempt to define </w:t>
      </w:r>
      <w:proofErr w:type="spellStart"/>
      <w:r w:rsidRPr="00397268">
        <w:rPr>
          <w:i/>
          <w:color w:val="000000" w:themeColor="text1"/>
          <w:lang w:val="en-GB"/>
        </w:rPr>
        <w:t>irada</w:t>
      </w:r>
      <w:proofErr w:type="spellEnd"/>
      <w:r w:rsidRPr="00397268">
        <w:rPr>
          <w:color w:val="000000" w:themeColor="text1"/>
          <w:lang w:val="en-GB"/>
        </w:rPr>
        <w:t xml:space="preserve"> (volition) or </w:t>
      </w:r>
      <w:proofErr w:type="spellStart"/>
      <w:r w:rsidRPr="00397268">
        <w:rPr>
          <w:i/>
          <w:color w:val="000000" w:themeColor="text1"/>
          <w:lang w:val="en-GB"/>
        </w:rPr>
        <w:t>ikhtiyar</w:t>
      </w:r>
      <w:proofErr w:type="spellEnd"/>
      <w:r w:rsidRPr="00397268">
        <w:rPr>
          <w:color w:val="000000" w:themeColor="text1"/>
          <w:lang w:val="en-GB"/>
        </w:rPr>
        <w:t xml:space="preserve"> (choice) in a way that requires the absence of an external cause, it seems justified to say that he consistently takes a compatibilist line.’</w:t>
      </w:r>
      <w:r w:rsidRPr="00397268">
        <w:rPr>
          <w:rStyle w:val="FootnoteReference"/>
          <w:color w:val="000000" w:themeColor="text1"/>
          <w:lang w:val="en-GB"/>
        </w:rPr>
        <w:footnoteReference w:id="20"/>
      </w:r>
    </w:p>
    <w:p w:rsidR="00D32349" w:rsidRPr="00397268" w:rsidRDefault="00D32349" w:rsidP="008E5490">
      <w:pPr>
        <w:jc w:val="both"/>
        <w:rPr>
          <w:color w:val="000000" w:themeColor="text1"/>
          <w:lang w:val="en-GB"/>
        </w:rPr>
      </w:pPr>
    </w:p>
    <w:p w:rsidR="004127DD" w:rsidRPr="00397268" w:rsidRDefault="00CC70A6" w:rsidP="00EF6876">
      <w:pPr>
        <w:ind w:firstLine="700"/>
        <w:jc w:val="both"/>
        <w:outlineLvl w:val="0"/>
        <w:rPr>
          <w:color w:val="000000" w:themeColor="text1"/>
          <w:lang w:val="en-GB"/>
        </w:rPr>
      </w:pPr>
      <w:r w:rsidRPr="00397268">
        <w:rPr>
          <w:color w:val="000000" w:themeColor="text1"/>
          <w:shd w:val="clear" w:color="auto" w:fill="FFFFFF"/>
          <w:lang w:val="en-GB"/>
        </w:rPr>
        <w:t>‘</w:t>
      </w:r>
      <w:r w:rsidRPr="00397268">
        <w:rPr>
          <w:color w:val="000000" w:themeColor="text1"/>
          <w:lang w:val="en-GB"/>
        </w:rPr>
        <w:t>Al-</w:t>
      </w:r>
      <w:proofErr w:type="spellStart"/>
      <w:r w:rsidRPr="00397268">
        <w:rPr>
          <w:color w:val="000000" w:themeColor="text1"/>
          <w:lang w:val="en-GB"/>
        </w:rPr>
        <w:t>Kindī</w:t>
      </w:r>
      <w:proofErr w:type="spellEnd"/>
      <w:r w:rsidRPr="00397268">
        <w:rPr>
          <w:color w:val="000000" w:themeColor="text1"/>
          <w:lang w:val="en-GB"/>
        </w:rPr>
        <w:t xml:space="preserve"> thinks one can freely perform even an act that is necessitated</w:t>
      </w:r>
      <w:r w:rsidR="004127DD" w:rsidRPr="00397268">
        <w:rPr>
          <w:color w:val="000000" w:themeColor="text1"/>
          <w:lang w:val="en-GB"/>
        </w:rPr>
        <w:t>.</w:t>
      </w:r>
      <w:r w:rsidRPr="00397268">
        <w:rPr>
          <w:color w:val="000000" w:themeColor="text1"/>
          <w:lang w:val="en-GB"/>
        </w:rPr>
        <w:t>’</w:t>
      </w:r>
      <w:r w:rsidRPr="00397268">
        <w:rPr>
          <w:rStyle w:val="FootnoteReference"/>
          <w:color w:val="000000" w:themeColor="text1"/>
          <w:lang w:val="en-GB"/>
        </w:rPr>
        <w:footnoteReference w:id="21"/>
      </w:r>
      <w:r w:rsidRPr="00397268">
        <w:rPr>
          <w:color w:val="000000" w:themeColor="text1"/>
          <w:lang w:val="en-GB"/>
        </w:rPr>
        <w:t xml:space="preserve"> </w:t>
      </w:r>
    </w:p>
    <w:p w:rsidR="004127DD" w:rsidRPr="00397268" w:rsidRDefault="004127DD" w:rsidP="004127DD">
      <w:pPr>
        <w:jc w:val="both"/>
        <w:rPr>
          <w:color w:val="000000" w:themeColor="text1"/>
          <w:lang w:val="en-GB"/>
        </w:rPr>
      </w:pPr>
    </w:p>
    <w:p w:rsidR="009A5CBD" w:rsidRPr="00397268" w:rsidRDefault="00CC70A6" w:rsidP="00C01153">
      <w:pPr>
        <w:jc w:val="both"/>
        <w:rPr>
          <w:color w:val="000000" w:themeColor="text1"/>
          <w:lang w:val="en-GB"/>
        </w:rPr>
      </w:pPr>
      <w:r w:rsidRPr="00397268">
        <w:rPr>
          <w:color w:val="000000" w:themeColor="text1"/>
          <w:lang w:val="en-GB"/>
        </w:rPr>
        <w:t xml:space="preserve">Compatibilism offers a solution to one of the most difficult and thus most debated philosophical problems of all ages, the </w:t>
      </w:r>
      <w:r w:rsidRPr="00397268">
        <w:rPr>
          <w:color w:val="000000" w:themeColor="text1"/>
          <w:shd w:val="clear" w:color="auto" w:fill="FFFFFF"/>
          <w:lang w:val="en-GB"/>
        </w:rPr>
        <w:t>disput</w:t>
      </w:r>
      <w:r w:rsidR="008E5490" w:rsidRPr="00397268">
        <w:rPr>
          <w:color w:val="000000" w:themeColor="text1"/>
          <w:shd w:val="clear" w:color="auto" w:fill="FFFFFF"/>
          <w:lang w:val="en-GB"/>
        </w:rPr>
        <w:t>ed incompatibility between free</w:t>
      </w:r>
      <w:r w:rsidRPr="00397268">
        <w:rPr>
          <w:color w:val="000000" w:themeColor="text1"/>
          <w:shd w:val="clear" w:color="auto" w:fill="FFFFFF"/>
          <w:lang w:val="en-GB"/>
        </w:rPr>
        <w:t>will and determinism, by stating that th</w:t>
      </w:r>
      <w:r w:rsidR="00DC06C5">
        <w:rPr>
          <w:color w:val="000000" w:themeColor="text1"/>
          <w:shd w:val="clear" w:color="auto" w:fill="FFFFFF"/>
          <w:lang w:val="en-GB"/>
        </w:rPr>
        <w:t>ere really is no conflict, t</w:t>
      </w:r>
      <w:r w:rsidRPr="00397268">
        <w:rPr>
          <w:color w:val="000000" w:themeColor="text1"/>
          <w:shd w:val="clear" w:color="auto" w:fill="FFFFFF"/>
          <w:lang w:val="en-GB"/>
        </w:rPr>
        <w:t>hey are compatible. However, i</w:t>
      </w:r>
      <w:r w:rsidRPr="00397268">
        <w:rPr>
          <w:color w:val="000000" w:themeColor="text1"/>
          <w:lang w:val="en-GB"/>
        </w:rPr>
        <w:t>t should be highlighted th</w:t>
      </w:r>
      <w:r w:rsidR="00601A7D" w:rsidRPr="00397268">
        <w:rPr>
          <w:color w:val="000000" w:themeColor="text1"/>
          <w:lang w:val="en-GB"/>
        </w:rPr>
        <w:t xml:space="preserve">at the compatibilism Adamson </w:t>
      </w:r>
      <w:r w:rsidRPr="00397268">
        <w:rPr>
          <w:color w:val="000000" w:themeColor="text1"/>
          <w:lang w:val="en-GB"/>
        </w:rPr>
        <w:t xml:space="preserve">referring to is categorized as </w:t>
      </w:r>
      <w:r w:rsidRPr="00397268">
        <w:rPr>
          <w:i/>
          <w:color w:val="000000" w:themeColor="text1"/>
          <w:lang w:val="en-GB"/>
        </w:rPr>
        <w:t>classical compatibilism</w:t>
      </w:r>
      <w:r w:rsidR="0031468B" w:rsidRPr="00397268">
        <w:rPr>
          <w:i/>
          <w:color w:val="000000" w:themeColor="text1"/>
          <w:lang w:val="en-GB"/>
        </w:rPr>
        <w:t xml:space="preserve">, </w:t>
      </w:r>
      <w:r w:rsidR="0031468B" w:rsidRPr="00397268">
        <w:rPr>
          <w:color w:val="000000" w:themeColor="text1"/>
          <w:lang w:val="en-GB"/>
        </w:rPr>
        <w:t xml:space="preserve">if, his </w:t>
      </w:r>
      <w:r w:rsidR="00D32349">
        <w:rPr>
          <w:color w:val="000000" w:themeColor="text1"/>
          <w:lang w:val="en-GB"/>
        </w:rPr>
        <w:t>mislead</w:t>
      </w:r>
      <w:r w:rsidR="0031468B" w:rsidRPr="00397268">
        <w:rPr>
          <w:color w:val="000000" w:themeColor="text1"/>
          <w:lang w:val="en-GB"/>
        </w:rPr>
        <w:t xml:space="preserve">ing equalization of rational deliberation of stars </w:t>
      </w:r>
      <w:r w:rsidR="00F37FA3" w:rsidRPr="00397268">
        <w:rPr>
          <w:color w:val="000000" w:themeColor="text1"/>
          <w:lang w:val="en-GB"/>
        </w:rPr>
        <w:t>with</w:t>
      </w:r>
      <w:r w:rsidR="0031468B" w:rsidRPr="00397268">
        <w:rPr>
          <w:color w:val="000000" w:themeColor="text1"/>
          <w:lang w:val="en-GB"/>
        </w:rPr>
        <w:t xml:space="preserve"> </w:t>
      </w:r>
      <w:r w:rsidR="00F37FA3" w:rsidRPr="00397268">
        <w:rPr>
          <w:color w:val="000000" w:themeColor="text1"/>
          <w:lang w:val="en-GB"/>
        </w:rPr>
        <w:t xml:space="preserve">“rational deliberation” of </w:t>
      </w:r>
      <w:r w:rsidR="0031468B" w:rsidRPr="00397268">
        <w:rPr>
          <w:color w:val="000000" w:themeColor="text1"/>
          <w:lang w:val="en-GB"/>
        </w:rPr>
        <w:t>humans</w:t>
      </w:r>
      <w:r w:rsidR="00F37FA3" w:rsidRPr="00397268">
        <w:rPr>
          <w:color w:val="000000" w:themeColor="text1"/>
          <w:lang w:val="en-GB"/>
        </w:rPr>
        <w:t xml:space="preserve"> (</w:t>
      </w:r>
      <w:r w:rsidR="0031468B" w:rsidRPr="00397268">
        <w:rPr>
          <w:color w:val="000000" w:themeColor="text1"/>
          <w:lang w:val="en-GB"/>
        </w:rPr>
        <w:t xml:space="preserve">by </w:t>
      </w:r>
      <w:r w:rsidR="00F37FA3" w:rsidRPr="00397268">
        <w:rPr>
          <w:color w:val="000000" w:themeColor="text1"/>
          <w:lang w:val="en-GB"/>
        </w:rPr>
        <w:t xml:space="preserve">overlooking hierarchical places they occupy in the causal </w:t>
      </w:r>
      <w:r w:rsidR="00D32349">
        <w:rPr>
          <w:color w:val="000000" w:themeColor="text1"/>
          <w:lang w:val="en-GB"/>
        </w:rPr>
        <w:t>lineage</w:t>
      </w:r>
      <w:r w:rsidR="00F37FA3" w:rsidRPr="00397268">
        <w:rPr>
          <w:color w:val="000000" w:themeColor="text1"/>
          <w:lang w:val="en-GB"/>
        </w:rPr>
        <w:t xml:space="preserve"> and thus difference in</w:t>
      </w:r>
      <w:r w:rsidR="0031468B" w:rsidRPr="00397268">
        <w:rPr>
          <w:color w:val="000000" w:themeColor="text1"/>
          <w:lang w:val="en-GB"/>
        </w:rPr>
        <w:t xml:space="preserve"> </w:t>
      </w:r>
      <w:r w:rsidR="0031468B" w:rsidRPr="00397268">
        <w:rPr>
          <w:color w:val="000000" w:themeColor="text1"/>
          <w:lang w:val="en-GB"/>
        </w:rPr>
        <w:lastRenderedPageBreak/>
        <w:t xml:space="preserve">their degree of </w:t>
      </w:r>
      <w:r w:rsidR="00F37FA3" w:rsidRPr="00397268">
        <w:rPr>
          <w:color w:val="000000" w:themeColor="text1"/>
          <w:lang w:val="en-GB"/>
        </w:rPr>
        <w:t>soul perfection)</w:t>
      </w:r>
      <w:r w:rsidR="0031468B" w:rsidRPr="00397268">
        <w:rPr>
          <w:color w:val="000000" w:themeColor="text1"/>
          <w:lang w:val="en-GB"/>
        </w:rPr>
        <w:t xml:space="preserve"> is </w:t>
      </w:r>
      <w:r w:rsidR="00335561">
        <w:rPr>
          <w:color w:val="000000" w:themeColor="text1"/>
          <w:lang w:val="en-GB"/>
        </w:rPr>
        <w:t>put aside</w:t>
      </w:r>
      <w:r w:rsidR="0031468B" w:rsidRPr="00397268">
        <w:rPr>
          <w:color w:val="000000" w:themeColor="text1"/>
          <w:lang w:val="en-GB"/>
        </w:rPr>
        <w:t>.</w:t>
      </w:r>
      <w:r w:rsidR="0031468B" w:rsidRPr="00397268">
        <w:rPr>
          <w:rStyle w:val="FootnoteReference"/>
          <w:color w:val="000000" w:themeColor="text1"/>
          <w:lang w:val="en-GB"/>
        </w:rPr>
        <w:footnoteReference w:id="22"/>
      </w:r>
      <w:r w:rsidR="0031468B" w:rsidRPr="00397268">
        <w:rPr>
          <w:color w:val="000000" w:themeColor="text1"/>
          <w:lang w:val="en-GB"/>
        </w:rPr>
        <w:t xml:space="preserve"> </w:t>
      </w:r>
      <w:r w:rsidR="00C01153" w:rsidRPr="00397268">
        <w:rPr>
          <w:color w:val="000000" w:themeColor="text1"/>
          <w:lang w:val="en-GB"/>
        </w:rPr>
        <w:t>Michael McKenna and Justin Coates report, it</w:t>
      </w:r>
      <w:r w:rsidR="007D7E40" w:rsidRPr="00397268">
        <w:rPr>
          <w:color w:val="000000" w:themeColor="text1"/>
          <w:lang w:val="en-GB"/>
        </w:rPr>
        <w:t xml:space="preserve">s </w:t>
      </w:r>
      <w:r w:rsidR="00C01153" w:rsidRPr="00397268">
        <w:rPr>
          <w:color w:val="000000" w:themeColor="text1"/>
          <w:shd w:val="clear" w:color="auto" w:fill="FFFFFF"/>
          <w:lang w:val="en-GB"/>
        </w:rPr>
        <w:t xml:space="preserve">dialectical presuppositions </w:t>
      </w:r>
      <w:r w:rsidR="007D7E40" w:rsidRPr="00397268">
        <w:rPr>
          <w:color w:val="000000" w:themeColor="text1"/>
          <w:lang w:val="en-GB"/>
        </w:rPr>
        <w:t>c</w:t>
      </w:r>
      <w:r w:rsidR="00D733CC" w:rsidRPr="00397268">
        <w:rPr>
          <w:color w:val="000000" w:themeColor="text1"/>
          <w:lang w:val="en-GB"/>
        </w:rPr>
        <w:t>hallenged in 60s</w:t>
      </w:r>
      <w:r w:rsidR="007D7E40" w:rsidRPr="00397268">
        <w:rPr>
          <w:color w:val="000000" w:themeColor="text1"/>
          <w:lang w:val="en-GB"/>
        </w:rPr>
        <w:t xml:space="preserve"> and ‘</w:t>
      </w:r>
      <w:r w:rsidR="007D7E40" w:rsidRPr="00397268">
        <w:rPr>
          <w:color w:val="000000" w:themeColor="text1"/>
          <w:shd w:val="clear" w:color="auto" w:fill="FFFFFF"/>
          <w:lang w:val="en-GB"/>
        </w:rPr>
        <w:t>the classical compatibilist owes us more</w:t>
      </w:r>
      <w:r w:rsidR="00D733CC" w:rsidRPr="00397268">
        <w:rPr>
          <w:color w:val="000000" w:themeColor="text1"/>
          <w:lang w:val="en-GB"/>
        </w:rPr>
        <w:t>.</w:t>
      </w:r>
      <w:r w:rsidR="007D7E40" w:rsidRPr="00397268">
        <w:rPr>
          <w:color w:val="000000" w:themeColor="text1"/>
          <w:lang w:val="en-GB"/>
        </w:rPr>
        <w:t>’</w:t>
      </w:r>
      <w:r w:rsidR="00D733CC" w:rsidRPr="00397268">
        <w:rPr>
          <w:rStyle w:val="FootnoteReference"/>
          <w:color w:val="000000" w:themeColor="text1"/>
          <w:lang w:val="en-GB"/>
        </w:rPr>
        <w:footnoteReference w:id="23"/>
      </w:r>
      <w:r w:rsidRPr="00397268">
        <w:rPr>
          <w:color w:val="000000" w:themeColor="text1"/>
          <w:lang w:val="en-GB"/>
        </w:rPr>
        <w:t xml:space="preserve"> </w:t>
      </w:r>
      <w:r w:rsidR="007D7E40" w:rsidRPr="00397268">
        <w:rPr>
          <w:color w:val="000000" w:themeColor="text1"/>
          <w:lang w:val="en-GB"/>
        </w:rPr>
        <w:t>According to Kane</w:t>
      </w:r>
      <w:r w:rsidR="00C01153" w:rsidRPr="00397268">
        <w:rPr>
          <w:color w:val="000000" w:themeColor="text1"/>
          <w:lang w:val="en-GB"/>
        </w:rPr>
        <w:t xml:space="preserve">, </w:t>
      </w:r>
      <w:r w:rsidR="00C01153" w:rsidRPr="00397268">
        <w:rPr>
          <w:i/>
          <w:color w:val="000000" w:themeColor="text1"/>
          <w:lang w:val="en-GB"/>
        </w:rPr>
        <w:t>classical compatibilism</w:t>
      </w:r>
      <w:r w:rsidR="007D7E40" w:rsidRPr="00397268">
        <w:rPr>
          <w:color w:val="000000" w:themeColor="text1"/>
          <w:lang w:val="en-GB"/>
        </w:rPr>
        <w:t xml:space="preserve"> </w:t>
      </w:r>
      <w:r w:rsidR="002E78DD" w:rsidRPr="00397268">
        <w:rPr>
          <w:color w:val="000000" w:themeColor="text1"/>
          <w:lang w:val="en-GB"/>
        </w:rPr>
        <w:t>constitutes</w:t>
      </w:r>
      <w:r w:rsidR="007D7E40" w:rsidRPr="00397268">
        <w:rPr>
          <w:color w:val="000000" w:themeColor="text1"/>
          <w:lang w:val="en-GB"/>
        </w:rPr>
        <w:t xml:space="preserve"> the first compatibilist notion of freedom</w:t>
      </w:r>
      <w:r w:rsidR="00D20473" w:rsidRPr="00397268">
        <w:rPr>
          <w:color w:val="000000" w:themeColor="text1"/>
          <w:lang w:val="en-GB"/>
        </w:rPr>
        <w:t xml:space="preserve">, </w:t>
      </w:r>
      <w:r w:rsidR="00D20473" w:rsidRPr="00397268">
        <w:rPr>
          <w:i/>
          <w:color w:val="000000" w:themeColor="text1"/>
          <w:lang w:val="en-GB"/>
        </w:rPr>
        <w:t>the freedom of self-realization,</w:t>
      </w:r>
      <w:r w:rsidR="007D7E40" w:rsidRPr="00397268">
        <w:rPr>
          <w:color w:val="000000" w:themeColor="text1"/>
          <w:lang w:val="en-GB"/>
        </w:rPr>
        <w:t xml:space="preserve"> which ‘entails an absence of external </w:t>
      </w:r>
      <w:r w:rsidR="007D7E40" w:rsidRPr="00397268">
        <w:rPr>
          <w:i/>
          <w:color w:val="000000" w:themeColor="text1"/>
          <w:lang w:val="en-GB"/>
        </w:rPr>
        <w:t>constraints</w:t>
      </w:r>
      <w:r w:rsidR="007D7E40" w:rsidRPr="00397268">
        <w:rPr>
          <w:color w:val="000000" w:themeColor="text1"/>
          <w:lang w:val="en-GB"/>
        </w:rPr>
        <w:t xml:space="preserve"> or </w:t>
      </w:r>
      <w:r w:rsidR="007D7E40" w:rsidRPr="00397268">
        <w:rPr>
          <w:i/>
          <w:color w:val="000000" w:themeColor="text1"/>
          <w:lang w:val="en-GB"/>
        </w:rPr>
        <w:t>impediments</w:t>
      </w:r>
      <w:r w:rsidR="007D7E40" w:rsidRPr="00397268">
        <w:rPr>
          <w:color w:val="000000" w:themeColor="text1"/>
          <w:lang w:val="en-GB"/>
        </w:rPr>
        <w:t xml:space="preserve"> preventing us from realizing our wants and purposes in action’, however,</w:t>
      </w:r>
      <w:r w:rsidR="009A5CBD" w:rsidRPr="00397268">
        <w:rPr>
          <w:color w:val="000000" w:themeColor="text1"/>
          <w:lang w:val="en-GB"/>
        </w:rPr>
        <w:t xml:space="preserve"> it </w:t>
      </w:r>
      <w:r w:rsidR="007D7E40" w:rsidRPr="00397268">
        <w:rPr>
          <w:color w:val="000000" w:themeColor="text1"/>
          <w:lang w:val="en-GB"/>
        </w:rPr>
        <w:t xml:space="preserve">comprises </w:t>
      </w:r>
      <w:r w:rsidR="007D7E40" w:rsidRPr="00397268">
        <w:rPr>
          <w:i/>
          <w:color w:val="000000" w:themeColor="text1"/>
          <w:lang w:val="en-GB"/>
        </w:rPr>
        <w:t>surface freedoms of action</w:t>
      </w:r>
      <w:r w:rsidR="007D7E40" w:rsidRPr="00397268">
        <w:rPr>
          <w:color w:val="000000" w:themeColor="text1"/>
          <w:lang w:val="en-GB"/>
        </w:rPr>
        <w:t xml:space="preserve"> but not </w:t>
      </w:r>
      <w:r w:rsidR="007D7E40" w:rsidRPr="00397268">
        <w:rPr>
          <w:i/>
          <w:color w:val="000000" w:themeColor="text1"/>
          <w:lang w:val="en-GB"/>
        </w:rPr>
        <w:t>an adequate view of freedom of will</w:t>
      </w:r>
      <w:r w:rsidR="007D7E40" w:rsidRPr="00397268">
        <w:rPr>
          <w:color w:val="000000" w:themeColor="text1"/>
          <w:lang w:val="en-GB"/>
        </w:rPr>
        <w:t>.</w:t>
      </w:r>
      <w:r w:rsidR="009A5CBD" w:rsidRPr="00397268">
        <w:rPr>
          <w:color w:val="000000" w:themeColor="text1"/>
          <w:lang w:val="en-GB"/>
        </w:rPr>
        <w:t xml:space="preserve"> ‘We would be free to act’ writes Kane ‘to choose what we willed, but we would not have the ultimate power over what it is that we willed.’</w:t>
      </w:r>
      <w:r w:rsidR="009A5CBD" w:rsidRPr="00397268">
        <w:rPr>
          <w:rStyle w:val="FootnoteReference"/>
          <w:color w:val="000000" w:themeColor="text1"/>
          <w:lang w:val="en-GB"/>
        </w:rPr>
        <w:footnoteReference w:id="24"/>
      </w:r>
      <w:r w:rsidR="009A5CBD" w:rsidRPr="00397268">
        <w:rPr>
          <w:color w:val="000000" w:themeColor="text1"/>
          <w:lang w:val="en-GB"/>
        </w:rPr>
        <w:t xml:space="preserve"> </w:t>
      </w:r>
      <w:r w:rsidR="000823B3" w:rsidRPr="00397268">
        <w:rPr>
          <w:color w:val="000000" w:themeColor="text1"/>
          <w:lang w:val="en-GB"/>
        </w:rPr>
        <w:t>Apparently</w:t>
      </w:r>
      <w:r w:rsidR="00B046DA" w:rsidRPr="00397268">
        <w:rPr>
          <w:color w:val="000000" w:themeColor="text1"/>
          <w:lang w:val="en-GB"/>
        </w:rPr>
        <w:t xml:space="preserve">, </w:t>
      </w:r>
      <w:r w:rsidR="00412554" w:rsidRPr="00397268">
        <w:rPr>
          <w:color w:val="000000" w:themeColor="text1"/>
          <w:lang w:val="en-GB"/>
        </w:rPr>
        <w:t>though we are not provided with the extent of astrological influence</w:t>
      </w:r>
      <w:r w:rsidR="00DC06C5">
        <w:rPr>
          <w:color w:val="000000" w:themeColor="text1"/>
          <w:lang w:val="en-GB"/>
        </w:rPr>
        <w:t xml:space="preserve"> on humans</w:t>
      </w:r>
      <w:r w:rsidR="00412554" w:rsidRPr="00397268">
        <w:rPr>
          <w:color w:val="000000" w:themeColor="text1"/>
          <w:lang w:val="en-GB"/>
        </w:rPr>
        <w:t xml:space="preserve">, </w:t>
      </w:r>
      <w:r w:rsidR="000823B3" w:rsidRPr="00397268">
        <w:rPr>
          <w:color w:val="000000" w:themeColor="text1"/>
          <w:lang w:val="en-GB"/>
        </w:rPr>
        <w:t>a</w:t>
      </w:r>
      <w:r w:rsidR="00A21C17" w:rsidRPr="00397268">
        <w:rPr>
          <w:color w:val="000000" w:themeColor="text1"/>
          <w:lang w:val="en-GB"/>
        </w:rPr>
        <w:t>l-</w:t>
      </w:r>
      <w:proofErr w:type="spellStart"/>
      <w:r w:rsidR="00A21C17" w:rsidRPr="00397268">
        <w:rPr>
          <w:color w:val="000000" w:themeColor="text1"/>
          <w:lang w:val="en-GB"/>
        </w:rPr>
        <w:t>Kindī</w:t>
      </w:r>
      <w:proofErr w:type="spellEnd"/>
      <w:r w:rsidR="00A21C17" w:rsidRPr="00397268">
        <w:rPr>
          <w:color w:val="000000" w:themeColor="text1"/>
          <w:lang w:val="en-GB"/>
        </w:rPr>
        <w:t xml:space="preserve"> thinks</w:t>
      </w:r>
      <w:r w:rsidR="000823B3" w:rsidRPr="00397268">
        <w:rPr>
          <w:color w:val="000000" w:themeColor="text1"/>
          <w:lang w:val="en-GB"/>
        </w:rPr>
        <w:t>,</w:t>
      </w:r>
      <w:r w:rsidR="00A21C17" w:rsidRPr="00397268">
        <w:rPr>
          <w:color w:val="000000" w:themeColor="text1"/>
          <w:lang w:val="en-GB"/>
        </w:rPr>
        <w:t xml:space="preserve"> heavenly bodies have the strings </w:t>
      </w:r>
      <w:r w:rsidR="00412554" w:rsidRPr="00397268">
        <w:rPr>
          <w:color w:val="000000" w:themeColor="text1"/>
          <w:lang w:val="en-GB"/>
        </w:rPr>
        <w:t>and,</w:t>
      </w:r>
      <w:r w:rsidR="00DC06C5">
        <w:rPr>
          <w:color w:val="000000" w:themeColor="text1"/>
          <w:lang w:val="en-GB"/>
        </w:rPr>
        <w:t xml:space="preserve"> </w:t>
      </w:r>
      <w:r w:rsidR="00A21C17" w:rsidRPr="00397268">
        <w:rPr>
          <w:color w:val="000000" w:themeColor="text1"/>
          <w:lang w:val="en-GB"/>
        </w:rPr>
        <w:t xml:space="preserve">that determines </w:t>
      </w:r>
      <w:r w:rsidR="000823B3" w:rsidRPr="00397268">
        <w:rPr>
          <w:color w:val="000000" w:themeColor="text1"/>
          <w:lang w:val="en-GB"/>
        </w:rPr>
        <w:t xml:space="preserve">our freedom to </w:t>
      </w:r>
      <w:r w:rsidR="000823B3" w:rsidRPr="00397268">
        <w:rPr>
          <w:i/>
          <w:color w:val="000000" w:themeColor="text1"/>
          <w:lang w:val="en-GB"/>
        </w:rPr>
        <w:t>will</w:t>
      </w:r>
      <w:r w:rsidR="000823B3" w:rsidRPr="00397268">
        <w:rPr>
          <w:color w:val="000000" w:themeColor="text1"/>
          <w:lang w:val="en-GB"/>
        </w:rPr>
        <w:t xml:space="preserve"> what we want:</w:t>
      </w:r>
      <w:r w:rsidR="00A21C17" w:rsidRPr="00397268">
        <w:rPr>
          <w:color w:val="000000" w:themeColor="text1"/>
          <w:lang w:val="en-GB"/>
        </w:rPr>
        <w:t xml:space="preserve"> </w:t>
      </w:r>
    </w:p>
    <w:p w:rsidR="00C01153" w:rsidRPr="00397268" w:rsidRDefault="00C01153" w:rsidP="00300A6B">
      <w:pPr>
        <w:ind w:left="700"/>
        <w:jc w:val="both"/>
        <w:rPr>
          <w:color w:val="000000" w:themeColor="text1"/>
          <w:lang w:val="en-GB"/>
        </w:rPr>
      </w:pPr>
    </w:p>
    <w:p w:rsidR="00197E68" w:rsidRPr="00397268" w:rsidRDefault="009A5CBD" w:rsidP="00300A6B">
      <w:pPr>
        <w:ind w:left="700"/>
        <w:jc w:val="both"/>
        <w:rPr>
          <w:color w:val="000000" w:themeColor="text1"/>
          <w:lang w:val="en-GB"/>
        </w:rPr>
      </w:pPr>
      <w:r w:rsidRPr="00397268">
        <w:rPr>
          <w:color w:val="000000" w:themeColor="text1"/>
          <w:lang w:val="en-GB"/>
        </w:rPr>
        <w:t>‘It was found that the actions of the soul follow upon the elemental mixtures of the (composite) bodies, and the elemental mixtures differ by virtue of the variations of the higher individuals, (that is, the heavenly bodies), with respect to place, motion, time and quantity.’</w:t>
      </w:r>
      <w:r w:rsidRPr="00397268">
        <w:rPr>
          <w:rStyle w:val="FootnoteReference"/>
          <w:color w:val="000000" w:themeColor="text1"/>
          <w:lang w:val="en-GB"/>
        </w:rPr>
        <w:footnoteReference w:id="25"/>
      </w:r>
    </w:p>
    <w:p w:rsidR="00084B3A" w:rsidRPr="00397268" w:rsidRDefault="00084B3A" w:rsidP="00300A6B">
      <w:pPr>
        <w:ind w:left="700"/>
        <w:jc w:val="both"/>
        <w:rPr>
          <w:color w:val="000000" w:themeColor="text1"/>
          <w:lang w:val="en-GB"/>
        </w:rPr>
      </w:pPr>
    </w:p>
    <w:p w:rsidR="0031468B" w:rsidRPr="00397268" w:rsidRDefault="00BE325E" w:rsidP="0031468B">
      <w:pPr>
        <w:jc w:val="both"/>
        <w:rPr>
          <w:color w:val="000000" w:themeColor="text1"/>
          <w:lang w:val="en-GB"/>
        </w:rPr>
      </w:pPr>
      <w:r w:rsidRPr="00397268">
        <w:rPr>
          <w:color w:val="000000" w:themeColor="text1"/>
          <w:lang w:val="en-GB"/>
        </w:rPr>
        <w:t xml:space="preserve">Depending on the mere absence of external </w:t>
      </w:r>
      <w:r w:rsidR="00931E22" w:rsidRPr="00397268">
        <w:rPr>
          <w:color w:val="000000" w:themeColor="text1"/>
          <w:lang w:val="en-GB"/>
        </w:rPr>
        <w:t>constraint</w:t>
      </w:r>
      <w:r w:rsidR="0031468B" w:rsidRPr="00397268">
        <w:rPr>
          <w:color w:val="000000" w:themeColor="text1"/>
          <w:lang w:val="en-GB"/>
        </w:rPr>
        <w:t>s</w:t>
      </w:r>
      <w:r w:rsidR="00931E22" w:rsidRPr="00397268">
        <w:rPr>
          <w:color w:val="000000" w:themeColor="text1"/>
          <w:lang w:val="en-GB"/>
        </w:rPr>
        <w:t xml:space="preserve"> and with its focus on action</w:t>
      </w:r>
      <w:r w:rsidRPr="00397268">
        <w:rPr>
          <w:color w:val="000000" w:themeColor="text1"/>
          <w:lang w:val="en-GB"/>
        </w:rPr>
        <w:t xml:space="preserve">, </w:t>
      </w:r>
      <w:r w:rsidR="00B502E7" w:rsidRPr="00397268">
        <w:rPr>
          <w:color w:val="000000" w:themeColor="text1"/>
          <w:lang w:val="en-GB"/>
        </w:rPr>
        <w:t xml:space="preserve">the </w:t>
      </w:r>
      <w:r w:rsidRPr="00397268">
        <w:rPr>
          <w:color w:val="000000" w:themeColor="text1"/>
          <w:lang w:val="en-GB"/>
        </w:rPr>
        <w:t>q</w:t>
      </w:r>
      <w:r w:rsidR="000427BA" w:rsidRPr="00397268">
        <w:rPr>
          <w:color w:val="000000" w:themeColor="text1"/>
          <w:lang w:val="en-GB"/>
        </w:rPr>
        <w:t>u</w:t>
      </w:r>
      <w:r w:rsidR="00C04A8D" w:rsidRPr="00397268">
        <w:rPr>
          <w:color w:val="000000" w:themeColor="text1"/>
          <w:lang w:val="en-GB"/>
        </w:rPr>
        <w:t>estion of moral responsibility</w:t>
      </w:r>
      <w:r w:rsidR="00964502" w:rsidRPr="00397268">
        <w:rPr>
          <w:color w:val="000000" w:themeColor="text1"/>
          <w:lang w:val="en-GB"/>
        </w:rPr>
        <w:t xml:space="preserve">, </w:t>
      </w:r>
      <w:r w:rsidRPr="00397268">
        <w:rPr>
          <w:color w:val="000000" w:themeColor="text1"/>
          <w:lang w:val="en-GB"/>
        </w:rPr>
        <w:t xml:space="preserve">does not arise </w:t>
      </w:r>
      <w:r w:rsidR="002E78DD" w:rsidRPr="00397268">
        <w:rPr>
          <w:color w:val="000000" w:themeColor="text1"/>
          <w:lang w:val="en-GB"/>
        </w:rPr>
        <w:t>with</w:t>
      </w:r>
      <w:r w:rsidRPr="00397268">
        <w:rPr>
          <w:color w:val="000000" w:themeColor="text1"/>
          <w:lang w:val="en-GB"/>
        </w:rPr>
        <w:t xml:space="preserve"> this first notion of freedom.</w:t>
      </w:r>
      <w:r w:rsidR="009F4101" w:rsidRPr="00397268">
        <w:rPr>
          <w:color w:val="000000" w:themeColor="text1"/>
          <w:lang w:val="en-GB"/>
        </w:rPr>
        <w:t xml:space="preserve"> R</w:t>
      </w:r>
      <w:r w:rsidR="00084B3A" w:rsidRPr="00397268">
        <w:rPr>
          <w:color w:val="000000" w:themeColor="text1"/>
          <w:lang w:val="en-GB"/>
        </w:rPr>
        <w:t>eflecting from Kane, t</w:t>
      </w:r>
      <w:r w:rsidRPr="00397268">
        <w:rPr>
          <w:color w:val="000000" w:themeColor="text1"/>
          <w:lang w:val="en-GB"/>
        </w:rPr>
        <w:t>he question ‘What should I want?’ arise only with t</w:t>
      </w:r>
      <w:r w:rsidR="007D7E40" w:rsidRPr="00397268">
        <w:rPr>
          <w:color w:val="000000" w:themeColor="text1"/>
          <w:lang w:val="en-GB"/>
        </w:rPr>
        <w:t xml:space="preserve">he </w:t>
      </w:r>
      <w:r w:rsidRPr="00397268">
        <w:rPr>
          <w:color w:val="000000" w:themeColor="text1"/>
          <w:lang w:val="en-GB"/>
        </w:rPr>
        <w:t>second</w:t>
      </w:r>
      <w:r w:rsidR="007D7E40" w:rsidRPr="00397268">
        <w:rPr>
          <w:color w:val="000000" w:themeColor="text1"/>
          <w:lang w:val="en-GB"/>
        </w:rPr>
        <w:t xml:space="preserve"> compatibilist notion of freedom</w:t>
      </w:r>
      <w:r w:rsidR="00D20473" w:rsidRPr="00397268">
        <w:rPr>
          <w:color w:val="000000" w:themeColor="text1"/>
          <w:lang w:val="en-GB"/>
        </w:rPr>
        <w:t xml:space="preserve">, </w:t>
      </w:r>
      <w:r w:rsidR="00D20473" w:rsidRPr="00397268">
        <w:rPr>
          <w:i/>
          <w:color w:val="000000" w:themeColor="text1"/>
          <w:lang w:val="en-GB"/>
        </w:rPr>
        <w:t>the freedom of reflective/rational self-control,</w:t>
      </w:r>
      <w:r w:rsidR="00D20473" w:rsidRPr="00397268">
        <w:rPr>
          <w:color w:val="000000" w:themeColor="text1"/>
          <w:lang w:val="en-GB"/>
        </w:rPr>
        <w:t xml:space="preserve"> which </w:t>
      </w:r>
      <w:r w:rsidR="008B118E" w:rsidRPr="00397268">
        <w:rPr>
          <w:color w:val="000000" w:themeColor="text1"/>
          <w:lang w:val="en-GB"/>
        </w:rPr>
        <w:t xml:space="preserve">primarily </w:t>
      </w:r>
      <w:r w:rsidR="00D20473" w:rsidRPr="00397268">
        <w:rPr>
          <w:color w:val="000000" w:themeColor="text1"/>
          <w:lang w:val="en-GB"/>
        </w:rPr>
        <w:t>requires a</w:t>
      </w:r>
      <w:r w:rsidR="008B118E" w:rsidRPr="00397268">
        <w:rPr>
          <w:color w:val="000000" w:themeColor="text1"/>
          <w:lang w:val="en-GB"/>
        </w:rPr>
        <w:t>n</w:t>
      </w:r>
      <w:r w:rsidR="00D20473" w:rsidRPr="00397268">
        <w:rPr>
          <w:color w:val="000000" w:themeColor="text1"/>
          <w:lang w:val="en-GB"/>
        </w:rPr>
        <w:t xml:space="preserve"> </w:t>
      </w:r>
      <w:r w:rsidR="008B118E" w:rsidRPr="00397268">
        <w:rPr>
          <w:color w:val="000000" w:themeColor="text1"/>
          <w:lang w:val="en-GB"/>
        </w:rPr>
        <w:t>inner-</w:t>
      </w:r>
      <w:r w:rsidR="00045248" w:rsidRPr="00397268">
        <w:rPr>
          <w:color w:val="000000" w:themeColor="text1"/>
          <w:lang w:val="en-GB"/>
        </w:rPr>
        <w:t>duality</w:t>
      </w:r>
      <w:r w:rsidR="008B118E" w:rsidRPr="00397268">
        <w:rPr>
          <w:color w:val="000000" w:themeColor="text1"/>
          <w:lang w:val="en-GB"/>
        </w:rPr>
        <w:t xml:space="preserve"> to be perceived</w:t>
      </w:r>
      <w:r w:rsidR="00C165CD" w:rsidRPr="00397268">
        <w:rPr>
          <w:color w:val="000000" w:themeColor="text1"/>
          <w:lang w:val="en-GB"/>
        </w:rPr>
        <w:t xml:space="preserve"> and ‘to </w:t>
      </w:r>
      <w:r w:rsidR="00C165CD" w:rsidRPr="00397268">
        <w:rPr>
          <w:i/>
          <w:color w:val="000000" w:themeColor="text1"/>
          <w:lang w:val="en-GB"/>
        </w:rPr>
        <w:t xml:space="preserve">control </w:t>
      </w:r>
      <w:r w:rsidR="00C165CD" w:rsidRPr="00397268">
        <w:rPr>
          <w:color w:val="000000" w:themeColor="text1"/>
          <w:lang w:val="en-GB"/>
        </w:rPr>
        <w:t>one’s behaviour in accordance with such</w:t>
      </w:r>
      <w:r w:rsidR="00F60031" w:rsidRPr="00397268">
        <w:rPr>
          <w:color w:val="000000" w:themeColor="text1"/>
          <w:lang w:val="en-GB"/>
        </w:rPr>
        <w:t xml:space="preserve"> reflectively considered reasons</w:t>
      </w:r>
      <w:r w:rsidR="00C165CD" w:rsidRPr="00397268">
        <w:rPr>
          <w:color w:val="000000" w:themeColor="text1"/>
          <w:lang w:val="en-GB"/>
        </w:rPr>
        <w:t>.</w:t>
      </w:r>
      <w:r w:rsidR="00F60031" w:rsidRPr="00397268">
        <w:rPr>
          <w:color w:val="000000" w:themeColor="text1"/>
          <w:lang w:val="en-GB"/>
        </w:rPr>
        <w:t>’</w:t>
      </w:r>
      <w:r w:rsidR="00C165CD" w:rsidRPr="00397268">
        <w:rPr>
          <w:color w:val="000000" w:themeColor="text1"/>
          <w:lang w:val="en-GB"/>
        </w:rPr>
        <w:t xml:space="preserve"> The </w:t>
      </w:r>
      <w:r w:rsidR="00F60031" w:rsidRPr="00397268">
        <w:rPr>
          <w:color w:val="000000" w:themeColor="text1"/>
          <w:lang w:val="en-GB"/>
        </w:rPr>
        <w:t>duality;</w:t>
      </w:r>
      <w:r w:rsidR="00C165CD" w:rsidRPr="00397268">
        <w:rPr>
          <w:color w:val="000000" w:themeColor="text1"/>
          <w:lang w:val="en-GB"/>
        </w:rPr>
        <w:t xml:space="preserve"> </w:t>
      </w:r>
      <w:r w:rsidR="00D20473" w:rsidRPr="00397268">
        <w:rPr>
          <w:color w:val="000000" w:themeColor="text1"/>
          <w:lang w:val="en-GB"/>
        </w:rPr>
        <w:t>such as</w:t>
      </w:r>
      <w:r w:rsidR="00D32AF0" w:rsidRPr="00397268">
        <w:rPr>
          <w:color w:val="000000" w:themeColor="text1"/>
          <w:lang w:val="en-GB"/>
        </w:rPr>
        <w:t xml:space="preserve"> in</w:t>
      </w:r>
      <w:r w:rsidR="00D20473" w:rsidRPr="00397268">
        <w:rPr>
          <w:color w:val="000000" w:themeColor="text1"/>
          <w:lang w:val="en-GB"/>
        </w:rPr>
        <w:t xml:space="preserve"> Plato’s distinction of Reason and Desire</w:t>
      </w:r>
      <w:r w:rsidR="00D32AF0" w:rsidRPr="00397268">
        <w:rPr>
          <w:color w:val="000000" w:themeColor="text1"/>
          <w:lang w:val="en-GB"/>
        </w:rPr>
        <w:t>; or emphasized by “new” compatibilists such as</w:t>
      </w:r>
      <w:r w:rsidR="00D20473" w:rsidRPr="00397268">
        <w:rPr>
          <w:color w:val="000000" w:themeColor="text1"/>
          <w:lang w:val="en-GB"/>
        </w:rPr>
        <w:t xml:space="preserve"> </w:t>
      </w:r>
      <w:r w:rsidR="002E78DD" w:rsidRPr="00397268">
        <w:rPr>
          <w:color w:val="000000" w:themeColor="text1"/>
          <w:lang w:val="en-GB"/>
        </w:rPr>
        <w:t xml:space="preserve">Harry </w:t>
      </w:r>
      <w:r w:rsidR="00D20473" w:rsidRPr="00397268">
        <w:rPr>
          <w:color w:val="000000" w:themeColor="text1"/>
          <w:lang w:val="en-GB"/>
        </w:rPr>
        <w:t xml:space="preserve">Frankfurt’s higher-order and lower-order desires or </w:t>
      </w:r>
      <w:r w:rsidR="002E78DD" w:rsidRPr="00397268">
        <w:rPr>
          <w:color w:val="000000" w:themeColor="text1"/>
          <w:lang w:val="en-GB"/>
        </w:rPr>
        <w:t xml:space="preserve">Gary </w:t>
      </w:r>
      <w:r w:rsidR="00D20473" w:rsidRPr="00397268">
        <w:rPr>
          <w:color w:val="000000" w:themeColor="text1"/>
          <w:lang w:val="en-GB"/>
        </w:rPr>
        <w:t>Watson’s values/reasoned judgements and desires/passions.</w:t>
      </w:r>
      <w:r w:rsidR="00D32AF0" w:rsidRPr="00397268">
        <w:rPr>
          <w:rStyle w:val="FootnoteReference"/>
          <w:color w:val="000000" w:themeColor="text1"/>
          <w:lang w:val="en-GB"/>
        </w:rPr>
        <w:footnoteReference w:id="26"/>
      </w:r>
      <w:r w:rsidR="00D32AF0" w:rsidRPr="00397268">
        <w:rPr>
          <w:color w:val="000000" w:themeColor="text1"/>
          <w:lang w:val="en-GB"/>
        </w:rPr>
        <w:t xml:space="preserve"> </w:t>
      </w:r>
      <w:r w:rsidR="008B118E" w:rsidRPr="00397268">
        <w:rPr>
          <w:color w:val="000000" w:themeColor="text1"/>
          <w:lang w:val="en-GB"/>
        </w:rPr>
        <w:t xml:space="preserve">The third notion, </w:t>
      </w:r>
      <w:r w:rsidR="008B118E" w:rsidRPr="00397268">
        <w:rPr>
          <w:i/>
          <w:color w:val="000000" w:themeColor="text1"/>
          <w:lang w:val="en-GB"/>
        </w:rPr>
        <w:t>the freedom of self-perfection</w:t>
      </w:r>
      <w:r w:rsidR="008B118E" w:rsidRPr="00397268">
        <w:rPr>
          <w:color w:val="000000" w:themeColor="text1"/>
          <w:lang w:val="en-GB"/>
        </w:rPr>
        <w:t xml:space="preserve">, as defined by Kane </w:t>
      </w:r>
      <w:r w:rsidR="00601A7D" w:rsidRPr="00397268">
        <w:rPr>
          <w:color w:val="000000" w:themeColor="text1"/>
          <w:lang w:val="en-GB"/>
        </w:rPr>
        <w:t>following</w:t>
      </w:r>
      <w:r w:rsidR="00F60031" w:rsidRPr="00397268">
        <w:rPr>
          <w:color w:val="000000" w:themeColor="text1"/>
          <w:lang w:val="en-GB"/>
        </w:rPr>
        <w:t xml:space="preserve"> Susan Wolf, </w:t>
      </w:r>
      <w:r w:rsidR="008B118E" w:rsidRPr="00397268">
        <w:rPr>
          <w:color w:val="000000" w:themeColor="text1"/>
          <w:lang w:val="en-GB"/>
        </w:rPr>
        <w:t xml:space="preserve">is one step further than </w:t>
      </w:r>
      <w:r w:rsidR="002E78DD" w:rsidRPr="00397268">
        <w:rPr>
          <w:color w:val="000000" w:themeColor="text1"/>
          <w:lang w:val="en-GB"/>
        </w:rPr>
        <w:t>previous notion</w:t>
      </w:r>
      <w:r w:rsidR="008B118E" w:rsidRPr="00397268">
        <w:rPr>
          <w:color w:val="000000" w:themeColor="text1"/>
          <w:lang w:val="en-GB"/>
        </w:rPr>
        <w:t xml:space="preserve"> and requires </w:t>
      </w:r>
      <w:r w:rsidR="00F60031" w:rsidRPr="00397268">
        <w:rPr>
          <w:color w:val="000000" w:themeColor="text1"/>
          <w:lang w:val="en-GB"/>
        </w:rPr>
        <w:t xml:space="preserve">that agents </w:t>
      </w:r>
      <w:r w:rsidR="00DF4C6E" w:rsidRPr="00397268">
        <w:rPr>
          <w:color w:val="000000" w:themeColor="text1"/>
          <w:lang w:val="en-GB"/>
        </w:rPr>
        <w:t xml:space="preserve">also </w:t>
      </w:r>
      <w:r w:rsidR="00C91448" w:rsidRPr="00397268">
        <w:rPr>
          <w:color w:val="000000" w:themeColor="text1"/>
          <w:lang w:val="en-GB"/>
        </w:rPr>
        <w:t>‘</w:t>
      </w:r>
      <w:r w:rsidR="00F60031" w:rsidRPr="00397268">
        <w:rPr>
          <w:i/>
          <w:color w:val="000000" w:themeColor="text1"/>
          <w:lang w:val="en-GB"/>
        </w:rPr>
        <w:t>be able to act in accordance with the True and the Good</w:t>
      </w:r>
      <w:r w:rsidR="008B118E" w:rsidRPr="00397268">
        <w:rPr>
          <w:color w:val="000000" w:themeColor="text1"/>
          <w:lang w:val="en-GB"/>
        </w:rPr>
        <w:t>.’</w:t>
      </w:r>
      <w:r w:rsidR="008B118E" w:rsidRPr="00397268">
        <w:rPr>
          <w:rStyle w:val="FootnoteReference"/>
          <w:color w:val="000000" w:themeColor="text1"/>
          <w:lang w:val="en-GB"/>
        </w:rPr>
        <w:footnoteReference w:id="27"/>
      </w:r>
      <w:r w:rsidR="008B118E" w:rsidRPr="00397268">
        <w:rPr>
          <w:color w:val="000000" w:themeColor="text1"/>
          <w:lang w:val="en-GB"/>
        </w:rPr>
        <w:t xml:space="preserve"> </w:t>
      </w:r>
      <w:r w:rsidR="0031468B" w:rsidRPr="00397268">
        <w:rPr>
          <w:color w:val="000000" w:themeColor="text1"/>
          <w:lang w:val="en-GB"/>
        </w:rPr>
        <w:t xml:space="preserve">Affirming Therese-Anne </w:t>
      </w:r>
      <w:proofErr w:type="spellStart"/>
      <w:r w:rsidR="0031468B" w:rsidRPr="00397268">
        <w:rPr>
          <w:color w:val="000000" w:themeColor="text1"/>
          <w:lang w:val="en-GB"/>
        </w:rPr>
        <w:t>Duart’s</w:t>
      </w:r>
      <w:proofErr w:type="spellEnd"/>
      <w:r w:rsidR="0031468B" w:rsidRPr="00397268">
        <w:rPr>
          <w:color w:val="000000" w:themeColor="text1"/>
          <w:lang w:val="en-GB"/>
        </w:rPr>
        <w:t xml:space="preserve">  understanding, of Majid </w:t>
      </w:r>
      <w:proofErr w:type="spellStart"/>
      <w:r w:rsidR="0031468B" w:rsidRPr="00397268">
        <w:rPr>
          <w:color w:val="000000" w:themeColor="text1"/>
          <w:lang w:val="en-GB"/>
        </w:rPr>
        <w:t>Fakhry’s</w:t>
      </w:r>
      <w:proofErr w:type="spellEnd"/>
      <w:r w:rsidR="0031468B" w:rsidRPr="00397268">
        <w:rPr>
          <w:color w:val="000000" w:themeColor="text1"/>
          <w:lang w:val="en-GB"/>
        </w:rPr>
        <w:t xml:space="preserve"> characterization, of al-</w:t>
      </w:r>
      <w:proofErr w:type="spellStart"/>
      <w:r w:rsidR="0031468B" w:rsidRPr="00397268">
        <w:rPr>
          <w:color w:val="000000" w:themeColor="text1"/>
          <w:lang w:val="en-GB"/>
        </w:rPr>
        <w:t>Kindī’s</w:t>
      </w:r>
      <w:proofErr w:type="spellEnd"/>
      <w:r w:rsidR="0031468B" w:rsidRPr="00397268">
        <w:rPr>
          <w:color w:val="000000" w:themeColor="text1"/>
          <w:lang w:val="en-GB"/>
        </w:rPr>
        <w:t xml:space="preserve"> ethical thought as Socratic and Stoic, both</w:t>
      </w:r>
      <w:r w:rsidR="00045248" w:rsidRPr="00397268">
        <w:rPr>
          <w:color w:val="000000" w:themeColor="text1"/>
          <w:lang w:val="en-GB"/>
        </w:rPr>
        <w:t xml:space="preserve"> notion</w:t>
      </w:r>
      <w:r w:rsidR="008B118E" w:rsidRPr="00397268">
        <w:rPr>
          <w:color w:val="000000" w:themeColor="text1"/>
          <w:lang w:val="en-GB"/>
        </w:rPr>
        <w:t>s</w:t>
      </w:r>
      <w:r w:rsidR="00045248" w:rsidRPr="00397268">
        <w:rPr>
          <w:color w:val="000000" w:themeColor="text1"/>
          <w:lang w:val="en-GB"/>
        </w:rPr>
        <w:t xml:space="preserve"> fi</w:t>
      </w:r>
      <w:r w:rsidR="008B118E" w:rsidRPr="00397268">
        <w:rPr>
          <w:color w:val="000000" w:themeColor="text1"/>
          <w:lang w:val="en-GB"/>
        </w:rPr>
        <w:t>nd their</w:t>
      </w:r>
      <w:r w:rsidR="00084B3A" w:rsidRPr="00397268">
        <w:rPr>
          <w:color w:val="000000" w:themeColor="text1"/>
          <w:lang w:val="en-GB"/>
        </w:rPr>
        <w:t xml:space="preserve"> </w:t>
      </w:r>
      <w:r w:rsidR="006C3AF7" w:rsidRPr="00397268">
        <w:rPr>
          <w:color w:val="000000" w:themeColor="text1"/>
          <w:lang w:val="en-GB"/>
        </w:rPr>
        <w:t>reflection in al-</w:t>
      </w:r>
      <w:proofErr w:type="spellStart"/>
      <w:r w:rsidR="006C3AF7" w:rsidRPr="00397268">
        <w:rPr>
          <w:color w:val="000000" w:themeColor="text1"/>
          <w:lang w:val="en-GB"/>
        </w:rPr>
        <w:t>Kindī’s</w:t>
      </w:r>
      <w:proofErr w:type="spellEnd"/>
      <w:r w:rsidR="006C3AF7" w:rsidRPr="00397268">
        <w:rPr>
          <w:color w:val="000000" w:themeColor="text1"/>
          <w:lang w:val="en-GB"/>
        </w:rPr>
        <w:t xml:space="preserve"> </w:t>
      </w:r>
      <w:r w:rsidR="006C3AF7" w:rsidRPr="00397268">
        <w:rPr>
          <w:i/>
          <w:color w:val="000000" w:themeColor="text1"/>
          <w:lang w:val="en-GB"/>
        </w:rPr>
        <w:t>on the Means of Dispelling Sorrows</w:t>
      </w:r>
      <w:r w:rsidR="00B502E7" w:rsidRPr="00397268">
        <w:rPr>
          <w:i/>
          <w:color w:val="000000" w:themeColor="text1"/>
          <w:lang w:val="en-GB"/>
        </w:rPr>
        <w:t>.</w:t>
      </w:r>
      <w:r w:rsidR="0031468B" w:rsidRPr="00397268">
        <w:rPr>
          <w:rStyle w:val="FootnoteReference"/>
          <w:color w:val="000000" w:themeColor="text1"/>
          <w:lang w:val="en-GB"/>
        </w:rPr>
        <w:footnoteReference w:id="28"/>
      </w:r>
      <w:r w:rsidR="00B502E7" w:rsidRPr="00397268">
        <w:rPr>
          <w:i/>
          <w:color w:val="000000" w:themeColor="text1"/>
          <w:lang w:val="en-GB"/>
        </w:rPr>
        <w:t xml:space="preserve"> </w:t>
      </w:r>
      <w:r w:rsidR="0031468B" w:rsidRPr="00397268">
        <w:rPr>
          <w:color w:val="000000" w:themeColor="text1"/>
          <w:lang w:val="en-GB"/>
        </w:rPr>
        <w:t>Highlighting the duality between body and soul; desires and intellect, external things that are subject to generation and corruption and lasting noble gifts of the Creator as qualities of soul; and indicating ways to strengthen the discernment capacity of the soul, al-</w:t>
      </w:r>
      <w:proofErr w:type="spellStart"/>
      <w:r w:rsidR="0031468B" w:rsidRPr="00397268">
        <w:rPr>
          <w:color w:val="000000" w:themeColor="text1"/>
          <w:lang w:val="en-GB"/>
        </w:rPr>
        <w:t>Kindī</w:t>
      </w:r>
      <w:proofErr w:type="spellEnd"/>
      <w:r w:rsidR="0031468B" w:rsidRPr="00397268">
        <w:rPr>
          <w:color w:val="000000" w:themeColor="text1"/>
          <w:lang w:val="en-GB"/>
        </w:rPr>
        <w:t xml:space="preserve"> warns his audience against </w:t>
      </w:r>
      <w:r w:rsidR="00F37FA3" w:rsidRPr="00397268">
        <w:rPr>
          <w:color w:val="000000" w:themeColor="text1"/>
          <w:lang w:val="en-GB"/>
        </w:rPr>
        <w:t>‘</w:t>
      </w:r>
      <w:r w:rsidR="0031468B" w:rsidRPr="00397268">
        <w:rPr>
          <w:color w:val="000000" w:themeColor="text1"/>
          <w:lang w:val="en-GB"/>
        </w:rPr>
        <w:t>stupid managing of one’s own soul</w:t>
      </w:r>
      <w:r w:rsidR="00F37FA3" w:rsidRPr="00397268">
        <w:rPr>
          <w:color w:val="000000" w:themeColor="text1"/>
          <w:lang w:val="en-GB"/>
        </w:rPr>
        <w:t>’</w:t>
      </w:r>
      <w:r w:rsidR="0031468B" w:rsidRPr="00397268">
        <w:rPr>
          <w:color w:val="000000" w:themeColor="text1"/>
          <w:lang w:val="en-GB"/>
        </w:rPr>
        <w:t xml:space="preserve">, and provides a </w:t>
      </w:r>
      <w:r w:rsidR="0031468B" w:rsidRPr="00397268">
        <w:rPr>
          <w:i/>
          <w:color w:val="000000" w:themeColor="text1"/>
          <w:lang w:val="en-GB"/>
        </w:rPr>
        <w:t xml:space="preserve">new </w:t>
      </w:r>
      <w:r w:rsidR="0031468B" w:rsidRPr="00397268">
        <w:rPr>
          <w:color w:val="000000" w:themeColor="text1"/>
          <w:lang w:val="en-GB"/>
        </w:rPr>
        <w:t>definition of good and evil to pursue or to refrain from</w:t>
      </w:r>
      <w:r w:rsidR="00F37FA3" w:rsidRPr="00397268">
        <w:rPr>
          <w:color w:val="000000" w:themeColor="text1"/>
          <w:lang w:val="en-GB"/>
        </w:rPr>
        <w:t xml:space="preserve"> based on his conviction that ‘sorrow is solely by convention, not by nature.’</w:t>
      </w:r>
      <w:r w:rsidR="00F37FA3" w:rsidRPr="00397268">
        <w:rPr>
          <w:rStyle w:val="FootnoteReference"/>
          <w:color w:val="000000" w:themeColor="text1"/>
          <w:lang w:val="en-GB"/>
        </w:rPr>
        <w:footnoteReference w:id="29"/>
      </w:r>
      <w:r w:rsidR="00F37FA3" w:rsidRPr="00397268">
        <w:rPr>
          <w:color w:val="000000" w:themeColor="text1"/>
          <w:lang w:val="en-GB"/>
        </w:rPr>
        <w:t xml:space="preserve"> Throughout </w:t>
      </w:r>
      <w:r w:rsidR="00F37FA3" w:rsidRPr="00397268">
        <w:rPr>
          <w:i/>
          <w:color w:val="000000" w:themeColor="text1"/>
          <w:lang w:val="en-GB"/>
        </w:rPr>
        <w:t>on the Means of Dispelling Sorrows</w:t>
      </w:r>
      <w:r w:rsidR="00F37FA3" w:rsidRPr="00397268">
        <w:rPr>
          <w:color w:val="000000" w:themeColor="text1"/>
          <w:lang w:val="en-GB"/>
        </w:rPr>
        <w:t>, al-</w:t>
      </w:r>
      <w:proofErr w:type="spellStart"/>
      <w:r w:rsidR="00F37FA3" w:rsidRPr="00397268">
        <w:rPr>
          <w:color w:val="000000" w:themeColor="text1"/>
          <w:lang w:val="en-GB"/>
        </w:rPr>
        <w:t>Kindī</w:t>
      </w:r>
      <w:proofErr w:type="spellEnd"/>
      <w:r w:rsidR="00F37FA3" w:rsidRPr="00397268">
        <w:rPr>
          <w:color w:val="000000" w:themeColor="text1"/>
          <w:lang w:val="en-GB"/>
        </w:rPr>
        <w:t xml:space="preserve"> argues; under all external circumstances humans hold the right not to foist unnecessary pains upon their souls by choosing not to entertain negative emotions such as sadness, envy, ungratefulness which are due to lack of proper discernment; while encouraging the</w:t>
      </w:r>
      <w:r w:rsidR="00D87071">
        <w:rPr>
          <w:color w:val="000000" w:themeColor="text1"/>
          <w:lang w:val="en-GB"/>
        </w:rPr>
        <w:t xml:space="preserve"> pursuit of philosophy which can be defined as</w:t>
      </w:r>
      <w:r w:rsidR="00F37FA3" w:rsidRPr="00397268">
        <w:rPr>
          <w:color w:val="000000" w:themeColor="text1"/>
          <w:lang w:val="en-GB"/>
        </w:rPr>
        <w:t xml:space="preserve"> “the True and the Good” and the path to the </w:t>
      </w:r>
      <w:r w:rsidR="00F37FA3" w:rsidRPr="00397268">
        <w:rPr>
          <w:color w:val="000000" w:themeColor="text1"/>
          <w:lang w:val="en-GB"/>
        </w:rPr>
        <w:lastRenderedPageBreak/>
        <w:t>True and the Good</w:t>
      </w:r>
      <w:r w:rsidR="00D87071">
        <w:rPr>
          <w:color w:val="000000" w:themeColor="text1"/>
          <w:lang w:val="en-GB"/>
        </w:rPr>
        <w:t xml:space="preserve"> for al-</w:t>
      </w:r>
      <w:proofErr w:type="spellStart"/>
      <w:r w:rsidR="00D87071">
        <w:rPr>
          <w:color w:val="000000" w:themeColor="text1"/>
          <w:lang w:val="en-GB"/>
        </w:rPr>
        <w:t>Kindī</w:t>
      </w:r>
      <w:proofErr w:type="spellEnd"/>
      <w:r w:rsidR="00D87071">
        <w:rPr>
          <w:color w:val="000000" w:themeColor="text1"/>
          <w:lang w:val="en-GB"/>
        </w:rPr>
        <w:t xml:space="preserve">, since </w:t>
      </w:r>
      <w:r w:rsidR="00DC06C5">
        <w:rPr>
          <w:color w:val="000000" w:themeColor="text1"/>
          <w:lang w:val="en-GB"/>
        </w:rPr>
        <w:t>t</w:t>
      </w:r>
      <w:r w:rsidR="00F37FA3" w:rsidRPr="00397268">
        <w:rPr>
          <w:color w:val="000000" w:themeColor="text1"/>
          <w:lang w:val="en-GB"/>
        </w:rPr>
        <w:t>he exercise of such cho</w:t>
      </w:r>
      <w:r w:rsidR="00D87071">
        <w:rPr>
          <w:color w:val="000000" w:themeColor="text1"/>
          <w:lang w:val="en-GB"/>
        </w:rPr>
        <w:t>osing</w:t>
      </w:r>
      <w:r w:rsidR="00F37FA3" w:rsidRPr="00397268">
        <w:rPr>
          <w:color w:val="000000" w:themeColor="text1"/>
          <w:lang w:val="en-GB"/>
        </w:rPr>
        <w:t xml:space="preserve"> is ‘up to us’. </w:t>
      </w:r>
      <w:r w:rsidR="0031468B" w:rsidRPr="00397268">
        <w:rPr>
          <w:color w:val="000000" w:themeColor="text1"/>
          <w:lang w:val="en-GB"/>
        </w:rPr>
        <w:t>Hence, it could be concluded at this stage that, al-</w:t>
      </w:r>
      <w:proofErr w:type="spellStart"/>
      <w:r w:rsidR="0031468B" w:rsidRPr="00397268">
        <w:rPr>
          <w:color w:val="000000" w:themeColor="text1"/>
          <w:lang w:val="en-GB"/>
        </w:rPr>
        <w:t>Kindī</w:t>
      </w:r>
      <w:proofErr w:type="spellEnd"/>
      <w:r w:rsidR="0031468B" w:rsidRPr="00397268">
        <w:rPr>
          <w:color w:val="000000" w:themeColor="text1"/>
          <w:lang w:val="en-GB"/>
        </w:rPr>
        <w:t xml:space="preserve"> indeed was a compatibilist, accepting humans ability to exercise all the three aforementioned notions of freedom within a deterministic cosmos, which enables them to be morally responsible within certain </w:t>
      </w:r>
      <w:r w:rsidR="00F37FA3" w:rsidRPr="00397268">
        <w:rPr>
          <w:color w:val="000000" w:themeColor="text1"/>
          <w:lang w:val="en-GB"/>
        </w:rPr>
        <w:t>limits</w:t>
      </w:r>
      <w:r w:rsidR="0031468B" w:rsidRPr="00397268">
        <w:rPr>
          <w:color w:val="000000" w:themeColor="text1"/>
          <w:lang w:val="en-GB"/>
        </w:rPr>
        <w:t>. However, the question remains: is this genuine freewill and responsibility? Al-</w:t>
      </w:r>
      <w:proofErr w:type="spellStart"/>
      <w:r w:rsidR="0031468B" w:rsidRPr="00397268">
        <w:rPr>
          <w:color w:val="000000" w:themeColor="text1"/>
          <w:lang w:val="en-GB"/>
        </w:rPr>
        <w:t>Kindī’s</w:t>
      </w:r>
      <w:proofErr w:type="spellEnd"/>
      <w:r w:rsidR="0031468B" w:rsidRPr="00397268">
        <w:rPr>
          <w:color w:val="000000" w:themeColor="text1"/>
          <w:lang w:val="en-GB"/>
        </w:rPr>
        <w:t xml:space="preserve"> answer comes from </w:t>
      </w:r>
      <w:r w:rsidR="0031468B" w:rsidRPr="00397268">
        <w:rPr>
          <w:i/>
          <w:color w:val="000000" w:themeColor="text1"/>
          <w:lang w:val="en-GB"/>
        </w:rPr>
        <w:t xml:space="preserve">on the True Agent and the Incomplete Metaphorical “Agent” </w:t>
      </w:r>
      <w:r w:rsidR="0031468B" w:rsidRPr="00397268">
        <w:rPr>
          <w:color w:val="000000" w:themeColor="text1"/>
          <w:lang w:val="en-GB"/>
        </w:rPr>
        <w:t>that only the Creator is the genuine agent that acts without being acted upon.</w:t>
      </w:r>
      <w:r w:rsidR="0031468B" w:rsidRPr="00397268">
        <w:rPr>
          <w:rStyle w:val="FootnoteReference"/>
          <w:color w:val="000000" w:themeColor="text1"/>
          <w:lang w:val="en-GB"/>
        </w:rPr>
        <w:footnoteReference w:id="30"/>
      </w:r>
      <w:r w:rsidR="0031468B" w:rsidRPr="00397268">
        <w:rPr>
          <w:color w:val="000000" w:themeColor="text1"/>
          <w:lang w:val="en-GB"/>
        </w:rPr>
        <w:t xml:space="preserve"> A similar notion find</w:t>
      </w:r>
      <w:r w:rsidR="00E75C88">
        <w:rPr>
          <w:color w:val="000000" w:themeColor="text1"/>
          <w:lang w:val="en-GB"/>
        </w:rPr>
        <w:t>s</w:t>
      </w:r>
      <w:r w:rsidR="0031468B" w:rsidRPr="00397268">
        <w:rPr>
          <w:color w:val="000000" w:themeColor="text1"/>
          <w:lang w:val="en-GB"/>
        </w:rPr>
        <w:t xml:space="preserve"> its place in</w:t>
      </w:r>
      <w:r w:rsidR="0031468B" w:rsidRPr="00397268">
        <w:rPr>
          <w:i/>
          <w:color w:val="000000" w:themeColor="text1"/>
          <w:lang w:val="en-GB"/>
        </w:rPr>
        <w:t xml:space="preserve"> on Rays</w:t>
      </w:r>
      <w:r w:rsidR="0031468B" w:rsidRPr="00397268">
        <w:rPr>
          <w:color w:val="000000" w:themeColor="text1"/>
          <w:lang w:val="en-GB"/>
        </w:rPr>
        <w:t>:</w:t>
      </w:r>
    </w:p>
    <w:p w:rsidR="0031468B" w:rsidRPr="00397268" w:rsidRDefault="0031468B" w:rsidP="0031468B">
      <w:pPr>
        <w:jc w:val="both"/>
        <w:rPr>
          <w:color w:val="000000" w:themeColor="text1"/>
          <w:lang w:val="en-GB"/>
        </w:rPr>
      </w:pPr>
    </w:p>
    <w:p w:rsidR="0031468B" w:rsidRPr="00397268" w:rsidRDefault="0031468B" w:rsidP="0031468B">
      <w:pPr>
        <w:ind w:left="700"/>
        <w:jc w:val="both"/>
        <w:rPr>
          <w:color w:val="000000" w:themeColor="text1"/>
          <w:lang w:val="en-GB"/>
        </w:rPr>
      </w:pPr>
      <w:r w:rsidRPr="00397268">
        <w:rPr>
          <w:color w:val="000000" w:themeColor="text1"/>
          <w:lang w:val="en-GB"/>
        </w:rPr>
        <w:t>‘According to the opinion of the common herd, we say that one thing acts with its elemental rays on another, but according to the exquisite truth it does not act, but only the celestial harmony acts.’</w:t>
      </w:r>
      <w:r w:rsidRPr="00397268">
        <w:rPr>
          <w:rStyle w:val="FootnoteReference"/>
          <w:color w:val="000000" w:themeColor="text1"/>
          <w:lang w:val="en-GB"/>
        </w:rPr>
        <w:footnoteReference w:id="31"/>
      </w:r>
    </w:p>
    <w:p w:rsidR="0031468B" w:rsidRPr="00397268" w:rsidRDefault="0031468B" w:rsidP="0031468B">
      <w:pPr>
        <w:jc w:val="both"/>
        <w:rPr>
          <w:color w:val="000000" w:themeColor="text1"/>
          <w:lang w:val="en-GB"/>
        </w:rPr>
      </w:pPr>
    </w:p>
    <w:p w:rsidR="0031468B" w:rsidRPr="00397268" w:rsidRDefault="0031468B" w:rsidP="0031468B">
      <w:pPr>
        <w:jc w:val="both"/>
        <w:rPr>
          <w:color w:val="000000" w:themeColor="text1"/>
          <w:lang w:val="en-GB"/>
        </w:rPr>
      </w:pPr>
      <w:r w:rsidRPr="00397268">
        <w:rPr>
          <w:color w:val="000000" w:themeColor="text1"/>
          <w:lang w:val="en-GB"/>
        </w:rPr>
        <w:t xml:space="preserve">That is not to say; </w:t>
      </w:r>
      <w:r w:rsidR="00DC06C5" w:rsidRPr="00397268">
        <w:rPr>
          <w:i/>
          <w:color w:val="000000" w:themeColor="text1"/>
          <w:lang w:val="en-GB"/>
        </w:rPr>
        <w:t>Metaphorical “Agent</w:t>
      </w:r>
      <w:r w:rsidR="00DC06C5">
        <w:rPr>
          <w:i/>
          <w:color w:val="000000" w:themeColor="text1"/>
          <w:lang w:val="en-GB"/>
        </w:rPr>
        <w:t xml:space="preserve">” </w:t>
      </w:r>
      <w:r w:rsidRPr="00397268">
        <w:rPr>
          <w:color w:val="000000" w:themeColor="text1"/>
          <w:lang w:val="en-GB"/>
        </w:rPr>
        <w:t xml:space="preserve">cannot cause an effect, but to emphasize its incompleteness and metaphorical nature of its agency in terms of its inability to cause an effect without ceasing to be an effect itself. </w:t>
      </w:r>
      <w:r w:rsidR="00D32349">
        <w:rPr>
          <w:color w:val="000000" w:themeColor="text1"/>
          <w:lang w:val="en-GB"/>
        </w:rPr>
        <w:t xml:space="preserve">An idea that finds echo in Kant’s idea of </w:t>
      </w:r>
      <w:r w:rsidR="00D32349" w:rsidRPr="00D32349">
        <w:rPr>
          <w:i/>
          <w:color w:val="000000" w:themeColor="text1"/>
          <w:lang w:val="en-GB"/>
        </w:rPr>
        <w:t>transcendental freedom</w:t>
      </w:r>
      <w:r w:rsidR="00D32349">
        <w:rPr>
          <w:color w:val="000000" w:themeColor="text1"/>
          <w:lang w:val="en-GB"/>
        </w:rPr>
        <w:t xml:space="preserve">. As </w:t>
      </w:r>
      <w:proofErr w:type="spellStart"/>
      <w:r w:rsidR="00D32349">
        <w:rPr>
          <w:color w:val="000000" w:themeColor="text1"/>
          <w:lang w:val="en-GB"/>
        </w:rPr>
        <w:t>Derk</w:t>
      </w:r>
      <w:proofErr w:type="spellEnd"/>
      <w:r w:rsidR="00D32349">
        <w:rPr>
          <w:color w:val="000000" w:themeColor="text1"/>
          <w:lang w:val="en-GB"/>
        </w:rPr>
        <w:t xml:space="preserve"> </w:t>
      </w:r>
      <w:proofErr w:type="spellStart"/>
      <w:r w:rsidR="00D32349">
        <w:rPr>
          <w:color w:val="000000" w:themeColor="text1"/>
          <w:lang w:val="en-GB"/>
        </w:rPr>
        <w:t>Pereboom</w:t>
      </w:r>
      <w:proofErr w:type="spellEnd"/>
      <w:r w:rsidR="00D32349">
        <w:rPr>
          <w:color w:val="000000" w:themeColor="text1"/>
          <w:lang w:val="en-GB"/>
        </w:rPr>
        <w:t xml:space="preserve"> notes ‘Kant argues that for agents to be morally responsible … they must have </w:t>
      </w:r>
      <w:r w:rsidR="00D32349" w:rsidRPr="00D32349">
        <w:rPr>
          <w:i/>
          <w:color w:val="000000" w:themeColor="text1"/>
          <w:lang w:val="en-GB"/>
        </w:rPr>
        <w:t>transcendental freedom</w:t>
      </w:r>
      <w:r w:rsidR="00D32349">
        <w:rPr>
          <w:color w:val="000000" w:themeColor="text1"/>
          <w:lang w:val="en-GB"/>
        </w:rPr>
        <w:t>, the power to cause an action without being causally determined to cause it.’</w:t>
      </w:r>
      <w:r w:rsidR="00D32349">
        <w:rPr>
          <w:rStyle w:val="FootnoteReference"/>
          <w:color w:val="000000" w:themeColor="text1"/>
          <w:lang w:val="en-GB"/>
        </w:rPr>
        <w:footnoteReference w:id="32"/>
      </w:r>
      <w:r w:rsidR="00D32349">
        <w:rPr>
          <w:color w:val="000000" w:themeColor="text1"/>
          <w:lang w:val="en-GB"/>
        </w:rPr>
        <w:t xml:space="preserve"> </w:t>
      </w:r>
      <w:r w:rsidRPr="00397268">
        <w:rPr>
          <w:color w:val="000000" w:themeColor="text1"/>
          <w:lang w:val="en-GB"/>
        </w:rPr>
        <w:t xml:space="preserve">Strictly speaking </w:t>
      </w:r>
      <w:r w:rsidR="00D32349">
        <w:rPr>
          <w:color w:val="000000" w:themeColor="text1"/>
          <w:lang w:val="en-GB"/>
        </w:rPr>
        <w:t>a</w:t>
      </w:r>
      <w:r w:rsidR="00D32349" w:rsidRPr="00397268">
        <w:rPr>
          <w:color w:val="000000" w:themeColor="text1"/>
          <w:lang w:val="en-GB"/>
        </w:rPr>
        <w:t>l-</w:t>
      </w:r>
      <w:proofErr w:type="spellStart"/>
      <w:r w:rsidR="00D32349" w:rsidRPr="00397268">
        <w:rPr>
          <w:color w:val="000000" w:themeColor="text1"/>
          <w:lang w:val="en-GB"/>
        </w:rPr>
        <w:t>Kindī’s</w:t>
      </w:r>
      <w:proofErr w:type="spellEnd"/>
      <w:r w:rsidRPr="00397268">
        <w:rPr>
          <w:color w:val="000000" w:themeColor="text1"/>
          <w:lang w:val="en-GB"/>
        </w:rPr>
        <w:t xml:space="preserve"> </w:t>
      </w:r>
      <w:r w:rsidRPr="00397268">
        <w:rPr>
          <w:i/>
          <w:color w:val="000000" w:themeColor="text1"/>
          <w:lang w:val="en-GB"/>
        </w:rPr>
        <w:t>Metaphorical “Agent”</w:t>
      </w:r>
      <w:r w:rsidR="00DC06C5">
        <w:rPr>
          <w:i/>
          <w:color w:val="000000" w:themeColor="text1"/>
          <w:lang w:val="en-GB"/>
        </w:rPr>
        <w:t xml:space="preserve"> </w:t>
      </w:r>
      <w:r w:rsidR="001213A2" w:rsidRPr="00397268">
        <w:rPr>
          <w:color w:val="000000" w:themeColor="text1"/>
          <w:lang w:val="en-GB"/>
        </w:rPr>
        <w:t xml:space="preserve">has no </w:t>
      </w:r>
      <w:r w:rsidR="00F37FA3" w:rsidRPr="00397268">
        <w:rPr>
          <w:color w:val="000000" w:themeColor="text1"/>
          <w:lang w:val="en-GB"/>
        </w:rPr>
        <w:t>genuine free</w:t>
      </w:r>
      <w:r w:rsidR="001213A2" w:rsidRPr="00397268">
        <w:rPr>
          <w:color w:val="000000" w:themeColor="text1"/>
          <w:lang w:val="en-GB"/>
        </w:rPr>
        <w:t>will</w:t>
      </w:r>
      <w:r w:rsidRPr="00397268">
        <w:rPr>
          <w:color w:val="000000" w:themeColor="text1"/>
          <w:lang w:val="en-GB"/>
        </w:rPr>
        <w:t>. However, al-</w:t>
      </w:r>
      <w:proofErr w:type="spellStart"/>
      <w:r w:rsidRPr="00397268">
        <w:rPr>
          <w:color w:val="000000" w:themeColor="text1"/>
          <w:lang w:val="en-GB"/>
        </w:rPr>
        <w:t>Kindī</w:t>
      </w:r>
      <w:proofErr w:type="spellEnd"/>
      <w:r w:rsidRPr="00397268">
        <w:rPr>
          <w:color w:val="000000" w:themeColor="text1"/>
          <w:lang w:val="en-GB"/>
        </w:rPr>
        <w:t xml:space="preserve"> lets us know about an exception:</w:t>
      </w:r>
    </w:p>
    <w:p w:rsidR="00451237" w:rsidRPr="00397268" w:rsidRDefault="00451237" w:rsidP="00EC7DBE">
      <w:pPr>
        <w:jc w:val="both"/>
        <w:rPr>
          <w:color w:val="000000" w:themeColor="text1"/>
          <w:lang w:val="en-GB"/>
        </w:rPr>
      </w:pPr>
    </w:p>
    <w:p w:rsidR="00451237" w:rsidRPr="00397268" w:rsidRDefault="00451237" w:rsidP="003D194B">
      <w:pPr>
        <w:ind w:left="700"/>
        <w:jc w:val="both"/>
        <w:rPr>
          <w:color w:val="000000" w:themeColor="text1"/>
          <w:lang w:val="en-GB"/>
        </w:rPr>
      </w:pPr>
      <w:r w:rsidRPr="00397268">
        <w:rPr>
          <w:color w:val="000000" w:themeColor="text1"/>
          <w:lang w:val="en-GB"/>
        </w:rPr>
        <w:t>‘Being proportionate (to the ideal model), man thus raises himself to the semblance of the world. There, he is, and is called, a microcosm. Like the world, he is given the power to induce change in fit (suitable) matter, once imagination, will, and faith ha</w:t>
      </w:r>
      <w:r w:rsidR="0031468B" w:rsidRPr="00397268">
        <w:rPr>
          <w:color w:val="000000" w:themeColor="text1"/>
          <w:lang w:val="en-GB"/>
        </w:rPr>
        <w:t>ve been conceived in his soul</w:t>
      </w:r>
      <w:r w:rsidR="003D194B" w:rsidRPr="00397268">
        <w:rPr>
          <w:color w:val="000000" w:themeColor="text1"/>
          <w:lang w:val="en-GB"/>
        </w:rPr>
        <w:t>.</w:t>
      </w:r>
      <w:r w:rsidR="003D194B" w:rsidRPr="00397268">
        <w:rPr>
          <w:rStyle w:val="FootnoteReference"/>
          <w:color w:val="000000" w:themeColor="text1"/>
          <w:lang w:val="en-GB"/>
        </w:rPr>
        <w:footnoteReference w:id="33"/>
      </w:r>
    </w:p>
    <w:p w:rsidR="00F37FA3" w:rsidRPr="00397268" w:rsidRDefault="00F37FA3" w:rsidP="0027766B">
      <w:pPr>
        <w:jc w:val="both"/>
        <w:rPr>
          <w:color w:val="000000" w:themeColor="text1"/>
          <w:lang w:val="en-GB"/>
        </w:rPr>
      </w:pPr>
    </w:p>
    <w:p w:rsidR="00D32349" w:rsidRPr="00D32349" w:rsidRDefault="00D32349" w:rsidP="00C72095">
      <w:pPr>
        <w:jc w:val="both"/>
        <w:rPr>
          <w:color w:val="000000" w:themeColor="text1"/>
          <w:shd w:val="clear" w:color="auto" w:fill="FFFFFF"/>
          <w:lang w:val="en-GB"/>
        </w:rPr>
      </w:pPr>
      <w:r>
        <w:rPr>
          <w:color w:val="000000" w:themeColor="text1"/>
          <w:lang w:val="en-GB"/>
        </w:rPr>
        <w:t>The great analogy, Microcosm and Macrocosm has a distinct</w:t>
      </w:r>
      <w:r w:rsidR="00DC06C5">
        <w:rPr>
          <w:color w:val="000000" w:themeColor="text1"/>
          <w:lang w:val="en-GB"/>
        </w:rPr>
        <w:t xml:space="preserve">ive place in Islamic philosophy. </w:t>
      </w:r>
      <w:r w:rsidR="001213A2" w:rsidRPr="00397268">
        <w:rPr>
          <w:color w:val="000000" w:themeColor="text1"/>
          <w:lang w:val="en-GB"/>
        </w:rPr>
        <w:t xml:space="preserve">According to Ibn </w:t>
      </w:r>
      <w:proofErr w:type="spellStart"/>
      <w:r w:rsidR="001213A2" w:rsidRPr="00397268">
        <w:rPr>
          <w:color w:val="000000" w:themeColor="text1"/>
          <w:lang w:val="en-GB"/>
        </w:rPr>
        <w:t>Sina</w:t>
      </w:r>
      <w:proofErr w:type="spellEnd"/>
      <w:r w:rsidR="001213A2" w:rsidRPr="00397268">
        <w:rPr>
          <w:color w:val="000000" w:themeColor="text1"/>
          <w:lang w:val="en-GB"/>
        </w:rPr>
        <w:t>, a noble, very strong soul</w:t>
      </w:r>
      <w:r w:rsidR="00D87071">
        <w:rPr>
          <w:color w:val="000000" w:themeColor="text1"/>
          <w:lang w:val="en-GB"/>
        </w:rPr>
        <w:t xml:space="preserve"> can transform corporeal matter with active imagination as if it was</w:t>
      </w:r>
      <w:r w:rsidR="00D87071" w:rsidRPr="00D32349">
        <w:rPr>
          <w:color w:val="000000" w:themeColor="text1"/>
          <w:lang w:val="en-GB"/>
        </w:rPr>
        <w:t xml:space="preserve"> </w:t>
      </w:r>
      <w:proofErr w:type="spellStart"/>
      <w:r w:rsidR="00D87071" w:rsidRPr="00D32349">
        <w:rPr>
          <w:i/>
          <w:color w:val="000000" w:themeColor="text1"/>
          <w:lang w:val="en-GB"/>
        </w:rPr>
        <w:t>animae</w:t>
      </w:r>
      <w:proofErr w:type="spellEnd"/>
      <w:r w:rsidR="00D87071" w:rsidRPr="00D32349">
        <w:rPr>
          <w:i/>
          <w:color w:val="000000" w:themeColor="text1"/>
          <w:lang w:val="en-GB"/>
        </w:rPr>
        <w:t xml:space="preserve"> mundi</w:t>
      </w:r>
      <w:r w:rsidR="00D87071">
        <w:rPr>
          <w:color w:val="000000" w:themeColor="text1"/>
          <w:lang w:val="en-GB"/>
        </w:rPr>
        <w:t>, ‘</w:t>
      </w:r>
      <w:r>
        <w:rPr>
          <w:color w:val="000000" w:themeColor="text1"/>
          <w:lang w:val="en-GB"/>
        </w:rPr>
        <w:t xml:space="preserve">because </w:t>
      </w:r>
      <w:r w:rsidR="001213A2" w:rsidRPr="00397268">
        <w:rPr>
          <w:color w:val="000000" w:themeColor="text1"/>
          <w:lang w:val="en-GB"/>
        </w:rPr>
        <w:t>human soul does not impress its matter but rather provides for it</w:t>
      </w:r>
      <w:r>
        <w:rPr>
          <w:color w:val="000000" w:themeColor="text1"/>
          <w:lang w:val="en-GB"/>
        </w:rPr>
        <w:t>’</w:t>
      </w:r>
      <w:r w:rsidR="001213A2" w:rsidRPr="00397268">
        <w:rPr>
          <w:color w:val="000000" w:themeColor="text1"/>
          <w:lang w:val="en-GB"/>
        </w:rPr>
        <w:t>.</w:t>
      </w:r>
      <w:r w:rsidR="001213A2" w:rsidRPr="00397268">
        <w:rPr>
          <w:rStyle w:val="FootnoteReference"/>
          <w:color w:val="000000" w:themeColor="text1"/>
          <w:lang w:val="en-GB"/>
        </w:rPr>
        <w:footnoteReference w:id="34"/>
      </w:r>
      <w:r w:rsidR="001213A2" w:rsidRPr="00397268">
        <w:rPr>
          <w:color w:val="000000" w:themeColor="text1"/>
          <w:lang w:val="en-GB"/>
        </w:rPr>
        <w:t xml:space="preserve"> </w:t>
      </w:r>
      <w:r w:rsidRPr="00397268">
        <w:rPr>
          <w:color w:val="000000" w:themeColor="text1"/>
          <w:lang w:val="en-GB"/>
        </w:rPr>
        <w:t xml:space="preserve">According to </w:t>
      </w:r>
      <w:proofErr w:type="spellStart"/>
      <w:r w:rsidRPr="00397268">
        <w:rPr>
          <w:color w:val="000000" w:themeColor="text1"/>
        </w:rPr>
        <w:t>Sayyid</w:t>
      </w:r>
      <w:proofErr w:type="spellEnd"/>
      <w:r w:rsidRPr="00397268">
        <w:rPr>
          <w:color w:val="000000" w:themeColor="text1"/>
        </w:rPr>
        <w:t xml:space="preserve"> </w:t>
      </w:r>
      <w:proofErr w:type="spellStart"/>
      <w:r w:rsidRPr="00397268">
        <w:rPr>
          <w:color w:val="000000" w:themeColor="text1"/>
        </w:rPr>
        <w:t>Mohammed</w:t>
      </w:r>
      <w:proofErr w:type="spellEnd"/>
      <w:r w:rsidRPr="00397268">
        <w:rPr>
          <w:color w:val="000000" w:themeColor="text1"/>
        </w:rPr>
        <w:t xml:space="preserve"> </w:t>
      </w:r>
      <w:proofErr w:type="spellStart"/>
      <w:r w:rsidRPr="00397268">
        <w:rPr>
          <w:color w:val="000000" w:themeColor="text1"/>
        </w:rPr>
        <w:t>Khamenei</w:t>
      </w:r>
      <w:proofErr w:type="spellEnd"/>
      <w:r>
        <w:rPr>
          <w:color w:val="000000" w:themeColor="text1"/>
          <w:lang w:val="en-GB"/>
        </w:rPr>
        <w:t xml:space="preserve">, </w:t>
      </w:r>
      <w:r w:rsidR="001213A2" w:rsidRPr="00397268">
        <w:rPr>
          <w:color w:val="000000" w:themeColor="text1"/>
          <w:lang w:val="en-GB"/>
        </w:rPr>
        <w:t xml:space="preserve">agency of perfect man as His vicegerent resembles </w:t>
      </w:r>
      <w:r w:rsidR="00C14D24">
        <w:rPr>
          <w:i/>
          <w:color w:val="000000" w:themeColor="text1"/>
          <w:lang w:val="en-GB"/>
        </w:rPr>
        <w:t xml:space="preserve">creation ex </w:t>
      </w:r>
      <w:r w:rsidR="001213A2" w:rsidRPr="00397268">
        <w:rPr>
          <w:i/>
          <w:color w:val="000000" w:themeColor="text1"/>
          <w:lang w:val="en-GB"/>
        </w:rPr>
        <w:t xml:space="preserve">nihilo </w:t>
      </w:r>
      <w:r w:rsidR="001213A2" w:rsidRPr="00397268">
        <w:rPr>
          <w:color w:val="000000" w:themeColor="text1"/>
          <w:lang w:val="en-GB"/>
        </w:rPr>
        <w:t xml:space="preserve">of the Creator, </w:t>
      </w:r>
      <w:r>
        <w:rPr>
          <w:color w:val="000000" w:themeColor="text1"/>
          <w:lang w:val="en-GB"/>
        </w:rPr>
        <w:t>whic</w:t>
      </w:r>
      <w:r w:rsidR="00F37FA3" w:rsidRPr="00397268">
        <w:rPr>
          <w:color w:val="000000" w:themeColor="text1"/>
          <w:lang w:val="en-GB"/>
        </w:rPr>
        <w:t>h</w:t>
      </w:r>
      <w:r>
        <w:rPr>
          <w:color w:val="000000" w:themeColor="text1"/>
          <w:lang w:val="en-GB"/>
        </w:rPr>
        <w:t xml:space="preserve"> </w:t>
      </w:r>
      <w:r w:rsidR="00DC06C5">
        <w:rPr>
          <w:color w:val="000000" w:themeColor="text1"/>
          <w:lang w:val="en-GB"/>
        </w:rPr>
        <w:t xml:space="preserve">makes </w:t>
      </w:r>
      <w:r w:rsidR="001213A2" w:rsidRPr="00397268">
        <w:rPr>
          <w:color w:val="000000" w:themeColor="text1"/>
          <w:lang w:val="en-GB"/>
        </w:rPr>
        <w:t>(</w:t>
      </w:r>
      <w:r w:rsidR="001213A2" w:rsidRPr="00D32349">
        <w:rPr>
          <w:i/>
          <w:color w:val="000000" w:themeColor="text1"/>
          <w:lang w:val="en-GB"/>
        </w:rPr>
        <w:t>hu</w:t>
      </w:r>
      <w:r w:rsidR="001213A2" w:rsidRPr="00397268">
        <w:rPr>
          <w:color w:val="000000" w:themeColor="text1"/>
          <w:lang w:val="en-GB"/>
        </w:rPr>
        <w:t>)</w:t>
      </w:r>
      <w:r w:rsidR="00F37FA3" w:rsidRPr="00397268">
        <w:rPr>
          <w:color w:val="000000" w:themeColor="text1"/>
          <w:lang w:val="en-GB"/>
        </w:rPr>
        <w:t>“</w:t>
      </w:r>
      <w:r w:rsidR="001213A2" w:rsidRPr="00397268">
        <w:rPr>
          <w:color w:val="000000" w:themeColor="text1"/>
          <w:lang w:val="en-GB"/>
        </w:rPr>
        <w:t>man’s existential command</w:t>
      </w:r>
      <w:r w:rsidR="0027766B" w:rsidRPr="00397268">
        <w:rPr>
          <w:color w:val="000000" w:themeColor="text1"/>
          <w:lang w:val="en-GB"/>
        </w:rPr>
        <w:t>”</w:t>
      </w:r>
      <w:r w:rsidR="00DC06C5">
        <w:rPr>
          <w:color w:val="000000" w:themeColor="text1"/>
          <w:lang w:val="en-GB"/>
        </w:rPr>
        <w:t xml:space="preserve"> a possibility.</w:t>
      </w:r>
      <w:r w:rsidR="0027766B" w:rsidRPr="00397268">
        <w:rPr>
          <w:rStyle w:val="FootnoteReference"/>
          <w:color w:val="000000" w:themeColor="text1"/>
          <w:lang w:val="en-GB"/>
        </w:rPr>
        <w:footnoteReference w:id="35"/>
      </w:r>
      <w:r>
        <w:rPr>
          <w:color w:val="000000" w:themeColor="text1"/>
          <w:lang w:val="en-GB"/>
        </w:rPr>
        <w:t xml:space="preserve"> A</w:t>
      </w:r>
      <w:r w:rsidR="00DC06C5">
        <w:rPr>
          <w:color w:val="000000" w:themeColor="text1"/>
          <w:lang w:val="en-GB"/>
        </w:rPr>
        <w:t>nd yet as</w:t>
      </w:r>
      <w:r>
        <w:rPr>
          <w:color w:val="000000" w:themeColor="text1"/>
          <w:lang w:val="en-GB"/>
        </w:rPr>
        <w:t xml:space="preserve"> </w:t>
      </w:r>
      <w:proofErr w:type="spellStart"/>
      <w:r>
        <w:rPr>
          <w:color w:val="000000" w:themeColor="text1"/>
          <w:lang w:val="en-GB"/>
        </w:rPr>
        <w:t>Druart</w:t>
      </w:r>
      <w:proofErr w:type="spellEnd"/>
      <w:r>
        <w:rPr>
          <w:color w:val="000000" w:themeColor="text1"/>
          <w:lang w:val="en-GB"/>
        </w:rPr>
        <w:t xml:space="preserve"> affirms, </w:t>
      </w:r>
      <w:r w:rsidR="00DC06C5">
        <w:rPr>
          <w:color w:val="000000" w:themeColor="text1"/>
          <w:lang w:val="en-GB"/>
        </w:rPr>
        <w:t xml:space="preserve">in relation to his </w:t>
      </w:r>
      <w:r w:rsidR="00DC06C5">
        <w:rPr>
          <w:i/>
          <w:iCs/>
          <w:color w:val="000000" w:themeColor="text1"/>
          <w:shd w:val="clear" w:color="auto" w:fill="FFFFFF"/>
          <w:lang w:val="en-GB"/>
        </w:rPr>
        <w:t>o</w:t>
      </w:r>
      <w:r w:rsidR="00DC06C5" w:rsidRPr="00397268">
        <w:rPr>
          <w:i/>
          <w:iCs/>
          <w:color w:val="000000" w:themeColor="text1"/>
          <w:shd w:val="clear" w:color="auto" w:fill="FFFFFF"/>
          <w:lang w:val="en-GB"/>
        </w:rPr>
        <w:t>n First Philosophy</w:t>
      </w:r>
      <w:r w:rsidR="00DC06C5">
        <w:rPr>
          <w:i/>
          <w:iCs/>
          <w:color w:val="000000" w:themeColor="text1"/>
          <w:shd w:val="clear" w:color="auto" w:fill="FFFFFF"/>
          <w:lang w:val="en-GB"/>
        </w:rPr>
        <w:t>,</w:t>
      </w:r>
      <w:r w:rsidR="00DC06C5">
        <w:rPr>
          <w:color w:val="000000" w:themeColor="text1"/>
          <w:lang w:val="en-GB"/>
        </w:rPr>
        <w:t xml:space="preserve"> </w:t>
      </w:r>
      <w:r>
        <w:rPr>
          <w:color w:val="000000" w:themeColor="text1"/>
          <w:lang w:val="en-GB"/>
        </w:rPr>
        <w:t xml:space="preserve">according to </w:t>
      </w:r>
      <w:r w:rsidRPr="00397268">
        <w:rPr>
          <w:color w:val="000000" w:themeColor="text1"/>
          <w:lang w:val="en-GB"/>
        </w:rPr>
        <w:t>al-</w:t>
      </w:r>
      <w:proofErr w:type="spellStart"/>
      <w:r w:rsidRPr="00397268">
        <w:rPr>
          <w:color w:val="000000" w:themeColor="text1"/>
          <w:lang w:val="en-GB"/>
        </w:rPr>
        <w:t>Kindī</w:t>
      </w:r>
      <w:proofErr w:type="spellEnd"/>
      <w:r>
        <w:rPr>
          <w:color w:val="000000" w:themeColor="text1"/>
          <w:lang w:val="en-GB"/>
        </w:rPr>
        <w:t xml:space="preserve">, ‘imitation of God’s actions </w:t>
      </w:r>
      <w:r w:rsidR="00DC06C5">
        <w:rPr>
          <w:color w:val="000000" w:themeColor="text1"/>
          <w:lang w:val="en-GB"/>
        </w:rPr>
        <w:t xml:space="preserve">derives from God’s generosity, and remains a mere imitation that </w:t>
      </w:r>
      <w:r>
        <w:rPr>
          <w:color w:val="000000" w:themeColor="text1"/>
          <w:lang w:val="en-GB"/>
        </w:rPr>
        <w:t xml:space="preserve">never leads to true likeness to God because such likeness is strictly </w:t>
      </w:r>
      <w:r>
        <w:rPr>
          <w:color w:val="000000" w:themeColor="text1"/>
          <w:lang w:val="en-GB"/>
        </w:rPr>
        <w:lastRenderedPageBreak/>
        <w:t>impossible.’</w:t>
      </w:r>
      <w:r>
        <w:rPr>
          <w:rStyle w:val="FootnoteReference"/>
          <w:color w:val="000000" w:themeColor="text1"/>
          <w:lang w:val="en-GB"/>
        </w:rPr>
        <w:footnoteReference w:id="36"/>
      </w:r>
      <w:r>
        <w:rPr>
          <w:color w:val="000000" w:themeColor="text1"/>
          <w:lang w:val="en-GB"/>
        </w:rPr>
        <w:t xml:space="preserve"> As aforementioned evidence suggests in addition to his compatibilism and in a way </w:t>
      </w:r>
      <w:r w:rsidR="00DC06C5">
        <w:rPr>
          <w:color w:val="000000" w:themeColor="text1"/>
          <w:lang w:val="en-GB"/>
        </w:rPr>
        <w:t xml:space="preserve">that does </w:t>
      </w:r>
      <w:r>
        <w:rPr>
          <w:color w:val="000000" w:themeColor="text1"/>
          <w:lang w:val="en-GB"/>
        </w:rPr>
        <w:t xml:space="preserve">not to contradict with it, it could be argued </w:t>
      </w:r>
      <w:r w:rsidR="00DC06C5">
        <w:rPr>
          <w:color w:val="000000" w:themeColor="text1"/>
          <w:lang w:val="en-GB"/>
        </w:rPr>
        <w:t xml:space="preserve">that </w:t>
      </w:r>
      <w:r w:rsidRPr="00397268">
        <w:rPr>
          <w:color w:val="000000" w:themeColor="text1"/>
          <w:lang w:val="en-GB"/>
        </w:rPr>
        <w:t>Al-</w:t>
      </w:r>
      <w:proofErr w:type="spellStart"/>
      <w:r w:rsidRPr="00397268">
        <w:rPr>
          <w:color w:val="000000" w:themeColor="text1"/>
          <w:lang w:val="en-GB"/>
        </w:rPr>
        <w:t>Kindī</w:t>
      </w:r>
      <w:proofErr w:type="spellEnd"/>
      <w:r>
        <w:rPr>
          <w:color w:val="000000" w:themeColor="text1"/>
          <w:lang w:val="en-GB"/>
        </w:rPr>
        <w:t xml:space="preserve"> was an </w:t>
      </w:r>
      <w:proofErr w:type="spellStart"/>
      <w:r>
        <w:rPr>
          <w:color w:val="000000" w:themeColor="text1"/>
          <w:lang w:val="en-GB"/>
        </w:rPr>
        <w:t>incompatibilist</w:t>
      </w:r>
      <w:proofErr w:type="spellEnd"/>
      <w:r>
        <w:rPr>
          <w:color w:val="000000" w:themeColor="text1"/>
          <w:lang w:val="en-GB"/>
        </w:rPr>
        <w:t xml:space="preserve">, a </w:t>
      </w:r>
      <w:r w:rsidR="00F37FA3" w:rsidRPr="00397268">
        <w:rPr>
          <w:color w:val="000000" w:themeColor="text1"/>
          <w:shd w:val="clear" w:color="auto" w:fill="FFFFFF"/>
          <w:lang w:val="en-GB"/>
        </w:rPr>
        <w:t>libertarian</w:t>
      </w:r>
      <w:r>
        <w:rPr>
          <w:color w:val="000000" w:themeColor="text1"/>
          <w:shd w:val="clear" w:color="auto" w:fill="FFFFFF"/>
          <w:lang w:val="en-GB"/>
        </w:rPr>
        <w:t>.</w:t>
      </w:r>
    </w:p>
    <w:p w:rsidR="00F37FA3" w:rsidRPr="00397268" w:rsidRDefault="00F37FA3" w:rsidP="00C72095">
      <w:pPr>
        <w:jc w:val="both"/>
        <w:rPr>
          <w:color w:val="000000" w:themeColor="text1"/>
          <w:lang w:val="en-GB"/>
        </w:rPr>
      </w:pPr>
    </w:p>
    <w:p w:rsidR="001213A2" w:rsidRPr="00397268" w:rsidRDefault="00D851DC" w:rsidP="001213A2">
      <w:pPr>
        <w:jc w:val="both"/>
        <w:rPr>
          <w:color w:val="000000" w:themeColor="text1"/>
          <w:shd w:val="clear" w:color="auto" w:fill="FFFFFF"/>
          <w:lang w:val="en-GB"/>
        </w:rPr>
      </w:pPr>
      <w:r w:rsidRPr="00397268">
        <w:rPr>
          <w:color w:val="000000" w:themeColor="text1"/>
          <w:lang w:val="en-GB"/>
        </w:rPr>
        <w:t>In c</w:t>
      </w:r>
      <w:r w:rsidR="00640200" w:rsidRPr="00397268">
        <w:rPr>
          <w:color w:val="000000" w:themeColor="text1"/>
          <w:lang w:val="en-GB"/>
        </w:rPr>
        <w:t>onclusion</w:t>
      </w:r>
      <w:r w:rsidRPr="00397268">
        <w:rPr>
          <w:color w:val="000000" w:themeColor="text1"/>
          <w:lang w:val="en-GB"/>
        </w:rPr>
        <w:t>,</w:t>
      </w:r>
      <w:r w:rsidR="001213A2" w:rsidRPr="00397268">
        <w:rPr>
          <w:color w:val="000000" w:themeColor="text1"/>
          <w:lang w:val="en-GB"/>
        </w:rPr>
        <w:t xml:space="preserve"> for al-</w:t>
      </w:r>
      <w:proofErr w:type="spellStart"/>
      <w:r w:rsidR="001213A2" w:rsidRPr="00397268">
        <w:rPr>
          <w:color w:val="000000" w:themeColor="text1"/>
          <w:lang w:val="en-GB"/>
        </w:rPr>
        <w:t>Kindī</w:t>
      </w:r>
      <w:proofErr w:type="spellEnd"/>
      <w:r w:rsidR="00DC06C5">
        <w:rPr>
          <w:color w:val="000000" w:themeColor="text1"/>
          <w:lang w:val="en-GB"/>
        </w:rPr>
        <w:t xml:space="preserve">, religion and philosophy were </w:t>
      </w:r>
      <w:r w:rsidR="001213A2" w:rsidRPr="00397268">
        <w:rPr>
          <w:color w:val="000000" w:themeColor="text1"/>
          <w:lang w:val="en-GB"/>
        </w:rPr>
        <w:t>inseparable</w:t>
      </w:r>
      <w:r w:rsidR="00DC06C5">
        <w:rPr>
          <w:color w:val="000000" w:themeColor="text1"/>
          <w:lang w:val="en-GB"/>
        </w:rPr>
        <w:t>,</w:t>
      </w:r>
      <w:r w:rsidR="001213A2" w:rsidRPr="00397268">
        <w:rPr>
          <w:color w:val="000000" w:themeColor="text1"/>
          <w:lang w:val="en-GB"/>
        </w:rPr>
        <w:t xml:space="preserve"> and his astrology was </w:t>
      </w:r>
      <w:r w:rsidR="00DC06C5">
        <w:rPr>
          <w:color w:val="000000" w:themeColor="text1"/>
          <w:lang w:val="en-GB"/>
        </w:rPr>
        <w:t>inevitable</w:t>
      </w:r>
      <w:r w:rsidR="00C14D24">
        <w:rPr>
          <w:color w:val="000000" w:themeColor="text1"/>
          <w:lang w:val="en-GB"/>
        </w:rPr>
        <w:t>,</w:t>
      </w:r>
      <w:r w:rsidR="00DC06C5">
        <w:rPr>
          <w:color w:val="000000" w:themeColor="text1"/>
          <w:lang w:val="en-GB"/>
        </w:rPr>
        <w:t xml:space="preserve"> due to his and whole phenomena’s standing under the Divine Providence</w:t>
      </w:r>
      <w:r w:rsidR="00C14D24">
        <w:rPr>
          <w:color w:val="000000" w:themeColor="text1"/>
          <w:lang w:val="en-GB"/>
        </w:rPr>
        <w:t>,</w:t>
      </w:r>
      <w:r w:rsidR="00F37FA3" w:rsidRPr="00397268">
        <w:rPr>
          <w:color w:val="000000" w:themeColor="text1"/>
          <w:lang w:val="en-GB"/>
        </w:rPr>
        <w:t xml:space="preserve"> </w:t>
      </w:r>
      <w:r w:rsidR="00D32349">
        <w:rPr>
          <w:color w:val="000000" w:themeColor="text1"/>
          <w:lang w:val="en-GB"/>
        </w:rPr>
        <w:t>as a</w:t>
      </w:r>
      <w:r w:rsidR="00F37FA3" w:rsidRPr="00397268">
        <w:rPr>
          <w:color w:val="000000" w:themeColor="text1"/>
          <w:lang w:val="en-GB"/>
        </w:rPr>
        <w:t xml:space="preserve"> part of his philosophical cosmology</w:t>
      </w:r>
      <w:r w:rsidR="001213A2" w:rsidRPr="00397268">
        <w:rPr>
          <w:color w:val="000000" w:themeColor="text1"/>
          <w:lang w:val="en-GB"/>
        </w:rPr>
        <w:t xml:space="preserve">. </w:t>
      </w:r>
      <w:r w:rsidR="00D32349">
        <w:rPr>
          <w:color w:val="000000" w:themeColor="text1"/>
          <w:lang w:val="en-GB"/>
        </w:rPr>
        <w:t xml:space="preserve">He was an extraordinary figure </w:t>
      </w:r>
      <w:r w:rsidR="00DC06C5">
        <w:rPr>
          <w:color w:val="000000" w:themeColor="text1"/>
          <w:lang w:val="en-GB"/>
        </w:rPr>
        <w:t xml:space="preserve">at crossroads </w:t>
      </w:r>
      <w:r w:rsidR="00D32349">
        <w:rPr>
          <w:color w:val="000000" w:themeColor="text1"/>
          <w:lang w:val="en-GB"/>
        </w:rPr>
        <w:t>of traditions, and although his worldview might be perceived as eclectic, it was purely Islamic to him. Narratives of fate in his Islamic astrology was a by-product of his search for Truth</w:t>
      </w:r>
      <w:r w:rsidR="00DC06C5">
        <w:rPr>
          <w:color w:val="000000" w:themeColor="text1"/>
          <w:lang w:val="en-GB"/>
        </w:rPr>
        <w:t>, that was governing even the particulars</w:t>
      </w:r>
      <w:r w:rsidR="00C14D24">
        <w:rPr>
          <w:color w:val="000000" w:themeColor="text1"/>
          <w:lang w:val="en-GB"/>
        </w:rPr>
        <w:t>,</w:t>
      </w:r>
      <w:r w:rsidR="00DC06C5">
        <w:rPr>
          <w:color w:val="000000" w:themeColor="text1"/>
          <w:lang w:val="en-GB"/>
        </w:rPr>
        <w:t xml:space="preserve"> though as Adamson </w:t>
      </w:r>
      <w:r w:rsidR="00C14D24">
        <w:rPr>
          <w:color w:val="000000" w:themeColor="text1"/>
          <w:lang w:val="en-GB"/>
        </w:rPr>
        <w:t>points,</w:t>
      </w:r>
      <w:r w:rsidR="00DC06C5">
        <w:rPr>
          <w:color w:val="000000" w:themeColor="text1"/>
          <w:lang w:val="en-GB"/>
        </w:rPr>
        <w:t xml:space="preserve"> </w:t>
      </w:r>
      <w:r w:rsidR="00C14D24">
        <w:rPr>
          <w:color w:val="000000" w:themeColor="text1"/>
          <w:lang w:val="en-GB"/>
        </w:rPr>
        <w:t xml:space="preserve">at that level, </w:t>
      </w:r>
      <w:r w:rsidR="00DC06C5">
        <w:rPr>
          <w:color w:val="000000" w:themeColor="text1"/>
          <w:lang w:val="en-GB"/>
        </w:rPr>
        <w:t>innumerable variables involved might render astral prediction practically impossible</w:t>
      </w:r>
      <w:r w:rsidR="00D32349">
        <w:rPr>
          <w:color w:val="000000" w:themeColor="text1"/>
          <w:lang w:val="en-GB"/>
        </w:rPr>
        <w:t>.</w:t>
      </w:r>
      <w:r w:rsidR="00C14D24">
        <w:rPr>
          <w:rStyle w:val="FootnoteReference"/>
          <w:color w:val="000000" w:themeColor="text1"/>
          <w:lang w:val="en-GB"/>
        </w:rPr>
        <w:footnoteReference w:id="37"/>
      </w:r>
      <w:r w:rsidR="00D32349">
        <w:rPr>
          <w:color w:val="000000" w:themeColor="text1"/>
          <w:lang w:val="en-GB"/>
        </w:rPr>
        <w:t xml:space="preserve"> </w:t>
      </w:r>
      <w:r w:rsidR="00DC06C5">
        <w:rPr>
          <w:color w:val="000000" w:themeColor="text1"/>
          <w:lang w:val="en-GB"/>
        </w:rPr>
        <w:t>On the other hand</w:t>
      </w:r>
      <w:r w:rsidR="001213A2" w:rsidRPr="00397268">
        <w:rPr>
          <w:color w:val="000000" w:themeColor="text1"/>
          <w:lang w:val="en-GB"/>
        </w:rPr>
        <w:t xml:space="preserve">, while </w:t>
      </w:r>
      <w:r w:rsidR="00C14D24" w:rsidRPr="00397268">
        <w:rPr>
          <w:color w:val="000000" w:themeColor="text1"/>
          <w:lang w:val="en-GB"/>
        </w:rPr>
        <w:t>al-</w:t>
      </w:r>
      <w:proofErr w:type="spellStart"/>
      <w:r w:rsidR="00C14D24" w:rsidRPr="00397268">
        <w:rPr>
          <w:color w:val="000000" w:themeColor="text1"/>
          <w:lang w:val="en-GB"/>
        </w:rPr>
        <w:t>Kindī</w:t>
      </w:r>
      <w:proofErr w:type="spellEnd"/>
      <w:r w:rsidR="001213A2" w:rsidRPr="00397268">
        <w:rPr>
          <w:color w:val="000000" w:themeColor="text1"/>
          <w:lang w:val="en-GB"/>
        </w:rPr>
        <w:t xml:space="preserve"> was a compatibilist </w:t>
      </w:r>
      <w:r w:rsidR="00C14D24">
        <w:rPr>
          <w:color w:val="000000" w:themeColor="text1"/>
          <w:lang w:val="en-GB"/>
        </w:rPr>
        <w:t>considering</w:t>
      </w:r>
      <w:r w:rsidR="001213A2" w:rsidRPr="00397268">
        <w:rPr>
          <w:color w:val="000000" w:themeColor="text1"/>
          <w:lang w:val="en-GB"/>
        </w:rPr>
        <w:t xml:space="preserve"> all human beings, he was a </w:t>
      </w:r>
      <w:r w:rsidR="001213A2" w:rsidRPr="00397268">
        <w:rPr>
          <w:color w:val="000000" w:themeColor="text1"/>
          <w:shd w:val="clear" w:color="auto" w:fill="FFFFFF"/>
          <w:lang w:val="en-GB"/>
        </w:rPr>
        <w:t xml:space="preserve">libertarian, </w:t>
      </w:r>
      <w:r w:rsidR="00C14D24">
        <w:rPr>
          <w:color w:val="000000" w:themeColor="text1"/>
          <w:shd w:val="clear" w:color="auto" w:fill="FFFFFF"/>
          <w:lang w:val="en-GB"/>
        </w:rPr>
        <w:t>regarding</w:t>
      </w:r>
      <w:r w:rsidR="001213A2" w:rsidRPr="00397268">
        <w:rPr>
          <w:color w:val="000000" w:themeColor="text1"/>
          <w:shd w:val="clear" w:color="auto" w:fill="FFFFFF"/>
          <w:lang w:val="en-GB"/>
        </w:rPr>
        <w:t xml:space="preserve"> rare human beings</w:t>
      </w:r>
      <w:r w:rsidR="00D32349">
        <w:rPr>
          <w:color w:val="000000" w:themeColor="text1"/>
          <w:shd w:val="clear" w:color="auto" w:fill="FFFFFF"/>
          <w:lang w:val="en-GB"/>
        </w:rPr>
        <w:t xml:space="preserve"> who were granted such perfection</w:t>
      </w:r>
      <w:r w:rsidR="00DC06C5">
        <w:rPr>
          <w:color w:val="000000" w:themeColor="text1"/>
          <w:shd w:val="clear" w:color="auto" w:fill="FFFFFF"/>
          <w:lang w:val="en-GB"/>
        </w:rPr>
        <w:t xml:space="preserve"> by the First Truth</w:t>
      </w:r>
      <w:r w:rsidR="001213A2" w:rsidRPr="00397268">
        <w:rPr>
          <w:color w:val="000000" w:themeColor="text1"/>
          <w:shd w:val="clear" w:color="auto" w:fill="FFFFFF"/>
          <w:lang w:val="en-GB"/>
        </w:rPr>
        <w:t xml:space="preserve">. </w:t>
      </w:r>
    </w:p>
    <w:p w:rsidR="001213A2" w:rsidRPr="00397268" w:rsidRDefault="001213A2" w:rsidP="001213A2">
      <w:pPr>
        <w:rPr>
          <w:color w:val="000000" w:themeColor="text1"/>
          <w:shd w:val="clear" w:color="auto" w:fill="FFFFFF"/>
          <w:lang w:val="en-GB"/>
        </w:rPr>
      </w:pPr>
    </w:p>
    <w:p w:rsidR="001213A2" w:rsidRPr="00397268" w:rsidRDefault="001213A2" w:rsidP="001213A2">
      <w:pPr>
        <w:rPr>
          <w:color w:val="000000" w:themeColor="text1"/>
          <w:shd w:val="clear" w:color="auto" w:fill="FFFFFF"/>
          <w:lang w:val="en-GB"/>
        </w:rPr>
      </w:pPr>
    </w:p>
    <w:p w:rsidR="001213A2" w:rsidRPr="00397268" w:rsidRDefault="001213A2" w:rsidP="001213A2">
      <w:pPr>
        <w:rPr>
          <w:color w:val="000000" w:themeColor="text1"/>
          <w:shd w:val="clear" w:color="auto" w:fill="FFFFFF"/>
          <w:lang w:val="en-GB"/>
        </w:rPr>
      </w:pPr>
    </w:p>
    <w:p w:rsidR="001213A2" w:rsidRPr="00397268" w:rsidRDefault="001213A2" w:rsidP="001213A2">
      <w:pPr>
        <w:rPr>
          <w:color w:val="000000" w:themeColor="text1"/>
          <w:shd w:val="clear" w:color="auto" w:fill="FFFFFF"/>
          <w:lang w:val="en-GB"/>
        </w:rPr>
      </w:pPr>
    </w:p>
    <w:p w:rsidR="001213A2" w:rsidRPr="00397268" w:rsidRDefault="001213A2" w:rsidP="001213A2">
      <w:pPr>
        <w:rPr>
          <w:color w:val="000000" w:themeColor="text1"/>
          <w:shd w:val="clear" w:color="auto" w:fill="FFFFFF"/>
          <w:lang w:val="en-GB"/>
        </w:rPr>
      </w:pPr>
    </w:p>
    <w:p w:rsidR="001213A2" w:rsidRPr="00397268" w:rsidRDefault="001213A2" w:rsidP="001213A2">
      <w:pPr>
        <w:rPr>
          <w:color w:val="000000" w:themeColor="text1"/>
          <w:shd w:val="clear" w:color="auto" w:fill="FFFFFF"/>
          <w:lang w:val="en-GB"/>
        </w:rPr>
      </w:pPr>
    </w:p>
    <w:p w:rsidR="001213A2" w:rsidRPr="00397268" w:rsidRDefault="001213A2" w:rsidP="001213A2">
      <w:pPr>
        <w:rPr>
          <w:color w:val="000000" w:themeColor="text1"/>
          <w:shd w:val="clear" w:color="auto" w:fill="FFFFFF"/>
          <w:lang w:val="en-GB"/>
        </w:rPr>
      </w:pPr>
    </w:p>
    <w:p w:rsidR="001213A2" w:rsidRPr="00397268" w:rsidRDefault="001213A2" w:rsidP="001213A2">
      <w:pPr>
        <w:rPr>
          <w:color w:val="000000" w:themeColor="text1"/>
          <w:shd w:val="clear" w:color="auto" w:fill="FFFFFF"/>
          <w:lang w:val="en-GB"/>
        </w:rPr>
      </w:pPr>
    </w:p>
    <w:p w:rsidR="001213A2" w:rsidRPr="00397268" w:rsidRDefault="001213A2" w:rsidP="001213A2">
      <w:pPr>
        <w:rPr>
          <w:color w:val="000000" w:themeColor="text1"/>
          <w:shd w:val="clear" w:color="auto" w:fill="FFFFFF"/>
          <w:lang w:val="en-GB"/>
        </w:rPr>
      </w:pPr>
    </w:p>
    <w:p w:rsidR="001213A2" w:rsidRPr="00397268" w:rsidRDefault="001213A2" w:rsidP="001213A2">
      <w:pPr>
        <w:rPr>
          <w:b/>
          <w:color w:val="000000" w:themeColor="text1"/>
          <w:lang w:val="en-GB"/>
        </w:rPr>
      </w:pPr>
    </w:p>
    <w:p w:rsidR="0031468B" w:rsidRDefault="0031468B">
      <w:pPr>
        <w:rPr>
          <w:b/>
          <w:color w:val="000000" w:themeColor="text1"/>
          <w:lang w:val="en-GB"/>
        </w:rPr>
      </w:pPr>
    </w:p>
    <w:p w:rsidR="00D32349" w:rsidRDefault="00D32349">
      <w:pPr>
        <w:rPr>
          <w:b/>
          <w:color w:val="000000" w:themeColor="text1"/>
          <w:lang w:val="en-GB"/>
        </w:rPr>
      </w:pPr>
    </w:p>
    <w:p w:rsidR="00D32349" w:rsidRDefault="00D32349">
      <w:pPr>
        <w:rPr>
          <w:b/>
          <w:color w:val="000000" w:themeColor="text1"/>
          <w:lang w:val="en-GB"/>
        </w:rPr>
      </w:pPr>
    </w:p>
    <w:p w:rsidR="00D32349" w:rsidRDefault="00D32349">
      <w:pPr>
        <w:rPr>
          <w:b/>
          <w:color w:val="000000" w:themeColor="text1"/>
          <w:lang w:val="en-GB"/>
        </w:rPr>
      </w:pPr>
    </w:p>
    <w:p w:rsidR="00D32349" w:rsidRDefault="00D32349">
      <w:pPr>
        <w:rPr>
          <w:b/>
          <w:color w:val="000000" w:themeColor="text1"/>
          <w:lang w:val="en-GB"/>
        </w:rPr>
      </w:pPr>
    </w:p>
    <w:p w:rsidR="00D32349" w:rsidRPr="00397268" w:rsidRDefault="00D32349">
      <w:pPr>
        <w:rPr>
          <w:b/>
          <w:color w:val="000000" w:themeColor="text1"/>
          <w:lang w:val="en-GB"/>
        </w:rPr>
      </w:pPr>
    </w:p>
    <w:p w:rsidR="00397268" w:rsidRPr="00397268" w:rsidRDefault="00397268">
      <w:pPr>
        <w:rPr>
          <w:b/>
          <w:color w:val="000000" w:themeColor="text1"/>
          <w:lang w:val="en-GB"/>
        </w:rPr>
      </w:pPr>
    </w:p>
    <w:p w:rsidR="00397268" w:rsidRPr="00397268" w:rsidRDefault="00397268">
      <w:pPr>
        <w:rPr>
          <w:b/>
          <w:color w:val="000000" w:themeColor="text1"/>
          <w:lang w:val="en-GB"/>
        </w:rPr>
      </w:pPr>
    </w:p>
    <w:p w:rsidR="00397268" w:rsidRPr="00397268" w:rsidRDefault="00397268">
      <w:pPr>
        <w:rPr>
          <w:b/>
          <w:color w:val="000000" w:themeColor="text1"/>
          <w:lang w:val="en-GB"/>
        </w:rPr>
      </w:pPr>
    </w:p>
    <w:p w:rsidR="00397268" w:rsidRPr="00397268" w:rsidRDefault="00397268">
      <w:pPr>
        <w:rPr>
          <w:b/>
          <w:color w:val="000000" w:themeColor="text1"/>
          <w:lang w:val="en-GB"/>
        </w:rPr>
      </w:pPr>
    </w:p>
    <w:p w:rsidR="00397268" w:rsidRPr="00397268" w:rsidRDefault="00397268">
      <w:pPr>
        <w:rPr>
          <w:b/>
          <w:color w:val="000000" w:themeColor="text1"/>
          <w:lang w:val="en-GB"/>
        </w:rPr>
      </w:pPr>
    </w:p>
    <w:p w:rsidR="00397268" w:rsidRPr="00397268" w:rsidRDefault="00397268">
      <w:pPr>
        <w:rPr>
          <w:b/>
          <w:color w:val="000000" w:themeColor="text1"/>
          <w:lang w:val="en-GB"/>
        </w:rPr>
      </w:pPr>
    </w:p>
    <w:p w:rsidR="00397268" w:rsidRPr="00397268" w:rsidRDefault="00397268">
      <w:pPr>
        <w:rPr>
          <w:b/>
          <w:color w:val="000000" w:themeColor="text1"/>
          <w:lang w:val="en-GB"/>
        </w:rPr>
      </w:pPr>
    </w:p>
    <w:p w:rsidR="00397268" w:rsidRPr="00397268" w:rsidRDefault="00397268">
      <w:pPr>
        <w:rPr>
          <w:b/>
          <w:color w:val="000000" w:themeColor="text1"/>
          <w:lang w:val="en-GB"/>
        </w:rPr>
      </w:pPr>
    </w:p>
    <w:p w:rsidR="00397268" w:rsidRPr="00397268" w:rsidRDefault="00397268">
      <w:pPr>
        <w:rPr>
          <w:b/>
          <w:color w:val="000000" w:themeColor="text1"/>
          <w:lang w:val="en-GB"/>
        </w:rPr>
      </w:pPr>
    </w:p>
    <w:p w:rsidR="00397268" w:rsidRDefault="00397268">
      <w:pPr>
        <w:rPr>
          <w:b/>
          <w:color w:val="000000" w:themeColor="text1"/>
          <w:lang w:val="en-GB"/>
        </w:rPr>
      </w:pPr>
    </w:p>
    <w:p w:rsidR="00D32349" w:rsidRDefault="00D32349">
      <w:pPr>
        <w:rPr>
          <w:b/>
          <w:color w:val="000000" w:themeColor="text1"/>
          <w:lang w:val="en-GB"/>
        </w:rPr>
      </w:pPr>
    </w:p>
    <w:p w:rsidR="00D32349" w:rsidRDefault="00D32349">
      <w:pPr>
        <w:rPr>
          <w:b/>
          <w:color w:val="000000" w:themeColor="text1"/>
          <w:lang w:val="en-GB"/>
        </w:rPr>
      </w:pPr>
    </w:p>
    <w:p w:rsidR="00D32349" w:rsidRDefault="00D32349">
      <w:pPr>
        <w:rPr>
          <w:b/>
          <w:color w:val="000000" w:themeColor="text1"/>
          <w:lang w:val="en-GB"/>
        </w:rPr>
      </w:pPr>
    </w:p>
    <w:p w:rsidR="00D32349" w:rsidRDefault="00D32349">
      <w:pPr>
        <w:rPr>
          <w:b/>
          <w:color w:val="000000" w:themeColor="text1"/>
          <w:lang w:val="en-GB"/>
        </w:rPr>
      </w:pPr>
    </w:p>
    <w:p w:rsidR="00D32349" w:rsidRDefault="00D32349">
      <w:pPr>
        <w:rPr>
          <w:b/>
          <w:color w:val="000000" w:themeColor="text1"/>
          <w:lang w:val="en-GB"/>
        </w:rPr>
      </w:pPr>
    </w:p>
    <w:p w:rsidR="00D32349" w:rsidRDefault="00D32349">
      <w:pPr>
        <w:rPr>
          <w:b/>
          <w:color w:val="000000" w:themeColor="text1"/>
          <w:lang w:val="en-GB"/>
        </w:rPr>
      </w:pPr>
    </w:p>
    <w:p w:rsidR="00D32349" w:rsidRDefault="00D32349">
      <w:pPr>
        <w:rPr>
          <w:b/>
          <w:color w:val="000000" w:themeColor="text1"/>
          <w:lang w:val="en-GB"/>
        </w:rPr>
      </w:pPr>
    </w:p>
    <w:p w:rsidR="00D32349" w:rsidRDefault="00D32349">
      <w:pPr>
        <w:rPr>
          <w:b/>
          <w:color w:val="000000" w:themeColor="text1"/>
          <w:lang w:val="en-GB"/>
        </w:rPr>
      </w:pPr>
    </w:p>
    <w:p w:rsidR="00397268" w:rsidRDefault="00397268">
      <w:pPr>
        <w:rPr>
          <w:b/>
          <w:color w:val="000000" w:themeColor="text1"/>
          <w:lang w:val="en-GB"/>
        </w:rPr>
      </w:pPr>
    </w:p>
    <w:p w:rsidR="00C14D24" w:rsidRPr="00397268" w:rsidRDefault="00C14D24">
      <w:pPr>
        <w:rPr>
          <w:b/>
          <w:color w:val="000000" w:themeColor="text1"/>
          <w:lang w:val="en-GB"/>
        </w:rPr>
      </w:pPr>
    </w:p>
    <w:p w:rsidR="00640200" w:rsidRPr="00397268" w:rsidRDefault="00640200" w:rsidP="00EF6876">
      <w:pPr>
        <w:pStyle w:val="NormalWeb"/>
        <w:spacing w:before="0" w:beforeAutospacing="0"/>
        <w:jc w:val="center"/>
        <w:outlineLvl w:val="0"/>
        <w:rPr>
          <w:b/>
          <w:color w:val="000000" w:themeColor="text1"/>
          <w:lang w:val="en-GB"/>
        </w:rPr>
      </w:pPr>
      <w:r w:rsidRPr="00397268">
        <w:rPr>
          <w:b/>
          <w:color w:val="000000" w:themeColor="text1"/>
          <w:lang w:val="en-GB"/>
        </w:rPr>
        <w:t>Bibliography</w:t>
      </w:r>
    </w:p>
    <w:p w:rsidR="00E620D8" w:rsidRPr="00397268" w:rsidRDefault="00494062" w:rsidP="00E620D8">
      <w:pPr>
        <w:rPr>
          <w:color w:val="000000" w:themeColor="text1"/>
          <w:lang w:val="en-GB"/>
        </w:rPr>
      </w:pPr>
      <w:r w:rsidRPr="00397268">
        <w:rPr>
          <w:color w:val="000000" w:themeColor="text1"/>
          <w:lang w:val="en-GB"/>
        </w:rPr>
        <w:t>Adamson, Peter, ‘</w:t>
      </w:r>
      <w:proofErr w:type="spellStart"/>
      <w:r w:rsidRPr="00397268">
        <w:rPr>
          <w:color w:val="000000" w:themeColor="text1"/>
          <w:lang w:val="en-GB"/>
        </w:rPr>
        <w:t>Abü</w:t>
      </w:r>
      <w:proofErr w:type="spellEnd"/>
      <w:r w:rsidRPr="00397268">
        <w:rPr>
          <w:color w:val="000000" w:themeColor="text1"/>
          <w:lang w:val="en-GB"/>
        </w:rPr>
        <w:t xml:space="preserve"> </w:t>
      </w:r>
      <w:proofErr w:type="spellStart"/>
      <w:proofErr w:type="gramStart"/>
      <w:r w:rsidRPr="00397268">
        <w:rPr>
          <w:color w:val="000000" w:themeColor="text1"/>
          <w:lang w:val="en-GB"/>
        </w:rPr>
        <w:t>Ma‘</w:t>
      </w:r>
      <w:proofErr w:type="gramEnd"/>
      <w:r w:rsidR="00E620D8" w:rsidRPr="00397268">
        <w:rPr>
          <w:color w:val="000000" w:themeColor="text1"/>
          <w:lang w:val="en-GB"/>
        </w:rPr>
        <w:t>s</w:t>
      </w:r>
      <w:r w:rsidR="00372485" w:rsidRPr="00397268">
        <w:rPr>
          <w:color w:val="000000" w:themeColor="text1"/>
          <w:lang w:val="en-GB"/>
        </w:rPr>
        <w:t>h</w:t>
      </w:r>
      <w:r w:rsidR="00E620D8" w:rsidRPr="00397268">
        <w:rPr>
          <w:color w:val="000000" w:themeColor="text1"/>
          <w:lang w:val="en-GB"/>
        </w:rPr>
        <w:t>ar</w:t>
      </w:r>
      <w:proofErr w:type="spellEnd"/>
      <w:r w:rsidR="00E620D8" w:rsidRPr="00397268">
        <w:rPr>
          <w:color w:val="000000" w:themeColor="text1"/>
          <w:lang w:val="en-GB"/>
        </w:rPr>
        <w:t>, Al-</w:t>
      </w:r>
      <w:proofErr w:type="spellStart"/>
      <w:r w:rsidR="007700A2" w:rsidRPr="00397268">
        <w:rPr>
          <w:color w:val="000000" w:themeColor="text1"/>
          <w:lang w:val="en-GB"/>
        </w:rPr>
        <w:t>Kindī</w:t>
      </w:r>
      <w:proofErr w:type="spellEnd"/>
      <w:r w:rsidR="00E620D8" w:rsidRPr="00397268">
        <w:rPr>
          <w:color w:val="000000" w:themeColor="text1"/>
          <w:lang w:val="en-GB"/>
        </w:rPr>
        <w:t xml:space="preserve"> and the Philosophical </w:t>
      </w:r>
      <w:proofErr w:type="spellStart"/>
      <w:r w:rsidR="00E620D8" w:rsidRPr="00397268">
        <w:rPr>
          <w:color w:val="000000" w:themeColor="text1"/>
          <w:lang w:val="en-GB"/>
        </w:rPr>
        <w:t>Defense</w:t>
      </w:r>
      <w:proofErr w:type="spellEnd"/>
      <w:r w:rsidR="00E620D8" w:rsidRPr="00397268">
        <w:rPr>
          <w:color w:val="000000" w:themeColor="text1"/>
          <w:lang w:val="en-GB"/>
        </w:rPr>
        <w:t xml:space="preserve"> of Astrology’, </w:t>
      </w:r>
      <w:proofErr w:type="spellStart"/>
      <w:r w:rsidR="00E620D8" w:rsidRPr="00397268">
        <w:rPr>
          <w:i/>
          <w:color w:val="000000" w:themeColor="text1"/>
          <w:lang w:val="en-GB"/>
        </w:rPr>
        <w:t>Recherches</w:t>
      </w:r>
      <w:proofErr w:type="spellEnd"/>
      <w:r w:rsidR="00E620D8" w:rsidRPr="00397268">
        <w:rPr>
          <w:i/>
          <w:color w:val="000000" w:themeColor="text1"/>
          <w:lang w:val="en-GB"/>
        </w:rPr>
        <w:t xml:space="preserve"> de </w:t>
      </w:r>
      <w:proofErr w:type="spellStart"/>
      <w:r w:rsidR="00E620D8" w:rsidRPr="00397268">
        <w:rPr>
          <w:i/>
          <w:color w:val="000000" w:themeColor="text1"/>
          <w:lang w:val="en-GB"/>
        </w:rPr>
        <w:t>theologie</w:t>
      </w:r>
      <w:proofErr w:type="spellEnd"/>
      <w:r w:rsidR="00E620D8" w:rsidRPr="00397268">
        <w:rPr>
          <w:i/>
          <w:color w:val="000000" w:themeColor="text1"/>
          <w:lang w:val="en-GB"/>
        </w:rPr>
        <w:t xml:space="preserve"> et </w:t>
      </w:r>
      <w:proofErr w:type="spellStart"/>
      <w:r w:rsidR="00E620D8" w:rsidRPr="00397268">
        <w:rPr>
          <w:i/>
          <w:color w:val="000000" w:themeColor="text1"/>
          <w:lang w:val="en-GB"/>
        </w:rPr>
        <w:t>philosophie</w:t>
      </w:r>
      <w:proofErr w:type="spellEnd"/>
      <w:r w:rsidR="00E620D8" w:rsidRPr="00397268">
        <w:rPr>
          <w:i/>
          <w:color w:val="000000" w:themeColor="text1"/>
          <w:lang w:val="en-GB"/>
        </w:rPr>
        <w:t xml:space="preserve"> </w:t>
      </w:r>
      <w:proofErr w:type="spellStart"/>
      <w:r w:rsidR="00E620D8" w:rsidRPr="00397268">
        <w:rPr>
          <w:i/>
          <w:color w:val="000000" w:themeColor="text1"/>
          <w:lang w:val="en-GB"/>
        </w:rPr>
        <w:t>medievales</w:t>
      </w:r>
      <w:proofErr w:type="spellEnd"/>
      <w:r w:rsidR="00E620D8" w:rsidRPr="00397268">
        <w:rPr>
          <w:i/>
          <w:color w:val="000000" w:themeColor="text1"/>
          <w:lang w:val="en-GB"/>
        </w:rPr>
        <w:t xml:space="preserve">, </w:t>
      </w:r>
      <w:r w:rsidR="00E620D8" w:rsidRPr="00397268">
        <w:rPr>
          <w:color w:val="000000" w:themeColor="text1"/>
          <w:lang w:val="en-GB"/>
        </w:rPr>
        <w:t>Vol. 69, No. 2 (2002), p.245-270.</w:t>
      </w:r>
    </w:p>
    <w:p w:rsidR="00E620D8" w:rsidRPr="00397268" w:rsidRDefault="00E620D8" w:rsidP="00E620D8">
      <w:pPr>
        <w:rPr>
          <w:color w:val="000000" w:themeColor="text1"/>
          <w:lang w:val="en-GB"/>
        </w:rPr>
      </w:pPr>
    </w:p>
    <w:p w:rsidR="00E620D8" w:rsidRPr="00397268" w:rsidRDefault="0079082A" w:rsidP="00640200">
      <w:pPr>
        <w:rPr>
          <w:color w:val="000000" w:themeColor="text1"/>
          <w:lang w:val="en-GB"/>
        </w:rPr>
      </w:pPr>
      <w:r w:rsidRPr="00397268">
        <w:rPr>
          <w:color w:val="000000" w:themeColor="text1"/>
          <w:lang w:val="en-GB"/>
        </w:rPr>
        <w:t>__________</w:t>
      </w:r>
      <w:r w:rsidR="00E620D8" w:rsidRPr="00397268">
        <w:rPr>
          <w:color w:val="000000" w:themeColor="text1"/>
          <w:lang w:val="en-GB"/>
        </w:rPr>
        <w:t>, ‘Al-</w:t>
      </w:r>
      <w:proofErr w:type="spellStart"/>
      <w:r w:rsidR="007700A2" w:rsidRPr="00397268">
        <w:rPr>
          <w:color w:val="000000" w:themeColor="text1"/>
          <w:lang w:val="en-GB"/>
        </w:rPr>
        <w:t>Kindī</w:t>
      </w:r>
      <w:proofErr w:type="spellEnd"/>
      <w:r w:rsidR="00E620D8" w:rsidRPr="00397268">
        <w:rPr>
          <w:color w:val="000000" w:themeColor="text1"/>
          <w:lang w:val="en-GB"/>
        </w:rPr>
        <w:t xml:space="preserve"> and the Mu’tazila: Divine Attributes, Creation and Freedom’, </w:t>
      </w:r>
      <w:r w:rsidR="00E620D8" w:rsidRPr="00397268">
        <w:rPr>
          <w:i/>
          <w:color w:val="000000" w:themeColor="text1"/>
          <w:lang w:val="en-GB"/>
        </w:rPr>
        <w:t xml:space="preserve">Arabic Sciences and Philosophy, </w:t>
      </w:r>
      <w:r w:rsidR="00E620D8" w:rsidRPr="00397268">
        <w:rPr>
          <w:color w:val="000000" w:themeColor="text1"/>
          <w:lang w:val="en-GB"/>
        </w:rPr>
        <w:t>Vol. 13 (2003), p.45-77.</w:t>
      </w:r>
    </w:p>
    <w:p w:rsidR="0079082A" w:rsidRPr="00397268" w:rsidRDefault="0079082A" w:rsidP="0079082A">
      <w:pPr>
        <w:pStyle w:val="NormalWeb"/>
        <w:rPr>
          <w:i/>
          <w:color w:val="000000" w:themeColor="text1"/>
          <w:lang w:val="en-GB"/>
        </w:rPr>
      </w:pPr>
      <w:r w:rsidRPr="00397268">
        <w:rPr>
          <w:color w:val="000000" w:themeColor="text1"/>
          <w:lang w:val="en-GB"/>
        </w:rPr>
        <w:t>__________, “Al-</w:t>
      </w:r>
      <w:proofErr w:type="spellStart"/>
      <w:r w:rsidRPr="00397268">
        <w:rPr>
          <w:color w:val="000000" w:themeColor="text1"/>
          <w:lang w:val="en-GB"/>
        </w:rPr>
        <w:t>Kindī</w:t>
      </w:r>
      <w:proofErr w:type="spellEnd"/>
      <w:r w:rsidRPr="00397268">
        <w:rPr>
          <w:color w:val="000000" w:themeColor="text1"/>
          <w:lang w:val="en-GB"/>
        </w:rPr>
        <w:t xml:space="preserve"> and the reception of Greek philosophy” in </w:t>
      </w:r>
      <w:r w:rsidRPr="00397268">
        <w:rPr>
          <w:i/>
          <w:color w:val="000000" w:themeColor="text1"/>
          <w:lang w:val="en-GB"/>
        </w:rPr>
        <w:t xml:space="preserve">The Cambridge Companion to Arabic Philosophy, </w:t>
      </w:r>
      <w:r w:rsidRPr="00397268">
        <w:rPr>
          <w:color w:val="000000" w:themeColor="text1"/>
          <w:lang w:val="en-GB"/>
        </w:rPr>
        <w:t>ed. Peter Adamson and Richard C. Taylor, (Cambridge: Cambridge University Press, 2005).</w:t>
      </w:r>
    </w:p>
    <w:p w:rsidR="0079082A" w:rsidRPr="00397268" w:rsidRDefault="0079082A" w:rsidP="007700A2">
      <w:pPr>
        <w:pStyle w:val="NormalWeb"/>
        <w:rPr>
          <w:color w:val="000000" w:themeColor="text1"/>
          <w:shd w:val="clear" w:color="auto" w:fill="FFFFFF"/>
          <w:lang w:val="en-GB"/>
        </w:rPr>
      </w:pPr>
      <w:r w:rsidRPr="00397268">
        <w:rPr>
          <w:color w:val="000000" w:themeColor="text1"/>
          <w:lang w:val="en-GB"/>
        </w:rPr>
        <w:t>__________</w:t>
      </w:r>
      <w:r w:rsidR="007700A2" w:rsidRPr="00397268">
        <w:rPr>
          <w:color w:val="000000" w:themeColor="text1"/>
          <w:lang w:val="en-GB"/>
        </w:rPr>
        <w:t xml:space="preserve">, </w:t>
      </w:r>
      <w:r w:rsidR="007700A2" w:rsidRPr="00397268">
        <w:rPr>
          <w:i/>
          <w:color w:val="000000" w:themeColor="text1"/>
          <w:shd w:val="clear" w:color="auto" w:fill="FFFFFF"/>
          <w:lang w:val="en-GB"/>
        </w:rPr>
        <w:t>Al-</w:t>
      </w:r>
      <w:proofErr w:type="spellStart"/>
      <w:r w:rsidR="007700A2" w:rsidRPr="00397268">
        <w:rPr>
          <w:i/>
          <w:color w:val="000000" w:themeColor="text1"/>
          <w:shd w:val="clear" w:color="auto" w:fill="FFFFFF"/>
          <w:lang w:val="en-GB"/>
        </w:rPr>
        <w:t>Kindī</w:t>
      </w:r>
      <w:proofErr w:type="spellEnd"/>
      <w:r w:rsidR="007700A2" w:rsidRPr="00397268">
        <w:rPr>
          <w:color w:val="000000" w:themeColor="text1"/>
          <w:shd w:val="clear" w:color="auto" w:fill="FFFFFF"/>
          <w:lang w:val="en-GB"/>
        </w:rPr>
        <w:t>, (New York: Oxford University Press, Inc., 2007)</w:t>
      </w:r>
    </w:p>
    <w:p w:rsidR="00952CF1" w:rsidRPr="00397268" w:rsidRDefault="00952CF1" w:rsidP="00640200">
      <w:pPr>
        <w:pStyle w:val="NormalWeb"/>
        <w:rPr>
          <w:color w:val="000000" w:themeColor="text1"/>
          <w:lang w:val="en-GB"/>
        </w:rPr>
      </w:pPr>
      <w:r w:rsidRPr="00397268">
        <w:rPr>
          <w:color w:val="000000" w:themeColor="text1"/>
          <w:lang w:val="en-GB"/>
        </w:rPr>
        <w:t>Al-</w:t>
      </w:r>
      <w:proofErr w:type="spellStart"/>
      <w:r w:rsidRPr="00397268">
        <w:rPr>
          <w:color w:val="000000" w:themeColor="text1"/>
          <w:lang w:val="en-GB"/>
        </w:rPr>
        <w:t>Kindī</w:t>
      </w:r>
      <w:proofErr w:type="spellEnd"/>
      <w:r w:rsidRPr="00397268">
        <w:rPr>
          <w:color w:val="000000" w:themeColor="text1"/>
          <w:lang w:val="en-GB"/>
        </w:rPr>
        <w:t xml:space="preserve">, </w:t>
      </w:r>
      <w:r w:rsidRPr="00397268">
        <w:rPr>
          <w:i/>
          <w:color w:val="000000" w:themeColor="text1"/>
          <w:lang w:val="en-GB"/>
        </w:rPr>
        <w:t>Al-</w:t>
      </w:r>
      <w:proofErr w:type="spellStart"/>
      <w:r w:rsidRPr="00397268">
        <w:rPr>
          <w:i/>
          <w:color w:val="000000" w:themeColor="text1"/>
          <w:lang w:val="en-GB"/>
        </w:rPr>
        <w:t>Kindī’s</w:t>
      </w:r>
      <w:proofErr w:type="spellEnd"/>
      <w:r w:rsidRPr="00397268">
        <w:rPr>
          <w:i/>
          <w:color w:val="000000" w:themeColor="text1"/>
          <w:lang w:val="en-GB"/>
        </w:rPr>
        <w:t xml:space="preserve"> Metaphysics, A Translation of </w:t>
      </w:r>
      <w:proofErr w:type="spellStart"/>
      <w:proofErr w:type="gramStart"/>
      <w:r w:rsidRPr="00397268">
        <w:rPr>
          <w:i/>
          <w:color w:val="000000" w:themeColor="text1"/>
          <w:lang w:val="en-GB"/>
        </w:rPr>
        <w:t>Ya‘</w:t>
      </w:r>
      <w:proofErr w:type="gramEnd"/>
      <w:r w:rsidRPr="00397268">
        <w:rPr>
          <w:i/>
          <w:color w:val="000000" w:themeColor="text1"/>
          <w:lang w:val="en-GB"/>
        </w:rPr>
        <w:t>qāb</w:t>
      </w:r>
      <w:proofErr w:type="spellEnd"/>
      <w:r w:rsidRPr="00397268">
        <w:rPr>
          <w:i/>
          <w:color w:val="000000" w:themeColor="text1"/>
          <w:lang w:val="en-GB"/>
        </w:rPr>
        <w:t xml:space="preserve"> ibn </w:t>
      </w:r>
      <w:proofErr w:type="spellStart"/>
      <w:r w:rsidRPr="00397268">
        <w:rPr>
          <w:i/>
          <w:color w:val="000000" w:themeColor="text1"/>
          <w:lang w:val="en-GB"/>
        </w:rPr>
        <w:t>Isḥāq</w:t>
      </w:r>
      <w:proofErr w:type="spellEnd"/>
      <w:r w:rsidRPr="00397268">
        <w:rPr>
          <w:i/>
          <w:color w:val="000000" w:themeColor="text1"/>
          <w:lang w:val="en-GB"/>
        </w:rPr>
        <w:t> al-</w:t>
      </w:r>
      <w:proofErr w:type="spellStart"/>
      <w:r w:rsidRPr="00397268">
        <w:rPr>
          <w:i/>
          <w:color w:val="000000" w:themeColor="text1"/>
          <w:lang w:val="en-GB"/>
        </w:rPr>
        <w:t>Kindī’s</w:t>
      </w:r>
      <w:proofErr w:type="spellEnd"/>
      <w:r w:rsidRPr="00397268">
        <w:rPr>
          <w:i/>
          <w:color w:val="000000" w:themeColor="text1"/>
          <w:lang w:val="en-GB"/>
        </w:rPr>
        <w:t xml:space="preserve"> Treatise “On First Philosophy”</w:t>
      </w:r>
      <w:r w:rsidRPr="00397268">
        <w:rPr>
          <w:color w:val="000000" w:themeColor="text1"/>
          <w:lang w:val="en-GB"/>
        </w:rPr>
        <w:t>, (New York: State University</w:t>
      </w:r>
      <w:r w:rsidR="009C3774" w:rsidRPr="00397268">
        <w:rPr>
          <w:color w:val="000000" w:themeColor="text1"/>
          <w:lang w:val="en-GB"/>
        </w:rPr>
        <w:t xml:space="preserve"> of New York Press, 1974)</w:t>
      </w:r>
    </w:p>
    <w:p w:rsidR="009917BF" w:rsidRPr="00397268" w:rsidRDefault="00CE3D1F" w:rsidP="00640200">
      <w:pPr>
        <w:pStyle w:val="NormalWeb"/>
        <w:rPr>
          <w:color w:val="000000" w:themeColor="text1"/>
          <w:lang w:val="en-GB"/>
        </w:rPr>
      </w:pPr>
      <w:r w:rsidRPr="00397268">
        <w:rPr>
          <w:color w:val="000000" w:themeColor="text1"/>
          <w:lang w:val="en-GB"/>
        </w:rPr>
        <w:t xml:space="preserve">__________, “On the Means of Dispelling Sorrows” in </w:t>
      </w:r>
      <w:r w:rsidRPr="00397268">
        <w:rPr>
          <w:i/>
          <w:color w:val="000000" w:themeColor="text1"/>
          <w:lang w:val="en-GB"/>
        </w:rPr>
        <w:t>Classical Arabic Philosophy, an Anthology of Sources</w:t>
      </w:r>
      <w:r w:rsidRPr="00397268">
        <w:rPr>
          <w:color w:val="000000" w:themeColor="text1"/>
          <w:lang w:val="en-GB"/>
        </w:rPr>
        <w:t>, ed. Jon McGinnis and David C. Reisman, p. 23-35, (Indianapolis/Cambridge: Hackett Publishing Company, Inc., 2007)</w:t>
      </w:r>
    </w:p>
    <w:p w:rsidR="0031468B" w:rsidRPr="00397268" w:rsidRDefault="0031468B" w:rsidP="00640200">
      <w:pPr>
        <w:pStyle w:val="NormalWeb"/>
        <w:rPr>
          <w:color w:val="000000" w:themeColor="text1"/>
          <w:lang w:val="en-GB"/>
        </w:rPr>
      </w:pPr>
      <w:r w:rsidRPr="00397268">
        <w:rPr>
          <w:color w:val="000000" w:themeColor="text1"/>
          <w:lang w:val="en-GB"/>
        </w:rPr>
        <w:t>__________</w:t>
      </w:r>
      <w:r w:rsidRPr="00397268">
        <w:rPr>
          <w:color w:val="000000" w:themeColor="text1"/>
        </w:rPr>
        <w:t>, “</w:t>
      </w:r>
      <w:r w:rsidRPr="00397268">
        <w:rPr>
          <w:color w:val="000000" w:themeColor="text1"/>
          <w:lang w:val="en-GB"/>
        </w:rPr>
        <w:t>On the One True and Complete Agent and the Incomplete Metaphorical “Agent</w:t>
      </w:r>
      <w:proofErr w:type="gramStart"/>
      <w:r w:rsidRPr="00397268">
        <w:rPr>
          <w:color w:val="000000" w:themeColor="text1"/>
          <w:lang w:val="en-GB"/>
        </w:rPr>
        <w:t>” ”</w:t>
      </w:r>
      <w:proofErr w:type="gramEnd"/>
      <w:r w:rsidRPr="00397268">
        <w:rPr>
          <w:color w:val="000000" w:themeColor="text1"/>
        </w:rPr>
        <w:t xml:space="preserve"> in </w:t>
      </w:r>
      <w:proofErr w:type="spellStart"/>
      <w:r w:rsidRPr="00397268">
        <w:rPr>
          <w:i/>
          <w:color w:val="000000" w:themeColor="text1"/>
        </w:rPr>
        <w:t>Classical</w:t>
      </w:r>
      <w:proofErr w:type="spellEnd"/>
      <w:r w:rsidRPr="00397268">
        <w:rPr>
          <w:i/>
          <w:color w:val="000000" w:themeColor="text1"/>
        </w:rPr>
        <w:t xml:space="preserve"> </w:t>
      </w:r>
      <w:proofErr w:type="spellStart"/>
      <w:r w:rsidRPr="00397268">
        <w:rPr>
          <w:i/>
          <w:color w:val="000000" w:themeColor="text1"/>
        </w:rPr>
        <w:t>Arabic</w:t>
      </w:r>
      <w:proofErr w:type="spellEnd"/>
      <w:r w:rsidRPr="00397268">
        <w:rPr>
          <w:i/>
          <w:color w:val="000000" w:themeColor="text1"/>
        </w:rPr>
        <w:t xml:space="preserve"> </w:t>
      </w:r>
      <w:proofErr w:type="spellStart"/>
      <w:r w:rsidRPr="00397268">
        <w:rPr>
          <w:i/>
          <w:color w:val="000000" w:themeColor="text1"/>
        </w:rPr>
        <w:t>Philosophy</w:t>
      </w:r>
      <w:proofErr w:type="spellEnd"/>
      <w:r w:rsidRPr="00397268">
        <w:rPr>
          <w:i/>
          <w:color w:val="000000" w:themeColor="text1"/>
        </w:rPr>
        <w:t xml:space="preserve">, an </w:t>
      </w:r>
      <w:proofErr w:type="spellStart"/>
      <w:r w:rsidRPr="00397268">
        <w:rPr>
          <w:i/>
          <w:color w:val="000000" w:themeColor="text1"/>
        </w:rPr>
        <w:t>Anthology</w:t>
      </w:r>
      <w:proofErr w:type="spellEnd"/>
      <w:r w:rsidRPr="00397268">
        <w:rPr>
          <w:i/>
          <w:color w:val="000000" w:themeColor="text1"/>
        </w:rPr>
        <w:t xml:space="preserve"> of </w:t>
      </w:r>
      <w:proofErr w:type="spellStart"/>
      <w:r w:rsidRPr="00397268">
        <w:rPr>
          <w:i/>
          <w:color w:val="000000" w:themeColor="text1"/>
        </w:rPr>
        <w:t>Sources</w:t>
      </w:r>
      <w:proofErr w:type="spellEnd"/>
      <w:r w:rsidRPr="00397268">
        <w:rPr>
          <w:color w:val="000000" w:themeColor="text1"/>
        </w:rPr>
        <w:t xml:space="preserve">, ed. </w:t>
      </w:r>
      <w:proofErr w:type="spellStart"/>
      <w:r w:rsidRPr="00397268">
        <w:rPr>
          <w:color w:val="000000" w:themeColor="text1"/>
        </w:rPr>
        <w:t>Jon</w:t>
      </w:r>
      <w:proofErr w:type="spellEnd"/>
      <w:r w:rsidRPr="00397268">
        <w:rPr>
          <w:color w:val="000000" w:themeColor="text1"/>
        </w:rPr>
        <w:t xml:space="preserve"> </w:t>
      </w:r>
      <w:proofErr w:type="spellStart"/>
      <w:r w:rsidRPr="00397268">
        <w:rPr>
          <w:color w:val="000000" w:themeColor="text1"/>
        </w:rPr>
        <w:t>McGinnis</w:t>
      </w:r>
      <w:proofErr w:type="spellEnd"/>
      <w:r w:rsidRPr="00397268">
        <w:rPr>
          <w:color w:val="000000" w:themeColor="text1"/>
        </w:rPr>
        <w:t xml:space="preserve"> </w:t>
      </w:r>
      <w:proofErr w:type="spellStart"/>
      <w:r w:rsidRPr="00397268">
        <w:rPr>
          <w:color w:val="000000" w:themeColor="text1"/>
        </w:rPr>
        <w:t>and</w:t>
      </w:r>
      <w:proofErr w:type="spellEnd"/>
      <w:r w:rsidRPr="00397268">
        <w:rPr>
          <w:color w:val="000000" w:themeColor="text1"/>
        </w:rPr>
        <w:t xml:space="preserve"> David C. </w:t>
      </w:r>
      <w:proofErr w:type="spellStart"/>
      <w:r w:rsidRPr="00397268">
        <w:rPr>
          <w:color w:val="000000" w:themeColor="text1"/>
        </w:rPr>
        <w:t>Reisman</w:t>
      </w:r>
      <w:proofErr w:type="spellEnd"/>
      <w:r w:rsidRPr="00397268">
        <w:rPr>
          <w:color w:val="000000" w:themeColor="text1"/>
        </w:rPr>
        <w:t>, p. 22-23, (</w:t>
      </w:r>
      <w:proofErr w:type="spellStart"/>
      <w:r w:rsidRPr="00397268">
        <w:rPr>
          <w:color w:val="000000" w:themeColor="text1"/>
        </w:rPr>
        <w:t>Indianapolis</w:t>
      </w:r>
      <w:proofErr w:type="spellEnd"/>
      <w:r w:rsidRPr="00397268">
        <w:rPr>
          <w:color w:val="000000" w:themeColor="text1"/>
        </w:rPr>
        <w:t xml:space="preserve">/Cambridge: </w:t>
      </w:r>
      <w:proofErr w:type="spellStart"/>
      <w:r w:rsidRPr="00397268">
        <w:rPr>
          <w:color w:val="000000" w:themeColor="text1"/>
        </w:rPr>
        <w:t>Hackett</w:t>
      </w:r>
      <w:proofErr w:type="spellEnd"/>
      <w:r w:rsidRPr="00397268">
        <w:rPr>
          <w:color w:val="000000" w:themeColor="text1"/>
        </w:rPr>
        <w:t xml:space="preserve"> Publishing </w:t>
      </w:r>
      <w:proofErr w:type="spellStart"/>
      <w:r w:rsidRPr="00397268">
        <w:rPr>
          <w:color w:val="000000" w:themeColor="text1"/>
        </w:rPr>
        <w:t>Company</w:t>
      </w:r>
      <w:proofErr w:type="spellEnd"/>
      <w:r w:rsidRPr="00397268">
        <w:rPr>
          <w:color w:val="000000" w:themeColor="text1"/>
        </w:rPr>
        <w:t xml:space="preserve">, </w:t>
      </w:r>
      <w:proofErr w:type="spellStart"/>
      <w:r w:rsidRPr="00397268">
        <w:rPr>
          <w:color w:val="000000" w:themeColor="text1"/>
        </w:rPr>
        <w:t>Inc</w:t>
      </w:r>
      <w:proofErr w:type="spellEnd"/>
      <w:r w:rsidRPr="00397268">
        <w:rPr>
          <w:color w:val="000000" w:themeColor="text1"/>
        </w:rPr>
        <w:t>., 2007)</w:t>
      </w:r>
    </w:p>
    <w:p w:rsidR="009917BF" w:rsidRPr="00397268" w:rsidRDefault="009917BF" w:rsidP="00640200">
      <w:pPr>
        <w:pStyle w:val="NormalWeb"/>
        <w:rPr>
          <w:color w:val="000000" w:themeColor="text1"/>
          <w:lang w:val="en-GB"/>
        </w:rPr>
      </w:pPr>
      <w:r w:rsidRPr="00397268">
        <w:rPr>
          <w:color w:val="000000" w:themeColor="text1"/>
          <w:lang w:val="en-GB"/>
        </w:rPr>
        <w:t xml:space="preserve">__________, </w:t>
      </w:r>
      <w:r w:rsidRPr="00397268">
        <w:rPr>
          <w:i/>
          <w:color w:val="000000" w:themeColor="text1"/>
          <w:lang w:val="en-GB"/>
        </w:rPr>
        <w:t>On the Stellar Rays,</w:t>
      </w:r>
      <w:r w:rsidRPr="00397268">
        <w:rPr>
          <w:color w:val="000000" w:themeColor="text1"/>
          <w:lang w:val="en-GB"/>
        </w:rPr>
        <w:t xml:space="preserve"> trans. Robert Zoller, ed. Robert Hand (Berkeley: The Golden Hind Press, 1993)</w:t>
      </w:r>
    </w:p>
    <w:p w:rsidR="00164077" w:rsidRPr="00397268" w:rsidRDefault="0079082A" w:rsidP="00640200">
      <w:pPr>
        <w:pStyle w:val="NormalWeb"/>
        <w:rPr>
          <w:color w:val="000000" w:themeColor="text1"/>
          <w:lang w:val="en-GB"/>
        </w:rPr>
      </w:pPr>
      <w:r w:rsidRPr="00397268">
        <w:rPr>
          <w:color w:val="000000" w:themeColor="text1"/>
          <w:lang w:val="en-GB"/>
        </w:rPr>
        <w:t>__________</w:t>
      </w:r>
      <w:r w:rsidR="00164077" w:rsidRPr="00397268">
        <w:rPr>
          <w:color w:val="000000" w:themeColor="text1"/>
          <w:lang w:val="en-GB"/>
        </w:rPr>
        <w:t xml:space="preserve">, “On the Proximate Efficient Cause of Generation and Corruption” in </w:t>
      </w:r>
      <w:r w:rsidR="00164077" w:rsidRPr="00397268">
        <w:rPr>
          <w:i/>
          <w:color w:val="000000" w:themeColor="text1"/>
          <w:lang w:val="en-GB"/>
        </w:rPr>
        <w:t>Classical Arabic Philosophy, an Anthology of Sources</w:t>
      </w:r>
      <w:r w:rsidR="00164077" w:rsidRPr="00397268">
        <w:rPr>
          <w:color w:val="000000" w:themeColor="text1"/>
          <w:lang w:val="en-GB"/>
        </w:rPr>
        <w:t>, ed. Jon McGinnis and David C. Reisman, p. 1-16</w:t>
      </w:r>
      <w:r w:rsidR="00CE3D1F" w:rsidRPr="00397268">
        <w:rPr>
          <w:color w:val="000000" w:themeColor="text1"/>
          <w:lang w:val="en-GB"/>
        </w:rPr>
        <w:t>,</w:t>
      </w:r>
      <w:r w:rsidR="00164077" w:rsidRPr="00397268">
        <w:rPr>
          <w:color w:val="000000" w:themeColor="text1"/>
          <w:lang w:val="en-GB"/>
        </w:rPr>
        <w:t xml:space="preserve"> (Indianapolis/Cambridge: Hackett Publishing Company, Inc., 2007)</w:t>
      </w:r>
    </w:p>
    <w:p w:rsidR="000E6226" w:rsidRPr="00397268" w:rsidRDefault="000E6226" w:rsidP="00640200">
      <w:pPr>
        <w:pStyle w:val="NormalWeb"/>
        <w:rPr>
          <w:color w:val="000000" w:themeColor="text1"/>
          <w:lang w:val="en-GB"/>
        </w:rPr>
      </w:pPr>
      <w:r w:rsidRPr="00397268">
        <w:rPr>
          <w:color w:val="000000" w:themeColor="text1"/>
          <w:lang w:val="en-GB"/>
        </w:rPr>
        <w:t xml:space="preserve">Al-Nadim, Abu ’l-Faraj Muhammad ibn </w:t>
      </w:r>
      <w:proofErr w:type="spellStart"/>
      <w:r w:rsidRPr="00397268">
        <w:rPr>
          <w:color w:val="000000" w:themeColor="text1"/>
          <w:lang w:val="en-GB"/>
        </w:rPr>
        <w:t>Ishaq</w:t>
      </w:r>
      <w:proofErr w:type="spellEnd"/>
      <w:r w:rsidRPr="00397268">
        <w:rPr>
          <w:color w:val="000000" w:themeColor="text1"/>
          <w:lang w:val="en-GB"/>
        </w:rPr>
        <w:t xml:space="preserve">, </w:t>
      </w:r>
      <w:r w:rsidRPr="00397268">
        <w:rPr>
          <w:i/>
          <w:color w:val="000000" w:themeColor="text1"/>
          <w:lang w:val="en-GB"/>
        </w:rPr>
        <w:t xml:space="preserve">The </w:t>
      </w:r>
      <w:proofErr w:type="spellStart"/>
      <w:r w:rsidRPr="00397268">
        <w:rPr>
          <w:i/>
          <w:color w:val="000000" w:themeColor="text1"/>
          <w:lang w:val="en-GB"/>
        </w:rPr>
        <w:t>Fihrist</w:t>
      </w:r>
      <w:proofErr w:type="spellEnd"/>
      <w:r w:rsidRPr="00397268">
        <w:rPr>
          <w:i/>
          <w:color w:val="000000" w:themeColor="text1"/>
          <w:lang w:val="en-GB"/>
        </w:rPr>
        <w:t xml:space="preserve">, </w:t>
      </w:r>
      <w:r w:rsidRPr="00397268">
        <w:rPr>
          <w:color w:val="000000" w:themeColor="text1"/>
          <w:lang w:val="en-GB"/>
        </w:rPr>
        <w:t>edited and translated by Bayard Dodge (Great Books of the Islamic World, Inc., 1998 [1970])</w:t>
      </w:r>
    </w:p>
    <w:p w:rsidR="00C01153" w:rsidRPr="00397268" w:rsidRDefault="00C01153" w:rsidP="00640200">
      <w:pPr>
        <w:pStyle w:val="NormalWeb"/>
        <w:rPr>
          <w:color w:val="000000" w:themeColor="text1"/>
          <w:lang w:val="en-GB"/>
        </w:rPr>
      </w:pPr>
      <w:r w:rsidRPr="00397268">
        <w:rPr>
          <w:color w:val="000000" w:themeColor="text1"/>
          <w:lang w:val="en-GB"/>
        </w:rPr>
        <w:t>Bos, Gerrit and Burnett, Charles, “</w:t>
      </w:r>
      <w:r w:rsidRPr="00397268">
        <w:rPr>
          <w:rFonts w:eastAsiaTheme="minorHAnsi"/>
          <w:color w:val="000000" w:themeColor="text1"/>
          <w:lang w:val="en-GB"/>
        </w:rPr>
        <w:t>Al-</w:t>
      </w:r>
      <w:proofErr w:type="spellStart"/>
      <w:r w:rsidRPr="00397268">
        <w:rPr>
          <w:rFonts w:eastAsiaTheme="minorHAnsi"/>
          <w:color w:val="000000" w:themeColor="text1"/>
          <w:lang w:val="en-GB"/>
        </w:rPr>
        <w:t>Kindī</w:t>
      </w:r>
      <w:proofErr w:type="spellEnd"/>
      <w:r w:rsidRPr="00397268">
        <w:rPr>
          <w:rFonts w:eastAsiaTheme="minorHAnsi"/>
          <w:color w:val="000000" w:themeColor="text1"/>
          <w:lang w:val="en-GB"/>
        </w:rPr>
        <w:t xml:space="preserve"> and the History of Weather Forecasting”, </w:t>
      </w:r>
      <w:r w:rsidRPr="00397268">
        <w:rPr>
          <w:rFonts w:eastAsiaTheme="minorHAnsi"/>
          <w:i/>
          <w:color w:val="000000" w:themeColor="text1"/>
          <w:lang w:val="en-GB"/>
        </w:rPr>
        <w:t xml:space="preserve">Classical and Medieval Literature Criticism, </w:t>
      </w:r>
      <w:r w:rsidRPr="00397268">
        <w:rPr>
          <w:rFonts w:eastAsiaTheme="minorHAnsi"/>
          <w:color w:val="000000" w:themeColor="text1"/>
          <w:lang w:val="en-GB"/>
        </w:rPr>
        <w:t xml:space="preserve">ed. Jelena O. </w:t>
      </w:r>
      <w:proofErr w:type="spellStart"/>
      <w:r w:rsidRPr="00397268">
        <w:rPr>
          <w:rFonts w:eastAsiaTheme="minorHAnsi"/>
          <w:color w:val="000000" w:themeColor="text1"/>
          <w:lang w:val="en-GB"/>
        </w:rPr>
        <w:t>Krstovic</w:t>
      </w:r>
      <w:proofErr w:type="spellEnd"/>
      <w:r w:rsidRPr="00397268">
        <w:rPr>
          <w:rFonts w:eastAsiaTheme="minorHAnsi"/>
          <w:color w:val="000000" w:themeColor="text1"/>
          <w:lang w:val="en-GB"/>
        </w:rPr>
        <w:t xml:space="preserve">, vol. 80, Gale, 2006. </w:t>
      </w:r>
      <w:proofErr w:type="spellStart"/>
      <w:r w:rsidRPr="00397268">
        <w:rPr>
          <w:rFonts w:eastAsiaTheme="minorHAnsi"/>
          <w:color w:val="000000" w:themeColor="text1"/>
          <w:lang w:val="fr-FR"/>
        </w:rPr>
        <w:t>Literature</w:t>
      </w:r>
      <w:proofErr w:type="spellEnd"/>
      <w:r w:rsidRPr="00397268">
        <w:rPr>
          <w:rFonts w:eastAsiaTheme="minorHAnsi"/>
          <w:color w:val="000000" w:themeColor="text1"/>
          <w:lang w:val="fr-FR"/>
        </w:rPr>
        <w:t xml:space="preserve"> Resource Center, http://link.galegroup.com/apps/doc/H1420068808/LitRC?u=bogazici&amp;sid=LitRC&amp;xid=c93e122d. </w:t>
      </w:r>
      <w:r w:rsidRPr="00397268">
        <w:rPr>
          <w:rFonts w:eastAsiaTheme="minorHAnsi"/>
          <w:color w:val="000000" w:themeColor="text1"/>
          <w:lang w:val="en-GB"/>
        </w:rPr>
        <w:t xml:space="preserve">Originally published in </w:t>
      </w:r>
      <w:r w:rsidRPr="00397268">
        <w:rPr>
          <w:rFonts w:eastAsiaTheme="minorHAnsi"/>
          <w:i/>
          <w:color w:val="000000" w:themeColor="text1"/>
          <w:lang w:val="en-GB"/>
        </w:rPr>
        <w:t>Scientific Forecasting in the Middle Ages: The Writings of Al-</w:t>
      </w:r>
      <w:proofErr w:type="spellStart"/>
      <w:r w:rsidRPr="00397268">
        <w:rPr>
          <w:rFonts w:eastAsiaTheme="minorHAnsi"/>
          <w:i/>
          <w:color w:val="000000" w:themeColor="text1"/>
          <w:lang w:val="en-GB"/>
        </w:rPr>
        <w:t>Kindī</w:t>
      </w:r>
      <w:proofErr w:type="spellEnd"/>
      <w:r w:rsidRPr="00397268">
        <w:rPr>
          <w:rFonts w:eastAsiaTheme="minorHAnsi"/>
          <w:color w:val="000000" w:themeColor="text1"/>
          <w:lang w:val="en-GB"/>
        </w:rPr>
        <w:t>, Kegan Paul International, 2000, p.1-28, (accessed 20 June 2018)</w:t>
      </w:r>
    </w:p>
    <w:p w:rsidR="0057662B" w:rsidRPr="00397268" w:rsidRDefault="0057662B" w:rsidP="00640200">
      <w:pPr>
        <w:pStyle w:val="NormalWeb"/>
        <w:rPr>
          <w:color w:val="000000" w:themeColor="text1"/>
          <w:lang w:val="en-GB"/>
        </w:rPr>
      </w:pPr>
      <w:proofErr w:type="spellStart"/>
      <w:r w:rsidRPr="00397268">
        <w:rPr>
          <w:color w:val="000000" w:themeColor="text1"/>
          <w:lang w:val="en-GB"/>
        </w:rPr>
        <w:t>Druart</w:t>
      </w:r>
      <w:proofErr w:type="spellEnd"/>
      <w:r w:rsidRPr="00397268">
        <w:rPr>
          <w:color w:val="000000" w:themeColor="text1"/>
          <w:lang w:val="en-GB"/>
        </w:rPr>
        <w:t xml:space="preserve">, </w:t>
      </w:r>
      <w:r w:rsidR="0027766B" w:rsidRPr="00397268">
        <w:rPr>
          <w:color w:val="000000" w:themeColor="text1"/>
          <w:lang w:val="en-GB"/>
        </w:rPr>
        <w:t xml:space="preserve">Therese-Anne, </w:t>
      </w:r>
      <w:r w:rsidRPr="00397268">
        <w:rPr>
          <w:color w:val="000000" w:themeColor="text1"/>
          <w:lang w:val="en-GB"/>
        </w:rPr>
        <w:t>‘Al-</w:t>
      </w:r>
      <w:proofErr w:type="spellStart"/>
      <w:r w:rsidRPr="00397268">
        <w:rPr>
          <w:color w:val="000000" w:themeColor="text1"/>
          <w:lang w:val="en-GB"/>
        </w:rPr>
        <w:t>Kindī’s</w:t>
      </w:r>
      <w:proofErr w:type="spellEnd"/>
      <w:r w:rsidRPr="00397268">
        <w:rPr>
          <w:color w:val="000000" w:themeColor="text1"/>
          <w:lang w:val="en-GB"/>
        </w:rPr>
        <w:t xml:space="preserve"> Ethics’, </w:t>
      </w:r>
      <w:r w:rsidRPr="00397268">
        <w:rPr>
          <w:i/>
          <w:color w:val="000000" w:themeColor="text1"/>
          <w:lang w:val="en-GB"/>
        </w:rPr>
        <w:t>The Review of Metaphysics,</w:t>
      </w:r>
      <w:r w:rsidRPr="00397268">
        <w:rPr>
          <w:color w:val="000000" w:themeColor="text1"/>
          <w:lang w:val="en-GB"/>
        </w:rPr>
        <w:t xml:space="preserve"> Vol. 47, No. 2 (</w:t>
      </w:r>
      <w:proofErr w:type="gramStart"/>
      <w:r w:rsidRPr="00397268">
        <w:rPr>
          <w:color w:val="000000" w:themeColor="text1"/>
          <w:lang w:val="en-GB"/>
        </w:rPr>
        <w:t>Dec.,</w:t>
      </w:r>
      <w:proofErr w:type="gramEnd"/>
      <w:r w:rsidRPr="00397268">
        <w:rPr>
          <w:color w:val="000000" w:themeColor="text1"/>
          <w:lang w:val="en-GB"/>
        </w:rPr>
        <w:t xml:space="preserve"> 1993), p.</w:t>
      </w:r>
      <w:r w:rsidR="0027766B" w:rsidRPr="00397268">
        <w:rPr>
          <w:color w:val="000000" w:themeColor="text1"/>
          <w:lang w:val="en-GB"/>
        </w:rPr>
        <w:t xml:space="preserve"> </w:t>
      </w:r>
      <w:r w:rsidRPr="00397268">
        <w:rPr>
          <w:color w:val="000000" w:themeColor="text1"/>
          <w:lang w:val="en-GB"/>
        </w:rPr>
        <w:t>329-357.</w:t>
      </w:r>
    </w:p>
    <w:p w:rsidR="00C822C7" w:rsidRPr="00397268" w:rsidRDefault="00C822C7" w:rsidP="00640200">
      <w:pPr>
        <w:pStyle w:val="NormalWeb"/>
        <w:rPr>
          <w:color w:val="000000" w:themeColor="text1"/>
          <w:lang w:val="en-GB"/>
        </w:rPr>
      </w:pPr>
      <w:proofErr w:type="spellStart"/>
      <w:r w:rsidRPr="00397268">
        <w:rPr>
          <w:color w:val="000000" w:themeColor="text1"/>
          <w:lang w:val="en-GB"/>
        </w:rPr>
        <w:t>Gannage</w:t>
      </w:r>
      <w:proofErr w:type="spellEnd"/>
      <w:r w:rsidRPr="00397268">
        <w:rPr>
          <w:color w:val="000000" w:themeColor="text1"/>
          <w:lang w:val="en-GB"/>
        </w:rPr>
        <w:t xml:space="preserve">, Emma, “The Rise of </w:t>
      </w:r>
      <w:proofErr w:type="spellStart"/>
      <w:r w:rsidRPr="00397268">
        <w:rPr>
          <w:color w:val="000000" w:themeColor="text1"/>
          <w:lang w:val="en-GB"/>
        </w:rPr>
        <w:t>Falsafa</w:t>
      </w:r>
      <w:proofErr w:type="spellEnd"/>
      <w:r w:rsidRPr="00397268">
        <w:rPr>
          <w:color w:val="000000" w:themeColor="text1"/>
          <w:lang w:val="en-GB"/>
        </w:rPr>
        <w:t>: Al-</w:t>
      </w:r>
      <w:proofErr w:type="spellStart"/>
      <w:r w:rsidRPr="00397268">
        <w:rPr>
          <w:color w:val="000000" w:themeColor="text1"/>
          <w:lang w:val="en-GB"/>
        </w:rPr>
        <w:t>Kindī</w:t>
      </w:r>
      <w:proofErr w:type="spellEnd"/>
      <w:r w:rsidRPr="00397268">
        <w:rPr>
          <w:color w:val="000000" w:themeColor="text1"/>
          <w:lang w:val="en-GB"/>
        </w:rPr>
        <w:t xml:space="preserve"> (d. 873), On First Philosophy” in </w:t>
      </w:r>
      <w:r w:rsidRPr="00397268">
        <w:rPr>
          <w:i/>
          <w:color w:val="000000" w:themeColor="text1"/>
          <w:lang w:val="en-GB"/>
        </w:rPr>
        <w:t>The Oxford Handbook of Islamic Philosophy</w:t>
      </w:r>
      <w:r w:rsidRPr="00397268">
        <w:rPr>
          <w:color w:val="000000" w:themeColor="text1"/>
          <w:lang w:val="en-GB"/>
        </w:rPr>
        <w:t>, ed. Khaled El-</w:t>
      </w:r>
      <w:proofErr w:type="spellStart"/>
      <w:r w:rsidRPr="00397268">
        <w:rPr>
          <w:color w:val="000000" w:themeColor="text1"/>
          <w:lang w:val="en-GB"/>
        </w:rPr>
        <w:t>Rouayheb</w:t>
      </w:r>
      <w:proofErr w:type="spellEnd"/>
      <w:r w:rsidRPr="00397268">
        <w:rPr>
          <w:color w:val="000000" w:themeColor="text1"/>
          <w:lang w:val="en-GB"/>
        </w:rPr>
        <w:t xml:space="preserve"> and Sabine </w:t>
      </w:r>
      <w:proofErr w:type="spellStart"/>
      <w:r w:rsidRPr="00397268">
        <w:rPr>
          <w:color w:val="000000" w:themeColor="text1"/>
          <w:lang w:val="en-GB"/>
        </w:rPr>
        <w:t>Schmidtke</w:t>
      </w:r>
      <w:proofErr w:type="spellEnd"/>
      <w:r w:rsidRPr="00397268">
        <w:rPr>
          <w:color w:val="000000" w:themeColor="text1"/>
          <w:lang w:val="en-GB"/>
        </w:rPr>
        <w:t>, p. 30-62, (New York: Oxford University Press, 2017)</w:t>
      </w:r>
    </w:p>
    <w:p w:rsidR="005933B6" w:rsidRPr="00397268" w:rsidRDefault="005933B6" w:rsidP="00640200">
      <w:pPr>
        <w:pStyle w:val="NormalWeb"/>
        <w:rPr>
          <w:color w:val="000000" w:themeColor="text1"/>
          <w:lang w:val="en-GB"/>
        </w:rPr>
      </w:pPr>
      <w:r w:rsidRPr="00397268">
        <w:rPr>
          <w:color w:val="000000" w:themeColor="text1"/>
          <w:lang w:val="en-GB"/>
        </w:rPr>
        <w:lastRenderedPageBreak/>
        <w:t xml:space="preserve">Kane, Robert, </w:t>
      </w:r>
      <w:r w:rsidRPr="00397268">
        <w:rPr>
          <w:i/>
          <w:color w:val="000000" w:themeColor="text1"/>
          <w:lang w:val="en-GB"/>
        </w:rPr>
        <w:t>A Contemporary Introduction to Free Will</w:t>
      </w:r>
      <w:r w:rsidRPr="00397268">
        <w:rPr>
          <w:color w:val="000000" w:themeColor="text1"/>
          <w:lang w:val="en-GB"/>
        </w:rPr>
        <w:t>, (New York: Oxford University Press, Inc., 2005)</w:t>
      </w:r>
    </w:p>
    <w:p w:rsidR="0027766B" w:rsidRPr="00397268" w:rsidRDefault="0027766B" w:rsidP="00640200">
      <w:pPr>
        <w:pStyle w:val="NormalWeb"/>
        <w:rPr>
          <w:color w:val="000000" w:themeColor="text1"/>
          <w:lang w:val="en-GB"/>
        </w:rPr>
      </w:pPr>
      <w:r w:rsidRPr="00397268">
        <w:rPr>
          <w:color w:val="000000" w:themeColor="text1"/>
          <w:lang w:val="en-GB"/>
        </w:rPr>
        <w:t xml:space="preserve">Khamenei, </w:t>
      </w:r>
      <w:proofErr w:type="spellStart"/>
      <w:r w:rsidRPr="00397268">
        <w:rPr>
          <w:color w:val="000000" w:themeColor="text1"/>
          <w:lang w:val="en-GB"/>
        </w:rPr>
        <w:t>Sayyid</w:t>
      </w:r>
      <w:proofErr w:type="spellEnd"/>
      <w:r w:rsidRPr="00397268">
        <w:rPr>
          <w:color w:val="000000" w:themeColor="text1"/>
          <w:lang w:val="en-GB"/>
        </w:rPr>
        <w:t xml:space="preserve"> Mohammed, “Man’s Creativity/</w:t>
      </w:r>
      <w:proofErr w:type="spellStart"/>
      <w:r w:rsidRPr="00397268">
        <w:rPr>
          <w:color w:val="000000" w:themeColor="text1"/>
          <w:lang w:val="en-GB"/>
        </w:rPr>
        <w:t>Vicegerency</w:t>
      </w:r>
      <w:proofErr w:type="spellEnd"/>
      <w:r w:rsidRPr="00397268">
        <w:rPr>
          <w:color w:val="000000" w:themeColor="text1"/>
          <w:lang w:val="en-GB"/>
        </w:rPr>
        <w:t xml:space="preserve"> in Islamic Philosophy and Mysticism” in </w:t>
      </w:r>
      <w:r w:rsidRPr="00397268">
        <w:rPr>
          <w:i/>
          <w:color w:val="000000" w:themeColor="text1"/>
          <w:lang w:val="en-GB"/>
        </w:rPr>
        <w:t xml:space="preserve">Islamic Philosophy and Occidental Phenomenology on the Perennial Issue of Microcosm and Macrocosm, </w:t>
      </w:r>
      <w:r w:rsidRPr="00397268">
        <w:rPr>
          <w:color w:val="000000" w:themeColor="text1"/>
          <w:lang w:val="en-GB"/>
        </w:rPr>
        <w:t xml:space="preserve">ed. Anna-Teresa </w:t>
      </w:r>
      <w:proofErr w:type="spellStart"/>
      <w:r w:rsidRPr="00397268">
        <w:rPr>
          <w:color w:val="000000" w:themeColor="text1"/>
          <w:lang w:val="en-GB"/>
        </w:rPr>
        <w:t>Tymieniecka</w:t>
      </w:r>
      <w:proofErr w:type="spellEnd"/>
      <w:r w:rsidRPr="00397268">
        <w:rPr>
          <w:color w:val="000000" w:themeColor="text1"/>
          <w:lang w:val="en-GB"/>
        </w:rPr>
        <w:t>, p. 149-159, (The Netherlands: Springer, 2006)</w:t>
      </w:r>
    </w:p>
    <w:p w:rsidR="00D733CC" w:rsidRPr="00397268" w:rsidRDefault="00D733CC" w:rsidP="00D733CC">
      <w:pPr>
        <w:rPr>
          <w:color w:val="000000" w:themeColor="text1"/>
          <w:lang w:val="en-GB"/>
        </w:rPr>
      </w:pPr>
      <w:r w:rsidRPr="00397268">
        <w:rPr>
          <w:color w:val="000000" w:themeColor="text1"/>
          <w:lang w:val="en-GB"/>
        </w:rPr>
        <w:t>McKenna, Michael and Coates, D. Justin, "Compatibilism",</w:t>
      </w:r>
      <w:r w:rsidRPr="00397268">
        <w:rPr>
          <w:rStyle w:val="apple-converted-space"/>
          <w:color w:val="000000" w:themeColor="text1"/>
          <w:lang w:val="en-GB"/>
        </w:rPr>
        <w:t> </w:t>
      </w:r>
      <w:r w:rsidRPr="00397268">
        <w:rPr>
          <w:rStyle w:val="Emphasis"/>
          <w:color w:val="000000" w:themeColor="text1"/>
          <w:lang w:val="en-GB"/>
        </w:rPr>
        <w:t xml:space="preserve">The Stanford </w:t>
      </w:r>
      <w:proofErr w:type="spellStart"/>
      <w:r w:rsidRPr="00397268">
        <w:rPr>
          <w:rStyle w:val="Emphasis"/>
          <w:color w:val="000000" w:themeColor="text1"/>
          <w:lang w:val="en-GB"/>
        </w:rPr>
        <w:t>Encyclopedia</w:t>
      </w:r>
      <w:proofErr w:type="spellEnd"/>
      <w:r w:rsidRPr="00397268">
        <w:rPr>
          <w:rStyle w:val="Emphasis"/>
          <w:color w:val="000000" w:themeColor="text1"/>
          <w:lang w:val="en-GB"/>
        </w:rPr>
        <w:t xml:space="preserve"> of Philosophy</w:t>
      </w:r>
      <w:r w:rsidRPr="00397268">
        <w:rPr>
          <w:rStyle w:val="apple-converted-space"/>
          <w:i/>
          <w:iCs/>
          <w:color w:val="000000" w:themeColor="text1"/>
          <w:lang w:val="en-GB"/>
        </w:rPr>
        <w:t> </w:t>
      </w:r>
      <w:r w:rsidRPr="00397268">
        <w:rPr>
          <w:color w:val="000000" w:themeColor="text1"/>
          <w:lang w:val="en-GB"/>
        </w:rPr>
        <w:t xml:space="preserve">(Winter 2016 Edition), Edward N. </w:t>
      </w:r>
      <w:proofErr w:type="spellStart"/>
      <w:r w:rsidRPr="00397268">
        <w:rPr>
          <w:color w:val="000000" w:themeColor="text1"/>
          <w:lang w:val="en-GB"/>
        </w:rPr>
        <w:t>Zalta</w:t>
      </w:r>
      <w:proofErr w:type="spellEnd"/>
      <w:r w:rsidRPr="00397268">
        <w:rPr>
          <w:color w:val="000000" w:themeColor="text1"/>
          <w:lang w:val="en-GB"/>
        </w:rPr>
        <w:t> (ed.), URL = &lt;https://plato.stanford.edu/archives/win2016/entries/compatibilism/&gt;</w:t>
      </w:r>
      <w:r w:rsidR="00EE5C6D" w:rsidRPr="00397268">
        <w:rPr>
          <w:color w:val="000000" w:themeColor="text1"/>
          <w:lang w:val="en-GB"/>
        </w:rPr>
        <w:t xml:space="preserve"> (accessed 8 July 2018).</w:t>
      </w:r>
    </w:p>
    <w:p w:rsidR="00057D25" w:rsidRPr="00397268" w:rsidRDefault="00FA64CF" w:rsidP="00640200">
      <w:pPr>
        <w:pStyle w:val="NormalWeb"/>
        <w:rPr>
          <w:color w:val="000000" w:themeColor="text1"/>
          <w:lang w:val="en-GB"/>
        </w:rPr>
      </w:pPr>
      <w:r w:rsidRPr="00397268">
        <w:rPr>
          <w:color w:val="000000" w:themeColor="text1"/>
          <w:lang w:val="en-GB"/>
        </w:rPr>
        <w:t>McGin</w:t>
      </w:r>
      <w:r w:rsidR="00057D25" w:rsidRPr="00397268">
        <w:rPr>
          <w:color w:val="000000" w:themeColor="text1"/>
          <w:lang w:val="en-GB"/>
        </w:rPr>
        <w:t>nis, Jon and Reisman, David C., “</w:t>
      </w:r>
      <w:proofErr w:type="spellStart"/>
      <w:r w:rsidR="00057D25" w:rsidRPr="00397268">
        <w:rPr>
          <w:color w:val="000000" w:themeColor="text1"/>
          <w:lang w:val="en-GB"/>
        </w:rPr>
        <w:t>Falsafa</w:t>
      </w:r>
      <w:proofErr w:type="spellEnd"/>
      <w:r w:rsidR="00057D25" w:rsidRPr="00397268">
        <w:rPr>
          <w:color w:val="000000" w:themeColor="text1"/>
          <w:lang w:val="en-GB"/>
        </w:rPr>
        <w:t xml:space="preserve"> and the Arabic Translation Movement” in </w:t>
      </w:r>
      <w:r w:rsidR="00057D25" w:rsidRPr="00397268">
        <w:rPr>
          <w:i/>
          <w:color w:val="000000" w:themeColor="text1"/>
          <w:lang w:val="en-GB"/>
        </w:rPr>
        <w:t xml:space="preserve">Classical Arabic Philosophy, an Anthology of Sources, </w:t>
      </w:r>
      <w:r w:rsidR="00057D25" w:rsidRPr="00397268">
        <w:rPr>
          <w:color w:val="000000" w:themeColor="text1"/>
          <w:lang w:val="en-GB"/>
        </w:rPr>
        <w:t>ed. Jon McGinnis and David C. Reisman</w:t>
      </w:r>
      <w:r w:rsidR="0027766B" w:rsidRPr="00397268">
        <w:rPr>
          <w:color w:val="000000" w:themeColor="text1"/>
          <w:lang w:val="en-GB"/>
        </w:rPr>
        <w:t>,</w:t>
      </w:r>
      <w:r w:rsidR="00057D25" w:rsidRPr="00397268">
        <w:rPr>
          <w:color w:val="000000" w:themeColor="text1"/>
          <w:lang w:val="en-GB"/>
        </w:rPr>
        <w:t xml:space="preserve"> p. xvii-xix</w:t>
      </w:r>
      <w:r w:rsidR="0027766B" w:rsidRPr="00397268">
        <w:rPr>
          <w:color w:val="000000" w:themeColor="text1"/>
          <w:lang w:val="en-GB"/>
        </w:rPr>
        <w:t>,</w:t>
      </w:r>
      <w:r w:rsidR="00057D25" w:rsidRPr="00397268">
        <w:rPr>
          <w:color w:val="000000" w:themeColor="text1"/>
          <w:lang w:val="en-GB"/>
        </w:rPr>
        <w:t xml:space="preserve"> (Indianapolis/Cambridge: Hackett Publishing Company, Inc., 2007)</w:t>
      </w:r>
    </w:p>
    <w:p w:rsidR="00D32349" w:rsidRDefault="00D32349" w:rsidP="00640200">
      <w:pPr>
        <w:pStyle w:val="NormalWeb"/>
        <w:rPr>
          <w:color w:val="000000" w:themeColor="text1"/>
          <w:lang w:val="en-GB"/>
        </w:rPr>
      </w:pPr>
      <w:proofErr w:type="spellStart"/>
      <w:r>
        <w:t>Pereboom</w:t>
      </w:r>
      <w:proofErr w:type="spellEnd"/>
      <w:r>
        <w:t>,</w:t>
      </w:r>
      <w:r w:rsidRPr="00D32349">
        <w:t xml:space="preserve"> </w:t>
      </w:r>
      <w:r>
        <w:t xml:space="preserve">Derk, </w:t>
      </w:r>
      <w:proofErr w:type="spellStart"/>
      <w:r>
        <w:t>introduction</w:t>
      </w:r>
      <w:proofErr w:type="spellEnd"/>
      <w:r>
        <w:t xml:space="preserve"> </w:t>
      </w:r>
      <w:proofErr w:type="spellStart"/>
      <w:r>
        <w:t>to</w:t>
      </w:r>
      <w:proofErr w:type="spellEnd"/>
      <w:r>
        <w:t xml:space="preserve">, </w:t>
      </w:r>
      <w:proofErr w:type="spellStart"/>
      <w:r>
        <w:t>Immanuel</w:t>
      </w:r>
      <w:proofErr w:type="spellEnd"/>
      <w:r>
        <w:t xml:space="preserve"> Kant, “</w:t>
      </w:r>
      <w:proofErr w:type="spellStart"/>
      <w:r>
        <w:t>from</w:t>
      </w:r>
      <w:proofErr w:type="spellEnd"/>
      <w:r>
        <w:t xml:space="preserve"> </w:t>
      </w:r>
      <w:proofErr w:type="spellStart"/>
      <w:r>
        <w:t>the</w:t>
      </w:r>
      <w:proofErr w:type="spellEnd"/>
      <w:r>
        <w:t xml:space="preserve"> </w:t>
      </w:r>
      <w:proofErr w:type="spellStart"/>
      <w:r>
        <w:t>Critique</w:t>
      </w:r>
      <w:proofErr w:type="spellEnd"/>
      <w:r>
        <w:t xml:space="preserve"> of </w:t>
      </w:r>
      <w:proofErr w:type="spellStart"/>
      <w:r>
        <w:t>Pure</w:t>
      </w:r>
      <w:proofErr w:type="spellEnd"/>
      <w:r>
        <w:t xml:space="preserve"> </w:t>
      </w:r>
      <w:proofErr w:type="spellStart"/>
      <w:r>
        <w:t>Reason</w:t>
      </w:r>
      <w:proofErr w:type="spellEnd"/>
      <w:r>
        <w:t xml:space="preserve">” in </w:t>
      </w:r>
      <w:proofErr w:type="spellStart"/>
      <w:r>
        <w:rPr>
          <w:i/>
        </w:rPr>
        <w:t>Free</w:t>
      </w:r>
      <w:proofErr w:type="spellEnd"/>
      <w:r>
        <w:rPr>
          <w:i/>
        </w:rPr>
        <w:t xml:space="preserve"> </w:t>
      </w:r>
      <w:proofErr w:type="spellStart"/>
      <w:r>
        <w:rPr>
          <w:i/>
        </w:rPr>
        <w:t>Will</w:t>
      </w:r>
      <w:proofErr w:type="spellEnd"/>
      <w:r>
        <w:rPr>
          <w:i/>
        </w:rPr>
        <w:t xml:space="preserve">, </w:t>
      </w:r>
      <w:r w:rsidRPr="00D32349">
        <w:t xml:space="preserve">ed. Derk </w:t>
      </w:r>
      <w:proofErr w:type="spellStart"/>
      <w:r>
        <w:t>Pereboom</w:t>
      </w:r>
      <w:proofErr w:type="spellEnd"/>
      <w:r>
        <w:t>, p. 86-100,</w:t>
      </w:r>
      <w:r>
        <w:rPr>
          <w:i/>
        </w:rPr>
        <w:t xml:space="preserve"> (USA, </w:t>
      </w:r>
      <w:proofErr w:type="spellStart"/>
      <w:r>
        <w:rPr>
          <w:i/>
        </w:rPr>
        <w:t>Hackett</w:t>
      </w:r>
      <w:proofErr w:type="spellEnd"/>
      <w:r>
        <w:rPr>
          <w:i/>
        </w:rPr>
        <w:t xml:space="preserve"> Publishing </w:t>
      </w:r>
      <w:proofErr w:type="spellStart"/>
      <w:r>
        <w:rPr>
          <w:i/>
        </w:rPr>
        <w:t>Company</w:t>
      </w:r>
      <w:proofErr w:type="spellEnd"/>
      <w:r>
        <w:rPr>
          <w:i/>
        </w:rPr>
        <w:t xml:space="preserve">, </w:t>
      </w:r>
      <w:proofErr w:type="spellStart"/>
      <w:r>
        <w:rPr>
          <w:i/>
        </w:rPr>
        <w:t>Inc</w:t>
      </w:r>
      <w:proofErr w:type="spellEnd"/>
      <w:r>
        <w:rPr>
          <w:i/>
        </w:rPr>
        <w:t>., 1997).</w:t>
      </w:r>
    </w:p>
    <w:p w:rsidR="00640200" w:rsidRPr="00397268" w:rsidRDefault="00640200" w:rsidP="00640200">
      <w:pPr>
        <w:pStyle w:val="NormalWeb"/>
        <w:rPr>
          <w:color w:val="000000" w:themeColor="text1"/>
          <w:lang w:val="en-GB"/>
        </w:rPr>
      </w:pPr>
      <w:r w:rsidRPr="00397268">
        <w:rPr>
          <w:color w:val="000000" w:themeColor="text1"/>
          <w:lang w:val="en-GB"/>
        </w:rPr>
        <w:t>Staley, Kevin, ‘Al-</w:t>
      </w:r>
      <w:proofErr w:type="spellStart"/>
      <w:r w:rsidR="00336F34" w:rsidRPr="00397268">
        <w:rPr>
          <w:color w:val="000000" w:themeColor="text1"/>
          <w:lang w:val="en-GB"/>
        </w:rPr>
        <w:t>Kindī</w:t>
      </w:r>
      <w:proofErr w:type="spellEnd"/>
      <w:r w:rsidRPr="00397268">
        <w:rPr>
          <w:color w:val="000000" w:themeColor="text1"/>
          <w:lang w:val="en-GB"/>
        </w:rPr>
        <w:t xml:space="preserve"> on Creation: Aristotle's Challenge to Islam’, </w:t>
      </w:r>
      <w:r w:rsidRPr="00397268">
        <w:rPr>
          <w:i/>
          <w:color w:val="000000" w:themeColor="text1"/>
          <w:lang w:val="en-GB"/>
        </w:rPr>
        <w:t>Journal of the History of Ideas,</w:t>
      </w:r>
      <w:r w:rsidRPr="00397268">
        <w:rPr>
          <w:color w:val="000000" w:themeColor="text1"/>
          <w:lang w:val="en-GB"/>
        </w:rPr>
        <w:t xml:space="preserve"> Vol. 50, No. 3 (Jul. - </w:t>
      </w:r>
      <w:proofErr w:type="gramStart"/>
      <w:r w:rsidRPr="00397268">
        <w:rPr>
          <w:color w:val="000000" w:themeColor="text1"/>
          <w:lang w:val="en-GB"/>
        </w:rPr>
        <w:t>Sep.,</w:t>
      </w:r>
      <w:proofErr w:type="gramEnd"/>
      <w:r w:rsidRPr="00397268">
        <w:rPr>
          <w:color w:val="000000" w:themeColor="text1"/>
          <w:lang w:val="en-GB"/>
        </w:rPr>
        <w:t xml:space="preserve"> 1989), p. 355-370.</w:t>
      </w:r>
    </w:p>
    <w:p w:rsidR="004C6ACB" w:rsidRPr="00397268" w:rsidRDefault="004C6ACB" w:rsidP="004C6ACB">
      <w:pPr>
        <w:pStyle w:val="NormalWeb"/>
        <w:rPr>
          <w:color w:val="000000" w:themeColor="text1"/>
          <w:lang w:val="en-GB"/>
        </w:rPr>
      </w:pPr>
      <w:proofErr w:type="spellStart"/>
      <w:r w:rsidRPr="00397268">
        <w:rPr>
          <w:color w:val="000000" w:themeColor="text1"/>
          <w:lang w:val="en-GB"/>
        </w:rPr>
        <w:t>Walzer</w:t>
      </w:r>
      <w:proofErr w:type="spellEnd"/>
      <w:r w:rsidRPr="00397268">
        <w:rPr>
          <w:color w:val="000000" w:themeColor="text1"/>
          <w:lang w:val="en-GB"/>
        </w:rPr>
        <w:t xml:space="preserve">, Richard, ‘The Rise of Islamic Philosophy’, </w:t>
      </w:r>
      <w:proofErr w:type="spellStart"/>
      <w:r w:rsidRPr="00397268">
        <w:rPr>
          <w:i/>
          <w:color w:val="000000" w:themeColor="text1"/>
          <w:lang w:val="en-GB"/>
        </w:rPr>
        <w:t>Oriens</w:t>
      </w:r>
      <w:proofErr w:type="spellEnd"/>
      <w:r w:rsidRPr="00397268">
        <w:rPr>
          <w:i/>
          <w:color w:val="000000" w:themeColor="text1"/>
          <w:lang w:val="en-GB"/>
        </w:rPr>
        <w:t>,</w:t>
      </w:r>
      <w:r w:rsidRPr="00397268">
        <w:rPr>
          <w:color w:val="000000" w:themeColor="text1"/>
          <w:lang w:val="en-GB"/>
        </w:rPr>
        <w:t xml:space="preserve"> </w:t>
      </w:r>
      <w:r w:rsidR="0027766B" w:rsidRPr="00397268">
        <w:rPr>
          <w:color w:val="000000" w:themeColor="text1"/>
          <w:lang w:val="en-GB"/>
        </w:rPr>
        <w:t xml:space="preserve">Vol. 3, No. 1 (Jun. 30, 1950), </w:t>
      </w:r>
      <w:r w:rsidRPr="00397268">
        <w:rPr>
          <w:color w:val="000000" w:themeColor="text1"/>
          <w:lang w:val="en-GB"/>
        </w:rPr>
        <w:t xml:space="preserve">p. 1-19. </w:t>
      </w:r>
    </w:p>
    <w:p w:rsidR="003C6E39" w:rsidRPr="00397268" w:rsidRDefault="004C6ACB" w:rsidP="005F3862">
      <w:pPr>
        <w:pStyle w:val="NormalWeb"/>
        <w:rPr>
          <w:color w:val="000000" w:themeColor="text1"/>
          <w:lang w:val="en-GB"/>
        </w:rPr>
      </w:pPr>
      <w:r w:rsidRPr="00397268">
        <w:rPr>
          <w:color w:val="000000" w:themeColor="text1"/>
          <w:lang w:val="en-GB"/>
        </w:rPr>
        <w:t>Wiesner, Hillary Suzanne, ‘The Cosmology of al-</w:t>
      </w:r>
      <w:proofErr w:type="spellStart"/>
      <w:r w:rsidR="00336F34" w:rsidRPr="00397268">
        <w:rPr>
          <w:color w:val="000000" w:themeColor="text1"/>
          <w:lang w:val="en-GB"/>
        </w:rPr>
        <w:t>Kindī</w:t>
      </w:r>
      <w:proofErr w:type="spellEnd"/>
      <w:r w:rsidRPr="00397268">
        <w:rPr>
          <w:color w:val="000000" w:themeColor="text1"/>
          <w:lang w:val="en-GB"/>
        </w:rPr>
        <w:t>’ (unpublished doctoral th</w:t>
      </w:r>
      <w:r w:rsidR="003C6E39" w:rsidRPr="00397268">
        <w:rPr>
          <w:color w:val="000000" w:themeColor="text1"/>
          <w:lang w:val="en-GB"/>
        </w:rPr>
        <w:t>esis, Harvard University, 1993)</w:t>
      </w:r>
    </w:p>
    <w:p w:rsidR="003C6E39" w:rsidRPr="00397268" w:rsidRDefault="003C6E39" w:rsidP="005F3862">
      <w:pPr>
        <w:pStyle w:val="NormalWeb"/>
        <w:rPr>
          <w:color w:val="000000" w:themeColor="text1"/>
          <w:lang w:val="en-GB"/>
        </w:rPr>
      </w:pPr>
      <w:proofErr w:type="spellStart"/>
      <w:r w:rsidRPr="00397268">
        <w:rPr>
          <w:color w:val="000000" w:themeColor="text1"/>
          <w:lang w:val="en-GB"/>
        </w:rPr>
        <w:t>Zambelli</w:t>
      </w:r>
      <w:proofErr w:type="spellEnd"/>
      <w:r w:rsidRPr="00397268">
        <w:rPr>
          <w:color w:val="000000" w:themeColor="text1"/>
          <w:lang w:val="en-GB"/>
        </w:rPr>
        <w:t xml:space="preserve">, Paola, “Imagination and its Power” in </w:t>
      </w:r>
      <w:r w:rsidRPr="00397268">
        <w:rPr>
          <w:i/>
          <w:color w:val="000000" w:themeColor="text1"/>
          <w:lang w:val="en-GB"/>
        </w:rPr>
        <w:t>Astrology and Magic from the Medieval Latin and Islamic World to Renaissance Europe,</w:t>
      </w:r>
      <w:r w:rsidRPr="00397268">
        <w:rPr>
          <w:color w:val="000000" w:themeColor="text1"/>
          <w:lang w:val="en-GB"/>
        </w:rPr>
        <w:t xml:space="preserve"> p. 1-25,</w:t>
      </w:r>
      <w:r w:rsidRPr="00397268">
        <w:rPr>
          <w:i/>
          <w:color w:val="000000" w:themeColor="text1"/>
          <w:lang w:val="en-GB"/>
        </w:rPr>
        <w:t xml:space="preserve"> </w:t>
      </w:r>
      <w:r w:rsidRPr="00397268">
        <w:rPr>
          <w:color w:val="000000" w:themeColor="text1"/>
          <w:lang w:val="en-GB"/>
        </w:rPr>
        <w:t>(UK, Ashgate Publishing Limited, 2012)</w:t>
      </w:r>
    </w:p>
    <w:sectPr w:rsidR="003C6E39" w:rsidRPr="00397268" w:rsidSect="001D15B0">
      <w:footerReference w:type="even" r:id="rId9"/>
      <w:footerReference w:type="default" r:id="rId10"/>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711B9" w:rsidRDefault="00A711B9" w:rsidP="00781C69">
      <w:r>
        <w:separator/>
      </w:r>
    </w:p>
  </w:endnote>
  <w:endnote w:type="continuationSeparator" w:id="0">
    <w:p w:rsidR="00A711B9" w:rsidRDefault="00A711B9" w:rsidP="00781C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Segoe UI">
    <w:altName w:val="Arial"/>
    <w:panose1 w:val="020B0604020202020204"/>
    <w:charset w:val="00"/>
    <w:family w:val="swiss"/>
    <w:pitch w:val="variable"/>
    <w:sig w:usb0="E4002EFF" w:usb1="C000E47F"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A2"/>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37969608"/>
      <w:docPartObj>
        <w:docPartGallery w:val="Page Numbers (Bottom of Page)"/>
        <w:docPartUnique/>
      </w:docPartObj>
    </w:sdtPr>
    <w:sdtEndPr>
      <w:rPr>
        <w:rStyle w:val="PageNumber"/>
      </w:rPr>
    </w:sdtEndPr>
    <w:sdtContent>
      <w:p w:rsidR="001B5FB1" w:rsidRDefault="001B5FB1" w:rsidP="00905A4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1B5FB1" w:rsidRDefault="001B5FB1" w:rsidP="00F242C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sz w:val="22"/>
        <w:szCs w:val="22"/>
      </w:rPr>
      <w:id w:val="1538388811"/>
      <w:docPartObj>
        <w:docPartGallery w:val="Page Numbers (Bottom of Page)"/>
        <w:docPartUnique/>
      </w:docPartObj>
    </w:sdtPr>
    <w:sdtEndPr>
      <w:rPr>
        <w:rStyle w:val="PageNumber"/>
        <w:sz w:val="24"/>
        <w:szCs w:val="24"/>
      </w:rPr>
    </w:sdtEndPr>
    <w:sdtContent>
      <w:p w:rsidR="001B5FB1" w:rsidRPr="00BB62E3" w:rsidRDefault="001B5FB1" w:rsidP="00905A45">
        <w:pPr>
          <w:pStyle w:val="Footer"/>
          <w:framePr w:wrap="none" w:vAnchor="text" w:hAnchor="margin" w:xAlign="right" w:y="1"/>
          <w:rPr>
            <w:rStyle w:val="PageNumber"/>
          </w:rPr>
        </w:pPr>
        <w:r w:rsidRPr="00BB62E3">
          <w:rPr>
            <w:rStyle w:val="PageNumber"/>
          </w:rPr>
          <w:fldChar w:fldCharType="begin"/>
        </w:r>
        <w:r w:rsidRPr="00BB62E3">
          <w:rPr>
            <w:rStyle w:val="PageNumber"/>
          </w:rPr>
          <w:instrText xml:space="preserve"> PAGE </w:instrText>
        </w:r>
        <w:r w:rsidRPr="00BB62E3">
          <w:rPr>
            <w:rStyle w:val="PageNumber"/>
          </w:rPr>
          <w:fldChar w:fldCharType="separate"/>
        </w:r>
        <w:r w:rsidR="006654BE" w:rsidRPr="00BB62E3">
          <w:rPr>
            <w:rStyle w:val="PageNumber"/>
            <w:noProof/>
          </w:rPr>
          <w:t>5</w:t>
        </w:r>
        <w:r w:rsidRPr="00BB62E3">
          <w:rPr>
            <w:rStyle w:val="PageNumber"/>
          </w:rPr>
          <w:fldChar w:fldCharType="end"/>
        </w:r>
        <w:r w:rsidRPr="00BB62E3">
          <w:rPr>
            <w:rStyle w:val="PageNumber"/>
          </w:rPr>
          <w:t>/</w:t>
        </w:r>
        <w:r w:rsidR="00D32349" w:rsidRPr="00BB62E3">
          <w:rPr>
            <w:rStyle w:val="PageNumber"/>
          </w:rPr>
          <w:t>10</w:t>
        </w:r>
      </w:p>
    </w:sdtContent>
  </w:sdt>
  <w:p w:rsidR="001B5FB1" w:rsidRPr="00BB62E3" w:rsidRDefault="00D828A5" w:rsidP="00D828A5">
    <w:pPr>
      <w:pStyle w:val="Header"/>
      <w:ind w:right="360"/>
    </w:pPr>
    <w:r w:rsidRPr="00BB62E3">
      <w:t xml:space="preserve">Ayşe Bilge Yılmaz  </w:t>
    </w:r>
    <w:r w:rsidR="00EE5C6D" w:rsidRPr="00BB62E3">
      <w:t xml:space="preserve">                                 </w:t>
    </w:r>
    <w:r w:rsidR="00D96FF2" w:rsidRPr="00BB62E3">
      <w:t xml:space="preserve">   </w:t>
    </w:r>
    <w:r w:rsidR="00EE5C6D" w:rsidRPr="00BB62E3">
      <w:t xml:space="preserve">  </w:t>
    </w:r>
    <w:r w:rsidRPr="00BB62E3">
      <w:t>#1710549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711B9" w:rsidRDefault="00A711B9" w:rsidP="00781C69">
      <w:r>
        <w:separator/>
      </w:r>
    </w:p>
  </w:footnote>
  <w:footnote w:type="continuationSeparator" w:id="0">
    <w:p w:rsidR="00A711B9" w:rsidRDefault="00A711B9" w:rsidP="00781C69">
      <w:r>
        <w:continuationSeparator/>
      </w:r>
    </w:p>
  </w:footnote>
  <w:footnote w:id="1">
    <w:p w:rsidR="001B5FB1" w:rsidRPr="00397268" w:rsidRDefault="001B5FB1">
      <w:pPr>
        <w:pStyle w:val="FootnoteText"/>
        <w:rPr>
          <w:color w:val="000000" w:themeColor="text1"/>
        </w:rPr>
      </w:pPr>
      <w:r w:rsidRPr="00397268">
        <w:rPr>
          <w:rStyle w:val="FootnoteReference"/>
          <w:color w:val="000000" w:themeColor="text1"/>
        </w:rPr>
        <w:footnoteRef/>
      </w:r>
      <w:r w:rsidRPr="00397268">
        <w:rPr>
          <w:color w:val="000000" w:themeColor="text1"/>
        </w:rPr>
        <w:t xml:space="preserve"> Robert </w:t>
      </w:r>
      <w:proofErr w:type="spellStart"/>
      <w:r w:rsidRPr="00397268">
        <w:rPr>
          <w:color w:val="000000" w:themeColor="text1"/>
        </w:rPr>
        <w:t>Kane</w:t>
      </w:r>
      <w:proofErr w:type="spellEnd"/>
      <w:r w:rsidRPr="00397268">
        <w:rPr>
          <w:color w:val="000000" w:themeColor="text1"/>
        </w:rPr>
        <w:t xml:space="preserve">, </w:t>
      </w:r>
      <w:r w:rsidRPr="00397268">
        <w:rPr>
          <w:i/>
          <w:color w:val="000000" w:themeColor="text1"/>
        </w:rPr>
        <w:t xml:space="preserve">A </w:t>
      </w:r>
      <w:proofErr w:type="spellStart"/>
      <w:r w:rsidRPr="00397268">
        <w:rPr>
          <w:i/>
          <w:color w:val="000000" w:themeColor="text1"/>
        </w:rPr>
        <w:t>Contemporary</w:t>
      </w:r>
      <w:proofErr w:type="spellEnd"/>
      <w:r w:rsidRPr="00397268">
        <w:rPr>
          <w:i/>
          <w:color w:val="000000" w:themeColor="text1"/>
        </w:rPr>
        <w:t xml:space="preserve"> </w:t>
      </w:r>
      <w:proofErr w:type="spellStart"/>
      <w:r w:rsidRPr="00397268">
        <w:rPr>
          <w:i/>
          <w:color w:val="000000" w:themeColor="text1"/>
        </w:rPr>
        <w:t>Introduction</w:t>
      </w:r>
      <w:proofErr w:type="spellEnd"/>
      <w:r w:rsidRPr="00397268">
        <w:rPr>
          <w:i/>
          <w:color w:val="000000" w:themeColor="text1"/>
        </w:rPr>
        <w:t xml:space="preserve"> </w:t>
      </w:r>
      <w:proofErr w:type="spellStart"/>
      <w:r w:rsidRPr="00397268">
        <w:rPr>
          <w:i/>
          <w:color w:val="000000" w:themeColor="text1"/>
        </w:rPr>
        <w:t>to</w:t>
      </w:r>
      <w:proofErr w:type="spellEnd"/>
      <w:r w:rsidRPr="00397268">
        <w:rPr>
          <w:i/>
          <w:color w:val="000000" w:themeColor="text1"/>
        </w:rPr>
        <w:t xml:space="preserve"> </w:t>
      </w:r>
      <w:proofErr w:type="spellStart"/>
      <w:r w:rsidRPr="00397268">
        <w:rPr>
          <w:i/>
          <w:color w:val="000000" w:themeColor="text1"/>
        </w:rPr>
        <w:t>Free</w:t>
      </w:r>
      <w:proofErr w:type="spellEnd"/>
      <w:r w:rsidRPr="00397268">
        <w:rPr>
          <w:i/>
          <w:color w:val="000000" w:themeColor="text1"/>
        </w:rPr>
        <w:t xml:space="preserve"> </w:t>
      </w:r>
      <w:proofErr w:type="spellStart"/>
      <w:r w:rsidRPr="00397268">
        <w:rPr>
          <w:i/>
          <w:color w:val="000000" w:themeColor="text1"/>
        </w:rPr>
        <w:t>Will</w:t>
      </w:r>
      <w:proofErr w:type="spellEnd"/>
      <w:r w:rsidRPr="00397268">
        <w:rPr>
          <w:i/>
          <w:color w:val="000000" w:themeColor="text1"/>
        </w:rPr>
        <w:t xml:space="preserve">, </w:t>
      </w:r>
      <w:r w:rsidRPr="00397268">
        <w:rPr>
          <w:color w:val="000000" w:themeColor="text1"/>
        </w:rPr>
        <w:t xml:space="preserve">(New York: Oxford </w:t>
      </w:r>
      <w:proofErr w:type="spellStart"/>
      <w:r w:rsidRPr="00397268">
        <w:rPr>
          <w:color w:val="000000" w:themeColor="text1"/>
        </w:rPr>
        <w:t>Universit</w:t>
      </w:r>
      <w:r w:rsidR="001213A2" w:rsidRPr="00397268">
        <w:rPr>
          <w:color w:val="000000" w:themeColor="text1"/>
        </w:rPr>
        <w:t>y</w:t>
      </w:r>
      <w:proofErr w:type="spellEnd"/>
      <w:r w:rsidR="001213A2" w:rsidRPr="00397268">
        <w:rPr>
          <w:color w:val="000000" w:themeColor="text1"/>
        </w:rPr>
        <w:t xml:space="preserve"> </w:t>
      </w:r>
      <w:proofErr w:type="spellStart"/>
      <w:r w:rsidR="001213A2" w:rsidRPr="00397268">
        <w:rPr>
          <w:color w:val="000000" w:themeColor="text1"/>
        </w:rPr>
        <w:t>Press</w:t>
      </w:r>
      <w:proofErr w:type="spellEnd"/>
      <w:r w:rsidR="001213A2" w:rsidRPr="00397268">
        <w:rPr>
          <w:color w:val="000000" w:themeColor="text1"/>
        </w:rPr>
        <w:t xml:space="preserve">, </w:t>
      </w:r>
      <w:proofErr w:type="spellStart"/>
      <w:r w:rsidR="001213A2" w:rsidRPr="00397268">
        <w:rPr>
          <w:color w:val="000000" w:themeColor="text1"/>
        </w:rPr>
        <w:t>Inc</w:t>
      </w:r>
      <w:proofErr w:type="spellEnd"/>
      <w:r w:rsidR="001213A2" w:rsidRPr="00397268">
        <w:rPr>
          <w:color w:val="000000" w:themeColor="text1"/>
        </w:rPr>
        <w:t>., 2005)</w:t>
      </w:r>
      <w:r w:rsidRPr="00397268">
        <w:rPr>
          <w:color w:val="000000" w:themeColor="text1"/>
        </w:rPr>
        <w:t>.</w:t>
      </w:r>
    </w:p>
  </w:footnote>
  <w:footnote w:id="2">
    <w:p w:rsidR="001B5FB1" w:rsidRPr="00397268" w:rsidRDefault="001B5FB1" w:rsidP="001449E4">
      <w:pPr>
        <w:pStyle w:val="FootnoteText"/>
        <w:rPr>
          <w:color w:val="000000" w:themeColor="text1"/>
        </w:rPr>
      </w:pPr>
      <w:r w:rsidRPr="00397268">
        <w:rPr>
          <w:rStyle w:val="FootnoteReference"/>
          <w:color w:val="000000" w:themeColor="text1"/>
        </w:rPr>
        <w:footnoteRef/>
      </w:r>
      <w:r w:rsidRPr="00397268">
        <w:rPr>
          <w:color w:val="000000" w:themeColor="text1"/>
        </w:rPr>
        <w:t xml:space="preserve"> </w:t>
      </w:r>
      <w:proofErr w:type="spellStart"/>
      <w:r w:rsidRPr="00397268">
        <w:rPr>
          <w:color w:val="000000" w:themeColor="text1"/>
        </w:rPr>
        <w:t>Jon</w:t>
      </w:r>
      <w:proofErr w:type="spellEnd"/>
      <w:r w:rsidRPr="00397268">
        <w:rPr>
          <w:color w:val="000000" w:themeColor="text1"/>
        </w:rPr>
        <w:t xml:space="preserve"> </w:t>
      </w:r>
      <w:proofErr w:type="spellStart"/>
      <w:r w:rsidRPr="00397268">
        <w:rPr>
          <w:color w:val="000000" w:themeColor="text1"/>
        </w:rPr>
        <w:t>McGinnis</w:t>
      </w:r>
      <w:proofErr w:type="spellEnd"/>
      <w:r w:rsidRPr="00397268">
        <w:rPr>
          <w:color w:val="000000" w:themeColor="text1"/>
        </w:rPr>
        <w:t xml:space="preserve"> </w:t>
      </w:r>
      <w:proofErr w:type="spellStart"/>
      <w:r w:rsidRPr="00397268">
        <w:rPr>
          <w:color w:val="000000" w:themeColor="text1"/>
        </w:rPr>
        <w:t>and</w:t>
      </w:r>
      <w:proofErr w:type="spellEnd"/>
      <w:r w:rsidRPr="00397268">
        <w:rPr>
          <w:color w:val="000000" w:themeColor="text1"/>
        </w:rPr>
        <w:t xml:space="preserve"> David C. </w:t>
      </w:r>
      <w:proofErr w:type="spellStart"/>
      <w:r w:rsidRPr="00397268">
        <w:rPr>
          <w:color w:val="000000" w:themeColor="text1"/>
        </w:rPr>
        <w:t>Reisman</w:t>
      </w:r>
      <w:proofErr w:type="spellEnd"/>
      <w:r w:rsidRPr="00397268">
        <w:rPr>
          <w:color w:val="000000" w:themeColor="text1"/>
        </w:rPr>
        <w:t>, “</w:t>
      </w:r>
      <w:proofErr w:type="spellStart"/>
      <w:r w:rsidRPr="00397268">
        <w:rPr>
          <w:color w:val="000000" w:themeColor="text1"/>
        </w:rPr>
        <w:t>Falsafa</w:t>
      </w:r>
      <w:proofErr w:type="spellEnd"/>
      <w:r w:rsidRPr="00397268">
        <w:rPr>
          <w:color w:val="000000" w:themeColor="text1"/>
        </w:rPr>
        <w:t xml:space="preserve"> </w:t>
      </w:r>
      <w:proofErr w:type="spellStart"/>
      <w:r w:rsidRPr="00397268">
        <w:rPr>
          <w:color w:val="000000" w:themeColor="text1"/>
        </w:rPr>
        <w:t>and</w:t>
      </w:r>
      <w:proofErr w:type="spellEnd"/>
      <w:r w:rsidRPr="00397268">
        <w:rPr>
          <w:color w:val="000000" w:themeColor="text1"/>
        </w:rPr>
        <w:t xml:space="preserve"> </w:t>
      </w:r>
      <w:proofErr w:type="spellStart"/>
      <w:r w:rsidRPr="00397268">
        <w:rPr>
          <w:color w:val="000000" w:themeColor="text1"/>
        </w:rPr>
        <w:t>the</w:t>
      </w:r>
      <w:proofErr w:type="spellEnd"/>
      <w:r w:rsidRPr="00397268">
        <w:rPr>
          <w:color w:val="000000" w:themeColor="text1"/>
        </w:rPr>
        <w:t xml:space="preserve"> </w:t>
      </w:r>
      <w:proofErr w:type="spellStart"/>
      <w:r w:rsidRPr="00397268">
        <w:rPr>
          <w:color w:val="000000" w:themeColor="text1"/>
        </w:rPr>
        <w:t>Arabic</w:t>
      </w:r>
      <w:proofErr w:type="spellEnd"/>
      <w:r w:rsidRPr="00397268">
        <w:rPr>
          <w:color w:val="000000" w:themeColor="text1"/>
        </w:rPr>
        <w:t xml:space="preserve"> </w:t>
      </w:r>
      <w:proofErr w:type="spellStart"/>
      <w:r w:rsidRPr="00397268">
        <w:rPr>
          <w:color w:val="000000" w:themeColor="text1"/>
        </w:rPr>
        <w:t>Translation</w:t>
      </w:r>
      <w:proofErr w:type="spellEnd"/>
      <w:r w:rsidRPr="00397268">
        <w:rPr>
          <w:color w:val="000000" w:themeColor="text1"/>
        </w:rPr>
        <w:t xml:space="preserve"> </w:t>
      </w:r>
      <w:proofErr w:type="spellStart"/>
      <w:r w:rsidRPr="00397268">
        <w:rPr>
          <w:color w:val="000000" w:themeColor="text1"/>
        </w:rPr>
        <w:t>Movement</w:t>
      </w:r>
      <w:proofErr w:type="spellEnd"/>
      <w:r w:rsidRPr="00397268">
        <w:rPr>
          <w:color w:val="000000" w:themeColor="text1"/>
        </w:rPr>
        <w:t xml:space="preserve">” in </w:t>
      </w:r>
      <w:proofErr w:type="spellStart"/>
      <w:r w:rsidRPr="00397268">
        <w:rPr>
          <w:i/>
          <w:color w:val="000000" w:themeColor="text1"/>
        </w:rPr>
        <w:t>Classical</w:t>
      </w:r>
      <w:proofErr w:type="spellEnd"/>
      <w:r w:rsidRPr="00397268">
        <w:rPr>
          <w:i/>
          <w:color w:val="000000" w:themeColor="text1"/>
        </w:rPr>
        <w:t xml:space="preserve"> </w:t>
      </w:r>
      <w:proofErr w:type="spellStart"/>
      <w:r w:rsidRPr="00397268">
        <w:rPr>
          <w:i/>
          <w:color w:val="000000" w:themeColor="text1"/>
        </w:rPr>
        <w:t>Arabic</w:t>
      </w:r>
      <w:proofErr w:type="spellEnd"/>
      <w:r w:rsidRPr="00397268">
        <w:rPr>
          <w:i/>
          <w:color w:val="000000" w:themeColor="text1"/>
        </w:rPr>
        <w:t xml:space="preserve"> </w:t>
      </w:r>
      <w:proofErr w:type="spellStart"/>
      <w:r w:rsidRPr="00397268">
        <w:rPr>
          <w:i/>
          <w:color w:val="000000" w:themeColor="text1"/>
        </w:rPr>
        <w:t>Philosophy</w:t>
      </w:r>
      <w:proofErr w:type="spellEnd"/>
      <w:r w:rsidRPr="00397268">
        <w:rPr>
          <w:i/>
          <w:color w:val="000000" w:themeColor="text1"/>
        </w:rPr>
        <w:t xml:space="preserve">, an </w:t>
      </w:r>
      <w:proofErr w:type="spellStart"/>
      <w:r w:rsidRPr="00397268">
        <w:rPr>
          <w:i/>
          <w:color w:val="000000" w:themeColor="text1"/>
        </w:rPr>
        <w:t>Anthology</w:t>
      </w:r>
      <w:proofErr w:type="spellEnd"/>
      <w:r w:rsidRPr="00397268">
        <w:rPr>
          <w:i/>
          <w:color w:val="000000" w:themeColor="text1"/>
        </w:rPr>
        <w:t xml:space="preserve"> of </w:t>
      </w:r>
      <w:proofErr w:type="spellStart"/>
      <w:r w:rsidRPr="00397268">
        <w:rPr>
          <w:i/>
          <w:color w:val="000000" w:themeColor="text1"/>
        </w:rPr>
        <w:t>Sources</w:t>
      </w:r>
      <w:proofErr w:type="spellEnd"/>
      <w:r w:rsidRPr="00397268">
        <w:rPr>
          <w:i/>
          <w:color w:val="000000" w:themeColor="text1"/>
        </w:rPr>
        <w:t xml:space="preserve">, </w:t>
      </w:r>
      <w:r w:rsidRPr="00397268">
        <w:rPr>
          <w:color w:val="000000" w:themeColor="text1"/>
        </w:rPr>
        <w:t xml:space="preserve">ed. </w:t>
      </w:r>
      <w:proofErr w:type="spellStart"/>
      <w:r w:rsidRPr="00397268">
        <w:rPr>
          <w:color w:val="000000" w:themeColor="text1"/>
        </w:rPr>
        <w:t>Jon</w:t>
      </w:r>
      <w:proofErr w:type="spellEnd"/>
      <w:r w:rsidRPr="00397268">
        <w:rPr>
          <w:color w:val="000000" w:themeColor="text1"/>
        </w:rPr>
        <w:t xml:space="preserve"> </w:t>
      </w:r>
      <w:proofErr w:type="spellStart"/>
      <w:r w:rsidRPr="00397268">
        <w:rPr>
          <w:color w:val="000000" w:themeColor="text1"/>
        </w:rPr>
        <w:t>McGinnis</w:t>
      </w:r>
      <w:proofErr w:type="spellEnd"/>
      <w:r w:rsidRPr="00397268">
        <w:rPr>
          <w:color w:val="000000" w:themeColor="text1"/>
        </w:rPr>
        <w:t xml:space="preserve"> </w:t>
      </w:r>
      <w:proofErr w:type="spellStart"/>
      <w:r w:rsidRPr="00397268">
        <w:rPr>
          <w:color w:val="000000" w:themeColor="text1"/>
        </w:rPr>
        <w:t>and</w:t>
      </w:r>
      <w:proofErr w:type="spellEnd"/>
      <w:r w:rsidRPr="00397268">
        <w:rPr>
          <w:color w:val="000000" w:themeColor="text1"/>
        </w:rPr>
        <w:t xml:space="preserve"> David C. </w:t>
      </w:r>
      <w:proofErr w:type="spellStart"/>
      <w:r w:rsidRPr="00397268">
        <w:rPr>
          <w:color w:val="000000" w:themeColor="text1"/>
        </w:rPr>
        <w:t>Reisman</w:t>
      </w:r>
      <w:proofErr w:type="spellEnd"/>
      <w:r w:rsidRPr="00397268">
        <w:rPr>
          <w:color w:val="000000" w:themeColor="text1"/>
        </w:rPr>
        <w:t xml:space="preserve"> (</w:t>
      </w:r>
      <w:proofErr w:type="spellStart"/>
      <w:r w:rsidRPr="00397268">
        <w:rPr>
          <w:color w:val="000000" w:themeColor="text1"/>
        </w:rPr>
        <w:t>Indianapolis</w:t>
      </w:r>
      <w:proofErr w:type="spellEnd"/>
      <w:r w:rsidRPr="00397268">
        <w:rPr>
          <w:color w:val="000000" w:themeColor="text1"/>
        </w:rPr>
        <w:t xml:space="preserve">/Cambridge: </w:t>
      </w:r>
      <w:proofErr w:type="spellStart"/>
      <w:r w:rsidRPr="00397268">
        <w:rPr>
          <w:color w:val="000000" w:themeColor="text1"/>
        </w:rPr>
        <w:t>Hackett</w:t>
      </w:r>
      <w:proofErr w:type="spellEnd"/>
      <w:r w:rsidRPr="00397268">
        <w:rPr>
          <w:color w:val="000000" w:themeColor="text1"/>
        </w:rPr>
        <w:t xml:space="preserve"> Publishing </w:t>
      </w:r>
      <w:proofErr w:type="spellStart"/>
      <w:r w:rsidRPr="00397268">
        <w:rPr>
          <w:color w:val="000000" w:themeColor="text1"/>
        </w:rPr>
        <w:t>Company</w:t>
      </w:r>
      <w:proofErr w:type="spellEnd"/>
      <w:r w:rsidRPr="00397268">
        <w:rPr>
          <w:color w:val="000000" w:themeColor="text1"/>
        </w:rPr>
        <w:t xml:space="preserve">, </w:t>
      </w:r>
      <w:proofErr w:type="spellStart"/>
      <w:r w:rsidRPr="00397268">
        <w:rPr>
          <w:color w:val="000000" w:themeColor="text1"/>
        </w:rPr>
        <w:t>Inc</w:t>
      </w:r>
      <w:proofErr w:type="spellEnd"/>
      <w:r w:rsidRPr="00397268">
        <w:rPr>
          <w:color w:val="000000" w:themeColor="text1"/>
        </w:rPr>
        <w:t>., 2007), p. xvii-xviii.</w:t>
      </w:r>
    </w:p>
  </w:footnote>
  <w:footnote w:id="3">
    <w:p w:rsidR="001B5FB1" w:rsidRPr="00397268" w:rsidRDefault="001B5FB1" w:rsidP="001449E4">
      <w:pPr>
        <w:pStyle w:val="FootnoteText"/>
        <w:rPr>
          <w:color w:val="000000" w:themeColor="text1"/>
        </w:rPr>
      </w:pPr>
      <w:r w:rsidRPr="00397268">
        <w:rPr>
          <w:rStyle w:val="FootnoteReference"/>
          <w:color w:val="000000" w:themeColor="text1"/>
        </w:rPr>
        <w:footnoteRef/>
      </w:r>
      <w:r w:rsidRPr="00397268">
        <w:rPr>
          <w:color w:val="000000" w:themeColor="text1"/>
        </w:rPr>
        <w:t xml:space="preserve"> </w:t>
      </w:r>
      <w:r w:rsidRPr="00397268">
        <w:rPr>
          <w:rFonts w:eastAsiaTheme="minorHAnsi"/>
          <w:color w:val="000000" w:themeColor="text1"/>
          <w:lang w:val="en-GB"/>
        </w:rPr>
        <w:t>Kevin Staley, ‘Al-</w:t>
      </w:r>
      <w:proofErr w:type="spellStart"/>
      <w:r w:rsidRPr="00397268">
        <w:rPr>
          <w:rFonts w:eastAsiaTheme="minorHAnsi"/>
          <w:color w:val="000000" w:themeColor="text1"/>
          <w:lang w:val="en-GB"/>
        </w:rPr>
        <w:t>Kindī</w:t>
      </w:r>
      <w:proofErr w:type="spellEnd"/>
      <w:r w:rsidRPr="00397268">
        <w:rPr>
          <w:rFonts w:eastAsiaTheme="minorHAnsi"/>
          <w:color w:val="000000" w:themeColor="text1"/>
          <w:lang w:val="en-GB"/>
        </w:rPr>
        <w:t xml:space="preserve"> on Creation: Aristotle's Challenge to Islam’, </w:t>
      </w:r>
      <w:r w:rsidRPr="00397268">
        <w:rPr>
          <w:rFonts w:eastAsiaTheme="minorHAnsi"/>
          <w:i/>
          <w:color w:val="000000" w:themeColor="text1"/>
          <w:lang w:val="en-GB"/>
        </w:rPr>
        <w:t>Journal of the History of Ideas,</w:t>
      </w:r>
      <w:r w:rsidRPr="00397268">
        <w:rPr>
          <w:rFonts w:eastAsiaTheme="minorHAnsi"/>
          <w:color w:val="000000" w:themeColor="text1"/>
          <w:lang w:val="en-GB"/>
        </w:rPr>
        <w:t xml:space="preserve"> Vol. 50, No. 3 (Jul. - </w:t>
      </w:r>
      <w:proofErr w:type="gramStart"/>
      <w:r w:rsidRPr="00397268">
        <w:rPr>
          <w:rFonts w:eastAsiaTheme="minorHAnsi"/>
          <w:color w:val="000000" w:themeColor="text1"/>
          <w:lang w:val="en-GB"/>
        </w:rPr>
        <w:t>Sep.,</w:t>
      </w:r>
      <w:proofErr w:type="gramEnd"/>
      <w:r w:rsidRPr="00397268">
        <w:rPr>
          <w:rFonts w:eastAsiaTheme="minorHAnsi"/>
          <w:color w:val="000000" w:themeColor="text1"/>
          <w:lang w:val="en-GB"/>
        </w:rPr>
        <w:t xml:space="preserve"> 1989), p. 355.</w:t>
      </w:r>
    </w:p>
  </w:footnote>
  <w:footnote w:id="4">
    <w:p w:rsidR="001B5FB1" w:rsidRPr="00397268" w:rsidRDefault="001B5FB1" w:rsidP="000E6226">
      <w:pPr>
        <w:pStyle w:val="FootnoteText"/>
        <w:ind w:left="1416" w:hanging="1416"/>
        <w:rPr>
          <w:color w:val="000000" w:themeColor="text1"/>
        </w:rPr>
      </w:pPr>
      <w:r w:rsidRPr="00397268">
        <w:rPr>
          <w:rStyle w:val="FootnoteReference"/>
          <w:color w:val="000000" w:themeColor="text1"/>
        </w:rPr>
        <w:footnoteRef/>
      </w:r>
      <w:r w:rsidRPr="00397268">
        <w:rPr>
          <w:color w:val="000000" w:themeColor="text1"/>
        </w:rPr>
        <w:t xml:space="preserve"> </w:t>
      </w:r>
      <w:r w:rsidRPr="00397268">
        <w:rPr>
          <w:rFonts w:eastAsiaTheme="minorHAnsi"/>
          <w:color w:val="000000" w:themeColor="text1"/>
          <w:lang w:val="en-GB"/>
        </w:rPr>
        <w:t xml:space="preserve">Richard </w:t>
      </w:r>
      <w:proofErr w:type="spellStart"/>
      <w:r w:rsidRPr="00397268">
        <w:rPr>
          <w:rFonts w:eastAsiaTheme="minorHAnsi"/>
          <w:color w:val="000000" w:themeColor="text1"/>
          <w:lang w:val="en-GB"/>
        </w:rPr>
        <w:t>Walzer</w:t>
      </w:r>
      <w:proofErr w:type="spellEnd"/>
      <w:r w:rsidRPr="00397268">
        <w:rPr>
          <w:rFonts w:eastAsiaTheme="minorHAnsi"/>
          <w:color w:val="000000" w:themeColor="text1"/>
          <w:lang w:val="en-GB"/>
        </w:rPr>
        <w:t xml:space="preserve">, ‘The Rise of Islamic Philosophy’, </w:t>
      </w:r>
      <w:proofErr w:type="spellStart"/>
      <w:r w:rsidRPr="00397268">
        <w:rPr>
          <w:rFonts w:eastAsiaTheme="minorHAnsi"/>
          <w:i/>
          <w:color w:val="000000" w:themeColor="text1"/>
          <w:lang w:val="en-GB"/>
        </w:rPr>
        <w:t>Oriens</w:t>
      </w:r>
      <w:proofErr w:type="spellEnd"/>
      <w:r w:rsidRPr="00397268">
        <w:rPr>
          <w:rFonts w:eastAsiaTheme="minorHAnsi"/>
          <w:i/>
          <w:color w:val="000000" w:themeColor="text1"/>
          <w:lang w:val="en-GB"/>
        </w:rPr>
        <w:t>,</w:t>
      </w:r>
      <w:r w:rsidRPr="00397268">
        <w:rPr>
          <w:rFonts w:eastAsiaTheme="minorHAnsi"/>
          <w:color w:val="000000" w:themeColor="text1"/>
          <w:lang w:val="en-GB"/>
        </w:rPr>
        <w:t xml:space="preserve"> Vol. 3, No. 1 (Jun. 30, 1950), p. 5.</w:t>
      </w:r>
    </w:p>
  </w:footnote>
  <w:footnote w:id="5">
    <w:p w:rsidR="001B5FB1" w:rsidRPr="00397268" w:rsidRDefault="001B5FB1" w:rsidP="000E6226">
      <w:pPr>
        <w:pStyle w:val="NormalWeb"/>
        <w:spacing w:before="0" w:beforeAutospacing="0" w:after="0" w:afterAutospacing="0"/>
        <w:rPr>
          <w:i/>
          <w:color w:val="000000" w:themeColor="text1"/>
          <w:sz w:val="20"/>
          <w:szCs w:val="20"/>
          <w:lang w:val="en-GB"/>
        </w:rPr>
      </w:pPr>
      <w:r w:rsidRPr="00397268">
        <w:rPr>
          <w:rStyle w:val="FootnoteReference"/>
          <w:color w:val="000000" w:themeColor="text1"/>
          <w:sz w:val="20"/>
          <w:szCs w:val="20"/>
        </w:rPr>
        <w:footnoteRef/>
      </w:r>
      <w:r w:rsidRPr="00397268">
        <w:rPr>
          <w:color w:val="000000" w:themeColor="text1"/>
          <w:sz w:val="20"/>
          <w:szCs w:val="20"/>
        </w:rPr>
        <w:t xml:space="preserve"> </w:t>
      </w:r>
      <w:r w:rsidRPr="00397268">
        <w:rPr>
          <w:color w:val="000000" w:themeColor="text1"/>
          <w:sz w:val="20"/>
          <w:szCs w:val="20"/>
          <w:lang w:val="en-GB"/>
        </w:rPr>
        <w:t xml:space="preserve">Abu ’l-Faraj Muhammad ibn </w:t>
      </w:r>
      <w:proofErr w:type="spellStart"/>
      <w:r w:rsidRPr="00397268">
        <w:rPr>
          <w:color w:val="000000" w:themeColor="text1"/>
          <w:sz w:val="20"/>
          <w:szCs w:val="20"/>
          <w:lang w:val="en-GB"/>
        </w:rPr>
        <w:t>Ishaq</w:t>
      </w:r>
      <w:proofErr w:type="spellEnd"/>
      <w:r w:rsidRPr="00397268">
        <w:rPr>
          <w:color w:val="000000" w:themeColor="text1"/>
          <w:sz w:val="20"/>
          <w:szCs w:val="20"/>
          <w:lang w:val="en-GB"/>
        </w:rPr>
        <w:t xml:space="preserve"> Al-Nadim, </w:t>
      </w:r>
      <w:r w:rsidRPr="00397268">
        <w:rPr>
          <w:i/>
          <w:color w:val="000000" w:themeColor="text1"/>
          <w:sz w:val="20"/>
          <w:szCs w:val="20"/>
          <w:lang w:val="en-GB"/>
        </w:rPr>
        <w:t xml:space="preserve">The </w:t>
      </w:r>
      <w:proofErr w:type="spellStart"/>
      <w:r w:rsidRPr="00397268">
        <w:rPr>
          <w:i/>
          <w:color w:val="000000" w:themeColor="text1"/>
          <w:sz w:val="20"/>
          <w:szCs w:val="20"/>
          <w:lang w:val="en-GB"/>
        </w:rPr>
        <w:t>Fihrist</w:t>
      </w:r>
      <w:proofErr w:type="spellEnd"/>
      <w:r w:rsidRPr="00397268">
        <w:rPr>
          <w:i/>
          <w:color w:val="000000" w:themeColor="text1"/>
          <w:sz w:val="20"/>
          <w:szCs w:val="20"/>
          <w:lang w:val="en-GB"/>
        </w:rPr>
        <w:t xml:space="preserve">, </w:t>
      </w:r>
      <w:r w:rsidRPr="00397268">
        <w:rPr>
          <w:color w:val="000000" w:themeColor="text1"/>
          <w:sz w:val="20"/>
          <w:szCs w:val="20"/>
          <w:lang w:val="en-GB"/>
        </w:rPr>
        <w:t>edited and translated by Bayard Dodge (Great Books of the Islamic World, Inc., 1998 [1970]) p.</w:t>
      </w:r>
      <w:r w:rsidR="000E48DA" w:rsidRPr="00397268">
        <w:rPr>
          <w:color w:val="000000" w:themeColor="text1"/>
          <w:sz w:val="20"/>
          <w:szCs w:val="20"/>
          <w:lang w:val="en-GB"/>
        </w:rPr>
        <w:t xml:space="preserve"> </w:t>
      </w:r>
      <w:r w:rsidRPr="00397268">
        <w:rPr>
          <w:color w:val="000000" w:themeColor="text1"/>
          <w:sz w:val="20"/>
          <w:szCs w:val="20"/>
          <w:lang w:val="en-GB"/>
        </w:rPr>
        <w:t>615-626.</w:t>
      </w:r>
    </w:p>
  </w:footnote>
  <w:footnote w:id="6">
    <w:p w:rsidR="00C01153" w:rsidRPr="00397268" w:rsidRDefault="00C01153">
      <w:pPr>
        <w:pStyle w:val="FootnoteText"/>
        <w:rPr>
          <w:color w:val="000000" w:themeColor="text1"/>
        </w:rPr>
      </w:pPr>
      <w:r w:rsidRPr="00397268">
        <w:rPr>
          <w:rStyle w:val="FootnoteReference"/>
          <w:color w:val="000000" w:themeColor="text1"/>
        </w:rPr>
        <w:footnoteRef/>
      </w:r>
      <w:r w:rsidRPr="00397268">
        <w:rPr>
          <w:color w:val="000000" w:themeColor="text1"/>
        </w:rPr>
        <w:t xml:space="preserve"> </w:t>
      </w:r>
      <w:proofErr w:type="spellStart"/>
      <w:r w:rsidRPr="00397268">
        <w:rPr>
          <w:color w:val="000000" w:themeColor="text1"/>
        </w:rPr>
        <w:t>Gerrit</w:t>
      </w:r>
      <w:proofErr w:type="spellEnd"/>
      <w:r w:rsidRPr="00397268">
        <w:rPr>
          <w:color w:val="000000" w:themeColor="text1"/>
        </w:rPr>
        <w:t xml:space="preserve"> Bos </w:t>
      </w:r>
      <w:proofErr w:type="spellStart"/>
      <w:r w:rsidRPr="00397268">
        <w:rPr>
          <w:color w:val="000000" w:themeColor="text1"/>
        </w:rPr>
        <w:t>and</w:t>
      </w:r>
      <w:proofErr w:type="spellEnd"/>
      <w:r w:rsidRPr="00397268">
        <w:rPr>
          <w:color w:val="000000" w:themeColor="text1"/>
        </w:rPr>
        <w:t xml:space="preserve"> Charles </w:t>
      </w:r>
      <w:proofErr w:type="spellStart"/>
      <w:r w:rsidRPr="00397268">
        <w:rPr>
          <w:color w:val="000000" w:themeColor="text1"/>
        </w:rPr>
        <w:t>Burnett</w:t>
      </w:r>
      <w:proofErr w:type="spellEnd"/>
      <w:r w:rsidRPr="00397268">
        <w:rPr>
          <w:color w:val="000000" w:themeColor="text1"/>
        </w:rPr>
        <w:t>, “</w:t>
      </w:r>
      <w:r w:rsidRPr="00397268">
        <w:rPr>
          <w:rFonts w:eastAsiaTheme="minorHAnsi"/>
          <w:color w:val="000000" w:themeColor="text1"/>
          <w:lang w:val="en-GB"/>
        </w:rPr>
        <w:t>Al-</w:t>
      </w:r>
      <w:proofErr w:type="spellStart"/>
      <w:r w:rsidRPr="00397268">
        <w:rPr>
          <w:rFonts w:eastAsiaTheme="minorHAnsi"/>
          <w:color w:val="000000" w:themeColor="text1"/>
          <w:lang w:val="en-GB"/>
        </w:rPr>
        <w:t>Kindī</w:t>
      </w:r>
      <w:proofErr w:type="spellEnd"/>
      <w:r w:rsidRPr="00397268">
        <w:rPr>
          <w:rFonts w:eastAsiaTheme="minorHAnsi"/>
          <w:color w:val="000000" w:themeColor="text1"/>
          <w:lang w:val="en-GB"/>
        </w:rPr>
        <w:t xml:space="preserve"> and the History of Weather Forecasting”, </w:t>
      </w:r>
      <w:r w:rsidRPr="00397268">
        <w:rPr>
          <w:rFonts w:eastAsiaTheme="minorHAnsi"/>
          <w:i/>
          <w:color w:val="000000" w:themeColor="text1"/>
          <w:lang w:val="en-GB"/>
        </w:rPr>
        <w:t xml:space="preserve">Classical and Medieval Literature Criticism, </w:t>
      </w:r>
      <w:r w:rsidRPr="00397268">
        <w:rPr>
          <w:rFonts w:eastAsiaTheme="minorHAnsi"/>
          <w:color w:val="000000" w:themeColor="text1"/>
          <w:lang w:val="en-GB"/>
        </w:rPr>
        <w:t xml:space="preserve">ed. Jelena O. </w:t>
      </w:r>
      <w:proofErr w:type="spellStart"/>
      <w:r w:rsidRPr="00397268">
        <w:rPr>
          <w:rFonts w:eastAsiaTheme="minorHAnsi"/>
          <w:color w:val="000000" w:themeColor="text1"/>
          <w:lang w:val="en-GB"/>
        </w:rPr>
        <w:t>Krstovic</w:t>
      </w:r>
      <w:proofErr w:type="spellEnd"/>
      <w:r w:rsidRPr="00397268">
        <w:rPr>
          <w:rFonts w:eastAsiaTheme="minorHAnsi"/>
          <w:color w:val="000000" w:themeColor="text1"/>
          <w:lang w:val="en-GB"/>
        </w:rPr>
        <w:t xml:space="preserve">, vol. 80, Gale, 2006. Literature Resource </w:t>
      </w:r>
      <w:proofErr w:type="spellStart"/>
      <w:r w:rsidRPr="00397268">
        <w:rPr>
          <w:rFonts w:eastAsiaTheme="minorHAnsi"/>
          <w:color w:val="000000" w:themeColor="text1"/>
          <w:lang w:val="en-GB"/>
        </w:rPr>
        <w:t>Center</w:t>
      </w:r>
      <w:proofErr w:type="spellEnd"/>
      <w:r w:rsidRPr="00397268">
        <w:rPr>
          <w:rFonts w:eastAsiaTheme="minorHAnsi"/>
          <w:color w:val="000000" w:themeColor="text1"/>
          <w:lang w:val="en-GB"/>
        </w:rPr>
        <w:t xml:space="preserve">, http://link.galegroup.com/apps/doc/H1420068808/LitRC?u=bogazici&amp;sid=LitRC&amp;xid=c93e122d. Originally published in </w:t>
      </w:r>
      <w:r w:rsidRPr="00397268">
        <w:rPr>
          <w:rFonts w:eastAsiaTheme="minorHAnsi"/>
          <w:i/>
          <w:color w:val="000000" w:themeColor="text1"/>
          <w:lang w:val="en-GB"/>
        </w:rPr>
        <w:t>Scientific Forecasting in the Middle Ages: The Writings of Al-</w:t>
      </w:r>
      <w:proofErr w:type="spellStart"/>
      <w:r w:rsidRPr="00397268">
        <w:rPr>
          <w:rFonts w:eastAsiaTheme="minorHAnsi"/>
          <w:i/>
          <w:color w:val="000000" w:themeColor="text1"/>
          <w:lang w:val="en-GB"/>
        </w:rPr>
        <w:t>Kindī</w:t>
      </w:r>
      <w:proofErr w:type="spellEnd"/>
      <w:r w:rsidRPr="00397268">
        <w:rPr>
          <w:rFonts w:eastAsiaTheme="minorHAnsi"/>
          <w:color w:val="000000" w:themeColor="text1"/>
          <w:lang w:val="en-GB"/>
        </w:rPr>
        <w:t xml:space="preserve">, Kegan Paul International, 2000, p.1-28, (accessed 20 June 2018). </w:t>
      </w:r>
    </w:p>
  </w:footnote>
  <w:footnote w:id="7">
    <w:p w:rsidR="001B5FB1" w:rsidRPr="00397268" w:rsidRDefault="001B5FB1" w:rsidP="000E6226">
      <w:pPr>
        <w:rPr>
          <w:sz w:val="20"/>
          <w:szCs w:val="20"/>
          <w:lang w:val="en-GB"/>
        </w:rPr>
      </w:pPr>
      <w:r w:rsidRPr="00397268">
        <w:rPr>
          <w:rStyle w:val="FootnoteReference"/>
          <w:color w:val="000000" w:themeColor="text1"/>
          <w:sz w:val="20"/>
          <w:szCs w:val="20"/>
        </w:rPr>
        <w:footnoteRef/>
      </w:r>
      <w:r w:rsidRPr="00397268">
        <w:rPr>
          <w:color w:val="000000" w:themeColor="text1"/>
          <w:sz w:val="20"/>
          <w:szCs w:val="20"/>
        </w:rPr>
        <w:t xml:space="preserve"> </w:t>
      </w:r>
      <w:r w:rsidRPr="00397268">
        <w:rPr>
          <w:color w:val="000000" w:themeColor="text1"/>
          <w:sz w:val="20"/>
          <w:szCs w:val="20"/>
          <w:lang w:val="en-GB"/>
        </w:rPr>
        <w:t>Peter Adamson, ‘Al-</w:t>
      </w:r>
      <w:proofErr w:type="spellStart"/>
      <w:r w:rsidRPr="00397268">
        <w:rPr>
          <w:color w:val="000000" w:themeColor="text1"/>
          <w:sz w:val="20"/>
          <w:szCs w:val="20"/>
          <w:lang w:val="en-GB"/>
        </w:rPr>
        <w:t>Kindī</w:t>
      </w:r>
      <w:proofErr w:type="spellEnd"/>
      <w:r w:rsidRPr="00397268">
        <w:rPr>
          <w:color w:val="000000" w:themeColor="text1"/>
          <w:sz w:val="20"/>
          <w:szCs w:val="20"/>
          <w:lang w:val="en-GB"/>
        </w:rPr>
        <w:t xml:space="preserve"> and the Mu’tazila: Divine Attributes, Creation and Freedom’, </w:t>
      </w:r>
      <w:r w:rsidRPr="00397268">
        <w:rPr>
          <w:i/>
          <w:color w:val="000000" w:themeColor="text1"/>
          <w:sz w:val="20"/>
          <w:szCs w:val="20"/>
          <w:lang w:val="en-GB"/>
        </w:rPr>
        <w:t xml:space="preserve">Arabic Sciences and Philosophy, </w:t>
      </w:r>
      <w:r w:rsidRPr="00397268">
        <w:rPr>
          <w:color w:val="000000" w:themeColor="text1"/>
          <w:sz w:val="20"/>
          <w:szCs w:val="20"/>
          <w:lang w:val="en-GB"/>
        </w:rPr>
        <w:t>Vol. 13 (2003), p.</w:t>
      </w:r>
      <w:r w:rsidR="000E48DA" w:rsidRPr="00397268">
        <w:rPr>
          <w:color w:val="000000" w:themeColor="text1"/>
          <w:sz w:val="20"/>
          <w:szCs w:val="20"/>
          <w:lang w:val="en-GB"/>
        </w:rPr>
        <w:t xml:space="preserve"> </w:t>
      </w:r>
      <w:r w:rsidRPr="00397268">
        <w:rPr>
          <w:color w:val="000000" w:themeColor="text1"/>
          <w:sz w:val="20"/>
          <w:szCs w:val="20"/>
          <w:lang w:val="en-GB"/>
        </w:rPr>
        <w:t>47.</w:t>
      </w:r>
    </w:p>
  </w:footnote>
  <w:footnote w:id="8">
    <w:p w:rsidR="001B5FB1" w:rsidRPr="00397268" w:rsidRDefault="001B5FB1">
      <w:pPr>
        <w:pStyle w:val="FootnoteText"/>
        <w:rPr>
          <w:color w:val="000000" w:themeColor="text1"/>
        </w:rPr>
      </w:pPr>
      <w:r w:rsidRPr="00397268">
        <w:rPr>
          <w:rStyle w:val="FootnoteReference"/>
          <w:color w:val="000000" w:themeColor="text1"/>
        </w:rPr>
        <w:footnoteRef/>
      </w:r>
      <w:r w:rsidRPr="00397268">
        <w:rPr>
          <w:color w:val="000000" w:themeColor="text1"/>
        </w:rPr>
        <w:t xml:space="preserve"> </w:t>
      </w:r>
      <w:r w:rsidRPr="00397268">
        <w:rPr>
          <w:color w:val="000000" w:themeColor="text1"/>
          <w:lang w:val="en-GB"/>
        </w:rPr>
        <w:t>Hillary Suzanne Wiesner, ‘The Cosmology of al-</w:t>
      </w:r>
      <w:proofErr w:type="spellStart"/>
      <w:r w:rsidRPr="00397268">
        <w:rPr>
          <w:color w:val="000000" w:themeColor="text1"/>
          <w:lang w:val="en-GB"/>
        </w:rPr>
        <w:t>Kindī</w:t>
      </w:r>
      <w:proofErr w:type="spellEnd"/>
      <w:r w:rsidRPr="00397268">
        <w:rPr>
          <w:color w:val="000000" w:themeColor="text1"/>
          <w:lang w:val="en-GB"/>
        </w:rPr>
        <w:t>’ (unpublished doctoral thesis, Harvard University, 1993), p.</w:t>
      </w:r>
      <w:r w:rsidR="000E48DA" w:rsidRPr="00397268">
        <w:rPr>
          <w:color w:val="000000" w:themeColor="text1"/>
          <w:lang w:val="en-GB"/>
        </w:rPr>
        <w:t xml:space="preserve"> </w:t>
      </w:r>
      <w:r w:rsidRPr="00397268">
        <w:rPr>
          <w:color w:val="000000" w:themeColor="text1"/>
          <w:lang w:val="en-GB"/>
        </w:rPr>
        <w:t>142.</w:t>
      </w:r>
    </w:p>
  </w:footnote>
  <w:footnote w:id="9">
    <w:p w:rsidR="001B5FB1" w:rsidRPr="00397268" w:rsidRDefault="001B5FB1" w:rsidP="00295DD1">
      <w:pPr>
        <w:pStyle w:val="FootnoteText"/>
        <w:rPr>
          <w:color w:val="000000" w:themeColor="text1"/>
        </w:rPr>
      </w:pPr>
      <w:r w:rsidRPr="00397268">
        <w:rPr>
          <w:rStyle w:val="FootnoteReference"/>
          <w:color w:val="000000" w:themeColor="text1"/>
        </w:rPr>
        <w:footnoteRef/>
      </w:r>
      <w:r w:rsidRPr="00397268">
        <w:rPr>
          <w:color w:val="000000" w:themeColor="text1"/>
        </w:rPr>
        <w:t xml:space="preserve"> </w:t>
      </w:r>
      <w:proofErr w:type="spellStart"/>
      <w:r w:rsidRPr="00397268">
        <w:rPr>
          <w:color w:val="000000" w:themeColor="text1"/>
        </w:rPr>
        <w:t>Emma</w:t>
      </w:r>
      <w:proofErr w:type="spellEnd"/>
      <w:r w:rsidRPr="00397268">
        <w:rPr>
          <w:color w:val="000000" w:themeColor="text1"/>
        </w:rPr>
        <w:t xml:space="preserve"> </w:t>
      </w:r>
      <w:proofErr w:type="spellStart"/>
      <w:r w:rsidRPr="00397268">
        <w:rPr>
          <w:color w:val="000000" w:themeColor="text1"/>
        </w:rPr>
        <w:t>Gannage</w:t>
      </w:r>
      <w:proofErr w:type="spellEnd"/>
      <w:r w:rsidRPr="00397268">
        <w:rPr>
          <w:color w:val="000000" w:themeColor="text1"/>
        </w:rPr>
        <w:t>, “</w:t>
      </w:r>
      <w:proofErr w:type="spellStart"/>
      <w:r w:rsidRPr="00397268">
        <w:rPr>
          <w:color w:val="000000" w:themeColor="text1"/>
        </w:rPr>
        <w:t>The</w:t>
      </w:r>
      <w:proofErr w:type="spellEnd"/>
      <w:r w:rsidRPr="00397268">
        <w:rPr>
          <w:color w:val="000000" w:themeColor="text1"/>
        </w:rPr>
        <w:t xml:space="preserve"> Rise of </w:t>
      </w:r>
      <w:proofErr w:type="spellStart"/>
      <w:r w:rsidRPr="00397268">
        <w:rPr>
          <w:color w:val="000000" w:themeColor="text1"/>
        </w:rPr>
        <w:t>Falsafa</w:t>
      </w:r>
      <w:proofErr w:type="spellEnd"/>
      <w:r w:rsidRPr="00397268">
        <w:rPr>
          <w:color w:val="000000" w:themeColor="text1"/>
        </w:rPr>
        <w:t>: Al-</w:t>
      </w:r>
      <w:proofErr w:type="spellStart"/>
      <w:r w:rsidRPr="00397268">
        <w:rPr>
          <w:color w:val="000000" w:themeColor="text1"/>
        </w:rPr>
        <w:t>Kindī</w:t>
      </w:r>
      <w:proofErr w:type="spellEnd"/>
      <w:r w:rsidRPr="00397268">
        <w:rPr>
          <w:color w:val="000000" w:themeColor="text1"/>
        </w:rPr>
        <w:t xml:space="preserve"> (d. 873), On First </w:t>
      </w:r>
      <w:proofErr w:type="spellStart"/>
      <w:r w:rsidRPr="00397268">
        <w:rPr>
          <w:color w:val="000000" w:themeColor="text1"/>
        </w:rPr>
        <w:t>Philosophy</w:t>
      </w:r>
      <w:proofErr w:type="spellEnd"/>
      <w:r w:rsidRPr="00397268">
        <w:rPr>
          <w:color w:val="000000" w:themeColor="text1"/>
        </w:rPr>
        <w:t xml:space="preserve">” in </w:t>
      </w:r>
      <w:proofErr w:type="spellStart"/>
      <w:r w:rsidRPr="00397268">
        <w:rPr>
          <w:i/>
          <w:color w:val="000000" w:themeColor="text1"/>
        </w:rPr>
        <w:t>The</w:t>
      </w:r>
      <w:proofErr w:type="spellEnd"/>
      <w:r w:rsidRPr="00397268">
        <w:rPr>
          <w:i/>
          <w:color w:val="000000" w:themeColor="text1"/>
        </w:rPr>
        <w:t xml:space="preserve"> Oxford </w:t>
      </w:r>
      <w:proofErr w:type="spellStart"/>
      <w:r w:rsidRPr="00397268">
        <w:rPr>
          <w:i/>
          <w:color w:val="000000" w:themeColor="text1"/>
        </w:rPr>
        <w:t>Handbook</w:t>
      </w:r>
      <w:proofErr w:type="spellEnd"/>
      <w:r w:rsidRPr="00397268">
        <w:rPr>
          <w:i/>
          <w:color w:val="000000" w:themeColor="text1"/>
        </w:rPr>
        <w:t xml:space="preserve"> of </w:t>
      </w:r>
      <w:proofErr w:type="spellStart"/>
      <w:r w:rsidRPr="00397268">
        <w:rPr>
          <w:i/>
          <w:color w:val="000000" w:themeColor="text1"/>
        </w:rPr>
        <w:t>Islamic</w:t>
      </w:r>
      <w:proofErr w:type="spellEnd"/>
      <w:r w:rsidRPr="00397268">
        <w:rPr>
          <w:i/>
          <w:color w:val="000000" w:themeColor="text1"/>
        </w:rPr>
        <w:t xml:space="preserve"> </w:t>
      </w:r>
      <w:proofErr w:type="spellStart"/>
      <w:r w:rsidRPr="00397268">
        <w:rPr>
          <w:i/>
          <w:color w:val="000000" w:themeColor="text1"/>
        </w:rPr>
        <w:t>Philosophy</w:t>
      </w:r>
      <w:proofErr w:type="spellEnd"/>
      <w:r w:rsidRPr="00397268">
        <w:rPr>
          <w:color w:val="000000" w:themeColor="text1"/>
        </w:rPr>
        <w:t xml:space="preserve">, ed. </w:t>
      </w:r>
      <w:proofErr w:type="spellStart"/>
      <w:r w:rsidRPr="00397268">
        <w:rPr>
          <w:color w:val="000000" w:themeColor="text1"/>
        </w:rPr>
        <w:t>Khaled</w:t>
      </w:r>
      <w:proofErr w:type="spellEnd"/>
      <w:r w:rsidRPr="00397268">
        <w:rPr>
          <w:color w:val="000000" w:themeColor="text1"/>
        </w:rPr>
        <w:t xml:space="preserve"> El-</w:t>
      </w:r>
      <w:proofErr w:type="spellStart"/>
      <w:r w:rsidRPr="00397268">
        <w:rPr>
          <w:color w:val="000000" w:themeColor="text1"/>
        </w:rPr>
        <w:t>Rouayheb</w:t>
      </w:r>
      <w:proofErr w:type="spellEnd"/>
      <w:r w:rsidRPr="00397268">
        <w:rPr>
          <w:color w:val="000000" w:themeColor="text1"/>
        </w:rPr>
        <w:t xml:space="preserve"> </w:t>
      </w:r>
      <w:proofErr w:type="spellStart"/>
      <w:r w:rsidRPr="00397268">
        <w:rPr>
          <w:color w:val="000000" w:themeColor="text1"/>
        </w:rPr>
        <w:t>and</w:t>
      </w:r>
      <w:proofErr w:type="spellEnd"/>
      <w:r w:rsidRPr="00397268">
        <w:rPr>
          <w:color w:val="000000" w:themeColor="text1"/>
        </w:rPr>
        <w:t xml:space="preserve"> Sabine </w:t>
      </w:r>
      <w:proofErr w:type="spellStart"/>
      <w:r w:rsidRPr="00397268">
        <w:rPr>
          <w:color w:val="000000" w:themeColor="text1"/>
        </w:rPr>
        <w:t>Schmidtke</w:t>
      </w:r>
      <w:proofErr w:type="spellEnd"/>
      <w:r w:rsidRPr="00397268">
        <w:rPr>
          <w:color w:val="000000" w:themeColor="text1"/>
        </w:rPr>
        <w:t xml:space="preserve">, (New York: Oxford </w:t>
      </w:r>
      <w:proofErr w:type="spellStart"/>
      <w:r w:rsidRPr="00397268">
        <w:rPr>
          <w:color w:val="000000" w:themeColor="text1"/>
        </w:rPr>
        <w:t>University</w:t>
      </w:r>
      <w:proofErr w:type="spellEnd"/>
      <w:r w:rsidRPr="00397268">
        <w:rPr>
          <w:color w:val="000000" w:themeColor="text1"/>
        </w:rPr>
        <w:t xml:space="preserve"> </w:t>
      </w:r>
      <w:proofErr w:type="spellStart"/>
      <w:r w:rsidRPr="00397268">
        <w:rPr>
          <w:color w:val="000000" w:themeColor="text1"/>
        </w:rPr>
        <w:t>Press</w:t>
      </w:r>
      <w:proofErr w:type="spellEnd"/>
      <w:r w:rsidRPr="00397268">
        <w:rPr>
          <w:color w:val="000000" w:themeColor="text1"/>
        </w:rPr>
        <w:t>, 2017), p. 33.</w:t>
      </w:r>
    </w:p>
  </w:footnote>
  <w:footnote w:id="10">
    <w:p w:rsidR="001B5FB1" w:rsidRPr="00397268" w:rsidRDefault="001B5FB1">
      <w:pPr>
        <w:pStyle w:val="FootnoteText"/>
        <w:rPr>
          <w:i/>
          <w:color w:val="000000" w:themeColor="text1"/>
        </w:rPr>
      </w:pPr>
      <w:r w:rsidRPr="00397268">
        <w:rPr>
          <w:rStyle w:val="FootnoteReference"/>
          <w:color w:val="000000" w:themeColor="text1"/>
        </w:rPr>
        <w:footnoteRef/>
      </w:r>
      <w:r w:rsidRPr="00397268">
        <w:rPr>
          <w:color w:val="000000" w:themeColor="text1"/>
        </w:rPr>
        <w:t xml:space="preserve"> Al-</w:t>
      </w:r>
      <w:proofErr w:type="spellStart"/>
      <w:r w:rsidRPr="00397268">
        <w:rPr>
          <w:color w:val="000000" w:themeColor="text1"/>
          <w:lang w:val="en-GB"/>
        </w:rPr>
        <w:t>Kindī</w:t>
      </w:r>
      <w:proofErr w:type="spellEnd"/>
      <w:r w:rsidRPr="00397268">
        <w:rPr>
          <w:color w:val="000000" w:themeColor="text1"/>
          <w:lang w:val="en-GB"/>
        </w:rPr>
        <w:t xml:space="preserve">, </w:t>
      </w:r>
      <w:r w:rsidRPr="00397268">
        <w:rPr>
          <w:i/>
          <w:color w:val="000000" w:themeColor="text1"/>
        </w:rPr>
        <w:t>Al-</w:t>
      </w:r>
      <w:proofErr w:type="spellStart"/>
      <w:r w:rsidRPr="00397268">
        <w:rPr>
          <w:i/>
          <w:color w:val="000000" w:themeColor="text1"/>
          <w:lang w:val="en-GB"/>
        </w:rPr>
        <w:t>Kindī’s</w:t>
      </w:r>
      <w:proofErr w:type="spellEnd"/>
      <w:r w:rsidRPr="00397268">
        <w:rPr>
          <w:i/>
          <w:color w:val="000000" w:themeColor="text1"/>
          <w:lang w:val="en-GB"/>
        </w:rPr>
        <w:t xml:space="preserve"> Metaphysics, A Translation of </w:t>
      </w:r>
      <w:proofErr w:type="spellStart"/>
      <w:proofErr w:type="gramStart"/>
      <w:r w:rsidRPr="00397268">
        <w:rPr>
          <w:i/>
          <w:color w:val="000000" w:themeColor="text1"/>
          <w:lang w:val="en-GB"/>
        </w:rPr>
        <w:t>Ya‘</w:t>
      </w:r>
      <w:proofErr w:type="gramEnd"/>
      <w:r w:rsidRPr="00397268">
        <w:rPr>
          <w:i/>
          <w:color w:val="000000" w:themeColor="text1"/>
          <w:lang w:val="en-GB"/>
        </w:rPr>
        <w:t>qāb</w:t>
      </w:r>
      <w:proofErr w:type="spellEnd"/>
      <w:r w:rsidRPr="00397268">
        <w:rPr>
          <w:i/>
          <w:color w:val="000000" w:themeColor="text1"/>
          <w:lang w:val="en-GB"/>
        </w:rPr>
        <w:t xml:space="preserve"> ibn </w:t>
      </w:r>
      <w:proofErr w:type="spellStart"/>
      <w:r w:rsidRPr="00397268">
        <w:rPr>
          <w:i/>
          <w:color w:val="000000" w:themeColor="text1"/>
          <w:lang w:val="en-GB"/>
        </w:rPr>
        <w:t>Isḥāq</w:t>
      </w:r>
      <w:proofErr w:type="spellEnd"/>
      <w:r w:rsidRPr="00397268">
        <w:rPr>
          <w:i/>
          <w:color w:val="000000" w:themeColor="text1"/>
          <w:lang w:val="en-GB"/>
        </w:rPr>
        <w:t> al-</w:t>
      </w:r>
      <w:proofErr w:type="spellStart"/>
      <w:r w:rsidRPr="00397268">
        <w:rPr>
          <w:i/>
          <w:color w:val="000000" w:themeColor="text1"/>
          <w:lang w:val="en-GB"/>
        </w:rPr>
        <w:t>Kindī’s</w:t>
      </w:r>
      <w:proofErr w:type="spellEnd"/>
      <w:r w:rsidRPr="00397268">
        <w:rPr>
          <w:i/>
          <w:color w:val="000000" w:themeColor="text1"/>
          <w:lang w:val="en-GB"/>
        </w:rPr>
        <w:t xml:space="preserve"> Treatise “On First Philosophy”</w:t>
      </w:r>
      <w:r w:rsidRPr="00397268">
        <w:rPr>
          <w:color w:val="000000" w:themeColor="text1"/>
          <w:lang w:val="en-GB"/>
        </w:rPr>
        <w:t>, (New York: State University of New York Press, 1974), p.</w:t>
      </w:r>
      <w:r w:rsidR="000E48DA" w:rsidRPr="00397268">
        <w:rPr>
          <w:color w:val="000000" w:themeColor="text1"/>
          <w:lang w:val="en-GB"/>
        </w:rPr>
        <w:t xml:space="preserve"> </w:t>
      </w:r>
      <w:r w:rsidRPr="00397268">
        <w:rPr>
          <w:color w:val="000000" w:themeColor="text1"/>
          <w:lang w:val="en-GB"/>
        </w:rPr>
        <w:t>56.</w:t>
      </w:r>
    </w:p>
  </w:footnote>
  <w:footnote w:id="11">
    <w:p w:rsidR="001B5FB1" w:rsidRPr="00397268" w:rsidRDefault="001B5FB1" w:rsidP="00397268">
      <w:pPr>
        <w:pStyle w:val="NormalWeb"/>
        <w:spacing w:before="0" w:beforeAutospacing="0" w:after="0" w:afterAutospacing="0"/>
        <w:rPr>
          <w:color w:val="000000" w:themeColor="text1"/>
          <w:sz w:val="20"/>
          <w:szCs w:val="20"/>
          <w:shd w:val="clear" w:color="auto" w:fill="FFFFFF"/>
          <w:lang w:val="en-GB"/>
        </w:rPr>
      </w:pPr>
      <w:r w:rsidRPr="00397268">
        <w:rPr>
          <w:rStyle w:val="FootnoteReference"/>
          <w:color w:val="000000" w:themeColor="text1"/>
          <w:sz w:val="20"/>
          <w:szCs w:val="20"/>
        </w:rPr>
        <w:footnoteRef/>
      </w:r>
      <w:r w:rsidRPr="00397268">
        <w:rPr>
          <w:color w:val="000000" w:themeColor="text1"/>
          <w:sz w:val="20"/>
          <w:szCs w:val="20"/>
        </w:rPr>
        <w:t xml:space="preserve"> Peter </w:t>
      </w:r>
      <w:proofErr w:type="spellStart"/>
      <w:r w:rsidRPr="00397268">
        <w:rPr>
          <w:color w:val="000000" w:themeColor="text1"/>
          <w:sz w:val="20"/>
          <w:szCs w:val="20"/>
        </w:rPr>
        <w:t>Adamson</w:t>
      </w:r>
      <w:proofErr w:type="spellEnd"/>
      <w:r w:rsidRPr="00397268">
        <w:rPr>
          <w:color w:val="000000" w:themeColor="text1"/>
          <w:sz w:val="20"/>
          <w:szCs w:val="20"/>
        </w:rPr>
        <w:t>, “</w:t>
      </w:r>
      <w:r w:rsidRPr="00397268">
        <w:rPr>
          <w:color w:val="000000" w:themeColor="text1"/>
          <w:sz w:val="20"/>
          <w:szCs w:val="20"/>
          <w:lang w:val="en-GB"/>
        </w:rPr>
        <w:t>Al-</w:t>
      </w:r>
      <w:proofErr w:type="spellStart"/>
      <w:r w:rsidRPr="00397268">
        <w:rPr>
          <w:color w:val="000000" w:themeColor="text1"/>
          <w:sz w:val="20"/>
          <w:szCs w:val="20"/>
          <w:lang w:val="en-GB"/>
        </w:rPr>
        <w:t>Kindī</w:t>
      </w:r>
      <w:proofErr w:type="spellEnd"/>
      <w:r w:rsidRPr="00397268">
        <w:rPr>
          <w:color w:val="000000" w:themeColor="text1"/>
          <w:sz w:val="20"/>
          <w:szCs w:val="20"/>
          <w:lang w:val="en-GB"/>
        </w:rPr>
        <w:t xml:space="preserve"> and the reception of Greek philosophy” in </w:t>
      </w:r>
      <w:r w:rsidRPr="00397268">
        <w:rPr>
          <w:i/>
          <w:color w:val="000000" w:themeColor="text1"/>
          <w:sz w:val="20"/>
          <w:szCs w:val="20"/>
          <w:lang w:val="en-GB"/>
        </w:rPr>
        <w:t xml:space="preserve">The Cambridge Companion to Arabic Philosophy, </w:t>
      </w:r>
      <w:r w:rsidRPr="00397268">
        <w:rPr>
          <w:color w:val="000000" w:themeColor="text1"/>
          <w:sz w:val="20"/>
          <w:szCs w:val="20"/>
          <w:lang w:val="en-GB"/>
        </w:rPr>
        <w:t>ed. Peter Adamson and Richard C. Taylor, (Cambridge: Cambridge University Press, 2005). p. 44.</w:t>
      </w:r>
      <w:r w:rsidR="00397268" w:rsidRPr="00397268">
        <w:rPr>
          <w:color w:val="000000" w:themeColor="text1"/>
          <w:sz w:val="20"/>
          <w:szCs w:val="20"/>
          <w:lang w:val="en-GB"/>
        </w:rPr>
        <w:t xml:space="preserve">; Peter Adamson, </w:t>
      </w:r>
      <w:r w:rsidR="00397268" w:rsidRPr="00397268">
        <w:rPr>
          <w:i/>
          <w:color w:val="000000" w:themeColor="text1"/>
          <w:sz w:val="20"/>
          <w:szCs w:val="20"/>
          <w:shd w:val="clear" w:color="auto" w:fill="FFFFFF"/>
          <w:lang w:val="en-GB"/>
        </w:rPr>
        <w:t>Al-</w:t>
      </w:r>
      <w:proofErr w:type="spellStart"/>
      <w:r w:rsidR="00397268" w:rsidRPr="00397268">
        <w:rPr>
          <w:i/>
          <w:color w:val="000000" w:themeColor="text1"/>
          <w:sz w:val="20"/>
          <w:szCs w:val="20"/>
          <w:shd w:val="clear" w:color="auto" w:fill="FFFFFF"/>
          <w:lang w:val="en-GB"/>
        </w:rPr>
        <w:t>Kindī</w:t>
      </w:r>
      <w:proofErr w:type="spellEnd"/>
      <w:r w:rsidR="00397268" w:rsidRPr="00397268">
        <w:rPr>
          <w:color w:val="000000" w:themeColor="text1"/>
          <w:sz w:val="20"/>
          <w:szCs w:val="20"/>
          <w:shd w:val="clear" w:color="auto" w:fill="FFFFFF"/>
          <w:lang w:val="en-GB"/>
        </w:rPr>
        <w:t>, (New York: Oxford University Press, Inc., 2007), p. 197.</w:t>
      </w:r>
    </w:p>
  </w:footnote>
  <w:footnote w:id="12">
    <w:p w:rsidR="001B5FB1" w:rsidRPr="00397268" w:rsidRDefault="001B5FB1">
      <w:pPr>
        <w:pStyle w:val="FootnoteText"/>
        <w:rPr>
          <w:color w:val="000000" w:themeColor="text1"/>
        </w:rPr>
      </w:pPr>
      <w:r w:rsidRPr="00397268">
        <w:rPr>
          <w:rStyle w:val="FootnoteReference"/>
          <w:color w:val="000000" w:themeColor="text1"/>
        </w:rPr>
        <w:footnoteRef/>
      </w:r>
      <w:r w:rsidRPr="00397268">
        <w:rPr>
          <w:color w:val="000000" w:themeColor="text1"/>
        </w:rPr>
        <w:t xml:space="preserve"> Al-</w:t>
      </w:r>
      <w:proofErr w:type="spellStart"/>
      <w:r w:rsidRPr="00397268">
        <w:rPr>
          <w:color w:val="000000" w:themeColor="text1"/>
          <w:lang w:val="en-GB"/>
        </w:rPr>
        <w:t>Kindī</w:t>
      </w:r>
      <w:proofErr w:type="spellEnd"/>
      <w:r w:rsidRPr="00397268">
        <w:rPr>
          <w:color w:val="000000" w:themeColor="text1"/>
        </w:rPr>
        <w:t>, “</w:t>
      </w:r>
      <w:r w:rsidRPr="00397268">
        <w:rPr>
          <w:color w:val="000000" w:themeColor="text1"/>
          <w:lang w:val="en-GB"/>
        </w:rPr>
        <w:t>On the Proximate Efficient Cause of Generation and Corruption”</w:t>
      </w:r>
      <w:r w:rsidRPr="00397268">
        <w:rPr>
          <w:color w:val="000000" w:themeColor="text1"/>
        </w:rPr>
        <w:t xml:space="preserve"> in </w:t>
      </w:r>
      <w:proofErr w:type="spellStart"/>
      <w:r w:rsidRPr="00397268">
        <w:rPr>
          <w:i/>
          <w:color w:val="000000" w:themeColor="text1"/>
        </w:rPr>
        <w:t>Classical</w:t>
      </w:r>
      <w:proofErr w:type="spellEnd"/>
      <w:r w:rsidRPr="00397268">
        <w:rPr>
          <w:i/>
          <w:color w:val="000000" w:themeColor="text1"/>
        </w:rPr>
        <w:t xml:space="preserve"> </w:t>
      </w:r>
      <w:proofErr w:type="spellStart"/>
      <w:r w:rsidRPr="00397268">
        <w:rPr>
          <w:i/>
          <w:color w:val="000000" w:themeColor="text1"/>
        </w:rPr>
        <w:t>Arabic</w:t>
      </w:r>
      <w:proofErr w:type="spellEnd"/>
      <w:r w:rsidRPr="00397268">
        <w:rPr>
          <w:i/>
          <w:color w:val="000000" w:themeColor="text1"/>
        </w:rPr>
        <w:t xml:space="preserve"> </w:t>
      </w:r>
      <w:proofErr w:type="spellStart"/>
      <w:r w:rsidRPr="00397268">
        <w:rPr>
          <w:i/>
          <w:color w:val="000000" w:themeColor="text1"/>
        </w:rPr>
        <w:t>Philosophy</w:t>
      </w:r>
      <w:proofErr w:type="spellEnd"/>
      <w:r w:rsidRPr="00397268">
        <w:rPr>
          <w:i/>
          <w:color w:val="000000" w:themeColor="text1"/>
        </w:rPr>
        <w:t xml:space="preserve">, an </w:t>
      </w:r>
      <w:proofErr w:type="spellStart"/>
      <w:r w:rsidRPr="00397268">
        <w:rPr>
          <w:i/>
          <w:color w:val="000000" w:themeColor="text1"/>
        </w:rPr>
        <w:t>Anthology</w:t>
      </w:r>
      <w:proofErr w:type="spellEnd"/>
      <w:r w:rsidRPr="00397268">
        <w:rPr>
          <w:i/>
          <w:color w:val="000000" w:themeColor="text1"/>
        </w:rPr>
        <w:t xml:space="preserve"> of </w:t>
      </w:r>
      <w:proofErr w:type="spellStart"/>
      <w:r w:rsidRPr="00397268">
        <w:rPr>
          <w:i/>
          <w:color w:val="000000" w:themeColor="text1"/>
        </w:rPr>
        <w:t>Sources</w:t>
      </w:r>
      <w:proofErr w:type="spellEnd"/>
      <w:r w:rsidRPr="00397268">
        <w:rPr>
          <w:color w:val="000000" w:themeColor="text1"/>
        </w:rPr>
        <w:t xml:space="preserve">, ed. </w:t>
      </w:r>
      <w:proofErr w:type="spellStart"/>
      <w:r w:rsidRPr="00397268">
        <w:rPr>
          <w:color w:val="000000" w:themeColor="text1"/>
        </w:rPr>
        <w:t>Jon</w:t>
      </w:r>
      <w:proofErr w:type="spellEnd"/>
      <w:r w:rsidRPr="00397268">
        <w:rPr>
          <w:color w:val="000000" w:themeColor="text1"/>
        </w:rPr>
        <w:t xml:space="preserve"> </w:t>
      </w:r>
      <w:proofErr w:type="spellStart"/>
      <w:r w:rsidRPr="00397268">
        <w:rPr>
          <w:color w:val="000000" w:themeColor="text1"/>
        </w:rPr>
        <w:t>McGinnis</w:t>
      </w:r>
      <w:proofErr w:type="spellEnd"/>
      <w:r w:rsidRPr="00397268">
        <w:rPr>
          <w:color w:val="000000" w:themeColor="text1"/>
        </w:rPr>
        <w:t xml:space="preserve"> </w:t>
      </w:r>
      <w:proofErr w:type="spellStart"/>
      <w:r w:rsidRPr="00397268">
        <w:rPr>
          <w:color w:val="000000" w:themeColor="text1"/>
        </w:rPr>
        <w:t>and</w:t>
      </w:r>
      <w:proofErr w:type="spellEnd"/>
      <w:r w:rsidRPr="00397268">
        <w:rPr>
          <w:color w:val="000000" w:themeColor="text1"/>
        </w:rPr>
        <w:t xml:space="preserve"> David C. </w:t>
      </w:r>
      <w:proofErr w:type="spellStart"/>
      <w:r w:rsidRPr="00397268">
        <w:rPr>
          <w:color w:val="000000" w:themeColor="text1"/>
        </w:rPr>
        <w:t>Reisman</w:t>
      </w:r>
      <w:proofErr w:type="spellEnd"/>
      <w:r w:rsidRPr="00397268">
        <w:rPr>
          <w:color w:val="000000" w:themeColor="text1"/>
        </w:rPr>
        <w:t>, (</w:t>
      </w:r>
      <w:proofErr w:type="spellStart"/>
      <w:r w:rsidRPr="00397268">
        <w:rPr>
          <w:color w:val="000000" w:themeColor="text1"/>
        </w:rPr>
        <w:t>Indianapolis</w:t>
      </w:r>
      <w:proofErr w:type="spellEnd"/>
      <w:r w:rsidRPr="00397268">
        <w:rPr>
          <w:color w:val="000000" w:themeColor="text1"/>
        </w:rPr>
        <w:t xml:space="preserve">/Cambridge: </w:t>
      </w:r>
      <w:proofErr w:type="spellStart"/>
      <w:r w:rsidRPr="00397268">
        <w:rPr>
          <w:color w:val="000000" w:themeColor="text1"/>
        </w:rPr>
        <w:t>Hackett</w:t>
      </w:r>
      <w:proofErr w:type="spellEnd"/>
      <w:r w:rsidRPr="00397268">
        <w:rPr>
          <w:color w:val="000000" w:themeColor="text1"/>
        </w:rPr>
        <w:t xml:space="preserve"> Publishing </w:t>
      </w:r>
      <w:proofErr w:type="spellStart"/>
      <w:r w:rsidRPr="00397268">
        <w:rPr>
          <w:color w:val="000000" w:themeColor="text1"/>
        </w:rPr>
        <w:t>Company</w:t>
      </w:r>
      <w:proofErr w:type="spellEnd"/>
      <w:r w:rsidRPr="00397268">
        <w:rPr>
          <w:color w:val="000000" w:themeColor="text1"/>
        </w:rPr>
        <w:t xml:space="preserve">, </w:t>
      </w:r>
      <w:proofErr w:type="spellStart"/>
      <w:r w:rsidRPr="00397268">
        <w:rPr>
          <w:color w:val="000000" w:themeColor="text1"/>
        </w:rPr>
        <w:t>Inc</w:t>
      </w:r>
      <w:proofErr w:type="spellEnd"/>
      <w:r w:rsidRPr="00397268">
        <w:rPr>
          <w:color w:val="000000" w:themeColor="text1"/>
        </w:rPr>
        <w:t xml:space="preserve">., 2007), </w:t>
      </w:r>
      <w:r w:rsidR="00EC7DBE" w:rsidRPr="00397268">
        <w:rPr>
          <w:color w:val="000000" w:themeColor="text1"/>
        </w:rPr>
        <w:t>p. 2, [214].</w:t>
      </w:r>
    </w:p>
  </w:footnote>
  <w:footnote w:id="13">
    <w:p w:rsidR="00DC06C5" w:rsidRPr="00397268" w:rsidRDefault="00DC06C5" w:rsidP="00DC06C5">
      <w:pPr>
        <w:pStyle w:val="FootnoteText"/>
        <w:rPr>
          <w:color w:val="000000" w:themeColor="text1"/>
        </w:rPr>
      </w:pPr>
      <w:r w:rsidRPr="00397268">
        <w:rPr>
          <w:rStyle w:val="FootnoteReference"/>
          <w:color w:val="000000" w:themeColor="text1"/>
        </w:rPr>
        <w:footnoteRef/>
      </w:r>
      <w:r w:rsidRPr="00397268">
        <w:rPr>
          <w:color w:val="000000" w:themeColor="text1"/>
        </w:rPr>
        <w:t xml:space="preserve"> </w:t>
      </w:r>
      <w:r w:rsidRPr="00397268">
        <w:rPr>
          <w:color w:val="000000" w:themeColor="text1"/>
          <w:lang w:val="en-GB"/>
        </w:rPr>
        <w:t>Wiesner, ‘The Cosmology of al-</w:t>
      </w:r>
      <w:proofErr w:type="spellStart"/>
      <w:r w:rsidRPr="00397268">
        <w:rPr>
          <w:color w:val="000000" w:themeColor="text1"/>
          <w:lang w:val="en-GB"/>
        </w:rPr>
        <w:t>Kindī</w:t>
      </w:r>
      <w:proofErr w:type="spellEnd"/>
      <w:r w:rsidRPr="00397268">
        <w:rPr>
          <w:color w:val="000000" w:themeColor="text1"/>
          <w:lang w:val="en-GB"/>
        </w:rPr>
        <w:t>’, p. 41, 44-45, 57.</w:t>
      </w:r>
    </w:p>
  </w:footnote>
  <w:footnote w:id="14">
    <w:p w:rsidR="00DC06C5" w:rsidRDefault="00DC06C5">
      <w:pPr>
        <w:pStyle w:val="FootnoteText"/>
      </w:pPr>
      <w:r>
        <w:rPr>
          <w:rStyle w:val="FootnoteReference"/>
        </w:rPr>
        <w:footnoteRef/>
      </w:r>
      <w:r>
        <w:t xml:space="preserve"> </w:t>
      </w:r>
      <w:r w:rsidRPr="00397268">
        <w:rPr>
          <w:color w:val="000000" w:themeColor="text1"/>
          <w:lang w:val="en-GB"/>
        </w:rPr>
        <w:t xml:space="preserve">Adamson, </w:t>
      </w:r>
      <w:r w:rsidRPr="00397268">
        <w:rPr>
          <w:i/>
          <w:color w:val="000000" w:themeColor="text1"/>
          <w:shd w:val="clear" w:color="auto" w:fill="FFFFFF"/>
          <w:lang w:val="en-GB"/>
        </w:rPr>
        <w:t>Al-</w:t>
      </w:r>
      <w:proofErr w:type="spellStart"/>
      <w:r w:rsidRPr="00397268">
        <w:rPr>
          <w:i/>
          <w:color w:val="000000" w:themeColor="text1"/>
          <w:shd w:val="clear" w:color="auto" w:fill="FFFFFF"/>
          <w:lang w:val="en-GB"/>
        </w:rPr>
        <w:t>Kindī</w:t>
      </w:r>
      <w:proofErr w:type="spellEnd"/>
      <w:r w:rsidRPr="00397268">
        <w:rPr>
          <w:color w:val="000000" w:themeColor="text1"/>
          <w:shd w:val="clear" w:color="auto" w:fill="FFFFFF"/>
          <w:lang w:val="en-GB"/>
        </w:rPr>
        <w:t>, p. 197</w:t>
      </w:r>
      <w:r>
        <w:rPr>
          <w:color w:val="000000" w:themeColor="text1"/>
          <w:shd w:val="clear" w:color="auto" w:fill="FFFFFF"/>
          <w:lang w:val="en-GB"/>
        </w:rPr>
        <w:t>-200</w:t>
      </w:r>
      <w:r w:rsidRPr="00397268">
        <w:rPr>
          <w:color w:val="000000" w:themeColor="text1"/>
          <w:shd w:val="clear" w:color="auto" w:fill="FFFFFF"/>
          <w:lang w:val="en-GB"/>
        </w:rPr>
        <w:t>.</w:t>
      </w:r>
    </w:p>
  </w:footnote>
  <w:footnote w:id="15">
    <w:p w:rsidR="001B5FB1" w:rsidRPr="00397268" w:rsidRDefault="001B5FB1">
      <w:pPr>
        <w:pStyle w:val="FootnoteText"/>
        <w:rPr>
          <w:color w:val="000000" w:themeColor="text1"/>
        </w:rPr>
      </w:pPr>
      <w:r w:rsidRPr="00397268">
        <w:rPr>
          <w:rStyle w:val="FootnoteReference"/>
          <w:color w:val="000000" w:themeColor="text1"/>
        </w:rPr>
        <w:footnoteRef/>
      </w:r>
      <w:r w:rsidRPr="00397268">
        <w:rPr>
          <w:color w:val="000000" w:themeColor="text1"/>
        </w:rPr>
        <w:t xml:space="preserve"> </w:t>
      </w:r>
      <w:r w:rsidR="00111A31" w:rsidRPr="00397268">
        <w:rPr>
          <w:color w:val="000000" w:themeColor="text1"/>
        </w:rPr>
        <w:t xml:space="preserve">Peter </w:t>
      </w:r>
      <w:proofErr w:type="spellStart"/>
      <w:r w:rsidR="00111A31" w:rsidRPr="00397268">
        <w:rPr>
          <w:color w:val="000000" w:themeColor="text1"/>
        </w:rPr>
        <w:t>Adamson</w:t>
      </w:r>
      <w:proofErr w:type="spellEnd"/>
      <w:r w:rsidR="00111A31" w:rsidRPr="00397268">
        <w:rPr>
          <w:color w:val="000000" w:themeColor="text1"/>
        </w:rPr>
        <w:t>, ‘</w:t>
      </w:r>
      <w:proofErr w:type="spellStart"/>
      <w:r w:rsidR="00111A31" w:rsidRPr="00397268">
        <w:rPr>
          <w:color w:val="000000" w:themeColor="text1"/>
        </w:rPr>
        <w:t>Abü</w:t>
      </w:r>
      <w:proofErr w:type="spellEnd"/>
      <w:r w:rsidR="00111A31" w:rsidRPr="00397268">
        <w:rPr>
          <w:color w:val="000000" w:themeColor="text1"/>
        </w:rPr>
        <w:t xml:space="preserve"> </w:t>
      </w:r>
      <w:proofErr w:type="spellStart"/>
      <w:proofErr w:type="gramStart"/>
      <w:r w:rsidR="00111A31" w:rsidRPr="00397268">
        <w:rPr>
          <w:color w:val="000000" w:themeColor="text1"/>
        </w:rPr>
        <w:t>Ma‘</w:t>
      </w:r>
      <w:proofErr w:type="gramEnd"/>
      <w:r w:rsidR="00111A31" w:rsidRPr="00397268">
        <w:rPr>
          <w:color w:val="000000" w:themeColor="text1"/>
        </w:rPr>
        <w:t>shar</w:t>
      </w:r>
      <w:proofErr w:type="spellEnd"/>
      <w:r w:rsidR="00111A31" w:rsidRPr="00397268">
        <w:rPr>
          <w:color w:val="000000" w:themeColor="text1"/>
        </w:rPr>
        <w:t>, Al-</w:t>
      </w:r>
      <w:proofErr w:type="spellStart"/>
      <w:r w:rsidR="00111A31" w:rsidRPr="00397268">
        <w:rPr>
          <w:color w:val="000000" w:themeColor="text1"/>
        </w:rPr>
        <w:t>Kindī</w:t>
      </w:r>
      <w:proofErr w:type="spellEnd"/>
      <w:r w:rsidR="00111A31" w:rsidRPr="00397268">
        <w:rPr>
          <w:color w:val="000000" w:themeColor="text1"/>
        </w:rPr>
        <w:t xml:space="preserve"> </w:t>
      </w:r>
      <w:proofErr w:type="spellStart"/>
      <w:r w:rsidR="00111A31" w:rsidRPr="00397268">
        <w:rPr>
          <w:color w:val="000000" w:themeColor="text1"/>
        </w:rPr>
        <w:t>and</w:t>
      </w:r>
      <w:proofErr w:type="spellEnd"/>
      <w:r w:rsidR="00111A31" w:rsidRPr="00397268">
        <w:rPr>
          <w:color w:val="000000" w:themeColor="text1"/>
        </w:rPr>
        <w:t xml:space="preserve"> </w:t>
      </w:r>
      <w:proofErr w:type="spellStart"/>
      <w:r w:rsidR="00111A31" w:rsidRPr="00397268">
        <w:rPr>
          <w:color w:val="000000" w:themeColor="text1"/>
        </w:rPr>
        <w:t>the</w:t>
      </w:r>
      <w:proofErr w:type="spellEnd"/>
      <w:r w:rsidR="00111A31" w:rsidRPr="00397268">
        <w:rPr>
          <w:color w:val="000000" w:themeColor="text1"/>
        </w:rPr>
        <w:t xml:space="preserve"> </w:t>
      </w:r>
      <w:proofErr w:type="spellStart"/>
      <w:r w:rsidR="00111A31" w:rsidRPr="00397268">
        <w:rPr>
          <w:color w:val="000000" w:themeColor="text1"/>
        </w:rPr>
        <w:t>Philosophical</w:t>
      </w:r>
      <w:proofErr w:type="spellEnd"/>
      <w:r w:rsidR="00111A31" w:rsidRPr="00397268">
        <w:rPr>
          <w:color w:val="000000" w:themeColor="text1"/>
        </w:rPr>
        <w:t xml:space="preserve"> </w:t>
      </w:r>
      <w:proofErr w:type="spellStart"/>
      <w:r w:rsidR="00111A31" w:rsidRPr="00397268">
        <w:rPr>
          <w:color w:val="000000" w:themeColor="text1"/>
        </w:rPr>
        <w:t>Defense</w:t>
      </w:r>
      <w:proofErr w:type="spellEnd"/>
      <w:r w:rsidR="00111A31" w:rsidRPr="00397268">
        <w:rPr>
          <w:color w:val="000000" w:themeColor="text1"/>
        </w:rPr>
        <w:t xml:space="preserve"> of </w:t>
      </w:r>
      <w:proofErr w:type="spellStart"/>
      <w:r w:rsidR="00111A31" w:rsidRPr="00397268">
        <w:rPr>
          <w:color w:val="000000" w:themeColor="text1"/>
        </w:rPr>
        <w:t>Astrology</w:t>
      </w:r>
      <w:proofErr w:type="spellEnd"/>
      <w:r w:rsidR="00111A31" w:rsidRPr="00397268">
        <w:rPr>
          <w:color w:val="000000" w:themeColor="text1"/>
        </w:rPr>
        <w:t xml:space="preserve">’, </w:t>
      </w:r>
      <w:proofErr w:type="spellStart"/>
      <w:r w:rsidR="00111A31" w:rsidRPr="00397268">
        <w:rPr>
          <w:i/>
          <w:color w:val="000000" w:themeColor="text1"/>
        </w:rPr>
        <w:t>Recherches</w:t>
      </w:r>
      <w:proofErr w:type="spellEnd"/>
      <w:r w:rsidR="00111A31" w:rsidRPr="00397268">
        <w:rPr>
          <w:i/>
          <w:color w:val="000000" w:themeColor="text1"/>
        </w:rPr>
        <w:t xml:space="preserve"> de </w:t>
      </w:r>
      <w:proofErr w:type="spellStart"/>
      <w:r w:rsidR="00111A31" w:rsidRPr="00397268">
        <w:rPr>
          <w:i/>
          <w:color w:val="000000" w:themeColor="text1"/>
        </w:rPr>
        <w:t>theologie</w:t>
      </w:r>
      <w:proofErr w:type="spellEnd"/>
      <w:r w:rsidR="00111A31" w:rsidRPr="00397268">
        <w:rPr>
          <w:i/>
          <w:color w:val="000000" w:themeColor="text1"/>
        </w:rPr>
        <w:t xml:space="preserve"> et </w:t>
      </w:r>
      <w:proofErr w:type="spellStart"/>
      <w:r w:rsidR="00111A31" w:rsidRPr="00397268">
        <w:rPr>
          <w:i/>
          <w:color w:val="000000" w:themeColor="text1"/>
        </w:rPr>
        <w:t>philosophie</w:t>
      </w:r>
      <w:proofErr w:type="spellEnd"/>
      <w:r w:rsidR="00111A31" w:rsidRPr="00397268">
        <w:rPr>
          <w:i/>
          <w:color w:val="000000" w:themeColor="text1"/>
        </w:rPr>
        <w:t xml:space="preserve"> </w:t>
      </w:r>
      <w:proofErr w:type="spellStart"/>
      <w:r w:rsidR="00111A31" w:rsidRPr="00397268">
        <w:rPr>
          <w:i/>
          <w:color w:val="000000" w:themeColor="text1"/>
        </w:rPr>
        <w:t>medievales</w:t>
      </w:r>
      <w:proofErr w:type="spellEnd"/>
      <w:r w:rsidR="00111A31" w:rsidRPr="00397268">
        <w:rPr>
          <w:i/>
          <w:color w:val="000000" w:themeColor="text1"/>
        </w:rPr>
        <w:t xml:space="preserve">, </w:t>
      </w:r>
      <w:proofErr w:type="spellStart"/>
      <w:r w:rsidR="00111A31" w:rsidRPr="00397268">
        <w:rPr>
          <w:color w:val="000000" w:themeColor="text1"/>
        </w:rPr>
        <w:t>Vol</w:t>
      </w:r>
      <w:proofErr w:type="spellEnd"/>
      <w:r w:rsidR="00111A31" w:rsidRPr="00397268">
        <w:rPr>
          <w:color w:val="000000" w:themeColor="text1"/>
        </w:rPr>
        <w:t>. 69, No. 2 (2002)</w:t>
      </w:r>
      <w:r w:rsidRPr="00397268">
        <w:rPr>
          <w:color w:val="000000" w:themeColor="text1"/>
        </w:rPr>
        <w:t xml:space="preserve">, </w:t>
      </w:r>
      <w:r w:rsidR="00111A31" w:rsidRPr="00397268">
        <w:rPr>
          <w:color w:val="000000" w:themeColor="text1"/>
        </w:rPr>
        <w:t>p.</w:t>
      </w:r>
      <w:r w:rsidR="000E48DA" w:rsidRPr="00397268">
        <w:rPr>
          <w:color w:val="000000" w:themeColor="text1"/>
        </w:rPr>
        <w:t xml:space="preserve"> </w:t>
      </w:r>
      <w:r w:rsidR="00111A31" w:rsidRPr="00397268">
        <w:rPr>
          <w:color w:val="000000" w:themeColor="text1"/>
        </w:rPr>
        <w:t>255-</w:t>
      </w:r>
      <w:r w:rsidRPr="00397268">
        <w:rPr>
          <w:color w:val="000000" w:themeColor="text1"/>
        </w:rPr>
        <w:t xml:space="preserve">256.; </w:t>
      </w:r>
      <w:r w:rsidRPr="00397268">
        <w:rPr>
          <w:color w:val="000000" w:themeColor="text1"/>
          <w:lang w:val="en-GB"/>
        </w:rPr>
        <w:t>Wiesner, ‘The Cosmology of al-</w:t>
      </w:r>
      <w:proofErr w:type="spellStart"/>
      <w:r w:rsidRPr="00397268">
        <w:rPr>
          <w:color w:val="000000" w:themeColor="text1"/>
          <w:lang w:val="en-GB"/>
        </w:rPr>
        <w:t>Kindī</w:t>
      </w:r>
      <w:proofErr w:type="spellEnd"/>
      <w:r w:rsidRPr="00397268">
        <w:rPr>
          <w:color w:val="000000" w:themeColor="text1"/>
          <w:lang w:val="en-GB"/>
        </w:rPr>
        <w:t>’, p.</w:t>
      </w:r>
      <w:r w:rsidR="000E48DA" w:rsidRPr="00397268">
        <w:rPr>
          <w:color w:val="000000" w:themeColor="text1"/>
          <w:lang w:val="en-GB"/>
        </w:rPr>
        <w:t xml:space="preserve"> </w:t>
      </w:r>
      <w:r w:rsidR="002235C8" w:rsidRPr="00397268">
        <w:rPr>
          <w:color w:val="000000" w:themeColor="text1"/>
          <w:lang w:val="en-GB"/>
        </w:rPr>
        <w:t>73</w:t>
      </w:r>
      <w:r w:rsidRPr="00397268">
        <w:rPr>
          <w:color w:val="000000" w:themeColor="text1"/>
          <w:lang w:val="en-GB"/>
        </w:rPr>
        <w:t>.</w:t>
      </w:r>
    </w:p>
  </w:footnote>
  <w:footnote w:id="16">
    <w:p w:rsidR="001B5FB1" w:rsidRPr="00397268" w:rsidRDefault="001B5FB1" w:rsidP="00111A31">
      <w:pPr>
        <w:pStyle w:val="NormalWeb"/>
        <w:spacing w:before="0" w:beforeAutospacing="0" w:after="0" w:afterAutospacing="0"/>
        <w:rPr>
          <w:color w:val="000000" w:themeColor="text1"/>
          <w:sz w:val="20"/>
          <w:szCs w:val="20"/>
          <w:shd w:val="clear" w:color="auto" w:fill="FFFFFF"/>
          <w:lang w:val="en-GB"/>
        </w:rPr>
      </w:pPr>
      <w:r w:rsidRPr="00397268">
        <w:rPr>
          <w:rStyle w:val="FootnoteReference"/>
          <w:color w:val="000000" w:themeColor="text1"/>
          <w:sz w:val="20"/>
          <w:szCs w:val="20"/>
        </w:rPr>
        <w:footnoteRef/>
      </w:r>
      <w:r w:rsidRPr="00397268">
        <w:rPr>
          <w:rStyle w:val="FootnoteReference"/>
          <w:color w:val="000000" w:themeColor="text1"/>
          <w:sz w:val="20"/>
          <w:szCs w:val="20"/>
        </w:rPr>
        <w:t xml:space="preserve"> </w:t>
      </w:r>
      <w:r w:rsidR="002235C8" w:rsidRPr="00397268">
        <w:rPr>
          <w:color w:val="000000" w:themeColor="text1"/>
          <w:sz w:val="20"/>
          <w:szCs w:val="20"/>
          <w:lang w:val="en-GB"/>
        </w:rPr>
        <w:t>Wiesner, ‘The Cosmology of al-</w:t>
      </w:r>
      <w:proofErr w:type="spellStart"/>
      <w:r w:rsidR="002235C8" w:rsidRPr="00397268">
        <w:rPr>
          <w:color w:val="000000" w:themeColor="text1"/>
          <w:sz w:val="20"/>
          <w:szCs w:val="20"/>
          <w:lang w:val="en-GB"/>
        </w:rPr>
        <w:t>Kindī</w:t>
      </w:r>
      <w:proofErr w:type="spellEnd"/>
      <w:r w:rsidR="002235C8" w:rsidRPr="00397268">
        <w:rPr>
          <w:color w:val="000000" w:themeColor="text1"/>
          <w:sz w:val="20"/>
          <w:szCs w:val="20"/>
          <w:lang w:val="en-GB"/>
        </w:rPr>
        <w:t>’</w:t>
      </w:r>
      <w:r w:rsidR="00111A31" w:rsidRPr="00397268">
        <w:rPr>
          <w:color w:val="000000" w:themeColor="text1"/>
          <w:sz w:val="20"/>
          <w:szCs w:val="20"/>
          <w:lang w:val="en-GB"/>
        </w:rPr>
        <w:t>, p.</w:t>
      </w:r>
      <w:r w:rsidR="000E48DA" w:rsidRPr="00397268">
        <w:rPr>
          <w:color w:val="000000" w:themeColor="text1"/>
          <w:sz w:val="20"/>
          <w:szCs w:val="20"/>
          <w:lang w:val="en-GB"/>
        </w:rPr>
        <w:t xml:space="preserve"> </w:t>
      </w:r>
      <w:r w:rsidR="00111A31" w:rsidRPr="00397268">
        <w:rPr>
          <w:color w:val="000000" w:themeColor="text1"/>
          <w:sz w:val="20"/>
          <w:szCs w:val="20"/>
          <w:lang w:val="en-GB"/>
        </w:rPr>
        <w:t xml:space="preserve">9, 13, 32, 34.; Peter Adamson, </w:t>
      </w:r>
      <w:r w:rsidR="00111A31" w:rsidRPr="00397268">
        <w:rPr>
          <w:i/>
          <w:color w:val="000000" w:themeColor="text1"/>
          <w:sz w:val="20"/>
          <w:szCs w:val="20"/>
          <w:shd w:val="clear" w:color="auto" w:fill="FFFFFF"/>
          <w:lang w:val="en-GB"/>
        </w:rPr>
        <w:t>Al-</w:t>
      </w:r>
      <w:proofErr w:type="spellStart"/>
      <w:r w:rsidR="00111A31" w:rsidRPr="00397268">
        <w:rPr>
          <w:i/>
          <w:color w:val="000000" w:themeColor="text1"/>
          <w:sz w:val="20"/>
          <w:szCs w:val="20"/>
          <w:shd w:val="clear" w:color="auto" w:fill="FFFFFF"/>
          <w:lang w:val="en-GB"/>
        </w:rPr>
        <w:t>Kindī</w:t>
      </w:r>
      <w:proofErr w:type="spellEnd"/>
      <w:r w:rsidR="00111A31" w:rsidRPr="00397268">
        <w:rPr>
          <w:color w:val="000000" w:themeColor="text1"/>
          <w:sz w:val="20"/>
          <w:szCs w:val="20"/>
          <w:shd w:val="clear" w:color="auto" w:fill="FFFFFF"/>
          <w:lang w:val="en-GB"/>
        </w:rPr>
        <w:t>, p.</w:t>
      </w:r>
      <w:r w:rsidR="000E48DA" w:rsidRPr="00397268">
        <w:rPr>
          <w:color w:val="000000" w:themeColor="text1"/>
          <w:sz w:val="20"/>
          <w:szCs w:val="20"/>
          <w:shd w:val="clear" w:color="auto" w:fill="FFFFFF"/>
          <w:lang w:val="en-GB"/>
        </w:rPr>
        <w:t xml:space="preserve"> </w:t>
      </w:r>
      <w:r w:rsidR="00111A31" w:rsidRPr="00397268">
        <w:rPr>
          <w:color w:val="000000" w:themeColor="text1"/>
          <w:sz w:val="20"/>
          <w:szCs w:val="20"/>
          <w:shd w:val="clear" w:color="auto" w:fill="FFFFFF"/>
          <w:lang w:val="en-GB"/>
        </w:rPr>
        <w:t>188-191.</w:t>
      </w:r>
    </w:p>
  </w:footnote>
  <w:footnote w:id="17">
    <w:p w:rsidR="001B5FB1" w:rsidRPr="00397268" w:rsidRDefault="001B5FB1" w:rsidP="00AD30A8">
      <w:pPr>
        <w:pStyle w:val="FootnoteText"/>
      </w:pPr>
      <w:r w:rsidRPr="00397268">
        <w:rPr>
          <w:rStyle w:val="FootnoteReference"/>
          <w:color w:val="000000" w:themeColor="text1"/>
        </w:rPr>
        <w:footnoteRef/>
      </w:r>
      <w:r w:rsidRPr="00397268">
        <w:rPr>
          <w:color w:val="000000" w:themeColor="text1"/>
        </w:rPr>
        <w:t xml:space="preserve"> </w:t>
      </w:r>
      <w:r w:rsidRPr="00397268">
        <w:rPr>
          <w:color w:val="000000" w:themeColor="text1"/>
          <w:lang w:val="en-GB"/>
        </w:rPr>
        <w:t xml:space="preserve">Wiesner, ‘The </w:t>
      </w:r>
      <w:r w:rsidR="000E48DA" w:rsidRPr="00397268">
        <w:rPr>
          <w:color w:val="000000" w:themeColor="text1"/>
          <w:lang w:val="en-GB"/>
        </w:rPr>
        <w:t>Cosmology of al-</w:t>
      </w:r>
      <w:proofErr w:type="spellStart"/>
      <w:r w:rsidR="000E48DA" w:rsidRPr="00397268">
        <w:rPr>
          <w:color w:val="000000" w:themeColor="text1"/>
          <w:lang w:val="en-GB"/>
        </w:rPr>
        <w:t>Kindī</w:t>
      </w:r>
      <w:proofErr w:type="spellEnd"/>
      <w:r w:rsidR="000E48DA" w:rsidRPr="00397268">
        <w:rPr>
          <w:color w:val="000000" w:themeColor="text1"/>
          <w:lang w:val="en-GB"/>
        </w:rPr>
        <w:t xml:space="preserve">’, p. </w:t>
      </w:r>
      <w:r w:rsidRPr="00397268">
        <w:rPr>
          <w:color w:val="000000" w:themeColor="text1"/>
          <w:lang w:val="en-GB"/>
        </w:rPr>
        <w:t>9.</w:t>
      </w:r>
    </w:p>
  </w:footnote>
  <w:footnote w:id="18">
    <w:p w:rsidR="001B5FB1" w:rsidRPr="00397268" w:rsidRDefault="001B5FB1" w:rsidP="00AD30A8">
      <w:pPr>
        <w:pStyle w:val="FootnoteText"/>
        <w:rPr>
          <w:color w:val="000000" w:themeColor="text1"/>
        </w:rPr>
      </w:pPr>
      <w:r w:rsidRPr="00397268">
        <w:rPr>
          <w:rStyle w:val="FootnoteReference"/>
          <w:color w:val="000000" w:themeColor="text1"/>
        </w:rPr>
        <w:footnoteRef/>
      </w:r>
      <w:r w:rsidRPr="00397268">
        <w:rPr>
          <w:color w:val="000000" w:themeColor="text1"/>
        </w:rPr>
        <w:t xml:space="preserve"> </w:t>
      </w:r>
      <w:proofErr w:type="spellStart"/>
      <w:r w:rsidRPr="00397268">
        <w:rPr>
          <w:color w:val="000000" w:themeColor="text1"/>
        </w:rPr>
        <w:t>Ibn</w:t>
      </w:r>
      <w:proofErr w:type="spellEnd"/>
      <w:r w:rsidRPr="00397268">
        <w:rPr>
          <w:color w:val="000000" w:themeColor="text1"/>
        </w:rPr>
        <w:t xml:space="preserve"> al-Nadim, </w:t>
      </w:r>
      <w:r w:rsidRPr="00397268">
        <w:rPr>
          <w:i/>
          <w:color w:val="000000" w:themeColor="text1"/>
        </w:rPr>
        <w:t>al-</w:t>
      </w:r>
      <w:r w:rsidRPr="00397268">
        <w:rPr>
          <w:color w:val="000000" w:themeColor="text1"/>
        </w:rPr>
        <w:t xml:space="preserve">Fihrist, ed. G. </w:t>
      </w:r>
      <w:proofErr w:type="spellStart"/>
      <w:r w:rsidRPr="00397268">
        <w:rPr>
          <w:color w:val="000000" w:themeColor="text1"/>
        </w:rPr>
        <w:t>Glügel</w:t>
      </w:r>
      <w:proofErr w:type="spellEnd"/>
      <w:r w:rsidRPr="00397268">
        <w:rPr>
          <w:color w:val="000000" w:themeColor="text1"/>
        </w:rPr>
        <w:t>, Leipzig 1871-2, p.</w:t>
      </w:r>
      <w:r w:rsidR="00C44954" w:rsidRPr="00397268">
        <w:rPr>
          <w:color w:val="000000" w:themeColor="text1"/>
        </w:rPr>
        <w:t xml:space="preserve"> </w:t>
      </w:r>
      <w:r w:rsidRPr="00397268">
        <w:rPr>
          <w:color w:val="000000" w:themeColor="text1"/>
        </w:rPr>
        <w:t xml:space="preserve">277.1-8. </w:t>
      </w:r>
      <w:proofErr w:type="spellStart"/>
      <w:r w:rsidRPr="00397268">
        <w:rPr>
          <w:color w:val="000000" w:themeColor="text1"/>
        </w:rPr>
        <w:t>cited</w:t>
      </w:r>
      <w:proofErr w:type="spellEnd"/>
      <w:r w:rsidRPr="00397268">
        <w:rPr>
          <w:color w:val="000000" w:themeColor="text1"/>
        </w:rPr>
        <w:t xml:space="preserve"> in Peter </w:t>
      </w:r>
      <w:proofErr w:type="spellStart"/>
      <w:r w:rsidRPr="00397268">
        <w:rPr>
          <w:color w:val="000000" w:themeColor="text1"/>
        </w:rPr>
        <w:t>Adamson</w:t>
      </w:r>
      <w:proofErr w:type="spellEnd"/>
      <w:r w:rsidRPr="00397268">
        <w:rPr>
          <w:color w:val="000000" w:themeColor="text1"/>
        </w:rPr>
        <w:t>, ‘</w:t>
      </w:r>
      <w:proofErr w:type="spellStart"/>
      <w:r w:rsidRPr="00397268">
        <w:rPr>
          <w:color w:val="000000" w:themeColor="text1"/>
        </w:rPr>
        <w:t>Abü</w:t>
      </w:r>
      <w:proofErr w:type="spellEnd"/>
      <w:r w:rsidRPr="00397268">
        <w:rPr>
          <w:color w:val="000000" w:themeColor="text1"/>
        </w:rPr>
        <w:t xml:space="preserve"> </w:t>
      </w:r>
      <w:proofErr w:type="spellStart"/>
      <w:proofErr w:type="gramStart"/>
      <w:r w:rsidRPr="00397268">
        <w:rPr>
          <w:color w:val="000000" w:themeColor="text1"/>
        </w:rPr>
        <w:t>Ma‘</w:t>
      </w:r>
      <w:proofErr w:type="gramEnd"/>
      <w:r w:rsidRPr="00397268">
        <w:rPr>
          <w:color w:val="000000" w:themeColor="text1"/>
        </w:rPr>
        <w:t>shar</w:t>
      </w:r>
      <w:proofErr w:type="spellEnd"/>
      <w:r w:rsidRPr="00397268">
        <w:rPr>
          <w:color w:val="000000" w:themeColor="text1"/>
        </w:rPr>
        <w:t>, Al-</w:t>
      </w:r>
      <w:proofErr w:type="spellStart"/>
      <w:r w:rsidRPr="00397268">
        <w:rPr>
          <w:color w:val="000000" w:themeColor="text1"/>
        </w:rPr>
        <w:t>Kindī</w:t>
      </w:r>
      <w:proofErr w:type="spellEnd"/>
      <w:r w:rsidRPr="00397268">
        <w:rPr>
          <w:color w:val="000000" w:themeColor="text1"/>
        </w:rPr>
        <w:t xml:space="preserve"> </w:t>
      </w:r>
      <w:proofErr w:type="spellStart"/>
      <w:r w:rsidRPr="00397268">
        <w:rPr>
          <w:color w:val="000000" w:themeColor="text1"/>
        </w:rPr>
        <w:t>and</w:t>
      </w:r>
      <w:proofErr w:type="spellEnd"/>
      <w:r w:rsidRPr="00397268">
        <w:rPr>
          <w:color w:val="000000" w:themeColor="text1"/>
        </w:rPr>
        <w:t xml:space="preserve"> </w:t>
      </w:r>
      <w:proofErr w:type="spellStart"/>
      <w:r w:rsidRPr="00397268">
        <w:rPr>
          <w:color w:val="000000" w:themeColor="text1"/>
        </w:rPr>
        <w:t>the</w:t>
      </w:r>
      <w:proofErr w:type="spellEnd"/>
      <w:r w:rsidRPr="00397268">
        <w:rPr>
          <w:color w:val="000000" w:themeColor="text1"/>
        </w:rPr>
        <w:t xml:space="preserve"> </w:t>
      </w:r>
      <w:proofErr w:type="spellStart"/>
      <w:r w:rsidRPr="00397268">
        <w:rPr>
          <w:color w:val="000000" w:themeColor="text1"/>
        </w:rPr>
        <w:t>Philosophical</w:t>
      </w:r>
      <w:proofErr w:type="spellEnd"/>
      <w:r w:rsidRPr="00397268">
        <w:rPr>
          <w:color w:val="000000" w:themeColor="text1"/>
        </w:rPr>
        <w:t xml:space="preserve"> </w:t>
      </w:r>
      <w:proofErr w:type="spellStart"/>
      <w:r w:rsidRPr="00397268">
        <w:rPr>
          <w:color w:val="000000" w:themeColor="text1"/>
        </w:rPr>
        <w:t>Defense</w:t>
      </w:r>
      <w:proofErr w:type="spellEnd"/>
      <w:r w:rsidRPr="00397268">
        <w:rPr>
          <w:color w:val="000000" w:themeColor="text1"/>
        </w:rPr>
        <w:t xml:space="preserve"> of </w:t>
      </w:r>
      <w:proofErr w:type="spellStart"/>
      <w:r w:rsidRPr="00397268">
        <w:rPr>
          <w:color w:val="000000" w:themeColor="text1"/>
        </w:rPr>
        <w:t>Astrology</w:t>
      </w:r>
      <w:proofErr w:type="spellEnd"/>
      <w:r w:rsidRPr="00397268">
        <w:rPr>
          <w:color w:val="000000" w:themeColor="text1"/>
        </w:rPr>
        <w:t xml:space="preserve">’, </w:t>
      </w:r>
      <w:proofErr w:type="spellStart"/>
      <w:r w:rsidRPr="00397268">
        <w:rPr>
          <w:i/>
          <w:color w:val="000000" w:themeColor="text1"/>
        </w:rPr>
        <w:t>Recherches</w:t>
      </w:r>
      <w:proofErr w:type="spellEnd"/>
      <w:r w:rsidRPr="00397268">
        <w:rPr>
          <w:i/>
          <w:color w:val="000000" w:themeColor="text1"/>
        </w:rPr>
        <w:t xml:space="preserve"> de </w:t>
      </w:r>
      <w:proofErr w:type="spellStart"/>
      <w:r w:rsidRPr="00397268">
        <w:rPr>
          <w:i/>
          <w:color w:val="000000" w:themeColor="text1"/>
        </w:rPr>
        <w:t>theologie</w:t>
      </w:r>
      <w:proofErr w:type="spellEnd"/>
      <w:r w:rsidRPr="00397268">
        <w:rPr>
          <w:i/>
          <w:color w:val="000000" w:themeColor="text1"/>
        </w:rPr>
        <w:t xml:space="preserve"> et </w:t>
      </w:r>
      <w:proofErr w:type="spellStart"/>
      <w:r w:rsidRPr="00397268">
        <w:rPr>
          <w:i/>
          <w:color w:val="000000" w:themeColor="text1"/>
        </w:rPr>
        <w:t>philosophie</w:t>
      </w:r>
      <w:proofErr w:type="spellEnd"/>
      <w:r w:rsidRPr="00397268">
        <w:rPr>
          <w:i/>
          <w:color w:val="000000" w:themeColor="text1"/>
        </w:rPr>
        <w:t xml:space="preserve"> </w:t>
      </w:r>
      <w:proofErr w:type="spellStart"/>
      <w:r w:rsidRPr="00397268">
        <w:rPr>
          <w:i/>
          <w:color w:val="000000" w:themeColor="text1"/>
        </w:rPr>
        <w:t>medievales</w:t>
      </w:r>
      <w:proofErr w:type="spellEnd"/>
      <w:r w:rsidRPr="00397268">
        <w:rPr>
          <w:i/>
          <w:color w:val="000000" w:themeColor="text1"/>
        </w:rPr>
        <w:t xml:space="preserve">, </w:t>
      </w:r>
      <w:proofErr w:type="spellStart"/>
      <w:r w:rsidRPr="00397268">
        <w:rPr>
          <w:color w:val="000000" w:themeColor="text1"/>
        </w:rPr>
        <w:t>Vol</w:t>
      </w:r>
      <w:proofErr w:type="spellEnd"/>
      <w:r w:rsidRPr="00397268">
        <w:rPr>
          <w:color w:val="000000" w:themeColor="text1"/>
        </w:rPr>
        <w:t>. 69, No. 2 (2002), p.</w:t>
      </w:r>
      <w:r w:rsidR="000E48DA" w:rsidRPr="00397268">
        <w:rPr>
          <w:color w:val="000000" w:themeColor="text1"/>
        </w:rPr>
        <w:t xml:space="preserve"> </w:t>
      </w:r>
      <w:r w:rsidRPr="00397268">
        <w:rPr>
          <w:color w:val="000000" w:themeColor="text1"/>
        </w:rPr>
        <w:t>245.</w:t>
      </w:r>
    </w:p>
  </w:footnote>
  <w:footnote w:id="19">
    <w:p w:rsidR="00CC70A6" w:rsidRPr="00397268" w:rsidRDefault="00CC70A6" w:rsidP="00CC70A6">
      <w:pPr>
        <w:pStyle w:val="FootnoteText"/>
        <w:rPr>
          <w:color w:val="000000" w:themeColor="text1"/>
        </w:rPr>
      </w:pPr>
      <w:r w:rsidRPr="00397268">
        <w:rPr>
          <w:rStyle w:val="FootnoteReference"/>
          <w:color w:val="000000" w:themeColor="text1"/>
        </w:rPr>
        <w:footnoteRef/>
      </w:r>
      <w:r w:rsidRPr="00397268">
        <w:rPr>
          <w:color w:val="000000" w:themeColor="text1"/>
        </w:rPr>
        <w:t xml:space="preserve"> </w:t>
      </w:r>
      <w:proofErr w:type="spellStart"/>
      <w:r w:rsidRPr="00397268">
        <w:rPr>
          <w:color w:val="000000" w:themeColor="text1"/>
        </w:rPr>
        <w:t>Adamson</w:t>
      </w:r>
      <w:proofErr w:type="spellEnd"/>
      <w:r w:rsidRPr="00397268">
        <w:rPr>
          <w:color w:val="000000" w:themeColor="text1"/>
        </w:rPr>
        <w:t>, ‘</w:t>
      </w:r>
      <w:proofErr w:type="spellStart"/>
      <w:r w:rsidRPr="00397268">
        <w:rPr>
          <w:color w:val="000000" w:themeColor="text1"/>
        </w:rPr>
        <w:t>Abü</w:t>
      </w:r>
      <w:proofErr w:type="spellEnd"/>
      <w:r w:rsidRPr="00397268">
        <w:rPr>
          <w:color w:val="000000" w:themeColor="text1"/>
        </w:rPr>
        <w:t xml:space="preserve"> </w:t>
      </w:r>
      <w:proofErr w:type="spellStart"/>
      <w:proofErr w:type="gramStart"/>
      <w:r w:rsidRPr="00397268">
        <w:rPr>
          <w:color w:val="000000" w:themeColor="text1"/>
        </w:rPr>
        <w:t>Ma‘</w:t>
      </w:r>
      <w:proofErr w:type="gramEnd"/>
      <w:r w:rsidRPr="00397268">
        <w:rPr>
          <w:color w:val="000000" w:themeColor="text1"/>
        </w:rPr>
        <w:t>shar</w:t>
      </w:r>
      <w:proofErr w:type="spellEnd"/>
      <w:r w:rsidRPr="00397268">
        <w:rPr>
          <w:color w:val="000000" w:themeColor="text1"/>
        </w:rPr>
        <w:t>, Al-</w:t>
      </w:r>
      <w:proofErr w:type="spellStart"/>
      <w:r w:rsidRPr="00397268">
        <w:rPr>
          <w:color w:val="000000" w:themeColor="text1"/>
        </w:rPr>
        <w:t>Kindī</w:t>
      </w:r>
      <w:proofErr w:type="spellEnd"/>
      <w:r w:rsidRPr="00397268">
        <w:rPr>
          <w:color w:val="000000" w:themeColor="text1"/>
        </w:rPr>
        <w:t xml:space="preserve"> </w:t>
      </w:r>
      <w:proofErr w:type="spellStart"/>
      <w:r w:rsidRPr="00397268">
        <w:rPr>
          <w:color w:val="000000" w:themeColor="text1"/>
        </w:rPr>
        <w:t>and</w:t>
      </w:r>
      <w:proofErr w:type="spellEnd"/>
      <w:r w:rsidRPr="00397268">
        <w:rPr>
          <w:color w:val="000000" w:themeColor="text1"/>
        </w:rPr>
        <w:t xml:space="preserve"> </w:t>
      </w:r>
      <w:proofErr w:type="spellStart"/>
      <w:r w:rsidRPr="00397268">
        <w:rPr>
          <w:color w:val="000000" w:themeColor="text1"/>
        </w:rPr>
        <w:t>the</w:t>
      </w:r>
      <w:proofErr w:type="spellEnd"/>
      <w:r w:rsidRPr="00397268">
        <w:rPr>
          <w:color w:val="000000" w:themeColor="text1"/>
        </w:rPr>
        <w:t xml:space="preserve"> </w:t>
      </w:r>
      <w:proofErr w:type="spellStart"/>
      <w:r w:rsidRPr="00397268">
        <w:rPr>
          <w:color w:val="000000" w:themeColor="text1"/>
        </w:rPr>
        <w:t>Philosophical</w:t>
      </w:r>
      <w:proofErr w:type="spellEnd"/>
      <w:r w:rsidRPr="00397268">
        <w:rPr>
          <w:color w:val="000000" w:themeColor="text1"/>
        </w:rPr>
        <w:t xml:space="preserve"> </w:t>
      </w:r>
      <w:proofErr w:type="spellStart"/>
      <w:r w:rsidRPr="00397268">
        <w:rPr>
          <w:color w:val="000000" w:themeColor="text1"/>
        </w:rPr>
        <w:t>Defense</w:t>
      </w:r>
      <w:proofErr w:type="spellEnd"/>
      <w:r w:rsidRPr="00397268">
        <w:rPr>
          <w:color w:val="000000" w:themeColor="text1"/>
        </w:rPr>
        <w:t xml:space="preserve"> of </w:t>
      </w:r>
      <w:proofErr w:type="spellStart"/>
      <w:r w:rsidRPr="00397268">
        <w:rPr>
          <w:color w:val="000000" w:themeColor="text1"/>
        </w:rPr>
        <w:t>Astrology</w:t>
      </w:r>
      <w:proofErr w:type="spellEnd"/>
      <w:r w:rsidRPr="00397268">
        <w:rPr>
          <w:color w:val="000000" w:themeColor="text1"/>
        </w:rPr>
        <w:t>’, p. 247, 256, 269.</w:t>
      </w:r>
    </w:p>
  </w:footnote>
  <w:footnote w:id="20">
    <w:p w:rsidR="0031468B" w:rsidRPr="00397268" w:rsidRDefault="0031468B">
      <w:pPr>
        <w:pStyle w:val="FootnoteText"/>
        <w:rPr>
          <w:color w:val="000000" w:themeColor="text1"/>
        </w:rPr>
      </w:pPr>
      <w:r w:rsidRPr="00397268">
        <w:rPr>
          <w:rStyle w:val="FootnoteReference"/>
          <w:color w:val="000000" w:themeColor="text1"/>
        </w:rPr>
        <w:footnoteRef/>
      </w:r>
      <w:r w:rsidRPr="00397268">
        <w:rPr>
          <w:color w:val="000000" w:themeColor="text1"/>
        </w:rPr>
        <w:t xml:space="preserve"> </w:t>
      </w:r>
      <w:r w:rsidRPr="00397268">
        <w:rPr>
          <w:color w:val="000000" w:themeColor="text1"/>
          <w:lang w:val="en-GB"/>
        </w:rPr>
        <w:t>Adamson, ‘Al-</w:t>
      </w:r>
      <w:proofErr w:type="spellStart"/>
      <w:r w:rsidRPr="00397268">
        <w:rPr>
          <w:color w:val="000000" w:themeColor="text1"/>
          <w:lang w:val="en-GB"/>
        </w:rPr>
        <w:t>Kindī</w:t>
      </w:r>
      <w:proofErr w:type="spellEnd"/>
      <w:r w:rsidRPr="00397268">
        <w:rPr>
          <w:color w:val="000000" w:themeColor="text1"/>
          <w:lang w:val="en-GB"/>
        </w:rPr>
        <w:t xml:space="preserve"> and the Mu’tazila: Divine Attributes, Creation and Freedom’, p. 72.</w:t>
      </w:r>
    </w:p>
  </w:footnote>
  <w:footnote w:id="21">
    <w:p w:rsidR="00CC70A6" w:rsidRPr="00397268" w:rsidRDefault="00CC70A6" w:rsidP="00CC70A6">
      <w:pPr>
        <w:pStyle w:val="FootnoteText"/>
        <w:rPr>
          <w:color w:val="000000" w:themeColor="text1"/>
        </w:rPr>
      </w:pPr>
      <w:r w:rsidRPr="00397268">
        <w:rPr>
          <w:rStyle w:val="FootnoteReference"/>
          <w:color w:val="000000" w:themeColor="text1"/>
        </w:rPr>
        <w:footnoteRef/>
      </w:r>
      <w:r w:rsidRPr="00397268">
        <w:rPr>
          <w:color w:val="000000" w:themeColor="text1"/>
        </w:rPr>
        <w:t xml:space="preserve"> </w:t>
      </w:r>
      <w:r w:rsidRPr="00397268">
        <w:rPr>
          <w:color w:val="000000" w:themeColor="text1"/>
          <w:lang w:val="en-GB"/>
        </w:rPr>
        <w:t>Adamson, ‘Al-</w:t>
      </w:r>
      <w:proofErr w:type="spellStart"/>
      <w:r w:rsidRPr="00397268">
        <w:rPr>
          <w:color w:val="000000" w:themeColor="text1"/>
          <w:lang w:val="en-GB"/>
        </w:rPr>
        <w:t>Kindī</w:t>
      </w:r>
      <w:proofErr w:type="spellEnd"/>
      <w:r w:rsidRPr="00397268">
        <w:rPr>
          <w:color w:val="000000" w:themeColor="text1"/>
          <w:lang w:val="en-GB"/>
        </w:rPr>
        <w:t xml:space="preserve"> and the Mu’tazila: Divine Attributes, Creation and Freedom’, p. 73.</w:t>
      </w:r>
    </w:p>
  </w:footnote>
  <w:footnote w:id="22">
    <w:p w:rsidR="0031468B" w:rsidRPr="00397268" w:rsidRDefault="0031468B">
      <w:pPr>
        <w:pStyle w:val="FootnoteText"/>
        <w:rPr>
          <w:color w:val="000000" w:themeColor="text1"/>
        </w:rPr>
      </w:pPr>
      <w:r w:rsidRPr="00397268">
        <w:rPr>
          <w:rStyle w:val="FootnoteReference"/>
          <w:color w:val="000000" w:themeColor="text1"/>
        </w:rPr>
        <w:footnoteRef/>
      </w:r>
      <w:r w:rsidRPr="00397268">
        <w:rPr>
          <w:color w:val="000000" w:themeColor="text1"/>
        </w:rPr>
        <w:t xml:space="preserve"> </w:t>
      </w:r>
      <w:r w:rsidRPr="00397268">
        <w:rPr>
          <w:color w:val="000000" w:themeColor="text1"/>
          <w:lang w:val="en-GB"/>
        </w:rPr>
        <w:t>Adamson, ‘Al-</w:t>
      </w:r>
      <w:proofErr w:type="spellStart"/>
      <w:r w:rsidRPr="00397268">
        <w:rPr>
          <w:color w:val="000000" w:themeColor="text1"/>
          <w:lang w:val="en-GB"/>
        </w:rPr>
        <w:t>Kindī</w:t>
      </w:r>
      <w:proofErr w:type="spellEnd"/>
      <w:r w:rsidRPr="00397268">
        <w:rPr>
          <w:color w:val="000000" w:themeColor="text1"/>
          <w:lang w:val="en-GB"/>
        </w:rPr>
        <w:t xml:space="preserve"> and the Mu’tazila: Divine Attributes, Creation and Freedom’, p. 75.</w:t>
      </w:r>
    </w:p>
  </w:footnote>
  <w:footnote w:id="23">
    <w:p w:rsidR="00D733CC" w:rsidRPr="00397268" w:rsidRDefault="00D733CC" w:rsidP="00D733CC">
      <w:pPr>
        <w:rPr>
          <w:color w:val="000000" w:themeColor="text1"/>
          <w:sz w:val="20"/>
          <w:szCs w:val="20"/>
        </w:rPr>
      </w:pPr>
      <w:r w:rsidRPr="00397268">
        <w:rPr>
          <w:rStyle w:val="FootnoteReference"/>
          <w:color w:val="000000" w:themeColor="text1"/>
          <w:sz w:val="20"/>
          <w:szCs w:val="20"/>
        </w:rPr>
        <w:footnoteRef/>
      </w:r>
      <w:r w:rsidRPr="00397268">
        <w:rPr>
          <w:rStyle w:val="FootnoteReference"/>
          <w:color w:val="000000" w:themeColor="text1"/>
          <w:sz w:val="20"/>
          <w:szCs w:val="20"/>
        </w:rPr>
        <w:t xml:space="preserve"> </w:t>
      </w:r>
      <w:r w:rsidRPr="00397268">
        <w:rPr>
          <w:color w:val="000000" w:themeColor="text1"/>
          <w:sz w:val="20"/>
          <w:szCs w:val="20"/>
        </w:rPr>
        <w:t xml:space="preserve">Michael </w:t>
      </w:r>
      <w:proofErr w:type="spellStart"/>
      <w:r w:rsidRPr="00397268">
        <w:rPr>
          <w:color w:val="000000" w:themeColor="text1"/>
          <w:sz w:val="20"/>
          <w:szCs w:val="20"/>
        </w:rPr>
        <w:t>McKenna</w:t>
      </w:r>
      <w:proofErr w:type="spellEnd"/>
      <w:r w:rsidRPr="00397268">
        <w:rPr>
          <w:color w:val="000000" w:themeColor="text1"/>
          <w:sz w:val="20"/>
          <w:szCs w:val="20"/>
        </w:rPr>
        <w:t xml:space="preserve"> </w:t>
      </w:r>
      <w:proofErr w:type="spellStart"/>
      <w:r w:rsidRPr="00397268">
        <w:rPr>
          <w:color w:val="000000" w:themeColor="text1"/>
          <w:sz w:val="20"/>
          <w:szCs w:val="20"/>
        </w:rPr>
        <w:t>and</w:t>
      </w:r>
      <w:proofErr w:type="spellEnd"/>
      <w:r w:rsidRPr="00397268">
        <w:rPr>
          <w:color w:val="000000" w:themeColor="text1"/>
          <w:sz w:val="20"/>
          <w:szCs w:val="20"/>
        </w:rPr>
        <w:t xml:space="preserve"> D. </w:t>
      </w:r>
      <w:proofErr w:type="spellStart"/>
      <w:r w:rsidRPr="00397268">
        <w:rPr>
          <w:color w:val="000000" w:themeColor="text1"/>
          <w:sz w:val="20"/>
          <w:szCs w:val="20"/>
        </w:rPr>
        <w:t>Justin</w:t>
      </w:r>
      <w:proofErr w:type="spellEnd"/>
      <w:r w:rsidRPr="00397268">
        <w:rPr>
          <w:color w:val="000000" w:themeColor="text1"/>
          <w:sz w:val="20"/>
          <w:szCs w:val="20"/>
        </w:rPr>
        <w:t xml:space="preserve"> </w:t>
      </w:r>
      <w:proofErr w:type="spellStart"/>
      <w:r w:rsidRPr="00397268">
        <w:rPr>
          <w:color w:val="000000" w:themeColor="text1"/>
          <w:sz w:val="20"/>
          <w:szCs w:val="20"/>
        </w:rPr>
        <w:t>Coates</w:t>
      </w:r>
      <w:proofErr w:type="spellEnd"/>
      <w:r w:rsidRPr="00397268">
        <w:rPr>
          <w:color w:val="000000" w:themeColor="text1"/>
          <w:sz w:val="20"/>
          <w:szCs w:val="20"/>
        </w:rPr>
        <w:t>, "</w:t>
      </w:r>
      <w:proofErr w:type="spellStart"/>
      <w:r w:rsidRPr="00397268">
        <w:rPr>
          <w:color w:val="000000" w:themeColor="text1"/>
          <w:sz w:val="20"/>
          <w:szCs w:val="20"/>
        </w:rPr>
        <w:t>Compatibilism</w:t>
      </w:r>
      <w:proofErr w:type="spellEnd"/>
      <w:r w:rsidRPr="00397268">
        <w:rPr>
          <w:color w:val="000000" w:themeColor="text1"/>
          <w:sz w:val="20"/>
          <w:szCs w:val="20"/>
        </w:rPr>
        <w:t>",</w:t>
      </w:r>
      <w:r w:rsidRPr="00397268">
        <w:rPr>
          <w:rStyle w:val="apple-converted-space"/>
          <w:color w:val="000000" w:themeColor="text1"/>
          <w:sz w:val="20"/>
          <w:szCs w:val="20"/>
        </w:rPr>
        <w:t> </w:t>
      </w:r>
      <w:proofErr w:type="spellStart"/>
      <w:r w:rsidRPr="00397268">
        <w:rPr>
          <w:rStyle w:val="Emphasis"/>
          <w:color w:val="000000" w:themeColor="text1"/>
          <w:sz w:val="20"/>
          <w:szCs w:val="20"/>
        </w:rPr>
        <w:t>The</w:t>
      </w:r>
      <w:proofErr w:type="spellEnd"/>
      <w:r w:rsidRPr="00397268">
        <w:rPr>
          <w:rStyle w:val="Emphasis"/>
          <w:color w:val="000000" w:themeColor="text1"/>
          <w:sz w:val="20"/>
          <w:szCs w:val="20"/>
        </w:rPr>
        <w:t xml:space="preserve"> Stanford Encyclopedia of </w:t>
      </w:r>
      <w:proofErr w:type="spellStart"/>
      <w:r w:rsidRPr="00397268">
        <w:rPr>
          <w:rStyle w:val="Emphasis"/>
          <w:color w:val="000000" w:themeColor="text1"/>
          <w:sz w:val="20"/>
          <w:szCs w:val="20"/>
        </w:rPr>
        <w:t>Philosophy</w:t>
      </w:r>
      <w:proofErr w:type="spellEnd"/>
      <w:r w:rsidRPr="00397268">
        <w:rPr>
          <w:rStyle w:val="apple-converted-space"/>
          <w:i/>
          <w:iCs/>
          <w:color w:val="000000" w:themeColor="text1"/>
          <w:sz w:val="20"/>
          <w:szCs w:val="20"/>
        </w:rPr>
        <w:t> </w:t>
      </w:r>
      <w:r w:rsidRPr="00397268">
        <w:rPr>
          <w:color w:val="000000" w:themeColor="text1"/>
          <w:sz w:val="20"/>
          <w:szCs w:val="20"/>
        </w:rPr>
        <w:t>(</w:t>
      </w:r>
      <w:proofErr w:type="spellStart"/>
      <w:r w:rsidRPr="00397268">
        <w:rPr>
          <w:color w:val="000000" w:themeColor="text1"/>
          <w:sz w:val="20"/>
          <w:szCs w:val="20"/>
        </w:rPr>
        <w:t>Winter</w:t>
      </w:r>
      <w:proofErr w:type="spellEnd"/>
      <w:r w:rsidRPr="00397268">
        <w:rPr>
          <w:color w:val="000000" w:themeColor="text1"/>
          <w:sz w:val="20"/>
          <w:szCs w:val="20"/>
        </w:rPr>
        <w:t xml:space="preserve"> 2016 Edition), Edward N. </w:t>
      </w:r>
      <w:proofErr w:type="spellStart"/>
      <w:r w:rsidRPr="00397268">
        <w:rPr>
          <w:color w:val="000000" w:themeColor="text1"/>
          <w:sz w:val="20"/>
          <w:szCs w:val="20"/>
        </w:rPr>
        <w:t>Zalta</w:t>
      </w:r>
      <w:proofErr w:type="spellEnd"/>
      <w:r w:rsidRPr="00397268">
        <w:rPr>
          <w:color w:val="000000" w:themeColor="text1"/>
          <w:sz w:val="20"/>
          <w:szCs w:val="20"/>
        </w:rPr>
        <w:t> (ed.), URL = &lt;https://plato.stanford.edu/archives/win2016/entries/compatibilism/&gt;.</w:t>
      </w:r>
      <w:r w:rsidR="00EE5C6D" w:rsidRPr="00397268">
        <w:rPr>
          <w:color w:val="000000" w:themeColor="text1"/>
          <w:sz w:val="20"/>
          <w:szCs w:val="20"/>
        </w:rPr>
        <w:t xml:space="preserve"> (</w:t>
      </w:r>
      <w:proofErr w:type="gramStart"/>
      <w:r w:rsidR="00EE5C6D" w:rsidRPr="00397268">
        <w:rPr>
          <w:color w:val="000000" w:themeColor="text1"/>
          <w:sz w:val="20"/>
          <w:szCs w:val="20"/>
          <w:lang w:val="en-GB"/>
        </w:rPr>
        <w:t>accessed</w:t>
      </w:r>
      <w:proofErr w:type="gramEnd"/>
      <w:r w:rsidR="00EE5C6D" w:rsidRPr="00397268">
        <w:rPr>
          <w:color w:val="000000" w:themeColor="text1"/>
          <w:sz w:val="20"/>
          <w:szCs w:val="20"/>
          <w:lang w:val="en-GB"/>
        </w:rPr>
        <w:t xml:space="preserve"> 8 July 2018)</w:t>
      </w:r>
    </w:p>
  </w:footnote>
  <w:footnote w:id="24">
    <w:p w:rsidR="009A5CBD" w:rsidRPr="00397268" w:rsidRDefault="009A5CBD" w:rsidP="009A5CBD">
      <w:pPr>
        <w:pStyle w:val="FootnoteText"/>
        <w:rPr>
          <w:color w:val="000000" w:themeColor="text1"/>
        </w:rPr>
      </w:pPr>
      <w:r w:rsidRPr="00397268">
        <w:rPr>
          <w:rStyle w:val="FootnoteReference"/>
          <w:color w:val="000000" w:themeColor="text1"/>
        </w:rPr>
        <w:footnoteRef/>
      </w:r>
      <w:r w:rsidRPr="00397268">
        <w:rPr>
          <w:color w:val="000000" w:themeColor="text1"/>
        </w:rPr>
        <w:t xml:space="preserve"> </w:t>
      </w:r>
      <w:proofErr w:type="spellStart"/>
      <w:r w:rsidRPr="00397268">
        <w:rPr>
          <w:color w:val="000000" w:themeColor="text1"/>
        </w:rPr>
        <w:t>Kane</w:t>
      </w:r>
      <w:proofErr w:type="spellEnd"/>
      <w:r w:rsidRPr="00397268">
        <w:rPr>
          <w:color w:val="000000" w:themeColor="text1"/>
        </w:rPr>
        <w:t xml:space="preserve">, </w:t>
      </w:r>
      <w:r w:rsidRPr="00397268">
        <w:rPr>
          <w:i/>
          <w:color w:val="000000" w:themeColor="text1"/>
        </w:rPr>
        <w:t xml:space="preserve">A </w:t>
      </w:r>
      <w:proofErr w:type="spellStart"/>
      <w:r w:rsidRPr="00397268">
        <w:rPr>
          <w:i/>
          <w:color w:val="000000" w:themeColor="text1"/>
        </w:rPr>
        <w:t>Contemporary</w:t>
      </w:r>
      <w:proofErr w:type="spellEnd"/>
      <w:r w:rsidRPr="00397268">
        <w:rPr>
          <w:i/>
          <w:color w:val="000000" w:themeColor="text1"/>
        </w:rPr>
        <w:t xml:space="preserve"> </w:t>
      </w:r>
      <w:proofErr w:type="spellStart"/>
      <w:r w:rsidRPr="00397268">
        <w:rPr>
          <w:i/>
          <w:color w:val="000000" w:themeColor="text1"/>
        </w:rPr>
        <w:t>Introduction</w:t>
      </w:r>
      <w:proofErr w:type="spellEnd"/>
      <w:r w:rsidRPr="00397268">
        <w:rPr>
          <w:i/>
          <w:color w:val="000000" w:themeColor="text1"/>
        </w:rPr>
        <w:t xml:space="preserve"> </w:t>
      </w:r>
      <w:proofErr w:type="spellStart"/>
      <w:r w:rsidRPr="00397268">
        <w:rPr>
          <w:i/>
          <w:color w:val="000000" w:themeColor="text1"/>
        </w:rPr>
        <w:t>to</w:t>
      </w:r>
      <w:proofErr w:type="spellEnd"/>
      <w:r w:rsidRPr="00397268">
        <w:rPr>
          <w:i/>
          <w:color w:val="000000" w:themeColor="text1"/>
        </w:rPr>
        <w:t xml:space="preserve"> </w:t>
      </w:r>
      <w:proofErr w:type="spellStart"/>
      <w:r w:rsidRPr="00397268">
        <w:rPr>
          <w:i/>
          <w:color w:val="000000" w:themeColor="text1"/>
        </w:rPr>
        <w:t>Free</w:t>
      </w:r>
      <w:proofErr w:type="spellEnd"/>
      <w:r w:rsidRPr="00397268">
        <w:rPr>
          <w:i/>
          <w:color w:val="000000" w:themeColor="text1"/>
        </w:rPr>
        <w:t xml:space="preserve"> </w:t>
      </w:r>
      <w:proofErr w:type="spellStart"/>
      <w:r w:rsidRPr="00397268">
        <w:rPr>
          <w:i/>
          <w:color w:val="000000" w:themeColor="text1"/>
        </w:rPr>
        <w:t>Will</w:t>
      </w:r>
      <w:proofErr w:type="spellEnd"/>
      <w:r w:rsidRPr="00397268">
        <w:rPr>
          <w:color w:val="000000" w:themeColor="text1"/>
        </w:rPr>
        <w:t>, p. 2-4, 12-22, 93, 163.</w:t>
      </w:r>
    </w:p>
  </w:footnote>
  <w:footnote w:id="25">
    <w:p w:rsidR="009A5CBD" w:rsidRPr="00397268" w:rsidRDefault="009A5CBD" w:rsidP="009A5CBD">
      <w:pPr>
        <w:pStyle w:val="FootnoteText"/>
        <w:rPr>
          <w:color w:val="000000" w:themeColor="text1"/>
        </w:rPr>
      </w:pPr>
      <w:r w:rsidRPr="00397268">
        <w:rPr>
          <w:rStyle w:val="FootnoteReference"/>
          <w:color w:val="000000" w:themeColor="text1"/>
        </w:rPr>
        <w:footnoteRef/>
      </w:r>
      <w:r w:rsidRPr="00397268">
        <w:rPr>
          <w:color w:val="000000" w:themeColor="text1"/>
        </w:rPr>
        <w:t xml:space="preserve"> Al-</w:t>
      </w:r>
      <w:proofErr w:type="spellStart"/>
      <w:r w:rsidRPr="00397268">
        <w:rPr>
          <w:color w:val="000000" w:themeColor="text1"/>
          <w:lang w:val="en-GB"/>
        </w:rPr>
        <w:t>Kindī</w:t>
      </w:r>
      <w:proofErr w:type="spellEnd"/>
      <w:r w:rsidRPr="00397268">
        <w:rPr>
          <w:color w:val="000000" w:themeColor="text1"/>
        </w:rPr>
        <w:t>, “</w:t>
      </w:r>
      <w:r w:rsidRPr="00397268">
        <w:rPr>
          <w:color w:val="000000" w:themeColor="text1"/>
          <w:lang w:val="en-GB"/>
        </w:rPr>
        <w:t>On the Proximate Efficient Cause of Generation and Corruption”</w:t>
      </w:r>
      <w:r w:rsidRPr="00397268">
        <w:rPr>
          <w:color w:val="000000" w:themeColor="text1"/>
        </w:rPr>
        <w:t>, p. 8, [224-225].</w:t>
      </w:r>
    </w:p>
  </w:footnote>
  <w:footnote w:id="26">
    <w:p w:rsidR="00D32AF0" w:rsidRPr="00397268" w:rsidRDefault="00D32AF0" w:rsidP="00D32AF0">
      <w:pPr>
        <w:pStyle w:val="FootnoteText"/>
        <w:rPr>
          <w:color w:val="000000" w:themeColor="text1"/>
        </w:rPr>
      </w:pPr>
      <w:r w:rsidRPr="00397268">
        <w:rPr>
          <w:rStyle w:val="FootnoteReference"/>
          <w:color w:val="000000" w:themeColor="text1"/>
        </w:rPr>
        <w:footnoteRef/>
      </w:r>
      <w:r w:rsidRPr="00397268">
        <w:rPr>
          <w:color w:val="000000" w:themeColor="text1"/>
        </w:rPr>
        <w:t xml:space="preserve"> </w:t>
      </w:r>
      <w:proofErr w:type="spellStart"/>
      <w:r w:rsidRPr="00397268">
        <w:rPr>
          <w:color w:val="000000" w:themeColor="text1"/>
        </w:rPr>
        <w:t>Kane</w:t>
      </w:r>
      <w:proofErr w:type="spellEnd"/>
      <w:r w:rsidRPr="00397268">
        <w:rPr>
          <w:color w:val="000000" w:themeColor="text1"/>
        </w:rPr>
        <w:t xml:space="preserve">, </w:t>
      </w:r>
      <w:r w:rsidRPr="00397268">
        <w:rPr>
          <w:i/>
          <w:color w:val="000000" w:themeColor="text1"/>
        </w:rPr>
        <w:t xml:space="preserve">A </w:t>
      </w:r>
      <w:proofErr w:type="spellStart"/>
      <w:r w:rsidRPr="00397268">
        <w:rPr>
          <w:i/>
          <w:color w:val="000000" w:themeColor="text1"/>
        </w:rPr>
        <w:t>Contemporary</w:t>
      </w:r>
      <w:proofErr w:type="spellEnd"/>
      <w:r w:rsidRPr="00397268">
        <w:rPr>
          <w:i/>
          <w:color w:val="000000" w:themeColor="text1"/>
        </w:rPr>
        <w:t xml:space="preserve"> </w:t>
      </w:r>
      <w:proofErr w:type="spellStart"/>
      <w:r w:rsidRPr="00397268">
        <w:rPr>
          <w:i/>
          <w:color w:val="000000" w:themeColor="text1"/>
        </w:rPr>
        <w:t>Introduction</w:t>
      </w:r>
      <w:proofErr w:type="spellEnd"/>
      <w:r w:rsidRPr="00397268">
        <w:rPr>
          <w:i/>
          <w:color w:val="000000" w:themeColor="text1"/>
        </w:rPr>
        <w:t xml:space="preserve"> </w:t>
      </w:r>
      <w:proofErr w:type="spellStart"/>
      <w:r w:rsidRPr="00397268">
        <w:rPr>
          <w:i/>
          <w:color w:val="000000" w:themeColor="text1"/>
        </w:rPr>
        <w:t>to</w:t>
      </w:r>
      <w:proofErr w:type="spellEnd"/>
      <w:r w:rsidRPr="00397268">
        <w:rPr>
          <w:i/>
          <w:color w:val="000000" w:themeColor="text1"/>
        </w:rPr>
        <w:t xml:space="preserve"> </w:t>
      </w:r>
      <w:proofErr w:type="spellStart"/>
      <w:r w:rsidRPr="00397268">
        <w:rPr>
          <w:i/>
          <w:color w:val="000000" w:themeColor="text1"/>
        </w:rPr>
        <w:t>Free</w:t>
      </w:r>
      <w:proofErr w:type="spellEnd"/>
      <w:r w:rsidRPr="00397268">
        <w:rPr>
          <w:i/>
          <w:color w:val="000000" w:themeColor="text1"/>
        </w:rPr>
        <w:t xml:space="preserve"> </w:t>
      </w:r>
      <w:proofErr w:type="spellStart"/>
      <w:r w:rsidRPr="00397268">
        <w:rPr>
          <w:i/>
          <w:color w:val="000000" w:themeColor="text1"/>
        </w:rPr>
        <w:t>Will</w:t>
      </w:r>
      <w:proofErr w:type="spellEnd"/>
      <w:r w:rsidRPr="00397268">
        <w:rPr>
          <w:color w:val="000000" w:themeColor="text1"/>
        </w:rPr>
        <w:t>, p. 93-101, 165-168.</w:t>
      </w:r>
    </w:p>
  </w:footnote>
  <w:footnote w:id="27">
    <w:p w:rsidR="008B118E" w:rsidRPr="00397268" w:rsidRDefault="008B118E" w:rsidP="008B118E">
      <w:pPr>
        <w:pStyle w:val="FootnoteText"/>
      </w:pPr>
      <w:r w:rsidRPr="00397268">
        <w:rPr>
          <w:rStyle w:val="FootnoteReference"/>
          <w:color w:val="000000" w:themeColor="text1"/>
        </w:rPr>
        <w:footnoteRef/>
      </w:r>
      <w:r w:rsidRPr="00397268">
        <w:rPr>
          <w:color w:val="000000" w:themeColor="text1"/>
        </w:rPr>
        <w:t xml:space="preserve"> </w:t>
      </w:r>
      <w:proofErr w:type="spellStart"/>
      <w:r w:rsidRPr="00397268">
        <w:rPr>
          <w:color w:val="000000" w:themeColor="text1"/>
        </w:rPr>
        <w:t>Kane</w:t>
      </w:r>
      <w:proofErr w:type="spellEnd"/>
      <w:r w:rsidRPr="00397268">
        <w:rPr>
          <w:color w:val="000000" w:themeColor="text1"/>
        </w:rPr>
        <w:t xml:space="preserve">, </w:t>
      </w:r>
      <w:r w:rsidRPr="00397268">
        <w:rPr>
          <w:i/>
          <w:color w:val="000000" w:themeColor="text1"/>
        </w:rPr>
        <w:t xml:space="preserve">A </w:t>
      </w:r>
      <w:proofErr w:type="spellStart"/>
      <w:r w:rsidRPr="00397268">
        <w:rPr>
          <w:i/>
          <w:color w:val="000000" w:themeColor="text1"/>
        </w:rPr>
        <w:t>Contemporary</w:t>
      </w:r>
      <w:proofErr w:type="spellEnd"/>
      <w:r w:rsidRPr="00397268">
        <w:rPr>
          <w:i/>
          <w:color w:val="000000" w:themeColor="text1"/>
        </w:rPr>
        <w:t xml:space="preserve"> </w:t>
      </w:r>
      <w:proofErr w:type="spellStart"/>
      <w:r w:rsidRPr="00397268">
        <w:rPr>
          <w:i/>
          <w:color w:val="000000" w:themeColor="text1"/>
        </w:rPr>
        <w:t>Introduction</w:t>
      </w:r>
      <w:proofErr w:type="spellEnd"/>
      <w:r w:rsidRPr="00397268">
        <w:rPr>
          <w:i/>
          <w:color w:val="000000" w:themeColor="text1"/>
        </w:rPr>
        <w:t xml:space="preserve"> </w:t>
      </w:r>
      <w:proofErr w:type="spellStart"/>
      <w:r w:rsidRPr="00397268">
        <w:rPr>
          <w:i/>
          <w:color w:val="000000" w:themeColor="text1"/>
        </w:rPr>
        <w:t>to</w:t>
      </w:r>
      <w:proofErr w:type="spellEnd"/>
      <w:r w:rsidRPr="00397268">
        <w:rPr>
          <w:i/>
          <w:color w:val="000000" w:themeColor="text1"/>
        </w:rPr>
        <w:t xml:space="preserve"> </w:t>
      </w:r>
      <w:proofErr w:type="spellStart"/>
      <w:r w:rsidRPr="00397268">
        <w:rPr>
          <w:i/>
          <w:color w:val="000000" w:themeColor="text1"/>
        </w:rPr>
        <w:t>Free</w:t>
      </w:r>
      <w:proofErr w:type="spellEnd"/>
      <w:r w:rsidRPr="00397268">
        <w:rPr>
          <w:i/>
          <w:color w:val="000000" w:themeColor="text1"/>
        </w:rPr>
        <w:t xml:space="preserve"> </w:t>
      </w:r>
      <w:proofErr w:type="spellStart"/>
      <w:r w:rsidRPr="00397268">
        <w:rPr>
          <w:i/>
          <w:color w:val="000000" w:themeColor="text1"/>
        </w:rPr>
        <w:t>Will</w:t>
      </w:r>
      <w:proofErr w:type="spellEnd"/>
      <w:r w:rsidRPr="00397268">
        <w:rPr>
          <w:color w:val="000000" w:themeColor="text1"/>
        </w:rPr>
        <w:t xml:space="preserve">, p. </w:t>
      </w:r>
      <w:r w:rsidR="00F60031" w:rsidRPr="00397268">
        <w:rPr>
          <w:color w:val="000000" w:themeColor="text1"/>
        </w:rPr>
        <w:t xml:space="preserve">101-106, </w:t>
      </w:r>
      <w:r w:rsidRPr="00397268">
        <w:rPr>
          <w:color w:val="000000" w:themeColor="text1"/>
        </w:rPr>
        <w:t>168</w:t>
      </w:r>
      <w:r w:rsidR="00F60031" w:rsidRPr="00397268">
        <w:rPr>
          <w:color w:val="000000" w:themeColor="text1"/>
        </w:rPr>
        <w:t>-171</w:t>
      </w:r>
      <w:r w:rsidRPr="00397268">
        <w:rPr>
          <w:color w:val="000000" w:themeColor="text1"/>
        </w:rPr>
        <w:t>.</w:t>
      </w:r>
    </w:p>
  </w:footnote>
  <w:footnote w:id="28">
    <w:p w:rsidR="0031468B" w:rsidRPr="00397268" w:rsidRDefault="0031468B" w:rsidP="0031468B">
      <w:pPr>
        <w:pStyle w:val="NormalWeb"/>
        <w:spacing w:before="0" w:beforeAutospacing="0" w:after="0" w:afterAutospacing="0"/>
        <w:rPr>
          <w:color w:val="000000" w:themeColor="text1"/>
          <w:sz w:val="20"/>
          <w:szCs w:val="20"/>
          <w:lang w:val="en-GB"/>
        </w:rPr>
      </w:pPr>
      <w:r w:rsidRPr="00397268">
        <w:rPr>
          <w:rStyle w:val="FootnoteReference"/>
          <w:color w:val="000000" w:themeColor="text1"/>
          <w:sz w:val="20"/>
          <w:szCs w:val="20"/>
        </w:rPr>
        <w:footnoteRef/>
      </w:r>
      <w:r w:rsidRPr="00397268">
        <w:rPr>
          <w:color w:val="000000" w:themeColor="text1"/>
          <w:sz w:val="20"/>
          <w:szCs w:val="20"/>
        </w:rPr>
        <w:t xml:space="preserve"> </w:t>
      </w:r>
      <w:proofErr w:type="spellStart"/>
      <w:r w:rsidRPr="00397268">
        <w:rPr>
          <w:color w:val="000000" w:themeColor="text1"/>
          <w:sz w:val="20"/>
          <w:szCs w:val="20"/>
        </w:rPr>
        <w:t>Majid</w:t>
      </w:r>
      <w:proofErr w:type="spellEnd"/>
      <w:r w:rsidRPr="00397268">
        <w:rPr>
          <w:color w:val="000000" w:themeColor="text1"/>
          <w:sz w:val="20"/>
          <w:szCs w:val="20"/>
        </w:rPr>
        <w:t xml:space="preserve"> </w:t>
      </w:r>
      <w:proofErr w:type="spellStart"/>
      <w:r w:rsidRPr="00397268">
        <w:rPr>
          <w:color w:val="000000" w:themeColor="text1"/>
          <w:sz w:val="20"/>
          <w:szCs w:val="20"/>
        </w:rPr>
        <w:t>Fakhry</w:t>
      </w:r>
      <w:proofErr w:type="spellEnd"/>
      <w:r w:rsidRPr="00397268">
        <w:rPr>
          <w:color w:val="000000" w:themeColor="text1"/>
          <w:sz w:val="20"/>
          <w:szCs w:val="20"/>
        </w:rPr>
        <w:t xml:space="preserve">, </w:t>
      </w:r>
      <w:proofErr w:type="spellStart"/>
      <w:r w:rsidRPr="00397268">
        <w:rPr>
          <w:i/>
          <w:color w:val="000000" w:themeColor="text1"/>
          <w:sz w:val="20"/>
          <w:szCs w:val="20"/>
        </w:rPr>
        <w:t>Ethical</w:t>
      </w:r>
      <w:proofErr w:type="spellEnd"/>
      <w:r w:rsidRPr="00397268">
        <w:rPr>
          <w:i/>
          <w:color w:val="000000" w:themeColor="text1"/>
          <w:sz w:val="20"/>
          <w:szCs w:val="20"/>
        </w:rPr>
        <w:t xml:space="preserve"> </w:t>
      </w:r>
      <w:proofErr w:type="spellStart"/>
      <w:r w:rsidRPr="00397268">
        <w:rPr>
          <w:i/>
          <w:color w:val="000000" w:themeColor="text1"/>
          <w:sz w:val="20"/>
          <w:szCs w:val="20"/>
        </w:rPr>
        <w:t>Theories</w:t>
      </w:r>
      <w:proofErr w:type="spellEnd"/>
      <w:r w:rsidRPr="00397268">
        <w:rPr>
          <w:i/>
          <w:color w:val="000000" w:themeColor="text1"/>
          <w:sz w:val="20"/>
          <w:szCs w:val="20"/>
        </w:rPr>
        <w:t xml:space="preserve"> in </w:t>
      </w:r>
      <w:proofErr w:type="spellStart"/>
      <w:r w:rsidRPr="00397268">
        <w:rPr>
          <w:i/>
          <w:color w:val="000000" w:themeColor="text1"/>
          <w:sz w:val="20"/>
          <w:szCs w:val="20"/>
        </w:rPr>
        <w:t>Islam</w:t>
      </w:r>
      <w:proofErr w:type="spellEnd"/>
      <w:r w:rsidRPr="00397268">
        <w:rPr>
          <w:i/>
          <w:color w:val="000000" w:themeColor="text1"/>
          <w:sz w:val="20"/>
          <w:szCs w:val="20"/>
        </w:rPr>
        <w:t xml:space="preserve"> (</w:t>
      </w:r>
      <w:proofErr w:type="spellStart"/>
      <w:r w:rsidRPr="00397268">
        <w:rPr>
          <w:i/>
          <w:color w:val="000000" w:themeColor="text1"/>
          <w:sz w:val="20"/>
          <w:szCs w:val="20"/>
        </w:rPr>
        <w:t>Leiden</w:t>
      </w:r>
      <w:proofErr w:type="spellEnd"/>
      <w:r w:rsidRPr="00397268">
        <w:rPr>
          <w:i/>
          <w:color w:val="000000" w:themeColor="text1"/>
          <w:sz w:val="20"/>
          <w:szCs w:val="20"/>
        </w:rPr>
        <w:t xml:space="preserve">: E. J. </w:t>
      </w:r>
      <w:proofErr w:type="spellStart"/>
      <w:r w:rsidRPr="00397268">
        <w:rPr>
          <w:i/>
          <w:color w:val="000000" w:themeColor="text1"/>
          <w:sz w:val="20"/>
          <w:szCs w:val="20"/>
        </w:rPr>
        <w:t>Brill</w:t>
      </w:r>
      <w:proofErr w:type="spellEnd"/>
      <w:r w:rsidRPr="00397268">
        <w:rPr>
          <w:i/>
          <w:color w:val="000000" w:themeColor="text1"/>
          <w:sz w:val="20"/>
          <w:szCs w:val="20"/>
        </w:rPr>
        <w:t xml:space="preserve">, 1991), 67. </w:t>
      </w:r>
      <w:proofErr w:type="spellStart"/>
      <w:r w:rsidRPr="00397268">
        <w:rPr>
          <w:i/>
          <w:color w:val="000000" w:themeColor="text1"/>
          <w:sz w:val="20"/>
          <w:szCs w:val="20"/>
        </w:rPr>
        <w:t>cited</w:t>
      </w:r>
      <w:proofErr w:type="spellEnd"/>
      <w:r w:rsidRPr="00397268">
        <w:rPr>
          <w:i/>
          <w:color w:val="000000" w:themeColor="text1"/>
          <w:sz w:val="20"/>
          <w:szCs w:val="20"/>
        </w:rPr>
        <w:t xml:space="preserve"> in </w:t>
      </w:r>
      <w:r w:rsidRPr="00397268">
        <w:rPr>
          <w:color w:val="000000" w:themeColor="text1"/>
          <w:sz w:val="20"/>
          <w:szCs w:val="20"/>
          <w:lang w:val="en-GB"/>
        </w:rPr>
        <w:t xml:space="preserve">Therese-Anne </w:t>
      </w:r>
      <w:proofErr w:type="spellStart"/>
      <w:r w:rsidRPr="00397268">
        <w:rPr>
          <w:color w:val="000000" w:themeColor="text1"/>
          <w:sz w:val="20"/>
          <w:szCs w:val="20"/>
          <w:lang w:val="en-GB"/>
        </w:rPr>
        <w:t>Druart</w:t>
      </w:r>
      <w:proofErr w:type="spellEnd"/>
      <w:r w:rsidRPr="00397268">
        <w:rPr>
          <w:color w:val="000000" w:themeColor="text1"/>
          <w:sz w:val="20"/>
          <w:szCs w:val="20"/>
          <w:lang w:val="en-GB"/>
        </w:rPr>
        <w:t>, ‘Al-</w:t>
      </w:r>
      <w:proofErr w:type="spellStart"/>
      <w:r w:rsidRPr="00397268">
        <w:rPr>
          <w:color w:val="000000" w:themeColor="text1"/>
          <w:sz w:val="20"/>
          <w:szCs w:val="20"/>
          <w:lang w:val="en-GB"/>
        </w:rPr>
        <w:t>Kindī’s</w:t>
      </w:r>
      <w:proofErr w:type="spellEnd"/>
      <w:r w:rsidRPr="00397268">
        <w:rPr>
          <w:color w:val="000000" w:themeColor="text1"/>
          <w:sz w:val="20"/>
          <w:szCs w:val="20"/>
          <w:lang w:val="en-GB"/>
        </w:rPr>
        <w:t xml:space="preserve"> Ethics’, </w:t>
      </w:r>
      <w:r w:rsidRPr="00397268">
        <w:rPr>
          <w:i/>
          <w:color w:val="000000" w:themeColor="text1"/>
          <w:sz w:val="20"/>
          <w:szCs w:val="20"/>
          <w:lang w:val="en-GB"/>
        </w:rPr>
        <w:t>The Review of Metaphysics,</w:t>
      </w:r>
      <w:r w:rsidRPr="00397268">
        <w:rPr>
          <w:color w:val="000000" w:themeColor="text1"/>
          <w:sz w:val="20"/>
          <w:szCs w:val="20"/>
          <w:lang w:val="en-GB"/>
        </w:rPr>
        <w:t xml:space="preserve"> Vol. 47, No. 2 (</w:t>
      </w:r>
      <w:proofErr w:type="gramStart"/>
      <w:r w:rsidRPr="00397268">
        <w:rPr>
          <w:color w:val="000000" w:themeColor="text1"/>
          <w:sz w:val="20"/>
          <w:szCs w:val="20"/>
          <w:lang w:val="en-GB"/>
        </w:rPr>
        <w:t>Dec.,</w:t>
      </w:r>
      <w:proofErr w:type="gramEnd"/>
      <w:r w:rsidRPr="00397268">
        <w:rPr>
          <w:color w:val="000000" w:themeColor="text1"/>
          <w:sz w:val="20"/>
          <w:szCs w:val="20"/>
          <w:lang w:val="en-GB"/>
        </w:rPr>
        <w:t xml:space="preserve"> 1993), p.335.</w:t>
      </w:r>
    </w:p>
  </w:footnote>
  <w:footnote w:id="29">
    <w:p w:rsidR="00F37FA3" w:rsidRDefault="00F37FA3">
      <w:pPr>
        <w:pStyle w:val="FootnoteText"/>
      </w:pPr>
      <w:r w:rsidRPr="00397268">
        <w:rPr>
          <w:rStyle w:val="FootnoteReference"/>
        </w:rPr>
        <w:footnoteRef/>
      </w:r>
      <w:r w:rsidRPr="00397268">
        <w:t xml:space="preserve"> </w:t>
      </w:r>
      <w:r w:rsidRPr="00397268">
        <w:rPr>
          <w:color w:val="000000" w:themeColor="text1"/>
        </w:rPr>
        <w:t>Al-</w:t>
      </w:r>
      <w:proofErr w:type="spellStart"/>
      <w:r w:rsidRPr="00397268">
        <w:rPr>
          <w:color w:val="000000" w:themeColor="text1"/>
          <w:lang w:val="en-GB"/>
        </w:rPr>
        <w:t>Kindī</w:t>
      </w:r>
      <w:proofErr w:type="spellEnd"/>
      <w:r w:rsidRPr="00397268">
        <w:rPr>
          <w:color w:val="000000" w:themeColor="text1"/>
        </w:rPr>
        <w:t>, “</w:t>
      </w:r>
      <w:r w:rsidRPr="00397268">
        <w:rPr>
          <w:color w:val="000000" w:themeColor="text1"/>
          <w:lang w:val="en-GB"/>
        </w:rPr>
        <w:t>On the Means of Dispelling Sorrows”</w:t>
      </w:r>
      <w:r w:rsidRPr="00397268">
        <w:rPr>
          <w:color w:val="000000" w:themeColor="text1"/>
        </w:rPr>
        <w:t xml:space="preserve"> in </w:t>
      </w:r>
      <w:proofErr w:type="spellStart"/>
      <w:r w:rsidRPr="00397268">
        <w:rPr>
          <w:i/>
          <w:color w:val="000000" w:themeColor="text1"/>
        </w:rPr>
        <w:t>Classical</w:t>
      </w:r>
      <w:proofErr w:type="spellEnd"/>
      <w:r w:rsidRPr="00397268">
        <w:rPr>
          <w:i/>
          <w:color w:val="000000" w:themeColor="text1"/>
        </w:rPr>
        <w:t xml:space="preserve"> </w:t>
      </w:r>
      <w:proofErr w:type="spellStart"/>
      <w:r w:rsidRPr="00397268">
        <w:rPr>
          <w:i/>
          <w:color w:val="000000" w:themeColor="text1"/>
        </w:rPr>
        <w:t>Arabic</w:t>
      </w:r>
      <w:proofErr w:type="spellEnd"/>
      <w:r w:rsidRPr="00397268">
        <w:rPr>
          <w:i/>
          <w:color w:val="000000" w:themeColor="text1"/>
        </w:rPr>
        <w:t xml:space="preserve"> </w:t>
      </w:r>
      <w:proofErr w:type="spellStart"/>
      <w:r w:rsidRPr="00397268">
        <w:rPr>
          <w:i/>
          <w:color w:val="000000" w:themeColor="text1"/>
        </w:rPr>
        <w:t>Philosophy</w:t>
      </w:r>
      <w:proofErr w:type="spellEnd"/>
      <w:r w:rsidRPr="00397268">
        <w:rPr>
          <w:i/>
          <w:color w:val="000000" w:themeColor="text1"/>
        </w:rPr>
        <w:t xml:space="preserve">, an </w:t>
      </w:r>
      <w:proofErr w:type="spellStart"/>
      <w:r w:rsidRPr="00397268">
        <w:rPr>
          <w:i/>
          <w:color w:val="000000" w:themeColor="text1"/>
        </w:rPr>
        <w:t>Anthology</w:t>
      </w:r>
      <w:proofErr w:type="spellEnd"/>
      <w:r w:rsidRPr="00397268">
        <w:rPr>
          <w:i/>
          <w:color w:val="000000" w:themeColor="text1"/>
        </w:rPr>
        <w:t xml:space="preserve"> of </w:t>
      </w:r>
      <w:proofErr w:type="spellStart"/>
      <w:r w:rsidRPr="00397268">
        <w:rPr>
          <w:i/>
          <w:color w:val="000000" w:themeColor="text1"/>
        </w:rPr>
        <w:t>Sources</w:t>
      </w:r>
      <w:proofErr w:type="spellEnd"/>
      <w:r w:rsidRPr="00397268">
        <w:rPr>
          <w:color w:val="000000" w:themeColor="text1"/>
        </w:rPr>
        <w:t xml:space="preserve">, ed. </w:t>
      </w:r>
      <w:proofErr w:type="spellStart"/>
      <w:r w:rsidRPr="00397268">
        <w:rPr>
          <w:color w:val="000000" w:themeColor="text1"/>
        </w:rPr>
        <w:t>Jon</w:t>
      </w:r>
      <w:proofErr w:type="spellEnd"/>
      <w:r w:rsidRPr="00397268">
        <w:rPr>
          <w:color w:val="000000" w:themeColor="text1"/>
        </w:rPr>
        <w:t xml:space="preserve"> </w:t>
      </w:r>
      <w:proofErr w:type="spellStart"/>
      <w:r w:rsidRPr="00397268">
        <w:rPr>
          <w:color w:val="000000" w:themeColor="text1"/>
        </w:rPr>
        <w:t>McGinnis</w:t>
      </w:r>
      <w:proofErr w:type="spellEnd"/>
      <w:r w:rsidRPr="00397268">
        <w:rPr>
          <w:color w:val="000000" w:themeColor="text1"/>
        </w:rPr>
        <w:t xml:space="preserve"> </w:t>
      </w:r>
      <w:proofErr w:type="spellStart"/>
      <w:r w:rsidRPr="00397268">
        <w:rPr>
          <w:color w:val="000000" w:themeColor="text1"/>
        </w:rPr>
        <w:t>and</w:t>
      </w:r>
      <w:proofErr w:type="spellEnd"/>
      <w:r w:rsidRPr="00397268">
        <w:rPr>
          <w:color w:val="000000" w:themeColor="text1"/>
        </w:rPr>
        <w:t xml:space="preserve"> David C. </w:t>
      </w:r>
      <w:proofErr w:type="spellStart"/>
      <w:r w:rsidRPr="00397268">
        <w:rPr>
          <w:color w:val="000000" w:themeColor="text1"/>
        </w:rPr>
        <w:t>Reisman</w:t>
      </w:r>
      <w:proofErr w:type="spellEnd"/>
      <w:r w:rsidRPr="00397268">
        <w:rPr>
          <w:color w:val="000000" w:themeColor="text1"/>
        </w:rPr>
        <w:t>, (</w:t>
      </w:r>
      <w:proofErr w:type="spellStart"/>
      <w:r w:rsidRPr="00397268">
        <w:rPr>
          <w:color w:val="000000" w:themeColor="text1"/>
        </w:rPr>
        <w:t>Indianapolis</w:t>
      </w:r>
      <w:proofErr w:type="spellEnd"/>
      <w:r w:rsidRPr="00397268">
        <w:rPr>
          <w:color w:val="000000" w:themeColor="text1"/>
        </w:rPr>
        <w:t xml:space="preserve">/Cambridge: </w:t>
      </w:r>
      <w:proofErr w:type="spellStart"/>
      <w:r w:rsidRPr="00397268">
        <w:rPr>
          <w:color w:val="000000" w:themeColor="text1"/>
        </w:rPr>
        <w:t>Hackett</w:t>
      </w:r>
      <w:proofErr w:type="spellEnd"/>
      <w:r w:rsidRPr="00397268">
        <w:rPr>
          <w:color w:val="000000" w:themeColor="text1"/>
        </w:rPr>
        <w:t xml:space="preserve"> Publishing </w:t>
      </w:r>
      <w:proofErr w:type="spellStart"/>
      <w:r w:rsidRPr="00397268">
        <w:rPr>
          <w:color w:val="000000" w:themeColor="text1"/>
        </w:rPr>
        <w:t>Company</w:t>
      </w:r>
      <w:proofErr w:type="spellEnd"/>
      <w:r w:rsidRPr="00397268">
        <w:rPr>
          <w:color w:val="000000" w:themeColor="text1"/>
        </w:rPr>
        <w:t xml:space="preserve">, </w:t>
      </w:r>
      <w:proofErr w:type="spellStart"/>
      <w:r w:rsidRPr="00397268">
        <w:rPr>
          <w:color w:val="000000" w:themeColor="text1"/>
        </w:rPr>
        <w:t>Inc</w:t>
      </w:r>
      <w:proofErr w:type="spellEnd"/>
      <w:r w:rsidRPr="00397268">
        <w:rPr>
          <w:color w:val="000000" w:themeColor="text1"/>
        </w:rPr>
        <w:t>., 2007), p. 28, 31, [37, 41].</w:t>
      </w:r>
    </w:p>
  </w:footnote>
  <w:footnote w:id="30">
    <w:p w:rsidR="0031468B" w:rsidRPr="00397268" w:rsidRDefault="0031468B">
      <w:pPr>
        <w:pStyle w:val="FootnoteText"/>
        <w:rPr>
          <w:color w:val="000000" w:themeColor="text1"/>
        </w:rPr>
      </w:pPr>
      <w:r w:rsidRPr="00397268">
        <w:rPr>
          <w:rStyle w:val="FootnoteReference"/>
          <w:color w:val="000000" w:themeColor="text1"/>
        </w:rPr>
        <w:footnoteRef/>
      </w:r>
      <w:r w:rsidRPr="00397268">
        <w:rPr>
          <w:color w:val="000000" w:themeColor="text1"/>
        </w:rPr>
        <w:t xml:space="preserve"> Al-</w:t>
      </w:r>
      <w:proofErr w:type="spellStart"/>
      <w:r w:rsidRPr="00397268">
        <w:rPr>
          <w:color w:val="000000" w:themeColor="text1"/>
          <w:lang w:val="en-GB"/>
        </w:rPr>
        <w:t>Kindī</w:t>
      </w:r>
      <w:proofErr w:type="spellEnd"/>
      <w:r w:rsidRPr="00397268">
        <w:rPr>
          <w:color w:val="000000" w:themeColor="text1"/>
        </w:rPr>
        <w:t>, “</w:t>
      </w:r>
      <w:r w:rsidRPr="00397268">
        <w:rPr>
          <w:color w:val="000000" w:themeColor="text1"/>
          <w:lang w:val="en-GB"/>
        </w:rPr>
        <w:t>On the One True and Complete Agent and the Incomplete Metaphorical “Agent</w:t>
      </w:r>
      <w:proofErr w:type="gramStart"/>
      <w:r w:rsidRPr="00397268">
        <w:rPr>
          <w:color w:val="000000" w:themeColor="text1"/>
          <w:lang w:val="en-GB"/>
        </w:rPr>
        <w:t>” ”</w:t>
      </w:r>
      <w:proofErr w:type="gramEnd"/>
      <w:r w:rsidRPr="00397268">
        <w:rPr>
          <w:color w:val="000000" w:themeColor="text1"/>
        </w:rPr>
        <w:t xml:space="preserve"> in </w:t>
      </w:r>
      <w:proofErr w:type="spellStart"/>
      <w:r w:rsidRPr="00397268">
        <w:rPr>
          <w:i/>
          <w:color w:val="000000" w:themeColor="text1"/>
        </w:rPr>
        <w:t>Classical</w:t>
      </w:r>
      <w:proofErr w:type="spellEnd"/>
      <w:r w:rsidRPr="00397268">
        <w:rPr>
          <w:i/>
          <w:color w:val="000000" w:themeColor="text1"/>
        </w:rPr>
        <w:t xml:space="preserve"> </w:t>
      </w:r>
      <w:proofErr w:type="spellStart"/>
      <w:r w:rsidRPr="00397268">
        <w:rPr>
          <w:i/>
          <w:color w:val="000000" w:themeColor="text1"/>
        </w:rPr>
        <w:t>Arabic</w:t>
      </w:r>
      <w:proofErr w:type="spellEnd"/>
      <w:r w:rsidRPr="00397268">
        <w:rPr>
          <w:i/>
          <w:color w:val="000000" w:themeColor="text1"/>
        </w:rPr>
        <w:t xml:space="preserve"> </w:t>
      </w:r>
      <w:proofErr w:type="spellStart"/>
      <w:r w:rsidRPr="00397268">
        <w:rPr>
          <w:i/>
          <w:color w:val="000000" w:themeColor="text1"/>
        </w:rPr>
        <w:t>Philosophy</w:t>
      </w:r>
      <w:proofErr w:type="spellEnd"/>
      <w:r w:rsidRPr="00397268">
        <w:rPr>
          <w:i/>
          <w:color w:val="000000" w:themeColor="text1"/>
        </w:rPr>
        <w:t xml:space="preserve">, an </w:t>
      </w:r>
      <w:proofErr w:type="spellStart"/>
      <w:r w:rsidRPr="00397268">
        <w:rPr>
          <w:i/>
          <w:color w:val="000000" w:themeColor="text1"/>
        </w:rPr>
        <w:t>Anthology</w:t>
      </w:r>
      <w:proofErr w:type="spellEnd"/>
      <w:r w:rsidRPr="00397268">
        <w:rPr>
          <w:i/>
          <w:color w:val="000000" w:themeColor="text1"/>
        </w:rPr>
        <w:t xml:space="preserve"> of </w:t>
      </w:r>
      <w:proofErr w:type="spellStart"/>
      <w:r w:rsidRPr="00397268">
        <w:rPr>
          <w:i/>
          <w:color w:val="000000" w:themeColor="text1"/>
        </w:rPr>
        <w:t>Sources</w:t>
      </w:r>
      <w:proofErr w:type="spellEnd"/>
      <w:r w:rsidRPr="00397268">
        <w:rPr>
          <w:color w:val="000000" w:themeColor="text1"/>
        </w:rPr>
        <w:t xml:space="preserve">, ed. </w:t>
      </w:r>
      <w:proofErr w:type="spellStart"/>
      <w:r w:rsidRPr="00397268">
        <w:rPr>
          <w:color w:val="000000" w:themeColor="text1"/>
        </w:rPr>
        <w:t>Jon</w:t>
      </w:r>
      <w:proofErr w:type="spellEnd"/>
      <w:r w:rsidRPr="00397268">
        <w:rPr>
          <w:color w:val="000000" w:themeColor="text1"/>
        </w:rPr>
        <w:t xml:space="preserve"> </w:t>
      </w:r>
      <w:proofErr w:type="spellStart"/>
      <w:r w:rsidRPr="00397268">
        <w:rPr>
          <w:color w:val="000000" w:themeColor="text1"/>
        </w:rPr>
        <w:t>McGinnis</w:t>
      </w:r>
      <w:proofErr w:type="spellEnd"/>
      <w:r w:rsidRPr="00397268">
        <w:rPr>
          <w:color w:val="000000" w:themeColor="text1"/>
        </w:rPr>
        <w:t xml:space="preserve"> </w:t>
      </w:r>
      <w:proofErr w:type="spellStart"/>
      <w:r w:rsidRPr="00397268">
        <w:rPr>
          <w:color w:val="000000" w:themeColor="text1"/>
        </w:rPr>
        <w:t>and</w:t>
      </w:r>
      <w:proofErr w:type="spellEnd"/>
      <w:r w:rsidRPr="00397268">
        <w:rPr>
          <w:color w:val="000000" w:themeColor="text1"/>
        </w:rPr>
        <w:t xml:space="preserve"> David C. </w:t>
      </w:r>
      <w:proofErr w:type="spellStart"/>
      <w:r w:rsidRPr="00397268">
        <w:rPr>
          <w:color w:val="000000" w:themeColor="text1"/>
        </w:rPr>
        <w:t>Reisman</w:t>
      </w:r>
      <w:proofErr w:type="spellEnd"/>
      <w:r w:rsidRPr="00397268">
        <w:rPr>
          <w:color w:val="000000" w:themeColor="text1"/>
        </w:rPr>
        <w:t>, (</w:t>
      </w:r>
      <w:proofErr w:type="spellStart"/>
      <w:r w:rsidRPr="00397268">
        <w:rPr>
          <w:color w:val="000000" w:themeColor="text1"/>
        </w:rPr>
        <w:t>Indianapolis</w:t>
      </w:r>
      <w:proofErr w:type="spellEnd"/>
      <w:r w:rsidRPr="00397268">
        <w:rPr>
          <w:color w:val="000000" w:themeColor="text1"/>
        </w:rPr>
        <w:t xml:space="preserve">/Cambridge: </w:t>
      </w:r>
      <w:proofErr w:type="spellStart"/>
      <w:r w:rsidRPr="00397268">
        <w:rPr>
          <w:color w:val="000000" w:themeColor="text1"/>
        </w:rPr>
        <w:t>Hackett</w:t>
      </w:r>
      <w:proofErr w:type="spellEnd"/>
      <w:r w:rsidRPr="00397268">
        <w:rPr>
          <w:color w:val="000000" w:themeColor="text1"/>
        </w:rPr>
        <w:t xml:space="preserve"> Publishing </w:t>
      </w:r>
      <w:proofErr w:type="spellStart"/>
      <w:r w:rsidRPr="00397268">
        <w:rPr>
          <w:color w:val="000000" w:themeColor="text1"/>
        </w:rPr>
        <w:t>Company</w:t>
      </w:r>
      <w:proofErr w:type="spellEnd"/>
      <w:r w:rsidRPr="00397268">
        <w:rPr>
          <w:color w:val="000000" w:themeColor="text1"/>
        </w:rPr>
        <w:t xml:space="preserve">, </w:t>
      </w:r>
      <w:proofErr w:type="spellStart"/>
      <w:r w:rsidRPr="00397268">
        <w:rPr>
          <w:color w:val="000000" w:themeColor="text1"/>
        </w:rPr>
        <w:t>Inc</w:t>
      </w:r>
      <w:proofErr w:type="spellEnd"/>
      <w:r w:rsidRPr="00397268">
        <w:rPr>
          <w:color w:val="000000" w:themeColor="text1"/>
        </w:rPr>
        <w:t>., 2007), p. 22-23, [169-171].</w:t>
      </w:r>
    </w:p>
  </w:footnote>
  <w:footnote w:id="31">
    <w:p w:rsidR="0031468B" w:rsidRPr="00397268" w:rsidRDefault="0031468B">
      <w:pPr>
        <w:pStyle w:val="FootnoteText"/>
        <w:rPr>
          <w:color w:val="000000" w:themeColor="text1"/>
        </w:rPr>
      </w:pPr>
      <w:r w:rsidRPr="00397268">
        <w:rPr>
          <w:rStyle w:val="FootnoteReference"/>
          <w:color w:val="000000" w:themeColor="text1"/>
        </w:rPr>
        <w:footnoteRef/>
      </w:r>
      <w:r w:rsidRPr="00397268">
        <w:rPr>
          <w:color w:val="000000" w:themeColor="text1"/>
        </w:rPr>
        <w:t xml:space="preserve"> Al-</w:t>
      </w:r>
      <w:proofErr w:type="spellStart"/>
      <w:r w:rsidRPr="00397268">
        <w:rPr>
          <w:color w:val="000000" w:themeColor="text1"/>
          <w:lang w:val="en-GB"/>
        </w:rPr>
        <w:t>Kindī</w:t>
      </w:r>
      <w:proofErr w:type="spellEnd"/>
      <w:r w:rsidRPr="00397268">
        <w:rPr>
          <w:color w:val="000000" w:themeColor="text1"/>
        </w:rPr>
        <w:t xml:space="preserve">, </w:t>
      </w:r>
      <w:r w:rsidRPr="00397268">
        <w:rPr>
          <w:i/>
          <w:color w:val="000000" w:themeColor="text1"/>
        </w:rPr>
        <w:t xml:space="preserve">On </w:t>
      </w:r>
      <w:proofErr w:type="spellStart"/>
      <w:r w:rsidRPr="00397268">
        <w:rPr>
          <w:i/>
          <w:color w:val="000000" w:themeColor="text1"/>
        </w:rPr>
        <w:t>the</w:t>
      </w:r>
      <w:proofErr w:type="spellEnd"/>
      <w:r w:rsidRPr="00397268">
        <w:rPr>
          <w:i/>
          <w:color w:val="000000" w:themeColor="text1"/>
        </w:rPr>
        <w:t xml:space="preserve"> </w:t>
      </w:r>
      <w:proofErr w:type="spellStart"/>
      <w:r w:rsidRPr="00397268">
        <w:rPr>
          <w:i/>
          <w:color w:val="000000" w:themeColor="text1"/>
        </w:rPr>
        <w:t>Stellar</w:t>
      </w:r>
      <w:proofErr w:type="spellEnd"/>
      <w:r w:rsidRPr="00397268">
        <w:rPr>
          <w:i/>
          <w:color w:val="000000" w:themeColor="text1"/>
        </w:rPr>
        <w:t xml:space="preserve"> </w:t>
      </w:r>
      <w:proofErr w:type="spellStart"/>
      <w:r w:rsidRPr="00397268">
        <w:rPr>
          <w:i/>
          <w:color w:val="000000" w:themeColor="text1"/>
        </w:rPr>
        <w:t>Rays</w:t>
      </w:r>
      <w:proofErr w:type="spellEnd"/>
      <w:r w:rsidRPr="00397268">
        <w:rPr>
          <w:i/>
          <w:color w:val="000000" w:themeColor="text1"/>
        </w:rPr>
        <w:t>,</w:t>
      </w:r>
      <w:r w:rsidRPr="00397268">
        <w:rPr>
          <w:color w:val="000000" w:themeColor="text1"/>
        </w:rPr>
        <w:t xml:space="preserve"> trans. Robert </w:t>
      </w:r>
      <w:proofErr w:type="spellStart"/>
      <w:r w:rsidRPr="00397268">
        <w:rPr>
          <w:color w:val="000000" w:themeColor="text1"/>
        </w:rPr>
        <w:t>Zoller</w:t>
      </w:r>
      <w:proofErr w:type="spellEnd"/>
      <w:r w:rsidRPr="00397268">
        <w:rPr>
          <w:color w:val="000000" w:themeColor="text1"/>
        </w:rPr>
        <w:t xml:space="preserve">, ed. Robert </w:t>
      </w:r>
      <w:proofErr w:type="spellStart"/>
      <w:r w:rsidRPr="00397268">
        <w:rPr>
          <w:color w:val="000000" w:themeColor="text1"/>
        </w:rPr>
        <w:t>Hand</w:t>
      </w:r>
      <w:proofErr w:type="spellEnd"/>
      <w:r w:rsidRPr="00397268">
        <w:rPr>
          <w:color w:val="000000" w:themeColor="text1"/>
        </w:rPr>
        <w:t xml:space="preserve"> (Berkeley: </w:t>
      </w:r>
      <w:proofErr w:type="spellStart"/>
      <w:r w:rsidRPr="00397268">
        <w:rPr>
          <w:color w:val="000000" w:themeColor="text1"/>
        </w:rPr>
        <w:t>The</w:t>
      </w:r>
      <w:proofErr w:type="spellEnd"/>
      <w:r w:rsidRPr="00397268">
        <w:rPr>
          <w:color w:val="000000" w:themeColor="text1"/>
        </w:rPr>
        <w:t xml:space="preserve"> Golden </w:t>
      </w:r>
      <w:proofErr w:type="spellStart"/>
      <w:r w:rsidRPr="00397268">
        <w:rPr>
          <w:color w:val="000000" w:themeColor="text1"/>
        </w:rPr>
        <w:t>Hind</w:t>
      </w:r>
      <w:proofErr w:type="spellEnd"/>
      <w:r w:rsidRPr="00397268">
        <w:rPr>
          <w:color w:val="000000" w:themeColor="text1"/>
        </w:rPr>
        <w:t xml:space="preserve"> </w:t>
      </w:r>
      <w:proofErr w:type="spellStart"/>
      <w:r w:rsidRPr="00397268">
        <w:rPr>
          <w:color w:val="000000" w:themeColor="text1"/>
        </w:rPr>
        <w:t>Press</w:t>
      </w:r>
      <w:proofErr w:type="spellEnd"/>
      <w:r w:rsidRPr="00397268">
        <w:rPr>
          <w:color w:val="000000" w:themeColor="text1"/>
        </w:rPr>
        <w:t>, 1993), p. 20.</w:t>
      </w:r>
    </w:p>
  </w:footnote>
  <w:footnote w:id="32">
    <w:p w:rsidR="00D32349" w:rsidRPr="00D32349" w:rsidRDefault="00D32349">
      <w:pPr>
        <w:pStyle w:val="FootnoteText"/>
        <w:rPr>
          <w:i/>
        </w:rPr>
      </w:pPr>
      <w:r>
        <w:rPr>
          <w:rStyle w:val="FootnoteReference"/>
        </w:rPr>
        <w:footnoteRef/>
      </w:r>
      <w:r>
        <w:t xml:space="preserve"> Derk </w:t>
      </w:r>
      <w:proofErr w:type="spellStart"/>
      <w:r>
        <w:t>Pereboom</w:t>
      </w:r>
      <w:proofErr w:type="spellEnd"/>
      <w:r>
        <w:t xml:space="preserve">, </w:t>
      </w:r>
      <w:proofErr w:type="spellStart"/>
      <w:r>
        <w:t>introduction</w:t>
      </w:r>
      <w:proofErr w:type="spellEnd"/>
      <w:r>
        <w:t xml:space="preserve"> </w:t>
      </w:r>
      <w:proofErr w:type="spellStart"/>
      <w:r>
        <w:t>to</w:t>
      </w:r>
      <w:proofErr w:type="spellEnd"/>
      <w:r>
        <w:t xml:space="preserve">, </w:t>
      </w:r>
      <w:proofErr w:type="spellStart"/>
      <w:r>
        <w:t>Immanuel</w:t>
      </w:r>
      <w:proofErr w:type="spellEnd"/>
      <w:r>
        <w:t xml:space="preserve"> Kant, “</w:t>
      </w:r>
      <w:proofErr w:type="spellStart"/>
      <w:r>
        <w:t>from</w:t>
      </w:r>
      <w:proofErr w:type="spellEnd"/>
      <w:r>
        <w:t xml:space="preserve"> </w:t>
      </w:r>
      <w:proofErr w:type="spellStart"/>
      <w:r>
        <w:t>the</w:t>
      </w:r>
      <w:proofErr w:type="spellEnd"/>
      <w:r>
        <w:t xml:space="preserve"> </w:t>
      </w:r>
      <w:proofErr w:type="spellStart"/>
      <w:r>
        <w:t>Critique</w:t>
      </w:r>
      <w:proofErr w:type="spellEnd"/>
      <w:r>
        <w:t xml:space="preserve"> of </w:t>
      </w:r>
      <w:proofErr w:type="spellStart"/>
      <w:r>
        <w:t>Pure</w:t>
      </w:r>
      <w:proofErr w:type="spellEnd"/>
      <w:r>
        <w:t xml:space="preserve"> </w:t>
      </w:r>
      <w:proofErr w:type="spellStart"/>
      <w:r>
        <w:t>Reason</w:t>
      </w:r>
      <w:proofErr w:type="spellEnd"/>
      <w:r>
        <w:t xml:space="preserve">” in </w:t>
      </w:r>
      <w:proofErr w:type="spellStart"/>
      <w:r>
        <w:rPr>
          <w:i/>
        </w:rPr>
        <w:t>Free</w:t>
      </w:r>
      <w:proofErr w:type="spellEnd"/>
      <w:r>
        <w:rPr>
          <w:i/>
        </w:rPr>
        <w:t xml:space="preserve"> </w:t>
      </w:r>
      <w:proofErr w:type="spellStart"/>
      <w:r>
        <w:rPr>
          <w:i/>
        </w:rPr>
        <w:t>Will</w:t>
      </w:r>
      <w:proofErr w:type="spellEnd"/>
      <w:r>
        <w:rPr>
          <w:i/>
        </w:rPr>
        <w:t xml:space="preserve">, </w:t>
      </w:r>
      <w:r w:rsidRPr="00D32349">
        <w:t xml:space="preserve">ed. Derk </w:t>
      </w:r>
      <w:proofErr w:type="spellStart"/>
      <w:r>
        <w:t>Pereboom</w:t>
      </w:r>
      <w:proofErr w:type="spellEnd"/>
      <w:r>
        <w:rPr>
          <w:i/>
        </w:rPr>
        <w:t xml:space="preserve"> (USA, </w:t>
      </w:r>
      <w:proofErr w:type="spellStart"/>
      <w:r>
        <w:rPr>
          <w:i/>
        </w:rPr>
        <w:t>Hackett</w:t>
      </w:r>
      <w:proofErr w:type="spellEnd"/>
      <w:r>
        <w:rPr>
          <w:i/>
        </w:rPr>
        <w:t xml:space="preserve"> Publishing </w:t>
      </w:r>
      <w:proofErr w:type="spellStart"/>
      <w:r>
        <w:rPr>
          <w:i/>
        </w:rPr>
        <w:t>Company</w:t>
      </w:r>
      <w:proofErr w:type="spellEnd"/>
      <w:r>
        <w:rPr>
          <w:i/>
        </w:rPr>
        <w:t xml:space="preserve">, </w:t>
      </w:r>
      <w:proofErr w:type="spellStart"/>
      <w:r>
        <w:rPr>
          <w:i/>
        </w:rPr>
        <w:t>Inc</w:t>
      </w:r>
      <w:proofErr w:type="spellEnd"/>
      <w:r>
        <w:rPr>
          <w:i/>
        </w:rPr>
        <w:t xml:space="preserve">., 1997) </w:t>
      </w:r>
      <w:proofErr w:type="gramStart"/>
      <w:r>
        <w:rPr>
          <w:i/>
        </w:rPr>
        <w:t>p .</w:t>
      </w:r>
      <w:proofErr w:type="gramEnd"/>
      <w:r>
        <w:rPr>
          <w:i/>
        </w:rPr>
        <w:t>86.</w:t>
      </w:r>
    </w:p>
  </w:footnote>
  <w:footnote w:id="33">
    <w:p w:rsidR="003D194B" w:rsidRPr="00F37FA3" w:rsidRDefault="003D194B">
      <w:pPr>
        <w:pStyle w:val="FootnoteText"/>
        <w:rPr>
          <w:color w:val="000000" w:themeColor="text1"/>
          <w:sz w:val="18"/>
          <w:szCs w:val="18"/>
        </w:rPr>
      </w:pPr>
      <w:r w:rsidRPr="00397268">
        <w:rPr>
          <w:rStyle w:val="FootnoteReference"/>
          <w:color w:val="000000" w:themeColor="text1"/>
        </w:rPr>
        <w:footnoteRef/>
      </w:r>
      <w:r w:rsidRPr="00397268">
        <w:rPr>
          <w:color w:val="000000" w:themeColor="text1"/>
        </w:rPr>
        <w:t xml:space="preserve"> </w:t>
      </w:r>
      <w:r w:rsidR="003C6E39" w:rsidRPr="00397268">
        <w:rPr>
          <w:color w:val="000000" w:themeColor="text1"/>
          <w:lang w:val="en-GB"/>
        </w:rPr>
        <w:t>Al-</w:t>
      </w:r>
      <w:proofErr w:type="spellStart"/>
      <w:r w:rsidR="003C6E39" w:rsidRPr="00397268">
        <w:rPr>
          <w:color w:val="000000" w:themeColor="text1"/>
          <w:lang w:val="en-GB"/>
        </w:rPr>
        <w:t>Kindī</w:t>
      </w:r>
      <w:proofErr w:type="spellEnd"/>
      <w:r w:rsidR="003C6E39" w:rsidRPr="00397268">
        <w:rPr>
          <w:color w:val="000000" w:themeColor="text1"/>
          <w:lang w:val="en-GB"/>
        </w:rPr>
        <w:t xml:space="preserve">, </w:t>
      </w:r>
      <w:r w:rsidR="003C6E39" w:rsidRPr="00397268">
        <w:rPr>
          <w:i/>
          <w:color w:val="000000" w:themeColor="text1"/>
          <w:lang w:val="en-GB"/>
        </w:rPr>
        <w:t xml:space="preserve">De </w:t>
      </w:r>
      <w:proofErr w:type="spellStart"/>
      <w:r w:rsidR="003C6E39" w:rsidRPr="00397268">
        <w:rPr>
          <w:i/>
          <w:color w:val="000000" w:themeColor="text1"/>
          <w:lang w:val="en-GB"/>
        </w:rPr>
        <w:t>Radiis</w:t>
      </w:r>
      <w:proofErr w:type="spellEnd"/>
      <w:r w:rsidR="009917BF" w:rsidRPr="00397268">
        <w:rPr>
          <w:color w:val="000000" w:themeColor="text1"/>
          <w:lang w:val="en-GB"/>
        </w:rPr>
        <w:t xml:space="preserve">, M.-Th. </w:t>
      </w:r>
      <w:proofErr w:type="spellStart"/>
      <w:r w:rsidR="009917BF" w:rsidRPr="00397268">
        <w:rPr>
          <w:color w:val="000000" w:themeColor="text1"/>
          <w:lang w:val="en-GB"/>
        </w:rPr>
        <w:t>D’Alverny</w:t>
      </w:r>
      <w:proofErr w:type="spellEnd"/>
      <w:r w:rsidR="009917BF" w:rsidRPr="00397268">
        <w:rPr>
          <w:color w:val="000000" w:themeColor="text1"/>
          <w:lang w:val="en-GB"/>
        </w:rPr>
        <w:t xml:space="preserve">-F. </w:t>
      </w:r>
      <w:proofErr w:type="spellStart"/>
      <w:r w:rsidR="009917BF" w:rsidRPr="00397268">
        <w:rPr>
          <w:color w:val="000000" w:themeColor="text1"/>
          <w:lang w:val="en-GB"/>
        </w:rPr>
        <w:t>Hudry</w:t>
      </w:r>
      <w:proofErr w:type="spellEnd"/>
      <w:r w:rsidR="009917BF" w:rsidRPr="00397268">
        <w:rPr>
          <w:color w:val="000000" w:themeColor="text1"/>
          <w:lang w:val="en-GB"/>
        </w:rPr>
        <w:t xml:space="preserve"> eds., “Archives </w:t>
      </w:r>
      <w:proofErr w:type="spellStart"/>
      <w:r w:rsidR="009917BF" w:rsidRPr="00397268">
        <w:rPr>
          <w:color w:val="000000" w:themeColor="text1"/>
          <w:lang w:val="en-GB"/>
        </w:rPr>
        <w:t>d’histoire</w:t>
      </w:r>
      <w:proofErr w:type="spellEnd"/>
      <w:r w:rsidR="009917BF" w:rsidRPr="00397268">
        <w:rPr>
          <w:color w:val="000000" w:themeColor="text1"/>
          <w:lang w:val="en-GB"/>
        </w:rPr>
        <w:t xml:space="preserve"> </w:t>
      </w:r>
      <w:proofErr w:type="spellStart"/>
      <w:r w:rsidR="009917BF" w:rsidRPr="00397268">
        <w:rPr>
          <w:color w:val="000000" w:themeColor="text1"/>
          <w:lang w:val="en-GB"/>
        </w:rPr>
        <w:t>doctrinale</w:t>
      </w:r>
      <w:proofErr w:type="spellEnd"/>
      <w:r w:rsidR="009917BF" w:rsidRPr="00397268">
        <w:rPr>
          <w:color w:val="000000" w:themeColor="text1"/>
          <w:lang w:val="en-GB"/>
        </w:rPr>
        <w:t xml:space="preserve"> et </w:t>
      </w:r>
      <w:proofErr w:type="spellStart"/>
      <w:r w:rsidR="009917BF" w:rsidRPr="00397268">
        <w:rPr>
          <w:color w:val="000000" w:themeColor="text1"/>
          <w:lang w:val="en-GB"/>
        </w:rPr>
        <w:t>litterarie</w:t>
      </w:r>
      <w:proofErr w:type="spellEnd"/>
      <w:r w:rsidR="009917BF" w:rsidRPr="00397268">
        <w:rPr>
          <w:color w:val="000000" w:themeColor="text1"/>
          <w:lang w:val="en-GB"/>
        </w:rPr>
        <w:t xml:space="preserve"> du </w:t>
      </w:r>
      <w:proofErr w:type="spellStart"/>
      <w:r w:rsidR="009917BF" w:rsidRPr="00397268">
        <w:rPr>
          <w:color w:val="000000" w:themeColor="text1"/>
          <w:lang w:val="en-GB"/>
        </w:rPr>
        <w:t>Moyen</w:t>
      </w:r>
      <w:proofErr w:type="spellEnd"/>
      <w:r w:rsidR="009917BF" w:rsidRPr="00397268">
        <w:rPr>
          <w:color w:val="000000" w:themeColor="text1"/>
          <w:lang w:val="en-GB"/>
        </w:rPr>
        <w:t xml:space="preserve"> Age,” 40, 1974, but 1975, p. 247-8.</w:t>
      </w:r>
      <w:r w:rsidR="003C6E39" w:rsidRPr="00397268">
        <w:rPr>
          <w:color w:val="000000" w:themeColor="text1"/>
          <w:lang w:val="en-GB"/>
        </w:rPr>
        <w:t xml:space="preserve"> cited in </w:t>
      </w:r>
      <w:proofErr w:type="spellStart"/>
      <w:r w:rsidRPr="00397268">
        <w:rPr>
          <w:color w:val="000000" w:themeColor="text1"/>
        </w:rPr>
        <w:t>Paola</w:t>
      </w:r>
      <w:proofErr w:type="spellEnd"/>
      <w:r w:rsidRPr="00397268">
        <w:rPr>
          <w:color w:val="000000" w:themeColor="text1"/>
        </w:rPr>
        <w:t xml:space="preserve"> </w:t>
      </w:r>
      <w:proofErr w:type="spellStart"/>
      <w:r w:rsidRPr="00397268">
        <w:rPr>
          <w:color w:val="000000" w:themeColor="text1"/>
        </w:rPr>
        <w:t>Zambelli</w:t>
      </w:r>
      <w:proofErr w:type="spellEnd"/>
      <w:r w:rsidRPr="00397268">
        <w:rPr>
          <w:color w:val="000000" w:themeColor="text1"/>
        </w:rPr>
        <w:t xml:space="preserve">, </w:t>
      </w:r>
      <w:r w:rsidR="003C6E39" w:rsidRPr="00397268">
        <w:rPr>
          <w:color w:val="000000" w:themeColor="text1"/>
        </w:rPr>
        <w:t>“</w:t>
      </w:r>
      <w:proofErr w:type="spellStart"/>
      <w:r w:rsidR="003C6E39" w:rsidRPr="00397268">
        <w:rPr>
          <w:color w:val="000000" w:themeColor="text1"/>
        </w:rPr>
        <w:t>Imagination</w:t>
      </w:r>
      <w:proofErr w:type="spellEnd"/>
      <w:r w:rsidR="003C6E39" w:rsidRPr="00397268">
        <w:rPr>
          <w:color w:val="000000" w:themeColor="text1"/>
        </w:rPr>
        <w:t xml:space="preserve"> </w:t>
      </w:r>
      <w:proofErr w:type="spellStart"/>
      <w:r w:rsidR="003C6E39" w:rsidRPr="00397268">
        <w:rPr>
          <w:color w:val="000000" w:themeColor="text1"/>
        </w:rPr>
        <w:t>and</w:t>
      </w:r>
      <w:proofErr w:type="spellEnd"/>
      <w:r w:rsidR="003C6E39" w:rsidRPr="00397268">
        <w:rPr>
          <w:color w:val="000000" w:themeColor="text1"/>
        </w:rPr>
        <w:t xml:space="preserve"> </w:t>
      </w:r>
      <w:proofErr w:type="spellStart"/>
      <w:r w:rsidR="003C6E39" w:rsidRPr="00397268">
        <w:rPr>
          <w:color w:val="000000" w:themeColor="text1"/>
        </w:rPr>
        <w:t>its</w:t>
      </w:r>
      <w:proofErr w:type="spellEnd"/>
      <w:r w:rsidR="003C6E39" w:rsidRPr="00397268">
        <w:rPr>
          <w:color w:val="000000" w:themeColor="text1"/>
        </w:rPr>
        <w:t xml:space="preserve"> </w:t>
      </w:r>
      <w:proofErr w:type="spellStart"/>
      <w:r w:rsidR="003C6E39" w:rsidRPr="00397268">
        <w:rPr>
          <w:color w:val="000000" w:themeColor="text1"/>
        </w:rPr>
        <w:t>Power</w:t>
      </w:r>
      <w:proofErr w:type="spellEnd"/>
      <w:r w:rsidR="003C6E39" w:rsidRPr="00397268">
        <w:rPr>
          <w:color w:val="000000" w:themeColor="text1"/>
        </w:rPr>
        <w:t xml:space="preserve">” in </w:t>
      </w:r>
      <w:proofErr w:type="spellStart"/>
      <w:r w:rsidR="003C6E39" w:rsidRPr="00397268">
        <w:rPr>
          <w:i/>
          <w:color w:val="000000" w:themeColor="text1"/>
        </w:rPr>
        <w:t>Astrology</w:t>
      </w:r>
      <w:proofErr w:type="spellEnd"/>
      <w:r w:rsidR="003C6E39" w:rsidRPr="00397268">
        <w:rPr>
          <w:i/>
          <w:color w:val="000000" w:themeColor="text1"/>
        </w:rPr>
        <w:t xml:space="preserve"> </w:t>
      </w:r>
      <w:proofErr w:type="spellStart"/>
      <w:r w:rsidR="003C6E39" w:rsidRPr="00397268">
        <w:rPr>
          <w:i/>
          <w:color w:val="000000" w:themeColor="text1"/>
        </w:rPr>
        <w:t>and</w:t>
      </w:r>
      <w:proofErr w:type="spellEnd"/>
      <w:r w:rsidR="003C6E39" w:rsidRPr="00397268">
        <w:rPr>
          <w:i/>
          <w:color w:val="000000" w:themeColor="text1"/>
        </w:rPr>
        <w:t xml:space="preserve"> Magic </w:t>
      </w:r>
      <w:proofErr w:type="spellStart"/>
      <w:r w:rsidR="003C6E39" w:rsidRPr="00397268">
        <w:rPr>
          <w:i/>
          <w:color w:val="000000" w:themeColor="text1"/>
        </w:rPr>
        <w:t>from</w:t>
      </w:r>
      <w:proofErr w:type="spellEnd"/>
      <w:r w:rsidR="003C6E39" w:rsidRPr="00397268">
        <w:rPr>
          <w:i/>
          <w:color w:val="000000" w:themeColor="text1"/>
        </w:rPr>
        <w:t xml:space="preserve"> </w:t>
      </w:r>
      <w:proofErr w:type="spellStart"/>
      <w:r w:rsidR="003C6E39" w:rsidRPr="00397268">
        <w:rPr>
          <w:i/>
          <w:color w:val="000000" w:themeColor="text1"/>
        </w:rPr>
        <w:t>the</w:t>
      </w:r>
      <w:proofErr w:type="spellEnd"/>
      <w:r w:rsidR="003C6E39" w:rsidRPr="00397268">
        <w:rPr>
          <w:i/>
          <w:color w:val="000000" w:themeColor="text1"/>
        </w:rPr>
        <w:t xml:space="preserve"> </w:t>
      </w:r>
      <w:proofErr w:type="spellStart"/>
      <w:r w:rsidR="003C6E39" w:rsidRPr="00397268">
        <w:rPr>
          <w:i/>
          <w:color w:val="000000" w:themeColor="text1"/>
        </w:rPr>
        <w:t>Medieval</w:t>
      </w:r>
      <w:proofErr w:type="spellEnd"/>
      <w:r w:rsidR="003C6E39" w:rsidRPr="00397268">
        <w:rPr>
          <w:i/>
          <w:color w:val="000000" w:themeColor="text1"/>
        </w:rPr>
        <w:t xml:space="preserve"> Latin </w:t>
      </w:r>
      <w:proofErr w:type="spellStart"/>
      <w:r w:rsidR="003C6E39" w:rsidRPr="00397268">
        <w:rPr>
          <w:i/>
          <w:color w:val="000000" w:themeColor="text1"/>
        </w:rPr>
        <w:t>and</w:t>
      </w:r>
      <w:proofErr w:type="spellEnd"/>
      <w:r w:rsidR="003C6E39" w:rsidRPr="00397268">
        <w:rPr>
          <w:i/>
          <w:color w:val="000000" w:themeColor="text1"/>
        </w:rPr>
        <w:t xml:space="preserve"> </w:t>
      </w:r>
      <w:proofErr w:type="spellStart"/>
      <w:r w:rsidR="003C6E39" w:rsidRPr="00397268">
        <w:rPr>
          <w:i/>
          <w:color w:val="000000" w:themeColor="text1"/>
        </w:rPr>
        <w:t>Islamic</w:t>
      </w:r>
      <w:proofErr w:type="spellEnd"/>
      <w:r w:rsidR="003C6E39" w:rsidRPr="00397268">
        <w:rPr>
          <w:i/>
          <w:color w:val="000000" w:themeColor="text1"/>
        </w:rPr>
        <w:t xml:space="preserve"> World </w:t>
      </w:r>
      <w:proofErr w:type="spellStart"/>
      <w:r w:rsidR="003C6E39" w:rsidRPr="00397268">
        <w:rPr>
          <w:i/>
          <w:color w:val="000000" w:themeColor="text1"/>
        </w:rPr>
        <w:t>to</w:t>
      </w:r>
      <w:proofErr w:type="spellEnd"/>
      <w:r w:rsidR="003C6E39" w:rsidRPr="00397268">
        <w:rPr>
          <w:i/>
          <w:color w:val="000000" w:themeColor="text1"/>
        </w:rPr>
        <w:t xml:space="preserve"> </w:t>
      </w:r>
      <w:proofErr w:type="spellStart"/>
      <w:r w:rsidR="003C6E39" w:rsidRPr="00397268">
        <w:rPr>
          <w:i/>
          <w:color w:val="000000" w:themeColor="text1"/>
        </w:rPr>
        <w:t>Renaissance</w:t>
      </w:r>
      <w:proofErr w:type="spellEnd"/>
      <w:r w:rsidR="003C6E39" w:rsidRPr="00397268">
        <w:rPr>
          <w:i/>
          <w:color w:val="000000" w:themeColor="text1"/>
        </w:rPr>
        <w:t xml:space="preserve"> Europe, </w:t>
      </w:r>
      <w:r w:rsidR="003C6E39" w:rsidRPr="00397268">
        <w:rPr>
          <w:color w:val="000000" w:themeColor="text1"/>
        </w:rPr>
        <w:t xml:space="preserve">(UK, </w:t>
      </w:r>
      <w:proofErr w:type="spellStart"/>
      <w:r w:rsidR="003C6E39" w:rsidRPr="00397268">
        <w:rPr>
          <w:color w:val="000000" w:themeColor="text1"/>
        </w:rPr>
        <w:t>Ashgate</w:t>
      </w:r>
      <w:proofErr w:type="spellEnd"/>
      <w:r w:rsidR="003C6E39" w:rsidRPr="00397268">
        <w:rPr>
          <w:color w:val="000000" w:themeColor="text1"/>
        </w:rPr>
        <w:t xml:space="preserve"> Publishing Limited, 2012), p. 8.</w:t>
      </w:r>
    </w:p>
  </w:footnote>
  <w:footnote w:id="34">
    <w:p w:rsidR="001213A2" w:rsidRPr="00397268" w:rsidRDefault="001213A2">
      <w:pPr>
        <w:pStyle w:val="FootnoteText"/>
        <w:rPr>
          <w:color w:val="000000" w:themeColor="text1"/>
        </w:rPr>
      </w:pPr>
      <w:r w:rsidRPr="00397268">
        <w:rPr>
          <w:rStyle w:val="FootnoteReference"/>
          <w:color w:val="000000" w:themeColor="text1"/>
        </w:rPr>
        <w:footnoteRef/>
      </w:r>
      <w:r w:rsidRPr="00397268">
        <w:rPr>
          <w:color w:val="000000" w:themeColor="text1"/>
        </w:rPr>
        <w:t xml:space="preserve"> </w:t>
      </w:r>
      <w:proofErr w:type="spellStart"/>
      <w:r w:rsidRPr="00397268">
        <w:rPr>
          <w:i/>
          <w:color w:val="000000" w:themeColor="text1"/>
        </w:rPr>
        <w:t>Avicenna</w:t>
      </w:r>
      <w:proofErr w:type="spellEnd"/>
      <w:r w:rsidRPr="00397268">
        <w:rPr>
          <w:i/>
          <w:color w:val="000000" w:themeColor="text1"/>
        </w:rPr>
        <w:t xml:space="preserve"> </w:t>
      </w:r>
      <w:proofErr w:type="spellStart"/>
      <w:r w:rsidRPr="00397268">
        <w:rPr>
          <w:i/>
          <w:color w:val="000000" w:themeColor="text1"/>
        </w:rPr>
        <w:t>latinus</w:t>
      </w:r>
      <w:proofErr w:type="spellEnd"/>
      <w:r w:rsidRPr="00397268">
        <w:rPr>
          <w:i/>
          <w:color w:val="000000" w:themeColor="text1"/>
        </w:rPr>
        <w:t xml:space="preserve">. </w:t>
      </w:r>
      <w:proofErr w:type="spellStart"/>
      <w:r w:rsidRPr="00397268">
        <w:rPr>
          <w:i/>
          <w:color w:val="000000" w:themeColor="text1"/>
        </w:rPr>
        <w:t>Liber</w:t>
      </w:r>
      <w:proofErr w:type="spellEnd"/>
      <w:r w:rsidRPr="00397268">
        <w:rPr>
          <w:i/>
          <w:color w:val="000000" w:themeColor="text1"/>
        </w:rPr>
        <w:t xml:space="preserve"> de </w:t>
      </w:r>
      <w:proofErr w:type="spellStart"/>
      <w:r w:rsidRPr="00397268">
        <w:rPr>
          <w:i/>
          <w:color w:val="000000" w:themeColor="text1"/>
        </w:rPr>
        <w:t>anima</w:t>
      </w:r>
      <w:proofErr w:type="spellEnd"/>
      <w:r w:rsidRPr="00397268">
        <w:rPr>
          <w:i/>
          <w:color w:val="000000" w:themeColor="text1"/>
        </w:rPr>
        <w:t xml:space="preserve"> </w:t>
      </w:r>
      <w:proofErr w:type="spellStart"/>
      <w:r w:rsidRPr="00397268">
        <w:rPr>
          <w:i/>
          <w:color w:val="000000" w:themeColor="text1"/>
        </w:rPr>
        <w:t>seu</w:t>
      </w:r>
      <w:proofErr w:type="spellEnd"/>
      <w:r w:rsidRPr="00397268">
        <w:rPr>
          <w:i/>
          <w:color w:val="000000" w:themeColor="text1"/>
        </w:rPr>
        <w:t xml:space="preserve"> </w:t>
      </w:r>
      <w:proofErr w:type="spellStart"/>
      <w:r w:rsidRPr="00397268">
        <w:rPr>
          <w:i/>
          <w:color w:val="000000" w:themeColor="text1"/>
        </w:rPr>
        <w:t>sextus</w:t>
      </w:r>
      <w:proofErr w:type="spellEnd"/>
      <w:r w:rsidRPr="00397268">
        <w:rPr>
          <w:i/>
          <w:color w:val="000000" w:themeColor="text1"/>
        </w:rPr>
        <w:t xml:space="preserve"> de </w:t>
      </w:r>
      <w:proofErr w:type="spellStart"/>
      <w:r w:rsidRPr="00397268">
        <w:rPr>
          <w:i/>
          <w:color w:val="000000" w:themeColor="text1"/>
        </w:rPr>
        <w:t>naturalibus</w:t>
      </w:r>
      <w:proofErr w:type="spellEnd"/>
      <w:r w:rsidRPr="00397268">
        <w:rPr>
          <w:i/>
          <w:color w:val="000000" w:themeColor="text1"/>
        </w:rPr>
        <w:t xml:space="preserve">, </w:t>
      </w:r>
      <w:r w:rsidRPr="00397268">
        <w:rPr>
          <w:color w:val="000000" w:themeColor="text1"/>
        </w:rPr>
        <w:t xml:space="preserve">ed. </w:t>
      </w:r>
      <w:proofErr w:type="spellStart"/>
      <w:r w:rsidRPr="00397268">
        <w:rPr>
          <w:color w:val="000000" w:themeColor="text1"/>
        </w:rPr>
        <w:t>Critique</w:t>
      </w:r>
      <w:proofErr w:type="spellEnd"/>
      <w:r w:rsidRPr="00397268">
        <w:rPr>
          <w:color w:val="000000" w:themeColor="text1"/>
        </w:rPr>
        <w:t xml:space="preserve"> de la </w:t>
      </w:r>
      <w:proofErr w:type="spellStart"/>
      <w:r w:rsidRPr="00397268">
        <w:rPr>
          <w:color w:val="000000" w:themeColor="text1"/>
        </w:rPr>
        <w:t>trad</w:t>
      </w:r>
      <w:proofErr w:type="spellEnd"/>
      <w:r w:rsidRPr="00397268">
        <w:rPr>
          <w:color w:val="000000" w:themeColor="text1"/>
        </w:rPr>
        <w:t xml:space="preserve">. Lat. </w:t>
      </w:r>
      <w:proofErr w:type="spellStart"/>
      <w:r w:rsidRPr="00397268">
        <w:rPr>
          <w:color w:val="000000" w:themeColor="text1"/>
        </w:rPr>
        <w:t>Medievale</w:t>
      </w:r>
      <w:proofErr w:type="spellEnd"/>
      <w:r w:rsidRPr="00397268">
        <w:rPr>
          <w:color w:val="000000" w:themeColor="text1"/>
        </w:rPr>
        <w:t xml:space="preserve"> par S. Van. </w:t>
      </w:r>
      <w:proofErr w:type="spellStart"/>
      <w:r w:rsidRPr="00397268">
        <w:rPr>
          <w:color w:val="000000" w:themeColor="text1"/>
        </w:rPr>
        <w:t>Riet</w:t>
      </w:r>
      <w:proofErr w:type="spellEnd"/>
      <w:r w:rsidRPr="00397268">
        <w:rPr>
          <w:color w:val="000000" w:themeColor="text1"/>
        </w:rPr>
        <w:t xml:space="preserve">; </w:t>
      </w:r>
      <w:proofErr w:type="spellStart"/>
      <w:r w:rsidRPr="00397268">
        <w:rPr>
          <w:color w:val="000000" w:themeColor="text1"/>
        </w:rPr>
        <w:t>introduction</w:t>
      </w:r>
      <w:proofErr w:type="spellEnd"/>
      <w:r w:rsidRPr="00397268">
        <w:rPr>
          <w:color w:val="000000" w:themeColor="text1"/>
        </w:rPr>
        <w:t xml:space="preserve"> sur la </w:t>
      </w:r>
      <w:proofErr w:type="spellStart"/>
      <w:r w:rsidRPr="00397268">
        <w:rPr>
          <w:color w:val="000000" w:themeColor="text1"/>
        </w:rPr>
        <w:t>doctrine</w:t>
      </w:r>
      <w:proofErr w:type="spellEnd"/>
      <w:r w:rsidRPr="00397268">
        <w:rPr>
          <w:color w:val="000000" w:themeColor="text1"/>
        </w:rPr>
        <w:t xml:space="preserve"> </w:t>
      </w:r>
      <w:proofErr w:type="spellStart"/>
      <w:r w:rsidRPr="00397268">
        <w:rPr>
          <w:color w:val="000000" w:themeColor="text1"/>
        </w:rPr>
        <w:t>psychologique</w:t>
      </w:r>
      <w:proofErr w:type="spellEnd"/>
      <w:r w:rsidRPr="00397268">
        <w:rPr>
          <w:color w:val="000000" w:themeColor="text1"/>
        </w:rPr>
        <w:t xml:space="preserve"> </w:t>
      </w:r>
      <w:proofErr w:type="spellStart"/>
      <w:r w:rsidRPr="00397268">
        <w:rPr>
          <w:color w:val="000000" w:themeColor="text1"/>
        </w:rPr>
        <w:t>d’Avicenne</w:t>
      </w:r>
      <w:proofErr w:type="spellEnd"/>
      <w:r w:rsidRPr="00397268">
        <w:rPr>
          <w:color w:val="000000" w:themeColor="text1"/>
        </w:rPr>
        <w:t xml:space="preserve"> par G. </w:t>
      </w:r>
      <w:proofErr w:type="spellStart"/>
      <w:r w:rsidRPr="00397268">
        <w:rPr>
          <w:color w:val="000000" w:themeColor="text1"/>
        </w:rPr>
        <w:t>Verbeke</w:t>
      </w:r>
      <w:proofErr w:type="spellEnd"/>
      <w:r w:rsidRPr="00397268">
        <w:rPr>
          <w:color w:val="000000" w:themeColor="text1"/>
        </w:rPr>
        <w:t xml:space="preserve">, </w:t>
      </w:r>
      <w:proofErr w:type="spellStart"/>
      <w:r w:rsidRPr="00397268">
        <w:rPr>
          <w:color w:val="000000" w:themeColor="text1"/>
        </w:rPr>
        <w:t>Louvain</w:t>
      </w:r>
      <w:proofErr w:type="spellEnd"/>
      <w:r w:rsidRPr="00397268">
        <w:rPr>
          <w:color w:val="000000" w:themeColor="text1"/>
        </w:rPr>
        <w:t xml:space="preserve">, 1968-72, IV-V, p.64-66 </w:t>
      </w:r>
      <w:r w:rsidRPr="00397268">
        <w:rPr>
          <w:color w:val="000000" w:themeColor="text1"/>
          <w:lang w:val="en-GB"/>
        </w:rPr>
        <w:t xml:space="preserve">cited in </w:t>
      </w:r>
      <w:proofErr w:type="spellStart"/>
      <w:r w:rsidRPr="00397268">
        <w:rPr>
          <w:color w:val="000000" w:themeColor="text1"/>
        </w:rPr>
        <w:t>Paola</w:t>
      </w:r>
      <w:proofErr w:type="spellEnd"/>
      <w:r w:rsidRPr="00397268">
        <w:rPr>
          <w:color w:val="000000" w:themeColor="text1"/>
        </w:rPr>
        <w:t xml:space="preserve"> </w:t>
      </w:r>
      <w:proofErr w:type="spellStart"/>
      <w:r w:rsidRPr="00397268">
        <w:rPr>
          <w:color w:val="000000" w:themeColor="text1"/>
        </w:rPr>
        <w:t>Zambelli</w:t>
      </w:r>
      <w:proofErr w:type="spellEnd"/>
      <w:r w:rsidRPr="00397268">
        <w:rPr>
          <w:color w:val="000000" w:themeColor="text1"/>
        </w:rPr>
        <w:t>, “</w:t>
      </w:r>
      <w:proofErr w:type="spellStart"/>
      <w:r w:rsidRPr="00397268">
        <w:rPr>
          <w:color w:val="000000" w:themeColor="text1"/>
        </w:rPr>
        <w:t>Imagination</w:t>
      </w:r>
      <w:proofErr w:type="spellEnd"/>
      <w:r w:rsidRPr="00397268">
        <w:rPr>
          <w:color w:val="000000" w:themeColor="text1"/>
        </w:rPr>
        <w:t xml:space="preserve"> </w:t>
      </w:r>
      <w:proofErr w:type="spellStart"/>
      <w:r w:rsidRPr="00397268">
        <w:rPr>
          <w:color w:val="000000" w:themeColor="text1"/>
        </w:rPr>
        <w:t>and</w:t>
      </w:r>
      <w:proofErr w:type="spellEnd"/>
      <w:r w:rsidRPr="00397268">
        <w:rPr>
          <w:color w:val="000000" w:themeColor="text1"/>
        </w:rPr>
        <w:t xml:space="preserve"> </w:t>
      </w:r>
      <w:proofErr w:type="spellStart"/>
      <w:r w:rsidRPr="00397268">
        <w:rPr>
          <w:color w:val="000000" w:themeColor="text1"/>
        </w:rPr>
        <w:t>its</w:t>
      </w:r>
      <w:proofErr w:type="spellEnd"/>
      <w:r w:rsidRPr="00397268">
        <w:rPr>
          <w:color w:val="000000" w:themeColor="text1"/>
        </w:rPr>
        <w:t xml:space="preserve"> </w:t>
      </w:r>
      <w:proofErr w:type="spellStart"/>
      <w:r w:rsidRPr="00397268">
        <w:rPr>
          <w:color w:val="000000" w:themeColor="text1"/>
        </w:rPr>
        <w:t>Power</w:t>
      </w:r>
      <w:proofErr w:type="spellEnd"/>
      <w:r w:rsidRPr="00397268">
        <w:rPr>
          <w:color w:val="000000" w:themeColor="text1"/>
        </w:rPr>
        <w:t xml:space="preserve">” in </w:t>
      </w:r>
      <w:proofErr w:type="spellStart"/>
      <w:r w:rsidRPr="00397268">
        <w:rPr>
          <w:i/>
          <w:color w:val="000000" w:themeColor="text1"/>
        </w:rPr>
        <w:t>Astrology</w:t>
      </w:r>
      <w:proofErr w:type="spellEnd"/>
      <w:r w:rsidRPr="00397268">
        <w:rPr>
          <w:i/>
          <w:color w:val="000000" w:themeColor="text1"/>
        </w:rPr>
        <w:t xml:space="preserve"> </w:t>
      </w:r>
      <w:proofErr w:type="spellStart"/>
      <w:r w:rsidRPr="00397268">
        <w:rPr>
          <w:i/>
          <w:color w:val="000000" w:themeColor="text1"/>
        </w:rPr>
        <w:t>and</w:t>
      </w:r>
      <w:proofErr w:type="spellEnd"/>
      <w:r w:rsidRPr="00397268">
        <w:rPr>
          <w:i/>
          <w:color w:val="000000" w:themeColor="text1"/>
        </w:rPr>
        <w:t xml:space="preserve"> Magic </w:t>
      </w:r>
      <w:proofErr w:type="spellStart"/>
      <w:r w:rsidRPr="00397268">
        <w:rPr>
          <w:i/>
          <w:color w:val="000000" w:themeColor="text1"/>
        </w:rPr>
        <w:t>from</w:t>
      </w:r>
      <w:proofErr w:type="spellEnd"/>
      <w:r w:rsidRPr="00397268">
        <w:rPr>
          <w:i/>
          <w:color w:val="000000" w:themeColor="text1"/>
        </w:rPr>
        <w:t xml:space="preserve"> </w:t>
      </w:r>
      <w:proofErr w:type="spellStart"/>
      <w:r w:rsidRPr="00397268">
        <w:rPr>
          <w:i/>
          <w:color w:val="000000" w:themeColor="text1"/>
        </w:rPr>
        <w:t>the</w:t>
      </w:r>
      <w:proofErr w:type="spellEnd"/>
      <w:r w:rsidRPr="00397268">
        <w:rPr>
          <w:i/>
          <w:color w:val="000000" w:themeColor="text1"/>
        </w:rPr>
        <w:t xml:space="preserve"> </w:t>
      </w:r>
      <w:proofErr w:type="spellStart"/>
      <w:r w:rsidRPr="00397268">
        <w:rPr>
          <w:i/>
          <w:color w:val="000000" w:themeColor="text1"/>
        </w:rPr>
        <w:t>Medieval</w:t>
      </w:r>
      <w:proofErr w:type="spellEnd"/>
      <w:r w:rsidRPr="00397268">
        <w:rPr>
          <w:i/>
          <w:color w:val="000000" w:themeColor="text1"/>
        </w:rPr>
        <w:t xml:space="preserve"> Latin </w:t>
      </w:r>
      <w:proofErr w:type="spellStart"/>
      <w:r w:rsidRPr="00397268">
        <w:rPr>
          <w:i/>
          <w:color w:val="000000" w:themeColor="text1"/>
        </w:rPr>
        <w:t>and</w:t>
      </w:r>
      <w:proofErr w:type="spellEnd"/>
      <w:r w:rsidRPr="00397268">
        <w:rPr>
          <w:i/>
          <w:color w:val="000000" w:themeColor="text1"/>
        </w:rPr>
        <w:t xml:space="preserve"> </w:t>
      </w:r>
      <w:proofErr w:type="spellStart"/>
      <w:r w:rsidRPr="00397268">
        <w:rPr>
          <w:i/>
          <w:color w:val="000000" w:themeColor="text1"/>
        </w:rPr>
        <w:t>Islamic</w:t>
      </w:r>
      <w:proofErr w:type="spellEnd"/>
      <w:r w:rsidRPr="00397268">
        <w:rPr>
          <w:i/>
          <w:color w:val="000000" w:themeColor="text1"/>
        </w:rPr>
        <w:t xml:space="preserve"> World </w:t>
      </w:r>
      <w:proofErr w:type="spellStart"/>
      <w:r w:rsidRPr="00397268">
        <w:rPr>
          <w:i/>
          <w:color w:val="000000" w:themeColor="text1"/>
        </w:rPr>
        <w:t>to</w:t>
      </w:r>
      <w:proofErr w:type="spellEnd"/>
      <w:r w:rsidRPr="00397268">
        <w:rPr>
          <w:i/>
          <w:color w:val="000000" w:themeColor="text1"/>
        </w:rPr>
        <w:t xml:space="preserve"> </w:t>
      </w:r>
      <w:proofErr w:type="spellStart"/>
      <w:r w:rsidRPr="00397268">
        <w:rPr>
          <w:i/>
          <w:color w:val="000000" w:themeColor="text1"/>
        </w:rPr>
        <w:t>Renaissance</w:t>
      </w:r>
      <w:proofErr w:type="spellEnd"/>
      <w:r w:rsidRPr="00397268">
        <w:rPr>
          <w:i/>
          <w:color w:val="000000" w:themeColor="text1"/>
        </w:rPr>
        <w:t xml:space="preserve"> Europe, </w:t>
      </w:r>
      <w:r w:rsidRPr="00397268">
        <w:rPr>
          <w:color w:val="000000" w:themeColor="text1"/>
        </w:rPr>
        <w:t xml:space="preserve">(UK, </w:t>
      </w:r>
      <w:proofErr w:type="spellStart"/>
      <w:r w:rsidRPr="00397268">
        <w:rPr>
          <w:color w:val="000000" w:themeColor="text1"/>
        </w:rPr>
        <w:t>Ashgate</w:t>
      </w:r>
      <w:proofErr w:type="spellEnd"/>
      <w:r w:rsidRPr="00397268">
        <w:rPr>
          <w:color w:val="000000" w:themeColor="text1"/>
        </w:rPr>
        <w:t xml:space="preserve"> Publishing Limited, 2012), p. 12</w:t>
      </w:r>
      <w:r w:rsidR="00D32349">
        <w:rPr>
          <w:color w:val="000000" w:themeColor="text1"/>
        </w:rPr>
        <w:t>-14</w:t>
      </w:r>
      <w:r w:rsidRPr="00397268">
        <w:rPr>
          <w:color w:val="000000" w:themeColor="text1"/>
        </w:rPr>
        <w:t>.</w:t>
      </w:r>
    </w:p>
  </w:footnote>
  <w:footnote w:id="35">
    <w:p w:rsidR="0027766B" w:rsidRPr="00F37FA3" w:rsidRDefault="0027766B">
      <w:pPr>
        <w:pStyle w:val="FootnoteText"/>
        <w:rPr>
          <w:color w:val="000000" w:themeColor="text1"/>
          <w:sz w:val="18"/>
          <w:szCs w:val="18"/>
        </w:rPr>
      </w:pPr>
      <w:r w:rsidRPr="00397268">
        <w:rPr>
          <w:rStyle w:val="FootnoteReference"/>
          <w:color w:val="000000" w:themeColor="text1"/>
        </w:rPr>
        <w:footnoteRef/>
      </w:r>
      <w:r w:rsidRPr="00397268">
        <w:rPr>
          <w:color w:val="000000" w:themeColor="text1"/>
        </w:rPr>
        <w:t xml:space="preserve"> </w:t>
      </w:r>
      <w:proofErr w:type="spellStart"/>
      <w:r w:rsidRPr="00397268">
        <w:rPr>
          <w:color w:val="000000" w:themeColor="text1"/>
        </w:rPr>
        <w:t>Sayyid</w:t>
      </w:r>
      <w:proofErr w:type="spellEnd"/>
      <w:r w:rsidRPr="00397268">
        <w:rPr>
          <w:color w:val="000000" w:themeColor="text1"/>
        </w:rPr>
        <w:t xml:space="preserve"> </w:t>
      </w:r>
      <w:proofErr w:type="spellStart"/>
      <w:r w:rsidRPr="00397268">
        <w:rPr>
          <w:color w:val="000000" w:themeColor="text1"/>
        </w:rPr>
        <w:t>Mohammed</w:t>
      </w:r>
      <w:proofErr w:type="spellEnd"/>
      <w:r w:rsidRPr="00397268">
        <w:rPr>
          <w:color w:val="000000" w:themeColor="text1"/>
        </w:rPr>
        <w:t xml:space="preserve"> </w:t>
      </w:r>
      <w:proofErr w:type="spellStart"/>
      <w:r w:rsidRPr="00397268">
        <w:rPr>
          <w:color w:val="000000" w:themeColor="text1"/>
        </w:rPr>
        <w:t>Khamenei</w:t>
      </w:r>
      <w:proofErr w:type="spellEnd"/>
      <w:r w:rsidRPr="00397268">
        <w:rPr>
          <w:color w:val="000000" w:themeColor="text1"/>
        </w:rPr>
        <w:t>, “</w:t>
      </w:r>
      <w:proofErr w:type="spellStart"/>
      <w:r w:rsidRPr="00397268">
        <w:rPr>
          <w:color w:val="000000" w:themeColor="text1"/>
        </w:rPr>
        <w:t>Man’s</w:t>
      </w:r>
      <w:proofErr w:type="spellEnd"/>
      <w:r w:rsidRPr="00397268">
        <w:rPr>
          <w:color w:val="000000" w:themeColor="text1"/>
        </w:rPr>
        <w:t xml:space="preserve"> </w:t>
      </w:r>
      <w:proofErr w:type="spellStart"/>
      <w:r w:rsidRPr="00397268">
        <w:rPr>
          <w:color w:val="000000" w:themeColor="text1"/>
        </w:rPr>
        <w:t>Creativity</w:t>
      </w:r>
      <w:proofErr w:type="spellEnd"/>
      <w:r w:rsidRPr="00397268">
        <w:rPr>
          <w:color w:val="000000" w:themeColor="text1"/>
        </w:rPr>
        <w:t>/</w:t>
      </w:r>
      <w:proofErr w:type="spellStart"/>
      <w:r w:rsidRPr="00397268">
        <w:rPr>
          <w:color w:val="000000" w:themeColor="text1"/>
        </w:rPr>
        <w:t>Vicegerency</w:t>
      </w:r>
      <w:proofErr w:type="spellEnd"/>
      <w:r w:rsidRPr="00397268">
        <w:rPr>
          <w:color w:val="000000" w:themeColor="text1"/>
        </w:rPr>
        <w:t xml:space="preserve"> in </w:t>
      </w:r>
      <w:proofErr w:type="spellStart"/>
      <w:r w:rsidRPr="00397268">
        <w:rPr>
          <w:color w:val="000000" w:themeColor="text1"/>
        </w:rPr>
        <w:t>Islamic</w:t>
      </w:r>
      <w:proofErr w:type="spellEnd"/>
      <w:r w:rsidRPr="00397268">
        <w:rPr>
          <w:color w:val="000000" w:themeColor="text1"/>
        </w:rPr>
        <w:t xml:space="preserve"> </w:t>
      </w:r>
      <w:proofErr w:type="spellStart"/>
      <w:r w:rsidRPr="00397268">
        <w:rPr>
          <w:color w:val="000000" w:themeColor="text1"/>
        </w:rPr>
        <w:t>Philosophy</w:t>
      </w:r>
      <w:proofErr w:type="spellEnd"/>
      <w:r w:rsidRPr="00397268">
        <w:rPr>
          <w:color w:val="000000" w:themeColor="text1"/>
        </w:rPr>
        <w:t xml:space="preserve"> </w:t>
      </w:r>
      <w:proofErr w:type="spellStart"/>
      <w:r w:rsidRPr="00397268">
        <w:rPr>
          <w:color w:val="000000" w:themeColor="text1"/>
        </w:rPr>
        <w:t>and</w:t>
      </w:r>
      <w:proofErr w:type="spellEnd"/>
      <w:r w:rsidRPr="00397268">
        <w:rPr>
          <w:color w:val="000000" w:themeColor="text1"/>
        </w:rPr>
        <w:t xml:space="preserve"> </w:t>
      </w:r>
      <w:proofErr w:type="spellStart"/>
      <w:r w:rsidRPr="00397268">
        <w:rPr>
          <w:color w:val="000000" w:themeColor="text1"/>
        </w:rPr>
        <w:t>Mysticism</w:t>
      </w:r>
      <w:proofErr w:type="spellEnd"/>
      <w:r w:rsidRPr="00397268">
        <w:rPr>
          <w:color w:val="000000" w:themeColor="text1"/>
        </w:rPr>
        <w:t xml:space="preserve">” in </w:t>
      </w:r>
      <w:proofErr w:type="spellStart"/>
      <w:r w:rsidRPr="00397268">
        <w:rPr>
          <w:i/>
          <w:color w:val="000000" w:themeColor="text1"/>
        </w:rPr>
        <w:t>Islamic</w:t>
      </w:r>
      <w:proofErr w:type="spellEnd"/>
      <w:r w:rsidRPr="00397268">
        <w:rPr>
          <w:i/>
          <w:color w:val="000000" w:themeColor="text1"/>
        </w:rPr>
        <w:t xml:space="preserve"> </w:t>
      </w:r>
      <w:proofErr w:type="spellStart"/>
      <w:r w:rsidRPr="00397268">
        <w:rPr>
          <w:i/>
          <w:color w:val="000000" w:themeColor="text1"/>
        </w:rPr>
        <w:t>Philosophy</w:t>
      </w:r>
      <w:proofErr w:type="spellEnd"/>
      <w:r w:rsidRPr="00397268">
        <w:rPr>
          <w:i/>
          <w:color w:val="000000" w:themeColor="text1"/>
        </w:rPr>
        <w:t xml:space="preserve"> </w:t>
      </w:r>
      <w:proofErr w:type="spellStart"/>
      <w:r w:rsidRPr="00397268">
        <w:rPr>
          <w:i/>
          <w:color w:val="000000" w:themeColor="text1"/>
        </w:rPr>
        <w:t>and</w:t>
      </w:r>
      <w:proofErr w:type="spellEnd"/>
      <w:r w:rsidRPr="00397268">
        <w:rPr>
          <w:i/>
          <w:color w:val="000000" w:themeColor="text1"/>
        </w:rPr>
        <w:t xml:space="preserve"> </w:t>
      </w:r>
      <w:proofErr w:type="spellStart"/>
      <w:r w:rsidRPr="00397268">
        <w:rPr>
          <w:i/>
          <w:color w:val="000000" w:themeColor="text1"/>
        </w:rPr>
        <w:t>Occidental</w:t>
      </w:r>
      <w:proofErr w:type="spellEnd"/>
      <w:r w:rsidRPr="00397268">
        <w:rPr>
          <w:i/>
          <w:color w:val="000000" w:themeColor="text1"/>
        </w:rPr>
        <w:t xml:space="preserve"> </w:t>
      </w:r>
      <w:proofErr w:type="spellStart"/>
      <w:r w:rsidRPr="00397268">
        <w:rPr>
          <w:i/>
          <w:color w:val="000000" w:themeColor="text1"/>
        </w:rPr>
        <w:t>Phenomenology</w:t>
      </w:r>
      <w:proofErr w:type="spellEnd"/>
      <w:r w:rsidRPr="00397268">
        <w:rPr>
          <w:i/>
          <w:color w:val="000000" w:themeColor="text1"/>
        </w:rPr>
        <w:t xml:space="preserve"> on </w:t>
      </w:r>
      <w:proofErr w:type="spellStart"/>
      <w:r w:rsidRPr="00397268">
        <w:rPr>
          <w:i/>
          <w:color w:val="000000" w:themeColor="text1"/>
        </w:rPr>
        <w:t>the</w:t>
      </w:r>
      <w:proofErr w:type="spellEnd"/>
      <w:r w:rsidRPr="00397268">
        <w:rPr>
          <w:i/>
          <w:color w:val="000000" w:themeColor="text1"/>
        </w:rPr>
        <w:t xml:space="preserve"> </w:t>
      </w:r>
      <w:proofErr w:type="spellStart"/>
      <w:r w:rsidRPr="00397268">
        <w:rPr>
          <w:i/>
          <w:color w:val="000000" w:themeColor="text1"/>
        </w:rPr>
        <w:t>Perennial</w:t>
      </w:r>
      <w:proofErr w:type="spellEnd"/>
      <w:r w:rsidRPr="00397268">
        <w:rPr>
          <w:i/>
          <w:color w:val="000000" w:themeColor="text1"/>
        </w:rPr>
        <w:t xml:space="preserve"> </w:t>
      </w:r>
      <w:proofErr w:type="spellStart"/>
      <w:r w:rsidRPr="00397268">
        <w:rPr>
          <w:i/>
          <w:color w:val="000000" w:themeColor="text1"/>
        </w:rPr>
        <w:t>Issue</w:t>
      </w:r>
      <w:proofErr w:type="spellEnd"/>
      <w:r w:rsidRPr="00397268">
        <w:rPr>
          <w:i/>
          <w:color w:val="000000" w:themeColor="text1"/>
        </w:rPr>
        <w:t xml:space="preserve"> of </w:t>
      </w:r>
      <w:proofErr w:type="spellStart"/>
      <w:r w:rsidRPr="00397268">
        <w:rPr>
          <w:i/>
          <w:color w:val="000000" w:themeColor="text1"/>
        </w:rPr>
        <w:t>Microcosm</w:t>
      </w:r>
      <w:proofErr w:type="spellEnd"/>
      <w:r w:rsidRPr="00397268">
        <w:rPr>
          <w:i/>
          <w:color w:val="000000" w:themeColor="text1"/>
        </w:rPr>
        <w:t xml:space="preserve"> </w:t>
      </w:r>
      <w:proofErr w:type="spellStart"/>
      <w:r w:rsidRPr="00397268">
        <w:rPr>
          <w:i/>
          <w:color w:val="000000" w:themeColor="text1"/>
        </w:rPr>
        <w:t>and</w:t>
      </w:r>
      <w:proofErr w:type="spellEnd"/>
      <w:r w:rsidRPr="00397268">
        <w:rPr>
          <w:i/>
          <w:color w:val="000000" w:themeColor="text1"/>
        </w:rPr>
        <w:t xml:space="preserve"> </w:t>
      </w:r>
      <w:proofErr w:type="spellStart"/>
      <w:r w:rsidRPr="00397268">
        <w:rPr>
          <w:i/>
          <w:color w:val="000000" w:themeColor="text1"/>
        </w:rPr>
        <w:t>Macrocosm</w:t>
      </w:r>
      <w:proofErr w:type="spellEnd"/>
      <w:r w:rsidRPr="00397268">
        <w:rPr>
          <w:i/>
          <w:color w:val="000000" w:themeColor="text1"/>
        </w:rPr>
        <w:t xml:space="preserve">, </w:t>
      </w:r>
      <w:r w:rsidRPr="00397268">
        <w:rPr>
          <w:color w:val="000000" w:themeColor="text1"/>
        </w:rPr>
        <w:t xml:space="preserve">ed. </w:t>
      </w:r>
      <w:proofErr w:type="spellStart"/>
      <w:r w:rsidRPr="00397268">
        <w:rPr>
          <w:color w:val="000000" w:themeColor="text1"/>
        </w:rPr>
        <w:t>Anna</w:t>
      </w:r>
      <w:proofErr w:type="spellEnd"/>
      <w:r w:rsidRPr="00397268">
        <w:rPr>
          <w:color w:val="000000" w:themeColor="text1"/>
        </w:rPr>
        <w:t xml:space="preserve">-Teresa </w:t>
      </w:r>
      <w:proofErr w:type="spellStart"/>
      <w:r w:rsidRPr="00397268">
        <w:rPr>
          <w:color w:val="000000" w:themeColor="text1"/>
        </w:rPr>
        <w:t>Tymieniecka</w:t>
      </w:r>
      <w:proofErr w:type="spellEnd"/>
      <w:r w:rsidRPr="00397268">
        <w:rPr>
          <w:color w:val="000000" w:themeColor="text1"/>
        </w:rPr>
        <w:t>, (</w:t>
      </w:r>
      <w:proofErr w:type="spellStart"/>
      <w:r w:rsidRPr="00397268">
        <w:rPr>
          <w:color w:val="000000" w:themeColor="text1"/>
        </w:rPr>
        <w:t>The</w:t>
      </w:r>
      <w:proofErr w:type="spellEnd"/>
      <w:r w:rsidRPr="00397268">
        <w:rPr>
          <w:color w:val="000000" w:themeColor="text1"/>
        </w:rPr>
        <w:t xml:space="preserve"> </w:t>
      </w:r>
      <w:proofErr w:type="spellStart"/>
      <w:r w:rsidRPr="00397268">
        <w:rPr>
          <w:color w:val="000000" w:themeColor="text1"/>
        </w:rPr>
        <w:t>Netherlands</w:t>
      </w:r>
      <w:proofErr w:type="spellEnd"/>
      <w:r w:rsidRPr="00397268">
        <w:rPr>
          <w:color w:val="000000" w:themeColor="text1"/>
        </w:rPr>
        <w:t xml:space="preserve">: </w:t>
      </w:r>
      <w:proofErr w:type="spellStart"/>
      <w:r w:rsidRPr="00397268">
        <w:rPr>
          <w:color w:val="000000" w:themeColor="text1"/>
        </w:rPr>
        <w:t>Springer</w:t>
      </w:r>
      <w:proofErr w:type="spellEnd"/>
      <w:r w:rsidRPr="00397268">
        <w:rPr>
          <w:color w:val="000000" w:themeColor="text1"/>
        </w:rPr>
        <w:t xml:space="preserve">, 2006), p. </w:t>
      </w:r>
      <w:r w:rsidR="00D32349">
        <w:rPr>
          <w:color w:val="000000" w:themeColor="text1"/>
        </w:rPr>
        <w:t>149-</w:t>
      </w:r>
      <w:r w:rsidRPr="00397268">
        <w:rPr>
          <w:color w:val="000000" w:themeColor="text1"/>
        </w:rPr>
        <w:t>150.</w:t>
      </w:r>
    </w:p>
  </w:footnote>
  <w:footnote w:id="36">
    <w:p w:rsidR="00D32349" w:rsidRPr="00D32349" w:rsidRDefault="00D32349" w:rsidP="00D32349">
      <w:pPr>
        <w:pStyle w:val="NormalWeb"/>
        <w:spacing w:before="0" w:beforeAutospacing="0" w:after="0" w:afterAutospacing="0"/>
        <w:rPr>
          <w:color w:val="000000" w:themeColor="text1"/>
          <w:sz w:val="20"/>
          <w:szCs w:val="20"/>
          <w:lang w:val="en-GB"/>
        </w:rPr>
      </w:pPr>
      <w:r w:rsidRPr="00D32349">
        <w:rPr>
          <w:rStyle w:val="FootnoteReference"/>
          <w:sz w:val="20"/>
          <w:szCs w:val="20"/>
        </w:rPr>
        <w:footnoteRef/>
      </w:r>
      <w:r w:rsidRPr="00D32349">
        <w:rPr>
          <w:rStyle w:val="FootnoteReference"/>
          <w:sz w:val="20"/>
          <w:szCs w:val="20"/>
        </w:rPr>
        <w:t xml:space="preserve"> </w:t>
      </w:r>
      <w:r w:rsidRPr="00D32349">
        <w:rPr>
          <w:color w:val="000000" w:themeColor="text1"/>
          <w:sz w:val="20"/>
          <w:szCs w:val="20"/>
          <w:lang w:val="en-GB"/>
        </w:rPr>
        <w:t>Therese</w:t>
      </w:r>
      <w:r w:rsidRPr="00397268">
        <w:rPr>
          <w:color w:val="000000" w:themeColor="text1"/>
          <w:sz w:val="20"/>
          <w:szCs w:val="20"/>
          <w:lang w:val="en-GB"/>
        </w:rPr>
        <w:t xml:space="preserve">-Anne </w:t>
      </w:r>
      <w:proofErr w:type="spellStart"/>
      <w:r w:rsidRPr="00397268">
        <w:rPr>
          <w:color w:val="000000" w:themeColor="text1"/>
          <w:sz w:val="20"/>
          <w:szCs w:val="20"/>
          <w:lang w:val="en-GB"/>
        </w:rPr>
        <w:t>Druart</w:t>
      </w:r>
      <w:proofErr w:type="spellEnd"/>
      <w:r w:rsidRPr="00397268">
        <w:rPr>
          <w:color w:val="000000" w:themeColor="text1"/>
          <w:sz w:val="20"/>
          <w:szCs w:val="20"/>
          <w:lang w:val="en-GB"/>
        </w:rPr>
        <w:t>, ‘Al-</w:t>
      </w:r>
      <w:proofErr w:type="spellStart"/>
      <w:r w:rsidRPr="00397268">
        <w:rPr>
          <w:color w:val="000000" w:themeColor="text1"/>
          <w:sz w:val="20"/>
          <w:szCs w:val="20"/>
          <w:lang w:val="en-GB"/>
        </w:rPr>
        <w:t>Kindī’s</w:t>
      </w:r>
      <w:proofErr w:type="spellEnd"/>
      <w:r w:rsidRPr="00397268">
        <w:rPr>
          <w:color w:val="000000" w:themeColor="text1"/>
          <w:sz w:val="20"/>
          <w:szCs w:val="20"/>
          <w:lang w:val="en-GB"/>
        </w:rPr>
        <w:t xml:space="preserve"> Ethics’, </w:t>
      </w:r>
      <w:r w:rsidRPr="00397268">
        <w:rPr>
          <w:i/>
          <w:color w:val="000000" w:themeColor="text1"/>
          <w:sz w:val="20"/>
          <w:szCs w:val="20"/>
          <w:lang w:val="en-GB"/>
        </w:rPr>
        <w:t>The Review of Metaphysics,</w:t>
      </w:r>
      <w:r w:rsidRPr="00397268">
        <w:rPr>
          <w:color w:val="000000" w:themeColor="text1"/>
          <w:sz w:val="20"/>
          <w:szCs w:val="20"/>
          <w:lang w:val="en-GB"/>
        </w:rPr>
        <w:t xml:space="preserve"> Vo</w:t>
      </w:r>
      <w:r>
        <w:rPr>
          <w:color w:val="000000" w:themeColor="text1"/>
          <w:sz w:val="20"/>
          <w:szCs w:val="20"/>
          <w:lang w:val="en-GB"/>
        </w:rPr>
        <w:t>l. 47, No. 2 (</w:t>
      </w:r>
      <w:proofErr w:type="gramStart"/>
      <w:r>
        <w:rPr>
          <w:color w:val="000000" w:themeColor="text1"/>
          <w:sz w:val="20"/>
          <w:szCs w:val="20"/>
          <w:lang w:val="en-GB"/>
        </w:rPr>
        <w:t>Dec.,</w:t>
      </w:r>
      <w:proofErr w:type="gramEnd"/>
      <w:r>
        <w:rPr>
          <w:color w:val="000000" w:themeColor="text1"/>
          <w:sz w:val="20"/>
          <w:szCs w:val="20"/>
          <w:lang w:val="en-GB"/>
        </w:rPr>
        <w:t xml:space="preserve"> 1993), p.342</w:t>
      </w:r>
      <w:r w:rsidRPr="00397268">
        <w:rPr>
          <w:color w:val="000000" w:themeColor="text1"/>
          <w:sz w:val="20"/>
          <w:szCs w:val="20"/>
          <w:lang w:val="en-GB"/>
        </w:rPr>
        <w:t>.</w:t>
      </w:r>
    </w:p>
  </w:footnote>
  <w:footnote w:id="37">
    <w:p w:rsidR="00C14D24" w:rsidRPr="00C14D24" w:rsidRDefault="00C14D24">
      <w:pPr>
        <w:pStyle w:val="FootnoteText"/>
        <w:rPr>
          <w:color w:val="000000" w:themeColor="text1"/>
          <w:shd w:val="clear" w:color="auto" w:fill="FFFFFF"/>
          <w:lang w:val="en-GB"/>
        </w:rPr>
      </w:pPr>
      <w:r>
        <w:rPr>
          <w:rStyle w:val="FootnoteReference"/>
        </w:rPr>
        <w:footnoteRef/>
      </w:r>
      <w:r>
        <w:t xml:space="preserve"> </w:t>
      </w:r>
      <w:r w:rsidRPr="00397268">
        <w:rPr>
          <w:color w:val="000000" w:themeColor="text1"/>
          <w:lang w:val="en-GB"/>
        </w:rPr>
        <w:t xml:space="preserve">Adamson, </w:t>
      </w:r>
      <w:r w:rsidRPr="00397268">
        <w:rPr>
          <w:i/>
          <w:color w:val="000000" w:themeColor="text1"/>
          <w:shd w:val="clear" w:color="auto" w:fill="FFFFFF"/>
          <w:lang w:val="en-GB"/>
        </w:rPr>
        <w:t>Al-</w:t>
      </w:r>
      <w:proofErr w:type="spellStart"/>
      <w:r w:rsidRPr="00397268">
        <w:rPr>
          <w:i/>
          <w:color w:val="000000" w:themeColor="text1"/>
          <w:shd w:val="clear" w:color="auto" w:fill="FFFFFF"/>
          <w:lang w:val="en-GB"/>
        </w:rPr>
        <w:t>Kindī</w:t>
      </w:r>
      <w:proofErr w:type="spellEnd"/>
      <w:r>
        <w:rPr>
          <w:color w:val="000000" w:themeColor="text1"/>
          <w:shd w:val="clear" w:color="auto" w:fill="FFFFFF"/>
          <w:lang w:val="en-GB"/>
        </w:rPr>
        <w:t>, p. 199</w:t>
      </w:r>
      <w:r w:rsidRPr="00397268">
        <w:rPr>
          <w:color w:val="000000" w:themeColor="text1"/>
          <w:shd w:val="clear" w:color="auto" w:fill="FFFFFF"/>
          <w:lang w:val="en-GB"/>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3029B"/>
    <w:multiLevelType w:val="multilevel"/>
    <w:tmpl w:val="2E04A5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62C41D0"/>
    <w:multiLevelType w:val="hybridMultilevel"/>
    <w:tmpl w:val="FE78F81A"/>
    <w:lvl w:ilvl="0" w:tplc="B7907FD8">
      <w:start w:val="2"/>
      <w:numFmt w:val="bullet"/>
      <w:lvlText w:val="-"/>
      <w:lvlJc w:val="left"/>
      <w:pPr>
        <w:ind w:left="1060" w:hanging="360"/>
      </w:pPr>
      <w:rPr>
        <w:rFonts w:ascii="Times New Roman" w:eastAsiaTheme="minorHAnsi" w:hAnsi="Times New Roman" w:cs="Times New Roman"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2" w15:restartNumberingAfterBreak="0">
    <w:nsid w:val="77717467"/>
    <w:multiLevelType w:val="hybridMultilevel"/>
    <w:tmpl w:val="E33E6B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activeWritingStyle w:appName="MSWord" w:lang="it-IT" w:vendorID="64" w:dllVersion="6" w:nlCheck="1" w:checkStyle="0"/>
  <w:activeWritingStyle w:appName="MSWord" w:lang="en-GB" w:vendorID="64" w:dllVersion="6" w:nlCheck="1" w:checkStyle="1"/>
  <w:activeWritingStyle w:appName="MSWord" w:lang="en-GB" w:vendorID="64" w:dllVersion="4096" w:nlCheck="1" w:checkStyle="0"/>
  <w:activeWritingStyle w:appName="MSWord" w:lang="tr-TR" w:vendorID="64" w:dllVersion="4096" w:nlCheck="1" w:checkStyle="0"/>
  <w:activeWritingStyle w:appName="MSWord" w:lang="it-IT" w:vendorID="64" w:dllVersion="4096" w:nlCheck="1" w:checkStyle="0"/>
  <w:activeWritingStyle w:appName="MSWord" w:lang="fr-FR" w:vendorID="64" w:dllVersion="6" w:nlCheck="1" w:checkStyle="0"/>
  <w:activeWritingStyle w:appName="MSWord" w:lang="fr-FR" w:vendorID="64" w:dllVersion="4096"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1C69"/>
    <w:rsid w:val="00000D6F"/>
    <w:rsid w:val="000013B1"/>
    <w:rsid w:val="00005DFC"/>
    <w:rsid w:val="00007DF5"/>
    <w:rsid w:val="00015A96"/>
    <w:rsid w:val="000236A0"/>
    <w:rsid w:val="000427BA"/>
    <w:rsid w:val="00045248"/>
    <w:rsid w:val="00054EA0"/>
    <w:rsid w:val="00057D25"/>
    <w:rsid w:val="00064124"/>
    <w:rsid w:val="00065300"/>
    <w:rsid w:val="00075CD3"/>
    <w:rsid w:val="000823B3"/>
    <w:rsid w:val="00084B3A"/>
    <w:rsid w:val="000A15EA"/>
    <w:rsid w:val="000B0C04"/>
    <w:rsid w:val="000C4D14"/>
    <w:rsid w:val="000D1880"/>
    <w:rsid w:val="000D18B1"/>
    <w:rsid w:val="000E3390"/>
    <w:rsid w:val="000E48DA"/>
    <w:rsid w:val="000E6226"/>
    <w:rsid w:val="000F002C"/>
    <w:rsid w:val="0010637F"/>
    <w:rsid w:val="00111A31"/>
    <w:rsid w:val="00114CD9"/>
    <w:rsid w:val="0011582F"/>
    <w:rsid w:val="00117D9F"/>
    <w:rsid w:val="001208AF"/>
    <w:rsid w:val="001213A2"/>
    <w:rsid w:val="0013075A"/>
    <w:rsid w:val="00140DF8"/>
    <w:rsid w:val="00143FC6"/>
    <w:rsid w:val="001449E4"/>
    <w:rsid w:val="001467C5"/>
    <w:rsid w:val="0015064B"/>
    <w:rsid w:val="00154486"/>
    <w:rsid w:val="00157C80"/>
    <w:rsid w:val="00164077"/>
    <w:rsid w:val="001707DF"/>
    <w:rsid w:val="00170CA3"/>
    <w:rsid w:val="00173BCE"/>
    <w:rsid w:val="00175D06"/>
    <w:rsid w:val="0018328B"/>
    <w:rsid w:val="00183F51"/>
    <w:rsid w:val="00197C81"/>
    <w:rsid w:val="00197E68"/>
    <w:rsid w:val="001A2C69"/>
    <w:rsid w:val="001A3D81"/>
    <w:rsid w:val="001A4E72"/>
    <w:rsid w:val="001A6386"/>
    <w:rsid w:val="001B005A"/>
    <w:rsid w:val="001B5FB1"/>
    <w:rsid w:val="001C1E3A"/>
    <w:rsid w:val="001C39E7"/>
    <w:rsid w:val="001D15B0"/>
    <w:rsid w:val="001F265E"/>
    <w:rsid w:val="00202ACC"/>
    <w:rsid w:val="00204A57"/>
    <w:rsid w:val="0020667E"/>
    <w:rsid w:val="002235C8"/>
    <w:rsid w:val="002304EE"/>
    <w:rsid w:val="0023241B"/>
    <w:rsid w:val="00235B12"/>
    <w:rsid w:val="002438FB"/>
    <w:rsid w:val="002459A1"/>
    <w:rsid w:val="002522C0"/>
    <w:rsid w:val="00255E83"/>
    <w:rsid w:val="00261DCF"/>
    <w:rsid w:val="002659AB"/>
    <w:rsid w:val="00267996"/>
    <w:rsid w:val="0027766B"/>
    <w:rsid w:val="00283EB2"/>
    <w:rsid w:val="00291BDE"/>
    <w:rsid w:val="0029368D"/>
    <w:rsid w:val="00294154"/>
    <w:rsid w:val="00295DD1"/>
    <w:rsid w:val="002A7B6A"/>
    <w:rsid w:val="002B2CEB"/>
    <w:rsid w:val="002B7E06"/>
    <w:rsid w:val="002C72D0"/>
    <w:rsid w:val="002C7C94"/>
    <w:rsid w:val="002D150E"/>
    <w:rsid w:val="002D7584"/>
    <w:rsid w:val="002E78DD"/>
    <w:rsid w:val="002F61AA"/>
    <w:rsid w:val="00300A6B"/>
    <w:rsid w:val="003035BC"/>
    <w:rsid w:val="003054A1"/>
    <w:rsid w:val="00305F16"/>
    <w:rsid w:val="0031468B"/>
    <w:rsid w:val="00314A1E"/>
    <w:rsid w:val="00314BD6"/>
    <w:rsid w:val="00315C46"/>
    <w:rsid w:val="00321E52"/>
    <w:rsid w:val="003240EE"/>
    <w:rsid w:val="00332972"/>
    <w:rsid w:val="00335561"/>
    <w:rsid w:val="00336F34"/>
    <w:rsid w:val="003375F0"/>
    <w:rsid w:val="00352D94"/>
    <w:rsid w:val="00354585"/>
    <w:rsid w:val="003616A2"/>
    <w:rsid w:val="00367C36"/>
    <w:rsid w:val="00372485"/>
    <w:rsid w:val="00382BBF"/>
    <w:rsid w:val="0038464C"/>
    <w:rsid w:val="00385F9B"/>
    <w:rsid w:val="00397268"/>
    <w:rsid w:val="00397813"/>
    <w:rsid w:val="003A0DC8"/>
    <w:rsid w:val="003A5370"/>
    <w:rsid w:val="003A757C"/>
    <w:rsid w:val="003B130F"/>
    <w:rsid w:val="003B442C"/>
    <w:rsid w:val="003C29BD"/>
    <w:rsid w:val="003C61B4"/>
    <w:rsid w:val="003C6E39"/>
    <w:rsid w:val="003D0BE2"/>
    <w:rsid w:val="003D0DFC"/>
    <w:rsid w:val="003D194B"/>
    <w:rsid w:val="003D619E"/>
    <w:rsid w:val="003D7C39"/>
    <w:rsid w:val="003F1C8B"/>
    <w:rsid w:val="003F4ED9"/>
    <w:rsid w:val="00403B56"/>
    <w:rsid w:val="00404201"/>
    <w:rsid w:val="00412554"/>
    <w:rsid w:val="004127DD"/>
    <w:rsid w:val="00421FB7"/>
    <w:rsid w:val="00422177"/>
    <w:rsid w:val="00423904"/>
    <w:rsid w:val="004478E9"/>
    <w:rsid w:val="00450328"/>
    <w:rsid w:val="00451237"/>
    <w:rsid w:val="0046291F"/>
    <w:rsid w:val="00464877"/>
    <w:rsid w:val="00472B02"/>
    <w:rsid w:val="00473F3D"/>
    <w:rsid w:val="0048491B"/>
    <w:rsid w:val="00493EC4"/>
    <w:rsid w:val="00494062"/>
    <w:rsid w:val="004B10BB"/>
    <w:rsid w:val="004B34AF"/>
    <w:rsid w:val="004B6CF8"/>
    <w:rsid w:val="004C6ACB"/>
    <w:rsid w:val="004E63EF"/>
    <w:rsid w:val="004F578A"/>
    <w:rsid w:val="00502AA3"/>
    <w:rsid w:val="00516679"/>
    <w:rsid w:val="005220E7"/>
    <w:rsid w:val="00524865"/>
    <w:rsid w:val="0052599E"/>
    <w:rsid w:val="00535707"/>
    <w:rsid w:val="005371F1"/>
    <w:rsid w:val="005426AE"/>
    <w:rsid w:val="00544975"/>
    <w:rsid w:val="00546BDD"/>
    <w:rsid w:val="00554AA7"/>
    <w:rsid w:val="005565E8"/>
    <w:rsid w:val="00562A0F"/>
    <w:rsid w:val="005636BA"/>
    <w:rsid w:val="00576126"/>
    <w:rsid w:val="0057662B"/>
    <w:rsid w:val="00586CF7"/>
    <w:rsid w:val="005933B6"/>
    <w:rsid w:val="00597AE5"/>
    <w:rsid w:val="005A29A4"/>
    <w:rsid w:val="005A5122"/>
    <w:rsid w:val="005B0356"/>
    <w:rsid w:val="005E1126"/>
    <w:rsid w:val="005F3862"/>
    <w:rsid w:val="00601A7D"/>
    <w:rsid w:val="006130D0"/>
    <w:rsid w:val="006222B8"/>
    <w:rsid w:val="00631632"/>
    <w:rsid w:val="00640200"/>
    <w:rsid w:val="00643E07"/>
    <w:rsid w:val="006448C8"/>
    <w:rsid w:val="00647AC7"/>
    <w:rsid w:val="00661278"/>
    <w:rsid w:val="00662A36"/>
    <w:rsid w:val="006654BE"/>
    <w:rsid w:val="006877A5"/>
    <w:rsid w:val="00690F5D"/>
    <w:rsid w:val="006A7B0D"/>
    <w:rsid w:val="006B4CDF"/>
    <w:rsid w:val="006C3AF7"/>
    <w:rsid w:val="006C7A04"/>
    <w:rsid w:val="006D3AED"/>
    <w:rsid w:val="006E4194"/>
    <w:rsid w:val="006E527A"/>
    <w:rsid w:val="0071307E"/>
    <w:rsid w:val="00715C23"/>
    <w:rsid w:val="00722ADD"/>
    <w:rsid w:val="00725140"/>
    <w:rsid w:val="007332F2"/>
    <w:rsid w:val="00753E8D"/>
    <w:rsid w:val="00755D56"/>
    <w:rsid w:val="00760F02"/>
    <w:rsid w:val="00762BCC"/>
    <w:rsid w:val="007645B5"/>
    <w:rsid w:val="007700A2"/>
    <w:rsid w:val="00773401"/>
    <w:rsid w:val="00773876"/>
    <w:rsid w:val="00781C69"/>
    <w:rsid w:val="0079082A"/>
    <w:rsid w:val="00794F04"/>
    <w:rsid w:val="007B42BB"/>
    <w:rsid w:val="007D273E"/>
    <w:rsid w:val="007D7E40"/>
    <w:rsid w:val="007F7294"/>
    <w:rsid w:val="00805AF0"/>
    <w:rsid w:val="00807D37"/>
    <w:rsid w:val="00812C59"/>
    <w:rsid w:val="00815EE6"/>
    <w:rsid w:val="00821306"/>
    <w:rsid w:val="0082284A"/>
    <w:rsid w:val="00823D2C"/>
    <w:rsid w:val="00832EA9"/>
    <w:rsid w:val="00835F71"/>
    <w:rsid w:val="008370F2"/>
    <w:rsid w:val="00846840"/>
    <w:rsid w:val="00850A0E"/>
    <w:rsid w:val="00866A11"/>
    <w:rsid w:val="0088051D"/>
    <w:rsid w:val="0089078A"/>
    <w:rsid w:val="00897DB7"/>
    <w:rsid w:val="008A46B7"/>
    <w:rsid w:val="008B00B8"/>
    <w:rsid w:val="008B118E"/>
    <w:rsid w:val="008B140F"/>
    <w:rsid w:val="008D0D68"/>
    <w:rsid w:val="008E5490"/>
    <w:rsid w:val="008F080D"/>
    <w:rsid w:val="00905A45"/>
    <w:rsid w:val="00912B4E"/>
    <w:rsid w:val="00914950"/>
    <w:rsid w:val="00931E22"/>
    <w:rsid w:val="009320E4"/>
    <w:rsid w:val="009367F4"/>
    <w:rsid w:val="00951DB4"/>
    <w:rsid w:val="00952CF1"/>
    <w:rsid w:val="00957EB8"/>
    <w:rsid w:val="00964502"/>
    <w:rsid w:val="0096520A"/>
    <w:rsid w:val="009715F7"/>
    <w:rsid w:val="00971F4C"/>
    <w:rsid w:val="009724D1"/>
    <w:rsid w:val="00977ADE"/>
    <w:rsid w:val="00985149"/>
    <w:rsid w:val="00991074"/>
    <w:rsid w:val="00991168"/>
    <w:rsid w:val="009917BF"/>
    <w:rsid w:val="00997C77"/>
    <w:rsid w:val="009A2C02"/>
    <w:rsid w:val="009A5CBD"/>
    <w:rsid w:val="009C3774"/>
    <w:rsid w:val="009D0838"/>
    <w:rsid w:val="009D5BDF"/>
    <w:rsid w:val="009E0705"/>
    <w:rsid w:val="009E0AAD"/>
    <w:rsid w:val="009E2B0D"/>
    <w:rsid w:val="009F4101"/>
    <w:rsid w:val="00A0029D"/>
    <w:rsid w:val="00A01307"/>
    <w:rsid w:val="00A015B6"/>
    <w:rsid w:val="00A04B5B"/>
    <w:rsid w:val="00A07D12"/>
    <w:rsid w:val="00A14EFF"/>
    <w:rsid w:val="00A16CEF"/>
    <w:rsid w:val="00A21C17"/>
    <w:rsid w:val="00A22473"/>
    <w:rsid w:val="00A24AA5"/>
    <w:rsid w:val="00A3262E"/>
    <w:rsid w:val="00A36609"/>
    <w:rsid w:val="00A40C97"/>
    <w:rsid w:val="00A47803"/>
    <w:rsid w:val="00A501F2"/>
    <w:rsid w:val="00A577AA"/>
    <w:rsid w:val="00A60DA3"/>
    <w:rsid w:val="00A61E0F"/>
    <w:rsid w:val="00A711B9"/>
    <w:rsid w:val="00A75052"/>
    <w:rsid w:val="00A76600"/>
    <w:rsid w:val="00A9164D"/>
    <w:rsid w:val="00A92226"/>
    <w:rsid w:val="00A9273C"/>
    <w:rsid w:val="00A96D04"/>
    <w:rsid w:val="00AB0B76"/>
    <w:rsid w:val="00AB46D5"/>
    <w:rsid w:val="00AB6424"/>
    <w:rsid w:val="00AB6C57"/>
    <w:rsid w:val="00AD30A8"/>
    <w:rsid w:val="00AE2326"/>
    <w:rsid w:val="00AF63BE"/>
    <w:rsid w:val="00AF688D"/>
    <w:rsid w:val="00B046DA"/>
    <w:rsid w:val="00B1157D"/>
    <w:rsid w:val="00B11B3D"/>
    <w:rsid w:val="00B11D79"/>
    <w:rsid w:val="00B11DDE"/>
    <w:rsid w:val="00B2420C"/>
    <w:rsid w:val="00B26DCB"/>
    <w:rsid w:val="00B371C9"/>
    <w:rsid w:val="00B47CAF"/>
    <w:rsid w:val="00B502E7"/>
    <w:rsid w:val="00B74CD2"/>
    <w:rsid w:val="00B80D37"/>
    <w:rsid w:val="00B9142A"/>
    <w:rsid w:val="00BB3ABD"/>
    <w:rsid w:val="00BB62E3"/>
    <w:rsid w:val="00BC0915"/>
    <w:rsid w:val="00BE325E"/>
    <w:rsid w:val="00BE418A"/>
    <w:rsid w:val="00BF5CE4"/>
    <w:rsid w:val="00C01153"/>
    <w:rsid w:val="00C04A8D"/>
    <w:rsid w:val="00C0592B"/>
    <w:rsid w:val="00C14D24"/>
    <w:rsid w:val="00C165CD"/>
    <w:rsid w:val="00C32412"/>
    <w:rsid w:val="00C44954"/>
    <w:rsid w:val="00C4518A"/>
    <w:rsid w:val="00C56B1E"/>
    <w:rsid w:val="00C62A99"/>
    <w:rsid w:val="00C72095"/>
    <w:rsid w:val="00C76E02"/>
    <w:rsid w:val="00C80FB8"/>
    <w:rsid w:val="00C822C7"/>
    <w:rsid w:val="00C85C4D"/>
    <w:rsid w:val="00C8740C"/>
    <w:rsid w:val="00C91448"/>
    <w:rsid w:val="00C94E68"/>
    <w:rsid w:val="00CA07CD"/>
    <w:rsid w:val="00CA5ED1"/>
    <w:rsid w:val="00CA6DBF"/>
    <w:rsid w:val="00CB667C"/>
    <w:rsid w:val="00CB7ED3"/>
    <w:rsid w:val="00CC6F8C"/>
    <w:rsid w:val="00CC70A6"/>
    <w:rsid w:val="00CD3728"/>
    <w:rsid w:val="00CE29F4"/>
    <w:rsid w:val="00CE3D1F"/>
    <w:rsid w:val="00CE3F2B"/>
    <w:rsid w:val="00CE4204"/>
    <w:rsid w:val="00CE52DB"/>
    <w:rsid w:val="00D0766D"/>
    <w:rsid w:val="00D172F2"/>
    <w:rsid w:val="00D20473"/>
    <w:rsid w:val="00D27A4D"/>
    <w:rsid w:val="00D32349"/>
    <w:rsid w:val="00D32AF0"/>
    <w:rsid w:val="00D40285"/>
    <w:rsid w:val="00D507EA"/>
    <w:rsid w:val="00D5726D"/>
    <w:rsid w:val="00D733CC"/>
    <w:rsid w:val="00D828A5"/>
    <w:rsid w:val="00D851DC"/>
    <w:rsid w:val="00D87071"/>
    <w:rsid w:val="00D92559"/>
    <w:rsid w:val="00D96FF2"/>
    <w:rsid w:val="00DA345E"/>
    <w:rsid w:val="00DA3ACD"/>
    <w:rsid w:val="00DC06C5"/>
    <w:rsid w:val="00DC34CC"/>
    <w:rsid w:val="00DC43C8"/>
    <w:rsid w:val="00DC63FF"/>
    <w:rsid w:val="00DC7E06"/>
    <w:rsid w:val="00DD21D6"/>
    <w:rsid w:val="00DD3934"/>
    <w:rsid w:val="00DD4C58"/>
    <w:rsid w:val="00DF3F5C"/>
    <w:rsid w:val="00DF4C6E"/>
    <w:rsid w:val="00DF5439"/>
    <w:rsid w:val="00DF62CF"/>
    <w:rsid w:val="00E0048A"/>
    <w:rsid w:val="00E10B83"/>
    <w:rsid w:val="00E13F33"/>
    <w:rsid w:val="00E25413"/>
    <w:rsid w:val="00E26882"/>
    <w:rsid w:val="00E37454"/>
    <w:rsid w:val="00E42828"/>
    <w:rsid w:val="00E466EE"/>
    <w:rsid w:val="00E5298F"/>
    <w:rsid w:val="00E620D8"/>
    <w:rsid w:val="00E63C3F"/>
    <w:rsid w:val="00E644B4"/>
    <w:rsid w:val="00E66448"/>
    <w:rsid w:val="00E66F59"/>
    <w:rsid w:val="00E75C88"/>
    <w:rsid w:val="00E819ED"/>
    <w:rsid w:val="00EA3F0D"/>
    <w:rsid w:val="00EA668D"/>
    <w:rsid w:val="00EB246F"/>
    <w:rsid w:val="00EC254B"/>
    <w:rsid w:val="00EC3F08"/>
    <w:rsid w:val="00EC75EB"/>
    <w:rsid w:val="00EC7DBE"/>
    <w:rsid w:val="00ED4927"/>
    <w:rsid w:val="00EE29F3"/>
    <w:rsid w:val="00EE5C6D"/>
    <w:rsid w:val="00EE670F"/>
    <w:rsid w:val="00EF02FB"/>
    <w:rsid w:val="00EF6876"/>
    <w:rsid w:val="00EF7B8B"/>
    <w:rsid w:val="00F04689"/>
    <w:rsid w:val="00F066BC"/>
    <w:rsid w:val="00F06EC3"/>
    <w:rsid w:val="00F11839"/>
    <w:rsid w:val="00F141A8"/>
    <w:rsid w:val="00F2002D"/>
    <w:rsid w:val="00F242C7"/>
    <w:rsid w:val="00F2511C"/>
    <w:rsid w:val="00F2650C"/>
    <w:rsid w:val="00F31CC4"/>
    <w:rsid w:val="00F37FA3"/>
    <w:rsid w:val="00F4382A"/>
    <w:rsid w:val="00F51C5A"/>
    <w:rsid w:val="00F60031"/>
    <w:rsid w:val="00F62ACF"/>
    <w:rsid w:val="00F6562B"/>
    <w:rsid w:val="00F670FC"/>
    <w:rsid w:val="00F832F7"/>
    <w:rsid w:val="00F90D27"/>
    <w:rsid w:val="00F90FC1"/>
    <w:rsid w:val="00F920B8"/>
    <w:rsid w:val="00FA4D2B"/>
    <w:rsid w:val="00FA5F24"/>
    <w:rsid w:val="00FA64CF"/>
    <w:rsid w:val="00FB58C2"/>
    <w:rsid w:val="00FC1E3B"/>
    <w:rsid w:val="00FC2AF7"/>
    <w:rsid w:val="00FF78F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868BA3"/>
  <w15:chartTrackingRefBased/>
  <w15:docId w15:val="{001483BD-1BFA-E14D-9A8F-6D458B46C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tr-TR"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E63EF"/>
    <w:rPr>
      <w:rFonts w:ascii="Times New Roman" w:eastAsia="Times New Roman" w:hAnsi="Times New Roman" w:cs="Times New Roman"/>
    </w:rPr>
  </w:style>
  <w:style w:type="paragraph" w:styleId="Heading1">
    <w:name w:val="heading 1"/>
    <w:basedOn w:val="Normal"/>
    <w:next w:val="Normal"/>
    <w:link w:val="Heading1Char"/>
    <w:qFormat/>
    <w:rsid w:val="00BB62E3"/>
    <w:pPr>
      <w:keepNext/>
      <w:spacing w:before="240" w:after="60"/>
      <w:outlineLvl w:val="0"/>
    </w:pPr>
    <w:rPr>
      <w:rFonts w:ascii="Arial" w:eastAsia="SimSun" w:hAnsi="Arial" w:cs="Arial"/>
      <w:b/>
      <w:bCs/>
      <w:kern w:val="32"/>
      <w:sz w:val="32"/>
      <w:szCs w:val="32"/>
      <w:lang w:val="en-GB" w:eastAsia="zh-CN"/>
    </w:rPr>
  </w:style>
  <w:style w:type="paragraph" w:styleId="Heading3">
    <w:name w:val="heading 3"/>
    <w:basedOn w:val="Normal"/>
    <w:link w:val="Heading3Char"/>
    <w:qFormat/>
    <w:rsid w:val="00BB62E3"/>
    <w:pPr>
      <w:keepNext/>
      <w:ind w:left="720"/>
      <w:jc w:val="both"/>
      <w:outlineLvl w:val="2"/>
    </w:pPr>
    <w:rPr>
      <w:rFonts w:ascii="Tahoma" w:eastAsia="SimSun" w:hAnsi="Tahoma" w:cs="Tahoma"/>
      <w:b/>
      <w:bCs/>
      <w:sz w:val="20"/>
      <w:szCs w:val="20"/>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781C69"/>
    <w:rPr>
      <w:sz w:val="20"/>
      <w:szCs w:val="20"/>
    </w:rPr>
  </w:style>
  <w:style w:type="character" w:customStyle="1" w:styleId="FootnoteTextChar">
    <w:name w:val="Footnote Text Char"/>
    <w:basedOn w:val="DefaultParagraphFont"/>
    <w:link w:val="FootnoteText"/>
    <w:uiPriority w:val="99"/>
    <w:rsid w:val="00781C69"/>
    <w:rPr>
      <w:sz w:val="20"/>
      <w:szCs w:val="20"/>
    </w:rPr>
  </w:style>
  <w:style w:type="character" w:styleId="FootnoteReference">
    <w:name w:val="footnote reference"/>
    <w:basedOn w:val="DefaultParagraphFont"/>
    <w:uiPriority w:val="99"/>
    <w:semiHidden/>
    <w:unhideWhenUsed/>
    <w:rsid w:val="00781C69"/>
    <w:rPr>
      <w:vertAlign w:val="superscript"/>
    </w:rPr>
  </w:style>
  <w:style w:type="character" w:customStyle="1" w:styleId="bibliographicauthorname">
    <w:name w:val="bibliographicauthorname"/>
    <w:basedOn w:val="DefaultParagraphFont"/>
    <w:rsid w:val="00DD21D6"/>
  </w:style>
  <w:style w:type="paragraph" w:styleId="NormalWeb">
    <w:name w:val="Normal (Web)"/>
    <w:basedOn w:val="Normal"/>
    <w:uiPriority w:val="99"/>
    <w:unhideWhenUsed/>
    <w:rsid w:val="00850A0E"/>
    <w:pPr>
      <w:spacing w:before="100" w:beforeAutospacing="1" w:after="100" w:afterAutospacing="1"/>
    </w:pPr>
  </w:style>
  <w:style w:type="paragraph" w:styleId="ListParagraph">
    <w:name w:val="List Paragraph"/>
    <w:basedOn w:val="Normal"/>
    <w:uiPriority w:val="34"/>
    <w:qFormat/>
    <w:rsid w:val="003C29BD"/>
    <w:pPr>
      <w:ind w:left="720"/>
      <w:contextualSpacing/>
    </w:pPr>
  </w:style>
  <w:style w:type="character" w:customStyle="1" w:styleId="apple-converted-space">
    <w:name w:val="apple-converted-space"/>
    <w:basedOn w:val="DefaultParagraphFont"/>
    <w:rsid w:val="00294154"/>
  </w:style>
  <w:style w:type="character" w:styleId="Emphasis">
    <w:name w:val="Emphasis"/>
    <w:basedOn w:val="DefaultParagraphFont"/>
    <w:uiPriority w:val="20"/>
    <w:qFormat/>
    <w:rsid w:val="00554AA7"/>
    <w:rPr>
      <w:i/>
      <w:iCs/>
    </w:rPr>
  </w:style>
  <w:style w:type="character" w:styleId="Hyperlink">
    <w:name w:val="Hyperlink"/>
    <w:basedOn w:val="DefaultParagraphFont"/>
    <w:uiPriority w:val="99"/>
    <w:unhideWhenUsed/>
    <w:rsid w:val="00DC63FF"/>
    <w:rPr>
      <w:color w:val="0563C1" w:themeColor="hyperlink"/>
      <w:u w:val="single"/>
    </w:rPr>
  </w:style>
  <w:style w:type="character" w:customStyle="1" w:styleId="UnresolvedMention1">
    <w:name w:val="Unresolved Mention1"/>
    <w:basedOn w:val="DefaultParagraphFont"/>
    <w:uiPriority w:val="99"/>
    <w:semiHidden/>
    <w:unhideWhenUsed/>
    <w:rsid w:val="00DC63FF"/>
    <w:rPr>
      <w:color w:val="605E5C"/>
      <w:shd w:val="clear" w:color="auto" w:fill="E1DFDD"/>
    </w:rPr>
  </w:style>
  <w:style w:type="paragraph" w:styleId="Footer">
    <w:name w:val="footer"/>
    <w:basedOn w:val="Normal"/>
    <w:link w:val="FooterChar"/>
    <w:uiPriority w:val="99"/>
    <w:unhideWhenUsed/>
    <w:rsid w:val="00F242C7"/>
    <w:pPr>
      <w:tabs>
        <w:tab w:val="center" w:pos="4536"/>
        <w:tab w:val="right" w:pos="9072"/>
      </w:tabs>
    </w:pPr>
  </w:style>
  <w:style w:type="character" w:customStyle="1" w:styleId="FooterChar">
    <w:name w:val="Footer Char"/>
    <w:basedOn w:val="DefaultParagraphFont"/>
    <w:link w:val="Footer"/>
    <w:uiPriority w:val="99"/>
    <w:rsid w:val="00F242C7"/>
    <w:rPr>
      <w:rFonts w:ascii="Times New Roman" w:eastAsia="Times New Roman" w:hAnsi="Times New Roman" w:cs="Times New Roman"/>
    </w:rPr>
  </w:style>
  <w:style w:type="character" w:styleId="PageNumber">
    <w:name w:val="page number"/>
    <w:basedOn w:val="DefaultParagraphFont"/>
    <w:uiPriority w:val="99"/>
    <w:semiHidden/>
    <w:unhideWhenUsed/>
    <w:rsid w:val="00F242C7"/>
  </w:style>
  <w:style w:type="paragraph" w:styleId="Header">
    <w:name w:val="header"/>
    <w:basedOn w:val="Normal"/>
    <w:link w:val="HeaderChar"/>
    <w:uiPriority w:val="99"/>
    <w:unhideWhenUsed/>
    <w:rsid w:val="00F242C7"/>
    <w:pPr>
      <w:tabs>
        <w:tab w:val="center" w:pos="4536"/>
        <w:tab w:val="right" w:pos="9072"/>
      </w:tabs>
    </w:pPr>
  </w:style>
  <w:style w:type="character" w:customStyle="1" w:styleId="HeaderChar">
    <w:name w:val="Header Char"/>
    <w:basedOn w:val="DefaultParagraphFont"/>
    <w:link w:val="Header"/>
    <w:uiPriority w:val="99"/>
    <w:rsid w:val="00F242C7"/>
    <w:rPr>
      <w:rFonts w:ascii="Times New Roman" w:eastAsia="Times New Roman" w:hAnsi="Times New Roman" w:cs="Times New Roman"/>
    </w:rPr>
  </w:style>
  <w:style w:type="character" w:styleId="FollowedHyperlink">
    <w:name w:val="FollowedHyperlink"/>
    <w:basedOn w:val="DefaultParagraphFont"/>
    <w:uiPriority w:val="99"/>
    <w:semiHidden/>
    <w:unhideWhenUsed/>
    <w:rsid w:val="002C7C94"/>
    <w:rPr>
      <w:color w:val="954F72" w:themeColor="followedHyperlink"/>
      <w:u w:val="single"/>
    </w:rPr>
  </w:style>
  <w:style w:type="character" w:customStyle="1" w:styleId="UnresolvedMention2">
    <w:name w:val="Unresolved Mention2"/>
    <w:basedOn w:val="DefaultParagraphFont"/>
    <w:uiPriority w:val="99"/>
    <w:semiHidden/>
    <w:unhideWhenUsed/>
    <w:rsid w:val="00C01153"/>
    <w:rPr>
      <w:color w:val="605E5C"/>
      <w:shd w:val="clear" w:color="auto" w:fill="E1DFDD"/>
    </w:rPr>
  </w:style>
  <w:style w:type="paragraph" w:styleId="BalloonText">
    <w:name w:val="Balloon Text"/>
    <w:basedOn w:val="Normal"/>
    <w:link w:val="BalloonTextChar"/>
    <w:uiPriority w:val="99"/>
    <w:semiHidden/>
    <w:unhideWhenUsed/>
    <w:rsid w:val="00C4518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518A"/>
    <w:rPr>
      <w:rFonts w:ascii="Segoe UI" w:eastAsia="Times New Roman" w:hAnsi="Segoe UI" w:cs="Segoe UI"/>
      <w:sz w:val="18"/>
      <w:szCs w:val="18"/>
    </w:rPr>
  </w:style>
  <w:style w:type="character" w:customStyle="1" w:styleId="Heading1Char">
    <w:name w:val="Heading 1 Char"/>
    <w:basedOn w:val="DefaultParagraphFont"/>
    <w:link w:val="Heading1"/>
    <w:rsid w:val="00BB62E3"/>
    <w:rPr>
      <w:rFonts w:ascii="Arial" w:eastAsia="SimSun" w:hAnsi="Arial" w:cs="Arial"/>
      <w:b/>
      <w:bCs/>
      <w:kern w:val="32"/>
      <w:sz w:val="32"/>
      <w:szCs w:val="32"/>
      <w:lang w:val="en-GB" w:eastAsia="zh-CN"/>
    </w:rPr>
  </w:style>
  <w:style w:type="character" w:customStyle="1" w:styleId="Heading3Char">
    <w:name w:val="Heading 3 Char"/>
    <w:basedOn w:val="DefaultParagraphFont"/>
    <w:link w:val="Heading3"/>
    <w:rsid w:val="00BB62E3"/>
    <w:rPr>
      <w:rFonts w:ascii="Tahoma" w:eastAsia="SimSun" w:hAnsi="Tahoma" w:cs="Tahoma"/>
      <w:b/>
      <w:bCs/>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413800">
      <w:bodyDiv w:val="1"/>
      <w:marLeft w:val="0"/>
      <w:marRight w:val="0"/>
      <w:marTop w:val="0"/>
      <w:marBottom w:val="0"/>
      <w:divBdr>
        <w:top w:val="none" w:sz="0" w:space="0" w:color="auto"/>
        <w:left w:val="none" w:sz="0" w:space="0" w:color="auto"/>
        <w:bottom w:val="none" w:sz="0" w:space="0" w:color="auto"/>
        <w:right w:val="none" w:sz="0" w:space="0" w:color="auto"/>
      </w:divBdr>
    </w:div>
    <w:div w:id="183979559">
      <w:bodyDiv w:val="1"/>
      <w:marLeft w:val="0"/>
      <w:marRight w:val="0"/>
      <w:marTop w:val="0"/>
      <w:marBottom w:val="0"/>
      <w:divBdr>
        <w:top w:val="none" w:sz="0" w:space="0" w:color="auto"/>
        <w:left w:val="none" w:sz="0" w:space="0" w:color="auto"/>
        <w:bottom w:val="none" w:sz="0" w:space="0" w:color="auto"/>
        <w:right w:val="none" w:sz="0" w:space="0" w:color="auto"/>
      </w:divBdr>
    </w:div>
    <w:div w:id="209146355">
      <w:bodyDiv w:val="1"/>
      <w:marLeft w:val="0"/>
      <w:marRight w:val="0"/>
      <w:marTop w:val="0"/>
      <w:marBottom w:val="0"/>
      <w:divBdr>
        <w:top w:val="none" w:sz="0" w:space="0" w:color="auto"/>
        <w:left w:val="none" w:sz="0" w:space="0" w:color="auto"/>
        <w:bottom w:val="none" w:sz="0" w:space="0" w:color="auto"/>
        <w:right w:val="none" w:sz="0" w:space="0" w:color="auto"/>
      </w:divBdr>
    </w:div>
    <w:div w:id="221331929">
      <w:bodyDiv w:val="1"/>
      <w:marLeft w:val="0"/>
      <w:marRight w:val="0"/>
      <w:marTop w:val="0"/>
      <w:marBottom w:val="0"/>
      <w:divBdr>
        <w:top w:val="none" w:sz="0" w:space="0" w:color="auto"/>
        <w:left w:val="none" w:sz="0" w:space="0" w:color="auto"/>
        <w:bottom w:val="none" w:sz="0" w:space="0" w:color="auto"/>
        <w:right w:val="none" w:sz="0" w:space="0" w:color="auto"/>
      </w:divBdr>
      <w:divsChild>
        <w:div w:id="1495607119">
          <w:marLeft w:val="0"/>
          <w:marRight w:val="0"/>
          <w:marTop w:val="0"/>
          <w:marBottom w:val="0"/>
          <w:divBdr>
            <w:top w:val="none" w:sz="0" w:space="0" w:color="auto"/>
            <w:left w:val="none" w:sz="0" w:space="0" w:color="auto"/>
            <w:bottom w:val="none" w:sz="0" w:space="0" w:color="auto"/>
            <w:right w:val="none" w:sz="0" w:space="0" w:color="auto"/>
          </w:divBdr>
          <w:divsChild>
            <w:div w:id="1400714269">
              <w:marLeft w:val="0"/>
              <w:marRight w:val="0"/>
              <w:marTop w:val="0"/>
              <w:marBottom w:val="0"/>
              <w:divBdr>
                <w:top w:val="none" w:sz="0" w:space="0" w:color="auto"/>
                <w:left w:val="none" w:sz="0" w:space="0" w:color="auto"/>
                <w:bottom w:val="none" w:sz="0" w:space="0" w:color="auto"/>
                <w:right w:val="none" w:sz="0" w:space="0" w:color="auto"/>
              </w:divBdr>
              <w:divsChild>
                <w:div w:id="848132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6091917">
      <w:bodyDiv w:val="1"/>
      <w:marLeft w:val="0"/>
      <w:marRight w:val="0"/>
      <w:marTop w:val="0"/>
      <w:marBottom w:val="0"/>
      <w:divBdr>
        <w:top w:val="none" w:sz="0" w:space="0" w:color="auto"/>
        <w:left w:val="none" w:sz="0" w:space="0" w:color="auto"/>
        <w:bottom w:val="none" w:sz="0" w:space="0" w:color="auto"/>
        <w:right w:val="none" w:sz="0" w:space="0" w:color="auto"/>
      </w:divBdr>
      <w:divsChild>
        <w:div w:id="1013414547">
          <w:marLeft w:val="0"/>
          <w:marRight w:val="0"/>
          <w:marTop w:val="0"/>
          <w:marBottom w:val="0"/>
          <w:divBdr>
            <w:top w:val="none" w:sz="0" w:space="0" w:color="auto"/>
            <w:left w:val="none" w:sz="0" w:space="0" w:color="auto"/>
            <w:bottom w:val="none" w:sz="0" w:space="0" w:color="auto"/>
            <w:right w:val="none" w:sz="0" w:space="0" w:color="auto"/>
          </w:divBdr>
          <w:divsChild>
            <w:div w:id="1271428996">
              <w:marLeft w:val="0"/>
              <w:marRight w:val="0"/>
              <w:marTop w:val="0"/>
              <w:marBottom w:val="0"/>
              <w:divBdr>
                <w:top w:val="none" w:sz="0" w:space="0" w:color="auto"/>
                <w:left w:val="none" w:sz="0" w:space="0" w:color="auto"/>
                <w:bottom w:val="none" w:sz="0" w:space="0" w:color="auto"/>
                <w:right w:val="none" w:sz="0" w:space="0" w:color="auto"/>
              </w:divBdr>
              <w:divsChild>
                <w:div w:id="169708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473009">
      <w:bodyDiv w:val="1"/>
      <w:marLeft w:val="0"/>
      <w:marRight w:val="0"/>
      <w:marTop w:val="0"/>
      <w:marBottom w:val="0"/>
      <w:divBdr>
        <w:top w:val="none" w:sz="0" w:space="0" w:color="auto"/>
        <w:left w:val="none" w:sz="0" w:space="0" w:color="auto"/>
        <w:bottom w:val="none" w:sz="0" w:space="0" w:color="auto"/>
        <w:right w:val="none" w:sz="0" w:space="0" w:color="auto"/>
      </w:divBdr>
      <w:divsChild>
        <w:div w:id="1563832898">
          <w:marLeft w:val="0"/>
          <w:marRight w:val="0"/>
          <w:marTop w:val="0"/>
          <w:marBottom w:val="0"/>
          <w:divBdr>
            <w:top w:val="none" w:sz="0" w:space="0" w:color="auto"/>
            <w:left w:val="none" w:sz="0" w:space="0" w:color="auto"/>
            <w:bottom w:val="none" w:sz="0" w:space="0" w:color="auto"/>
            <w:right w:val="none" w:sz="0" w:space="0" w:color="auto"/>
          </w:divBdr>
          <w:divsChild>
            <w:div w:id="137694194">
              <w:marLeft w:val="0"/>
              <w:marRight w:val="0"/>
              <w:marTop w:val="0"/>
              <w:marBottom w:val="0"/>
              <w:divBdr>
                <w:top w:val="none" w:sz="0" w:space="0" w:color="auto"/>
                <w:left w:val="none" w:sz="0" w:space="0" w:color="auto"/>
                <w:bottom w:val="none" w:sz="0" w:space="0" w:color="auto"/>
                <w:right w:val="none" w:sz="0" w:space="0" w:color="auto"/>
              </w:divBdr>
              <w:divsChild>
                <w:div w:id="842626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5747735">
      <w:bodyDiv w:val="1"/>
      <w:marLeft w:val="0"/>
      <w:marRight w:val="0"/>
      <w:marTop w:val="0"/>
      <w:marBottom w:val="0"/>
      <w:divBdr>
        <w:top w:val="none" w:sz="0" w:space="0" w:color="auto"/>
        <w:left w:val="none" w:sz="0" w:space="0" w:color="auto"/>
        <w:bottom w:val="none" w:sz="0" w:space="0" w:color="auto"/>
        <w:right w:val="none" w:sz="0" w:space="0" w:color="auto"/>
      </w:divBdr>
      <w:divsChild>
        <w:div w:id="273025582">
          <w:marLeft w:val="0"/>
          <w:marRight w:val="0"/>
          <w:marTop w:val="0"/>
          <w:marBottom w:val="0"/>
          <w:divBdr>
            <w:top w:val="none" w:sz="0" w:space="0" w:color="auto"/>
            <w:left w:val="none" w:sz="0" w:space="0" w:color="auto"/>
            <w:bottom w:val="none" w:sz="0" w:space="0" w:color="auto"/>
            <w:right w:val="none" w:sz="0" w:space="0" w:color="auto"/>
          </w:divBdr>
          <w:divsChild>
            <w:div w:id="2122913570">
              <w:marLeft w:val="0"/>
              <w:marRight w:val="0"/>
              <w:marTop w:val="0"/>
              <w:marBottom w:val="0"/>
              <w:divBdr>
                <w:top w:val="none" w:sz="0" w:space="0" w:color="auto"/>
                <w:left w:val="none" w:sz="0" w:space="0" w:color="auto"/>
                <w:bottom w:val="none" w:sz="0" w:space="0" w:color="auto"/>
                <w:right w:val="none" w:sz="0" w:space="0" w:color="auto"/>
              </w:divBdr>
              <w:divsChild>
                <w:div w:id="860628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7805299">
      <w:bodyDiv w:val="1"/>
      <w:marLeft w:val="0"/>
      <w:marRight w:val="0"/>
      <w:marTop w:val="0"/>
      <w:marBottom w:val="0"/>
      <w:divBdr>
        <w:top w:val="none" w:sz="0" w:space="0" w:color="auto"/>
        <w:left w:val="none" w:sz="0" w:space="0" w:color="auto"/>
        <w:bottom w:val="none" w:sz="0" w:space="0" w:color="auto"/>
        <w:right w:val="none" w:sz="0" w:space="0" w:color="auto"/>
      </w:divBdr>
    </w:div>
    <w:div w:id="434251974">
      <w:bodyDiv w:val="1"/>
      <w:marLeft w:val="0"/>
      <w:marRight w:val="0"/>
      <w:marTop w:val="0"/>
      <w:marBottom w:val="0"/>
      <w:divBdr>
        <w:top w:val="none" w:sz="0" w:space="0" w:color="auto"/>
        <w:left w:val="none" w:sz="0" w:space="0" w:color="auto"/>
        <w:bottom w:val="none" w:sz="0" w:space="0" w:color="auto"/>
        <w:right w:val="none" w:sz="0" w:space="0" w:color="auto"/>
      </w:divBdr>
      <w:divsChild>
        <w:div w:id="362286572">
          <w:marLeft w:val="0"/>
          <w:marRight w:val="0"/>
          <w:marTop w:val="0"/>
          <w:marBottom w:val="0"/>
          <w:divBdr>
            <w:top w:val="none" w:sz="0" w:space="0" w:color="auto"/>
            <w:left w:val="none" w:sz="0" w:space="0" w:color="auto"/>
            <w:bottom w:val="none" w:sz="0" w:space="0" w:color="auto"/>
            <w:right w:val="none" w:sz="0" w:space="0" w:color="auto"/>
          </w:divBdr>
          <w:divsChild>
            <w:div w:id="739446967">
              <w:marLeft w:val="0"/>
              <w:marRight w:val="0"/>
              <w:marTop w:val="0"/>
              <w:marBottom w:val="0"/>
              <w:divBdr>
                <w:top w:val="none" w:sz="0" w:space="0" w:color="auto"/>
                <w:left w:val="none" w:sz="0" w:space="0" w:color="auto"/>
                <w:bottom w:val="none" w:sz="0" w:space="0" w:color="auto"/>
                <w:right w:val="none" w:sz="0" w:space="0" w:color="auto"/>
              </w:divBdr>
              <w:divsChild>
                <w:div w:id="164782671">
                  <w:marLeft w:val="0"/>
                  <w:marRight w:val="0"/>
                  <w:marTop w:val="0"/>
                  <w:marBottom w:val="0"/>
                  <w:divBdr>
                    <w:top w:val="none" w:sz="0" w:space="0" w:color="auto"/>
                    <w:left w:val="none" w:sz="0" w:space="0" w:color="auto"/>
                    <w:bottom w:val="none" w:sz="0" w:space="0" w:color="auto"/>
                    <w:right w:val="none" w:sz="0" w:space="0" w:color="auto"/>
                  </w:divBdr>
                </w:div>
                <w:div w:id="684748258">
                  <w:marLeft w:val="0"/>
                  <w:marRight w:val="0"/>
                  <w:marTop w:val="0"/>
                  <w:marBottom w:val="0"/>
                  <w:divBdr>
                    <w:top w:val="none" w:sz="0" w:space="0" w:color="auto"/>
                    <w:left w:val="none" w:sz="0" w:space="0" w:color="auto"/>
                    <w:bottom w:val="none" w:sz="0" w:space="0" w:color="auto"/>
                    <w:right w:val="none" w:sz="0" w:space="0" w:color="auto"/>
                  </w:divBdr>
                </w:div>
              </w:divsChild>
            </w:div>
            <w:div w:id="1039401327">
              <w:marLeft w:val="0"/>
              <w:marRight w:val="0"/>
              <w:marTop w:val="0"/>
              <w:marBottom w:val="0"/>
              <w:divBdr>
                <w:top w:val="none" w:sz="0" w:space="0" w:color="auto"/>
                <w:left w:val="none" w:sz="0" w:space="0" w:color="auto"/>
                <w:bottom w:val="none" w:sz="0" w:space="0" w:color="auto"/>
                <w:right w:val="none" w:sz="0" w:space="0" w:color="auto"/>
              </w:divBdr>
              <w:divsChild>
                <w:div w:id="1506821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7280750">
      <w:bodyDiv w:val="1"/>
      <w:marLeft w:val="0"/>
      <w:marRight w:val="0"/>
      <w:marTop w:val="0"/>
      <w:marBottom w:val="0"/>
      <w:divBdr>
        <w:top w:val="none" w:sz="0" w:space="0" w:color="auto"/>
        <w:left w:val="none" w:sz="0" w:space="0" w:color="auto"/>
        <w:bottom w:val="none" w:sz="0" w:space="0" w:color="auto"/>
        <w:right w:val="none" w:sz="0" w:space="0" w:color="auto"/>
      </w:divBdr>
    </w:div>
    <w:div w:id="562182233">
      <w:bodyDiv w:val="1"/>
      <w:marLeft w:val="0"/>
      <w:marRight w:val="0"/>
      <w:marTop w:val="0"/>
      <w:marBottom w:val="0"/>
      <w:divBdr>
        <w:top w:val="none" w:sz="0" w:space="0" w:color="auto"/>
        <w:left w:val="none" w:sz="0" w:space="0" w:color="auto"/>
        <w:bottom w:val="none" w:sz="0" w:space="0" w:color="auto"/>
        <w:right w:val="none" w:sz="0" w:space="0" w:color="auto"/>
      </w:divBdr>
    </w:div>
    <w:div w:id="594443638">
      <w:bodyDiv w:val="1"/>
      <w:marLeft w:val="0"/>
      <w:marRight w:val="0"/>
      <w:marTop w:val="0"/>
      <w:marBottom w:val="0"/>
      <w:divBdr>
        <w:top w:val="none" w:sz="0" w:space="0" w:color="auto"/>
        <w:left w:val="none" w:sz="0" w:space="0" w:color="auto"/>
        <w:bottom w:val="none" w:sz="0" w:space="0" w:color="auto"/>
        <w:right w:val="none" w:sz="0" w:space="0" w:color="auto"/>
      </w:divBdr>
    </w:div>
    <w:div w:id="603463249">
      <w:bodyDiv w:val="1"/>
      <w:marLeft w:val="0"/>
      <w:marRight w:val="0"/>
      <w:marTop w:val="0"/>
      <w:marBottom w:val="0"/>
      <w:divBdr>
        <w:top w:val="none" w:sz="0" w:space="0" w:color="auto"/>
        <w:left w:val="none" w:sz="0" w:space="0" w:color="auto"/>
        <w:bottom w:val="none" w:sz="0" w:space="0" w:color="auto"/>
        <w:right w:val="none" w:sz="0" w:space="0" w:color="auto"/>
      </w:divBdr>
    </w:div>
    <w:div w:id="635262429">
      <w:bodyDiv w:val="1"/>
      <w:marLeft w:val="0"/>
      <w:marRight w:val="0"/>
      <w:marTop w:val="0"/>
      <w:marBottom w:val="0"/>
      <w:divBdr>
        <w:top w:val="none" w:sz="0" w:space="0" w:color="auto"/>
        <w:left w:val="none" w:sz="0" w:space="0" w:color="auto"/>
        <w:bottom w:val="none" w:sz="0" w:space="0" w:color="auto"/>
        <w:right w:val="none" w:sz="0" w:space="0" w:color="auto"/>
      </w:divBdr>
      <w:divsChild>
        <w:div w:id="501434044">
          <w:marLeft w:val="0"/>
          <w:marRight w:val="0"/>
          <w:marTop w:val="0"/>
          <w:marBottom w:val="0"/>
          <w:divBdr>
            <w:top w:val="none" w:sz="0" w:space="0" w:color="auto"/>
            <w:left w:val="none" w:sz="0" w:space="0" w:color="auto"/>
            <w:bottom w:val="none" w:sz="0" w:space="0" w:color="auto"/>
            <w:right w:val="none" w:sz="0" w:space="0" w:color="auto"/>
          </w:divBdr>
          <w:divsChild>
            <w:div w:id="1928538232">
              <w:marLeft w:val="0"/>
              <w:marRight w:val="0"/>
              <w:marTop w:val="0"/>
              <w:marBottom w:val="0"/>
              <w:divBdr>
                <w:top w:val="none" w:sz="0" w:space="0" w:color="auto"/>
                <w:left w:val="none" w:sz="0" w:space="0" w:color="auto"/>
                <w:bottom w:val="none" w:sz="0" w:space="0" w:color="auto"/>
                <w:right w:val="none" w:sz="0" w:space="0" w:color="auto"/>
              </w:divBdr>
              <w:divsChild>
                <w:div w:id="1335958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7460122">
      <w:bodyDiv w:val="1"/>
      <w:marLeft w:val="0"/>
      <w:marRight w:val="0"/>
      <w:marTop w:val="0"/>
      <w:marBottom w:val="0"/>
      <w:divBdr>
        <w:top w:val="none" w:sz="0" w:space="0" w:color="auto"/>
        <w:left w:val="none" w:sz="0" w:space="0" w:color="auto"/>
        <w:bottom w:val="none" w:sz="0" w:space="0" w:color="auto"/>
        <w:right w:val="none" w:sz="0" w:space="0" w:color="auto"/>
      </w:divBdr>
    </w:div>
    <w:div w:id="693964050">
      <w:bodyDiv w:val="1"/>
      <w:marLeft w:val="0"/>
      <w:marRight w:val="0"/>
      <w:marTop w:val="0"/>
      <w:marBottom w:val="0"/>
      <w:divBdr>
        <w:top w:val="none" w:sz="0" w:space="0" w:color="auto"/>
        <w:left w:val="none" w:sz="0" w:space="0" w:color="auto"/>
        <w:bottom w:val="none" w:sz="0" w:space="0" w:color="auto"/>
        <w:right w:val="none" w:sz="0" w:space="0" w:color="auto"/>
      </w:divBdr>
    </w:div>
    <w:div w:id="843859977">
      <w:bodyDiv w:val="1"/>
      <w:marLeft w:val="0"/>
      <w:marRight w:val="0"/>
      <w:marTop w:val="0"/>
      <w:marBottom w:val="0"/>
      <w:divBdr>
        <w:top w:val="none" w:sz="0" w:space="0" w:color="auto"/>
        <w:left w:val="none" w:sz="0" w:space="0" w:color="auto"/>
        <w:bottom w:val="none" w:sz="0" w:space="0" w:color="auto"/>
        <w:right w:val="none" w:sz="0" w:space="0" w:color="auto"/>
      </w:divBdr>
    </w:div>
    <w:div w:id="858589497">
      <w:bodyDiv w:val="1"/>
      <w:marLeft w:val="0"/>
      <w:marRight w:val="0"/>
      <w:marTop w:val="0"/>
      <w:marBottom w:val="0"/>
      <w:divBdr>
        <w:top w:val="none" w:sz="0" w:space="0" w:color="auto"/>
        <w:left w:val="none" w:sz="0" w:space="0" w:color="auto"/>
        <w:bottom w:val="none" w:sz="0" w:space="0" w:color="auto"/>
        <w:right w:val="none" w:sz="0" w:space="0" w:color="auto"/>
      </w:divBdr>
      <w:divsChild>
        <w:div w:id="682901213">
          <w:marLeft w:val="0"/>
          <w:marRight w:val="0"/>
          <w:marTop w:val="0"/>
          <w:marBottom w:val="0"/>
          <w:divBdr>
            <w:top w:val="none" w:sz="0" w:space="0" w:color="auto"/>
            <w:left w:val="none" w:sz="0" w:space="0" w:color="auto"/>
            <w:bottom w:val="none" w:sz="0" w:space="0" w:color="auto"/>
            <w:right w:val="none" w:sz="0" w:space="0" w:color="auto"/>
          </w:divBdr>
          <w:divsChild>
            <w:div w:id="281886095">
              <w:marLeft w:val="0"/>
              <w:marRight w:val="0"/>
              <w:marTop w:val="0"/>
              <w:marBottom w:val="0"/>
              <w:divBdr>
                <w:top w:val="none" w:sz="0" w:space="0" w:color="auto"/>
                <w:left w:val="none" w:sz="0" w:space="0" w:color="auto"/>
                <w:bottom w:val="none" w:sz="0" w:space="0" w:color="auto"/>
                <w:right w:val="none" w:sz="0" w:space="0" w:color="auto"/>
              </w:divBdr>
              <w:divsChild>
                <w:div w:id="425930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9168688">
      <w:bodyDiv w:val="1"/>
      <w:marLeft w:val="0"/>
      <w:marRight w:val="0"/>
      <w:marTop w:val="0"/>
      <w:marBottom w:val="0"/>
      <w:divBdr>
        <w:top w:val="none" w:sz="0" w:space="0" w:color="auto"/>
        <w:left w:val="none" w:sz="0" w:space="0" w:color="auto"/>
        <w:bottom w:val="none" w:sz="0" w:space="0" w:color="auto"/>
        <w:right w:val="none" w:sz="0" w:space="0" w:color="auto"/>
      </w:divBdr>
    </w:div>
    <w:div w:id="979724892">
      <w:bodyDiv w:val="1"/>
      <w:marLeft w:val="0"/>
      <w:marRight w:val="0"/>
      <w:marTop w:val="0"/>
      <w:marBottom w:val="0"/>
      <w:divBdr>
        <w:top w:val="none" w:sz="0" w:space="0" w:color="auto"/>
        <w:left w:val="none" w:sz="0" w:space="0" w:color="auto"/>
        <w:bottom w:val="none" w:sz="0" w:space="0" w:color="auto"/>
        <w:right w:val="none" w:sz="0" w:space="0" w:color="auto"/>
      </w:divBdr>
      <w:divsChild>
        <w:div w:id="927084058">
          <w:marLeft w:val="0"/>
          <w:marRight w:val="0"/>
          <w:marTop w:val="0"/>
          <w:marBottom w:val="0"/>
          <w:divBdr>
            <w:top w:val="none" w:sz="0" w:space="0" w:color="auto"/>
            <w:left w:val="none" w:sz="0" w:space="0" w:color="auto"/>
            <w:bottom w:val="none" w:sz="0" w:space="0" w:color="auto"/>
            <w:right w:val="none" w:sz="0" w:space="0" w:color="auto"/>
          </w:divBdr>
          <w:divsChild>
            <w:div w:id="1113667940">
              <w:marLeft w:val="0"/>
              <w:marRight w:val="0"/>
              <w:marTop w:val="0"/>
              <w:marBottom w:val="0"/>
              <w:divBdr>
                <w:top w:val="none" w:sz="0" w:space="0" w:color="auto"/>
                <w:left w:val="none" w:sz="0" w:space="0" w:color="auto"/>
                <w:bottom w:val="none" w:sz="0" w:space="0" w:color="auto"/>
                <w:right w:val="none" w:sz="0" w:space="0" w:color="auto"/>
              </w:divBdr>
              <w:divsChild>
                <w:div w:id="214007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821991">
      <w:bodyDiv w:val="1"/>
      <w:marLeft w:val="0"/>
      <w:marRight w:val="0"/>
      <w:marTop w:val="0"/>
      <w:marBottom w:val="0"/>
      <w:divBdr>
        <w:top w:val="none" w:sz="0" w:space="0" w:color="auto"/>
        <w:left w:val="none" w:sz="0" w:space="0" w:color="auto"/>
        <w:bottom w:val="none" w:sz="0" w:space="0" w:color="auto"/>
        <w:right w:val="none" w:sz="0" w:space="0" w:color="auto"/>
      </w:divBdr>
    </w:div>
    <w:div w:id="1056048928">
      <w:bodyDiv w:val="1"/>
      <w:marLeft w:val="0"/>
      <w:marRight w:val="0"/>
      <w:marTop w:val="0"/>
      <w:marBottom w:val="0"/>
      <w:divBdr>
        <w:top w:val="none" w:sz="0" w:space="0" w:color="auto"/>
        <w:left w:val="none" w:sz="0" w:space="0" w:color="auto"/>
        <w:bottom w:val="none" w:sz="0" w:space="0" w:color="auto"/>
        <w:right w:val="none" w:sz="0" w:space="0" w:color="auto"/>
      </w:divBdr>
    </w:div>
    <w:div w:id="1097291808">
      <w:bodyDiv w:val="1"/>
      <w:marLeft w:val="0"/>
      <w:marRight w:val="0"/>
      <w:marTop w:val="0"/>
      <w:marBottom w:val="0"/>
      <w:divBdr>
        <w:top w:val="none" w:sz="0" w:space="0" w:color="auto"/>
        <w:left w:val="none" w:sz="0" w:space="0" w:color="auto"/>
        <w:bottom w:val="none" w:sz="0" w:space="0" w:color="auto"/>
        <w:right w:val="none" w:sz="0" w:space="0" w:color="auto"/>
      </w:divBdr>
      <w:divsChild>
        <w:div w:id="370158003">
          <w:marLeft w:val="0"/>
          <w:marRight w:val="0"/>
          <w:marTop w:val="0"/>
          <w:marBottom w:val="0"/>
          <w:divBdr>
            <w:top w:val="none" w:sz="0" w:space="0" w:color="auto"/>
            <w:left w:val="none" w:sz="0" w:space="0" w:color="auto"/>
            <w:bottom w:val="none" w:sz="0" w:space="0" w:color="auto"/>
            <w:right w:val="none" w:sz="0" w:space="0" w:color="auto"/>
          </w:divBdr>
          <w:divsChild>
            <w:div w:id="29234044">
              <w:marLeft w:val="0"/>
              <w:marRight w:val="0"/>
              <w:marTop w:val="0"/>
              <w:marBottom w:val="0"/>
              <w:divBdr>
                <w:top w:val="none" w:sz="0" w:space="0" w:color="auto"/>
                <w:left w:val="none" w:sz="0" w:space="0" w:color="auto"/>
                <w:bottom w:val="none" w:sz="0" w:space="0" w:color="auto"/>
                <w:right w:val="none" w:sz="0" w:space="0" w:color="auto"/>
              </w:divBdr>
              <w:divsChild>
                <w:div w:id="27491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9013524">
      <w:bodyDiv w:val="1"/>
      <w:marLeft w:val="0"/>
      <w:marRight w:val="0"/>
      <w:marTop w:val="0"/>
      <w:marBottom w:val="0"/>
      <w:divBdr>
        <w:top w:val="none" w:sz="0" w:space="0" w:color="auto"/>
        <w:left w:val="none" w:sz="0" w:space="0" w:color="auto"/>
        <w:bottom w:val="none" w:sz="0" w:space="0" w:color="auto"/>
        <w:right w:val="none" w:sz="0" w:space="0" w:color="auto"/>
      </w:divBdr>
    </w:div>
    <w:div w:id="1165895177">
      <w:bodyDiv w:val="1"/>
      <w:marLeft w:val="0"/>
      <w:marRight w:val="0"/>
      <w:marTop w:val="0"/>
      <w:marBottom w:val="0"/>
      <w:divBdr>
        <w:top w:val="none" w:sz="0" w:space="0" w:color="auto"/>
        <w:left w:val="none" w:sz="0" w:space="0" w:color="auto"/>
        <w:bottom w:val="none" w:sz="0" w:space="0" w:color="auto"/>
        <w:right w:val="none" w:sz="0" w:space="0" w:color="auto"/>
      </w:divBdr>
    </w:div>
    <w:div w:id="1229726156">
      <w:bodyDiv w:val="1"/>
      <w:marLeft w:val="0"/>
      <w:marRight w:val="0"/>
      <w:marTop w:val="0"/>
      <w:marBottom w:val="0"/>
      <w:divBdr>
        <w:top w:val="none" w:sz="0" w:space="0" w:color="auto"/>
        <w:left w:val="none" w:sz="0" w:space="0" w:color="auto"/>
        <w:bottom w:val="none" w:sz="0" w:space="0" w:color="auto"/>
        <w:right w:val="none" w:sz="0" w:space="0" w:color="auto"/>
      </w:divBdr>
    </w:div>
    <w:div w:id="1293169806">
      <w:bodyDiv w:val="1"/>
      <w:marLeft w:val="0"/>
      <w:marRight w:val="0"/>
      <w:marTop w:val="0"/>
      <w:marBottom w:val="0"/>
      <w:divBdr>
        <w:top w:val="none" w:sz="0" w:space="0" w:color="auto"/>
        <w:left w:val="none" w:sz="0" w:space="0" w:color="auto"/>
        <w:bottom w:val="none" w:sz="0" w:space="0" w:color="auto"/>
        <w:right w:val="none" w:sz="0" w:space="0" w:color="auto"/>
      </w:divBdr>
    </w:div>
    <w:div w:id="1389764914">
      <w:bodyDiv w:val="1"/>
      <w:marLeft w:val="0"/>
      <w:marRight w:val="0"/>
      <w:marTop w:val="0"/>
      <w:marBottom w:val="0"/>
      <w:divBdr>
        <w:top w:val="none" w:sz="0" w:space="0" w:color="auto"/>
        <w:left w:val="none" w:sz="0" w:space="0" w:color="auto"/>
        <w:bottom w:val="none" w:sz="0" w:space="0" w:color="auto"/>
        <w:right w:val="none" w:sz="0" w:space="0" w:color="auto"/>
      </w:divBdr>
    </w:div>
    <w:div w:id="1423838764">
      <w:bodyDiv w:val="1"/>
      <w:marLeft w:val="0"/>
      <w:marRight w:val="0"/>
      <w:marTop w:val="0"/>
      <w:marBottom w:val="0"/>
      <w:divBdr>
        <w:top w:val="none" w:sz="0" w:space="0" w:color="auto"/>
        <w:left w:val="none" w:sz="0" w:space="0" w:color="auto"/>
        <w:bottom w:val="none" w:sz="0" w:space="0" w:color="auto"/>
        <w:right w:val="none" w:sz="0" w:space="0" w:color="auto"/>
      </w:divBdr>
      <w:divsChild>
        <w:div w:id="479928514">
          <w:marLeft w:val="0"/>
          <w:marRight w:val="0"/>
          <w:marTop w:val="0"/>
          <w:marBottom w:val="0"/>
          <w:divBdr>
            <w:top w:val="none" w:sz="0" w:space="0" w:color="auto"/>
            <w:left w:val="none" w:sz="0" w:space="0" w:color="auto"/>
            <w:bottom w:val="none" w:sz="0" w:space="0" w:color="auto"/>
            <w:right w:val="none" w:sz="0" w:space="0" w:color="auto"/>
          </w:divBdr>
          <w:divsChild>
            <w:div w:id="575670847">
              <w:marLeft w:val="0"/>
              <w:marRight w:val="0"/>
              <w:marTop w:val="0"/>
              <w:marBottom w:val="0"/>
              <w:divBdr>
                <w:top w:val="none" w:sz="0" w:space="0" w:color="auto"/>
                <w:left w:val="none" w:sz="0" w:space="0" w:color="auto"/>
                <w:bottom w:val="none" w:sz="0" w:space="0" w:color="auto"/>
                <w:right w:val="none" w:sz="0" w:space="0" w:color="auto"/>
              </w:divBdr>
              <w:divsChild>
                <w:div w:id="1554191646">
                  <w:marLeft w:val="0"/>
                  <w:marRight w:val="0"/>
                  <w:marTop w:val="0"/>
                  <w:marBottom w:val="0"/>
                  <w:divBdr>
                    <w:top w:val="none" w:sz="0" w:space="0" w:color="auto"/>
                    <w:left w:val="none" w:sz="0" w:space="0" w:color="auto"/>
                    <w:bottom w:val="none" w:sz="0" w:space="0" w:color="auto"/>
                    <w:right w:val="none" w:sz="0" w:space="0" w:color="auto"/>
                  </w:divBdr>
                  <w:divsChild>
                    <w:div w:id="1966546838">
                      <w:marLeft w:val="0"/>
                      <w:marRight w:val="0"/>
                      <w:marTop w:val="0"/>
                      <w:marBottom w:val="0"/>
                      <w:divBdr>
                        <w:top w:val="none" w:sz="0" w:space="0" w:color="auto"/>
                        <w:left w:val="none" w:sz="0" w:space="0" w:color="auto"/>
                        <w:bottom w:val="none" w:sz="0" w:space="0" w:color="auto"/>
                        <w:right w:val="none" w:sz="0" w:space="0" w:color="auto"/>
                      </w:divBdr>
                    </w:div>
                  </w:divsChild>
                </w:div>
                <w:div w:id="1808624830">
                  <w:marLeft w:val="0"/>
                  <w:marRight w:val="0"/>
                  <w:marTop w:val="0"/>
                  <w:marBottom w:val="0"/>
                  <w:divBdr>
                    <w:top w:val="none" w:sz="0" w:space="0" w:color="auto"/>
                    <w:left w:val="none" w:sz="0" w:space="0" w:color="auto"/>
                    <w:bottom w:val="none" w:sz="0" w:space="0" w:color="auto"/>
                    <w:right w:val="none" w:sz="0" w:space="0" w:color="auto"/>
                  </w:divBdr>
                  <w:divsChild>
                    <w:div w:id="533231337">
                      <w:marLeft w:val="0"/>
                      <w:marRight w:val="0"/>
                      <w:marTop w:val="0"/>
                      <w:marBottom w:val="0"/>
                      <w:divBdr>
                        <w:top w:val="none" w:sz="0" w:space="0" w:color="auto"/>
                        <w:left w:val="none" w:sz="0" w:space="0" w:color="auto"/>
                        <w:bottom w:val="none" w:sz="0" w:space="0" w:color="auto"/>
                        <w:right w:val="none" w:sz="0" w:space="0" w:color="auto"/>
                      </w:divBdr>
                    </w:div>
                  </w:divsChild>
                </w:div>
                <w:div w:id="1580018092">
                  <w:marLeft w:val="0"/>
                  <w:marRight w:val="0"/>
                  <w:marTop w:val="0"/>
                  <w:marBottom w:val="0"/>
                  <w:divBdr>
                    <w:top w:val="none" w:sz="0" w:space="0" w:color="auto"/>
                    <w:left w:val="none" w:sz="0" w:space="0" w:color="auto"/>
                    <w:bottom w:val="none" w:sz="0" w:space="0" w:color="auto"/>
                    <w:right w:val="none" w:sz="0" w:space="0" w:color="auto"/>
                  </w:divBdr>
                  <w:divsChild>
                    <w:div w:id="1377853959">
                      <w:marLeft w:val="0"/>
                      <w:marRight w:val="0"/>
                      <w:marTop w:val="0"/>
                      <w:marBottom w:val="0"/>
                      <w:divBdr>
                        <w:top w:val="none" w:sz="0" w:space="0" w:color="auto"/>
                        <w:left w:val="none" w:sz="0" w:space="0" w:color="auto"/>
                        <w:bottom w:val="none" w:sz="0" w:space="0" w:color="auto"/>
                        <w:right w:val="none" w:sz="0" w:space="0" w:color="auto"/>
                      </w:divBdr>
                    </w:div>
                  </w:divsChild>
                </w:div>
                <w:div w:id="1251163140">
                  <w:marLeft w:val="0"/>
                  <w:marRight w:val="0"/>
                  <w:marTop w:val="0"/>
                  <w:marBottom w:val="0"/>
                  <w:divBdr>
                    <w:top w:val="none" w:sz="0" w:space="0" w:color="auto"/>
                    <w:left w:val="none" w:sz="0" w:space="0" w:color="auto"/>
                    <w:bottom w:val="none" w:sz="0" w:space="0" w:color="auto"/>
                    <w:right w:val="none" w:sz="0" w:space="0" w:color="auto"/>
                  </w:divBdr>
                  <w:divsChild>
                    <w:div w:id="1330212463">
                      <w:marLeft w:val="0"/>
                      <w:marRight w:val="0"/>
                      <w:marTop w:val="0"/>
                      <w:marBottom w:val="0"/>
                      <w:divBdr>
                        <w:top w:val="none" w:sz="0" w:space="0" w:color="auto"/>
                        <w:left w:val="none" w:sz="0" w:space="0" w:color="auto"/>
                        <w:bottom w:val="none" w:sz="0" w:space="0" w:color="auto"/>
                        <w:right w:val="none" w:sz="0" w:space="0" w:color="auto"/>
                      </w:divBdr>
                    </w:div>
                  </w:divsChild>
                </w:div>
                <w:div w:id="165023703">
                  <w:marLeft w:val="0"/>
                  <w:marRight w:val="0"/>
                  <w:marTop w:val="0"/>
                  <w:marBottom w:val="0"/>
                  <w:divBdr>
                    <w:top w:val="none" w:sz="0" w:space="0" w:color="auto"/>
                    <w:left w:val="none" w:sz="0" w:space="0" w:color="auto"/>
                    <w:bottom w:val="none" w:sz="0" w:space="0" w:color="auto"/>
                    <w:right w:val="none" w:sz="0" w:space="0" w:color="auto"/>
                  </w:divBdr>
                  <w:divsChild>
                    <w:div w:id="1867870476">
                      <w:marLeft w:val="0"/>
                      <w:marRight w:val="0"/>
                      <w:marTop w:val="0"/>
                      <w:marBottom w:val="0"/>
                      <w:divBdr>
                        <w:top w:val="none" w:sz="0" w:space="0" w:color="auto"/>
                        <w:left w:val="none" w:sz="0" w:space="0" w:color="auto"/>
                        <w:bottom w:val="none" w:sz="0" w:space="0" w:color="auto"/>
                        <w:right w:val="none" w:sz="0" w:space="0" w:color="auto"/>
                      </w:divBdr>
                    </w:div>
                  </w:divsChild>
                </w:div>
                <w:div w:id="1180117053">
                  <w:marLeft w:val="0"/>
                  <w:marRight w:val="0"/>
                  <w:marTop w:val="0"/>
                  <w:marBottom w:val="0"/>
                  <w:divBdr>
                    <w:top w:val="none" w:sz="0" w:space="0" w:color="auto"/>
                    <w:left w:val="none" w:sz="0" w:space="0" w:color="auto"/>
                    <w:bottom w:val="none" w:sz="0" w:space="0" w:color="auto"/>
                    <w:right w:val="none" w:sz="0" w:space="0" w:color="auto"/>
                  </w:divBdr>
                  <w:divsChild>
                    <w:div w:id="808284056">
                      <w:marLeft w:val="0"/>
                      <w:marRight w:val="0"/>
                      <w:marTop w:val="0"/>
                      <w:marBottom w:val="0"/>
                      <w:divBdr>
                        <w:top w:val="none" w:sz="0" w:space="0" w:color="auto"/>
                        <w:left w:val="none" w:sz="0" w:space="0" w:color="auto"/>
                        <w:bottom w:val="none" w:sz="0" w:space="0" w:color="auto"/>
                        <w:right w:val="none" w:sz="0" w:space="0" w:color="auto"/>
                      </w:divBdr>
                    </w:div>
                  </w:divsChild>
                </w:div>
                <w:div w:id="1733384431">
                  <w:marLeft w:val="0"/>
                  <w:marRight w:val="0"/>
                  <w:marTop w:val="0"/>
                  <w:marBottom w:val="0"/>
                  <w:divBdr>
                    <w:top w:val="none" w:sz="0" w:space="0" w:color="auto"/>
                    <w:left w:val="none" w:sz="0" w:space="0" w:color="auto"/>
                    <w:bottom w:val="none" w:sz="0" w:space="0" w:color="auto"/>
                    <w:right w:val="none" w:sz="0" w:space="0" w:color="auto"/>
                  </w:divBdr>
                  <w:divsChild>
                    <w:div w:id="1302733402">
                      <w:marLeft w:val="0"/>
                      <w:marRight w:val="0"/>
                      <w:marTop w:val="0"/>
                      <w:marBottom w:val="0"/>
                      <w:divBdr>
                        <w:top w:val="none" w:sz="0" w:space="0" w:color="auto"/>
                        <w:left w:val="none" w:sz="0" w:space="0" w:color="auto"/>
                        <w:bottom w:val="none" w:sz="0" w:space="0" w:color="auto"/>
                        <w:right w:val="none" w:sz="0" w:space="0" w:color="auto"/>
                      </w:divBdr>
                    </w:div>
                  </w:divsChild>
                </w:div>
                <w:div w:id="1550725465">
                  <w:marLeft w:val="0"/>
                  <w:marRight w:val="0"/>
                  <w:marTop w:val="0"/>
                  <w:marBottom w:val="0"/>
                  <w:divBdr>
                    <w:top w:val="none" w:sz="0" w:space="0" w:color="auto"/>
                    <w:left w:val="none" w:sz="0" w:space="0" w:color="auto"/>
                    <w:bottom w:val="none" w:sz="0" w:space="0" w:color="auto"/>
                    <w:right w:val="none" w:sz="0" w:space="0" w:color="auto"/>
                  </w:divBdr>
                  <w:divsChild>
                    <w:div w:id="1843010197">
                      <w:marLeft w:val="0"/>
                      <w:marRight w:val="0"/>
                      <w:marTop w:val="0"/>
                      <w:marBottom w:val="0"/>
                      <w:divBdr>
                        <w:top w:val="none" w:sz="0" w:space="0" w:color="auto"/>
                        <w:left w:val="none" w:sz="0" w:space="0" w:color="auto"/>
                        <w:bottom w:val="none" w:sz="0" w:space="0" w:color="auto"/>
                        <w:right w:val="none" w:sz="0" w:space="0" w:color="auto"/>
                      </w:divBdr>
                    </w:div>
                  </w:divsChild>
                </w:div>
                <w:div w:id="1194079100">
                  <w:marLeft w:val="0"/>
                  <w:marRight w:val="0"/>
                  <w:marTop w:val="0"/>
                  <w:marBottom w:val="0"/>
                  <w:divBdr>
                    <w:top w:val="none" w:sz="0" w:space="0" w:color="auto"/>
                    <w:left w:val="none" w:sz="0" w:space="0" w:color="auto"/>
                    <w:bottom w:val="none" w:sz="0" w:space="0" w:color="auto"/>
                    <w:right w:val="none" w:sz="0" w:space="0" w:color="auto"/>
                  </w:divBdr>
                  <w:divsChild>
                    <w:div w:id="1103498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18266">
      <w:bodyDiv w:val="1"/>
      <w:marLeft w:val="0"/>
      <w:marRight w:val="0"/>
      <w:marTop w:val="0"/>
      <w:marBottom w:val="0"/>
      <w:divBdr>
        <w:top w:val="none" w:sz="0" w:space="0" w:color="auto"/>
        <w:left w:val="none" w:sz="0" w:space="0" w:color="auto"/>
        <w:bottom w:val="none" w:sz="0" w:space="0" w:color="auto"/>
        <w:right w:val="none" w:sz="0" w:space="0" w:color="auto"/>
      </w:divBdr>
      <w:divsChild>
        <w:div w:id="112599568">
          <w:marLeft w:val="0"/>
          <w:marRight w:val="0"/>
          <w:marTop w:val="0"/>
          <w:marBottom w:val="0"/>
          <w:divBdr>
            <w:top w:val="none" w:sz="0" w:space="0" w:color="auto"/>
            <w:left w:val="none" w:sz="0" w:space="0" w:color="auto"/>
            <w:bottom w:val="none" w:sz="0" w:space="0" w:color="auto"/>
            <w:right w:val="none" w:sz="0" w:space="0" w:color="auto"/>
          </w:divBdr>
          <w:divsChild>
            <w:div w:id="1486168780">
              <w:marLeft w:val="0"/>
              <w:marRight w:val="0"/>
              <w:marTop w:val="0"/>
              <w:marBottom w:val="0"/>
              <w:divBdr>
                <w:top w:val="none" w:sz="0" w:space="0" w:color="auto"/>
                <w:left w:val="none" w:sz="0" w:space="0" w:color="auto"/>
                <w:bottom w:val="none" w:sz="0" w:space="0" w:color="auto"/>
                <w:right w:val="none" w:sz="0" w:space="0" w:color="auto"/>
              </w:divBdr>
              <w:divsChild>
                <w:div w:id="147845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4615890">
      <w:bodyDiv w:val="1"/>
      <w:marLeft w:val="0"/>
      <w:marRight w:val="0"/>
      <w:marTop w:val="0"/>
      <w:marBottom w:val="0"/>
      <w:divBdr>
        <w:top w:val="none" w:sz="0" w:space="0" w:color="auto"/>
        <w:left w:val="none" w:sz="0" w:space="0" w:color="auto"/>
        <w:bottom w:val="none" w:sz="0" w:space="0" w:color="auto"/>
        <w:right w:val="none" w:sz="0" w:space="0" w:color="auto"/>
      </w:divBdr>
    </w:div>
    <w:div w:id="1478954108">
      <w:bodyDiv w:val="1"/>
      <w:marLeft w:val="0"/>
      <w:marRight w:val="0"/>
      <w:marTop w:val="0"/>
      <w:marBottom w:val="0"/>
      <w:divBdr>
        <w:top w:val="none" w:sz="0" w:space="0" w:color="auto"/>
        <w:left w:val="none" w:sz="0" w:space="0" w:color="auto"/>
        <w:bottom w:val="none" w:sz="0" w:space="0" w:color="auto"/>
        <w:right w:val="none" w:sz="0" w:space="0" w:color="auto"/>
      </w:divBdr>
    </w:div>
    <w:div w:id="1492745820">
      <w:bodyDiv w:val="1"/>
      <w:marLeft w:val="0"/>
      <w:marRight w:val="0"/>
      <w:marTop w:val="0"/>
      <w:marBottom w:val="0"/>
      <w:divBdr>
        <w:top w:val="none" w:sz="0" w:space="0" w:color="auto"/>
        <w:left w:val="none" w:sz="0" w:space="0" w:color="auto"/>
        <w:bottom w:val="none" w:sz="0" w:space="0" w:color="auto"/>
        <w:right w:val="none" w:sz="0" w:space="0" w:color="auto"/>
      </w:divBdr>
      <w:divsChild>
        <w:div w:id="1997108715">
          <w:marLeft w:val="0"/>
          <w:marRight w:val="0"/>
          <w:marTop w:val="0"/>
          <w:marBottom w:val="0"/>
          <w:divBdr>
            <w:top w:val="none" w:sz="0" w:space="0" w:color="auto"/>
            <w:left w:val="none" w:sz="0" w:space="0" w:color="auto"/>
            <w:bottom w:val="none" w:sz="0" w:space="0" w:color="auto"/>
            <w:right w:val="none" w:sz="0" w:space="0" w:color="auto"/>
          </w:divBdr>
          <w:divsChild>
            <w:div w:id="928656630">
              <w:marLeft w:val="0"/>
              <w:marRight w:val="0"/>
              <w:marTop w:val="0"/>
              <w:marBottom w:val="0"/>
              <w:divBdr>
                <w:top w:val="none" w:sz="0" w:space="0" w:color="auto"/>
                <w:left w:val="none" w:sz="0" w:space="0" w:color="auto"/>
                <w:bottom w:val="none" w:sz="0" w:space="0" w:color="auto"/>
                <w:right w:val="none" w:sz="0" w:space="0" w:color="auto"/>
              </w:divBdr>
              <w:divsChild>
                <w:div w:id="1076126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9544751">
      <w:bodyDiv w:val="1"/>
      <w:marLeft w:val="0"/>
      <w:marRight w:val="0"/>
      <w:marTop w:val="0"/>
      <w:marBottom w:val="0"/>
      <w:divBdr>
        <w:top w:val="none" w:sz="0" w:space="0" w:color="auto"/>
        <w:left w:val="none" w:sz="0" w:space="0" w:color="auto"/>
        <w:bottom w:val="none" w:sz="0" w:space="0" w:color="auto"/>
        <w:right w:val="none" w:sz="0" w:space="0" w:color="auto"/>
      </w:divBdr>
    </w:div>
    <w:div w:id="1547638316">
      <w:bodyDiv w:val="1"/>
      <w:marLeft w:val="0"/>
      <w:marRight w:val="0"/>
      <w:marTop w:val="0"/>
      <w:marBottom w:val="0"/>
      <w:divBdr>
        <w:top w:val="none" w:sz="0" w:space="0" w:color="auto"/>
        <w:left w:val="none" w:sz="0" w:space="0" w:color="auto"/>
        <w:bottom w:val="none" w:sz="0" w:space="0" w:color="auto"/>
        <w:right w:val="none" w:sz="0" w:space="0" w:color="auto"/>
      </w:divBdr>
      <w:divsChild>
        <w:div w:id="160432140">
          <w:marLeft w:val="0"/>
          <w:marRight w:val="0"/>
          <w:marTop w:val="0"/>
          <w:marBottom w:val="0"/>
          <w:divBdr>
            <w:top w:val="none" w:sz="0" w:space="0" w:color="auto"/>
            <w:left w:val="none" w:sz="0" w:space="0" w:color="auto"/>
            <w:bottom w:val="none" w:sz="0" w:space="0" w:color="auto"/>
            <w:right w:val="none" w:sz="0" w:space="0" w:color="auto"/>
          </w:divBdr>
          <w:divsChild>
            <w:div w:id="1205605578">
              <w:marLeft w:val="0"/>
              <w:marRight w:val="0"/>
              <w:marTop w:val="0"/>
              <w:marBottom w:val="0"/>
              <w:divBdr>
                <w:top w:val="none" w:sz="0" w:space="0" w:color="auto"/>
                <w:left w:val="none" w:sz="0" w:space="0" w:color="auto"/>
                <w:bottom w:val="none" w:sz="0" w:space="0" w:color="auto"/>
                <w:right w:val="none" w:sz="0" w:space="0" w:color="auto"/>
              </w:divBdr>
              <w:divsChild>
                <w:div w:id="1636377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8593909">
      <w:bodyDiv w:val="1"/>
      <w:marLeft w:val="0"/>
      <w:marRight w:val="0"/>
      <w:marTop w:val="0"/>
      <w:marBottom w:val="0"/>
      <w:divBdr>
        <w:top w:val="none" w:sz="0" w:space="0" w:color="auto"/>
        <w:left w:val="none" w:sz="0" w:space="0" w:color="auto"/>
        <w:bottom w:val="none" w:sz="0" w:space="0" w:color="auto"/>
        <w:right w:val="none" w:sz="0" w:space="0" w:color="auto"/>
      </w:divBdr>
      <w:divsChild>
        <w:div w:id="71435387">
          <w:marLeft w:val="0"/>
          <w:marRight w:val="0"/>
          <w:marTop w:val="0"/>
          <w:marBottom w:val="0"/>
          <w:divBdr>
            <w:top w:val="none" w:sz="0" w:space="0" w:color="auto"/>
            <w:left w:val="none" w:sz="0" w:space="0" w:color="auto"/>
            <w:bottom w:val="none" w:sz="0" w:space="0" w:color="auto"/>
            <w:right w:val="none" w:sz="0" w:space="0" w:color="auto"/>
          </w:divBdr>
          <w:divsChild>
            <w:div w:id="528878820">
              <w:marLeft w:val="0"/>
              <w:marRight w:val="0"/>
              <w:marTop w:val="0"/>
              <w:marBottom w:val="0"/>
              <w:divBdr>
                <w:top w:val="none" w:sz="0" w:space="0" w:color="auto"/>
                <w:left w:val="none" w:sz="0" w:space="0" w:color="auto"/>
                <w:bottom w:val="none" w:sz="0" w:space="0" w:color="auto"/>
                <w:right w:val="none" w:sz="0" w:space="0" w:color="auto"/>
              </w:divBdr>
              <w:divsChild>
                <w:div w:id="122580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9709234">
      <w:bodyDiv w:val="1"/>
      <w:marLeft w:val="0"/>
      <w:marRight w:val="0"/>
      <w:marTop w:val="0"/>
      <w:marBottom w:val="0"/>
      <w:divBdr>
        <w:top w:val="none" w:sz="0" w:space="0" w:color="auto"/>
        <w:left w:val="none" w:sz="0" w:space="0" w:color="auto"/>
        <w:bottom w:val="none" w:sz="0" w:space="0" w:color="auto"/>
        <w:right w:val="none" w:sz="0" w:space="0" w:color="auto"/>
      </w:divBdr>
    </w:div>
    <w:div w:id="1608460023">
      <w:bodyDiv w:val="1"/>
      <w:marLeft w:val="0"/>
      <w:marRight w:val="0"/>
      <w:marTop w:val="0"/>
      <w:marBottom w:val="0"/>
      <w:divBdr>
        <w:top w:val="none" w:sz="0" w:space="0" w:color="auto"/>
        <w:left w:val="none" w:sz="0" w:space="0" w:color="auto"/>
        <w:bottom w:val="none" w:sz="0" w:space="0" w:color="auto"/>
        <w:right w:val="none" w:sz="0" w:space="0" w:color="auto"/>
      </w:divBdr>
    </w:div>
    <w:div w:id="1624727076">
      <w:bodyDiv w:val="1"/>
      <w:marLeft w:val="0"/>
      <w:marRight w:val="0"/>
      <w:marTop w:val="0"/>
      <w:marBottom w:val="0"/>
      <w:divBdr>
        <w:top w:val="none" w:sz="0" w:space="0" w:color="auto"/>
        <w:left w:val="none" w:sz="0" w:space="0" w:color="auto"/>
        <w:bottom w:val="none" w:sz="0" w:space="0" w:color="auto"/>
        <w:right w:val="none" w:sz="0" w:space="0" w:color="auto"/>
      </w:divBdr>
    </w:div>
    <w:div w:id="1765757334">
      <w:bodyDiv w:val="1"/>
      <w:marLeft w:val="0"/>
      <w:marRight w:val="0"/>
      <w:marTop w:val="0"/>
      <w:marBottom w:val="0"/>
      <w:divBdr>
        <w:top w:val="none" w:sz="0" w:space="0" w:color="auto"/>
        <w:left w:val="none" w:sz="0" w:space="0" w:color="auto"/>
        <w:bottom w:val="none" w:sz="0" w:space="0" w:color="auto"/>
        <w:right w:val="none" w:sz="0" w:space="0" w:color="auto"/>
      </w:divBdr>
      <w:divsChild>
        <w:div w:id="917598769">
          <w:marLeft w:val="0"/>
          <w:marRight w:val="0"/>
          <w:marTop w:val="0"/>
          <w:marBottom w:val="0"/>
          <w:divBdr>
            <w:top w:val="none" w:sz="0" w:space="0" w:color="auto"/>
            <w:left w:val="none" w:sz="0" w:space="0" w:color="auto"/>
            <w:bottom w:val="none" w:sz="0" w:space="0" w:color="auto"/>
            <w:right w:val="none" w:sz="0" w:space="0" w:color="auto"/>
          </w:divBdr>
          <w:divsChild>
            <w:div w:id="376123757">
              <w:marLeft w:val="0"/>
              <w:marRight w:val="0"/>
              <w:marTop w:val="0"/>
              <w:marBottom w:val="0"/>
              <w:divBdr>
                <w:top w:val="none" w:sz="0" w:space="0" w:color="auto"/>
                <w:left w:val="none" w:sz="0" w:space="0" w:color="auto"/>
                <w:bottom w:val="none" w:sz="0" w:space="0" w:color="auto"/>
                <w:right w:val="none" w:sz="0" w:space="0" w:color="auto"/>
              </w:divBdr>
              <w:divsChild>
                <w:div w:id="1365323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7041669">
      <w:bodyDiv w:val="1"/>
      <w:marLeft w:val="0"/>
      <w:marRight w:val="0"/>
      <w:marTop w:val="0"/>
      <w:marBottom w:val="0"/>
      <w:divBdr>
        <w:top w:val="none" w:sz="0" w:space="0" w:color="auto"/>
        <w:left w:val="none" w:sz="0" w:space="0" w:color="auto"/>
        <w:bottom w:val="none" w:sz="0" w:space="0" w:color="auto"/>
        <w:right w:val="none" w:sz="0" w:space="0" w:color="auto"/>
      </w:divBdr>
    </w:div>
    <w:div w:id="1893421210">
      <w:bodyDiv w:val="1"/>
      <w:marLeft w:val="0"/>
      <w:marRight w:val="0"/>
      <w:marTop w:val="0"/>
      <w:marBottom w:val="0"/>
      <w:divBdr>
        <w:top w:val="none" w:sz="0" w:space="0" w:color="auto"/>
        <w:left w:val="none" w:sz="0" w:space="0" w:color="auto"/>
        <w:bottom w:val="none" w:sz="0" w:space="0" w:color="auto"/>
        <w:right w:val="none" w:sz="0" w:space="0" w:color="auto"/>
      </w:divBdr>
      <w:divsChild>
        <w:div w:id="347295979">
          <w:marLeft w:val="0"/>
          <w:marRight w:val="0"/>
          <w:marTop w:val="0"/>
          <w:marBottom w:val="0"/>
          <w:divBdr>
            <w:top w:val="none" w:sz="0" w:space="0" w:color="auto"/>
            <w:left w:val="none" w:sz="0" w:space="0" w:color="auto"/>
            <w:bottom w:val="none" w:sz="0" w:space="0" w:color="auto"/>
            <w:right w:val="none" w:sz="0" w:space="0" w:color="auto"/>
          </w:divBdr>
          <w:divsChild>
            <w:div w:id="2042894952">
              <w:marLeft w:val="0"/>
              <w:marRight w:val="0"/>
              <w:marTop w:val="0"/>
              <w:marBottom w:val="0"/>
              <w:divBdr>
                <w:top w:val="none" w:sz="0" w:space="0" w:color="auto"/>
                <w:left w:val="none" w:sz="0" w:space="0" w:color="auto"/>
                <w:bottom w:val="none" w:sz="0" w:space="0" w:color="auto"/>
                <w:right w:val="none" w:sz="0" w:space="0" w:color="auto"/>
              </w:divBdr>
              <w:divsChild>
                <w:div w:id="1818372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6773050">
      <w:bodyDiv w:val="1"/>
      <w:marLeft w:val="0"/>
      <w:marRight w:val="0"/>
      <w:marTop w:val="0"/>
      <w:marBottom w:val="0"/>
      <w:divBdr>
        <w:top w:val="none" w:sz="0" w:space="0" w:color="auto"/>
        <w:left w:val="none" w:sz="0" w:space="0" w:color="auto"/>
        <w:bottom w:val="none" w:sz="0" w:space="0" w:color="auto"/>
        <w:right w:val="none" w:sz="0" w:space="0" w:color="auto"/>
      </w:divBdr>
    </w:div>
    <w:div w:id="1907758764">
      <w:bodyDiv w:val="1"/>
      <w:marLeft w:val="0"/>
      <w:marRight w:val="0"/>
      <w:marTop w:val="0"/>
      <w:marBottom w:val="0"/>
      <w:divBdr>
        <w:top w:val="none" w:sz="0" w:space="0" w:color="auto"/>
        <w:left w:val="none" w:sz="0" w:space="0" w:color="auto"/>
        <w:bottom w:val="none" w:sz="0" w:space="0" w:color="auto"/>
        <w:right w:val="none" w:sz="0" w:space="0" w:color="auto"/>
      </w:divBdr>
    </w:div>
    <w:div w:id="1918394625">
      <w:bodyDiv w:val="1"/>
      <w:marLeft w:val="0"/>
      <w:marRight w:val="0"/>
      <w:marTop w:val="0"/>
      <w:marBottom w:val="0"/>
      <w:divBdr>
        <w:top w:val="none" w:sz="0" w:space="0" w:color="auto"/>
        <w:left w:val="none" w:sz="0" w:space="0" w:color="auto"/>
        <w:bottom w:val="none" w:sz="0" w:space="0" w:color="auto"/>
        <w:right w:val="none" w:sz="0" w:space="0" w:color="auto"/>
      </w:divBdr>
      <w:divsChild>
        <w:div w:id="706220346">
          <w:marLeft w:val="0"/>
          <w:marRight w:val="0"/>
          <w:marTop w:val="0"/>
          <w:marBottom w:val="0"/>
          <w:divBdr>
            <w:top w:val="none" w:sz="0" w:space="0" w:color="auto"/>
            <w:left w:val="none" w:sz="0" w:space="0" w:color="auto"/>
            <w:bottom w:val="none" w:sz="0" w:space="0" w:color="auto"/>
            <w:right w:val="none" w:sz="0" w:space="0" w:color="auto"/>
          </w:divBdr>
          <w:divsChild>
            <w:div w:id="554858866">
              <w:marLeft w:val="0"/>
              <w:marRight w:val="0"/>
              <w:marTop w:val="0"/>
              <w:marBottom w:val="0"/>
              <w:divBdr>
                <w:top w:val="none" w:sz="0" w:space="0" w:color="auto"/>
                <w:left w:val="none" w:sz="0" w:space="0" w:color="auto"/>
                <w:bottom w:val="none" w:sz="0" w:space="0" w:color="auto"/>
                <w:right w:val="none" w:sz="0" w:space="0" w:color="auto"/>
              </w:divBdr>
              <w:divsChild>
                <w:div w:id="1810784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384399">
      <w:bodyDiv w:val="1"/>
      <w:marLeft w:val="0"/>
      <w:marRight w:val="0"/>
      <w:marTop w:val="0"/>
      <w:marBottom w:val="0"/>
      <w:divBdr>
        <w:top w:val="none" w:sz="0" w:space="0" w:color="auto"/>
        <w:left w:val="none" w:sz="0" w:space="0" w:color="auto"/>
        <w:bottom w:val="none" w:sz="0" w:space="0" w:color="auto"/>
        <w:right w:val="none" w:sz="0" w:space="0" w:color="auto"/>
      </w:divBdr>
    </w:div>
    <w:div w:id="2025743395">
      <w:bodyDiv w:val="1"/>
      <w:marLeft w:val="0"/>
      <w:marRight w:val="0"/>
      <w:marTop w:val="0"/>
      <w:marBottom w:val="0"/>
      <w:divBdr>
        <w:top w:val="none" w:sz="0" w:space="0" w:color="auto"/>
        <w:left w:val="none" w:sz="0" w:space="0" w:color="auto"/>
        <w:bottom w:val="none" w:sz="0" w:space="0" w:color="auto"/>
        <w:right w:val="none" w:sz="0" w:space="0" w:color="auto"/>
      </w:divBdr>
      <w:divsChild>
        <w:div w:id="1253005521">
          <w:marLeft w:val="0"/>
          <w:marRight w:val="0"/>
          <w:marTop w:val="0"/>
          <w:marBottom w:val="0"/>
          <w:divBdr>
            <w:top w:val="none" w:sz="0" w:space="0" w:color="auto"/>
            <w:left w:val="none" w:sz="0" w:space="0" w:color="auto"/>
            <w:bottom w:val="none" w:sz="0" w:space="0" w:color="auto"/>
            <w:right w:val="none" w:sz="0" w:space="0" w:color="auto"/>
          </w:divBdr>
          <w:divsChild>
            <w:div w:id="2103136854">
              <w:marLeft w:val="0"/>
              <w:marRight w:val="0"/>
              <w:marTop w:val="0"/>
              <w:marBottom w:val="0"/>
              <w:divBdr>
                <w:top w:val="none" w:sz="0" w:space="0" w:color="auto"/>
                <w:left w:val="none" w:sz="0" w:space="0" w:color="auto"/>
                <w:bottom w:val="none" w:sz="0" w:space="0" w:color="auto"/>
                <w:right w:val="none" w:sz="0" w:space="0" w:color="auto"/>
              </w:divBdr>
              <w:divsChild>
                <w:div w:id="374425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367290">
      <w:bodyDiv w:val="1"/>
      <w:marLeft w:val="0"/>
      <w:marRight w:val="0"/>
      <w:marTop w:val="0"/>
      <w:marBottom w:val="0"/>
      <w:divBdr>
        <w:top w:val="none" w:sz="0" w:space="0" w:color="auto"/>
        <w:left w:val="none" w:sz="0" w:space="0" w:color="auto"/>
        <w:bottom w:val="none" w:sz="0" w:space="0" w:color="auto"/>
        <w:right w:val="none" w:sz="0" w:space="0" w:color="auto"/>
      </w:divBdr>
    </w:div>
    <w:div w:id="2043506405">
      <w:bodyDiv w:val="1"/>
      <w:marLeft w:val="0"/>
      <w:marRight w:val="0"/>
      <w:marTop w:val="0"/>
      <w:marBottom w:val="0"/>
      <w:divBdr>
        <w:top w:val="none" w:sz="0" w:space="0" w:color="auto"/>
        <w:left w:val="none" w:sz="0" w:space="0" w:color="auto"/>
        <w:bottom w:val="none" w:sz="0" w:space="0" w:color="auto"/>
        <w:right w:val="none" w:sz="0" w:space="0" w:color="auto"/>
      </w:divBdr>
    </w:div>
    <w:div w:id="2081560029">
      <w:bodyDiv w:val="1"/>
      <w:marLeft w:val="0"/>
      <w:marRight w:val="0"/>
      <w:marTop w:val="0"/>
      <w:marBottom w:val="0"/>
      <w:divBdr>
        <w:top w:val="none" w:sz="0" w:space="0" w:color="auto"/>
        <w:left w:val="none" w:sz="0" w:space="0" w:color="auto"/>
        <w:bottom w:val="none" w:sz="0" w:space="0" w:color="auto"/>
        <w:right w:val="none" w:sz="0" w:space="0" w:color="auto"/>
      </w:divBdr>
    </w:div>
    <w:div w:id="2130853878">
      <w:bodyDiv w:val="1"/>
      <w:marLeft w:val="0"/>
      <w:marRight w:val="0"/>
      <w:marTop w:val="0"/>
      <w:marBottom w:val="0"/>
      <w:divBdr>
        <w:top w:val="none" w:sz="0" w:space="0" w:color="auto"/>
        <w:left w:val="none" w:sz="0" w:space="0" w:color="auto"/>
        <w:bottom w:val="none" w:sz="0" w:space="0" w:color="auto"/>
        <w:right w:val="none" w:sz="0" w:space="0" w:color="auto"/>
      </w:divBdr>
      <w:divsChild>
        <w:div w:id="1770076037">
          <w:marLeft w:val="0"/>
          <w:marRight w:val="0"/>
          <w:marTop w:val="0"/>
          <w:marBottom w:val="0"/>
          <w:divBdr>
            <w:top w:val="none" w:sz="0" w:space="0" w:color="auto"/>
            <w:left w:val="none" w:sz="0" w:space="0" w:color="auto"/>
            <w:bottom w:val="none" w:sz="0" w:space="0" w:color="auto"/>
            <w:right w:val="none" w:sz="0" w:space="0" w:color="auto"/>
          </w:divBdr>
          <w:divsChild>
            <w:div w:id="1894778950">
              <w:marLeft w:val="0"/>
              <w:marRight w:val="0"/>
              <w:marTop w:val="0"/>
              <w:marBottom w:val="0"/>
              <w:divBdr>
                <w:top w:val="none" w:sz="0" w:space="0" w:color="auto"/>
                <w:left w:val="none" w:sz="0" w:space="0" w:color="auto"/>
                <w:bottom w:val="none" w:sz="0" w:space="0" w:color="auto"/>
                <w:right w:val="none" w:sz="0" w:space="0" w:color="auto"/>
              </w:divBdr>
              <w:divsChild>
                <w:div w:id="123581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4BDD2151-43BA-5340-B713-6CE9E897E2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2783</TotalTime>
  <Pages>10</Pages>
  <Words>3271</Words>
  <Characters>18548</Characters>
  <Application>Microsoft Office Word</Application>
  <DocSecurity>0</DocSecurity>
  <Lines>356</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Ayşe Yilmaz (1710549)</dc:creator>
  <cp:keywords/>
  <dc:description/>
  <cp:lastModifiedBy>Ayşe Yilmaz (1710549)</cp:lastModifiedBy>
  <cp:revision>28</cp:revision>
  <cp:lastPrinted>2018-07-15T22:15:00Z</cp:lastPrinted>
  <dcterms:created xsi:type="dcterms:W3CDTF">2018-07-12T20:46:00Z</dcterms:created>
  <dcterms:modified xsi:type="dcterms:W3CDTF">2018-07-16T03:54:00Z</dcterms:modified>
</cp:coreProperties>
</file>