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C57000" w14:textId="77777777" w:rsidR="00964502" w:rsidRPr="00303647" w:rsidRDefault="00964502" w:rsidP="00AF1B4C">
      <w:pPr>
        <w:spacing w:line="360" w:lineRule="auto"/>
        <w:ind w:left="360"/>
        <w:jc w:val="center"/>
        <w:rPr>
          <w:rFonts w:ascii="Cambria Math" w:hAnsi="Cambria Math" w:cs="Times New Roman"/>
          <w:sz w:val="24"/>
          <w:szCs w:val="24"/>
        </w:rPr>
      </w:pPr>
      <w:r w:rsidRPr="00303647">
        <w:rPr>
          <w:rFonts w:ascii="Cambria Math" w:hAnsi="Cambria Math" w:cs="Times New Roman"/>
          <w:b/>
          <w:bCs/>
          <w:i/>
          <w:iCs/>
          <w:color w:val="000000"/>
          <w:sz w:val="34"/>
          <w:szCs w:val="34"/>
          <w:u w:val="single"/>
        </w:rPr>
        <w:t>An investigation of the lived experiences of a teenager with anorexia and an analysis of a diary extract. </w:t>
      </w:r>
    </w:p>
    <w:p w14:paraId="48936339" w14:textId="77777777" w:rsidR="00CB0879" w:rsidRDefault="00CB0879" w:rsidP="00AF1B4C">
      <w:pPr>
        <w:spacing w:line="360" w:lineRule="auto"/>
        <w:jc w:val="center"/>
        <w:divId w:val="853152952"/>
        <w:rPr>
          <w:rFonts w:ascii="Arial" w:eastAsia="Times New Roman" w:hAnsi="Arial" w:cs="Arial"/>
          <w:b/>
          <w:bCs/>
          <w:i/>
          <w:iCs/>
          <w:color w:val="000000"/>
          <w:sz w:val="28"/>
          <w:szCs w:val="28"/>
          <w:u w:val="single"/>
        </w:rPr>
      </w:pPr>
    </w:p>
    <w:p w14:paraId="472FFFCD" w14:textId="77777777" w:rsidR="00CB0879" w:rsidRDefault="00CB0879" w:rsidP="00AF1B4C">
      <w:pPr>
        <w:spacing w:line="360" w:lineRule="auto"/>
        <w:jc w:val="center"/>
        <w:divId w:val="853152952"/>
        <w:rPr>
          <w:rFonts w:ascii="Arial" w:eastAsia="Times New Roman" w:hAnsi="Arial" w:cs="Arial"/>
          <w:b/>
          <w:bCs/>
          <w:i/>
          <w:iCs/>
          <w:color w:val="000000"/>
          <w:sz w:val="28"/>
          <w:szCs w:val="28"/>
          <w:u w:val="single"/>
        </w:rPr>
      </w:pPr>
    </w:p>
    <w:p w14:paraId="76F4E48B" w14:textId="59525912" w:rsidR="00CB0879" w:rsidRPr="00CB0879" w:rsidRDefault="00CB0879" w:rsidP="00AF1B4C">
      <w:pPr>
        <w:spacing w:line="360" w:lineRule="auto"/>
        <w:jc w:val="center"/>
        <w:divId w:val="853152952"/>
        <w:rPr>
          <w:rFonts w:ascii="Times New Roman" w:eastAsia="Times New Roman" w:hAnsi="Times New Roman" w:cs="Times New Roman"/>
          <w:sz w:val="28"/>
          <w:szCs w:val="28"/>
          <w:u w:val="single"/>
        </w:rPr>
      </w:pPr>
      <w:r w:rsidRPr="00CB0879">
        <w:rPr>
          <w:rFonts w:ascii="Arial" w:eastAsia="Times New Roman" w:hAnsi="Arial" w:cs="Arial"/>
          <w:b/>
          <w:bCs/>
          <w:i/>
          <w:iCs/>
          <w:color w:val="000000"/>
          <w:sz w:val="28"/>
          <w:szCs w:val="28"/>
          <w:u w:val="single"/>
        </w:rPr>
        <w:t>Abstract</w:t>
      </w:r>
    </w:p>
    <w:p w14:paraId="6F669394" w14:textId="4A8B2540" w:rsidR="00964502" w:rsidRPr="00964502" w:rsidRDefault="00964502" w:rsidP="00AF1B4C">
      <w:pPr>
        <w:spacing w:line="360" w:lineRule="auto"/>
        <w:rPr>
          <w:rFonts w:ascii="Cambria Math" w:eastAsia="Times New Roman" w:hAnsi="Cambria Math" w:cs="Times New Roman"/>
          <w:sz w:val="24"/>
          <w:szCs w:val="24"/>
        </w:rPr>
      </w:pPr>
    </w:p>
    <w:p w14:paraId="083A5088" w14:textId="77777777" w:rsidR="0009668C" w:rsidRDefault="0009668C" w:rsidP="00AF1B4C">
      <w:pPr>
        <w:spacing w:line="360" w:lineRule="auto"/>
        <w:divId w:val="2013868309"/>
        <w:rPr>
          <w:rFonts w:ascii="Arial" w:hAnsi="Arial" w:cs="Arial"/>
          <w:i/>
          <w:iCs/>
          <w:color w:val="000000"/>
          <w:u w:val="single"/>
        </w:rPr>
      </w:pPr>
    </w:p>
    <w:p w14:paraId="12F818C9" w14:textId="77777777" w:rsidR="0009668C" w:rsidRDefault="0009668C" w:rsidP="00AF1B4C">
      <w:pPr>
        <w:spacing w:line="360" w:lineRule="auto"/>
        <w:divId w:val="2013868309"/>
        <w:rPr>
          <w:rFonts w:ascii="Arial" w:hAnsi="Arial" w:cs="Arial"/>
          <w:i/>
          <w:iCs/>
          <w:color w:val="000000"/>
          <w:u w:val="single"/>
        </w:rPr>
      </w:pPr>
    </w:p>
    <w:p w14:paraId="251BF48D" w14:textId="40302B40" w:rsidR="00B86C50" w:rsidRPr="00B86C50" w:rsidRDefault="00B86C50" w:rsidP="00AF1B4C">
      <w:pPr>
        <w:spacing w:line="360" w:lineRule="auto"/>
        <w:divId w:val="2013868309"/>
        <w:rPr>
          <w:rFonts w:ascii="Times New Roman" w:hAnsi="Times New Roman" w:cs="Times New Roman"/>
          <w:sz w:val="24"/>
          <w:szCs w:val="24"/>
        </w:rPr>
      </w:pPr>
      <w:r w:rsidRPr="00B86C50">
        <w:rPr>
          <w:rFonts w:ascii="Arial" w:hAnsi="Arial" w:cs="Arial"/>
          <w:i/>
          <w:iCs/>
          <w:color w:val="000000"/>
          <w:u w:val="single"/>
        </w:rPr>
        <w:t>Summary of report  </w:t>
      </w:r>
    </w:p>
    <w:p w14:paraId="3C817E8C" w14:textId="77777777" w:rsidR="00B86C50" w:rsidRPr="00B86C50" w:rsidRDefault="00B86C50" w:rsidP="00AF1B4C">
      <w:pPr>
        <w:spacing w:line="360" w:lineRule="auto"/>
        <w:divId w:val="2013868309"/>
        <w:rPr>
          <w:rFonts w:ascii="Times New Roman" w:eastAsia="Times New Roman" w:hAnsi="Times New Roman" w:cs="Times New Roman"/>
          <w:sz w:val="24"/>
          <w:szCs w:val="24"/>
        </w:rPr>
      </w:pPr>
    </w:p>
    <w:p w14:paraId="4EE0899D" w14:textId="77777777" w:rsidR="00B86C50" w:rsidRPr="00B86C50" w:rsidRDefault="00B86C50" w:rsidP="00AF1B4C">
      <w:pPr>
        <w:spacing w:line="360" w:lineRule="auto"/>
        <w:divId w:val="2013868309"/>
        <w:rPr>
          <w:rFonts w:ascii="Times New Roman" w:hAnsi="Times New Roman" w:cs="Times New Roman"/>
          <w:sz w:val="24"/>
          <w:szCs w:val="24"/>
        </w:rPr>
      </w:pPr>
      <w:r w:rsidRPr="00B86C50">
        <w:rPr>
          <w:rFonts w:ascii="Arial" w:hAnsi="Arial" w:cs="Arial"/>
          <w:color w:val="000000"/>
        </w:rPr>
        <w:t>Throughout this study the researcher has carried out an investigation of a phenomenologically informed analysis of a diary extract. This study goes through the background of the study, methods, results and a conclusion. As well as this, it also includes an introduction linking to the topic of anorexia, while also involving evidence according to the other studies. Furthermore, a strong rationale was mentioned with a research question. Another section that was included in this study was methodology following along with ethical considerations, results/ discussions and a conclusion summarising the study and implications. Finally a reference list and an appendix was also included. </w:t>
      </w:r>
    </w:p>
    <w:p w14:paraId="170C3430" w14:textId="77777777" w:rsidR="00B86C50" w:rsidRPr="00B86C50" w:rsidRDefault="00B86C50" w:rsidP="00AF1B4C">
      <w:pPr>
        <w:spacing w:line="360" w:lineRule="auto"/>
        <w:divId w:val="2013868309"/>
        <w:rPr>
          <w:rFonts w:ascii="Times New Roman" w:eastAsia="Times New Roman" w:hAnsi="Times New Roman" w:cs="Times New Roman"/>
          <w:sz w:val="24"/>
          <w:szCs w:val="24"/>
        </w:rPr>
      </w:pPr>
    </w:p>
    <w:p w14:paraId="4A3ADB58" w14:textId="77777777" w:rsidR="00B86C50" w:rsidRPr="00B86C50" w:rsidRDefault="00B86C50" w:rsidP="00AF1B4C">
      <w:pPr>
        <w:spacing w:line="360" w:lineRule="auto"/>
        <w:divId w:val="2013868309"/>
        <w:rPr>
          <w:rFonts w:ascii="Times New Roman" w:hAnsi="Times New Roman" w:cs="Times New Roman"/>
          <w:sz w:val="24"/>
          <w:szCs w:val="24"/>
        </w:rPr>
      </w:pPr>
      <w:r w:rsidRPr="00B86C50">
        <w:rPr>
          <w:rFonts w:ascii="Arial" w:hAnsi="Arial" w:cs="Arial"/>
          <w:i/>
          <w:iCs/>
          <w:color w:val="000000"/>
          <w:u w:val="single"/>
        </w:rPr>
        <w:t xml:space="preserve">Background </w:t>
      </w:r>
      <w:r w:rsidRPr="00B86C50">
        <w:rPr>
          <w:rFonts w:ascii="Arial" w:hAnsi="Arial" w:cs="Arial"/>
          <w:color w:val="000000"/>
        </w:rPr>
        <w:t> </w:t>
      </w:r>
    </w:p>
    <w:p w14:paraId="4EFDAADD" w14:textId="77777777" w:rsidR="00B86C50" w:rsidRPr="00B86C50" w:rsidRDefault="00B86C50" w:rsidP="00AF1B4C">
      <w:pPr>
        <w:spacing w:line="360" w:lineRule="auto"/>
        <w:divId w:val="2013868309"/>
        <w:rPr>
          <w:rFonts w:ascii="Times New Roman" w:eastAsia="Times New Roman" w:hAnsi="Times New Roman" w:cs="Times New Roman"/>
          <w:sz w:val="24"/>
          <w:szCs w:val="24"/>
        </w:rPr>
      </w:pPr>
    </w:p>
    <w:p w14:paraId="7490CFB3" w14:textId="77777777" w:rsidR="00B86C50" w:rsidRPr="00B86C50" w:rsidRDefault="00B86C50" w:rsidP="00AF1B4C">
      <w:pPr>
        <w:spacing w:line="360" w:lineRule="auto"/>
        <w:divId w:val="2013868309"/>
        <w:rPr>
          <w:rFonts w:ascii="Times New Roman" w:hAnsi="Times New Roman" w:cs="Times New Roman"/>
          <w:sz w:val="24"/>
          <w:szCs w:val="24"/>
        </w:rPr>
      </w:pPr>
      <w:r w:rsidRPr="00B86C50">
        <w:rPr>
          <w:rFonts w:ascii="Arial" w:hAnsi="Arial" w:cs="Arial"/>
          <w:color w:val="000000"/>
        </w:rPr>
        <w:t>Linking to the (DSM- 5, 2021) Anorexia, which primarily affects adolescent girls and young women, is characterised by distorted body image and excessive dieting that leads to severe weight loss with a pathological fear of becoming fat (DSM-5).</w:t>
      </w:r>
    </w:p>
    <w:p w14:paraId="727D0A0C" w14:textId="77777777" w:rsidR="00B86C50" w:rsidRPr="00B86C50" w:rsidRDefault="00B86C50" w:rsidP="00AF1B4C">
      <w:pPr>
        <w:spacing w:line="360" w:lineRule="auto"/>
        <w:divId w:val="2013868309"/>
        <w:rPr>
          <w:rFonts w:ascii="Times New Roman" w:eastAsia="Times New Roman" w:hAnsi="Times New Roman" w:cs="Times New Roman"/>
          <w:sz w:val="24"/>
          <w:szCs w:val="24"/>
        </w:rPr>
      </w:pPr>
    </w:p>
    <w:p w14:paraId="41F770A9" w14:textId="77777777" w:rsidR="00B86C50" w:rsidRPr="00B86C50" w:rsidRDefault="00B86C50" w:rsidP="00AF1B4C">
      <w:pPr>
        <w:spacing w:line="360" w:lineRule="auto"/>
        <w:divId w:val="2013868309"/>
        <w:rPr>
          <w:rFonts w:ascii="Times New Roman" w:hAnsi="Times New Roman" w:cs="Times New Roman"/>
          <w:sz w:val="24"/>
          <w:szCs w:val="24"/>
        </w:rPr>
      </w:pPr>
      <w:r w:rsidRPr="00B86C50">
        <w:rPr>
          <w:rFonts w:ascii="Arial" w:hAnsi="Arial" w:cs="Arial"/>
          <w:i/>
          <w:iCs/>
          <w:color w:val="000000"/>
          <w:u w:val="single"/>
        </w:rPr>
        <w:t>Methods </w:t>
      </w:r>
    </w:p>
    <w:p w14:paraId="4CA9D870" w14:textId="77777777" w:rsidR="00B86C50" w:rsidRPr="00B86C50" w:rsidRDefault="00B86C50" w:rsidP="00AF1B4C">
      <w:pPr>
        <w:spacing w:line="360" w:lineRule="auto"/>
        <w:divId w:val="2013868309"/>
        <w:rPr>
          <w:rFonts w:ascii="Times New Roman" w:hAnsi="Times New Roman" w:cs="Times New Roman"/>
          <w:sz w:val="24"/>
          <w:szCs w:val="24"/>
        </w:rPr>
      </w:pPr>
      <w:r w:rsidRPr="00B86C50">
        <w:rPr>
          <w:rFonts w:ascii="Arial" w:hAnsi="Arial" w:cs="Arial"/>
          <w:color w:val="000000"/>
        </w:rPr>
        <w:t>I have carried out a phenomenologically informed thematic analysis of a diary extract that was in the public eye. I have followed (Braun and Clark, 2006) temple to complete the phenomenologically informed analysis. </w:t>
      </w:r>
    </w:p>
    <w:p w14:paraId="2AE120BF" w14:textId="77777777" w:rsidR="00B86C50" w:rsidRPr="00B86C50" w:rsidRDefault="00B86C50" w:rsidP="00AF1B4C">
      <w:pPr>
        <w:spacing w:line="360" w:lineRule="auto"/>
        <w:divId w:val="2013868309"/>
        <w:rPr>
          <w:rFonts w:ascii="Times New Roman" w:eastAsia="Times New Roman" w:hAnsi="Times New Roman" w:cs="Times New Roman"/>
          <w:sz w:val="24"/>
          <w:szCs w:val="24"/>
        </w:rPr>
      </w:pPr>
    </w:p>
    <w:p w14:paraId="19B213FC" w14:textId="77777777" w:rsidR="00B86C50" w:rsidRPr="00B86C50" w:rsidRDefault="00B86C50" w:rsidP="00AF1B4C">
      <w:pPr>
        <w:spacing w:line="360" w:lineRule="auto"/>
        <w:divId w:val="2013868309"/>
        <w:rPr>
          <w:rFonts w:ascii="Times New Roman" w:hAnsi="Times New Roman" w:cs="Times New Roman"/>
          <w:sz w:val="24"/>
          <w:szCs w:val="24"/>
        </w:rPr>
      </w:pPr>
      <w:r w:rsidRPr="00B86C50">
        <w:rPr>
          <w:rFonts w:ascii="Arial" w:hAnsi="Arial" w:cs="Arial"/>
          <w:i/>
          <w:iCs/>
          <w:color w:val="000000"/>
          <w:u w:val="single"/>
        </w:rPr>
        <w:t>Results </w:t>
      </w:r>
    </w:p>
    <w:p w14:paraId="5FB560CB" w14:textId="77777777" w:rsidR="00B86C50" w:rsidRPr="00B86C50" w:rsidRDefault="00B86C50" w:rsidP="00AF1B4C">
      <w:pPr>
        <w:spacing w:line="360" w:lineRule="auto"/>
        <w:divId w:val="2013868309"/>
        <w:rPr>
          <w:rFonts w:ascii="Times New Roman" w:hAnsi="Times New Roman" w:cs="Times New Roman"/>
          <w:sz w:val="24"/>
          <w:szCs w:val="24"/>
        </w:rPr>
      </w:pPr>
      <w:r w:rsidRPr="00B86C50">
        <w:rPr>
          <w:rFonts w:ascii="Arial" w:hAnsi="Arial" w:cs="Arial"/>
          <w:color w:val="000000"/>
        </w:rPr>
        <w:t>there were a total of 10 subordinate themes that were created and found. Those were then clustered into 5 superordinate themes namely of  control, starvation, desires, determination and professional and alliances. </w:t>
      </w:r>
    </w:p>
    <w:p w14:paraId="4C4F3911" w14:textId="77777777" w:rsidR="00B86C50" w:rsidRPr="00B86C50" w:rsidRDefault="00B86C50" w:rsidP="00AF1B4C">
      <w:pPr>
        <w:spacing w:line="360" w:lineRule="auto"/>
        <w:divId w:val="2013868309"/>
        <w:rPr>
          <w:rFonts w:ascii="Times New Roman" w:eastAsia="Times New Roman" w:hAnsi="Times New Roman" w:cs="Times New Roman"/>
          <w:sz w:val="24"/>
          <w:szCs w:val="24"/>
        </w:rPr>
      </w:pPr>
    </w:p>
    <w:p w14:paraId="164D1B8B" w14:textId="77777777" w:rsidR="00B86C50" w:rsidRPr="00B86C50" w:rsidRDefault="00B86C50" w:rsidP="00AF1B4C">
      <w:pPr>
        <w:spacing w:line="360" w:lineRule="auto"/>
        <w:divId w:val="2013868309"/>
        <w:rPr>
          <w:rFonts w:ascii="Times New Roman" w:hAnsi="Times New Roman" w:cs="Times New Roman"/>
          <w:sz w:val="24"/>
          <w:szCs w:val="24"/>
        </w:rPr>
      </w:pPr>
      <w:r w:rsidRPr="00B86C50">
        <w:rPr>
          <w:rFonts w:ascii="Arial" w:hAnsi="Arial" w:cs="Arial"/>
          <w:i/>
          <w:iCs/>
          <w:color w:val="000000"/>
          <w:u w:val="single"/>
        </w:rPr>
        <w:t>Conclusion </w:t>
      </w:r>
    </w:p>
    <w:p w14:paraId="27265939" w14:textId="77777777" w:rsidR="00B86C50" w:rsidRPr="00B86C50" w:rsidRDefault="00B86C50" w:rsidP="00AF1B4C">
      <w:pPr>
        <w:spacing w:line="360" w:lineRule="auto"/>
        <w:divId w:val="2013868309"/>
        <w:rPr>
          <w:rFonts w:ascii="Times New Roman" w:hAnsi="Times New Roman" w:cs="Times New Roman"/>
          <w:sz w:val="24"/>
          <w:szCs w:val="24"/>
        </w:rPr>
      </w:pPr>
      <w:r w:rsidRPr="00B86C50">
        <w:rPr>
          <w:rFonts w:ascii="Arial" w:hAnsi="Arial" w:cs="Arial"/>
          <w:color w:val="000000"/>
        </w:rPr>
        <w:t>The implication of the findings are that to carry out an phenomenologically informed thematic analysis linking to a diary extract. </w:t>
      </w:r>
    </w:p>
    <w:p w14:paraId="05399C41" w14:textId="77777777" w:rsidR="00B86C50" w:rsidRPr="00B86C50" w:rsidRDefault="00B86C50" w:rsidP="00AF1B4C">
      <w:pPr>
        <w:spacing w:line="360" w:lineRule="auto"/>
        <w:divId w:val="2013868309"/>
        <w:rPr>
          <w:rFonts w:ascii="Times New Roman" w:eastAsia="Times New Roman" w:hAnsi="Times New Roman" w:cs="Times New Roman"/>
          <w:sz w:val="24"/>
          <w:szCs w:val="24"/>
        </w:rPr>
      </w:pPr>
    </w:p>
    <w:p w14:paraId="1D96C818" w14:textId="77777777" w:rsidR="00964502" w:rsidRPr="00964502" w:rsidRDefault="00964502" w:rsidP="003D6BF6">
      <w:pPr>
        <w:spacing w:line="360" w:lineRule="auto"/>
        <w:rPr>
          <w:rFonts w:ascii="Times New Roman" w:hAnsi="Times New Roman" w:cs="Times New Roman"/>
          <w:sz w:val="24"/>
          <w:szCs w:val="24"/>
        </w:rPr>
      </w:pPr>
    </w:p>
    <w:p w14:paraId="3C86FC97" w14:textId="77777777" w:rsidR="00964502" w:rsidRPr="00964502" w:rsidRDefault="00964502" w:rsidP="00AF1B4C">
      <w:pPr>
        <w:spacing w:after="240" w:line="360" w:lineRule="auto"/>
        <w:rPr>
          <w:rFonts w:ascii="Times New Roman" w:eastAsia="Times New Roman" w:hAnsi="Times New Roman" w:cs="Times New Roman"/>
          <w:sz w:val="24"/>
          <w:szCs w:val="24"/>
        </w:rPr>
      </w:pPr>
    </w:p>
    <w:p w14:paraId="336F463B" w14:textId="76A5439E" w:rsidR="007E7FF9" w:rsidRPr="007E7FF9" w:rsidRDefault="007E7FF9" w:rsidP="00AF1B4C">
      <w:pPr>
        <w:pStyle w:val="NormalWeb"/>
        <w:spacing w:before="0" w:beforeAutospacing="0" w:after="0" w:afterAutospacing="0" w:line="360" w:lineRule="auto"/>
        <w:jc w:val="center"/>
        <w:divId w:val="1194462051"/>
      </w:pPr>
      <w:r w:rsidRPr="007E7FF9">
        <w:rPr>
          <w:rFonts w:ascii="Arial" w:hAnsi="Arial" w:cs="Arial"/>
          <w:b/>
          <w:bCs/>
          <w:i/>
          <w:iCs/>
          <w:color w:val="000000"/>
          <w:sz w:val="22"/>
          <w:szCs w:val="22"/>
          <w:u w:val="single"/>
        </w:rPr>
        <w:t>Introduction</w:t>
      </w:r>
      <w:r w:rsidRPr="007E7FF9">
        <w:rPr>
          <w:rFonts w:ascii="Arial" w:hAnsi="Arial" w:cs="Arial"/>
          <w:b/>
          <w:bCs/>
          <w:i/>
          <w:iCs/>
          <w:color w:val="000000"/>
          <w:sz w:val="22"/>
          <w:szCs w:val="22"/>
        </w:rPr>
        <w:t> </w:t>
      </w:r>
    </w:p>
    <w:p w14:paraId="4EE60F03" w14:textId="77777777" w:rsidR="007E7FF9" w:rsidRPr="007E7FF9" w:rsidRDefault="007E7FF9" w:rsidP="00AF1B4C">
      <w:pPr>
        <w:spacing w:after="240" w:line="360" w:lineRule="auto"/>
        <w:divId w:val="1194462051"/>
        <w:rPr>
          <w:rFonts w:ascii="Times New Roman" w:eastAsia="Times New Roman" w:hAnsi="Times New Roman" w:cs="Times New Roman"/>
          <w:sz w:val="24"/>
          <w:szCs w:val="24"/>
        </w:rPr>
      </w:pPr>
      <w:r w:rsidRPr="007E7FF9">
        <w:rPr>
          <w:rFonts w:ascii="Times New Roman" w:eastAsia="Times New Roman" w:hAnsi="Times New Roman" w:cs="Times New Roman"/>
          <w:sz w:val="24"/>
          <w:szCs w:val="24"/>
        </w:rPr>
        <w:br/>
      </w:r>
    </w:p>
    <w:p w14:paraId="6ADACE2A" w14:textId="77777777" w:rsidR="007E7FF9" w:rsidRPr="007E7FF9" w:rsidRDefault="007E7FF9" w:rsidP="00AF1B4C">
      <w:pPr>
        <w:spacing w:line="360" w:lineRule="auto"/>
        <w:divId w:val="1194462051"/>
        <w:rPr>
          <w:rFonts w:ascii="Times New Roman" w:hAnsi="Times New Roman" w:cs="Times New Roman"/>
          <w:sz w:val="24"/>
          <w:szCs w:val="24"/>
        </w:rPr>
      </w:pPr>
      <w:r w:rsidRPr="007E7FF9">
        <w:rPr>
          <w:rFonts w:ascii="Arial" w:hAnsi="Arial" w:cs="Arial"/>
          <w:color w:val="000000"/>
        </w:rPr>
        <w:t>According to the (DSM- 5, 2021) anorexia, which primarily affects adolescent girls and young women, is characterised by distorted body image and excessive dieting that leads to severe weight loss with a pathological fear of becoming fat.  Anorexia nervosa commonly begins during adolescence or young adulthood. It rarely begins before puberty or after age 40, but cases of both early and late onset have been described. The onset of this disorder is often associated with a stressful life event, such as leaving home for college. The course and outcome of anorexia nervosa are highly variable. Younger individuals may manifest atypical features, including denying “fear of fat” suggested by (DSM-5, 2021). </w:t>
      </w:r>
    </w:p>
    <w:p w14:paraId="6724068F" w14:textId="77777777" w:rsidR="007E7FF9" w:rsidRPr="007E7FF9" w:rsidRDefault="007E7FF9" w:rsidP="00AF1B4C">
      <w:pPr>
        <w:spacing w:line="360" w:lineRule="auto"/>
        <w:divId w:val="1194462051"/>
        <w:rPr>
          <w:rFonts w:ascii="Times New Roman" w:eastAsia="Times New Roman" w:hAnsi="Times New Roman" w:cs="Times New Roman"/>
          <w:sz w:val="24"/>
          <w:szCs w:val="24"/>
        </w:rPr>
      </w:pPr>
    </w:p>
    <w:p w14:paraId="6C1C8BF7" w14:textId="77777777" w:rsidR="007E7FF9" w:rsidRPr="007E7FF9" w:rsidRDefault="007E7FF9" w:rsidP="00AF1B4C">
      <w:pPr>
        <w:spacing w:line="360" w:lineRule="auto"/>
        <w:divId w:val="1194462051"/>
        <w:rPr>
          <w:rFonts w:ascii="Times New Roman" w:hAnsi="Times New Roman" w:cs="Times New Roman"/>
          <w:sz w:val="24"/>
          <w:szCs w:val="24"/>
        </w:rPr>
      </w:pPr>
      <w:r w:rsidRPr="007E7FF9">
        <w:rPr>
          <w:rFonts w:ascii="Arial" w:hAnsi="Arial" w:cs="Arial"/>
          <w:color w:val="000000"/>
        </w:rPr>
        <w:t>The 12 month prevalence of anorexia among young females is approximately 0.4%. Less is known about prevalence among males, but anorexia nervosa is far less common in males than in females, with clinical populations generally reflecting approximately a 10:1 female to male ratio.</w:t>
      </w:r>
    </w:p>
    <w:p w14:paraId="1E3271C7" w14:textId="77777777" w:rsidR="007E7FF9" w:rsidRPr="007E7FF9" w:rsidRDefault="007E7FF9" w:rsidP="00AF1B4C">
      <w:pPr>
        <w:spacing w:line="360" w:lineRule="auto"/>
        <w:divId w:val="1194462051"/>
        <w:rPr>
          <w:rFonts w:ascii="Times New Roman" w:eastAsia="Times New Roman" w:hAnsi="Times New Roman" w:cs="Times New Roman"/>
          <w:sz w:val="24"/>
          <w:szCs w:val="24"/>
        </w:rPr>
      </w:pPr>
    </w:p>
    <w:p w14:paraId="10439A44" w14:textId="77777777" w:rsidR="007E7FF9" w:rsidRPr="007E7FF9" w:rsidRDefault="007E7FF9" w:rsidP="00AF1B4C">
      <w:pPr>
        <w:spacing w:line="360" w:lineRule="auto"/>
        <w:divId w:val="1194462051"/>
        <w:rPr>
          <w:rFonts w:ascii="Times New Roman" w:hAnsi="Times New Roman" w:cs="Times New Roman"/>
          <w:sz w:val="24"/>
          <w:szCs w:val="24"/>
        </w:rPr>
      </w:pPr>
      <w:r w:rsidRPr="007E7FF9">
        <w:rPr>
          <w:rFonts w:ascii="Arial" w:hAnsi="Arial" w:cs="Arial"/>
          <w:color w:val="000000"/>
        </w:rPr>
        <w:t>There are three essential features of anorexia: persistent energy intake restriction; intense fear of gaining weight or of becoming fat, or persistent behaviour that interferes with weight gain; and a disturbance in self-perceived weight or shape. The individual maintains a body weight that is below a minimally normal level for age, sex, developmental trajectory, and physical health. Individuals’ body weights frequently meet this criterion following a significant weight loss, but among children and adolescents, there may alternatively be failure to make expected weight gain or to maintain a normal developmental trajectory instead of weight loss suggested by (DSM-5, 2021). </w:t>
      </w:r>
    </w:p>
    <w:p w14:paraId="0C81D44F" w14:textId="77777777" w:rsidR="007E7FF9" w:rsidRPr="007E7FF9" w:rsidRDefault="007E7FF9" w:rsidP="00AF1B4C">
      <w:pPr>
        <w:spacing w:after="240" w:line="360" w:lineRule="auto"/>
        <w:divId w:val="1194462051"/>
        <w:rPr>
          <w:rFonts w:ascii="Times New Roman" w:eastAsia="Times New Roman" w:hAnsi="Times New Roman" w:cs="Times New Roman"/>
          <w:sz w:val="24"/>
          <w:szCs w:val="24"/>
        </w:rPr>
      </w:pPr>
    </w:p>
    <w:p w14:paraId="6BBA979D" w14:textId="77777777" w:rsidR="007E7FF9" w:rsidRPr="007E7FF9" w:rsidRDefault="007E7FF9" w:rsidP="00AF1B4C">
      <w:pPr>
        <w:spacing w:line="360" w:lineRule="auto"/>
        <w:divId w:val="1194462051"/>
        <w:rPr>
          <w:rFonts w:ascii="Times New Roman" w:hAnsi="Times New Roman" w:cs="Times New Roman"/>
          <w:sz w:val="24"/>
          <w:szCs w:val="24"/>
        </w:rPr>
      </w:pPr>
      <w:r w:rsidRPr="007E7FF9">
        <w:rPr>
          <w:rFonts w:ascii="Arial" w:hAnsi="Arial" w:cs="Arial"/>
          <w:color w:val="000000"/>
        </w:rPr>
        <w:lastRenderedPageBreak/>
        <w:t>Furthermore, starvation is responsible for many of the physical signs and symptoms of anorexia. Amenorrhea is a common symptom that appears to indicate a physiological problem. Amenorrhea is frequently a side effect of weight loss, however in a small percentage of people it may occur before the weight loss. As well as this, menarche may be delayed in prepubertal females. Constipation, abdominal pain, cold sensitivity, tiredness and extra energy may be experienced in addition to amenorrhea linking to the (DSM-5, 2021). Anorexia has a high risk of suicide, which rates as high as 12 per 100,00 per year. Suicide rated ideation and behaviours, as well as other risk factors for suicide such as a history of suicide attempt, should be assessed as part of comprehensive evaluation of patients with anorexia (DSM-5, 2021). </w:t>
      </w:r>
    </w:p>
    <w:p w14:paraId="705755B9" w14:textId="77777777" w:rsidR="007E7FF9" w:rsidRPr="007E7FF9" w:rsidRDefault="007E7FF9" w:rsidP="00AF1B4C">
      <w:pPr>
        <w:spacing w:after="240" w:line="360" w:lineRule="auto"/>
        <w:divId w:val="1194462051"/>
        <w:rPr>
          <w:rFonts w:ascii="Times New Roman" w:eastAsia="Times New Roman" w:hAnsi="Times New Roman" w:cs="Times New Roman"/>
          <w:sz w:val="24"/>
          <w:szCs w:val="24"/>
        </w:rPr>
      </w:pPr>
      <w:r w:rsidRPr="007E7FF9">
        <w:rPr>
          <w:rFonts w:ascii="Times New Roman" w:eastAsia="Times New Roman" w:hAnsi="Times New Roman" w:cs="Times New Roman"/>
          <w:sz w:val="24"/>
          <w:szCs w:val="24"/>
        </w:rPr>
        <w:br/>
      </w:r>
    </w:p>
    <w:p w14:paraId="6180856D" w14:textId="77777777" w:rsidR="007E7FF9" w:rsidRPr="007E7FF9" w:rsidRDefault="007E7FF9" w:rsidP="00AF1B4C">
      <w:pPr>
        <w:spacing w:line="360" w:lineRule="auto"/>
        <w:divId w:val="1194462051"/>
        <w:rPr>
          <w:rFonts w:ascii="Times New Roman" w:hAnsi="Times New Roman" w:cs="Times New Roman"/>
          <w:sz w:val="24"/>
          <w:szCs w:val="24"/>
        </w:rPr>
      </w:pPr>
      <w:r w:rsidRPr="007E7FF9">
        <w:rPr>
          <w:rFonts w:ascii="Arial" w:hAnsi="Arial" w:cs="Arial"/>
          <w:color w:val="000000"/>
        </w:rPr>
        <w:t xml:space="preserve">Moreover, studies suggested that key and support workers are really crucial for teenagers who live with anorexia. According to (NEDC, 2018) When working with a person living with an eating disorder, the treatment team (key workers) should be respectful of and respond to the specific needs, preferences, and values of the person in the co-development of a treatment plan. This is an advantage as the key workers could be a huge role of a teenager who lives with anorexia. Linking to </w:t>
      </w:r>
      <w:proofErr w:type="spellStart"/>
      <w:r w:rsidRPr="007E7FF9">
        <w:rPr>
          <w:rFonts w:ascii="Arial" w:hAnsi="Arial" w:cs="Arial"/>
          <w:color w:val="000000"/>
        </w:rPr>
        <w:t>Sjogren</w:t>
      </w:r>
      <w:proofErr w:type="spellEnd"/>
      <w:r w:rsidRPr="007E7FF9">
        <w:rPr>
          <w:rFonts w:ascii="Arial" w:hAnsi="Arial" w:cs="Arial"/>
          <w:color w:val="000000"/>
        </w:rPr>
        <w:t xml:space="preserve"> M (2017) one of the main issues preventing recovery is the low motivation for change. </w:t>
      </w:r>
    </w:p>
    <w:p w14:paraId="1A8BA41B" w14:textId="77777777" w:rsidR="007E7FF9" w:rsidRPr="007E7FF9" w:rsidRDefault="007E7FF9" w:rsidP="00AF1B4C">
      <w:pPr>
        <w:spacing w:after="240" w:line="360" w:lineRule="auto"/>
        <w:divId w:val="1194462051"/>
        <w:rPr>
          <w:rFonts w:ascii="Times New Roman" w:eastAsia="Times New Roman" w:hAnsi="Times New Roman" w:cs="Times New Roman"/>
          <w:sz w:val="24"/>
          <w:szCs w:val="24"/>
        </w:rPr>
      </w:pPr>
    </w:p>
    <w:p w14:paraId="418812B5" w14:textId="35F0C26F" w:rsidR="009E5D09" w:rsidRPr="00E13849" w:rsidRDefault="00964502" w:rsidP="00E13849">
      <w:pPr>
        <w:pStyle w:val="NormalWeb"/>
        <w:spacing w:before="0" w:beforeAutospacing="0" w:after="0" w:afterAutospacing="0" w:line="360" w:lineRule="auto"/>
        <w:jc w:val="center"/>
        <w:divId w:val="2041779802"/>
        <w:rPr>
          <w:u w:val="single"/>
        </w:rPr>
      </w:pPr>
      <w:r w:rsidRPr="00303647">
        <w:rPr>
          <w:rFonts w:eastAsia="Times New Roman"/>
        </w:rPr>
        <w:br/>
      </w:r>
      <w:r w:rsidR="009E5D09" w:rsidRPr="00E13849">
        <w:rPr>
          <w:rFonts w:ascii="Arial" w:hAnsi="Arial" w:cs="Arial"/>
          <w:b/>
          <w:bCs/>
          <w:i/>
          <w:iCs/>
          <w:color w:val="000000"/>
          <w:sz w:val="22"/>
          <w:szCs w:val="22"/>
          <w:u w:val="single"/>
        </w:rPr>
        <w:t>Rationale</w:t>
      </w:r>
    </w:p>
    <w:p w14:paraId="1C42938E" w14:textId="77777777" w:rsidR="009E5D09" w:rsidRPr="009E5D09" w:rsidRDefault="009E5D09" w:rsidP="00AF1B4C">
      <w:pPr>
        <w:spacing w:line="360" w:lineRule="auto"/>
        <w:divId w:val="2041779802"/>
        <w:rPr>
          <w:rFonts w:ascii="Times New Roman" w:eastAsia="Times New Roman" w:hAnsi="Times New Roman" w:cs="Times New Roman"/>
          <w:sz w:val="24"/>
          <w:szCs w:val="24"/>
        </w:rPr>
      </w:pPr>
    </w:p>
    <w:p w14:paraId="41237458" w14:textId="77777777" w:rsidR="009E5D09" w:rsidRPr="009E5D09" w:rsidRDefault="009E5D09" w:rsidP="00AF1B4C">
      <w:pPr>
        <w:spacing w:line="360" w:lineRule="auto"/>
        <w:divId w:val="2041779802"/>
        <w:rPr>
          <w:rFonts w:ascii="Times New Roman" w:hAnsi="Times New Roman" w:cs="Times New Roman"/>
          <w:sz w:val="24"/>
          <w:szCs w:val="24"/>
        </w:rPr>
      </w:pPr>
      <w:r w:rsidRPr="009E5D09">
        <w:rPr>
          <w:rFonts w:ascii="Arial" w:hAnsi="Arial" w:cs="Arial"/>
          <w:color w:val="000000"/>
        </w:rPr>
        <w:t>I have carried out this report as there are a couple of advantages in carrying out research in the field of anorexia. For example, there is a lack of research observing it in a more qualitative approach and manner. As well as this, it could help to give more information, knowledge and understanding of the topic of anorexia. After gathering all those different types of information as well as statistics it has a chance of helping and improving interventions. Furthermore, through looking at anorexia qualitatively there are more in depth responses. Therefore the aim of the study was to investigate the experiences as well as the thoughts and feelings of a teenager with anorexia through a diary extract. </w:t>
      </w:r>
    </w:p>
    <w:p w14:paraId="083331EF" w14:textId="77777777" w:rsidR="009E5D09" w:rsidRPr="009E5D09" w:rsidRDefault="009E5D09" w:rsidP="00AF1B4C">
      <w:pPr>
        <w:spacing w:line="360" w:lineRule="auto"/>
        <w:divId w:val="2041779802"/>
        <w:rPr>
          <w:rFonts w:ascii="Times New Roman" w:eastAsia="Times New Roman" w:hAnsi="Times New Roman" w:cs="Times New Roman"/>
          <w:sz w:val="24"/>
          <w:szCs w:val="24"/>
        </w:rPr>
      </w:pPr>
    </w:p>
    <w:p w14:paraId="2F0F48C2" w14:textId="77777777" w:rsidR="009E5D09" w:rsidRPr="009E5D09" w:rsidRDefault="009E5D09" w:rsidP="00AF1B4C">
      <w:pPr>
        <w:spacing w:line="360" w:lineRule="auto"/>
        <w:divId w:val="2041779802"/>
        <w:rPr>
          <w:rFonts w:ascii="Times New Roman" w:hAnsi="Times New Roman" w:cs="Times New Roman"/>
          <w:sz w:val="24"/>
          <w:szCs w:val="24"/>
        </w:rPr>
      </w:pPr>
      <w:r w:rsidRPr="009E5D09">
        <w:rPr>
          <w:rFonts w:ascii="Arial" w:hAnsi="Arial" w:cs="Arial"/>
          <w:color w:val="000000"/>
        </w:rPr>
        <w:t>The research question is an investigation of the lived experience of a teenager with anorexia and an analysis of a diary extract. </w:t>
      </w:r>
    </w:p>
    <w:p w14:paraId="78671762" w14:textId="77777777" w:rsidR="009E5D09" w:rsidRPr="009E5D09" w:rsidRDefault="009E5D09" w:rsidP="00AF1B4C">
      <w:pPr>
        <w:spacing w:line="360" w:lineRule="auto"/>
        <w:divId w:val="2041779802"/>
        <w:rPr>
          <w:rFonts w:ascii="Times New Roman" w:eastAsia="Times New Roman" w:hAnsi="Times New Roman" w:cs="Times New Roman"/>
          <w:sz w:val="24"/>
          <w:szCs w:val="24"/>
        </w:rPr>
      </w:pPr>
    </w:p>
    <w:p w14:paraId="7E57F34D" w14:textId="25F913CC" w:rsidR="00964502" w:rsidRPr="00303647" w:rsidRDefault="00964502" w:rsidP="00AF1B4C">
      <w:pPr>
        <w:spacing w:after="240" w:line="360" w:lineRule="auto"/>
        <w:ind w:left="360"/>
        <w:rPr>
          <w:rFonts w:ascii="Times New Roman" w:eastAsia="Times New Roman" w:hAnsi="Times New Roman" w:cs="Times New Roman"/>
          <w:sz w:val="24"/>
          <w:szCs w:val="24"/>
        </w:rPr>
      </w:pPr>
      <w:r w:rsidRPr="00303647">
        <w:rPr>
          <w:rFonts w:ascii="Times New Roman" w:eastAsia="Times New Roman" w:hAnsi="Times New Roman" w:cs="Times New Roman"/>
          <w:sz w:val="24"/>
          <w:szCs w:val="24"/>
        </w:rPr>
        <w:lastRenderedPageBreak/>
        <w:br/>
      </w:r>
    </w:p>
    <w:p w14:paraId="57241782" w14:textId="77777777" w:rsidR="00FC4140" w:rsidRPr="00FC4140" w:rsidRDefault="00964502" w:rsidP="00AF1B4C">
      <w:pPr>
        <w:pStyle w:val="NormalWeb"/>
        <w:spacing w:before="0" w:beforeAutospacing="0" w:after="0" w:afterAutospacing="0" w:line="360" w:lineRule="auto"/>
        <w:jc w:val="center"/>
        <w:divId w:val="1841581294"/>
      </w:pPr>
      <w:r w:rsidRPr="00303647">
        <w:rPr>
          <w:rFonts w:eastAsia="Times New Roman"/>
        </w:rPr>
        <w:br/>
      </w:r>
      <w:r w:rsidR="00FC4140" w:rsidRPr="00FC4140">
        <w:rPr>
          <w:rFonts w:ascii="Arial" w:hAnsi="Arial" w:cs="Arial"/>
          <w:b/>
          <w:bCs/>
          <w:i/>
          <w:iCs/>
          <w:color w:val="000000"/>
          <w:sz w:val="22"/>
          <w:szCs w:val="22"/>
          <w:u w:val="single"/>
        </w:rPr>
        <w:t>Methodology</w:t>
      </w:r>
      <w:r w:rsidR="00FC4140" w:rsidRPr="00FC4140">
        <w:rPr>
          <w:rFonts w:ascii="Arial" w:hAnsi="Arial" w:cs="Arial"/>
          <w:b/>
          <w:bCs/>
          <w:i/>
          <w:iCs/>
          <w:color w:val="000000"/>
          <w:sz w:val="22"/>
          <w:szCs w:val="22"/>
        </w:rPr>
        <w:t> </w:t>
      </w:r>
    </w:p>
    <w:p w14:paraId="1EA6C69F" w14:textId="77777777" w:rsidR="00FC4140" w:rsidRPr="00FC4140" w:rsidRDefault="00FC4140" w:rsidP="00AF1B4C">
      <w:pPr>
        <w:spacing w:after="240" w:line="360" w:lineRule="auto"/>
        <w:divId w:val="1841581294"/>
        <w:rPr>
          <w:rFonts w:ascii="Times New Roman" w:eastAsia="Times New Roman" w:hAnsi="Times New Roman" w:cs="Times New Roman"/>
          <w:sz w:val="24"/>
          <w:szCs w:val="24"/>
        </w:rPr>
      </w:pPr>
      <w:r w:rsidRPr="00FC4140">
        <w:rPr>
          <w:rFonts w:ascii="Times New Roman" w:eastAsia="Times New Roman" w:hAnsi="Times New Roman" w:cs="Times New Roman"/>
          <w:sz w:val="24"/>
          <w:szCs w:val="24"/>
        </w:rPr>
        <w:br/>
      </w:r>
    </w:p>
    <w:p w14:paraId="7F1E86EB" w14:textId="77777777" w:rsidR="00FC4140" w:rsidRPr="00FC4140" w:rsidRDefault="00FC4140" w:rsidP="00AF1B4C">
      <w:pPr>
        <w:spacing w:line="360" w:lineRule="auto"/>
        <w:divId w:val="1841581294"/>
        <w:rPr>
          <w:rFonts w:ascii="Times New Roman" w:hAnsi="Times New Roman" w:cs="Times New Roman"/>
          <w:sz w:val="24"/>
          <w:szCs w:val="24"/>
        </w:rPr>
      </w:pPr>
      <w:r w:rsidRPr="00FC4140">
        <w:rPr>
          <w:rFonts w:ascii="Arial" w:hAnsi="Arial" w:cs="Arial"/>
          <w:i/>
          <w:iCs/>
          <w:color w:val="000000"/>
          <w:u w:val="single"/>
        </w:rPr>
        <w:t>Design </w:t>
      </w:r>
    </w:p>
    <w:p w14:paraId="512AD84F" w14:textId="77777777" w:rsidR="00FC4140" w:rsidRPr="00FC4140" w:rsidRDefault="00FC4140" w:rsidP="00AF1B4C">
      <w:pPr>
        <w:spacing w:line="360" w:lineRule="auto"/>
        <w:divId w:val="1841581294"/>
        <w:rPr>
          <w:rFonts w:ascii="Times New Roman" w:eastAsia="Times New Roman" w:hAnsi="Times New Roman" w:cs="Times New Roman"/>
          <w:sz w:val="24"/>
          <w:szCs w:val="24"/>
        </w:rPr>
      </w:pPr>
    </w:p>
    <w:p w14:paraId="73B9411D" w14:textId="77777777" w:rsidR="00FC4140" w:rsidRPr="00FC4140" w:rsidRDefault="00FC4140" w:rsidP="00AF1B4C">
      <w:pPr>
        <w:spacing w:line="360" w:lineRule="auto"/>
        <w:divId w:val="1841581294"/>
        <w:rPr>
          <w:rFonts w:ascii="Times New Roman" w:hAnsi="Times New Roman" w:cs="Times New Roman"/>
          <w:sz w:val="24"/>
          <w:szCs w:val="24"/>
        </w:rPr>
      </w:pPr>
      <w:r w:rsidRPr="00FC4140">
        <w:rPr>
          <w:rFonts w:ascii="Arial" w:hAnsi="Arial" w:cs="Arial"/>
          <w:color w:val="000000"/>
        </w:rPr>
        <w:t>A non experimental qualitative approach was taken using a phenomenologically informed thematic analysis of a diary extract of an individual that was diagnosed with anorexia. </w:t>
      </w:r>
    </w:p>
    <w:p w14:paraId="2503DD63" w14:textId="77777777" w:rsidR="00FC4140" w:rsidRPr="00FC4140" w:rsidRDefault="00FC4140" w:rsidP="00AF1B4C">
      <w:pPr>
        <w:spacing w:after="240" w:line="360" w:lineRule="auto"/>
        <w:divId w:val="1841581294"/>
        <w:rPr>
          <w:rFonts w:ascii="Times New Roman" w:eastAsia="Times New Roman" w:hAnsi="Times New Roman" w:cs="Times New Roman"/>
          <w:sz w:val="24"/>
          <w:szCs w:val="24"/>
        </w:rPr>
      </w:pPr>
    </w:p>
    <w:p w14:paraId="2050EF84" w14:textId="77777777" w:rsidR="00FC4140" w:rsidRPr="00FC4140" w:rsidRDefault="00FC4140" w:rsidP="00AF1B4C">
      <w:pPr>
        <w:spacing w:line="360" w:lineRule="auto"/>
        <w:divId w:val="1841581294"/>
        <w:rPr>
          <w:rFonts w:ascii="Times New Roman" w:hAnsi="Times New Roman" w:cs="Times New Roman"/>
          <w:sz w:val="24"/>
          <w:szCs w:val="24"/>
        </w:rPr>
      </w:pPr>
      <w:r w:rsidRPr="00FC4140">
        <w:rPr>
          <w:rFonts w:ascii="Arial" w:hAnsi="Arial" w:cs="Arial"/>
          <w:i/>
          <w:iCs/>
          <w:color w:val="000000"/>
          <w:u w:val="single"/>
        </w:rPr>
        <w:t>Participants </w:t>
      </w:r>
    </w:p>
    <w:p w14:paraId="5C01588B" w14:textId="77777777" w:rsidR="00FC4140" w:rsidRPr="00FC4140" w:rsidRDefault="00FC4140" w:rsidP="00AF1B4C">
      <w:pPr>
        <w:spacing w:line="360" w:lineRule="auto"/>
        <w:divId w:val="1841581294"/>
        <w:rPr>
          <w:rFonts w:ascii="Times New Roman" w:eastAsia="Times New Roman" w:hAnsi="Times New Roman" w:cs="Times New Roman"/>
          <w:sz w:val="24"/>
          <w:szCs w:val="24"/>
        </w:rPr>
      </w:pPr>
    </w:p>
    <w:p w14:paraId="3AAEB22D" w14:textId="77777777" w:rsidR="00FC4140" w:rsidRPr="00FC4140" w:rsidRDefault="00FC4140" w:rsidP="00AF1B4C">
      <w:pPr>
        <w:spacing w:line="360" w:lineRule="auto"/>
        <w:divId w:val="1841581294"/>
        <w:rPr>
          <w:rFonts w:ascii="Times New Roman" w:hAnsi="Times New Roman" w:cs="Times New Roman"/>
          <w:sz w:val="24"/>
          <w:szCs w:val="24"/>
        </w:rPr>
      </w:pPr>
      <w:r w:rsidRPr="00FC4140">
        <w:rPr>
          <w:rFonts w:ascii="Arial" w:hAnsi="Arial" w:cs="Arial"/>
          <w:color w:val="000000"/>
        </w:rPr>
        <w:t>I did not collect live data and the only participant was a 14 year old whose diary extract was published. I have only had access to the diary extract. Furthermore, no live participant was given, however a diary extract was used. </w:t>
      </w:r>
    </w:p>
    <w:p w14:paraId="5AF62E7B" w14:textId="77777777" w:rsidR="00FC4140" w:rsidRPr="00FC4140" w:rsidRDefault="00FC4140" w:rsidP="00AF1B4C">
      <w:pPr>
        <w:spacing w:line="360" w:lineRule="auto"/>
        <w:divId w:val="1841581294"/>
        <w:rPr>
          <w:rFonts w:ascii="Times New Roman" w:eastAsia="Times New Roman" w:hAnsi="Times New Roman" w:cs="Times New Roman"/>
          <w:sz w:val="24"/>
          <w:szCs w:val="24"/>
        </w:rPr>
      </w:pPr>
    </w:p>
    <w:p w14:paraId="3161FF20" w14:textId="77777777" w:rsidR="00FC4140" w:rsidRPr="00FC4140" w:rsidRDefault="00FC4140" w:rsidP="00AF1B4C">
      <w:pPr>
        <w:spacing w:line="360" w:lineRule="auto"/>
        <w:divId w:val="1841581294"/>
        <w:rPr>
          <w:rFonts w:ascii="Times New Roman" w:hAnsi="Times New Roman" w:cs="Times New Roman"/>
          <w:sz w:val="24"/>
          <w:szCs w:val="24"/>
        </w:rPr>
      </w:pPr>
      <w:r w:rsidRPr="00FC4140">
        <w:rPr>
          <w:rFonts w:ascii="Arial" w:hAnsi="Arial" w:cs="Arial"/>
          <w:color w:val="000000"/>
        </w:rPr>
        <w:t>The adolescent was admitted as an in-patient to a specialist eating disorders unit at the age of 14, where she stayed for seven months. She kept a diary during this time that sheds light on what it means to have anorexia, how it affects your life, and how it is more than just a fad diet or an attention seeking condition. And this was analysed by a level 5 BSC Mental Health student. </w:t>
      </w:r>
    </w:p>
    <w:p w14:paraId="17852B52" w14:textId="77777777" w:rsidR="00FC4140" w:rsidRPr="00FC4140" w:rsidRDefault="00FC4140" w:rsidP="00AF1B4C">
      <w:pPr>
        <w:spacing w:after="240" w:line="360" w:lineRule="auto"/>
        <w:divId w:val="1841581294"/>
        <w:rPr>
          <w:rFonts w:ascii="Times New Roman" w:eastAsia="Times New Roman" w:hAnsi="Times New Roman" w:cs="Times New Roman"/>
          <w:sz w:val="24"/>
          <w:szCs w:val="24"/>
        </w:rPr>
      </w:pPr>
    </w:p>
    <w:p w14:paraId="6ADBA135" w14:textId="77777777" w:rsidR="00FC4140" w:rsidRPr="00FC4140" w:rsidRDefault="00FC4140" w:rsidP="00AF1B4C">
      <w:pPr>
        <w:spacing w:line="360" w:lineRule="auto"/>
        <w:divId w:val="1841581294"/>
        <w:rPr>
          <w:rFonts w:ascii="Times New Roman" w:hAnsi="Times New Roman" w:cs="Times New Roman"/>
          <w:sz w:val="24"/>
          <w:szCs w:val="24"/>
        </w:rPr>
      </w:pPr>
      <w:r w:rsidRPr="00FC4140">
        <w:rPr>
          <w:rFonts w:ascii="Arial" w:hAnsi="Arial" w:cs="Arial"/>
          <w:i/>
          <w:iCs/>
          <w:color w:val="000000"/>
          <w:u w:val="single"/>
        </w:rPr>
        <w:t>Materials </w:t>
      </w:r>
    </w:p>
    <w:p w14:paraId="06C465D8" w14:textId="77777777" w:rsidR="00FC4140" w:rsidRPr="00FC4140" w:rsidRDefault="00FC4140" w:rsidP="00AF1B4C">
      <w:pPr>
        <w:spacing w:line="360" w:lineRule="auto"/>
        <w:divId w:val="1841581294"/>
        <w:rPr>
          <w:rFonts w:ascii="Times New Roman" w:eastAsia="Times New Roman" w:hAnsi="Times New Roman" w:cs="Times New Roman"/>
          <w:sz w:val="24"/>
          <w:szCs w:val="24"/>
        </w:rPr>
      </w:pPr>
    </w:p>
    <w:p w14:paraId="3783BF0D" w14:textId="77777777" w:rsidR="00FC4140" w:rsidRPr="00FC4140" w:rsidRDefault="00FC4140" w:rsidP="00AF1B4C">
      <w:pPr>
        <w:spacing w:line="360" w:lineRule="auto"/>
        <w:divId w:val="1841581294"/>
        <w:rPr>
          <w:rFonts w:ascii="Times New Roman" w:hAnsi="Times New Roman" w:cs="Times New Roman"/>
          <w:sz w:val="24"/>
          <w:szCs w:val="24"/>
        </w:rPr>
      </w:pPr>
      <w:r w:rsidRPr="00FC4140">
        <w:rPr>
          <w:rFonts w:ascii="Arial" w:hAnsi="Arial" w:cs="Arial"/>
          <w:color w:val="000000"/>
        </w:rPr>
        <w:t>One of the materials that were used was the diary extract. The name of the diary extract is “A teenager’s diary of moving on from anorexia”. It was published on February 25 2010 suggests The Guardian (2010). However, it was first published on the 1st of February 2010 and the extent was written on the 9th of August 2007. Moreover, Robinson Press was the publisher of the extract as well as this the overall paperback has around 176 pages. Furthermore, to complete a phenomenologically informed thematic analysis a paper, pen and a few highlighters were used. </w:t>
      </w:r>
    </w:p>
    <w:p w14:paraId="5445164F" w14:textId="77777777" w:rsidR="00FC4140" w:rsidRPr="00FC4140" w:rsidRDefault="00FC4140" w:rsidP="00AF1B4C">
      <w:pPr>
        <w:spacing w:after="240" w:line="360" w:lineRule="auto"/>
        <w:divId w:val="1841581294"/>
        <w:rPr>
          <w:rFonts w:ascii="Times New Roman" w:eastAsia="Times New Roman" w:hAnsi="Times New Roman" w:cs="Times New Roman"/>
          <w:sz w:val="24"/>
          <w:szCs w:val="24"/>
        </w:rPr>
      </w:pPr>
    </w:p>
    <w:p w14:paraId="7975C490" w14:textId="77777777" w:rsidR="00FC4140" w:rsidRPr="00FC4140" w:rsidRDefault="00FC4140" w:rsidP="00AF1B4C">
      <w:pPr>
        <w:spacing w:line="360" w:lineRule="auto"/>
        <w:divId w:val="1841581294"/>
        <w:rPr>
          <w:rFonts w:ascii="Times New Roman" w:hAnsi="Times New Roman" w:cs="Times New Roman"/>
          <w:sz w:val="24"/>
          <w:szCs w:val="24"/>
        </w:rPr>
      </w:pPr>
      <w:r w:rsidRPr="00FC4140">
        <w:rPr>
          <w:rFonts w:ascii="Arial" w:hAnsi="Arial" w:cs="Arial"/>
          <w:i/>
          <w:iCs/>
          <w:color w:val="000000"/>
          <w:u w:val="single"/>
        </w:rPr>
        <w:lastRenderedPageBreak/>
        <w:t>Procedure</w:t>
      </w:r>
      <w:r w:rsidRPr="00FC4140">
        <w:rPr>
          <w:rFonts w:ascii="Arial" w:hAnsi="Arial" w:cs="Arial"/>
          <w:color w:val="000000"/>
        </w:rPr>
        <w:t> </w:t>
      </w:r>
    </w:p>
    <w:p w14:paraId="3602CFC9" w14:textId="77777777" w:rsidR="00FC4140" w:rsidRPr="00FC4140" w:rsidRDefault="00FC4140" w:rsidP="00AF1B4C">
      <w:pPr>
        <w:spacing w:line="360" w:lineRule="auto"/>
        <w:divId w:val="1841581294"/>
        <w:rPr>
          <w:rFonts w:ascii="Times New Roman" w:eastAsia="Times New Roman" w:hAnsi="Times New Roman" w:cs="Times New Roman"/>
          <w:sz w:val="24"/>
          <w:szCs w:val="24"/>
        </w:rPr>
      </w:pPr>
    </w:p>
    <w:p w14:paraId="24EA1515" w14:textId="77777777" w:rsidR="00FC4140" w:rsidRPr="00FC4140" w:rsidRDefault="00FC4140" w:rsidP="00AF1B4C">
      <w:pPr>
        <w:spacing w:line="360" w:lineRule="auto"/>
        <w:divId w:val="1841581294"/>
        <w:rPr>
          <w:rFonts w:ascii="Times New Roman" w:hAnsi="Times New Roman" w:cs="Times New Roman"/>
          <w:sz w:val="24"/>
          <w:szCs w:val="24"/>
        </w:rPr>
      </w:pPr>
      <w:r w:rsidRPr="00FC4140">
        <w:rPr>
          <w:rFonts w:ascii="Arial" w:hAnsi="Arial" w:cs="Arial"/>
          <w:color w:val="000000"/>
        </w:rPr>
        <w:t>The extract of the diary was analysed by a phenomenologically informed analysis. Firstly, I have carried out stage 1 which was reading and re reading by (</w:t>
      </w:r>
      <w:proofErr w:type="spellStart"/>
      <w:r w:rsidRPr="00FC4140">
        <w:rPr>
          <w:rFonts w:ascii="Arial" w:hAnsi="Arial" w:cs="Arial"/>
          <w:color w:val="000000"/>
        </w:rPr>
        <w:t>Bruan</w:t>
      </w:r>
      <w:proofErr w:type="spellEnd"/>
      <w:r w:rsidRPr="00FC4140">
        <w:rPr>
          <w:rFonts w:ascii="Arial" w:hAnsi="Arial" w:cs="Arial"/>
          <w:color w:val="000000"/>
        </w:rPr>
        <w:t xml:space="preserve"> and Clark, 2006) of the diary transcript. I have read the diary transcript a total of 20 times to become familiar with it, to observe words and feelings from a different perspective reading the extract 20 or more times was more than enough to understand. </w:t>
      </w:r>
    </w:p>
    <w:p w14:paraId="43378FE9" w14:textId="77777777" w:rsidR="00FC4140" w:rsidRPr="00FC4140" w:rsidRDefault="00FC4140" w:rsidP="00AF1B4C">
      <w:pPr>
        <w:spacing w:line="360" w:lineRule="auto"/>
        <w:divId w:val="1841581294"/>
        <w:rPr>
          <w:rFonts w:ascii="Times New Roman" w:eastAsia="Times New Roman" w:hAnsi="Times New Roman" w:cs="Times New Roman"/>
          <w:sz w:val="24"/>
          <w:szCs w:val="24"/>
        </w:rPr>
      </w:pPr>
    </w:p>
    <w:p w14:paraId="4598A9D9" w14:textId="77777777" w:rsidR="00FC4140" w:rsidRPr="00FC4140" w:rsidRDefault="00FC4140" w:rsidP="00AF1B4C">
      <w:pPr>
        <w:spacing w:line="360" w:lineRule="auto"/>
        <w:divId w:val="1841581294"/>
        <w:rPr>
          <w:rFonts w:ascii="Times New Roman" w:hAnsi="Times New Roman" w:cs="Times New Roman"/>
          <w:sz w:val="24"/>
          <w:szCs w:val="24"/>
        </w:rPr>
      </w:pPr>
      <w:r w:rsidRPr="00FC4140">
        <w:rPr>
          <w:rFonts w:ascii="Arial" w:hAnsi="Arial" w:cs="Arial"/>
          <w:color w:val="000000"/>
        </w:rPr>
        <w:t>Moreover, stage 2 of (</w:t>
      </w:r>
      <w:proofErr w:type="spellStart"/>
      <w:r w:rsidRPr="00FC4140">
        <w:rPr>
          <w:rFonts w:ascii="Arial" w:hAnsi="Arial" w:cs="Arial"/>
          <w:color w:val="000000"/>
        </w:rPr>
        <w:t>Bruan</w:t>
      </w:r>
      <w:proofErr w:type="spellEnd"/>
      <w:r w:rsidRPr="00FC4140">
        <w:rPr>
          <w:rFonts w:ascii="Arial" w:hAnsi="Arial" w:cs="Arial"/>
          <w:color w:val="000000"/>
        </w:rPr>
        <w:t xml:space="preserve"> and Clark, 2006) is initial  noting. Following this template I have used the right hand margin of the diary extract to simply pick up any thoughts, feelings, key words or even phrases of the 14 year old teenagers. For example, any negative or positive feelings that have occurred throughout the extract I had immediately labeled, even if that is specifically repeated again later on. </w:t>
      </w:r>
    </w:p>
    <w:p w14:paraId="0CB8B942" w14:textId="77777777" w:rsidR="00FC4140" w:rsidRPr="00FC4140" w:rsidRDefault="00FC4140" w:rsidP="00AF1B4C">
      <w:pPr>
        <w:spacing w:line="360" w:lineRule="auto"/>
        <w:divId w:val="1841581294"/>
        <w:rPr>
          <w:rFonts w:ascii="Times New Roman" w:eastAsia="Times New Roman" w:hAnsi="Times New Roman" w:cs="Times New Roman"/>
          <w:sz w:val="24"/>
          <w:szCs w:val="24"/>
        </w:rPr>
      </w:pPr>
    </w:p>
    <w:p w14:paraId="25A7E122" w14:textId="77777777" w:rsidR="00FC4140" w:rsidRPr="00FC4140" w:rsidRDefault="00FC4140" w:rsidP="00AF1B4C">
      <w:pPr>
        <w:spacing w:line="360" w:lineRule="auto"/>
        <w:divId w:val="1841581294"/>
        <w:rPr>
          <w:rFonts w:ascii="Times New Roman" w:hAnsi="Times New Roman" w:cs="Times New Roman"/>
          <w:sz w:val="24"/>
          <w:szCs w:val="24"/>
        </w:rPr>
      </w:pPr>
      <w:r w:rsidRPr="00FC4140">
        <w:rPr>
          <w:rFonts w:ascii="Arial" w:hAnsi="Arial" w:cs="Arial"/>
          <w:color w:val="000000"/>
        </w:rPr>
        <w:t>Stage 3 is developing emergent themes. There were an overall of 13 themes that I have discovered from the diary transcript. As well as this, I have used multiple highlighters to focus on the different themes throughout the transcript. The first theme that I have noticed is feelings and thoughts. The 14 year old teenager expressed herself emotionally by using the words like “felt”, “feel”, “feelings” and “thoughts”. Another theme that I have picked up on is eating, drinking (food). The words such as “snacks”, “hungry” or even “thirsty” have been repeated more than once.</w:t>
      </w:r>
    </w:p>
    <w:p w14:paraId="3474AC1F" w14:textId="77777777" w:rsidR="00FC4140" w:rsidRPr="00FC4140" w:rsidRDefault="00FC4140" w:rsidP="00AF1B4C">
      <w:pPr>
        <w:spacing w:line="360" w:lineRule="auto"/>
        <w:divId w:val="1841581294"/>
        <w:rPr>
          <w:rFonts w:ascii="Times New Roman" w:eastAsia="Times New Roman" w:hAnsi="Times New Roman" w:cs="Times New Roman"/>
          <w:sz w:val="24"/>
          <w:szCs w:val="24"/>
        </w:rPr>
      </w:pPr>
    </w:p>
    <w:p w14:paraId="7AFBE1C6" w14:textId="77777777" w:rsidR="00FC4140" w:rsidRPr="00FC4140" w:rsidRDefault="00FC4140" w:rsidP="00AF1B4C">
      <w:pPr>
        <w:spacing w:line="360" w:lineRule="auto"/>
        <w:divId w:val="1841581294"/>
        <w:rPr>
          <w:rFonts w:ascii="Times New Roman" w:hAnsi="Times New Roman" w:cs="Times New Roman"/>
          <w:sz w:val="24"/>
          <w:szCs w:val="24"/>
        </w:rPr>
      </w:pPr>
      <w:r w:rsidRPr="00FC4140">
        <w:rPr>
          <w:rFonts w:ascii="Arial" w:hAnsi="Arial" w:cs="Arial"/>
          <w:color w:val="000000"/>
        </w:rPr>
        <w:t>Control and friendship was also a theme in the transcript, words like “taken control” as well as “my friends” were also very common in the diary extract of the teenage girl. Another theme that was involved was key workers, staff and core team. Terms such as “two senior members” and “my key worker” were very easy to pick up on throughout the diary. </w:t>
      </w:r>
    </w:p>
    <w:p w14:paraId="2C1151D5" w14:textId="77777777" w:rsidR="00FC4140" w:rsidRPr="00FC4140" w:rsidRDefault="00FC4140" w:rsidP="00AF1B4C">
      <w:pPr>
        <w:spacing w:line="360" w:lineRule="auto"/>
        <w:divId w:val="1841581294"/>
        <w:rPr>
          <w:rFonts w:ascii="Times New Roman" w:eastAsia="Times New Roman" w:hAnsi="Times New Roman" w:cs="Times New Roman"/>
          <w:sz w:val="24"/>
          <w:szCs w:val="24"/>
        </w:rPr>
      </w:pPr>
    </w:p>
    <w:p w14:paraId="2F7D173F" w14:textId="77777777" w:rsidR="00FC4140" w:rsidRPr="00FC4140" w:rsidRDefault="00FC4140" w:rsidP="00AF1B4C">
      <w:pPr>
        <w:spacing w:line="360" w:lineRule="auto"/>
        <w:divId w:val="1841581294"/>
        <w:rPr>
          <w:rFonts w:ascii="Times New Roman" w:hAnsi="Times New Roman" w:cs="Times New Roman"/>
          <w:sz w:val="24"/>
          <w:szCs w:val="24"/>
        </w:rPr>
      </w:pPr>
      <w:r w:rsidRPr="00FC4140">
        <w:rPr>
          <w:rFonts w:ascii="Arial" w:hAnsi="Arial" w:cs="Arial"/>
          <w:color w:val="000000"/>
        </w:rPr>
        <w:t>Anorexia, planned, motivation, encouraging and thin were also included as themes of the diary extract. The phrases “anorexia”, “planned to gain”, “motivation came”, “encouraging me” as well as “get thin”, those terms were expressed in a very emotional manner. And finally getting better,  decision making and support were the last couple of themes through this transcript. In terms of words “I might be getting better”, “wrong decision” as well as “give me so much support” were included in the given diary. </w:t>
      </w:r>
    </w:p>
    <w:p w14:paraId="6CF18E92" w14:textId="77777777" w:rsidR="00FC4140" w:rsidRPr="00FC4140" w:rsidRDefault="00FC4140" w:rsidP="00AF1B4C">
      <w:pPr>
        <w:spacing w:line="360" w:lineRule="auto"/>
        <w:divId w:val="1841581294"/>
        <w:rPr>
          <w:rFonts w:ascii="Times New Roman" w:eastAsia="Times New Roman" w:hAnsi="Times New Roman" w:cs="Times New Roman"/>
          <w:sz w:val="24"/>
          <w:szCs w:val="24"/>
        </w:rPr>
      </w:pPr>
    </w:p>
    <w:p w14:paraId="09F76A35" w14:textId="77777777" w:rsidR="00FC4140" w:rsidRPr="00FC4140" w:rsidRDefault="00FC4140" w:rsidP="00AF1B4C">
      <w:pPr>
        <w:spacing w:line="360" w:lineRule="auto"/>
        <w:divId w:val="1841581294"/>
        <w:rPr>
          <w:rFonts w:ascii="Times New Roman" w:hAnsi="Times New Roman" w:cs="Times New Roman"/>
          <w:sz w:val="24"/>
          <w:szCs w:val="24"/>
        </w:rPr>
      </w:pPr>
      <w:r w:rsidRPr="00FC4140">
        <w:rPr>
          <w:rFonts w:ascii="Arial" w:hAnsi="Arial" w:cs="Arial"/>
          <w:color w:val="000000"/>
        </w:rPr>
        <w:lastRenderedPageBreak/>
        <w:t>The last stage from (</w:t>
      </w:r>
      <w:proofErr w:type="spellStart"/>
      <w:r w:rsidRPr="00FC4140">
        <w:rPr>
          <w:rFonts w:ascii="Arial" w:hAnsi="Arial" w:cs="Arial"/>
          <w:color w:val="000000"/>
        </w:rPr>
        <w:t>Bruan</w:t>
      </w:r>
      <w:proofErr w:type="spellEnd"/>
      <w:r w:rsidRPr="00FC4140">
        <w:rPr>
          <w:rFonts w:ascii="Arial" w:hAnsi="Arial" w:cs="Arial"/>
          <w:color w:val="000000"/>
        </w:rPr>
        <w:t xml:space="preserve"> and Clark, 2006) is a search for connections across emergent themes. Furthermore, involving all the 10 themes I had combined them into five super ordained themes. </w:t>
      </w:r>
    </w:p>
    <w:p w14:paraId="73B22DC5" w14:textId="77777777" w:rsidR="00FC4140" w:rsidRPr="00FC4140" w:rsidRDefault="00FC4140" w:rsidP="00AF1B4C">
      <w:pPr>
        <w:spacing w:line="360" w:lineRule="auto"/>
        <w:divId w:val="1841581294"/>
        <w:rPr>
          <w:rFonts w:ascii="Times New Roman" w:eastAsia="Times New Roman" w:hAnsi="Times New Roman" w:cs="Times New Roman"/>
          <w:sz w:val="24"/>
          <w:szCs w:val="24"/>
        </w:rPr>
      </w:pPr>
    </w:p>
    <w:p w14:paraId="2B89A731" w14:textId="1592D974" w:rsidR="00964502" w:rsidRPr="00303647" w:rsidRDefault="00964502" w:rsidP="00AF1B4C">
      <w:pPr>
        <w:spacing w:after="240" w:line="360" w:lineRule="auto"/>
        <w:ind w:left="360"/>
        <w:rPr>
          <w:rFonts w:ascii="Times New Roman" w:eastAsia="Times New Roman" w:hAnsi="Times New Roman" w:cs="Times New Roman"/>
          <w:sz w:val="24"/>
          <w:szCs w:val="24"/>
        </w:rPr>
      </w:pPr>
      <w:r w:rsidRPr="00303647">
        <w:rPr>
          <w:rFonts w:ascii="Times New Roman" w:eastAsia="Times New Roman" w:hAnsi="Times New Roman" w:cs="Times New Roman"/>
          <w:sz w:val="24"/>
          <w:szCs w:val="24"/>
        </w:rPr>
        <w:br/>
      </w:r>
      <w:r w:rsidRPr="00303647">
        <w:rPr>
          <w:rFonts w:ascii="Times New Roman" w:eastAsia="Times New Roman" w:hAnsi="Times New Roman" w:cs="Times New Roman"/>
          <w:sz w:val="24"/>
          <w:szCs w:val="24"/>
        </w:rPr>
        <w:br/>
      </w:r>
    </w:p>
    <w:p w14:paraId="563AC702" w14:textId="08BFBFE2" w:rsidR="00CC2B20" w:rsidRPr="00CC2B20" w:rsidRDefault="00CC2B20" w:rsidP="00AF1B4C">
      <w:pPr>
        <w:pStyle w:val="NormalWeb"/>
        <w:spacing w:before="0" w:beforeAutospacing="0" w:after="0" w:afterAutospacing="0" w:line="360" w:lineRule="auto"/>
        <w:jc w:val="center"/>
        <w:divId w:val="433552531"/>
      </w:pPr>
      <w:r w:rsidRPr="00CC2B20">
        <w:rPr>
          <w:rFonts w:ascii="Arial" w:hAnsi="Arial" w:cs="Arial"/>
          <w:b/>
          <w:bCs/>
          <w:i/>
          <w:iCs/>
          <w:color w:val="000000"/>
          <w:sz w:val="22"/>
          <w:szCs w:val="22"/>
          <w:u w:val="single"/>
        </w:rPr>
        <w:t>Ethical considerations </w:t>
      </w:r>
    </w:p>
    <w:p w14:paraId="27F17790" w14:textId="77777777" w:rsidR="00CC2B20" w:rsidRPr="00CC2B20" w:rsidRDefault="00CC2B20" w:rsidP="00AF1B4C">
      <w:pPr>
        <w:spacing w:after="240" w:line="360" w:lineRule="auto"/>
        <w:divId w:val="433552531"/>
        <w:rPr>
          <w:rFonts w:ascii="Times New Roman" w:eastAsia="Times New Roman" w:hAnsi="Times New Roman" w:cs="Times New Roman"/>
          <w:sz w:val="24"/>
          <w:szCs w:val="24"/>
        </w:rPr>
      </w:pPr>
    </w:p>
    <w:p w14:paraId="75848F00" w14:textId="77777777" w:rsidR="00CC2B20" w:rsidRPr="00CC2B20" w:rsidRDefault="00CC2B20" w:rsidP="00AF1B4C">
      <w:pPr>
        <w:spacing w:line="360" w:lineRule="auto"/>
        <w:divId w:val="433552531"/>
        <w:rPr>
          <w:rFonts w:ascii="Times New Roman" w:hAnsi="Times New Roman" w:cs="Times New Roman"/>
          <w:sz w:val="24"/>
          <w:szCs w:val="24"/>
        </w:rPr>
      </w:pPr>
      <w:r w:rsidRPr="00CC2B20">
        <w:rPr>
          <w:rFonts w:ascii="Arial" w:hAnsi="Arial" w:cs="Arial"/>
          <w:color w:val="000000"/>
        </w:rPr>
        <w:t>The report was a relatively safe study as it was completed through an article in the public domain. Therefore, there were no risks in terms of physical harm to me as a researcher. For example I did not need to meet a participant who I did not know, I have been given the diary extract already. Moreover, the tutor did inform me that it was a challenging read, it was not a long read in some aspects. However, there were some emotionally challenging phrases involved within the diary transcript that the 14 year old talks about which I was quite prepared for linking to that aspect of things. For example, she talked and wrote in a very detailed manner about her enjoyment of anorexia which some individuals could find really hard and challenging to get through the extract. On the other hand, the exciting news was that she has fully recovered now so there is a happy ending to this diary extract overall. As well as this, there were no live participants. </w:t>
      </w:r>
    </w:p>
    <w:p w14:paraId="796EDBF9" w14:textId="77777777" w:rsidR="00CC2B20" w:rsidRPr="00CC2B20" w:rsidRDefault="00CC2B20" w:rsidP="00AF1B4C">
      <w:pPr>
        <w:spacing w:line="360" w:lineRule="auto"/>
        <w:divId w:val="433552531"/>
        <w:rPr>
          <w:rFonts w:ascii="Times New Roman" w:eastAsia="Times New Roman" w:hAnsi="Times New Roman" w:cs="Times New Roman"/>
          <w:sz w:val="24"/>
          <w:szCs w:val="24"/>
        </w:rPr>
      </w:pPr>
    </w:p>
    <w:p w14:paraId="7D06C244" w14:textId="2CF9CBBB" w:rsidR="00964502" w:rsidRPr="00303647" w:rsidRDefault="00964502" w:rsidP="00AF1B4C">
      <w:pPr>
        <w:spacing w:after="240" w:line="360" w:lineRule="auto"/>
        <w:ind w:left="360"/>
        <w:rPr>
          <w:rFonts w:ascii="Times New Roman" w:eastAsia="Times New Roman" w:hAnsi="Times New Roman" w:cs="Times New Roman"/>
          <w:sz w:val="24"/>
          <w:szCs w:val="24"/>
        </w:rPr>
      </w:pPr>
      <w:r w:rsidRPr="00303647">
        <w:rPr>
          <w:rFonts w:ascii="Times New Roman" w:eastAsia="Times New Roman" w:hAnsi="Times New Roman" w:cs="Times New Roman"/>
          <w:sz w:val="24"/>
          <w:szCs w:val="24"/>
        </w:rPr>
        <w:br/>
      </w:r>
    </w:p>
    <w:p w14:paraId="763E13AA" w14:textId="23B74E49" w:rsidR="00466FB2" w:rsidRPr="00466FB2" w:rsidRDefault="002A79CD" w:rsidP="00AF1B4C">
      <w:pPr>
        <w:pStyle w:val="NormalWeb"/>
        <w:spacing w:before="0" w:beforeAutospacing="0" w:after="0" w:afterAutospacing="0" w:line="360" w:lineRule="auto"/>
        <w:jc w:val="center"/>
        <w:divId w:val="1404522073"/>
      </w:pPr>
      <w:r>
        <w:rPr>
          <w:rFonts w:ascii="Arial" w:hAnsi="Arial" w:cs="Arial"/>
          <w:b/>
          <w:bCs/>
          <w:i/>
          <w:iCs/>
          <w:color w:val="000000"/>
          <w:sz w:val="22"/>
          <w:szCs w:val="22"/>
          <w:u w:val="single"/>
        </w:rPr>
        <w:t>Results/Discussions</w:t>
      </w:r>
    </w:p>
    <w:p w14:paraId="4685472F" w14:textId="77777777" w:rsidR="00466FB2" w:rsidRPr="00466FB2" w:rsidRDefault="00466FB2" w:rsidP="00AF1B4C">
      <w:pPr>
        <w:spacing w:line="360" w:lineRule="auto"/>
        <w:divId w:val="1404522073"/>
        <w:rPr>
          <w:rFonts w:ascii="Times New Roman" w:eastAsia="Times New Roman" w:hAnsi="Times New Roman" w:cs="Times New Roman"/>
          <w:sz w:val="24"/>
          <w:szCs w:val="24"/>
        </w:rPr>
      </w:pPr>
    </w:p>
    <w:p w14:paraId="0208BB9B" w14:textId="77777777" w:rsidR="00466FB2" w:rsidRPr="00466FB2" w:rsidRDefault="00466FB2" w:rsidP="00AF1B4C">
      <w:pPr>
        <w:spacing w:line="360" w:lineRule="auto"/>
        <w:divId w:val="1404522073"/>
        <w:rPr>
          <w:rFonts w:ascii="Times New Roman" w:hAnsi="Times New Roman" w:cs="Times New Roman"/>
          <w:sz w:val="24"/>
          <w:szCs w:val="24"/>
        </w:rPr>
      </w:pPr>
      <w:r w:rsidRPr="00466FB2">
        <w:rPr>
          <w:rFonts w:ascii="Arial" w:hAnsi="Arial" w:cs="Arial"/>
          <w:i/>
          <w:iCs/>
          <w:color w:val="000000"/>
          <w:u w:val="single"/>
        </w:rPr>
        <w:t>Initial encounter with a text </w:t>
      </w:r>
    </w:p>
    <w:p w14:paraId="2411E182" w14:textId="77777777" w:rsidR="00466FB2" w:rsidRPr="00466FB2" w:rsidRDefault="00466FB2" w:rsidP="00AF1B4C">
      <w:pPr>
        <w:spacing w:line="360" w:lineRule="auto"/>
        <w:divId w:val="1404522073"/>
        <w:rPr>
          <w:rFonts w:ascii="Times New Roman" w:eastAsia="Times New Roman" w:hAnsi="Times New Roman" w:cs="Times New Roman"/>
          <w:sz w:val="24"/>
          <w:szCs w:val="24"/>
        </w:rPr>
      </w:pPr>
    </w:p>
    <w:p w14:paraId="5D04F48B" w14:textId="77777777" w:rsidR="00466FB2" w:rsidRPr="00466FB2" w:rsidRDefault="00466FB2" w:rsidP="00AF1B4C">
      <w:pPr>
        <w:spacing w:line="360" w:lineRule="auto"/>
        <w:divId w:val="1404522073"/>
        <w:rPr>
          <w:rFonts w:ascii="Times New Roman" w:hAnsi="Times New Roman" w:cs="Times New Roman"/>
          <w:sz w:val="24"/>
          <w:szCs w:val="24"/>
        </w:rPr>
      </w:pPr>
      <w:r w:rsidRPr="00466FB2">
        <w:rPr>
          <w:rFonts w:ascii="Arial" w:hAnsi="Arial" w:cs="Arial"/>
          <w:color w:val="000000"/>
        </w:rPr>
        <w:t>Based on my first read and initial notes of the diary extract, the 14 year old teenager seemed to have had a positive couple of weeks. Following the quotation of “two good weeks followed by three or four bad days”. This implies to me that the teenager might have thought of those weeks as too good to be true as well as waiting for something bad to happen as she is in a hospital setting. This negative feelings and behaviour did continue through the diary extract, sentences such as “resisting my snacks felt so good, because they look so good” and “don’t give in!” conveys that the teenager has demanded and obeyed her unhealthy thoughts. </w:t>
      </w:r>
    </w:p>
    <w:p w14:paraId="222671CF" w14:textId="77777777" w:rsidR="00466FB2" w:rsidRPr="00466FB2" w:rsidRDefault="00466FB2" w:rsidP="00AF1B4C">
      <w:pPr>
        <w:spacing w:line="360" w:lineRule="auto"/>
        <w:divId w:val="1404522073"/>
        <w:rPr>
          <w:rFonts w:ascii="Times New Roman" w:eastAsia="Times New Roman" w:hAnsi="Times New Roman" w:cs="Times New Roman"/>
          <w:sz w:val="24"/>
          <w:szCs w:val="24"/>
        </w:rPr>
      </w:pPr>
    </w:p>
    <w:p w14:paraId="37E8C899" w14:textId="77777777" w:rsidR="00466FB2" w:rsidRPr="00466FB2" w:rsidRDefault="00466FB2" w:rsidP="00AF1B4C">
      <w:pPr>
        <w:spacing w:line="360" w:lineRule="auto"/>
        <w:divId w:val="1404522073"/>
        <w:rPr>
          <w:rFonts w:ascii="Times New Roman" w:hAnsi="Times New Roman" w:cs="Times New Roman"/>
          <w:sz w:val="24"/>
          <w:szCs w:val="24"/>
        </w:rPr>
      </w:pPr>
      <w:r w:rsidRPr="00466FB2">
        <w:rPr>
          <w:rFonts w:ascii="Arial" w:hAnsi="Arial" w:cs="Arial"/>
          <w:color w:val="000000"/>
        </w:rPr>
        <w:t>One the other hand, an occurrence of a slight motivation did come up later on the diary transcript. For example, “for thirteen minutes I felt healthy, and that I could recover. It gave me real motivation”. This showed that there was a few positive feedback. However, as those positive thoughts occurred it switched to negative and suicidal for the rest of the dairy extract. Quotations such as “I just don’t see the point of living anymore” and “I feel worthless, I’m not any good at anything”, those quotations showed that the 14 year old did have suicidal thoughts which did have me questioning her mental state as a whole. </w:t>
      </w:r>
    </w:p>
    <w:p w14:paraId="78646A79" w14:textId="77777777" w:rsidR="00466FB2" w:rsidRPr="00466FB2" w:rsidRDefault="00466FB2" w:rsidP="00AF1B4C">
      <w:pPr>
        <w:spacing w:line="360" w:lineRule="auto"/>
        <w:divId w:val="1404522073"/>
        <w:rPr>
          <w:rFonts w:ascii="Times New Roman" w:eastAsia="Times New Roman" w:hAnsi="Times New Roman" w:cs="Times New Roman"/>
          <w:sz w:val="24"/>
          <w:szCs w:val="24"/>
        </w:rPr>
      </w:pPr>
    </w:p>
    <w:p w14:paraId="14E373FA" w14:textId="3F559C71" w:rsidR="00964502" w:rsidRPr="00303647" w:rsidRDefault="00964502" w:rsidP="00AF1B4C">
      <w:pPr>
        <w:spacing w:after="240" w:line="360" w:lineRule="auto"/>
        <w:ind w:left="360"/>
        <w:rPr>
          <w:rFonts w:ascii="Times New Roman" w:eastAsia="Times New Roman" w:hAnsi="Times New Roman" w:cs="Times New Roman"/>
          <w:sz w:val="24"/>
          <w:szCs w:val="24"/>
        </w:rPr>
      </w:pPr>
      <w:r w:rsidRPr="00303647">
        <w:rPr>
          <w:rFonts w:ascii="Times New Roman" w:eastAsia="Times New Roman" w:hAnsi="Times New Roman" w:cs="Times New Roman"/>
          <w:sz w:val="24"/>
          <w:szCs w:val="24"/>
        </w:rPr>
        <w:br/>
      </w:r>
      <w:r w:rsidRPr="00303647">
        <w:rPr>
          <w:rFonts w:ascii="Times New Roman" w:eastAsia="Times New Roman" w:hAnsi="Times New Roman" w:cs="Times New Roman"/>
          <w:sz w:val="24"/>
          <w:szCs w:val="24"/>
        </w:rPr>
        <w:br/>
      </w:r>
      <w:r w:rsidRPr="00303647">
        <w:rPr>
          <w:rFonts w:ascii="Times New Roman" w:eastAsia="Times New Roman" w:hAnsi="Times New Roman" w:cs="Times New Roman"/>
          <w:sz w:val="24"/>
          <w:szCs w:val="24"/>
        </w:rPr>
        <w:br/>
      </w:r>
    </w:p>
    <w:p w14:paraId="74E4F710" w14:textId="77777777" w:rsidR="00964502" w:rsidRPr="00303647" w:rsidRDefault="00964502" w:rsidP="00303647">
      <w:pPr>
        <w:spacing w:line="360" w:lineRule="auto"/>
        <w:ind w:left="1800"/>
        <w:jc w:val="center"/>
        <w:rPr>
          <w:rFonts w:ascii="Times New Roman" w:hAnsi="Times New Roman" w:cs="Times New Roman"/>
          <w:sz w:val="24"/>
          <w:szCs w:val="24"/>
        </w:rPr>
      </w:pPr>
      <w:r w:rsidRPr="00303647">
        <w:rPr>
          <w:rFonts w:ascii="Arial" w:hAnsi="Arial" w:cs="Arial"/>
          <w:b/>
          <w:bCs/>
          <w:i/>
          <w:iCs/>
          <w:color w:val="000000"/>
        </w:rPr>
        <w:t>Table 1:</w:t>
      </w:r>
      <w:r w:rsidRPr="00303647">
        <w:rPr>
          <w:rFonts w:ascii="Arial" w:hAnsi="Arial" w:cs="Arial"/>
          <w:color w:val="000000"/>
        </w:rPr>
        <w:t xml:space="preserve"> </w:t>
      </w:r>
      <w:r w:rsidRPr="00303647">
        <w:rPr>
          <w:rFonts w:ascii="Arial" w:hAnsi="Arial" w:cs="Arial"/>
          <w:i/>
          <w:iCs/>
          <w:color w:val="000000"/>
        </w:rPr>
        <w:t>A summary of the superordinate themes, the subordinate themes with supportive evidence of Constance’s experiences.</w:t>
      </w:r>
      <w:r w:rsidRPr="00303647">
        <w:rPr>
          <w:rFonts w:ascii="Arial" w:hAnsi="Arial" w:cs="Arial"/>
          <w:color w:val="000000"/>
        </w:rPr>
        <w:t>  </w:t>
      </w:r>
    </w:p>
    <w:p w14:paraId="0EE71854" w14:textId="77777777" w:rsidR="00964502" w:rsidRPr="00964502" w:rsidRDefault="00964502" w:rsidP="00303647">
      <w:pPr>
        <w:spacing w:line="360" w:lineRule="auto"/>
        <w:rPr>
          <w:rFonts w:ascii="Times New Roman" w:eastAsia="Times New Roman" w:hAnsi="Times New Roman" w:cs="Times New Roman"/>
          <w:sz w:val="24"/>
          <w:szCs w:val="24"/>
        </w:rPr>
      </w:pPr>
    </w:p>
    <w:p w14:paraId="529CF733" w14:textId="77777777" w:rsidR="00964502" w:rsidRPr="00303647" w:rsidRDefault="00964502" w:rsidP="00303647">
      <w:pPr>
        <w:spacing w:line="360" w:lineRule="auto"/>
        <w:ind w:left="360"/>
        <w:rPr>
          <w:rFonts w:ascii="Times New Roman" w:hAnsi="Times New Roman" w:cs="Times New Roman"/>
          <w:sz w:val="24"/>
          <w:szCs w:val="24"/>
        </w:rPr>
      </w:pPr>
      <w:r w:rsidRPr="00303647">
        <w:rPr>
          <w:rFonts w:ascii="Arial" w:hAnsi="Arial" w:cs="Arial"/>
          <w:color w:val="000000"/>
        </w:rPr>
        <w:t>____________________________________________________________________________</w:t>
      </w:r>
    </w:p>
    <w:tbl>
      <w:tblPr>
        <w:tblW w:w="9360" w:type="dxa"/>
        <w:tblCellMar>
          <w:top w:w="15" w:type="dxa"/>
          <w:left w:w="15" w:type="dxa"/>
          <w:bottom w:w="15" w:type="dxa"/>
          <w:right w:w="15" w:type="dxa"/>
        </w:tblCellMar>
        <w:tblLook w:val="04A0" w:firstRow="1" w:lastRow="0" w:firstColumn="1" w:lastColumn="0" w:noHBand="0" w:noVBand="1"/>
      </w:tblPr>
      <w:tblGrid>
        <w:gridCol w:w="2473"/>
        <w:gridCol w:w="2384"/>
        <w:gridCol w:w="2870"/>
        <w:gridCol w:w="1633"/>
      </w:tblGrid>
      <w:tr w:rsidR="00F3158D" w:rsidRPr="00964502" w14:paraId="33921C84" w14:textId="77777777">
        <w:tc>
          <w:tcPr>
            <w:tcW w:w="0" w:type="auto"/>
            <w:tcBorders>
              <w:bottom w:val="single" w:sz="8" w:space="0" w:color="000000"/>
            </w:tcBorders>
            <w:tcMar>
              <w:top w:w="100" w:type="dxa"/>
              <w:left w:w="100" w:type="dxa"/>
              <w:bottom w:w="100" w:type="dxa"/>
              <w:right w:w="100" w:type="dxa"/>
            </w:tcMar>
            <w:hideMark/>
          </w:tcPr>
          <w:p w14:paraId="6AC45191"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b/>
                <w:bCs/>
                <w:i/>
                <w:iCs/>
                <w:color w:val="000000"/>
              </w:rPr>
              <w:t>Superordinate themes </w:t>
            </w:r>
          </w:p>
        </w:tc>
        <w:tc>
          <w:tcPr>
            <w:tcW w:w="0" w:type="auto"/>
            <w:tcBorders>
              <w:bottom w:val="single" w:sz="8" w:space="0" w:color="000000"/>
            </w:tcBorders>
            <w:tcMar>
              <w:top w:w="100" w:type="dxa"/>
              <w:left w:w="100" w:type="dxa"/>
              <w:bottom w:w="100" w:type="dxa"/>
              <w:right w:w="100" w:type="dxa"/>
            </w:tcMar>
            <w:hideMark/>
          </w:tcPr>
          <w:p w14:paraId="087A130D"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b/>
                <w:bCs/>
                <w:i/>
                <w:iCs/>
                <w:color w:val="000000"/>
              </w:rPr>
              <w:t>Subordinate themes </w:t>
            </w:r>
          </w:p>
        </w:tc>
        <w:tc>
          <w:tcPr>
            <w:tcW w:w="0" w:type="auto"/>
            <w:tcBorders>
              <w:bottom w:val="single" w:sz="8" w:space="0" w:color="000000"/>
            </w:tcBorders>
            <w:tcMar>
              <w:top w:w="100" w:type="dxa"/>
              <w:left w:w="100" w:type="dxa"/>
              <w:bottom w:w="100" w:type="dxa"/>
              <w:right w:w="100" w:type="dxa"/>
            </w:tcMar>
            <w:hideMark/>
          </w:tcPr>
          <w:p w14:paraId="4E399870"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b/>
                <w:bCs/>
                <w:i/>
                <w:iCs/>
                <w:color w:val="000000"/>
              </w:rPr>
              <w:t>Quote Keyword </w:t>
            </w:r>
          </w:p>
        </w:tc>
        <w:tc>
          <w:tcPr>
            <w:tcW w:w="0" w:type="auto"/>
            <w:tcBorders>
              <w:bottom w:val="single" w:sz="8" w:space="0" w:color="000000"/>
            </w:tcBorders>
            <w:tcMar>
              <w:top w:w="100" w:type="dxa"/>
              <w:left w:w="100" w:type="dxa"/>
              <w:bottom w:w="100" w:type="dxa"/>
              <w:right w:w="100" w:type="dxa"/>
            </w:tcMar>
            <w:hideMark/>
          </w:tcPr>
          <w:p w14:paraId="1299DBCE"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b/>
                <w:bCs/>
                <w:i/>
                <w:iCs/>
                <w:color w:val="000000"/>
              </w:rPr>
              <w:t>Page/ Line number </w:t>
            </w:r>
          </w:p>
        </w:tc>
      </w:tr>
      <w:tr w:rsidR="00F3158D" w:rsidRPr="00964502" w14:paraId="03FFCF3D" w14:textId="77777777">
        <w:tc>
          <w:tcPr>
            <w:tcW w:w="0" w:type="auto"/>
            <w:tcBorders>
              <w:top w:val="single" w:sz="8" w:space="0" w:color="000000"/>
              <w:bottom w:val="single" w:sz="8" w:space="0" w:color="000000"/>
            </w:tcBorders>
            <w:tcMar>
              <w:top w:w="100" w:type="dxa"/>
              <w:left w:w="100" w:type="dxa"/>
              <w:bottom w:w="100" w:type="dxa"/>
              <w:right w:w="100" w:type="dxa"/>
            </w:tcMar>
            <w:hideMark/>
          </w:tcPr>
          <w:p w14:paraId="0A9EDDD9" w14:textId="77777777" w:rsidR="00964502" w:rsidRDefault="00964502" w:rsidP="00586572">
            <w:pPr>
              <w:ind w:left="360"/>
              <w:rPr>
                <w:rFonts w:ascii="Arial" w:hAnsi="Arial" w:cs="Arial"/>
                <w:b/>
                <w:bCs/>
                <w:i/>
                <w:iCs/>
                <w:color w:val="000000"/>
              </w:rPr>
            </w:pPr>
            <w:r w:rsidRPr="00586572">
              <w:rPr>
                <w:rFonts w:ascii="Arial" w:hAnsi="Arial" w:cs="Arial"/>
                <w:b/>
                <w:bCs/>
                <w:i/>
                <w:iCs/>
                <w:color w:val="000000"/>
              </w:rPr>
              <w:t xml:space="preserve">superordinate </w:t>
            </w:r>
          </w:p>
          <w:p w14:paraId="075CD404" w14:textId="731D13EF" w:rsidR="00C75205" w:rsidRPr="00586572" w:rsidRDefault="00C75205" w:rsidP="00586572">
            <w:pPr>
              <w:ind w:left="360"/>
              <w:rPr>
                <w:rFonts w:ascii="Times New Roman" w:hAnsi="Times New Roman" w:cs="Times New Roman"/>
                <w:sz w:val="24"/>
                <w:szCs w:val="24"/>
              </w:rPr>
            </w:pPr>
            <w:r>
              <w:rPr>
                <w:rFonts w:ascii="Arial" w:hAnsi="Arial" w:cs="Arial"/>
                <w:b/>
                <w:bCs/>
                <w:i/>
                <w:iCs/>
                <w:color w:val="000000"/>
              </w:rPr>
              <w:t xml:space="preserve">stages of anorexia </w:t>
            </w:r>
          </w:p>
        </w:tc>
        <w:tc>
          <w:tcPr>
            <w:tcW w:w="0" w:type="auto"/>
            <w:tcBorders>
              <w:top w:val="single" w:sz="8" w:space="0" w:color="000000"/>
              <w:bottom w:val="single" w:sz="8" w:space="0" w:color="000000"/>
            </w:tcBorders>
            <w:tcMar>
              <w:top w:w="100" w:type="dxa"/>
              <w:left w:w="100" w:type="dxa"/>
              <w:bottom w:w="100" w:type="dxa"/>
              <w:right w:w="100" w:type="dxa"/>
            </w:tcMar>
            <w:hideMark/>
          </w:tcPr>
          <w:p w14:paraId="0F3E4BB0"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Theme 1: Feelings and thoughts </w:t>
            </w:r>
          </w:p>
          <w:p w14:paraId="63EA552F"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p>
          <w:p w14:paraId="2FD2D965"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Theme 2: Eating and drinking (food)</w:t>
            </w:r>
          </w:p>
          <w:p w14:paraId="46EAD20E"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p>
          <w:p w14:paraId="39893F2C"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Theme 3: Control </w:t>
            </w:r>
          </w:p>
          <w:p w14:paraId="61495DE3"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p>
          <w:p w14:paraId="56A3C4AD"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Theme 4: friendships </w:t>
            </w:r>
          </w:p>
          <w:p w14:paraId="63BCFA4F"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lastRenderedPageBreak/>
              <w:br/>
            </w:r>
            <w:r w:rsidRPr="00586572">
              <w:rPr>
                <w:rFonts w:ascii="Times New Roman" w:eastAsia="Times New Roman" w:hAnsi="Times New Roman" w:cs="Times New Roman"/>
                <w:sz w:val="24"/>
                <w:szCs w:val="24"/>
              </w:rPr>
              <w:br/>
            </w:r>
          </w:p>
          <w:p w14:paraId="63DBA441"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Theme 5: Key workers, staff and core trams </w:t>
            </w:r>
          </w:p>
          <w:p w14:paraId="7C393F9B" w14:textId="77777777" w:rsidR="00964502" w:rsidRPr="00964502" w:rsidRDefault="00964502" w:rsidP="00586572">
            <w:pPr>
              <w:spacing w:after="240"/>
              <w:rPr>
                <w:rFonts w:ascii="Times New Roman" w:eastAsia="Times New Roman" w:hAnsi="Times New Roman" w:cs="Times New Roman"/>
                <w:sz w:val="24"/>
                <w:szCs w:val="24"/>
              </w:rPr>
            </w:pPr>
          </w:p>
          <w:p w14:paraId="3B4A1006"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Theme 6: Anorexia and planning of being thin </w:t>
            </w:r>
          </w:p>
          <w:p w14:paraId="2355939E"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p>
          <w:p w14:paraId="250CDB48"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Theme 7: motivation and encouraging </w:t>
            </w:r>
          </w:p>
          <w:p w14:paraId="6DCAFD6E" w14:textId="5E56508B" w:rsidR="00964502" w:rsidRPr="00F3158D" w:rsidRDefault="00964502" w:rsidP="00F3158D">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Arial" w:hAnsi="Arial" w:cs="Arial"/>
                <w:color w:val="000000"/>
              </w:rPr>
              <w:t>Theme 8: getting better </w:t>
            </w:r>
          </w:p>
          <w:p w14:paraId="24E88138" w14:textId="78A0CEEC" w:rsidR="00964502" w:rsidRPr="00F3158D" w:rsidRDefault="00964502" w:rsidP="00F3158D">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Arial" w:hAnsi="Arial" w:cs="Arial"/>
                <w:color w:val="000000"/>
              </w:rPr>
              <w:t>Theme 9: Decision making </w:t>
            </w:r>
          </w:p>
          <w:p w14:paraId="4AF12CA4" w14:textId="77777777" w:rsidR="00F3158D" w:rsidRDefault="00964502" w:rsidP="00F3158D">
            <w:pPr>
              <w:spacing w:after="240"/>
              <w:ind w:left="360"/>
              <w:rPr>
                <w:rFonts w:ascii="Arial" w:hAnsi="Arial" w:cs="Arial"/>
                <w:color w:val="000000"/>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p>
          <w:p w14:paraId="781D5F03" w14:textId="2F5780B3" w:rsidR="00964502" w:rsidRPr="00F3158D" w:rsidRDefault="00964502" w:rsidP="00F3158D">
            <w:pPr>
              <w:spacing w:after="240"/>
              <w:ind w:left="360"/>
              <w:rPr>
                <w:rFonts w:ascii="Times New Roman" w:eastAsia="Times New Roman" w:hAnsi="Times New Roman" w:cs="Times New Roman"/>
                <w:sz w:val="24"/>
                <w:szCs w:val="24"/>
              </w:rPr>
            </w:pPr>
            <w:r w:rsidRPr="00586572">
              <w:rPr>
                <w:rFonts w:ascii="Arial" w:hAnsi="Arial" w:cs="Arial"/>
                <w:color w:val="000000"/>
              </w:rPr>
              <w:t>Theme 10: support </w:t>
            </w:r>
          </w:p>
        </w:tc>
        <w:tc>
          <w:tcPr>
            <w:tcW w:w="0" w:type="auto"/>
            <w:tcBorders>
              <w:top w:val="single" w:sz="8" w:space="0" w:color="000000"/>
              <w:bottom w:val="single" w:sz="8" w:space="0" w:color="000000"/>
            </w:tcBorders>
            <w:tcMar>
              <w:top w:w="100" w:type="dxa"/>
              <w:left w:w="100" w:type="dxa"/>
              <w:bottom w:w="100" w:type="dxa"/>
              <w:right w:w="100" w:type="dxa"/>
            </w:tcMar>
            <w:hideMark/>
          </w:tcPr>
          <w:p w14:paraId="19D2F612"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lastRenderedPageBreak/>
              <w:t>I was so confused about what to do, I have so many thoughts and feelings </w:t>
            </w:r>
          </w:p>
          <w:p w14:paraId="4D36CD4E" w14:textId="77777777" w:rsidR="00964502" w:rsidRPr="00964502" w:rsidRDefault="00964502" w:rsidP="00586572">
            <w:pPr>
              <w:spacing w:after="240"/>
              <w:rPr>
                <w:rFonts w:ascii="Times New Roman" w:eastAsia="Times New Roman" w:hAnsi="Times New Roman" w:cs="Times New Roman"/>
                <w:sz w:val="24"/>
                <w:szCs w:val="24"/>
              </w:rPr>
            </w:pPr>
          </w:p>
          <w:p w14:paraId="4A6F0F17"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Then I figured there was no point on eating and drinking </w:t>
            </w:r>
          </w:p>
          <w:p w14:paraId="21A2B275" w14:textId="77777777" w:rsidR="00964502" w:rsidRPr="00964502" w:rsidRDefault="00964502" w:rsidP="00586572">
            <w:pPr>
              <w:spacing w:after="240"/>
              <w:rPr>
                <w:rFonts w:ascii="Times New Roman" w:eastAsia="Times New Roman" w:hAnsi="Times New Roman" w:cs="Times New Roman"/>
                <w:sz w:val="24"/>
                <w:szCs w:val="24"/>
              </w:rPr>
            </w:pPr>
          </w:p>
          <w:p w14:paraId="79A508D1"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I wasn’t in control anymore </w:t>
            </w:r>
          </w:p>
          <w:p w14:paraId="4B5043B8" w14:textId="77777777" w:rsidR="00964502" w:rsidRPr="00964502" w:rsidRDefault="00964502" w:rsidP="00586572">
            <w:pPr>
              <w:spacing w:after="240"/>
              <w:rPr>
                <w:rFonts w:ascii="Times New Roman" w:eastAsia="Times New Roman" w:hAnsi="Times New Roman" w:cs="Times New Roman"/>
                <w:sz w:val="24"/>
                <w:szCs w:val="24"/>
              </w:rPr>
            </w:pPr>
          </w:p>
          <w:p w14:paraId="6142C52E"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It was really good to speak to her and just  listen to my friend’s voice </w:t>
            </w:r>
          </w:p>
          <w:p w14:paraId="59935FA9" w14:textId="77777777" w:rsidR="00964502" w:rsidRPr="00964502" w:rsidRDefault="00964502" w:rsidP="00586572">
            <w:pPr>
              <w:spacing w:after="240"/>
              <w:rPr>
                <w:rFonts w:ascii="Times New Roman" w:eastAsia="Times New Roman" w:hAnsi="Times New Roman" w:cs="Times New Roman"/>
                <w:sz w:val="24"/>
                <w:szCs w:val="24"/>
              </w:rPr>
            </w:pPr>
          </w:p>
          <w:p w14:paraId="05C9AA18"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lastRenderedPageBreak/>
              <w:t>I had a session with my key worker this evening </w:t>
            </w:r>
          </w:p>
          <w:p w14:paraId="248F0A13" w14:textId="77777777" w:rsidR="00964502" w:rsidRPr="00964502" w:rsidRDefault="00964502" w:rsidP="00586572">
            <w:pPr>
              <w:rPr>
                <w:rFonts w:ascii="Times New Roman" w:eastAsia="Times New Roman" w:hAnsi="Times New Roman" w:cs="Times New Roman"/>
                <w:sz w:val="24"/>
                <w:szCs w:val="24"/>
              </w:rPr>
            </w:pPr>
          </w:p>
          <w:p w14:paraId="1E824CF4"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Anorexia has taken control, The voice told me and planned that I wasn’t going to eat</w:t>
            </w:r>
          </w:p>
          <w:p w14:paraId="07CEDC26"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p>
          <w:p w14:paraId="25E0576D"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It gave me real motivation </w:t>
            </w:r>
          </w:p>
          <w:p w14:paraId="2A86BE3A"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p>
          <w:p w14:paraId="0E3C7171"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I suppose I might be getting better! </w:t>
            </w:r>
          </w:p>
          <w:p w14:paraId="3FD8C2A2"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p>
          <w:p w14:paraId="79AF9EBC"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I had already taken the decision to let anorexia take control, and that clearly was the wrong decision </w:t>
            </w:r>
          </w:p>
          <w:p w14:paraId="616982FD"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p>
          <w:p w14:paraId="27D304F2"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the staff were giving me so much support </w:t>
            </w:r>
          </w:p>
          <w:p w14:paraId="65717401"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p>
        </w:tc>
        <w:tc>
          <w:tcPr>
            <w:tcW w:w="0" w:type="auto"/>
            <w:tcBorders>
              <w:top w:val="single" w:sz="8" w:space="0" w:color="000000"/>
              <w:bottom w:val="single" w:sz="8" w:space="0" w:color="000000"/>
            </w:tcBorders>
            <w:tcMar>
              <w:top w:w="100" w:type="dxa"/>
              <w:left w:w="100" w:type="dxa"/>
              <w:bottom w:w="100" w:type="dxa"/>
              <w:right w:w="100" w:type="dxa"/>
            </w:tcMar>
            <w:hideMark/>
          </w:tcPr>
          <w:p w14:paraId="4C7C3E21"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lastRenderedPageBreak/>
              <w:t>Page 2/ Line 30</w:t>
            </w:r>
          </w:p>
          <w:p w14:paraId="556843D1"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p>
          <w:p w14:paraId="1BFE7BE0"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Page 1/ Line 13-14</w:t>
            </w:r>
          </w:p>
          <w:p w14:paraId="0CE2F6C7"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p>
          <w:p w14:paraId="7A21DED2"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Page 1/ Line 22</w:t>
            </w:r>
          </w:p>
          <w:p w14:paraId="006E16C7"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p>
          <w:p w14:paraId="1A6C86C5"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Page 2/ Line 47-48</w:t>
            </w:r>
          </w:p>
          <w:p w14:paraId="507AE911"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lastRenderedPageBreak/>
              <w:br/>
            </w:r>
            <w:r w:rsidRPr="00586572">
              <w:rPr>
                <w:rFonts w:ascii="Times New Roman" w:eastAsia="Times New Roman" w:hAnsi="Times New Roman" w:cs="Times New Roman"/>
                <w:sz w:val="24"/>
                <w:szCs w:val="24"/>
              </w:rPr>
              <w:br/>
            </w:r>
          </w:p>
          <w:p w14:paraId="164C0AAE"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Page 2/ Line 50</w:t>
            </w:r>
          </w:p>
          <w:p w14:paraId="7E427ABE"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p>
          <w:p w14:paraId="576BBA71"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Page 1/ Line 25 and 6-7</w:t>
            </w:r>
          </w:p>
          <w:p w14:paraId="5ADC5EC9"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p>
          <w:p w14:paraId="532D27C6"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Page 2/ Line 48-49</w:t>
            </w:r>
          </w:p>
          <w:p w14:paraId="08E96C9A" w14:textId="1F7C41C4" w:rsidR="00964502" w:rsidRPr="00051F24" w:rsidRDefault="00964502" w:rsidP="00051F24">
            <w:pPr>
              <w:spacing w:after="240"/>
              <w:ind w:left="360"/>
              <w:rPr>
                <w:rFonts w:ascii="Times New Roman" w:eastAsia="Times New Roman" w:hAnsi="Times New Roman" w:cs="Times New Roman"/>
                <w:sz w:val="24"/>
                <w:szCs w:val="24"/>
              </w:rPr>
            </w:pPr>
            <w:r w:rsidRPr="00586572">
              <w:rPr>
                <w:rFonts w:ascii="Arial" w:hAnsi="Arial" w:cs="Arial"/>
                <w:color w:val="000000"/>
              </w:rPr>
              <w:t>Page 1/ Line 5 </w:t>
            </w:r>
          </w:p>
          <w:p w14:paraId="2DD92138" w14:textId="4F4BEC08" w:rsidR="00964502" w:rsidRPr="00051F24" w:rsidRDefault="00964502" w:rsidP="00051F24">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Arial" w:hAnsi="Arial" w:cs="Arial"/>
                <w:color w:val="000000"/>
              </w:rPr>
              <w:t>Page 2/ Line 36-37</w:t>
            </w:r>
          </w:p>
          <w:p w14:paraId="0344DDDB" w14:textId="51AB43B2" w:rsidR="00964502" w:rsidRPr="00051F24" w:rsidRDefault="00964502" w:rsidP="00051F24">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Arial" w:hAnsi="Arial" w:cs="Arial"/>
                <w:color w:val="000000"/>
              </w:rPr>
              <w:t>Page 2/ Line 45 </w:t>
            </w:r>
          </w:p>
        </w:tc>
      </w:tr>
      <w:tr w:rsidR="00F3158D" w:rsidRPr="00964502" w14:paraId="7B107549" w14:textId="77777777">
        <w:tc>
          <w:tcPr>
            <w:tcW w:w="0" w:type="auto"/>
            <w:tcBorders>
              <w:top w:val="single" w:sz="8" w:space="0" w:color="000000"/>
              <w:bottom w:val="single" w:sz="8" w:space="0" w:color="000000"/>
            </w:tcBorders>
            <w:tcMar>
              <w:top w:w="100" w:type="dxa"/>
              <w:left w:w="100" w:type="dxa"/>
              <w:bottom w:w="100" w:type="dxa"/>
              <w:right w:w="100" w:type="dxa"/>
            </w:tcMar>
            <w:hideMark/>
          </w:tcPr>
          <w:p w14:paraId="07BDFEE1" w14:textId="4F6BB501" w:rsidR="00964502" w:rsidRPr="00586572" w:rsidRDefault="00964502" w:rsidP="00586572">
            <w:pPr>
              <w:ind w:left="360"/>
              <w:rPr>
                <w:rFonts w:ascii="Times New Roman" w:hAnsi="Times New Roman" w:cs="Times New Roman"/>
                <w:sz w:val="24"/>
                <w:szCs w:val="24"/>
              </w:rPr>
            </w:pPr>
            <w:r w:rsidRPr="00586572">
              <w:rPr>
                <w:rFonts w:ascii="Arial" w:hAnsi="Arial" w:cs="Arial"/>
                <w:b/>
                <w:bCs/>
                <w:i/>
                <w:iCs/>
                <w:color w:val="000000"/>
              </w:rPr>
              <w:lastRenderedPageBreak/>
              <w:t xml:space="preserve">superordinate </w:t>
            </w:r>
            <w:r w:rsidR="0059332D">
              <w:rPr>
                <w:rFonts w:ascii="Arial" w:hAnsi="Arial" w:cs="Arial"/>
                <w:b/>
                <w:bCs/>
                <w:i/>
                <w:iCs/>
                <w:color w:val="000000"/>
              </w:rPr>
              <w:t xml:space="preserve">lived experience on </w:t>
            </w:r>
            <w:r w:rsidR="00F3158D">
              <w:rPr>
                <w:rFonts w:ascii="Arial" w:hAnsi="Arial" w:cs="Arial"/>
                <w:b/>
                <w:bCs/>
                <w:i/>
                <w:iCs/>
                <w:color w:val="000000"/>
              </w:rPr>
              <w:t xml:space="preserve">anorexia </w:t>
            </w:r>
          </w:p>
        </w:tc>
        <w:tc>
          <w:tcPr>
            <w:tcW w:w="0" w:type="auto"/>
            <w:tcBorders>
              <w:top w:val="single" w:sz="8" w:space="0" w:color="000000"/>
              <w:bottom w:val="single" w:sz="8" w:space="0" w:color="000000"/>
            </w:tcBorders>
            <w:tcMar>
              <w:top w:w="100" w:type="dxa"/>
              <w:left w:w="100" w:type="dxa"/>
              <w:bottom w:w="100" w:type="dxa"/>
              <w:right w:w="100" w:type="dxa"/>
            </w:tcMar>
            <w:hideMark/>
          </w:tcPr>
          <w:p w14:paraId="1EE7AC30"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Theme 1: Desires       </w:t>
            </w:r>
          </w:p>
          <w:p w14:paraId="38C56956"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lastRenderedPageBreak/>
              <w:br/>
            </w:r>
            <w:r w:rsidRPr="00586572">
              <w:rPr>
                <w:rFonts w:ascii="Times New Roman" w:eastAsia="Times New Roman" w:hAnsi="Times New Roman" w:cs="Times New Roman"/>
                <w:sz w:val="24"/>
                <w:szCs w:val="24"/>
              </w:rPr>
              <w:br/>
            </w:r>
          </w:p>
          <w:p w14:paraId="0866C829"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Theme 2: control </w:t>
            </w:r>
          </w:p>
          <w:p w14:paraId="6A197E0C"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p>
          <w:p w14:paraId="6F057231"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Theme 3: starvation</w:t>
            </w:r>
          </w:p>
          <w:p w14:paraId="3EFAA7DB"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p>
          <w:p w14:paraId="31063F52"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Theme 4: </w:t>
            </w:r>
          </w:p>
          <w:p w14:paraId="57B8008F"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determination </w:t>
            </w:r>
          </w:p>
          <w:p w14:paraId="48FA4AA3"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p>
          <w:p w14:paraId="450E1D24"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Theme 5: Professionals and alliances </w:t>
            </w:r>
          </w:p>
        </w:tc>
        <w:tc>
          <w:tcPr>
            <w:tcW w:w="0" w:type="auto"/>
            <w:tcBorders>
              <w:top w:val="single" w:sz="8" w:space="0" w:color="000000"/>
              <w:bottom w:val="single" w:sz="8" w:space="0" w:color="000000"/>
            </w:tcBorders>
            <w:tcMar>
              <w:top w:w="100" w:type="dxa"/>
              <w:left w:w="100" w:type="dxa"/>
              <w:bottom w:w="100" w:type="dxa"/>
              <w:right w:w="100" w:type="dxa"/>
            </w:tcMar>
            <w:hideMark/>
          </w:tcPr>
          <w:p w14:paraId="4980C452"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lastRenderedPageBreak/>
              <w:t>resisting my snacks felt so good, because they looked so nice </w:t>
            </w:r>
          </w:p>
          <w:p w14:paraId="6BF85A40" w14:textId="77777777" w:rsidR="00964502" w:rsidRPr="00964502" w:rsidRDefault="00964502" w:rsidP="00586572">
            <w:pPr>
              <w:spacing w:after="240"/>
              <w:rPr>
                <w:rFonts w:ascii="Times New Roman" w:eastAsia="Times New Roman" w:hAnsi="Times New Roman" w:cs="Times New Roman"/>
                <w:sz w:val="24"/>
                <w:szCs w:val="24"/>
              </w:rPr>
            </w:pPr>
          </w:p>
          <w:p w14:paraId="31AB28A3"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lastRenderedPageBreak/>
              <w:t>to let anorexia take</w:t>
            </w:r>
          </w:p>
          <w:p w14:paraId="0E42B189"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control</w:t>
            </w:r>
          </w:p>
          <w:p w14:paraId="2FA190B7" w14:textId="77777777" w:rsidR="00964502" w:rsidRPr="00964502" w:rsidRDefault="00964502" w:rsidP="00586572">
            <w:pPr>
              <w:spacing w:after="240"/>
              <w:rPr>
                <w:rFonts w:ascii="Times New Roman" w:eastAsia="Times New Roman" w:hAnsi="Times New Roman" w:cs="Times New Roman"/>
                <w:sz w:val="24"/>
                <w:szCs w:val="24"/>
              </w:rPr>
            </w:pPr>
          </w:p>
          <w:p w14:paraId="64397BF1"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Just eat Constance, you can do this, you are hungry and thirsty </w:t>
            </w:r>
          </w:p>
          <w:p w14:paraId="0C54C6FD" w14:textId="77777777" w:rsidR="00964502" w:rsidRPr="00964502" w:rsidRDefault="00964502" w:rsidP="00586572">
            <w:pPr>
              <w:spacing w:after="240"/>
              <w:rPr>
                <w:rFonts w:ascii="Times New Roman" w:eastAsia="Times New Roman" w:hAnsi="Times New Roman" w:cs="Times New Roman"/>
                <w:sz w:val="24"/>
                <w:szCs w:val="24"/>
              </w:rPr>
            </w:pPr>
          </w:p>
          <w:p w14:paraId="2B6283BF"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I felt healthy, and that I could recover. It gave me real motivation </w:t>
            </w:r>
          </w:p>
          <w:p w14:paraId="7D64F3D3"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p>
          <w:p w14:paraId="24EAE3C2"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I had a session with my key worker this evening </w:t>
            </w:r>
          </w:p>
          <w:p w14:paraId="623057ED" w14:textId="77777777" w:rsidR="00964502" w:rsidRPr="00964502" w:rsidRDefault="00964502" w:rsidP="00586572">
            <w:pPr>
              <w:rPr>
                <w:rFonts w:ascii="Times New Roman" w:eastAsia="Times New Roman" w:hAnsi="Times New Roman" w:cs="Times New Roman"/>
                <w:sz w:val="24"/>
                <w:szCs w:val="24"/>
              </w:rPr>
            </w:pPr>
          </w:p>
        </w:tc>
        <w:tc>
          <w:tcPr>
            <w:tcW w:w="0" w:type="auto"/>
            <w:tcBorders>
              <w:top w:val="single" w:sz="8" w:space="0" w:color="000000"/>
              <w:bottom w:val="single" w:sz="8" w:space="0" w:color="000000"/>
            </w:tcBorders>
            <w:tcMar>
              <w:top w:w="100" w:type="dxa"/>
              <w:left w:w="100" w:type="dxa"/>
              <w:bottom w:w="100" w:type="dxa"/>
              <w:right w:w="100" w:type="dxa"/>
            </w:tcMar>
            <w:hideMark/>
          </w:tcPr>
          <w:p w14:paraId="73A9FFC1"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lastRenderedPageBreak/>
              <w:t>Page 1/ Line 16 </w:t>
            </w:r>
          </w:p>
          <w:p w14:paraId="5BC57517"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lastRenderedPageBreak/>
              <w:br/>
            </w:r>
            <w:r w:rsidRPr="00586572">
              <w:rPr>
                <w:rFonts w:ascii="Times New Roman" w:eastAsia="Times New Roman" w:hAnsi="Times New Roman" w:cs="Times New Roman"/>
                <w:sz w:val="24"/>
                <w:szCs w:val="24"/>
              </w:rPr>
              <w:br/>
            </w:r>
          </w:p>
          <w:p w14:paraId="4129D570"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Page 2/ Line 36</w:t>
            </w:r>
          </w:p>
          <w:p w14:paraId="7CEDFA9B"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p>
          <w:p w14:paraId="50B4131B"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Page 2/ Line 34</w:t>
            </w:r>
          </w:p>
          <w:p w14:paraId="274DC3F5"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p>
          <w:p w14:paraId="6D635CFA"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Page 2/ Line 48</w:t>
            </w:r>
          </w:p>
          <w:p w14:paraId="17F2CDE5"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p>
          <w:p w14:paraId="58D19365"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Page 2/ Line 50 </w:t>
            </w:r>
          </w:p>
        </w:tc>
      </w:tr>
    </w:tbl>
    <w:p w14:paraId="41706B6E"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lastRenderedPageBreak/>
        <w:br/>
      </w:r>
    </w:p>
    <w:p w14:paraId="10D622D2" w14:textId="77777777" w:rsidR="00964502" w:rsidRPr="00586572" w:rsidRDefault="00964502" w:rsidP="00586572">
      <w:pPr>
        <w:ind w:left="360"/>
        <w:jc w:val="center"/>
        <w:rPr>
          <w:rFonts w:ascii="Times New Roman" w:hAnsi="Times New Roman" w:cs="Times New Roman"/>
          <w:sz w:val="24"/>
          <w:szCs w:val="24"/>
        </w:rPr>
      </w:pPr>
      <w:r w:rsidRPr="00586572">
        <w:rPr>
          <w:rFonts w:ascii="Arial" w:hAnsi="Arial" w:cs="Arial"/>
          <w:b/>
          <w:bCs/>
          <w:i/>
          <w:iCs/>
          <w:color w:val="000000"/>
          <w:u w:val="single"/>
        </w:rPr>
        <w:t xml:space="preserve">Figure 1:  </w:t>
      </w:r>
      <w:r w:rsidRPr="00586572">
        <w:rPr>
          <w:rFonts w:ascii="Arial" w:hAnsi="Arial" w:cs="Arial"/>
          <w:color w:val="000000"/>
        </w:rPr>
        <w:t>A Diagrammatical Representation of the results highlighted in table 1 </w:t>
      </w:r>
    </w:p>
    <w:p w14:paraId="02028D30" w14:textId="77777777" w:rsidR="00964502" w:rsidRPr="00964502" w:rsidRDefault="00964502" w:rsidP="00586572">
      <w:pPr>
        <w:rPr>
          <w:rFonts w:ascii="Times New Roman" w:eastAsia="Times New Roman" w:hAnsi="Times New Roman" w:cs="Times New Roman"/>
          <w:sz w:val="24"/>
          <w:szCs w:val="24"/>
        </w:rPr>
      </w:pPr>
    </w:p>
    <w:p w14:paraId="36EF1513" w14:textId="77368F4D" w:rsidR="00964502" w:rsidRPr="00586572" w:rsidRDefault="00964502" w:rsidP="00586572">
      <w:pPr>
        <w:ind w:left="360"/>
        <w:rPr>
          <w:rFonts w:ascii="Times New Roman" w:hAnsi="Times New Roman" w:cs="Times New Roman"/>
          <w:sz w:val="24"/>
          <w:szCs w:val="24"/>
        </w:rPr>
      </w:pPr>
    </w:p>
    <w:p w14:paraId="0D083AF2" w14:textId="77777777" w:rsidR="00964502" w:rsidRPr="00964502" w:rsidRDefault="00964502" w:rsidP="00586572">
      <w:pPr>
        <w:rPr>
          <w:rFonts w:ascii="Times New Roman" w:eastAsia="Times New Roman" w:hAnsi="Times New Roman" w:cs="Times New Roman"/>
          <w:sz w:val="24"/>
          <w:szCs w:val="24"/>
        </w:rPr>
      </w:pPr>
    </w:p>
    <w:p w14:paraId="0FCA1382" w14:textId="28865586" w:rsidR="00964502" w:rsidRPr="00586572" w:rsidRDefault="00157AA4" w:rsidP="00586572">
      <w:pPr>
        <w:ind w:left="360"/>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0288" behindDoc="0" locked="0" layoutInCell="1" allowOverlap="1" wp14:anchorId="448BB24C" wp14:editId="690F235F">
            <wp:simplePos x="0" y="0"/>
            <wp:positionH relativeFrom="column">
              <wp:posOffset>0</wp:posOffset>
            </wp:positionH>
            <wp:positionV relativeFrom="paragraph">
              <wp:posOffset>182245</wp:posOffset>
            </wp:positionV>
            <wp:extent cx="5731510" cy="2512060"/>
            <wp:effectExtent l="0" t="0" r="0" b="254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5">
                      <a:extLst>
                        <a:ext uri="{28A0092B-C50C-407E-A947-70E740481C1C}">
                          <a14:useLocalDpi xmlns:a14="http://schemas.microsoft.com/office/drawing/2010/main" val="0"/>
                        </a:ext>
                      </a:extLst>
                    </a:blip>
                    <a:stretch>
                      <a:fillRect/>
                    </a:stretch>
                  </pic:blipFill>
                  <pic:spPr>
                    <a:xfrm>
                      <a:off x="0" y="0"/>
                      <a:ext cx="5731510" cy="2512060"/>
                    </a:xfrm>
                    <a:prstGeom prst="rect">
                      <a:avLst/>
                    </a:prstGeom>
                  </pic:spPr>
                </pic:pic>
              </a:graphicData>
            </a:graphic>
          </wp:anchor>
        </w:drawing>
      </w:r>
    </w:p>
    <w:p w14:paraId="565B218A" w14:textId="34371F35" w:rsidR="00964502" w:rsidRDefault="00964502" w:rsidP="00586572">
      <w:pPr>
        <w:spacing w:after="240"/>
        <w:rPr>
          <w:rFonts w:ascii="Times New Roman" w:eastAsia="Times New Roman" w:hAnsi="Times New Roman" w:cs="Times New Roman"/>
          <w:sz w:val="24"/>
          <w:szCs w:val="24"/>
        </w:rPr>
      </w:pPr>
    </w:p>
    <w:p w14:paraId="41B50EFE" w14:textId="7C5A90B7" w:rsidR="001023C7" w:rsidRPr="00964502" w:rsidRDefault="001023C7" w:rsidP="00586572">
      <w:pPr>
        <w:spacing w:after="240"/>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anchor distT="0" distB="0" distL="114300" distR="114300" simplePos="0" relativeHeight="251661312" behindDoc="0" locked="0" layoutInCell="1" allowOverlap="1" wp14:anchorId="396EC42D" wp14:editId="012733C0">
            <wp:simplePos x="0" y="0"/>
            <wp:positionH relativeFrom="column">
              <wp:posOffset>0</wp:posOffset>
            </wp:positionH>
            <wp:positionV relativeFrom="paragraph">
              <wp:posOffset>332105</wp:posOffset>
            </wp:positionV>
            <wp:extent cx="5731510" cy="1344930"/>
            <wp:effectExtent l="0" t="0" r="0" b="127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6">
                      <a:extLst>
                        <a:ext uri="{28A0092B-C50C-407E-A947-70E740481C1C}">
                          <a14:useLocalDpi xmlns:a14="http://schemas.microsoft.com/office/drawing/2010/main" val="0"/>
                        </a:ext>
                      </a:extLst>
                    </a:blip>
                    <a:stretch>
                      <a:fillRect/>
                    </a:stretch>
                  </pic:blipFill>
                  <pic:spPr>
                    <a:xfrm>
                      <a:off x="0" y="0"/>
                      <a:ext cx="5731510" cy="1344930"/>
                    </a:xfrm>
                    <a:prstGeom prst="rect">
                      <a:avLst/>
                    </a:prstGeom>
                  </pic:spPr>
                </pic:pic>
              </a:graphicData>
            </a:graphic>
          </wp:anchor>
        </w:drawing>
      </w:r>
    </w:p>
    <w:p w14:paraId="20008461" w14:textId="4EE32FD0" w:rsidR="00595A24" w:rsidRDefault="00595A24" w:rsidP="00303647">
      <w:pPr>
        <w:spacing w:line="360" w:lineRule="auto"/>
        <w:ind w:left="360"/>
        <w:rPr>
          <w:rFonts w:ascii="Arial" w:hAnsi="Arial" w:cs="Arial"/>
          <w:color w:val="000000"/>
        </w:rPr>
      </w:pPr>
    </w:p>
    <w:p w14:paraId="0201B3AE" w14:textId="77777777" w:rsidR="00595A24" w:rsidRPr="00595A24" w:rsidRDefault="00595A24" w:rsidP="0009668C">
      <w:pPr>
        <w:spacing w:line="360" w:lineRule="auto"/>
        <w:divId w:val="1097363949"/>
        <w:rPr>
          <w:rFonts w:ascii="Times New Roman" w:hAnsi="Times New Roman" w:cs="Times New Roman"/>
          <w:sz w:val="24"/>
          <w:szCs w:val="24"/>
        </w:rPr>
      </w:pPr>
      <w:r w:rsidRPr="00595A24">
        <w:rPr>
          <w:rFonts w:ascii="Arial" w:hAnsi="Arial" w:cs="Arial"/>
          <w:i/>
          <w:iCs/>
          <w:color w:val="000000"/>
          <w:u w:val="single"/>
        </w:rPr>
        <w:t>Desire</w:t>
      </w:r>
      <w:r w:rsidRPr="00595A24">
        <w:rPr>
          <w:rFonts w:ascii="Arial" w:hAnsi="Arial" w:cs="Arial"/>
          <w:color w:val="000000"/>
        </w:rPr>
        <w:t> </w:t>
      </w:r>
    </w:p>
    <w:p w14:paraId="1656D016" w14:textId="77777777" w:rsidR="00595A24" w:rsidRPr="00595A24" w:rsidRDefault="00595A24" w:rsidP="0009668C">
      <w:pPr>
        <w:spacing w:line="360" w:lineRule="auto"/>
        <w:divId w:val="1097363949"/>
        <w:rPr>
          <w:rFonts w:ascii="Times New Roman" w:eastAsia="Times New Roman" w:hAnsi="Times New Roman" w:cs="Times New Roman"/>
          <w:sz w:val="24"/>
          <w:szCs w:val="24"/>
        </w:rPr>
      </w:pPr>
    </w:p>
    <w:p w14:paraId="1B79A67A" w14:textId="77777777" w:rsidR="00595A24" w:rsidRPr="00595A24" w:rsidRDefault="00595A24" w:rsidP="0009668C">
      <w:pPr>
        <w:spacing w:line="360" w:lineRule="auto"/>
        <w:divId w:val="1097363949"/>
        <w:rPr>
          <w:rFonts w:ascii="Times New Roman" w:hAnsi="Times New Roman" w:cs="Times New Roman"/>
          <w:sz w:val="24"/>
          <w:szCs w:val="24"/>
        </w:rPr>
      </w:pPr>
      <w:r w:rsidRPr="00595A24">
        <w:rPr>
          <w:rFonts w:ascii="Arial" w:hAnsi="Arial" w:cs="Arial"/>
          <w:color w:val="000000"/>
        </w:rPr>
        <w:t>Constance had experienced a lot of feelings and thoughts during the first couple of weeks in the hospital. There was hope and a feeling of getting better, she had asked a few rhetorical questions in desperate need of an answer. For example, questions like “but where have the bad days gone?” and “I suppose I might be getting better”, these lines were a feeling of hope and aim for Constance that was quite emotional for her to experience. </w:t>
      </w:r>
    </w:p>
    <w:p w14:paraId="24F44F91" w14:textId="77777777" w:rsidR="00595A24" w:rsidRPr="00595A24" w:rsidRDefault="00595A24" w:rsidP="0009668C">
      <w:pPr>
        <w:spacing w:after="240" w:line="360" w:lineRule="auto"/>
        <w:divId w:val="1097363949"/>
        <w:rPr>
          <w:rFonts w:ascii="Times New Roman" w:eastAsia="Times New Roman" w:hAnsi="Times New Roman" w:cs="Times New Roman"/>
          <w:sz w:val="24"/>
          <w:szCs w:val="24"/>
        </w:rPr>
      </w:pPr>
    </w:p>
    <w:p w14:paraId="4B9D3ED3" w14:textId="77777777" w:rsidR="00595A24" w:rsidRPr="00595A24" w:rsidRDefault="00595A24" w:rsidP="0009668C">
      <w:pPr>
        <w:spacing w:line="360" w:lineRule="auto"/>
        <w:divId w:val="1097363949"/>
        <w:rPr>
          <w:rFonts w:ascii="Times New Roman" w:hAnsi="Times New Roman" w:cs="Times New Roman"/>
          <w:sz w:val="24"/>
          <w:szCs w:val="24"/>
        </w:rPr>
      </w:pPr>
      <w:r w:rsidRPr="00595A24">
        <w:rPr>
          <w:rFonts w:ascii="Arial" w:hAnsi="Arial" w:cs="Arial"/>
          <w:i/>
          <w:iCs/>
          <w:color w:val="000000"/>
          <w:u w:val="single"/>
        </w:rPr>
        <w:t>Starvation</w:t>
      </w:r>
      <w:r w:rsidRPr="00595A24">
        <w:rPr>
          <w:rFonts w:ascii="Arial" w:hAnsi="Arial" w:cs="Arial"/>
          <w:color w:val="000000"/>
        </w:rPr>
        <w:t> </w:t>
      </w:r>
    </w:p>
    <w:p w14:paraId="6A7FF3A0" w14:textId="77777777" w:rsidR="00595A24" w:rsidRPr="00595A24" w:rsidRDefault="00595A24" w:rsidP="0009668C">
      <w:pPr>
        <w:spacing w:line="360" w:lineRule="auto"/>
        <w:divId w:val="1097363949"/>
        <w:rPr>
          <w:rFonts w:ascii="Times New Roman" w:eastAsia="Times New Roman" w:hAnsi="Times New Roman" w:cs="Times New Roman"/>
          <w:sz w:val="24"/>
          <w:szCs w:val="24"/>
        </w:rPr>
      </w:pPr>
    </w:p>
    <w:p w14:paraId="49B22C32" w14:textId="77777777" w:rsidR="00595A24" w:rsidRPr="00595A24" w:rsidRDefault="00595A24" w:rsidP="0009668C">
      <w:pPr>
        <w:spacing w:line="360" w:lineRule="auto"/>
        <w:divId w:val="1097363949"/>
        <w:rPr>
          <w:rFonts w:ascii="Times New Roman" w:hAnsi="Times New Roman" w:cs="Times New Roman"/>
          <w:sz w:val="24"/>
          <w:szCs w:val="24"/>
        </w:rPr>
      </w:pPr>
      <w:r w:rsidRPr="00595A24">
        <w:rPr>
          <w:rFonts w:ascii="Arial" w:hAnsi="Arial" w:cs="Arial"/>
          <w:color w:val="000000"/>
        </w:rPr>
        <w:t>Constance’s relationship with food was not the best, she has the idea of food being the enemy instead of a friend. For example, “Then I figured there was no point in eating and drinking”. This showed that in her point of view food was not enough impact for her. There have been times where she has been very tempted “I was very tempted the whole time” but Constance remained her unhealthy mindset. </w:t>
      </w:r>
    </w:p>
    <w:p w14:paraId="535669A8" w14:textId="77777777" w:rsidR="00595A24" w:rsidRPr="00595A24" w:rsidRDefault="00595A24" w:rsidP="0009668C">
      <w:pPr>
        <w:spacing w:after="240" w:line="360" w:lineRule="auto"/>
        <w:divId w:val="1097363949"/>
        <w:rPr>
          <w:rFonts w:ascii="Times New Roman" w:eastAsia="Times New Roman" w:hAnsi="Times New Roman" w:cs="Times New Roman"/>
          <w:sz w:val="24"/>
          <w:szCs w:val="24"/>
        </w:rPr>
      </w:pPr>
    </w:p>
    <w:p w14:paraId="352036A9" w14:textId="77777777" w:rsidR="00595A24" w:rsidRPr="00595A24" w:rsidRDefault="00595A24" w:rsidP="0009668C">
      <w:pPr>
        <w:spacing w:line="360" w:lineRule="auto"/>
        <w:divId w:val="1097363949"/>
        <w:rPr>
          <w:rFonts w:ascii="Times New Roman" w:hAnsi="Times New Roman" w:cs="Times New Roman"/>
          <w:sz w:val="24"/>
          <w:szCs w:val="24"/>
        </w:rPr>
      </w:pPr>
      <w:r w:rsidRPr="00595A24">
        <w:rPr>
          <w:rFonts w:ascii="Arial" w:hAnsi="Arial" w:cs="Arial"/>
          <w:i/>
          <w:iCs/>
          <w:color w:val="000000"/>
          <w:u w:val="single"/>
        </w:rPr>
        <w:t>Control</w:t>
      </w:r>
      <w:r w:rsidRPr="00595A24">
        <w:rPr>
          <w:rFonts w:ascii="Arial" w:hAnsi="Arial" w:cs="Arial"/>
          <w:color w:val="000000"/>
        </w:rPr>
        <w:t> </w:t>
      </w:r>
    </w:p>
    <w:p w14:paraId="2FDDC910" w14:textId="77777777" w:rsidR="00595A24" w:rsidRPr="00595A24" w:rsidRDefault="00595A24" w:rsidP="0009668C">
      <w:pPr>
        <w:spacing w:line="360" w:lineRule="auto"/>
        <w:divId w:val="1097363949"/>
        <w:rPr>
          <w:rFonts w:ascii="Times New Roman" w:eastAsia="Times New Roman" w:hAnsi="Times New Roman" w:cs="Times New Roman"/>
          <w:sz w:val="24"/>
          <w:szCs w:val="24"/>
        </w:rPr>
      </w:pPr>
    </w:p>
    <w:p w14:paraId="6A773238" w14:textId="77777777" w:rsidR="00595A24" w:rsidRPr="00595A24" w:rsidRDefault="00595A24" w:rsidP="0009668C">
      <w:pPr>
        <w:spacing w:line="360" w:lineRule="auto"/>
        <w:divId w:val="1097363949"/>
        <w:rPr>
          <w:rFonts w:ascii="Times New Roman" w:hAnsi="Times New Roman" w:cs="Times New Roman"/>
          <w:sz w:val="24"/>
          <w:szCs w:val="24"/>
        </w:rPr>
      </w:pPr>
      <w:r w:rsidRPr="00595A24">
        <w:rPr>
          <w:rFonts w:ascii="Arial" w:hAnsi="Arial" w:cs="Arial"/>
          <w:color w:val="000000"/>
        </w:rPr>
        <w:t>Through the extract Constance has given up and allowed her mindset of anorexia to take control. For example, “anorexia has taken control” and “I wasn’t in control anymore”. This has been repeated a few times throughout the diary. </w:t>
      </w:r>
    </w:p>
    <w:p w14:paraId="79CE6C27" w14:textId="77777777" w:rsidR="00595A24" w:rsidRPr="00595A24" w:rsidRDefault="00595A24" w:rsidP="0009668C">
      <w:pPr>
        <w:spacing w:line="360" w:lineRule="auto"/>
        <w:divId w:val="1097363949"/>
        <w:rPr>
          <w:rFonts w:ascii="Times New Roman" w:eastAsia="Times New Roman" w:hAnsi="Times New Roman" w:cs="Times New Roman"/>
          <w:sz w:val="24"/>
          <w:szCs w:val="24"/>
        </w:rPr>
      </w:pPr>
    </w:p>
    <w:p w14:paraId="7F17FDE3" w14:textId="77777777" w:rsidR="00595A24" w:rsidRPr="00595A24" w:rsidRDefault="00595A24" w:rsidP="0009668C">
      <w:pPr>
        <w:spacing w:line="360" w:lineRule="auto"/>
        <w:divId w:val="1097363949"/>
        <w:rPr>
          <w:rFonts w:ascii="Times New Roman" w:hAnsi="Times New Roman" w:cs="Times New Roman"/>
          <w:sz w:val="24"/>
          <w:szCs w:val="24"/>
        </w:rPr>
      </w:pPr>
      <w:r w:rsidRPr="00595A24">
        <w:rPr>
          <w:rFonts w:ascii="Arial" w:hAnsi="Arial" w:cs="Arial"/>
          <w:i/>
          <w:iCs/>
          <w:color w:val="000000"/>
          <w:u w:val="single"/>
        </w:rPr>
        <w:t>Professionals and alliances </w:t>
      </w:r>
    </w:p>
    <w:p w14:paraId="5673F90E" w14:textId="77777777" w:rsidR="00595A24" w:rsidRPr="00595A24" w:rsidRDefault="00595A24" w:rsidP="0009668C">
      <w:pPr>
        <w:spacing w:after="240" w:line="360" w:lineRule="auto"/>
        <w:divId w:val="1097363949"/>
        <w:rPr>
          <w:rFonts w:ascii="Times New Roman" w:eastAsia="Times New Roman" w:hAnsi="Times New Roman" w:cs="Times New Roman"/>
          <w:sz w:val="24"/>
          <w:szCs w:val="24"/>
        </w:rPr>
      </w:pPr>
    </w:p>
    <w:p w14:paraId="3A267736" w14:textId="77777777" w:rsidR="00595A24" w:rsidRPr="00595A24" w:rsidRDefault="00595A24" w:rsidP="0009668C">
      <w:pPr>
        <w:spacing w:line="360" w:lineRule="auto"/>
        <w:divId w:val="1097363949"/>
        <w:rPr>
          <w:rFonts w:ascii="Times New Roman" w:hAnsi="Times New Roman" w:cs="Times New Roman"/>
          <w:sz w:val="24"/>
          <w:szCs w:val="24"/>
        </w:rPr>
      </w:pPr>
      <w:r w:rsidRPr="00595A24">
        <w:rPr>
          <w:rFonts w:ascii="Arial" w:hAnsi="Arial" w:cs="Arial"/>
          <w:color w:val="000000"/>
        </w:rPr>
        <w:t xml:space="preserve">Outside of the hospital, Constance treasured her relationships with her friends. She had a very emotional chat with her, but it provided her with the impetus she was looking for. "It was </w:t>
      </w:r>
      <w:r w:rsidRPr="00595A24">
        <w:rPr>
          <w:rFonts w:ascii="Arial" w:hAnsi="Arial" w:cs="Arial"/>
          <w:color w:val="000000"/>
        </w:rPr>
        <w:lastRenderedPageBreak/>
        <w:t>incredibly pleasant to talk to her," for example, as well as "it gave me great motivation" and "I felt healthy." This had a significant positive influence on Constance, demonstrating that ordinary conversations with her friends might be really beneficial. Moreover, during her time in the hospital, Constance had a few talks with both crucial staff and the core team. "I had a session with my key worker this evening," for example, and "the staff was providing me with so much support." The key workers brought up the topic of her eating and what’s going on which implied that the staff were very supportive and helpful. This supports (NEDC, 2018) views on key workers that were suggested in the introduction section of this report. </w:t>
      </w:r>
    </w:p>
    <w:p w14:paraId="70B82662" w14:textId="77777777" w:rsidR="00595A24" w:rsidRPr="00595A24" w:rsidRDefault="00595A24" w:rsidP="0009668C">
      <w:pPr>
        <w:spacing w:line="360" w:lineRule="auto"/>
        <w:divId w:val="1097363949"/>
        <w:rPr>
          <w:rFonts w:ascii="Times New Roman" w:eastAsia="Times New Roman" w:hAnsi="Times New Roman" w:cs="Times New Roman"/>
          <w:sz w:val="24"/>
          <w:szCs w:val="24"/>
        </w:rPr>
      </w:pPr>
    </w:p>
    <w:p w14:paraId="63A580A6" w14:textId="77777777" w:rsidR="00595A24" w:rsidRPr="00595A24" w:rsidRDefault="00595A24" w:rsidP="0009668C">
      <w:pPr>
        <w:spacing w:line="360" w:lineRule="auto"/>
        <w:divId w:val="1097363949"/>
        <w:rPr>
          <w:rFonts w:ascii="Times New Roman" w:hAnsi="Times New Roman" w:cs="Times New Roman"/>
          <w:sz w:val="24"/>
          <w:szCs w:val="24"/>
        </w:rPr>
      </w:pPr>
      <w:r w:rsidRPr="00595A24">
        <w:rPr>
          <w:rFonts w:ascii="Arial" w:hAnsi="Arial" w:cs="Arial"/>
          <w:i/>
          <w:iCs/>
          <w:color w:val="000000"/>
          <w:u w:val="single"/>
        </w:rPr>
        <w:t>Determination</w:t>
      </w:r>
      <w:r w:rsidRPr="00595A24">
        <w:rPr>
          <w:rFonts w:ascii="Arial" w:hAnsi="Arial" w:cs="Arial"/>
          <w:color w:val="000000"/>
        </w:rPr>
        <w:t> </w:t>
      </w:r>
    </w:p>
    <w:p w14:paraId="5F4554AB" w14:textId="77777777" w:rsidR="00595A24" w:rsidRPr="00595A24" w:rsidRDefault="00595A24" w:rsidP="0009668C">
      <w:pPr>
        <w:spacing w:line="360" w:lineRule="auto"/>
        <w:divId w:val="1097363949"/>
        <w:rPr>
          <w:rFonts w:ascii="Times New Roman" w:eastAsia="Times New Roman" w:hAnsi="Times New Roman" w:cs="Times New Roman"/>
          <w:sz w:val="24"/>
          <w:szCs w:val="24"/>
        </w:rPr>
      </w:pPr>
    </w:p>
    <w:p w14:paraId="01CE0156" w14:textId="77777777" w:rsidR="00595A24" w:rsidRPr="00595A24" w:rsidRDefault="00595A24" w:rsidP="0009668C">
      <w:pPr>
        <w:spacing w:line="360" w:lineRule="auto"/>
        <w:divId w:val="1097363949"/>
        <w:rPr>
          <w:rFonts w:ascii="Times New Roman" w:hAnsi="Times New Roman" w:cs="Times New Roman"/>
          <w:sz w:val="24"/>
          <w:szCs w:val="24"/>
        </w:rPr>
      </w:pPr>
      <w:r w:rsidRPr="00595A24">
        <w:rPr>
          <w:rFonts w:ascii="Arial" w:hAnsi="Arial" w:cs="Arial"/>
          <w:color w:val="000000"/>
        </w:rPr>
        <w:t xml:space="preserve">Constance’s journey has not been simple at all. However, throughout the extract Constance felt an urge of determination, which was a very positive feeling for her although it did not last very long. For example, “I felt healthy, and that I could recover. It gave me real motivation” this quote was a very hopeful moment for Constance as she was thinking of recovery. This supports  </w:t>
      </w:r>
      <w:proofErr w:type="spellStart"/>
      <w:r w:rsidRPr="00595A24">
        <w:rPr>
          <w:rFonts w:ascii="Arial" w:hAnsi="Arial" w:cs="Arial"/>
          <w:color w:val="000000"/>
        </w:rPr>
        <w:t>Sjogren</w:t>
      </w:r>
      <w:proofErr w:type="spellEnd"/>
      <w:r w:rsidRPr="00595A24">
        <w:rPr>
          <w:rFonts w:ascii="Arial" w:hAnsi="Arial" w:cs="Arial"/>
          <w:color w:val="000000"/>
        </w:rPr>
        <w:t xml:space="preserve"> M (2017) views on motivation that were also implied in the introduction action of this report. </w:t>
      </w:r>
    </w:p>
    <w:p w14:paraId="5715F238" w14:textId="77777777" w:rsidR="00595A24" w:rsidRPr="00595A24" w:rsidRDefault="00595A24" w:rsidP="0009668C">
      <w:pPr>
        <w:spacing w:after="240" w:line="360" w:lineRule="auto"/>
        <w:divId w:val="1097363949"/>
        <w:rPr>
          <w:rFonts w:ascii="Times New Roman" w:eastAsia="Times New Roman" w:hAnsi="Times New Roman" w:cs="Times New Roman"/>
          <w:sz w:val="24"/>
          <w:szCs w:val="24"/>
        </w:rPr>
      </w:pPr>
    </w:p>
    <w:p w14:paraId="7FFA2E1A" w14:textId="77777777" w:rsidR="00595A24" w:rsidRPr="00595A24" w:rsidRDefault="00595A24" w:rsidP="0009668C">
      <w:pPr>
        <w:spacing w:line="360" w:lineRule="auto"/>
        <w:divId w:val="1097363949"/>
        <w:rPr>
          <w:rFonts w:ascii="Times New Roman" w:hAnsi="Times New Roman" w:cs="Times New Roman"/>
          <w:sz w:val="24"/>
          <w:szCs w:val="24"/>
        </w:rPr>
      </w:pPr>
      <w:r w:rsidRPr="00595A24">
        <w:rPr>
          <w:rFonts w:ascii="Arial" w:hAnsi="Arial" w:cs="Arial"/>
          <w:i/>
          <w:iCs/>
          <w:color w:val="000000"/>
          <w:u w:val="single"/>
        </w:rPr>
        <w:t>Implications, limitation and future research </w:t>
      </w:r>
    </w:p>
    <w:p w14:paraId="3BC79188" w14:textId="77777777" w:rsidR="00595A24" w:rsidRPr="00595A24" w:rsidRDefault="00595A24" w:rsidP="0009668C">
      <w:pPr>
        <w:spacing w:line="360" w:lineRule="auto"/>
        <w:divId w:val="1097363949"/>
        <w:rPr>
          <w:rFonts w:ascii="Times New Roman" w:eastAsia="Times New Roman" w:hAnsi="Times New Roman" w:cs="Times New Roman"/>
          <w:sz w:val="24"/>
          <w:szCs w:val="24"/>
        </w:rPr>
      </w:pPr>
    </w:p>
    <w:p w14:paraId="615D6102" w14:textId="77777777" w:rsidR="009F5531" w:rsidRDefault="00595A24" w:rsidP="0009668C">
      <w:pPr>
        <w:spacing w:line="360" w:lineRule="auto"/>
        <w:divId w:val="1097363949"/>
        <w:rPr>
          <w:rFonts w:ascii="Arial" w:hAnsi="Arial" w:cs="Arial"/>
          <w:color w:val="000000"/>
        </w:rPr>
      </w:pPr>
      <w:r w:rsidRPr="00595A24">
        <w:rPr>
          <w:rFonts w:ascii="Arial" w:hAnsi="Arial" w:cs="Arial"/>
          <w:color w:val="000000"/>
        </w:rPr>
        <w:t xml:space="preserve">Personal motivation for change plays a fundamental role among psychological factors in modifying unhealthy behaviours and habits such as anorexia suggested by </w:t>
      </w:r>
      <w:proofErr w:type="spellStart"/>
      <w:r w:rsidRPr="00595A24">
        <w:rPr>
          <w:rFonts w:ascii="Arial" w:hAnsi="Arial" w:cs="Arial"/>
          <w:color w:val="000000"/>
        </w:rPr>
        <w:t>Sjogren</w:t>
      </w:r>
      <w:proofErr w:type="spellEnd"/>
      <w:r w:rsidRPr="00595A24">
        <w:rPr>
          <w:rFonts w:ascii="Arial" w:hAnsi="Arial" w:cs="Arial"/>
          <w:color w:val="000000"/>
        </w:rPr>
        <w:t xml:space="preserve"> M (2017.  In terms of recovery, treating anorexia thereby becomes challenging since patients often are unwilling to give up the positive aspects and rewards they get from their behaviours. Sometimes, they view their behaviours as the only way they can reach some degree of satisfaction implied </w:t>
      </w:r>
      <w:proofErr w:type="spellStart"/>
      <w:r w:rsidRPr="00595A24">
        <w:rPr>
          <w:rFonts w:ascii="Arial" w:hAnsi="Arial" w:cs="Arial"/>
          <w:color w:val="000000"/>
        </w:rPr>
        <w:t>Sjogren</w:t>
      </w:r>
      <w:proofErr w:type="spellEnd"/>
      <w:r w:rsidRPr="00595A24">
        <w:rPr>
          <w:rFonts w:ascii="Arial" w:hAnsi="Arial" w:cs="Arial"/>
          <w:color w:val="000000"/>
        </w:rPr>
        <w:t xml:space="preserve"> M (2017).  Linking to future studies it would include an interest in investigating depression within teenagers</w:t>
      </w:r>
    </w:p>
    <w:p w14:paraId="29440C42" w14:textId="77777777" w:rsidR="009F5531" w:rsidRDefault="009F5531" w:rsidP="0009668C">
      <w:pPr>
        <w:spacing w:line="360" w:lineRule="auto"/>
        <w:divId w:val="1097363949"/>
        <w:rPr>
          <w:rFonts w:ascii="Arial" w:hAnsi="Arial" w:cs="Arial"/>
          <w:color w:val="000000"/>
        </w:rPr>
      </w:pPr>
    </w:p>
    <w:p w14:paraId="6553EBCF" w14:textId="77777777" w:rsidR="009F5531" w:rsidRDefault="009F5531" w:rsidP="0009668C">
      <w:pPr>
        <w:spacing w:line="360" w:lineRule="auto"/>
        <w:divId w:val="1097363949"/>
        <w:rPr>
          <w:rFonts w:ascii="Arial" w:hAnsi="Arial" w:cs="Arial"/>
          <w:color w:val="000000"/>
        </w:rPr>
      </w:pPr>
    </w:p>
    <w:p w14:paraId="5882F463" w14:textId="77777777" w:rsidR="009F5531" w:rsidRDefault="009F5531" w:rsidP="0009668C">
      <w:pPr>
        <w:spacing w:line="360" w:lineRule="auto"/>
        <w:divId w:val="1097363949"/>
        <w:rPr>
          <w:rFonts w:ascii="Arial" w:hAnsi="Arial" w:cs="Arial"/>
          <w:color w:val="000000"/>
        </w:rPr>
      </w:pPr>
    </w:p>
    <w:p w14:paraId="7226F26F" w14:textId="5F8A5244" w:rsidR="00595A24" w:rsidRDefault="00595A24" w:rsidP="0009668C">
      <w:pPr>
        <w:spacing w:line="360" w:lineRule="auto"/>
        <w:divId w:val="1097363949"/>
        <w:rPr>
          <w:rFonts w:ascii="Arial" w:hAnsi="Arial" w:cs="Arial"/>
          <w:color w:val="000000"/>
        </w:rPr>
      </w:pPr>
      <w:r w:rsidRPr="00595A24">
        <w:rPr>
          <w:rFonts w:ascii="Arial" w:hAnsi="Arial" w:cs="Arial"/>
          <w:color w:val="000000"/>
        </w:rPr>
        <w:t>.  </w:t>
      </w:r>
    </w:p>
    <w:p w14:paraId="57BCA64D" w14:textId="7B44BDF2" w:rsidR="009F5531" w:rsidRDefault="009F5531" w:rsidP="0009668C">
      <w:pPr>
        <w:spacing w:line="360" w:lineRule="auto"/>
        <w:divId w:val="1097363949"/>
        <w:rPr>
          <w:rFonts w:ascii="Arial" w:hAnsi="Arial" w:cs="Arial"/>
          <w:color w:val="000000"/>
        </w:rPr>
      </w:pPr>
    </w:p>
    <w:p w14:paraId="1737F549" w14:textId="58C9BB79" w:rsidR="009F5531" w:rsidRDefault="009F5531" w:rsidP="0009668C">
      <w:pPr>
        <w:spacing w:line="360" w:lineRule="auto"/>
        <w:divId w:val="1097363949"/>
        <w:rPr>
          <w:rFonts w:ascii="Arial" w:hAnsi="Arial" w:cs="Arial"/>
          <w:color w:val="000000"/>
        </w:rPr>
      </w:pPr>
    </w:p>
    <w:p w14:paraId="4E29F583" w14:textId="3ABC734A" w:rsidR="009F5531" w:rsidRDefault="009F5531" w:rsidP="0009668C">
      <w:pPr>
        <w:spacing w:line="360" w:lineRule="auto"/>
        <w:divId w:val="1097363949"/>
        <w:rPr>
          <w:rFonts w:ascii="Arial" w:hAnsi="Arial" w:cs="Arial"/>
          <w:color w:val="000000"/>
        </w:rPr>
      </w:pPr>
    </w:p>
    <w:p w14:paraId="6A9FA969" w14:textId="77777777" w:rsidR="009F5531" w:rsidRDefault="009F5531" w:rsidP="0009668C">
      <w:pPr>
        <w:spacing w:line="360" w:lineRule="auto"/>
        <w:divId w:val="1097363949"/>
        <w:rPr>
          <w:rFonts w:ascii="Arial" w:hAnsi="Arial" w:cs="Arial"/>
          <w:color w:val="000000"/>
        </w:rPr>
      </w:pPr>
    </w:p>
    <w:p w14:paraId="32BBE296" w14:textId="77777777" w:rsidR="0009668C" w:rsidRPr="0009668C" w:rsidRDefault="0009668C" w:rsidP="0009668C">
      <w:pPr>
        <w:spacing w:line="360" w:lineRule="auto"/>
        <w:jc w:val="center"/>
        <w:divId w:val="1439638261"/>
        <w:rPr>
          <w:rFonts w:ascii="Times New Roman" w:hAnsi="Times New Roman" w:cs="Times New Roman"/>
          <w:sz w:val="24"/>
          <w:szCs w:val="24"/>
        </w:rPr>
      </w:pPr>
      <w:r w:rsidRPr="0009668C">
        <w:rPr>
          <w:rFonts w:ascii="Arial" w:hAnsi="Arial" w:cs="Arial"/>
          <w:b/>
          <w:bCs/>
          <w:i/>
          <w:iCs/>
          <w:color w:val="000000"/>
          <w:u w:val="single"/>
        </w:rPr>
        <w:t>Conclusion</w:t>
      </w:r>
    </w:p>
    <w:p w14:paraId="6CF069E8" w14:textId="77777777" w:rsidR="0009668C" w:rsidRPr="0009668C" w:rsidRDefault="0009668C" w:rsidP="0009668C">
      <w:pPr>
        <w:spacing w:line="360" w:lineRule="auto"/>
        <w:divId w:val="1439638261"/>
        <w:rPr>
          <w:rFonts w:ascii="Times New Roman" w:eastAsia="Times New Roman" w:hAnsi="Times New Roman" w:cs="Times New Roman"/>
          <w:sz w:val="24"/>
          <w:szCs w:val="24"/>
        </w:rPr>
      </w:pPr>
    </w:p>
    <w:p w14:paraId="5E1BEC2E" w14:textId="77777777" w:rsidR="0009668C" w:rsidRPr="0009668C" w:rsidRDefault="0009668C" w:rsidP="0009668C">
      <w:pPr>
        <w:spacing w:line="360" w:lineRule="auto"/>
        <w:divId w:val="1439638261"/>
        <w:rPr>
          <w:rFonts w:ascii="Times New Roman" w:hAnsi="Times New Roman" w:cs="Times New Roman"/>
          <w:sz w:val="24"/>
          <w:szCs w:val="24"/>
        </w:rPr>
      </w:pPr>
      <w:r w:rsidRPr="0009668C">
        <w:rPr>
          <w:rFonts w:ascii="Arial" w:hAnsi="Arial" w:cs="Arial"/>
          <w:color w:val="000000"/>
        </w:rPr>
        <w:t>In conclusion, the results revealed 10 subordinate themes and five superordinate themes, which were then organised into a table and a figure. </w:t>
      </w:r>
    </w:p>
    <w:p w14:paraId="70408723" w14:textId="77777777" w:rsidR="0009668C" w:rsidRPr="0009668C" w:rsidRDefault="0009668C" w:rsidP="0009668C">
      <w:pPr>
        <w:spacing w:line="360" w:lineRule="auto"/>
        <w:divId w:val="1439638261"/>
        <w:rPr>
          <w:rFonts w:ascii="Times New Roman" w:hAnsi="Times New Roman" w:cs="Times New Roman"/>
          <w:sz w:val="24"/>
          <w:szCs w:val="24"/>
        </w:rPr>
      </w:pPr>
      <w:r w:rsidRPr="0009668C">
        <w:rPr>
          <w:rFonts w:ascii="Arial" w:hAnsi="Arial" w:cs="Arial"/>
          <w:color w:val="000000"/>
        </w:rPr>
        <w:t>Furthermore, the superiors were discussed separately in relation to Constance's hospital experience, which was likewise linked to the evidence of introduction. </w:t>
      </w:r>
    </w:p>
    <w:p w14:paraId="768D2F2A" w14:textId="77777777" w:rsidR="0009668C" w:rsidRPr="0009668C" w:rsidRDefault="0009668C" w:rsidP="0009668C">
      <w:pPr>
        <w:spacing w:after="240" w:line="360" w:lineRule="auto"/>
        <w:divId w:val="1439638261"/>
        <w:rPr>
          <w:rFonts w:ascii="Times New Roman" w:eastAsia="Times New Roman" w:hAnsi="Times New Roman" w:cs="Times New Roman"/>
          <w:sz w:val="24"/>
          <w:szCs w:val="24"/>
        </w:rPr>
      </w:pPr>
    </w:p>
    <w:p w14:paraId="28C6E5A0" w14:textId="1460A4FC" w:rsidR="00595A24" w:rsidRDefault="00595A24" w:rsidP="00ED6ABD">
      <w:pPr>
        <w:spacing w:line="360" w:lineRule="auto"/>
        <w:rPr>
          <w:rFonts w:ascii="Arial" w:hAnsi="Arial" w:cs="Arial"/>
          <w:b/>
          <w:bCs/>
          <w:i/>
          <w:iCs/>
          <w:color w:val="000000"/>
          <w:sz w:val="28"/>
          <w:szCs w:val="28"/>
          <w:u w:val="single"/>
        </w:rPr>
      </w:pPr>
    </w:p>
    <w:p w14:paraId="68B6E940" w14:textId="77777777" w:rsidR="00964502" w:rsidRPr="00586572" w:rsidRDefault="00964502" w:rsidP="00303647">
      <w:pPr>
        <w:spacing w:line="360" w:lineRule="auto"/>
        <w:ind w:left="360"/>
        <w:jc w:val="center"/>
        <w:rPr>
          <w:rFonts w:ascii="Times New Roman" w:hAnsi="Times New Roman" w:cs="Times New Roman"/>
          <w:sz w:val="28"/>
          <w:szCs w:val="28"/>
        </w:rPr>
      </w:pPr>
      <w:r w:rsidRPr="00586572">
        <w:rPr>
          <w:rFonts w:ascii="Arial" w:hAnsi="Arial" w:cs="Arial"/>
          <w:b/>
          <w:bCs/>
          <w:i/>
          <w:iCs/>
          <w:color w:val="000000"/>
          <w:sz w:val="28"/>
          <w:szCs w:val="28"/>
          <w:u w:val="single"/>
        </w:rPr>
        <w:t>Reference</w:t>
      </w:r>
    </w:p>
    <w:p w14:paraId="4C1F2E4A" w14:textId="77777777" w:rsidR="00964502" w:rsidRPr="00964502" w:rsidRDefault="00964502" w:rsidP="00303647">
      <w:pPr>
        <w:spacing w:line="360" w:lineRule="auto"/>
        <w:rPr>
          <w:rFonts w:ascii="Times New Roman" w:eastAsia="Times New Roman" w:hAnsi="Times New Roman" w:cs="Times New Roman"/>
          <w:sz w:val="24"/>
          <w:szCs w:val="24"/>
        </w:rPr>
      </w:pPr>
    </w:p>
    <w:p w14:paraId="633FB841" w14:textId="60B713EA" w:rsidR="00964502" w:rsidRPr="00996FFB" w:rsidRDefault="00964502" w:rsidP="00996FFB">
      <w:pPr>
        <w:spacing w:line="360" w:lineRule="auto"/>
        <w:ind w:left="360"/>
        <w:rPr>
          <w:rFonts w:ascii="Arial" w:hAnsi="Arial" w:cs="Arial"/>
          <w:color w:val="000000"/>
        </w:rPr>
      </w:pPr>
      <w:r w:rsidRPr="00586572">
        <w:rPr>
          <w:rFonts w:ascii="Arial" w:hAnsi="Arial" w:cs="Arial"/>
          <w:color w:val="000000"/>
        </w:rPr>
        <w:t xml:space="preserve">American Psychiatric Association. (2013) Diagnostic and Statistical Manual of Mental </w:t>
      </w:r>
      <w:r w:rsidR="00996FFB">
        <w:rPr>
          <w:rFonts w:ascii="Arial" w:hAnsi="Arial" w:cs="Arial"/>
          <w:color w:val="000000"/>
        </w:rPr>
        <w:t xml:space="preserve">    </w:t>
      </w:r>
      <w:r w:rsidRPr="00586572">
        <w:rPr>
          <w:rFonts w:ascii="Arial" w:hAnsi="Arial" w:cs="Arial"/>
          <w:color w:val="000000"/>
        </w:rPr>
        <w:t>Disorders DSM-5 (5th Edition). Washington. DC.</w:t>
      </w:r>
    </w:p>
    <w:p w14:paraId="1E8C7A9E" w14:textId="77777777" w:rsidR="00964502" w:rsidRPr="00964502" w:rsidRDefault="00964502" w:rsidP="00303647">
      <w:pPr>
        <w:spacing w:line="360" w:lineRule="auto"/>
        <w:rPr>
          <w:rFonts w:ascii="Times New Roman" w:eastAsia="Times New Roman" w:hAnsi="Times New Roman" w:cs="Times New Roman"/>
          <w:sz w:val="24"/>
          <w:szCs w:val="24"/>
        </w:rPr>
      </w:pPr>
    </w:p>
    <w:p w14:paraId="0E48D38C" w14:textId="77777777" w:rsidR="00964502" w:rsidRPr="00586572" w:rsidRDefault="00964502" w:rsidP="00303647">
      <w:pPr>
        <w:spacing w:line="360" w:lineRule="auto"/>
        <w:ind w:left="360"/>
        <w:rPr>
          <w:rFonts w:ascii="Times New Roman" w:hAnsi="Times New Roman" w:cs="Times New Roman"/>
          <w:sz w:val="24"/>
          <w:szCs w:val="24"/>
        </w:rPr>
      </w:pPr>
      <w:r w:rsidRPr="00586572">
        <w:rPr>
          <w:rFonts w:ascii="Arial" w:hAnsi="Arial" w:cs="Arial"/>
          <w:color w:val="000000"/>
        </w:rPr>
        <w:t xml:space="preserve">Magnus </w:t>
      </w:r>
      <w:proofErr w:type="spellStart"/>
      <w:r w:rsidRPr="00586572">
        <w:rPr>
          <w:rFonts w:ascii="Arial" w:hAnsi="Arial" w:cs="Arial"/>
          <w:color w:val="000000"/>
        </w:rPr>
        <w:t>Sjogren</w:t>
      </w:r>
      <w:proofErr w:type="spellEnd"/>
      <w:r w:rsidRPr="00586572">
        <w:rPr>
          <w:rFonts w:ascii="Arial" w:hAnsi="Arial" w:cs="Arial"/>
          <w:color w:val="000000"/>
        </w:rPr>
        <w:t xml:space="preserve"> (2017)</w:t>
      </w:r>
      <w:r w:rsidRPr="00586572">
        <w:rPr>
          <w:rFonts w:ascii="Arial" w:hAnsi="Arial" w:cs="Arial"/>
          <w:i/>
          <w:iCs/>
          <w:color w:val="000000"/>
        </w:rPr>
        <w:t xml:space="preserve"> Anorexia Nervosa and Motivation for </w:t>
      </w:r>
      <w:r w:rsidR="00891985" w:rsidRPr="00586572">
        <w:rPr>
          <w:rFonts w:ascii="Arial" w:hAnsi="Arial" w:cs="Arial"/>
          <w:i/>
          <w:iCs/>
          <w:color w:val="000000"/>
        </w:rPr>
        <w:t>Behavioural</w:t>
      </w:r>
      <w:r w:rsidRPr="00586572">
        <w:rPr>
          <w:rFonts w:ascii="Arial" w:hAnsi="Arial" w:cs="Arial"/>
          <w:i/>
          <w:iCs/>
          <w:color w:val="000000"/>
        </w:rPr>
        <w:t xml:space="preserve"> Change - Can it be Enhanced? </w:t>
      </w:r>
      <w:r w:rsidRPr="00586572">
        <w:rPr>
          <w:rFonts w:ascii="Arial" w:hAnsi="Arial" w:cs="Arial"/>
          <w:color w:val="000000"/>
        </w:rPr>
        <w:t xml:space="preserve">Available at: </w:t>
      </w:r>
      <w:hyperlink r:id="rId7" w:history="1">
        <w:r w:rsidRPr="00586572">
          <w:rPr>
            <w:rFonts w:ascii="Arial" w:hAnsi="Arial" w:cs="Arial"/>
            <w:i/>
            <w:iCs/>
            <w:color w:val="1155CC"/>
            <w:u w:val="single"/>
          </w:rPr>
          <w:t>https://medcraveonline.com/JPCPY/anorexia-nervosa-and-motivation-for-behavioral-change---can-it-be-enhanced.html</w:t>
        </w:r>
      </w:hyperlink>
      <w:r w:rsidRPr="00586572">
        <w:rPr>
          <w:rFonts w:ascii="Arial" w:hAnsi="Arial" w:cs="Arial"/>
          <w:i/>
          <w:iCs/>
          <w:color w:val="000000"/>
        </w:rPr>
        <w:t xml:space="preserve"> (Accessed 24 November 2017)</w:t>
      </w:r>
    </w:p>
    <w:p w14:paraId="1AE854AA" w14:textId="77777777" w:rsidR="00964502" w:rsidRPr="00964502" w:rsidRDefault="00964502" w:rsidP="00303647">
      <w:pPr>
        <w:spacing w:line="360" w:lineRule="auto"/>
        <w:rPr>
          <w:rFonts w:ascii="Times New Roman" w:eastAsia="Times New Roman" w:hAnsi="Times New Roman" w:cs="Times New Roman"/>
          <w:sz w:val="24"/>
          <w:szCs w:val="24"/>
        </w:rPr>
      </w:pPr>
    </w:p>
    <w:p w14:paraId="5E04B714" w14:textId="77777777" w:rsidR="00964502" w:rsidRPr="00586572" w:rsidRDefault="00964502" w:rsidP="00303647">
      <w:pPr>
        <w:spacing w:line="360" w:lineRule="auto"/>
        <w:ind w:left="360"/>
        <w:rPr>
          <w:rFonts w:ascii="Times New Roman" w:hAnsi="Times New Roman" w:cs="Times New Roman"/>
          <w:sz w:val="24"/>
          <w:szCs w:val="24"/>
        </w:rPr>
      </w:pPr>
      <w:r w:rsidRPr="00586572">
        <w:rPr>
          <w:rFonts w:ascii="Arial" w:hAnsi="Arial" w:cs="Arial"/>
          <w:color w:val="000000"/>
        </w:rPr>
        <w:t xml:space="preserve">National Eating Disorders Collaboration (2018) </w:t>
      </w:r>
      <w:r w:rsidRPr="00586572">
        <w:rPr>
          <w:rFonts w:ascii="Arial" w:hAnsi="Arial" w:cs="Arial"/>
          <w:i/>
          <w:iCs/>
          <w:color w:val="000000"/>
        </w:rPr>
        <w:t xml:space="preserve">Eating Disorders </w:t>
      </w:r>
      <w:r w:rsidRPr="00586572">
        <w:rPr>
          <w:rFonts w:ascii="Arial" w:hAnsi="Arial" w:cs="Arial"/>
          <w:color w:val="000000"/>
        </w:rPr>
        <w:t xml:space="preserve">Available at: </w:t>
      </w:r>
      <w:hyperlink r:id="rId8" w:history="1">
        <w:r w:rsidRPr="00586572">
          <w:rPr>
            <w:rFonts w:ascii="Arial" w:hAnsi="Arial" w:cs="Arial"/>
            <w:color w:val="1155CC"/>
            <w:u w:val="single"/>
          </w:rPr>
          <w:t>https://nedc.com.au/eating-disorders/</w:t>
        </w:r>
      </w:hyperlink>
      <w:r w:rsidRPr="00586572">
        <w:rPr>
          <w:rFonts w:ascii="Arial" w:hAnsi="Arial" w:cs="Arial"/>
          <w:color w:val="000000"/>
        </w:rPr>
        <w:t xml:space="preserve"> (Accessed 2 November 2018) </w:t>
      </w:r>
    </w:p>
    <w:p w14:paraId="75F05261" w14:textId="77777777" w:rsidR="00964502" w:rsidRPr="00964502" w:rsidRDefault="00964502" w:rsidP="00303647">
      <w:pPr>
        <w:spacing w:after="240" w:line="360" w:lineRule="auto"/>
        <w:rPr>
          <w:rFonts w:ascii="Times New Roman" w:eastAsia="Times New Roman" w:hAnsi="Times New Roman" w:cs="Times New Roman"/>
          <w:sz w:val="24"/>
          <w:szCs w:val="24"/>
        </w:rPr>
      </w:pPr>
    </w:p>
    <w:p w14:paraId="1F954475" w14:textId="77777777" w:rsidR="00964502" w:rsidRPr="00586572" w:rsidRDefault="00964502" w:rsidP="00303647">
      <w:pPr>
        <w:spacing w:line="360" w:lineRule="auto"/>
        <w:ind w:left="360"/>
        <w:rPr>
          <w:rFonts w:ascii="Times New Roman" w:hAnsi="Times New Roman" w:cs="Times New Roman"/>
          <w:sz w:val="24"/>
          <w:szCs w:val="24"/>
        </w:rPr>
      </w:pPr>
      <w:r w:rsidRPr="00586572">
        <w:rPr>
          <w:rFonts w:ascii="Arial" w:hAnsi="Arial" w:cs="Arial"/>
          <w:color w:val="000000"/>
        </w:rPr>
        <w:t xml:space="preserve">The Guardian (2010) I was a 'good anorexic' Available at: </w:t>
      </w:r>
      <w:hyperlink r:id="rId9" w:history="1">
        <w:r w:rsidRPr="00586572">
          <w:rPr>
            <w:rFonts w:ascii="Arial" w:hAnsi="Arial" w:cs="Arial"/>
            <w:color w:val="1155CC"/>
            <w:u w:val="single"/>
          </w:rPr>
          <w:t>https://www.theguardian.com/lifeandstyle/2010/feb/27/anorexia-nervosa-teenage-constance-barter</w:t>
        </w:r>
      </w:hyperlink>
      <w:r w:rsidRPr="00586572">
        <w:rPr>
          <w:rFonts w:ascii="Arial" w:hAnsi="Arial" w:cs="Arial"/>
          <w:color w:val="000000"/>
        </w:rPr>
        <w:t>  (Accessed 27 February 2010)</w:t>
      </w:r>
    </w:p>
    <w:p w14:paraId="3C7001AA" w14:textId="77777777" w:rsidR="00964502" w:rsidRPr="00586572" w:rsidRDefault="00964502" w:rsidP="00303647">
      <w:pPr>
        <w:spacing w:after="240" w:line="360" w:lineRule="auto"/>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p>
    <w:p w14:paraId="2FFCA356" w14:textId="77777777" w:rsidR="00964502" w:rsidRDefault="00964502" w:rsidP="00652757">
      <w:pPr>
        <w:jc w:val="center"/>
        <w:rPr>
          <w:rFonts w:ascii="Arial" w:hAnsi="Arial" w:cs="Arial"/>
          <w:b/>
          <w:bCs/>
          <w:i/>
          <w:iCs/>
          <w:color w:val="000000"/>
          <w:sz w:val="28"/>
          <w:szCs w:val="28"/>
          <w:u w:val="single"/>
        </w:rPr>
      </w:pPr>
      <w:r w:rsidRPr="00964502">
        <w:rPr>
          <w:rFonts w:ascii="Arial" w:hAnsi="Arial" w:cs="Arial"/>
          <w:b/>
          <w:bCs/>
          <w:i/>
          <w:iCs/>
          <w:color w:val="000000"/>
          <w:sz w:val="28"/>
          <w:szCs w:val="28"/>
          <w:u w:val="single"/>
        </w:rPr>
        <w:t>Appendix</w:t>
      </w:r>
    </w:p>
    <w:p w14:paraId="0A12E626" w14:textId="77777777" w:rsidR="00265173" w:rsidRDefault="00265173" w:rsidP="00652757">
      <w:pPr>
        <w:jc w:val="center"/>
        <w:rPr>
          <w:rFonts w:ascii="Arial" w:hAnsi="Arial" w:cs="Arial"/>
          <w:b/>
          <w:bCs/>
          <w:i/>
          <w:iCs/>
          <w:color w:val="000000"/>
          <w:sz w:val="28"/>
          <w:szCs w:val="28"/>
          <w:u w:val="single"/>
        </w:rPr>
      </w:pPr>
    </w:p>
    <w:p w14:paraId="1213F35C" w14:textId="77777777" w:rsidR="00265173" w:rsidRDefault="00265173" w:rsidP="00652757">
      <w:pPr>
        <w:jc w:val="center"/>
        <w:rPr>
          <w:rFonts w:ascii="Arial" w:hAnsi="Arial" w:cs="Arial"/>
          <w:b/>
          <w:bCs/>
          <w:i/>
          <w:iCs/>
          <w:color w:val="000000"/>
          <w:sz w:val="28"/>
          <w:szCs w:val="28"/>
          <w:u w:val="single"/>
        </w:rPr>
      </w:pPr>
    </w:p>
    <w:p w14:paraId="226BC2B3" w14:textId="77777777" w:rsidR="00265173" w:rsidRDefault="00265173" w:rsidP="00652757">
      <w:pPr>
        <w:jc w:val="center"/>
        <w:rPr>
          <w:rFonts w:ascii="Arial" w:hAnsi="Arial" w:cs="Arial"/>
          <w:b/>
          <w:bCs/>
          <w:i/>
          <w:iCs/>
          <w:color w:val="000000"/>
          <w:sz w:val="28"/>
          <w:szCs w:val="28"/>
          <w:u w:val="single"/>
        </w:rPr>
      </w:pPr>
    </w:p>
    <w:p w14:paraId="1B19224C" w14:textId="77777777" w:rsidR="00265173" w:rsidRDefault="00265173" w:rsidP="00652757">
      <w:pPr>
        <w:jc w:val="center"/>
        <w:rPr>
          <w:rFonts w:ascii="Arial" w:hAnsi="Arial" w:cs="Arial"/>
          <w:b/>
          <w:bCs/>
          <w:i/>
          <w:iCs/>
          <w:color w:val="000000"/>
          <w:sz w:val="28"/>
          <w:szCs w:val="28"/>
          <w:u w:val="single"/>
        </w:rPr>
      </w:pPr>
    </w:p>
    <w:p w14:paraId="2E458C36" w14:textId="77777777" w:rsidR="00265173" w:rsidRPr="003665B2" w:rsidRDefault="003665B2" w:rsidP="003665B2">
      <w:pPr>
        <w:rPr>
          <w:rFonts w:ascii="Arial" w:hAnsi="Arial" w:cs="Arial"/>
          <w:color w:val="000000"/>
        </w:rPr>
      </w:pPr>
      <w:r>
        <w:rPr>
          <w:rFonts w:ascii="Arial" w:hAnsi="Arial" w:cs="Arial"/>
          <w:color w:val="000000"/>
        </w:rPr>
        <w:t xml:space="preserve">Appendix A </w:t>
      </w:r>
    </w:p>
    <w:p w14:paraId="3D20BBD9" w14:textId="77777777" w:rsidR="00652757" w:rsidRDefault="00652757" w:rsidP="00964502">
      <w:pPr>
        <w:rPr>
          <w:rFonts w:ascii="Arial" w:hAnsi="Arial" w:cs="Arial"/>
          <w:b/>
          <w:bCs/>
          <w:i/>
          <w:iCs/>
          <w:color w:val="000000"/>
          <w:u w:val="single"/>
        </w:rPr>
      </w:pPr>
    </w:p>
    <w:p w14:paraId="2BD35192" w14:textId="77777777" w:rsidR="00D65A86" w:rsidRPr="00D65A86" w:rsidRDefault="00D65A86" w:rsidP="00D65A86">
      <w:pPr>
        <w:divId w:val="1821579431"/>
        <w:rPr>
          <w:rFonts w:ascii="Times New Roman" w:hAnsi="Times New Roman" w:cs="Times New Roman"/>
          <w:sz w:val="24"/>
          <w:szCs w:val="24"/>
        </w:rPr>
      </w:pPr>
      <w:r w:rsidRPr="00D65A86">
        <w:rPr>
          <w:rFonts w:ascii="Arial" w:hAnsi="Arial" w:cs="Arial"/>
          <w:noProof/>
          <w:color w:val="000000"/>
          <w:bdr w:val="none" w:sz="0" w:space="0" w:color="auto" w:frame="1"/>
        </w:rPr>
        <w:lastRenderedPageBreak/>
        <w:drawing>
          <wp:inline distT="0" distB="0" distL="0" distR="0" wp14:anchorId="154166F5" wp14:editId="091781D9">
            <wp:extent cx="5819140" cy="8312785"/>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19140" cy="8312785"/>
                    </a:xfrm>
                    <a:prstGeom prst="rect">
                      <a:avLst/>
                    </a:prstGeom>
                    <a:noFill/>
                    <a:ln>
                      <a:noFill/>
                    </a:ln>
                  </pic:spPr>
                </pic:pic>
              </a:graphicData>
            </a:graphic>
          </wp:inline>
        </w:drawing>
      </w:r>
    </w:p>
    <w:p w14:paraId="64ED0A6E" w14:textId="77777777" w:rsidR="00D65A86" w:rsidRPr="00D65A86" w:rsidRDefault="00D65A86" w:rsidP="00D65A86">
      <w:pPr>
        <w:divId w:val="1821579431"/>
        <w:rPr>
          <w:rFonts w:ascii="Times New Roman" w:eastAsia="Times New Roman" w:hAnsi="Times New Roman" w:cs="Times New Roman"/>
          <w:sz w:val="24"/>
          <w:szCs w:val="24"/>
        </w:rPr>
      </w:pPr>
    </w:p>
    <w:p w14:paraId="74B6073B" w14:textId="77777777" w:rsidR="00D65A86" w:rsidRPr="00D65A86" w:rsidRDefault="00D65A86" w:rsidP="00D65A86">
      <w:pPr>
        <w:divId w:val="1821579431"/>
        <w:rPr>
          <w:rFonts w:ascii="Times New Roman" w:hAnsi="Times New Roman" w:cs="Times New Roman"/>
          <w:sz w:val="24"/>
          <w:szCs w:val="24"/>
        </w:rPr>
      </w:pPr>
      <w:r w:rsidRPr="00D65A86">
        <w:rPr>
          <w:rFonts w:ascii="Arial" w:hAnsi="Arial" w:cs="Arial"/>
          <w:noProof/>
          <w:color w:val="000000"/>
          <w:bdr w:val="none" w:sz="0" w:space="0" w:color="auto" w:frame="1"/>
        </w:rPr>
        <w:lastRenderedPageBreak/>
        <w:drawing>
          <wp:inline distT="0" distB="0" distL="0" distR="0" wp14:anchorId="65DD2830" wp14:editId="705BA8C7">
            <wp:extent cx="5885180" cy="8279765"/>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85180" cy="8279765"/>
                    </a:xfrm>
                    <a:prstGeom prst="rect">
                      <a:avLst/>
                    </a:prstGeom>
                    <a:noFill/>
                    <a:ln>
                      <a:noFill/>
                    </a:ln>
                  </pic:spPr>
                </pic:pic>
              </a:graphicData>
            </a:graphic>
          </wp:inline>
        </w:drawing>
      </w:r>
      <w:r w:rsidRPr="00D65A86">
        <w:rPr>
          <w:rFonts w:ascii="Arial" w:hAnsi="Arial" w:cs="Arial"/>
          <w:noProof/>
          <w:color w:val="000000"/>
          <w:bdr w:val="none" w:sz="0" w:space="0" w:color="auto" w:frame="1"/>
        </w:rPr>
        <w:lastRenderedPageBreak/>
        <w:drawing>
          <wp:inline distT="0" distB="0" distL="0" distR="0" wp14:anchorId="0766D75A" wp14:editId="0F605152">
            <wp:extent cx="5868670" cy="82296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68670" cy="8229600"/>
                    </a:xfrm>
                    <a:prstGeom prst="rect">
                      <a:avLst/>
                    </a:prstGeom>
                    <a:noFill/>
                    <a:ln>
                      <a:noFill/>
                    </a:ln>
                  </pic:spPr>
                </pic:pic>
              </a:graphicData>
            </a:graphic>
          </wp:inline>
        </w:drawing>
      </w:r>
      <w:r w:rsidRPr="00D65A86">
        <w:rPr>
          <w:rFonts w:ascii="Arial" w:hAnsi="Arial" w:cs="Arial"/>
          <w:noProof/>
          <w:color w:val="000000"/>
          <w:bdr w:val="none" w:sz="0" w:space="0" w:color="auto" w:frame="1"/>
        </w:rPr>
        <w:lastRenderedPageBreak/>
        <w:drawing>
          <wp:inline distT="0" distB="0" distL="0" distR="0" wp14:anchorId="7D1C5E0C" wp14:editId="4450F975">
            <wp:extent cx="5752465" cy="8329295"/>
            <wp:effectExtent l="0" t="0" r="635"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52465" cy="8329295"/>
                    </a:xfrm>
                    <a:prstGeom prst="rect">
                      <a:avLst/>
                    </a:prstGeom>
                    <a:noFill/>
                    <a:ln>
                      <a:noFill/>
                    </a:ln>
                  </pic:spPr>
                </pic:pic>
              </a:graphicData>
            </a:graphic>
          </wp:inline>
        </w:drawing>
      </w:r>
    </w:p>
    <w:p w14:paraId="06406A82" w14:textId="77777777" w:rsidR="00D65A86" w:rsidRDefault="00915BE6" w:rsidP="00D65A86">
      <w:pPr>
        <w:divId w:val="1821579431"/>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Appendix b </w:t>
      </w:r>
    </w:p>
    <w:p w14:paraId="7042AB4E" w14:textId="77777777" w:rsidR="00915BE6" w:rsidRPr="00D65A86" w:rsidRDefault="00915BE6" w:rsidP="00D65A86">
      <w:pPr>
        <w:divId w:val="1821579431"/>
        <w:rPr>
          <w:rFonts w:ascii="Times New Roman" w:eastAsia="Times New Roman" w:hAnsi="Times New Roman" w:cs="Times New Roman"/>
          <w:sz w:val="24"/>
          <w:szCs w:val="24"/>
        </w:rPr>
      </w:pPr>
    </w:p>
    <w:p w14:paraId="48B2C460" w14:textId="77777777" w:rsidR="00915BE6" w:rsidRPr="00915BE6" w:rsidRDefault="00915BE6" w:rsidP="00915BE6">
      <w:pPr>
        <w:divId w:val="1959139312"/>
        <w:rPr>
          <w:rFonts w:ascii="Times New Roman" w:eastAsia="Times New Roman" w:hAnsi="Times New Roman" w:cs="Times New Roman"/>
          <w:sz w:val="24"/>
          <w:szCs w:val="24"/>
        </w:rPr>
      </w:pPr>
      <w:r w:rsidRPr="00915BE6">
        <w:rPr>
          <w:rFonts w:ascii="Arial" w:eastAsia="Times New Roman" w:hAnsi="Arial" w:cs="Arial"/>
          <w:noProof/>
          <w:color w:val="000000"/>
          <w:bdr w:val="none" w:sz="0" w:space="0" w:color="auto" w:frame="1"/>
        </w:rPr>
        <w:lastRenderedPageBreak/>
        <w:drawing>
          <wp:anchor distT="0" distB="0" distL="114300" distR="114300" simplePos="0" relativeHeight="251658240" behindDoc="1" locked="0" layoutInCell="1" allowOverlap="1" wp14:anchorId="717EC429" wp14:editId="27383DC0">
            <wp:simplePos x="0" y="0"/>
            <wp:positionH relativeFrom="column">
              <wp:posOffset>-618490</wp:posOffset>
            </wp:positionH>
            <wp:positionV relativeFrom="paragraph">
              <wp:posOffset>0</wp:posOffset>
            </wp:positionV>
            <wp:extent cx="6770370" cy="9609455"/>
            <wp:effectExtent l="0" t="0" r="0" b="4445"/>
            <wp:wrapTight wrapText="bothSides">
              <wp:wrapPolygon edited="0">
                <wp:start x="0" y="0"/>
                <wp:lineTo x="0" y="21581"/>
                <wp:lineTo x="21555" y="21581"/>
                <wp:lineTo x="21555"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770370" cy="9609455"/>
                    </a:xfrm>
                    <a:prstGeom prst="rect">
                      <a:avLst/>
                    </a:prstGeom>
                    <a:noFill/>
                    <a:ln>
                      <a:noFill/>
                    </a:ln>
                  </pic:spPr>
                </pic:pic>
              </a:graphicData>
            </a:graphic>
            <wp14:sizeRelH relativeFrom="page">
              <wp14:pctWidth>0</wp14:pctWidth>
            </wp14:sizeRelH>
            <wp14:sizeRelV relativeFrom="page">
              <wp14:pctHeight>0</wp14:pctHeight>
            </wp14:sizeRelV>
          </wp:anchor>
        </w:drawing>
      </w:r>
      <w:r w:rsidRPr="00915BE6">
        <w:rPr>
          <w:rFonts w:ascii="Arial" w:eastAsia="Times New Roman" w:hAnsi="Arial" w:cs="Arial"/>
          <w:color w:val="000000"/>
        </w:rPr>
        <w:t>l Chen</w:t>
      </w:r>
    </w:p>
    <w:p w14:paraId="0D24663A" w14:textId="77777777" w:rsidR="006E7503" w:rsidRDefault="00F33F04" w:rsidP="00964502">
      <w:pPr>
        <w:rPr>
          <w:rFonts w:ascii="Arial" w:hAnsi="Arial" w:cs="Arial"/>
          <w:b/>
          <w:bCs/>
          <w:i/>
          <w:iCs/>
          <w:color w:val="000000"/>
          <w:u w:val="single"/>
        </w:rPr>
      </w:pPr>
      <w:r w:rsidRPr="00915BE6">
        <w:rPr>
          <w:rFonts w:ascii="Arial" w:eastAsia="Times New Roman" w:hAnsi="Arial" w:cs="Arial"/>
          <w:noProof/>
          <w:color w:val="000000"/>
          <w:bdr w:val="none" w:sz="0" w:space="0" w:color="auto" w:frame="1"/>
        </w:rPr>
        <w:lastRenderedPageBreak/>
        <w:drawing>
          <wp:anchor distT="0" distB="0" distL="114300" distR="114300" simplePos="0" relativeHeight="251659264" behindDoc="1" locked="0" layoutInCell="1" allowOverlap="1" wp14:anchorId="5CF29C2E" wp14:editId="625E8AD8">
            <wp:simplePos x="0" y="0"/>
            <wp:positionH relativeFrom="column">
              <wp:posOffset>-436245</wp:posOffset>
            </wp:positionH>
            <wp:positionV relativeFrom="paragraph">
              <wp:posOffset>0</wp:posOffset>
            </wp:positionV>
            <wp:extent cx="6807200" cy="8533765"/>
            <wp:effectExtent l="0" t="0" r="0" b="635"/>
            <wp:wrapTight wrapText="bothSides">
              <wp:wrapPolygon edited="0">
                <wp:start x="0" y="0"/>
                <wp:lineTo x="0" y="21569"/>
                <wp:lineTo x="21560" y="21569"/>
                <wp:lineTo x="21560"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807200" cy="85337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8728042" w14:textId="77777777" w:rsidR="006E7503" w:rsidRDefault="006E7503" w:rsidP="00964502">
      <w:pPr>
        <w:rPr>
          <w:rFonts w:ascii="Arial" w:hAnsi="Arial" w:cs="Arial"/>
          <w:b/>
          <w:bCs/>
          <w:i/>
          <w:iCs/>
          <w:color w:val="000000"/>
          <w:u w:val="single"/>
        </w:rPr>
      </w:pPr>
    </w:p>
    <w:p w14:paraId="6BAF3EDD" w14:textId="77777777" w:rsidR="006E7503" w:rsidRDefault="006E7503" w:rsidP="00964502">
      <w:pPr>
        <w:rPr>
          <w:rFonts w:ascii="Arial" w:hAnsi="Arial" w:cs="Arial"/>
          <w:b/>
          <w:bCs/>
          <w:i/>
          <w:iCs/>
          <w:color w:val="000000"/>
          <w:u w:val="single"/>
        </w:rPr>
      </w:pPr>
    </w:p>
    <w:p w14:paraId="3D0B8ACA" w14:textId="77777777" w:rsidR="00652757" w:rsidRDefault="00652757" w:rsidP="00964502">
      <w:pPr>
        <w:rPr>
          <w:rFonts w:ascii="Arial" w:hAnsi="Arial" w:cs="Arial"/>
          <w:b/>
          <w:bCs/>
          <w:i/>
          <w:iCs/>
          <w:color w:val="000000"/>
          <w:u w:val="single"/>
        </w:rPr>
      </w:pPr>
    </w:p>
    <w:p w14:paraId="7ED82D70" w14:textId="77777777" w:rsidR="00652757" w:rsidRPr="00964502" w:rsidRDefault="00652757" w:rsidP="00964502">
      <w:pPr>
        <w:rPr>
          <w:rFonts w:ascii="Times New Roman" w:hAnsi="Times New Roman" w:cs="Times New Roman"/>
          <w:sz w:val="24"/>
          <w:szCs w:val="24"/>
        </w:rPr>
      </w:pPr>
    </w:p>
    <w:p w14:paraId="46541B85" w14:textId="77777777" w:rsidR="00083AF1" w:rsidRPr="005835A6" w:rsidRDefault="00083AF1" w:rsidP="005835A6">
      <w:pPr>
        <w:rPr>
          <w:rFonts w:ascii="Arial" w:hAnsi="Arial" w:cs="Arial"/>
          <w:b/>
          <w:bCs/>
          <w:i/>
          <w:iCs/>
          <w:color w:val="000000"/>
          <w:u w:val="single"/>
        </w:rPr>
      </w:pPr>
    </w:p>
    <w:p w14:paraId="23B0A4A5" w14:textId="77777777" w:rsidR="00083AF1" w:rsidRDefault="00083AF1" w:rsidP="00964502">
      <w:pPr>
        <w:rPr>
          <w:rFonts w:ascii="Arial" w:hAnsi="Arial" w:cs="Arial"/>
          <w:b/>
          <w:bCs/>
          <w:i/>
          <w:iCs/>
          <w:color w:val="000000"/>
          <w:u w:val="single"/>
        </w:rPr>
      </w:pPr>
    </w:p>
    <w:p w14:paraId="4AA913ED" w14:textId="77777777" w:rsidR="00964502" w:rsidRDefault="00964502"/>
    <w:sectPr w:rsidR="009645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130BC"/>
    <w:multiLevelType w:val="hybridMultilevel"/>
    <w:tmpl w:val="9BC68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DB6D64"/>
    <w:multiLevelType w:val="hybridMultilevel"/>
    <w:tmpl w:val="E5CC5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6A495E"/>
    <w:multiLevelType w:val="hybridMultilevel"/>
    <w:tmpl w:val="E40C2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8735E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1E5C0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4"/>
  </w:num>
  <w:num w:numId="3">
    <w:abstractNumId w:val="2"/>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4502"/>
    <w:rsid w:val="00051F24"/>
    <w:rsid w:val="00083AF1"/>
    <w:rsid w:val="00091F3E"/>
    <w:rsid w:val="0009668C"/>
    <w:rsid w:val="000A5B00"/>
    <w:rsid w:val="001023C7"/>
    <w:rsid w:val="00157AA4"/>
    <w:rsid w:val="0017461F"/>
    <w:rsid w:val="001A514E"/>
    <w:rsid w:val="001A5D43"/>
    <w:rsid w:val="00212171"/>
    <w:rsid w:val="0023612D"/>
    <w:rsid w:val="00245434"/>
    <w:rsid w:val="00265173"/>
    <w:rsid w:val="00266384"/>
    <w:rsid w:val="00276A3B"/>
    <w:rsid w:val="0029190B"/>
    <w:rsid w:val="002A57C5"/>
    <w:rsid w:val="002A79CD"/>
    <w:rsid w:val="002E0840"/>
    <w:rsid w:val="002F1135"/>
    <w:rsid w:val="00303647"/>
    <w:rsid w:val="00325570"/>
    <w:rsid w:val="003266A2"/>
    <w:rsid w:val="00343AFE"/>
    <w:rsid w:val="00352663"/>
    <w:rsid w:val="003665B2"/>
    <w:rsid w:val="00374EBD"/>
    <w:rsid w:val="003908C3"/>
    <w:rsid w:val="003D6BF6"/>
    <w:rsid w:val="00466FB2"/>
    <w:rsid w:val="00511A79"/>
    <w:rsid w:val="00522F65"/>
    <w:rsid w:val="005835A6"/>
    <w:rsid w:val="00586572"/>
    <w:rsid w:val="005911B2"/>
    <w:rsid w:val="0059332D"/>
    <w:rsid w:val="00595A24"/>
    <w:rsid w:val="005C48E5"/>
    <w:rsid w:val="005E795A"/>
    <w:rsid w:val="006240D6"/>
    <w:rsid w:val="00631E4C"/>
    <w:rsid w:val="0063283E"/>
    <w:rsid w:val="00643DAE"/>
    <w:rsid w:val="00652757"/>
    <w:rsid w:val="006602EF"/>
    <w:rsid w:val="006E7503"/>
    <w:rsid w:val="006F6F34"/>
    <w:rsid w:val="00717CCA"/>
    <w:rsid w:val="00755AF8"/>
    <w:rsid w:val="007E3917"/>
    <w:rsid w:val="007E7FF9"/>
    <w:rsid w:val="007F0F1F"/>
    <w:rsid w:val="007F0FCB"/>
    <w:rsid w:val="0080767C"/>
    <w:rsid w:val="00875E8C"/>
    <w:rsid w:val="00891985"/>
    <w:rsid w:val="008931F5"/>
    <w:rsid w:val="00896542"/>
    <w:rsid w:val="008C65A8"/>
    <w:rsid w:val="00915BE6"/>
    <w:rsid w:val="009545EF"/>
    <w:rsid w:val="00956E8E"/>
    <w:rsid w:val="00964502"/>
    <w:rsid w:val="00996FFB"/>
    <w:rsid w:val="009B7BF8"/>
    <w:rsid w:val="009E47CA"/>
    <w:rsid w:val="009E5D09"/>
    <w:rsid w:val="009E5DB0"/>
    <w:rsid w:val="009F5531"/>
    <w:rsid w:val="00A40C61"/>
    <w:rsid w:val="00A7297E"/>
    <w:rsid w:val="00AC04CC"/>
    <w:rsid w:val="00AC0C1D"/>
    <w:rsid w:val="00AC7BCA"/>
    <w:rsid w:val="00AF1B4C"/>
    <w:rsid w:val="00AF6E39"/>
    <w:rsid w:val="00B0782F"/>
    <w:rsid w:val="00B11206"/>
    <w:rsid w:val="00B86C50"/>
    <w:rsid w:val="00B9336A"/>
    <w:rsid w:val="00BC574D"/>
    <w:rsid w:val="00C144E4"/>
    <w:rsid w:val="00C15AB4"/>
    <w:rsid w:val="00C7375F"/>
    <w:rsid w:val="00C75205"/>
    <w:rsid w:val="00C76DC3"/>
    <w:rsid w:val="00CB0879"/>
    <w:rsid w:val="00CC0921"/>
    <w:rsid w:val="00CC2B20"/>
    <w:rsid w:val="00CE0BE0"/>
    <w:rsid w:val="00D65A86"/>
    <w:rsid w:val="00D8031B"/>
    <w:rsid w:val="00DB2461"/>
    <w:rsid w:val="00E0397C"/>
    <w:rsid w:val="00E13849"/>
    <w:rsid w:val="00E26390"/>
    <w:rsid w:val="00E31D5E"/>
    <w:rsid w:val="00ED6ABD"/>
    <w:rsid w:val="00EE11F8"/>
    <w:rsid w:val="00F3158D"/>
    <w:rsid w:val="00F33F04"/>
    <w:rsid w:val="00F813C4"/>
    <w:rsid w:val="00FA69BE"/>
    <w:rsid w:val="00FC414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5F9575"/>
  <w15:chartTrackingRefBased/>
  <w15:docId w15:val="{E7317B4E-96F1-0947-84EA-01EE53ECB8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64502"/>
    <w:pPr>
      <w:spacing w:before="100" w:beforeAutospacing="1" w:after="100" w:afterAutospacing="1"/>
    </w:pPr>
    <w:rPr>
      <w:rFonts w:ascii="Times New Roman" w:hAnsi="Times New Roman" w:cs="Times New Roman"/>
      <w:sz w:val="24"/>
      <w:szCs w:val="24"/>
    </w:rPr>
  </w:style>
  <w:style w:type="character" w:styleId="Hyperlink">
    <w:name w:val="Hyperlink"/>
    <w:basedOn w:val="DefaultParagraphFont"/>
    <w:uiPriority w:val="99"/>
    <w:semiHidden/>
    <w:unhideWhenUsed/>
    <w:rsid w:val="00964502"/>
    <w:rPr>
      <w:color w:val="0000FF"/>
      <w:u w:val="single"/>
    </w:rPr>
  </w:style>
  <w:style w:type="paragraph" w:styleId="ListParagraph">
    <w:name w:val="List Paragraph"/>
    <w:basedOn w:val="Normal"/>
    <w:uiPriority w:val="34"/>
    <w:qFormat/>
    <w:rsid w:val="00AC7BCA"/>
    <w:pPr>
      <w:ind w:left="720"/>
      <w:contextualSpacing/>
    </w:pPr>
  </w:style>
  <w:style w:type="character" w:customStyle="1" w:styleId="jss401">
    <w:name w:val="jss401"/>
    <w:basedOn w:val="DefaultParagraphFont"/>
    <w:rsid w:val="005C48E5"/>
  </w:style>
  <w:style w:type="character" w:customStyle="1" w:styleId="jss753">
    <w:name w:val="jss753"/>
    <w:basedOn w:val="DefaultParagraphFont"/>
    <w:rsid w:val="005C48E5"/>
  </w:style>
  <w:style w:type="character" w:customStyle="1" w:styleId="apple-converted-space">
    <w:name w:val="apple-converted-space"/>
    <w:basedOn w:val="DefaultParagraphFont"/>
    <w:rsid w:val="005C48E5"/>
  </w:style>
  <w:style w:type="character" w:customStyle="1" w:styleId="jss485">
    <w:name w:val="jss485"/>
    <w:basedOn w:val="DefaultParagraphFont"/>
    <w:rsid w:val="00F813C4"/>
  </w:style>
  <w:style w:type="character" w:customStyle="1" w:styleId="jss802">
    <w:name w:val="jss802"/>
    <w:basedOn w:val="DefaultParagraphFont"/>
    <w:rsid w:val="00522F65"/>
  </w:style>
  <w:style w:type="character" w:customStyle="1" w:styleId="jss1104">
    <w:name w:val="jss1104"/>
    <w:basedOn w:val="DefaultParagraphFont"/>
    <w:rsid w:val="00A40C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198211">
      <w:bodyDiv w:val="1"/>
      <w:marLeft w:val="0"/>
      <w:marRight w:val="0"/>
      <w:marTop w:val="0"/>
      <w:marBottom w:val="0"/>
      <w:divBdr>
        <w:top w:val="none" w:sz="0" w:space="0" w:color="auto"/>
        <w:left w:val="none" w:sz="0" w:space="0" w:color="auto"/>
        <w:bottom w:val="none" w:sz="0" w:space="0" w:color="auto"/>
        <w:right w:val="none" w:sz="0" w:space="0" w:color="auto"/>
      </w:divBdr>
      <w:divsChild>
        <w:div w:id="689260089">
          <w:marLeft w:val="0"/>
          <w:marRight w:val="0"/>
          <w:marTop w:val="0"/>
          <w:marBottom w:val="0"/>
          <w:divBdr>
            <w:top w:val="none" w:sz="0" w:space="0" w:color="auto"/>
            <w:left w:val="none" w:sz="0" w:space="0" w:color="auto"/>
            <w:bottom w:val="none" w:sz="0" w:space="0" w:color="auto"/>
            <w:right w:val="none" w:sz="0" w:space="0" w:color="auto"/>
          </w:divBdr>
        </w:div>
        <w:div w:id="433594283">
          <w:marLeft w:val="0"/>
          <w:marRight w:val="0"/>
          <w:marTop w:val="0"/>
          <w:marBottom w:val="0"/>
          <w:divBdr>
            <w:top w:val="none" w:sz="0" w:space="0" w:color="auto"/>
            <w:left w:val="none" w:sz="0" w:space="0" w:color="auto"/>
            <w:bottom w:val="none" w:sz="0" w:space="0" w:color="auto"/>
            <w:right w:val="none" w:sz="0" w:space="0" w:color="auto"/>
          </w:divBdr>
        </w:div>
      </w:divsChild>
    </w:div>
    <w:div w:id="154801990">
      <w:bodyDiv w:val="1"/>
      <w:marLeft w:val="0"/>
      <w:marRight w:val="0"/>
      <w:marTop w:val="0"/>
      <w:marBottom w:val="0"/>
      <w:divBdr>
        <w:top w:val="none" w:sz="0" w:space="0" w:color="auto"/>
        <w:left w:val="none" w:sz="0" w:space="0" w:color="auto"/>
        <w:bottom w:val="none" w:sz="0" w:space="0" w:color="auto"/>
        <w:right w:val="none" w:sz="0" w:space="0" w:color="auto"/>
      </w:divBdr>
    </w:div>
    <w:div w:id="433552531">
      <w:bodyDiv w:val="1"/>
      <w:marLeft w:val="0"/>
      <w:marRight w:val="0"/>
      <w:marTop w:val="0"/>
      <w:marBottom w:val="0"/>
      <w:divBdr>
        <w:top w:val="none" w:sz="0" w:space="0" w:color="auto"/>
        <w:left w:val="none" w:sz="0" w:space="0" w:color="auto"/>
        <w:bottom w:val="none" w:sz="0" w:space="0" w:color="auto"/>
        <w:right w:val="none" w:sz="0" w:space="0" w:color="auto"/>
      </w:divBdr>
    </w:div>
    <w:div w:id="831986303">
      <w:bodyDiv w:val="1"/>
      <w:marLeft w:val="0"/>
      <w:marRight w:val="0"/>
      <w:marTop w:val="0"/>
      <w:marBottom w:val="0"/>
      <w:divBdr>
        <w:top w:val="none" w:sz="0" w:space="0" w:color="auto"/>
        <w:left w:val="none" w:sz="0" w:space="0" w:color="auto"/>
        <w:bottom w:val="none" w:sz="0" w:space="0" w:color="auto"/>
        <w:right w:val="none" w:sz="0" w:space="0" w:color="auto"/>
      </w:divBdr>
      <w:divsChild>
        <w:div w:id="1786775198">
          <w:marLeft w:val="0"/>
          <w:marRight w:val="0"/>
          <w:marTop w:val="0"/>
          <w:marBottom w:val="0"/>
          <w:divBdr>
            <w:top w:val="none" w:sz="0" w:space="0" w:color="auto"/>
            <w:left w:val="none" w:sz="0" w:space="0" w:color="auto"/>
            <w:bottom w:val="none" w:sz="0" w:space="0" w:color="auto"/>
            <w:right w:val="none" w:sz="0" w:space="0" w:color="auto"/>
          </w:divBdr>
        </w:div>
        <w:div w:id="1602102787">
          <w:marLeft w:val="0"/>
          <w:marRight w:val="0"/>
          <w:marTop w:val="0"/>
          <w:marBottom w:val="0"/>
          <w:divBdr>
            <w:top w:val="none" w:sz="0" w:space="0" w:color="auto"/>
            <w:left w:val="none" w:sz="0" w:space="0" w:color="auto"/>
            <w:bottom w:val="none" w:sz="0" w:space="0" w:color="auto"/>
            <w:right w:val="none" w:sz="0" w:space="0" w:color="auto"/>
          </w:divBdr>
        </w:div>
        <w:div w:id="1429503825">
          <w:marLeft w:val="0"/>
          <w:marRight w:val="0"/>
          <w:marTop w:val="0"/>
          <w:marBottom w:val="0"/>
          <w:divBdr>
            <w:top w:val="none" w:sz="0" w:space="0" w:color="auto"/>
            <w:left w:val="none" w:sz="0" w:space="0" w:color="auto"/>
            <w:bottom w:val="none" w:sz="0" w:space="0" w:color="auto"/>
            <w:right w:val="none" w:sz="0" w:space="0" w:color="auto"/>
          </w:divBdr>
        </w:div>
        <w:div w:id="1921206639">
          <w:marLeft w:val="0"/>
          <w:marRight w:val="0"/>
          <w:marTop w:val="0"/>
          <w:marBottom w:val="0"/>
          <w:divBdr>
            <w:top w:val="none" w:sz="0" w:space="0" w:color="auto"/>
            <w:left w:val="none" w:sz="0" w:space="0" w:color="auto"/>
            <w:bottom w:val="none" w:sz="0" w:space="0" w:color="auto"/>
            <w:right w:val="none" w:sz="0" w:space="0" w:color="auto"/>
          </w:divBdr>
        </w:div>
        <w:div w:id="941259378">
          <w:marLeft w:val="0"/>
          <w:marRight w:val="0"/>
          <w:marTop w:val="0"/>
          <w:marBottom w:val="0"/>
          <w:divBdr>
            <w:top w:val="none" w:sz="0" w:space="0" w:color="auto"/>
            <w:left w:val="none" w:sz="0" w:space="0" w:color="auto"/>
            <w:bottom w:val="none" w:sz="0" w:space="0" w:color="auto"/>
            <w:right w:val="none" w:sz="0" w:space="0" w:color="auto"/>
          </w:divBdr>
        </w:div>
        <w:div w:id="172040573">
          <w:marLeft w:val="0"/>
          <w:marRight w:val="0"/>
          <w:marTop w:val="0"/>
          <w:marBottom w:val="0"/>
          <w:divBdr>
            <w:top w:val="none" w:sz="0" w:space="0" w:color="auto"/>
            <w:left w:val="none" w:sz="0" w:space="0" w:color="auto"/>
            <w:bottom w:val="none" w:sz="0" w:space="0" w:color="auto"/>
            <w:right w:val="none" w:sz="0" w:space="0" w:color="auto"/>
          </w:divBdr>
        </w:div>
        <w:div w:id="1227573171">
          <w:marLeft w:val="0"/>
          <w:marRight w:val="0"/>
          <w:marTop w:val="0"/>
          <w:marBottom w:val="0"/>
          <w:divBdr>
            <w:top w:val="none" w:sz="0" w:space="0" w:color="auto"/>
            <w:left w:val="none" w:sz="0" w:space="0" w:color="auto"/>
            <w:bottom w:val="none" w:sz="0" w:space="0" w:color="auto"/>
            <w:right w:val="none" w:sz="0" w:space="0" w:color="auto"/>
          </w:divBdr>
        </w:div>
      </w:divsChild>
    </w:div>
    <w:div w:id="853152952">
      <w:bodyDiv w:val="1"/>
      <w:marLeft w:val="0"/>
      <w:marRight w:val="0"/>
      <w:marTop w:val="0"/>
      <w:marBottom w:val="0"/>
      <w:divBdr>
        <w:top w:val="none" w:sz="0" w:space="0" w:color="auto"/>
        <w:left w:val="none" w:sz="0" w:space="0" w:color="auto"/>
        <w:bottom w:val="none" w:sz="0" w:space="0" w:color="auto"/>
        <w:right w:val="none" w:sz="0" w:space="0" w:color="auto"/>
      </w:divBdr>
    </w:div>
    <w:div w:id="860363531">
      <w:bodyDiv w:val="1"/>
      <w:marLeft w:val="0"/>
      <w:marRight w:val="0"/>
      <w:marTop w:val="0"/>
      <w:marBottom w:val="0"/>
      <w:divBdr>
        <w:top w:val="none" w:sz="0" w:space="0" w:color="auto"/>
        <w:left w:val="none" w:sz="0" w:space="0" w:color="auto"/>
        <w:bottom w:val="none" w:sz="0" w:space="0" w:color="auto"/>
        <w:right w:val="none" w:sz="0" w:space="0" w:color="auto"/>
      </w:divBdr>
    </w:div>
    <w:div w:id="1097363949">
      <w:bodyDiv w:val="1"/>
      <w:marLeft w:val="0"/>
      <w:marRight w:val="0"/>
      <w:marTop w:val="0"/>
      <w:marBottom w:val="0"/>
      <w:divBdr>
        <w:top w:val="none" w:sz="0" w:space="0" w:color="auto"/>
        <w:left w:val="none" w:sz="0" w:space="0" w:color="auto"/>
        <w:bottom w:val="none" w:sz="0" w:space="0" w:color="auto"/>
        <w:right w:val="none" w:sz="0" w:space="0" w:color="auto"/>
      </w:divBdr>
      <w:divsChild>
        <w:div w:id="1439638261">
          <w:marLeft w:val="0"/>
          <w:marRight w:val="0"/>
          <w:marTop w:val="0"/>
          <w:marBottom w:val="0"/>
          <w:divBdr>
            <w:top w:val="none" w:sz="0" w:space="0" w:color="auto"/>
            <w:left w:val="none" w:sz="0" w:space="0" w:color="auto"/>
            <w:bottom w:val="none" w:sz="0" w:space="0" w:color="auto"/>
            <w:right w:val="none" w:sz="0" w:space="0" w:color="auto"/>
          </w:divBdr>
        </w:div>
      </w:divsChild>
    </w:div>
    <w:div w:id="1107389468">
      <w:bodyDiv w:val="1"/>
      <w:marLeft w:val="0"/>
      <w:marRight w:val="0"/>
      <w:marTop w:val="0"/>
      <w:marBottom w:val="0"/>
      <w:divBdr>
        <w:top w:val="none" w:sz="0" w:space="0" w:color="auto"/>
        <w:left w:val="none" w:sz="0" w:space="0" w:color="auto"/>
        <w:bottom w:val="none" w:sz="0" w:space="0" w:color="auto"/>
        <w:right w:val="none" w:sz="0" w:space="0" w:color="auto"/>
      </w:divBdr>
      <w:divsChild>
        <w:div w:id="1963025912">
          <w:marLeft w:val="0"/>
          <w:marRight w:val="0"/>
          <w:marTop w:val="0"/>
          <w:marBottom w:val="0"/>
          <w:divBdr>
            <w:top w:val="none" w:sz="0" w:space="0" w:color="auto"/>
            <w:left w:val="none" w:sz="0" w:space="0" w:color="auto"/>
            <w:bottom w:val="none" w:sz="0" w:space="0" w:color="auto"/>
            <w:right w:val="none" w:sz="0" w:space="0" w:color="auto"/>
          </w:divBdr>
        </w:div>
        <w:div w:id="1980960664">
          <w:marLeft w:val="0"/>
          <w:marRight w:val="0"/>
          <w:marTop w:val="0"/>
          <w:marBottom w:val="0"/>
          <w:divBdr>
            <w:top w:val="none" w:sz="0" w:space="0" w:color="auto"/>
            <w:left w:val="none" w:sz="0" w:space="0" w:color="auto"/>
            <w:bottom w:val="none" w:sz="0" w:space="0" w:color="auto"/>
            <w:right w:val="none" w:sz="0" w:space="0" w:color="auto"/>
          </w:divBdr>
        </w:div>
        <w:div w:id="1049299669">
          <w:marLeft w:val="0"/>
          <w:marRight w:val="0"/>
          <w:marTop w:val="0"/>
          <w:marBottom w:val="0"/>
          <w:divBdr>
            <w:top w:val="none" w:sz="0" w:space="0" w:color="auto"/>
            <w:left w:val="none" w:sz="0" w:space="0" w:color="auto"/>
            <w:bottom w:val="none" w:sz="0" w:space="0" w:color="auto"/>
            <w:right w:val="none" w:sz="0" w:space="0" w:color="auto"/>
          </w:divBdr>
        </w:div>
        <w:div w:id="353894718">
          <w:marLeft w:val="0"/>
          <w:marRight w:val="0"/>
          <w:marTop w:val="0"/>
          <w:marBottom w:val="0"/>
          <w:divBdr>
            <w:top w:val="none" w:sz="0" w:space="0" w:color="auto"/>
            <w:left w:val="none" w:sz="0" w:space="0" w:color="auto"/>
            <w:bottom w:val="none" w:sz="0" w:space="0" w:color="auto"/>
            <w:right w:val="none" w:sz="0" w:space="0" w:color="auto"/>
          </w:divBdr>
        </w:div>
        <w:div w:id="498354967">
          <w:marLeft w:val="0"/>
          <w:marRight w:val="0"/>
          <w:marTop w:val="0"/>
          <w:marBottom w:val="0"/>
          <w:divBdr>
            <w:top w:val="none" w:sz="0" w:space="0" w:color="auto"/>
            <w:left w:val="none" w:sz="0" w:space="0" w:color="auto"/>
            <w:bottom w:val="none" w:sz="0" w:space="0" w:color="auto"/>
            <w:right w:val="none" w:sz="0" w:space="0" w:color="auto"/>
          </w:divBdr>
        </w:div>
      </w:divsChild>
    </w:div>
    <w:div w:id="1194462051">
      <w:bodyDiv w:val="1"/>
      <w:marLeft w:val="0"/>
      <w:marRight w:val="0"/>
      <w:marTop w:val="0"/>
      <w:marBottom w:val="0"/>
      <w:divBdr>
        <w:top w:val="none" w:sz="0" w:space="0" w:color="auto"/>
        <w:left w:val="none" w:sz="0" w:space="0" w:color="auto"/>
        <w:bottom w:val="none" w:sz="0" w:space="0" w:color="auto"/>
        <w:right w:val="none" w:sz="0" w:space="0" w:color="auto"/>
      </w:divBdr>
    </w:div>
    <w:div w:id="1404522073">
      <w:bodyDiv w:val="1"/>
      <w:marLeft w:val="0"/>
      <w:marRight w:val="0"/>
      <w:marTop w:val="0"/>
      <w:marBottom w:val="0"/>
      <w:divBdr>
        <w:top w:val="none" w:sz="0" w:space="0" w:color="auto"/>
        <w:left w:val="none" w:sz="0" w:space="0" w:color="auto"/>
        <w:bottom w:val="none" w:sz="0" w:space="0" w:color="auto"/>
        <w:right w:val="none" w:sz="0" w:space="0" w:color="auto"/>
      </w:divBdr>
    </w:div>
    <w:div w:id="1515338499">
      <w:bodyDiv w:val="1"/>
      <w:marLeft w:val="0"/>
      <w:marRight w:val="0"/>
      <w:marTop w:val="0"/>
      <w:marBottom w:val="0"/>
      <w:divBdr>
        <w:top w:val="none" w:sz="0" w:space="0" w:color="auto"/>
        <w:left w:val="none" w:sz="0" w:space="0" w:color="auto"/>
        <w:bottom w:val="none" w:sz="0" w:space="0" w:color="auto"/>
        <w:right w:val="none" w:sz="0" w:space="0" w:color="auto"/>
      </w:divBdr>
      <w:divsChild>
        <w:div w:id="1103185105">
          <w:marLeft w:val="0"/>
          <w:marRight w:val="0"/>
          <w:marTop w:val="0"/>
          <w:marBottom w:val="0"/>
          <w:divBdr>
            <w:top w:val="none" w:sz="0" w:space="0" w:color="auto"/>
            <w:left w:val="none" w:sz="0" w:space="0" w:color="auto"/>
            <w:bottom w:val="none" w:sz="0" w:space="0" w:color="auto"/>
            <w:right w:val="none" w:sz="0" w:space="0" w:color="auto"/>
          </w:divBdr>
        </w:div>
        <w:div w:id="677394478">
          <w:marLeft w:val="0"/>
          <w:marRight w:val="0"/>
          <w:marTop w:val="0"/>
          <w:marBottom w:val="0"/>
          <w:divBdr>
            <w:top w:val="none" w:sz="0" w:space="0" w:color="auto"/>
            <w:left w:val="none" w:sz="0" w:space="0" w:color="auto"/>
            <w:bottom w:val="none" w:sz="0" w:space="0" w:color="auto"/>
            <w:right w:val="none" w:sz="0" w:space="0" w:color="auto"/>
          </w:divBdr>
        </w:div>
      </w:divsChild>
    </w:div>
    <w:div w:id="1821579431">
      <w:marLeft w:val="0"/>
      <w:marRight w:val="0"/>
      <w:marTop w:val="0"/>
      <w:marBottom w:val="0"/>
      <w:divBdr>
        <w:top w:val="none" w:sz="0" w:space="0" w:color="auto"/>
        <w:left w:val="none" w:sz="0" w:space="0" w:color="auto"/>
        <w:bottom w:val="none" w:sz="0" w:space="0" w:color="auto"/>
        <w:right w:val="none" w:sz="0" w:space="0" w:color="auto"/>
      </w:divBdr>
    </w:div>
    <w:div w:id="1841581294">
      <w:bodyDiv w:val="1"/>
      <w:marLeft w:val="0"/>
      <w:marRight w:val="0"/>
      <w:marTop w:val="0"/>
      <w:marBottom w:val="0"/>
      <w:divBdr>
        <w:top w:val="none" w:sz="0" w:space="0" w:color="auto"/>
        <w:left w:val="none" w:sz="0" w:space="0" w:color="auto"/>
        <w:bottom w:val="none" w:sz="0" w:space="0" w:color="auto"/>
        <w:right w:val="none" w:sz="0" w:space="0" w:color="auto"/>
      </w:divBdr>
    </w:div>
    <w:div w:id="1959139312">
      <w:bodyDiv w:val="1"/>
      <w:marLeft w:val="0"/>
      <w:marRight w:val="0"/>
      <w:marTop w:val="0"/>
      <w:marBottom w:val="0"/>
      <w:divBdr>
        <w:top w:val="none" w:sz="0" w:space="0" w:color="auto"/>
        <w:left w:val="none" w:sz="0" w:space="0" w:color="auto"/>
        <w:bottom w:val="none" w:sz="0" w:space="0" w:color="auto"/>
        <w:right w:val="none" w:sz="0" w:space="0" w:color="auto"/>
      </w:divBdr>
    </w:div>
    <w:div w:id="2013868309">
      <w:bodyDiv w:val="1"/>
      <w:marLeft w:val="0"/>
      <w:marRight w:val="0"/>
      <w:marTop w:val="0"/>
      <w:marBottom w:val="0"/>
      <w:divBdr>
        <w:top w:val="none" w:sz="0" w:space="0" w:color="auto"/>
        <w:left w:val="none" w:sz="0" w:space="0" w:color="auto"/>
        <w:bottom w:val="none" w:sz="0" w:space="0" w:color="auto"/>
        <w:right w:val="none" w:sz="0" w:space="0" w:color="auto"/>
      </w:divBdr>
    </w:div>
    <w:div w:id="2041779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dc.com.au/eating-disorders/" TargetMode="External"/><Relationship Id="rId13" Type="http://schemas.openxmlformats.org/officeDocument/2006/relationships/image" Target="media/image6.jpeg"/><Relationship Id="rId3" Type="http://schemas.openxmlformats.org/officeDocument/2006/relationships/settings" Target="settings.xml"/><Relationship Id="rId7" Type="http://schemas.openxmlformats.org/officeDocument/2006/relationships/hyperlink" Target="https://medcraveonline.com/JPCPY/anorexia-nervosa-and-motivation-for-behavioral-change---can-it-be-enhanced.html" TargetMode="Externa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4.jpeg"/><Relationship Id="rId5" Type="http://schemas.openxmlformats.org/officeDocument/2006/relationships/image" Target="media/image1.png"/><Relationship Id="rId15" Type="http://schemas.openxmlformats.org/officeDocument/2006/relationships/image" Target="media/image8.jpeg"/><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hyperlink" Target="https://www.theguardian.com/lifeandstyle/2010/feb/27/anorexia-nervosa-teenage-constance-barter" TargetMode="External"/><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672</TotalTime>
  <Pages>19</Pages>
  <Words>2770</Words>
  <Characters>15795</Characters>
  <Application>Microsoft Office Word</Application>
  <DocSecurity>0</DocSecurity>
  <Lines>131</Lines>
  <Paragraphs>37</Paragraphs>
  <ScaleCrop>false</ScaleCrop>
  <Company/>
  <LinksUpToDate>false</LinksUpToDate>
  <CharactersWithSpaces>18528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Lena Amir (1901848)</dc:creator>
  <cp:keywords/>
  <dc:description/>
  <cp:lastModifiedBy>Lena Amir (1901848)</cp:lastModifiedBy>
  <cp:revision>80</cp:revision>
  <dcterms:created xsi:type="dcterms:W3CDTF">2021-10-27T01:26:00Z</dcterms:created>
  <dcterms:modified xsi:type="dcterms:W3CDTF">2021-11-05T17:53:00Z</dcterms:modified>
</cp:coreProperties>
</file>