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025D0928" wp14:paraId="09CC80CD" wp14:textId="739A0FAF">
      <w:pPr>
        <w:rPr>
          <w:rFonts w:ascii="Arial" w:hAnsi="Arial" w:eastAsia="Arial" w:cs="Arial"/>
          <w:sz w:val="36"/>
          <w:szCs w:val="36"/>
        </w:rPr>
      </w:pPr>
      <w:r w:rsidRPr="025D0928" w:rsidR="1030CCE5">
        <w:rPr>
          <w:rFonts w:ascii="Arial" w:hAnsi="Arial" w:eastAsia="Arial" w:cs="Arial"/>
          <w:sz w:val="36"/>
          <w:szCs w:val="36"/>
        </w:rPr>
        <w:t xml:space="preserve">               </w:t>
      </w:r>
      <w:r w:rsidRPr="025D0928" w:rsidR="3E9CD52F">
        <w:rPr>
          <w:rFonts w:ascii="Arial" w:hAnsi="Arial" w:eastAsia="Arial" w:cs="Arial"/>
          <w:sz w:val="24"/>
          <w:szCs w:val="24"/>
        </w:rPr>
        <w:t>Student number 2520855 ECEY4005</w:t>
      </w:r>
      <w:r w:rsidRPr="025D0928" w:rsidR="1030CCE5">
        <w:rPr>
          <w:rFonts w:ascii="Arial" w:hAnsi="Arial" w:eastAsia="Arial" w:cs="Arial"/>
          <w:sz w:val="24"/>
          <w:szCs w:val="24"/>
        </w:rPr>
        <w:t xml:space="preserve"> </w:t>
      </w:r>
    </w:p>
    <w:p xmlns:wp14="http://schemas.microsoft.com/office/word/2010/wordml" w:rsidP="025D0928" wp14:paraId="74AF9622" wp14:textId="34AA6D36">
      <w:pPr>
        <w:pStyle w:val="Normal"/>
        <w:rPr>
          <w:rFonts w:ascii="Arial" w:hAnsi="Arial" w:eastAsia="Arial" w:cs="Arial"/>
          <w:sz w:val="36"/>
          <w:szCs w:val="36"/>
        </w:rPr>
      </w:pPr>
    </w:p>
    <w:p xmlns:wp14="http://schemas.microsoft.com/office/word/2010/wordml" w:rsidP="025D0928" wp14:paraId="5E5787A5" wp14:textId="102B699F">
      <w:pPr>
        <w:pStyle w:val="Normal"/>
      </w:pPr>
      <w:r w:rsidRPr="025D0928" w:rsidR="4207A02C">
        <w:rPr>
          <w:rFonts w:ascii="Arial" w:hAnsi="Arial" w:eastAsia="Arial" w:cs="Arial"/>
          <w:sz w:val="36"/>
          <w:szCs w:val="36"/>
        </w:rPr>
        <w:t xml:space="preserve">                    </w:t>
      </w:r>
      <w:r w:rsidRPr="025D0928" w:rsidR="1030CCE5">
        <w:rPr>
          <w:rFonts w:ascii="Arial" w:hAnsi="Arial" w:eastAsia="Arial" w:cs="Arial"/>
          <w:sz w:val="36"/>
          <w:szCs w:val="36"/>
        </w:rPr>
        <w:t xml:space="preserve">     </w:t>
      </w:r>
      <w:r w:rsidRPr="025D0928" w:rsidR="1030CCE5">
        <w:rPr>
          <w:rFonts w:ascii="Arial" w:hAnsi="Arial" w:eastAsia="Arial" w:cs="Arial"/>
          <w:b w:val="0"/>
          <w:bCs w:val="0"/>
          <w:sz w:val="36"/>
          <w:szCs w:val="36"/>
          <w:u w:val="single"/>
        </w:rPr>
        <w:t xml:space="preserve"> The </w:t>
      </w:r>
      <w:r w:rsidRPr="025D0928" w:rsidR="15AD01B8">
        <w:rPr>
          <w:rFonts w:ascii="Arial" w:hAnsi="Arial" w:eastAsia="Arial" w:cs="Arial"/>
          <w:b w:val="0"/>
          <w:bCs w:val="0"/>
          <w:sz w:val="36"/>
          <w:szCs w:val="36"/>
          <w:u w:val="single"/>
        </w:rPr>
        <w:t>First 1000 Days</w:t>
      </w:r>
    </w:p>
    <w:p w:rsidR="44B6CA2D" w:rsidP="44B6CA2D" w:rsidRDefault="44B6CA2D" w14:paraId="7937D1FF" w14:textId="2D1FFFE6">
      <w:pPr>
        <w:rPr>
          <w:rFonts w:ascii="Arial" w:hAnsi="Arial" w:eastAsia="Arial" w:cs="Arial"/>
          <w:b w:val="0"/>
          <w:bCs w:val="0"/>
          <w:sz w:val="36"/>
          <w:szCs w:val="36"/>
          <w:u w:val="single"/>
        </w:rPr>
      </w:pPr>
    </w:p>
    <w:p w:rsidR="44B6CA2D" w:rsidP="44B6CA2D" w:rsidRDefault="44B6CA2D" w14:paraId="39EC59E9" w14:textId="5B5D2FCA">
      <w:pPr>
        <w:rPr>
          <w:rFonts w:ascii="Arial" w:hAnsi="Arial" w:eastAsia="Arial" w:cs="Arial"/>
          <w:b w:val="0"/>
          <w:bCs w:val="0"/>
          <w:sz w:val="36"/>
          <w:szCs w:val="36"/>
          <w:u w:val="single"/>
        </w:rPr>
      </w:pPr>
    </w:p>
    <w:p w:rsidR="2D9599A7" w:rsidRDefault="2D9599A7" w14:paraId="0893F40F" w14:textId="3CF7A10C">
      <w:r w:rsidRPr="44B6CA2D" w:rsidR="2D9599A7">
        <w:rPr>
          <w:rFonts w:ascii="Arial" w:hAnsi="Arial" w:eastAsia="Arial" w:cs="Arial"/>
          <w:b w:val="0"/>
          <w:bCs w:val="0"/>
          <w:sz w:val="24"/>
          <w:szCs w:val="24"/>
          <w:u w:val="single"/>
        </w:rPr>
        <w:t>What is the first 1000 days?</w:t>
      </w:r>
    </w:p>
    <w:p w:rsidR="109F902A" w:rsidP="44B6CA2D" w:rsidRDefault="109F902A" w14:paraId="5421190B" w14:textId="37AE3F01">
      <w:pPr>
        <w:pStyle w:val="Normal"/>
      </w:pPr>
      <w:r w:rsidRPr="025D0928" w:rsidR="109F902A">
        <w:rPr>
          <w:rFonts w:ascii="Arial" w:hAnsi="Arial" w:eastAsia="Arial" w:cs="Arial"/>
          <w:b w:val="0"/>
          <w:bCs w:val="0"/>
          <w:i w:val="0"/>
          <w:iCs w:val="0"/>
          <w:caps w:val="0"/>
          <w:smallCaps w:val="0"/>
          <w:noProof w:val="0"/>
          <w:color w:val="000000" w:themeColor="text1" w:themeTint="FF" w:themeShade="FF"/>
          <w:sz w:val="24"/>
          <w:szCs w:val="24"/>
          <w:lang w:val="en-GB"/>
        </w:rPr>
        <w:t xml:space="preserve">The first 1,000 days, from conception to two years of age, is a critical period of growth and development. Exposures to dietary, environmental, hormonal, and other stressors during this window have been associated with an increased risk of poor health outcomes, some of which are </w:t>
      </w:r>
      <w:r w:rsidRPr="025D0928" w:rsidR="109F902A">
        <w:rPr>
          <w:rFonts w:ascii="Arial" w:hAnsi="Arial" w:eastAsia="Arial" w:cs="Arial"/>
          <w:b w:val="0"/>
          <w:bCs w:val="0"/>
          <w:i w:val="0"/>
          <w:iCs w:val="0"/>
          <w:caps w:val="0"/>
          <w:smallCaps w:val="0"/>
          <w:noProof w:val="0"/>
          <w:color w:val="000000" w:themeColor="text1" w:themeTint="FF" w:themeShade="FF"/>
          <w:sz w:val="24"/>
          <w:szCs w:val="24"/>
          <w:u w:val="none"/>
          <w:lang w:val="en-GB"/>
        </w:rPr>
        <w:t>irreversible.</w:t>
      </w:r>
      <w:r w:rsidRPr="025D0928" w:rsidR="5FC571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025D0928" w:rsidR="5FC57109">
        <w:rPr>
          <w:rFonts w:ascii="Arial" w:hAnsi="Arial" w:eastAsia="Arial" w:cs="Arial"/>
          <w:noProof w:val="0"/>
          <w:sz w:val="24"/>
          <w:szCs w:val="24"/>
          <w:lang w:val="en-GB"/>
        </w:rPr>
        <w:t xml:space="preserve">This is when the foundations for the future are laid. A good start shapes how children feel about themselves and how they interact with others as they grow up. </w:t>
      </w:r>
    </w:p>
    <w:p w:rsidR="5FC57109" w:rsidP="025D0928" w:rsidRDefault="5FC57109" w14:paraId="18D29C7C" w14:textId="6DABABFB">
      <w:pPr>
        <w:pStyle w:val="Normal"/>
        <w:rPr>
          <w:rFonts w:ascii="Arial" w:hAnsi="Arial" w:eastAsia="Arial" w:cs="Arial"/>
          <w:noProof w:val="0"/>
          <w:sz w:val="24"/>
          <w:szCs w:val="24"/>
          <w:lang w:val="en-GB"/>
        </w:rPr>
      </w:pPr>
      <w:r w:rsidRPr="025D0928" w:rsidR="5FC57109">
        <w:rPr>
          <w:rFonts w:ascii="Arial" w:hAnsi="Arial" w:eastAsia="Arial" w:cs="Arial"/>
          <w:noProof w:val="0"/>
          <w:sz w:val="24"/>
          <w:szCs w:val="24"/>
          <w:lang w:val="en-GB"/>
        </w:rPr>
        <w:t xml:space="preserve">For the best start in life all babies need love, nurturing </w:t>
      </w:r>
      <w:r w:rsidRPr="025D0928" w:rsidR="5FC57109">
        <w:rPr>
          <w:rFonts w:ascii="Arial" w:hAnsi="Arial" w:eastAsia="Arial" w:cs="Arial"/>
          <w:noProof w:val="0"/>
          <w:sz w:val="24"/>
          <w:szCs w:val="24"/>
          <w:lang w:val="en-GB"/>
        </w:rPr>
        <w:t>care</w:t>
      </w:r>
      <w:r w:rsidRPr="025D0928" w:rsidR="5FC57109">
        <w:rPr>
          <w:rFonts w:ascii="Arial" w:hAnsi="Arial" w:eastAsia="Arial" w:cs="Arial"/>
          <w:noProof w:val="0"/>
          <w:sz w:val="24"/>
          <w:szCs w:val="24"/>
          <w:lang w:val="en-GB"/>
        </w:rPr>
        <w:t xml:space="preserve"> and attention from the most important people in their </w:t>
      </w:r>
      <w:r w:rsidRPr="025D0928" w:rsidR="7401B545">
        <w:rPr>
          <w:rFonts w:ascii="Arial" w:hAnsi="Arial" w:eastAsia="Arial" w:cs="Arial"/>
          <w:noProof w:val="0"/>
          <w:sz w:val="24"/>
          <w:szCs w:val="24"/>
          <w:lang w:val="en-GB"/>
        </w:rPr>
        <w:t>lives. Good</w:t>
      </w:r>
      <w:r w:rsidRPr="025D0928" w:rsidR="5FC57109">
        <w:rPr>
          <w:rFonts w:ascii="Arial" w:hAnsi="Arial" w:eastAsia="Arial" w:cs="Arial"/>
          <w:noProof w:val="0"/>
          <w:sz w:val="24"/>
          <w:szCs w:val="24"/>
          <w:lang w:val="en-GB"/>
        </w:rPr>
        <w:t xml:space="preserve"> nutrition, playing, </w:t>
      </w:r>
      <w:r w:rsidRPr="025D0928" w:rsidR="5FC57109">
        <w:rPr>
          <w:rFonts w:ascii="Arial" w:hAnsi="Arial" w:eastAsia="Arial" w:cs="Arial"/>
          <w:noProof w:val="0"/>
          <w:sz w:val="24"/>
          <w:szCs w:val="24"/>
          <w:lang w:val="en-GB"/>
        </w:rPr>
        <w:t>talking</w:t>
      </w:r>
      <w:r w:rsidRPr="025D0928" w:rsidR="5FC57109">
        <w:rPr>
          <w:rFonts w:ascii="Arial" w:hAnsi="Arial" w:eastAsia="Arial" w:cs="Arial"/>
          <w:noProof w:val="0"/>
          <w:sz w:val="24"/>
          <w:szCs w:val="24"/>
          <w:lang w:val="en-GB"/>
        </w:rPr>
        <w:t xml:space="preserve"> and responding to babies builds their brains and bodies</w:t>
      </w:r>
      <w:r w:rsidRPr="025D0928" w:rsidR="173B666D">
        <w:rPr>
          <w:rFonts w:ascii="Arial" w:hAnsi="Arial" w:eastAsia="Arial" w:cs="Arial"/>
          <w:noProof w:val="0"/>
          <w:sz w:val="24"/>
          <w:szCs w:val="24"/>
          <w:lang w:val="en-GB"/>
        </w:rPr>
        <w:t xml:space="preserve">. </w:t>
      </w:r>
    </w:p>
    <w:p w:rsidR="173B666D" w:rsidP="025D0928" w:rsidRDefault="173B666D" w14:paraId="66D9E15A" w14:textId="15502C4D">
      <w:pPr>
        <w:pStyle w:val="Normal"/>
        <w:rPr>
          <w:rFonts w:ascii="Arial" w:hAnsi="Arial" w:eastAsia="Arial" w:cs="Arial"/>
          <w:noProof w:val="0"/>
          <w:sz w:val="24"/>
          <w:szCs w:val="24"/>
          <w:lang w:val="en-GB"/>
        </w:rPr>
      </w:pPr>
      <w:r w:rsidRPr="025D0928" w:rsidR="173B666D">
        <w:rPr>
          <w:rFonts w:ascii="Arial" w:hAnsi="Arial" w:eastAsia="Arial" w:cs="Arial"/>
          <w:noProof w:val="0"/>
          <w:sz w:val="24"/>
          <w:szCs w:val="24"/>
          <w:lang w:val="en-GB"/>
        </w:rPr>
        <w:t xml:space="preserve"> We all need decent places to live and work, a safe warm home, to be part of a community, enough money to live on, and easy access to support when it </w:t>
      </w:r>
      <w:r w:rsidRPr="025D0928" w:rsidR="173B666D">
        <w:rPr>
          <w:rFonts w:ascii="Arial" w:hAnsi="Arial" w:eastAsia="Arial" w:cs="Arial"/>
          <w:noProof w:val="0"/>
          <w:sz w:val="24"/>
          <w:szCs w:val="24"/>
          <w:lang w:val="en-GB"/>
        </w:rPr>
        <w:t>is need</w:t>
      </w:r>
      <w:r w:rsidRPr="025D0928" w:rsidR="173B666D">
        <w:rPr>
          <w:rFonts w:ascii="Arial" w:hAnsi="Arial" w:eastAsia="Arial" w:cs="Arial"/>
          <w:noProof w:val="0"/>
          <w:sz w:val="24"/>
          <w:szCs w:val="24"/>
          <w:lang w:val="en-GB"/>
        </w:rPr>
        <w:t>ed. Families that are missing any of these building blocks will find it harder to give their baby the best start in life.</w:t>
      </w:r>
    </w:p>
    <w:p w:rsidR="64C06E3D" w:rsidP="025D0928" w:rsidRDefault="64C06E3D" w14:paraId="29EB6CF4" w14:textId="2861B801">
      <w:pPr>
        <w:pStyle w:val="Normal"/>
        <w:rPr>
          <w:rFonts w:ascii="Arial" w:hAnsi="Arial" w:eastAsia="Arial" w:cs="Arial"/>
          <w:noProof w:val="0"/>
          <w:sz w:val="24"/>
          <w:szCs w:val="24"/>
          <w:lang w:val="en-GB"/>
        </w:rPr>
      </w:pPr>
      <w:r w:rsidRPr="025D0928" w:rsidR="64C06E3D">
        <w:rPr>
          <w:rFonts w:ascii="Arial" w:hAnsi="Arial" w:eastAsia="Arial" w:cs="Arial"/>
          <w:noProof w:val="0"/>
          <w:sz w:val="24"/>
          <w:szCs w:val="24"/>
          <w:lang w:val="en-GB"/>
        </w:rPr>
        <w:t>Priority areas for action</w:t>
      </w:r>
      <w:r w:rsidRPr="025D0928" w:rsidR="58DF5969">
        <w:rPr>
          <w:rFonts w:ascii="Arial" w:hAnsi="Arial" w:eastAsia="Arial" w:cs="Arial"/>
          <w:noProof w:val="0"/>
          <w:sz w:val="24"/>
          <w:szCs w:val="24"/>
          <w:lang w:val="en-GB"/>
        </w:rPr>
        <w:t xml:space="preserve"> during the first 1000 days could be having a clear strategic focus such as strong leadership</w:t>
      </w:r>
      <w:r w:rsidRPr="025D0928" w:rsidR="3D967D5F">
        <w:rPr>
          <w:rFonts w:ascii="Arial" w:hAnsi="Arial" w:eastAsia="Arial" w:cs="Arial"/>
          <w:noProof w:val="0"/>
          <w:sz w:val="24"/>
          <w:szCs w:val="24"/>
          <w:lang w:val="en-GB"/>
        </w:rPr>
        <w:t xml:space="preserve"> and shared priorities across policy areas. </w:t>
      </w:r>
      <w:r w:rsidRPr="025D0928" w:rsidR="3D967D5F">
        <w:rPr>
          <w:rFonts w:ascii="Arial" w:hAnsi="Arial" w:eastAsia="Arial" w:cs="Arial"/>
          <w:noProof w:val="0"/>
          <w:sz w:val="24"/>
          <w:szCs w:val="24"/>
          <w:lang w:val="en-GB"/>
        </w:rPr>
        <w:t>Furthermore</w:t>
      </w:r>
      <w:r w:rsidRPr="025D0928" w:rsidR="3D967D5F">
        <w:rPr>
          <w:rFonts w:ascii="Arial" w:hAnsi="Arial" w:eastAsia="Arial" w:cs="Arial"/>
          <w:noProof w:val="0"/>
          <w:sz w:val="24"/>
          <w:szCs w:val="24"/>
          <w:lang w:val="en-GB"/>
        </w:rPr>
        <w:t xml:space="preserve">, another priority is </w:t>
      </w:r>
      <w:r w:rsidRPr="025D0928" w:rsidR="45E8AAF0">
        <w:rPr>
          <w:rFonts w:ascii="Arial" w:hAnsi="Arial" w:eastAsia="Arial" w:cs="Arial"/>
          <w:noProof w:val="0"/>
          <w:sz w:val="24"/>
          <w:szCs w:val="24"/>
          <w:lang w:val="en-GB"/>
        </w:rPr>
        <w:t xml:space="preserve">involving parents' families. </w:t>
      </w:r>
    </w:p>
    <w:p w:rsidR="3446E1F1" w:rsidP="025D0928" w:rsidRDefault="3446E1F1" w14:paraId="0AE14A71" w14:textId="453AD23B">
      <w:pPr>
        <w:pStyle w:val="Normal"/>
        <w:rPr>
          <w:rFonts w:ascii="Arial" w:hAnsi="Arial" w:eastAsia="Arial" w:cs="Arial"/>
          <w:noProof w:val="0"/>
          <w:sz w:val="24"/>
          <w:szCs w:val="24"/>
          <w:lang w:val="en-GB"/>
        </w:rPr>
      </w:pPr>
      <w:r w:rsidRPr="025D0928" w:rsidR="3446E1F1">
        <w:rPr>
          <w:rFonts w:ascii="Arial" w:hAnsi="Arial" w:eastAsia="Arial" w:cs="Arial"/>
          <w:noProof w:val="0"/>
          <w:sz w:val="24"/>
          <w:szCs w:val="24"/>
          <w:lang w:val="en-GB"/>
        </w:rPr>
        <w:t xml:space="preserve">Building a society that gives every child the best start in life A society where all children can be healthy, happy, and develop to their full potential values babies and children. Best start in life It creates the conditions for families to flourish and </w:t>
      </w:r>
      <w:r w:rsidRPr="025D0928" w:rsidR="3446E1F1">
        <w:rPr>
          <w:rFonts w:ascii="Arial" w:hAnsi="Arial" w:eastAsia="Arial" w:cs="Arial"/>
          <w:noProof w:val="0"/>
          <w:sz w:val="24"/>
          <w:szCs w:val="24"/>
          <w:lang w:val="en-GB"/>
        </w:rPr>
        <w:t>makes time</w:t>
      </w:r>
      <w:r w:rsidRPr="025D0928" w:rsidR="3446E1F1">
        <w:rPr>
          <w:rFonts w:ascii="Arial" w:hAnsi="Arial" w:eastAsia="Arial" w:cs="Arial"/>
          <w:noProof w:val="0"/>
          <w:sz w:val="24"/>
          <w:szCs w:val="24"/>
          <w:lang w:val="en-GB"/>
        </w:rPr>
        <w:t xml:space="preserve"> for enriching relationships and interactions between babies and the adults in their lives.</w:t>
      </w:r>
    </w:p>
    <w:p w:rsidR="2D3AB481" w:rsidP="44B6CA2D" w:rsidRDefault="2D3AB481" w14:paraId="7DF3C3A5" w14:textId="5ABDC2D8">
      <w:pPr>
        <w:pStyle w:val="Normal"/>
      </w:pPr>
      <w:r w:rsidRPr="44B6CA2D" w:rsidR="2D3AB481">
        <w:rPr>
          <w:rFonts w:ascii="Arial" w:hAnsi="Arial" w:eastAsia="Arial" w:cs="Arial"/>
          <w:noProof w:val="0"/>
          <w:sz w:val="24"/>
          <w:szCs w:val="24"/>
          <w:lang w:val="en-GB"/>
        </w:rPr>
        <w:t xml:space="preserve">The primary target audience for the first 1000 days are the </w:t>
      </w:r>
      <w:r w:rsidRPr="44B6CA2D" w:rsidR="07C8AB2C">
        <w:rPr>
          <w:rFonts w:ascii="Arial" w:hAnsi="Arial" w:eastAsia="Arial" w:cs="Arial"/>
          <w:noProof w:val="0"/>
          <w:sz w:val="24"/>
          <w:szCs w:val="24"/>
          <w:lang w:val="en-GB"/>
        </w:rPr>
        <w:t>people</w:t>
      </w:r>
      <w:r w:rsidRPr="44B6CA2D" w:rsidR="2D3AB481">
        <w:rPr>
          <w:rFonts w:ascii="Arial" w:hAnsi="Arial" w:eastAsia="Arial" w:cs="Arial"/>
          <w:noProof w:val="0"/>
          <w:sz w:val="24"/>
          <w:szCs w:val="24"/>
          <w:lang w:val="en-GB"/>
        </w:rPr>
        <w:t xml:space="preserve"> whose actions most directl</w:t>
      </w:r>
      <w:r w:rsidRPr="44B6CA2D" w:rsidR="6D14FC75">
        <w:rPr>
          <w:rFonts w:ascii="Arial" w:hAnsi="Arial" w:eastAsia="Arial" w:cs="Arial"/>
          <w:noProof w:val="0"/>
          <w:sz w:val="24"/>
          <w:szCs w:val="24"/>
          <w:lang w:val="en-GB"/>
        </w:rPr>
        <w:t>y affect the child</w:t>
      </w:r>
      <w:r w:rsidRPr="44B6CA2D" w:rsidR="3768C209">
        <w:rPr>
          <w:rFonts w:ascii="Arial" w:hAnsi="Arial" w:eastAsia="Arial" w:cs="Arial"/>
          <w:noProof w:val="0"/>
          <w:sz w:val="24"/>
          <w:szCs w:val="24"/>
          <w:lang w:val="en-GB"/>
        </w:rPr>
        <w:t xml:space="preserve">; pregnant women, mother of infants and children under 2, primary caregivers. The secondary target audience are followed </w:t>
      </w:r>
      <w:r w:rsidRPr="44B6CA2D" w:rsidR="28B4E0A2">
        <w:rPr>
          <w:rFonts w:ascii="Arial" w:hAnsi="Arial" w:eastAsia="Arial" w:cs="Arial"/>
          <w:noProof w:val="0"/>
          <w:sz w:val="24"/>
          <w:szCs w:val="24"/>
          <w:lang w:val="en-GB"/>
        </w:rPr>
        <w:t>by the</w:t>
      </w:r>
      <w:r w:rsidRPr="44B6CA2D" w:rsidR="3768C209">
        <w:rPr>
          <w:rFonts w:ascii="Arial" w:hAnsi="Arial" w:eastAsia="Arial" w:cs="Arial"/>
          <w:noProof w:val="0"/>
          <w:sz w:val="24"/>
          <w:szCs w:val="24"/>
          <w:lang w:val="en-GB"/>
        </w:rPr>
        <w:t xml:space="preserve"> </w:t>
      </w:r>
      <w:r w:rsidRPr="44B6CA2D" w:rsidR="1B478DEE">
        <w:rPr>
          <w:rFonts w:ascii="Arial" w:hAnsi="Arial" w:eastAsia="Arial" w:cs="Arial"/>
          <w:noProof w:val="0"/>
          <w:sz w:val="24"/>
          <w:szCs w:val="24"/>
          <w:lang w:val="en-GB"/>
        </w:rPr>
        <w:t xml:space="preserve">support </w:t>
      </w:r>
      <w:r w:rsidRPr="44B6CA2D" w:rsidR="7009677A">
        <w:rPr>
          <w:rFonts w:ascii="Arial" w:hAnsi="Arial" w:eastAsia="Arial" w:cs="Arial"/>
          <w:noProof w:val="0"/>
          <w:sz w:val="24"/>
          <w:szCs w:val="24"/>
          <w:lang w:val="en-GB"/>
        </w:rPr>
        <w:t xml:space="preserve">of </w:t>
      </w:r>
      <w:r w:rsidRPr="44B6CA2D" w:rsidR="1B478DEE">
        <w:rPr>
          <w:rFonts w:ascii="Arial" w:hAnsi="Arial" w:eastAsia="Arial" w:cs="Arial"/>
          <w:noProof w:val="0"/>
          <w:sz w:val="24"/>
          <w:szCs w:val="24"/>
          <w:lang w:val="en-GB"/>
        </w:rPr>
        <w:t xml:space="preserve">the primary </w:t>
      </w:r>
      <w:r w:rsidRPr="44B6CA2D" w:rsidR="420AAC48">
        <w:rPr>
          <w:rFonts w:ascii="Arial" w:hAnsi="Arial" w:eastAsia="Arial" w:cs="Arial"/>
          <w:noProof w:val="0"/>
          <w:sz w:val="24"/>
          <w:szCs w:val="24"/>
          <w:lang w:val="en-GB"/>
        </w:rPr>
        <w:t>audience; fathers and partners, extended family members and healthcare workers.</w:t>
      </w:r>
    </w:p>
    <w:p w:rsidR="109F902A" w:rsidP="44B6CA2D" w:rsidRDefault="109F902A" w14:paraId="0131B01F" w14:textId="6FBE34F9">
      <w:pPr>
        <w:pStyle w:val="Normal"/>
      </w:pPr>
      <w:r w:rsidRPr="44B6CA2D" w:rsidR="109F902A">
        <w:rPr>
          <w:rFonts w:ascii="Arial" w:hAnsi="Arial" w:eastAsia="Arial" w:cs="Arial"/>
          <w:b w:val="0"/>
          <w:bCs w:val="0"/>
          <w:i w:val="0"/>
          <w:iCs w:val="0"/>
          <w:caps w:val="0"/>
          <w:smallCaps w:val="0"/>
          <w:noProof w:val="0"/>
          <w:color w:val="000000" w:themeColor="text1" w:themeTint="FF" w:themeShade="FF"/>
          <w:sz w:val="21"/>
          <w:szCs w:val="21"/>
          <w:u w:val="none"/>
          <w:lang w:val="en-GB"/>
        </w:rPr>
        <w:t xml:space="preserve"> </w:t>
      </w:r>
      <w:r w:rsidRPr="44B6CA2D" w:rsidR="109F902A">
        <w:rPr>
          <w:rFonts w:ascii="Arial" w:hAnsi="Arial" w:eastAsia="Arial" w:cs="Arial"/>
          <w:noProof w:val="0"/>
          <w:sz w:val="24"/>
          <w:szCs w:val="24"/>
          <w:u w:val="none"/>
          <w:lang w:val="en-GB"/>
        </w:rPr>
        <w:t xml:space="preserve"> </w:t>
      </w:r>
      <w:r w:rsidR="34FB9A48">
        <w:drawing>
          <wp:inline wp14:editId="248B21DA" wp14:anchorId="7D2E4C41">
            <wp:extent cx="2609850" cy="1332455"/>
            <wp:effectExtent l="0" t="0" r="0" b="0"/>
            <wp:docPr id="58029818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0298186" name="Picture 580298186"/>
                    <pic:cNvPicPr/>
                  </pic:nvPicPr>
                  <pic:blipFill>
                    <a:blip xmlns:r="http://schemas.openxmlformats.org/officeDocument/2006/relationships" r:embed="rId1825641115">
                      <a:extLst>
                        <a:ext uri="{28A0092B-C50C-407E-A947-70E740481C1C}">
                          <a14:useLocalDpi xmlns:a14="http://schemas.microsoft.com/office/drawing/2010/main"/>
                        </a:ext>
                      </a:extLst>
                    </a:blip>
                    <a:stretch>
                      <a:fillRect/>
                    </a:stretch>
                  </pic:blipFill>
                  <pic:spPr>
                    <a:xfrm rot="0">
                      <a:off x="0" y="0"/>
                      <a:ext cx="2609850" cy="1332455"/>
                    </a:xfrm>
                    <a:prstGeom prst="rect">
                      <a:avLst/>
                    </a:prstGeom>
                  </pic:spPr>
                </pic:pic>
              </a:graphicData>
            </a:graphic>
          </wp:inline>
        </w:drawing>
      </w:r>
    </w:p>
    <w:p w:rsidR="66D4E8D0" w:rsidP="44B6CA2D" w:rsidRDefault="66D4E8D0" w14:paraId="3B2C0842" w14:textId="22481C5B">
      <w:pPr>
        <w:pStyle w:val="Normal"/>
      </w:pPr>
      <w:r w:rsidRPr="44B6CA2D" w:rsidR="66D4E8D0">
        <w:rPr>
          <w:rFonts w:ascii="Arial" w:hAnsi="Arial" w:eastAsia="Arial" w:cs="Arial"/>
          <w:noProof w:val="0"/>
          <w:sz w:val="24"/>
          <w:szCs w:val="24"/>
          <w:u w:val="single"/>
          <w:lang w:val="en-GB"/>
        </w:rPr>
        <w:t>Why is it Important?</w:t>
      </w:r>
    </w:p>
    <w:p w:rsidR="4B3EEB93" w:rsidP="025D0928" w:rsidRDefault="4B3EEB93" w14:paraId="517E17A5" w14:textId="5BF1CFC5">
      <w:pPr>
        <w:pStyle w:val="Normal"/>
        <w:rPr>
          <w:rFonts w:ascii="Arial" w:hAnsi="Arial" w:eastAsia="Arial" w:cs="Arial"/>
          <w:b w:val="0"/>
          <w:bCs w:val="0"/>
          <w:i w:val="0"/>
          <w:iCs w:val="0"/>
          <w:caps w:val="0"/>
          <w:smallCaps w:val="0"/>
          <w:noProof w:val="0"/>
          <w:color w:val="222222"/>
          <w:sz w:val="24"/>
          <w:szCs w:val="24"/>
          <w:lang w:val="en-GB"/>
        </w:rPr>
      </w:pPr>
      <w:r w:rsidRPr="025D0928" w:rsidR="4B3EEB93">
        <w:rPr>
          <w:rFonts w:ascii="Arial" w:hAnsi="Arial" w:eastAsia="Arial" w:cs="Arial"/>
          <w:b w:val="0"/>
          <w:bCs w:val="0"/>
          <w:i w:val="0"/>
          <w:iCs w:val="0"/>
          <w:caps w:val="0"/>
          <w:smallCaps w:val="0"/>
          <w:noProof w:val="0"/>
          <w:color w:val="000000" w:themeColor="text1" w:themeTint="FF" w:themeShade="FF"/>
          <w:sz w:val="24"/>
          <w:szCs w:val="24"/>
          <w:lang w:val="en-GB"/>
        </w:rPr>
        <w:t>Life experiences in the first 1,000 days can have lon</w:t>
      </w:r>
      <w:r w:rsidRPr="025D0928" w:rsidR="4B3EEB93">
        <w:rPr>
          <w:rFonts w:ascii="Arial" w:hAnsi="Arial" w:eastAsia="Arial" w:cs="Arial"/>
          <w:b w:val="0"/>
          <w:bCs w:val="0"/>
          <w:i w:val="0"/>
          <w:iCs w:val="0"/>
          <w:caps w:val="0"/>
          <w:smallCaps w:val="0"/>
          <w:noProof w:val="0"/>
          <w:color w:val="000000" w:themeColor="text1" w:themeTint="FF" w:themeShade="FF"/>
          <w:sz w:val="24"/>
          <w:szCs w:val="24"/>
          <w:lang w:val="en-GB"/>
        </w:rPr>
        <w:t>g-term i</w:t>
      </w:r>
      <w:r w:rsidRPr="025D0928" w:rsidR="4B3EEB93">
        <w:rPr>
          <w:rFonts w:ascii="Arial" w:hAnsi="Arial" w:eastAsia="Arial" w:cs="Arial"/>
          <w:b w:val="0"/>
          <w:bCs w:val="0"/>
          <w:i w:val="0"/>
          <w:iCs w:val="0"/>
          <w:caps w:val="0"/>
          <w:smallCaps w:val="0"/>
          <w:noProof w:val="0"/>
          <w:color w:val="000000" w:themeColor="text1" w:themeTint="FF" w:themeShade="FF"/>
          <w:sz w:val="24"/>
          <w:szCs w:val="24"/>
          <w:lang w:val="en-GB"/>
        </w:rPr>
        <w:t xml:space="preserve">mplications for a child’s health, growth and development, </w:t>
      </w:r>
      <w:r w:rsidRPr="025D0928" w:rsidR="14B97BDF">
        <w:rPr>
          <w:rFonts w:ascii="Arial" w:hAnsi="Arial" w:eastAsia="Arial" w:cs="Arial"/>
          <w:b w:val="0"/>
          <w:bCs w:val="0"/>
          <w:i w:val="0"/>
          <w:iCs w:val="0"/>
          <w:caps w:val="0"/>
          <w:smallCaps w:val="0"/>
          <w:noProof w:val="0"/>
          <w:color w:val="000000" w:themeColor="text1" w:themeTint="FF" w:themeShade="FF"/>
          <w:sz w:val="24"/>
          <w:szCs w:val="24"/>
          <w:lang w:val="en-GB"/>
        </w:rPr>
        <w:t>there</w:t>
      </w:r>
      <w:r w:rsidRPr="025D0928" w:rsidR="4B3EEB93">
        <w:rPr>
          <w:rFonts w:ascii="Arial" w:hAnsi="Arial" w:eastAsia="Arial" w:cs="Arial"/>
          <w:b w:val="0"/>
          <w:bCs w:val="0"/>
          <w:i w:val="0"/>
          <w:iCs w:val="0"/>
          <w:caps w:val="0"/>
          <w:smallCaps w:val="0"/>
          <w:noProof w:val="0"/>
          <w:color w:val="222222"/>
          <w:sz w:val="24"/>
          <w:szCs w:val="24"/>
          <w:lang w:val="en-GB"/>
        </w:rPr>
        <w:t xml:space="preserve"> is growing evidence in favour of placing a greater focus on the first 1,000 days, from conception to age two. </w:t>
      </w:r>
    </w:p>
    <w:p w:rsidR="25BD94D0" w:rsidP="025D0928" w:rsidRDefault="25BD94D0" w14:paraId="41FDAF5C" w14:textId="5DCD9194">
      <w:pPr>
        <w:pStyle w:val="Normal"/>
        <w:rPr>
          <w:rFonts w:ascii="Arial" w:hAnsi="Arial" w:eastAsia="Arial" w:cs="Arial"/>
          <w:b w:val="0"/>
          <w:bCs w:val="0"/>
          <w:i w:val="0"/>
          <w:iCs w:val="0"/>
          <w:caps w:val="0"/>
          <w:smallCaps w:val="0"/>
          <w:noProof w:val="0"/>
          <w:color w:val="3C3C3B"/>
          <w:sz w:val="24"/>
          <w:szCs w:val="24"/>
          <w:lang w:val="en-GB"/>
        </w:rPr>
      </w:pPr>
      <w:r w:rsidRPr="025D0928" w:rsidR="25BD94D0">
        <w:rPr>
          <w:rFonts w:ascii="Arial" w:hAnsi="Arial" w:eastAsia="Arial" w:cs="Arial"/>
          <w:b w:val="0"/>
          <w:bCs w:val="0"/>
          <w:i w:val="0"/>
          <w:iCs w:val="0"/>
          <w:caps w:val="0"/>
          <w:smallCaps w:val="0"/>
          <w:noProof w:val="0"/>
          <w:color w:val="3C3C3B"/>
          <w:sz w:val="24"/>
          <w:szCs w:val="24"/>
          <w:lang w:val="en-GB"/>
        </w:rPr>
        <w:t>We know the period during pregnancy up to the child’s second birthday offers the great</w:t>
      </w:r>
      <w:r w:rsidRPr="025D0928" w:rsidR="25BD94D0">
        <w:rPr>
          <w:rFonts w:ascii="Arial" w:hAnsi="Arial" w:eastAsia="Arial" w:cs="Arial"/>
          <w:b w:val="0"/>
          <w:bCs w:val="0"/>
          <w:i w:val="0"/>
          <w:iCs w:val="0"/>
          <w:caps w:val="0"/>
          <w:smallCaps w:val="0"/>
          <w:noProof w:val="0"/>
          <w:color w:val="3C3C3B"/>
          <w:sz w:val="24"/>
          <w:szCs w:val="24"/>
          <w:lang w:val="en-GB"/>
        </w:rPr>
        <w:t>est potenti</w:t>
      </w:r>
      <w:r w:rsidRPr="025D0928" w:rsidR="25BD94D0">
        <w:rPr>
          <w:rFonts w:ascii="Arial" w:hAnsi="Arial" w:eastAsia="Arial" w:cs="Arial"/>
          <w:b w:val="0"/>
          <w:bCs w:val="0"/>
          <w:i w:val="0"/>
          <w:iCs w:val="0"/>
          <w:caps w:val="0"/>
          <w:smallCaps w:val="0"/>
          <w:noProof w:val="0"/>
          <w:color w:val="3C3C3B"/>
          <w:sz w:val="24"/>
          <w:szCs w:val="24"/>
          <w:lang w:val="en-GB"/>
        </w:rPr>
        <w:t>al for impact, in both improving outcomes and reducing inequalities.</w:t>
      </w:r>
      <w:r w:rsidRPr="025D0928" w:rsidR="1FFF1BBF">
        <w:rPr>
          <w:rFonts w:ascii="Arial" w:hAnsi="Arial" w:eastAsia="Arial" w:cs="Arial"/>
          <w:b w:val="0"/>
          <w:bCs w:val="0"/>
          <w:i w:val="0"/>
          <w:iCs w:val="0"/>
          <w:caps w:val="0"/>
          <w:smallCaps w:val="0"/>
          <w:noProof w:val="0"/>
          <w:color w:val="3C3C3B"/>
          <w:sz w:val="24"/>
          <w:szCs w:val="24"/>
          <w:lang w:val="en-GB"/>
        </w:rPr>
        <w:t xml:space="preserve"> Good prevention and early </w:t>
      </w:r>
      <w:r w:rsidRPr="025D0928" w:rsidR="1FFF1BBF">
        <w:rPr>
          <w:rFonts w:ascii="Arial" w:hAnsi="Arial" w:eastAsia="Arial" w:cs="Arial"/>
          <w:b w:val="0"/>
          <w:bCs w:val="0"/>
          <w:i w:val="0"/>
          <w:iCs w:val="0"/>
          <w:caps w:val="0"/>
          <w:smallCaps w:val="0"/>
          <w:noProof w:val="0"/>
          <w:color w:val="3C3C3B"/>
          <w:sz w:val="24"/>
          <w:szCs w:val="24"/>
          <w:lang w:val="en-GB"/>
        </w:rPr>
        <w:t>intervention can he</w:t>
      </w:r>
      <w:r w:rsidRPr="025D0928" w:rsidR="1FFF1BBF">
        <w:rPr>
          <w:rFonts w:ascii="Arial" w:hAnsi="Arial" w:eastAsia="Arial" w:cs="Arial"/>
          <w:b w:val="0"/>
          <w:bCs w:val="0"/>
          <w:i w:val="0"/>
          <w:iCs w:val="0"/>
          <w:caps w:val="0"/>
          <w:smallCaps w:val="0"/>
          <w:noProof w:val="0"/>
          <w:color w:val="3C3C3B"/>
          <w:sz w:val="24"/>
          <w:szCs w:val="24"/>
          <w:lang w:val="en-GB"/>
        </w:rPr>
        <w:t xml:space="preserve">lp us to </w:t>
      </w:r>
      <w:r w:rsidRPr="025D0928" w:rsidR="1FFF1BBF">
        <w:rPr>
          <w:rFonts w:ascii="Arial" w:hAnsi="Arial" w:eastAsia="Arial" w:cs="Arial"/>
          <w:b w:val="0"/>
          <w:bCs w:val="0"/>
          <w:i w:val="0"/>
          <w:iCs w:val="0"/>
          <w:caps w:val="0"/>
          <w:smallCaps w:val="0"/>
          <w:noProof w:val="0"/>
          <w:color w:val="3C3C3B"/>
          <w:sz w:val="24"/>
          <w:szCs w:val="24"/>
          <w:lang w:val="en-GB"/>
        </w:rPr>
        <w:t>identify</w:t>
      </w:r>
      <w:r w:rsidRPr="025D0928" w:rsidR="1FFF1BBF">
        <w:rPr>
          <w:rFonts w:ascii="Arial" w:hAnsi="Arial" w:eastAsia="Arial" w:cs="Arial"/>
          <w:b w:val="0"/>
          <w:bCs w:val="0"/>
          <w:i w:val="0"/>
          <w:iCs w:val="0"/>
          <w:caps w:val="0"/>
          <w:smallCaps w:val="0"/>
          <w:noProof w:val="0"/>
          <w:color w:val="3C3C3B"/>
          <w:sz w:val="24"/>
          <w:szCs w:val="24"/>
          <w:lang w:val="en-GB"/>
        </w:rPr>
        <w:t xml:space="preserve"> problems sooner and stop them getting worse. </w:t>
      </w:r>
    </w:p>
    <w:p w:rsidR="64892719" w:rsidP="44B6CA2D" w:rsidRDefault="64892719" w14:paraId="76500369" w14:textId="5C092F80">
      <w:pPr>
        <w:pStyle w:val="Normal"/>
      </w:pPr>
      <w:r w:rsidRPr="44B6CA2D" w:rsidR="64892719">
        <w:rPr>
          <w:rFonts w:ascii="Arial" w:hAnsi="Arial" w:eastAsia="Arial" w:cs="Arial"/>
          <w:b w:val="0"/>
          <w:bCs w:val="0"/>
          <w:i w:val="0"/>
          <w:iCs w:val="0"/>
          <w:caps w:val="0"/>
          <w:smallCaps w:val="0"/>
          <w:noProof w:val="0"/>
          <w:color w:val="3F4143"/>
          <w:sz w:val="24"/>
          <w:szCs w:val="24"/>
          <w:lang w:val="en-GB"/>
        </w:rPr>
        <w:t xml:space="preserve">widely recognised as a critical period for development which fundamentally shapes long-term health, well-being, and life outcomes. set every child up for the best start in life and create the healthiest generation of children </w:t>
      </w:r>
      <w:r w:rsidRPr="44B6CA2D" w:rsidR="7BAAA71B">
        <w:rPr>
          <w:rFonts w:ascii="Arial" w:hAnsi="Arial" w:eastAsia="Arial" w:cs="Arial"/>
          <w:b w:val="0"/>
          <w:bCs w:val="0"/>
          <w:i w:val="0"/>
          <w:iCs w:val="0"/>
          <w:caps w:val="0"/>
          <w:smallCaps w:val="0"/>
          <w:noProof w:val="0"/>
          <w:color w:val="3F4143"/>
          <w:sz w:val="24"/>
          <w:szCs w:val="24"/>
          <w:lang w:val="en-GB"/>
        </w:rPr>
        <w:t>ever.</w:t>
      </w:r>
    </w:p>
    <w:p w:rsidR="2359DC18" w:rsidP="025D0928" w:rsidRDefault="2359DC18" w14:paraId="4EBF3574" w14:textId="113FB902">
      <w:pPr>
        <w:pStyle w:val="Normal"/>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333333"/>
          <w:sz w:val="24"/>
          <w:szCs w:val="24"/>
          <w:lang w:val="en-GB"/>
        </w:rPr>
      </w:pPr>
      <w:r w:rsidRPr="025D0928" w:rsidR="2359DC18">
        <w:rPr>
          <w:rFonts w:ascii="Arial" w:hAnsi="Arial" w:eastAsia="Arial" w:cs="Arial"/>
          <w:b w:val="0"/>
          <w:bCs w:val="0"/>
          <w:i w:val="0"/>
          <w:iCs w:val="0"/>
          <w:caps w:val="0"/>
          <w:smallCaps w:val="0"/>
          <w:noProof w:val="0"/>
          <w:color w:val="333333"/>
          <w:sz w:val="24"/>
          <w:szCs w:val="24"/>
          <w:lang w:val="en-GB"/>
        </w:rPr>
        <w:t xml:space="preserve">The first 1,000 days refers to a child's life from conception until they reach 2 years of age (24 months). This is a time when their brain, body and immune system grow and develop significantly. </w:t>
      </w:r>
      <w:r w:rsidRPr="025D0928" w:rsidR="5D14C55E">
        <w:rPr>
          <w:rFonts w:ascii="Arial" w:hAnsi="Arial" w:eastAsia="Arial" w:cs="Arial"/>
          <w:b w:val="0"/>
          <w:bCs w:val="0"/>
          <w:i w:val="0"/>
          <w:iCs w:val="0"/>
          <w:caps w:val="0"/>
          <w:smallCaps w:val="0"/>
          <w:noProof w:val="0"/>
          <w:color w:val="333333"/>
          <w:sz w:val="24"/>
          <w:szCs w:val="24"/>
          <w:lang w:val="en-GB"/>
        </w:rPr>
        <w:t xml:space="preserve"> Your baby’s brain develops</w:t>
      </w:r>
      <w:r w:rsidRPr="025D0928" w:rsidR="2359DC18">
        <w:rPr>
          <w:rFonts w:ascii="Arial" w:hAnsi="Arial" w:eastAsia="Arial" w:cs="Arial"/>
          <w:b w:val="0"/>
          <w:bCs w:val="0"/>
          <w:i w:val="0"/>
          <w:iCs w:val="0"/>
          <w:caps w:val="0"/>
          <w:smallCaps w:val="0"/>
          <w:noProof w:val="0"/>
          <w:color w:val="333333"/>
          <w:sz w:val="24"/>
          <w:szCs w:val="24"/>
          <w:lang w:val="en-GB"/>
        </w:rPr>
        <w:t xml:space="preserve"> more quickly during the first 1,000 days than at any other time of life.</w:t>
      </w:r>
      <w:r w:rsidRPr="025D0928" w:rsidR="71096C98">
        <w:rPr>
          <w:rFonts w:ascii="Arial" w:hAnsi="Arial" w:eastAsia="Arial" w:cs="Arial"/>
          <w:b w:val="0"/>
          <w:bCs w:val="0"/>
          <w:i w:val="0"/>
          <w:iCs w:val="0"/>
          <w:caps w:val="0"/>
          <w:smallCaps w:val="0"/>
          <w:noProof w:val="0"/>
          <w:color w:val="333333"/>
          <w:sz w:val="24"/>
          <w:szCs w:val="24"/>
          <w:lang w:val="en-GB"/>
        </w:rPr>
        <w:t xml:space="preserve"> </w:t>
      </w:r>
      <w:r w:rsidRPr="025D0928" w:rsidR="71096C98">
        <w:rPr>
          <w:rFonts w:ascii="Arial" w:hAnsi="Arial" w:eastAsia="Arial" w:cs="Arial"/>
          <w:b w:val="0"/>
          <w:bCs w:val="0"/>
          <w:i w:val="0"/>
          <w:iCs w:val="0"/>
          <w:caps w:val="0"/>
          <w:smallCaps w:val="0"/>
          <w:noProof w:val="0"/>
          <w:color w:val="333333"/>
          <w:sz w:val="24"/>
          <w:szCs w:val="24"/>
          <w:lang w:val="en-GB"/>
        </w:rPr>
        <w:t>The way their brain adapts to its environment contributes to the sort of person they will grow into.</w:t>
      </w:r>
      <w:r w:rsidRPr="025D0928" w:rsidR="62A0C2B9">
        <w:rPr>
          <w:rFonts w:ascii="Arial" w:hAnsi="Arial" w:eastAsia="Arial" w:cs="Arial"/>
          <w:b w:val="0"/>
          <w:bCs w:val="0"/>
          <w:i w:val="0"/>
          <w:iCs w:val="0"/>
          <w:caps w:val="0"/>
          <w:smallCaps w:val="0"/>
          <w:noProof w:val="0"/>
          <w:color w:val="333333"/>
          <w:sz w:val="24"/>
          <w:szCs w:val="24"/>
          <w:lang w:val="en-GB"/>
        </w:rPr>
        <w:t xml:space="preserve"> </w:t>
      </w:r>
    </w:p>
    <w:p w:rsidR="44B6CA2D" w:rsidP="44B6CA2D" w:rsidRDefault="44B6CA2D" w14:paraId="24984BFD" w14:textId="45CF2CC5">
      <w:pPr>
        <w:pStyle w:val="Normal"/>
        <w:shd w:val="clear" w:color="auto" w:fill="FFFFFF" w:themeFill="background1"/>
        <w:spacing w:before="0" w:beforeAutospacing="off" w:after="300" w:afterAutospacing="off"/>
        <w:rPr>
          <w:rFonts w:ascii="Open Sans" w:hAnsi="Open Sans" w:eastAsia="Open Sans" w:cs="Open Sans"/>
          <w:b w:val="0"/>
          <w:bCs w:val="0"/>
          <w:i w:val="0"/>
          <w:iCs w:val="0"/>
          <w:caps w:val="0"/>
          <w:smallCaps w:val="0"/>
          <w:noProof w:val="0"/>
          <w:color w:val="333333"/>
          <w:sz w:val="24"/>
          <w:szCs w:val="24"/>
          <w:lang w:val="en-GB"/>
        </w:rPr>
      </w:pPr>
    </w:p>
    <w:p w:rsidR="0BDBEE8D" w:rsidP="44B6CA2D" w:rsidRDefault="0BDBEE8D" w14:paraId="2BB34BC1" w14:textId="158C9B2C">
      <w:pPr>
        <w:pStyle w:val="Normal"/>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333333"/>
          <w:sz w:val="24"/>
          <w:szCs w:val="24"/>
          <w:u w:val="single"/>
          <w:lang w:val="en-GB"/>
        </w:rPr>
      </w:pPr>
      <w:r w:rsidRPr="44B6CA2D" w:rsidR="0BDBEE8D">
        <w:rPr>
          <w:rFonts w:ascii="Arial" w:hAnsi="Arial" w:eastAsia="Arial" w:cs="Arial"/>
          <w:b w:val="0"/>
          <w:bCs w:val="0"/>
          <w:i w:val="0"/>
          <w:iCs w:val="0"/>
          <w:caps w:val="0"/>
          <w:smallCaps w:val="0"/>
          <w:noProof w:val="0"/>
          <w:color w:val="333333"/>
          <w:sz w:val="24"/>
          <w:szCs w:val="24"/>
          <w:u w:val="single"/>
          <w:lang w:val="en-GB"/>
        </w:rPr>
        <w:t>Caregiving</w:t>
      </w:r>
    </w:p>
    <w:p w:rsidR="4316D6EA" w:rsidP="44B6CA2D" w:rsidRDefault="4316D6EA" w14:paraId="7234BCA0" w14:textId="45E7E5A2">
      <w:pPr>
        <w:shd w:val="clear" w:color="auto" w:fill="FFFFFF" w:themeFill="background1"/>
        <w:spacing w:before="0" w:beforeAutospacing="off" w:after="0" w:afterAutospacing="off"/>
      </w:pPr>
      <w:r w:rsidRPr="47AFBE29" w:rsidR="7136C37D">
        <w:rPr>
          <w:rFonts w:ascii="Arial" w:hAnsi="Arial" w:eastAsia="Arial" w:cs="Arial"/>
          <w:b w:val="0"/>
          <w:bCs w:val="0"/>
          <w:i w:val="0"/>
          <w:iCs w:val="0"/>
          <w:caps w:val="0"/>
          <w:smallCaps w:val="0"/>
          <w:noProof w:val="0"/>
          <w:color w:val="231F20"/>
          <w:sz w:val="24"/>
          <w:szCs w:val="24"/>
          <w:lang w:val="en-GB"/>
        </w:rPr>
        <w:t xml:space="preserve">Exceptional Care believes that consistency in care is paramount to children/young people with complex needs, to this end we are committed to developing and </w:t>
      </w:r>
      <w:r w:rsidRPr="47AFBE29" w:rsidR="7136C37D">
        <w:rPr>
          <w:rFonts w:ascii="Arial" w:hAnsi="Arial" w:eastAsia="Arial" w:cs="Arial"/>
          <w:b w:val="0"/>
          <w:bCs w:val="0"/>
          <w:i w:val="0"/>
          <w:iCs w:val="0"/>
          <w:caps w:val="0"/>
          <w:smallCaps w:val="0"/>
          <w:noProof w:val="0"/>
          <w:color w:val="231F20"/>
          <w:sz w:val="24"/>
          <w:szCs w:val="24"/>
          <w:lang w:val="en-GB"/>
        </w:rPr>
        <w:t>maintaining</w:t>
      </w:r>
      <w:r w:rsidRPr="47AFBE29" w:rsidR="7136C37D">
        <w:rPr>
          <w:rFonts w:ascii="Arial" w:hAnsi="Arial" w:eastAsia="Arial" w:cs="Arial"/>
          <w:b w:val="0"/>
          <w:bCs w:val="0"/>
          <w:i w:val="0"/>
          <w:iCs w:val="0"/>
          <w:caps w:val="0"/>
          <w:smallCaps w:val="0"/>
          <w:noProof w:val="0"/>
          <w:color w:val="231F20"/>
          <w:sz w:val="24"/>
          <w:szCs w:val="24"/>
          <w:lang w:val="en-GB"/>
        </w:rPr>
        <w:t xml:space="preserve"> good communicative relationships with the child/young person.</w:t>
      </w:r>
    </w:p>
    <w:p w:rsidR="44B6CA2D" w:rsidP="47AFBE29" w:rsidRDefault="44B6CA2D" w14:paraId="4B2414AE" w14:textId="0F26C2C4">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31F20"/>
          <w:sz w:val="24"/>
          <w:szCs w:val="24"/>
          <w:lang w:val="en-GB"/>
        </w:rPr>
      </w:pPr>
    </w:p>
    <w:p w:rsidR="44B6CA2D" w:rsidP="47AFBE29" w:rsidRDefault="44B6CA2D" w14:paraId="09E29A5B" w14:textId="10274D8A">
      <w:pPr>
        <w:spacing w:before="240" w:beforeAutospacing="off" w:after="240" w:afterAutospacing="off"/>
      </w:pPr>
      <w:r w:rsidRPr="47AFBE29" w:rsidR="0659CE8B">
        <w:rPr>
          <w:rFonts w:ascii="Arial" w:hAnsi="Arial" w:eastAsia="Arial" w:cs="Arial"/>
          <w:noProof w:val="0"/>
          <w:sz w:val="24"/>
          <w:szCs w:val="24"/>
          <w:lang w:val="en-GB"/>
        </w:rPr>
        <w:t>Enabling environments and inclusive practice are fundamental to high quality early years provision because they remove barriers to learning and ensure that every child regardless of background, ability, or need can thrive. An enabling environment is one that is warm, stimulating, and responsive, offering accessible resources, opportunities for exploration, and spaces that promote independence and collaboration. Such environments support children’s intrinsic motivation, communication, emotional regulation, and problem‑solving skills. According to the Early Years Alliance, enabling environments must be “rich and varied,” offering resources at child height, opportunities for risk‑taking, and spaces that reflect children’s interests and identities.</w:t>
      </w:r>
    </w:p>
    <w:p w:rsidR="44B6CA2D" w:rsidP="47AFBE29" w:rsidRDefault="44B6CA2D" w14:paraId="6F540EB5" w14:textId="77C61781">
      <w:pPr>
        <w:spacing w:before="240" w:beforeAutospacing="off" w:after="240" w:afterAutospacing="off"/>
      </w:pPr>
      <w:r w:rsidRPr="47AFBE29" w:rsidR="0659CE8B">
        <w:rPr>
          <w:rFonts w:ascii="Arial" w:hAnsi="Arial" w:eastAsia="Arial" w:cs="Arial"/>
          <w:noProof w:val="0"/>
          <w:sz w:val="24"/>
          <w:szCs w:val="24"/>
          <w:lang w:val="en-GB"/>
        </w:rPr>
        <w:t>Inclusive practice ensures that all children feel respected, represented, and able to participate fully. It requires practitioners to value diversity, challenge bias, and adapt provision so that every child can access learning. Birth to 5 Matters emphasises that inclusion is not about treating all children the same, but about ensuring equity by recognising and responding to individual differences. This includes working in partnership with families, using strengths‑based approaches, and removing discriminatory barriers.</w:t>
      </w:r>
    </w:p>
    <w:p w:rsidR="44B6CA2D" w:rsidP="47AFBE29" w:rsidRDefault="44B6CA2D" w14:paraId="6D18A67F" w14:textId="4B754CF6">
      <w:pPr>
        <w:spacing w:before="240" w:beforeAutospacing="off" w:after="240" w:afterAutospacing="off"/>
      </w:pPr>
      <w:r w:rsidRPr="47AFBE29" w:rsidR="0659CE8B">
        <w:rPr>
          <w:rFonts w:ascii="Arial" w:hAnsi="Arial" w:eastAsia="Arial" w:cs="Arial"/>
          <w:noProof w:val="0"/>
          <w:sz w:val="24"/>
          <w:szCs w:val="24"/>
          <w:lang w:val="en-GB"/>
        </w:rPr>
        <w:t>Together, enabling environments and inclusive practice create a culture of belonging where children feel safe, confident, and empowered laying the foundation for positive lifelong learning.</w:t>
      </w:r>
    </w:p>
    <w:p w:rsidR="44B6CA2D" w:rsidP="47AFBE29" w:rsidRDefault="44B6CA2D" w14:paraId="184D0D85" w14:textId="40CAB2FF">
      <w:pPr>
        <w:pStyle w:val="Normal"/>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31F20"/>
          <w:sz w:val="24"/>
          <w:szCs w:val="24"/>
          <w:lang w:val="en-GB"/>
        </w:rPr>
      </w:pPr>
    </w:p>
    <w:p w:rsidR="717E621B" w:rsidP="44B6CA2D" w:rsidRDefault="717E621B" w14:paraId="7EAC8A8B" w14:textId="0180C2CB">
      <w:pPr>
        <w:pStyle w:val="Normal"/>
        <w:rPr>
          <w:rFonts w:ascii="Arial" w:hAnsi="Arial" w:eastAsia="Arial" w:cs="Arial"/>
          <w:noProof w:val="0"/>
          <w:sz w:val="24"/>
          <w:szCs w:val="24"/>
          <w:lang w:val="en-GB"/>
        </w:rPr>
      </w:pPr>
      <w:r w:rsidRPr="44B6CA2D" w:rsidR="717E621B">
        <w:rPr>
          <w:rFonts w:ascii="Arial" w:hAnsi="Arial" w:eastAsia="Arial" w:cs="Arial"/>
          <w:noProof w:val="0"/>
          <w:sz w:val="24"/>
          <w:szCs w:val="24"/>
          <w:lang w:val="en-GB"/>
        </w:rPr>
        <w:t xml:space="preserve">Exceptional care refers to a level of support that goes beyond meeting basic needs and instead focuses on delivering deeply personalised, compassionate, and high‑quality practice. It involves </w:t>
      </w:r>
      <w:r w:rsidRPr="44B6CA2D" w:rsidR="717E621B">
        <w:rPr>
          <w:rFonts w:ascii="Arial" w:hAnsi="Arial" w:eastAsia="Arial" w:cs="Arial"/>
          <w:noProof w:val="0"/>
          <w:sz w:val="24"/>
          <w:szCs w:val="24"/>
          <w:lang w:val="en-GB"/>
        </w:rPr>
        <w:t>truly understanding</w:t>
      </w:r>
      <w:r w:rsidRPr="44B6CA2D" w:rsidR="717E621B">
        <w:rPr>
          <w:rFonts w:ascii="Arial" w:hAnsi="Arial" w:eastAsia="Arial" w:cs="Arial"/>
          <w:noProof w:val="0"/>
          <w:sz w:val="24"/>
          <w:szCs w:val="24"/>
          <w:lang w:val="en-GB"/>
        </w:rPr>
        <w:t xml:space="preserve"> the individual their background, identity, strengths, and aspirations and shaping care around what matters most to them. Exceptional care is grounded in warm, trusting relationships, where people feel respected, listened to, and valued. </w:t>
      </w:r>
    </w:p>
    <w:p w:rsidR="717E621B" w:rsidP="44B6CA2D" w:rsidRDefault="717E621B" w14:paraId="3FADDC36" w14:textId="625E2224">
      <w:pPr>
        <w:pStyle w:val="Normal"/>
        <w:shd w:val="clear" w:color="auto" w:fill="FFFFFF" w:themeFill="background1"/>
        <w:spacing w:before="0" w:beforeAutospacing="off" w:after="300" w:afterAutospacing="off"/>
      </w:pPr>
      <w:r w:rsidRPr="44B6CA2D" w:rsidR="717E621B">
        <w:rPr>
          <w:rFonts w:ascii="Arial" w:hAnsi="Arial" w:eastAsia="Arial" w:cs="Arial"/>
          <w:noProof w:val="0"/>
          <w:sz w:val="24"/>
          <w:szCs w:val="24"/>
          <w:lang w:val="en-GB"/>
        </w:rPr>
        <w:t xml:space="preserve"> It prioritises holistic wellbeing, recognising that physical, emotional, social, and developmental needs are interconnected. In early years settings, this means nurturing secure attachments, creating inclusive environments, and working in genuine partnership with families to give every child the best possible start.</w:t>
      </w:r>
    </w:p>
    <w:p w:rsidR="6B30095E" w:rsidP="44B6CA2D" w:rsidRDefault="6B30095E" w14:paraId="2DE3AEA5" w14:textId="4B8E523A">
      <w:pPr>
        <w:spacing w:before="240" w:beforeAutospacing="off" w:after="240" w:afterAutospacing="off"/>
      </w:pPr>
      <w:r w:rsidRPr="44B6CA2D" w:rsidR="6B30095E">
        <w:rPr>
          <w:rFonts w:ascii="Arial" w:hAnsi="Arial" w:eastAsia="Arial" w:cs="Arial"/>
          <w:noProof w:val="0"/>
          <w:sz w:val="24"/>
          <w:szCs w:val="24"/>
          <w:lang w:val="en-GB"/>
        </w:rPr>
        <w:t xml:space="preserve">Exceptional care describes situations where a person </w:t>
      </w:r>
      <w:r w:rsidRPr="44B6CA2D" w:rsidR="6B30095E">
        <w:rPr>
          <w:rFonts w:ascii="Arial" w:hAnsi="Arial" w:eastAsia="Arial" w:cs="Arial"/>
          <w:noProof w:val="0"/>
          <w:sz w:val="24"/>
          <w:szCs w:val="24"/>
          <w:lang w:val="en-GB"/>
        </w:rPr>
        <w:t>requires</w:t>
      </w:r>
      <w:r w:rsidRPr="44B6CA2D" w:rsidR="6B30095E">
        <w:rPr>
          <w:rFonts w:ascii="Arial" w:hAnsi="Arial" w:eastAsia="Arial" w:cs="Arial"/>
          <w:noProof w:val="0"/>
          <w:sz w:val="24"/>
          <w:szCs w:val="24"/>
          <w:lang w:val="en-GB"/>
        </w:rPr>
        <w:t xml:space="preserve"> a level or type of support that falls outside standard provision because their needs are highly unusual compared with others in the same clinical or developmental group. In health contexts, exceptional care is often discussed in relation to Individual Funding </w:t>
      </w:r>
      <w:r w:rsidRPr="44B6CA2D" w:rsidR="6B30095E">
        <w:rPr>
          <w:rFonts w:ascii="Arial" w:hAnsi="Arial" w:eastAsia="Arial" w:cs="Arial"/>
          <w:noProof w:val="0"/>
          <w:sz w:val="24"/>
          <w:szCs w:val="24"/>
          <w:lang w:val="en-GB"/>
        </w:rPr>
        <w:t>Requests,</w:t>
      </w:r>
      <w:r w:rsidRPr="44B6CA2D" w:rsidR="6B30095E">
        <w:rPr>
          <w:rFonts w:ascii="Arial" w:hAnsi="Arial" w:eastAsia="Arial" w:cs="Arial"/>
          <w:noProof w:val="0"/>
          <w:sz w:val="24"/>
          <w:szCs w:val="24"/>
          <w:lang w:val="en-GB"/>
        </w:rPr>
        <w:t xml:space="preserve"> where clinicians must </w:t>
      </w:r>
      <w:r w:rsidRPr="44B6CA2D" w:rsidR="6B30095E">
        <w:rPr>
          <w:rFonts w:ascii="Arial" w:hAnsi="Arial" w:eastAsia="Arial" w:cs="Arial"/>
          <w:noProof w:val="0"/>
          <w:sz w:val="24"/>
          <w:szCs w:val="24"/>
          <w:lang w:val="en-GB"/>
        </w:rPr>
        <w:t>demonstrate</w:t>
      </w:r>
      <w:r w:rsidRPr="44B6CA2D" w:rsidR="6B30095E">
        <w:rPr>
          <w:rFonts w:ascii="Arial" w:hAnsi="Arial" w:eastAsia="Arial" w:cs="Arial"/>
          <w:noProof w:val="0"/>
          <w:sz w:val="24"/>
          <w:szCs w:val="24"/>
          <w:lang w:val="en-GB"/>
        </w:rPr>
        <w:t xml:space="preserve"> that a person’s circumstances are genuinely different from the typical pattern of their condition. According to NHS England guidance, exceptionality means that the individual’s needs “lie outside the natural history of the condition and are not characteristic of the relevant group of patients</w:t>
      </w:r>
      <w:r w:rsidRPr="44B6CA2D" w:rsidR="6B30095E">
        <w:rPr>
          <w:rFonts w:ascii="Arial" w:hAnsi="Arial" w:eastAsia="Arial" w:cs="Arial"/>
          <w:noProof w:val="0"/>
          <w:sz w:val="24"/>
          <w:szCs w:val="24"/>
          <w:lang w:val="en-GB"/>
        </w:rPr>
        <w:t>”</w:t>
      </w:r>
      <w:r w:rsidRPr="44B6CA2D" w:rsidR="6B30095E">
        <w:rPr>
          <w:rFonts w:ascii="Arial" w:hAnsi="Arial" w:eastAsia="Arial" w:cs="Arial"/>
          <w:noProof w:val="0"/>
          <w:sz w:val="24"/>
          <w:szCs w:val="24"/>
          <w:lang w:val="en-GB"/>
        </w:rPr>
        <w:t>.</w:t>
      </w:r>
      <w:r w:rsidRPr="44B6CA2D" w:rsidR="6B30095E">
        <w:rPr>
          <w:rFonts w:ascii="Arial" w:hAnsi="Arial" w:eastAsia="Arial" w:cs="Arial"/>
          <w:noProof w:val="0"/>
          <w:sz w:val="24"/>
          <w:szCs w:val="24"/>
          <w:lang w:val="en-GB"/>
        </w:rPr>
        <w:t xml:space="preserve"> </w:t>
      </w:r>
      <w:r w:rsidRPr="44B6CA2D" w:rsidR="6B30095E">
        <w:rPr>
          <w:rFonts w:ascii="Arial" w:hAnsi="Arial" w:eastAsia="Arial" w:cs="Arial"/>
          <w:noProof w:val="0"/>
          <w:sz w:val="24"/>
          <w:szCs w:val="24"/>
          <w:lang w:val="en-GB"/>
        </w:rPr>
        <w:t>This may include cases where standard treatments are ineffective, cannot be tolerated, or where the person presents with rare combinations of impairments.</w:t>
      </w:r>
    </w:p>
    <w:p w:rsidR="6B30095E" w:rsidP="44B6CA2D" w:rsidRDefault="6B30095E" w14:paraId="50B6BDC3" w14:textId="45F17083">
      <w:pPr>
        <w:spacing w:before="240" w:beforeAutospacing="off" w:after="240" w:afterAutospacing="off"/>
      </w:pPr>
      <w:r w:rsidRPr="44B6CA2D" w:rsidR="6B30095E">
        <w:rPr>
          <w:rFonts w:ascii="Arial" w:hAnsi="Arial" w:eastAsia="Arial" w:cs="Arial"/>
          <w:noProof w:val="0"/>
          <w:sz w:val="24"/>
          <w:szCs w:val="24"/>
          <w:lang w:val="en-GB"/>
        </w:rPr>
        <w:t>In children’s services, exceptional healthcare needs refer to severe, sustained impairments across multiple developmental domains such as communication, motor skills, self‑care, or cognition combined with requirements like ventilation or enteral feeding. These needs exceed what is normally provided within universal or targeted services and require bespoke, intensive, and often multidisciplinary support.</w:t>
      </w:r>
    </w:p>
    <w:p w:rsidR="6B30095E" w:rsidP="44B6CA2D" w:rsidRDefault="6B30095E" w14:paraId="0C2514B1" w14:textId="60A60EE3">
      <w:pPr>
        <w:spacing w:before="240" w:beforeAutospacing="off" w:after="240" w:afterAutospacing="off"/>
      </w:pPr>
      <w:r w:rsidRPr="47AFBE29" w:rsidR="31EC1354">
        <w:rPr>
          <w:rFonts w:ascii="Arial" w:hAnsi="Arial" w:eastAsia="Arial" w:cs="Arial"/>
          <w:noProof w:val="0"/>
          <w:sz w:val="24"/>
          <w:szCs w:val="24"/>
          <w:lang w:val="en-GB"/>
        </w:rPr>
        <w:t>Exceptional care therefore ensures equity by recognising that some individuals need tailored interventions to achieve comparable outcomes to their peers.</w:t>
      </w:r>
    </w:p>
    <w:p w:rsidR="6015B5EC" w:rsidP="47AFBE29" w:rsidRDefault="6015B5EC" w14:paraId="31EB0524" w14:textId="67E88793">
      <w:pPr>
        <w:pStyle w:val="Normal"/>
        <w:spacing w:before="240" w:beforeAutospacing="off" w:after="240" w:afterAutospacing="off"/>
        <w:rPr>
          <w:rFonts w:ascii="Arial" w:hAnsi="Arial" w:eastAsia="Arial" w:cs="Arial"/>
          <w:noProof w:val="0"/>
          <w:sz w:val="24"/>
          <w:szCs w:val="24"/>
          <w:lang w:val="en-GB"/>
        </w:rPr>
      </w:pPr>
      <w:hyperlink r:id="R472c758e200c42e0">
        <w:r w:rsidRPr="47AFBE29" w:rsidR="6015B5EC">
          <w:rPr>
            <w:rStyle w:val="Hyperlink"/>
            <w:rFonts w:ascii="Arial" w:hAnsi="Arial" w:eastAsia="Arial" w:cs="Arial"/>
            <w:noProof w:val="0"/>
            <w:sz w:val="24"/>
            <w:szCs w:val="24"/>
            <w:lang w:val="en-GB"/>
          </w:rPr>
          <w:t>Enabling environments | www.eyalliance.org.uk</w:t>
        </w:r>
      </w:hyperlink>
    </w:p>
    <w:p w:rsidR="6B30095E" w:rsidP="44B6CA2D" w:rsidRDefault="6B30095E" w14:paraId="4F081487" w14:textId="179050E6">
      <w:pPr>
        <w:pStyle w:val="Normal"/>
        <w:spacing w:before="240" w:beforeAutospacing="off" w:after="240" w:afterAutospacing="off"/>
      </w:pPr>
      <w:hyperlink r:id="R373ca266218e4d73">
        <w:r w:rsidRPr="44B6CA2D" w:rsidR="6B30095E">
          <w:rPr>
            <w:rStyle w:val="Hyperlink"/>
            <w:rFonts w:ascii="Arial" w:hAnsi="Arial" w:eastAsia="Arial" w:cs="Arial"/>
            <w:noProof w:val="0"/>
            <w:sz w:val="24"/>
            <w:szCs w:val="24"/>
            <w:lang w:val="en-GB"/>
          </w:rPr>
          <w:t>CEN Criteria – Children with Exceptional Healthcare Needs</w:t>
        </w:r>
      </w:hyperlink>
    </w:p>
    <w:p w:rsidR="6B30095E" w:rsidP="44B6CA2D" w:rsidRDefault="6B30095E" w14:paraId="162CF94B" w14:textId="0E4A8046">
      <w:pPr>
        <w:pStyle w:val="Normal"/>
        <w:spacing w:before="240" w:beforeAutospacing="off" w:after="240" w:afterAutospacing="off"/>
      </w:pPr>
      <w:hyperlink r:id="R19f4388d42614702">
        <w:r w:rsidRPr="47AFBE29" w:rsidR="31EC1354">
          <w:rPr>
            <w:rStyle w:val="Hyperlink"/>
            <w:rFonts w:ascii="Arial" w:hAnsi="Arial" w:eastAsia="Arial" w:cs="Arial"/>
            <w:noProof w:val="0"/>
            <w:sz w:val="24"/>
            <w:szCs w:val="24"/>
            <w:lang w:val="en-GB"/>
          </w:rPr>
          <w:t>48.4-IFR_Appendix-4-Guidance-on-Exceptionality-Oct20.pdf</w:t>
        </w:r>
      </w:hyperlink>
    </w:p>
    <w:p w:rsidR="47AFBE29" w:rsidP="47AFBE29" w:rsidRDefault="47AFBE29" w14:paraId="23D0E311" w14:textId="0DD6DF8A">
      <w:pPr>
        <w:pStyle w:val="Normal"/>
        <w:spacing w:before="240" w:beforeAutospacing="off" w:after="240" w:afterAutospacing="off"/>
        <w:rPr>
          <w:rFonts w:ascii="Arial" w:hAnsi="Arial" w:eastAsia="Arial" w:cs="Arial"/>
          <w:noProof w:val="0"/>
          <w:sz w:val="24"/>
          <w:szCs w:val="24"/>
          <w:lang w:val="en-GB"/>
        </w:rPr>
      </w:pPr>
    </w:p>
    <w:p w:rsidR="2F93A6CE" w:rsidP="47AFBE29" w:rsidRDefault="2F93A6CE" w14:paraId="7E179484" w14:textId="2683C6B0">
      <w:pPr>
        <w:pStyle w:val="Normal"/>
        <w:spacing w:before="240" w:beforeAutospacing="off" w:after="240" w:afterAutospacing="off"/>
      </w:pPr>
      <w:r w:rsidRPr="47AFBE29" w:rsidR="2F93A6CE">
        <w:rPr>
          <w:rFonts w:ascii="Arial" w:hAnsi="Arial" w:eastAsia="Arial" w:cs="Arial"/>
          <w:noProof w:val="0"/>
          <w:sz w:val="24"/>
          <w:szCs w:val="24"/>
          <w:u w:val="single"/>
          <w:lang w:val="en-GB"/>
        </w:rPr>
        <w:t>Professional Partnerships</w:t>
      </w:r>
    </w:p>
    <w:p w:rsidR="349CEF06" w:rsidP="47AFBE29" w:rsidRDefault="349CEF06" w14:paraId="043DB740" w14:textId="1DD29777">
      <w:pPr>
        <w:spacing w:before="240" w:beforeAutospacing="off" w:after="240" w:afterAutospacing="off"/>
      </w:pPr>
      <w:r w:rsidRPr="47AFBE29" w:rsidR="349CEF06">
        <w:rPr>
          <w:rFonts w:ascii="Arial" w:hAnsi="Arial" w:eastAsia="Arial" w:cs="Arial"/>
          <w:noProof w:val="0"/>
          <w:sz w:val="24"/>
          <w:szCs w:val="24"/>
          <w:lang w:val="en-GB"/>
        </w:rPr>
        <w:t xml:space="preserve">The audience for work on the role of early years practitioners in supporting families and children in the first 1,000 days includes a broad network of people who influence, deliver, or benefit from early childhood support. It primarily speaks to early years practitioners and students who need a clear understanding of how their practice shapes early development, as well as health and social care professionals involved in multi‑agency work during pregnancy and infancy. Policy makers and local authorities form another key audience, as they design and fund the systems that enable effective early intervention. Parents and carers are also central, as they rely on accessible, strengths‑based guidance to navigate the challenges of early parenthood. </w:t>
      </w:r>
    </w:p>
    <w:p w:rsidR="2982DCFB" w:rsidP="47AFBE29" w:rsidRDefault="2982DCFB" w14:paraId="62560DD6" w14:textId="764DE924">
      <w:pPr>
        <w:spacing w:before="240" w:beforeAutospacing="off" w:after="240" w:afterAutospacing="off"/>
      </w:pPr>
      <w:r w:rsidRPr="025D0928" w:rsidR="2982DCFB">
        <w:rPr>
          <w:rFonts w:ascii="Arial" w:hAnsi="Arial" w:eastAsia="Arial" w:cs="Arial"/>
          <w:noProof w:val="0"/>
          <w:sz w:val="24"/>
          <w:szCs w:val="24"/>
          <w:lang w:val="en-GB"/>
        </w:rPr>
        <w:t xml:space="preserve">Continuing to the role of an early year's practitioner, </w:t>
      </w:r>
      <w:r w:rsidRPr="025D0928" w:rsidR="07709A62">
        <w:rPr>
          <w:rFonts w:ascii="Arial" w:hAnsi="Arial" w:eastAsia="Arial" w:cs="Arial"/>
          <w:noProof w:val="0"/>
          <w:sz w:val="24"/>
          <w:szCs w:val="24"/>
          <w:lang w:val="en-GB"/>
        </w:rPr>
        <w:t xml:space="preserve">Practitioners play a significant role in fostering children’s social skills through play, helping them interact </w:t>
      </w:r>
      <w:r w:rsidRPr="025D0928" w:rsidR="2C410465">
        <w:rPr>
          <w:rFonts w:ascii="Arial" w:hAnsi="Arial" w:eastAsia="Arial" w:cs="Arial"/>
          <w:noProof w:val="0"/>
          <w:sz w:val="24"/>
          <w:szCs w:val="24"/>
          <w:lang w:val="en-GB"/>
        </w:rPr>
        <w:t>positively</w:t>
      </w:r>
      <w:r w:rsidRPr="025D0928" w:rsidR="07709A62">
        <w:rPr>
          <w:rFonts w:ascii="Arial" w:hAnsi="Arial" w:eastAsia="Arial" w:cs="Arial"/>
          <w:noProof w:val="0"/>
          <w:sz w:val="24"/>
          <w:szCs w:val="24"/>
          <w:lang w:val="en-GB"/>
        </w:rPr>
        <w:t xml:space="preserve"> and form friend</w:t>
      </w:r>
      <w:r w:rsidRPr="025D0928" w:rsidR="2F0D15E7">
        <w:rPr>
          <w:rFonts w:ascii="Arial" w:hAnsi="Arial" w:eastAsia="Arial" w:cs="Arial"/>
          <w:noProof w:val="0"/>
          <w:sz w:val="24"/>
          <w:szCs w:val="24"/>
          <w:lang w:val="en-GB"/>
        </w:rPr>
        <w:t>ships.</w:t>
      </w:r>
      <w:r w:rsidRPr="025D0928" w:rsidR="6180BFE8">
        <w:rPr>
          <w:rFonts w:ascii="Arial" w:hAnsi="Arial" w:eastAsia="Arial" w:cs="Arial"/>
          <w:noProof w:val="0"/>
          <w:sz w:val="24"/>
          <w:szCs w:val="24"/>
          <w:lang w:val="en-GB"/>
        </w:rPr>
        <w:t xml:space="preserve"> As well as this they also have the role of creating play opportunities, they </w:t>
      </w:r>
      <w:r w:rsidRPr="025D0928" w:rsidR="4E8F62DF">
        <w:rPr>
          <w:rFonts w:ascii="Arial" w:hAnsi="Arial" w:eastAsia="Arial" w:cs="Arial"/>
          <w:noProof w:val="0"/>
          <w:sz w:val="24"/>
          <w:szCs w:val="24"/>
          <w:lang w:val="en-GB"/>
        </w:rPr>
        <w:t>design</w:t>
      </w:r>
      <w:r w:rsidRPr="025D0928" w:rsidR="6180BFE8">
        <w:rPr>
          <w:rFonts w:ascii="Arial" w:hAnsi="Arial" w:eastAsia="Arial" w:cs="Arial"/>
          <w:noProof w:val="0"/>
          <w:sz w:val="24"/>
          <w:szCs w:val="24"/>
          <w:lang w:val="en-GB"/>
        </w:rPr>
        <w:t xml:space="preserve"> varied play environments and inclusive </w:t>
      </w:r>
      <w:r w:rsidRPr="025D0928" w:rsidR="2D74C47F">
        <w:rPr>
          <w:rFonts w:ascii="Arial" w:hAnsi="Arial" w:eastAsia="Arial" w:cs="Arial"/>
          <w:noProof w:val="0"/>
          <w:sz w:val="24"/>
          <w:szCs w:val="24"/>
          <w:lang w:val="en-GB"/>
        </w:rPr>
        <w:t xml:space="preserve">activities that promote cooperation and teamwork among </w:t>
      </w:r>
      <w:r w:rsidRPr="025D0928" w:rsidR="2D74C47F">
        <w:rPr>
          <w:rFonts w:ascii="Arial" w:hAnsi="Arial" w:eastAsia="Arial" w:cs="Arial"/>
          <w:noProof w:val="0"/>
          <w:sz w:val="24"/>
          <w:szCs w:val="24"/>
          <w:lang w:val="en-GB"/>
        </w:rPr>
        <w:t>children. Modelling and encouraging behaviour including</w:t>
      </w:r>
      <w:r w:rsidRPr="025D0928" w:rsidR="61B4A375">
        <w:rPr>
          <w:rFonts w:ascii="Arial" w:hAnsi="Arial" w:eastAsia="Arial" w:cs="Arial"/>
          <w:noProof w:val="0"/>
          <w:sz w:val="24"/>
          <w:szCs w:val="24"/>
          <w:lang w:val="en-GB"/>
        </w:rPr>
        <w:t xml:space="preserve"> demonstrating </w:t>
      </w:r>
      <w:r w:rsidRPr="025D0928" w:rsidR="0F6FB0CD">
        <w:rPr>
          <w:rFonts w:ascii="Arial" w:hAnsi="Arial" w:eastAsia="Arial" w:cs="Arial"/>
          <w:noProof w:val="0"/>
          <w:sz w:val="24"/>
          <w:szCs w:val="24"/>
          <w:lang w:val="en-GB"/>
        </w:rPr>
        <w:t>positive</w:t>
      </w:r>
      <w:r w:rsidRPr="025D0928" w:rsidR="61B4A375">
        <w:rPr>
          <w:rFonts w:ascii="Arial" w:hAnsi="Arial" w:eastAsia="Arial" w:cs="Arial"/>
          <w:noProof w:val="0"/>
          <w:sz w:val="24"/>
          <w:szCs w:val="24"/>
          <w:lang w:val="en-GB"/>
        </w:rPr>
        <w:t xml:space="preserve"> social interactions and setting clear expectations, practitioners guide children in developing empathy and re</w:t>
      </w:r>
      <w:r w:rsidRPr="025D0928" w:rsidR="1B1853C8">
        <w:rPr>
          <w:rFonts w:ascii="Arial" w:hAnsi="Arial" w:eastAsia="Arial" w:cs="Arial"/>
          <w:noProof w:val="0"/>
          <w:sz w:val="24"/>
          <w:szCs w:val="24"/>
          <w:lang w:val="en-GB"/>
        </w:rPr>
        <w:t>solving conflicts.</w:t>
      </w:r>
      <w:r w:rsidRPr="025D0928" w:rsidR="4A3FC8FA">
        <w:rPr>
          <w:rFonts w:ascii="Arial" w:hAnsi="Arial" w:eastAsia="Arial" w:cs="Arial"/>
          <w:noProof w:val="0"/>
          <w:sz w:val="24"/>
          <w:szCs w:val="24"/>
          <w:lang w:val="en-GB"/>
        </w:rPr>
        <w:t xml:space="preserve"> Your involvement can </w:t>
      </w:r>
      <w:r w:rsidRPr="025D0928" w:rsidR="4A3FC8FA">
        <w:rPr>
          <w:rFonts w:ascii="Arial" w:hAnsi="Arial" w:eastAsia="Arial" w:cs="Arial"/>
          <w:noProof w:val="0"/>
          <w:sz w:val="24"/>
          <w:szCs w:val="24"/>
          <w:lang w:val="en-GB"/>
        </w:rPr>
        <w:t>greatly impact</w:t>
      </w:r>
      <w:r w:rsidRPr="025D0928" w:rsidR="4A3FC8FA">
        <w:rPr>
          <w:rFonts w:ascii="Arial" w:hAnsi="Arial" w:eastAsia="Arial" w:cs="Arial"/>
          <w:noProof w:val="0"/>
          <w:sz w:val="24"/>
          <w:szCs w:val="24"/>
          <w:lang w:val="en-GB"/>
        </w:rPr>
        <w:t xml:space="preserve"> a child’s ability to interact </w:t>
      </w:r>
      <w:r w:rsidRPr="025D0928" w:rsidR="4A3FC8FA">
        <w:rPr>
          <w:rFonts w:ascii="Arial" w:hAnsi="Arial" w:eastAsia="Arial" w:cs="Arial"/>
          <w:noProof w:val="0"/>
          <w:sz w:val="24"/>
          <w:szCs w:val="24"/>
          <w:lang w:val="en-GB"/>
        </w:rPr>
        <w:t>positively</w:t>
      </w:r>
      <w:r w:rsidRPr="025D0928" w:rsidR="4A3FC8FA">
        <w:rPr>
          <w:rFonts w:ascii="Arial" w:hAnsi="Arial" w:eastAsia="Arial" w:cs="Arial"/>
          <w:noProof w:val="0"/>
          <w:sz w:val="24"/>
          <w:szCs w:val="24"/>
          <w:lang w:val="en-GB"/>
        </w:rPr>
        <w:t xml:space="preserve"> with peers, develop friendships, and learn social norms.</w:t>
      </w:r>
    </w:p>
    <w:p w:rsidR="5DEA9A3C" w:rsidP="47AFBE29" w:rsidRDefault="5DEA9A3C" w14:paraId="21EE4726" w14:textId="3DFFECC8">
      <w:pPr>
        <w:spacing w:before="240" w:beforeAutospacing="off" w:after="240" w:afterAutospacing="off"/>
      </w:pPr>
      <w:r w:rsidRPr="47AFBE29" w:rsidR="5DEA9A3C">
        <w:rPr>
          <w:rFonts w:ascii="Arial" w:hAnsi="Arial" w:eastAsia="Arial" w:cs="Arial"/>
          <w:noProof w:val="0"/>
          <w:sz w:val="24"/>
          <w:szCs w:val="24"/>
          <w:lang w:val="en-GB"/>
        </w:rPr>
        <w:t>Socialisation in early years is the process through which children learn to interact with others. It helps them understand social norm</w:t>
      </w:r>
      <w:r w:rsidRPr="47AFBE29" w:rsidR="656054B9">
        <w:rPr>
          <w:rFonts w:ascii="Arial" w:hAnsi="Arial" w:eastAsia="Arial" w:cs="Arial"/>
          <w:noProof w:val="0"/>
          <w:sz w:val="24"/>
          <w:szCs w:val="24"/>
          <w:lang w:val="en-GB"/>
        </w:rPr>
        <w:t>s, develop empathy, and build relationships. In early years childhood, socialisation often occurs through play, making the role of a</w:t>
      </w:r>
      <w:r w:rsidRPr="47AFBE29" w:rsidR="4A5E1772">
        <w:rPr>
          <w:rFonts w:ascii="Arial" w:hAnsi="Arial" w:eastAsia="Arial" w:cs="Arial"/>
          <w:noProof w:val="0"/>
          <w:sz w:val="24"/>
          <w:szCs w:val="24"/>
          <w:lang w:val="en-GB"/>
        </w:rPr>
        <w:t xml:space="preserve">n Early Years Practitioner integral.  One of your key </w:t>
      </w:r>
      <w:r w:rsidRPr="47AFBE29" w:rsidR="61F8E0BE">
        <w:rPr>
          <w:rFonts w:ascii="Arial" w:hAnsi="Arial" w:eastAsia="Arial" w:cs="Arial"/>
          <w:noProof w:val="0"/>
          <w:sz w:val="24"/>
          <w:szCs w:val="24"/>
          <w:lang w:val="en-GB"/>
        </w:rPr>
        <w:t>responsibilities</w:t>
      </w:r>
      <w:r w:rsidRPr="47AFBE29" w:rsidR="4A5E1772">
        <w:rPr>
          <w:rFonts w:ascii="Arial" w:hAnsi="Arial" w:eastAsia="Arial" w:cs="Arial"/>
          <w:noProof w:val="0"/>
          <w:sz w:val="24"/>
          <w:szCs w:val="24"/>
          <w:lang w:val="en-GB"/>
        </w:rPr>
        <w:t xml:space="preserve"> is to create and </w:t>
      </w:r>
      <w:r w:rsidRPr="47AFBE29" w:rsidR="78DC8C01">
        <w:rPr>
          <w:rFonts w:ascii="Arial" w:hAnsi="Arial" w:eastAsia="Arial" w:cs="Arial"/>
          <w:noProof w:val="0"/>
          <w:sz w:val="24"/>
          <w:szCs w:val="24"/>
          <w:lang w:val="en-GB"/>
        </w:rPr>
        <w:t>facilitate</w:t>
      </w:r>
      <w:r w:rsidRPr="47AFBE29" w:rsidR="4A5E1772">
        <w:rPr>
          <w:rFonts w:ascii="Arial" w:hAnsi="Arial" w:eastAsia="Arial" w:cs="Arial"/>
          <w:noProof w:val="0"/>
          <w:sz w:val="24"/>
          <w:szCs w:val="24"/>
          <w:lang w:val="en-GB"/>
        </w:rPr>
        <w:t xml:space="preserve"> </w:t>
      </w:r>
      <w:r w:rsidRPr="47AFBE29" w:rsidR="02F49A31">
        <w:rPr>
          <w:rFonts w:ascii="Arial" w:hAnsi="Arial" w:eastAsia="Arial" w:cs="Arial"/>
          <w:noProof w:val="0"/>
          <w:sz w:val="24"/>
          <w:szCs w:val="24"/>
          <w:lang w:val="en-GB"/>
        </w:rPr>
        <w:t>opportunities</w:t>
      </w:r>
      <w:r w:rsidRPr="47AFBE29" w:rsidR="4A5E1772">
        <w:rPr>
          <w:rFonts w:ascii="Arial" w:hAnsi="Arial" w:eastAsia="Arial" w:cs="Arial"/>
          <w:noProof w:val="0"/>
          <w:sz w:val="24"/>
          <w:szCs w:val="24"/>
          <w:lang w:val="en-GB"/>
        </w:rPr>
        <w:t xml:space="preserve"> for social </w:t>
      </w:r>
      <w:r w:rsidRPr="47AFBE29" w:rsidR="0AB73C36">
        <w:rPr>
          <w:rFonts w:ascii="Arial" w:hAnsi="Arial" w:eastAsia="Arial" w:cs="Arial"/>
          <w:noProof w:val="0"/>
          <w:sz w:val="24"/>
          <w:szCs w:val="24"/>
          <w:lang w:val="en-GB"/>
        </w:rPr>
        <w:t xml:space="preserve">play. This involves designing play </w:t>
      </w:r>
      <w:r w:rsidRPr="47AFBE29" w:rsidR="1CDABFA9">
        <w:rPr>
          <w:rFonts w:ascii="Arial" w:hAnsi="Arial" w:eastAsia="Arial" w:cs="Arial"/>
          <w:noProof w:val="0"/>
          <w:sz w:val="24"/>
          <w:szCs w:val="24"/>
          <w:lang w:val="en-GB"/>
        </w:rPr>
        <w:t>environment</w:t>
      </w:r>
      <w:r w:rsidRPr="47AFBE29" w:rsidR="0AB73C36">
        <w:rPr>
          <w:rFonts w:ascii="Arial" w:hAnsi="Arial" w:eastAsia="Arial" w:cs="Arial"/>
          <w:noProof w:val="0"/>
          <w:sz w:val="24"/>
          <w:szCs w:val="24"/>
          <w:lang w:val="en-GB"/>
        </w:rPr>
        <w:t xml:space="preserve"> that encourage interaction among children</w:t>
      </w:r>
      <w:r w:rsidRPr="47AFBE29" w:rsidR="250027F5">
        <w:rPr>
          <w:rFonts w:ascii="Arial" w:hAnsi="Arial" w:eastAsia="Arial" w:cs="Arial"/>
          <w:noProof w:val="0"/>
          <w:sz w:val="24"/>
          <w:szCs w:val="24"/>
          <w:lang w:val="en-GB"/>
        </w:rPr>
        <w:t xml:space="preserve">. For </w:t>
      </w:r>
      <w:r w:rsidRPr="47AFBE29" w:rsidR="4CAD24B5">
        <w:rPr>
          <w:rFonts w:ascii="Arial" w:hAnsi="Arial" w:eastAsia="Arial" w:cs="Arial"/>
          <w:noProof w:val="0"/>
          <w:sz w:val="24"/>
          <w:szCs w:val="24"/>
          <w:lang w:val="en-GB"/>
        </w:rPr>
        <w:t>instance,</w:t>
      </w:r>
      <w:r w:rsidRPr="47AFBE29" w:rsidR="250027F5">
        <w:rPr>
          <w:rFonts w:ascii="Arial" w:hAnsi="Arial" w:eastAsia="Arial" w:cs="Arial"/>
          <w:noProof w:val="0"/>
          <w:sz w:val="24"/>
          <w:szCs w:val="24"/>
          <w:lang w:val="en-GB"/>
        </w:rPr>
        <w:t xml:space="preserve"> setting up play zones such as role play areas, a construction corner, and a sensory exploration section, </w:t>
      </w:r>
      <w:r w:rsidRPr="47AFBE29" w:rsidR="4DC281AD">
        <w:rPr>
          <w:rFonts w:ascii="Arial" w:hAnsi="Arial" w:eastAsia="Arial" w:cs="Arial"/>
          <w:noProof w:val="0"/>
          <w:sz w:val="24"/>
          <w:szCs w:val="24"/>
          <w:lang w:val="en-GB"/>
        </w:rPr>
        <w:t>each</w:t>
      </w:r>
      <w:r w:rsidRPr="47AFBE29" w:rsidR="250027F5">
        <w:rPr>
          <w:rFonts w:ascii="Arial" w:hAnsi="Arial" w:eastAsia="Arial" w:cs="Arial"/>
          <w:noProof w:val="0"/>
          <w:sz w:val="24"/>
          <w:szCs w:val="24"/>
          <w:lang w:val="en-GB"/>
        </w:rPr>
        <w:t xml:space="preserve"> area should encourage </w:t>
      </w:r>
      <w:r w:rsidRPr="47AFBE29" w:rsidR="250027F5">
        <w:rPr>
          <w:rFonts w:ascii="Arial" w:hAnsi="Arial" w:eastAsia="Arial" w:cs="Arial"/>
          <w:noProof w:val="0"/>
          <w:sz w:val="24"/>
          <w:szCs w:val="24"/>
          <w:lang w:val="en-GB"/>
        </w:rPr>
        <w:t>various types</w:t>
      </w:r>
      <w:r w:rsidRPr="47AFBE29" w:rsidR="250027F5">
        <w:rPr>
          <w:rFonts w:ascii="Arial" w:hAnsi="Arial" w:eastAsia="Arial" w:cs="Arial"/>
          <w:noProof w:val="0"/>
          <w:sz w:val="24"/>
          <w:szCs w:val="24"/>
          <w:lang w:val="en-GB"/>
        </w:rPr>
        <w:t xml:space="preserve"> o</w:t>
      </w:r>
      <w:r w:rsidRPr="47AFBE29" w:rsidR="5CD00085">
        <w:rPr>
          <w:rFonts w:ascii="Arial" w:hAnsi="Arial" w:eastAsia="Arial" w:cs="Arial"/>
          <w:noProof w:val="0"/>
          <w:sz w:val="24"/>
          <w:szCs w:val="24"/>
          <w:lang w:val="en-GB"/>
        </w:rPr>
        <w:t>f social interaction.</w:t>
      </w:r>
      <w:r w:rsidRPr="47AFBE29" w:rsidR="57B235AB">
        <w:rPr>
          <w:rFonts w:ascii="Arial" w:hAnsi="Arial" w:eastAsia="Arial" w:cs="Arial"/>
          <w:noProof w:val="0"/>
          <w:sz w:val="24"/>
          <w:szCs w:val="24"/>
          <w:lang w:val="en-GB"/>
        </w:rPr>
        <w:t xml:space="preserve"> Especially planning </w:t>
      </w:r>
      <w:r w:rsidRPr="47AFBE29" w:rsidR="05515D98">
        <w:rPr>
          <w:rFonts w:ascii="Arial" w:hAnsi="Arial" w:eastAsia="Arial" w:cs="Arial"/>
          <w:noProof w:val="0"/>
          <w:sz w:val="24"/>
          <w:szCs w:val="24"/>
          <w:lang w:val="en-GB"/>
        </w:rPr>
        <w:t xml:space="preserve">activities </w:t>
      </w:r>
      <w:r w:rsidRPr="47AFBE29" w:rsidR="57B235AB">
        <w:rPr>
          <w:rFonts w:ascii="Arial" w:hAnsi="Arial" w:eastAsia="Arial" w:cs="Arial"/>
          <w:noProof w:val="0"/>
          <w:sz w:val="24"/>
          <w:szCs w:val="24"/>
          <w:lang w:val="en-GB"/>
        </w:rPr>
        <w:t xml:space="preserve">that include all </w:t>
      </w:r>
      <w:r w:rsidRPr="47AFBE29" w:rsidR="29C4E25F">
        <w:rPr>
          <w:rFonts w:ascii="Arial" w:hAnsi="Arial" w:eastAsia="Arial" w:cs="Arial"/>
          <w:noProof w:val="0"/>
          <w:sz w:val="24"/>
          <w:szCs w:val="24"/>
          <w:lang w:val="en-GB"/>
        </w:rPr>
        <w:t>children</w:t>
      </w:r>
      <w:r w:rsidRPr="47AFBE29" w:rsidR="57B235AB">
        <w:rPr>
          <w:rFonts w:ascii="Arial" w:hAnsi="Arial" w:eastAsia="Arial" w:cs="Arial"/>
          <w:noProof w:val="0"/>
          <w:sz w:val="24"/>
          <w:szCs w:val="24"/>
          <w:lang w:val="en-GB"/>
        </w:rPr>
        <w:t xml:space="preserve">, regardless of their abilities. Ensure </w:t>
      </w:r>
      <w:r w:rsidRPr="47AFBE29" w:rsidR="12570696">
        <w:rPr>
          <w:rFonts w:ascii="Arial" w:hAnsi="Arial" w:eastAsia="Arial" w:cs="Arial"/>
          <w:noProof w:val="0"/>
          <w:sz w:val="24"/>
          <w:szCs w:val="24"/>
          <w:lang w:val="en-GB"/>
        </w:rPr>
        <w:t>that these activities require cooperation and teamwork.</w:t>
      </w:r>
      <w:r w:rsidRPr="47AFBE29" w:rsidR="070DDE0D">
        <w:rPr>
          <w:rFonts w:ascii="Arial" w:hAnsi="Arial" w:eastAsia="Arial" w:cs="Arial"/>
          <w:noProof w:val="0"/>
          <w:sz w:val="24"/>
          <w:szCs w:val="24"/>
          <w:lang w:val="en-GB"/>
        </w:rPr>
        <w:t xml:space="preserve"> </w:t>
      </w:r>
    </w:p>
    <w:p w:rsidR="66614B82" w:rsidP="025D0928" w:rsidRDefault="66614B82" w14:paraId="4023A5F4" w14:textId="27A58505">
      <w:pPr>
        <w:pStyle w:val="Normal"/>
        <w:shd w:val="clear" w:color="auto" w:fill="FFFFFF" w:themeFill="background1"/>
        <w:spacing w:before="0" w:beforeAutospacing="off" w:after="480" w:afterAutospacing="off"/>
        <w:rPr>
          <w:rFonts w:ascii="Arial" w:hAnsi="Arial" w:eastAsia="Arial" w:cs="Arial"/>
          <w:b w:val="0"/>
          <w:bCs w:val="0"/>
          <w:i w:val="0"/>
          <w:iCs w:val="0"/>
          <w:caps w:val="0"/>
          <w:smallCaps w:val="0"/>
          <w:noProof w:val="0"/>
          <w:color w:val="2D3748"/>
          <w:sz w:val="24"/>
          <w:szCs w:val="24"/>
          <w:lang w:val="en-GB"/>
        </w:rPr>
      </w:pPr>
      <w:r w:rsidRPr="025D0928" w:rsidR="66614B82">
        <w:rPr>
          <w:rFonts w:ascii="Arial" w:hAnsi="Arial" w:eastAsia="Arial" w:cs="Arial"/>
          <w:noProof w:val="0"/>
          <w:sz w:val="24"/>
          <w:szCs w:val="24"/>
          <w:lang w:val="en-GB"/>
        </w:rPr>
        <w:t xml:space="preserve">Encouraging positive </w:t>
      </w:r>
      <w:r w:rsidRPr="025D0928" w:rsidR="5BF961DA">
        <w:rPr>
          <w:rFonts w:ascii="Arial" w:hAnsi="Arial" w:eastAsia="Arial" w:cs="Arial"/>
          <w:noProof w:val="0"/>
          <w:sz w:val="24"/>
          <w:szCs w:val="24"/>
          <w:lang w:val="en-GB"/>
        </w:rPr>
        <w:t>interactions can</w:t>
      </w:r>
      <w:r w:rsidRPr="025D0928" w:rsidR="66614B82">
        <w:rPr>
          <w:rFonts w:ascii="Arial" w:hAnsi="Arial" w:eastAsia="Arial" w:cs="Arial"/>
          <w:noProof w:val="0"/>
          <w:sz w:val="24"/>
          <w:szCs w:val="24"/>
          <w:lang w:val="en-GB"/>
        </w:rPr>
        <w:t xml:space="preserve"> encourage children to engage with each other </w:t>
      </w:r>
      <w:r w:rsidRPr="025D0928" w:rsidR="34E819BA">
        <w:rPr>
          <w:rFonts w:ascii="Arial" w:hAnsi="Arial" w:eastAsia="Arial" w:cs="Arial"/>
          <w:noProof w:val="0"/>
          <w:sz w:val="24"/>
          <w:szCs w:val="24"/>
          <w:lang w:val="en-GB"/>
        </w:rPr>
        <w:t>positively</w:t>
      </w:r>
      <w:r w:rsidRPr="025D0928" w:rsidR="355AF447">
        <w:rPr>
          <w:rFonts w:ascii="Arial" w:hAnsi="Arial" w:eastAsia="Arial" w:cs="Arial"/>
          <w:noProof w:val="0"/>
          <w:sz w:val="24"/>
          <w:szCs w:val="24"/>
          <w:lang w:val="en-GB"/>
        </w:rPr>
        <w:t xml:space="preserve"> </w:t>
      </w:r>
      <w:r w:rsidRPr="025D0928" w:rsidR="339742A0">
        <w:rPr>
          <w:rFonts w:ascii="Arial" w:hAnsi="Arial" w:eastAsia="Arial" w:cs="Arial"/>
          <w:noProof w:val="0"/>
          <w:sz w:val="24"/>
          <w:szCs w:val="24"/>
          <w:lang w:val="en-GB"/>
        </w:rPr>
        <w:t>is essential. Highlighting</w:t>
      </w:r>
      <w:r w:rsidRPr="025D0928" w:rsidR="33871A50">
        <w:rPr>
          <w:rFonts w:ascii="Arial" w:hAnsi="Arial" w:eastAsia="Arial" w:cs="Arial"/>
          <w:noProof w:val="0"/>
          <w:sz w:val="24"/>
          <w:szCs w:val="24"/>
          <w:lang w:val="en-GB"/>
        </w:rPr>
        <w:t xml:space="preserve"> that you need to clearly explain</w:t>
      </w:r>
      <w:r w:rsidRPr="025D0928" w:rsidR="33871A50">
        <w:rPr>
          <w:rFonts w:ascii="Arial" w:hAnsi="Arial" w:eastAsia="Arial" w:cs="Arial"/>
          <w:noProof w:val="0"/>
          <w:sz w:val="24"/>
          <w:szCs w:val="24"/>
          <w:lang w:val="en-GB"/>
        </w:rPr>
        <w:t xml:space="preserve"> </w:t>
      </w:r>
      <w:r w:rsidRPr="025D0928" w:rsidR="41286D2E">
        <w:rPr>
          <w:rFonts w:ascii="Arial" w:hAnsi="Arial" w:eastAsia="Arial" w:cs="Arial"/>
          <w:b w:val="0"/>
          <w:bCs w:val="0"/>
          <w:i w:val="0"/>
          <w:iCs w:val="0"/>
          <w:caps w:val="0"/>
          <w:smallCaps w:val="0"/>
          <w:noProof w:val="0"/>
          <w:color w:val="2D3748"/>
          <w:sz w:val="24"/>
          <w:szCs w:val="24"/>
          <w:lang w:val="en-GB"/>
        </w:rPr>
        <w:t xml:space="preserve">Clearly explain and </w:t>
      </w:r>
      <w:r w:rsidRPr="025D0928" w:rsidR="41286D2E">
        <w:rPr>
          <w:rFonts w:ascii="Arial" w:hAnsi="Arial" w:eastAsia="Arial" w:cs="Arial"/>
          <w:b w:val="0"/>
          <w:bCs w:val="0"/>
          <w:i w:val="0"/>
          <w:iCs w:val="0"/>
          <w:caps w:val="0"/>
          <w:smallCaps w:val="0"/>
          <w:noProof w:val="0"/>
          <w:color w:val="2D3748"/>
          <w:sz w:val="24"/>
          <w:szCs w:val="24"/>
          <w:lang w:val="en-GB"/>
        </w:rPr>
        <w:t>frequently</w:t>
      </w:r>
      <w:r w:rsidRPr="025D0928" w:rsidR="41286D2E">
        <w:rPr>
          <w:rFonts w:ascii="Arial" w:hAnsi="Arial" w:eastAsia="Arial" w:cs="Arial"/>
          <w:b w:val="0"/>
          <w:bCs w:val="0"/>
          <w:i w:val="0"/>
          <w:iCs w:val="0"/>
          <w:caps w:val="0"/>
          <w:smallCaps w:val="0"/>
          <w:noProof w:val="0"/>
          <w:color w:val="2D3748"/>
          <w:sz w:val="24"/>
          <w:szCs w:val="24"/>
          <w:lang w:val="en-GB"/>
        </w:rPr>
        <w:t xml:space="preserve"> remind children of the expected behaviours. Use</w:t>
      </w:r>
      <w:r w:rsidRPr="025D0928" w:rsidR="1986E2E1">
        <w:rPr>
          <w:rFonts w:ascii="Arial" w:hAnsi="Arial" w:eastAsia="Arial" w:cs="Arial"/>
          <w:b w:val="0"/>
          <w:bCs w:val="0"/>
          <w:i w:val="0"/>
          <w:iCs w:val="0"/>
          <w:caps w:val="0"/>
          <w:smallCaps w:val="0"/>
          <w:noProof w:val="0"/>
          <w:color w:val="2D3748"/>
          <w:sz w:val="24"/>
          <w:szCs w:val="24"/>
          <w:lang w:val="en-GB"/>
        </w:rPr>
        <w:t xml:space="preserve"> simple language</w:t>
      </w:r>
      <w:r w:rsidRPr="025D0928" w:rsidR="41286D2E">
        <w:rPr>
          <w:rFonts w:ascii="Arial" w:hAnsi="Arial" w:eastAsia="Arial" w:cs="Arial"/>
          <w:b w:val="0"/>
          <w:bCs w:val="0"/>
          <w:i w:val="0"/>
          <w:iCs w:val="0"/>
          <w:caps w:val="0"/>
          <w:smallCaps w:val="0"/>
          <w:noProof w:val="0"/>
          <w:color w:val="2D3748"/>
          <w:sz w:val="24"/>
          <w:szCs w:val="24"/>
          <w:lang w:val="en-GB"/>
        </w:rPr>
        <w:t xml:space="preserve"> </w:t>
      </w:r>
      <w:r w:rsidRPr="025D0928" w:rsidR="41286D2E">
        <w:rPr>
          <w:rFonts w:ascii="Arial" w:hAnsi="Arial" w:eastAsia="Arial" w:cs="Arial"/>
          <w:b w:val="0"/>
          <w:bCs w:val="0"/>
          <w:i w:val="0"/>
          <w:iCs w:val="0"/>
          <w:caps w:val="0"/>
          <w:smallCaps w:val="0"/>
          <w:noProof w:val="0"/>
          <w:color w:val="2D3748"/>
          <w:sz w:val="24"/>
          <w:szCs w:val="24"/>
          <w:lang w:val="en-GB"/>
        </w:rPr>
        <w:t>and visuals if necessary.</w:t>
      </w:r>
      <w:r w:rsidRPr="025D0928" w:rsidR="672C5056">
        <w:rPr>
          <w:rFonts w:ascii="Arial" w:hAnsi="Arial" w:eastAsia="Arial" w:cs="Arial"/>
          <w:b w:val="0"/>
          <w:bCs w:val="0"/>
          <w:i w:val="0"/>
          <w:iCs w:val="0"/>
          <w:caps w:val="0"/>
          <w:smallCaps w:val="0"/>
          <w:noProof w:val="0"/>
          <w:color w:val="2D3748"/>
          <w:sz w:val="24"/>
          <w:szCs w:val="24"/>
          <w:lang w:val="en-GB"/>
        </w:rPr>
        <w:t xml:space="preserve"> Acknowledge </w:t>
      </w:r>
      <w:r w:rsidRPr="025D0928" w:rsidR="41286D2E">
        <w:rPr>
          <w:rFonts w:ascii="Arial" w:hAnsi="Arial" w:eastAsia="Arial" w:cs="Arial"/>
          <w:b w:val="0"/>
          <w:bCs w:val="0"/>
          <w:i w:val="0"/>
          <w:iCs w:val="0"/>
          <w:caps w:val="0"/>
          <w:smallCaps w:val="0"/>
          <w:noProof w:val="0"/>
          <w:color w:val="2D3748"/>
          <w:sz w:val="24"/>
          <w:szCs w:val="24"/>
          <w:lang w:val="en-GB"/>
        </w:rPr>
        <w:t xml:space="preserve">and praise positive social interactions. Reinforcement encourages children to repeat good behaviour. </w:t>
      </w:r>
      <w:r w:rsidRPr="025D0928" w:rsidR="41286D2E">
        <w:rPr>
          <w:rFonts w:ascii="Arial" w:hAnsi="Arial" w:eastAsia="Arial" w:cs="Arial"/>
          <w:b w:val="0"/>
          <w:bCs w:val="0"/>
          <w:i w:val="0"/>
          <w:iCs w:val="0"/>
          <w:caps w:val="0"/>
          <w:smallCaps w:val="0"/>
          <w:noProof w:val="0"/>
          <w:color w:val="2D3748"/>
          <w:sz w:val="24"/>
          <w:szCs w:val="24"/>
          <w:lang w:val="en-GB"/>
        </w:rPr>
        <w:t xml:space="preserve">Teach children how to resolve conflicts amicably. Intervene when necessary, guiding them to find solutions together. </w:t>
      </w:r>
      <w:r w:rsidRPr="025D0928" w:rsidR="41286D2E">
        <w:rPr>
          <w:rFonts w:ascii="Arial" w:hAnsi="Arial" w:eastAsia="Arial" w:cs="Arial"/>
          <w:b w:val="0"/>
          <w:bCs w:val="0"/>
          <w:i w:val="0"/>
          <w:iCs w:val="0"/>
          <w:caps w:val="0"/>
          <w:smallCaps w:val="0"/>
          <w:noProof w:val="0"/>
          <w:color w:val="2D3748"/>
          <w:sz w:val="24"/>
          <w:szCs w:val="24"/>
          <w:lang w:val="en-GB"/>
        </w:rPr>
        <w:t>Every child is unique and may have different social needs. Some might be more outgoing, while others might be shy.</w:t>
      </w:r>
      <w:r w:rsidRPr="025D0928" w:rsidR="77714E80">
        <w:rPr>
          <w:rFonts w:ascii="Arial" w:hAnsi="Arial" w:eastAsia="Arial" w:cs="Arial"/>
          <w:b w:val="0"/>
          <w:bCs w:val="0"/>
          <w:i w:val="0"/>
          <w:iCs w:val="0"/>
          <w:caps w:val="0"/>
          <w:smallCaps w:val="0"/>
          <w:noProof w:val="0"/>
          <w:color w:val="2D3748"/>
          <w:sz w:val="24"/>
          <w:szCs w:val="24"/>
          <w:lang w:val="en-GB"/>
        </w:rPr>
        <w:t xml:space="preserve"> </w:t>
      </w:r>
    </w:p>
    <w:p w:rsidR="41286D2E" w:rsidP="47AFBE29" w:rsidRDefault="41286D2E" w14:paraId="231470A3" w14:textId="2DDDFC95">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D3748"/>
          <w:sz w:val="24"/>
          <w:szCs w:val="24"/>
          <w:lang w:val="en-GB"/>
        </w:rPr>
      </w:pPr>
      <w:r w:rsidRPr="47AFBE29" w:rsidR="41286D2E">
        <w:rPr>
          <w:rFonts w:ascii="Arial" w:hAnsi="Arial" w:eastAsia="Arial" w:cs="Arial"/>
          <w:b w:val="0"/>
          <w:bCs w:val="0"/>
          <w:i w:val="0"/>
          <w:iCs w:val="0"/>
          <w:caps w:val="0"/>
          <w:smallCaps w:val="0"/>
          <w:noProof w:val="0"/>
          <w:color w:val="2D3748"/>
          <w:sz w:val="24"/>
          <w:szCs w:val="24"/>
          <w:lang w:val="en-GB"/>
        </w:rPr>
        <w:t xml:space="preserve">Regularly </w:t>
      </w:r>
      <w:r w:rsidRPr="47AFBE29" w:rsidR="41286D2E">
        <w:rPr>
          <w:rFonts w:ascii="Arial" w:hAnsi="Arial" w:eastAsia="Arial" w:cs="Arial"/>
          <w:b w:val="0"/>
          <w:bCs w:val="0"/>
          <w:i w:val="0"/>
          <w:iCs w:val="0"/>
          <w:caps w:val="0"/>
          <w:smallCaps w:val="0"/>
          <w:noProof w:val="0"/>
          <w:color w:val="2D3748"/>
          <w:sz w:val="24"/>
          <w:szCs w:val="24"/>
          <w:lang w:val="en-GB"/>
        </w:rPr>
        <w:t>observe</w:t>
      </w:r>
      <w:r w:rsidRPr="47AFBE29" w:rsidR="41286D2E">
        <w:rPr>
          <w:rFonts w:ascii="Arial" w:hAnsi="Arial" w:eastAsia="Arial" w:cs="Arial"/>
          <w:b w:val="0"/>
          <w:bCs w:val="0"/>
          <w:i w:val="0"/>
          <w:iCs w:val="0"/>
          <w:caps w:val="0"/>
          <w:smallCaps w:val="0"/>
          <w:noProof w:val="0"/>
          <w:color w:val="2D3748"/>
          <w:sz w:val="24"/>
          <w:szCs w:val="24"/>
          <w:lang w:val="en-GB"/>
        </w:rPr>
        <w:t xml:space="preserve"> each child to understand their social development and </w:t>
      </w:r>
      <w:r w:rsidRPr="47AFBE29" w:rsidR="41286D2E">
        <w:rPr>
          <w:rFonts w:ascii="Arial" w:hAnsi="Arial" w:eastAsia="Arial" w:cs="Arial"/>
          <w:b w:val="0"/>
          <w:bCs w:val="0"/>
          <w:i w:val="0"/>
          <w:iCs w:val="0"/>
          <w:caps w:val="0"/>
          <w:smallCaps w:val="0"/>
          <w:noProof w:val="0"/>
          <w:color w:val="2D3748"/>
          <w:sz w:val="24"/>
          <w:szCs w:val="24"/>
          <w:lang w:val="en-GB"/>
        </w:rPr>
        <w:t>identify</w:t>
      </w:r>
      <w:r w:rsidRPr="47AFBE29" w:rsidR="41286D2E">
        <w:rPr>
          <w:rFonts w:ascii="Arial" w:hAnsi="Arial" w:eastAsia="Arial" w:cs="Arial"/>
          <w:b w:val="0"/>
          <w:bCs w:val="0"/>
          <w:i w:val="0"/>
          <w:iCs w:val="0"/>
          <w:caps w:val="0"/>
          <w:smallCaps w:val="0"/>
          <w:noProof w:val="0"/>
          <w:color w:val="2D3748"/>
          <w:sz w:val="24"/>
          <w:szCs w:val="24"/>
          <w:lang w:val="en-GB"/>
        </w:rPr>
        <w:t xml:space="preserve"> any challenges they might be facing.</w:t>
      </w:r>
    </w:p>
    <w:p w:rsidR="41286D2E" w:rsidP="025D0928" w:rsidRDefault="41286D2E" w14:paraId="6F8D3287" w14:textId="3DE6EABF">
      <w:p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2D3748"/>
          <w:sz w:val="24"/>
          <w:szCs w:val="24"/>
          <w:lang w:val="en-GB"/>
        </w:rPr>
      </w:pPr>
      <w:r w:rsidRPr="025D0928" w:rsidR="41286D2E">
        <w:rPr>
          <w:rFonts w:ascii="Arial" w:hAnsi="Arial" w:eastAsia="Arial" w:cs="Arial"/>
          <w:b w:val="0"/>
          <w:bCs w:val="0"/>
          <w:i w:val="0"/>
          <w:iCs w:val="0"/>
          <w:caps w:val="0"/>
          <w:smallCaps w:val="0"/>
          <w:noProof w:val="0"/>
          <w:color w:val="2D3748"/>
          <w:sz w:val="24"/>
          <w:szCs w:val="24"/>
          <w:lang w:val="en-GB"/>
        </w:rPr>
        <w:t xml:space="preserve">Provide specific support to children who need it. For example, a shy child might </w:t>
      </w:r>
      <w:r w:rsidRPr="025D0928" w:rsidR="41286D2E">
        <w:rPr>
          <w:rFonts w:ascii="Arial" w:hAnsi="Arial" w:eastAsia="Arial" w:cs="Arial"/>
          <w:b w:val="0"/>
          <w:bCs w:val="0"/>
          <w:i w:val="0"/>
          <w:iCs w:val="0"/>
          <w:caps w:val="0"/>
          <w:smallCaps w:val="0"/>
          <w:noProof w:val="0"/>
          <w:color w:val="2D3748"/>
          <w:sz w:val="24"/>
          <w:szCs w:val="24"/>
          <w:lang w:val="en-GB"/>
        </w:rPr>
        <w:t>benefit</w:t>
      </w:r>
      <w:r w:rsidRPr="025D0928" w:rsidR="41286D2E">
        <w:rPr>
          <w:rFonts w:ascii="Arial" w:hAnsi="Arial" w:eastAsia="Arial" w:cs="Arial"/>
          <w:b w:val="0"/>
          <w:bCs w:val="0"/>
          <w:i w:val="0"/>
          <w:iCs w:val="0"/>
          <w:caps w:val="0"/>
          <w:smallCaps w:val="0"/>
          <w:noProof w:val="0"/>
          <w:color w:val="2D3748"/>
          <w:sz w:val="24"/>
          <w:szCs w:val="24"/>
          <w:lang w:val="en-GB"/>
        </w:rPr>
        <w:t xml:space="preserve"> from </w:t>
      </w:r>
      <w:r w:rsidRPr="025D0928" w:rsidR="3947489B">
        <w:rPr>
          <w:rFonts w:ascii="Arial" w:hAnsi="Arial" w:eastAsia="Arial" w:cs="Arial"/>
          <w:b w:val="0"/>
          <w:bCs w:val="0"/>
          <w:i w:val="0"/>
          <w:iCs w:val="0"/>
          <w:caps w:val="0"/>
          <w:smallCaps w:val="0"/>
          <w:noProof w:val="0"/>
          <w:color w:val="2D3748"/>
          <w:sz w:val="24"/>
          <w:szCs w:val="24"/>
          <w:lang w:val="en-GB"/>
        </w:rPr>
        <w:t>one-on-one</w:t>
      </w:r>
      <w:r w:rsidRPr="025D0928" w:rsidR="41286D2E">
        <w:rPr>
          <w:rFonts w:ascii="Arial" w:hAnsi="Arial" w:eastAsia="Arial" w:cs="Arial"/>
          <w:b w:val="0"/>
          <w:bCs w:val="0"/>
          <w:i w:val="0"/>
          <w:iCs w:val="0"/>
          <w:caps w:val="0"/>
          <w:smallCaps w:val="0"/>
          <w:noProof w:val="0"/>
          <w:color w:val="2D3748"/>
          <w:sz w:val="24"/>
          <w:szCs w:val="24"/>
          <w:lang w:val="en-GB"/>
        </w:rPr>
        <w:t xml:space="preserve"> play before joining group activities.</w:t>
      </w:r>
    </w:p>
    <w:p w:rsidR="41286D2E" w:rsidP="47AFBE29" w:rsidRDefault="41286D2E" w14:paraId="624C3005" w14:textId="77C0A62B">
      <w:pPr>
        <w:pStyle w:val="Normal"/>
        <w:rPr>
          <w:rFonts w:ascii="Arial" w:hAnsi="Arial" w:eastAsia="Arial" w:cs="Arial"/>
          <w:b w:val="0"/>
          <w:bCs w:val="0"/>
          <w:i w:val="0"/>
          <w:iCs w:val="0"/>
          <w:caps w:val="0"/>
          <w:smallCaps w:val="0"/>
          <w:noProof w:val="0"/>
          <w:color w:val="2D3748"/>
          <w:sz w:val="24"/>
          <w:szCs w:val="24"/>
          <w:lang w:val="en-GB"/>
        </w:rPr>
      </w:pPr>
      <w:r w:rsidRPr="47AFBE29" w:rsidR="41286D2E">
        <w:rPr>
          <w:rFonts w:ascii="Arial" w:hAnsi="Arial" w:eastAsia="Arial" w:cs="Arial"/>
          <w:b w:val="0"/>
          <w:bCs w:val="0"/>
          <w:i w:val="0"/>
          <w:iCs w:val="0"/>
          <w:caps w:val="0"/>
          <w:smallCaps w:val="0"/>
          <w:noProof w:val="0"/>
          <w:color w:val="2D3748"/>
          <w:sz w:val="24"/>
          <w:szCs w:val="24"/>
          <w:lang w:val="en-GB"/>
        </w:rPr>
        <w:t xml:space="preserve">Every child is unique and may have different social needs. Some might be more outgoing, while others might be shy. </w:t>
      </w:r>
      <w:r w:rsidRPr="47AFBE29" w:rsidR="41286D2E">
        <w:rPr>
          <w:rFonts w:ascii="Arial" w:hAnsi="Arial" w:eastAsia="Arial" w:cs="Arial"/>
          <w:b w:val="0"/>
          <w:bCs w:val="0"/>
          <w:i w:val="0"/>
          <w:iCs w:val="0"/>
          <w:caps w:val="0"/>
          <w:smallCaps w:val="0"/>
          <w:noProof w:val="0"/>
          <w:color w:val="2D3748"/>
          <w:sz w:val="24"/>
          <w:szCs w:val="24"/>
          <w:lang w:val="en-GB"/>
        </w:rPr>
        <w:t xml:space="preserve">As an Early Years </w:t>
      </w:r>
      <w:r w:rsidRPr="47AFBE29" w:rsidR="69BF0AD1">
        <w:rPr>
          <w:rFonts w:ascii="Arial" w:hAnsi="Arial" w:eastAsia="Arial" w:cs="Arial"/>
          <w:b w:val="0"/>
          <w:bCs w:val="0"/>
          <w:i w:val="0"/>
          <w:iCs w:val="0"/>
          <w:caps w:val="0"/>
          <w:smallCaps w:val="0"/>
          <w:noProof w:val="0"/>
          <w:color w:val="2D3748"/>
          <w:sz w:val="24"/>
          <w:szCs w:val="24"/>
          <w:lang w:val="en-GB"/>
        </w:rPr>
        <w:t>Practitioner,</w:t>
      </w:r>
      <w:r w:rsidRPr="47AFBE29" w:rsidR="41286D2E">
        <w:rPr>
          <w:rFonts w:ascii="Arial" w:hAnsi="Arial" w:eastAsia="Arial" w:cs="Arial"/>
          <w:b w:val="0"/>
          <w:bCs w:val="0"/>
          <w:i w:val="0"/>
          <w:iCs w:val="0"/>
          <w:caps w:val="0"/>
          <w:smallCaps w:val="0"/>
          <w:noProof w:val="0"/>
          <w:color w:val="2D3748"/>
          <w:sz w:val="24"/>
          <w:szCs w:val="24"/>
          <w:lang w:val="en-GB"/>
        </w:rPr>
        <w:t xml:space="preserve"> your role</w:t>
      </w:r>
      <w:r w:rsidRPr="47AFBE29" w:rsidR="41286D2E">
        <w:rPr>
          <w:rFonts w:ascii="Arial" w:hAnsi="Arial" w:eastAsia="Arial" w:cs="Arial"/>
          <w:b w:val="0"/>
          <w:bCs w:val="0"/>
          <w:i w:val="0"/>
          <w:iCs w:val="0"/>
          <w:caps w:val="0"/>
          <w:smallCaps w:val="0"/>
          <w:noProof w:val="0"/>
          <w:color w:val="2D3748"/>
          <w:sz w:val="24"/>
          <w:szCs w:val="24"/>
          <w:lang w:val="en-GB"/>
        </w:rPr>
        <w:t xml:space="preserve"> is supporting children’s </w:t>
      </w:r>
      <w:r w:rsidRPr="47AFBE29" w:rsidR="242468F3">
        <w:rPr>
          <w:rFonts w:ascii="Arial" w:hAnsi="Arial" w:eastAsia="Arial" w:cs="Arial"/>
          <w:b w:val="0"/>
          <w:bCs w:val="0"/>
          <w:i w:val="0"/>
          <w:iCs w:val="0"/>
          <w:caps w:val="0"/>
          <w:smallCaps w:val="0"/>
          <w:noProof w:val="0"/>
          <w:color w:val="2D3748"/>
          <w:sz w:val="24"/>
          <w:szCs w:val="24"/>
          <w:lang w:val="en-GB"/>
        </w:rPr>
        <w:t xml:space="preserve">socialisation within play environments is </w:t>
      </w:r>
      <w:r w:rsidRPr="47AFBE29" w:rsidR="159151FC">
        <w:rPr>
          <w:rFonts w:ascii="Arial" w:hAnsi="Arial" w:eastAsia="Arial" w:cs="Arial"/>
          <w:b w:val="0"/>
          <w:bCs w:val="0"/>
          <w:i w:val="0"/>
          <w:iCs w:val="0"/>
          <w:caps w:val="0"/>
          <w:smallCaps w:val="0"/>
          <w:noProof w:val="0"/>
          <w:color w:val="2D3748"/>
          <w:sz w:val="24"/>
          <w:szCs w:val="24"/>
          <w:lang w:val="en-GB"/>
        </w:rPr>
        <w:t>multifaced</w:t>
      </w:r>
      <w:r w:rsidRPr="47AFBE29" w:rsidR="242468F3">
        <w:rPr>
          <w:rFonts w:ascii="Arial" w:hAnsi="Arial" w:eastAsia="Arial" w:cs="Arial"/>
          <w:b w:val="0"/>
          <w:bCs w:val="0"/>
          <w:i w:val="0"/>
          <w:iCs w:val="0"/>
          <w:caps w:val="0"/>
          <w:smallCaps w:val="0"/>
          <w:noProof w:val="0"/>
          <w:color w:val="2D3748"/>
          <w:sz w:val="24"/>
          <w:szCs w:val="24"/>
          <w:lang w:val="en-GB"/>
        </w:rPr>
        <w:t xml:space="preserve">. You </w:t>
      </w:r>
      <w:r w:rsidRPr="47AFBE29" w:rsidR="242468F3">
        <w:rPr>
          <w:rFonts w:ascii="Arial" w:hAnsi="Arial" w:eastAsia="Arial" w:cs="Arial"/>
          <w:b w:val="0"/>
          <w:bCs w:val="0"/>
          <w:i w:val="0"/>
          <w:iCs w:val="0"/>
          <w:caps w:val="0"/>
          <w:smallCaps w:val="0"/>
          <w:noProof w:val="0"/>
          <w:color w:val="2D3748"/>
          <w:sz w:val="24"/>
          <w:szCs w:val="24"/>
          <w:lang w:val="en-GB"/>
        </w:rPr>
        <w:t>facilitate</w:t>
      </w:r>
      <w:r w:rsidRPr="47AFBE29" w:rsidR="242468F3">
        <w:rPr>
          <w:rFonts w:ascii="Arial" w:hAnsi="Arial" w:eastAsia="Arial" w:cs="Arial"/>
          <w:b w:val="0"/>
          <w:bCs w:val="0"/>
          <w:i w:val="0"/>
          <w:iCs w:val="0"/>
          <w:caps w:val="0"/>
          <w:smallCaps w:val="0"/>
          <w:noProof w:val="0"/>
          <w:color w:val="2D3748"/>
          <w:sz w:val="24"/>
          <w:szCs w:val="24"/>
          <w:lang w:val="en-GB"/>
        </w:rPr>
        <w:t xml:space="preserve"> social </w:t>
      </w:r>
      <w:r w:rsidRPr="47AFBE29" w:rsidR="67391839">
        <w:rPr>
          <w:rFonts w:ascii="Arial" w:hAnsi="Arial" w:eastAsia="Arial" w:cs="Arial"/>
          <w:b w:val="0"/>
          <w:bCs w:val="0"/>
          <w:i w:val="0"/>
          <w:iCs w:val="0"/>
          <w:caps w:val="0"/>
          <w:smallCaps w:val="0"/>
          <w:noProof w:val="0"/>
          <w:color w:val="2D3748"/>
          <w:sz w:val="24"/>
          <w:szCs w:val="24"/>
          <w:lang w:val="en-GB"/>
        </w:rPr>
        <w:t xml:space="preserve">opportunities, model </w:t>
      </w:r>
      <w:r w:rsidRPr="47AFBE29" w:rsidR="1BAEB830">
        <w:rPr>
          <w:rFonts w:ascii="Arial" w:hAnsi="Arial" w:eastAsia="Arial" w:cs="Arial"/>
          <w:b w:val="0"/>
          <w:bCs w:val="0"/>
          <w:i w:val="0"/>
          <w:iCs w:val="0"/>
          <w:caps w:val="0"/>
          <w:smallCaps w:val="0"/>
          <w:noProof w:val="0"/>
          <w:color w:val="2D3748"/>
          <w:sz w:val="24"/>
          <w:szCs w:val="24"/>
          <w:lang w:val="en-GB"/>
        </w:rPr>
        <w:t>positive</w:t>
      </w:r>
      <w:r w:rsidRPr="47AFBE29" w:rsidR="67391839">
        <w:rPr>
          <w:rFonts w:ascii="Arial" w:hAnsi="Arial" w:eastAsia="Arial" w:cs="Arial"/>
          <w:b w:val="0"/>
          <w:bCs w:val="0"/>
          <w:i w:val="0"/>
          <w:iCs w:val="0"/>
          <w:caps w:val="0"/>
          <w:smallCaps w:val="0"/>
          <w:noProof w:val="0"/>
          <w:color w:val="2D3748"/>
          <w:sz w:val="24"/>
          <w:szCs w:val="24"/>
          <w:lang w:val="en-GB"/>
        </w:rPr>
        <w:t xml:space="preserve"> behaviours, support individual </w:t>
      </w:r>
      <w:r w:rsidRPr="47AFBE29" w:rsidR="5D0F5D60">
        <w:rPr>
          <w:rFonts w:ascii="Arial" w:hAnsi="Arial" w:eastAsia="Arial" w:cs="Arial"/>
          <w:b w:val="0"/>
          <w:bCs w:val="0"/>
          <w:i w:val="0"/>
          <w:iCs w:val="0"/>
          <w:caps w:val="0"/>
          <w:smallCaps w:val="0"/>
          <w:noProof w:val="0"/>
          <w:color w:val="2D3748"/>
          <w:sz w:val="24"/>
          <w:szCs w:val="24"/>
          <w:lang w:val="en-GB"/>
        </w:rPr>
        <w:t>needs, promote</w:t>
      </w:r>
      <w:r w:rsidRPr="47AFBE29" w:rsidR="67391839">
        <w:rPr>
          <w:rFonts w:ascii="Arial" w:hAnsi="Arial" w:eastAsia="Arial" w:cs="Arial"/>
          <w:b w:val="0"/>
          <w:bCs w:val="0"/>
          <w:i w:val="0"/>
          <w:iCs w:val="0"/>
          <w:caps w:val="0"/>
          <w:smallCaps w:val="0"/>
          <w:noProof w:val="0"/>
          <w:color w:val="2D3748"/>
          <w:sz w:val="24"/>
          <w:szCs w:val="24"/>
          <w:lang w:val="en-GB"/>
        </w:rPr>
        <w:t xml:space="preserve"> inclusivity, and engage families. By doing so, you help children </w:t>
      </w:r>
      <w:r w:rsidRPr="47AFBE29" w:rsidR="1B4559F3">
        <w:rPr>
          <w:rFonts w:ascii="Arial" w:hAnsi="Arial" w:eastAsia="Arial" w:cs="Arial"/>
          <w:b w:val="0"/>
          <w:bCs w:val="0"/>
          <w:i w:val="0"/>
          <w:iCs w:val="0"/>
          <w:caps w:val="0"/>
          <w:smallCaps w:val="0"/>
          <w:noProof w:val="0"/>
          <w:color w:val="2D3748"/>
          <w:sz w:val="24"/>
          <w:szCs w:val="24"/>
          <w:lang w:val="en-GB"/>
        </w:rPr>
        <w:t>develop</w:t>
      </w:r>
      <w:r w:rsidRPr="47AFBE29" w:rsidR="67391839">
        <w:rPr>
          <w:rFonts w:ascii="Arial" w:hAnsi="Arial" w:eastAsia="Arial" w:cs="Arial"/>
          <w:b w:val="0"/>
          <w:bCs w:val="0"/>
          <w:i w:val="0"/>
          <w:iCs w:val="0"/>
          <w:caps w:val="0"/>
          <w:smallCaps w:val="0"/>
          <w:noProof w:val="0"/>
          <w:color w:val="2D3748"/>
          <w:sz w:val="24"/>
          <w:szCs w:val="24"/>
          <w:lang w:val="en-GB"/>
        </w:rPr>
        <w:t xml:space="preserve"> essential</w:t>
      </w:r>
      <w:r w:rsidRPr="47AFBE29" w:rsidR="5CD1C4B4">
        <w:rPr>
          <w:rFonts w:ascii="Arial" w:hAnsi="Arial" w:eastAsia="Arial" w:cs="Arial"/>
          <w:b w:val="0"/>
          <w:bCs w:val="0"/>
          <w:i w:val="0"/>
          <w:iCs w:val="0"/>
          <w:caps w:val="0"/>
          <w:smallCaps w:val="0"/>
          <w:noProof w:val="0"/>
          <w:color w:val="2D3748"/>
          <w:sz w:val="24"/>
          <w:szCs w:val="24"/>
          <w:lang w:val="en-GB"/>
        </w:rPr>
        <w:t xml:space="preserve"> social skills in a nurturing and </w:t>
      </w:r>
      <w:r w:rsidRPr="47AFBE29" w:rsidR="64E20AB6">
        <w:rPr>
          <w:rFonts w:ascii="Arial" w:hAnsi="Arial" w:eastAsia="Arial" w:cs="Arial"/>
          <w:b w:val="0"/>
          <w:bCs w:val="0"/>
          <w:i w:val="0"/>
          <w:iCs w:val="0"/>
          <w:caps w:val="0"/>
          <w:smallCaps w:val="0"/>
          <w:noProof w:val="0"/>
          <w:color w:val="2D3748"/>
          <w:sz w:val="24"/>
          <w:szCs w:val="24"/>
          <w:lang w:val="en-GB"/>
        </w:rPr>
        <w:t>stimulating</w:t>
      </w:r>
      <w:r w:rsidRPr="47AFBE29" w:rsidR="5CD1C4B4">
        <w:rPr>
          <w:rFonts w:ascii="Arial" w:hAnsi="Arial" w:eastAsia="Arial" w:cs="Arial"/>
          <w:b w:val="0"/>
          <w:bCs w:val="0"/>
          <w:i w:val="0"/>
          <w:iCs w:val="0"/>
          <w:caps w:val="0"/>
          <w:smallCaps w:val="0"/>
          <w:noProof w:val="0"/>
          <w:color w:val="2D3748"/>
          <w:sz w:val="24"/>
          <w:szCs w:val="24"/>
          <w:lang w:val="en-GB"/>
        </w:rPr>
        <w:t xml:space="preserve"> environment</w:t>
      </w:r>
      <w:r w:rsidRPr="47AFBE29" w:rsidR="56478047">
        <w:rPr>
          <w:rFonts w:ascii="Arial" w:hAnsi="Arial" w:eastAsia="Arial" w:cs="Arial"/>
          <w:b w:val="0"/>
          <w:bCs w:val="0"/>
          <w:i w:val="0"/>
          <w:iCs w:val="0"/>
          <w:caps w:val="0"/>
          <w:smallCaps w:val="0"/>
          <w:noProof w:val="0"/>
          <w:color w:val="2D3748"/>
          <w:sz w:val="24"/>
          <w:szCs w:val="24"/>
          <w:lang w:val="en-GB"/>
        </w:rPr>
        <w:t>, Remember, your actions and attitude significantly influence how children learn to interact with the world</w:t>
      </w:r>
      <w:r w:rsidRPr="47AFBE29" w:rsidR="2106F192">
        <w:rPr>
          <w:rFonts w:ascii="Arial" w:hAnsi="Arial" w:eastAsia="Arial" w:cs="Arial"/>
          <w:b w:val="0"/>
          <w:bCs w:val="0"/>
          <w:i w:val="0"/>
          <w:iCs w:val="0"/>
          <w:caps w:val="0"/>
          <w:smallCaps w:val="0"/>
          <w:noProof w:val="0"/>
          <w:color w:val="2D3748"/>
          <w:sz w:val="24"/>
          <w:szCs w:val="24"/>
          <w:lang w:val="en-GB"/>
        </w:rPr>
        <w:t xml:space="preserve"> around them. Keep </w:t>
      </w:r>
      <w:r w:rsidRPr="47AFBE29" w:rsidR="2CC9C005">
        <w:rPr>
          <w:rFonts w:ascii="Arial" w:hAnsi="Arial" w:eastAsia="Arial" w:cs="Arial"/>
          <w:b w:val="0"/>
          <w:bCs w:val="0"/>
          <w:i w:val="0"/>
          <w:iCs w:val="0"/>
          <w:caps w:val="0"/>
          <w:smallCaps w:val="0"/>
          <w:noProof w:val="0"/>
          <w:color w:val="2D3748"/>
          <w:sz w:val="24"/>
          <w:szCs w:val="24"/>
          <w:lang w:val="en-GB"/>
        </w:rPr>
        <w:t>observing</w:t>
      </w:r>
      <w:r w:rsidRPr="47AFBE29" w:rsidR="2106F192">
        <w:rPr>
          <w:rFonts w:ascii="Arial" w:hAnsi="Arial" w:eastAsia="Arial" w:cs="Arial"/>
          <w:b w:val="0"/>
          <w:bCs w:val="0"/>
          <w:i w:val="0"/>
          <w:iCs w:val="0"/>
          <w:caps w:val="0"/>
          <w:smallCaps w:val="0"/>
          <w:noProof w:val="0"/>
          <w:color w:val="2D3748"/>
          <w:sz w:val="24"/>
          <w:szCs w:val="24"/>
          <w:lang w:val="en-GB"/>
        </w:rPr>
        <w:t xml:space="preserve">, </w:t>
      </w:r>
      <w:r w:rsidRPr="47AFBE29" w:rsidR="2106F192">
        <w:rPr>
          <w:rFonts w:ascii="Arial" w:hAnsi="Arial" w:eastAsia="Arial" w:cs="Arial"/>
          <w:b w:val="0"/>
          <w:bCs w:val="0"/>
          <w:i w:val="0"/>
          <w:iCs w:val="0"/>
          <w:caps w:val="0"/>
          <w:smallCaps w:val="0"/>
          <w:noProof w:val="0"/>
          <w:color w:val="2D3748"/>
          <w:sz w:val="24"/>
          <w:szCs w:val="24"/>
          <w:lang w:val="en-GB"/>
        </w:rPr>
        <w:t>engaging</w:t>
      </w:r>
      <w:r w:rsidRPr="47AFBE29" w:rsidR="2106F192">
        <w:rPr>
          <w:rFonts w:ascii="Arial" w:hAnsi="Arial" w:eastAsia="Arial" w:cs="Arial"/>
          <w:b w:val="0"/>
          <w:bCs w:val="0"/>
          <w:i w:val="0"/>
          <w:iCs w:val="0"/>
          <w:caps w:val="0"/>
          <w:smallCaps w:val="0"/>
          <w:noProof w:val="0"/>
          <w:color w:val="2D3748"/>
          <w:sz w:val="24"/>
          <w:szCs w:val="24"/>
          <w:lang w:val="en-GB"/>
        </w:rPr>
        <w:t xml:space="preserve"> and supporting each child’s social journey, and you will make a lasting impact on their development.</w:t>
      </w:r>
    </w:p>
    <w:p w:rsidR="08EF7DD9" w:rsidP="47AFBE29" w:rsidRDefault="08EF7DD9" w14:paraId="691DAE8B" w14:textId="09100BA5">
      <w:pPr>
        <w:pStyle w:val="Normal"/>
      </w:pPr>
      <w:r w:rsidRPr="47AFBE29" w:rsidR="08EF7DD9">
        <w:rPr>
          <w:rFonts w:ascii="Arial" w:hAnsi="Arial" w:eastAsia="Arial" w:cs="Arial"/>
          <w:b w:val="0"/>
          <w:bCs w:val="0"/>
          <w:i w:val="0"/>
          <w:iCs w:val="0"/>
          <w:caps w:val="0"/>
          <w:smallCaps w:val="0"/>
          <w:noProof w:val="0"/>
          <w:color w:val="2D3748"/>
          <w:sz w:val="24"/>
          <w:szCs w:val="24"/>
          <w:lang w:val="en-GB"/>
        </w:rPr>
        <w:t>Children’s social skills are influenced by their home environment. Engag</w:t>
      </w:r>
      <w:r w:rsidRPr="47AFBE29" w:rsidR="16FCC08E">
        <w:rPr>
          <w:rFonts w:ascii="Arial" w:hAnsi="Arial" w:eastAsia="Arial" w:cs="Arial"/>
          <w:b w:val="0"/>
          <w:bCs w:val="0"/>
          <w:i w:val="0"/>
          <w:iCs w:val="0"/>
          <w:caps w:val="0"/>
          <w:smallCaps w:val="0"/>
          <w:noProof w:val="0"/>
          <w:color w:val="2D3748"/>
          <w:sz w:val="24"/>
          <w:szCs w:val="24"/>
          <w:lang w:val="en-GB"/>
        </w:rPr>
        <w:t xml:space="preserve">ing with families can support socialisation. An example of this can be communication and how regularly you </w:t>
      </w:r>
      <w:r w:rsidRPr="47AFBE29" w:rsidR="443496FB">
        <w:rPr>
          <w:rFonts w:ascii="Arial" w:hAnsi="Arial" w:eastAsia="Arial" w:cs="Arial"/>
          <w:b w:val="0"/>
          <w:bCs w:val="0"/>
          <w:i w:val="0"/>
          <w:iCs w:val="0"/>
          <w:caps w:val="0"/>
          <w:smallCaps w:val="0"/>
          <w:noProof w:val="0"/>
          <w:color w:val="2D3748"/>
          <w:sz w:val="24"/>
          <w:szCs w:val="24"/>
          <w:lang w:val="en-GB"/>
        </w:rPr>
        <w:t>must</w:t>
      </w:r>
      <w:r w:rsidRPr="47AFBE29" w:rsidR="16FCC08E">
        <w:rPr>
          <w:rFonts w:ascii="Arial" w:hAnsi="Arial" w:eastAsia="Arial" w:cs="Arial"/>
          <w:b w:val="0"/>
          <w:bCs w:val="0"/>
          <w:i w:val="0"/>
          <w:iCs w:val="0"/>
          <w:caps w:val="0"/>
          <w:smallCaps w:val="0"/>
          <w:noProof w:val="0"/>
          <w:color w:val="2D3748"/>
          <w:sz w:val="24"/>
          <w:szCs w:val="24"/>
          <w:lang w:val="en-GB"/>
        </w:rPr>
        <w:t xml:space="preserve"> update parents on their child</w:t>
      </w:r>
      <w:r w:rsidRPr="47AFBE29" w:rsidR="1372F283">
        <w:rPr>
          <w:rFonts w:ascii="Arial" w:hAnsi="Arial" w:eastAsia="Arial" w:cs="Arial"/>
          <w:b w:val="0"/>
          <w:bCs w:val="0"/>
          <w:i w:val="0"/>
          <w:iCs w:val="0"/>
          <w:caps w:val="0"/>
          <w:smallCaps w:val="0"/>
          <w:noProof w:val="0"/>
          <w:color w:val="2D3748"/>
          <w:sz w:val="24"/>
          <w:szCs w:val="24"/>
          <w:lang w:val="en-GB"/>
        </w:rPr>
        <w:t>’s social development. Share observations and provide tips for supporting social skills at home. Workshops can also help engage wit</w:t>
      </w:r>
      <w:r w:rsidRPr="47AFBE29" w:rsidR="2C4EFF72">
        <w:rPr>
          <w:rFonts w:ascii="Arial" w:hAnsi="Arial" w:eastAsia="Arial" w:cs="Arial"/>
          <w:b w:val="0"/>
          <w:bCs w:val="0"/>
          <w:i w:val="0"/>
          <w:iCs w:val="0"/>
          <w:caps w:val="0"/>
          <w:smallCaps w:val="0"/>
          <w:noProof w:val="0"/>
          <w:color w:val="2D3748"/>
          <w:sz w:val="24"/>
          <w:szCs w:val="24"/>
          <w:lang w:val="en-GB"/>
        </w:rPr>
        <w:t xml:space="preserve">h </w:t>
      </w:r>
      <w:r w:rsidRPr="47AFBE29" w:rsidR="0ED4CB32">
        <w:rPr>
          <w:rFonts w:ascii="Arial" w:hAnsi="Arial" w:eastAsia="Arial" w:cs="Arial"/>
          <w:b w:val="0"/>
          <w:bCs w:val="0"/>
          <w:i w:val="0"/>
          <w:iCs w:val="0"/>
          <w:caps w:val="0"/>
          <w:smallCaps w:val="0"/>
          <w:noProof w:val="0"/>
          <w:color w:val="2D3748"/>
          <w:sz w:val="24"/>
          <w:szCs w:val="24"/>
          <w:lang w:val="en-GB"/>
        </w:rPr>
        <w:t>parents. Organising</w:t>
      </w:r>
      <w:r w:rsidRPr="47AFBE29" w:rsidR="2C4EFF72">
        <w:rPr>
          <w:rFonts w:ascii="Arial" w:hAnsi="Arial" w:eastAsia="Arial" w:cs="Arial"/>
          <w:b w:val="0"/>
          <w:bCs w:val="0"/>
          <w:i w:val="0"/>
          <w:iCs w:val="0"/>
          <w:caps w:val="0"/>
          <w:smallCaps w:val="0"/>
          <w:noProof w:val="0"/>
          <w:color w:val="2D3748"/>
          <w:sz w:val="24"/>
          <w:szCs w:val="24"/>
          <w:lang w:val="en-GB"/>
        </w:rPr>
        <w:t xml:space="preserve"> a workshop to help parents understand the </w:t>
      </w:r>
      <w:r w:rsidRPr="47AFBE29" w:rsidR="2C4EFF72">
        <w:rPr>
          <w:rFonts w:ascii="Arial" w:hAnsi="Arial" w:eastAsia="Arial" w:cs="Arial"/>
          <w:b w:val="0"/>
          <w:bCs w:val="0"/>
          <w:i w:val="0"/>
          <w:iCs w:val="0"/>
          <w:caps w:val="0"/>
          <w:smallCaps w:val="0"/>
          <w:noProof w:val="0"/>
          <w:color w:val="2D3748"/>
          <w:sz w:val="24"/>
          <w:szCs w:val="24"/>
          <w:lang w:val="en-GB"/>
        </w:rPr>
        <w:t>importance of play in socialisation and how they can contribute.</w:t>
      </w:r>
    </w:p>
    <w:p w:rsidR="10866E56" w:rsidP="47AFBE29" w:rsidRDefault="10866E56" w14:paraId="2544B7DA" w14:textId="72BA750F">
      <w:pPr>
        <w:pStyle w:val="Normal"/>
      </w:pPr>
      <w:r w:rsidRPr="47AFBE29" w:rsidR="10866E56">
        <w:rPr>
          <w:rFonts w:ascii="Arial" w:hAnsi="Arial" w:eastAsia="Arial" w:cs="Arial"/>
          <w:b w:val="0"/>
          <w:bCs w:val="0"/>
          <w:i w:val="0"/>
          <w:iCs w:val="0"/>
          <w:caps w:val="0"/>
          <w:smallCaps w:val="0"/>
          <w:noProof w:val="0"/>
          <w:color w:val="2D3748"/>
          <w:sz w:val="24"/>
          <w:szCs w:val="24"/>
          <w:lang w:val="en-GB"/>
        </w:rPr>
        <w:t xml:space="preserve"> Effective partnership working in adult care services is essential for delivering high quality care and support to service users. It involves multiple stakeholders</w:t>
      </w:r>
      <w:r w:rsidRPr="47AFBE29" w:rsidR="26B70AF3">
        <w:rPr>
          <w:rFonts w:ascii="Arial" w:hAnsi="Arial" w:eastAsia="Arial" w:cs="Arial"/>
          <w:b w:val="0"/>
          <w:bCs w:val="0"/>
          <w:i w:val="0"/>
          <w:iCs w:val="0"/>
          <w:caps w:val="0"/>
          <w:smallCaps w:val="0"/>
          <w:noProof w:val="0"/>
          <w:color w:val="2D3748"/>
          <w:sz w:val="24"/>
          <w:szCs w:val="24"/>
          <w:lang w:val="en-GB"/>
        </w:rPr>
        <w:t xml:space="preserve"> working together towards common goals, ensuring that the individual’s needs are met </w:t>
      </w:r>
      <w:r w:rsidRPr="47AFBE29" w:rsidR="0461DAF2">
        <w:rPr>
          <w:rFonts w:ascii="Arial" w:hAnsi="Arial" w:eastAsia="Arial" w:cs="Arial"/>
          <w:b w:val="0"/>
          <w:bCs w:val="0"/>
          <w:i w:val="0"/>
          <w:iCs w:val="0"/>
          <w:caps w:val="0"/>
          <w:smallCaps w:val="0"/>
          <w:noProof w:val="0"/>
          <w:color w:val="2D3748"/>
          <w:sz w:val="24"/>
          <w:szCs w:val="24"/>
          <w:lang w:val="en-GB"/>
        </w:rPr>
        <w:t>in a</w:t>
      </w:r>
      <w:r w:rsidRPr="47AFBE29" w:rsidR="26B70AF3">
        <w:rPr>
          <w:rFonts w:ascii="Arial" w:hAnsi="Arial" w:eastAsia="Arial" w:cs="Arial"/>
          <w:b w:val="0"/>
          <w:bCs w:val="0"/>
          <w:i w:val="0"/>
          <w:iCs w:val="0"/>
          <w:caps w:val="0"/>
          <w:smallCaps w:val="0"/>
          <w:noProof w:val="0"/>
          <w:color w:val="2D3748"/>
          <w:sz w:val="24"/>
          <w:szCs w:val="24"/>
          <w:lang w:val="en-GB"/>
        </w:rPr>
        <w:t xml:space="preserve"> comprehensive and cohesive </w:t>
      </w:r>
      <w:r w:rsidRPr="47AFBE29" w:rsidR="72BEFAA0">
        <w:rPr>
          <w:rFonts w:ascii="Arial" w:hAnsi="Arial" w:eastAsia="Arial" w:cs="Arial"/>
          <w:b w:val="0"/>
          <w:bCs w:val="0"/>
          <w:i w:val="0"/>
          <w:iCs w:val="0"/>
          <w:caps w:val="0"/>
          <w:smallCaps w:val="0"/>
          <w:noProof w:val="0"/>
          <w:color w:val="2D3748"/>
          <w:sz w:val="24"/>
          <w:szCs w:val="24"/>
          <w:lang w:val="en-GB"/>
        </w:rPr>
        <w:t xml:space="preserve">manner. One of the most significant benefits of partnership working is the ability to provide holistic and </w:t>
      </w:r>
      <w:r w:rsidRPr="47AFBE29" w:rsidR="31E3A0D5">
        <w:rPr>
          <w:rFonts w:ascii="Arial" w:hAnsi="Arial" w:eastAsia="Arial" w:cs="Arial"/>
          <w:b w:val="0"/>
          <w:bCs w:val="0"/>
          <w:i w:val="0"/>
          <w:iCs w:val="0"/>
          <w:caps w:val="0"/>
          <w:smallCaps w:val="0"/>
          <w:noProof w:val="0"/>
          <w:color w:val="2D3748"/>
          <w:sz w:val="24"/>
          <w:szCs w:val="24"/>
          <w:lang w:val="en-GB"/>
        </w:rPr>
        <w:t>person-centred</w:t>
      </w:r>
      <w:r w:rsidRPr="47AFBE29" w:rsidR="72BEFAA0">
        <w:rPr>
          <w:rFonts w:ascii="Arial" w:hAnsi="Arial" w:eastAsia="Arial" w:cs="Arial"/>
          <w:b w:val="0"/>
          <w:bCs w:val="0"/>
          <w:i w:val="0"/>
          <w:iCs w:val="0"/>
          <w:caps w:val="0"/>
          <w:smallCaps w:val="0"/>
          <w:noProof w:val="0"/>
          <w:color w:val="2D3748"/>
          <w:sz w:val="24"/>
          <w:szCs w:val="24"/>
          <w:lang w:val="en-GB"/>
        </w:rPr>
        <w:t xml:space="preserve"> care.</w:t>
      </w:r>
      <w:r w:rsidRPr="47AFBE29" w:rsidR="280063E3">
        <w:rPr>
          <w:rFonts w:ascii="Arial" w:hAnsi="Arial" w:eastAsia="Arial" w:cs="Arial"/>
          <w:b w:val="0"/>
          <w:bCs w:val="0"/>
          <w:i w:val="0"/>
          <w:iCs w:val="0"/>
          <w:caps w:val="0"/>
          <w:smallCaps w:val="0"/>
          <w:noProof w:val="0"/>
          <w:color w:val="2D3748"/>
          <w:sz w:val="24"/>
          <w:szCs w:val="24"/>
          <w:lang w:val="en-GB"/>
        </w:rPr>
        <w:t xml:space="preserve"> By considering the physical, emotional, and social needs of a service user, partnerships enable a more rounded approach</w:t>
      </w:r>
      <w:r w:rsidRPr="47AFBE29" w:rsidR="3E6E8251">
        <w:rPr>
          <w:rFonts w:ascii="Arial" w:hAnsi="Arial" w:eastAsia="Arial" w:cs="Arial"/>
          <w:b w:val="0"/>
          <w:bCs w:val="0"/>
          <w:i w:val="0"/>
          <w:iCs w:val="0"/>
          <w:caps w:val="0"/>
          <w:smallCaps w:val="0"/>
          <w:noProof w:val="0"/>
          <w:color w:val="2D3748"/>
          <w:sz w:val="24"/>
          <w:szCs w:val="24"/>
          <w:lang w:val="en-GB"/>
        </w:rPr>
        <w:t xml:space="preserve"> to care.</w:t>
      </w:r>
      <w:r w:rsidRPr="47AFBE29" w:rsidR="2E21E24A">
        <w:rPr>
          <w:rFonts w:ascii="Arial" w:hAnsi="Arial" w:eastAsia="Arial" w:cs="Arial"/>
          <w:b w:val="0"/>
          <w:bCs w:val="0"/>
          <w:i w:val="0"/>
          <w:iCs w:val="0"/>
          <w:caps w:val="0"/>
          <w:smallCaps w:val="0"/>
          <w:noProof w:val="0"/>
          <w:color w:val="2D3748"/>
          <w:sz w:val="24"/>
          <w:szCs w:val="24"/>
          <w:lang w:val="en-GB"/>
        </w:rPr>
        <w:t xml:space="preserve"> </w:t>
      </w:r>
    </w:p>
    <w:p w:rsidR="4CA04910" w:rsidP="47AFBE29" w:rsidRDefault="4CA04910" w14:paraId="0129B1E8" w14:textId="49D5B15D">
      <w:pPr>
        <w:pStyle w:val="Normal"/>
      </w:pPr>
      <w:r w:rsidRPr="025D0928" w:rsidR="4CA04910">
        <w:rPr>
          <w:rFonts w:ascii="Arial" w:hAnsi="Arial" w:eastAsia="Arial" w:cs="Arial"/>
          <w:b w:val="0"/>
          <w:bCs w:val="0"/>
          <w:i w:val="0"/>
          <w:iCs w:val="0"/>
          <w:caps w:val="0"/>
          <w:smallCaps w:val="0"/>
          <w:noProof w:val="0"/>
          <w:color w:val="2D3748"/>
          <w:sz w:val="24"/>
          <w:szCs w:val="24"/>
          <w:lang w:val="en-GB"/>
        </w:rPr>
        <w:t xml:space="preserve">Partners should have </w:t>
      </w:r>
      <w:r w:rsidRPr="025D0928" w:rsidR="4CA04910">
        <w:rPr>
          <w:rFonts w:ascii="Arial" w:hAnsi="Arial" w:eastAsia="Arial" w:cs="Arial"/>
          <w:b w:val="0"/>
          <w:bCs w:val="0"/>
          <w:i w:val="0"/>
          <w:iCs w:val="0"/>
          <w:caps w:val="0"/>
          <w:smallCaps w:val="0"/>
          <w:noProof w:val="0"/>
          <w:color w:val="2D3748"/>
          <w:sz w:val="24"/>
          <w:szCs w:val="24"/>
          <w:lang w:val="en-GB"/>
        </w:rPr>
        <w:t>a common understanding</w:t>
      </w:r>
      <w:r w:rsidRPr="025D0928" w:rsidR="4CA04910">
        <w:rPr>
          <w:rFonts w:ascii="Arial" w:hAnsi="Arial" w:eastAsia="Arial" w:cs="Arial"/>
          <w:b w:val="0"/>
          <w:bCs w:val="0"/>
          <w:i w:val="0"/>
          <w:iCs w:val="0"/>
          <w:caps w:val="0"/>
          <w:smallCaps w:val="0"/>
          <w:noProof w:val="0"/>
          <w:color w:val="2D3748"/>
          <w:sz w:val="24"/>
          <w:szCs w:val="24"/>
          <w:lang w:val="en-GB"/>
        </w:rPr>
        <w:t xml:space="preserve"> of the aims and </w:t>
      </w:r>
      <w:r w:rsidRPr="025D0928" w:rsidR="4CA04910">
        <w:rPr>
          <w:rFonts w:ascii="Arial" w:hAnsi="Arial" w:eastAsia="Arial" w:cs="Arial"/>
          <w:b w:val="0"/>
          <w:bCs w:val="0"/>
          <w:i w:val="0"/>
          <w:iCs w:val="0"/>
          <w:caps w:val="0"/>
          <w:smallCaps w:val="0"/>
          <w:noProof w:val="0"/>
          <w:color w:val="2D3748"/>
          <w:sz w:val="24"/>
          <w:szCs w:val="24"/>
          <w:lang w:val="en-GB"/>
        </w:rPr>
        <w:t>objectives</w:t>
      </w:r>
      <w:r w:rsidRPr="025D0928" w:rsidR="4CA04910">
        <w:rPr>
          <w:rFonts w:ascii="Arial" w:hAnsi="Arial" w:eastAsia="Arial" w:cs="Arial"/>
          <w:b w:val="0"/>
          <w:bCs w:val="0"/>
          <w:i w:val="0"/>
          <w:iCs w:val="0"/>
          <w:caps w:val="0"/>
          <w:smallCaps w:val="0"/>
          <w:noProof w:val="0"/>
          <w:color w:val="2D3748"/>
          <w:sz w:val="24"/>
          <w:szCs w:val="24"/>
          <w:lang w:val="en-GB"/>
        </w:rPr>
        <w:t xml:space="preserve"> of the collaboration. This ensures that all efforts are aligned towards </w:t>
      </w:r>
      <w:r w:rsidRPr="025D0928" w:rsidR="4168E061">
        <w:rPr>
          <w:rFonts w:ascii="Arial" w:hAnsi="Arial" w:eastAsia="Arial" w:cs="Arial"/>
          <w:b w:val="0"/>
          <w:bCs w:val="0"/>
          <w:i w:val="0"/>
          <w:iCs w:val="0"/>
          <w:caps w:val="0"/>
          <w:smallCaps w:val="0"/>
          <w:noProof w:val="0"/>
          <w:color w:val="2D3748"/>
          <w:sz w:val="24"/>
          <w:szCs w:val="24"/>
          <w:lang w:val="en-GB"/>
        </w:rPr>
        <w:t>achieving</w:t>
      </w:r>
      <w:r w:rsidRPr="025D0928" w:rsidR="4CA04910">
        <w:rPr>
          <w:rFonts w:ascii="Arial" w:hAnsi="Arial" w:eastAsia="Arial" w:cs="Arial"/>
          <w:b w:val="0"/>
          <w:bCs w:val="0"/>
          <w:i w:val="0"/>
          <w:iCs w:val="0"/>
          <w:caps w:val="0"/>
          <w:smallCaps w:val="0"/>
          <w:noProof w:val="0"/>
          <w:color w:val="2D3748"/>
          <w:sz w:val="24"/>
          <w:szCs w:val="24"/>
          <w:lang w:val="en-GB"/>
        </w:rPr>
        <w:t xml:space="preserve"> the</w:t>
      </w:r>
      <w:r w:rsidRPr="025D0928" w:rsidR="5BECBA6A">
        <w:rPr>
          <w:rFonts w:ascii="Arial" w:hAnsi="Arial" w:eastAsia="Arial" w:cs="Arial"/>
          <w:b w:val="0"/>
          <w:bCs w:val="0"/>
          <w:i w:val="0"/>
          <w:iCs w:val="0"/>
          <w:caps w:val="0"/>
          <w:smallCaps w:val="0"/>
          <w:noProof w:val="0"/>
          <w:color w:val="2D3748"/>
          <w:sz w:val="24"/>
          <w:szCs w:val="24"/>
          <w:lang w:val="en-GB"/>
        </w:rPr>
        <w:t xml:space="preserve"> best outcomes for the service users.</w:t>
      </w:r>
    </w:p>
    <w:p w:rsidR="47AFBE29" w:rsidP="47AFBE29" w:rsidRDefault="47AFBE29" w14:paraId="4B6A24B4" w14:textId="40883879">
      <w:pPr>
        <w:pStyle w:val="Normal"/>
        <w:rPr>
          <w:rFonts w:ascii="Arial" w:hAnsi="Arial" w:eastAsia="Arial" w:cs="Arial"/>
          <w:b w:val="0"/>
          <w:bCs w:val="0"/>
          <w:i w:val="0"/>
          <w:iCs w:val="0"/>
          <w:caps w:val="0"/>
          <w:smallCaps w:val="0"/>
          <w:noProof w:val="0"/>
          <w:color w:val="2D3748"/>
          <w:sz w:val="24"/>
          <w:szCs w:val="24"/>
          <w:lang w:val="en-GB"/>
        </w:rPr>
      </w:pPr>
    </w:p>
    <w:p w:rsidR="47AFBE29" w:rsidP="47AFBE29" w:rsidRDefault="47AFBE29" w14:paraId="4D2B8CAB" w14:textId="4E0FC556">
      <w:pPr>
        <w:pStyle w:val="Normal"/>
        <w:rPr>
          <w:rFonts w:ascii="Arial" w:hAnsi="Arial" w:eastAsia="Arial" w:cs="Arial"/>
          <w:b w:val="0"/>
          <w:bCs w:val="0"/>
          <w:i w:val="0"/>
          <w:iCs w:val="0"/>
          <w:caps w:val="0"/>
          <w:smallCaps w:val="0"/>
          <w:noProof w:val="0"/>
          <w:color w:val="2D3748"/>
          <w:sz w:val="24"/>
          <w:szCs w:val="24"/>
          <w:lang w:val="en-GB"/>
        </w:rPr>
      </w:pPr>
    </w:p>
    <w:p w:rsidR="5EE219C5" w:rsidP="47AFBE29" w:rsidRDefault="5EE219C5" w14:paraId="75E0FD96" w14:textId="2D3B0ECE">
      <w:pPr>
        <w:pStyle w:val="Normal"/>
        <w:rPr>
          <w:rFonts w:ascii="Arial" w:hAnsi="Arial" w:eastAsia="Arial" w:cs="Arial"/>
          <w:b w:val="0"/>
          <w:bCs w:val="0"/>
          <w:i w:val="0"/>
          <w:iCs w:val="0"/>
          <w:caps w:val="0"/>
          <w:smallCaps w:val="0"/>
          <w:noProof w:val="0"/>
          <w:color w:val="2D3748"/>
          <w:sz w:val="24"/>
          <w:szCs w:val="24"/>
          <w:u w:val="single"/>
          <w:lang w:val="en-GB"/>
        </w:rPr>
      </w:pPr>
      <w:r w:rsidRPr="47AFBE29" w:rsidR="5EE219C5">
        <w:rPr>
          <w:rFonts w:ascii="Arial" w:hAnsi="Arial" w:eastAsia="Arial" w:cs="Arial"/>
          <w:b w:val="0"/>
          <w:bCs w:val="0"/>
          <w:i w:val="0"/>
          <w:iCs w:val="0"/>
          <w:caps w:val="0"/>
          <w:smallCaps w:val="0"/>
          <w:noProof w:val="0"/>
          <w:color w:val="2D3748"/>
          <w:sz w:val="24"/>
          <w:szCs w:val="24"/>
          <w:u w:val="single"/>
          <w:lang w:val="en-GB"/>
        </w:rPr>
        <w:t>Challenges</w:t>
      </w:r>
    </w:p>
    <w:p w:rsidR="5EE219C5" w:rsidP="47AFBE29" w:rsidRDefault="5EE219C5" w14:paraId="46216AE7" w14:textId="7DFD5089">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404040" w:themeColor="text1" w:themeTint="BF" w:themeShade="FF"/>
          <w:sz w:val="24"/>
          <w:szCs w:val="24"/>
          <w:lang w:val="en-GB"/>
        </w:rPr>
      </w:pP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 xml:space="preserve">In the UK healthcare system, case commissioners </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encounter</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 xml:space="preserve"> several significant challenges that </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impact</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 xml:space="preserve"> their ability to provide efficient care. Key issues include budget limitations, staffing shortages, care integration, and regulatory compliance. These factors affect the delivery of high-quality care and put considerable pressure on commissioners as they strive to meet community needs.</w:t>
      </w:r>
    </w:p>
    <w:p w:rsidR="5EE219C5" w:rsidP="47AFBE29" w:rsidRDefault="5EE219C5" w14:paraId="5CA0DB00" w14:textId="792688FE">
      <w:pPr>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404040" w:themeColor="text1" w:themeTint="BF" w:themeShade="FF"/>
          <w:sz w:val="24"/>
          <w:szCs w:val="24"/>
          <w:lang w:val="en-GB"/>
        </w:rPr>
      </w:pP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 xml:space="preserve">Discussing these challenges and collaborating with health professionals and other key stakeholders in health service delivery is essential for developing strategies to </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support commissioners and enhance care outcomes.</w:t>
      </w:r>
    </w:p>
    <w:p w:rsidR="5EE219C5" w:rsidP="47AFBE29" w:rsidRDefault="5EE219C5" w14:paraId="5648E315" w14:textId="68F9D87C">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404040" w:themeColor="text1" w:themeTint="BF" w:themeShade="FF"/>
          <w:sz w:val="24"/>
          <w:szCs w:val="24"/>
          <w:lang w:val="en-GB"/>
        </w:rPr>
      </w:pP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 xml:space="preserve">In our White Paper Survey, we looked at the three main aspects of how health and social care is delivered and where the challenges seem to appear. People’s experience and involvement in care: the perspectives and experiences of people, families, and caregivers, how they </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participate</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 xml:space="preserve"> in their care, and how their feedback is utilised to enhance services. Accessing high-quality care: how partners plan and provide services that ensure </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timely</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 xml:space="preserve"> access to high-quality care. </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Identifying</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 xml:space="preserve"> and responding to commissioning gaps: how the sector </w:t>
      </w:r>
      <w:r w:rsidRPr="47AFBE29" w:rsidR="5EE219C5">
        <w:rPr>
          <w:rFonts w:ascii="Arial" w:hAnsi="Arial" w:eastAsia="Arial" w:cs="Arial"/>
          <w:b w:val="0"/>
          <w:bCs w:val="0"/>
          <w:i w:val="0"/>
          <w:iCs w:val="0"/>
          <w:caps w:val="0"/>
          <w:smallCaps w:val="0"/>
          <w:noProof w:val="0"/>
          <w:color w:val="404040" w:themeColor="text1" w:themeTint="BF" w:themeShade="FF"/>
          <w:sz w:val="24"/>
          <w:szCs w:val="24"/>
          <w:lang w:val="en-GB"/>
        </w:rPr>
        <w:t>deals with people’s evolving needs and current challenges.</w:t>
      </w:r>
      <w:r w:rsidRPr="47AFBE29" w:rsidR="444B3939">
        <w:rPr>
          <w:rFonts w:ascii="Arial" w:hAnsi="Arial" w:eastAsia="Arial" w:cs="Arial"/>
          <w:b w:val="0"/>
          <w:bCs w:val="0"/>
          <w:i w:val="0"/>
          <w:iCs w:val="0"/>
          <w:caps w:val="0"/>
          <w:smallCaps w:val="0"/>
          <w:noProof w:val="0"/>
          <w:color w:val="404040" w:themeColor="text1" w:themeTint="BF" w:themeShade="FF"/>
          <w:sz w:val="24"/>
          <w:szCs w:val="24"/>
          <w:lang w:val="en-GB"/>
        </w:rPr>
        <w:t xml:space="preserve"> </w:t>
      </w:r>
      <w:r w:rsidRPr="47AFBE29" w:rsidR="444B3939">
        <w:rPr>
          <w:rFonts w:ascii="Arial" w:hAnsi="Arial" w:eastAsia="Arial" w:cs="Arial"/>
          <w:b w:val="0"/>
          <w:bCs w:val="0"/>
          <w:i w:val="0"/>
          <w:iCs w:val="0"/>
          <w:caps w:val="0"/>
          <w:smallCaps w:val="0"/>
          <w:noProof w:val="0"/>
          <w:color w:val="404040" w:themeColor="text1" w:themeTint="BF" w:themeShade="FF"/>
          <w:sz w:val="24"/>
          <w:szCs w:val="24"/>
          <w:lang w:val="en-GB"/>
        </w:rPr>
        <w:t xml:space="preserve">The UK health and social care sector has faced major challenges with recruitment and retention, leading to significant staff shortages and an often overburdened and under-resourced workforce. These shortages </w:t>
      </w:r>
      <w:r w:rsidRPr="47AFBE29" w:rsidR="444B3939">
        <w:rPr>
          <w:rFonts w:ascii="Arial" w:hAnsi="Arial" w:eastAsia="Arial" w:cs="Arial"/>
          <w:b w:val="0"/>
          <w:bCs w:val="0"/>
          <w:i w:val="0"/>
          <w:iCs w:val="0"/>
          <w:caps w:val="0"/>
          <w:smallCaps w:val="0"/>
          <w:noProof w:val="0"/>
          <w:color w:val="404040" w:themeColor="text1" w:themeTint="BF" w:themeShade="FF"/>
          <w:sz w:val="24"/>
          <w:szCs w:val="24"/>
          <w:lang w:val="en-GB"/>
        </w:rPr>
        <w:t>impact</w:t>
      </w:r>
      <w:r w:rsidRPr="47AFBE29" w:rsidR="444B3939">
        <w:rPr>
          <w:rFonts w:ascii="Arial" w:hAnsi="Arial" w:eastAsia="Arial" w:cs="Arial"/>
          <w:b w:val="0"/>
          <w:bCs w:val="0"/>
          <w:i w:val="0"/>
          <w:iCs w:val="0"/>
          <w:caps w:val="0"/>
          <w:smallCaps w:val="0"/>
          <w:noProof w:val="0"/>
          <w:color w:val="404040" w:themeColor="text1" w:themeTint="BF" w:themeShade="FF"/>
          <w:sz w:val="24"/>
          <w:szCs w:val="24"/>
          <w:lang w:val="en-GB"/>
        </w:rPr>
        <w:t xml:space="preserve"> the quality and continuity of care, as there are fewer team members to meet the increasing demand for services.</w:t>
      </w:r>
    </w:p>
    <w:p w:rsidR="444B3939" w:rsidP="47AFBE29" w:rsidRDefault="444B3939" w14:paraId="541BA82B" w14:textId="7F7D171F">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404040" w:themeColor="text1" w:themeTint="BF" w:themeShade="FF"/>
          <w:sz w:val="24"/>
          <w:szCs w:val="24"/>
          <w:lang w:val="en-GB"/>
        </w:rPr>
      </w:pPr>
      <w:r w:rsidRPr="47AFBE29" w:rsidR="444B3939">
        <w:rPr>
          <w:rFonts w:ascii="Arial" w:hAnsi="Arial" w:eastAsia="Arial" w:cs="Arial"/>
          <w:b w:val="0"/>
          <w:bCs w:val="0"/>
          <w:i w:val="0"/>
          <w:iCs w:val="0"/>
          <w:caps w:val="0"/>
          <w:smallCaps w:val="0"/>
          <w:noProof w:val="0"/>
          <w:color w:val="404040" w:themeColor="text1" w:themeTint="BF" w:themeShade="FF"/>
          <w:sz w:val="24"/>
          <w:szCs w:val="24"/>
          <w:lang w:val="en-GB"/>
        </w:rPr>
        <w:t xml:space="preserve">Commissioners must address the consequences of this shortfall, including heightened burnout, lower satisfaction in care provision, and compromised care standards. Additionally, the shortage of skilled professionals restricts the sector’s capacity to expand and innovate, further limiting commissioners’ ability to implement effective care strategies. The challenges healthcare systems </w:t>
      </w:r>
      <w:r w:rsidRPr="47AFBE29" w:rsidR="444B3939">
        <w:rPr>
          <w:rFonts w:ascii="Arial" w:hAnsi="Arial" w:eastAsia="Arial" w:cs="Arial"/>
          <w:b w:val="0"/>
          <w:bCs w:val="0"/>
          <w:i w:val="0"/>
          <w:iCs w:val="0"/>
          <w:caps w:val="0"/>
          <w:smallCaps w:val="0"/>
          <w:noProof w:val="0"/>
          <w:color w:val="404040" w:themeColor="text1" w:themeTint="BF" w:themeShade="FF"/>
          <w:sz w:val="24"/>
          <w:szCs w:val="24"/>
          <w:lang w:val="en-GB"/>
        </w:rPr>
        <w:t>encounter</w:t>
      </w:r>
      <w:r w:rsidRPr="47AFBE29" w:rsidR="444B3939">
        <w:rPr>
          <w:rFonts w:ascii="Arial" w:hAnsi="Arial" w:eastAsia="Arial" w:cs="Arial"/>
          <w:b w:val="0"/>
          <w:bCs w:val="0"/>
          <w:i w:val="0"/>
          <w:iCs w:val="0"/>
          <w:caps w:val="0"/>
          <w:smallCaps w:val="0"/>
          <w:noProof w:val="0"/>
          <w:color w:val="404040" w:themeColor="text1" w:themeTint="BF" w:themeShade="FF"/>
          <w:sz w:val="24"/>
          <w:szCs w:val="24"/>
          <w:lang w:val="en-GB"/>
        </w:rPr>
        <w:t xml:space="preserve"> collectively </w:t>
      </w:r>
      <w:r w:rsidRPr="47AFBE29" w:rsidR="444B3939">
        <w:rPr>
          <w:rFonts w:ascii="Arial" w:hAnsi="Arial" w:eastAsia="Arial" w:cs="Arial"/>
          <w:b w:val="0"/>
          <w:bCs w:val="0"/>
          <w:i w:val="0"/>
          <w:iCs w:val="0"/>
          <w:caps w:val="0"/>
          <w:smallCaps w:val="0"/>
          <w:noProof w:val="0"/>
          <w:color w:val="404040" w:themeColor="text1" w:themeTint="BF" w:themeShade="FF"/>
          <w:sz w:val="24"/>
          <w:szCs w:val="24"/>
          <w:lang w:val="en-GB"/>
        </w:rPr>
        <w:t>impact</w:t>
      </w:r>
      <w:r w:rsidRPr="47AFBE29" w:rsidR="444B3939">
        <w:rPr>
          <w:rFonts w:ascii="Arial" w:hAnsi="Arial" w:eastAsia="Arial" w:cs="Arial"/>
          <w:b w:val="0"/>
          <w:bCs w:val="0"/>
          <w:i w:val="0"/>
          <w:iCs w:val="0"/>
          <w:caps w:val="0"/>
          <w:smallCaps w:val="0"/>
          <w:noProof w:val="0"/>
          <w:color w:val="404040" w:themeColor="text1" w:themeTint="BF" w:themeShade="FF"/>
          <w:sz w:val="24"/>
          <w:szCs w:val="24"/>
          <w:lang w:val="en-GB"/>
        </w:rPr>
        <w:t xml:space="preserve"> health and care services by affecting resource allocation, strategic planning, workforce dynamics, care coordination, and regulatory compliance.</w:t>
      </w:r>
      <w:r w:rsidRPr="47AFBE29" w:rsidR="1EE04F33">
        <w:rPr>
          <w:rFonts w:ascii="Arial" w:hAnsi="Arial" w:eastAsia="Arial" w:cs="Arial"/>
          <w:b w:val="0"/>
          <w:bCs w:val="0"/>
          <w:i w:val="0"/>
          <w:iCs w:val="0"/>
          <w:caps w:val="0"/>
          <w:smallCaps w:val="0"/>
          <w:noProof w:val="0"/>
          <w:color w:val="404040" w:themeColor="text1" w:themeTint="BF" w:themeShade="FF"/>
          <w:sz w:val="24"/>
          <w:szCs w:val="24"/>
          <w:lang w:val="en-GB"/>
        </w:rPr>
        <w:t xml:space="preserve"> </w:t>
      </w:r>
      <w:r w:rsidRPr="47AFBE29" w:rsidR="1EE04F33">
        <w:rPr>
          <w:rFonts w:ascii="Arial" w:hAnsi="Arial" w:eastAsia="Arial" w:cs="Arial"/>
          <w:b w:val="0"/>
          <w:bCs w:val="0"/>
          <w:i w:val="0"/>
          <w:iCs w:val="0"/>
          <w:caps w:val="0"/>
          <w:smallCaps w:val="0"/>
          <w:noProof w:val="0"/>
          <w:color w:val="404040" w:themeColor="text1" w:themeTint="BF" w:themeShade="FF"/>
          <w:sz w:val="24"/>
          <w:szCs w:val="24"/>
          <w:lang w:val="en-GB"/>
        </w:rPr>
        <w:t xml:space="preserve">These key challenges disproportionately affect the healthcare system, especially in primary care and mental health services, which are crucial to public health and overall care. Future challenges arise as local systems struggle with health inequalities that disproportionately </w:t>
      </w:r>
      <w:r w:rsidRPr="47AFBE29" w:rsidR="1EE04F33">
        <w:rPr>
          <w:rFonts w:ascii="Arial" w:hAnsi="Arial" w:eastAsia="Arial" w:cs="Arial"/>
          <w:b w:val="0"/>
          <w:bCs w:val="0"/>
          <w:i w:val="0"/>
          <w:iCs w:val="0"/>
          <w:caps w:val="0"/>
          <w:smallCaps w:val="0"/>
          <w:noProof w:val="0"/>
          <w:color w:val="404040" w:themeColor="text1" w:themeTint="BF" w:themeShade="FF"/>
          <w:sz w:val="24"/>
          <w:szCs w:val="24"/>
          <w:lang w:val="en-GB"/>
        </w:rPr>
        <w:t>impact</w:t>
      </w:r>
      <w:r w:rsidRPr="47AFBE29" w:rsidR="1EE04F33">
        <w:rPr>
          <w:rFonts w:ascii="Arial" w:hAnsi="Arial" w:eastAsia="Arial" w:cs="Arial"/>
          <w:b w:val="0"/>
          <w:bCs w:val="0"/>
          <w:i w:val="0"/>
          <w:iCs w:val="0"/>
          <w:caps w:val="0"/>
          <w:smallCaps w:val="0"/>
          <w:noProof w:val="0"/>
          <w:color w:val="404040" w:themeColor="text1" w:themeTint="BF" w:themeShade="FF"/>
          <w:sz w:val="24"/>
          <w:szCs w:val="24"/>
          <w:lang w:val="en-GB"/>
        </w:rPr>
        <w:t xml:space="preserve"> vulnerable populations.</w:t>
      </w:r>
    </w:p>
    <w:p w:rsidR="1EE04F33" w:rsidP="47AFBE29" w:rsidRDefault="1EE04F33" w14:paraId="02DBFE26" w14:textId="018F23B7">
      <w:pPr>
        <w:pStyle w:val="Normal"/>
        <w:shd w:val="clear" w:color="auto" w:fill="FFFFFF" w:themeFill="background1"/>
        <w:spacing w:before="240" w:beforeAutospacing="off" w:after="240" w:afterAutospacing="off"/>
      </w:pPr>
      <w:r w:rsidRPr="47AFBE29" w:rsidR="1EE04F33">
        <w:rPr>
          <w:rFonts w:ascii="Arial" w:hAnsi="Arial" w:eastAsia="Arial" w:cs="Arial"/>
          <w:b w:val="0"/>
          <w:bCs w:val="0"/>
          <w:i w:val="0"/>
          <w:iCs w:val="0"/>
          <w:caps w:val="0"/>
          <w:smallCaps w:val="0"/>
          <w:noProof w:val="0"/>
          <w:color w:val="404040" w:themeColor="text1" w:themeTint="BF" w:themeShade="FF"/>
          <w:sz w:val="24"/>
          <w:szCs w:val="24"/>
          <w:lang w:val="en-GB"/>
        </w:rPr>
        <w:t>The strain on primary care providers and mental health professionals is severe, as they are often the first point of contact for people needing complex care and play a vital role in early intervention and ongoing management of health conditions. By expanding community services, we meet the diverse needs of populations more effectively, reducing the strain on hospitals and long-term care facilities. This approach improves access to care and fosters stronger social connections and mental well-being.</w:t>
      </w:r>
      <w:r w:rsidRPr="47AFBE29" w:rsidR="0839A6A8">
        <w:rPr>
          <w:rFonts w:ascii="Arial" w:hAnsi="Arial" w:eastAsia="Arial" w:cs="Arial"/>
          <w:b w:val="0"/>
          <w:bCs w:val="0"/>
          <w:i w:val="0"/>
          <w:iCs w:val="0"/>
          <w:caps w:val="0"/>
          <w:smallCaps w:val="0"/>
          <w:noProof w:val="0"/>
          <w:color w:val="404040" w:themeColor="text1" w:themeTint="BF" w:themeShade="FF"/>
          <w:sz w:val="24"/>
          <w:szCs w:val="24"/>
          <w:lang w:val="en-GB"/>
        </w:rPr>
        <w:t xml:space="preserve"> </w:t>
      </w:r>
    </w:p>
    <w:p w:rsidR="0839A6A8" w:rsidP="47AFBE29" w:rsidRDefault="0839A6A8" w14:paraId="5DEF4A46" w14:textId="58182900">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404040" w:themeColor="text1" w:themeTint="BF" w:themeShade="FF"/>
          <w:sz w:val="24"/>
          <w:szCs w:val="24"/>
          <w:u w:val="single"/>
          <w:lang w:val="en-GB"/>
        </w:rPr>
      </w:pPr>
      <w:r w:rsidRPr="47AFBE29" w:rsidR="0839A6A8">
        <w:rPr>
          <w:rFonts w:ascii="Arial" w:hAnsi="Arial" w:eastAsia="Arial" w:cs="Arial"/>
          <w:b w:val="0"/>
          <w:bCs w:val="0"/>
          <w:i w:val="0"/>
          <w:iCs w:val="0"/>
          <w:caps w:val="0"/>
          <w:smallCaps w:val="0"/>
          <w:noProof w:val="0"/>
          <w:color w:val="404040" w:themeColor="text1" w:themeTint="BF" w:themeShade="FF"/>
          <w:sz w:val="24"/>
          <w:szCs w:val="24"/>
          <w:lang w:val="en-GB"/>
        </w:rPr>
        <w:t xml:space="preserve">Effective communication and collaboration are essential for ensuring quality healthcare provision. Emphasising </w:t>
      </w:r>
      <w:r w:rsidRPr="47AFBE29" w:rsidR="0839A6A8">
        <w:rPr>
          <w:rFonts w:ascii="Arial" w:hAnsi="Arial" w:eastAsia="Arial" w:cs="Arial"/>
          <w:b w:val="0"/>
          <w:bCs w:val="0"/>
          <w:i w:val="0"/>
          <w:iCs w:val="0"/>
          <w:caps w:val="0"/>
          <w:smallCaps w:val="0"/>
          <w:noProof w:val="0"/>
          <w:color w:val="404040" w:themeColor="text1" w:themeTint="BF" w:themeShade="FF"/>
          <w:sz w:val="24"/>
          <w:szCs w:val="24"/>
          <w:lang w:val="en-GB"/>
        </w:rPr>
        <w:t>good communication</w:t>
      </w:r>
      <w:r w:rsidRPr="47AFBE29" w:rsidR="0839A6A8">
        <w:rPr>
          <w:rFonts w:ascii="Arial" w:hAnsi="Arial" w:eastAsia="Arial" w:cs="Arial"/>
          <w:b w:val="0"/>
          <w:bCs w:val="0"/>
          <w:i w:val="0"/>
          <w:iCs w:val="0"/>
          <w:caps w:val="0"/>
          <w:smallCaps w:val="0"/>
          <w:noProof w:val="0"/>
          <w:color w:val="404040" w:themeColor="text1" w:themeTint="BF" w:themeShade="FF"/>
          <w:sz w:val="24"/>
          <w:szCs w:val="24"/>
          <w:lang w:val="en-GB"/>
        </w:rPr>
        <w:t xml:space="preserve"> within healthcare organisations promotes collaboration and prevents errors, highlighting the need for programmes and training activities to foster teamwork. Interprofessional collaboration in healthcare has been shown to improve outcomes for people receiving care, underscoring the significant impact of teamwork on healthcare </w:t>
      </w:r>
      <w:r w:rsidRPr="47AFBE29" w:rsidR="0839A6A8">
        <w:rPr>
          <w:rFonts w:ascii="Arial" w:hAnsi="Arial" w:eastAsia="Arial" w:cs="Arial"/>
          <w:b w:val="0"/>
          <w:bCs w:val="0"/>
          <w:i w:val="0"/>
          <w:iCs w:val="0"/>
          <w:caps w:val="0"/>
          <w:smallCaps w:val="0"/>
          <w:noProof w:val="0"/>
          <w:color w:val="404040" w:themeColor="text1" w:themeTint="BF" w:themeShade="FF"/>
          <w:sz w:val="24"/>
          <w:szCs w:val="24"/>
          <w:u w:val="none"/>
          <w:lang w:val="en-GB"/>
        </w:rPr>
        <w:t>quality.</w:t>
      </w:r>
    </w:p>
    <w:p w:rsidR="0839A6A8" w:rsidP="47AFBE29" w:rsidRDefault="0839A6A8" w14:paraId="584B37DD" w14:textId="305679E2">
      <w:pPr>
        <w:pStyle w:val="Normal"/>
        <w:shd w:val="clear" w:color="auto" w:fill="FFFFFF" w:themeFill="background1"/>
        <w:spacing w:before="240" w:beforeAutospacing="off" w:after="240" w:afterAutospacing="off"/>
      </w:pPr>
      <w:r w:rsidRPr="025D0928" w:rsidR="0839A6A8">
        <w:rPr>
          <w:rFonts w:ascii="Arial" w:hAnsi="Arial" w:eastAsia="Arial" w:cs="Arial"/>
          <w:b w:val="0"/>
          <w:bCs w:val="0"/>
          <w:i w:val="0"/>
          <w:iCs w:val="0"/>
          <w:caps w:val="0"/>
          <w:smallCaps w:val="0"/>
          <w:noProof w:val="0"/>
          <w:color w:val="000000" w:themeColor="text1" w:themeTint="FF" w:themeShade="FF"/>
          <w:sz w:val="24"/>
          <w:szCs w:val="24"/>
          <w:u w:val="single"/>
          <w:lang w:val="en-GB"/>
        </w:rPr>
        <w:t>Activities</w:t>
      </w:r>
    </w:p>
    <w:p w:rsidR="47AFBE29" w:rsidP="025D0928" w:rsidRDefault="47AFBE29" w14:paraId="69756122" w14:textId="339F1D63">
      <w:pPr>
        <w:spacing w:before="240" w:beforeAutospacing="off" w:after="240" w:afterAutospacing="off"/>
      </w:pPr>
      <w:r w:rsidRPr="025D0928" w:rsidR="683E134E">
        <w:rPr>
          <w:rFonts w:ascii="Arial" w:hAnsi="Arial" w:eastAsia="Arial" w:cs="Arial"/>
          <w:noProof w:val="0"/>
          <w:sz w:val="24"/>
          <w:szCs w:val="24"/>
          <w:lang w:val="en-GB"/>
        </w:rPr>
        <w:t xml:space="preserve">Loose parts play is a widely valued early years approach that provides children with open‑ended materials such as stones, shells, wooden </w:t>
      </w:r>
      <w:r w:rsidRPr="025D0928" w:rsidR="683E134E">
        <w:rPr>
          <w:rFonts w:ascii="Arial" w:hAnsi="Arial" w:eastAsia="Arial" w:cs="Arial"/>
          <w:noProof w:val="0"/>
          <w:sz w:val="24"/>
          <w:szCs w:val="24"/>
          <w:lang w:val="en-GB"/>
        </w:rPr>
        <w:t>rings</w:t>
      </w:r>
      <w:r w:rsidRPr="025D0928" w:rsidR="683E134E">
        <w:rPr>
          <w:rFonts w:ascii="Arial" w:hAnsi="Arial" w:eastAsia="Arial" w:cs="Arial"/>
          <w:noProof w:val="0"/>
          <w:sz w:val="24"/>
          <w:szCs w:val="24"/>
          <w:lang w:val="en-GB"/>
        </w:rPr>
        <w:t xml:space="preserve"> and fabric, enabling them to explore, combine and transform objects in creative and imaginative ways. Play Scotland explains that loose parts “promote curiosity and imagination” and support problem‑solving, collaboration and inclusive learning. This strongly reflects Montessori principles, where children learn through self‑directed, hands‑on activity using carefully prepared materials that encourage independence, </w:t>
      </w:r>
      <w:r w:rsidRPr="025D0928" w:rsidR="683E134E">
        <w:rPr>
          <w:rFonts w:ascii="Arial" w:hAnsi="Arial" w:eastAsia="Arial" w:cs="Arial"/>
          <w:noProof w:val="0"/>
          <w:sz w:val="24"/>
          <w:szCs w:val="24"/>
          <w:lang w:val="en-GB"/>
        </w:rPr>
        <w:t>concentration</w:t>
      </w:r>
      <w:r w:rsidRPr="025D0928" w:rsidR="683E134E">
        <w:rPr>
          <w:rFonts w:ascii="Arial" w:hAnsi="Arial" w:eastAsia="Arial" w:cs="Arial"/>
          <w:noProof w:val="0"/>
          <w:sz w:val="24"/>
          <w:szCs w:val="24"/>
          <w:lang w:val="en-GB"/>
        </w:rPr>
        <w:t xml:space="preserve"> and sensorial exploration. Activities such as sorting natural objects, transferring items with tools for creating patterns mirror Montessori’s practical life and sensorial curriculum. Loose parts play is equally rooted in Froebelian theory. Froebel’s original “Gifts and Occupations” were early forms of loose parts simple, </w:t>
      </w:r>
      <w:r w:rsidRPr="025D0928" w:rsidR="683E134E">
        <w:rPr>
          <w:rFonts w:ascii="Arial" w:hAnsi="Arial" w:eastAsia="Arial" w:cs="Arial"/>
          <w:noProof w:val="0"/>
          <w:sz w:val="24"/>
          <w:szCs w:val="24"/>
          <w:lang w:val="en-GB"/>
        </w:rPr>
        <w:t>open-ended</w:t>
      </w:r>
      <w:r w:rsidRPr="025D0928" w:rsidR="683E134E">
        <w:rPr>
          <w:rFonts w:ascii="Arial" w:hAnsi="Arial" w:eastAsia="Arial" w:cs="Arial"/>
          <w:noProof w:val="0"/>
          <w:sz w:val="24"/>
          <w:szCs w:val="24"/>
          <w:lang w:val="en-GB"/>
        </w:rPr>
        <w:t xml:space="preserve"> blocks, rings and geometric shapes designed to support creativity, symbolic </w:t>
      </w:r>
      <w:r w:rsidRPr="025D0928" w:rsidR="683E134E">
        <w:rPr>
          <w:rFonts w:ascii="Arial" w:hAnsi="Arial" w:eastAsia="Arial" w:cs="Arial"/>
          <w:noProof w:val="0"/>
          <w:sz w:val="24"/>
          <w:szCs w:val="24"/>
          <w:lang w:val="en-GB"/>
        </w:rPr>
        <w:t>representation</w:t>
      </w:r>
      <w:r w:rsidRPr="025D0928" w:rsidR="683E134E">
        <w:rPr>
          <w:rFonts w:ascii="Arial" w:hAnsi="Arial" w:eastAsia="Arial" w:cs="Arial"/>
          <w:noProof w:val="0"/>
          <w:sz w:val="24"/>
          <w:szCs w:val="24"/>
          <w:lang w:val="en-GB"/>
        </w:rPr>
        <w:t xml:space="preserve"> and early mathematical thinking. The Froebel Trust highlights how these materials encourage children to explore connections, balance, </w:t>
      </w:r>
      <w:r w:rsidRPr="025D0928" w:rsidR="683E134E">
        <w:rPr>
          <w:rFonts w:ascii="Arial" w:hAnsi="Arial" w:eastAsia="Arial" w:cs="Arial"/>
          <w:noProof w:val="0"/>
          <w:sz w:val="24"/>
          <w:szCs w:val="24"/>
          <w:lang w:val="en-GB"/>
        </w:rPr>
        <w:t>pattern</w:t>
      </w:r>
      <w:r w:rsidRPr="025D0928" w:rsidR="683E134E">
        <w:rPr>
          <w:rFonts w:ascii="Arial" w:hAnsi="Arial" w:eastAsia="Arial" w:cs="Arial"/>
          <w:noProof w:val="0"/>
          <w:sz w:val="24"/>
          <w:szCs w:val="24"/>
          <w:lang w:val="en-GB"/>
        </w:rPr>
        <w:t xml:space="preserve"> and form through free play. Froebel also emphasised nature as an educator, making natural loose parts particularly meaningful. Together, Montessori and Froebel provide a strong theoretical foundation for loose parts play, </w:t>
      </w:r>
      <w:r w:rsidRPr="025D0928" w:rsidR="683E134E">
        <w:rPr>
          <w:rFonts w:ascii="Arial" w:hAnsi="Arial" w:eastAsia="Arial" w:cs="Arial"/>
          <w:noProof w:val="0"/>
          <w:sz w:val="24"/>
          <w:szCs w:val="24"/>
          <w:lang w:val="en-GB"/>
        </w:rPr>
        <w:t>demonstrating</w:t>
      </w:r>
      <w:r w:rsidRPr="025D0928" w:rsidR="683E134E">
        <w:rPr>
          <w:rFonts w:ascii="Arial" w:hAnsi="Arial" w:eastAsia="Arial" w:cs="Arial"/>
          <w:noProof w:val="0"/>
          <w:sz w:val="24"/>
          <w:szCs w:val="24"/>
          <w:lang w:val="en-GB"/>
        </w:rPr>
        <w:t xml:space="preserve"> how open‑ended materials nurture autonomy, </w:t>
      </w:r>
      <w:r w:rsidRPr="025D0928" w:rsidR="683E134E">
        <w:rPr>
          <w:rFonts w:ascii="Arial" w:hAnsi="Arial" w:eastAsia="Arial" w:cs="Arial"/>
          <w:noProof w:val="0"/>
          <w:sz w:val="24"/>
          <w:szCs w:val="24"/>
          <w:lang w:val="en-GB"/>
        </w:rPr>
        <w:t>creativity</w:t>
      </w:r>
      <w:r w:rsidRPr="025D0928" w:rsidR="683E134E">
        <w:rPr>
          <w:rFonts w:ascii="Arial" w:hAnsi="Arial" w:eastAsia="Arial" w:cs="Arial"/>
          <w:noProof w:val="0"/>
          <w:sz w:val="24"/>
          <w:szCs w:val="24"/>
          <w:lang w:val="en-GB"/>
        </w:rPr>
        <w:t xml:space="preserve"> and holistic development in early childhood settings.</w:t>
      </w:r>
    </w:p>
    <w:p w:rsidR="0D1C6F0E" w:rsidP="025D0928" w:rsidRDefault="0D1C6F0E" w14:paraId="4807BE22" w14:textId="42B6401D">
      <w:pPr>
        <w:pStyle w:val="Normal"/>
        <w:spacing w:before="240" w:beforeAutospacing="off" w:after="240" w:afterAutospacing="off"/>
        <w:rPr>
          <w:rFonts w:ascii="Arial" w:hAnsi="Arial" w:eastAsia="Arial" w:cs="Arial"/>
          <w:noProof w:val="0"/>
          <w:sz w:val="24"/>
          <w:szCs w:val="24"/>
          <w:lang w:val="en-GB"/>
        </w:rPr>
      </w:pPr>
      <w:hyperlink r:id="R8ddc80dfe38b406a">
        <w:r w:rsidRPr="025D0928" w:rsidR="0D1C6F0E">
          <w:rPr>
            <w:rStyle w:val="Hyperlink"/>
            <w:rFonts w:ascii="Arial" w:hAnsi="Arial" w:eastAsia="Arial" w:cs="Arial"/>
            <w:noProof w:val="0"/>
            <w:sz w:val="24"/>
            <w:szCs w:val="24"/>
            <w:lang w:val="en-GB"/>
          </w:rPr>
          <w:t>Loose Parts Play - Play Scotland</w:t>
        </w:r>
      </w:hyperlink>
    </w:p>
    <w:p w:rsidR="50384EB2" w:rsidP="47AFBE29" w:rsidRDefault="50384EB2" w14:paraId="3B337C54" w14:textId="2613017F">
      <w:pPr>
        <w:pStyle w:val="Normal"/>
        <w:shd w:val="clear" w:color="auto" w:fill="FFFFFF" w:themeFill="background1"/>
        <w:spacing w:before="240" w:beforeAutospacing="off" w:after="240" w:afterAutospacing="off"/>
      </w:pPr>
      <w:hyperlink r:id="R7b4034fa999341e1">
        <w:r w:rsidRPr="025D0928" w:rsidR="50384EB2">
          <w:rPr>
            <w:rStyle w:val="Hyperlink"/>
            <w:rFonts w:ascii="Arial" w:hAnsi="Arial" w:eastAsia="Arial" w:cs="Arial"/>
            <w:b w:val="0"/>
            <w:bCs w:val="0"/>
            <w:i w:val="0"/>
            <w:iCs w:val="0"/>
            <w:caps w:val="0"/>
            <w:smallCaps w:val="0"/>
            <w:noProof w:val="0"/>
            <w:sz w:val="24"/>
            <w:szCs w:val="24"/>
            <w:lang w:val="en-GB"/>
          </w:rPr>
          <w:t>https://youtu.be/ZxF8lZTu5RY?si=P9Y4xW2DK9tHZqEX</w:t>
        </w:r>
      </w:hyperlink>
    </w:p>
    <w:p w:rsidR="47AFBE29" w:rsidRDefault="47AFBE29" w14:paraId="341CF175" w14:textId="0F19A21D">
      <w:r w:rsidR="47AFBE29">
        <w:drawing>
          <wp:anchor distT="0" distB="0" distL="114300" distR="114300" simplePos="0" relativeHeight="251658240" behindDoc="0" locked="0" layoutInCell="1" allowOverlap="1" wp14:editId="15AB83D7" wp14:anchorId="4AC61AC5">
            <wp:simplePos x="0" y="0"/>
            <wp:positionH relativeFrom="column">
              <wp:align>left</wp:align>
            </wp:positionH>
            <wp:positionV relativeFrom="paragraph">
              <wp:posOffset>0</wp:posOffset>
            </wp:positionV>
            <wp:extent cx="5553074" cy="3219450"/>
            <wp:effectExtent l="0" t="0" r="0" b="0"/>
            <wp:wrapSquare wrapText="bothSides"/>
            <wp:docPr id="800238081" name="picture" title="Video titled: The Intersection of Forest Schooling and the Reggio Emilia Approach">
              <a:hlinkClick r:id="Ra759cd1498e841d5"/>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21fd43d4c7ae4c3d">
                      <a:extLst>
                        <a:ext xmlns:a="http://schemas.openxmlformats.org/drawingml/2006/main" uri="{28A0092B-C50C-407E-A947-70E740481C1C}">
                          <a14:useLocalDpi val="0"/>
                        </a:ext>
                        <a:ext uri="http://schemas.microsoft.com/office/word/2020/oembed">
                          <woe:oembed oEmbedUrl="https://youtu.be/ZxF8lZTu5RY?si=P9Y4xW2DK9tHZqEX"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50384EB2" w:rsidP="47AFBE29" w:rsidRDefault="50384EB2" w14:paraId="72FDDAF7" w14:textId="72361926">
      <w:pPr>
        <w:pStyle w:val="Normal"/>
        <w:shd w:val="clear" w:color="auto" w:fill="FFFFFF" w:themeFill="background1"/>
        <w:spacing w:before="240" w:beforeAutospacing="off" w:after="240" w:afterAutospacing="off"/>
      </w:pPr>
      <w:r w:rsidRPr="025D0928" w:rsidR="50384EB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025D0928" w:rsidR="166C56E9">
        <w:rPr>
          <w:rFonts w:ascii="Arial" w:hAnsi="Arial" w:eastAsia="Arial" w:cs="Arial"/>
          <w:noProof w:val="0"/>
          <w:sz w:val="24"/>
          <w:szCs w:val="24"/>
          <w:lang w:val="en-GB"/>
        </w:rPr>
        <w:t xml:space="preserve">Loose parts encourage children to think critically, solve problems, and experiment. Because the materials have no fixed purpose, children must generate their own ideas, test possibilities, and adapt their thinking. This strengthens executive functioning, including planning, flexible thinking, and sustained attention. Mathematical concepts naturally </w:t>
      </w:r>
      <w:r w:rsidRPr="025D0928" w:rsidR="166C56E9">
        <w:rPr>
          <w:rFonts w:ascii="Arial" w:hAnsi="Arial" w:eastAsia="Arial" w:cs="Arial"/>
          <w:noProof w:val="0"/>
          <w:sz w:val="24"/>
          <w:szCs w:val="24"/>
          <w:lang w:val="en-GB"/>
        </w:rPr>
        <w:t>emerge</w:t>
      </w:r>
      <w:r w:rsidRPr="025D0928" w:rsidR="166C56E9">
        <w:rPr>
          <w:rFonts w:ascii="Arial" w:hAnsi="Arial" w:eastAsia="Arial" w:cs="Arial"/>
          <w:noProof w:val="0"/>
          <w:sz w:val="24"/>
          <w:szCs w:val="24"/>
          <w:lang w:val="en-GB"/>
        </w:rPr>
        <w:t xml:space="preserve"> as children sort, classify, compare sizes, estimate quantities, and explore balance and symmetry. Scientific thinking is also supported through trial and error, prediction, and </w:t>
      </w:r>
      <w:r w:rsidRPr="025D0928" w:rsidR="166C56E9">
        <w:rPr>
          <w:rFonts w:ascii="Arial" w:hAnsi="Arial" w:eastAsia="Arial" w:cs="Arial"/>
          <w:noProof w:val="0"/>
          <w:sz w:val="24"/>
          <w:szCs w:val="24"/>
          <w:lang w:val="en-GB"/>
        </w:rPr>
        <w:t>observing</w:t>
      </w:r>
      <w:r w:rsidRPr="025D0928" w:rsidR="166C56E9">
        <w:rPr>
          <w:rFonts w:ascii="Arial" w:hAnsi="Arial" w:eastAsia="Arial" w:cs="Arial"/>
          <w:noProof w:val="0"/>
          <w:sz w:val="24"/>
          <w:szCs w:val="24"/>
          <w:lang w:val="en-GB"/>
        </w:rPr>
        <w:t xml:space="preserve"> cause and effect. Creativity thrives as children use the materials </w:t>
      </w:r>
      <w:r w:rsidRPr="025D0928" w:rsidR="166C56E9">
        <w:rPr>
          <w:rFonts w:ascii="Arial" w:hAnsi="Arial" w:eastAsia="Arial" w:cs="Arial"/>
          <w:noProof w:val="0"/>
          <w:sz w:val="24"/>
          <w:szCs w:val="24"/>
          <w:lang w:val="en-GB"/>
        </w:rPr>
        <w:t>symbolically turning</w:t>
      </w:r>
      <w:r w:rsidRPr="025D0928" w:rsidR="166C56E9">
        <w:rPr>
          <w:rFonts w:ascii="Arial" w:hAnsi="Arial" w:eastAsia="Arial" w:cs="Arial"/>
          <w:noProof w:val="0"/>
          <w:sz w:val="24"/>
          <w:szCs w:val="24"/>
          <w:lang w:val="en-GB"/>
        </w:rPr>
        <w:t xml:space="preserve"> a stick into a wand or a shell into a phone developing imagination and abstract thinking.</w:t>
      </w:r>
    </w:p>
    <w:p w:rsidR="166C56E9" w:rsidP="025D0928" w:rsidRDefault="166C56E9" w14:paraId="135DD16E" w14:textId="2791E9C9">
      <w:pPr>
        <w:pStyle w:val="Normal"/>
        <w:shd w:val="clear" w:color="auto" w:fill="FFFFFF" w:themeFill="background1"/>
        <w:spacing w:before="240" w:beforeAutospacing="off" w:after="240" w:afterAutospacing="off"/>
      </w:pPr>
      <w:r w:rsidRPr="025D0928" w:rsidR="166C56E9">
        <w:rPr>
          <w:rFonts w:ascii="Arial" w:hAnsi="Arial" w:eastAsia="Arial" w:cs="Arial"/>
          <w:noProof w:val="0"/>
          <w:sz w:val="24"/>
          <w:szCs w:val="24"/>
          <w:lang w:val="en-GB"/>
        </w:rPr>
        <w:t xml:space="preserve">Loose parts play often becomes collaborative, giving children opportunities to negotiate roles, share resources, and co‑construct ideas. These interactions build communication skills, empathy, and cooperation. The open‑ended nature of the materials reduces pressure to achieve a “correct” outcome, allowing children to take risks, express themselves freely, and experience a sense of agency. </w:t>
      </w:r>
    </w:p>
    <w:p w:rsidR="166C56E9" w:rsidP="025D0928" w:rsidRDefault="166C56E9" w14:paraId="357C1035" w14:textId="5D51D6DB">
      <w:pPr>
        <w:pStyle w:val="Normal"/>
        <w:shd w:val="clear" w:color="auto" w:fill="FFFFFF" w:themeFill="background1"/>
        <w:spacing w:before="240" w:beforeAutospacing="off" w:after="240" w:afterAutospacing="off"/>
      </w:pPr>
      <w:r w:rsidRPr="025D0928" w:rsidR="166C56E9">
        <w:rPr>
          <w:rFonts w:ascii="Arial" w:hAnsi="Arial" w:eastAsia="Arial" w:cs="Arial"/>
          <w:noProof w:val="0"/>
          <w:sz w:val="24"/>
          <w:szCs w:val="24"/>
          <w:lang w:val="en-GB"/>
        </w:rPr>
        <w:t>As children manipulate loose parts, they naturally engage in rich dialogue describing their ideas, explaining their thinking, and using new vocabulary related to shape, texture, quantity, and spatial concepts. Practitioners can scaffold this by modelling language and asking open‑ended questions, strengthening expressive and receptive communication.</w:t>
      </w:r>
    </w:p>
    <w:p w:rsidR="166C56E9" w:rsidP="025D0928" w:rsidRDefault="166C56E9" w14:paraId="737B9BBB" w14:textId="11D637DD">
      <w:pPr>
        <w:spacing w:before="240" w:beforeAutospacing="off" w:after="240" w:afterAutospacing="off"/>
      </w:pPr>
      <w:r w:rsidRPr="025D0928" w:rsidR="166C56E9">
        <w:rPr>
          <w:rFonts w:ascii="Arial" w:hAnsi="Arial" w:eastAsia="Arial" w:cs="Arial"/>
          <w:noProof w:val="0"/>
          <w:sz w:val="24"/>
          <w:szCs w:val="24"/>
          <w:lang w:val="en-GB"/>
        </w:rPr>
        <w:t>Handling loose parts develops fine and gross motor skills. Lifting, stacking, threading, pouring, and arranging materials build coordination, strength, and spatial awareness, supporting the foundations for early writing and self‑care skills.</w:t>
      </w:r>
    </w:p>
    <w:p w:rsidR="166C56E9" w:rsidP="025D0928" w:rsidRDefault="166C56E9" w14:paraId="690B68D5" w14:textId="5E78B1F5">
      <w:pPr>
        <w:spacing w:before="240" w:beforeAutospacing="off" w:after="240" w:afterAutospacing="off"/>
      </w:pPr>
      <w:r w:rsidRPr="025D0928" w:rsidR="166C56E9">
        <w:rPr>
          <w:rFonts w:ascii="Arial" w:hAnsi="Arial" w:eastAsia="Arial" w:cs="Arial"/>
          <w:noProof w:val="0"/>
          <w:sz w:val="24"/>
          <w:szCs w:val="24"/>
          <w:lang w:val="en-GB"/>
        </w:rPr>
        <w:t xml:space="preserve">Loose parts play </w:t>
      </w:r>
      <w:r w:rsidRPr="025D0928" w:rsidR="166C56E9">
        <w:rPr>
          <w:rFonts w:ascii="Arial" w:hAnsi="Arial" w:eastAsia="Arial" w:cs="Arial"/>
          <w:noProof w:val="0"/>
          <w:sz w:val="24"/>
          <w:szCs w:val="24"/>
          <w:lang w:val="en-GB"/>
        </w:rPr>
        <w:t>ultimately empowers</w:t>
      </w:r>
      <w:r w:rsidRPr="025D0928" w:rsidR="166C56E9">
        <w:rPr>
          <w:rFonts w:ascii="Arial" w:hAnsi="Arial" w:eastAsia="Arial" w:cs="Arial"/>
          <w:noProof w:val="0"/>
          <w:sz w:val="24"/>
          <w:szCs w:val="24"/>
          <w:lang w:val="en-GB"/>
        </w:rPr>
        <w:t xml:space="preserve"> children to be curious, autonomous learners, offering inclusive opportunities for every child to explore, create, and make meaning in their own way.</w:t>
      </w:r>
    </w:p>
    <w:p w:rsidR="121E5BD4" w:rsidP="025D0928" w:rsidRDefault="121E5BD4" w14:paraId="3CBB71B6" w14:textId="3722513E">
      <w:pPr>
        <w:spacing w:before="240" w:beforeAutospacing="off" w:after="240" w:afterAutospacing="off"/>
      </w:pPr>
      <w:r w:rsidRPr="025D0928" w:rsidR="121E5BD4">
        <w:rPr>
          <w:rFonts w:ascii="Arial" w:hAnsi="Arial" w:eastAsia="Arial" w:cs="Arial"/>
          <w:noProof w:val="0"/>
          <w:sz w:val="24"/>
          <w:szCs w:val="24"/>
          <w:lang w:val="en-GB"/>
        </w:rPr>
        <w:t>Forest School and the Reggio Emilia approach are both child‑centred educational philosophies that promote exploration, autonomy, and holistic development. However, they differ significantly in their environments, pedagogical intentions, and practitioner roles.</w:t>
      </w:r>
    </w:p>
    <w:p w:rsidR="121E5BD4" w:rsidP="025D0928" w:rsidRDefault="121E5BD4" w14:paraId="047F9C34" w14:textId="2BF8EED9">
      <w:pPr>
        <w:spacing w:before="240" w:beforeAutospacing="off" w:after="240" w:afterAutospacing="off"/>
      </w:pPr>
      <w:r w:rsidRPr="025D0928" w:rsidR="121E5BD4">
        <w:rPr>
          <w:rFonts w:ascii="Arial" w:hAnsi="Arial" w:eastAsia="Arial" w:cs="Arial"/>
          <w:noProof w:val="0"/>
          <w:sz w:val="24"/>
          <w:szCs w:val="24"/>
          <w:lang w:val="en-GB"/>
        </w:rPr>
        <w:t xml:space="preserve">Forest School is rooted in outdoor, nature‑based learning, where children engage in hands-on experiences such as tool use, fire building, and environmental exploration. Its core belief is that regular immersion in natural woodland settings builds resilience, independence, and confidence. Risk-taking is considered essential, with practitioners facilitating safe opportunities for children to test boundaries and develop problem‑solving skills. </w:t>
      </w:r>
    </w:p>
    <w:p w:rsidR="121E5BD4" w:rsidP="025D0928" w:rsidRDefault="121E5BD4" w14:paraId="42276E66" w14:textId="0A37ED08">
      <w:pPr>
        <w:spacing w:before="240" w:beforeAutospacing="off" w:after="240" w:afterAutospacing="off"/>
      </w:pPr>
      <w:r w:rsidRPr="025D0928" w:rsidR="121E5BD4">
        <w:rPr>
          <w:rFonts w:ascii="Arial" w:hAnsi="Arial" w:eastAsia="Arial" w:cs="Arial"/>
          <w:noProof w:val="0"/>
          <w:sz w:val="24"/>
          <w:szCs w:val="24"/>
          <w:lang w:val="en-GB"/>
        </w:rPr>
        <w:t>In contrast, Reggio Emilia originated in post‑war Italy and is grounded in the idea that children are competent, capable learners who express themselves through “a hundred languages”—art, movement, dialogue, and symbolic play. The environment is intentionally designed as a “third teacher,” with aesthetic indoor spaces, open-ended materials, and collaborative learning opportunities that provoke inquiry and creativity. Documentation is central: practitioners observe, record, and interpret children’s thinking to co-construct emergent curriculum pathways.</w:t>
      </w:r>
    </w:p>
    <w:p w:rsidR="121E5BD4" w:rsidP="025D0928" w:rsidRDefault="121E5BD4" w14:paraId="09DE0F72" w14:textId="2B79A818">
      <w:pPr>
        <w:spacing w:before="240" w:beforeAutospacing="off" w:after="240" w:afterAutospacing="off"/>
      </w:pPr>
      <w:r w:rsidRPr="025D0928" w:rsidR="121E5BD4">
        <w:rPr>
          <w:rFonts w:ascii="Arial" w:hAnsi="Arial" w:eastAsia="Arial" w:cs="Arial"/>
          <w:noProof w:val="0"/>
          <w:sz w:val="24"/>
          <w:szCs w:val="24"/>
          <w:lang w:val="en-GB"/>
        </w:rPr>
        <w:t xml:space="preserve">Despite these differences, both approaches share key similarities. The </w:t>
      </w:r>
      <w:r w:rsidRPr="025D0928" w:rsidR="121E5BD4">
        <w:rPr>
          <w:rFonts w:ascii="Arial" w:hAnsi="Arial" w:eastAsia="Arial" w:cs="Arial"/>
          <w:noProof w:val="0"/>
          <w:sz w:val="24"/>
          <w:szCs w:val="24"/>
          <w:lang w:val="en-GB"/>
        </w:rPr>
        <w:t>value child-led exploration, strong relationships, and reflective practice. Practitioners act as facilitators rather than instructors, supporting children’s interests and encouraging collaboration. Both approaches also emphasise community involvement, though Reggio Emilia places a stronger focus on parent partnership and democratic participation.</w:t>
      </w:r>
    </w:p>
    <w:p w:rsidR="121E5BD4" w:rsidP="025D0928" w:rsidRDefault="121E5BD4" w14:paraId="2211A686" w14:textId="17A74B41">
      <w:pPr>
        <w:spacing w:before="240" w:beforeAutospacing="off" w:after="240" w:afterAutospacing="off"/>
      </w:pPr>
      <w:r w:rsidRPr="025D0928" w:rsidR="121E5BD4">
        <w:rPr>
          <w:rFonts w:ascii="Arial" w:hAnsi="Arial" w:eastAsia="Arial" w:cs="Arial"/>
          <w:noProof w:val="0"/>
          <w:sz w:val="24"/>
          <w:szCs w:val="24"/>
          <w:lang w:val="en-GB"/>
        </w:rPr>
        <w:t>Overall, Forest School prioritises nature immersion and physical exploration, while Reggio Emilia foregrounds creativity, expression, and thoughtfully curated learning environments. Together, they offer complementary perspectives on holistic early childhood education.</w:t>
      </w:r>
    </w:p>
    <w:p w:rsidR="121E5BD4" w:rsidP="025D0928" w:rsidRDefault="121E5BD4" w14:paraId="121B14F3" w14:textId="72A09066">
      <w:pPr>
        <w:pStyle w:val="Normal"/>
        <w:spacing w:before="240" w:beforeAutospacing="off" w:after="240" w:afterAutospacing="off"/>
      </w:pPr>
      <w:hyperlink r:id="R2550797003fe4b15">
        <w:r w:rsidRPr="025D0928" w:rsidR="121E5BD4">
          <w:rPr>
            <w:rStyle w:val="Hyperlink"/>
            <w:rFonts w:ascii="Arial" w:hAnsi="Arial" w:eastAsia="Arial" w:cs="Arial"/>
            <w:noProof w:val="0"/>
            <w:sz w:val="24"/>
            <w:szCs w:val="24"/>
            <w:lang w:val="en-GB"/>
          </w:rPr>
          <w:t>Forest Schools vs. Reggio Emilia - What's the Difference? | This vs. That</w:t>
        </w:r>
      </w:hyperlink>
    </w:p>
    <w:p w:rsidR="025D0928" w:rsidP="025D0928" w:rsidRDefault="025D0928" w14:paraId="75BCB24E" w14:textId="330E1682">
      <w:pPr>
        <w:pStyle w:val="Normal"/>
        <w:spacing w:before="240" w:beforeAutospacing="off" w:after="240" w:afterAutospacing="off"/>
        <w:rPr>
          <w:rFonts w:ascii="Arial" w:hAnsi="Arial" w:eastAsia="Arial" w:cs="Arial"/>
          <w:noProof w:val="0"/>
          <w:sz w:val="24"/>
          <w:szCs w:val="24"/>
          <w:lang w:val="en-GB"/>
        </w:rPr>
      </w:pPr>
    </w:p>
    <w:p w:rsidR="121E5BD4" w:rsidP="025D0928" w:rsidRDefault="121E5BD4" w14:paraId="3AE6390F" w14:textId="090F044A">
      <w:pPr>
        <w:pStyle w:val="Normal"/>
        <w:spacing w:before="240" w:beforeAutospacing="off" w:after="240" w:afterAutospacing="off"/>
      </w:pPr>
      <w:r w:rsidRPr="025D0928" w:rsidR="121E5BD4">
        <w:rPr>
          <w:rFonts w:ascii="Arial" w:hAnsi="Arial" w:eastAsia="Arial" w:cs="Arial"/>
          <w:noProof w:val="0"/>
          <w:sz w:val="24"/>
          <w:szCs w:val="24"/>
          <w:u w:val="single"/>
          <w:lang w:val="en-GB"/>
        </w:rPr>
        <w:t>References</w:t>
      </w:r>
    </w:p>
    <w:p w:rsidR="73D67C9A" w:rsidP="025D0928" w:rsidRDefault="73D67C9A" w14:paraId="4514805D" w14:textId="09ADE375">
      <w:pPr>
        <w:pStyle w:val="Normal"/>
        <w:spacing w:before="240" w:beforeAutospacing="off" w:after="240" w:afterAutospacing="off"/>
      </w:pPr>
      <w:hyperlink r:id="R6a58d67f278249bb">
        <w:r w:rsidRPr="025D0928" w:rsidR="73D67C9A">
          <w:rPr>
            <w:rStyle w:val="Hyperlink"/>
            <w:rFonts w:ascii="Arial" w:hAnsi="Arial" w:eastAsia="Arial" w:cs="Arial"/>
            <w:noProof w:val="0"/>
            <w:sz w:val="24"/>
            <w:szCs w:val="24"/>
            <w:lang w:val="en-GB"/>
          </w:rPr>
          <w:t>The Biology of the First 1,000 Days | Crystal D Karakochuk, Kyly C. Wh</w:t>
        </w:r>
      </w:hyperlink>
    </w:p>
    <w:p w:rsidR="12499C91" w:rsidP="025D0928" w:rsidRDefault="12499C91" w14:paraId="46F8E6A5" w14:textId="2C213817">
      <w:pPr>
        <w:pStyle w:val="Normal"/>
        <w:spacing w:before="240" w:beforeAutospacing="off" w:after="240" w:afterAutospacing="off"/>
      </w:pPr>
      <w:hyperlink r:id="R5c040a44dda24051">
        <w:r w:rsidRPr="025D0928" w:rsidR="12499C91">
          <w:rPr>
            <w:rStyle w:val="Hyperlink"/>
            <w:rFonts w:ascii="Arial" w:hAnsi="Arial" w:eastAsia="Arial" w:cs="Arial"/>
            <w:noProof w:val="0"/>
            <w:sz w:val="24"/>
            <w:szCs w:val="24"/>
            <w:lang w:val="en-GB"/>
          </w:rPr>
          <w:t>phw.nhs.wales/topics/the-first-1000-days-programme/resources/the-first-1000-days-a-golden-opportunity-to-build-a-fairer-future-infographic/</w:t>
        </w:r>
      </w:hyperlink>
    </w:p>
    <w:p w:rsidR="12499C91" w:rsidP="025D0928" w:rsidRDefault="12499C91" w14:paraId="4E2BC17F" w14:textId="701B8106">
      <w:pPr>
        <w:pStyle w:val="Normal"/>
        <w:spacing w:before="240" w:beforeAutospacing="off" w:after="240" w:afterAutospacing="off"/>
      </w:pPr>
      <w:hyperlink r:id="Ra6a0249ff04648cc">
        <w:r w:rsidRPr="025D0928" w:rsidR="12499C91">
          <w:rPr>
            <w:rStyle w:val="Hyperlink"/>
            <w:rFonts w:ascii="Arial" w:hAnsi="Arial" w:eastAsia="Arial" w:cs="Arial"/>
            <w:noProof w:val="0"/>
            <w:sz w:val="24"/>
            <w:szCs w:val="24"/>
            <w:lang w:val="en-GB"/>
          </w:rPr>
          <w:t>Plenary 01/10/2024 - Welsh Parliament</w:t>
        </w:r>
      </w:hyperlink>
    </w:p>
    <w:p w:rsidR="12499C91" w:rsidP="025D0928" w:rsidRDefault="12499C91" w14:paraId="75378F78" w14:textId="6D59FA89">
      <w:pPr>
        <w:pStyle w:val="Normal"/>
        <w:spacing w:before="240" w:beforeAutospacing="off" w:after="240" w:afterAutospacing="off"/>
      </w:pPr>
      <w:hyperlink r:id="Rb364e6eda42d45d6">
        <w:r w:rsidRPr="025D0928" w:rsidR="12499C91">
          <w:rPr>
            <w:rStyle w:val="Hyperlink"/>
            <w:rFonts w:ascii="Arial" w:hAnsi="Arial" w:eastAsia="Arial" w:cs="Arial"/>
            <w:noProof w:val="0"/>
            <w:sz w:val="24"/>
            <w:szCs w:val="24"/>
            <w:lang w:val="en-GB"/>
          </w:rPr>
          <w:t>Children Care Home Provider North West England - Exceptional Care Ltd</w:t>
        </w:r>
      </w:hyperlink>
    </w:p>
    <w:p w:rsidR="12499C91" w:rsidP="025D0928" w:rsidRDefault="12499C91" w14:paraId="4B739805" w14:textId="3BE8E160">
      <w:pPr>
        <w:pStyle w:val="Normal"/>
        <w:spacing w:before="240" w:beforeAutospacing="off" w:after="240" w:afterAutospacing="off"/>
      </w:pPr>
      <w:hyperlink r:id="R9a1144205f2940cd">
        <w:r w:rsidRPr="025D0928" w:rsidR="12499C91">
          <w:rPr>
            <w:rStyle w:val="Hyperlink"/>
            <w:rFonts w:ascii="Arial" w:hAnsi="Arial" w:eastAsia="Arial" w:cs="Arial"/>
            <w:noProof w:val="0"/>
            <w:sz w:val="24"/>
            <w:szCs w:val="24"/>
            <w:lang w:val="en-GB"/>
          </w:rPr>
          <w:t>The first 1,000 days | Pregnancy Birth and Baby</w:t>
        </w:r>
      </w:hyperlink>
    </w:p>
    <w:p w:rsidR="57E86BA7" w:rsidP="025D0928" w:rsidRDefault="57E86BA7" w14:paraId="2EF56D85" w14:textId="4D033C97">
      <w:pPr>
        <w:pStyle w:val="Normal"/>
        <w:spacing w:before="240" w:beforeAutospacing="off" w:after="240" w:afterAutospacing="off"/>
      </w:pPr>
      <w:hyperlink r:id="Rcdce09a6185e493a">
        <w:r w:rsidRPr="025D0928" w:rsidR="57E86BA7">
          <w:rPr>
            <w:rStyle w:val="Hyperlink"/>
            <w:rFonts w:ascii="Arial" w:hAnsi="Arial" w:eastAsia="Arial" w:cs="Arial"/>
            <w:noProof w:val="0"/>
            <w:sz w:val="24"/>
            <w:szCs w:val="24"/>
            <w:lang w:val="en-GB"/>
          </w:rPr>
          <w:t>2.1 Describe the role of the Early Years practitioner in supporting children’s socialisation within play environments – Care Learning</w:t>
        </w:r>
      </w:hyperlink>
    </w:p>
    <w:p w:rsidR="57E86BA7" w:rsidP="025D0928" w:rsidRDefault="57E86BA7" w14:paraId="6A90EC4C" w14:textId="24B91228">
      <w:pPr>
        <w:pStyle w:val="Normal"/>
        <w:spacing w:before="240" w:beforeAutospacing="off" w:after="240" w:afterAutospacing="off"/>
      </w:pPr>
      <w:hyperlink r:id="R6ac2a7ffca584f01">
        <w:r w:rsidRPr="025D0928" w:rsidR="57E86BA7">
          <w:rPr>
            <w:rStyle w:val="Hyperlink"/>
            <w:rFonts w:ascii="Arial" w:hAnsi="Arial" w:eastAsia="Arial" w:cs="Arial"/>
            <w:noProof w:val="0"/>
            <w:sz w:val="24"/>
            <w:szCs w:val="24"/>
            <w:lang w:val="en-GB"/>
          </w:rPr>
          <w:t>1.2 Explain the importance of partnership working with colleagues, other professionals, and others – Care Learning</w:t>
        </w:r>
      </w:hyperlink>
    </w:p>
    <w:p w:rsidR="57E86BA7" w:rsidP="025D0928" w:rsidRDefault="57E86BA7" w14:paraId="5744D207" w14:textId="640AC2E6">
      <w:pPr>
        <w:pStyle w:val="Normal"/>
        <w:spacing w:before="240" w:beforeAutospacing="off" w:after="240" w:afterAutospacing="off"/>
      </w:pPr>
      <w:hyperlink r:id="R7bd6fe0d4cbb493e">
        <w:r w:rsidRPr="025D0928" w:rsidR="57E86BA7">
          <w:rPr>
            <w:rStyle w:val="Hyperlink"/>
            <w:rFonts w:ascii="Arial" w:hAnsi="Arial" w:eastAsia="Arial" w:cs="Arial"/>
            <w:noProof w:val="0"/>
            <w:sz w:val="24"/>
            <w:szCs w:val="24"/>
            <w:lang w:val="en-GB"/>
          </w:rPr>
          <w:t>Challenges in Healthcare Service Provision</w:t>
        </w:r>
      </w:hyperlink>
    </w:p>
    <w:p w:rsidR="57E86BA7" w:rsidP="025D0928" w:rsidRDefault="57E86BA7" w14:paraId="56EE9BF0" w14:textId="602EB0FA">
      <w:pPr>
        <w:pStyle w:val="Normal"/>
        <w:spacing w:before="240" w:beforeAutospacing="off" w:after="240" w:afterAutospacing="off"/>
        <w:rPr>
          <w:rFonts w:ascii="Arial" w:hAnsi="Arial" w:eastAsia="Arial" w:cs="Arial"/>
          <w:noProof w:val="0"/>
          <w:sz w:val="24"/>
          <w:szCs w:val="24"/>
          <w:lang w:val="en-GB"/>
        </w:rPr>
      </w:pPr>
      <w:hyperlink r:id="R52ff7688b5ac431c">
        <w:r w:rsidRPr="025D0928" w:rsidR="57E86BA7">
          <w:rPr>
            <w:rStyle w:val="Hyperlink"/>
            <w:rFonts w:ascii="Arial" w:hAnsi="Arial" w:eastAsia="Arial" w:cs="Arial"/>
            <w:noProof w:val="0"/>
            <w:sz w:val="24"/>
            <w:szCs w:val="24"/>
            <w:lang w:val="en-GB"/>
          </w:rPr>
          <w:t>The first 1,000 days in a child’s life are critical – Minister Nesbitt | Department of Health</w:t>
        </w:r>
      </w:hyperlink>
    </w:p>
    <w:p w:rsidR="025D0928" w:rsidP="025D0928" w:rsidRDefault="025D0928" w14:paraId="5F72E2C8" w14:textId="2DAFF7FE">
      <w:pPr>
        <w:spacing w:before="240" w:beforeAutospacing="off" w:after="240" w:afterAutospacing="off"/>
        <w:rPr>
          <w:rFonts w:ascii="Arial" w:hAnsi="Arial" w:eastAsia="Arial" w:cs="Arial"/>
          <w:noProof w:val="0"/>
          <w:sz w:val="24"/>
          <w:szCs w:val="24"/>
          <w:lang w:val="en-GB"/>
        </w:rPr>
      </w:pPr>
    </w:p>
    <w:p w:rsidR="025D0928" w:rsidP="025D0928" w:rsidRDefault="025D0928" w14:paraId="052B1D26" w14:textId="3D5F8CE4">
      <w:pPr>
        <w:spacing w:before="240" w:beforeAutospacing="off" w:after="240" w:afterAutospacing="off"/>
        <w:rPr>
          <w:rFonts w:ascii="Arial" w:hAnsi="Arial" w:eastAsia="Arial" w:cs="Arial"/>
          <w:noProof w:val="0"/>
          <w:sz w:val="24"/>
          <w:szCs w:val="24"/>
          <w:lang w:val="en-GB"/>
        </w:rPr>
      </w:pPr>
    </w:p>
    <w:p w:rsidR="025D0928" w:rsidP="025D0928" w:rsidRDefault="025D0928" w14:paraId="47C26953" w14:textId="39A5E715">
      <w:pPr>
        <w:spacing w:before="240" w:beforeAutospacing="off" w:after="240" w:afterAutospacing="off"/>
        <w:rPr>
          <w:rFonts w:ascii="Arial" w:hAnsi="Arial" w:eastAsia="Arial" w:cs="Arial"/>
          <w:noProof w:val="0"/>
          <w:sz w:val="24"/>
          <w:szCs w:val="24"/>
          <w:lang w:val="en-GB"/>
        </w:rPr>
      </w:pPr>
    </w:p>
    <w:p w:rsidR="025D0928" w:rsidP="025D0928" w:rsidRDefault="025D0928" w14:paraId="5387CE8D" w14:textId="53A29B7C">
      <w:pPr>
        <w:pStyle w:val="Normal"/>
        <w:shd w:val="clear" w:color="auto" w:fill="FFFFFF" w:themeFill="background1"/>
        <w:spacing w:before="240" w:beforeAutospacing="off" w:after="240" w:afterAutospacing="off"/>
        <w:rPr>
          <w:rFonts w:ascii="Arial" w:hAnsi="Arial" w:eastAsia="Arial" w:cs="Arial"/>
          <w:noProof w:val="0"/>
          <w:sz w:val="24"/>
          <w:szCs w:val="24"/>
          <w:lang w:val="en-GB"/>
        </w:rPr>
      </w:pPr>
    </w:p>
    <w:p w:rsidR="025D0928" w:rsidP="025D0928" w:rsidRDefault="025D0928" w14:paraId="31D34670" w14:textId="285C3682">
      <w:pPr>
        <w:pStyle w:val="Normal"/>
        <w:shd w:val="clear" w:color="auto" w:fill="FFFFFF" w:themeFill="background1"/>
        <w:spacing w:before="240" w:beforeAutospacing="off" w:after="240" w:afterAutospacing="off"/>
        <w:rPr>
          <w:rFonts w:ascii="Arial" w:hAnsi="Arial" w:eastAsia="Arial" w:cs="Arial"/>
          <w:noProof w:val="0"/>
          <w:sz w:val="24"/>
          <w:szCs w:val="24"/>
          <w:lang w:val="en-GB"/>
        </w:rPr>
      </w:pPr>
    </w:p>
    <w:p w:rsidR="47AFBE29" w:rsidP="47AFBE29" w:rsidRDefault="47AFBE29" w14:paraId="6910C5D9" w14:textId="0F770F80">
      <w:pPr>
        <w:pStyle w:val="Normal"/>
        <w:shd w:val="clear" w:color="auto" w:fill="FFFFFF" w:themeFill="background1"/>
        <w:spacing w:before="240" w:beforeAutospacing="off" w:after="240" w:afterAutospacing="off"/>
        <w:rPr>
          <w:rFonts w:ascii="Arial" w:hAnsi="Arial" w:eastAsia="Arial" w:cs="Arial"/>
          <w:b w:val="0"/>
          <w:bCs w:val="0"/>
          <w:i w:val="0"/>
          <w:iCs w:val="0"/>
          <w:caps w:val="0"/>
          <w:smallCaps w:val="0"/>
          <w:noProof w:val="0"/>
          <w:color w:val="404040" w:themeColor="text1" w:themeTint="BF" w:themeShade="FF"/>
          <w:sz w:val="24"/>
          <w:szCs w:val="24"/>
          <w:lang w:val="en-GB"/>
        </w:rPr>
      </w:pPr>
    </w:p>
    <w:p w:rsidR="47AFBE29" w:rsidP="47AFBE29" w:rsidRDefault="47AFBE29" w14:paraId="4C47021F" w14:textId="75CD2008">
      <w:pPr>
        <w:pStyle w:val="Normal"/>
        <w:shd w:val="clear" w:color="auto" w:fill="FFFFFF" w:themeFill="background1"/>
        <w:spacing w:before="240" w:beforeAutospacing="off" w:after="240" w:afterAutospacing="off"/>
        <w:rPr>
          <w:rFonts w:ascii="Nunito" w:hAnsi="Nunito" w:eastAsia="Nunito" w:cs="Nunito"/>
          <w:b w:val="0"/>
          <w:bCs w:val="0"/>
          <w:i w:val="0"/>
          <w:iCs w:val="0"/>
          <w:caps w:val="0"/>
          <w:smallCaps w:val="0"/>
          <w:noProof w:val="0"/>
          <w:color w:val="404040" w:themeColor="text1" w:themeTint="BF" w:themeShade="FF"/>
          <w:sz w:val="24"/>
          <w:szCs w:val="24"/>
          <w:lang w:val="en-GB"/>
        </w:rPr>
      </w:pPr>
    </w:p>
    <w:p w:rsidR="47AFBE29" w:rsidP="47AFBE29" w:rsidRDefault="47AFBE29" w14:paraId="45EF50B4" w14:textId="0E29DCC8">
      <w:pPr>
        <w:spacing w:before="240" w:beforeAutospacing="off" w:after="240" w:afterAutospacing="off"/>
        <w:rPr>
          <w:rFonts w:ascii="Arial" w:hAnsi="Arial" w:eastAsia="Arial" w:cs="Arial"/>
          <w:noProof w:val="0"/>
          <w:sz w:val="24"/>
          <w:szCs w:val="24"/>
          <w:lang w:val="en-GB"/>
        </w:rPr>
      </w:pPr>
    </w:p>
    <w:p w:rsidR="47AFBE29" w:rsidP="47AFBE29" w:rsidRDefault="47AFBE29" w14:paraId="5794F4EE" w14:textId="55EF1FD1">
      <w:pPr>
        <w:pStyle w:val="Normal"/>
        <w:spacing w:before="240" w:beforeAutospacing="off" w:after="240" w:afterAutospacing="off"/>
        <w:rPr>
          <w:rFonts w:ascii="Arial" w:hAnsi="Arial" w:eastAsia="Arial" w:cs="Arial"/>
          <w:noProof w:val="0"/>
          <w:sz w:val="24"/>
          <w:szCs w:val="24"/>
          <w:u w:val="none"/>
          <w:lang w:val="en-GB"/>
        </w:rPr>
      </w:pPr>
    </w:p>
    <w:p w:rsidR="47AFBE29" w:rsidP="47AFBE29" w:rsidRDefault="47AFBE29" w14:paraId="042BE1B9" w14:textId="177DFE23">
      <w:pPr>
        <w:pStyle w:val="Normal"/>
        <w:spacing w:before="240" w:beforeAutospacing="off" w:after="240" w:afterAutospacing="off"/>
        <w:rPr>
          <w:rFonts w:ascii="Arial" w:hAnsi="Arial" w:eastAsia="Arial" w:cs="Arial"/>
          <w:noProof w:val="0"/>
          <w:sz w:val="24"/>
          <w:szCs w:val="24"/>
          <w:lang w:val="en-GB"/>
        </w:rPr>
      </w:pPr>
    </w:p>
    <w:p w:rsidR="47AFBE29" w:rsidP="47AFBE29" w:rsidRDefault="47AFBE29" w14:paraId="2F7FFEF0" w14:textId="372ADA2B">
      <w:pPr>
        <w:pStyle w:val="Normal"/>
        <w:spacing w:before="240" w:beforeAutospacing="off" w:after="240" w:afterAutospacing="off"/>
        <w:rPr>
          <w:rFonts w:ascii="Arial" w:hAnsi="Arial" w:eastAsia="Arial" w:cs="Arial"/>
          <w:noProof w:val="0"/>
          <w:sz w:val="24"/>
          <w:szCs w:val="24"/>
          <w:lang w:val="en-GB"/>
        </w:rPr>
      </w:pPr>
    </w:p>
    <w:p w:rsidR="44B6CA2D" w:rsidP="44B6CA2D" w:rsidRDefault="44B6CA2D" w14:paraId="687FB303" w14:textId="771CC9F0">
      <w:pPr>
        <w:pStyle w:val="Normal"/>
        <w:shd w:val="clear" w:color="auto" w:fill="FFFFFF" w:themeFill="background1"/>
        <w:spacing w:before="0" w:beforeAutospacing="off" w:after="300" w:afterAutospacing="off"/>
        <w:rPr>
          <w:rFonts w:ascii="Arial" w:hAnsi="Arial" w:eastAsia="Arial" w:cs="Arial"/>
          <w:noProof w:val="0"/>
          <w:sz w:val="24"/>
          <w:szCs w:val="24"/>
          <w:lang w:val="en-GB"/>
        </w:rPr>
      </w:pPr>
    </w:p>
    <w:p w:rsidR="44B6CA2D" w:rsidP="47AFBE29" w:rsidRDefault="44B6CA2D" w14:paraId="7668DAD7" w14:textId="2C6FE5F0">
      <w:pPr>
        <w:pStyle w:val="Normal"/>
        <w:shd w:val="clear" w:color="auto" w:fill="FFFFFF" w:themeFill="background1"/>
        <w:spacing w:before="0" w:beforeAutospacing="off" w:after="300" w:afterAutospacing="off"/>
        <w:rPr>
          <w:rFonts w:ascii="Arial" w:hAnsi="Arial" w:eastAsia="Arial" w:cs="Arial"/>
          <w:b w:val="0"/>
          <w:bCs w:val="0"/>
          <w:i w:val="0"/>
          <w:iCs w:val="0"/>
          <w:caps w:val="0"/>
          <w:smallCaps w:val="0"/>
          <w:noProof w:val="0"/>
          <w:color w:val="333333"/>
          <w:sz w:val="24"/>
          <w:szCs w:val="24"/>
          <w:lang w:val="en-GB"/>
        </w:rPr>
      </w:pPr>
    </w:p>
    <w:p w:rsidR="44B6CA2D" w:rsidP="47AFBE29" w:rsidRDefault="44B6CA2D" w14:paraId="00787968" w14:textId="088822C0">
      <w:pPr>
        <w:rPr>
          <w:rFonts w:ascii="Arial" w:hAnsi="Arial" w:eastAsia="Arial" w:cs="Arial"/>
          <w:sz w:val="24"/>
          <w:szCs w:val="24"/>
        </w:rPr>
      </w:pPr>
    </w:p>
    <w:p w:rsidR="44B6CA2D" w:rsidP="47AFBE29" w:rsidRDefault="44B6CA2D" w14:paraId="7DD28B72" w14:textId="10C9971C">
      <w:pPr>
        <w:pStyle w:val="Normal"/>
        <w:rPr>
          <w:rFonts w:ascii="Arial" w:hAnsi="Arial" w:eastAsia="Arial" w:cs="Arial"/>
          <w:b w:val="0"/>
          <w:bCs w:val="0"/>
          <w:i w:val="0"/>
          <w:iCs w:val="0"/>
          <w:caps w:val="0"/>
          <w:smallCaps w:val="0"/>
          <w:noProof w:val="0"/>
          <w:color w:val="333333"/>
          <w:sz w:val="24"/>
          <w:szCs w:val="24"/>
          <w:lang w:val="en-GB"/>
        </w:rPr>
      </w:pPr>
    </w:p>
    <w:p w:rsidR="44B6CA2D" w:rsidP="44B6CA2D" w:rsidRDefault="44B6CA2D" w14:paraId="6525F477" w14:textId="2F64A80F">
      <w:pPr>
        <w:rPr>
          <w:rFonts w:ascii="Arial" w:hAnsi="Arial" w:eastAsia="Arial" w:cs="Arial"/>
          <w:b w:val="0"/>
          <w:b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3b171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91C35C"/>
    <w:rsid w:val="006D3FE7"/>
    <w:rsid w:val="0189898B"/>
    <w:rsid w:val="022CD5FB"/>
    <w:rsid w:val="025D0928"/>
    <w:rsid w:val="02F49A31"/>
    <w:rsid w:val="036C14B5"/>
    <w:rsid w:val="0461DAF2"/>
    <w:rsid w:val="04F33611"/>
    <w:rsid w:val="050739D2"/>
    <w:rsid w:val="05515D98"/>
    <w:rsid w:val="05FE0885"/>
    <w:rsid w:val="062360C5"/>
    <w:rsid w:val="0659CE8B"/>
    <w:rsid w:val="06736025"/>
    <w:rsid w:val="0678EAE3"/>
    <w:rsid w:val="06EFA664"/>
    <w:rsid w:val="070DDE0D"/>
    <w:rsid w:val="07709A62"/>
    <w:rsid w:val="07984DC8"/>
    <w:rsid w:val="07C8AB2C"/>
    <w:rsid w:val="0808AD22"/>
    <w:rsid w:val="0839A6A8"/>
    <w:rsid w:val="08CCC938"/>
    <w:rsid w:val="08EC7C1F"/>
    <w:rsid w:val="08EF7DD9"/>
    <w:rsid w:val="09AD694E"/>
    <w:rsid w:val="0A2A4F7D"/>
    <w:rsid w:val="0A84EE06"/>
    <w:rsid w:val="0A869E8A"/>
    <w:rsid w:val="0AB73C36"/>
    <w:rsid w:val="0B2D65FD"/>
    <w:rsid w:val="0BC01364"/>
    <w:rsid w:val="0BDBEE8D"/>
    <w:rsid w:val="0CB691CE"/>
    <w:rsid w:val="0D1C6F0E"/>
    <w:rsid w:val="0D543005"/>
    <w:rsid w:val="0DA1884A"/>
    <w:rsid w:val="0DEAEE4A"/>
    <w:rsid w:val="0E3EC356"/>
    <w:rsid w:val="0ED4CB32"/>
    <w:rsid w:val="0EDCF073"/>
    <w:rsid w:val="0F1EF3CE"/>
    <w:rsid w:val="0F47A8A5"/>
    <w:rsid w:val="0F6FB0CD"/>
    <w:rsid w:val="0F7D5424"/>
    <w:rsid w:val="0FB8F683"/>
    <w:rsid w:val="0FD71029"/>
    <w:rsid w:val="10113637"/>
    <w:rsid w:val="1030CCE5"/>
    <w:rsid w:val="105926CD"/>
    <w:rsid w:val="10866E56"/>
    <w:rsid w:val="109F902A"/>
    <w:rsid w:val="10C1ECD3"/>
    <w:rsid w:val="10C7B74F"/>
    <w:rsid w:val="10E42D8B"/>
    <w:rsid w:val="116FE645"/>
    <w:rsid w:val="117A8E4E"/>
    <w:rsid w:val="121E5BD4"/>
    <w:rsid w:val="12499C91"/>
    <w:rsid w:val="12570696"/>
    <w:rsid w:val="126712D8"/>
    <w:rsid w:val="128E54B5"/>
    <w:rsid w:val="12BEFEA7"/>
    <w:rsid w:val="1372F283"/>
    <w:rsid w:val="1411FF82"/>
    <w:rsid w:val="14B97BDF"/>
    <w:rsid w:val="15333FE0"/>
    <w:rsid w:val="155EC7AB"/>
    <w:rsid w:val="159151FC"/>
    <w:rsid w:val="15AD01B8"/>
    <w:rsid w:val="15AF77F4"/>
    <w:rsid w:val="166C56E9"/>
    <w:rsid w:val="16F73E26"/>
    <w:rsid w:val="16FCC08E"/>
    <w:rsid w:val="173B666D"/>
    <w:rsid w:val="1746CBB4"/>
    <w:rsid w:val="1818BAD1"/>
    <w:rsid w:val="1851CB36"/>
    <w:rsid w:val="18F27E43"/>
    <w:rsid w:val="1986E2E1"/>
    <w:rsid w:val="19FA981E"/>
    <w:rsid w:val="1A3D7D3E"/>
    <w:rsid w:val="1B1853C8"/>
    <w:rsid w:val="1B4559F3"/>
    <w:rsid w:val="1B478DEE"/>
    <w:rsid w:val="1BAEB830"/>
    <w:rsid w:val="1CDABFA9"/>
    <w:rsid w:val="1E392F32"/>
    <w:rsid w:val="1E691E77"/>
    <w:rsid w:val="1EE04F33"/>
    <w:rsid w:val="1EF08E71"/>
    <w:rsid w:val="1FFF1BBF"/>
    <w:rsid w:val="2091C35C"/>
    <w:rsid w:val="20C519FC"/>
    <w:rsid w:val="2106F192"/>
    <w:rsid w:val="21E9B716"/>
    <w:rsid w:val="233551C9"/>
    <w:rsid w:val="2359DC18"/>
    <w:rsid w:val="242468F3"/>
    <w:rsid w:val="24AE2B10"/>
    <w:rsid w:val="250027F5"/>
    <w:rsid w:val="254ECC8F"/>
    <w:rsid w:val="25BD94D0"/>
    <w:rsid w:val="25C0FD57"/>
    <w:rsid w:val="25F35313"/>
    <w:rsid w:val="25F439A2"/>
    <w:rsid w:val="26B70AF3"/>
    <w:rsid w:val="272BB451"/>
    <w:rsid w:val="274E3BF5"/>
    <w:rsid w:val="27FACB47"/>
    <w:rsid w:val="280063E3"/>
    <w:rsid w:val="28276CFC"/>
    <w:rsid w:val="289D5CDD"/>
    <w:rsid w:val="28B4E0A2"/>
    <w:rsid w:val="292FBE4E"/>
    <w:rsid w:val="2982DCFB"/>
    <w:rsid w:val="29C04998"/>
    <w:rsid w:val="29C4E25F"/>
    <w:rsid w:val="2A69ACB4"/>
    <w:rsid w:val="2A909F0F"/>
    <w:rsid w:val="2B53608C"/>
    <w:rsid w:val="2C410465"/>
    <w:rsid w:val="2C4EFF72"/>
    <w:rsid w:val="2C6552AE"/>
    <w:rsid w:val="2C68C33F"/>
    <w:rsid w:val="2CC9C005"/>
    <w:rsid w:val="2D3AB481"/>
    <w:rsid w:val="2D74C47F"/>
    <w:rsid w:val="2D9599A7"/>
    <w:rsid w:val="2DAA8E59"/>
    <w:rsid w:val="2E21E24A"/>
    <w:rsid w:val="2E6B471C"/>
    <w:rsid w:val="2F0D15E7"/>
    <w:rsid w:val="2F22EDAC"/>
    <w:rsid w:val="2F87C3C9"/>
    <w:rsid w:val="2F93A6CE"/>
    <w:rsid w:val="2FEF2206"/>
    <w:rsid w:val="301A8584"/>
    <w:rsid w:val="30430D68"/>
    <w:rsid w:val="30D1C35D"/>
    <w:rsid w:val="3187EB48"/>
    <w:rsid w:val="31E069AC"/>
    <w:rsid w:val="31E3A0D5"/>
    <w:rsid w:val="31EC1354"/>
    <w:rsid w:val="33871A50"/>
    <w:rsid w:val="3396BDA0"/>
    <w:rsid w:val="339742A0"/>
    <w:rsid w:val="33C2FEE2"/>
    <w:rsid w:val="3446E1F1"/>
    <w:rsid w:val="34544A3F"/>
    <w:rsid w:val="349CEF06"/>
    <w:rsid w:val="34E819BA"/>
    <w:rsid w:val="34FB9A48"/>
    <w:rsid w:val="355AF447"/>
    <w:rsid w:val="35D627D2"/>
    <w:rsid w:val="3662ACA3"/>
    <w:rsid w:val="366C769C"/>
    <w:rsid w:val="3768C209"/>
    <w:rsid w:val="380E8C3A"/>
    <w:rsid w:val="38617437"/>
    <w:rsid w:val="3899A744"/>
    <w:rsid w:val="3947489B"/>
    <w:rsid w:val="39682292"/>
    <w:rsid w:val="39B3350A"/>
    <w:rsid w:val="3A90BCEF"/>
    <w:rsid w:val="3AF9BA74"/>
    <w:rsid w:val="3BEF8D50"/>
    <w:rsid w:val="3D0C429E"/>
    <w:rsid w:val="3D6B6A79"/>
    <w:rsid w:val="3D967D5F"/>
    <w:rsid w:val="3DBD365A"/>
    <w:rsid w:val="3E6E8251"/>
    <w:rsid w:val="3E9CD52F"/>
    <w:rsid w:val="3E9E0CF6"/>
    <w:rsid w:val="3F1B6714"/>
    <w:rsid w:val="3FBB586C"/>
    <w:rsid w:val="3FC397F3"/>
    <w:rsid w:val="406C5D86"/>
    <w:rsid w:val="409039DE"/>
    <w:rsid w:val="41189F65"/>
    <w:rsid w:val="41200934"/>
    <w:rsid w:val="41286D2E"/>
    <w:rsid w:val="4168E061"/>
    <w:rsid w:val="4187F803"/>
    <w:rsid w:val="4207A02C"/>
    <w:rsid w:val="420AAC48"/>
    <w:rsid w:val="42517645"/>
    <w:rsid w:val="4298F8CD"/>
    <w:rsid w:val="4316D6EA"/>
    <w:rsid w:val="431EA71B"/>
    <w:rsid w:val="43F0F5BA"/>
    <w:rsid w:val="443496FB"/>
    <w:rsid w:val="4442FAF0"/>
    <w:rsid w:val="444B3939"/>
    <w:rsid w:val="44B6CA2D"/>
    <w:rsid w:val="450026D5"/>
    <w:rsid w:val="4562D058"/>
    <w:rsid w:val="45E8AAF0"/>
    <w:rsid w:val="46595CF1"/>
    <w:rsid w:val="4678CB21"/>
    <w:rsid w:val="47AFBE29"/>
    <w:rsid w:val="47B52651"/>
    <w:rsid w:val="47EC2F1A"/>
    <w:rsid w:val="48B3DDEA"/>
    <w:rsid w:val="48C986D0"/>
    <w:rsid w:val="4977BBF2"/>
    <w:rsid w:val="49E21ED7"/>
    <w:rsid w:val="4A3FC8FA"/>
    <w:rsid w:val="4A5E1772"/>
    <w:rsid w:val="4B0E68F3"/>
    <w:rsid w:val="4B1D3584"/>
    <w:rsid w:val="4B3EEB93"/>
    <w:rsid w:val="4B4E4EAD"/>
    <w:rsid w:val="4BA69BBF"/>
    <w:rsid w:val="4BE07704"/>
    <w:rsid w:val="4CA04910"/>
    <w:rsid w:val="4CAD24B5"/>
    <w:rsid w:val="4D6F7645"/>
    <w:rsid w:val="4DC281AD"/>
    <w:rsid w:val="4E8F62DF"/>
    <w:rsid w:val="50384EB2"/>
    <w:rsid w:val="50961345"/>
    <w:rsid w:val="519CC5D0"/>
    <w:rsid w:val="52747044"/>
    <w:rsid w:val="53202576"/>
    <w:rsid w:val="540DD9C2"/>
    <w:rsid w:val="54577665"/>
    <w:rsid w:val="54DA841D"/>
    <w:rsid w:val="55DCA3E8"/>
    <w:rsid w:val="55E6991B"/>
    <w:rsid w:val="56478047"/>
    <w:rsid w:val="57566DC7"/>
    <w:rsid w:val="57B235AB"/>
    <w:rsid w:val="57E86BA7"/>
    <w:rsid w:val="58B85A23"/>
    <w:rsid w:val="58DF5969"/>
    <w:rsid w:val="596D0F14"/>
    <w:rsid w:val="5B66E9A4"/>
    <w:rsid w:val="5BECBA6A"/>
    <w:rsid w:val="5BF961DA"/>
    <w:rsid w:val="5C119D63"/>
    <w:rsid w:val="5C54BF39"/>
    <w:rsid w:val="5CC72E81"/>
    <w:rsid w:val="5CD00085"/>
    <w:rsid w:val="5CD1C4B4"/>
    <w:rsid w:val="5CD28A38"/>
    <w:rsid w:val="5D0F5D60"/>
    <w:rsid w:val="5D14C55E"/>
    <w:rsid w:val="5D8F498B"/>
    <w:rsid w:val="5DE76D1B"/>
    <w:rsid w:val="5DEA9A3C"/>
    <w:rsid w:val="5E957371"/>
    <w:rsid w:val="5EE219C5"/>
    <w:rsid w:val="5FC57109"/>
    <w:rsid w:val="6015B5EC"/>
    <w:rsid w:val="6060398F"/>
    <w:rsid w:val="6065F772"/>
    <w:rsid w:val="614DEDA5"/>
    <w:rsid w:val="6180BFE8"/>
    <w:rsid w:val="61B4A375"/>
    <w:rsid w:val="61B77B39"/>
    <w:rsid w:val="61F8E0BE"/>
    <w:rsid w:val="626799C3"/>
    <w:rsid w:val="62A0C2B9"/>
    <w:rsid w:val="63B83DED"/>
    <w:rsid w:val="64892719"/>
    <w:rsid w:val="64AD0DDA"/>
    <w:rsid w:val="64C06E3D"/>
    <w:rsid w:val="64DAA596"/>
    <w:rsid w:val="64E20AB6"/>
    <w:rsid w:val="6550D2F7"/>
    <w:rsid w:val="656054B9"/>
    <w:rsid w:val="65CC95DD"/>
    <w:rsid w:val="6615D446"/>
    <w:rsid w:val="662CDD7F"/>
    <w:rsid w:val="66614B82"/>
    <w:rsid w:val="666CCC69"/>
    <w:rsid w:val="66D4E8D0"/>
    <w:rsid w:val="66ECF04E"/>
    <w:rsid w:val="672C5056"/>
    <w:rsid w:val="67391839"/>
    <w:rsid w:val="67DFA83B"/>
    <w:rsid w:val="683E134E"/>
    <w:rsid w:val="689F2CFD"/>
    <w:rsid w:val="68C092B1"/>
    <w:rsid w:val="69194570"/>
    <w:rsid w:val="69BF0AD1"/>
    <w:rsid w:val="6B30095E"/>
    <w:rsid w:val="6B7FC048"/>
    <w:rsid w:val="6BC164E2"/>
    <w:rsid w:val="6C9222B4"/>
    <w:rsid w:val="6D14FC75"/>
    <w:rsid w:val="6DDEDF17"/>
    <w:rsid w:val="6E185B3D"/>
    <w:rsid w:val="6E32C7CD"/>
    <w:rsid w:val="6E8A11B5"/>
    <w:rsid w:val="6FC6E203"/>
    <w:rsid w:val="7009677A"/>
    <w:rsid w:val="71096C98"/>
    <w:rsid w:val="7136C37D"/>
    <w:rsid w:val="7153AED9"/>
    <w:rsid w:val="717E621B"/>
    <w:rsid w:val="720DD85A"/>
    <w:rsid w:val="72BEFAA0"/>
    <w:rsid w:val="72EE9F14"/>
    <w:rsid w:val="73D67C9A"/>
    <w:rsid w:val="73DC317B"/>
    <w:rsid w:val="7401B545"/>
    <w:rsid w:val="74E75F77"/>
    <w:rsid w:val="75571BDD"/>
    <w:rsid w:val="75815815"/>
    <w:rsid w:val="76F1EC13"/>
    <w:rsid w:val="77714E80"/>
    <w:rsid w:val="777536C0"/>
    <w:rsid w:val="77DD58B4"/>
    <w:rsid w:val="78DC8C01"/>
    <w:rsid w:val="791E8DEA"/>
    <w:rsid w:val="7952678B"/>
    <w:rsid w:val="797FF33D"/>
    <w:rsid w:val="79C39EA5"/>
    <w:rsid w:val="79E5384B"/>
    <w:rsid w:val="7AE975F4"/>
    <w:rsid w:val="7B70EE1E"/>
    <w:rsid w:val="7BA0F8A2"/>
    <w:rsid w:val="7BAAA71B"/>
    <w:rsid w:val="7BC437FA"/>
    <w:rsid w:val="7D5C3E82"/>
    <w:rsid w:val="7D6B7D92"/>
    <w:rsid w:val="7D853D61"/>
    <w:rsid w:val="7E03DD12"/>
    <w:rsid w:val="7EF7A812"/>
    <w:rsid w:val="7F046A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F1614"/>
  <w15:chartTrackingRefBased/>
  <w15:docId w15:val="{170CDA97-7C50-4B7E-BA13-906D2F5B9AF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4B6CA2D"/>
    <w:rPr>
      <w:color w:val="467886"/>
      <w:u w:val="single"/>
    </w:rPr>
  </w:style>
  <w:style w:type="paragraph" w:styleId="Heading2">
    <w:uiPriority w:val="9"/>
    <w:name w:val="heading 2"/>
    <w:basedOn w:val="Normal"/>
    <w:next w:val="Normal"/>
    <w:unhideWhenUsed/>
    <w:qFormat/>
    <w:rsid w:val="47AFBE2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7AFBE2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25641115" /><Relationship Type="http://schemas.openxmlformats.org/officeDocument/2006/relationships/hyperlink" Target="https://www.nn.nhs.scot/cen/about-national-managed-clinical-networks/cen-criteria/" TargetMode="External" Id="R373ca266218e4d73" /><Relationship Type="http://schemas.openxmlformats.org/officeDocument/2006/relationships/hyperlink" Target="https://www.eyalliance.org.uk/advice-and-information/early-years-practice/enabling-environments/" TargetMode="External" Id="R472c758e200c42e0" /><Relationship Type="http://schemas.openxmlformats.org/officeDocument/2006/relationships/hyperlink" Target="https://www.nhsglos.nhs.uk/wp-content/uploads/2022/07/48.4-IFR_Appendix-4-Guidance-on-Exceptionality-Oct20.pdf" TargetMode="External" Id="R19f4388d42614702" /><Relationship Type="http://schemas.openxmlformats.org/officeDocument/2006/relationships/image" Target="/media/image.jpg" Id="R21fd43d4c7ae4c3d" /><Relationship Type="http://schemas.openxmlformats.org/officeDocument/2006/relationships/hyperlink" Target="https://youtu.be/ZxF8lZTu5RY?si=P9Y4xW2DK9tHZqEX" TargetMode="External" Id="Ra759cd1498e841d5" /><Relationship Type="http://schemas.openxmlformats.org/officeDocument/2006/relationships/numbering" Target="/word/numbering.xml" Id="R846774209a974092" /><Relationship Type="http://schemas.openxmlformats.org/officeDocument/2006/relationships/hyperlink" Target="https://www.playscotland.org/schools-childcare/loose-parts-play/" TargetMode="External" Id="R8ddc80dfe38b406a" /><Relationship Type="http://schemas.openxmlformats.org/officeDocument/2006/relationships/hyperlink" Target="https://youtu.be/ZxF8lZTu5RY?si=P9Y4xW2DK9tHZqEX" TargetMode="External" Id="R7b4034fa999341e1" /><Relationship Type="http://schemas.openxmlformats.org/officeDocument/2006/relationships/hyperlink" Target="https://thisvsthat.io/forest-schools-vs-reggio-emilia" TargetMode="External" Id="R2550797003fe4b15" /><Relationship Type="http://schemas.openxmlformats.org/officeDocument/2006/relationships/hyperlink" Target="https://www.taylorfrancis.com/books/oa-edit/10.1201/9781315152950/biology-first-1-000-days-klaus-kraemer-crystal-karakochuk-kyly-whitfield-tim-green" TargetMode="External" Id="R6a58d67f278249bb" /><Relationship Type="http://schemas.openxmlformats.org/officeDocument/2006/relationships/hyperlink" Target="https://phw.nhs.wales/topics/the-first-1000-days-programme/resources/the-first-1000-days-a-golden-opportunity-to-build-a-fairer-future-infographic/" TargetMode="External" Id="R5c040a44dda24051" /><Relationship Type="http://schemas.openxmlformats.org/officeDocument/2006/relationships/hyperlink" Target="https://record.senedd.wales/Plenary/14137#A90821" TargetMode="External" Id="Ra6a0249ff04648cc" /><Relationship Type="http://schemas.openxmlformats.org/officeDocument/2006/relationships/hyperlink" Target="https://www.exceptional-care.co.uk/" TargetMode="External" Id="Rb364e6eda42d45d6" /><Relationship Type="http://schemas.openxmlformats.org/officeDocument/2006/relationships/hyperlink" Target="https://www.pregnancybirthbaby.org.au/the-first-1000-days#what-is" TargetMode="External" Id="R9a1144205f2940cd" /><Relationship Type="http://schemas.openxmlformats.org/officeDocument/2006/relationships/hyperlink" Target="https://carelearning.org.uk/qualifications/level-3-diploma-eyp/unit-34-enabling-play/2-1-describe-the-role-of-the-early-years-practitioner-in-supporting-childrens-socialisation-within-play-environments-2/" TargetMode="External" Id="Rcdce09a6185e493a" /><Relationship Type="http://schemas.openxmlformats.org/officeDocument/2006/relationships/hyperlink" Target="https://carelearning.org.uk/qualifications/level-4-diploma-care/working-partnership/1-2-explain-the-importance-of-partnership-working-with-colleagues-other-professionals-and-others/" TargetMode="External" Id="R6ac2a7ffca584f01" /><Relationship Type="http://schemas.openxmlformats.org/officeDocument/2006/relationships/hyperlink" Target="https://catalystgrp.co.uk/blog/challenges-in-healthcare-service-provision/" TargetMode="External" Id="R7bd6fe0d4cbb493e" /><Relationship Type="http://schemas.openxmlformats.org/officeDocument/2006/relationships/hyperlink" Target="https://www.health-ni.gov.uk/news/first-1000-days-childs-life-are-critical-minister-nesbitt" TargetMode="External" Id="R52ff7688b5ac431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Fabiana Rodrigues Pinto (2520855)</dc:creator>
  <keywords/>
  <dc:description/>
  <lastModifiedBy>Fabiana Rodrigues Pinto (2520855)</lastModifiedBy>
  <revision>4</revision>
  <dcterms:created xsi:type="dcterms:W3CDTF">2026-01-14T17:38:01.6579875Z</dcterms:created>
  <dcterms:modified xsi:type="dcterms:W3CDTF">2026-01-18T23:54:28.8879948Z</dcterms:modified>
</coreProperties>
</file>