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066FE7" w14:textId="50A1C52B" w:rsidR="00183C35" w:rsidRPr="00125759" w:rsidRDefault="00125759" w:rsidP="00125759">
      <w:pPr>
        <w:pStyle w:val="Heading1"/>
        <w:jc w:val="center"/>
        <w:rPr>
          <w:rFonts w:ascii="Times New Roman" w:hAnsi="Times New Roman" w:cs="Times New Roman"/>
          <w:color w:val="auto"/>
          <w:sz w:val="48"/>
          <w:szCs w:val="48"/>
        </w:rPr>
      </w:pPr>
      <w:bookmarkStart w:id="0" w:name="_Toc26742868"/>
      <w:bookmarkStart w:id="1" w:name="_Hlk26111486"/>
      <w:r w:rsidRPr="00125759">
        <w:rPr>
          <w:rFonts w:ascii="Times New Roman" w:hAnsi="Times New Roman" w:cs="Times New Roman"/>
          <w:color w:val="auto"/>
          <w:sz w:val="48"/>
          <w:szCs w:val="48"/>
        </w:rPr>
        <w:t xml:space="preserve">Smart and </w:t>
      </w:r>
      <w:r>
        <w:rPr>
          <w:rFonts w:ascii="Times New Roman" w:hAnsi="Times New Roman" w:cs="Times New Roman"/>
          <w:color w:val="auto"/>
          <w:sz w:val="48"/>
          <w:szCs w:val="48"/>
        </w:rPr>
        <w:t>C</w:t>
      </w:r>
      <w:r w:rsidRPr="00125759">
        <w:rPr>
          <w:rFonts w:ascii="Times New Roman" w:hAnsi="Times New Roman" w:cs="Times New Roman"/>
          <w:color w:val="auto"/>
          <w:sz w:val="48"/>
          <w:szCs w:val="48"/>
        </w:rPr>
        <w:t xml:space="preserve">onnected </w:t>
      </w:r>
      <w:r>
        <w:rPr>
          <w:rFonts w:ascii="Times New Roman" w:hAnsi="Times New Roman" w:cs="Times New Roman"/>
          <w:color w:val="auto"/>
          <w:sz w:val="48"/>
          <w:szCs w:val="48"/>
        </w:rPr>
        <w:t>D</w:t>
      </w:r>
      <w:r w:rsidRPr="00125759">
        <w:rPr>
          <w:rFonts w:ascii="Times New Roman" w:hAnsi="Times New Roman" w:cs="Times New Roman"/>
          <w:color w:val="auto"/>
          <w:sz w:val="48"/>
          <w:szCs w:val="48"/>
        </w:rPr>
        <w:t>evices 2</w:t>
      </w:r>
      <w:bookmarkEnd w:id="0"/>
    </w:p>
    <w:p w14:paraId="22E0D5F5" w14:textId="05C17FC8" w:rsidR="00447A17" w:rsidRPr="00517C54" w:rsidRDefault="00447A17" w:rsidP="00447A17">
      <w:pPr>
        <w:pStyle w:val="NoSpacing"/>
        <w:jc w:val="center"/>
        <w:rPr>
          <w:sz w:val="28"/>
          <w:szCs w:val="28"/>
        </w:rPr>
      </w:pPr>
      <w:r w:rsidRPr="00517C54">
        <w:rPr>
          <w:sz w:val="28"/>
          <w:szCs w:val="28"/>
        </w:rPr>
        <w:t xml:space="preserve">Nick Alexander </w:t>
      </w:r>
    </w:p>
    <w:p w14:paraId="267CD6B9" w14:textId="5D15F6B0" w:rsidR="00447A17" w:rsidRDefault="00447A17" w:rsidP="00447A17">
      <w:pPr>
        <w:pStyle w:val="NoSpacing"/>
        <w:jc w:val="center"/>
      </w:pPr>
      <w:r>
        <w:t>Networking &amp; Cyber Security</w:t>
      </w:r>
    </w:p>
    <w:p w14:paraId="1E462BF5" w14:textId="77777777" w:rsidR="00447A17" w:rsidRDefault="00447A17" w:rsidP="00447A17">
      <w:pPr>
        <w:pStyle w:val="NoSpacing"/>
        <w:jc w:val="center"/>
      </w:pPr>
      <w:r>
        <w:t>UWTSD</w:t>
      </w:r>
    </w:p>
    <w:p w14:paraId="6B5B3CF4" w14:textId="379C0745" w:rsidR="00447A17" w:rsidRDefault="004A50AC" w:rsidP="00447A17">
      <w:pPr>
        <w:pStyle w:val="NoSpacing"/>
        <w:jc w:val="center"/>
      </w:pPr>
      <w:hyperlink r:id="rId6" w:history="1">
        <w:r w:rsidR="00447A17" w:rsidRPr="006927E7">
          <w:rPr>
            <w:rStyle w:val="Hyperlink"/>
          </w:rPr>
          <w:t>nalexander.147734@student.uwtsd.ac.uk</w:t>
        </w:r>
      </w:hyperlink>
    </w:p>
    <w:bookmarkEnd w:id="1"/>
    <w:p w14:paraId="25C75069" w14:textId="52D6EEE6" w:rsidR="00447A17" w:rsidRDefault="00447A17" w:rsidP="00447A17">
      <w:pPr>
        <w:pStyle w:val="NoSpacing"/>
        <w:jc w:val="center"/>
      </w:pPr>
    </w:p>
    <w:p w14:paraId="105D5D0D" w14:textId="70E18758" w:rsidR="00447A17" w:rsidRDefault="00447A17" w:rsidP="00447A17">
      <w:pPr>
        <w:pStyle w:val="NoSpacing"/>
      </w:pPr>
    </w:p>
    <w:p w14:paraId="5089143C" w14:textId="77777777" w:rsidR="00E31B48" w:rsidRPr="00481AC1" w:rsidRDefault="00E31B48" w:rsidP="00E31B48">
      <w:pPr>
        <w:pStyle w:val="Heading2"/>
        <w:jc w:val="center"/>
        <w:rPr>
          <w:color w:val="auto"/>
        </w:rPr>
      </w:pPr>
      <w:bookmarkStart w:id="2" w:name="_Toc26742869"/>
      <w:r w:rsidRPr="00481AC1">
        <w:rPr>
          <w:color w:val="auto"/>
        </w:rPr>
        <w:t>BENEFITS OF DIGITIZATION TO RELIEVE THE STRESS ON OVERSTRETCHED SERVICES &amp; RESOURCES.</w:t>
      </w:r>
      <w:bookmarkEnd w:id="2"/>
    </w:p>
    <w:p w14:paraId="380D8914" w14:textId="77777777" w:rsidR="00B4444D" w:rsidRDefault="00B4444D" w:rsidP="00E31B48">
      <w:pPr>
        <w:pStyle w:val="Heading2"/>
        <w:jc w:val="center"/>
        <w:sectPr w:rsidR="00B4444D" w:rsidSect="00261AC7">
          <w:pgSz w:w="11906" w:h="16838"/>
          <w:pgMar w:top="720" w:right="720" w:bottom="720" w:left="720" w:header="708" w:footer="708" w:gutter="0"/>
          <w:cols w:space="708"/>
          <w:docGrid w:linePitch="360"/>
        </w:sectPr>
      </w:pPr>
    </w:p>
    <w:sdt>
      <w:sdtPr>
        <w:rPr>
          <w:rFonts w:eastAsiaTheme="minorHAnsi" w:cs="Times New Roman"/>
          <w:b w:val="0"/>
          <w:color w:val="auto"/>
          <w:sz w:val="24"/>
          <w:szCs w:val="24"/>
        </w:rPr>
        <w:id w:val="1859773372"/>
        <w:docPartObj>
          <w:docPartGallery w:val="Table of Contents"/>
          <w:docPartUnique/>
        </w:docPartObj>
      </w:sdtPr>
      <w:sdtEndPr>
        <w:rPr>
          <w:bCs/>
          <w:noProof/>
        </w:rPr>
      </w:sdtEndPr>
      <w:sdtContent>
        <w:bookmarkStart w:id="3" w:name="_Toc23079775" w:displacedByCustomXml="prev"/>
        <w:p w14:paraId="50CB2258" w14:textId="10C03067" w:rsidR="00E14CB0" w:rsidRPr="00C6699F" w:rsidRDefault="00E14CB0" w:rsidP="00183C35">
          <w:pPr>
            <w:pStyle w:val="Heading2"/>
            <w:sectPr w:rsidR="00E14CB0" w:rsidRPr="00C6699F" w:rsidSect="00261AC7">
              <w:type w:val="continuous"/>
              <w:pgSz w:w="11906" w:h="16838"/>
              <w:pgMar w:top="720" w:right="720" w:bottom="720" w:left="720" w:header="708" w:footer="708" w:gutter="0"/>
              <w:cols w:space="708"/>
              <w:docGrid w:linePitch="360"/>
            </w:sectPr>
          </w:pPr>
        </w:p>
        <w:p w14:paraId="140B83A6" w14:textId="508671DE" w:rsidR="00183C35" w:rsidRPr="000C4422" w:rsidRDefault="00183C35" w:rsidP="00183C35">
          <w:pPr>
            <w:pStyle w:val="Heading2"/>
            <w:rPr>
              <w:rFonts w:cs="Times New Roman"/>
              <w:b w:val="0"/>
              <w:bCs/>
              <w:sz w:val="24"/>
              <w:szCs w:val="24"/>
            </w:rPr>
          </w:pPr>
          <w:bookmarkStart w:id="4" w:name="_Toc26742870"/>
          <w:r w:rsidRPr="000C4422">
            <w:rPr>
              <w:rFonts w:cs="Times New Roman"/>
              <w:bCs/>
              <w:sz w:val="24"/>
              <w:szCs w:val="24"/>
            </w:rPr>
            <w:lastRenderedPageBreak/>
            <w:t>TABLE OF CONTENTS</w:t>
          </w:r>
          <w:bookmarkEnd w:id="3"/>
          <w:bookmarkEnd w:id="4"/>
        </w:p>
        <w:p w14:paraId="45A53709" w14:textId="575C8C53" w:rsidR="000C4422" w:rsidRDefault="00183C35">
          <w:pPr>
            <w:pStyle w:val="TOC1"/>
            <w:tabs>
              <w:tab w:val="right" w:leader="dot" w:pos="4869"/>
            </w:tabs>
            <w:rPr>
              <w:rFonts w:asciiTheme="minorHAnsi" w:eastAsiaTheme="minorEastAsia" w:hAnsiTheme="minorHAnsi" w:cstheme="minorBidi"/>
              <w:noProof/>
              <w:sz w:val="22"/>
              <w:szCs w:val="22"/>
              <w:lang w:eastAsia="en-GB"/>
            </w:rPr>
          </w:pPr>
          <w:r w:rsidRPr="00C6699F">
            <w:fldChar w:fldCharType="begin"/>
          </w:r>
          <w:r w:rsidRPr="00C6699F">
            <w:instrText xml:space="preserve"> TOC \o "1-3" \h \z \u </w:instrText>
          </w:r>
          <w:r w:rsidRPr="00C6699F">
            <w:fldChar w:fldCharType="separate"/>
          </w:r>
          <w:hyperlink w:anchor="_Toc26742868" w:history="1">
            <w:r w:rsidR="000C4422" w:rsidRPr="002E077A">
              <w:rPr>
                <w:rStyle w:val="Hyperlink"/>
                <w:noProof/>
              </w:rPr>
              <w:t>Smart and Connected Devices 2</w:t>
            </w:r>
            <w:r w:rsidR="000C4422">
              <w:rPr>
                <w:noProof/>
                <w:webHidden/>
              </w:rPr>
              <w:tab/>
            </w:r>
            <w:r w:rsidR="000C4422">
              <w:rPr>
                <w:noProof/>
                <w:webHidden/>
              </w:rPr>
              <w:fldChar w:fldCharType="begin"/>
            </w:r>
            <w:r w:rsidR="000C4422">
              <w:rPr>
                <w:noProof/>
                <w:webHidden/>
              </w:rPr>
              <w:instrText xml:space="preserve"> PAGEREF _Toc26742868 \h </w:instrText>
            </w:r>
            <w:r w:rsidR="000C4422">
              <w:rPr>
                <w:noProof/>
                <w:webHidden/>
              </w:rPr>
            </w:r>
            <w:r w:rsidR="000C4422">
              <w:rPr>
                <w:noProof/>
                <w:webHidden/>
              </w:rPr>
              <w:fldChar w:fldCharType="separate"/>
            </w:r>
            <w:r w:rsidR="000C4422">
              <w:rPr>
                <w:noProof/>
                <w:webHidden/>
              </w:rPr>
              <w:t>1</w:t>
            </w:r>
            <w:r w:rsidR="000C4422">
              <w:rPr>
                <w:noProof/>
                <w:webHidden/>
              </w:rPr>
              <w:fldChar w:fldCharType="end"/>
            </w:r>
          </w:hyperlink>
        </w:p>
        <w:p w14:paraId="6E3D3812" w14:textId="63DB8DC8" w:rsidR="000C4422" w:rsidRDefault="004A50AC">
          <w:pPr>
            <w:pStyle w:val="TOC2"/>
            <w:rPr>
              <w:rFonts w:asciiTheme="minorHAnsi" w:eastAsiaTheme="minorEastAsia" w:hAnsiTheme="minorHAnsi" w:cstheme="minorBidi"/>
              <w:lang w:eastAsia="en-GB"/>
            </w:rPr>
          </w:pPr>
          <w:hyperlink w:anchor="_Toc26742869" w:history="1">
            <w:r w:rsidR="000C4422" w:rsidRPr="002E077A">
              <w:rPr>
                <w:rStyle w:val="Hyperlink"/>
              </w:rPr>
              <w:t>BENEFITS OF DIGITIZATION TO RELIEVE THE STRESS ON OVERSTRETCHED SERVICES &amp; RESOURCES.</w:t>
            </w:r>
            <w:r w:rsidR="000C4422">
              <w:rPr>
                <w:webHidden/>
              </w:rPr>
              <w:tab/>
            </w:r>
            <w:r w:rsidR="000C4422">
              <w:rPr>
                <w:webHidden/>
              </w:rPr>
              <w:fldChar w:fldCharType="begin"/>
            </w:r>
            <w:r w:rsidR="000C4422">
              <w:rPr>
                <w:webHidden/>
              </w:rPr>
              <w:instrText xml:space="preserve"> PAGEREF _Toc26742869 \h </w:instrText>
            </w:r>
            <w:r w:rsidR="000C4422">
              <w:rPr>
                <w:webHidden/>
              </w:rPr>
            </w:r>
            <w:r w:rsidR="000C4422">
              <w:rPr>
                <w:webHidden/>
              </w:rPr>
              <w:fldChar w:fldCharType="separate"/>
            </w:r>
            <w:r w:rsidR="000C4422">
              <w:rPr>
                <w:webHidden/>
              </w:rPr>
              <w:t>1</w:t>
            </w:r>
            <w:r w:rsidR="000C4422">
              <w:rPr>
                <w:webHidden/>
              </w:rPr>
              <w:fldChar w:fldCharType="end"/>
            </w:r>
          </w:hyperlink>
        </w:p>
        <w:p w14:paraId="3D9D08A5" w14:textId="1C4F4D7D" w:rsidR="000C4422" w:rsidRDefault="004A50AC">
          <w:pPr>
            <w:pStyle w:val="TOC2"/>
            <w:rPr>
              <w:rFonts w:asciiTheme="minorHAnsi" w:eastAsiaTheme="minorEastAsia" w:hAnsiTheme="minorHAnsi" w:cstheme="minorBidi"/>
              <w:lang w:eastAsia="en-GB"/>
            </w:rPr>
          </w:pPr>
          <w:hyperlink w:anchor="_Toc26742870" w:history="1">
            <w:r w:rsidR="000C4422" w:rsidRPr="002E077A">
              <w:rPr>
                <w:rStyle w:val="Hyperlink"/>
                <w:bCs/>
              </w:rPr>
              <w:t>TABLE OF CONTENTS</w:t>
            </w:r>
            <w:r w:rsidR="000C4422">
              <w:rPr>
                <w:webHidden/>
              </w:rPr>
              <w:tab/>
            </w:r>
            <w:r w:rsidR="000C4422">
              <w:rPr>
                <w:webHidden/>
              </w:rPr>
              <w:fldChar w:fldCharType="begin"/>
            </w:r>
            <w:r w:rsidR="000C4422">
              <w:rPr>
                <w:webHidden/>
              </w:rPr>
              <w:instrText xml:space="preserve"> PAGEREF _Toc26742870 \h </w:instrText>
            </w:r>
            <w:r w:rsidR="000C4422">
              <w:rPr>
                <w:webHidden/>
              </w:rPr>
            </w:r>
            <w:r w:rsidR="000C4422">
              <w:rPr>
                <w:webHidden/>
              </w:rPr>
              <w:fldChar w:fldCharType="separate"/>
            </w:r>
            <w:r w:rsidR="000C4422">
              <w:rPr>
                <w:webHidden/>
              </w:rPr>
              <w:t>1</w:t>
            </w:r>
            <w:r w:rsidR="000C4422">
              <w:rPr>
                <w:webHidden/>
              </w:rPr>
              <w:fldChar w:fldCharType="end"/>
            </w:r>
          </w:hyperlink>
        </w:p>
        <w:p w14:paraId="4C617064" w14:textId="05DC33F4" w:rsidR="000C4422" w:rsidRDefault="004A50AC">
          <w:pPr>
            <w:pStyle w:val="TOC2"/>
            <w:rPr>
              <w:rFonts w:asciiTheme="minorHAnsi" w:eastAsiaTheme="minorEastAsia" w:hAnsiTheme="minorHAnsi" w:cstheme="minorBidi"/>
              <w:lang w:eastAsia="en-GB"/>
            </w:rPr>
          </w:pPr>
          <w:hyperlink w:anchor="_Toc26742871" w:history="1">
            <w:r w:rsidR="000C4422" w:rsidRPr="002E077A">
              <w:rPr>
                <w:rStyle w:val="Hyperlink"/>
              </w:rPr>
              <w:t>LIST OF FIGURES</w:t>
            </w:r>
            <w:r w:rsidR="000C4422">
              <w:rPr>
                <w:webHidden/>
              </w:rPr>
              <w:tab/>
            </w:r>
            <w:r w:rsidR="000C4422">
              <w:rPr>
                <w:webHidden/>
              </w:rPr>
              <w:fldChar w:fldCharType="begin"/>
            </w:r>
            <w:r w:rsidR="000C4422">
              <w:rPr>
                <w:webHidden/>
              </w:rPr>
              <w:instrText xml:space="preserve"> PAGEREF _Toc26742871 \h </w:instrText>
            </w:r>
            <w:r w:rsidR="000C4422">
              <w:rPr>
                <w:webHidden/>
              </w:rPr>
            </w:r>
            <w:r w:rsidR="000C4422">
              <w:rPr>
                <w:webHidden/>
              </w:rPr>
              <w:fldChar w:fldCharType="separate"/>
            </w:r>
            <w:r w:rsidR="000C4422">
              <w:rPr>
                <w:webHidden/>
              </w:rPr>
              <w:t>1</w:t>
            </w:r>
            <w:r w:rsidR="000C4422">
              <w:rPr>
                <w:webHidden/>
              </w:rPr>
              <w:fldChar w:fldCharType="end"/>
            </w:r>
          </w:hyperlink>
        </w:p>
        <w:p w14:paraId="51218CFC" w14:textId="486528DF" w:rsidR="000C4422" w:rsidRDefault="004A50AC">
          <w:pPr>
            <w:pStyle w:val="TOC2"/>
            <w:rPr>
              <w:rFonts w:asciiTheme="minorHAnsi" w:eastAsiaTheme="minorEastAsia" w:hAnsiTheme="minorHAnsi" w:cstheme="minorBidi"/>
              <w:lang w:eastAsia="en-GB"/>
            </w:rPr>
          </w:pPr>
          <w:hyperlink w:anchor="_Toc26742872" w:history="1">
            <w:r w:rsidR="000C4422" w:rsidRPr="002E077A">
              <w:rPr>
                <w:rStyle w:val="Hyperlink"/>
                <w:i/>
                <w:iCs/>
              </w:rPr>
              <w:t>Abstract</w:t>
            </w:r>
            <w:r w:rsidR="000C4422">
              <w:rPr>
                <w:webHidden/>
              </w:rPr>
              <w:tab/>
            </w:r>
            <w:r w:rsidR="000C4422">
              <w:rPr>
                <w:webHidden/>
              </w:rPr>
              <w:fldChar w:fldCharType="begin"/>
            </w:r>
            <w:r w:rsidR="000C4422">
              <w:rPr>
                <w:webHidden/>
              </w:rPr>
              <w:instrText xml:space="preserve"> PAGEREF _Toc26742872 \h </w:instrText>
            </w:r>
            <w:r w:rsidR="000C4422">
              <w:rPr>
                <w:webHidden/>
              </w:rPr>
            </w:r>
            <w:r w:rsidR="000C4422">
              <w:rPr>
                <w:webHidden/>
              </w:rPr>
              <w:fldChar w:fldCharType="separate"/>
            </w:r>
            <w:r w:rsidR="000C4422">
              <w:rPr>
                <w:webHidden/>
              </w:rPr>
              <w:t>1</w:t>
            </w:r>
            <w:r w:rsidR="000C4422">
              <w:rPr>
                <w:webHidden/>
              </w:rPr>
              <w:fldChar w:fldCharType="end"/>
            </w:r>
          </w:hyperlink>
        </w:p>
        <w:p w14:paraId="0F2A8587" w14:textId="39BE6315" w:rsidR="000C4422" w:rsidRDefault="004A50AC">
          <w:pPr>
            <w:pStyle w:val="TOC1"/>
            <w:tabs>
              <w:tab w:val="left" w:pos="660"/>
              <w:tab w:val="right" w:leader="dot" w:pos="4869"/>
            </w:tabs>
            <w:rPr>
              <w:rFonts w:asciiTheme="minorHAnsi" w:eastAsiaTheme="minorEastAsia" w:hAnsiTheme="minorHAnsi" w:cstheme="minorBidi"/>
              <w:noProof/>
              <w:sz w:val="22"/>
              <w:szCs w:val="22"/>
              <w:lang w:eastAsia="en-GB"/>
            </w:rPr>
          </w:pPr>
          <w:hyperlink w:anchor="_Toc26742873" w:history="1">
            <w:r w:rsidR="000C4422" w:rsidRPr="002E077A">
              <w:rPr>
                <w:rStyle w:val="Hyperlink"/>
                <w:b/>
                <w:bCs/>
                <w:noProof/>
              </w:rPr>
              <w:t>1.0</w:t>
            </w:r>
            <w:r w:rsidR="000C4422">
              <w:rPr>
                <w:rFonts w:asciiTheme="minorHAnsi" w:eastAsiaTheme="minorEastAsia" w:hAnsiTheme="minorHAnsi" w:cstheme="minorBidi"/>
                <w:noProof/>
                <w:sz w:val="22"/>
                <w:szCs w:val="22"/>
                <w:lang w:eastAsia="en-GB"/>
              </w:rPr>
              <w:tab/>
            </w:r>
            <w:r w:rsidR="000C4422" w:rsidRPr="002E077A">
              <w:rPr>
                <w:rStyle w:val="Hyperlink"/>
                <w:b/>
                <w:bCs/>
                <w:noProof/>
              </w:rPr>
              <w:t xml:space="preserve"> INTRODUCTION</w:t>
            </w:r>
            <w:r w:rsidR="000C4422">
              <w:rPr>
                <w:noProof/>
                <w:webHidden/>
              </w:rPr>
              <w:tab/>
            </w:r>
            <w:r w:rsidR="000C4422">
              <w:rPr>
                <w:noProof/>
                <w:webHidden/>
              </w:rPr>
              <w:fldChar w:fldCharType="begin"/>
            </w:r>
            <w:r w:rsidR="000C4422">
              <w:rPr>
                <w:noProof/>
                <w:webHidden/>
              </w:rPr>
              <w:instrText xml:space="preserve"> PAGEREF _Toc26742873 \h </w:instrText>
            </w:r>
            <w:r w:rsidR="000C4422">
              <w:rPr>
                <w:noProof/>
                <w:webHidden/>
              </w:rPr>
            </w:r>
            <w:r w:rsidR="000C4422">
              <w:rPr>
                <w:noProof/>
                <w:webHidden/>
              </w:rPr>
              <w:fldChar w:fldCharType="separate"/>
            </w:r>
            <w:r w:rsidR="000C4422">
              <w:rPr>
                <w:noProof/>
                <w:webHidden/>
              </w:rPr>
              <w:t>1</w:t>
            </w:r>
            <w:r w:rsidR="000C4422">
              <w:rPr>
                <w:noProof/>
                <w:webHidden/>
              </w:rPr>
              <w:fldChar w:fldCharType="end"/>
            </w:r>
          </w:hyperlink>
        </w:p>
        <w:p w14:paraId="6D5147AF" w14:textId="6838DE21" w:rsidR="000C4422" w:rsidRDefault="004A50AC">
          <w:pPr>
            <w:pStyle w:val="TOC2"/>
            <w:tabs>
              <w:tab w:val="left" w:pos="880"/>
            </w:tabs>
            <w:rPr>
              <w:rFonts w:asciiTheme="minorHAnsi" w:eastAsiaTheme="minorEastAsia" w:hAnsiTheme="minorHAnsi" w:cstheme="minorBidi"/>
              <w:lang w:eastAsia="en-GB"/>
            </w:rPr>
          </w:pPr>
          <w:hyperlink w:anchor="_Toc26742874" w:history="1">
            <w:r w:rsidR="000C4422" w:rsidRPr="002E077A">
              <w:rPr>
                <w:rStyle w:val="Hyperlink"/>
              </w:rPr>
              <w:t>1.1</w:t>
            </w:r>
            <w:r w:rsidR="000C4422">
              <w:rPr>
                <w:rFonts w:asciiTheme="minorHAnsi" w:eastAsiaTheme="minorEastAsia" w:hAnsiTheme="minorHAnsi" w:cstheme="minorBidi"/>
                <w:lang w:eastAsia="en-GB"/>
              </w:rPr>
              <w:tab/>
            </w:r>
            <w:r w:rsidR="000C4422" w:rsidRPr="002E077A">
              <w:rPr>
                <w:rStyle w:val="Hyperlink"/>
              </w:rPr>
              <w:t>INTERNET OF THINGS</w:t>
            </w:r>
            <w:r w:rsidR="000C4422">
              <w:rPr>
                <w:webHidden/>
              </w:rPr>
              <w:tab/>
            </w:r>
            <w:r w:rsidR="000C4422">
              <w:rPr>
                <w:webHidden/>
              </w:rPr>
              <w:fldChar w:fldCharType="begin"/>
            </w:r>
            <w:r w:rsidR="000C4422">
              <w:rPr>
                <w:webHidden/>
              </w:rPr>
              <w:instrText xml:space="preserve"> PAGEREF _Toc26742874 \h </w:instrText>
            </w:r>
            <w:r w:rsidR="000C4422">
              <w:rPr>
                <w:webHidden/>
              </w:rPr>
            </w:r>
            <w:r w:rsidR="000C4422">
              <w:rPr>
                <w:webHidden/>
              </w:rPr>
              <w:fldChar w:fldCharType="separate"/>
            </w:r>
            <w:r w:rsidR="000C4422">
              <w:rPr>
                <w:webHidden/>
              </w:rPr>
              <w:t>1</w:t>
            </w:r>
            <w:r w:rsidR="000C4422">
              <w:rPr>
                <w:webHidden/>
              </w:rPr>
              <w:fldChar w:fldCharType="end"/>
            </w:r>
          </w:hyperlink>
        </w:p>
        <w:p w14:paraId="6237F4E4" w14:textId="1465953D" w:rsidR="000C4422" w:rsidRDefault="004A50AC">
          <w:pPr>
            <w:pStyle w:val="TOC2"/>
            <w:tabs>
              <w:tab w:val="left" w:pos="880"/>
            </w:tabs>
            <w:rPr>
              <w:rFonts w:asciiTheme="minorHAnsi" w:eastAsiaTheme="minorEastAsia" w:hAnsiTheme="minorHAnsi" w:cstheme="minorBidi"/>
              <w:lang w:eastAsia="en-GB"/>
            </w:rPr>
          </w:pPr>
          <w:hyperlink w:anchor="_Toc26742875" w:history="1">
            <w:r w:rsidR="000C4422" w:rsidRPr="002E077A">
              <w:rPr>
                <w:rStyle w:val="Hyperlink"/>
              </w:rPr>
              <w:t>1.2</w:t>
            </w:r>
            <w:r w:rsidR="000C4422">
              <w:rPr>
                <w:rFonts w:asciiTheme="minorHAnsi" w:eastAsiaTheme="minorEastAsia" w:hAnsiTheme="minorHAnsi" w:cstheme="minorBidi"/>
                <w:lang w:eastAsia="en-GB"/>
              </w:rPr>
              <w:tab/>
            </w:r>
            <w:r w:rsidR="000C4422" w:rsidRPr="002E077A">
              <w:rPr>
                <w:rStyle w:val="Hyperlink"/>
              </w:rPr>
              <w:t>THE CURRENT IoT SITUATION</w:t>
            </w:r>
            <w:r w:rsidR="000C4422">
              <w:rPr>
                <w:webHidden/>
              </w:rPr>
              <w:tab/>
            </w:r>
            <w:r w:rsidR="000C4422">
              <w:rPr>
                <w:webHidden/>
              </w:rPr>
              <w:fldChar w:fldCharType="begin"/>
            </w:r>
            <w:r w:rsidR="000C4422">
              <w:rPr>
                <w:webHidden/>
              </w:rPr>
              <w:instrText xml:space="preserve"> PAGEREF _Toc26742875 \h </w:instrText>
            </w:r>
            <w:r w:rsidR="000C4422">
              <w:rPr>
                <w:webHidden/>
              </w:rPr>
            </w:r>
            <w:r w:rsidR="000C4422">
              <w:rPr>
                <w:webHidden/>
              </w:rPr>
              <w:fldChar w:fldCharType="separate"/>
            </w:r>
            <w:r w:rsidR="000C4422">
              <w:rPr>
                <w:webHidden/>
              </w:rPr>
              <w:t>2</w:t>
            </w:r>
            <w:r w:rsidR="000C4422">
              <w:rPr>
                <w:webHidden/>
              </w:rPr>
              <w:fldChar w:fldCharType="end"/>
            </w:r>
          </w:hyperlink>
        </w:p>
        <w:p w14:paraId="17BAB376" w14:textId="003BE600" w:rsidR="000C4422" w:rsidRDefault="004A50AC">
          <w:pPr>
            <w:pStyle w:val="TOC2"/>
            <w:tabs>
              <w:tab w:val="left" w:pos="880"/>
            </w:tabs>
            <w:rPr>
              <w:rFonts w:asciiTheme="minorHAnsi" w:eastAsiaTheme="minorEastAsia" w:hAnsiTheme="minorHAnsi" w:cstheme="minorBidi"/>
              <w:lang w:eastAsia="en-GB"/>
            </w:rPr>
          </w:pPr>
          <w:hyperlink w:anchor="_Toc26742876" w:history="1">
            <w:r w:rsidR="000C4422" w:rsidRPr="002E077A">
              <w:rPr>
                <w:rStyle w:val="Hyperlink"/>
              </w:rPr>
              <w:t>1.3</w:t>
            </w:r>
            <w:r w:rsidR="000C4422">
              <w:rPr>
                <w:rFonts w:asciiTheme="minorHAnsi" w:eastAsiaTheme="minorEastAsia" w:hAnsiTheme="minorHAnsi" w:cstheme="minorBidi"/>
                <w:lang w:eastAsia="en-GB"/>
              </w:rPr>
              <w:tab/>
            </w:r>
            <w:r w:rsidR="000C4422" w:rsidRPr="002E077A">
              <w:rPr>
                <w:rStyle w:val="Hyperlink"/>
              </w:rPr>
              <w:t>CURRENT RENEWABLE ENERGY</w:t>
            </w:r>
            <w:r w:rsidR="000C4422">
              <w:rPr>
                <w:webHidden/>
              </w:rPr>
              <w:tab/>
            </w:r>
            <w:r w:rsidR="000C4422">
              <w:rPr>
                <w:webHidden/>
              </w:rPr>
              <w:fldChar w:fldCharType="begin"/>
            </w:r>
            <w:r w:rsidR="000C4422">
              <w:rPr>
                <w:webHidden/>
              </w:rPr>
              <w:instrText xml:space="preserve"> PAGEREF _Toc26742876 \h </w:instrText>
            </w:r>
            <w:r w:rsidR="000C4422">
              <w:rPr>
                <w:webHidden/>
              </w:rPr>
            </w:r>
            <w:r w:rsidR="000C4422">
              <w:rPr>
                <w:webHidden/>
              </w:rPr>
              <w:fldChar w:fldCharType="separate"/>
            </w:r>
            <w:r w:rsidR="000C4422">
              <w:rPr>
                <w:webHidden/>
              </w:rPr>
              <w:t>2</w:t>
            </w:r>
            <w:r w:rsidR="000C4422">
              <w:rPr>
                <w:webHidden/>
              </w:rPr>
              <w:fldChar w:fldCharType="end"/>
            </w:r>
          </w:hyperlink>
        </w:p>
        <w:p w14:paraId="7083672B" w14:textId="7A8E797C" w:rsidR="000C4422" w:rsidRDefault="004A50AC">
          <w:pPr>
            <w:pStyle w:val="TOC2"/>
            <w:tabs>
              <w:tab w:val="left" w:pos="880"/>
            </w:tabs>
            <w:rPr>
              <w:rFonts w:asciiTheme="minorHAnsi" w:eastAsiaTheme="minorEastAsia" w:hAnsiTheme="minorHAnsi" w:cstheme="minorBidi"/>
              <w:lang w:eastAsia="en-GB"/>
            </w:rPr>
          </w:pPr>
          <w:hyperlink w:anchor="_Toc26742877" w:history="1">
            <w:r w:rsidR="000C4422" w:rsidRPr="002E077A">
              <w:rPr>
                <w:rStyle w:val="Hyperlink"/>
              </w:rPr>
              <w:t>2.1</w:t>
            </w:r>
            <w:r w:rsidR="000C4422">
              <w:rPr>
                <w:rFonts w:asciiTheme="minorHAnsi" w:eastAsiaTheme="minorEastAsia" w:hAnsiTheme="minorHAnsi" w:cstheme="minorBidi"/>
                <w:lang w:eastAsia="en-GB"/>
              </w:rPr>
              <w:tab/>
            </w:r>
            <w:r w:rsidR="000C4422" w:rsidRPr="002E077A">
              <w:rPr>
                <w:rStyle w:val="Hyperlink"/>
              </w:rPr>
              <w:t>SECURITY</w:t>
            </w:r>
            <w:r w:rsidR="000C4422">
              <w:rPr>
                <w:webHidden/>
              </w:rPr>
              <w:tab/>
            </w:r>
            <w:r w:rsidR="000C4422">
              <w:rPr>
                <w:webHidden/>
              </w:rPr>
              <w:fldChar w:fldCharType="begin"/>
            </w:r>
            <w:r w:rsidR="000C4422">
              <w:rPr>
                <w:webHidden/>
              </w:rPr>
              <w:instrText xml:space="preserve"> PAGEREF _Toc26742877 \h </w:instrText>
            </w:r>
            <w:r w:rsidR="000C4422">
              <w:rPr>
                <w:webHidden/>
              </w:rPr>
            </w:r>
            <w:r w:rsidR="000C4422">
              <w:rPr>
                <w:webHidden/>
              </w:rPr>
              <w:fldChar w:fldCharType="separate"/>
            </w:r>
            <w:r w:rsidR="000C4422">
              <w:rPr>
                <w:webHidden/>
              </w:rPr>
              <w:t>3</w:t>
            </w:r>
            <w:r w:rsidR="000C4422">
              <w:rPr>
                <w:webHidden/>
              </w:rPr>
              <w:fldChar w:fldCharType="end"/>
            </w:r>
          </w:hyperlink>
        </w:p>
        <w:p w14:paraId="7C19CA63" w14:textId="20E6F38D" w:rsidR="000C4422" w:rsidRDefault="004A50AC">
          <w:pPr>
            <w:pStyle w:val="TOC2"/>
            <w:tabs>
              <w:tab w:val="left" w:pos="880"/>
            </w:tabs>
            <w:rPr>
              <w:rFonts w:asciiTheme="minorHAnsi" w:eastAsiaTheme="minorEastAsia" w:hAnsiTheme="minorHAnsi" w:cstheme="minorBidi"/>
              <w:lang w:eastAsia="en-GB"/>
            </w:rPr>
          </w:pPr>
          <w:hyperlink w:anchor="_Toc26742878" w:history="1">
            <w:r w:rsidR="000C4422" w:rsidRPr="002E077A">
              <w:rPr>
                <w:rStyle w:val="Hyperlink"/>
                <w:bCs/>
              </w:rPr>
              <w:t>2.2</w:t>
            </w:r>
            <w:r w:rsidR="000C4422">
              <w:rPr>
                <w:rFonts w:asciiTheme="minorHAnsi" w:eastAsiaTheme="minorEastAsia" w:hAnsiTheme="minorHAnsi" w:cstheme="minorBidi"/>
                <w:lang w:eastAsia="en-GB"/>
              </w:rPr>
              <w:tab/>
            </w:r>
            <w:r w:rsidR="000C4422" w:rsidRPr="002E077A">
              <w:rPr>
                <w:rStyle w:val="Hyperlink"/>
                <w:bCs/>
              </w:rPr>
              <w:t>NETWORKING</w:t>
            </w:r>
            <w:r w:rsidR="000C4422">
              <w:rPr>
                <w:webHidden/>
              </w:rPr>
              <w:tab/>
            </w:r>
            <w:r w:rsidR="000C4422">
              <w:rPr>
                <w:webHidden/>
              </w:rPr>
              <w:fldChar w:fldCharType="begin"/>
            </w:r>
            <w:r w:rsidR="000C4422">
              <w:rPr>
                <w:webHidden/>
              </w:rPr>
              <w:instrText xml:space="preserve"> PAGEREF _Toc26742878 \h </w:instrText>
            </w:r>
            <w:r w:rsidR="000C4422">
              <w:rPr>
                <w:webHidden/>
              </w:rPr>
            </w:r>
            <w:r w:rsidR="000C4422">
              <w:rPr>
                <w:webHidden/>
              </w:rPr>
              <w:fldChar w:fldCharType="separate"/>
            </w:r>
            <w:r w:rsidR="000C4422">
              <w:rPr>
                <w:webHidden/>
              </w:rPr>
              <w:t>4</w:t>
            </w:r>
            <w:r w:rsidR="000C4422">
              <w:rPr>
                <w:webHidden/>
              </w:rPr>
              <w:fldChar w:fldCharType="end"/>
            </w:r>
          </w:hyperlink>
        </w:p>
        <w:p w14:paraId="04763C38" w14:textId="07016F37" w:rsidR="000C4422" w:rsidRDefault="004A50AC">
          <w:pPr>
            <w:pStyle w:val="TOC2"/>
            <w:tabs>
              <w:tab w:val="left" w:pos="880"/>
            </w:tabs>
            <w:rPr>
              <w:rFonts w:asciiTheme="minorHAnsi" w:eastAsiaTheme="minorEastAsia" w:hAnsiTheme="minorHAnsi" w:cstheme="minorBidi"/>
              <w:lang w:eastAsia="en-GB"/>
            </w:rPr>
          </w:pPr>
          <w:hyperlink w:anchor="_Toc26742879" w:history="1">
            <w:r w:rsidR="000C4422" w:rsidRPr="002E077A">
              <w:rPr>
                <w:rStyle w:val="Hyperlink"/>
                <w:bCs/>
              </w:rPr>
              <w:t>2.3</w:t>
            </w:r>
            <w:r w:rsidR="000C4422">
              <w:rPr>
                <w:rFonts w:asciiTheme="minorHAnsi" w:eastAsiaTheme="minorEastAsia" w:hAnsiTheme="minorHAnsi" w:cstheme="minorBidi"/>
                <w:lang w:eastAsia="en-GB"/>
              </w:rPr>
              <w:tab/>
            </w:r>
            <w:r w:rsidR="000C4422" w:rsidRPr="002E077A">
              <w:rPr>
                <w:rStyle w:val="Hyperlink"/>
              </w:rPr>
              <w:t>SAFETY</w:t>
            </w:r>
            <w:r w:rsidR="000C4422">
              <w:rPr>
                <w:webHidden/>
              </w:rPr>
              <w:tab/>
            </w:r>
            <w:r w:rsidR="000C4422">
              <w:rPr>
                <w:webHidden/>
              </w:rPr>
              <w:fldChar w:fldCharType="begin"/>
            </w:r>
            <w:r w:rsidR="000C4422">
              <w:rPr>
                <w:webHidden/>
              </w:rPr>
              <w:instrText xml:space="preserve"> PAGEREF _Toc26742879 \h </w:instrText>
            </w:r>
            <w:r w:rsidR="000C4422">
              <w:rPr>
                <w:webHidden/>
              </w:rPr>
            </w:r>
            <w:r w:rsidR="000C4422">
              <w:rPr>
                <w:webHidden/>
              </w:rPr>
              <w:fldChar w:fldCharType="separate"/>
            </w:r>
            <w:r w:rsidR="000C4422">
              <w:rPr>
                <w:webHidden/>
              </w:rPr>
              <w:t>4</w:t>
            </w:r>
            <w:r w:rsidR="000C4422">
              <w:rPr>
                <w:webHidden/>
              </w:rPr>
              <w:fldChar w:fldCharType="end"/>
            </w:r>
          </w:hyperlink>
        </w:p>
        <w:p w14:paraId="46F0D462" w14:textId="202FEBD6" w:rsidR="000C4422" w:rsidRDefault="004A50AC">
          <w:pPr>
            <w:pStyle w:val="TOC2"/>
            <w:tabs>
              <w:tab w:val="left" w:pos="880"/>
            </w:tabs>
            <w:rPr>
              <w:rFonts w:asciiTheme="minorHAnsi" w:eastAsiaTheme="minorEastAsia" w:hAnsiTheme="minorHAnsi" w:cstheme="minorBidi"/>
              <w:lang w:eastAsia="en-GB"/>
            </w:rPr>
          </w:pPr>
          <w:hyperlink w:anchor="_Toc26742880" w:history="1">
            <w:r w:rsidR="000C4422" w:rsidRPr="002E077A">
              <w:rPr>
                <w:rStyle w:val="Hyperlink"/>
              </w:rPr>
              <w:t>2.4</w:t>
            </w:r>
            <w:r w:rsidR="000C4422">
              <w:rPr>
                <w:rFonts w:asciiTheme="minorHAnsi" w:eastAsiaTheme="minorEastAsia" w:hAnsiTheme="minorHAnsi" w:cstheme="minorBidi"/>
                <w:lang w:eastAsia="en-GB"/>
              </w:rPr>
              <w:tab/>
            </w:r>
            <w:r w:rsidR="000C4422" w:rsidRPr="002E077A">
              <w:rPr>
                <w:rStyle w:val="Hyperlink"/>
              </w:rPr>
              <w:t>POWER SAVING</w:t>
            </w:r>
            <w:r w:rsidR="000C4422">
              <w:rPr>
                <w:webHidden/>
              </w:rPr>
              <w:tab/>
            </w:r>
            <w:r w:rsidR="000C4422">
              <w:rPr>
                <w:webHidden/>
              </w:rPr>
              <w:fldChar w:fldCharType="begin"/>
            </w:r>
            <w:r w:rsidR="000C4422">
              <w:rPr>
                <w:webHidden/>
              </w:rPr>
              <w:instrText xml:space="preserve"> PAGEREF _Toc26742880 \h </w:instrText>
            </w:r>
            <w:r w:rsidR="000C4422">
              <w:rPr>
                <w:webHidden/>
              </w:rPr>
            </w:r>
            <w:r w:rsidR="000C4422">
              <w:rPr>
                <w:webHidden/>
              </w:rPr>
              <w:fldChar w:fldCharType="separate"/>
            </w:r>
            <w:r w:rsidR="000C4422">
              <w:rPr>
                <w:webHidden/>
              </w:rPr>
              <w:t>4</w:t>
            </w:r>
            <w:r w:rsidR="000C4422">
              <w:rPr>
                <w:webHidden/>
              </w:rPr>
              <w:fldChar w:fldCharType="end"/>
            </w:r>
          </w:hyperlink>
        </w:p>
        <w:p w14:paraId="20109B9B" w14:textId="19629EFE" w:rsidR="000C4422" w:rsidRDefault="004A50AC">
          <w:pPr>
            <w:pStyle w:val="TOC2"/>
            <w:tabs>
              <w:tab w:val="left" w:pos="880"/>
            </w:tabs>
            <w:rPr>
              <w:rFonts w:asciiTheme="minorHAnsi" w:eastAsiaTheme="minorEastAsia" w:hAnsiTheme="minorHAnsi" w:cstheme="minorBidi"/>
              <w:lang w:eastAsia="en-GB"/>
            </w:rPr>
          </w:pPr>
          <w:hyperlink w:anchor="_Toc26742881" w:history="1">
            <w:r w:rsidR="000C4422" w:rsidRPr="002E077A">
              <w:rPr>
                <w:rStyle w:val="Hyperlink"/>
              </w:rPr>
              <w:t>2.5</w:t>
            </w:r>
            <w:r w:rsidR="000C4422">
              <w:rPr>
                <w:rFonts w:asciiTheme="minorHAnsi" w:eastAsiaTheme="minorEastAsia" w:hAnsiTheme="minorHAnsi" w:cstheme="minorBidi"/>
                <w:lang w:eastAsia="en-GB"/>
              </w:rPr>
              <w:tab/>
            </w:r>
            <w:r w:rsidR="000C4422" w:rsidRPr="002E077A">
              <w:rPr>
                <w:rStyle w:val="Hyperlink"/>
              </w:rPr>
              <w:t>POWER SOURCES</w:t>
            </w:r>
            <w:r w:rsidR="000C4422">
              <w:rPr>
                <w:webHidden/>
              </w:rPr>
              <w:tab/>
            </w:r>
            <w:r w:rsidR="000C4422">
              <w:rPr>
                <w:webHidden/>
              </w:rPr>
              <w:fldChar w:fldCharType="begin"/>
            </w:r>
            <w:r w:rsidR="000C4422">
              <w:rPr>
                <w:webHidden/>
              </w:rPr>
              <w:instrText xml:space="preserve"> PAGEREF _Toc26742881 \h </w:instrText>
            </w:r>
            <w:r w:rsidR="000C4422">
              <w:rPr>
                <w:webHidden/>
              </w:rPr>
            </w:r>
            <w:r w:rsidR="000C4422">
              <w:rPr>
                <w:webHidden/>
              </w:rPr>
              <w:fldChar w:fldCharType="separate"/>
            </w:r>
            <w:r w:rsidR="000C4422">
              <w:rPr>
                <w:webHidden/>
              </w:rPr>
              <w:t>4</w:t>
            </w:r>
            <w:r w:rsidR="000C4422">
              <w:rPr>
                <w:webHidden/>
              </w:rPr>
              <w:fldChar w:fldCharType="end"/>
            </w:r>
          </w:hyperlink>
        </w:p>
        <w:p w14:paraId="382E4148" w14:textId="0268E9F3" w:rsidR="000C4422" w:rsidRDefault="004A50AC">
          <w:pPr>
            <w:pStyle w:val="TOC2"/>
            <w:tabs>
              <w:tab w:val="left" w:pos="880"/>
            </w:tabs>
            <w:rPr>
              <w:rFonts w:asciiTheme="minorHAnsi" w:eastAsiaTheme="minorEastAsia" w:hAnsiTheme="minorHAnsi" w:cstheme="minorBidi"/>
              <w:lang w:eastAsia="en-GB"/>
            </w:rPr>
          </w:pPr>
          <w:hyperlink w:anchor="_Toc26742882" w:history="1">
            <w:r w:rsidR="000C4422" w:rsidRPr="002E077A">
              <w:rPr>
                <w:rStyle w:val="Hyperlink"/>
              </w:rPr>
              <w:t>2.6</w:t>
            </w:r>
            <w:r w:rsidR="000C4422">
              <w:rPr>
                <w:rFonts w:asciiTheme="minorHAnsi" w:eastAsiaTheme="minorEastAsia" w:hAnsiTheme="minorHAnsi" w:cstheme="minorBidi"/>
                <w:lang w:eastAsia="en-GB"/>
              </w:rPr>
              <w:tab/>
            </w:r>
            <w:r w:rsidR="000C4422" w:rsidRPr="002E077A">
              <w:rPr>
                <w:rStyle w:val="Hyperlink"/>
              </w:rPr>
              <w:t>RESOURCE CONSERVING</w:t>
            </w:r>
            <w:r w:rsidR="000C4422">
              <w:rPr>
                <w:webHidden/>
              </w:rPr>
              <w:tab/>
            </w:r>
            <w:r w:rsidR="000C4422">
              <w:rPr>
                <w:webHidden/>
              </w:rPr>
              <w:fldChar w:fldCharType="begin"/>
            </w:r>
            <w:r w:rsidR="000C4422">
              <w:rPr>
                <w:webHidden/>
              </w:rPr>
              <w:instrText xml:space="preserve"> PAGEREF _Toc26742882 \h </w:instrText>
            </w:r>
            <w:r w:rsidR="000C4422">
              <w:rPr>
                <w:webHidden/>
              </w:rPr>
            </w:r>
            <w:r w:rsidR="000C4422">
              <w:rPr>
                <w:webHidden/>
              </w:rPr>
              <w:fldChar w:fldCharType="separate"/>
            </w:r>
            <w:r w:rsidR="000C4422">
              <w:rPr>
                <w:webHidden/>
              </w:rPr>
              <w:t>5</w:t>
            </w:r>
            <w:r w:rsidR="000C4422">
              <w:rPr>
                <w:webHidden/>
              </w:rPr>
              <w:fldChar w:fldCharType="end"/>
            </w:r>
          </w:hyperlink>
        </w:p>
        <w:p w14:paraId="618B34EE" w14:textId="3FF5321F" w:rsidR="000C4422" w:rsidRDefault="004A50AC">
          <w:pPr>
            <w:pStyle w:val="TOC2"/>
            <w:tabs>
              <w:tab w:val="left" w:pos="880"/>
            </w:tabs>
            <w:rPr>
              <w:rFonts w:asciiTheme="minorHAnsi" w:eastAsiaTheme="minorEastAsia" w:hAnsiTheme="minorHAnsi" w:cstheme="minorBidi"/>
              <w:lang w:eastAsia="en-GB"/>
            </w:rPr>
          </w:pPr>
          <w:hyperlink w:anchor="_Toc26742883" w:history="1">
            <w:r w:rsidR="000C4422" w:rsidRPr="002E077A">
              <w:rPr>
                <w:rStyle w:val="Hyperlink"/>
              </w:rPr>
              <w:t>2.7</w:t>
            </w:r>
            <w:r w:rsidR="000C4422">
              <w:rPr>
                <w:rFonts w:asciiTheme="minorHAnsi" w:eastAsiaTheme="minorEastAsia" w:hAnsiTheme="minorHAnsi" w:cstheme="minorBidi"/>
                <w:lang w:eastAsia="en-GB"/>
              </w:rPr>
              <w:tab/>
            </w:r>
            <w:r w:rsidR="000C4422" w:rsidRPr="002E077A">
              <w:rPr>
                <w:rStyle w:val="Hyperlink"/>
              </w:rPr>
              <w:t>MONITORING</w:t>
            </w:r>
            <w:r w:rsidR="000C4422">
              <w:rPr>
                <w:webHidden/>
              </w:rPr>
              <w:tab/>
            </w:r>
            <w:r w:rsidR="000C4422">
              <w:rPr>
                <w:webHidden/>
              </w:rPr>
              <w:fldChar w:fldCharType="begin"/>
            </w:r>
            <w:r w:rsidR="000C4422">
              <w:rPr>
                <w:webHidden/>
              </w:rPr>
              <w:instrText xml:space="preserve"> PAGEREF _Toc26742883 \h </w:instrText>
            </w:r>
            <w:r w:rsidR="000C4422">
              <w:rPr>
                <w:webHidden/>
              </w:rPr>
            </w:r>
            <w:r w:rsidR="000C4422">
              <w:rPr>
                <w:webHidden/>
              </w:rPr>
              <w:fldChar w:fldCharType="separate"/>
            </w:r>
            <w:r w:rsidR="000C4422">
              <w:rPr>
                <w:webHidden/>
              </w:rPr>
              <w:t>5</w:t>
            </w:r>
            <w:r w:rsidR="000C4422">
              <w:rPr>
                <w:webHidden/>
              </w:rPr>
              <w:fldChar w:fldCharType="end"/>
            </w:r>
          </w:hyperlink>
        </w:p>
        <w:p w14:paraId="347A7D22" w14:textId="7B0B246E" w:rsidR="000C4422" w:rsidRDefault="004A50AC">
          <w:pPr>
            <w:pStyle w:val="TOC2"/>
            <w:tabs>
              <w:tab w:val="left" w:pos="880"/>
            </w:tabs>
            <w:rPr>
              <w:rFonts w:asciiTheme="minorHAnsi" w:eastAsiaTheme="minorEastAsia" w:hAnsiTheme="minorHAnsi" w:cstheme="minorBidi"/>
              <w:lang w:eastAsia="en-GB"/>
            </w:rPr>
          </w:pPr>
          <w:hyperlink w:anchor="_Toc26742884" w:history="1">
            <w:r w:rsidR="000C4422" w:rsidRPr="002E077A">
              <w:rPr>
                <w:rStyle w:val="Hyperlink"/>
              </w:rPr>
              <w:t>2.8</w:t>
            </w:r>
            <w:r w:rsidR="000C4422">
              <w:rPr>
                <w:rFonts w:asciiTheme="minorHAnsi" w:eastAsiaTheme="minorEastAsia" w:hAnsiTheme="minorHAnsi" w:cstheme="minorBidi"/>
                <w:lang w:eastAsia="en-GB"/>
              </w:rPr>
              <w:tab/>
            </w:r>
            <w:r w:rsidR="000C4422" w:rsidRPr="002E077A">
              <w:rPr>
                <w:rStyle w:val="Hyperlink"/>
              </w:rPr>
              <w:t>LIMITATIONS OF THE SIMULATION</w:t>
            </w:r>
            <w:r w:rsidR="000C4422">
              <w:rPr>
                <w:webHidden/>
              </w:rPr>
              <w:tab/>
            </w:r>
            <w:r w:rsidR="000C4422">
              <w:rPr>
                <w:webHidden/>
              </w:rPr>
              <w:fldChar w:fldCharType="begin"/>
            </w:r>
            <w:r w:rsidR="000C4422">
              <w:rPr>
                <w:webHidden/>
              </w:rPr>
              <w:instrText xml:space="preserve"> PAGEREF _Toc26742884 \h </w:instrText>
            </w:r>
            <w:r w:rsidR="000C4422">
              <w:rPr>
                <w:webHidden/>
              </w:rPr>
            </w:r>
            <w:r w:rsidR="000C4422">
              <w:rPr>
                <w:webHidden/>
              </w:rPr>
              <w:fldChar w:fldCharType="separate"/>
            </w:r>
            <w:r w:rsidR="000C4422">
              <w:rPr>
                <w:webHidden/>
              </w:rPr>
              <w:t>5</w:t>
            </w:r>
            <w:r w:rsidR="000C4422">
              <w:rPr>
                <w:webHidden/>
              </w:rPr>
              <w:fldChar w:fldCharType="end"/>
            </w:r>
          </w:hyperlink>
        </w:p>
        <w:p w14:paraId="5A1F3FB1" w14:textId="03B8C978" w:rsidR="000C4422" w:rsidRDefault="004A50AC">
          <w:pPr>
            <w:pStyle w:val="TOC1"/>
            <w:tabs>
              <w:tab w:val="left" w:pos="660"/>
              <w:tab w:val="right" w:leader="dot" w:pos="4869"/>
            </w:tabs>
            <w:rPr>
              <w:rFonts w:asciiTheme="minorHAnsi" w:eastAsiaTheme="minorEastAsia" w:hAnsiTheme="minorHAnsi" w:cstheme="minorBidi"/>
              <w:noProof/>
              <w:sz w:val="22"/>
              <w:szCs w:val="22"/>
              <w:lang w:eastAsia="en-GB"/>
            </w:rPr>
          </w:pPr>
          <w:hyperlink w:anchor="_Toc26742885" w:history="1">
            <w:r w:rsidR="000C4422" w:rsidRPr="002E077A">
              <w:rPr>
                <w:rStyle w:val="Hyperlink"/>
                <w:b/>
                <w:bCs/>
                <w:noProof/>
              </w:rPr>
              <w:t>3.0</w:t>
            </w:r>
            <w:r w:rsidR="000C4422">
              <w:rPr>
                <w:rFonts w:asciiTheme="minorHAnsi" w:eastAsiaTheme="minorEastAsia" w:hAnsiTheme="minorHAnsi" w:cstheme="minorBidi"/>
                <w:noProof/>
                <w:sz w:val="22"/>
                <w:szCs w:val="22"/>
                <w:lang w:eastAsia="en-GB"/>
              </w:rPr>
              <w:tab/>
            </w:r>
            <w:r w:rsidR="000C4422" w:rsidRPr="002E077A">
              <w:rPr>
                <w:rStyle w:val="Hyperlink"/>
                <w:b/>
                <w:bCs/>
                <w:noProof/>
              </w:rPr>
              <w:t>CONCLUSION</w:t>
            </w:r>
            <w:r w:rsidR="000C4422">
              <w:rPr>
                <w:noProof/>
                <w:webHidden/>
              </w:rPr>
              <w:tab/>
            </w:r>
            <w:r w:rsidR="000C4422">
              <w:rPr>
                <w:noProof/>
                <w:webHidden/>
              </w:rPr>
              <w:fldChar w:fldCharType="begin"/>
            </w:r>
            <w:r w:rsidR="000C4422">
              <w:rPr>
                <w:noProof/>
                <w:webHidden/>
              </w:rPr>
              <w:instrText xml:space="preserve"> PAGEREF _Toc26742885 \h </w:instrText>
            </w:r>
            <w:r w:rsidR="000C4422">
              <w:rPr>
                <w:noProof/>
                <w:webHidden/>
              </w:rPr>
            </w:r>
            <w:r w:rsidR="000C4422">
              <w:rPr>
                <w:noProof/>
                <w:webHidden/>
              </w:rPr>
              <w:fldChar w:fldCharType="separate"/>
            </w:r>
            <w:r w:rsidR="000C4422">
              <w:rPr>
                <w:noProof/>
                <w:webHidden/>
              </w:rPr>
              <w:t>6</w:t>
            </w:r>
            <w:r w:rsidR="000C4422">
              <w:rPr>
                <w:noProof/>
                <w:webHidden/>
              </w:rPr>
              <w:fldChar w:fldCharType="end"/>
            </w:r>
          </w:hyperlink>
        </w:p>
        <w:p w14:paraId="7BDB47EF" w14:textId="13C21D7B" w:rsidR="000C4422" w:rsidRDefault="004A50AC">
          <w:pPr>
            <w:pStyle w:val="TOC2"/>
            <w:rPr>
              <w:rFonts w:asciiTheme="minorHAnsi" w:eastAsiaTheme="minorEastAsia" w:hAnsiTheme="minorHAnsi" w:cstheme="minorBidi"/>
              <w:lang w:eastAsia="en-GB"/>
            </w:rPr>
          </w:pPr>
          <w:hyperlink w:anchor="_Toc26742886" w:history="1">
            <w:r w:rsidR="000C4422" w:rsidRPr="002E077A">
              <w:rPr>
                <w:rStyle w:val="Hyperlink"/>
              </w:rPr>
              <w:t>LIST OF ACRONYMS</w:t>
            </w:r>
            <w:r w:rsidR="000C4422">
              <w:rPr>
                <w:webHidden/>
              </w:rPr>
              <w:tab/>
            </w:r>
            <w:r w:rsidR="000C4422">
              <w:rPr>
                <w:webHidden/>
              </w:rPr>
              <w:fldChar w:fldCharType="begin"/>
            </w:r>
            <w:r w:rsidR="000C4422">
              <w:rPr>
                <w:webHidden/>
              </w:rPr>
              <w:instrText xml:space="preserve"> PAGEREF _Toc26742886 \h </w:instrText>
            </w:r>
            <w:r w:rsidR="000C4422">
              <w:rPr>
                <w:webHidden/>
              </w:rPr>
            </w:r>
            <w:r w:rsidR="000C4422">
              <w:rPr>
                <w:webHidden/>
              </w:rPr>
              <w:fldChar w:fldCharType="separate"/>
            </w:r>
            <w:r w:rsidR="000C4422">
              <w:rPr>
                <w:webHidden/>
              </w:rPr>
              <w:t>6</w:t>
            </w:r>
            <w:r w:rsidR="000C4422">
              <w:rPr>
                <w:webHidden/>
              </w:rPr>
              <w:fldChar w:fldCharType="end"/>
            </w:r>
          </w:hyperlink>
        </w:p>
        <w:p w14:paraId="2663857A" w14:textId="57DAFCD3" w:rsidR="000C4422" w:rsidRDefault="004A50AC">
          <w:pPr>
            <w:pStyle w:val="TOC1"/>
            <w:tabs>
              <w:tab w:val="left" w:pos="660"/>
              <w:tab w:val="right" w:leader="dot" w:pos="4869"/>
            </w:tabs>
            <w:rPr>
              <w:rFonts w:asciiTheme="minorHAnsi" w:eastAsiaTheme="minorEastAsia" w:hAnsiTheme="minorHAnsi" w:cstheme="minorBidi"/>
              <w:noProof/>
              <w:sz w:val="22"/>
              <w:szCs w:val="22"/>
              <w:lang w:eastAsia="en-GB"/>
            </w:rPr>
          </w:pPr>
          <w:hyperlink w:anchor="_Toc26742887" w:history="1">
            <w:r w:rsidR="000C4422" w:rsidRPr="002E077A">
              <w:rPr>
                <w:rStyle w:val="Hyperlink"/>
                <w:b/>
                <w:bCs/>
                <w:noProof/>
              </w:rPr>
              <w:t>4.0</w:t>
            </w:r>
            <w:r w:rsidR="000C4422">
              <w:rPr>
                <w:rFonts w:asciiTheme="minorHAnsi" w:eastAsiaTheme="minorEastAsia" w:hAnsiTheme="minorHAnsi" w:cstheme="minorBidi"/>
                <w:noProof/>
                <w:sz w:val="22"/>
                <w:szCs w:val="22"/>
                <w:lang w:eastAsia="en-GB"/>
              </w:rPr>
              <w:tab/>
            </w:r>
            <w:r w:rsidR="000C4422" w:rsidRPr="002E077A">
              <w:rPr>
                <w:rStyle w:val="Hyperlink"/>
                <w:b/>
                <w:bCs/>
                <w:noProof/>
              </w:rPr>
              <w:t>REFERENCES</w:t>
            </w:r>
            <w:r w:rsidR="000C4422">
              <w:rPr>
                <w:noProof/>
                <w:webHidden/>
              </w:rPr>
              <w:tab/>
            </w:r>
            <w:r w:rsidR="000C4422">
              <w:rPr>
                <w:noProof/>
                <w:webHidden/>
              </w:rPr>
              <w:fldChar w:fldCharType="begin"/>
            </w:r>
            <w:r w:rsidR="000C4422">
              <w:rPr>
                <w:noProof/>
                <w:webHidden/>
              </w:rPr>
              <w:instrText xml:space="preserve"> PAGEREF _Toc26742887 \h </w:instrText>
            </w:r>
            <w:r w:rsidR="000C4422">
              <w:rPr>
                <w:noProof/>
                <w:webHidden/>
              </w:rPr>
            </w:r>
            <w:r w:rsidR="000C4422">
              <w:rPr>
                <w:noProof/>
                <w:webHidden/>
              </w:rPr>
              <w:fldChar w:fldCharType="separate"/>
            </w:r>
            <w:r w:rsidR="000C4422">
              <w:rPr>
                <w:noProof/>
                <w:webHidden/>
              </w:rPr>
              <w:t>6</w:t>
            </w:r>
            <w:r w:rsidR="000C4422">
              <w:rPr>
                <w:noProof/>
                <w:webHidden/>
              </w:rPr>
              <w:fldChar w:fldCharType="end"/>
            </w:r>
          </w:hyperlink>
        </w:p>
        <w:p w14:paraId="1A733791" w14:textId="5304514A" w:rsidR="00183C35" w:rsidRPr="00C6699F" w:rsidRDefault="00183C35" w:rsidP="00183C35">
          <w:pPr>
            <w:rPr>
              <w:b/>
              <w:bCs/>
              <w:noProof/>
            </w:rPr>
          </w:pPr>
          <w:r w:rsidRPr="00C6699F">
            <w:rPr>
              <w:b/>
              <w:bCs/>
              <w:noProof/>
            </w:rPr>
            <w:fldChar w:fldCharType="end"/>
          </w:r>
        </w:p>
      </w:sdtContent>
    </w:sdt>
    <w:p w14:paraId="3200897A" w14:textId="047896B2" w:rsidR="00B4444D" w:rsidRPr="000C4422" w:rsidRDefault="00C97F13" w:rsidP="007A464D">
      <w:pPr>
        <w:pStyle w:val="Heading2"/>
        <w:rPr>
          <w:sz w:val="24"/>
          <w:szCs w:val="24"/>
        </w:rPr>
      </w:pPr>
      <w:bookmarkStart w:id="5" w:name="_Toc26742871"/>
      <w:r w:rsidRPr="000C4422">
        <w:rPr>
          <w:sz w:val="24"/>
          <w:szCs w:val="24"/>
        </w:rPr>
        <w:t>LIST OF FIGURES</w:t>
      </w:r>
      <w:bookmarkEnd w:id="5"/>
    </w:p>
    <w:p w14:paraId="58A9B078" w14:textId="52D12184" w:rsidR="009764DC" w:rsidRPr="00C6699F" w:rsidRDefault="009764DC" w:rsidP="009764DC">
      <w:pPr>
        <w:pStyle w:val="TableofFigures"/>
        <w:tabs>
          <w:tab w:val="right" w:leader="dot" w:pos="4869"/>
        </w:tabs>
        <w:jc w:val="both"/>
        <w:rPr>
          <w:rFonts w:asciiTheme="minorHAnsi" w:eastAsiaTheme="minorEastAsia" w:hAnsiTheme="minorHAnsi" w:cstheme="minorBidi"/>
          <w:noProof/>
          <w:sz w:val="22"/>
          <w:szCs w:val="22"/>
          <w:lang w:eastAsia="en-GB"/>
        </w:rPr>
      </w:pPr>
      <w:r w:rsidRPr="00C6699F">
        <w:fldChar w:fldCharType="begin"/>
      </w:r>
      <w:r w:rsidRPr="00C6699F">
        <w:instrText xml:space="preserve"> TOC \h \z \c "Figure" </w:instrText>
      </w:r>
      <w:r w:rsidRPr="00C6699F">
        <w:fldChar w:fldCharType="separate"/>
      </w:r>
      <w:hyperlink w:anchor="_Toc26731962" w:history="1">
        <w:r w:rsidRPr="00C6699F">
          <w:rPr>
            <w:rStyle w:val="Hyperlink"/>
            <w:b/>
            <w:bCs/>
            <w:noProof/>
          </w:rPr>
          <w:t>Figure 1</w:t>
        </w:r>
        <w:r w:rsidRPr="00C6699F">
          <w:rPr>
            <w:rStyle w:val="Hyperlink"/>
            <w:noProof/>
          </w:rPr>
          <w:t xml:space="preserve"> – Design of the smart home</w:t>
        </w:r>
        <w:r w:rsidRPr="00C6699F">
          <w:rPr>
            <w:noProof/>
            <w:webHidden/>
          </w:rPr>
          <w:tab/>
        </w:r>
        <w:r w:rsidRPr="00C6699F">
          <w:rPr>
            <w:noProof/>
            <w:webHidden/>
          </w:rPr>
          <w:fldChar w:fldCharType="begin"/>
        </w:r>
        <w:r w:rsidRPr="00C6699F">
          <w:rPr>
            <w:noProof/>
            <w:webHidden/>
          </w:rPr>
          <w:instrText xml:space="preserve"> PAGEREF _Toc26731962 \h </w:instrText>
        </w:r>
        <w:r w:rsidRPr="00C6699F">
          <w:rPr>
            <w:noProof/>
            <w:webHidden/>
          </w:rPr>
        </w:r>
        <w:r w:rsidRPr="00C6699F">
          <w:rPr>
            <w:noProof/>
            <w:webHidden/>
          </w:rPr>
          <w:fldChar w:fldCharType="separate"/>
        </w:r>
        <w:r w:rsidR="002B1A8F">
          <w:rPr>
            <w:noProof/>
            <w:webHidden/>
          </w:rPr>
          <w:t>3</w:t>
        </w:r>
        <w:r w:rsidRPr="00C6699F">
          <w:rPr>
            <w:noProof/>
            <w:webHidden/>
          </w:rPr>
          <w:fldChar w:fldCharType="end"/>
        </w:r>
      </w:hyperlink>
    </w:p>
    <w:p w14:paraId="00E3C224" w14:textId="5A251047" w:rsidR="009764DC" w:rsidRPr="00C6699F" w:rsidRDefault="004A50AC" w:rsidP="009764DC">
      <w:pPr>
        <w:pStyle w:val="TableofFigures"/>
        <w:tabs>
          <w:tab w:val="right" w:leader="dot" w:pos="4869"/>
        </w:tabs>
        <w:jc w:val="both"/>
        <w:rPr>
          <w:rFonts w:asciiTheme="minorHAnsi" w:eastAsiaTheme="minorEastAsia" w:hAnsiTheme="minorHAnsi" w:cstheme="minorBidi"/>
          <w:noProof/>
          <w:sz w:val="22"/>
          <w:szCs w:val="22"/>
          <w:lang w:eastAsia="en-GB"/>
        </w:rPr>
      </w:pPr>
      <w:hyperlink w:anchor="_Toc26731963" w:history="1">
        <w:r w:rsidR="009764DC" w:rsidRPr="00C6699F">
          <w:rPr>
            <w:rStyle w:val="Hyperlink"/>
            <w:b/>
            <w:bCs/>
            <w:noProof/>
          </w:rPr>
          <w:t>Figure 2</w:t>
        </w:r>
        <w:r w:rsidR="009764DC" w:rsidRPr="00C6699F">
          <w:rPr>
            <w:rStyle w:val="Hyperlink"/>
            <w:noProof/>
          </w:rPr>
          <w:t xml:space="preserve"> - The Setup of the Home Router</w:t>
        </w:r>
        <w:r w:rsidR="009764DC" w:rsidRPr="00C6699F">
          <w:rPr>
            <w:noProof/>
            <w:webHidden/>
          </w:rPr>
          <w:tab/>
        </w:r>
        <w:r w:rsidR="009764DC" w:rsidRPr="00C6699F">
          <w:rPr>
            <w:noProof/>
            <w:webHidden/>
          </w:rPr>
          <w:fldChar w:fldCharType="begin"/>
        </w:r>
        <w:r w:rsidR="009764DC" w:rsidRPr="00C6699F">
          <w:rPr>
            <w:noProof/>
            <w:webHidden/>
          </w:rPr>
          <w:instrText xml:space="preserve"> PAGEREF _Toc26731963 \h </w:instrText>
        </w:r>
        <w:r w:rsidR="009764DC" w:rsidRPr="00C6699F">
          <w:rPr>
            <w:noProof/>
            <w:webHidden/>
          </w:rPr>
        </w:r>
        <w:r w:rsidR="009764DC" w:rsidRPr="00C6699F">
          <w:rPr>
            <w:noProof/>
            <w:webHidden/>
          </w:rPr>
          <w:fldChar w:fldCharType="separate"/>
        </w:r>
        <w:r w:rsidR="002B1A8F">
          <w:rPr>
            <w:noProof/>
            <w:webHidden/>
          </w:rPr>
          <w:t>3</w:t>
        </w:r>
        <w:r w:rsidR="009764DC" w:rsidRPr="00C6699F">
          <w:rPr>
            <w:noProof/>
            <w:webHidden/>
          </w:rPr>
          <w:fldChar w:fldCharType="end"/>
        </w:r>
      </w:hyperlink>
    </w:p>
    <w:p w14:paraId="3C9B8AB0" w14:textId="03A94B94" w:rsidR="009764DC" w:rsidRPr="00C6699F" w:rsidRDefault="004A50AC" w:rsidP="009764DC">
      <w:pPr>
        <w:pStyle w:val="TableofFigures"/>
        <w:tabs>
          <w:tab w:val="right" w:leader="dot" w:pos="4869"/>
        </w:tabs>
        <w:jc w:val="both"/>
        <w:rPr>
          <w:rFonts w:asciiTheme="minorHAnsi" w:eastAsiaTheme="minorEastAsia" w:hAnsiTheme="minorHAnsi" w:cstheme="minorBidi"/>
          <w:noProof/>
          <w:sz w:val="22"/>
          <w:szCs w:val="22"/>
          <w:lang w:eastAsia="en-GB"/>
        </w:rPr>
      </w:pPr>
      <w:hyperlink w:anchor="_Toc26731964" w:history="1">
        <w:r w:rsidR="009764DC" w:rsidRPr="00C6699F">
          <w:rPr>
            <w:rStyle w:val="Hyperlink"/>
            <w:b/>
            <w:bCs/>
            <w:noProof/>
          </w:rPr>
          <w:t>Figure 3</w:t>
        </w:r>
        <w:r w:rsidR="009764DC" w:rsidRPr="00C6699F">
          <w:rPr>
            <w:rStyle w:val="Hyperlink"/>
            <w:noProof/>
          </w:rPr>
          <w:t xml:space="preserve"> – IoT Server Rules for the Home</w:t>
        </w:r>
        <w:r w:rsidR="009764DC" w:rsidRPr="00C6699F">
          <w:rPr>
            <w:noProof/>
            <w:webHidden/>
          </w:rPr>
          <w:tab/>
        </w:r>
        <w:r w:rsidR="009764DC" w:rsidRPr="00C6699F">
          <w:rPr>
            <w:noProof/>
            <w:webHidden/>
          </w:rPr>
          <w:fldChar w:fldCharType="begin"/>
        </w:r>
        <w:r w:rsidR="009764DC" w:rsidRPr="00C6699F">
          <w:rPr>
            <w:noProof/>
            <w:webHidden/>
          </w:rPr>
          <w:instrText xml:space="preserve"> PAGEREF _Toc26731964 \h </w:instrText>
        </w:r>
        <w:r w:rsidR="009764DC" w:rsidRPr="00C6699F">
          <w:rPr>
            <w:noProof/>
            <w:webHidden/>
          </w:rPr>
        </w:r>
        <w:r w:rsidR="009764DC" w:rsidRPr="00C6699F">
          <w:rPr>
            <w:noProof/>
            <w:webHidden/>
          </w:rPr>
          <w:fldChar w:fldCharType="separate"/>
        </w:r>
        <w:r w:rsidR="002B1A8F">
          <w:rPr>
            <w:noProof/>
            <w:webHidden/>
          </w:rPr>
          <w:t>4</w:t>
        </w:r>
        <w:r w:rsidR="009764DC" w:rsidRPr="00C6699F">
          <w:rPr>
            <w:noProof/>
            <w:webHidden/>
          </w:rPr>
          <w:fldChar w:fldCharType="end"/>
        </w:r>
      </w:hyperlink>
    </w:p>
    <w:p w14:paraId="362450D7" w14:textId="75B7B917" w:rsidR="009764DC" w:rsidRPr="00C6699F" w:rsidRDefault="004A50AC" w:rsidP="009764DC">
      <w:pPr>
        <w:pStyle w:val="TableofFigures"/>
        <w:tabs>
          <w:tab w:val="right" w:leader="dot" w:pos="4869"/>
        </w:tabs>
        <w:jc w:val="both"/>
        <w:rPr>
          <w:rFonts w:asciiTheme="minorHAnsi" w:eastAsiaTheme="minorEastAsia" w:hAnsiTheme="minorHAnsi" w:cstheme="minorBidi"/>
          <w:noProof/>
          <w:sz w:val="22"/>
          <w:szCs w:val="22"/>
          <w:lang w:eastAsia="en-GB"/>
        </w:rPr>
      </w:pPr>
      <w:hyperlink w:anchor="_Toc26731965" w:history="1">
        <w:r w:rsidR="009764DC" w:rsidRPr="00C6699F">
          <w:rPr>
            <w:rStyle w:val="Hyperlink"/>
            <w:b/>
            <w:bCs/>
            <w:noProof/>
          </w:rPr>
          <w:t>Figure 4</w:t>
        </w:r>
        <w:r w:rsidR="009764DC" w:rsidRPr="00C6699F">
          <w:rPr>
            <w:rStyle w:val="Hyperlink"/>
            <w:noProof/>
          </w:rPr>
          <w:t xml:space="preserve"> - IoT Server Rules for Office </w:t>
        </w:r>
        <w:r w:rsidR="009764DC" w:rsidRPr="00C6699F">
          <w:rPr>
            <w:noProof/>
            <w:webHidden/>
          </w:rPr>
          <w:tab/>
        </w:r>
        <w:r w:rsidR="009764DC" w:rsidRPr="00C6699F">
          <w:rPr>
            <w:noProof/>
            <w:webHidden/>
          </w:rPr>
          <w:fldChar w:fldCharType="begin"/>
        </w:r>
        <w:r w:rsidR="009764DC" w:rsidRPr="00C6699F">
          <w:rPr>
            <w:noProof/>
            <w:webHidden/>
          </w:rPr>
          <w:instrText xml:space="preserve"> PAGEREF _Toc26731965 \h </w:instrText>
        </w:r>
        <w:r w:rsidR="009764DC" w:rsidRPr="00C6699F">
          <w:rPr>
            <w:noProof/>
            <w:webHidden/>
          </w:rPr>
        </w:r>
        <w:r w:rsidR="009764DC" w:rsidRPr="00C6699F">
          <w:rPr>
            <w:noProof/>
            <w:webHidden/>
          </w:rPr>
          <w:fldChar w:fldCharType="separate"/>
        </w:r>
        <w:r w:rsidR="002B1A8F">
          <w:rPr>
            <w:noProof/>
            <w:webHidden/>
          </w:rPr>
          <w:t>4</w:t>
        </w:r>
        <w:r w:rsidR="009764DC" w:rsidRPr="00C6699F">
          <w:rPr>
            <w:noProof/>
            <w:webHidden/>
          </w:rPr>
          <w:fldChar w:fldCharType="end"/>
        </w:r>
      </w:hyperlink>
    </w:p>
    <w:p w14:paraId="2A3E1150" w14:textId="7578D1C0" w:rsidR="009764DC" w:rsidRPr="00C6699F" w:rsidRDefault="004A50AC" w:rsidP="009764DC">
      <w:pPr>
        <w:pStyle w:val="TableofFigures"/>
        <w:tabs>
          <w:tab w:val="right" w:leader="dot" w:pos="4869"/>
        </w:tabs>
        <w:jc w:val="both"/>
        <w:rPr>
          <w:rStyle w:val="Hyperlink"/>
          <w:noProof/>
        </w:rPr>
      </w:pPr>
      <w:hyperlink w:anchor="_Toc26731966" w:history="1">
        <w:r w:rsidR="009764DC" w:rsidRPr="00C6699F">
          <w:rPr>
            <w:rStyle w:val="Hyperlink"/>
            <w:b/>
            <w:bCs/>
            <w:noProof/>
          </w:rPr>
          <w:t>Figure 5</w:t>
        </w:r>
        <w:r w:rsidR="009764DC" w:rsidRPr="00C6699F">
          <w:rPr>
            <w:rStyle w:val="Hyperlink"/>
            <w:noProof/>
          </w:rPr>
          <w:t xml:space="preserve"> </w:t>
        </w:r>
        <w:r w:rsidR="00C6699F" w:rsidRPr="00C6699F">
          <w:rPr>
            <w:rStyle w:val="Hyperlink"/>
            <w:noProof/>
          </w:rPr>
          <w:t>-</w:t>
        </w:r>
        <w:r w:rsidR="009764DC" w:rsidRPr="00C6699F">
          <w:rPr>
            <w:rStyle w:val="Hyperlink"/>
            <w:noProof/>
          </w:rPr>
          <w:t xml:space="preserve"> </w:t>
        </w:r>
        <w:r w:rsidR="00C6699F" w:rsidRPr="00C6699F">
          <w:rPr>
            <w:rStyle w:val="Hyperlink"/>
            <w:noProof/>
          </w:rPr>
          <w:t>Green Power on Homes &amp; Offices</w:t>
        </w:r>
        <w:r w:rsidR="009764DC" w:rsidRPr="00C6699F">
          <w:rPr>
            <w:noProof/>
            <w:webHidden/>
          </w:rPr>
          <w:tab/>
        </w:r>
        <w:r w:rsidR="009764DC" w:rsidRPr="00C6699F">
          <w:rPr>
            <w:noProof/>
            <w:webHidden/>
          </w:rPr>
          <w:fldChar w:fldCharType="begin"/>
        </w:r>
        <w:r w:rsidR="009764DC" w:rsidRPr="00C6699F">
          <w:rPr>
            <w:noProof/>
            <w:webHidden/>
          </w:rPr>
          <w:instrText xml:space="preserve"> PAGEREF _Toc26731966 \h </w:instrText>
        </w:r>
        <w:r w:rsidR="009764DC" w:rsidRPr="00C6699F">
          <w:rPr>
            <w:noProof/>
            <w:webHidden/>
          </w:rPr>
        </w:r>
        <w:r w:rsidR="009764DC" w:rsidRPr="00C6699F">
          <w:rPr>
            <w:noProof/>
            <w:webHidden/>
          </w:rPr>
          <w:fldChar w:fldCharType="separate"/>
        </w:r>
        <w:r w:rsidR="002B1A8F">
          <w:rPr>
            <w:noProof/>
            <w:webHidden/>
          </w:rPr>
          <w:t>5</w:t>
        </w:r>
        <w:r w:rsidR="009764DC" w:rsidRPr="00C6699F">
          <w:rPr>
            <w:noProof/>
            <w:webHidden/>
          </w:rPr>
          <w:fldChar w:fldCharType="end"/>
        </w:r>
      </w:hyperlink>
    </w:p>
    <w:p w14:paraId="5B14F69C" w14:textId="77777777" w:rsidR="00C6699F" w:rsidRPr="00C6699F" w:rsidRDefault="00C6699F" w:rsidP="00C6699F"/>
    <w:p w14:paraId="7CE97AFD" w14:textId="2A2AEF4C" w:rsidR="007A464D" w:rsidRDefault="009764DC" w:rsidP="00183C35">
      <w:pPr>
        <w:pStyle w:val="NoSpacing"/>
        <w:sectPr w:rsidR="007A464D" w:rsidSect="00261AC7">
          <w:type w:val="continuous"/>
          <w:pgSz w:w="11906" w:h="16838"/>
          <w:pgMar w:top="720" w:right="720" w:bottom="720" w:left="720" w:header="708" w:footer="708" w:gutter="0"/>
          <w:cols w:num="2" w:space="708"/>
          <w:docGrid w:linePitch="360"/>
        </w:sectPr>
      </w:pPr>
      <w:r w:rsidRPr="00C6699F">
        <w:fldChar w:fldCharType="end"/>
      </w:r>
    </w:p>
    <w:p w14:paraId="49910034" w14:textId="267E22EB" w:rsidR="00447A17" w:rsidRPr="00AB3631" w:rsidRDefault="00447A17" w:rsidP="006443D0">
      <w:pPr>
        <w:pStyle w:val="NoSpacing"/>
        <w:jc w:val="both"/>
        <w:rPr>
          <w:i/>
          <w:iCs/>
        </w:rPr>
      </w:pPr>
      <w:bookmarkStart w:id="6" w:name="_Toc26742872"/>
      <w:r w:rsidRPr="00AB3631">
        <w:rPr>
          <w:rStyle w:val="Heading2Char"/>
          <w:i/>
          <w:iCs/>
        </w:rPr>
        <w:lastRenderedPageBreak/>
        <w:t>Abstract</w:t>
      </w:r>
      <w:bookmarkEnd w:id="6"/>
      <w:r w:rsidRPr="00447A17">
        <w:rPr>
          <w:b/>
          <w:bCs/>
          <w:i/>
          <w:iCs/>
          <w:color w:val="000000" w:themeColor="text1"/>
        </w:rPr>
        <w:t xml:space="preserve">- </w:t>
      </w:r>
      <w:r w:rsidR="006443D0">
        <w:rPr>
          <w:i/>
          <w:iCs/>
        </w:rPr>
        <w:t>Because</w:t>
      </w:r>
      <w:r w:rsidR="00745C80" w:rsidRPr="00AB3631">
        <w:rPr>
          <w:i/>
          <w:iCs/>
        </w:rPr>
        <w:t xml:space="preserve"> the world</w:t>
      </w:r>
      <w:r w:rsidR="006443D0">
        <w:rPr>
          <w:i/>
          <w:iCs/>
        </w:rPr>
        <w:t>’s</w:t>
      </w:r>
      <w:r w:rsidR="00745C80" w:rsidRPr="00AB3631">
        <w:rPr>
          <w:i/>
          <w:iCs/>
        </w:rPr>
        <w:t xml:space="preserve"> </w:t>
      </w:r>
      <w:r w:rsidR="00257769" w:rsidRPr="00AB3631">
        <w:rPr>
          <w:i/>
          <w:iCs/>
        </w:rPr>
        <w:t>population has tripled in the past 60 years</w:t>
      </w:r>
      <w:r w:rsidR="004F0871" w:rsidRPr="00AB3631">
        <w:rPr>
          <w:i/>
          <w:iCs/>
        </w:rPr>
        <w:fldChar w:fldCharType="begin" w:fldLock="1"/>
      </w:r>
      <w:r w:rsidR="004F0871" w:rsidRPr="00AB3631">
        <w:rPr>
          <w:i/>
          <w:iCs/>
        </w:rPr>
        <w:instrText>ADDIN CSL_CITATION {"citationItems":[{"id":"ITEM-1","itemData":{"DOI":"10.1007/s12062-018-9225-7","ISSN":"1874-7884","abstract":"Population Ageing, doi:10.1007/s12062-018-9225-7","author":[{"dropping-particle":"","family":"Leeson","given":"George W.","non-dropping-particle":"","parse-names":false,"suffix":""}],"container-title":"Journal of Population Ageing","id":"ITEM-1","issue":"2","issued":{"date-parts":[["2018"]]},"page":"107-115","publisher":"Journal of Population Ageing","title":"The Growth, Ageing and Urbanisation of our World","type":"article-journal","volume":"11"},"uris":["http://www.mendeley.com/documents/?uuid=c953279c-b668-4724-af59-306fb3a6601d"]}],"mendeley":{"formattedCitation":"[1]","plainTextFormattedCitation":"[1]","previouslyFormattedCitation":"[1]"},"properties":{"noteIndex":0},"schema":"https://github.com/citation-style-language/schema/raw/master/csl-citation.json"}</w:instrText>
      </w:r>
      <w:r w:rsidR="004F0871" w:rsidRPr="00AB3631">
        <w:rPr>
          <w:i/>
          <w:iCs/>
        </w:rPr>
        <w:fldChar w:fldCharType="separate"/>
      </w:r>
      <w:r w:rsidR="004F0871" w:rsidRPr="00AB3631">
        <w:rPr>
          <w:i/>
          <w:iCs/>
          <w:noProof/>
        </w:rPr>
        <w:t>[1]</w:t>
      </w:r>
      <w:r w:rsidR="004F0871" w:rsidRPr="00AB3631">
        <w:rPr>
          <w:i/>
          <w:iCs/>
        </w:rPr>
        <w:fldChar w:fldCharType="end"/>
      </w:r>
      <w:r w:rsidR="00257769" w:rsidRPr="00AB3631">
        <w:rPr>
          <w:i/>
          <w:iCs/>
        </w:rPr>
        <w:t xml:space="preserve">, </w:t>
      </w:r>
      <w:r w:rsidR="00D36D34">
        <w:rPr>
          <w:i/>
          <w:iCs/>
        </w:rPr>
        <w:t>the need</w:t>
      </w:r>
      <w:r w:rsidR="00257769" w:rsidRPr="00AB3631">
        <w:rPr>
          <w:i/>
          <w:iCs/>
        </w:rPr>
        <w:t xml:space="preserve"> for heat and power has surged, putting a high demand on the world’s fossil fuels. Scientists are </w:t>
      </w:r>
      <w:r w:rsidR="004F0871" w:rsidRPr="00AB3631">
        <w:rPr>
          <w:i/>
          <w:iCs/>
        </w:rPr>
        <w:t xml:space="preserve">increasingly </w:t>
      </w:r>
      <w:r w:rsidR="00257769" w:rsidRPr="00AB3631">
        <w:rPr>
          <w:i/>
          <w:iCs/>
        </w:rPr>
        <w:t xml:space="preserve">turning their </w:t>
      </w:r>
      <w:r w:rsidR="004F0871" w:rsidRPr="00AB3631">
        <w:rPr>
          <w:i/>
          <w:iCs/>
        </w:rPr>
        <w:t>attention to alternative means of power, as well as ways to use less of the earth’s resources by using renewable energy in our homes and offices.</w:t>
      </w:r>
    </w:p>
    <w:p w14:paraId="487E542F" w14:textId="31707B59" w:rsidR="00447A17" w:rsidRPr="00447A17" w:rsidRDefault="00447A17" w:rsidP="00447A17">
      <w:pPr>
        <w:pStyle w:val="NoSpacing"/>
        <w:rPr>
          <w:b/>
          <w:bCs/>
          <w:i/>
          <w:iCs/>
        </w:rPr>
      </w:pPr>
    </w:p>
    <w:p w14:paraId="3B892A0D" w14:textId="6AE2C793" w:rsidR="00447A17" w:rsidRPr="00B73000" w:rsidRDefault="00093090" w:rsidP="0086705D">
      <w:pPr>
        <w:pStyle w:val="Heading1"/>
        <w:rPr>
          <w:rFonts w:ascii="Times New Roman" w:hAnsi="Times New Roman" w:cs="Times New Roman"/>
          <w:b/>
          <w:bCs/>
          <w:color w:val="auto"/>
          <w:sz w:val="26"/>
          <w:szCs w:val="26"/>
        </w:rPr>
      </w:pPr>
      <w:bookmarkStart w:id="7" w:name="_Toc26742873"/>
      <w:r w:rsidRPr="00B73000">
        <w:rPr>
          <w:rFonts w:ascii="Times New Roman" w:hAnsi="Times New Roman" w:cs="Times New Roman"/>
          <w:b/>
          <w:bCs/>
          <w:color w:val="auto"/>
          <w:sz w:val="26"/>
          <w:szCs w:val="26"/>
        </w:rPr>
        <w:t>1.0</w:t>
      </w:r>
      <w:r w:rsidR="0086705D" w:rsidRPr="00B73000">
        <w:rPr>
          <w:rFonts w:ascii="Times New Roman" w:hAnsi="Times New Roman" w:cs="Times New Roman"/>
          <w:b/>
          <w:bCs/>
          <w:color w:val="auto"/>
          <w:sz w:val="26"/>
          <w:szCs w:val="26"/>
        </w:rPr>
        <w:tab/>
      </w:r>
      <w:r w:rsidRPr="00B73000">
        <w:rPr>
          <w:rFonts w:ascii="Times New Roman" w:hAnsi="Times New Roman" w:cs="Times New Roman"/>
          <w:b/>
          <w:bCs/>
          <w:color w:val="auto"/>
          <w:sz w:val="26"/>
          <w:szCs w:val="26"/>
        </w:rPr>
        <w:t xml:space="preserve"> </w:t>
      </w:r>
      <w:r w:rsidR="00447A17" w:rsidRPr="00B73000">
        <w:rPr>
          <w:rStyle w:val="Heading1Char"/>
          <w:rFonts w:ascii="Times New Roman" w:hAnsi="Times New Roman" w:cs="Times New Roman"/>
          <w:b/>
          <w:bCs/>
          <w:color w:val="auto"/>
          <w:sz w:val="26"/>
          <w:szCs w:val="26"/>
        </w:rPr>
        <w:t>INTRODUCTION</w:t>
      </w:r>
      <w:bookmarkEnd w:id="7"/>
    </w:p>
    <w:p w14:paraId="7E123C9E" w14:textId="070D9C8C" w:rsidR="00447A17" w:rsidRDefault="007377E4" w:rsidP="007377E4">
      <w:pPr>
        <w:pStyle w:val="NoSpacing"/>
        <w:jc w:val="both"/>
      </w:pPr>
      <w:r>
        <w:t>This is an overview of what systems are available</w:t>
      </w:r>
      <w:r w:rsidR="00B5372B" w:rsidRPr="00B5372B">
        <w:t xml:space="preserve"> </w:t>
      </w:r>
      <w:r w:rsidR="00B5372B">
        <w:t>and what is currently being used around the world</w:t>
      </w:r>
      <w:r>
        <w:t>,</w:t>
      </w:r>
      <w:r w:rsidR="00320786">
        <w:t xml:space="preserve"> a background of the Internet of Things (IoT),</w:t>
      </w:r>
      <w:r>
        <w:t xml:space="preserve"> the benefits and </w:t>
      </w:r>
      <w:r w:rsidRPr="00286A92">
        <w:t>risks</w:t>
      </w:r>
      <w:r>
        <w:t xml:space="preserve"> of</w:t>
      </w:r>
      <w:r w:rsidR="00320786">
        <w:t xml:space="preserve"> using</w:t>
      </w:r>
      <w:r>
        <w:t xml:space="preserve"> these systems </w:t>
      </w:r>
      <w:r w:rsidR="00320786">
        <w:t>in a smart city environment</w:t>
      </w:r>
      <w:r w:rsidR="005A030B">
        <w:t xml:space="preserve"> and how </w:t>
      </w:r>
      <w:r w:rsidR="003A40C6">
        <w:t>houses</w:t>
      </w:r>
      <w:r w:rsidR="005A030B">
        <w:t xml:space="preserve"> and office</w:t>
      </w:r>
      <w:r w:rsidR="003A40C6">
        <w:t xml:space="preserve"> buildings</w:t>
      </w:r>
      <w:r w:rsidR="005A030B">
        <w:t xml:space="preserve"> can incorporate smart devices to use less resources.</w:t>
      </w:r>
      <w:r w:rsidR="00320786">
        <w:t xml:space="preserve"> </w:t>
      </w:r>
    </w:p>
    <w:p w14:paraId="747B39CD" w14:textId="64824FFF" w:rsidR="00D675DE" w:rsidRPr="00481AC1" w:rsidRDefault="00D675DE" w:rsidP="00D675DE">
      <w:pPr>
        <w:jc w:val="both"/>
      </w:pPr>
      <w:r w:rsidRPr="00481AC1">
        <w:t>Essentially</w:t>
      </w:r>
      <w:r w:rsidR="003A40C6">
        <w:t>,</w:t>
      </w:r>
      <w:r w:rsidRPr="00481AC1">
        <w:t xml:space="preserve"> by using smart devices and not just ‘dumb’ timers – electronics are only running when needed, not all the time. If every house used less </w:t>
      </w:r>
      <w:r w:rsidRPr="00481AC1">
        <w:lastRenderedPageBreak/>
        <w:t>gas and electricity</w:t>
      </w:r>
      <w:r w:rsidR="003A40C6">
        <w:t xml:space="preserve">, </w:t>
      </w:r>
      <w:r w:rsidRPr="00481AC1">
        <w:t xml:space="preserve">collectively the saving would be huge. </w:t>
      </w:r>
      <w:r w:rsidR="003A40C6">
        <w:t>This will show how</w:t>
      </w:r>
      <w:r w:rsidRPr="00481AC1">
        <w:t xml:space="preserve"> solar panels, wind turbines and </w:t>
      </w:r>
      <w:r w:rsidR="003A40C6">
        <w:t>IoT devices</w:t>
      </w:r>
      <w:r w:rsidRPr="00481AC1">
        <w:t xml:space="preserve"> can be used</w:t>
      </w:r>
      <w:r w:rsidR="003A40C6">
        <w:t xml:space="preserve"> </w:t>
      </w:r>
      <w:r w:rsidRPr="00481AC1">
        <w:t>in</w:t>
      </w:r>
      <w:r w:rsidR="00E31B48">
        <w:t xml:space="preserve"> </w:t>
      </w:r>
      <w:r w:rsidRPr="00481AC1">
        <w:t>conjunction with battery powered cars,</w:t>
      </w:r>
      <w:r w:rsidR="003A40C6">
        <w:t xml:space="preserve"> to create smart homes of the future, putting </w:t>
      </w:r>
      <w:r w:rsidRPr="00481AC1">
        <w:t xml:space="preserve">far less </w:t>
      </w:r>
      <w:r w:rsidR="003A40C6">
        <w:t>pressure</w:t>
      </w:r>
      <w:r w:rsidRPr="00481AC1">
        <w:t xml:space="preserve"> on fossil fuel</w:t>
      </w:r>
      <w:r w:rsidR="003A40C6" w:rsidRPr="003A40C6">
        <w:t xml:space="preserve"> </w:t>
      </w:r>
      <w:r w:rsidR="003A40C6" w:rsidRPr="00481AC1">
        <w:t>demand</w:t>
      </w:r>
      <w:r w:rsidR="003A40C6">
        <w:t>.</w:t>
      </w:r>
    </w:p>
    <w:p w14:paraId="766D7465" w14:textId="77777777" w:rsidR="00D675DE" w:rsidRDefault="00D675DE" w:rsidP="00D675DE">
      <w:pPr>
        <w:pStyle w:val="NoSpacing"/>
      </w:pPr>
    </w:p>
    <w:p w14:paraId="126B628B" w14:textId="6A68B767" w:rsidR="00320786" w:rsidRPr="00AF1845" w:rsidRDefault="00093090" w:rsidP="00AF1845">
      <w:pPr>
        <w:pStyle w:val="Heading2"/>
        <w:rPr>
          <w:rFonts w:cs="Times New Roman"/>
        </w:rPr>
      </w:pPr>
      <w:bookmarkStart w:id="8" w:name="_Toc26742874"/>
      <w:r>
        <w:rPr>
          <w:rFonts w:cs="Times New Roman"/>
        </w:rPr>
        <w:t>1.1</w:t>
      </w:r>
      <w:r>
        <w:rPr>
          <w:rFonts w:cs="Times New Roman"/>
        </w:rPr>
        <w:tab/>
      </w:r>
      <w:r w:rsidR="00AF1845" w:rsidRPr="00AF1845">
        <w:rPr>
          <w:rFonts w:cs="Times New Roman"/>
        </w:rPr>
        <w:t>INTERNET OF THINGS</w:t>
      </w:r>
      <w:bookmarkEnd w:id="8"/>
    </w:p>
    <w:p w14:paraId="51C0483F" w14:textId="39821F6D" w:rsidR="00320786" w:rsidRPr="002B1A8F" w:rsidRDefault="00320786" w:rsidP="007377E4">
      <w:pPr>
        <w:pStyle w:val="NoSpacing"/>
        <w:jc w:val="both"/>
        <w:rPr>
          <w:shd w:val="clear" w:color="auto" w:fill="FFFFFF"/>
        </w:rPr>
      </w:pPr>
      <w:r>
        <w:t xml:space="preserve">The development of IoT devices is relatively new, </w:t>
      </w:r>
      <w:r w:rsidR="00AF1845">
        <w:t xml:space="preserve">and is already being </w:t>
      </w:r>
      <w:r w:rsidR="00AF1845" w:rsidRPr="00AF1845">
        <w:rPr>
          <w:i/>
          <w:iCs/>
        </w:rPr>
        <w:t>“</w:t>
      </w:r>
      <w:r w:rsidR="00AF1845" w:rsidRPr="00AF1845">
        <w:rPr>
          <w:i/>
          <w:iCs/>
          <w:color w:val="333333"/>
          <w:shd w:val="clear" w:color="auto" w:fill="FFFFFF"/>
        </w:rPr>
        <w:t>regarded as the third wave of information technology after Internet and Mobile networks</w:t>
      </w:r>
      <w:r w:rsidR="00AF1845" w:rsidRPr="00AF1845">
        <w:rPr>
          <w:color w:val="333333"/>
          <w:shd w:val="clear" w:color="auto" w:fill="FFFFFF"/>
        </w:rPr>
        <w:t>”</w:t>
      </w:r>
      <w:r w:rsidR="00AF1845">
        <w:rPr>
          <w:color w:val="333333"/>
          <w:shd w:val="clear" w:color="auto" w:fill="FFFFFF"/>
        </w:rPr>
        <w:fldChar w:fldCharType="begin" w:fldLock="1"/>
      </w:r>
      <w:r w:rsidR="00EB04FA">
        <w:rPr>
          <w:color w:val="333333"/>
          <w:shd w:val="clear" w:color="auto" w:fill="FFFFFF"/>
        </w:rPr>
        <w:instrText>ADDIN CSL_CITATION {"citationItems":[{"id":"ITEM-1","itemData":{"DOI":"10.1109/EUC.2010.58","ISBN":"null VO  -","author":[{"dropping-particle":"","family":"Zhu","given":"Q","non-dropping-particle":"","parse-names":false,"suffix":""},{"dropping-particle":"","family":"Wang","given":"R","non-dropping-particle":"","parse-names":false,"suffix":""},{"dropping-particle":"","family":"Chen","given":"Q","non-dropping-particle":"","parse-names":false,"suffix":""},{"dropping-particle":"","family":"Liu","given":"Y","non-dropping-particle":"","parse-names":false,"suffix":""},{"dropping-particle":"","family":"Qin","given":"W","non-dropping-particle":"","parse-names":false,"suffix":""}],"container-title":"2010 IEEE/IFIP International Conference on Embedded and Ubiquitous Computing","id":"ITEM-1","issued":{"date-parts":[["2010"]]},"page":"347-352","title":"IOT Gateway: BridgingWireless Sensor Networks into Internet of Things","type":"paper-conference"},"uris":["http://www.mendeley.com/documents/?uuid=ba517638-a84f-4483-a161-f54dbcbb026b"]}],"mendeley":{"formattedCitation":"[2]","plainTextFormattedCitation":"[2]","previouslyFormattedCitation":"[2]"},"properties":{"noteIndex":0},"schema":"https://github.com/citation-style-language/schema/raw/master/csl-citation.json"}</w:instrText>
      </w:r>
      <w:r w:rsidR="00AF1845">
        <w:rPr>
          <w:color w:val="333333"/>
          <w:shd w:val="clear" w:color="auto" w:fill="FFFFFF"/>
        </w:rPr>
        <w:fldChar w:fldCharType="separate"/>
      </w:r>
      <w:r w:rsidR="00AF1845" w:rsidRPr="00AF1845">
        <w:rPr>
          <w:noProof/>
          <w:color w:val="333333"/>
          <w:shd w:val="clear" w:color="auto" w:fill="FFFFFF"/>
        </w:rPr>
        <w:t>[2]</w:t>
      </w:r>
      <w:r w:rsidR="00AF1845">
        <w:rPr>
          <w:color w:val="333333"/>
          <w:shd w:val="clear" w:color="auto" w:fill="FFFFFF"/>
        </w:rPr>
        <w:fldChar w:fldCharType="end"/>
      </w:r>
      <w:r w:rsidR="00AF1845">
        <w:rPr>
          <w:color w:val="333333"/>
          <w:shd w:val="clear" w:color="auto" w:fill="FFFFFF"/>
        </w:rPr>
        <w:t>.</w:t>
      </w:r>
      <w:r w:rsidR="00C66DAD">
        <w:rPr>
          <w:color w:val="333333"/>
          <w:shd w:val="clear" w:color="auto" w:fill="FFFFFF"/>
        </w:rPr>
        <w:t xml:space="preserve"> </w:t>
      </w:r>
      <w:r w:rsidR="00C66DAD" w:rsidRPr="002B1A8F">
        <w:rPr>
          <w:shd w:val="clear" w:color="auto" w:fill="FFFFFF"/>
        </w:rPr>
        <w:t xml:space="preserve">The attraction for the public is the immediate effect that the IoT device can bring – such as </w:t>
      </w:r>
      <w:r w:rsidR="00EB04FA" w:rsidRPr="002B1A8F">
        <w:rPr>
          <w:shd w:val="clear" w:color="auto" w:fill="FFFFFF"/>
        </w:rPr>
        <w:t>being able to turn on their heating or their lights with a mobile phone (or voice); but the interest for the companies and governments is the data that this activity provides</w:t>
      </w:r>
      <w:r w:rsidR="00EB04FA" w:rsidRPr="002B1A8F">
        <w:rPr>
          <w:shd w:val="clear" w:color="auto" w:fill="FFFFFF"/>
        </w:rPr>
        <w:fldChar w:fldCharType="begin" w:fldLock="1"/>
      </w:r>
      <w:r w:rsidR="006443D0" w:rsidRPr="002B1A8F">
        <w:rPr>
          <w:shd w:val="clear" w:color="auto" w:fill="FFFFFF"/>
        </w:rPr>
        <w:instrText>ADDIN CSL_CITATION {"citationItems":[{"id":"ITEM-1","itemData":{"DOI":"10.1016/J.IJINFOMGT.2016.05.002","ISSN":"0268-4012","abstract":"The expansion of big data and the evolution of Internet of Things (IoT) technologies have played an important role in the feasibility of smart city initiatives. Big data offer the potential for cities to obtain valuable insights from a large amount of data collected through various sources, and the IoT allows the integration of sensors, radio-frequency identification, and Bluetooth in the real-world environment using highly networked services. The combination of the IoT and big data is an unexplored research area that has brought new and interesting challenges for achieving the goal of future smart cities. These new challenges focus primarily on problems related to business and technology that enable cities to actualize the vision, principles, and requirements of the applications of smart cities by realizing the main smart environment characteristics. In this paper, we describe the state-of-the-art communication technologies and smart-based applications used within the context of smart cities. The visions of big data analytics to support smart cities are discussed by focusing on how big data can fundamentally change urban populations at different levels. Moreover, a future business model of big data for smart cities is proposed, and the business and technological research challenges are identified. This study can serve as a benchmark for researchers and industries for the future progress and development of smart cities in the context of big data.","author":[{"dropping-particle":"","family":"Hashem","given":"Ibrahim Abaker Targio","non-dropping-particle":"","parse-names":false,"suffix":""},{"dropping-particle":"","family":"Chang","given":"Victor","non-dropping-particle":"","parse-names":false,"suffix":""},{"dropping-particle":"","family":"Anuar","given":"Nor Badrul","non-dropping-particle":"","parse-names":false,"suffix":""},{"dropping-particle":"","family":"Adewole","given":"Kayode","non-dropping-particle":"","parse-names":false,"suffix":""},{"dropping-particle":"","family":"Yaqoob","given":"Ibrar","non-dropping-particle":"","parse-names":false,"suffix":""},{"dropping-particle":"","family":"Gani","given":"Abdullah","non-dropping-particle":"","parse-names":false,"suffix":""},{"dropping-particle":"","family":"Ahmed","given":"Ejaz","non-dropping-particle":"","parse-names":false,"suffix":""},{"dropping-particle":"","family":"Chiroma","given":"Haruna","non-dropping-particle":"","parse-names":false,"suffix":""}],"container-title":"International Journal of Information Management","id":"ITEM-1","issue":"5","issued":{"date-parts":[["2016","10","1"]]},"page":"748-758","publisher":"Pergamon","title":"The role of big data in smart city","type":"article-journal","volume":"36"},"uris":["http://www.mendeley.com/documents/?uuid=bd6fe00e-660f-3d0c-8018-bbfb2f1b1d2c"]}],"mendeley":{"formattedCitation":"[3]","plainTextFormattedCitation":"[3]","previouslyFormattedCitation":"[3]"},"properties":{"noteIndex":0},"schema":"https://github.com/citation-style-language/schema/raw/master/csl-citation.json"}</w:instrText>
      </w:r>
      <w:r w:rsidR="00EB04FA" w:rsidRPr="002B1A8F">
        <w:rPr>
          <w:shd w:val="clear" w:color="auto" w:fill="FFFFFF"/>
        </w:rPr>
        <w:fldChar w:fldCharType="separate"/>
      </w:r>
      <w:r w:rsidR="00EB04FA" w:rsidRPr="002B1A8F">
        <w:rPr>
          <w:noProof/>
          <w:shd w:val="clear" w:color="auto" w:fill="FFFFFF"/>
        </w:rPr>
        <w:t>[3]</w:t>
      </w:r>
      <w:r w:rsidR="00EB04FA" w:rsidRPr="002B1A8F">
        <w:rPr>
          <w:shd w:val="clear" w:color="auto" w:fill="FFFFFF"/>
        </w:rPr>
        <w:fldChar w:fldCharType="end"/>
      </w:r>
      <w:r w:rsidR="00EB04FA" w:rsidRPr="002B1A8F">
        <w:rPr>
          <w:shd w:val="clear" w:color="auto" w:fill="FFFFFF"/>
        </w:rPr>
        <w:t xml:space="preserve">. Analysing the </w:t>
      </w:r>
      <w:r w:rsidR="006443D0" w:rsidRPr="002B1A8F">
        <w:rPr>
          <w:shd w:val="clear" w:color="auto" w:fill="FFFFFF"/>
        </w:rPr>
        <w:t>‘</w:t>
      </w:r>
      <w:r w:rsidR="00EB04FA" w:rsidRPr="002B1A8F">
        <w:rPr>
          <w:shd w:val="clear" w:color="auto" w:fill="FFFFFF"/>
        </w:rPr>
        <w:t>big data</w:t>
      </w:r>
      <w:r w:rsidR="006443D0" w:rsidRPr="002B1A8F">
        <w:rPr>
          <w:shd w:val="clear" w:color="auto" w:fill="FFFFFF"/>
        </w:rPr>
        <w:t>’</w:t>
      </w:r>
      <w:r w:rsidR="00EB04FA" w:rsidRPr="002B1A8F">
        <w:rPr>
          <w:shd w:val="clear" w:color="auto" w:fill="FFFFFF"/>
        </w:rPr>
        <w:t xml:space="preserve"> from millions of IoT devices can be used to build up </w:t>
      </w:r>
      <w:r w:rsidR="006443D0" w:rsidRPr="002B1A8F">
        <w:rPr>
          <w:shd w:val="clear" w:color="auto" w:fill="FFFFFF"/>
        </w:rPr>
        <w:t xml:space="preserve">a </w:t>
      </w:r>
      <w:r w:rsidR="00EB04FA" w:rsidRPr="002B1A8F">
        <w:rPr>
          <w:shd w:val="clear" w:color="auto" w:fill="FFFFFF"/>
        </w:rPr>
        <w:t>pattern of people</w:t>
      </w:r>
      <w:r w:rsidR="006443D0" w:rsidRPr="002B1A8F">
        <w:rPr>
          <w:shd w:val="clear" w:color="auto" w:fill="FFFFFF"/>
        </w:rPr>
        <w:t>’</w:t>
      </w:r>
      <w:r w:rsidR="00EB04FA" w:rsidRPr="002B1A8F">
        <w:rPr>
          <w:shd w:val="clear" w:color="auto" w:fill="FFFFFF"/>
        </w:rPr>
        <w:t xml:space="preserve">s habits, therefore </w:t>
      </w:r>
      <w:r w:rsidR="00A90A9F" w:rsidRPr="002B1A8F">
        <w:rPr>
          <w:shd w:val="clear" w:color="auto" w:fill="FFFFFF"/>
        </w:rPr>
        <w:t xml:space="preserve">helping to </w:t>
      </w:r>
      <w:r w:rsidR="00EB04FA" w:rsidRPr="002B1A8F">
        <w:rPr>
          <w:shd w:val="clear" w:color="auto" w:fill="FFFFFF"/>
        </w:rPr>
        <w:t>predict</w:t>
      </w:r>
      <w:r w:rsidR="00A90A9F" w:rsidRPr="002B1A8F">
        <w:rPr>
          <w:shd w:val="clear" w:color="auto" w:fill="FFFFFF"/>
        </w:rPr>
        <w:t xml:space="preserve"> future</w:t>
      </w:r>
      <w:r w:rsidR="00EB04FA" w:rsidRPr="002B1A8F">
        <w:rPr>
          <w:shd w:val="clear" w:color="auto" w:fill="FFFFFF"/>
        </w:rPr>
        <w:t xml:space="preserve"> behaviour. This can assist </w:t>
      </w:r>
      <w:r w:rsidR="00EB04FA" w:rsidRPr="002B1A8F">
        <w:rPr>
          <w:shd w:val="clear" w:color="auto" w:fill="FFFFFF"/>
        </w:rPr>
        <w:lastRenderedPageBreak/>
        <w:t xml:space="preserve">power companies with the expected demand for homes; </w:t>
      </w:r>
      <w:r w:rsidR="00E31B48" w:rsidRPr="002B1A8F">
        <w:rPr>
          <w:shd w:val="clear" w:color="auto" w:fill="FFFFFF"/>
        </w:rPr>
        <w:t>but also make predictions on behaviour patterns by using the big data from their servers.</w:t>
      </w:r>
      <w:r w:rsidR="00EB04FA" w:rsidRPr="002B1A8F">
        <w:rPr>
          <w:shd w:val="clear" w:color="auto" w:fill="FFFFFF"/>
        </w:rPr>
        <w:t xml:space="preserve">  </w:t>
      </w:r>
    </w:p>
    <w:p w14:paraId="5A912D69" w14:textId="504D3A2F" w:rsidR="00A67DEA" w:rsidRPr="002B1A8F" w:rsidRDefault="00A67DEA" w:rsidP="007377E4">
      <w:pPr>
        <w:pStyle w:val="NoSpacing"/>
        <w:jc w:val="both"/>
        <w:rPr>
          <w:shd w:val="clear" w:color="auto" w:fill="FFFFFF"/>
        </w:rPr>
      </w:pPr>
      <w:r w:rsidRPr="002B1A8F">
        <w:rPr>
          <w:shd w:val="clear" w:color="auto" w:fill="FFFFFF"/>
        </w:rPr>
        <w:t xml:space="preserve">One problem arising from this </w:t>
      </w:r>
      <w:r w:rsidR="003A40C6" w:rsidRPr="002B1A8F">
        <w:rPr>
          <w:shd w:val="clear" w:color="auto" w:fill="FFFFFF"/>
        </w:rPr>
        <w:t xml:space="preserve">big data analysis, </w:t>
      </w:r>
      <w:r w:rsidRPr="002B1A8F">
        <w:rPr>
          <w:shd w:val="clear" w:color="auto" w:fill="FFFFFF"/>
        </w:rPr>
        <w:t xml:space="preserve">is that most of the processing is being done on cloud computers, </w:t>
      </w:r>
      <w:r w:rsidR="004A7F44" w:rsidRPr="002B1A8F">
        <w:rPr>
          <w:shd w:val="clear" w:color="auto" w:fill="FFFFFF"/>
        </w:rPr>
        <w:t xml:space="preserve">so </w:t>
      </w:r>
      <w:r w:rsidRPr="002B1A8F">
        <w:rPr>
          <w:shd w:val="clear" w:color="auto" w:fill="FFFFFF"/>
        </w:rPr>
        <w:t>data security is becoming a major concern</w:t>
      </w:r>
      <w:commentRangeStart w:id="9"/>
      <w:r w:rsidR="004A744A" w:rsidRPr="002B1A8F">
        <w:rPr>
          <w:shd w:val="clear" w:color="auto" w:fill="FFFFFF"/>
        </w:rPr>
        <w:fldChar w:fldCharType="begin" w:fldLock="1"/>
      </w:r>
      <w:r w:rsidR="004A744A" w:rsidRPr="002B1A8F">
        <w:rPr>
          <w:shd w:val="clear" w:color="auto" w:fill="FFFFFF"/>
        </w:rPr>
        <w:instrText>ADDIN CSL_CITATION {"citationItems":[{"id":"ITEM-1","itemData":{"DOI":"10.1016/j.future.2014.08.007","author":[{"dropping-particle":"","family":"Liu","given":"Chang","non-dropping-particle":"","parse-names":false,"suffix":""},{"dropping-particle":"","family":"Yang","given":"Chi","non-dropping-particle":"","parse-names":false,"suffix":""},{"dropping-particle":"","family":"Zhang","given":"Xuyun","non-dropping-particle":"","parse-names":false,"suffix":""},{"dropping-particle":"","family":"Chen","given":"Jinjun","non-dropping-particle":"","parse-names":false,"suffix":""}],"container-title":"Future Generation Computer Systems","id":"ITEM-1","issued":{"date-parts":[["2014","8","1"]]},"title":"External integrity verification for outsourced big data in cloud and IoT: A big picture","type":"article-journal","volume":"49"},"uris":["http://www.mendeley.com/documents/?uuid=46e4f029-049e-484c-9a20-277f50e69795"]}],"mendeley":{"formattedCitation":"[4]","plainTextFormattedCitation":"[4]","previouslyFormattedCitation":"[4]"},"properties":{"noteIndex":0},"schema":"https://github.com/citation-style-language/schema/raw/master/csl-citation.json"}</w:instrText>
      </w:r>
      <w:r w:rsidR="004A744A" w:rsidRPr="002B1A8F">
        <w:rPr>
          <w:shd w:val="clear" w:color="auto" w:fill="FFFFFF"/>
        </w:rPr>
        <w:fldChar w:fldCharType="separate"/>
      </w:r>
      <w:r w:rsidR="004A744A" w:rsidRPr="002B1A8F">
        <w:rPr>
          <w:noProof/>
          <w:shd w:val="clear" w:color="auto" w:fill="FFFFFF"/>
        </w:rPr>
        <w:t>[4]</w:t>
      </w:r>
      <w:r w:rsidR="004A744A" w:rsidRPr="002B1A8F">
        <w:rPr>
          <w:shd w:val="clear" w:color="auto" w:fill="FFFFFF"/>
        </w:rPr>
        <w:fldChar w:fldCharType="end"/>
      </w:r>
      <w:commentRangeEnd w:id="9"/>
      <w:r w:rsidR="008779D4">
        <w:rPr>
          <w:rStyle w:val="CommentReference"/>
        </w:rPr>
        <w:commentReference w:id="9"/>
      </w:r>
      <w:r w:rsidRPr="002B1A8F">
        <w:rPr>
          <w:shd w:val="clear" w:color="auto" w:fill="FFFFFF"/>
        </w:rPr>
        <w:t>.</w:t>
      </w:r>
    </w:p>
    <w:p w14:paraId="44EDD5AE" w14:textId="00B6F23B" w:rsidR="00AF1845" w:rsidRDefault="00AF1845" w:rsidP="007377E4">
      <w:pPr>
        <w:pStyle w:val="NoSpacing"/>
        <w:jc w:val="both"/>
      </w:pPr>
    </w:p>
    <w:p w14:paraId="057761CE" w14:textId="0FD3C3A3" w:rsidR="00A90A9F" w:rsidRDefault="00093090" w:rsidP="00A90A9F">
      <w:pPr>
        <w:pStyle w:val="Heading2"/>
      </w:pPr>
      <w:bookmarkStart w:id="10" w:name="_Toc26742875"/>
      <w:r>
        <w:t>1.2</w:t>
      </w:r>
      <w:r>
        <w:tab/>
      </w:r>
      <w:r w:rsidR="00A90A9F">
        <w:t xml:space="preserve">THE CURRENT </w:t>
      </w:r>
      <w:r w:rsidR="00481AC1">
        <w:t xml:space="preserve">IoT </w:t>
      </w:r>
      <w:r w:rsidR="00A90A9F">
        <w:t>SITUATION</w:t>
      </w:r>
      <w:bookmarkEnd w:id="10"/>
    </w:p>
    <w:p w14:paraId="15F74655" w14:textId="4D30696B" w:rsidR="004A744A" w:rsidRDefault="004A744A" w:rsidP="008F2F15">
      <w:pPr>
        <w:jc w:val="both"/>
      </w:pPr>
      <w:r>
        <w:t>Siemens have written about the benefits of a smart, connected city, saying that it can</w:t>
      </w:r>
      <w:r w:rsidRPr="004A744A">
        <w:t xml:space="preserve"> </w:t>
      </w:r>
      <w:r w:rsidR="004A7F44">
        <w:t>“</w:t>
      </w:r>
      <w:r w:rsidRPr="004A7F44">
        <w:rPr>
          <w:i/>
          <w:iCs/>
        </w:rPr>
        <w:t xml:space="preserve">improve a city’s productivity </w:t>
      </w:r>
      <w:r w:rsidR="002B1A8F">
        <w:rPr>
          <w:i/>
          <w:iCs/>
        </w:rPr>
        <w:t xml:space="preserve">and </w:t>
      </w:r>
      <w:r w:rsidRPr="004A7F44">
        <w:rPr>
          <w:i/>
          <w:iCs/>
        </w:rPr>
        <w:t>drive economic growth</w:t>
      </w:r>
      <w:r w:rsidR="004A7F44">
        <w:t>”</w:t>
      </w:r>
      <w:r>
        <w:fldChar w:fldCharType="begin" w:fldLock="1"/>
      </w:r>
      <w:r>
        <w:instrText>ADDIN CSL_CITATION {"citationItems":[{"id":"ITEM-1","itemData":{"URL":"https://new.siemens.com/global/en/company/stories/infrastructure/welcome-to-the-city-4-0.html","accessed":{"date-parts":[["2019","12","7"]]},"author":[{"dropping-particle":"","family":"Schönig","given":"Jan","non-dropping-particle":"","parse-names":false,"suffix":""}],"id":"ITEM-1","issued":{"date-parts":[["2019"]]},"title":"Welcome to the City 4.0","type":"webpage"},"uris":["http://www.mendeley.com/documents/?uuid=0b8a6f0c-27d0-432a-84b8-fee62d33109f"]}],"mendeley":{"formattedCitation":"[5]","plainTextFormattedCitation":"[5]","previouslyFormattedCitation":"[5]"},"properties":{"noteIndex":0},"schema":"https://github.com/citation-style-language/schema/raw/master/csl-citation.json"}</w:instrText>
      </w:r>
      <w:r>
        <w:fldChar w:fldCharType="separate"/>
      </w:r>
      <w:r w:rsidRPr="004A744A">
        <w:rPr>
          <w:noProof/>
        </w:rPr>
        <w:t>[5]</w:t>
      </w:r>
      <w:r>
        <w:fldChar w:fldCharType="end"/>
      </w:r>
      <w:r>
        <w:t>; they have even created a cloud based IoT operating system that can connect devices, then analyse</w:t>
      </w:r>
      <w:r w:rsidRPr="004A744A">
        <w:t xml:space="preserve"> the wealth of data</w:t>
      </w:r>
      <w:r>
        <w:t xml:space="preserve"> that all of these devices generate</w:t>
      </w:r>
      <w:r>
        <w:fldChar w:fldCharType="begin" w:fldLock="1"/>
      </w:r>
      <w:r w:rsidR="002C4A17">
        <w:instrText>ADDIN CSL_CITATION {"citationItems":[{"id":"ITEM-1","itemData":{"URL":"https://new.siemens.com/global/en/products/software/mindsphere.html","accessed":{"date-parts":[["2019","12","8"]]},"author":[{"dropping-particle":"","family":"Siemens","given":"","non-dropping-particle":"","parse-names":false,"suffix":""}],"id":"ITEM-1","issued":{"date-parts":[["2019"]]},"title":"This is MindSphere!","type":"webpage"},"uris":["http://www.mendeley.com/documents/?uuid=72320c3d-eeee-4eb4-9e56-d7cc0099de63"]}],"mendeley":{"formattedCitation":"[6]","plainTextFormattedCitation":"[6]","previouslyFormattedCitation":"[6]"},"properties":{"noteIndex":0},"schema":"https://github.com/citation-style-language/schema/raw/master/csl-citation.json"}</w:instrText>
      </w:r>
      <w:r>
        <w:fldChar w:fldCharType="separate"/>
      </w:r>
      <w:r w:rsidRPr="004A744A">
        <w:rPr>
          <w:noProof/>
        </w:rPr>
        <w:t>[6]</w:t>
      </w:r>
      <w:r>
        <w:fldChar w:fldCharType="end"/>
      </w:r>
      <w:r>
        <w:t xml:space="preserve">.  This </w:t>
      </w:r>
      <w:r w:rsidR="00B90982">
        <w:t xml:space="preserve">will likely be commonplace in a few years, </w:t>
      </w:r>
      <w:r>
        <w:t>but there are many devices available for homes and offices right now.</w:t>
      </w:r>
    </w:p>
    <w:p w14:paraId="4D686A3C" w14:textId="210DD677" w:rsidR="008F2F15" w:rsidRDefault="008F2F15" w:rsidP="000C4422">
      <w:pPr>
        <w:pStyle w:val="NoSpacing"/>
        <w:jc w:val="both"/>
      </w:pPr>
      <w:r>
        <w:t xml:space="preserve">The main competitors in the smart heating market currently are: </w:t>
      </w:r>
    </w:p>
    <w:p w14:paraId="39C05B23" w14:textId="2DFE2939" w:rsidR="008F2F15" w:rsidRDefault="008F2F15" w:rsidP="000C4422">
      <w:pPr>
        <w:pStyle w:val="NoSpacing"/>
        <w:numPr>
          <w:ilvl w:val="0"/>
          <w:numId w:val="14"/>
        </w:numPr>
        <w:jc w:val="both"/>
      </w:pPr>
      <w:r>
        <w:t>Hive</w:t>
      </w:r>
      <w:r>
        <w:fldChar w:fldCharType="begin" w:fldLock="1"/>
      </w:r>
      <w:r w:rsidR="002C4A17">
        <w:instrText>ADDIN CSL_CITATION {"citationItems":[{"id":"ITEM-1","itemData":{"URL":"https://www.hivehome.com/","accessed":{"date-parts":[["2019","11","30"]]},"author":[{"dropping-particle":"","family":"Google","given":"","non-dropping-particle":"","parse-names":false,"suffix":""}],"id":"ITEM-1","issued":{"date-parts":[["2019"]]},"title":"Hive","type":"webpage"},"uris":["http://www.mendeley.com/documents/?uuid=9ca1e875-a4ad-44bd-8de0-35c2d0db34bf"]}],"mendeley":{"formattedCitation":"[7]","plainTextFormattedCitation":"[7]","previouslyFormattedCitation":"[7]"},"properties":{"noteIndex":0},"schema":"https://github.com/citation-style-language/schema/raw/master/csl-citation.json"}</w:instrText>
      </w:r>
      <w:r>
        <w:fldChar w:fldCharType="separate"/>
      </w:r>
      <w:r w:rsidR="004A744A" w:rsidRPr="004A744A">
        <w:rPr>
          <w:noProof/>
        </w:rPr>
        <w:t>[7]</w:t>
      </w:r>
      <w:r>
        <w:fldChar w:fldCharType="end"/>
      </w:r>
      <w:r>
        <w:t xml:space="preserve"> - which sell smart heating and lighting products as well as window and door sensors</w:t>
      </w:r>
    </w:p>
    <w:p w14:paraId="2375114D" w14:textId="61C0B3D0" w:rsidR="008F2F15" w:rsidRDefault="008F2F15" w:rsidP="000C4422">
      <w:pPr>
        <w:pStyle w:val="NoSpacing"/>
        <w:numPr>
          <w:ilvl w:val="0"/>
          <w:numId w:val="14"/>
        </w:numPr>
        <w:jc w:val="both"/>
      </w:pPr>
      <w:r>
        <w:t>Nest</w:t>
      </w:r>
      <w:r>
        <w:fldChar w:fldCharType="begin" w:fldLock="1"/>
      </w:r>
      <w:r w:rsidR="002C4A17">
        <w:instrText>ADDIN CSL_CITATION {"citationItems":[{"id":"ITEM-1","itemData":{"URL":"https://nest.com/uk/","accessed":{"date-parts":[["2019","11","30"]]},"author":[{"dropping-particle":"","family":"Nest","given":"","non-dropping-particle":"","parse-names":false,"suffix":""}],"id":"ITEM-1","issued":{"date-parts":[["2019"]]},"title":"Nest","type":"webpage"},"uris":["http://www.mendeley.com/documents/?uuid=8e0098fb-f63a-4f07-a671-b646987a5940"]}],"mendeley":{"formattedCitation":"[8]","plainTextFormattedCitation":"[8]","previouslyFormattedCitation":"[8]"},"properties":{"noteIndex":0},"schema":"https://github.com/citation-style-language/schema/raw/master/csl-citation.json"}</w:instrText>
      </w:r>
      <w:r>
        <w:fldChar w:fldCharType="separate"/>
      </w:r>
      <w:r w:rsidR="004A744A" w:rsidRPr="004A744A">
        <w:rPr>
          <w:noProof/>
        </w:rPr>
        <w:t>[8]</w:t>
      </w:r>
      <w:r>
        <w:fldChar w:fldCharType="end"/>
      </w:r>
      <w:r>
        <w:t xml:space="preserve"> - A subsidiary of </w:t>
      </w:r>
      <w:r w:rsidR="00B90982">
        <w:t>G</w:t>
      </w:r>
      <w:r>
        <w:t xml:space="preserve">oogle selling smart heating, smart fire alarms and </w:t>
      </w:r>
      <w:r w:rsidR="00E31B48">
        <w:t>doorbell</w:t>
      </w:r>
      <w:r w:rsidR="00B90982">
        <w:t>-</w:t>
      </w:r>
      <w:r>
        <w:t>cameras</w:t>
      </w:r>
      <w:r w:rsidR="00E31B48">
        <w:t>.</w:t>
      </w:r>
    </w:p>
    <w:p w14:paraId="5D258AAB" w14:textId="77777777" w:rsidR="008F2F15" w:rsidRDefault="008F2F15" w:rsidP="000C4422">
      <w:pPr>
        <w:pStyle w:val="NoSpacing"/>
        <w:jc w:val="both"/>
      </w:pPr>
      <w:r>
        <w:t xml:space="preserve">Both offer similar functionalities such as control over the boiler using a mobile app &amp; GPS presence detection, but </w:t>
      </w:r>
      <w:commentRangeStart w:id="11"/>
      <w:r>
        <w:t>nest</w:t>
      </w:r>
      <w:commentRangeEnd w:id="11"/>
      <w:r w:rsidR="008779D4">
        <w:rPr>
          <w:rStyle w:val="CommentReference"/>
        </w:rPr>
        <w:commentReference w:id="11"/>
      </w:r>
      <w:r>
        <w:t xml:space="preserve"> has the advantage of being able to learn your routine and build up a schedule automatically. Also being part of google should give them many resources to ensure their products are secure from outside attacks.</w:t>
      </w:r>
    </w:p>
    <w:p w14:paraId="044597D8" w14:textId="77777777" w:rsidR="008F2F15" w:rsidRDefault="008F2F15" w:rsidP="000C4422">
      <w:pPr>
        <w:pStyle w:val="NoSpacing"/>
        <w:jc w:val="both"/>
      </w:pPr>
      <w:r>
        <w:t>The current leading brands in smart lighting are:</w:t>
      </w:r>
    </w:p>
    <w:p w14:paraId="7CDEE526" w14:textId="5B55727A" w:rsidR="008F2F15" w:rsidRDefault="008F2F15" w:rsidP="000C4422">
      <w:pPr>
        <w:pStyle w:val="NoSpacing"/>
        <w:numPr>
          <w:ilvl w:val="0"/>
          <w:numId w:val="15"/>
        </w:numPr>
        <w:jc w:val="both"/>
      </w:pPr>
      <w:r>
        <w:t>Philips Hue</w:t>
      </w:r>
      <w:r>
        <w:fldChar w:fldCharType="begin" w:fldLock="1"/>
      </w:r>
      <w:r w:rsidR="002C4A17">
        <w:instrText>ADDIN CSL_CITATION {"citationItems":[{"id":"ITEM-1","itemData":{"URL":"https://www2.meethue.com/en-gb","accessed":{"date-parts":[["2019","11","30"]]},"author":[{"dropping-particle":"","family":"Philips","given":"","non-dropping-particle":"","parse-names":false,"suffix":""}],"id":"ITEM-1","issued":{"date-parts":[["2019"]]},"title":"Philips Hue","type":"webpage"},"uris":["http://www.mendeley.com/documents/?uuid=b9bc393d-1962-42eb-8f80-0ac8781cf434"]}],"mendeley":{"formattedCitation":"[9]","plainTextFormattedCitation":"[9]","previouslyFormattedCitation":"[9]"},"properties":{"noteIndex":0},"schema":"https://github.com/citation-style-language/schema/raw/master/csl-citation.json"}</w:instrText>
      </w:r>
      <w:r>
        <w:fldChar w:fldCharType="separate"/>
      </w:r>
      <w:r w:rsidR="004A744A" w:rsidRPr="004A744A">
        <w:rPr>
          <w:noProof/>
        </w:rPr>
        <w:t>[9]</w:t>
      </w:r>
      <w:r>
        <w:fldChar w:fldCharType="end"/>
      </w:r>
      <w:r>
        <w:t xml:space="preserve"> </w:t>
      </w:r>
    </w:p>
    <w:p w14:paraId="0E09DF0A" w14:textId="52B4A545" w:rsidR="008F2F15" w:rsidRDefault="008F2F15" w:rsidP="000C4422">
      <w:pPr>
        <w:pStyle w:val="NoSpacing"/>
        <w:numPr>
          <w:ilvl w:val="0"/>
          <w:numId w:val="15"/>
        </w:numPr>
        <w:jc w:val="both"/>
      </w:pPr>
      <w:r>
        <w:t>Samsung SmartThings</w:t>
      </w:r>
      <w:r>
        <w:fldChar w:fldCharType="begin" w:fldLock="1"/>
      </w:r>
      <w:r w:rsidR="002C4A17">
        <w:instrText>ADDIN CSL_CITATION {"citationItems":[{"id":"ITEM-1","itemData":{"URL":"https://www.smartthings.com/gb/","accessed":{"date-parts":[["2019","12","1"]]},"author":[{"dropping-particle":"","family":"Samsung","given":"","non-dropping-particle":"","parse-names":false,"suffix":""}],"id":"ITEM-1","issued":{"date-parts":[["2019"]]},"title":"Smart Things","type":"webpage"},"uris":["http://www.mendeley.com/documents/?uuid=f93cb135-fe50-470c-9b61-6f5545c7c759"]}],"mendeley":{"formattedCitation":"[10]","plainTextFormattedCitation":"[10]","previouslyFormattedCitation":"[10]"},"properties":{"noteIndex":0},"schema":"https://github.com/citation-style-language/schema/raw/master/csl-citation.json"}</w:instrText>
      </w:r>
      <w:r>
        <w:fldChar w:fldCharType="separate"/>
      </w:r>
      <w:r w:rsidR="004A744A" w:rsidRPr="004A744A">
        <w:rPr>
          <w:noProof/>
        </w:rPr>
        <w:t>[10]</w:t>
      </w:r>
      <w:r>
        <w:fldChar w:fldCharType="end"/>
      </w:r>
    </w:p>
    <w:p w14:paraId="2BBE3C67" w14:textId="6DF14BF2" w:rsidR="008F2F15" w:rsidRDefault="008F2F15" w:rsidP="000C4422">
      <w:pPr>
        <w:pStyle w:val="NoSpacing"/>
        <w:jc w:val="both"/>
      </w:pPr>
      <w:r>
        <w:t>SmartThings have taken an ‘open source’ approach so that they are compatible with many different manufacturer</w:t>
      </w:r>
      <w:r w:rsidR="00A67DEA">
        <w:t>’</w:t>
      </w:r>
      <w:r>
        <w:t>s products. Philips Hue only work with their own light bulbs, yet they can be connected to a SmartThings hub so they can work together as part of a larger system.</w:t>
      </w:r>
      <w:r w:rsidR="00B90982">
        <w:t xml:space="preserve"> </w:t>
      </w:r>
      <w:r w:rsidR="002B1A8F">
        <w:t>Philips seem to have the edge when it comes to security because of their closed system and secure hub.</w:t>
      </w:r>
    </w:p>
    <w:p w14:paraId="6C482D7D" w14:textId="2BB8343F" w:rsidR="00E31B48" w:rsidRDefault="00E31B48" w:rsidP="000C4422">
      <w:pPr>
        <w:pStyle w:val="NoSpacing"/>
        <w:jc w:val="both"/>
      </w:pPr>
      <w:r>
        <w:t xml:space="preserve">As well as being able to control gadgets from a computer or mobile phone, it is becoming increasingly normalised for people to control their gadgets with their voice. The </w:t>
      </w:r>
      <w:r w:rsidR="00AB0E5D">
        <w:t xml:space="preserve">most popular of these </w:t>
      </w:r>
      <w:r w:rsidR="00A67DEA">
        <w:t xml:space="preserve">devices </w:t>
      </w:r>
      <w:r w:rsidR="00AB0E5D">
        <w:t>are:</w:t>
      </w:r>
    </w:p>
    <w:p w14:paraId="36DE26DB" w14:textId="557A9AD8" w:rsidR="00AB0E5D" w:rsidRDefault="00AB0E5D" w:rsidP="000C4422">
      <w:pPr>
        <w:pStyle w:val="NoSpacing"/>
        <w:numPr>
          <w:ilvl w:val="0"/>
          <w:numId w:val="13"/>
        </w:numPr>
        <w:jc w:val="both"/>
      </w:pPr>
      <w:r>
        <w:t>Amazon Alexa</w:t>
      </w:r>
      <w:r w:rsidR="00BD1215">
        <w:fldChar w:fldCharType="begin" w:fldLock="1"/>
      </w:r>
      <w:r w:rsidR="002C4A17">
        <w:instrText>ADDIN CSL_CITATION {"citationItems":[{"id":"ITEM-1","itemData":{"URL":"https://www.amazon.co.uk/b?ie=UTF8&amp;node=12728352031","accessed":{"date-parts":[["2019","12","1"]]},"author":[{"dropping-particle":"","family":"Amazon","given":"","non-dropping-particle":"","parse-names":false,"suffix":""}],"id":"ITEM-1","issued":{"date-parts":[["2019"]]},"title":"Alexa","type":"webpage"},"uris":["http://www.mendeley.com/documents/?uuid=70c7c75f-adc2-4cd4-857a-9ba0dfd300d8"]}],"mendeley":{"formattedCitation":"[11]","plainTextFormattedCitation":"[11]","previouslyFormattedCitation":"[11]"},"properties":{"noteIndex":0},"schema":"https://github.com/citation-style-language/schema/raw/master/csl-citation.json"}</w:instrText>
      </w:r>
      <w:r w:rsidR="00BD1215">
        <w:fldChar w:fldCharType="separate"/>
      </w:r>
      <w:r w:rsidR="004A744A" w:rsidRPr="004A744A">
        <w:rPr>
          <w:noProof/>
        </w:rPr>
        <w:t>[11]</w:t>
      </w:r>
      <w:r w:rsidR="00BD1215">
        <w:fldChar w:fldCharType="end"/>
      </w:r>
    </w:p>
    <w:p w14:paraId="13E404A9" w14:textId="1842AD44" w:rsidR="00BD1215" w:rsidRDefault="00BD1215" w:rsidP="000C4422">
      <w:pPr>
        <w:pStyle w:val="NoSpacing"/>
        <w:numPr>
          <w:ilvl w:val="0"/>
          <w:numId w:val="13"/>
        </w:numPr>
        <w:jc w:val="both"/>
      </w:pPr>
      <w:r>
        <w:t>Google Assistant</w:t>
      </w:r>
      <w:r>
        <w:fldChar w:fldCharType="begin" w:fldLock="1"/>
      </w:r>
      <w:r w:rsidR="002C4A17">
        <w:instrText>ADDIN CSL_CITATION {"citationItems":[{"id":"ITEM-1","itemData":{"URL":"https://assistant.google.com/","accessed":{"date-parts":[["2019","12","1"]]},"author":[{"dropping-particle":"","family":"Google","given":"","non-dropping-particle":"","parse-names":false,"suffix":""}],"id":"ITEM-1","issued":{"date-parts":[["2019"]]},"title":"Google Assistant","type":"webpage"},"uris":["http://www.mendeley.com/documents/?uuid=3a036143-e556-4bbf-9755-5e8e0cb5d700"]}],"mendeley":{"formattedCitation":"[12]","plainTextFormattedCitation":"[12]","previouslyFormattedCitation":"[12]"},"properties":{"noteIndex":0},"schema":"https://github.com/citation-style-language/schema/raw/master/csl-citation.json"}</w:instrText>
      </w:r>
      <w:r>
        <w:fldChar w:fldCharType="separate"/>
      </w:r>
      <w:r w:rsidR="004A744A" w:rsidRPr="004A744A">
        <w:rPr>
          <w:noProof/>
        </w:rPr>
        <w:t>[12]</w:t>
      </w:r>
      <w:r>
        <w:fldChar w:fldCharType="end"/>
      </w:r>
      <w:r w:rsidR="00093090">
        <w:t xml:space="preserve">  </w:t>
      </w:r>
    </w:p>
    <w:p w14:paraId="3810EEE1" w14:textId="7B8CBCB2" w:rsidR="00BD1215" w:rsidRDefault="00BD1215" w:rsidP="000C4422">
      <w:pPr>
        <w:pStyle w:val="NoSpacing"/>
        <w:jc w:val="both"/>
      </w:pPr>
      <w:r>
        <w:t xml:space="preserve">Because both are relatively new to the market, there are still some concerns over the ethics of these </w:t>
      </w:r>
      <w:r>
        <w:lastRenderedPageBreak/>
        <w:t>devices</w:t>
      </w:r>
      <w:r w:rsidR="00C97F13">
        <w:fldChar w:fldCharType="begin" w:fldLock="1"/>
      </w:r>
      <w:r w:rsidR="002C4A17">
        <w:instrText>ADDIN CSL_CITATION {"citationItems":[{"id":"ITEM-1","itemData":{"DOI":"10.1109/ICCES.2017.8275309","ISBN":"null VO  -","author":[{"dropping-particle":"","family":"AboBakr","given":"A","non-dropping-particle":"","parse-names":false,"suffix":""},{"dropping-particle":"","family":"Azer","given":"M A","non-dropping-particle":"","parse-names":false,"suffix":""}],"container-title":"2017 12th International Conference on Computer Engineering and Systems (ICCES)","id":"ITEM-1","issued":{"date-parts":[["2017"]]},"page":"233-237","title":"IoT ethics challenges and legal issues","type":"paper-conference"},"uris":["http://www.mendeley.com/documents/?uuid=768141da-e118-44a6-92de-6646405e329a"]}],"mendeley":{"formattedCitation":"[13]","plainTextFormattedCitation":"[13]","previouslyFormattedCitation":"[13]"},"properties":{"noteIndex":0},"schema":"https://github.com/citation-style-language/schema/raw/master/csl-citation.json"}</w:instrText>
      </w:r>
      <w:r w:rsidR="00C97F13">
        <w:fldChar w:fldCharType="separate"/>
      </w:r>
      <w:r w:rsidR="004A744A" w:rsidRPr="004A744A">
        <w:rPr>
          <w:noProof/>
        </w:rPr>
        <w:t>[13]</w:t>
      </w:r>
      <w:r w:rsidR="00C97F13">
        <w:fldChar w:fldCharType="end"/>
      </w:r>
      <w:r>
        <w:t xml:space="preserve">. Amazon claims that </w:t>
      </w:r>
      <w:r w:rsidR="0094328D">
        <w:t>their devices aren’t listening and recording everything, but only activate when hear</w:t>
      </w:r>
      <w:r w:rsidR="009455B2">
        <w:t>ing</w:t>
      </w:r>
      <w:r w:rsidR="0094328D">
        <w:t xml:space="preserve"> the </w:t>
      </w:r>
      <w:r w:rsidR="00A67DEA">
        <w:t>wake-up</w:t>
      </w:r>
      <w:r w:rsidR="0094328D">
        <w:t xml:space="preserve"> word</w:t>
      </w:r>
      <w:r w:rsidR="00A67DEA">
        <w:t>,</w:t>
      </w:r>
      <w:r>
        <w:t xml:space="preserve"> (</w:t>
      </w:r>
      <w:r w:rsidR="0094328D">
        <w:t>typically</w:t>
      </w:r>
      <w:r>
        <w:t xml:space="preserve"> “Alexa</w:t>
      </w:r>
      <w:r w:rsidR="0094328D">
        <w:t>”). Yet Amazon have been asked several times to hand over background recordings to the police for evidence</w:t>
      </w:r>
      <w:r w:rsidR="00A67DEA">
        <w:t xml:space="preserve"> in criminal cases</w:t>
      </w:r>
      <w:r w:rsidR="0094328D">
        <w:fldChar w:fldCharType="begin" w:fldLock="1"/>
      </w:r>
      <w:r w:rsidR="002C4A17">
        <w:instrText>ADDIN CSL_CITATION {"citationItems":[{"id":"ITEM-1","itemData":{"URL":"https://www.independent.co.uk/life-style/gadgets-and-tech/news/amazon-echo-alexa-evidence-murder-case-a8633551.html","accessed":{"date-parts":[["2019","12","1"]]},"author":[{"dropping-particle":"","family":"The independant","given":"","non-dropping-particle":"","parse-names":false,"suffix":""}],"id":"ITEM-1","issued":{"date-parts":[["2018"]]},"title":"AMAZON ORDERED TO GIVE ALEXA EVIDENCE","type":"webpage"},"uris":["http://www.mendeley.com/documents/?uuid=6dbf255f-673a-4ebf-aa37-f9ba9eeb431e"]}],"mendeley":{"formattedCitation":"[14]","plainTextFormattedCitation":"[14]","previouslyFormattedCitation":"[14]"},"properties":{"noteIndex":0},"schema":"https://github.com/citation-style-language/schema/raw/master/csl-citation.json"}</w:instrText>
      </w:r>
      <w:r w:rsidR="0094328D">
        <w:fldChar w:fldCharType="separate"/>
      </w:r>
      <w:r w:rsidR="004A744A" w:rsidRPr="004A744A">
        <w:rPr>
          <w:noProof/>
        </w:rPr>
        <w:t>[14]</w:t>
      </w:r>
      <w:r w:rsidR="0094328D">
        <w:fldChar w:fldCharType="end"/>
      </w:r>
      <w:r w:rsidR="0094328D">
        <w:t>.</w:t>
      </w:r>
    </w:p>
    <w:p w14:paraId="448C042D" w14:textId="77777777" w:rsidR="00477CA9" w:rsidRDefault="00477CA9" w:rsidP="00C97F13">
      <w:pPr>
        <w:pStyle w:val="NoSpacing"/>
      </w:pPr>
    </w:p>
    <w:p w14:paraId="2EACE0D6" w14:textId="240F6B09" w:rsidR="008F2F15" w:rsidRDefault="00093090" w:rsidP="00477CA9">
      <w:pPr>
        <w:pStyle w:val="Heading2"/>
      </w:pPr>
      <w:bookmarkStart w:id="12" w:name="_Toc26742876"/>
      <w:r>
        <w:t>1.3</w:t>
      </w:r>
      <w:r>
        <w:tab/>
      </w:r>
      <w:r w:rsidR="00477CA9">
        <w:t>CURRENT RENEWABLE ENERGY</w:t>
      </w:r>
      <w:bookmarkEnd w:id="12"/>
      <w:r w:rsidR="00477CA9">
        <w:t xml:space="preserve"> </w:t>
      </w:r>
    </w:p>
    <w:p w14:paraId="2C8B210A" w14:textId="7417CD5F" w:rsidR="00CB367B" w:rsidRDefault="006443D0" w:rsidP="006443D0">
      <w:pPr>
        <w:jc w:val="both"/>
      </w:pPr>
      <w:r>
        <w:t xml:space="preserve">Wind turbines, solar panels and </w:t>
      </w:r>
      <w:r w:rsidR="00A91B84">
        <w:t>g</w:t>
      </w:r>
      <w:r w:rsidRPr="006443D0">
        <w:t>round source heat pumps</w:t>
      </w:r>
      <w:r>
        <w:fldChar w:fldCharType="begin" w:fldLock="1"/>
      </w:r>
      <w:r w:rsidR="002C4A17">
        <w:instrText>ADDIN CSL_CITATION {"citationItems":[{"id":"ITEM-1","itemData":{"DOI":"24/11/19","URL":"https://www.energysavingtrust.org.uk/renewable-energy/heat/ground-source-heat-pumps","accessed":{"date-parts":[["2019","11","24"]]},"author":[{"dropping-particle":"","family":"Trust","given":"Energy Saving","non-dropping-particle":"","parse-names":false,"suffix":""}],"container-title":"Website","id":"ITEM-1","issued":{"date-parts":[["2019"]]},"page":"home","title":"Ground source heat pumps","type":"webpage"},"uris":["http://www.mendeley.com/documents/?uuid=21196dbe-6328-4358-b5a3-6c02151e7975"]}],"mendeley":{"formattedCitation":"[15]","plainTextFormattedCitation":"[15]","previouslyFormattedCitation":"[15]"},"properties":{"noteIndex":0},"schema":"https://github.com/citation-style-language/schema/raw/master/csl-citation.json"}</w:instrText>
      </w:r>
      <w:r>
        <w:fldChar w:fldCharType="separate"/>
      </w:r>
      <w:r w:rsidR="004A744A" w:rsidRPr="004A744A">
        <w:rPr>
          <w:noProof/>
        </w:rPr>
        <w:t>[15]</w:t>
      </w:r>
      <w:r>
        <w:fldChar w:fldCharType="end"/>
      </w:r>
      <w:r>
        <w:t xml:space="preserve"> have all been around for many years now, but the main problem has been that the home’s devices such as the washing machine, TV etc had to be used while the electricity was been generated. This isn’t always viable (for example </w:t>
      </w:r>
      <w:r w:rsidR="00D675DE">
        <w:t xml:space="preserve">generating solar energy </w:t>
      </w:r>
      <w:r>
        <w:t xml:space="preserve">at night isn’t possible </w:t>
      </w:r>
      <w:r w:rsidR="00D675DE">
        <w:t xml:space="preserve">– which is when most people are </w:t>
      </w:r>
      <w:r w:rsidR="009455B2">
        <w:t xml:space="preserve">at </w:t>
      </w:r>
      <w:r w:rsidR="00D675DE">
        <w:t>home)</w:t>
      </w:r>
      <w:r w:rsidR="0096146F">
        <w:t xml:space="preserve">. </w:t>
      </w:r>
      <w:r w:rsidR="00477CA9">
        <w:t>Wind turbines of course rely on windy weather for any power to be generated.</w:t>
      </w:r>
      <w:r w:rsidR="0096146F">
        <w:t xml:space="preserve"> </w:t>
      </w:r>
    </w:p>
    <w:p w14:paraId="20CE3D5A" w14:textId="46556869" w:rsidR="00ED4935" w:rsidRDefault="0096146F" w:rsidP="006443D0">
      <w:pPr>
        <w:jc w:val="both"/>
      </w:pPr>
      <w:r>
        <w:t xml:space="preserve">One of the most exciting revolutions in renewable energy of recent years is Elon Musk’s </w:t>
      </w:r>
      <w:r w:rsidRPr="000A2B99">
        <w:rPr>
          <w:rStyle w:val="Heading2Char"/>
          <w:b w:val="0"/>
          <w:bCs/>
          <w:sz w:val="24"/>
          <w:szCs w:val="24"/>
        </w:rPr>
        <w:t>electric cars</w:t>
      </w:r>
      <w:r>
        <w:t xml:space="preserve">. The research for </w:t>
      </w:r>
      <w:r w:rsidR="00A91B84">
        <w:t xml:space="preserve">these </w:t>
      </w:r>
      <w:r>
        <w:t xml:space="preserve">cars has </w:t>
      </w:r>
      <w:r w:rsidR="00A91B84">
        <w:t xml:space="preserve">rapidly </w:t>
      </w:r>
      <w:r>
        <w:t>accelerated battery development</w:t>
      </w:r>
      <w:r w:rsidR="00A91B84">
        <w:fldChar w:fldCharType="begin" w:fldLock="1"/>
      </w:r>
      <w:r w:rsidR="002C4A17">
        <w:instrText>ADDIN CSL_CITATION {"citationItems":[{"id":"ITEM-1","itemData":{"URL":"https://ioppublishing.org/news/million-mile-battery-unveiled-by-ground-breaking-research/","accessed":{"date-parts":[["2019","11","24"]]},"author":[{"dropping-particle":"","family":"Jeff Dahn","given":"Elon Musk","non-dropping-particle":"","parse-names":false,"suffix":""}],"container-title":"ioppublishing.org","id":"ITEM-1","issued":{"date-parts":[["2019"]]},"title":"Battery ground-breaking research","type":"webpage"},"uris":["http://www.mendeley.com/documents/?uuid=5ccf34c9-ee93-4cc8-a2d2-a1bd68f41b95"]}],"mendeley":{"formattedCitation":"[16]","plainTextFormattedCitation":"[16]","previouslyFormattedCitation":"[16]"},"properties":{"noteIndex":0},"schema":"https://github.com/citation-style-language/schema/raw/master/csl-citation.json"}</w:instrText>
      </w:r>
      <w:r w:rsidR="00A91B84">
        <w:fldChar w:fldCharType="separate"/>
      </w:r>
      <w:r w:rsidR="004A744A" w:rsidRPr="004A744A">
        <w:rPr>
          <w:noProof/>
        </w:rPr>
        <w:t>[16]</w:t>
      </w:r>
      <w:r w:rsidR="00A91B84">
        <w:fldChar w:fldCharType="end"/>
      </w:r>
      <w:r w:rsidR="00A91B84">
        <w:fldChar w:fldCharType="begin" w:fldLock="1"/>
      </w:r>
      <w:r w:rsidR="002C4A17">
        <w:instrText>ADDIN CSL_CITATION {"citationItems":[{"id":"ITEM-1","itemData":{"DOI":"10.1149/2.1271915jes","abstract":"In this paper, we present an aging study of commercial 18650-type C/LiNi0.33Mn0.33Co0.33O2 lithium-ion cells. The test procedure comprises varying charging currents, discharging currents and resting times between cycles. The cells show a nonlinear capacity fade after a few hundred equivalent full cycles, if cycled with a standard charging and discharging rate of almost 1C, and different resting times. By increasing the discharging current or decreasing the charging current, the lifetime improves and results in a linear capacity fade. The neutron diffraction experiment reveals a loss of lithium inventory as the dominant aging mechanism for both linearly- and nonlinearly-aged cells. Other aging mechanisms such as the structural degradation of anode or cathode active materials, or the deactivation of active materials, cannot be confirmed. With ongoing aging, we observe an increasing capacity loss in the edge area of the electrodes. Whereas the growth of the solid electrolyte interphase defines the early stage, linear aging, marginal lithium deposition is supposed to cause the later stage, nonlinear aging. Capacity recovery caused by lithium stripping and chemical intercalation is shown to be dependent on the cell’s state of health. ","author":[{"dropping-particle":"","family":"Keil","given":"Jonas","non-dropping-particle":"","parse-names":false,"suffix":""},{"dropping-particle":"","family":"Paul","given":"Neelima","non-dropping-particle":"","parse-names":false,"suffix":""},{"dropping-particle":"","family":"Baran","given":"Volodymyr","non-dropping-particle":"","parse-names":false,"suffix":""},{"dropping-particle":"","family":"Keil","given":"Peter","non-dropping-particle":"","parse-names":false,"suffix":""},{"dropping-particle":"","family":"Gilles","given":"Ralph","non-dropping-particle":"","parse-names":false,"suffix":""},{"dropping-particle":"","family":"Jossen","given":"Andreas","non-dropping-particle":"","parse-names":false,"suffix":""}],"container-title":"Journal of The Electrochemical Society ","id":"ITEM-1","issue":"16 ","issued":{"date-parts":[["2019","1","1"]]},"note":"10.1149/2.1271915jes","page":"A3908-A3917","title":"Linear and Nonlinear Aging of Lithium-Ion Cells Investigated by Electrochemical Analysis and In-Situ Neutron Diffraction","type":"article-journal","volume":"166 "},"uris":["http://www.mendeley.com/documents/?uuid=5fa63acf-3868-4060-94dd-7d4c64b51aec"]}],"mendeley":{"formattedCitation":"[17]","plainTextFormattedCitation":"[17]","previouslyFormattedCitation":"[17]"},"properties":{"noteIndex":0},"schema":"https://github.com/citation-style-language/schema/raw/master/csl-citation.json"}</w:instrText>
      </w:r>
      <w:r w:rsidR="00A91B84">
        <w:fldChar w:fldCharType="separate"/>
      </w:r>
      <w:r w:rsidR="004A744A" w:rsidRPr="004A744A">
        <w:rPr>
          <w:noProof/>
        </w:rPr>
        <w:t>[17]</w:t>
      </w:r>
      <w:r w:rsidR="00A91B84">
        <w:fldChar w:fldCharType="end"/>
      </w:r>
      <w:r w:rsidR="00A91B84">
        <w:t>. This in turn has led to an alternative use for the batteries – they can now be used inside homes. Branded as Tesla’s ‘</w:t>
      </w:r>
      <w:r w:rsidR="00A91B84" w:rsidRPr="000A2B99">
        <w:rPr>
          <w:rStyle w:val="Heading3Char"/>
        </w:rPr>
        <w:t>Powerwall</w:t>
      </w:r>
      <w:r w:rsidR="00A91B84">
        <w:t xml:space="preserve">’, with the </w:t>
      </w:r>
      <w:r w:rsidR="00CB367B">
        <w:t>ability to</w:t>
      </w:r>
      <w:r w:rsidR="00A91B84">
        <w:t xml:space="preserve"> stor</w:t>
      </w:r>
      <w:r w:rsidR="00CB367B">
        <w:t>e</w:t>
      </w:r>
      <w:r w:rsidR="00A91B84">
        <w:t xml:space="preserve"> power received from solar panels in the day time, and can be used to power devices in the home throughout the day and night</w:t>
      </w:r>
      <w:r w:rsidR="002C4A17">
        <w:t>, whatever the weather</w:t>
      </w:r>
      <w:r w:rsidR="00A91B84">
        <w:fldChar w:fldCharType="begin" w:fldLock="1"/>
      </w:r>
      <w:r w:rsidR="002C4A17">
        <w:instrText>ADDIN CSL_CITATION {"citationItems":[{"id":"ITEM-1","itemData":{"URL":"https://www.tesla.com/en_GB/powerwall","accessed":{"date-parts":[["2019","11","24"]]},"author":[{"dropping-particle":"","family":"Tesla","given":"","non-dropping-particle":"","parse-names":false,"suffix":""}],"id":"ITEM-1","issued":{"date-parts":[["2019"]]},"title":"Tesla Powerwall","type":"webpage"},"uris":["http://www.mendeley.com/documents/?uuid=19b06bbe-5cc1-45ac-a752-9499d567310d"]}],"mendeley":{"formattedCitation":"[18]","plainTextFormattedCitation":"[18]","previouslyFormattedCitation":"[18]"},"properties":{"noteIndex":0},"schema":"https://github.com/citation-style-language/schema/raw/master/csl-citation.json"}</w:instrText>
      </w:r>
      <w:r w:rsidR="00A91B84">
        <w:fldChar w:fldCharType="separate"/>
      </w:r>
      <w:r w:rsidR="004A744A" w:rsidRPr="004A744A">
        <w:rPr>
          <w:noProof/>
        </w:rPr>
        <w:t>[18]</w:t>
      </w:r>
      <w:r w:rsidR="00A91B84">
        <w:fldChar w:fldCharType="end"/>
      </w:r>
      <w:r w:rsidR="00A91B84">
        <w:t xml:space="preserve">. </w:t>
      </w:r>
    </w:p>
    <w:p w14:paraId="2547C7E4" w14:textId="17010ED3" w:rsidR="006443D0" w:rsidRDefault="00120648" w:rsidP="006443D0">
      <w:pPr>
        <w:jc w:val="both"/>
      </w:pPr>
      <w:r>
        <w:t>Another area of r</w:t>
      </w:r>
      <w:r w:rsidR="00ED4935">
        <w:t xml:space="preserve">esearch being carried out in </w:t>
      </w:r>
      <w:r>
        <w:t>into</w:t>
      </w:r>
      <w:r w:rsidR="00ED4935">
        <w:t xml:space="preserve"> renewable energy </w:t>
      </w:r>
      <w:r>
        <w:t>is</w:t>
      </w:r>
      <w:r w:rsidR="00ED4935">
        <w:t xml:space="preserve"> </w:t>
      </w:r>
      <w:r w:rsidR="00CB367B">
        <w:rPr>
          <w:rStyle w:val="Heading2Char"/>
          <w:b w:val="0"/>
          <w:bCs/>
          <w:sz w:val="24"/>
          <w:szCs w:val="24"/>
        </w:rPr>
        <w:t>H</w:t>
      </w:r>
      <w:r w:rsidR="00ED4935" w:rsidRPr="000A2B99">
        <w:rPr>
          <w:rStyle w:val="Heading2Char"/>
          <w:b w:val="0"/>
          <w:bCs/>
          <w:sz w:val="24"/>
          <w:szCs w:val="24"/>
        </w:rPr>
        <w:t>ydrogen</w:t>
      </w:r>
      <w:r w:rsidR="00ED4935">
        <w:t xml:space="preserve"> </w:t>
      </w:r>
      <w:r>
        <w:t xml:space="preserve">fuel. There are some cutting edge developments at the moment using </w:t>
      </w:r>
      <w:r w:rsidR="00265B49" w:rsidRPr="000A2B99">
        <w:rPr>
          <w:rStyle w:val="Heading3Char"/>
        </w:rPr>
        <w:t>Hydrogen</w:t>
      </w:r>
      <w:r>
        <w:t xml:space="preserve"> as an alternative to </w:t>
      </w:r>
      <w:r w:rsidR="00265B49">
        <w:t xml:space="preserve">natural </w:t>
      </w:r>
      <w:r>
        <w:t xml:space="preserve">gas </w:t>
      </w:r>
      <w:r w:rsidR="00265B49">
        <w:t xml:space="preserve">for cooking </w:t>
      </w:r>
      <w:r w:rsidR="00553F86">
        <w:t>and</w:t>
      </w:r>
      <w:r w:rsidR="00265B49">
        <w:t xml:space="preserve"> heating. The benefits are that the only by-product is water, it is highly efficient and </w:t>
      </w:r>
      <w:commentRangeStart w:id="13"/>
      <w:r w:rsidR="00265B49">
        <w:t>freely</w:t>
      </w:r>
      <w:commentRangeEnd w:id="13"/>
      <w:r w:rsidR="00FF2944">
        <w:rPr>
          <w:rStyle w:val="CommentReference"/>
        </w:rPr>
        <w:commentReference w:id="13"/>
      </w:r>
      <w:r w:rsidR="00265B49">
        <w:t xml:space="preserve"> available</w:t>
      </w:r>
      <w:r w:rsidR="000044C5">
        <w:t>; t</w:t>
      </w:r>
      <w:r w:rsidR="00265B49">
        <w:t>he challenges are captur</w:t>
      </w:r>
      <w:r w:rsidR="000044C5">
        <w:t>ing</w:t>
      </w:r>
      <w:r w:rsidR="00265B49">
        <w:t>, stor</w:t>
      </w:r>
      <w:r w:rsidR="000044C5">
        <w:t>ing</w:t>
      </w:r>
      <w:r w:rsidR="00265B49">
        <w:t xml:space="preserve"> and transport</w:t>
      </w:r>
      <w:r w:rsidR="000044C5">
        <w:t>ing</w:t>
      </w:r>
      <w:r w:rsidR="00265B49">
        <w:t xml:space="preserve"> </w:t>
      </w:r>
      <w:r w:rsidR="000044C5">
        <w:t>it</w:t>
      </w:r>
      <w:r w:rsidR="00553F86">
        <w:fldChar w:fldCharType="begin" w:fldLock="1"/>
      </w:r>
      <w:r w:rsidR="002C4A17">
        <w:instrText>ADDIN CSL_CITATION {"citationItems":[{"id":"ITEM-1","itemData":{"DOI":"10.1002/cssc.201901426","ISSN":"1864-5631","abstract":"Abstract Ever-increasing energy demands and environmental concerns require new and clean energy supplies, many of which are intermittent and do not correlate with demand. To balance supply with demand, a universal energy vector should be employed such that intermittent renewable energy can be stored and transported and then used when needed. Hydrogen is the perfect universal energy vector and a possible solution that ensures environmental cleanliness, maximum utilization of renewable energy sources, and high efficiency, whereby the combustion of the fuel yields only water. One abundant and freely available energy source?both anthropogenic and natural?is heat. Heat can be obtained from industrial processes and is indeed often viewed as a waste product with a premium to remove but is notoriously difficult to capture, store, and transport. Capturing and storing low-grade heat therefore provides a significant opportunity and can be achieved by coupling thermoelectric generators and water electrolyzers. A thermoelectric generator is placed within a thermal energy gradient and produces a flow of current that is fed to the electrolysis unit with which it produces hydrogen and oxygen as the final products. The hydrogen can be stored for long periods and transported for ?on-demand? use in fuel cells for electricity from hydrogen burners for a return to thermal energy. This Review summarizes the current state-of-the-art research into implementing thermoelectric generators and utilizing heat as a primary energy source to produce hydrogen, which could replace the need for extra electric power to run hydrogen production units. Furthermore, suitable requirements, modifications, and other related aspects associated with such a new and novel method of hydrogen generation are discussed. Hydrogen produced from otherwise-wasted energy sources can be considered to be green.","author":[{"dropping-particle":"","family":"Mulla","given":"Rafiq","non-dropping-particle":"","parse-names":false,"suffix":""},{"dropping-particle":"","family":"Dunnill","given":"Charles W","non-dropping-particle":"","parse-names":false,"suffix":""}],"container-title":"ChemSusChem","id":"ITEM-1","issue":"17","issued":{"date-parts":[["2019","9","6"]]},"note":"doi: 10.1002/cssc.201901426","page":"3882-3895","publisher":"John Wiley &amp; Sons, Ltd","title":"Powering the Hydrogen Economy from Waste Heat: A Review of Heat-to-Hydrogen Concepts","type":"article-journal","volume":"12"},"uris":["http://www.mendeley.com/documents/?uuid=2e1d5eb9-0937-449d-b358-eec208f6335b"]}],"mendeley":{"formattedCitation":"[19]","plainTextFormattedCitation":"[19]","previouslyFormattedCitation":"[19]"},"properties":{"noteIndex":0},"schema":"https://github.com/citation-style-language/schema/raw/master/csl-citation.json"}</w:instrText>
      </w:r>
      <w:r w:rsidR="00553F86">
        <w:fldChar w:fldCharType="separate"/>
      </w:r>
      <w:r w:rsidR="004A744A" w:rsidRPr="004A744A">
        <w:rPr>
          <w:noProof/>
        </w:rPr>
        <w:t>[19]</w:t>
      </w:r>
      <w:r w:rsidR="00553F86">
        <w:fldChar w:fldCharType="end"/>
      </w:r>
      <w:r w:rsidR="00553F86">
        <w:t>. Research into using Hydrogen to power cars</w:t>
      </w:r>
      <w:r w:rsidR="00553F86">
        <w:fldChar w:fldCharType="begin" w:fldLock="1"/>
      </w:r>
      <w:r w:rsidR="002C4A17">
        <w:instrText>ADDIN CSL_CITATION {"citationItems":[{"id":"ITEM-1","itemData":{"DOI":"10.1109/ACTEA.2016.7560109","ISBN":"9781467385237","abstract":"This paper presents a model for a hydrogen production fuel station, which simulates the complete process of hydrogen production under different conditions and demands. This simulation entails the modeling of four main components: an electrochemical hydrogen production cell with a thermal model, electrochemical compression and storage, and optimal car fueling. In the electrochemical cell model, an equivalent circuit for the PEM electrolyzer is built to compute the total electric energy needed for a certain demand of hydrogen. Moreover, the effect of temperature on the efficiency of the electrolyzer is modeled and accounts for the energy exchange process and temperature increase or decrease during electrolysis. Furthermore, a cooling system was developed in order to maintain the cell at optimum operating conditions, and thus operate at maximum efficiency. The hydrogen produced needs to be compressed because of its low volumetric density before it can be used for fuel cell cars. The compression is carried out using an electrochemical compressor. The advantages of this compressor are highlighted and its operation is compared to that of a mechanical compressor regarding efficiency and stability. Furthermore, the issue of back hydrogen diffusion in the compressor is analyzed and its effect on the efficiency of the system assessed; this effect was modeled for different types of membranes of different thicknesses. Finally, a procedure is presented for an automated filling station, and its various control measures are considered in order to maintain an efficient filling operation within the safety limits of the tank.","author":[{"dropping-particle":"","family":"Najdi","given":"Rayan A.","non-dropping-particle":"","parse-names":false,"suffix":""},{"dropping-particle":"","family":"Shaban","given":"Tarek G.","non-dropping-particle":"","parse-names":false,"suffix":""},{"dropping-particle":"","family":"Mourad","given":"Mohammad J.","non-dropping-particle":"","parse-names":false,"suffix":""},{"dropping-particle":"","family":"Karaki","given":"Sami H.","non-dropping-particle":"","parse-names":false,"suffix":""}],"container-title":"2016 3rd International Conference on Advances in Computational Tools for Engineering Applications, ACTEA 2016","id":"ITEM-1","issued":{"date-parts":[["2016"]]},"page":"43-48","title":"Hydrogen production and filling of fuel cell cars","type":"article-journal"},"uris":["http://www.mendeley.com/documents/?uuid=e780317a-6a03-4847-abfe-29da704619a2"]}],"mendeley":{"formattedCitation":"[20]","plainTextFormattedCitation":"[20]","previouslyFormattedCitation":"[20]"},"properties":{"noteIndex":0},"schema":"https://github.com/citation-style-language/schema/raw/master/csl-citation.json"}</w:instrText>
      </w:r>
      <w:r w:rsidR="00553F86">
        <w:fldChar w:fldCharType="separate"/>
      </w:r>
      <w:r w:rsidR="004A744A" w:rsidRPr="004A744A">
        <w:rPr>
          <w:noProof/>
        </w:rPr>
        <w:t>[20]</w:t>
      </w:r>
      <w:r w:rsidR="00553F86">
        <w:fldChar w:fldCharType="end"/>
      </w:r>
      <w:r w:rsidR="00553F86">
        <w:t xml:space="preserve"> has resulted in Hyundai releasing a car that is powered purely by hydrogen</w:t>
      </w:r>
      <w:r w:rsidR="00553F86">
        <w:fldChar w:fldCharType="begin" w:fldLock="1"/>
      </w:r>
      <w:r w:rsidR="002C4A17">
        <w:instrText>ADDIN CSL_CITATION {"citationItems":[{"id":"ITEM-1","itemData":{"URL":"https://www.hyundai.co.uk/new-cars/nexo","accessed":{"date-parts":[["2019","11","25"]]},"author":[{"dropping-particle":"","family":"Hyundai","given":"","non-dropping-particle":"","parse-names":false,"suffix":""}],"id":"ITEM-1","issued":{"date-parts":[["2019"]]},"title":"Introducing the next generation of fuel cell vehicles","type":"webpage"},"uris":["http://www.mendeley.com/documents/?uuid=f3ac2239-a58c-492e-ae0c-c31cc14b7b70"]}],"mendeley":{"formattedCitation":"[21]","plainTextFormattedCitation":"[21]","previouslyFormattedCitation":"[21]"},"properties":{"noteIndex":0},"schema":"https://github.com/citation-style-language/schema/raw/master/csl-citation.json"}</w:instrText>
      </w:r>
      <w:r w:rsidR="00553F86">
        <w:fldChar w:fldCharType="separate"/>
      </w:r>
      <w:r w:rsidR="004A744A" w:rsidRPr="004A744A">
        <w:rPr>
          <w:noProof/>
        </w:rPr>
        <w:t>[21]</w:t>
      </w:r>
      <w:r w:rsidR="00553F86">
        <w:fldChar w:fldCharType="end"/>
      </w:r>
      <w:r w:rsidR="00553F86">
        <w:t>.</w:t>
      </w:r>
    </w:p>
    <w:p w14:paraId="103A8696" w14:textId="25EE61B7" w:rsidR="009455B2" w:rsidRDefault="00477CA9" w:rsidP="009455B2">
      <w:pPr>
        <w:jc w:val="both"/>
      </w:pPr>
      <w:r>
        <w:t>It seems ‘early days’ for the Hydrogen fuel cells yet, for the general public</w:t>
      </w:r>
      <w:r w:rsidR="002C4A17">
        <w:t xml:space="preserve"> </w:t>
      </w:r>
      <w:r>
        <w:t>to make use of the technology it would require</w:t>
      </w:r>
      <w:r w:rsidR="002C4A17">
        <w:t xml:space="preserve"> many</w:t>
      </w:r>
      <w:r>
        <w:t xml:space="preserve"> petrol stations </w:t>
      </w:r>
      <w:r w:rsidR="002B1A8F">
        <w:t xml:space="preserve">to </w:t>
      </w:r>
      <w:r>
        <w:t xml:space="preserve">supply Hydrogen, and homes to adapt their boilers. Whereas smart homes can be introduced fairly seamlessly, even adding renewable energy such as solar panels can be done without too much disruption to the existing infrastructure. This is the reason this scenario </w:t>
      </w:r>
      <w:proofErr w:type="gramStart"/>
      <w:r>
        <w:t>has been focused on</w:t>
      </w:r>
      <w:proofErr w:type="gramEnd"/>
      <w:r>
        <w:t xml:space="preserve"> in the </w:t>
      </w:r>
      <w:commentRangeStart w:id="14"/>
      <w:r>
        <w:t>simulation</w:t>
      </w:r>
      <w:commentRangeEnd w:id="14"/>
      <w:r w:rsidR="00FF2944">
        <w:rPr>
          <w:rStyle w:val="CommentReference"/>
        </w:rPr>
        <w:commentReference w:id="14"/>
      </w:r>
      <w:r>
        <w:t>.</w:t>
      </w:r>
      <w:r w:rsidR="009455B2" w:rsidRPr="009455B2">
        <w:t xml:space="preserve"> </w:t>
      </w:r>
    </w:p>
    <w:p w14:paraId="285DCF5D" w14:textId="0E4AB250" w:rsidR="00106898" w:rsidRDefault="009455B2" w:rsidP="002C4A17">
      <w:pPr>
        <w:pStyle w:val="NoSpacing"/>
        <w:jc w:val="both"/>
      </w:pPr>
      <w:r>
        <w:lastRenderedPageBreak/>
        <w:t xml:space="preserve">Some </w:t>
      </w:r>
      <w:r w:rsidR="002C4A17">
        <w:t xml:space="preserve">building </w:t>
      </w:r>
      <w:r>
        <w:t>developers are already starting to think in terms of sustainability and reducing their carbon footprint such as ‘Breeam buildings’</w:t>
      </w:r>
      <w:r>
        <w:fldChar w:fldCharType="begin" w:fldLock="1"/>
      </w:r>
      <w:r w:rsidR="002C4A17">
        <w:instrText>ADDIN CSL_CITATION {"citationItems":[{"id":"ITEM-1","itemData":{"URL":"https://www.breeam.com/","accessed":{"date-parts":[["2019","11","25"]]},"id":"ITEM-1","issued":{"date-parts":[["2019"]]},"title":"BREEAM Worldwide","type":"webpage"},"uris":["http://www.mendeley.com/documents/?uuid=c66c5745-e15c-44e6-8e2e-2dfbb3bee583"]}],"mendeley":{"formattedCitation":"[22]","plainTextFormattedCitation":"[22]","previouslyFormattedCitation":"[22]"},"properties":{"noteIndex":0},"schema":"https://github.com/citation-style-language/schema/raw/master/csl-citation.json"}</w:instrText>
      </w:r>
      <w:r>
        <w:fldChar w:fldCharType="separate"/>
      </w:r>
      <w:r w:rsidRPr="004A744A">
        <w:rPr>
          <w:noProof/>
        </w:rPr>
        <w:t>[22]</w:t>
      </w:r>
      <w:r>
        <w:fldChar w:fldCharType="end"/>
      </w:r>
      <w:r>
        <w:t>; but our existing homes and offices can be made to be much smarter</w:t>
      </w:r>
      <w:r w:rsidR="002C4A17">
        <w:t xml:space="preserve"> and energy efficient</w:t>
      </w:r>
      <w:r>
        <w:t xml:space="preserve">. If many people each make a small change, the overall effect can be huge. </w:t>
      </w:r>
    </w:p>
    <w:p w14:paraId="56149FB9" w14:textId="77777777" w:rsidR="00B73000" w:rsidRPr="00B73000" w:rsidRDefault="00B73000" w:rsidP="00B73000">
      <w:pPr>
        <w:pStyle w:val="NoSpacing"/>
      </w:pPr>
    </w:p>
    <w:p w14:paraId="2E1213A0" w14:textId="489C1EFE" w:rsidR="00E14CB0" w:rsidRPr="00B73000" w:rsidRDefault="00093090" w:rsidP="00B73000">
      <w:pPr>
        <w:pStyle w:val="NoSpacing"/>
        <w:rPr>
          <w:b/>
          <w:sz w:val="26"/>
          <w:szCs w:val="26"/>
        </w:rPr>
      </w:pPr>
      <w:r w:rsidRPr="00B73000">
        <w:rPr>
          <w:b/>
          <w:sz w:val="26"/>
          <w:szCs w:val="26"/>
        </w:rPr>
        <w:t>2.0</w:t>
      </w:r>
      <w:r w:rsidRPr="00B73000">
        <w:rPr>
          <w:b/>
          <w:sz w:val="26"/>
          <w:szCs w:val="26"/>
        </w:rPr>
        <w:tab/>
      </w:r>
      <w:r w:rsidR="00E14CB0" w:rsidRPr="00B73000">
        <w:rPr>
          <w:rStyle w:val="Heading1Char"/>
          <w:rFonts w:ascii="Times New Roman" w:hAnsi="Times New Roman" w:cs="Times New Roman"/>
          <w:b/>
          <w:color w:val="auto"/>
          <w:sz w:val="26"/>
          <w:szCs w:val="26"/>
        </w:rPr>
        <w:t>DESIGN &amp; IMPLEMENTATION</w:t>
      </w:r>
    </w:p>
    <w:p w14:paraId="0C3A569C" w14:textId="4E4F05BE" w:rsidR="009455B2" w:rsidRDefault="009455B2" w:rsidP="00B9537C">
      <w:pPr>
        <w:pStyle w:val="NoSpacing"/>
        <w:jc w:val="both"/>
      </w:pPr>
      <w:r>
        <w:t xml:space="preserve">It was decided that the implementation would focus on adapting existing homes and offices to </w:t>
      </w:r>
      <w:r w:rsidR="00106898">
        <w:t xml:space="preserve">avoid wasting energy on heating and lighting when nobody is around by using IoT devices, </w:t>
      </w:r>
      <w:r>
        <w:t>as well as using green power sources.</w:t>
      </w:r>
      <w:r w:rsidR="00106898">
        <w:t xml:space="preserve"> The devices should be able to be controlled remotely and their power usage monitored. </w:t>
      </w:r>
    </w:p>
    <w:p w14:paraId="2AD2868D" w14:textId="77777777" w:rsidR="009455B2" w:rsidRDefault="009455B2" w:rsidP="00B9537C">
      <w:pPr>
        <w:pStyle w:val="NoSpacing"/>
        <w:jc w:val="both"/>
      </w:pPr>
    </w:p>
    <w:p w14:paraId="25833D42" w14:textId="13342886" w:rsidR="00C24254" w:rsidRDefault="0084590A" w:rsidP="00B9537C">
      <w:pPr>
        <w:pStyle w:val="NoSpacing"/>
        <w:jc w:val="both"/>
      </w:pPr>
      <w:r>
        <w:t xml:space="preserve">A simulation of a smart home and </w:t>
      </w:r>
      <w:r w:rsidR="002B1A8F">
        <w:t xml:space="preserve">a </w:t>
      </w:r>
      <w:r>
        <w:t>smart office was created using a program called ‘Packet Tracer’</w:t>
      </w:r>
      <w:r w:rsidR="002C4A17">
        <w:fldChar w:fldCharType="begin" w:fldLock="1"/>
      </w:r>
      <w:r w:rsidR="002C4A17">
        <w:instrText>ADDIN CSL_CITATION {"citationItems":[{"id":"ITEM-1","itemData":{"URL":"https://www.netacad.com/courses/packet-tracer","author":[{"dropping-particle":"","family":"Netacad","given":"","non-dropping-particle":"","parse-names":false,"suffix":""}],"id":"ITEM-1","issued":{"date-parts":[["2019"]]},"title":"Packet tracer","type":"webpage"},"uris":["http://www.mendeley.com/documents/?uuid=e08726c4-76bf-4366-908b-b712403769da"]}],"mendeley":{"formattedCitation":"[23]","plainTextFormattedCitation":"[23]"},"properties":{"noteIndex":0},"schema":"https://github.com/citation-style-language/schema/raw/master/csl-citation.json"}</w:instrText>
      </w:r>
      <w:r w:rsidR="002C4A17">
        <w:fldChar w:fldCharType="separate"/>
      </w:r>
      <w:r w:rsidR="002C4A17" w:rsidRPr="002C4A17">
        <w:rPr>
          <w:noProof/>
        </w:rPr>
        <w:t>[23]</w:t>
      </w:r>
      <w:r w:rsidR="002C4A17">
        <w:fldChar w:fldCharType="end"/>
      </w:r>
      <w:r>
        <w:t>. This was able to recreate how a street of houses connects to internet servers and how each individual home would be able to remotely monitor and control</w:t>
      </w:r>
      <w:r w:rsidR="007A464D">
        <w:t xml:space="preserve"> sensors and</w:t>
      </w:r>
      <w:r>
        <w:t xml:space="preserve"> devices</w:t>
      </w:r>
      <w:r w:rsidR="009E780F">
        <w:t xml:space="preserve"> -</w:t>
      </w:r>
      <w:r w:rsidR="00E93FB8">
        <w:t xml:space="preserve"> see </w:t>
      </w:r>
      <w:r w:rsidR="00E93FB8" w:rsidRPr="00E93FB8">
        <w:rPr>
          <w:i/>
          <w:iCs/>
        </w:rPr>
        <w:fldChar w:fldCharType="begin"/>
      </w:r>
      <w:r w:rsidR="00E93FB8" w:rsidRPr="00E93FB8">
        <w:rPr>
          <w:i/>
          <w:iCs/>
        </w:rPr>
        <w:instrText xml:space="preserve"> REF _Ref26725327 \h </w:instrText>
      </w:r>
      <w:r w:rsidR="00E93FB8">
        <w:rPr>
          <w:i/>
          <w:iCs/>
        </w:rPr>
        <w:instrText xml:space="preserve"> \* MERGEFORMAT </w:instrText>
      </w:r>
      <w:r w:rsidR="00E93FB8" w:rsidRPr="00E93FB8">
        <w:rPr>
          <w:i/>
          <w:iCs/>
        </w:rPr>
      </w:r>
      <w:r w:rsidR="00E93FB8" w:rsidRPr="00E93FB8">
        <w:rPr>
          <w:i/>
          <w:iCs/>
        </w:rPr>
        <w:fldChar w:fldCharType="separate"/>
      </w:r>
      <w:r w:rsidR="002B1A8F" w:rsidRPr="002B1A8F">
        <w:rPr>
          <w:i/>
          <w:iCs/>
        </w:rPr>
        <w:t xml:space="preserve">Figure </w:t>
      </w:r>
      <w:r w:rsidR="002B1A8F" w:rsidRPr="002B1A8F">
        <w:rPr>
          <w:i/>
          <w:iCs/>
          <w:noProof/>
        </w:rPr>
        <w:t>1</w:t>
      </w:r>
      <w:r w:rsidR="00E93FB8" w:rsidRPr="00E93FB8">
        <w:rPr>
          <w:i/>
          <w:iCs/>
        </w:rPr>
        <w:fldChar w:fldCharType="end"/>
      </w:r>
      <w:r>
        <w:t xml:space="preserve">. </w:t>
      </w:r>
    </w:p>
    <w:p w14:paraId="2CDB99BF" w14:textId="211AAC42" w:rsidR="00C24254" w:rsidRDefault="00C24254" w:rsidP="00B9537C">
      <w:pPr>
        <w:pStyle w:val="NoSpacing"/>
        <w:jc w:val="both"/>
      </w:pPr>
    </w:p>
    <w:p w14:paraId="4452A09C" w14:textId="77777777" w:rsidR="00E93FB8" w:rsidRDefault="00E93FB8" w:rsidP="00E93FB8">
      <w:pPr>
        <w:pStyle w:val="NoSpacing"/>
        <w:keepNext/>
      </w:pPr>
      <w:r>
        <w:rPr>
          <w:noProof/>
          <w:lang w:eastAsia="en-GB"/>
        </w:rPr>
        <w:drawing>
          <wp:inline distT="0" distB="0" distL="0" distR="0" wp14:anchorId="77ACB153" wp14:editId="3374D410">
            <wp:extent cx="3375660" cy="21994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me im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1025" cy="2222514"/>
                    </a:xfrm>
                    <a:prstGeom prst="rect">
                      <a:avLst/>
                    </a:prstGeom>
                  </pic:spPr>
                </pic:pic>
              </a:graphicData>
            </a:graphic>
          </wp:inline>
        </w:drawing>
      </w:r>
    </w:p>
    <w:p w14:paraId="1B591A76" w14:textId="2C280204" w:rsidR="00E93FB8" w:rsidRDefault="00E93FB8" w:rsidP="00E93FB8">
      <w:pPr>
        <w:pStyle w:val="Caption"/>
        <w:jc w:val="center"/>
      </w:pPr>
      <w:bookmarkStart w:id="15" w:name="_Ref26725327"/>
      <w:bookmarkStart w:id="16" w:name="_Toc26731962"/>
      <w:r>
        <w:t xml:space="preserve">Figure </w:t>
      </w:r>
      <w:fldSimple w:instr=" SEQ Figure \* ARABIC ">
        <w:r w:rsidR="002B1A8F">
          <w:rPr>
            <w:noProof/>
          </w:rPr>
          <w:t>1</w:t>
        </w:r>
      </w:fldSimple>
      <w:bookmarkEnd w:id="15"/>
      <w:r>
        <w:t xml:space="preserve"> – an image taken from the design of the smart home</w:t>
      </w:r>
      <w:bookmarkEnd w:id="16"/>
    </w:p>
    <w:p w14:paraId="2A96474A" w14:textId="509D1E7A" w:rsidR="00E93FB8" w:rsidRDefault="009E780F" w:rsidP="00B9537C">
      <w:pPr>
        <w:pStyle w:val="NoSpacing"/>
        <w:jc w:val="both"/>
      </w:pPr>
      <w:r w:rsidRPr="0029242E">
        <w:t>The home owner could then create a series of rules to control their devices however they wanted. An example of which can be seen i</w:t>
      </w:r>
      <w:r w:rsidR="0029242E" w:rsidRPr="0029242E">
        <w:t xml:space="preserve">n </w:t>
      </w:r>
      <w:r w:rsidR="0029242E" w:rsidRPr="0029242E">
        <w:rPr>
          <w:i/>
          <w:iCs/>
        </w:rPr>
        <w:fldChar w:fldCharType="begin"/>
      </w:r>
      <w:r w:rsidR="0029242E" w:rsidRPr="0029242E">
        <w:rPr>
          <w:i/>
          <w:iCs/>
        </w:rPr>
        <w:instrText xml:space="preserve"> REF _Ref26726449 \h  \* MERGEFORMAT </w:instrText>
      </w:r>
      <w:r w:rsidR="0029242E" w:rsidRPr="0029242E">
        <w:rPr>
          <w:i/>
          <w:iCs/>
        </w:rPr>
      </w:r>
      <w:r w:rsidR="0029242E" w:rsidRPr="0029242E">
        <w:rPr>
          <w:i/>
          <w:iCs/>
        </w:rPr>
        <w:fldChar w:fldCharType="separate"/>
      </w:r>
      <w:r w:rsidR="002B1A8F" w:rsidRPr="002B1A8F">
        <w:rPr>
          <w:i/>
          <w:iCs/>
        </w:rPr>
        <w:t xml:space="preserve">Figure </w:t>
      </w:r>
      <w:r w:rsidR="002B1A8F" w:rsidRPr="002B1A8F">
        <w:rPr>
          <w:i/>
          <w:iCs/>
          <w:noProof/>
        </w:rPr>
        <w:t>3</w:t>
      </w:r>
      <w:r w:rsidR="0029242E" w:rsidRPr="0029242E">
        <w:rPr>
          <w:i/>
          <w:iCs/>
        </w:rPr>
        <w:fldChar w:fldCharType="end"/>
      </w:r>
      <w:r w:rsidRPr="0029242E">
        <w:rPr>
          <w:i/>
          <w:iCs/>
        </w:rPr>
        <w:t xml:space="preserve">. </w:t>
      </w:r>
      <w:r w:rsidRPr="0029242E">
        <w:t>This shows how devices can be programmed</w:t>
      </w:r>
      <w:r w:rsidR="0029242E" w:rsidRPr="0029242E">
        <w:t xml:space="preserve"> by anyone – no knowledge of programming is required. Similar rules were setup in the smart office, designed so that device</w:t>
      </w:r>
      <w:r w:rsidR="0029242E">
        <w:t>s</w:t>
      </w:r>
      <w:r w:rsidR="0029242E" w:rsidRPr="0029242E">
        <w:t xml:space="preserve"> would only </w:t>
      </w:r>
      <w:r w:rsidRPr="0029242E">
        <w:t>work when somebody is present</w:t>
      </w:r>
      <w:r w:rsidR="0029242E" w:rsidRPr="0029242E">
        <w:t xml:space="preserve"> – see </w:t>
      </w:r>
      <w:r w:rsidR="0029242E" w:rsidRPr="0029242E">
        <w:rPr>
          <w:i/>
          <w:iCs/>
        </w:rPr>
        <w:fldChar w:fldCharType="begin"/>
      </w:r>
      <w:r w:rsidR="0029242E" w:rsidRPr="0029242E">
        <w:rPr>
          <w:i/>
          <w:iCs/>
        </w:rPr>
        <w:instrText xml:space="preserve"> REF _Ref26726716 \h  \* MERGEFORMAT </w:instrText>
      </w:r>
      <w:r w:rsidR="0029242E" w:rsidRPr="0029242E">
        <w:rPr>
          <w:i/>
          <w:iCs/>
        </w:rPr>
      </w:r>
      <w:r w:rsidR="0029242E" w:rsidRPr="0029242E">
        <w:rPr>
          <w:i/>
          <w:iCs/>
        </w:rPr>
        <w:fldChar w:fldCharType="separate"/>
      </w:r>
      <w:r w:rsidR="002B1A8F" w:rsidRPr="002B1A8F">
        <w:rPr>
          <w:i/>
          <w:iCs/>
        </w:rPr>
        <w:t xml:space="preserve">Figure </w:t>
      </w:r>
      <w:r w:rsidR="002B1A8F" w:rsidRPr="002B1A8F">
        <w:rPr>
          <w:i/>
          <w:iCs/>
          <w:noProof/>
        </w:rPr>
        <w:t>4</w:t>
      </w:r>
      <w:r w:rsidR="0029242E" w:rsidRPr="0029242E">
        <w:rPr>
          <w:i/>
          <w:iCs/>
        </w:rPr>
        <w:fldChar w:fldCharType="end"/>
      </w:r>
      <w:r w:rsidR="0029242E" w:rsidRPr="0029242E">
        <w:rPr>
          <w:i/>
          <w:iCs/>
        </w:rPr>
        <w:t>.</w:t>
      </w:r>
    </w:p>
    <w:p w14:paraId="0EAE1874" w14:textId="77777777" w:rsidR="009E780F" w:rsidRPr="00796247" w:rsidRDefault="009E780F" w:rsidP="00B9537C">
      <w:pPr>
        <w:pStyle w:val="NoSpacing"/>
        <w:jc w:val="both"/>
      </w:pPr>
    </w:p>
    <w:p w14:paraId="34CA9DF1" w14:textId="36D1E219" w:rsidR="00814EAF" w:rsidRPr="00C24254" w:rsidRDefault="00093090" w:rsidP="00C24254">
      <w:pPr>
        <w:pStyle w:val="Heading2"/>
        <w:rPr>
          <w:bCs/>
        </w:rPr>
      </w:pPr>
      <w:bookmarkStart w:id="17" w:name="_Toc26742877"/>
      <w:r w:rsidRPr="00C24254">
        <w:t>2.1</w:t>
      </w:r>
      <w:r w:rsidRPr="00C24254">
        <w:rPr>
          <w:bCs/>
        </w:rPr>
        <w:tab/>
      </w:r>
      <w:r w:rsidR="00814EAF" w:rsidRPr="00C24254">
        <w:rPr>
          <w:rStyle w:val="Heading2Char"/>
          <w:b/>
        </w:rPr>
        <w:t>SECURITY</w:t>
      </w:r>
      <w:bookmarkEnd w:id="17"/>
    </w:p>
    <w:p w14:paraId="5C19F9CB" w14:textId="0D286A47" w:rsidR="00814EAF" w:rsidRDefault="009764DC" w:rsidP="005C2D32">
      <w:pPr>
        <w:jc w:val="both"/>
      </w:pPr>
      <w:r>
        <w:t xml:space="preserve">One concern with adding many IoT devices to the home is whether each one is creating a </w:t>
      </w:r>
      <w:r w:rsidR="002C4A17">
        <w:t>weak spot</w:t>
      </w:r>
      <w:r>
        <w:t xml:space="preserve"> in the security that hackers could exploit. To </w:t>
      </w:r>
      <w:r w:rsidR="00F831AA">
        <w:t>minimize</w:t>
      </w:r>
      <w:r>
        <w:t xml:space="preserve"> the risk, </w:t>
      </w:r>
      <w:r w:rsidR="00814EAF">
        <w:t xml:space="preserve">NAT and Access Control Lists </w:t>
      </w:r>
      <w:r>
        <w:t xml:space="preserve">were setup in the routers </w:t>
      </w:r>
      <w:r w:rsidR="00814EAF">
        <w:t>(restricting access to the networks).</w:t>
      </w:r>
    </w:p>
    <w:p w14:paraId="3F422FFD" w14:textId="1FE544D2" w:rsidR="00796247" w:rsidRDefault="00814EAF" w:rsidP="009E780F">
      <w:pPr>
        <w:jc w:val="both"/>
      </w:pPr>
      <w:r>
        <w:lastRenderedPageBreak/>
        <w:t xml:space="preserve">NAT </w:t>
      </w:r>
      <w:proofErr w:type="gramStart"/>
      <w:r>
        <w:t>is configured</w:t>
      </w:r>
      <w:proofErr w:type="gramEnd"/>
      <w:r>
        <w:t xml:space="preserve"> on the inside and outside of both edge routers –</w:t>
      </w:r>
      <w:r w:rsidR="00796247">
        <w:t xml:space="preserve">see </w:t>
      </w:r>
      <w:r w:rsidR="00796247" w:rsidRPr="00796247">
        <w:rPr>
          <w:i/>
          <w:iCs/>
        </w:rPr>
        <w:fldChar w:fldCharType="begin"/>
      </w:r>
      <w:r w:rsidR="00796247" w:rsidRPr="00796247">
        <w:rPr>
          <w:i/>
          <w:iCs/>
        </w:rPr>
        <w:instrText xml:space="preserve"> REF _Ref26726848 \h </w:instrText>
      </w:r>
      <w:r w:rsidR="00796247">
        <w:rPr>
          <w:i/>
          <w:iCs/>
        </w:rPr>
        <w:instrText xml:space="preserve"> \* MERGEFORMAT </w:instrText>
      </w:r>
      <w:r w:rsidR="00796247" w:rsidRPr="00796247">
        <w:rPr>
          <w:i/>
          <w:iCs/>
        </w:rPr>
      </w:r>
      <w:r w:rsidR="00796247" w:rsidRPr="00796247">
        <w:rPr>
          <w:i/>
          <w:iCs/>
        </w:rPr>
        <w:fldChar w:fldCharType="separate"/>
      </w:r>
      <w:r w:rsidR="002B1A8F" w:rsidRPr="002B1A8F">
        <w:rPr>
          <w:i/>
          <w:iCs/>
        </w:rPr>
        <w:t xml:space="preserve">Figure </w:t>
      </w:r>
      <w:r w:rsidR="002B1A8F" w:rsidRPr="002B1A8F">
        <w:rPr>
          <w:i/>
          <w:iCs/>
          <w:noProof/>
        </w:rPr>
        <w:t>2</w:t>
      </w:r>
      <w:r w:rsidR="00796247" w:rsidRPr="00796247">
        <w:rPr>
          <w:i/>
          <w:iCs/>
        </w:rPr>
        <w:fldChar w:fldCharType="end"/>
      </w:r>
      <w:r w:rsidR="00796247">
        <w:t>. (T</w:t>
      </w:r>
      <w:r>
        <w:t>his is usually part of the wireless router in most homes, but are separated for this demonstration). This is essential nowadays because there a limited number of IP addresses, so by using NAT, all of the addresses in the home don’t have to be globally unique, in fact each house</w:t>
      </w:r>
      <w:r w:rsidR="00796247">
        <w:t xml:space="preserve"> in the street</w:t>
      </w:r>
      <w:r>
        <w:t xml:space="preserve"> uses the same addresses but the public IP address on the outside edge is different (and automatically assigned</w:t>
      </w:r>
      <w:r w:rsidR="00796247">
        <w:t xml:space="preserve"> by DHCP on the ISP router</w:t>
      </w:r>
      <w:r>
        <w:t>).</w:t>
      </w:r>
      <w:r w:rsidR="009E780F">
        <w:t xml:space="preserve"> </w:t>
      </w:r>
    </w:p>
    <w:p w14:paraId="6FE0C67D" w14:textId="6281EE79" w:rsidR="009E780F" w:rsidRDefault="00814EAF" w:rsidP="009E780F">
      <w:pPr>
        <w:jc w:val="both"/>
      </w:pPr>
      <w:proofErr w:type="spellStart"/>
      <w:r>
        <w:t>Wifi</w:t>
      </w:r>
      <w:proofErr w:type="spellEnd"/>
      <w:r>
        <w:t xml:space="preserve"> is secured with AES encryption so only the house occupants can connect to the network.</w:t>
      </w:r>
    </w:p>
    <w:p w14:paraId="2DA67924" w14:textId="77777777" w:rsidR="00F831AA" w:rsidRDefault="00F831AA" w:rsidP="009E780F">
      <w:pPr>
        <w:jc w:val="both"/>
      </w:pPr>
    </w:p>
    <w:p w14:paraId="0A3581F4" w14:textId="011FB319" w:rsidR="009E780F" w:rsidRDefault="00E93FB8" w:rsidP="009E780F">
      <w:pPr>
        <w:jc w:val="both"/>
      </w:pPr>
      <w:r>
        <w:rPr>
          <w:noProof/>
          <w:lang w:eastAsia="en-GB"/>
        </w:rPr>
        <w:drawing>
          <wp:inline distT="0" distB="0" distL="0" distR="0" wp14:anchorId="5EC95287" wp14:editId="122198FA">
            <wp:extent cx="3485067" cy="4053628"/>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8106" b="32420"/>
                    <a:stretch/>
                  </pic:blipFill>
                  <pic:spPr bwMode="auto">
                    <a:xfrm>
                      <a:off x="0" y="0"/>
                      <a:ext cx="3488906" cy="4058093"/>
                    </a:xfrm>
                    <a:prstGeom prst="rect">
                      <a:avLst/>
                    </a:prstGeom>
                    <a:noFill/>
                    <a:ln>
                      <a:noFill/>
                    </a:ln>
                    <a:extLst>
                      <a:ext uri="{53640926-AAD7-44D8-BBD7-CCE9431645EC}">
                        <a14:shadowObscured xmlns:a14="http://schemas.microsoft.com/office/drawing/2010/main"/>
                      </a:ext>
                    </a:extLst>
                  </pic:spPr>
                </pic:pic>
              </a:graphicData>
            </a:graphic>
          </wp:inline>
        </w:drawing>
      </w:r>
    </w:p>
    <w:p w14:paraId="3B82265F" w14:textId="4EFD58EF" w:rsidR="00E93FB8" w:rsidRDefault="009E780F" w:rsidP="009E780F">
      <w:pPr>
        <w:pStyle w:val="Caption"/>
        <w:jc w:val="center"/>
      </w:pPr>
      <w:bookmarkStart w:id="18" w:name="_Ref26726848"/>
      <w:bookmarkStart w:id="19" w:name="_Toc26731963"/>
      <w:r>
        <w:t xml:space="preserve">Figure </w:t>
      </w:r>
      <w:fldSimple w:instr=" SEQ Figure \* ARABIC ">
        <w:r w:rsidR="002B1A8F">
          <w:rPr>
            <w:noProof/>
          </w:rPr>
          <w:t>2</w:t>
        </w:r>
      </w:fldSimple>
      <w:bookmarkEnd w:id="18"/>
      <w:r>
        <w:t xml:space="preserve"> - The Setup of the Home Router</w:t>
      </w:r>
      <w:bookmarkEnd w:id="19"/>
    </w:p>
    <w:p w14:paraId="4C2BAC3B" w14:textId="497EBD86" w:rsidR="00E93FB8" w:rsidRDefault="00E93FB8" w:rsidP="005C2D32">
      <w:pPr>
        <w:jc w:val="both"/>
      </w:pPr>
    </w:p>
    <w:p w14:paraId="611470D9" w14:textId="77777777" w:rsidR="00D2431E" w:rsidRDefault="00D2431E" w:rsidP="005C2D32">
      <w:pPr>
        <w:jc w:val="both"/>
      </w:pPr>
    </w:p>
    <w:p w14:paraId="188514D0" w14:textId="77777777" w:rsidR="000C4422" w:rsidRDefault="000C4422" w:rsidP="005C2D32">
      <w:pPr>
        <w:jc w:val="both"/>
      </w:pPr>
    </w:p>
    <w:p w14:paraId="68F74CB3" w14:textId="77777777" w:rsidR="000C4422" w:rsidRDefault="000C4422" w:rsidP="005C2D32">
      <w:pPr>
        <w:jc w:val="both"/>
      </w:pPr>
    </w:p>
    <w:p w14:paraId="111513E8" w14:textId="77777777" w:rsidR="000C4422" w:rsidRDefault="000C4422" w:rsidP="005C2D32">
      <w:pPr>
        <w:jc w:val="both"/>
      </w:pPr>
    </w:p>
    <w:p w14:paraId="2B409A30" w14:textId="77777777" w:rsidR="000C4422" w:rsidRDefault="000C4422" w:rsidP="005C2D32">
      <w:pPr>
        <w:jc w:val="both"/>
      </w:pPr>
    </w:p>
    <w:p w14:paraId="74788BFC" w14:textId="77777777" w:rsidR="000C4422" w:rsidRDefault="000C4422" w:rsidP="005C2D32">
      <w:pPr>
        <w:jc w:val="both"/>
      </w:pPr>
    </w:p>
    <w:p w14:paraId="2AAB5EB1" w14:textId="77777777" w:rsidR="000C4422" w:rsidRDefault="000C4422" w:rsidP="005C2D32">
      <w:pPr>
        <w:jc w:val="both"/>
      </w:pPr>
    </w:p>
    <w:p w14:paraId="728DFE8E" w14:textId="77777777" w:rsidR="000C4422" w:rsidRDefault="000C4422" w:rsidP="005C2D32">
      <w:pPr>
        <w:jc w:val="both"/>
      </w:pPr>
    </w:p>
    <w:p w14:paraId="3FA86C10" w14:textId="0B5C64A7" w:rsidR="000C4422" w:rsidRDefault="000C4422" w:rsidP="005C2D32">
      <w:pPr>
        <w:jc w:val="both"/>
        <w:sectPr w:rsidR="000C4422" w:rsidSect="00B9537C">
          <w:type w:val="continuous"/>
          <w:pgSz w:w="11906" w:h="16838"/>
          <w:pgMar w:top="720" w:right="720" w:bottom="720" w:left="720" w:header="708" w:footer="708" w:gutter="0"/>
          <w:cols w:num="2" w:space="708"/>
          <w:docGrid w:linePitch="360"/>
        </w:sectPr>
      </w:pPr>
    </w:p>
    <w:p w14:paraId="28CF0879" w14:textId="77777777" w:rsidR="000C4422" w:rsidRDefault="00D2431E" w:rsidP="0029242E">
      <w:pPr>
        <w:keepNext/>
        <w:jc w:val="both"/>
      </w:pPr>
      <w:r>
        <w:rPr>
          <w:noProof/>
          <w:lang w:eastAsia="en-GB"/>
        </w:rPr>
        <w:lastRenderedPageBreak/>
        <w:drawing>
          <wp:inline distT="0" distB="0" distL="0" distR="0" wp14:anchorId="0E362DA6" wp14:editId="28A1A2CE">
            <wp:extent cx="6881985" cy="28986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me rules img.jpg"/>
                    <pic:cNvPicPr/>
                  </pic:nvPicPr>
                  <pic:blipFill rotWithShape="1">
                    <a:blip r:embed="rId11">
                      <a:extLst>
                        <a:ext uri="{28A0092B-C50C-407E-A947-70E740481C1C}">
                          <a14:useLocalDpi xmlns:a14="http://schemas.microsoft.com/office/drawing/2010/main" val="0"/>
                        </a:ext>
                      </a:extLst>
                    </a:blip>
                    <a:srcRect r="5836"/>
                    <a:stretch/>
                  </pic:blipFill>
                  <pic:spPr bwMode="auto">
                    <a:xfrm>
                      <a:off x="0" y="0"/>
                      <a:ext cx="6926281" cy="2917326"/>
                    </a:xfrm>
                    <a:prstGeom prst="rect">
                      <a:avLst/>
                    </a:prstGeom>
                    <a:ln>
                      <a:noFill/>
                    </a:ln>
                    <a:extLst>
                      <a:ext uri="{53640926-AAD7-44D8-BBD7-CCE9431645EC}">
                        <a14:shadowObscured xmlns:a14="http://schemas.microsoft.com/office/drawing/2010/main"/>
                      </a:ext>
                    </a:extLst>
                  </pic:spPr>
                </pic:pic>
              </a:graphicData>
            </a:graphic>
          </wp:inline>
        </w:drawing>
      </w:r>
    </w:p>
    <w:p w14:paraId="24B01E13" w14:textId="77777777" w:rsidR="000C4422" w:rsidRDefault="000C4422" w:rsidP="000C4422">
      <w:pPr>
        <w:pStyle w:val="Caption"/>
        <w:jc w:val="center"/>
      </w:pPr>
      <w:bookmarkStart w:id="20" w:name="_Ref26726449"/>
      <w:bookmarkStart w:id="21" w:name="_Toc26731964"/>
      <w:r>
        <w:t xml:space="preserve">Figure </w:t>
      </w:r>
      <w:fldSimple w:instr=" SEQ Figure \* ARABIC ">
        <w:r>
          <w:rPr>
            <w:noProof/>
          </w:rPr>
          <w:t>3</w:t>
        </w:r>
      </w:fldSimple>
      <w:bookmarkEnd w:id="20"/>
      <w:r>
        <w:t xml:space="preserve"> – IoT Server Rules Setup for Home </w:t>
      </w:r>
      <w:proofErr w:type="spellStart"/>
      <w:r>
        <w:t>Iot</w:t>
      </w:r>
      <w:proofErr w:type="spellEnd"/>
      <w:r>
        <w:t xml:space="preserve"> Devices</w:t>
      </w:r>
      <w:bookmarkEnd w:id="21"/>
    </w:p>
    <w:p w14:paraId="65DF8BEC" w14:textId="77777777" w:rsidR="000C4422" w:rsidRDefault="000C4422" w:rsidP="0029242E">
      <w:pPr>
        <w:keepNext/>
        <w:jc w:val="both"/>
      </w:pPr>
    </w:p>
    <w:p w14:paraId="639A0188" w14:textId="2F61D51A" w:rsidR="000C4422" w:rsidRDefault="000C4422" w:rsidP="0029242E">
      <w:pPr>
        <w:keepNext/>
        <w:jc w:val="both"/>
      </w:pPr>
      <w:r>
        <w:rPr>
          <w:noProof/>
          <w:lang w:eastAsia="en-GB"/>
        </w:rPr>
        <w:drawing>
          <wp:inline distT="0" distB="0" distL="0" distR="0" wp14:anchorId="57390755" wp14:editId="385CE36C">
            <wp:extent cx="6645910" cy="2031851"/>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ffice rules img.jpg"/>
                    <pic:cNvPicPr/>
                  </pic:nvPicPr>
                  <pic:blipFill>
                    <a:blip r:embed="rId12">
                      <a:extLst>
                        <a:ext uri="{28A0092B-C50C-407E-A947-70E740481C1C}">
                          <a14:useLocalDpi xmlns:a14="http://schemas.microsoft.com/office/drawing/2010/main" val="0"/>
                        </a:ext>
                      </a:extLst>
                    </a:blip>
                    <a:stretch>
                      <a:fillRect/>
                    </a:stretch>
                  </pic:blipFill>
                  <pic:spPr>
                    <a:xfrm>
                      <a:off x="0" y="0"/>
                      <a:ext cx="6645910" cy="2031851"/>
                    </a:xfrm>
                    <a:prstGeom prst="rect">
                      <a:avLst/>
                    </a:prstGeom>
                  </pic:spPr>
                </pic:pic>
              </a:graphicData>
            </a:graphic>
          </wp:inline>
        </w:drawing>
      </w:r>
    </w:p>
    <w:p w14:paraId="0D89586C" w14:textId="77777777" w:rsidR="000C4422" w:rsidRDefault="000C4422" w:rsidP="0029242E">
      <w:pPr>
        <w:keepNext/>
        <w:jc w:val="both"/>
      </w:pPr>
    </w:p>
    <w:p w14:paraId="01D62CBD" w14:textId="77777777" w:rsidR="000C4422" w:rsidRPr="0029242E" w:rsidRDefault="000C4422" w:rsidP="000C4422">
      <w:pPr>
        <w:pStyle w:val="Caption"/>
        <w:jc w:val="center"/>
      </w:pPr>
      <w:bookmarkStart w:id="22" w:name="_Ref26726716"/>
      <w:bookmarkStart w:id="23" w:name="_Toc26731965"/>
      <w:r>
        <w:t xml:space="preserve">Figure </w:t>
      </w:r>
      <w:fldSimple w:instr=" SEQ Figure \* ARABIC ">
        <w:r>
          <w:rPr>
            <w:noProof/>
          </w:rPr>
          <w:t>4</w:t>
        </w:r>
      </w:fldSimple>
      <w:bookmarkEnd w:id="22"/>
      <w:r>
        <w:t xml:space="preserve"> - IoT Server Rules Setup for office </w:t>
      </w:r>
      <w:proofErr w:type="spellStart"/>
      <w:r>
        <w:t>Iot</w:t>
      </w:r>
      <w:proofErr w:type="spellEnd"/>
      <w:r>
        <w:t xml:space="preserve"> Devices</w:t>
      </w:r>
      <w:bookmarkEnd w:id="23"/>
    </w:p>
    <w:p w14:paraId="74705FA7" w14:textId="77777777" w:rsidR="000C4422" w:rsidRDefault="000C4422" w:rsidP="0029242E">
      <w:pPr>
        <w:keepNext/>
        <w:jc w:val="both"/>
      </w:pPr>
    </w:p>
    <w:p w14:paraId="16FC94F0" w14:textId="107F085C" w:rsidR="000C4422" w:rsidRDefault="000C4422" w:rsidP="0029242E">
      <w:pPr>
        <w:keepNext/>
        <w:jc w:val="both"/>
        <w:sectPr w:rsidR="000C4422" w:rsidSect="000C4422">
          <w:type w:val="continuous"/>
          <w:pgSz w:w="11906" w:h="16838"/>
          <w:pgMar w:top="720" w:right="720" w:bottom="720" w:left="720" w:header="708" w:footer="708" w:gutter="0"/>
          <w:cols w:space="708"/>
          <w:docGrid w:linePitch="360"/>
        </w:sectPr>
      </w:pPr>
    </w:p>
    <w:p w14:paraId="73956191" w14:textId="1C9B9931" w:rsidR="000808FC" w:rsidRDefault="000808FC" w:rsidP="0086705D">
      <w:pPr>
        <w:pStyle w:val="Heading2"/>
        <w:rPr>
          <w:bCs/>
        </w:rPr>
      </w:pPr>
      <w:bookmarkStart w:id="24" w:name="_Toc26742878"/>
      <w:r>
        <w:rPr>
          <w:bCs/>
        </w:rPr>
        <w:lastRenderedPageBreak/>
        <w:t>2.2</w:t>
      </w:r>
      <w:r>
        <w:rPr>
          <w:bCs/>
        </w:rPr>
        <w:tab/>
        <w:t>NETWORKING</w:t>
      </w:r>
      <w:bookmarkEnd w:id="24"/>
    </w:p>
    <w:p w14:paraId="1850BEA0" w14:textId="49C073C0" w:rsidR="000808FC" w:rsidRDefault="000808FC" w:rsidP="000808FC">
      <w:pPr>
        <w:jc w:val="both"/>
      </w:pPr>
      <w:r>
        <w:t>In order for the devices to work, they all connect to a remote server, but for this to work effectively several aspects had to be established, such as:</w:t>
      </w:r>
    </w:p>
    <w:p w14:paraId="327AD80C" w14:textId="5CB0AA9A" w:rsidR="000808FC" w:rsidRDefault="000808FC" w:rsidP="000808FC">
      <w:pPr>
        <w:pStyle w:val="ListParagraph"/>
        <w:numPr>
          <w:ilvl w:val="0"/>
          <w:numId w:val="12"/>
        </w:numPr>
        <w:jc w:val="both"/>
      </w:pPr>
      <w:r>
        <w:t xml:space="preserve">DHCP - </w:t>
      </w:r>
      <w:r w:rsidRPr="000808FC">
        <w:t xml:space="preserve">All devices whether connected </w:t>
      </w:r>
      <w:r w:rsidR="00F831AA" w:rsidRPr="000808FC">
        <w:t xml:space="preserve">wirelessly or </w:t>
      </w:r>
      <w:r w:rsidRPr="000808FC">
        <w:t xml:space="preserve">by a wire to the home router, and are </w:t>
      </w:r>
      <w:r w:rsidR="00F831AA" w:rsidRPr="000808FC">
        <w:t xml:space="preserve">automatically </w:t>
      </w:r>
      <w:r w:rsidRPr="000808FC">
        <w:t xml:space="preserve">given an IP address by the DHCP server. </w:t>
      </w:r>
      <w:r w:rsidR="00B73000">
        <w:t xml:space="preserve">Also, each house is given a unique </w:t>
      </w:r>
      <w:r w:rsidR="000E08B6">
        <w:t xml:space="preserve">public </w:t>
      </w:r>
      <w:r w:rsidR="00B73000">
        <w:t>IP address when it connects to the internet.</w:t>
      </w:r>
    </w:p>
    <w:p w14:paraId="1E15439B" w14:textId="2442F8A1" w:rsidR="00B73000" w:rsidRDefault="00B73000" w:rsidP="00B73000">
      <w:pPr>
        <w:pStyle w:val="ListParagraph"/>
        <w:numPr>
          <w:ilvl w:val="0"/>
          <w:numId w:val="6"/>
        </w:numPr>
        <w:ind w:left="720"/>
        <w:jc w:val="both"/>
      </w:pPr>
      <w:r>
        <w:t xml:space="preserve">A DNS </w:t>
      </w:r>
      <w:r w:rsidR="000808FC">
        <w:t xml:space="preserve">SERVER </w:t>
      </w:r>
      <w:r>
        <w:t>–</w:t>
      </w:r>
      <w:r w:rsidRPr="00B73000">
        <w:t xml:space="preserve"> </w:t>
      </w:r>
      <w:r>
        <w:t>This is where the devices go to in order to translate a website address</w:t>
      </w:r>
      <w:r w:rsidR="00F831AA">
        <w:t>,</w:t>
      </w:r>
      <w:r>
        <w:t xml:space="preserve"> </w:t>
      </w:r>
      <w:r w:rsidR="000E08B6">
        <w:t>for example</w:t>
      </w:r>
      <w:r>
        <w:t xml:space="preserve"> </w:t>
      </w:r>
      <w:hyperlink r:id="rId13" w:history="1">
        <w:r w:rsidRPr="00334BF6">
          <w:rPr>
            <w:rStyle w:val="Hyperlink"/>
          </w:rPr>
          <w:t>www.bbc.co.uk</w:t>
        </w:r>
      </w:hyperlink>
      <w:r w:rsidR="000E08B6">
        <w:rPr>
          <w:rStyle w:val="Hyperlink"/>
        </w:rPr>
        <w:t>,</w:t>
      </w:r>
      <w:r>
        <w:t xml:space="preserve"> into </w:t>
      </w:r>
      <w:r w:rsidR="00F831AA">
        <w:t>its</w:t>
      </w:r>
      <w:r>
        <w:t xml:space="preserve"> numerical addre</w:t>
      </w:r>
      <w:r w:rsidR="000E08B6">
        <w:t>ss:</w:t>
      </w:r>
      <w:r>
        <w:t xml:space="preserve"> </w:t>
      </w:r>
      <w:r w:rsidRPr="005D1F04">
        <w:t>151.101.128.81</w:t>
      </w:r>
      <w:r>
        <w:t xml:space="preserve">. The </w:t>
      </w:r>
      <w:r>
        <w:lastRenderedPageBreak/>
        <w:t>devices know how to reach the DNS server because the DHCP server gave them its address when they first connected to the network.</w:t>
      </w:r>
    </w:p>
    <w:p w14:paraId="01F00A2F" w14:textId="38491088" w:rsidR="00B73000" w:rsidRDefault="00B73000" w:rsidP="000808FC">
      <w:pPr>
        <w:pStyle w:val="ListParagraph"/>
        <w:numPr>
          <w:ilvl w:val="0"/>
          <w:numId w:val="6"/>
        </w:numPr>
        <w:ind w:left="720"/>
        <w:jc w:val="both"/>
      </w:pPr>
      <w:r>
        <w:t>A</w:t>
      </w:r>
      <w:r w:rsidR="000808FC">
        <w:t xml:space="preserve"> Webserver </w:t>
      </w:r>
      <w:r>
        <w:t>– All servers are connected through the internet (setup with static IP addresses). The webserver is where the websites are hosted.</w:t>
      </w:r>
    </w:p>
    <w:p w14:paraId="772579B1" w14:textId="027EEB1B" w:rsidR="000808FC" w:rsidRPr="000808FC" w:rsidRDefault="000808FC" w:rsidP="00B73000">
      <w:pPr>
        <w:pStyle w:val="ListParagraph"/>
        <w:numPr>
          <w:ilvl w:val="0"/>
          <w:numId w:val="6"/>
        </w:numPr>
        <w:ind w:left="720"/>
        <w:jc w:val="both"/>
      </w:pPr>
      <w:r>
        <w:t xml:space="preserve">IoT servers </w:t>
      </w:r>
      <w:r w:rsidR="00B73000">
        <w:t>– This is where the IoT devices connect</w:t>
      </w:r>
      <w:r w:rsidR="00F831AA">
        <w:t xml:space="preserve">, </w:t>
      </w:r>
      <w:r w:rsidR="00B73000">
        <w:t>which enables remote access</w:t>
      </w:r>
      <w:r w:rsidR="00F831AA">
        <w:t xml:space="preserve"> to them and is</w:t>
      </w:r>
      <w:r w:rsidR="00B73000">
        <w:t xml:space="preserve"> </w:t>
      </w:r>
      <w:r w:rsidR="00F831AA">
        <w:t>where</w:t>
      </w:r>
      <w:r w:rsidR="00B73000">
        <w:t xml:space="preserve"> </w:t>
      </w:r>
      <w:r w:rsidR="00F831AA">
        <w:t>‘</w:t>
      </w:r>
      <w:r w:rsidR="00B73000">
        <w:t>rules</w:t>
      </w:r>
      <w:r w:rsidR="00F831AA">
        <w:t>’</w:t>
      </w:r>
      <w:r w:rsidR="00B73000">
        <w:t xml:space="preserve"> </w:t>
      </w:r>
      <w:r w:rsidR="00F831AA">
        <w:t xml:space="preserve">can </w:t>
      </w:r>
      <w:r w:rsidR="00B73000">
        <w:t>be created</w:t>
      </w:r>
      <w:r w:rsidR="00F831AA">
        <w:t xml:space="preserve"> which dictate their </w:t>
      </w:r>
      <w:commentRangeStart w:id="25"/>
      <w:r w:rsidR="00F831AA">
        <w:t>functionality</w:t>
      </w:r>
      <w:commentRangeEnd w:id="25"/>
      <w:r w:rsidR="00FF2944">
        <w:rPr>
          <w:rStyle w:val="CommentReference"/>
        </w:rPr>
        <w:commentReference w:id="25"/>
      </w:r>
      <w:r w:rsidR="00B73000">
        <w:t xml:space="preserve">. </w:t>
      </w:r>
    </w:p>
    <w:p w14:paraId="532DCBC9" w14:textId="44CCF7A7" w:rsidR="00814EAF" w:rsidRPr="0086705D" w:rsidRDefault="00093090" w:rsidP="000808FC">
      <w:pPr>
        <w:pStyle w:val="Heading2"/>
        <w:jc w:val="both"/>
        <w:rPr>
          <w:b w:val="0"/>
        </w:rPr>
      </w:pPr>
      <w:bookmarkStart w:id="26" w:name="_Toc26742879"/>
      <w:r w:rsidRPr="00286A92">
        <w:rPr>
          <w:bCs/>
        </w:rPr>
        <w:lastRenderedPageBreak/>
        <w:t>2.</w:t>
      </w:r>
      <w:r w:rsidR="000808FC">
        <w:rPr>
          <w:bCs/>
        </w:rPr>
        <w:t>3</w:t>
      </w:r>
      <w:r w:rsidRPr="0086705D">
        <w:rPr>
          <w:b w:val="0"/>
        </w:rPr>
        <w:tab/>
      </w:r>
      <w:r w:rsidR="00814EAF" w:rsidRPr="0086705D">
        <w:rPr>
          <w:rStyle w:val="Heading2Char"/>
          <w:b/>
        </w:rPr>
        <w:t>SAFETY</w:t>
      </w:r>
      <w:bookmarkEnd w:id="26"/>
    </w:p>
    <w:p w14:paraId="1EEFB3BD" w14:textId="72DE8F7A" w:rsidR="00814EAF" w:rsidRDefault="00814EAF" w:rsidP="000808FC">
      <w:pPr>
        <w:jc w:val="both"/>
      </w:pPr>
      <w:r>
        <w:t>If smoke is detected in the kitchen the fire alarm sounds, the fan is turned on and the window opens.</w:t>
      </w:r>
      <w:r w:rsidR="000808FC">
        <w:t xml:space="preserve"> </w:t>
      </w:r>
      <w:r>
        <w:t xml:space="preserve">This happens whether somebody is home or not. </w:t>
      </w:r>
    </w:p>
    <w:p w14:paraId="6CCF2BB4" w14:textId="77777777" w:rsidR="00814EAF" w:rsidRDefault="00814EAF" w:rsidP="000808FC">
      <w:pPr>
        <w:jc w:val="both"/>
      </w:pPr>
      <w:r>
        <w:t>Fire detectors in the office, when activated tell the server to turn on the water sprinkler.</w:t>
      </w:r>
    </w:p>
    <w:p w14:paraId="62CC949F" w14:textId="4AD9B4FE" w:rsidR="00814EAF" w:rsidRDefault="00814EAF" w:rsidP="000808FC">
      <w:pPr>
        <w:jc w:val="both"/>
      </w:pPr>
      <w:r>
        <w:t>The garage door is automatically locked shut and can only be opened by using the correct RFID card. This protects the battery powered car from theft.</w:t>
      </w:r>
    </w:p>
    <w:p w14:paraId="5D6E77E5" w14:textId="77777777" w:rsidR="00814EAF" w:rsidRPr="009A3DFC" w:rsidRDefault="00814EAF" w:rsidP="006F58D2">
      <w:pPr>
        <w:jc w:val="both"/>
      </w:pPr>
    </w:p>
    <w:p w14:paraId="71FA67C0" w14:textId="6D844C0B" w:rsidR="00814EAF" w:rsidRPr="00814EAF" w:rsidRDefault="00093090" w:rsidP="0086705D">
      <w:pPr>
        <w:pStyle w:val="Heading2"/>
      </w:pPr>
      <w:bookmarkStart w:id="27" w:name="_Toc26742880"/>
      <w:r>
        <w:t>2.</w:t>
      </w:r>
      <w:r w:rsidR="000808FC">
        <w:t>4</w:t>
      </w:r>
      <w:r>
        <w:tab/>
      </w:r>
      <w:r w:rsidR="00814EAF" w:rsidRPr="00814EAF">
        <w:t xml:space="preserve">POWER </w:t>
      </w:r>
      <w:r w:rsidR="00814EAF" w:rsidRPr="0086705D">
        <w:t>SAVING</w:t>
      </w:r>
      <w:bookmarkEnd w:id="27"/>
    </w:p>
    <w:p w14:paraId="2E6B2F9B" w14:textId="77777777" w:rsidR="00814EAF" w:rsidRDefault="00814EAF" w:rsidP="005C2D32">
      <w:pPr>
        <w:jc w:val="both"/>
      </w:pPr>
      <w:r>
        <w:t>When the motion sensor in the office stairwell is activated – the light turns on, but when no motion is detected the light turns off again. This saves electricity by not having lights on when nobody is around. The same technology has been used to turn on a light and a security camera when motion is detected in the home, rather than constantly recording an empty house.</w:t>
      </w:r>
    </w:p>
    <w:p w14:paraId="610E14B7" w14:textId="23D48172" w:rsidR="00814EAF" w:rsidRDefault="00814EAF" w:rsidP="005C2D32">
      <w:pPr>
        <w:jc w:val="both"/>
      </w:pPr>
      <w:r>
        <w:lastRenderedPageBreak/>
        <w:t>Smart windows can now be used as part of an energy efficient office, to heat up or cool down the interior (depending on the outdoor temperature). Even though the window / vent uses a little electricity to open and close – it is far less than that used in a heater or air conditioning unit. This has been setup in the office, by using a set of rules that only regulate the temperature when somebody is present.</w:t>
      </w:r>
    </w:p>
    <w:p w14:paraId="2A76C06B" w14:textId="77777777" w:rsidR="00307F20" w:rsidRDefault="00307F20" w:rsidP="005C2D32">
      <w:pPr>
        <w:jc w:val="both"/>
      </w:pPr>
    </w:p>
    <w:p w14:paraId="540375FC" w14:textId="77777777" w:rsidR="0035208F" w:rsidRPr="00814EAF" w:rsidRDefault="0035208F" w:rsidP="0035208F">
      <w:pPr>
        <w:pStyle w:val="Heading2"/>
      </w:pPr>
      <w:bookmarkStart w:id="28" w:name="_Toc26742881"/>
      <w:r>
        <w:t>2.5</w:t>
      </w:r>
      <w:r>
        <w:tab/>
      </w:r>
      <w:r w:rsidRPr="00814EAF">
        <w:t>POWER SOURCES</w:t>
      </w:r>
      <w:bookmarkEnd w:id="28"/>
    </w:p>
    <w:p w14:paraId="23D22967" w14:textId="622D3823" w:rsidR="0035208F" w:rsidRDefault="0035208F" w:rsidP="0035208F">
      <w:pPr>
        <w:jc w:val="both"/>
      </w:pPr>
      <w:r>
        <w:t xml:space="preserve">Smart Integrated power in the form of solar panels on the roof of each house, which charges a battery so the household can use the battery power instead of the national grid. On the roof of the office is a wind </w:t>
      </w:r>
      <w:proofErr w:type="gramStart"/>
      <w:r>
        <w:t>turbine which</w:t>
      </w:r>
      <w:proofErr w:type="gramEnd"/>
      <w:r>
        <w:t xml:space="preserve"> also generates electricity which can be used to power the office devices and the car batteries</w:t>
      </w:r>
      <w:r w:rsidR="000E08B6">
        <w:t xml:space="preserve"> – see </w:t>
      </w:r>
      <w:r w:rsidR="000E08B6" w:rsidRPr="000E08B6">
        <w:rPr>
          <w:i/>
          <w:iCs/>
        </w:rPr>
        <w:fldChar w:fldCharType="begin"/>
      </w:r>
      <w:r w:rsidR="000E08B6" w:rsidRPr="000E08B6">
        <w:rPr>
          <w:i/>
          <w:iCs/>
        </w:rPr>
        <w:instrText xml:space="preserve"> REF _Ref26728005 \h </w:instrText>
      </w:r>
      <w:r w:rsidR="000E08B6">
        <w:rPr>
          <w:i/>
          <w:iCs/>
        </w:rPr>
        <w:instrText xml:space="preserve"> \* MERGEFORMAT </w:instrText>
      </w:r>
      <w:r w:rsidR="000E08B6" w:rsidRPr="000E08B6">
        <w:rPr>
          <w:i/>
          <w:iCs/>
        </w:rPr>
      </w:r>
      <w:r w:rsidR="000E08B6" w:rsidRPr="000E08B6">
        <w:rPr>
          <w:i/>
          <w:iCs/>
        </w:rPr>
        <w:fldChar w:fldCharType="separate"/>
      </w:r>
      <w:r w:rsidR="002B1A8F" w:rsidRPr="002B1A8F">
        <w:rPr>
          <w:i/>
          <w:iCs/>
        </w:rPr>
        <w:t xml:space="preserve">Figure </w:t>
      </w:r>
      <w:r w:rsidR="002B1A8F" w:rsidRPr="002B1A8F">
        <w:rPr>
          <w:i/>
          <w:iCs/>
          <w:noProof/>
        </w:rPr>
        <w:t>5</w:t>
      </w:r>
      <w:r w:rsidR="000E08B6" w:rsidRPr="000E08B6">
        <w:rPr>
          <w:i/>
          <w:iCs/>
        </w:rPr>
        <w:fldChar w:fldCharType="end"/>
      </w:r>
      <w:r w:rsidR="000E08B6" w:rsidRPr="000E08B6">
        <w:rPr>
          <w:i/>
          <w:iCs/>
        </w:rPr>
        <w:t>:</w:t>
      </w:r>
    </w:p>
    <w:p w14:paraId="1AD1B182" w14:textId="3BB33E14" w:rsidR="0035208F" w:rsidRDefault="0035208F" w:rsidP="005C2D32">
      <w:pPr>
        <w:jc w:val="both"/>
      </w:pPr>
    </w:p>
    <w:p w14:paraId="326BAF34" w14:textId="77777777" w:rsidR="003F453A" w:rsidRDefault="003F453A" w:rsidP="005C2D32">
      <w:pPr>
        <w:jc w:val="both"/>
        <w:sectPr w:rsidR="003F453A" w:rsidSect="00D2431E">
          <w:type w:val="continuous"/>
          <w:pgSz w:w="11906" w:h="16838"/>
          <w:pgMar w:top="720" w:right="720" w:bottom="720" w:left="720" w:header="708" w:footer="708" w:gutter="0"/>
          <w:cols w:num="2" w:space="708"/>
          <w:docGrid w:linePitch="360"/>
        </w:sectPr>
      </w:pPr>
    </w:p>
    <w:p w14:paraId="5A81BF45" w14:textId="77777777" w:rsidR="0035208F" w:rsidRDefault="0035208F" w:rsidP="0035208F">
      <w:pPr>
        <w:jc w:val="both"/>
      </w:pPr>
    </w:p>
    <w:p w14:paraId="6B114BD4" w14:textId="77777777" w:rsidR="0035208F" w:rsidRDefault="0035208F" w:rsidP="0035208F">
      <w:pPr>
        <w:keepNext/>
        <w:jc w:val="both"/>
      </w:pPr>
      <w:r>
        <w:rPr>
          <w:noProof/>
          <w:lang w:eastAsia="en-GB"/>
        </w:rPr>
        <w:drawing>
          <wp:inline distT="0" distB="0" distL="0" distR="0" wp14:anchorId="48106418" wp14:editId="51AB1534">
            <wp:extent cx="6645910" cy="4305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treee.jpg"/>
                    <pic:cNvPicPr/>
                  </pic:nvPicPr>
                  <pic:blipFill>
                    <a:blip r:embed="rId14">
                      <a:extLst>
                        <a:ext uri="{28A0092B-C50C-407E-A947-70E740481C1C}">
                          <a14:useLocalDpi xmlns:a14="http://schemas.microsoft.com/office/drawing/2010/main" val="0"/>
                        </a:ext>
                      </a:extLst>
                    </a:blip>
                    <a:stretch>
                      <a:fillRect/>
                    </a:stretch>
                  </pic:blipFill>
                  <pic:spPr>
                    <a:xfrm>
                      <a:off x="0" y="0"/>
                      <a:ext cx="6645910" cy="4305300"/>
                    </a:xfrm>
                    <a:prstGeom prst="rect">
                      <a:avLst/>
                    </a:prstGeom>
                  </pic:spPr>
                </pic:pic>
              </a:graphicData>
            </a:graphic>
          </wp:inline>
        </w:drawing>
      </w:r>
    </w:p>
    <w:p w14:paraId="1BAB3884" w14:textId="4214EEC9" w:rsidR="003F453A" w:rsidRDefault="0035208F" w:rsidP="0035208F">
      <w:pPr>
        <w:pStyle w:val="Caption"/>
        <w:jc w:val="center"/>
      </w:pPr>
      <w:bookmarkStart w:id="29" w:name="_Ref26728005"/>
      <w:bookmarkStart w:id="30" w:name="_Toc26731966"/>
      <w:r>
        <w:t xml:space="preserve">Figure </w:t>
      </w:r>
      <w:fldSimple w:instr=" SEQ Figure \* ARABIC ">
        <w:r w:rsidR="002B1A8F">
          <w:rPr>
            <w:noProof/>
          </w:rPr>
          <w:t>5</w:t>
        </w:r>
      </w:fldSimple>
      <w:bookmarkEnd w:id="29"/>
      <w:r>
        <w:t xml:space="preserve"> – Each house has a solar panel, and the office has a wind turbine for green energy</w:t>
      </w:r>
      <w:bookmarkEnd w:id="30"/>
    </w:p>
    <w:p w14:paraId="613E0558" w14:textId="77777777" w:rsidR="003F453A" w:rsidRDefault="003F453A" w:rsidP="00796247">
      <w:pPr>
        <w:jc w:val="both"/>
      </w:pPr>
    </w:p>
    <w:p w14:paraId="5220FEF7" w14:textId="56E22A03" w:rsidR="003F453A" w:rsidRDefault="003F453A" w:rsidP="00796247">
      <w:pPr>
        <w:jc w:val="both"/>
      </w:pPr>
    </w:p>
    <w:p w14:paraId="03894D89" w14:textId="77777777" w:rsidR="0035208F" w:rsidRDefault="0035208F" w:rsidP="00796247">
      <w:pPr>
        <w:jc w:val="both"/>
        <w:sectPr w:rsidR="0035208F" w:rsidSect="0035208F">
          <w:type w:val="continuous"/>
          <w:pgSz w:w="11906" w:h="16838"/>
          <w:pgMar w:top="720" w:right="720" w:bottom="720" w:left="720" w:header="708" w:footer="708" w:gutter="0"/>
          <w:cols w:space="708"/>
          <w:docGrid w:linePitch="360"/>
        </w:sectPr>
      </w:pPr>
    </w:p>
    <w:p w14:paraId="7888969A" w14:textId="3729CB4F" w:rsidR="00814EAF" w:rsidRPr="0086705D" w:rsidRDefault="00093090" w:rsidP="0086705D">
      <w:pPr>
        <w:pStyle w:val="Heading2"/>
      </w:pPr>
      <w:bookmarkStart w:id="31" w:name="_Toc26742882"/>
      <w:r w:rsidRPr="0086705D">
        <w:lastRenderedPageBreak/>
        <w:t>2.</w:t>
      </w:r>
      <w:r w:rsidR="00796247">
        <w:t>6</w:t>
      </w:r>
      <w:r w:rsidRPr="0086705D">
        <w:tab/>
      </w:r>
      <w:r w:rsidR="00814EAF" w:rsidRPr="0086705D">
        <w:t>RESOURCE CONSERVING</w:t>
      </w:r>
      <w:bookmarkEnd w:id="31"/>
    </w:p>
    <w:p w14:paraId="2B069D8A" w14:textId="6FC263DF" w:rsidR="00814EAF" w:rsidRDefault="00814EAF" w:rsidP="005C2D32">
      <w:pPr>
        <w:jc w:val="both"/>
      </w:pPr>
      <w:r>
        <w:t xml:space="preserve">Many people have their gardens watered by irrigation systems – which use a simple timer to turn the water on each day. The smart watering system used in the simulation monitors the moisture levels in the garden, and only turns the tap on if the grass is dry, saving water. </w:t>
      </w:r>
    </w:p>
    <w:p w14:paraId="37D679E5" w14:textId="77777777" w:rsidR="00814EAF" w:rsidRDefault="00814EAF" w:rsidP="005C2D32">
      <w:pPr>
        <w:pStyle w:val="ListParagraph"/>
        <w:jc w:val="both"/>
      </w:pPr>
    </w:p>
    <w:p w14:paraId="400B1A03" w14:textId="7B1277AC" w:rsidR="00814EAF" w:rsidRPr="00814EAF" w:rsidRDefault="00093090" w:rsidP="0086705D">
      <w:pPr>
        <w:pStyle w:val="Heading2"/>
      </w:pPr>
      <w:bookmarkStart w:id="32" w:name="_Toc26742883"/>
      <w:r>
        <w:t>2.</w:t>
      </w:r>
      <w:r w:rsidR="000808FC">
        <w:t>7</w:t>
      </w:r>
      <w:r>
        <w:tab/>
      </w:r>
      <w:r w:rsidR="00814EAF" w:rsidRPr="00814EAF">
        <w:t>MONITORING</w:t>
      </w:r>
      <w:bookmarkEnd w:id="32"/>
    </w:p>
    <w:p w14:paraId="04F1BB56" w14:textId="090E2797" w:rsidR="00814EAF" w:rsidRDefault="00814EAF" w:rsidP="005C2D32">
      <w:pPr>
        <w:jc w:val="both"/>
      </w:pPr>
      <w:r>
        <w:t xml:space="preserve">Monitoring is done by a power meter connected </w:t>
      </w:r>
      <w:r w:rsidR="00544BBD">
        <w:t>between</w:t>
      </w:r>
      <w:r>
        <w:t xml:space="preserve"> the battery</w:t>
      </w:r>
      <w:r w:rsidR="00544BBD">
        <w:t xml:space="preserve"> and the solar panel. </w:t>
      </w:r>
      <w:proofErr w:type="gramStart"/>
      <w:r w:rsidR="00544BBD">
        <w:t>Also</w:t>
      </w:r>
      <w:proofErr w:type="gramEnd"/>
      <w:r>
        <w:t xml:space="preserve"> a temperature monitor </w:t>
      </w:r>
      <w:r w:rsidR="00544BBD">
        <w:t xml:space="preserve">is </w:t>
      </w:r>
      <w:r>
        <w:t>connected to the thermostat</w:t>
      </w:r>
      <w:r w:rsidR="00544BBD">
        <w:t>, and</w:t>
      </w:r>
      <w:r>
        <w:t xml:space="preserve"> a sensor in the garden to see if the internet enabled garden tap needs turning on. The RFID reader </w:t>
      </w:r>
      <w:r w:rsidR="00544BBD">
        <w:t>and</w:t>
      </w:r>
      <w:r>
        <w:t xml:space="preserve"> </w:t>
      </w:r>
      <w:r w:rsidR="00544BBD">
        <w:t>the g</w:t>
      </w:r>
      <w:r>
        <w:t>arage door are both IP enabled; meaning all of these sensors are linked to the remote server so the data can be recorded and viewed remotely.</w:t>
      </w:r>
    </w:p>
    <w:p w14:paraId="48AC8857" w14:textId="28C07FB8" w:rsidR="00814EAF" w:rsidRDefault="00814EAF" w:rsidP="005C2D32">
      <w:pPr>
        <w:jc w:val="both"/>
      </w:pPr>
      <w:r>
        <w:t>Smart street lighting which only turn on when needed helps save power and also build</w:t>
      </w:r>
      <w:r w:rsidR="00307F20">
        <w:t>s</w:t>
      </w:r>
      <w:r>
        <w:t xml:space="preserve"> a pattern of traffic usage in that </w:t>
      </w:r>
      <w:commentRangeStart w:id="33"/>
      <w:r>
        <w:t>area</w:t>
      </w:r>
      <w:commentRangeEnd w:id="33"/>
      <w:r w:rsidR="00FF2944">
        <w:rPr>
          <w:rStyle w:val="CommentReference"/>
        </w:rPr>
        <w:commentReference w:id="33"/>
      </w:r>
      <w:r>
        <w:t>.</w:t>
      </w:r>
    </w:p>
    <w:p w14:paraId="2031E27D" w14:textId="77777777" w:rsidR="00814EAF" w:rsidRDefault="00814EAF" w:rsidP="005C2D32"/>
    <w:p w14:paraId="7D20E365" w14:textId="47689E56" w:rsidR="00544BBD" w:rsidRDefault="00093090" w:rsidP="005C2D32">
      <w:pPr>
        <w:pStyle w:val="Heading2"/>
        <w:jc w:val="both"/>
      </w:pPr>
      <w:bookmarkStart w:id="34" w:name="_Toc26742884"/>
      <w:r>
        <w:t>2.</w:t>
      </w:r>
      <w:r w:rsidR="000808FC">
        <w:t>8</w:t>
      </w:r>
      <w:r>
        <w:tab/>
      </w:r>
      <w:r w:rsidR="00544BBD">
        <w:t>LIMITATIONS OF THE SIMULATION</w:t>
      </w:r>
      <w:bookmarkEnd w:id="34"/>
    </w:p>
    <w:p w14:paraId="5A28F80D" w14:textId="4639DC12" w:rsidR="00544BBD" w:rsidRDefault="00544BBD" w:rsidP="005C2D32">
      <w:pPr>
        <w:pStyle w:val="NoSpacing"/>
        <w:jc w:val="both"/>
      </w:pPr>
      <w:r>
        <w:t xml:space="preserve">Packet tracer was primarily designed for networking tasks and can’t always </w:t>
      </w:r>
      <w:r w:rsidR="006F58D2">
        <w:t xml:space="preserve">perfectly </w:t>
      </w:r>
      <w:r>
        <w:t>recreate scenarios for IoT. For example – the indoor and outdoor thermostats always showed the same reading making it impossible to demonstrate the conditions setup for the office smart window. Not many devices could be connected to the battery, so a coffee machine was used to demonstrate, but this would normally be computer equipment, lighting, heating or a car</w:t>
      </w:r>
      <w:r w:rsidR="006F58D2">
        <w:t xml:space="preserve">-battery </w:t>
      </w:r>
      <w:r>
        <w:t>charger.</w:t>
      </w:r>
    </w:p>
    <w:p w14:paraId="700586A2" w14:textId="77777777" w:rsidR="006F58D2" w:rsidRDefault="006F58D2" w:rsidP="005C2D32">
      <w:pPr>
        <w:pStyle w:val="NoSpacing"/>
        <w:jc w:val="both"/>
      </w:pPr>
    </w:p>
    <w:p w14:paraId="593FA5F7" w14:textId="696C04EA" w:rsidR="00C25CE8" w:rsidRDefault="00C25CE8" w:rsidP="005C2D32">
      <w:pPr>
        <w:pStyle w:val="NoSpacing"/>
        <w:jc w:val="both"/>
      </w:pPr>
      <w:r>
        <w:t>The internet network of connected routers would be much more complex in real life but was simplified for the demonstration, partly because</w:t>
      </w:r>
      <w:r w:rsidRPr="006A0E92">
        <w:t xml:space="preserve"> </w:t>
      </w:r>
      <w:r>
        <w:t>the program would crash if too many devices were being used at the same time.</w:t>
      </w:r>
    </w:p>
    <w:p w14:paraId="79CEEA84" w14:textId="6B813F78" w:rsidR="00C25CE8" w:rsidRDefault="00C25CE8" w:rsidP="005C2D32">
      <w:pPr>
        <w:pStyle w:val="NoSpacing"/>
        <w:jc w:val="both"/>
      </w:pPr>
      <w:r>
        <w:t>There was no sensor to test the wetness of grass, so a humidity sensor was used for the purpose</w:t>
      </w:r>
      <w:r w:rsidR="006F58D2">
        <w:t>, but this was impossible to control / demonstrate.</w:t>
      </w:r>
    </w:p>
    <w:p w14:paraId="2B66959F" w14:textId="23218E3C" w:rsidR="00C25CE8" w:rsidRDefault="00C25CE8" w:rsidP="00B9537C">
      <w:pPr>
        <w:pStyle w:val="NoSpacing"/>
        <w:jc w:val="both"/>
      </w:pPr>
      <w:r>
        <w:t xml:space="preserve">One of the biggest problems was the list of conditions </w:t>
      </w:r>
      <w:proofErr w:type="gramStart"/>
      <w:r>
        <w:t>wouldn’t</w:t>
      </w:r>
      <w:proofErr w:type="gramEnd"/>
      <w:r>
        <w:t xml:space="preserve"> scroll down </w:t>
      </w:r>
      <w:r w:rsidR="006F58D2">
        <w:t xml:space="preserve">beyond one page; the only way to fix this seemed </w:t>
      </w:r>
      <w:r w:rsidR="0024153D">
        <w:t>to be</w:t>
      </w:r>
      <w:r w:rsidR="006F58D2">
        <w:t xml:space="preserve"> to setup a second </w:t>
      </w:r>
      <w:r w:rsidR="0024153D">
        <w:t>server (</w:t>
      </w:r>
      <w:r w:rsidR="006F58D2">
        <w:t xml:space="preserve">one for home, one for </w:t>
      </w:r>
      <w:commentRangeStart w:id="35"/>
      <w:r w:rsidR="006F58D2">
        <w:t>office</w:t>
      </w:r>
      <w:commentRangeEnd w:id="35"/>
      <w:r w:rsidR="00FF2944">
        <w:rPr>
          <w:rStyle w:val="CommentReference"/>
        </w:rPr>
        <w:commentReference w:id="35"/>
      </w:r>
      <w:r w:rsidR="006F58D2">
        <w:t>).</w:t>
      </w:r>
    </w:p>
    <w:p w14:paraId="5B7EF30C" w14:textId="303EED93" w:rsidR="00B9537C" w:rsidRDefault="00B9537C" w:rsidP="00B9537C">
      <w:pPr>
        <w:pStyle w:val="NoSpacing"/>
        <w:jc w:val="both"/>
      </w:pPr>
    </w:p>
    <w:p w14:paraId="187EC57F" w14:textId="1D7B7DD5" w:rsidR="00E93FB8" w:rsidRDefault="00E93FB8"/>
    <w:p w14:paraId="31F1634B" w14:textId="73F88807" w:rsidR="00E14CB0" w:rsidRPr="00B73000" w:rsidRDefault="00093090" w:rsidP="0086705D">
      <w:pPr>
        <w:pStyle w:val="Heading1"/>
        <w:rPr>
          <w:rFonts w:ascii="Times New Roman" w:hAnsi="Times New Roman" w:cs="Times New Roman"/>
          <w:b/>
          <w:bCs/>
          <w:color w:val="auto"/>
          <w:sz w:val="26"/>
          <w:szCs w:val="26"/>
        </w:rPr>
      </w:pPr>
      <w:bookmarkStart w:id="36" w:name="_Toc26742885"/>
      <w:r w:rsidRPr="00B73000">
        <w:rPr>
          <w:rFonts w:ascii="Times New Roman" w:hAnsi="Times New Roman" w:cs="Times New Roman"/>
          <w:b/>
          <w:bCs/>
          <w:color w:val="auto"/>
          <w:sz w:val="26"/>
          <w:szCs w:val="26"/>
        </w:rPr>
        <w:lastRenderedPageBreak/>
        <w:t>3.0</w:t>
      </w:r>
      <w:r w:rsidRPr="00B73000">
        <w:rPr>
          <w:rFonts w:ascii="Times New Roman" w:hAnsi="Times New Roman" w:cs="Times New Roman"/>
          <w:b/>
          <w:bCs/>
          <w:color w:val="auto"/>
          <w:sz w:val="26"/>
          <w:szCs w:val="26"/>
        </w:rPr>
        <w:tab/>
      </w:r>
      <w:r w:rsidR="00E14CB0" w:rsidRPr="00B73000">
        <w:rPr>
          <w:rFonts w:ascii="Times New Roman" w:hAnsi="Times New Roman" w:cs="Times New Roman"/>
          <w:b/>
          <w:bCs/>
          <w:color w:val="auto"/>
          <w:sz w:val="26"/>
          <w:szCs w:val="26"/>
        </w:rPr>
        <w:t>CONCLUSION</w:t>
      </w:r>
      <w:bookmarkEnd w:id="36"/>
    </w:p>
    <w:p w14:paraId="53D7CF8E" w14:textId="22B0341F" w:rsidR="00346A90" w:rsidRDefault="00307F20" w:rsidP="00307F20">
      <w:pPr>
        <w:pStyle w:val="NoSpacing"/>
        <w:jc w:val="both"/>
      </w:pPr>
      <w:r>
        <w:t>This report has given an overview of what smart devices are currently available for sale</w:t>
      </w:r>
      <w:r w:rsidR="00EE49FC">
        <w:t xml:space="preserve"> and a</w:t>
      </w:r>
      <w:r>
        <w:t xml:space="preserve"> simulation of a smart city was created</w:t>
      </w:r>
      <w:r w:rsidR="00EE49FC">
        <w:t>.</w:t>
      </w:r>
      <w:r>
        <w:t xml:space="preserve"> </w:t>
      </w:r>
      <w:r w:rsidR="00EE49FC">
        <w:t>If it were to be created using the devices reviewed, the Philips lights would have been chosen, along with Google voice and Google’s Nest thermostat because of their experience and excellent track record of security.</w:t>
      </w:r>
    </w:p>
    <w:p w14:paraId="5CCC59E2" w14:textId="77777777" w:rsidR="00346A90" w:rsidRDefault="00346A90" w:rsidP="00307F20">
      <w:pPr>
        <w:pStyle w:val="NoSpacing"/>
        <w:jc w:val="both"/>
      </w:pPr>
    </w:p>
    <w:p w14:paraId="31B1C44D" w14:textId="6A622FFC" w:rsidR="00EE49FC" w:rsidRDefault="00326F4F" w:rsidP="00307F20">
      <w:pPr>
        <w:pStyle w:val="NoSpacing"/>
        <w:jc w:val="both"/>
      </w:pPr>
      <w:r>
        <w:t xml:space="preserve">The simulation showed how devices can be </w:t>
      </w:r>
      <w:r w:rsidR="00AA0EAE">
        <w:t xml:space="preserve">enabled only when </w:t>
      </w:r>
      <w:r w:rsidR="002B036F">
        <w:t>someone is present, how sensors can save resources by only turning on when required. It was unable to demonstrate the use of a smart window because the thermostats couldn’t be isolated to interior and exterior zones. To allow this a more specialised simulator would be needed.</w:t>
      </w:r>
    </w:p>
    <w:p w14:paraId="30C79144" w14:textId="77777777" w:rsidR="002B036F" w:rsidRDefault="002B036F" w:rsidP="00307F20">
      <w:pPr>
        <w:pStyle w:val="NoSpacing"/>
        <w:jc w:val="both"/>
      </w:pPr>
    </w:p>
    <w:p w14:paraId="0D1069DE" w14:textId="77777777" w:rsidR="00346A90" w:rsidRDefault="002B036F" w:rsidP="00307F20">
      <w:pPr>
        <w:pStyle w:val="NoSpacing"/>
        <w:jc w:val="both"/>
      </w:pPr>
      <w:r>
        <w:t>It</w:t>
      </w:r>
      <w:r w:rsidR="00EE49FC">
        <w:t xml:space="preserve"> shows that much more can be done to use green energy to power our homes and office buildings. One of the shortcomings of a simulator like this is the power monitor – evaluating how much </w:t>
      </w:r>
      <w:r w:rsidR="00346A90">
        <w:t xml:space="preserve">green </w:t>
      </w:r>
      <w:r w:rsidR="00EE49FC">
        <w:t xml:space="preserve">energy could be generated in a </w:t>
      </w:r>
      <w:r w:rsidR="001B3102">
        <w:t>real-</w:t>
      </w:r>
      <w:r w:rsidR="00346A90">
        <w:t>life</w:t>
      </w:r>
      <w:r w:rsidR="00EE49FC">
        <w:t xml:space="preserve"> situation. </w:t>
      </w:r>
      <w:r>
        <w:t xml:space="preserve">To overcome this, some </w:t>
      </w:r>
      <w:r w:rsidR="00346A90">
        <w:t>sunlight or wind-speed</w:t>
      </w:r>
      <w:r>
        <w:t xml:space="preserve"> readings would need to be recorded</w:t>
      </w:r>
      <w:r w:rsidR="00346A90">
        <w:t xml:space="preserve"> outdoors</w:t>
      </w:r>
      <w:r>
        <w:t>.</w:t>
      </w:r>
    </w:p>
    <w:p w14:paraId="072C8192" w14:textId="77777777" w:rsidR="00346A90" w:rsidRDefault="00346A90" w:rsidP="00307F20">
      <w:pPr>
        <w:pStyle w:val="NoSpacing"/>
        <w:jc w:val="both"/>
      </w:pPr>
    </w:p>
    <w:p w14:paraId="3EC866E0" w14:textId="3BE1CAAA" w:rsidR="00EE49FC" w:rsidRDefault="001B3102" w:rsidP="00307F20">
      <w:pPr>
        <w:pStyle w:val="NoSpacing"/>
        <w:jc w:val="both"/>
      </w:pPr>
      <w:r>
        <w:t>Overall the design of the network shows that it is quite possible to reduce power consumption by using smart devices, and by having them connected to remote servers</w:t>
      </w:r>
      <w:r w:rsidR="00517C54">
        <w:t>.</w:t>
      </w:r>
      <w:r>
        <w:t xml:space="preserve"> </w:t>
      </w:r>
      <w:r w:rsidR="00517C54">
        <w:t xml:space="preserve"> T</w:t>
      </w:r>
      <w:r>
        <w:t>hey can</w:t>
      </w:r>
      <w:r w:rsidR="00517C54">
        <w:t xml:space="preserve"> then</w:t>
      </w:r>
      <w:r>
        <w:t xml:space="preserve"> be controlled remotely and monitored remotely also. There is some security to setup on the network to reduce the risk of hackers, but this is usually configured by the ISP. Using green energy to power and heat the home and even the car should be a reality within a decade.</w:t>
      </w:r>
    </w:p>
    <w:p w14:paraId="106E1353" w14:textId="77777777" w:rsidR="00EE49FC" w:rsidRDefault="00EE49FC" w:rsidP="00307F20">
      <w:pPr>
        <w:pStyle w:val="NoSpacing"/>
        <w:jc w:val="both"/>
      </w:pPr>
      <w:bookmarkStart w:id="37" w:name="_GoBack"/>
      <w:bookmarkEnd w:id="37"/>
    </w:p>
    <w:p w14:paraId="7914D2C7" w14:textId="77777777" w:rsidR="00B9537C" w:rsidRPr="00B9537C" w:rsidRDefault="00B9537C" w:rsidP="00B9537C">
      <w:pPr>
        <w:pStyle w:val="Heading2"/>
      </w:pPr>
      <w:bookmarkStart w:id="38" w:name="_Toc26742886"/>
      <w:r w:rsidRPr="00B9537C">
        <w:t>LIST OF ACRONYMS</w:t>
      </w:r>
      <w:bookmarkEnd w:id="38"/>
    </w:p>
    <w:p w14:paraId="2EE722F1" w14:textId="77777777" w:rsidR="00B9537C" w:rsidRPr="00B9537C" w:rsidRDefault="00B9537C" w:rsidP="00B9537C">
      <w:pPr>
        <w:numPr>
          <w:ilvl w:val="0"/>
          <w:numId w:val="2"/>
        </w:numPr>
        <w:spacing w:after="0" w:line="240" w:lineRule="auto"/>
      </w:pPr>
      <w:r w:rsidRPr="00B9537C">
        <w:t>IoT – Internet of Things</w:t>
      </w:r>
    </w:p>
    <w:p w14:paraId="74343AC2" w14:textId="77777777" w:rsidR="00B9537C" w:rsidRPr="00B9537C" w:rsidRDefault="00B9537C" w:rsidP="00B9537C">
      <w:pPr>
        <w:numPr>
          <w:ilvl w:val="0"/>
          <w:numId w:val="2"/>
        </w:numPr>
        <w:spacing w:after="0" w:line="240" w:lineRule="auto"/>
      </w:pPr>
      <w:r w:rsidRPr="00B9537C">
        <w:t>DHCP - Dynamic Host Configuration Protocol</w:t>
      </w:r>
    </w:p>
    <w:p w14:paraId="12BF220F" w14:textId="77777777" w:rsidR="00B9537C" w:rsidRPr="00B9537C" w:rsidRDefault="00B9537C" w:rsidP="00B9537C">
      <w:pPr>
        <w:numPr>
          <w:ilvl w:val="0"/>
          <w:numId w:val="2"/>
        </w:numPr>
        <w:spacing w:after="0" w:line="240" w:lineRule="auto"/>
      </w:pPr>
      <w:r w:rsidRPr="00B9537C">
        <w:t>SSID - Service Set Identifier</w:t>
      </w:r>
    </w:p>
    <w:p w14:paraId="498A5D69" w14:textId="77777777" w:rsidR="00B9537C" w:rsidRPr="00B9537C" w:rsidRDefault="00B9537C" w:rsidP="00B9537C">
      <w:pPr>
        <w:numPr>
          <w:ilvl w:val="0"/>
          <w:numId w:val="2"/>
        </w:numPr>
        <w:spacing w:after="0" w:line="240" w:lineRule="auto"/>
      </w:pPr>
      <w:r w:rsidRPr="00B9537C">
        <w:t>DNS – Domain Name Servers</w:t>
      </w:r>
    </w:p>
    <w:p w14:paraId="5C2E5551" w14:textId="77777777" w:rsidR="00B9537C" w:rsidRPr="00B9537C" w:rsidRDefault="00B9537C" w:rsidP="00B9537C">
      <w:pPr>
        <w:numPr>
          <w:ilvl w:val="0"/>
          <w:numId w:val="2"/>
        </w:numPr>
        <w:spacing w:after="0" w:line="240" w:lineRule="auto"/>
      </w:pPr>
      <w:r w:rsidRPr="00B9537C">
        <w:t>NAT – Network Address Translation</w:t>
      </w:r>
    </w:p>
    <w:p w14:paraId="788BEBE6" w14:textId="77777777" w:rsidR="00B9537C" w:rsidRPr="00B9537C" w:rsidRDefault="00B9537C" w:rsidP="00B9537C">
      <w:pPr>
        <w:numPr>
          <w:ilvl w:val="0"/>
          <w:numId w:val="2"/>
        </w:numPr>
        <w:spacing w:after="0" w:line="240" w:lineRule="auto"/>
      </w:pPr>
      <w:r w:rsidRPr="00B9537C">
        <w:t xml:space="preserve">GPS – Global Positioning </w:t>
      </w:r>
      <w:proofErr w:type="spellStart"/>
      <w:r w:rsidRPr="00B9537C">
        <w:t>Satalite</w:t>
      </w:r>
      <w:proofErr w:type="spellEnd"/>
    </w:p>
    <w:p w14:paraId="3131C5CD" w14:textId="13D6ECDA" w:rsidR="00B9537C" w:rsidRDefault="00B9537C" w:rsidP="00E14CB0">
      <w:pPr>
        <w:pStyle w:val="NoSpacing"/>
      </w:pPr>
    </w:p>
    <w:p w14:paraId="37492F5A" w14:textId="77777777" w:rsidR="00B9537C" w:rsidRDefault="00B9537C" w:rsidP="00E14CB0">
      <w:pPr>
        <w:pStyle w:val="NoSpacing"/>
      </w:pPr>
    </w:p>
    <w:p w14:paraId="42AB1C8E" w14:textId="42A34668" w:rsidR="00E14CB0" w:rsidRPr="00B73000" w:rsidRDefault="00093090" w:rsidP="0086705D">
      <w:pPr>
        <w:pStyle w:val="Heading1"/>
        <w:rPr>
          <w:rFonts w:ascii="Times New Roman" w:hAnsi="Times New Roman" w:cs="Times New Roman"/>
          <w:b/>
          <w:bCs/>
          <w:color w:val="auto"/>
          <w:sz w:val="26"/>
          <w:szCs w:val="26"/>
        </w:rPr>
      </w:pPr>
      <w:bookmarkStart w:id="39" w:name="_Toc26742887"/>
      <w:r w:rsidRPr="00B73000">
        <w:rPr>
          <w:rFonts w:ascii="Times New Roman" w:hAnsi="Times New Roman" w:cs="Times New Roman"/>
          <w:b/>
          <w:bCs/>
          <w:color w:val="auto"/>
          <w:sz w:val="26"/>
          <w:szCs w:val="26"/>
        </w:rPr>
        <w:t>4.0</w:t>
      </w:r>
      <w:r w:rsidRPr="00B73000">
        <w:rPr>
          <w:rFonts w:ascii="Times New Roman" w:hAnsi="Times New Roman" w:cs="Times New Roman"/>
          <w:b/>
          <w:bCs/>
          <w:color w:val="auto"/>
          <w:sz w:val="26"/>
          <w:szCs w:val="26"/>
        </w:rPr>
        <w:tab/>
      </w:r>
      <w:r w:rsidR="00E14CB0" w:rsidRPr="00B73000">
        <w:rPr>
          <w:rFonts w:ascii="Times New Roman" w:hAnsi="Times New Roman" w:cs="Times New Roman"/>
          <w:b/>
          <w:bCs/>
          <w:color w:val="auto"/>
          <w:sz w:val="26"/>
          <w:szCs w:val="26"/>
        </w:rPr>
        <w:t>REFERENCES</w:t>
      </w:r>
      <w:bookmarkEnd w:id="39"/>
    </w:p>
    <w:p w14:paraId="42B78915" w14:textId="4348F95A" w:rsidR="00447A17" w:rsidRDefault="00447A17" w:rsidP="00447A17">
      <w:pPr>
        <w:pStyle w:val="NoSpacing"/>
      </w:pPr>
    </w:p>
    <w:p w14:paraId="0A5A23CE" w14:textId="208EE532" w:rsidR="002C4A17" w:rsidRPr="002C4A17" w:rsidRDefault="004F0871" w:rsidP="002C4A17">
      <w:pPr>
        <w:widowControl w:val="0"/>
        <w:autoSpaceDE w:val="0"/>
        <w:autoSpaceDN w:val="0"/>
        <w:adjustRightInd w:val="0"/>
        <w:spacing w:before="40" w:after="0" w:line="240" w:lineRule="auto"/>
        <w:ind w:left="640" w:hanging="640"/>
        <w:rPr>
          <w:noProof/>
          <w:sz w:val="22"/>
        </w:rPr>
      </w:pPr>
      <w:r w:rsidRPr="00A91B84">
        <w:rPr>
          <w:b/>
          <w:bCs/>
          <w:color w:val="000000" w:themeColor="text1"/>
          <w:sz w:val="22"/>
          <w:szCs w:val="22"/>
        </w:rPr>
        <w:fldChar w:fldCharType="begin" w:fldLock="1"/>
      </w:r>
      <w:r w:rsidRPr="00A91B84">
        <w:rPr>
          <w:b/>
          <w:bCs/>
          <w:color w:val="000000" w:themeColor="text1"/>
          <w:sz w:val="22"/>
          <w:szCs w:val="22"/>
        </w:rPr>
        <w:instrText xml:space="preserve">ADDIN Mendeley Bibliography CSL_BIBLIOGRAPHY </w:instrText>
      </w:r>
      <w:r w:rsidRPr="00A91B84">
        <w:rPr>
          <w:b/>
          <w:bCs/>
          <w:color w:val="000000" w:themeColor="text1"/>
          <w:sz w:val="22"/>
          <w:szCs w:val="22"/>
        </w:rPr>
        <w:fldChar w:fldCharType="separate"/>
      </w:r>
      <w:r w:rsidR="002C4A17" w:rsidRPr="002C4A17">
        <w:rPr>
          <w:noProof/>
          <w:sz w:val="22"/>
        </w:rPr>
        <w:t>[1]</w:t>
      </w:r>
      <w:r w:rsidR="002C4A17" w:rsidRPr="002C4A17">
        <w:rPr>
          <w:noProof/>
          <w:sz w:val="22"/>
        </w:rPr>
        <w:tab/>
        <w:t xml:space="preserve">G. W. Leeson, “The Growth, Ageing and Urbanisation of our World,” </w:t>
      </w:r>
      <w:r w:rsidR="002C4A17" w:rsidRPr="002C4A17">
        <w:rPr>
          <w:i/>
          <w:iCs/>
          <w:noProof/>
          <w:sz w:val="22"/>
        </w:rPr>
        <w:t>J. Popul. Ageing</w:t>
      </w:r>
      <w:r w:rsidR="002C4A17" w:rsidRPr="002C4A17">
        <w:rPr>
          <w:noProof/>
          <w:sz w:val="22"/>
        </w:rPr>
        <w:t>, vol. 11, no. 2, pp. 107–115, 2018.</w:t>
      </w:r>
    </w:p>
    <w:p w14:paraId="3F1C4CE9"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[2]</w:t>
      </w:r>
      <w:r w:rsidRPr="002C4A17">
        <w:rPr>
          <w:noProof/>
          <w:sz w:val="22"/>
        </w:rPr>
        <w:tab/>
        <w:t xml:space="preserve">Q. Zhu, R. Wang, Q. Chen, Y. Liu, and W. Qin, “IOT Gateway: BridgingWireless Sensor </w:t>
      </w:r>
      <w:r w:rsidRPr="002C4A17">
        <w:rPr>
          <w:noProof/>
          <w:sz w:val="22"/>
        </w:rPr>
        <w:lastRenderedPageBreak/>
        <w:t xml:space="preserve">Networks into Internet of Things,” in </w:t>
      </w:r>
      <w:r w:rsidRPr="002C4A17">
        <w:rPr>
          <w:i/>
          <w:iCs/>
          <w:noProof/>
          <w:sz w:val="22"/>
        </w:rPr>
        <w:t>2010 IEEE/IFIP International Conference on Embedded and Ubiquitous Computing</w:t>
      </w:r>
      <w:r w:rsidRPr="002C4A17">
        <w:rPr>
          <w:noProof/>
          <w:sz w:val="22"/>
        </w:rPr>
        <w:t>, 2010, pp. 347–352.</w:t>
      </w:r>
    </w:p>
    <w:p w14:paraId="3BBF4D87"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[3]</w:t>
      </w:r>
      <w:r w:rsidRPr="002C4A17">
        <w:rPr>
          <w:noProof/>
          <w:sz w:val="22"/>
        </w:rPr>
        <w:tab/>
        <w:t xml:space="preserve">I. A. T. Hashem </w:t>
      </w:r>
      <w:r w:rsidRPr="002C4A17">
        <w:rPr>
          <w:i/>
          <w:iCs/>
          <w:noProof/>
          <w:sz w:val="22"/>
        </w:rPr>
        <w:t>et al.</w:t>
      </w:r>
      <w:r w:rsidRPr="002C4A17">
        <w:rPr>
          <w:noProof/>
          <w:sz w:val="22"/>
        </w:rPr>
        <w:t xml:space="preserve">, “The role of big data in smart city,” </w:t>
      </w:r>
      <w:r w:rsidRPr="002C4A17">
        <w:rPr>
          <w:i/>
          <w:iCs/>
          <w:noProof/>
          <w:sz w:val="22"/>
        </w:rPr>
        <w:t>Int. J. Inf. Manage.</w:t>
      </w:r>
      <w:r w:rsidRPr="002C4A17">
        <w:rPr>
          <w:noProof/>
          <w:sz w:val="22"/>
        </w:rPr>
        <w:t>, vol. 36, no. 5, pp. 748–758, Oct. 2016.</w:t>
      </w:r>
    </w:p>
    <w:p w14:paraId="350E0770"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[4]</w:t>
      </w:r>
      <w:r w:rsidRPr="002C4A17">
        <w:rPr>
          <w:noProof/>
          <w:sz w:val="22"/>
        </w:rPr>
        <w:tab/>
        <w:t xml:space="preserve">C. Liu, C. Yang, X. Zhang, and J. Chen, “External integrity verification for outsourced big data in cloud and IoT: A big picture,” </w:t>
      </w:r>
      <w:r w:rsidRPr="002C4A17">
        <w:rPr>
          <w:i/>
          <w:iCs/>
          <w:noProof/>
          <w:sz w:val="22"/>
        </w:rPr>
        <w:t>Futur. Gener. Comput. Syst.</w:t>
      </w:r>
      <w:r w:rsidRPr="002C4A17">
        <w:rPr>
          <w:noProof/>
          <w:sz w:val="22"/>
        </w:rPr>
        <w:t>, vol. 49, Aug. 2014.</w:t>
      </w:r>
    </w:p>
    <w:p w14:paraId="764033E4"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[5]</w:t>
      </w:r>
      <w:r w:rsidRPr="002C4A17">
        <w:rPr>
          <w:noProof/>
          <w:sz w:val="22"/>
        </w:rPr>
        <w:tab/>
        <w:t>J. Schönig, “Welcome to the City 4.0,” 2019. [Online]. Available: https://new.siemens.com/global/en/company/stories/infrastructure/welcome-to-the-city-4-0.html. [Accessed: 07-Dec-2019].</w:t>
      </w:r>
    </w:p>
    <w:p w14:paraId="1813BABA"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[6]</w:t>
      </w:r>
      <w:r w:rsidRPr="002C4A17">
        <w:rPr>
          <w:noProof/>
          <w:sz w:val="22"/>
        </w:rPr>
        <w:tab/>
        <w:t>Siemens, “This is MindSphere!,” 2019. [Online]. Available: https://new.siemens.com/global/en/products/software/mindsphere.html. [Accessed: 08-Dec-2019].</w:t>
      </w:r>
    </w:p>
    <w:p w14:paraId="47EF1FA7"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[7]</w:t>
      </w:r>
      <w:r w:rsidRPr="002C4A17">
        <w:rPr>
          <w:noProof/>
          <w:sz w:val="22"/>
        </w:rPr>
        <w:tab/>
        <w:t>Google, “Hive,” 2019. [Online]. Available: https://www.hivehome.com/. [Accessed: 30-Nov-2019].</w:t>
      </w:r>
    </w:p>
    <w:p w14:paraId="3B9E1858"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[8]</w:t>
      </w:r>
      <w:r w:rsidRPr="002C4A17">
        <w:rPr>
          <w:noProof/>
          <w:sz w:val="22"/>
        </w:rPr>
        <w:tab/>
        <w:t>Nest, “Nest,” 2019. [Online]. Available: https://nest.com/uk/. [Accessed: 30-Nov-2019].</w:t>
      </w:r>
    </w:p>
    <w:p w14:paraId="3B18B72B"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[9]</w:t>
      </w:r>
      <w:r w:rsidRPr="002C4A17">
        <w:rPr>
          <w:noProof/>
          <w:sz w:val="22"/>
        </w:rPr>
        <w:tab/>
        <w:t>Philips, “Philips Hue,” 2019. [Online]. Available: https://www2.meethue.com/en-gb. [Accessed: 30-Nov-2019].</w:t>
      </w:r>
    </w:p>
    <w:p w14:paraId="3E37C63C"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[10]</w:t>
      </w:r>
      <w:r w:rsidRPr="002C4A17">
        <w:rPr>
          <w:noProof/>
          <w:sz w:val="22"/>
        </w:rPr>
        <w:tab/>
        <w:t>Samsung, “Smart Things,” 2019. [Online]. Available: https://www.smartthings.com/gb/. [Accessed: 01-Dec-2019].</w:t>
      </w:r>
    </w:p>
    <w:p w14:paraId="7CBCCEEC"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[11]</w:t>
      </w:r>
      <w:r w:rsidRPr="002C4A17">
        <w:rPr>
          <w:noProof/>
          <w:sz w:val="22"/>
        </w:rPr>
        <w:tab/>
        <w:t>Amazon, “Alexa,” 2019. [Online]. Available: https://www.amazon.co.uk/b?ie=UTF8&amp;node=12728352031. [Accessed: 01-Dec-2019].</w:t>
      </w:r>
    </w:p>
    <w:p w14:paraId="725B3FD9"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[12]</w:t>
      </w:r>
      <w:r w:rsidRPr="002C4A17">
        <w:rPr>
          <w:noProof/>
          <w:sz w:val="22"/>
        </w:rPr>
        <w:tab/>
        <w:t>Google, “Google Assistant,” 2019. [Online]. Available: https://assistant.google.com/. [Accessed: 01-Dec-2019].</w:t>
      </w:r>
    </w:p>
    <w:p w14:paraId="31AD5B73"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[13]</w:t>
      </w:r>
      <w:r w:rsidRPr="002C4A17">
        <w:rPr>
          <w:noProof/>
          <w:sz w:val="22"/>
        </w:rPr>
        <w:tab/>
        <w:t xml:space="preserve">A. AboBakr and M. A. Azer, “IoT ethics challenges and legal issues,” in </w:t>
      </w:r>
      <w:r w:rsidRPr="002C4A17">
        <w:rPr>
          <w:i/>
          <w:iCs/>
          <w:noProof/>
          <w:sz w:val="22"/>
        </w:rPr>
        <w:t>2017 12th International Conference on Computer Engineering and Systems (ICCES)</w:t>
      </w:r>
      <w:r w:rsidRPr="002C4A17">
        <w:rPr>
          <w:noProof/>
          <w:sz w:val="22"/>
        </w:rPr>
        <w:t>, 2017, pp. 233–237.</w:t>
      </w:r>
    </w:p>
    <w:p w14:paraId="629A08BE"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[14]</w:t>
      </w:r>
      <w:r w:rsidRPr="002C4A17">
        <w:rPr>
          <w:noProof/>
          <w:sz w:val="22"/>
        </w:rPr>
        <w:tab/>
        <w:t>The independant, “AMAZON ORDERED TO GIVE ALEXA EVIDENCE,” 2018. [Online]. Available: https://www.independent.co.uk/life-style/gadgets-and-tech/news/amazon-echo-alexa-evidence-murder-case-a8633551.html. [Accessed: 01-Dec-2019].</w:t>
      </w:r>
    </w:p>
    <w:p w14:paraId="4A4E432E"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[15]</w:t>
      </w:r>
      <w:r w:rsidRPr="002C4A17">
        <w:rPr>
          <w:noProof/>
          <w:sz w:val="22"/>
        </w:rPr>
        <w:tab/>
        <w:t xml:space="preserve">E. S. Trust, “Ground source heat pumps,” </w:t>
      </w:r>
      <w:r w:rsidRPr="002C4A17">
        <w:rPr>
          <w:i/>
          <w:iCs/>
          <w:noProof/>
          <w:sz w:val="22"/>
        </w:rPr>
        <w:t>Website</w:t>
      </w:r>
      <w:r w:rsidRPr="002C4A17">
        <w:rPr>
          <w:noProof/>
          <w:sz w:val="22"/>
        </w:rPr>
        <w:t>, 2019. [Online]. Available: https://www.energysavingtrust.org.uk/renewable-energy/heat/ground-source-heat-pumps. [Accessed: 24-Nov-2019].</w:t>
      </w:r>
    </w:p>
    <w:p w14:paraId="3774139A"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[16]</w:t>
      </w:r>
      <w:r w:rsidRPr="002C4A17">
        <w:rPr>
          <w:noProof/>
          <w:sz w:val="22"/>
        </w:rPr>
        <w:tab/>
        <w:t xml:space="preserve">E. M. Jeff Dahn, “Battery ground-breaking research,” </w:t>
      </w:r>
      <w:r w:rsidRPr="002C4A17">
        <w:rPr>
          <w:i/>
          <w:iCs/>
          <w:noProof/>
          <w:sz w:val="22"/>
        </w:rPr>
        <w:t>ioppublishing.org</w:t>
      </w:r>
      <w:r w:rsidRPr="002C4A17">
        <w:rPr>
          <w:noProof/>
          <w:sz w:val="22"/>
        </w:rPr>
        <w:t xml:space="preserve">, 2019. [Online]. Available: </w:t>
      </w:r>
      <w:r w:rsidRPr="002C4A17">
        <w:rPr>
          <w:noProof/>
          <w:sz w:val="22"/>
        </w:rPr>
        <w:lastRenderedPageBreak/>
        <w:t>https://ioppublishing.org/news/million-mile-battery-unveiled-by-ground-breaking-research/. [Accessed: 24-Nov-2019].</w:t>
      </w:r>
    </w:p>
    <w:p w14:paraId="7B20D741"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[17]</w:t>
      </w:r>
      <w:r w:rsidRPr="002C4A17">
        <w:rPr>
          <w:noProof/>
          <w:sz w:val="22"/>
        </w:rPr>
        <w:tab/>
        <w:t xml:space="preserve">J. Keil, N. Paul, V. Baran, P. Keil, R. Gilles, and A. Jossen, “Linear and Nonlinear Aging of Lithium-Ion Cells Investigated by Electrochemical Analysis and In-Situ Neutron Diffraction,” </w:t>
      </w:r>
      <w:r w:rsidRPr="002C4A17">
        <w:rPr>
          <w:i/>
          <w:iCs/>
          <w:noProof/>
          <w:sz w:val="22"/>
        </w:rPr>
        <w:t xml:space="preserve">J. Electrochem. Soc. </w:t>
      </w:r>
      <w:r w:rsidRPr="002C4A17">
        <w:rPr>
          <w:noProof/>
          <w:sz w:val="22"/>
        </w:rPr>
        <w:t>, vol. 166, no. 16, pp. A3908–A3917, Jan. 2019.</w:t>
      </w:r>
    </w:p>
    <w:p w14:paraId="35EED06D"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[18]</w:t>
      </w:r>
      <w:r w:rsidRPr="002C4A17">
        <w:rPr>
          <w:noProof/>
          <w:sz w:val="22"/>
        </w:rPr>
        <w:tab/>
        <w:t>Tesla, “Tesla Powerwall,” 2019. [Online]. Available: https://www.tesla.com/en_GB/powerwall. [Accessed: 24-Nov-2019].</w:t>
      </w:r>
    </w:p>
    <w:p w14:paraId="25BEAA29"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[19]</w:t>
      </w:r>
      <w:r w:rsidRPr="002C4A17">
        <w:rPr>
          <w:noProof/>
          <w:sz w:val="22"/>
        </w:rPr>
        <w:tab/>
        <w:t xml:space="preserve">R. Mulla and C. W. Dunnill, “Powering the Hydrogen Economy from Waste Heat: A Review of Heat-to-Hydrogen Concepts,” </w:t>
      </w:r>
      <w:r w:rsidRPr="002C4A17">
        <w:rPr>
          <w:i/>
          <w:iCs/>
          <w:noProof/>
          <w:sz w:val="22"/>
        </w:rPr>
        <w:t>ChemSusChem</w:t>
      </w:r>
      <w:r w:rsidRPr="002C4A17">
        <w:rPr>
          <w:noProof/>
          <w:sz w:val="22"/>
        </w:rPr>
        <w:t>, vol. 12, no. 17, pp. 3882–3895, Sep. 2019.</w:t>
      </w:r>
    </w:p>
    <w:p w14:paraId="1E92A217"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[20]</w:t>
      </w:r>
      <w:r w:rsidRPr="002C4A17">
        <w:rPr>
          <w:noProof/>
          <w:sz w:val="22"/>
        </w:rPr>
        <w:tab/>
        <w:t xml:space="preserve">R. A. Najdi, T. G. Shaban, M. J. Mourad, and S. H. Karaki, “Hydrogen production and filling of fuel cell cars,” </w:t>
      </w:r>
      <w:r w:rsidRPr="002C4A17">
        <w:rPr>
          <w:i/>
          <w:iCs/>
          <w:noProof/>
          <w:sz w:val="22"/>
        </w:rPr>
        <w:t>2016 3rd Int. Conf. Adv. Comput. Tools Eng. Appl. ACTEA 2016</w:t>
      </w:r>
      <w:r w:rsidRPr="002C4A17">
        <w:rPr>
          <w:noProof/>
          <w:sz w:val="22"/>
        </w:rPr>
        <w:t>, pp. 43–48, 2016.</w:t>
      </w:r>
    </w:p>
    <w:p w14:paraId="7A6112DC"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[21]</w:t>
      </w:r>
      <w:r w:rsidRPr="002C4A17">
        <w:rPr>
          <w:noProof/>
          <w:sz w:val="22"/>
        </w:rPr>
        <w:tab/>
        <w:t>Hyundai, “Introducing the next generation of fuel cell vehicles,” 2019. [Online]. Available: https://www.hyundai.co.uk/new-cars/nexo. [Accessed: 25-Nov-2019].</w:t>
      </w:r>
    </w:p>
    <w:p w14:paraId="791D7F33"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[22]</w:t>
      </w:r>
      <w:r w:rsidRPr="002C4A17">
        <w:rPr>
          <w:noProof/>
          <w:sz w:val="22"/>
        </w:rPr>
        <w:tab/>
        <w:t>“BREEAM Worldwide,” 2019. [Online]. Available: https://www.breeam.com/. [Accessed: 25-Nov-2019].</w:t>
      </w:r>
    </w:p>
    <w:p w14:paraId="7BA5BC56" w14:textId="77777777" w:rsidR="002C4A17" w:rsidRPr="002C4A17" w:rsidRDefault="002C4A17" w:rsidP="002C4A17">
      <w:pPr>
        <w:widowControl w:val="0"/>
        <w:autoSpaceDE w:val="0"/>
        <w:autoSpaceDN w:val="0"/>
        <w:adjustRightInd w:val="0"/>
        <w:spacing w:before="40" w:after="0" w:line="240" w:lineRule="auto"/>
        <w:ind w:left="640" w:hanging="640"/>
        <w:rPr>
          <w:noProof/>
          <w:sz w:val="22"/>
        </w:rPr>
      </w:pPr>
      <w:r w:rsidRPr="002C4A17">
        <w:rPr>
          <w:noProof/>
          <w:sz w:val="22"/>
        </w:rPr>
        <w:t>[23]</w:t>
      </w:r>
      <w:r w:rsidRPr="002C4A17">
        <w:rPr>
          <w:noProof/>
          <w:sz w:val="22"/>
        </w:rPr>
        <w:tab/>
        <w:t>Netacad, “Packet tracer,” 2019. [Online]. Available: https://www.netacad.com/courses/packet-tracer.</w:t>
      </w:r>
    </w:p>
    <w:p w14:paraId="02BCE62A" w14:textId="6EE3338E" w:rsidR="00E14CB0" w:rsidRPr="00A91B84" w:rsidRDefault="004F0871" w:rsidP="00A91B84">
      <w:pPr>
        <w:pStyle w:val="Heading2"/>
        <w:jc w:val="both"/>
        <w:rPr>
          <w:rFonts w:cs="Times New Roman"/>
          <w:b w:val="0"/>
          <w:bCs/>
          <w:sz w:val="22"/>
          <w:szCs w:val="22"/>
        </w:rPr>
      </w:pPr>
      <w:r w:rsidRPr="00A91B84">
        <w:rPr>
          <w:rFonts w:cs="Times New Roman"/>
          <w:b w:val="0"/>
          <w:bCs/>
          <w:sz w:val="22"/>
          <w:szCs w:val="22"/>
        </w:rPr>
        <w:fldChar w:fldCharType="end"/>
      </w:r>
    </w:p>
    <w:p w14:paraId="4E0BD083" w14:textId="77777777" w:rsidR="00E14CB0" w:rsidRPr="00A91B84" w:rsidRDefault="00E14CB0" w:rsidP="00A91B84">
      <w:pPr>
        <w:pStyle w:val="Heading2"/>
        <w:jc w:val="both"/>
        <w:rPr>
          <w:rFonts w:cs="Times New Roman"/>
          <w:b w:val="0"/>
          <w:bCs/>
          <w:sz w:val="22"/>
          <w:szCs w:val="22"/>
        </w:rPr>
      </w:pPr>
    </w:p>
    <w:p w14:paraId="77E86DCB" w14:textId="77777777" w:rsidR="00E14CB0" w:rsidRPr="00A91B84" w:rsidRDefault="00E14CB0" w:rsidP="00A91B84">
      <w:pPr>
        <w:pStyle w:val="Heading2"/>
        <w:jc w:val="both"/>
        <w:rPr>
          <w:rFonts w:cs="Times New Roman"/>
          <w:b w:val="0"/>
          <w:bCs/>
          <w:sz w:val="22"/>
          <w:szCs w:val="22"/>
        </w:rPr>
      </w:pPr>
    </w:p>
    <w:p w14:paraId="2A9336CA" w14:textId="77777777" w:rsidR="00E14CB0" w:rsidRDefault="00E14CB0" w:rsidP="00447A17">
      <w:pPr>
        <w:pStyle w:val="Heading2"/>
        <w:rPr>
          <w:rFonts w:cs="Times New Roman"/>
          <w:b w:val="0"/>
          <w:bCs/>
        </w:rPr>
      </w:pPr>
    </w:p>
    <w:p w14:paraId="470C4289" w14:textId="77777777" w:rsidR="00E14CB0" w:rsidRDefault="00E14CB0" w:rsidP="00447A17">
      <w:pPr>
        <w:pStyle w:val="Heading2"/>
        <w:rPr>
          <w:rFonts w:cs="Times New Roman"/>
          <w:b w:val="0"/>
          <w:bCs/>
        </w:rPr>
      </w:pPr>
    </w:p>
    <w:p w14:paraId="7BDC5A2C" w14:textId="77777777" w:rsidR="00E14CB0" w:rsidRDefault="00E14CB0" w:rsidP="00447A17">
      <w:pPr>
        <w:pStyle w:val="Heading2"/>
        <w:rPr>
          <w:rFonts w:cs="Times New Roman"/>
          <w:b w:val="0"/>
          <w:bCs/>
        </w:rPr>
      </w:pPr>
    </w:p>
    <w:p w14:paraId="6BFDBECA" w14:textId="77777777" w:rsidR="00E14CB0" w:rsidRDefault="00E14CB0" w:rsidP="00447A17">
      <w:pPr>
        <w:pStyle w:val="Heading2"/>
        <w:rPr>
          <w:rFonts w:cs="Times New Roman"/>
          <w:b w:val="0"/>
          <w:bCs/>
        </w:rPr>
      </w:pPr>
    </w:p>
    <w:p w14:paraId="008D3616" w14:textId="77777777" w:rsidR="00E14CB0" w:rsidRPr="00183C35" w:rsidRDefault="00E14CB0">
      <w:pPr>
        <w:pStyle w:val="Heading2"/>
        <w:rPr>
          <w:rFonts w:cs="Times New Roman"/>
          <w:b w:val="0"/>
          <w:bCs/>
        </w:rPr>
      </w:pPr>
    </w:p>
    <w:sectPr w:rsidR="00E14CB0" w:rsidRPr="00183C35" w:rsidSect="0035208F">
      <w:type w:val="continuous"/>
      <w:pgSz w:w="11906" w:h="16838"/>
      <w:pgMar w:top="720" w:right="720" w:bottom="720" w:left="720" w:header="708" w:footer="708" w:gutter="0"/>
      <w:cols w:num="2"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John Rees" w:date="2020-01-08T10:51:00Z" w:initials="JR">
    <w:p w14:paraId="2EB43648" w14:textId="4C71EDA8" w:rsidR="008779D4" w:rsidRDefault="008779D4">
      <w:pPr>
        <w:pStyle w:val="CommentText"/>
      </w:pPr>
      <w:r>
        <w:rPr>
          <w:rStyle w:val="CommentReference"/>
        </w:rPr>
        <w:annotationRef/>
      </w:r>
      <w:r>
        <w:t>Clear introduction to the basics.</w:t>
      </w:r>
    </w:p>
  </w:comment>
  <w:comment w:id="11" w:author="John Rees" w:date="2020-01-08T10:52:00Z" w:initials="JR">
    <w:p w14:paraId="49B71F58" w14:textId="185FED91" w:rsidR="008779D4" w:rsidRDefault="008779D4">
      <w:pPr>
        <w:pStyle w:val="CommentText"/>
      </w:pPr>
      <w:r>
        <w:rPr>
          <w:rStyle w:val="CommentReference"/>
        </w:rPr>
        <w:annotationRef/>
      </w:r>
      <w:r>
        <w:t>Nest, and later Google.  Proper nouns need capitalisation.</w:t>
      </w:r>
    </w:p>
  </w:comment>
  <w:comment w:id="13" w:author="John Rees" w:date="2020-01-08T10:54:00Z" w:initials="JR">
    <w:p w14:paraId="46E96DBC" w14:textId="76D0F3E0" w:rsidR="00FF2944" w:rsidRDefault="00FF2944">
      <w:pPr>
        <w:pStyle w:val="CommentText"/>
      </w:pPr>
      <w:r>
        <w:rPr>
          <w:rStyle w:val="CommentReference"/>
        </w:rPr>
        <w:annotationRef/>
      </w:r>
      <w:r>
        <w:t>Readily available, perhaps – but not free.  It needs electrolysis or chemical decomposition to achieve clean hydrogen.</w:t>
      </w:r>
    </w:p>
  </w:comment>
  <w:comment w:id="14" w:author="John Rees" w:date="2020-01-08T10:55:00Z" w:initials="JR">
    <w:p w14:paraId="4928BF03" w14:textId="19567D87" w:rsidR="00FF2944" w:rsidRDefault="00FF2944">
      <w:pPr>
        <w:pStyle w:val="CommentText"/>
      </w:pPr>
      <w:r>
        <w:rPr>
          <w:rStyle w:val="CommentReference"/>
        </w:rPr>
        <w:annotationRef/>
      </w:r>
      <w:r>
        <w:t>OK.  Reasonable justification of the chosen demonstrator.</w:t>
      </w:r>
    </w:p>
  </w:comment>
  <w:comment w:id="25" w:author="John Rees" w:date="2020-01-08T10:57:00Z" w:initials="JR">
    <w:p w14:paraId="261A54D3" w14:textId="0F504B18" w:rsidR="00FF2944" w:rsidRDefault="00FF2944">
      <w:pPr>
        <w:pStyle w:val="CommentText"/>
      </w:pPr>
      <w:r>
        <w:rPr>
          <w:rStyle w:val="CommentReference"/>
        </w:rPr>
        <w:annotationRef/>
      </w:r>
      <w:r>
        <w:t>Decent section and explanation of network considerations.</w:t>
      </w:r>
    </w:p>
  </w:comment>
  <w:comment w:id="33" w:author="John Rees" w:date="2020-01-08T10:58:00Z" w:initials="JR">
    <w:p w14:paraId="165D8AE6" w14:textId="6231FC34" w:rsidR="00FF2944" w:rsidRDefault="00FF2944">
      <w:pPr>
        <w:pStyle w:val="CommentText"/>
      </w:pPr>
      <w:r>
        <w:rPr>
          <w:rStyle w:val="CommentReference"/>
        </w:rPr>
        <w:annotationRef/>
      </w:r>
      <w:r>
        <w:t>Overall a well thought out set of applications for a demonstrator of this type.</w:t>
      </w:r>
    </w:p>
  </w:comment>
  <w:comment w:id="35" w:author="John Rees" w:date="2020-01-08T10:59:00Z" w:initials="JR">
    <w:p w14:paraId="32A546E9" w14:textId="6262DF26" w:rsidR="00FF2944" w:rsidRDefault="00FF2944">
      <w:pPr>
        <w:pStyle w:val="CommentText"/>
      </w:pPr>
      <w:r>
        <w:rPr>
          <w:rStyle w:val="CommentReference"/>
        </w:rPr>
        <w:annotationRef/>
      </w:r>
      <w:r>
        <w:t>It’s really annoying, but actually you can tab further down onto a second “page”.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B43648" w15:done="0"/>
  <w15:commentEx w15:paraId="49B71F58" w15:done="0"/>
  <w15:commentEx w15:paraId="46E96DBC" w15:done="0"/>
  <w15:commentEx w15:paraId="4928BF03" w15:done="0"/>
  <w15:commentEx w15:paraId="261A54D3" w15:done="0"/>
  <w15:commentEx w15:paraId="165D8AE6" w15:done="0"/>
  <w15:commentEx w15:paraId="32A546E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24A70"/>
    <w:multiLevelType w:val="hybridMultilevel"/>
    <w:tmpl w:val="FF98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A6EAF"/>
    <w:multiLevelType w:val="hybridMultilevel"/>
    <w:tmpl w:val="025C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43ED8"/>
    <w:multiLevelType w:val="hybridMultilevel"/>
    <w:tmpl w:val="3AC6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E80798"/>
    <w:multiLevelType w:val="hybridMultilevel"/>
    <w:tmpl w:val="107EFCE0"/>
    <w:lvl w:ilvl="0" w:tplc="2B2C9D4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048F4"/>
    <w:multiLevelType w:val="hybridMultilevel"/>
    <w:tmpl w:val="C69E3D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C537619"/>
    <w:multiLevelType w:val="hybridMultilevel"/>
    <w:tmpl w:val="E3FC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BC7669"/>
    <w:multiLevelType w:val="hybridMultilevel"/>
    <w:tmpl w:val="AD74B48C"/>
    <w:lvl w:ilvl="0" w:tplc="2B2C9D4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4100D"/>
    <w:multiLevelType w:val="hybridMultilevel"/>
    <w:tmpl w:val="CD06E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56B70"/>
    <w:multiLevelType w:val="hybridMultilevel"/>
    <w:tmpl w:val="9C32B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395B9D"/>
    <w:multiLevelType w:val="hybridMultilevel"/>
    <w:tmpl w:val="CED2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C24672"/>
    <w:multiLevelType w:val="hybridMultilevel"/>
    <w:tmpl w:val="17B6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B954BB"/>
    <w:multiLevelType w:val="hybridMultilevel"/>
    <w:tmpl w:val="9B128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027707"/>
    <w:multiLevelType w:val="hybridMultilevel"/>
    <w:tmpl w:val="C8DE9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7E73E2"/>
    <w:multiLevelType w:val="hybridMultilevel"/>
    <w:tmpl w:val="0EBA5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35108D"/>
    <w:multiLevelType w:val="hybridMultilevel"/>
    <w:tmpl w:val="3732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0"/>
  </w:num>
  <w:num w:numId="5">
    <w:abstractNumId w:val="14"/>
  </w:num>
  <w:num w:numId="6">
    <w:abstractNumId w:val="4"/>
  </w:num>
  <w:num w:numId="7">
    <w:abstractNumId w:val="2"/>
  </w:num>
  <w:num w:numId="8">
    <w:abstractNumId w:val="5"/>
  </w:num>
  <w:num w:numId="9">
    <w:abstractNumId w:val="1"/>
  </w:num>
  <w:num w:numId="10">
    <w:abstractNumId w:val="6"/>
  </w:num>
  <w:num w:numId="11">
    <w:abstractNumId w:val="13"/>
  </w:num>
  <w:num w:numId="12">
    <w:abstractNumId w:val="11"/>
  </w:num>
  <w:num w:numId="13">
    <w:abstractNumId w:val="10"/>
  </w:num>
  <w:num w:numId="14">
    <w:abstractNumId w:val="12"/>
  </w:num>
  <w:num w:numId="15">
    <w:abstractNumId w:val="8"/>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17"/>
    <w:rsid w:val="000044C5"/>
    <w:rsid w:val="00043056"/>
    <w:rsid w:val="000808FC"/>
    <w:rsid w:val="00093090"/>
    <w:rsid w:val="000A2B99"/>
    <w:rsid w:val="000B57D7"/>
    <w:rsid w:val="000C4422"/>
    <w:rsid w:val="000E08B6"/>
    <w:rsid w:val="00106898"/>
    <w:rsid w:val="00120648"/>
    <w:rsid w:val="00125759"/>
    <w:rsid w:val="00183C35"/>
    <w:rsid w:val="001B3102"/>
    <w:rsid w:val="001C7EEA"/>
    <w:rsid w:val="001D01A4"/>
    <w:rsid w:val="0024153D"/>
    <w:rsid w:val="0024753C"/>
    <w:rsid w:val="00257769"/>
    <w:rsid w:val="00261AC7"/>
    <w:rsid w:val="00265B49"/>
    <w:rsid w:val="00286A92"/>
    <w:rsid w:val="0029242E"/>
    <w:rsid w:val="002B036F"/>
    <w:rsid w:val="002B1A8F"/>
    <w:rsid w:val="002C4A17"/>
    <w:rsid w:val="00307F20"/>
    <w:rsid w:val="00320786"/>
    <w:rsid w:val="00326F4F"/>
    <w:rsid w:val="00346A90"/>
    <w:rsid w:val="0035208F"/>
    <w:rsid w:val="003A40C6"/>
    <w:rsid w:val="003C3C57"/>
    <w:rsid w:val="003F453A"/>
    <w:rsid w:val="00407554"/>
    <w:rsid w:val="00447A17"/>
    <w:rsid w:val="00477CA9"/>
    <w:rsid w:val="00481AC1"/>
    <w:rsid w:val="004A50AC"/>
    <w:rsid w:val="004A744A"/>
    <w:rsid w:val="004A7F44"/>
    <w:rsid w:val="004F0871"/>
    <w:rsid w:val="00517C54"/>
    <w:rsid w:val="00544BBD"/>
    <w:rsid w:val="005511CA"/>
    <w:rsid w:val="00553F86"/>
    <w:rsid w:val="005A030B"/>
    <w:rsid w:val="005C2D32"/>
    <w:rsid w:val="005F4B25"/>
    <w:rsid w:val="00626F31"/>
    <w:rsid w:val="006443D0"/>
    <w:rsid w:val="006B1D71"/>
    <w:rsid w:val="006F58D2"/>
    <w:rsid w:val="0071444A"/>
    <w:rsid w:val="007377E4"/>
    <w:rsid w:val="00745C80"/>
    <w:rsid w:val="00796247"/>
    <w:rsid w:val="007A464D"/>
    <w:rsid w:val="007C71B0"/>
    <w:rsid w:val="007D4387"/>
    <w:rsid w:val="00814EAF"/>
    <w:rsid w:val="0084590A"/>
    <w:rsid w:val="008628EC"/>
    <w:rsid w:val="0086705D"/>
    <w:rsid w:val="008779D4"/>
    <w:rsid w:val="008F2F15"/>
    <w:rsid w:val="00914EA9"/>
    <w:rsid w:val="0094328D"/>
    <w:rsid w:val="009455B2"/>
    <w:rsid w:val="0096146F"/>
    <w:rsid w:val="009764DC"/>
    <w:rsid w:val="009E780F"/>
    <w:rsid w:val="009F0C55"/>
    <w:rsid w:val="00A67DEA"/>
    <w:rsid w:val="00A82682"/>
    <w:rsid w:val="00A90A9F"/>
    <w:rsid w:val="00A91B84"/>
    <w:rsid w:val="00AA0EAE"/>
    <w:rsid w:val="00AB0E5D"/>
    <w:rsid w:val="00AB3631"/>
    <w:rsid w:val="00AF1845"/>
    <w:rsid w:val="00B4444D"/>
    <w:rsid w:val="00B5372B"/>
    <w:rsid w:val="00B55D18"/>
    <w:rsid w:val="00B73000"/>
    <w:rsid w:val="00B90982"/>
    <w:rsid w:val="00B9537C"/>
    <w:rsid w:val="00BD1215"/>
    <w:rsid w:val="00C10473"/>
    <w:rsid w:val="00C1487B"/>
    <w:rsid w:val="00C24254"/>
    <w:rsid w:val="00C25CE8"/>
    <w:rsid w:val="00C6699F"/>
    <w:rsid w:val="00C66DAD"/>
    <w:rsid w:val="00C97F13"/>
    <w:rsid w:val="00CB367B"/>
    <w:rsid w:val="00D0057A"/>
    <w:rsid w:val="00D2431E"/>
    <w:rsid w:val="00D36D34"/>
    <w:rsid w:val="00D675DE"/>
    <w:rsid w:val="00DD70DD"/>
    <w:rsid w:val="00DE1B83"/>
    <w:rsid w:val="00E14CB0"/>
    <w:rsid w:val="00E159B0"/>
    <w:rsid w:val="00E31B48"/>
    <w:rsid w:val="00E43227"/>
    <w:rsid w:val="00E62DBC"/>
    <w:rsid w:val="00E76DA6"/>
    <w:rsid w:val="00E93FB8"/>
    <w:rsid w:val="00EB04FA"/>
    <w:rsid w:val="00ED4935"/>
    <w:rsid w:val="00EE49FC"/>
    <w:rsid w:val="00F831AA"/>
    <w:rsid w:val="00FF2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1E845"/>
  <w15:chartTrackingRefBased/>
  <w15:docId w15:val="{CED3D9B3-4C38-4413-A9D0-471F6A16F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7A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1845"/>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0A2B99"/>
    <w:pPr>
      <w:keepNext/>
      <w:keepLines/>
      <w:spacing w:before="40" w:after="0"/>
      <w:outlineLvl w:val="2"/>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A17"/>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47A17"/>
    <w:pPr>
      <w:spacing w:after="0" w:line="240" w:lineRule="auto"/>
    </w:pPr>
  </w:style>
  <w:style w:type="character" w:styleId="Hyperlink">
    <w:name w:val="Hyperlink"/>
    <w:basedOn w:val="DefaultParagraphFont"/>
    <w:uiPriority w:val="99"/>
    <w:unhideWhenUsed/>
    <w:rsid w:val="00447A17"/>
    <w:rPr>
      <w:color w:val="0563C1" w:themeColor="hyperlink"/>
      <w:u w:val="single"/>
    </w:rPr>
  </w:style>
  <w:style w:type="character" w:customStyle="1" w:styleId="UnresolvedMention">
    <w:name w:val="Unresolved Mention"/>
    <w:basedOn w:val="DefaultParagraphFont"/>
    <w:uiPriority w:val="99"/>
    <w:semiHidden/>
    <w:unhideWhenUsed/>
    <w:rsid w:val="00447A17"/>
    <w:rPr>
      <w:color w:val="605E5C"/>
      <w:shd w:val="clear" w:color="auto" w:fill="E1DFDD"/>
    </w:rPr>
  </w:style>
  <w:style w:type="character" w:customStyle="1" w:styleId="Heading2Char">
    <w:name w:val="Heading 2 Char"/>
    <w:basedOn w:val="DefaultParagraphFont"/>
    <w:link w:val="Heading2"/>
    <w:uiPriority w:val="9"/>
    <w:rsid w:val="00AF1845"/>
    <w:rPr>
      <w:rFonts w:eastAsiaTheme="majorEastAsia" w:cstheme="majorBidi"/>
      <w:b/>
      <w:color w:val="000000" w:themeColor="text1"/>
      <w:sz w:val="26"/>
      <w:szCs w:val="26"/>
    </w:rPr>
  </w:style>
  <w:style w:type="paragraph" w:styleId="TOCHeading">
    <w:name w:val="TOC Heading"/>
    <w:basedOn w:val="Heading1"/>
    <w:next w:val="Normal"/>
    <w:uiPriority w:val="39"/>
    <w:unhideWhenUsed/>
    <w:qFormat/>
    <w:rsid w:val="00183C35"/>
    <w:pPr>
      <w:outlineLvl w:val="9"/>
    </w:pPr>
    <w:rPr>
      <w:lang w:val="en-US"/>
    </w:rPr>
  </w:style>
  <w:style w:type="paragraph" w:styleId="TOC2">
    <w:name w:val="toc 2"/>
    <w:basedOn w:val="Normal"/>
    <w:next w:val="Normal"/>
    <w:autoRedefine/>
    <w:uiPriority w:val="39"/>
    <w:unhideWhenUsed/>
    <w:rsid w:val="000C4422"/>
    <w:pPr>
      <w:tabs>
        <w:tab w:val="right" w:leader="dot" w:pos="4869"/>
      </w:tabs>
      <w:spacing w:after="100"/>
      <w:ind w:left="240"/>
    </w:pPr>
    <w:rPr>
      <w:noProof/>
      <w:sz w:val="22"/>
      <w:szCs w:val="22"/>
    </w:rPr>
  </w:style>
  <w:style w:type="paragraph" w:styleId="TOC1">
    <w:name w:val="toc 1"/>
    <w:basedOn w:val="Normal"/>
    <w:next w:val="Normal"/>
    <w:autoRedefine/>
    <w:uiPriority w:val="39"/>
    <w:unhideWhenUsed/>
    <w:rsid w:val="00183C35"/>
    <w:pPr>
      <w:spacing w:after="100"/>
    </w:pPr>
  </w:style>
  <w:style w:type="character" w:styleId="FollowedHyperlink">
    <w:name w:val="FollowedHyperlink"/>
    <w:basedOn w:val="DefaultParagraphFont"/>
    <w:uiPriority w:val="99"/>
    <w:semiHidden/>
    <w:unhideWhenUsed/>
    <w:rsid w:val="007377E4"/>
    <w:rPr>
      <w:color w:val="954F72" w:themeColor="followedHyperlink"/>
      <w:u w:val="single"/>
    </w:rPr>
  </w:style>
  <w:style w:type="character" w:customStyle="1" w:styleId="Heading3Char">
    <w:name w:val="Heading 3 Char"/>
    <w:basedOn w:val="DefaultParagraphFont"/>
    <w:link w:val="Heading3"/>
    <w:uiPriority w:val="9"/>
    <w:rsid w:val="000A2B99"/>
    <w:rPr>
      <w:rFonts w:eastAsiaTheme="majorEastAsia" w:cstheme="majorBidi"/>
    </w:rPr>
  </w:style>
  <w:style w:type="paragraph" w:styleId="Caption">
    <w:name w:val="caption"/>
    <w:basedOn w:val="Normal"/>
    <w:next w:val="Normal"/>
    <w:uiPriority w:val="35"/>
    <w:unhideWhenUsed/>
    <w:qFormat/>
    <w:rsid w:val="0084590A"/>
    <w:pPr>
      <w:spacing w:after="200" w:line="240" w:lineRule="auto"/>
    </w:pPr>
    <w:rPr>
      <w:i/>
      <w:iCs/>
      <w:color w:val="44546A" w:themeColor="text2"/>
      <w:sz w:val="18"/>
      <w:szCs w:val="18"/>
    </w:rPr>
  </w:style>
  <w:style w:type="paragraph" w:styleId="ListParagraph">
    <w:name w:val="List Paragraph"/>
    <w:basedOn w:val="Normal"/>
    <w:uiPriority w:val="34"/>
    <w:qFormat/>
    <w:rsid w:val="0071444A"/>
    <w:pPr>
      <w:ind w:left="720"/>
      <w:contextualSpacing/>
    </w:pPr>
  </w:style>
  <w:style w:type="paragraph" w:styleId="TableofFigures">
    <w:name w:val="table of figures"/>
    <w:basedOn w:val="Normal"/>
    <w:next w:val="Normal"/>
    <w:uiPriority w:val="99"/>
    <w:unhideWhenUsed/>
    <w:rsid w:val="007A464D"/>
    <w:pPr>
      <w:spacing w:after="0"/>
    </w:pPr>
  </w:style>
  <w:style w:type="paragraph" w:styleId="TOC3">
    <w:name w:val="toc 3"/>
    <w:basedOn w:val="Normal"/>
    <w:next w:val="Normal"/>
    <w:autoRedefine/>
    <w:uiPriority w:val="39"/>
    <w:unhideWhenUsed/>
    <w:rsid w:val="00814EAF"/>
    <w:pPr>
      <w:spacing w:after="100"/>
      <w:ind w:left="480"/>
    </w:pPr>
  </w:style>
  <w:style w:type="paragraph" w:styleId="BalloonText">
    <w:name w:val="Balloon Text"/>
    <w:basedOn w:val="Normal"/>
    <w:link w:val="BalloonTextChar"/>
    <w:uiPriority w:val="99"/>
    <w:semiHidden/>
    <w:unhideWhenUsed/>
    <w:rsid w:val="002B1A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A8F"/>
    <w:rPr>
      <w:rFonts w:ascii="Segoe UI" w:hAnsi="Segoe UI" w:cs="Segoe UI"/>
      <w:sz w:val="18"/>
      <w:szCs w:val="18"/>
    </w:rPr>
  </w:style>
  <w:style w:type="character" w:styleId="CommentReference">
    <w:name w:val="annotation reference"/>
    <w:basedOn w:val="DefaultParagraphFont"/>
    <w:uiPriority w:val="99"/>
    <w:semiHidden/>
    <w:unhideWhenUsed/>
    <w:rsid w:val="008779D4"/>
    <w:rPr>
      <w:sz w:val="16"/>
      <w:szCs w:val="16"/>
    </w:rPr>
  </w:style>
  <w:style w:type="paragraph" w:styleId="CommentText">
    <w:name w:val="annotation text"/>
    <w:basedOn w:val="Normal"/>
    <w:link w:val="CommentTextChar"/>
    <w:uiPriority w:val="99"/>
    <w:semiHidden/>
    <w:unhideWhenUsed/>
    <w:rsid w:val="008779D4"/>
    <w:pPr>
      <w:spacing w:line="240" w:lineRule="auto"/>
    </w:pPr>
    <w:rPr>
      <w:sz w:val="20"/>
      <w:szCs w:val="20"/>
    </w:rPr>
  </w:style>
  <w:style w:type="character" w:customStyle="1" w:styleId="CommentTextChar">
    <w:name w:val="Comment Text Char"/>
    <w:basedOn w:val="DefaultParagraphFont"/>
    <w:link w:val="CommentText"/>
    <w:uiPriority w:val="99"/>
    <w:semiHidden/>
    <w:rsid w:val="008779D4"/>
    <w:rPr>
      <w:sz w:val="20"/>
      <w:szCs w:val="20"/>
    </w:rPr>
  </w:style>
  <w:style w:type="paragraph" w:styleId="CommentSubject">
    <w:name w:val="annotation subject"/>
    <w:basedOn w:val="CommentText"/>
    <w:next w:val="CommentText"/>
    <w:link w:val="CommentSubjectChar"/>
    <w:uiPriority w:val="99"/>
    <w:semiHidden/>
    <w:unhideWhenUsed/>
    <w:rsid w:val="008779D4"/>
    <w:rPr>
      <w:b/>
      <w:bCs/>
    </w:rPr>
  </w:style>
  <w:style w:type="character" w:customStyle="1" w:styleId="CommentSubjectChar">
    <w:name w:val="Comment Subject Char"/>
    <w:basedOn w:val="CommentTextChar"/>
    <w:link w:val="CommentSubject"/>
    <w:uiPriority w:val="99"/>
    <w:semiHidden/>
    <w:rsid w:val="008779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90615">
      <w:bodyDiv w:val="1"/>
      <w:marLeft w:val="0"/>
      <w:marRight w:val="0"/>
      <w:marTop w:val="0"/>
      <w:marBottom w:val="0"/>
      <w:divBdr>
        <w:top w:val="none" w:sz="0" w:space="0" w:color="auto"/>
        <w:left w:val="none" w:sz="0" w:space="0" w:color="auto"/>
        <w:bottom w:val="none" w:sz="0" w:space="0" w:color="auto"/>
        <w:right w:val="none" w:sz="0" w:space="0" w:color="auto"/>
      </w:divBdr>
    </w:div>
    <w:div w:id="407699950">
      <w:bodyDiv w:val="1"/>
      <w:marLeft w:val="0"/>
      <w:marRight w:val="0"/>
      <w:marTop w:val="0"/>
      <w:marBottom w:val="0"/>
      <w:divBdr>
        <w:top w:val="none" w:sz="0" w:space="0" w:color="auto"/>
        <w:left w:val="none" w:sz="0" w:space="0" w:color="auto"/>
        <w:bottom w:val="none" w:sz="0" w:space="0" w:color="auto"/>
        <w:right w:val="none" w:sz="0" w:space="0" w:color="auto"/>
      </w:divBdr>
    </w:div>
    <w:div w:id="76415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www.bbc.co.uk" TargetMode="Externa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mailto:nalexander.147734@student.uwtsd.ac.uk" TargetMode="Externa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D13F1-4ED1-47D4-9410-C1070888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7</Pages>
  <Words>7174</Words>
  <Characters>40895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Alexander</dc:creator>
  <cp:keywords/>
  <dc:description/>
  <cp:lastModifiedBy>John Rees</cp:lastModifiedBy>
  <cp:revision>8</cp:revision>
  <cp:lastPrinted>2019-12-08T23:53:00Z</cp:lastPrinted>
  <dcterms:created xsi:type="dcterms:W3CDTF">2019-12-08T19:28:00Z</dcterms:created>
  <dcterms:modified xsi:type="dcterms:W3CDTF">2020-01-08T11:06:00Z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b338cc0b-dfa0-3b61-9234-fc282c160eaa</vt:lpwstr>
  </property>
  <property fmtid="{D5CDD505-2E9C-101B-9397-08002B2CF9AE}" pid="24" name="Mendeley Citation Style_1">
    <vt:lpwstr>http://www.zotero.org/styles/ieee</vt:lpwstr>
  </property>
</Properties>
</file>