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4B668B" w14:textId="66C6F1BE" w:rsidR="00A30D8B" w:rsidRDefault="00A30D8B" w:rsidP="00371516">
      <w:pPr>
        <w:rPr>
          <w:rFonts w:ascii="Times New Roman" w:hAnsi="Times New Roman" w:cs="Times New Roman"/>
          <w:sz w:val="28"/>
          <w:szCs w:val="28"/>
        </w:rPr>
      </w:pPr>
      <w:r w:rsidRPr="00371516">
        <w:rPr>
          <w:rFonts w:ascii="Times New Roman" w:hAnsi="Times New Roman" w:cs="Times New Roman"/>
          <w:sz w:val="28"/>
          <w:szCs w:val="28"/>
        </w:rPr>
        <w:t>Gobbet 3</w:t>
      </w:r>
      <w:r w:rsidR="00371516" w:rsidRPr="0037151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350506" w14:textId="77777777" w:rsidR="00527598" w:rsidRPr="00371516" w:rsidRDefault="00527598" w:rsidP="00371516">
      <w:pPr>
        <w:rPr>
          <w:rFonts w:ascii="Times New Roman" w:eastAsiaTheme="minorEastAsia" w:hAnsi="Times New Roman" w:cs="Times New Roman"/>
          <w:b/>
          <w:sz w:val="28"/>
          <w:szCs w:val="28"/>
          <w:lang w:eastAsia="en-GB"/>
        </w:rPr>
      </w:pPr>
    </w:p>
    <w:p w14:paraId="568AB44C" w14:textId="4D43109A" w:rsidR="00A30D8B" w:rsidRPr="00527598" w:rsidRDefault="00A30D8B" w:rsidP="00527598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sz w:val="28"/>
          <w:szCs w:val="28"/>
          <w:lang w:eastAsia="en-GB"/>
        </w:rPr>
      </w:pPr>
      <w:r w:rsidRPr="00527598">
        <w:rPr>
          <w:rFonts w:ascii="Times New Roman" w:eastAsiaTheme="minorEastAsia" w:hAnsi="Times New Roman" w:cs="Times New Roman"/>
          <w:bCs/>
          <w:sz w:val="28"/>
          <w:szCs w:val="28"/>
          <w:lang w:eastAsia="en-GB"/>
        </w:rPr>
        <w:t xml:space="preserve">What insights might the chosen extract </w:t>
      </w:r>
      <w:bookmarkStart w:id="0" w:name="_Hlk30412996"/>
      <w:r w:rsidR="00527598" w:rsidRPr="00527598">
        <w:rPr>
          <w:rFonts w:ascii="Times New Roman" w:eastAsiaTheme="minorEastAsia" w:hAnsi="Times New Roman" w:cs="Times New Roman"/>
          <w:bCs/>
          <w:sz w:val="28"/>
          <w:szCs w:val="28"/>
          <w:lang w:eastAsia="en-GB"/>
        </w:rPr>
        <w:t xml:space="preserve">from </w:t>
      </w:r>
      <w:r w:rsidR="00527598" w:rsidRPr="00527598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WEB Du </w:t>
      </w:r>
      <w:proofErr w:type="spellStart"/>
      <w:r w:rsidR="00527598" w:rsidRPr="00527598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Bois</w:t>
      </w:r>
      <w:proofErr w:type="spellEnd"/>
      <w:r w:rsidR="00527598" w:rsidRPr="00527598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, ‘Of Our Spiritual Strivings’ and ‘Of the Sorrow Songs’ </w:t>
      </w:r>
      <w:proofErr w:type="gramStart"/>
      <w:r w:rsidR="00527598" w:rsidRPr="00527598">
        <w:rPr>
          <w:rFonts w:ascii="Times New Roman" w:eastAsiaTheme="minorEastAsia" w:hAnsi="Times New Roman" w:cs="Times New Roman"/>
          <w:bCs/>
          <w:i/>
          <w:iCs/>
          <w:sz w:val="28"/>
          <w:szCs w:val="28"/>
          <w:lang w:eastAsia="en-GB"/>
        </w:rPr>
        <w:t>The</w:t>
      </w:r>
      <w:proofErr w:type="gramEnd"/>
      <w:r w:rsidR="00527598" w:rsidRPr="00527598">
        <w:rPr>
          <w:rFonts w:ascii="Times New Roman" w:eastAsiaTheme="minorEastAsia" w:hAnsi="Times New Roman" w:cs="Times New Roman"/>
          <w:bCs/>
          <w:i/>
          <w:iCs/>
          <w:sz w:val="28"/>
          <w:szCs w:val="28"/>
          <w:lang w:eastAsia="en-GB"/>
        </w:rPr>
        <w:t xml:space="preserve"> Souls of Black Folk </w:t>
      </w:r>
      <w:r w:rsidR="00527598" w:rsidRPr="00527598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(1903)</w:t>
      </w:r>
      <w:r w:rsidR="00527598" w:rsidRPr="00527598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bookmarkEnd w:id="0"/>
      <w:r w:rsidRPr="00527598">
        <w:rPr>
          <w:rFonts w:ascii="Times New Roman" w:eastAsiaTheme="minorEastAsia" w:hAnsi="Times New Roman" w:cs="Times New Roman"/>
          <w:bCs/>
          <w:sz w:val="28"/>
          <w:szCs w:val="28"/>
          <w:lang w:eastAsia="en-GB"/>
        </w:rPr>
        <w:t>offer regarding the different approaches towards African American civil rights in the post-Reconstruction era?</w:t>
      </w:r>
    </w:p>
    <w:p w14:paraId="7FFB95E0" w14:textId="77777777" w:rsidR="00371516" w:rsidRPr="00371516" w:rsidRDefault="00371516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sz w:val="28"/>
          <w:szCs w:val="28"/>
          <w:lang w:eastAsia="en-GB"/>
        </w:rPr>
      </w:pPr>
    </w:p>
    <w:p w14:paraId="2E83F408" w14:textId="49F1C21C" w:rsidR="00371516" w:rsidRDefault="00371516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  <w:r w:rsidRPr="00915D95">
        <w:rPr>
          <w:rFonts w:ascii="Times New Roman" w:eastAsiaTheme="minorEastAsia" w:hAnsi="Times New Roman" w:cs="Times New Roman"/>
          <w:sz w:val="28"/>
          <w:szCs w:val="28"/>
          <w:lang w:eastAsia="en-GB"/>
        </w:rPr>
        <w:t>In,</w:t>
      </w:r>
      <w:r w:rsidR="00F753DA">
        <w:rPr>
          <w:rFonts w:ascii="Times New Roman" w:eastAsiaTheme="minorEastAsia" w:hAnsi="Times New Roman" w:cs="Times New Roman"/>
          <w:sz w:val="28"/>
          <w:szCs w:val="28"/>
          <w:lang w:eastAsia="en-GB"/>
        </w:rPr>
        <w:t xml:space="preserve"> </w:t>
      </w:r>
      <w:r w:rsidRPr="00915D95">
        <w:rPr>
          <w:rFonts w:ascii="Times New Roman" w:eastAsiaTheme="minorEastAsia" w:hAnsi="Times New Roman" w:cs="Times New Roman"/>
          <w:sz w:val="28"/>
          <w:szCs w:val="28"/>
          <w:lang w:eastAsia="en-GB"/>
        </w:rPr>
        <w:t>1903,</w:t>
      </w:r>
      <w:r w:rsidR="00915D95">
        <w:rPr>
          <w:rFonts w:ascii="Times New Roman" w:eastAsiaTheme="minorEastAsia" w:hAnsi="Times New Roman" w:cs="Times New Roman"/>
          <w:sz w:val="28"/>
          <w:szCs w:val="28"/>
          <w:lang w:eastAsia="en-GB"/>
        </w:rPr>
        <w:t xml:space="preserve"> </w:t>
      </w:r>
      <w:r w:rsidR="00915D95" w:rsidRPr="00915D95">
        <w:rPr>
          <w:rFonts w:ascii="Times New Roman" w:eastAsiaTheme="minorEastAsia" w:hAnsi="Times New Roman" w:cs="Times New Roman"/>
          <w:sz w:val="28"/>
          <w:szCs w:val="28"/>
          <w:lang w:eastAsia="en-GB"/>
        </w:rPr>
        <w:t xml:space="preserve">the </w:t>
      </w:r>
      <w:r w:rsidR="00915D95" w:rsidRPr="00915D9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American sociologist, historian</w:t>
      </w:r>
      <w:r w:rsidR="00FF03F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5B12A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and</w:t>
      </w:r>
      <w:r w:rsidR="00915D95" w:rsidRPr="00915D9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author,</w:t>
      </w:r>
      <w:r w:rsidR="00915D95">
        <w:rPr>
          <w:rFonts w:ascii="Helvetica" w:hAnsi="Helvetica" w:cs="Helvetica"/>
          <w:color w:val="111111"/>
          <w:shd w:val="clear" w:color="auto" w:fill="FFFFFF"/>
        </w:rPr>
        <w:t xml:space="preserve"> </w:t>
      </w:r>
      <w:r w:rsidRPr="00371516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W.E.B. Du </w:t>
      </w:r>
      <w:proofErr w:type="spellStart"/>
      <w:r w:rsidRPr="00371516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Bois</w:t>
      </w:r>
      <w:proofErr w:type="spellEnd"/>
      <w:r w:rsidRPr="00371516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="00915D9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wrote </w:t>
      </w:r>
      <w:r w:rsidR="00FF03FB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a</w:t>
      </w:r>
      <w:r w:rsidR="00915D9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Pr="00371516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book called </w:t>
      </w:r>
      <w:r w:rsidRPr="00371516">
        <w:rPr>
          <w:rFonts w:ascii="Times New Roman" w:eastAsiaTheme="minorEastAsia" w:hAnsi="Times New Roman" w:cs="Times New Roman"/>
          <w:bCs/>
          <w:i/>
          <w:iCs/>
          <w:sz w:val="28"/>
          <w:szCs w:val="28"/>
          <w:lang w:eastAsia="en-GB"/>
        </w:rPr>
        <w:t>The Souls of Black Folk</w:t>
      </w:r>
      <w:r w:rsidR="00FF03FB" w:rsidRPr="00FF03FB">
        <w:rPr>
          <w:rFonts w:ascii="Times New Roman" w:eastAsiaTheme="minorEastAsia" w:hAnsi="Times New Roman" w:cs="Times New Roman"/>
          <w:bCs/>
          <w:sz w:val="28"/>
          <w:szCs w:val="28"/>
          <w:lang w:eastAsia="en-GB"/>
        </w:rPr>
        <w:t>. Two of the</w:t>
      </w:r>
      <w:r w:rsidR="007E17AF" w:rsidRPr="00FF03FB">
        <w:rPr>
          <w:rFonts w:ascii="Times New Roman" w:eastAsiaTheme="minorEastAsia" w:hAnsi="Times New Roman" w:cs="Times New Roman"/>
          <w:bCs/>
          <w:sz w:val="28"/>
          <w:szCs w:val="28"/>
          <w:lang w:eastAsia="en-GB"/>
        </w:rPr>
        <w:t xml:space="preserve"> </w:t>
      </w:r>
      <w:r w:rsidRPr="00FF03FB">
        <w:rPr>
          <w:rFonts w:ascii="Times New Roman" w:eastAsiaTheme="minorEastAsia" w:hAnsi="Times New Roman" w:cs="Times New Roman"/>
          <w:bCs/>
          <w:sz w:val="28"/>
          <w:szCs w:val="28"/>
          <w:lang w:eastAsia="en-GB"/>
        </w:rPr>
        <w:t>chapter</w:t>
      </w:r>
      <w:r w:rsidR="00915D95" w:rsidRPr="00FF03FB">
        <w:rPr>
          <w:rFonts w:ascii="Times New Roman" w:eastAsiaTheme="minorEastAsia" w:hAnsi="Times New Roman" w:cs="Times New Roman"/>
          <w:bCs/>
          <w:sz w:val="28"/>
          <w:szCs w:val="28"/>
          <w:lang w:eastAsia="en-GB"/>
        </w:rPr>
        <w:t>s</w:t>
      </w:r>
      <w:r w:rsidRPr="00371516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="00FF03FB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were </w:t>
      </w:r>
      <w:r w:rsidRPr="00371516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titled ‘</w:t>
      </w:r>
      <w:r w:rsidRPr="00FF03FB">
        <w:rPr>
          <w:rFonts w:ascii="Times New Roman" w:eastAsiaTheme="minorEastAsia" w:hAnsi="Times New Roman" w:cs="Times New Roman"/>
          <w:bCs/>
          <w:i/>
          <w:sz w:val="28"/>
          <w:szCs w:val="28"/>
          <w:lang w:eastAsia="en-GB"/>
        </w:rPr>
        <w:t>Of Our Spiritual Strivings</w:t>
      </w:r>
      <w:r w:rsidRPr="00371516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’ and ‘</w:t>
      </w:r>
      <w:r w:rsidRPr="00FF03FB">
        <w:rPr>
          <w:rFonts w:ascii="Times New Roman" w:eastAsiaTheme="minorEastAsia" w:hAnsi="Times New Roman" w:cs="Times New Roman"/>
          <w:bCs/>
          <w:i/>
          <w:sz w:val="28"/>
          <w:szCs w:val="28"/>
          <w:lang w:eastAsia="en-GB"/>
        </w:rPr>
        <w:t>Of the Sorrow Songs</w:t>
      </w:r>
      <w:r w:rsidRPr="00371516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’</w:t>
      </w:r>
      <w:r w:rsidR="00915D9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. The first</w:t>
      </w:r>
      <w:r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="00915D9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introduces</w:t>
      </w:r>
      <w:r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the book and </w:t>
      </w:r>
      <w:r w:rsidR="00915D9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latter </w:t>
      </w:r>
      <w:r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conclude</w:t>
      </w:r>
      <w:r w:rsidR="00915D9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s</w:t>
      </w:r>
      <w:r w:rsidR="0007778E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="007E17A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it </w:t>
      </w:r>
      <w:r w:rsidR="0007778E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to</w:t>
      </w:r>
      <w:r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provide us with </w:t>
      </w:r>
      <w:r w:rsidRPr="00371516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some interesting insights into African American civil rights in the post-construction period which followed </w:t>
      </w:r>
      <w:r w:rsidR="00EC1E3C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the American abolition of slavery af</w:t>
      </w:r>
      <w:bookmarkStart w:id="1" w:name="_GoBack"/>
      <w:bookmarkEnd w:id="1"/>
      <w:r w:rsidR="00EC1E3C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ter </w:t>
      </w:r>
      <w:r w:rsidRPr="00371516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the Civil War of 1861-1865. </w:t>
      </w:r>
    </w:p>
    <w:p w14:paraId="11224809" w14:textId="6B3237F7" w:rsidR="00501A6F" w:rsidRDefault="00501A6F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</w:p>
    <w:p w14:paraId="0099EF80" w14:textId="35532644" w:rsidR="00501A6F" w:rsidRDefault="00E25CE9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  <w:r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Du </w:t>
      </w:r>
      <w:proofErr w:type="spellStart"/>
      <w:r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Bois</w:t>
      </w:r>
      <w:proofErr w:type="spellEnd"/>
      <w:r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was </w:t>
      </w:r>
      <w:r w:rsidR="0077072A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an </w:t>
      </w:r>
      <w:r w:rsidR="00EC1E3C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extraordinary man of his time, an </w:t>
      </w:r>
      <w:r w:rsidR="0077072A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African American </w:t>
      </w:r>
      <w:r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born in north America </w:t>
      </w:r>
      <w:r w:rsidR="009D71FB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in 1869, </w:t>
      </w:r>
      <w:r w:rsidR="00EC1E3C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just </w:t>
      </w:r>
      <w:r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four years after abolition</w:t>
      </w:r>
      <w:r w:rsidR="00EC1E3C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.</w:t>
      </w:r>
      <w:r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He </w:t>
      </w:r>
      <w:r w:rsidR="0077072A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received </w:t>
      </w:r>
      <w:r w:rsidR="00EC1E3C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a mainly fair</w:t>
      </w:r>
      <w:r w:rsidR="0077072A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="00EC1E3C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childhood</w:t>
      </w:r>
      <w:r w:rsidR="007E17A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-</w:t>
      </w:r>
      <w:r w:rsidR="0077072A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education </w:t>
      </w:r>
      <w:r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but </w:t>
      </w:r>
      <w:r w:rsidR="00C2370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on moving to</w:t>
      </w:r>
      <w:r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University in Nashville</w:t>
      </w:r>
      <w:r w:rsidR="00BC28D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,</w:t>
      </w:r>
      <w:r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Tennessee</w:t>
      </w:r>
      <w:r w:rsidR="0077072A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, he</w:t>
      </w:r>
      <w:r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="00EC1E3C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encountered southern</w:t>
      </w:r>
      <w:r w:rsidR="00C2370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-</w:t>
      </w:r>
      <w:r w:rsidR="0077072A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enforced </w:t>
      </w:r>
      <w:r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racial </w:t>
      </w:r>
      <w:r w:rsidR="0077072A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segregation. Du </w:t>
      </w:r>
      <w:proofErr w:type="spellStart"/>
      <w:r w:rsidR="0077072A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Bois</w:t>
      </w:r>
      <w:proofErr w:type="spellEnd"/>
      <w:r w:rsidR="0077072A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="00C2370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was</w:t>
      </w:r>
      <w:r w:rsidR="0077072A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the first African American to gain a PhD </w:t>
      </w:r>
      <w:r w:rsidR="00D056E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at Harvard</w:t>
      </w:r>
      <w:r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="00915D9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and </w:t>
      </w:r>
      <w:r w:rsidR="0007778E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step across</w:t>
      </w:r>
      <w:r w:rsidR="00915D9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the line of </w:t>
      </w:r>
      <w:r w:rsidR="00C2370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educational separation</w:t>
      </w:r>
      <w:r w:rsidR="00915D9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between white and black students. L</w:t>
      </w:r>
      <w:r w:rsidR="0077072A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ater</w:t>
      </w:r>
      <w:r w:rsidR="00915D9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Du </w:t>
      </w:r>
      <w:proofErr w:type="spellStart"/>
      <w:r w:rsidR="00915D9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Bois</w:t>
      </w:r>
      <w:proofErr w:type="spellEnd"/>
      <w:r w:rsidR="00915D9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="0077072A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studied social sciences in </w:t>
      </w:r>
      <w:r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Germany </w:t>
      </w:r>
      <w:r w:rsidR="007E17A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and </w:t>
      </w:r>
      <w:r w:rsidR="00915D9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developed a unique way </w:t>
      </w:r>
      <w:r w:rsidR="00D056E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of </w:t>
      </w:r>
      <w:r w:rsidR="00915D9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combining history and sociology </w:t>
      </w:r>
      <w:r w:rsidR="00C2370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which</w:t>
      </w:r>
      <w:r w:rsidR="00BC28D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influence</w:t>
      </w:r>
      <w:r w:rsidR="00BC28D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d thinking from the </w:t>
      </w:r>
      <w:r w:rsidR="00D056E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early twentieth century</w:t>
      </w:r>
      <w:r w:rsidR="00BC28D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onwards and showed</w:t>
      </w:r>
      <w:r w:rsidR="00915D9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how </w:t>
      </w:r>
      <w:r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African Americans</w:t>
      </w:r>
      <w:r w:rsidR="00C2370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even though they were </w:t>
      </w:r>
      <w:r w:rsidR="00915D9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free</w:t>
      </w:r>
      <w:r w:rsidR="00C2370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,</w:t>
      </w:r>
      <w:r w:rsidR="00915D9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lacked the opportunit</w:t>
      </w:r>
      <w:r w:rsidR="00D056E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ies </w:t>
      </w:r>
      <w:r w:rsidR="00BC28D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regarded </w:t>
      </w:r>
      <w:r w:rsidR="00C2370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as</w:t>
      </w:r>
      <w:r w:rsidR="007E17A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="00D056E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Right</w:t>
      </w:r>
      <w:r w:rsidR="00BC28D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s</w:t>
      </w:r>
      <w:r w:rsidR="00D056E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by </w:t>
      </w:r>
      <w:r w:rsidR="00915D9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their white peers.</w:t>
      </w:r>
      <w:r w:rsidR="00A96CFA">
        <w:rPr>
          <w:rStyle w:val="FootnoteReference"/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footnoteReference w:id="1"/>
      </w:r>
    </w:p>
    <w:p w14:paraId="57D8BBA7" w14:textId="77777777" w:rsidR="009D71FB" w:rsidRDefault="009D71FB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</w:p>
    <w:p w14:paraId="3CC37687" w14:textId="1106D055" w:rsidR="00371516" w:rsidRDefault="00371516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  <w:r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Firstly, </w:t>
      </w:r>
      <w:r w:rsidRPr="00371516">
        <w:rPr>
          <w:rFonts w:ascii="Times New Roman" w:eastAsiaTheme="minorEastAsia" w:hAnsi="Times New Roman" w:cs="Times New Roman"/>
          <w:bCs/>
          <w:i/>
          <w:sz w:val="28"/>
          <w:szCs w:val="28"/>
          <w:lang w:eastAsia="en-GB"/>
        </w:rPr>
        <w:t>Of Our Spiritual Strivings</w:t>
      </w:r>
      <w:r w:rsidR="00DC23ED">
        <w:rPr>
          <w:rFonts w:ascii="Times New Roman" w:eastAsiaTheme="minorEastAsia" w:hAnsi="Times New Roman" w:cs="Times New Roman"/>
          <w:bCs/>
          <w:i/>
          <w:sz w:val="28"/>
          <w:szCs w:val="28"/>
          <w:lang w:eastAsia="en-GB"/>
        </w:rPr>
        <w:t xml:space="preserve"> </w:t>
      </w:r>
      <w:r w:rsidR="00DC23ED" w:rsidRPr="00DC23ED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shows how African American</w:t>
      </w:r>
      <w:r w:rsidR="00C2370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life</w:t>
      </w:r>
      <w:r w:rsidR="00DC23ED" w:rsidRPr="00DC23ED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reflect</w:t>
      </w:r>
      <w:r w:rsidR="00D056E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ed</w:t>
      </w:r>
      <w:r w:rsidR="00C2370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a </w:t>
      </w:r>
      <w:r w:rsidR="00DC23ED" w:rsidRPr="00DC23ED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society</w:t>
      </w:r>
      <w:r w:rsidR="00DC23ED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="00C2370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in which they wer</w:t>
      </w:r>
      <w:r w:rsidR="00DC23ED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e unable to </w:t>
      </w:r>
      <w:r w:rsidR="00C2370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access</w:t>
      </w:r>
      <w:r w:rsidR="00DC23ED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freedom of choice </w:t>
      </w:r>
      <w:r w:rsidR="00D056E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‘to work and think’ </w:t>
      </w:r>
      <w:r w:rsidR="00DC23ED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due to</w:t>
      </w:r>
      <w:r w:rsidR="00C2370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the written and unwritten </w:t>
      </w:r>
      <w:r w:rsidR="00DC23ED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rules of white privilege</w:t>
      </w:r>
      <w:r w:rsidR="00C66FF0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which,</w:t>
      </w:r>
      <w:r w:rsidR="00DC23ED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="00C66FF0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due to mistrust and a lack of understanding</w:t>
      </w:r>
      <w:r w:rsidR="00C66FF0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, </w:t>
      </w:r>
      <w:r w:rsidR="00DC23ED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impos</w:t>
      </w:r>
      <w:r w:rsidR="00C66FF0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ed</w:t>
      </w:r>
      <w:r w:rsidR="00DC23ED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="00527598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the </w:t>
      </w:r>
      <w:r w:rsidR="00DC23ED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double consciousness</w:t>
      </w:r>
      <w:r w:rsidR="00527598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="00DC23ED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on minority groups.</w:t>
      </w:r>
      <w:r w:rsidR="00C66FF0">
        <w:rPr>
          <w:rStyle w:val="FootnoteReference"/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footnoteReference w:id="2"/>
      </w:r>
      <w:r w:rsidR="00DC23ED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="0007778E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Du </w:t>
      </w:r>
      <w:proofErr w:type="spellStart"/>
      <w:r w:rsidR="0007778E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Bois</w:t>
      </w:r>
      <w:proofErr w:type="spellEnd"/>
      <w:r w:rsidR="0007778E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dwel</w:t>
      </w:r>
      <w:r w:rsidR="00BC28D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t</w:t>
      </w:r>
      <w:r w:rsidR="0007778E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on </w:t>
      </w:r>
      <w:r w:rsidR="007E17A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‘</w:t>
      </w:r>
      <w:r w:rsidR="0007778E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the sorrow</w:t>
      </w:r>
      <w:r w:rsidR="007E17A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’</w:t>
      </w:r>
      <w:r w:rsidR="0007778E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and discusses the inequality of being born behind the veil which require</w:t>
      </w:r>
      <w:r w:rsidR="00527598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d</w:t>
      </w:r>
      <w:r w:rsidR="0007778E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="00C2370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adoption of </w:t>
      </w:r>
      <w:r w:rsidR="0007778E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double consciousness </w:t>
      </w:r>
      <w:r w:rsidR="00BC28D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to live</w:t>
      </w:r>
      <w:r w:rsidR="0007778E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with ‘two warring ideals in one dark body’.</w:t>
      </w:r>
      <w:r w:rsidR="0007778E">
        <w:rPr>
          <w:rStyle w:val="FootnoteReference"/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footnoteReference w:id="3"/>
      </w:r>
      <w:r w:rsidR="0007778E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 </w:t>
      </w:r>
      <w:r w:rsidR="00DC23ED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Du </w:t>
      </w:r>
      <w:proofErr w:type="spellStart"/>
      <w:r w:rsidR="00DC23ED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Bois</w:t>
      </w:r>
      <w:proofErr w:type="spellEnd"/>
      <w:r w:rsidR="00DC23ED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uncompromising </w:t>
      </w:r>
      <w:r w:rsidR="00C2370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stood firm</w:t>
      </w:r>
      <w:r w:rsidR="00DC23ED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against </w:t>
      </w:r>
      <w:r w:rsidR="0090121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exclusion by colour</w:t>
      </w:r>
      <w:r w:rsidR="007E17A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,</w:t>
      </w:r>
      <w:r w:rsidR="0007778E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="008746B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stating that the African American ‘must be himself’ </w:t>
      </w:r>
      <w:r w:rsidR="009B58FA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which was alien to the view of educationalist,</w:t>
      </w:r>
      <w:r w:rsidR="0007778E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Booker T Washington</w:t>
      </w:r>
      <w:r w:rsidR="004F4B06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.</w:t>
      </w:r>
      <w:r w:rsidR="008746B5">
        <w:rPr>
          <w:rStyle w:val="FootnoteReference"/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footnoteReference w:id="4"/>
      </w:r>
      <w:r w:rsidR="004F4B06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="007E17A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Despite </w:t>
      </w:r>
      <w:r w:rsidR="004F4B06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Washington</w:t>
      </w:r>
      <w:r w:rsidR="007E17A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explaining </w:t>
      </w:r>
      <w:r w:rsidR="0007778E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‘We march to fate abreast’</w:t>
      </w:r>
      <w:r w:rsidR="00527598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,</w:t>
      </w:r>
      <w:r w:rsidR="0007778E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="009B58FA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and this was</w:t>
      </w:r>
      <w:r w:rsidR="009B58FA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echoed a century later by</w:t>
      </w:r>
      <w:r w:rsidR="009B58FA" w:rsidRPr="009B58FA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="009B58FA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Social historian</w:t>
      </w:r>
      <w:r w:rsidR="009B58FA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Paul</w:t>
      </w:r>
      <w:r w:rsidR="009B58FA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Gilroy, </w:t>
      </w:r>
      <w:r w:rsidR="009B58FA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Washington </w:t>
      </w:r>
      <w:r w:rsidR="00C2370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supported</w:t>
      </w:r>
      <w:r w:rsidR="004F4B06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="0007778E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segregation </w:t>
      </w:r>
      <w:r w:rsidR="00C2370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saying that</w:t>
      </w:r>
      <w:r w:rsidR="0007778E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blacks and whites could live </w:t>
      </w:r>
      <w:r w:rsidR="00C2370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as </w:t>
      </w:r>
      <w:r w:rsidR="0007778E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separate</w:t>
      </w:r>
      <w:r w:rsidR="00C2370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ly</w:t>
      </w:r>
      <w:r w:rsidR="0007778E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as </w:t>
      </w:r>
      <w:r w:rsidR="00C2370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fingers and yet be ‘</w:t>
      </w:r>
      <w:r w:rsidR="0007778E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one hand’</w:t>
      </w:r>
      <w:r w:rsidR="009B58FA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.</w:t>
      </w:r>
      <w:r w:rsidR="008746B5">
        <w:rPr>
          <w:rStyle w:val="FootnoteReference"/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footnoteReference w:id="5"/>
      </w:r>
      <w:r w:rsidR="009B58FA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="008746B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Even though b</w:t>
      </w:r>
      <w:r w:rsidR="008746B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oth Du </w:t>
      </w:r>
      <w:proofErr w:type="spellStart"/>
      <w:r w:rsidR="008746B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Bois</w:t>
      </w:r>
      <w:proofErr w:type="spellEnd"/>
      <w:r w:rsidR="008746B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="008746B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and early twentieth century black activist and leader, Marcus Garvey, </w:t>
      </w:r>
      <w:r w:rsidR="008746B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supported Pan African concepts</w:t>
      </w:r>
      <w:r w:rsidR="008746B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, i</w:t>
      </w:r>
      <w:r w:rsidR="009B58FA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t was </w:t>
      </w:r>
      <w:r w:rsidR="00AB2E4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to </w:t>
      </w:r>
      <w:r w:rsidR="009B58FA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the Washington</w:t>
      </w:r>
      <w:r w:rsidR="0007778E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="008746B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earlier-</w:t>
      </w:r>
      <w:r w:rsidR="0007778E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concept </w:t>
      </w:r>
      <w:r w:rsidR="004F4B06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of </w:t>
      </w:r>
      <w:r w:rsidR="009B58FA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African American</w:t>
      </w:r>
      <w:r w:rsidR="008746B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segregation </w:t>
      </w:r>
      <w:r w:rsidR="009B58FA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that </w:t>
      </w:r>
      <w:r w:rsidR="008746B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Garvey </w:t>
      </w:r>
      <w:r w:rsidR="00AB2E4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turned. </w:t>
      </w:r>
      <w:r w:rsidR="00527598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J</w:t>
      </w:r>
      <w:r w:rsidR="00527598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ust eleven years after the Du </w:t>
      </w:r>
      <w:proofErr w:type="spellStart"/>
      <w:r w:rsidR="00527598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Bois</w:t>
      </w:r>
      <w:proofErr w:type="spellEnd"/>
      <w:r w:rsidR="00527598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book of 1903</w:t>
      </w:r>
      <w:r w:rsidR="00527598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, and</w:t>
      </w:r>
      <w:r w:rsidR="00C2370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perhaps </w:t>
      </w:r>
      <w:r w:rsidR="00527598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because </w:t>
      </w:r>
      <w:r w:rsidR="00AB2E4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change </w:t>
      </w:r>
      <w:r w:rsidR="007E17A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had been</w:t>
      </w:r>
      <w:r w:rsidR="00AB2E4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slow to materialise</w:t>
      </w:r>
      <w:r w:rsidR="00C2370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,</w:t>
      </w:r>
      <w:r w:rsidR="00AB2E4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Garvey was </w:t>
      </w:r>
      <w:r w:rsidR="00527598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radical in demanding </w:t>
      </w:r>
      <w:r w:rsidR="007E17A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that </w:t>
      </w:r>
      <w:r w:rsidR="00AB2E4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change must come</w:t>
      </w:r>
      <w:r w:rsidR="007E17A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,</w:t>
      </w:r>
      <w:r w:rsidR="00AB2E4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="00527598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and it appears he had </w:t>
      </w:r>
      <w:r w:rsidR="00AB2E4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no time to</w:t>
      </w:r>
      <w:r w:rsidR="008746B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listen ‘to the striving in the souls of black </w:t>
      </w:r>
      <w:proofErr w:type="gramStart"/>
      <w:r w:rsidR="008746B5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folks’</w:t>
      </w:r>
      <w:proofErr w:type="gramEnd"/>
      <w:r w:rsidR="009B58FA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.</w:t>
      </w:r>
      <w:r w:rsidR="004F4B06">
        <w:rPr>
          <w:rStyle w:val="FootnoteReference"/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footnoteReference w:id="6"/>
      </w:r>
    </w:p>
    <w:p w14:paraId="692BA307" w14:textId="77777777" w:rsidR="00371516" w:rsidRDefault="00371516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</w:p>
    <w:p w14:paraId="3A2E4BA5" w14:textId="0FA62790" w:rsidR="00371516" w:rsidRDefault="00371516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  <w:r w:rsidRPr="00371516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Secondly</w:t>
      </w:r>
      <w:r>
        <w:rPr>
          <w:rFonts w:ascii="Times New Roman" w:eastAsiaTheme="minorEastAsia" w:hAnsi="Times New Roman" w:cs="Times New Roman"/>
          <w:bCs/>
          <w:i/>
          <w:sz w:val="28"/>
          <w:szCs w:val="28"/>
          <w:lang w:eastAsia="en-GB"/>
        </w:rPr>
        <w:t xml:space="preserve">, </w:t>
      </w:r>
      <w:r w:rsidR="00901213" w:rsidRPr="0090121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in the</w:t>
      </w:r>
      <w:r w:rsidR="00901213">
        <w:rPr>
          <w:rFonts w:ascii="Times New Roman" w:eastAsiaTheme="minorEastAsia" w:hAnsi="Times New Roman" w:cs="Times New Roman"/>
          <w:bCs/>
          <w:i/>
          <w:sz w:val="28"/>
          <w:szCs w:val="28"/>
          <w:lang w:eastAsia="en-GB"/>
        </w:rPr>
        <w:t xml:space="preserve"> </w:t>
      </w:r>
      <w:r w:rsidRPr="00371516">
        <w:rPr>
          <w:rFonts w:ascii="Times New Roman" w:eastAsiaTheme="minorEastAsia" w:hAnsi="Times New Roman" w:cs="Times New Roman"/>
          <w:bCs/>
          <w:i/>
          <w:sz w:val="28"/>
          <w:szCs w:val="28"/>
          <w:lang w:eastAsia="en-GB"/>
        </w:rPr>
        <w:t xml:space="preserve">Of the Sorrow </w:t>
      </w:r>
      <w:r w:rsidRPr="0090121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Songs </w:t>
      </w:r>
      <w:r w:rsidR="00AB05F1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of those who were ‘weary of heart’</w:t>
      </w:r>
      <w:r w:rsidR="007E17A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, Du </w:t>
      </w:r>
      <w:proofErr w:type="spellStart"/>
      <w:r w:rsidR="007E17A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Bois</w:t>
      </w:r>
      <w:proofErr w:type="spellEnd"/>
      <w:r w:rsidR="007E17A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="00901213" w:rsidRPr="0090121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give praise to the </w:t>
      </w:r>
      <w:r w:rsidR="0090121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spiritual</w:t>
      </w:r>
      <w:r w:rsidR="00527598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ity and rhythm</w:t>
      </w:r>
      <w:r w:rsidR="0090121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of</w:t>
      </w:r>
      <w:r w:rsidR="00901213" w:rsidRPr="0090121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="00527598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the </w:t>
      </w:r>
      <w:r w:rsidR="00901213" w:rsidRPr="0090121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slaves and </w:t>
      </w:r>
      <w:r w:rsidR="0090121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forecast the</w:t>
      </w:r>
      <w:r w:rsidR="00C66FF0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ir</w:t>
      </w:r>
      <w:r w:rsidR="0090121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importance </w:t>
      </w:r>
      <w:r w:rsidR="00C66FF0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to</w:t>
      </w:r>
      <w:r w:rsidR="0090121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the American music of the future</w:t>
      </w:r>
      <w:r w:rsidR="00AB05F1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.</w:t>
      </w:r>
      <w:r w:rsidR="00AB05F1">
        <w:rPr>
          <w:rStyle w:val="FootnoteReference"/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footnoteReference w:id="7"/>
      </w:r>
      <w:r w:rsidR="00AB05F1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In this chapter, </w:t>
      </w:r>
      <w:r w:rsidR="0090121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Du </w:t>
      </w:r>
      <w:proofErr w:type="spellStart"/>
      <w:r w:rsidR="0090121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Bois</w:t>
      </w:r>
      <w:proofErr w:type="spellEnd"/>
      <w:r w:rsidR="00901213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="007E17A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cites </w:t>
      </w:r>
      <w:r w:rsidRPr="00371516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the </w:t>
      </w:r>
      <w:r w:rsidR="00501A6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diaspora and compares north America</w:t>
      </w:r>
      <w:r w:rsidR="00F753DA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n people</w:t>
      </w:r>
      <w:r w:rsidR="00501A6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to those </w:t>
      </w:r>
      <w:r w:rsidR="007E17A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from the south who</w:t>
      </w:r>
      <w:r w:rsidR="00FF03FB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wrote the spirituals and </w:t>
      </w:r>
      <w:r w:rsidR="007E17A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Du </w:t>
      </w:r>
      <w:proofErr w:type="spellStart"/>
      <w:r w:rsidR="007E17A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Bois</w:t>
      </w:r>
      <w:proofErr w:type="spellEnd"/>
      <w:r w:rsidR="007E17A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="00FF03FB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says when he </w:t>
      </w:r>
      <w:r w:rsidR="007E17A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first</w:t>
      </w:r>
      <w:r w:rsidR="00AB05F1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heard these songs he instantly recognised them to be ‘of me and of mine’ </w:t>
      </w:r>
      <w:r w:rsidR="007E17A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and</w:t>
      </w:r>
      <w:r w:rsidR="00AB05F1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sung by people who</w:t>
      </w:r>
      <w:r w:rsidR="00FF03FB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with double consciousness caused by </w:t>
      </w:r>
      <w:r w:rsidR="00AB05F1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fear, could not be explicit in airing their views</w:t>
      </w:r>
      <w:r w:rsidR="007E17A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: Du </w:t>
      </w:r>
      <w:proofErr w:type="spellStart"/>
      <w:r w:rsidR="007E17A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Bois</w:t>
      </w:r>
      <w:proofErr w:type="spellEnd"/>
      <w:r w:rsidR="007E17A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says these were </w:t>
      </w:r>
      <w:r w:rsidR="00AB05F1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sung </w:t>
      </w:r>
      <w:r w:rsidR="00527598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in</w:t>
      </w:r>
      <w:r w:rsidR="00AB05F1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‘the voice of exile’.</w:t>
      </w:r>
      <w:r w:rsidR="00AB05F1">
        <w:rPr>
          <w:rStyle w:val="FootnoteReference"/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footnoteReference w:id="8"/>
      </w:r>
      <w:r w:rsidR="00501A6F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="00AB05F1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Du </w:t>
      </w:r>
      <w:proofErr w:type="spellStart"/>
      <w:r w:rsidR="00AB05F1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Bois</w:t>
      </w:r>
      <w:proofErr w:type="spellEnd"/>
      <w:r w:rsidR="00AB05F1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describes</w:t>
      </w:r>
      <w:r w:rsidR="00EC1E3C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="00F753DA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African American</w:t>
      </w:r>
      <w:r w:rsidR="00FF03FB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as </w:t>
      </w:r>
      <w:r w:rsidR="00EC1E3C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brave and </w:t>
      </w:r>
      <w:r w:rsidR="00AB05F1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respectful </w:t>
      </w:r>
      <w:r w:rsidR="00EC1E3C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of their Christian god</w:t>
      </w:r>
      <w:r w:rsidR="00527598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:</w:t>
      </w:r>
      <w:r w:rsidR="00FF03FB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P</w:t>
      </w:r>
      <w:r w:rsidR="00EC1E3C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erhaps </w:t>
      </w:r>
      <w:r w:rsidR="00FF03FB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to illustrate</w:t>
      </w:r>
      <w:r w:rsidR="00EC1E3C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that, given the opportunity, th</w:t>
      </w:r>
      <w:r w:rsidR="00FF03FB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e American people of</w:t>
      </w:r>
      <w:r w:rsidR="00EC1E3C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African origin would fit the American dream as ably as any white man might</w:t>
      </w:r>
      <w:r w:rsidR="00FF03FB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and </w:t>
      </w:r>
      <w:r w:rsidR="00527598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Du </w:t>
      </w:r>
      <w:proofErr w:type="spellStart"/>
      <w:r w:rsidR="00527598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Bois</w:t>
      </w:r>
      <w:proofErr w:type="spellEnd"/>
      <w:r w:rsidR="00527598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="00FF03FB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reinforces this by asking </w:t>
      </w:r>
      <w:r w:rsidR="00EC1E3C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‘Would America be America without her Negro people?’.</w:t>
      </w:r>
      <w:r w:rsidR="00EC1E3C">
        <w:rPr>
          <w:rStyle w:val="FootnoteReference"/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footnoteReference w:id="9"/>
      </w:r>
    </w:p>
    <w:p w14:paraId="6115D23C" w14:textId="77777777" w:rsidR="00F753DA" w:rsidRDefault="00F753DA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</w:p>
    <w:p w14:paraId="16A1A84F" w14:textId="08520572" w:rsidR="009D71FB" w:rsidRDefault="00F753DA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  <w:r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Du </w:t>
      </w:r>
      <w:proofErr w:type="spellStart"/>
      <w:r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Bois</w:t>
      </w:r>
      <w:proofErr w:type="spellEnd"/>
      <w:r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wanted </w:t>
      </w:r>
      <w:r w:rsidR="009D71FB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a culture of equality in America</w:t>
      </w:r>
      <w:r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and he worked hard to educate in the hope of achieving </w:t>
      </w:r>
      <w:r w:rsidR="00527598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this,</w:t>
      </w:r>
      <w:r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but he was </w:t>
      </w:r>
      <w:r w:rsidR="00FF03FB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disillusionment with </w:t>
      </w:r>
      <w:r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the slow advance of </w:t>
      </w:r>
      <w:r w:rsidR="00527598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American </w:t>
      </w:r>
      <w:r w:rsidR="00FF03FB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Civil Rights and</w:t>
      </w:r>
      <w:r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,</w:t>
      </w:r>
      <w:r w:rsidR="00FF03FB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towards the end of his life, in 1961 he j</w:t>
      </w:r>
      <w:r w:rsidR="004F4B06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oined the communist party</w:t>
      </w:r>
      <w:r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. I</w:t>
      </w:r>
      <w:r w:rsidR="004F4B06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n 196</w:t>
      </w:r>
      <w:r w:rsidR="00FF03FB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3</w:t>
      </w:r>
      <w:r w:rsidR="004F4B06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="009D71FB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Du </w:t>
      </w:r>
      <w:proofErr w:type="spellStart"/>
      <w:r w:rsidR="009D71FB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Bois</w:t>
      </w:r>
      <w:proofErr w:type="spellEnd"/>
      <w:r w:rsidR="00A96CFA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, le</w:t>
      </w:r>
      <w:r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ft</w:t>
      </w:r>
      <w:r w:rsidR="00A96CFA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his second wife and his daughter in America, he</w:t>
      </w:r>
      <w:r w:rsidR="009D71FB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</w:t>
      </w:r>
      <w:r w:rsidR="004F4B06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moved to Africa where he became a citizen of Ghana and he </w:t>
      </w:r>
      <w:r w:rsidR="009D71FB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died in Accra</w:t>
      </w:r>
      <w:r w:rsidR="00FF03FB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,</w:t>
      </w:r>
      <w:r w:rsidR="009D71FB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 Ghana in </w:t>
      </w:r>
      <w:r w:rsidR="004F4B06"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 xml:space="preserve">the same year. </w:t>
      </w:r>
      <w:r w:rsidR="009B58FA">
        <w:rPr>
          <w:rStyle w:val="FootnoteReference"/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footnoteReference w:id="10"/>
      </w:r>
    </w:p>
    <w:p w14:paraId="71BA897D" w14:textId="1C397C1F" w:rsidR="005B12A4" w:rsidRDefault="005B12A4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</w:p>
    <w:p w14:paraId="645B608A" w14:textId="20937F94" w:rsidR="005B12A4" w:rsidRDefault="005B12A4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</w:p>
    <w:p w14:paraId="55920464" w14:textId="5DBF4FEF" w:rsidR="005B12A4" w:rsidRDefault="005B12A4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</w:p>
    <w:p w14:paraId="0F6A7B57" w14:textId="030A6138" w:rsidR="005B12A4" w:rsidRDefault="005B12A4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</w:p>
    <w:p w14:paraId="4040660E" w14:textId="0197F039" w:rsidR="005B12A4" w:rsidRDefault="005B12A4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</w:p>
    <w:p w14:paraId="3CE7699D" w14:textId="14CB7AA4" w:rsidR="005B12A4" w:rsidRDefault="005B12A4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</w:p>
    <w:p w14:paraId="5D2C92E9" w14:textId="120CCA5E" w:rsidR="005B12A4" w:rsidRDefault="005B12A4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</w:p>
    <w:p w14:paraId="0FBC23D6" w14:textId="3986540C" w:rsidR="005B12A4" w:rsidRDefault="005B12A4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</w:p>
    <w:p w14:paraId="71532DA4" w14:textId="1F0AF241" w:rsidR="00C66FF0" w:rsidRDefault="00C66FF0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</w:p>
    <w:p w14:paraId="01FC5CE4" w14:textId="49844FEC" w:rsidR="00C66FF0" w:rsidRDefault="00C66FF0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</w:p>
    <w:p w14:paraId="73FAFA4F" w14:textId="7E6196EA" w:rsidR="00C66FF0" w:rsidRDefault="00C66FF0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</w:p>
    <w:p w14:paraId="00E796B5" w14:textId="4F8D4F6E" w:rsidR="00C66FF0" w:rsidRDefault="00C66FF0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</w:p>
    <w:p w14:paraId="7B2D1935" w14:textId="0C2D014A" w:rsidR="00C66FF0" w:rsidRDefault="00C66FF0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</w:p>
    <w:p w14:paraId="35973140" w14:textId="04493507" w:rsidR="00C66FF0" w:rsidRDefault="00C66FF0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</w:p>
    <w:p w14:paraId="0783F9AE" w14:textId="6D0E3B29" w:rsidR="00C66FF0" w:rsidRDefault="00C66FF0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</w:p>
    <w:p w14:paraId="56008183" w14:textId="6C7574E6" w:rsidR="00C66FF0" w:rsidRDefault="00C66FF0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</w:p>
    <w:p w14:paraId="7112947C" w14:textId="70D75FD7" w:rsidR="00C66FF0" w:rsidRDefault="00C66FF0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</w:p>
    <w:p w14:paraId="1184B29F" w14:textId="2AC52673" w:rsidR="00C66FF0" w:rsidRDefault="00C66FF0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</w:p>
    <w:p w14:paraId="6860D574" w14:textId="65E9AE83" w:rsidR="00C66FF0" w:rsidRDefault="00C66FF0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</w:p>
    <w:p w14:paraId="50D8BC98" w14:textId="25C7E75D" w:rsidR="00C66FF0" w:rsidRDefault="00C66FF0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</w:p>
    <w:p w14:paraId="0103B3F4" w14:textId="061B50F7" w:rsidR="00C66FF0" w:rsidRDefault="00C66FF0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</w:p>
    <w:p w14:paraId="60FDC57B" w14:textId="028DFC67" w:rsidR="00C66FF0" w:rsidRDefault="00C66FF0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</w:p>
    <w:p w14:paraId="1C18A12F" w14:textId="77EC5087" w:rsidR="00C66FF0" w:rsidRDefault="00C66FF0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</w:p>
    <w:p w14:paraId="3FDA54B0" w14:textId="35EFB157" w:rsidR="00C66FF0" w:rsidRDefault="00C66FF0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</w:p>
    <w:p w14:paraId="4773226F" w14:textId="77777777" w:rsidR="00C66FF0" w:rsidRDefault="00C66FF0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</w:p>
    <w:p w14:paraId="60AB3BEE" w14:textId="77777777" w:rsidR="00C66FF0" w:rsidRDefault="005B12A4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  <w:r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Bibliography</w:t>
      </w:r>
    </w:p>
    <w:p w14:paraId="08DCF9C8" w14:textId="77777777" w:rsidR="00C66FF0" w:rsidRDefault="00C66FF0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</w:p>
    <w:p w14:paraId="764CD870" w14:textId="24270AFB" w:rsidR="005B12A4" w:rsidRDefault="00C66FF0" w:rsidP="00371516">
      <w:pPr>
        <w:spacing w:after="0" w:line="360" w:lineRule="auto"/>
        <w:ind w:right="567"/>
        <w:contextualSpacing/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</w:pPr>
      <w:r>
        <w:rPr>
          <w:rFonts w:ascii="Times New Roman" w:eastAsiaTheme="minorEastAsia" w:hAnsi="Times New Roman" w:cs="Times New Roman"/>
          <w:bCs/>
          <w:iCs/>
          <w:sz w:val="28"/>
          <w:szCs w:val="28"/>
          <w:lang w:eastAsia="en-GB"/>
        </w:rPr>
        <w:t>Primary</w:t>
      </w:r>
    </w:p>
    <w:p w14:paraId="2284AA5C" w14:textId="7ECB038C" w:rsidR="005B12A4" w:rsidRPr="00BC28D5" w:rsidRDefault="005B12A4" w:rsidP="00371516">
      <w:pPr>
        <w:spacing w:after="0" w:line="360" w:lineRule="auto"/>
        <w:ind w:right="567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12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Du </w:t>
      </w:r>
      <w:proofErr w:type="spellStart"/>
      <w:r w:rsidRPr="005B12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Bois</w:t>
      </w:r>
      <w:proofErr w:type="spellEnd"/>
      <w:r w:rsidRPr="005B12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  <w:r w:rsidR="00421AC1" w:rsidRPr="005B12A4">
        <w:rPr>
          <w:rFonts w:ascii="Times New Roman" w:hAnsi="Times New Roman" w:cs="Times New Roman"/>
          <w:sz w:val="28"/>
          <w:szCs w:val="28"/>
        </w:rPr>
        <w:t xml:space="preserve">W. E. B., </w:t>
      </w:r>
      <w:r w:rsidRPr="005B12A4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The Souls of Black Folks</w:t>
      </w:r>
      <w:r w:rsidRPr="005B12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2017 </w:t>
      </w:r>
      <w:proofErr w:type="spellStart"/>
      <w:r w:rsidRPr="005B12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edn</w:t>
      </w:r>
      <w:proofErr w:type="spellEnd"/>
      <w:r w:rsidRPr="005B12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(United States: </w:t>
      </w:r>
      <w:r w:rsidRPr="00BC28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LSC </w:t>
      </w:r>
      <w:r w:rsidR="00421AC1" w:rsidRPr="00BC28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Communications,</w:t>
      </w:r>
      <w:r w:rsidRPr="00BC28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1903)</w:t>
      </w:r>
      <w:r w:rsidR="009B58FA" w:rsidRPr="00BC28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07B1CDBA" w14:textId="0BDF69EE" w:rsidR="00A30D8B" w:rsidRDefault="009B58F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C28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Washington,</w:t>
      </w:r>
      <w:r w:rsidRPr="00BC28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C28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Booker T.</w:t>
      </w:r>
      <w:r w:rsidRPr="00BC28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BC28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C28D5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Address by Booker T. Washington, Principle Tuskegee Normal Tuskegee, Alabama and Industrial Institute</w:t>
      </w:r>
      <w:r w:rsidRPr="00BC28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2nd </w:t>
      </w:r>
      <w:proofErr w:type="spellStart"/>
      <w:r w:rsidRPr="00BC28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edn</w:t>
      </w:r>
      <w:proofErr w:type="spellEnd"/>
      <w:r w:rsidRPr="00BC28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(Tuskegee, Alabama:1895)</w:t>
      </w:r>
      <w:r w:rsidRPr="00BC28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14EF99A5" w14:textId="206722C8" w:rsidR="00C66FF0" w:rsidRDefault="00C66FF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FAE242E" w14:textId="6ABB966A" w:rsidR="00C66FF0" w:rsidRDefault="00C66FF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Secondary</w:t>
      </w:r>
    </w:p>
    <w:p w14:paraId="7FF4E02E" w14:textId="175CA70B" w:rsidR="00C66FF0" w:rsidRDefault="00C66FF0">
      <w:pPr>
        <w:rPr>
          <w:color w:val="000000"/>
          <w:sz w:val="29"/>
          <w:szCs w:val="29"/>
          <w:shd w:val="clear" w:color="auto" w:fill="FFFFFF"/>
        </w:rPr>
      </w:pPr>
      <w:r>
        <w:rPr>
          <w:color w:val="000000"/>
          <w:sz w:val="29"/>
          <w:szCs w:val="29"/>
          <w:shd w:val="clear" w:color="auto" w:fill="FFFFFF"/>
        </w:rPr>
        <w:t>Gilroy,</w:t>
      </w:r>
      <w:r>
        <w:rPr>
          <w:color w:val="000000"/>
          <w:sz w:val="29"/>
          <w:szCs w:val="29"/>
          <w:shd w:val="clear" w:color="auto" w:fill="FFFFFF"/>
        </w:rPr>
        <w:t xml:space="preserve"> Paul, </w:t>
      </w:r>
      <w:r>
        <w:rPr>
          <w:i/>
          <w:iCs/>
          <w:color w:val="000000"/>
          <w:sz w:val="29"/>
          <w:szCs w:val="29"/>
          <w:shd w:val="clear" w:color="auto" w:fill="FFFFFF"/>
        </w:rPr>
        <w:t>The Black Atlantic: Modernity and Double Consciousness</w:t>
      </w:r>
      <w:r>
        <w:rPr>
          <w:color w:val="000000"/>
          <w:sz w:val="29"/>
          <w:szCs w:val="29"/>
          <w:shd w:val="clear" w:color="auto" w:fill="FFFFFF"/>
        </w:rPr>
        <w:t xml:space="preserve">, 1999 </w:t>
      </w:r>
      <w:proofErr w:type="spellStart"/>
      <w:r>
        <w:rPr>
          <w:color w:val="000000"/>
          <w:sz w:val="29"/>
          <w:szCs w:val="29"/>
          <w:shd w:val="clear" w:color="auto" w:fill="FFFFFF"/>
        </w:rPr>
        <w:t>edn</w:t>
      </w:r>
      <w:proofErr w:type="spellEnd"/>
      <w:r>
        <w:rPr>
          <w:color w:val="000000"/>
          <w:sz w:val="29"/>
          <w:szCs w:val="29"/>
          <w:shd w:val="clear" w:color="auto" w:fill="FFFFFF"/>
        </w:rPr>
        <w:t xml:space="preserve"> (London: Verso, 1993)</w:t>
      </w:r>
      <w:r>
        <w:rPr>
          <w:color w:val="000000"/>
          <w:sz w:val="29"/>
          <w:szCs w:val="29"/>
          <w:shd w:val="clear" w:color="auto" w:fill="FFFFFF"/>
        </w:rPr>
        <w:t>.</w:t>
      </w:r>
    </w:p>
    <w:p w14:paraId="58810692" w14:textId="79A1295B" w:rsidR="00C66FF0" w:rsidRDefault="00C66FF0">
      <w:pPr>
        <w:rPr>
          <w:color w:val="000000"/>
          <w:sz w:val="29"/>
          <w:szCs w:val="29"/>
          <w:shd w:val="clear" w:color="auto" w:fill="FFFFFF"/>
        </w:rPr>
      </w:pPr>
      <w:r>
        <w:rPr>
          <w:color w:val="000000"/>
          <w:sz w:val="29"/>
          <w:szCs w:val="29"/>
          <w:shd w:val="clear" w:color="auto" w:fill="FFFFFF"/>
        </w:rPr>
        <w:t>Martin,</w:t>
      </w:r>
      <w:r>
        <w:rPr>
          <w:color w:val="000000"/>
          <w:sz w:val="29"/>
          <w:szCs w:val="29"/>
          <w:shd w:val="clear" w:color="auto" w:fill="FFFFFF"/>
        </w:rPr>
        <w:t xml:space="preserve"> Tony,</w:t>
      </w:r>
      <w:r>
        <w:rPr>
          <w:color w:val="000000"/>
          <w:sz w:val="29"/>
          <w:szCs w:val="29"/>
          <w:shd w:val="clear" w:color="auto" w:fill="FFFFFF"/>
        </w:rPr>
        <w:t> </w:t>
      </w:r>
      <w:r>
        <w:rPr>
          <w:i/>
          <w:iCs/>
          <w:color w:val="000000"/>
          <w:sz w:val="29"/>
          <w:szCs w:val="29"/>
          <w:shd w:val="clear" w:color="auto" w:fill="FFFFFF"/>
        </w:rPr>
        <w:t>Race First:</w:t>
      </w:r>
      <w:r>
        <w:rPr>
          <w:i/>
          <w:iCs/>
          <w:color w:val="000000"/>
          <w:sz w:val="29"/>
          <w:szCs w:val="29"/>
          <w:shd w:val="clear" w:color="auto" w:fill="FFFFFF"/>
        </w:rPr>
        <w:t xml:space="preserve"> </w:t>
      </w:r>
      <w:r>
        <w:rPr>
          <w:i/>
          <w:iCs/>
          <w:color w:val="000000"/>
          <w:sz w:val="29"/>
          <w:szCs w:val="29"/>
          <w:shd w:val="clear" w:color="auto" w:fill="FFFFFF"/>
        </w:rPr>
        <w:t xml:space="preserve">The Ideological and Organizational Struggles of Marcus Garvey and the Universal Negro </w:t>
      </w:r>
      <w:r>
        <w:rPr>
          <w:i/>
          <w:iCs/>
          <w:color w:val="000000"/>
          <w:sz w:val="29"/>
          <w:szCs w:val="29"/>
          <w:shd w:val="clear" w:color="auto" w:fill="FFFFFF"/>
        </w:rPr>
        <w:t>Improvement</w:t>
      </w:r>
      <w:r>
        <w:rPr>
          <w:i/>
          <w:iCs/>
          <w:color w:val="000000"/>
          <w:sz w:val="29"/>
          <w:szCs w:val="29"/>
          <w:shd w:val="clear" w:color="auto" w:fill="FFFFFF"/>
        </w:rPr>
        <w:t xml:space="preserve"> Association</w:t>
      </w:r>
      <w:r>
        <w:rPr>
          <w:color w:val="000000"/>
          <w:sz w:val="29"/>
          <w:szCs w:val="29"/>
          <w:shd w:val="clear" w:color="auto" w:fill="FFFFFF"/>
        </w:rPr>
        <w:t xml:space="preserve">, 2017 </w:t>
      </w:r>
      <w:proofErr w:type="spellStart"/>
      <w:r>
        <w:rPr>
          <w:color w:val="000000"/>
          <w:sz w:val="29"/>
          <w:szCs w:val="29"/>
          <w:shd w:val="clear" w:color="auto" w:fill="FFFFFF"/>
        </w:rPr>
        <w:t>edn</w:t>
      </w:r>
      <w:proofErr w:type="spellEnd"/>
      <w:r>
        <w:rPr>
          <w:color w:val="000000"/>
          <w:sz w:val="29"/>
          <w:szCs w:val="29"/>
          <w:shd w:val="clear" w:color="auto" w:fill="FFFFFF"/>
        </w:rPr>
        <w:t xml:space="preserve"> (Dover, Massachusetts: The Majority Press, 1976)</w:t>
      </w:r>
    </w:p>
    <w:p w14:paraId="7AB87B4C" w14:textId="74E9F1D7" w:rsidR="009B58FA" w:rsidRPr="00BC28D5" w:rsidRDefault="009B58F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C28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'On This Day August 28, 1963 Obituary W. E. B. DuBois Dies in Ghana; Negro Leader and Author, 95', </w:t>
      </w:r>
      <w:r w:rsidRPr="00BC28D5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New York Times, </w:t>
      </w:r>
      <w:r w:rsidRPr="00BC28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1963</w:t>
      </w:r>
      <w:r w:rsidRPr="00BC28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65307DFF" w14:textId="77777777" w:rsidR="009B58FA" w:rsidRDefault="009B58FA"/>
    <w:sectPr w:rsidR="009B58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89741A" w14:textId="77777777" w:rsidR="006D17D9" w:rsidRDefault="006D17D9" w:rsidP="00901213">
      <w:pPr>
        <w:spacing w:after="0" w:line="240" w:lineRule="auto"/>
      </w:pPr>
      <w:r>
        <w:separator/>
      </w:r>
    </w:p>
  </w:endnote>
  <w:endnote w:type="continuationSeparator" w:id="0">
    <w:p w14:paraId="40A364D1" w14:textId="77777777" w:rsidR="006D17D9" w:rsidRDefault="006D17D9" w:rsidP="00901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619247" w14:textId="77777777" w:rsidR="006D17D9" w:rsidRDefault="006D17D9" w:rsidP="00901213">
      <w:pPr>
        <w:spacing w:after="0" w:line="240" w:lineRule="auto"/>
      </w:pPr>
      <w:r>
        <w:separator/>
      </w:r>
    </w:p>
  </w:footnote>
  <w:footnote w:type="continuationSeparator" w:id="0">
    <w:p w14:paraId="2D54350F" w14:textId="77777777" w:rsidR="006D17D9" w:rsidRDefault="006D17D9" w:rsidP="00901213">
      <w:pPr>
        <w:spacing w:after="0" w:line="240" w:lineRule="auto"/>
      </w:pPr>
      <w:r>
        <w:continuationSeparator/>
      </w:r>
    </w:p>
  </w:footnote>
  <w:footnote w:id="1">
    <w:p w14:paraId="10D3A334" w14:textId="646F964B" w:rsidR="00A96CFA" w:rsidRDefault="00A96CF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C28D5" w:rsidRPr="00BC28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'On This Day August 28, 1963 Obituary W. E. B. DuBois Dies in Ghana; Negro Leader and Author, 95', </w:t>
      </w:r>
      <w:r w:rsidR="00BC28D5" w:rsidRPr="00BC28D5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New York Times, </w:t>
      </w:r>
      <w:r w:rsidR="00BC28D5" w:rsidRPr="00BC28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1963, p.1.</w:t>
      </w:r>
    </w:p>
  </w:footnote>
  <w:footnote w:id="2">
    <w:p w14:paraId="3307E9F3" w14:textId="1A170858" w:rsidR="00C66FF0" w:rsidRDefault="00C66FF0" w:rsidP="00C66FF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B12A4">
        <w:rPr>
          <w:rFonts w:ascii="Times New Roman" w:hAnsi="Times New Roman" w:cs="Times New Roman"/>
          <w:sz w:val="28"/>
          <w:szCs w:val="28"/>
        </w:rPr>
        <w:t xml:space="preserve">W. E. B., </w:t>
      </w:r>
      <w:r w:rsidRPr="005B12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Du </w:t>
      </w:r>
      <w:proofErr w:type="spellStart"/>
      <w:r w:rsidRPr="005B12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Bois</w:t>
      </w:r>
      <w:proofErr w:type="spellEnd"/>
      <w:r w:rsidRPr="005B12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  <w:r w:rsidRPr="005B12A4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The Souls of Black Folks</w:t>
      </w:r>
      <w:r w:rsidRPr="005B12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2017 </w:t>
      </w:r>
      <w:proofErr w:type="spellStart"/>
      <w:r w:rsidRPr="005B12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edn</w:t>
      </w:r>
      <w:proofErr w:type="spellEnd"/>
      <w:r w:rsidRPr="005B12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(United States: LSC Communications, 1903), p.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</w:t>
      </w:r>
      <w:r w:rsidRPr="005B12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</w:footnote>
  <w:footnote w:id="3">
    <w:p w14:paraId="762E9313" w14:textId="3DE64EA5" w:rsidR="0007778E" w:rsidRPr="005B12A4" w:rsidRDefault="0007778E" w:rsidP="0007778E">
      <w:pPr>
        <w:pStyle w:val="FootnoteText"/>
        <w:rPr>
          <w:rFonts w:ascii="Times New Roman" w:hAnsi="Times New Roman" w:cs="Times New Roman"/>
          <w:sz w:val="28"/>
          <w:szCs w:val="28"/>
        </w:rPr>
      </w:pPr>
      <w:r w:rsidRPr="005B12A4">
        <w:rPr>
          <w:rStyle w:val="FootnoteReference"/>
          <w:rFonts w:ascii="Times New Roman" w:hAnsi="Times New Roman" w:cs="Times New Roman"/>
          <w:sz w:val="28"/>
          <w:szCs w:val="28"/>
        </w:rPr>
        <w:footnoteRef/>
      </w:r>
      <w:r w:rsidRPr="005B12A4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_Hlk30770310"/>
      <w:bookmarkStart w:id="3" w:name="_Hlk30772406"/>
      <w:r w:rsidRPr="005B12A4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The Souls of Black Folks</w:t>
      </w:r>
      <w:r w:rsidRPr="005B12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bookmarkEnd w:id="2"/>
      <w:r w:rsidRPr="005B12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p. 2.</w:t>
      </w:r>
      <w:bookmarkEnd w:id="3"/>
    </w:p>
  </w:footnote>
  <w:footnote w:id="4">
    <w:p w14:paraId="16E5556E" w14:textId="4066AC21" w:rsidR="008746B5" w:rsidRDefault="008746B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4" w:name="_Hlk30772905"/>
      <w:r w:rsidR="00C66FF0" w:rsidRPr="005B12A4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The Souls of Black Folks</w:t>
      </w:r>
      <w:r w:rsidR="00C66FF0" w:rsidRPr="005B12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p.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</w:t>
      </w:r>
      <w:bookmarkEnd w:id="4"/>
    </w:p>
  </w:footnote>
  <w:footnote w:id="5">
    <w:p w14:paraId="0B522578" w14:textId="72DD44ED" w:rsidR="008746B5" w:rsidRDefault="008746B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B2E4F">
        <w:rPr>
          <w:color w:val="000000"/>
          <w:sz w:val="29"/>
          <w:szCs w:val="29"/>
          <w:shd w:val="clear" w:color="auto" w:fill="FFFFFF"/>
        </w:rPr>
        <w:t>Paul Gilroy, </w:t>
      </w:r>
      <w:r w:rsidR="00AB2E4F">
        <w:rPr>
          <w:i/>
          <w:iCs/>
          <w:color w:val="000000"/>
          <w:sz w:val="29"/>
          <w:szCs w:val="29"/>
          <w:shd w:val="clear" w:color="auto" w:fill="FFFFFF"/>
        </w:rPr>
        <w:t>The Black Atlantic: Modernity and Double Consciousness</w:t>
      </w:r>
      <w:r w:rsidR="00AB2E4F">
        <w:rPr>
          <w:color w:val="000000"/>
          <w:sz w:val="29"/>
          <w:szCs w:val="29"/>
          <w:shd w:val="clear" w:color="auto" w:fill="FFFFFF"/>
        </w:rPr>
        <w:t xml:space="preserve">, 1999 </w:t>
      </w:r>
      <w:proofErr w:type="spellStart"/>
      <w:r w:rsidR="00AB2E4F">
        <w:rPr>
          <w:color w:val="000000"/>
          <w:sz w:val="29"/>
          <w:szCs w:val="29"/>
          <w:shd w:val="clear" w:color="auto" w:fill="FFFFFF"/>
        </w:rPr>
        <w:t>edn</w:t>
      </w:r>
      <w:proofErr w:type="spellEnd"/>
      <w:r w:rsidR="00AB2E4F">
        <w:rPr>
          <w:color w:val="000000"/>
          <w:sz w:val="29"/>
          <w:szCs w:val="29"/>
          <w:shd w:val="clear" w:color="auto" w:fill="FFFFFF"/>
        </w:rPr>
        <w:t xml:space="preserve"> (London: Verso, 1993), p. 4.</w:t>
      </w:r>
    </w:p>
  </w:footnote>
  <w:footnote w:id="6">
    <w:p w14:paraId="7BFC179B" w14:textId="0F1B5BB2" w:rsidR="004F4B06" w:rsidRDefault="004F4B0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5" w:name="_Hlk30778560"/>
      <w:r w:rsidR="007E17AF">
        <w:rPr>
          <w:color w:val="000000"/>
          <w:sz w:val="29"/>
          <w:szCs w:val="29"/>
          <w:shd w:val="clear" w:color="auto" w:fill="FFFFFF"/>
        </w:rPr>
        <w:t>Tony Martin, </w:t>
      </w:r>
      <w:r w:rsidR="007E17AF">
        <w:rPr>
          <w:i/>
          <w:iCs/>
          <w:color w:val="000000"/>
          <w:sz w:val="29"/>
          <w:szCs w:val="29"/>
          <w:shd w:val="clear" w:color="auto" w:fill="FFFFFF"/>
        </w:rPr>
        <w:t>Race First:</w:t>
      </w:r>
      <w:r w:rsidR="00C66FF0">
        <w:rPr>
          <w:i/>
          <w:iCs/>
          <w:color w:val="000000"/>
          <w:sz w:val="29"/>
          <w:szCs w:val="29"/>
          <w:shd w:val="clear" w:color="auto" w:fill="FFFFFF"/>
        </w:rPr>
        <w:t xml:space="preserve"> </w:t>
      </w:r>
      <w:r w:rsidR="007E17AF">
        <w:rPr>
          <w:i/>
          <w:iCs/>
          <w:color w:val="000000"/>
          <w:sz w:val="29"/>
          <w:szCs w:val="29"/>
          <w:shd w:val="clear" w:color="auto" w:fill="FFFFFF"/>
        </w:rPr>
        <w:t xml:space="preserve">The Ideological and Organizational Struggles of Marcus Garvey and the Universal Negro </w:t>
      </w:r>
      <w:r w:rsidR="00C66FF0">
        <w:rPr>
          <w:i/>
          <w:iCs/>
          <w:color w:val="000000"/>
          <w:sz w:val="29"/>
          <w:szCs w:val="29"/>
          <w:shd w:val="clear" w:color="auto" w:fill="FFFFFF"/>
        </w:rPr>
        <w:t>Improvement</w:t>
      </w:r>
      <w:r w:rsidR="007E17AF">
        <w:rPr>
          <w:i/>
          <w:iCs/>
          <w:color w:val="000000"/>
          <w:sz w:val="29"/>
          <w:szCs w:val="29"/>
          <w:shd w:val="clear" w:color="auto" w:fill="FFFFFF"/>
        </w:rPr>
        <w:t xml:space="preserve"> Association</w:t>
      </w:r>
      <w:r w:rsidR="007E17AF">
        <w:rPr>
          <w:color w:val="000000"/>
          <w:sz w:val="29"/>
          <w:szCs w:val="29"/>
          <w:shd w:val="clear" w:color="auto" w:fill="FFFFFF"/>
        </w:rPr>
        <w:t xml:space="preserve">, 2017 </w:t>
      </w:r>
      <w:proofErr w:type="spellStart"/>
      <w:r w:rsidR="007E17AF">
        <w:rPr>
          <w:color w:val="000000"/>
          <w:sz w:val="29"/>
          <w:szCs w:val="29"/>
          <w:shd w:val="clear" w:color="auto" w:fill="FFFFFF"/>
        </w:rPr>
        <w:t>edn</w:t>
      </w:r>
      <w:proofErr w:type="spellEnd"/>
      <w:r w:rsidR="007E17AF">
        <w:rPr>
          <w:color w:val="000000"/>
          <w:sz w:val="29"/>
          <w:szCs w:val="29"/>
          <w:shd w:val="clear" w:color="auto" w:fill="FFFFFF"/>
        </w:rPr>
        <w:t xml:space="preserve"> (Dover, Massachusetts: The Majority Press, 1976)</w:t>
      </w:r>
      <w:bookmarkEnd w:id="5"/>
      <w:r w:rsidR="007E17AF">
        <w:rPr>
          <w:color w:val="000000"/>
          <w:sz w:val="29"/>
          <w:szCs w:val="29"/>
          <w:shd w:val="clear" w:color="auto" w:fill="FFFFFF"/>
        </w:rPr>
        <w:t>, p. 41.</w:t>
      </w:r>
    </w:p>
    <w:p w14:paraId="25756234" w14:textId="65A6BE56" w:rsidR="004F4B06" w:rsidRDefault="004F4B06">
      <w:pPr>
        <w:pStyle w:val="FootnoteText"/>
        <w:rPr>
          <w:color w:val="000000"/>
          <w:sz w:val="29"/>
          <w:szCs w:val="29"/>
          <w:shd w:val="clear" w:color="auto" w:fill="FFFFFF"/>
        </w:rPr>
      </w:pPr>
      <w:r>
        <w:rPr>
          <w:color w:val="000000"/>
          <w:sz w:val="29"/>
          <w:szCs w:val="29"/>
          <w:shd w:val="clear" w:color="auto" w:fill="FFFFFF"/>
        </w:rPr>
        <w:t>Booker T. Washington, </w:t>
      </w:r>
      <w:r>
        <w:rPr>
          <w:i/>
          <w:iCs/>
          <w:color w:val="000000"/>
          <w:sz w:val="29"/>
          <w:szCs w:val="29"/>
          <w:shd w:val="clear" w:color="auto" w:fill="FFFFFF"/>
        </w:rPr>
        <w:t>Address by Booker T. Washington, Principle Tuskegee Normal T</w:t>
      </w:r>
      <w:r w:rsidR="009B58FA">
        <w:rPr>
          <w:i/>
          <w:iCs/>
          <w:color w:val="000000"/>
          <w:sz w:val="29"/>
          <w:szCs w:val="29"/>
          <w:shd w:val="clear" w:color="auto" w:fill="FFFFFF"/>
        </w:rPr>
        <w:t>uskegee</w:t>
      </w:r>
      <w:r>
        <w:rPr>
          <w:i/>
          <w:iCs/>
          <w:color w:val="000000"/>
          <w:sz w:val="29"/>
          <w:szCs w:val="29"/>
          <w:shd w:val="clear" w:color="auto" w:fill="FFFFFF"/>
        </w:rPr>
        <w:t>, A</w:t>
      </w:r>
      <w:r w:rsidR="009B58FA">
        <w:rPr>
          <w:i/>
          <w:iCs/>
          <w:color w:val="000000"/>
          <w:sz w:val="29"/>
          <w:szCs w:val="29"/>
          <w:shd w:val="clear" w:color="auto" w:fill="FFFFFF"/>
        </w:rPr>
        <w:t xml:space="preserve">labama </w:t>
      </w:r>
      <w:r>
        <w:rPr>
          <w:i/>
          <w:iCs/>
          <w:color w:val="000000"/>
          <w:sz w:val="29"/>
          <w:szCs w:val="29"/>
          <w:shd w:val="clear" w:color="auto" w:fill="FFFFFF"/>
        </w:rPr>
        <w:t>and Industrial Institute</w:t>
      </w:r>
      <w:r>
        <w:rPr>
          <w:color w:val="000000"/>
          <w:sz w:val="29"/>
          <w:szCs w:val="29"/>
          <w:shd w:val="clear" w:color="auto" w:fill="FFFFFF"/>
        </w:rPr>
        <w:t xml:space="preserve">, 2nd </w:t>
      </w:r>
      <w:proofErr w:type="spellStart"/>
      <w:r>
        <w:rPr>
          <w:color w:val="000000"/>
          <w:sz w:val="29"/>
          <w:szCs w:val="29"/>
          <w:shd w:val="clear" w:color="auto" w:fill="FFFFFF"/>
        </w:rPr>
        <w:t>edn</w:t>
      </w:r>
      <w:proofErr w:type="spellEnd"/>
      <w:r>
        <w:rPr>
          <w:color w:val="000000"/>
          <w:sz w:val="29"/>
          <w:szCs w:val="29"/>
          <w:shd w:val="clear" w:color="auto" w:fill="FFFFFF"/>
        </w:rPr>
        <w:t xml:space="preserve"> (</w:t>
      </w:r>
      <w:r w:rsidR="009B58FA">
        <w:rPr>
          <w:color w:val="000000"/>
          <w:sz w:val="29"/>
          <w:szCs w:val="29"/>
          <w:shd w:val="clear" w:color="auto" w:fill="FFFFFF"/>
        </w:rPr>
        <w:t>Tuskegee</w:t>
      </w:r>
      <w:r>
        <w:rPr>
          <w:color w:val="000000"/>
          <w:sz w:val="29"/>
          <w:szCs w:val="29"/>
          <w:shd w:val="clear" w:color="auto" w:fill="FFFFFF"/>
        </w:rPr>
        <w:t xml:space="preserve">, Alabama:1895), p. </w:t>
      </w:r>
      <w:r>
        <w:rPr>
          <w:color w:val="000000"/>
          <w:sz w:val="29"/>
          <w:szCs w:val="29"/>
          <w:shd w:val="clear" w:color="auto" w:fill="FFFFFF"/>
        </w:rPr>
        <w:t>2</w:t>
      </w:r>
      <w:r>
        <w:rPr>
          <w:color w:val="000000"/>
          <w:sz w:val="29"/>
          <w:szCs w:val="29"/>
          <w:shd w:val="clear" w:color="auto" w:fill="FFFFFF"/>
        </w:rPr>
        <w:t>.</w:t>
      </w:r>
    </w:p>
    <w:p w14:paraId="48E0E686" w14:textId="60DE1A60" w:rsidR="00AB2E4F" w:rsidRDefault="00C66FF0">
      <w:pPr>
        <w:pStyle w:val="FootnoteText"/>
      </w:pPr>
      <w:r w:rsidRPr="005B12A4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The Souls of Black Folks</w:t>
      </w:r>
      <w:r w:rsidRPr="005B12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p. </w:t>
      </w:r>
      <w:r w:rsidR="00AB2E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</w:t>
      </w:r>
      <w:r w:rsidR="00AB2E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</w:footnote>
  <w:footnote w:id="7">
    <w:p w14:paraId="70DECFE0" w14:textId="2ABDECC2" w:rsidR="00AB05F1" w:rsidRDefault="00AB05F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66FF0" w:rsidRPr="005B12A4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The Souls of Black Folks</w:t>
      </w:r>
      <w:r w:rsidR="00C66FF0" w:rsidRPr="005B12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p.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155</w:t>
      </w:r>
      <w:r w:rsidRPr="005B12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</w:footnote>
  <w:footnote w:id="8">
    <w:p w14:paraId="55A5CD62" w14:textId="0A93D5AC" w:rsidR="00AB05F1" w:rsidRDefault="00AB05F1">
      <w:pPr>
        <w:pStyle w:val="FootnoteText"/>
      </w:pPr>
      <w:bookmarkStart w:id="6" w:name="_Hlk30773724"/>
      <w:r>
        <w:rPr>
          <w:rStyle w:val="FootnoteReference"/>
        </w:rPr>
        <w:footnoteRef/>
      </w:r>
      <w:r>
        <w:t xml:space="preserve"> </w:t>
      </w:r>
      <w:r w:rsidR="00C66FF0" w:rsidRPr="005B12A4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The Souls of Black Folks</w:t>
      </w:r>
      <w:r w:rsidR="00C66FF0" w:rsidRPr="005B12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p.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155</w:t>
      </w:r>
      <w:r w:rsidRPr="005B12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bookmarkEnd w:id="6"/>
    </w:p>
  </w:footnote>
  <w:footnote w:id="9">
    <w:p w14:paraId="07EBBF98" w14:textId="592B9BC5" w:rsidR="00EC1E3C" w:rsidRDefault="00EC1E3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66FF0" w:rsidRPr="005B12A4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The Souls of Black Folks</w:t>
      </w:r>
      <w:r w:rsidR="00C66FF0" w:rsidRPr="005B12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p.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63</w:t>
      </w:r>
      <w:r w:rsidRPr="005B12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</w:footnote>
  <w:footnote w:id="10">
    <w:p w14:paraId="25463875" w14:textId="06369AE9" w:rsidR="009B58FA" w:rsidRPr="00BC28D5" w:rsidRDefault="009B58FA">
      <w:pPr>
        <w:pStyle w:val="FootnoteText"/>
        <w:rPr>
          <w:rFonts w:ascii="Times New Roman" w:hAnsi="Times New Roman" w:cs="Times New Roman"/>
          <w:sz w:val="28"/>
          <w:szCs w:val="28"/>
        </w:rPr>
      </w:pPr>
      <w:r w:rsidRPr="00BC28D5">
        <w:rPr>
          <w:rStyle w:val="FootnoteReference"/>
          <w:rFonts w:ascii="Times New Roman" w:hAnsi="Times New Roman" w:cs="Times New Roman"/>
          <w:sz w:val="28"/>
          <w:szCs w:val="28"/>
        </w:rPr>
        <w:footnoteRef/>
      </w:r>
      <w:r w:rsidRPr="00BC28D5">
        <w:rPr>
          <w:rFonts w:ascii="Times New Roman" w:hAnsi="Times New Roman" w:cs="Times New Roman"/>
          <w:sz w:val="28"/>
          <w:szCs w:val="28"/>
        </w:rPr>
        <w:t xml:space="preserve"> </w:t>
      </w:r>
      <w:r w:rsidRPr="00BC28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'On This Day August 28, 1963 Obituary W. E. B. DuBois Dies in Ghana; Negro Leader and Author, 95', </w:t>
      </w:r>
      <w:r w:rsidRPr="00BC28D5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New York Times, </w:t>
      </w:r>
      <w:r w:rsidRPr="00BC28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1963, p.1.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742A62"/>
    <w:multiLevelType w:val="hybridMultilevel"/>
    <w:tmpl w:val="38020604"/>
    <w:lvl w:ilvl="0" w:tplc="C998429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9F0B28"/>
    <w:multiLevelType w:val="hybridMultilevel"/>
    <w:tmpl w:val="3F0070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3423647"/>
    <w:multiLevelType w:val="hybridMultilevel"/>
    <w:tmpl w:val="FFE6E9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C4F269E"/>
    <w:multiLevelType w:val="hybridMultilevel"/>
    <w:tmpl w:val="72489F22"/>
    <w:lvl w:ilvl="0" w:tplc="47F25AD0">
      <w:numFmt w:val="bullet"/>
      <w:lvlText w:val="-"/>
      <w:lvlJc w:val="left"/>
      <w:pPr>
        <w:ind w:left="720" w:hanging="360"/>
      </w:pPr>
      <w:rPr>
        <w:rFonts w:ascii="Georgia" w:eastAsia="Times New Roman" w:hAnsi="Georgia" w:cstheme="minorHAns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D8B"/>
    <w:rsid w:val="0007778E"/>
    <w:rsid w:val="000B6C35"/>
    <w:rsid w:val="00253491"/>
    <w:rsid w:val="00371516"/>
    <w:rsid w:val="00421AC1"/>
    <w:rsid w:val="004F4B06"/>
    <w:rsid w:val="00501A6F"/>
    <w:rsid w:val="00527598"/>
    <w:rsid w:val="005B12A4"/>
    <w:rsid w:val="0064416A"/>
    <w:rsid w:val="006D17D9"/>
    <w:rsid w:val="0077072A"/>
    <w:rsid w:val="007E17AF"/>
    <w:rsid w:val="008746B5"/>
    <w:rsid w:val="008E0B94"/>
    <w:rsid w:val="00901213"/>
    <w:rsid w:val="00915D95"/>
    <w:rsid w:val="009434EF"/>
    <w:rsid w:val="00953B49"/>
    <w:rsid w:val="009B58FA"/>
    <w:rsid w:val="009D71FB"/>
    <w:rsid w:val="00A30D8B"/>
    <w:rsid w:val="00A96CFA"/>
    <w:rsid w:val="00AA3A4C"/>
    <w:rsid w:val="00AB05F1"/>
    <w:rsid w:val="00AB2E4F"/>
    <w:rsid w:val="00BC28D5"/>
    <w:rsid w:val="00C23703"/>
    <w:rsid w:val="00C57343"/>
    <w:rsid w:val="00C66FF0"/>
    <w:rsid w:val="00D056E5"/>
    <w:rsid w:val="00DC23ED"/>
    <w:rsid w:val="00E25CE9"/>
    <w:rsid w:val="00EC1E3C"/>
    <w:rsid w:val="00F753DA"/>
    <w:rsid w:val="00FD4EAE"/>
    <w:rsid w:val="00FF0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B2E06"/>
  <w15:chartTrackingRefBased/>
  <w15:docId w15:val="{5BB9DBAF-B899-40D2-8FA5-5E3B0434D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90121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0121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01213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90121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8E182-DD1B-492A-9985-4DEBAD7BF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White</dc:creator>
  <cp:keywords/>
  <dc:description/>
  <cp:lastModifiedBy>Jan White</cp:lastModifiedBy>
  <cp:revision>2</cp:revision>
  <dcterms:created xsi:type="dcterms:W3CDTF">2020-01-24T17:40:00Z</dcterms:created>
  <dcterms:modified xsi:type="dcterms:W3CDTF">2020-01-24T17:40:00Z</dcterms:modified>
</cp:coreProperties>
</file>