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98914019"/>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3F36A756" w14:textId="23CB2354" w:rsidR="007B28BB" w:rsidRDefault="007B28BB">
          <w:pPr>
            <w:pStyle w:val="NoSpacing"/>
            <w:spacing w:before="1540" w:after="240"/>
            <w:jc w:val="center"/>
            <w:rPr>
              <w:color w:val="156082" w:themeColor="accent1"/>
            </w:rPr>
          </w:pPr>
        </w:p>
        <w:sdt>
          <w:sdtPr>
            <w:rPr>
              <w:rFonts w:ascii="Arial Black" w:eastAsiaTheme="majorEastAsia" w:hAnsi="Arial Black" w:cstheme="majorBidi"/>
              <w:caps/>
              <w:color w:val="000000" w:themeColor="text1"/>
              <w:sz w:val="72"/>
              <w:szCs w:val="72"/>
              <w:u w:val="dotted"/>
            </w:rPr>
            <w:alias w:val="Title"/>
            <w:tag w:val=""/>
            <w:id w:val="1735040861"/>
            <w:placeholder>
              <w:docPart w:val="39A4F7F3C80A465E9F9A4D3B30ECF276"/>
            </w:placeholder>
            <w:dataBinding w:prefixMappings="xmlns:ns0='http://purl.org/dc/elements/1.1/' xmlns:ns1='http://schemas.openxmlformats.org/package/2006/metadata/core-properties' " w:xpath="/ns1:coreProperties[1]/ns0:title[1]" w:storeItemID="{6C3C8BC8-F283-45AE-878A-BAB7291924A1}"/>
            <w:text/>
          </w:sdtPr>
          <w:sdtContent>
            <w:p w14:paraId="5B01CFE9" w14:textId="193C20AF" w:rsidR="007B28BB" w:rsidRPr="007B28BB" w:rsidRDefault="007B28BB" w:rsidP="007B28BB">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000000" w:themeColor="text1"/>
                  <w:sz w:val="72"/>
                  <w:szCs w:val="72"/>
                  <w:u w:val="dotted"/>
                </w:rPr>
              </w:pPr>
              <w:r w:rsidRPr="007B28BB">
                <w:rPr>
                  <w:rFonts w:ascii="Arial Black" w:eastAsiaTheme="majorEastAsia" w:hAnsi="Arial Black" w:cstheme="majorBidi"/>
                  <w:caps/>
                  <w:color w:val="000000" w:themeColor="text1"/>
                  <w:sz w:val="72"/>
                  <w:szCs w:val="72"/>
                  <w:u w:val="dotted"/>
                </w:rPr>
                <w:t>Essay: An Evaluation of Marketing within Business</w:t>
              </w:r>
            </w:p>
          </w:sdtContent>
        </w:sdt>
        <w:p w14:paraId="6F91FF59" w14:textId="69804851" w:rsidR="007B28BB" w:rsidRDefault="007B28BB">
          <w:pPr>
            <w:pStyle w:val="NoSpacing"/>
            <w:spacing w:before="480"/>
            <w:jc w:val="center"/>
            <w:rPr>
              <w:color w:val="156082" w:themeColor="accent1"/>
            </w:rPr>
          </w:pPr>
        </w:p>
        <w:p w14:paraId="13D75EB3" w14:textId="79633A64" w:rsidR="007B28BB" w:rsidRDefault="007B28BB">
          <w:pPr>
            <w:rPr>
              <w:rFonts w:ascii="Arial" w:hAnsi="Arial" w:cs="Arial"/>
            </w:rPr>
          </w:pPr>
          <w:r>
            <w:rPr>
              <w:noProof/>
              <w:color w:val="156082" w:themeColor="accent1"/>
            </w:rPr>
            <mc:AlternateContent>
              <mc:Choice Requires="wps">
                <w:drawing>
                  <wp:anchor distT="0" distB="0" distL="114300" distR="114300" simplePos="0" relativeHeight="251659264" behindDoc="0" locked="0" layoutInCell="1" allowOverlap="1" wp14:anchorId="32E3B62F" wp14:editId="36F5D06B">
                    <wp:simplePos x="0" y="0"/>
                    <wp:positionH relativeFrom="margin">
                      <wp:posOffset>17362</wp:posOffset>
                    </wp:positionH>
                    <wp:positionV relativeFrom="page">
                      <wp:posOffset>7182091</wp:posOffset>
                    </wp:positionV>
                    <wp:extent cx="6553200" cy="1169043"/>
                    <wp:effectExtent l="0" t="0" r="2540" b="12065"/>
                    <wp:wrapNone/>
                    <wp:docPr id="142" name="Text Box 146"/>
                    <wp:cNvGraphicFramePr/>
                    <a:graphic xmlns:a="http://schemas.openxmlformats.org/drawingml/2006/main">
                      <a:graphicData uri="http://schemas.microsoft.com/office/word/2010/wordprocessingShape">
                        <wps:wsp>
                          <wps:cNvSpPr txBox="1"/>
                          <wps:spPr>
                            <a:xfrm>
                              <a:off x="0" y="0"/>
                              <a:ext cx="6553200" cy="116904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40"/>
                                    <w:szCs w:val="40"/>
                                    <w:u w:val="dotted"/>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0CE18269" w14:textId="4E692579" w:rsidR="007B28BB" w:rsidRPr="007B28BB" w:rsidRDefault="007B28BB">
                                    <w:pPr>
                                      <w:pStyle w:val="NoSpacing"/>
                                      <w:spacing w:after="40"/>
                                      <w:jc w:val="center"/>
                                      <w:rPr>
                                        <w:rFonts w:ascii="Arial Black" w:hAnsi="Arial Black"/>
                                        <w:caps/>
                                        <w:color w:val="000000" w:themeColor="text1"/>
                                        <w:sz w:val="40"/>
                                        <w:szCs w:val="40"/>
                                        <w:u w:val="dotted"/>
                                      </w:rPr>
                                    </w:pPr>
                                    <w:r w:rsidRPr="007B28BB">
                                      <w:rPr>
                                        <w:rFonts w:ascii="Arial Black" w:hAnsi="Arial Black"/>
                                        <w:caps/>
                                        <w:color w:val="000000" w:themeColor="text1"/>
                                        <w:sz w:val="40"/>
                                        <w:szCs w:val="40"/>
                                        <w:u w:val="dotted"/>
                                      </w:rPr>
                                      <w:t>March 20, 2026</w:t>
                                    </w:r>
                                  </w:p>
                                </w:sdtContent>
                              </w:sdt>
                              <w:p w14:paraId="4254A50D" w14:textId="3F75DEAA" w:rsidR="007B28BB" w:rsidRPr="007B28BB" w:rsidRDefault="007B28BB">
                                <w:pPr>
                                  <w:pStyle w:val="NoSpacing"/>
                                  <w:jc w:val="center"/>
                                  <w:rPr>
                                    <w:rFonts w:ascii="Arial Black" w:hAnsi="Arial Black"/>
                                    <w:color w:val="000000" w:themeColor="text1"/>
                                    <w:sz w:val="40"/>
                                    <w:szCs w:val="40"/>
                                    <w:u w:val="dotted"/>
                                  </w:rPr>
                                </w:pPr>
                                <w:sdt>
                                  <w:sdtPr>
                                    <w:rPr>
                                      <w:rFonts w:ascii="Arial Black" w:hAnsi="Arial Black"/>
                                      <w:caps/>
                                      <w:color w:val="000000" w:themeColor="text1"/>
                                      <w:sz w:val="40"/>
                                      <w:szCs w:val="40"/>
                                      <w:u w:val="dotted"/>
                                    </w:rPr>
                                    <w:alias w:val="Company"/>
                                    <w:tag w:val=""/>
                                    <w:id w:val="1390145197"/>
                                    <w:dataBinding w:prefixMappings="xmlns:ns0='http://schemas.openxmlformats.org/officeDocument/2006/extended-properties' " w:xpath="/ns0:Properties[1]/ns0:Company[1]" w:storeItemID="{6668398D-A668-4E3E-A5EB-62B293D839F1}"/>
                                    <w:text/>
                                  </w:sdtPr>
                                  <w:sdtContent>
                                    <w:r w:rsidRPr="007B28BB">
                                      <w:rPr>
                                        <w:rFonts w:ascii="Arial Black" w:hAnsi="Arial Black"/>
                                        <w:caps/>
                                        <w:color w:val="000000" w:themeColor="text1"/>
                                        <w:sz w:val="40"/>
                                        <w:szCs w:val="40"/>
                                        <w:u w:val="dotted"/>
                                      </w:rPr>
                                      <w:t>Module:</w:t>
                                    </w:r>
                                    <w:r w:rsidRPr="007B28BB">
                                      <w:rPr>
                                        <w:rFonts w:ascii="Arial Black" w:hAnsi="Arial Black"/>
                                        <w:caps/>
                                        <w:color w:val="000000" w:themeColor="text1"/>
                                        <w:sz w:val="40"/>
                                        <w:szCs w:val="40"/>
                                        <w:u w:val="dotted"/>
                                      </w:rPr>
                                      <w:tab/>
                                      <w:t>Marketing Fundamentals</w:t>
                                    </w:r>
                                  </w:sdtContent>
                                </w:sdt>
                              </w:p>
                              <w:p w14:paraId="444CB253" w14:textId="2EF6C4AE" w:rsidR="007B28BB" w:rsidRPr="007B28BB" w:rsidRDefault="007B28BB">
                                <w:pPr>
                                  <w:pStyle w:val="NoSpacing"/>
                                  <w:jc w:val="center"/>
                                  <w:rPr>
                                    <w:rFonts w:ascii="Arial Black" w:hAnsi="Arial Black"/>
                                    <w:color w:val="000000" w:themeColor="text1"/>
                                    <w:sz w:val="40"/>
                                    <w:szCs w:val="40"/>
                                    <w:u w:val="dotted"/>
                                  </w:rPr>
                                </w:pPr>
                                <w:sdt>
                                  <w:sdtPr>
                                    <w:rPr>
                                      <w:rFonts w:ascii="Arial Black" w:hAnsi="Arial Black"/>
                                      <w:color w:val="000000" w:themeColor="text1"/>
                                      <w:sz w:val="40"/>
                                      <w:szCs w:val="40"/>
                                      <w:u w:val="dotted"/>
                                    </w:rPr>
                                    <w:alias w:val="Address"/>
                                    <w:tag w:val=""/>
                                    <w:id w:val="-726379553"/>
                                    <w:dataBinding w:prefixMappings="xmlns:ns0='http://schemas.microsoft.com/office/2006/coverPageProps' " w:xpath="/ns0:CoverPageProperties[1]/ns0:CompanyAddress[1]" w:storeItemID="{55AF091B-3C7A-41E3-B477-F2FDAA23CFDA}"/>
                                    <w:text/>
                                  </w:sdtPr>
                                  <w:sdtContent>
                                    <w:r w:rsidRPr="007B28BB">
                                      <w:rPr>
                                        <w:rFonts w:ascii="Arial Black" w:hAnsi="Arial Black"/>
                                        <w:color w:val="000000" w:themeColor="text1"/>
                                        <w:sz w:val="40"/>
                                        <w:szCs w:val="40"/>
                                        <w:u w:val="dotted"/>
                                      </w:rPr>
                                      <w:t>Module code:</w:t>
                                    </w:r>
                                    <w:r>
                                      <w:rPr>
                                        <w:rFonts w:ascii="Arial Black" w:hAnsi="Arial Black"/>
                                        <w:color w:val="000000" w:themeColor="text1"/>
                                        <w:sz w:val="40"/>
                                        <w:szCs w:val="40"/>
                                        <w:u w:val="dotted"/>
                                      </w:rPr>
                                      <w:t xml:space="preserve"> </w:t>
                                    </w:r>
                                    <w:r w:rsidRPr="007B28BB">
                                      <w:rPr>
                                        <w:rFonts w:ascii="Arial Black" w:hAnsi="Arial Black"/>
                                        <w:color w:val="000000" w:themeColor="text1"/>
                                        <w:sz w:val="40"/>
                                        <w:szCs w:val="40"/>
                                        <w:u w:val="dotted"/>
                                      </w:rPr>
                                      <w:t>BMBM4005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2E3B62F" id="_x0000_t202" coordsize="21600,21600" o:spt="202" path="m,l,21600r21600,l21600,xe">
                    <v:stroke joinstyle="miter"/>
                    <v:path gradientshapeok="t" o:connecttype="rect"/>
                  </v:shapetype>
                  <v:shape id="Text Box 146" o:spid="_x0000_s1026" type="#_x0000_t202" style="position:absolute;margin-left:1.35pt;margin-top:565.5pt;width:516pt;height:92.0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" filled="f" stroked="f" strokeweight=".5pt">
                    <v:textbox inset="0,0,0,0">
                      <w:txbxContent>
                        <w:sdt>
                          <w:sdtPr>
                            <w:rPr>
                              <w:rFonts w:ascii="Arial Black" w:hAnsi="Arial Black"/>
                              <w:caps/>
                              <w:color w:val="000000" w:themeColor="text1"/>
                              <w:sz w:val="40"/>
                              <w:szCs w:val="40"/>
                              <w:u w:val="dotted"/>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0CE18269" w14:textId="4E692579" w:rsidR="007B28BB" w:rsidRPr="007B28BB" w:rsidRDefault="007B28BB">
                              <w:pPr>
                                <w:pStyle w:val="NoSpacing"/>
                                <w:spacing w:after="40"/>
                                <w:jc w:val="center"/>
                                <w:rPr>
                                  <w:rFonts w:ascii="Arial Black" w:hAnsi="Arial Black"/>
                                  <w:caps/>
                                  <w:color w:val="000000" w:themeColor="text1"/>
                                  <w:sz w:val="40"/>
                                  <w:szCs w:val="40"/>
                                  <w:u w:val="dotted"/>
                                </w:rPr>
                              </w:pPr>
                              <w:r w:rsidRPr="007B28BB">
                                <w:rPr>
                                  <w:rFonts w:ascii="Arial Black" w:hAnsi="Arial Black"/>
                                  <w:caps/>
                                  <w:color w:val="000000" w:themeColor="text1"/>
                                  <w:sz w:val="40"/>
                                  <w:szCs w:val="40"/>
                                  <w:u w:val="dotted"/>
                                </w:rPr>
                                <w:t>March 20, 2026</w:t>
                              </w:r>
                            </w:p>
                          </w:sdtContent>
                        </w:sdt>
                        <w:p w14:paraId="4254A50D" w14:textId="3F75DEAA" w:rsidR="007B28BB" w:rsidRPr="007B28BB" w:rsidRDefault="007B28BB">
                          <w:pPr>
                            <w:pStyle w:val="NoSpacing"/>
                            <w:jc w:val="center"/>
                            <w:rPr>
                              <w:rFonts w:ascii="Arial Black" w:hAnsi="Arial Black"/>
                              <w:color w:val="000000" w:themeColor="text1"/>
                              <w:sz w:val="40"/>
                              <w:szCs w:val="40"/>
                              <w:u w:val="dotted"/>
                            </w:rPr>
                          </w:pPr>
                          <w:sdt>
                            <w:sdtPr>
                              <w:rPr>
                                <w:rFonts w:ascii="Arial Black" w:hAnsi="Arial Black"/>
                                <w:caps/>
                                <w:color w:val="000000" w:themeColor="text1"/>
                                <w:sz w:val="40"/>
                                <w:szCs w:val="40"/>
                                <w:u w:val="dotted"/>
                              </w:rPr>
                              <w:alias w:val="Company"/>
                              <w:tag w:val=""/>
                              <w:id w:val="1390145197"/>
                              <w:dataBinding w:prefixMappings="xmlns:ns0='http://schemas.openxmlformats.org/officeDocument/2006/extended-properties' " w:xpath="/ns0:Properties[1]/ns0:Company[1]" w:storeItemID="{6668398D-A668-4E3E-A5EB-62B293D839F1}"/>
                              <w:text/>
                            </w:sdtPr>
                            <w:sdtContent>
                              <w:r w:rsidRPr="007B28BB">
                                <w:rPr>
                                  <w:rFonts w:ascii="Arial Black" w:hAnsi="Arial Black"/>
                                  <w:caps/>
                                  <w:color w:val="000000" w:themeColor="text1"/>
                                  <w:sz w:val="40"/>
                                  <w:szCs w:val="40"/>
                                  <w:u w:val="dotted"/>
                                </w:rPr>
                                <w:t>Module:</w:t>
                              </w:r>
                              <w:r w:rsidRPr="007B28BB">
                                <w:rPr>
                                  <w:rFonts w:ascii="Arial Black" w:hAnsi="Arial Black"/>
                                  <w:caps/>
                                  <w:color w:val="000000" w:themeColor="text1"/>
                                  <w:sz w:val="40"/>
                                  <w:szCs w:val="40"/>
                                  <w:u w:val="dotted"/>
                                </w:rPr>
                                <w:tab/>
                                <w:t>Marketing Fundamentals</w:t>
                              </w:r>
                            </w:sdtContent>
                          </w:sdt>
                        </w:p>
                        <w:p w14:paraId="444CB253" w14:textId="2EF6C4AE" w:rsidR="007B28BB" w:rsidRPr="007B28BB" w:rsidRDefault="007B28BB">
                          <w:pPr>
                            <w:pStyle w:val="NoSpacing"/>
                            <w:jc w:val="center"/>
                            <w:rPr>
                              <w:rFonts w:ascii="Arial Black" w:hAnsi="Arial Black"/>
                              <w:color w:val="000000" w:themeColor="text1"/>
                              <w:sz w:val="40"/>
                              <w:szCs w:val="40"/>
                              <w:u w:val="dotted"/>
                            </w:rPr>
                          </w:pPr>
                          <w:sdt>
                            <w:sdtPr>
                              <w:rPr>
                                <w:rFonts w:ascii="Arial Black" w:hAnsi="Arial Black"/>
                                <w:color w:val="000000" w:themeColor="text1"/>
                                <w:sz w:val="40"/>
                                <w:szCs w:val="40"/>
                                <w:u w:val="dotted"/>
                              </w:rPr>
                              <w:alias w:val="Address"/>
                              <w:tag w:val=""/>
                              <w:id w:val="-726379553"/>
                              <w:dataBinding w:prefixMappings="xmlns:ns0='http://schemas.microsoft.com/office/2006/coverPageProps' " w:xpath="/ns0:CoverPageProperties[1]/ns0:CompanyAddress[1]" w:storeItemID="{55AF091B-3C7A-41E3-B477-F2FDAA23CFDA}"/>
                              <w:text/>
                            </w:sdtPr>
                            <w:sdtContent>
                              <w:r w:rsidRPr="007B28BB">
                                <w:rPr>
                                  <w:rFonts w:ascii="Arial Black" w:hAnsi="Arial Black"/>
                                  <w:color w:val="000000" w:themeColor="text1"/>
                                  <w:sz w:val="40"/>
                                  <w:szCs w:val="40"/>
                                  <w:u w:val="dotted"/>
                                </w:rPr>
                                <w:t>Module code:</w:t>
                              </w:r>
                              <w:r>
                                <w:rPr>
                                  <w:rFonts w:ascii="Arial Black" w:hAnsi="Arial Black"/>
                                  <w:color w:val="000000" w:themeColor="text1"/>
                                  <w:sz w:val="40"/>
                                  <w:szCs w:val="40"/>
                                  <w:u w:val="dotted"/>
                                </w:rPr>
                                <w:t xml:space="preserve"> </w:t>
                              </w:r>
                              <w:r w:rsidRPr="007B28BB">
                                <w:rPr>
                                  <w:rFonts w:ascii="Arial Black" w:hAnsi="Arial Black"/>
                                  <w:color w:val="000000" w:themeColor="text1"/>
                                  <w:sz w:val="40"/>
                                  <w:szCs w:val="40"/>
                                  <w:u w:val="dotted"/>
                                </w:rPr>
                                <w:t>BMBM4005</w:t>
                              </w:r>
                            </w:sdtContent>
                          </w:sdt>
                        </w:p>
                      </w:txbxContent>
                    </v:textbox>
                    <w10:wrap anchorx="margin" anchory="page"/>
                  </v:shape>
                </w:pict>
              </mc:Fallback>
            </mc:AlternateContent>
          </w:r>
          <w:r>
            <w:rPr>
              <w:rFonts w:ascii="Arial" w:hAnsi="Arial" w:cs="Arial"/>
            </w:rPr>
            <w:br w:type="page"/>
          </w:r>
        </w:p>
      </w:sdtContent>
    </w:sdt>
    <w:p w14:paraId="2F78553A" w14:textId="5002BB46" w:rsidR="00B853F7" w:rsidRPr="00B853F7" w:rsidRDefault="00B853F7" w:rsidP="00B853F7">
      <w:pPr>
        <w:spacing w:line="480" w:lineRule="auto"/>
        <w:ind w:firstLine="720"/>
        <w:jc w:val="both"/>
        <w:rPr>
          <w:rFonts w:ascii="Arial" w:hAnsi="Arial" w:cs="Arial"/>
        </w:rPr>
      </w:pPr>
      <w:r w:rsidRPr="00B853F7">
        <w:rPr>
          <w:rFonts w:ascii="Arial" w:hAnsi="Arial" w:cs="Arial"/>
        </w:rPr>
        <w:lastRenderedPageBreak/>
        <w:t>Marketing is generally seen as the way that businesses find out about and meet the needs of their customers by providing them with goods and services that have a profit margin (Kotler &amp;amp; Keller, 2016). Marketing can also help in creating products, developing pricing strategies, creating and building brands, choosing distribution channels, communicating value to customers and maintaining relationships with customers (</w:t>
      </w:r>
      <w:proofErr w:type="spellStart"/>
      <w:r w:rsidRPr="00B853F7">
        <w:rPr>
          <w:rFonts w:ascii="Arial" w:hAnsi="Arial" w:cs="Arial"/>
        </w:rPr>
        <w:t>Mowar</w:t>
      </w:r>
      <w:proofErr w:type="spellEnd"/>
      <w:r w:rsidRPr="00B853F7">
        <w:rPr>
          <w:rFonts w:ascii="Arial" w:hAnsi="Arial" w:cs="Arial"/>
        </w:rPr>
        <w:t xml:space="preserve">, 2022). Therefore, because of its impact on the design, growth, and competitiveness of businesses within a given environment, marketing is more than just advertising and selling (Chernev, 2025). An organisation that employs strong marketing activities will support its overall strategy, better understand its customers, and connect its business with the needs of the market more effectively (Kotler &amp;amp; Armstrong, 2016). </w:t>
      </w:r>
    </w:p>
    <w:p w14:paraId="366A683D" w14:textId="3C68E1AD" w:rsidR="00B853F7" w:rsidRPr="00B853F7" w:rsidRDefault="00B853F7" w:rsidP="00B853F7">
      <w:pPr>
        <w:spacing w:line="480" w:lineRule="auto"/>
        <w:ind w:firstLine="720"/>
        <w:jc w:val="both"/>
        <w:rPr>
          <w:rFonts w:ascii="Arial" w:hAnsi="Arial" w:cs="Arial"/>
        </w:rPr>
      </w:pPr>
      <w:r w:rsidRPr="00B853F7">
        <w:rPr>
          <w:rFonts w:ascii="Arial" w:hAnsi="Arial" w:cs="Arial"/>
        </w:rPr>
        <w:t xml:space="preserve">This </w:t>
      </w:r>
      <w:r>
        <w:rPr>
          <w:rFonts w:ascii="Arial" w:hAnsi="Arial" w:cs="Arial"/>
        </w:rPr>
        <w:t>essay</w:t>
      </w:r>
      <w:r w:rsidRPr="00B853F7">
        <w:rPr>
          <w:rFonts w:ascii="Arial" w:hAnsi="Arial" w:cs="Arial"/>
        </w:rPr>
        <w:t xml:space="preserve"> presents a critical assessment of the role of marketing in the context of the organisation, examines macro-environmental conditions that impact the organisation using PESTLE analysis, and discusses how digital transformation, particularly social media have changed how consumers behave and how brands communicate (Pa</w:t>
      </w:r>
      <w:r>
        <w:rPr>
          <w:rFonts w:ascii="Arial" w:hAnsi="Arial" w:cs="Arial"/>
        </w:rPr>
        <w:t>s</w:t>
      </w:r>
      <w:r w:rsidRPr="00B853F7">
        <w:rPr>
          <w:rFonts w:ascii="Arial" w:hAnsi="Arial" w:cs="Arial"/>
        </w:rPr>
        <w:t>cal</w:t>
      </w:r>
      <w:r>
        <w:rPr>
          <w:rFonts w:ascii="Arial" w:hAnsi="Arial" w:cs="Arial"/>
        </w:rPr>
        <w:t>a</w:t>
      </w:r>
      <w:r w:rsidRPr="00B853F7">
        <w:rPr>
          <w:rFonts w:ascii="Arial" w:hAnsi="Arial" w:cs="Arial"/>
        </w:rPr>
        <w:t xml:space="preserve">u et al., 2024). </w:t>
      </w:r>
    </w:p>
    <w:p w14:paraId="2B2DC1A8" w14:textId="77777777" w:rsidR="00B853F7" w:rsidRDefault="00B853F7" w:rsidP="00B853F7">
      <w:pPr>
        <w:spacing w:line="480" w:lineRule="auto"/>
        <w:ind w:firstLine="720"/>
        <w:jc w:val="both"/>
        <w:rPr>
          <w:rFonts w:ascii="Arial" w:hAnsi="Arial" w:cs="Arial"/>
        </w:rPr>
      </w:pPr>
    </w:p>
    <w:p w14:paraId="74FCE9C5" w14:textId="77777777" w:rsidR="00B853F7" w:rsidRDefault="00B853F7" w:rsidP="00B853F7">
      <w:pPr>
        <w:spacing w:line="480" w:lineRule="auto"/>
        <w:ind w:firstLine="720"/>
        <w:jc w:val="both"/>
        <w:rPr>
          <w:rFonts w:ascii="Arial" w:hAnsi="Arial" w:cs="Arial"/>
        </w:rPr>
      </w:pPr>
    </w:p>
    <w:p w14:paraId="32B07C37" w14:textId="77777777" w:rsidR="00B853F7" w:rsidRDefault="00B853F7" w:rsidP="00B853F7">
      <w:pPr>
        <w:spacing w:line="480" w:lineRule="auto"/>
        <w:ind w:firstLine="720"/>
        <w:jc w:val="both"/>
        <w:rPr>
          <w:rFonts w:ascii="Arial" w:hAnsi="Arial" w:cs="Arial"/>
        </w:rPr>
      </w:pPr>
    </w:p>
    <w:p w14:paraId="2C40C4C9" w14:textId="77777777" w:rsidR="00B853F7" w:rsidRDefault="00B853F7" w:rsidP="00B853F7">
      <w:pPr>
        <w:spacing w:line="480" w:lineRule="auto"/>
        <w:ind w:firstLine="720"/>
        <w:jc w:val="both"/>
        <w:rPr>
          <w:rFonts w:ascii="Arial" w:hAnsi="Arial" w:cs="Arial"/>
        </w:rPr>
      </w:pPr>
    </w:p>
    <w:p w14:paraId="24AF368A" w14:textId="77777777" w:rsidR="00B853F7" w:rsidRDefault="00B853F7" w:rsidP="00B853F7">
      <w:pPr>
        <w:spacing w:line="480" w:lineRule="auto"/>
        <w:ind w:firstLine="720"/>
        <w:jc w:val="both"/>
        <w:rPr>
          <w:rFonts w:ascii="Arial" w:hAnsi="Arial" w:cs="Arial"/>
        </w:rPr>
      </w:pPr>
    </w:p>
    <w:p w14:paraId="5D72F155" w14:textId="77777777" w:rsidR="00B853F7" w:rsidRPr="00B853F7" w:rsidRDefault="00B853F7" w:rsidP="00B853F7">
      <w:pPr>
        <w:spacing w:line="480" w:lineRule="auto"/>
        <w:ind w:firstLine="720"/>
        <w:jc w:val="both"/>
        <w:rPr>
          <w:rFonts w:ascii="Arial" w:hAnsi="Arial" w:cs="Arial"/>
        </w:rPr>
      </w:pPr>
    </w:p>
    <w:p w14:paraId="45FF0537" w14:textId="70E03381" w:rsidR="00B853F7" w:rsidRPr="00B853F7" w:rsidRDefault="00B853F7" w:rsidP="00B853F7">
      <w:pPr>
        <w:spacing w:line="480" w:lineRule="auto"/>
        <w:ind w:firstLine="720"/>
        <w:jc w:val="both"/>
        <w:rPr>
          <w:rFonts w:ascii="Arial" w:hAnsi="Arial" w:cs="Arial"/>
        </w:rPr>
      </w:pPr>
      <w:r w:rsidRPr="00B853F7">
        <w:rPr>
          <w:rFonts w:ascii="Arial" w:hAnsi="Arial" w:cs="Arial"/>
        </w:rPr>
        <w:lastRenderedPageBreak/>
        <w:t xml:space="preserve">The marketing mix is one specific methodology to illustrate the role of marketing. The original marketing mix focused on the "4Ps" (product, price, place, and promotion); these were the key variables any business had to manage </w:t>
      </w:r>
      <w:r w:rsidRPr="00B853F7">
        <w:rPr>
          <w:rFonts w:ascii="Arial" w:hAnsi="Arial" w:cs="Arial"/>
        </w:rPr>
        <w:t>to</w:t>
      </w:r>
      <w:r w:rsidRPr="00B853F7">
        <w:rPr>
          <w:rFonts w:ascii="Arial" w:hAnsi="Arial" w:cs="Arial"/>
        </w:rPr>
        <w:t xml:space="preserve"> offer products and services to customers in an attractive manner (Kotler &amp;amp; Armstrong, 2016). Since its creation, the marketing mix has evolved, particularly in terms of services, to contain the "7Ps" (i.e., people, process, and physical evidence), but it is still relevant because it continues to demonstrate that marketing is part of several business decisions made by organisations (e.g., product decisions can shape innovation and quality; pricing can impact customers' perceived value and competitiveness; distribution can impact accessibility; promotional methods can communication the awareness and meaning behind the brand; and so forth) (Chartered Institute of Marketing, 2025; Kartika &amp;amp; </w:t>
      </w:r>
      <w:proofErr w:type="spellStart"/>
      <w:r w:rsidRPr="00B853F7">
        <w:rPr>
          <w:rFonts w:ascii="Arial" w:hAnsi="Arial" w:cs="Arial"/>
        </w:rPr>
        <w:t>Aprianingsih</w:t>
      </w:r>
      <w:proofErr w:type="spellEnd"/>
      <w:r w:rsidRPr="00B853F7">
        <w:rPr>
          <w:rFonts w:ascii="Arial" w:hAnsi="Arial" w:cs="Arial"/>
        </w:rPr>
        <w:t>, 2026).</w:t>
      </w:r>
      <w:r>
        <w:rPr>
          <w:rFonts w:ascii="Arial" w:hAnsi="Arial" w:cs="Arial"/>
        </w:rPr>
        <w:t xml:space="preserve"> </w:t>
      </w:r>
      <w:r w:rsidRPr="00B853F7">
        <w:rPr>
          <w:rFonts w:ascii="Arial" w:hAnsi="Arial" w:cs="Arial"/>
        </w:rPr>
        <w:t>Marketing contributes to broader business success through its ability to connect to the delivery of value in many dimensions (Pitri et al., 2026).</w:t>
      </w:r>
    </w:p>
    <w:p w14:paraId="0AEC294D" w14:textId="14B8B45F" w:rsidR="00B853F7" w:rsidRPr="00B853F7" w:rsidRDefault="00B853F7" w:rsidP="00B853F7">
      <w:pPr>
        <w:spacing w:line="480" w:lineRule="auto"/>
        <w:ind w:firstLine="720"/>
        <w:jc w:val="both"/>
        <w:rPr>
          <w:rFonts w:ascii="Arial" w:hAnsi="Arial" w:cs="Arial"/>
        </w:rPr>
      </w:pPr>
      <w:r w:rsidRPr="00B853F7">
        <w:rPr>
          <w:rFonts w:ascii="Arial" w:hAnsi="Arial" w:cs="Arial"/>
        </w:rPr>
        <w:t>Another theory that is particularly valuable to marketing is customer relationship management. CRM seeks to create a strong relational understanding of customers over time and</w:t>
      </w:r>
      <w:r>
        <w:rPr>
          <w:rFonts w:ascii="Arial" w:hAnsi="Arial" w:cs="Arial"/>
        </w:rPr>
        <w:t>,</w:t>
      </w:r>
      <w:r w:rsidRPr="00B853F7">
        <w:rPr>
          <w:rFonts w:ascii="Arial" w:hAnsi="Arial" w:cs="Arial"/>
        </w:rPr>
        <w:t xml:space="preserve"> as such</w:t>
      </w:r>
      <w:r>
        <w:rPr>
          <w:rFonts w:ascii="Arial" w:hAnsi="Arial" w:cs="Arial"/>
        </w:rPr>
        <w:t>,</w:t>
      </w:r>
      <w:r w:rsidRPr="00B853F7">
        <w:rPr>
          <w:rFonts w:ascii="Arial" w:hAnsi="Arial" w:cs="Arial"/>
        </w:rPr>
        <w:t xml:space="preserve"> collects and stores useful customer information and helps to develop long-lasting customer loyalty as opposed to the development of merely short-lasting transactions (</w:t>
      </w:r>
      <w:proofErr w:type="spellStart"/>
      <w:r w:rsidRPr="00B853F7">
        <w:rPr>
          <w:rFonts w:ascii="Arial" w:hAnsi="Arial" w:cs="Arial"/>
        </w:rPr>
        <w:t>Guerola</w:t>
      </w:r>
      <w:proofErr w:type="spellEnd"/>
      <w:r w:rsidRPr="00B853F7">
        <w:rPr>
          <w:rFonts w:ascii="Arial" w:hAnsi="Arial" w:cs="Arial"/>
        </w:rPr>
        <w:t>-Navarro et al., 2024). Because of this, retention and repeat purchases are necessary for sustainable profitability</w:t>
      </w:r>
      <w:r>
        <w:rPr>
          <w:rFonts w:ascii="Arial" w:hAnsi="Arial" w:cs="Arial"/>
        </w:rPr>
        <w:t>,</w:t>
      </w:r>
      <w:r w:rsidRPr="00B853F7">
        <w:rPr>
          <w:rFonts w:ascii="Arial" w:hAnsi="Arial" w:cs="Arial"/>
        </w:rPr>
        <w:t xml:space="preserve"> and therefore marketing contributes to overall business objectives through increasing customer lifetime value, improving customer service and establishing a meaningful bond between brand and consumer (Lemon &amp; Verhoef, 2016). Marketing also creates a bridge between digital capability and marketing because customer data processing systems are the </w:t>
      </w:r>
      <w:r w:rsidRPr="00B853F7">
        <w:rPr>
          <w:rFonts w:ascii="Arial" w:hAnsi="Arial" w:cs="Arial"/>
        </w:rPr>
        <w:lastRenderedPageBreak/>
        <w:t>backbone of how businesses create a personalised written form of communication and track customer behaviours (Basu et al., 2023).</w:t>
      </w:r>
    </w:p>
    <w:p w14:paraId="0F77D54A" w14:textId="4DC83429" w:rsidR="00B853F7" w:rsidRPr="00B853F7" w:rsidRDefault="00B853F7" w:rsidP="00B853F7">
      <w:pPr>
        <w:spacing w:line="480" w:lineRule="auto"/>
        <w:ind w:firstLine="720"/>
        <w:jc w:val="both"/>
        <w:rPr>
          <w:rFonts w:ascii="Arial" w:hAnsi="Arial" w:cs="Arial"/>
        </w:rPr>
      </w:pPr>
      <w:r w:rsidRPr="00B853F7">
        <w:rPr>
          <w:rFonts w:ascii="Arial" w:hAnsi="Arial" w:cs="Arial"/>
        </w:rPr>
        <w:t>The link between marketing and other business functions is also significant for organisational success. Effective marketing is achieved when there is alignment between operations, new product and service innovation, supply chain management and finance (Aslam et al., 2025). Marketing's ability to gain customer insights significantly enhances its contribution to an organisation's growth potential by assisting the organisation in creating demand and providing valuable information for organisation-wide decision-making. In SMEs, this is a particularly critical function of marketing due to its role in providing stability and adaptation during uncertainty (</w:t>
      </w:r>
      <w:proofErr w:type="spellStart"/>
      <w:r w:rsidRPr="00B853F7">
        <w:rPr>
          <w:rFonts w:ascii="Arial" w:hAnsi="Arial" w:cs="Arial"/>
        </w:rPr>
        <w:t>Hokmabadi</w:t>
      </w:r>
      <w:proofErr w:type="spellEnd"/>
      <w:r w:rsidRPr="00B853F7">
        <w:rPr>
          <w:rFonts w:ascii="Arial" w:hAnsi="Arial" w:cs="Arial"/>
        </w:rPr>
        <w:t xml:space="preserve">, Rezvani, &amp; De Matos, 2024). </w:t>
      </w:r>
      <w:proofErr w:type="spellStart"/>
      <w:r w:rsidRPr="00B853F7">
        <w:rPr>
          <w:rFonts w:ascii="Arial" w:hAnsi="Arial" w:cs="Arial"/>
        </w:rPr>
        <w:t>Wahdiniwaty</w:t>
      </w:r>
      <w:proofErr w:type="spellEnd"/>
      <w:r w:rsidRPr="00B853F7">
        <w:rPr>
          <w:rFonts w:ascii="Arial" w:hAnsi="Arial" w:cs="Arial"/>
        </w:rPr>
        <w:t xml:space="preserve"> et al</w:t>
      </w:r>
      <w:r>
        <w:rPr>
          <w:rFonts w:ascii="Arial" w:hAnsi="Arial" w:cs="Arial"/>
        </w:rPr>
        <w:t>. (2022)</w:t>
      </w:r>
      <w:r w:rsidRPr="00B853F7">
        <w:rPr>
          <w:rFonts w:ascii="Arial" w:hAnsi="Arial" w:cs="Arial"/>
        </w:rPr>
        <w:t xml:space="preserve"> have also highlighted how successful marketing strategies enable SMEs to survive, adapt, and prosper in times of major disruption</w:t>
      </w:r>
      <w:r>
        <w:rPr>
          <w:rFonts w:ascii="Arial" w:hAnsi="Arial" w:cs="Arial"/>
        </w:rPr>
        <w:t xml:space="preserve">. </w:t>
      </w:r>
      <w:r w:rsidRPr="00B853F7">
        <w:rPr>
          <w:rFonts w:ascii="Arial" w:hAnsi="Arial" w:cs="Arial"/>
        </w:rPr>
        <w:t>Marketing decisions are heavily impacted by macro-environmental factors, and PESTLE analysis allows marketers a way to examine and assess these factors systematically (Qadri &amp; Tariq, 2025). Political factors, such as trade policy, government regulation and public intervention</w:t>
      </w:r>
      <w:r>
        <w:rPr>
          <w:rFonts w:ascii="Arial" w:hAnsi="Arial" w:cs="Arial"/>
        </w:rPr>
        <w:t>,</w:t>
      </w:r>
      <w:r w:rsidRPr="00B853F7">
        <w:rPr>
          <w:rFonts w:ascii="Arial" w:hAnsi="Arial" w:cs="Arial"/>
        </w:rPr>
        <w:t xml:space="preserve"> will have an impact on market access, rules to communicate with customers and corporate strategy (</w:t>
      </w:r>
      <w:proofErr w:type="spellStart"/>
      <w:r w:rsidRPr="00B853F7">
        <w:rPr>
          <w:rFonts w:ascii="Arial" w:hAnsi="Arial" w:cs="Arial"/>
        </w:rPr>
        <w:t>Zaurez</w:t>
      </w:r>
      <w:proofErr w:type="spellEnd"/>
      <w:r w:rsidRPr="00B853F7">
        <w:rPr>
          <w:rFonts w:ascii="Arial" w:hAnsi="Arial" w:cs="Arial"/>
        </w:rPr>
        <w:t xml:space="preserve"> Afshar &amp; Hussain Shah, 2025). </w:t>
      </w:r>
    </w:p>
    <w:p w14:paraId="33B96D7A" w14:textId="7251D5B2" w:rsidR="00B853F7" w:rsidRPr="00B853F7" w:rsidRDefault="00B853F7" w:rsidP="00B853F7">
      <w:pPr>
        <w:spacing w:line="480" w:lineRule="auto"/>
        <w:ind w:firstLine="720"/>
        <w:jc w:val="both"/>
        <w:rPr>
          <w:rFonts w:ascii="Arial" w:hAnsi="Arial" w:cs="Arial"/>
        </w:rPr>
      </w:pPr>
      <w:r w:rsidRPr="00B853F7">
        <w:rPr>
          <w:rFonts w:ascii="Arial" w:hAnsi="Arial" w:cs="Arial"/>
        </w:rPr>
        <w:t>Economic factors, such as inflation, disposable income and recession, will determine how consumers spend money and how businesses position their products and services in the market. Marketers may shift emphasis from aspiration to affordability, durability and practicability during times of economic strain (</w:t>
      </w:r>
      <w:proofErr w:type="spellStart"/>
      <w:r w:rsidRPr="00B853F7">
        <w:rPr>
          <w:rFonts w:ascii="Arial" w:hAnsi="Arial" w:cs="Arial"/>
        </w:rPr>
        <w:t>Sudirjo</w:t>
      </w:r>
      <w:proofErr w:type="spellEnd"/>
      <w:r w:rsidRPr="00B853F7">
        <w:rPr>
          <w:rFonts w:ascii="Arial" w:hAnsi="Arial" w:cs="Arial"/>
        </w:rPr>
        <w:t xml:space="preserve">, 2023). Social factors are demographic, cultural and lifestyle-related and will affect demand for a product/service and the tone of brand communication (Toha &amp; </w:t>
      </w:r>
      <w:r w:rsidRPr="00B853F7">
        <w:rPr>
          <w:rFonts w:ascii="Arial" w:hAnsi="Arial" w:cs="Arial"/>
        </w:rPr>
        <w:lastRenderedPageBreak/>
        <w:t>Supriyanto, 2023). The trend towards ethical and sustainable consumption continues to drive social values that shape consumer expectations regarding corporate behaviour (Ray &amp; Nayak, 2023).</w:t>
      </w:r>
    </w:p>
    <w:p w14:paraId="659B5250" w14:textId="1F2DBDB6" w:rsidR="00B853F7" w:rsidRPr="00B853F7" w:rsidRDefault="00B853F7" w:rsidP="00B853F7">
      <w:pPr>
        <w:spacing w:line="480" w:lineRule="auto"/>
        <w:ind w:firstLine="720"/>
        <w:jc w:val="both"/>
        <w:rPr>
          <w:rFonts w:ascii="Arial" w:hAnsi="Arial" w:cs="Arial"/>
        </w:rPr>
      </w:pPr>
      <w:r w:rsidRPr="00B853F7">
        <w:rPr>
          <w:rFonts w:ascii="Arial" w:hAnsi="Arial" w:cs="Arial"/>
        </w:rPr>
        <w:t xml:space="preserve">Technological developments have had an especially large impact on marketers because digital tools can be used to collect data, segment audiences and communicate with consumers (Chintalapati &amp; Pandey, 2022). The advancement of artificial intelligence and analytics has created more efficient and effective methods to develop and utilise targeting, automation and customer insight, which makes marketing more responsive to changes in demand </w:t>
      </w:r>
      <w:r w:rsidRPr="00B853F7">
        <w:rPr>
          <w:rFonts w:ascii="Arial" w:hAnsi="Arial" w:cs="Arial"/>
        </w:rPr>
        <w:t>and</w:t>
      </w:r>
      <w:r w:rsidRPr="00B853F7">
        <w:rPr>
          <w:rFonts w:ascii="Arial" w:hAnsi="Arial" w:cs="Arial"/>
        </w:rPr>
        <w:t xml:space="preserve"> easier to measure (Basha, 2023). However, the rapid pace of technological change has created legal and ethical questions related to privacy, transparency and the use of automated systems (Hermann &amp; </w:t>
      </w:r>
      <w:proofErr w:type="spellStart"/>
      <w:r w:rsidRPr="00B853F7">
        <w:rPr>
          <w:rFonts w:ascii="Arial" w:hAnsi="Arial" w:cs="Arial"/>
        </w:rPr>
        <w:t>Puntoni</w:t>
      </w:r>
      <w:proofErr w:type="spellEnd"/>
      <w:r w:rsidRPr="00B853F7">
        <w:rPr>
          <w:rFonts w:ascii="Arial" w:hAnsi="Arial" w:cs="Arial"/>
        </w:rPr>
        <w:t>, 2025). Therefore, legal factors, such as consumer protection legislation and a company's data governance policies/procedures, are central to contemporary marketing practice.</w:t>
      </w:r>
      <w:r>
        <w:rPr>
          <w:rFonts w:ascii="Arial" w:hAnsi="Arial" w:cs="Arial"/>
        </w:rPr>
        <w:t xml:space="preserve"> </w:t>
      </w:r>
      <w:proofErr w:type="gramStart"/>
      <w:r w:rsidRPr="00B853F7">
        <w:rPr>
          <w:rFonts w:ascii="Arial" w:hAnsi="Arial" w:cs="Arial"/>
        </w:rPr>
        <w:t>Environmental</w:t>
      </w:r>
      <w:proofErr w:type="gramEnd"/>
      <w:r w:rsidRPr="00B853F7">
        <w:rPr>
          <w:rFonts w:ascii="Arial" w:hAnsi="Arial" w:cs="Arial"/>
        </w:rPr>
        <w:t xml:space="preserve"> factors such as how customers are responding to sustainability claims, green products and responsible brand practices are becoming increasingly important for organisations (Ray &amp; Nayak, 2023). PESTLE analysis indicates that marketing strategy is not only influenced by internal business planning but also </w:t>
      </w:r>
      <w:r>
        <w:rPr>
          <w:rFonts w:ascii="Arial" w:hAnsi="Arial" w:cs="Arial"/>
        </w:rPr>
        <w:t>by</w:t>
      </w:r>
      <w:r w:rsidRPr="00B853F7">
        <w:rPr>
          <w:rFonts w:ascii="Arial" w:hAnsi="Arial" w:cs="Arial"/>
        </w:rPr>
        <w:t xml:space="preserve"> broader trends in society, technology and regulation.</w:t>
      </w:r>
    </w:p>
    <w:p w14:paraId="445C853E" w14:textId="34529299" w:rsidR="00B853F7" w:rsidRPr="00B853F7" w:rsidRDefault="00B853F7" w:rsidP="00B853F7">
      <w:pPr>
        <w:spacing w:line="480" w:lineRule="auto"/>
        <w:ind w:firstLine="720"/>
        <w:jc w:val="both"/>
        <w:rPr>
          <w:rFonts w:ascii="Arial" w:hAnsi="Arial" w:cs="Arial"/>
        </w:rPr>
      </w:pPr>
      <w:r w:rsidRPr="00B853F7">
        <w:rPr>
          <w:rFonts w:ascii="Arial" w:hAnsi="Arial" w:cs="Arial"/>
        </w:rPr>
        <w:t xml:space="preserve">The digital transformation of business continues to transform the overall role of marketing for organisations today. Digitalisation impacts not only the channels used by marketers; it also changes the structure of the interactions between brands and their customers (Caputo et al. 2021). Companies now increasingly leverage integrated digital systems, data platforms and customer-interfacing technology that facilitate faster, more interactive and measurable forms of marketing (Calderon-Monge and </w:t>
      </w:r>
      <w:r w:rsidRPr="00B853F7">
        <w:rPr>
          <w:rFonts w:ascii="Arial" w:hAnsi="Arial" w:cs="Arial"/>
        </w:rPr>
        <w:lastRenderedPageBreak/>
        <w:t>Ribeiro-Soriano, 2024). Social media is now a major part of marketing because it gives brands a platform to communicate with their audience constantly, receive instant feedback, and participate in cultural conversations (Khanom, 2023). Customers not only receive brand messages; they evaluate various options, comment publicly, follow opinion leaders (influencers), and create co-created meaning around brands (Rehman, Gulzar &amp; Aslam, 2022).</w:t>
      </w:r>
    </w:p>
    <w:p w14:paraId="2C708480" w14:textId="358B1D0E" w:rsidR="00B853F7" w:rsidRPr="00B853F7" w:rsidRDefault="00B853F7" w:rsidP="00B853F7">
      <w:pPr>
        <w:spacing w:line="480" w:lineRule="auto"/>
        <w:ind w:firstLine="720"/>
        <w:jc w:val="both"/>
        <w:rPr>
          <w:rFonts w:ascii="Arial" w:hAnsi="Arial" w:cs="Arial"/>
        </w:rPr>
      </w:pPr>
      <w:r w:rsidRPr="00B853F7">
        <w:rPr>
          <w:rFonts w:ascii="Arial" w:hAnsi="Arial" w:cs="Arial"/>
        </w:rPr>
        <w:t xml:space="preserve">This change can clearly be seen through global brands that have effectively built new forms of marketing around the digital transformation of business. For example, Starbucks has effectively created an authentic lifestyle identity through its emphasis on building brand experiences, providing consistent quality and fostering emotional connections with </w:t>
      </w:r>
      <w:r>
        <w:rPr>
          <w:rFonts w:ascii="Arial" w:hAnsi="Arial" w:cs="Arial"/>
        </w:rPr>
        <w:t>its</w:t>
      </w:r>
      <w:r w:rsidRPr="00B853F7">
        <w:rPr>
          <w:rFonts w:ascii="Arial" w:hAnsi="Arial" w:cs="Arial"/>
        </w:rPr>
        <w:t xml:space="preserve"> customers (</w:t>
      </w:r>
      <w:proofErr w:type="spellStart"/>
      <w:r w:rsidRPr="00B853F7">
        <w:rPr>
          <w:rFonts w:ascii="Arial" w:hAnsi="Arial" w:cs="Arial"/>
        </w:rPr>
        <w:t>Haskova</w:t>
      </w:r>
      <w:proofErr w:type="spellEnd"/>
      <w:r w:rsidRPr="00B853F7">
        <w:rPr>
          <w:rFonts w:ascii="Arial" w:hAnsi="Arial" w:cs="Arial"/>
        </w:rPr>
        <w:t xml:space="preserve">, 2015). The digital strategy Starbucks has developed, including loyalty programs and ongoing relationships with </w:t>
      </w:r>
      <w:r w:rsidR="007C7927">
        <w:rPr>
          <w:rFonts w:ascii="Arial" w:hAnsi="Arial" w:cs="Arial"/>
        </w:rPr>
        <w:t>its</w:t>
      </w:r>
      <w:r w:rsidRPr="00B853F7">
        <w:rPr>
          <w:rFonts w:ascii="Arial" w:hAnsi="Arial" w:cs="Arial"/>
        </w:rPr>
        <w:t xml:space="preserve"> customers via social media, demonstrates how marketing can be viewed as an everyday aspect of customer interaction with brands (</w:t>
      </w:r>
      <w:proofErr w:type="spellStart"/>
      <w:r w:rsidRPr="00B853F7">
        <w:rPr>
          <w:rFonts w:ascii="Arial" w:hAnsi="Arial" w:cs="Arial"/>
        </w:rPr>
        <w:t>Taecharungroj</w:t>
      </w:r>
      <w:proofErr w:type="spellEnd"/>
      <w:r w:rsidRPr="00B853F7">
        <w:rPr>
          <w:rFonts w:ascii="Arial" w:hAnsi="Arial" w:cs="Arial"/>
        </w:rPr>
        <w:t xml:space="preserve">, 2017). Similarly, McDonalds' ability to be successful on a global scale largely depends upon the company's brand familiarity, ability to localise </w:t>
      </w:r>
      <w:r w:rsidR="007C7927">
        <w:rPr>
          <w:rFonts w:ascii="Arial" w:hAnsi="Arial" w:cs="Arial"/>
        </w:rPr>
        <w:t>its</w:t>
      </w:r>
      <w:r w:rsidRPr="00B853F7">
        <w:rPr>
          <w:rFonts w:ascii="Arial" w:hAnsi="Arial" w:cs="Arial"/>
        </w:rPr>
        <w:t xml:space="preserve"> practices and continuous innovation in </w:t>
      </w:r>
      <w:r w:rsidR="007C7927">
        <w:rPr>
          <w:rFonts w:ascii="Arial" w:hAnsi="Arial" w:cs="Arial"/>
        </w:rPr>
        <w:t>its</w:t>
      </w:r>
      <w:r w:rsidRPr="00B853F7">
        <w:rPr>
          <w:rFonts w:ascii="Arial" w:hAnsi="Arial" w:cs="Arial"/>
        </w:rPr>
        <w:t xml:space="preserve"> digital ordering process and communication with </w:t>
      </w:r>
      <w:r w:rsidR="007C7927">
        <w:rPr>
          <w:rFonts w:ascii="Arial" w:hAnsi="Arial" w:cs="Arial"/>
        </w:rPr>
        <w:t>its</w:t>
      </w:r>
      <w:r w:rsidRPr="00B853F7">
        <w:rPr>
          <w:rFonts w:ascii="Arial" w:hAnsi="Arial" w:cs="Arial"/>
        </w:rPr>
        <w:t xml:space="preserve"> customers (Tian, 2022). Likewise, Zara's marketing and product development practices are highly flexible and responsive to trends, thereby creating very high value among younger generations of consumers (Li, 2021). Overall, the results of these companies illustrate that to be successful with marketing, brands must focus on facilitating consistency while also being responsive, data-driven and engaging with consumers digitally.</w:t>
      </w:r>
    </w:p>
    <w:p w14:paraId="499AF6C1" w14:textId="77777777" w:rsidR="007B28BB" w:rsidRDefault="007B28BB" w:rsidP="007B28BB">
      <w:pPr>
        <w:spacing w:line="480" w:lineRule="auto"/>
        <w:jc w:val="both"/>
        <w:rPr>
          <w:rFonts w:ascii="Arial" w:hAnsi="Arial" w:cs="Arial"/>
        </w:rPr>
      </w:pPr>
    </w:p>
    <w:p w14:paraId="0581EB17" w14:textId="77777777" w:rsidR="007C7927" w:rsidRPr="00B853F7" w:rsidRDefault="007C7927" w:rsidP="00B853F7">
      <w:pPr>
        <w:spacing w:line="480" w:lineRule="auto"/>
        <w:ind w:firstLine="720"/>
        <w:jc w:val="both"/>
        <w:rPr>
          <w:rFonts w:ascii="Arial" w:hAnsi="Arial" w:cs="Arial"/>
        </w:rPr>
      </w:pPr>
    </w:p>
    <w:p w14:paraId="625E2E2E" w14:textId="7D10AEC2" w:rsidR="00B853F7" w:rsidRDefault="00B853F7" w:rsidP="00B853F7">
      <w:pPr>
        <w:spacing w:line="480" w:lineRule="auto"/>
        <w:ind w:firstLine="720"/>
        <w:jc w:val="both"/>
        <w:rPr>
          <w:rFonts w:ascii="Arial" w:hAnsi="Arial" w:cs="Arial"/>
        </w:rPr>
      </w:pPr>
      <w:r w:rsidRPr="00B853F7">
        <w:rPr>
          <w:rFonts w:ascii="Arial" w:hAnsi="Arial" w:cs="Arial"/>
        </w:rPr>
        <w:lastRenderedPageBreak/>
        <w:t>In conclusion, marketing provides critical value to organisations through its role in value creation, providing customer insight, aligning strategic objective and driving growth (Chernev, 2025). Theories related to the marketing mix and CRM concepts illustrate that marketing provides value across several business decisions and is critical to an organisation's overall objective (Kotler, Armstrong</w:t>
      </w:r>
      <w:r w:rsidR="007C7927">
        <w:rPr>
          <w:rFonts w:ascii="Arial" w:hAnsi="Arial" w:cs="Arial"/>
        </w:rPr>
        <w:t>,</w:t>
      </w:r>
      <w:r w:rsidRPr="00B853F7">
        <w:rPr>
          <w:rFonts w:ascii="Arial" w:hAnsi="Arial" w:cs="Arial"/>
        </w:rPr>
        <w:t xml:space="preserve"> </w:t>
      </w:r>
      <w:proofErr w:type="spellStart"/>
      <w:r w:rsidRPr="00B853F7">
        <w:rPr>
          <w:rFonts w:ascii="Arial" w:hAnsi="Arial" w:cs="Arial"/>
        </w:rPr>
        <w:t>Guerola</w:t>
      </w:r>
      <w:proofErr w:type="spellEnd"/>
      <w:r w:rsidRPr="00B853F7">
        <w:rPr>
          <w:rFonts w:ascii="Arial" w:hAnsi="Arial" w:cs="Arial"/>
        </w:rPr>
        <w:t>-Navarro et al., 2024). Finally, the PESTLE analysis illustrates that external political, economic, social, technological, legal and environmental factors play significantly into marketing decisions made by organisations that must compete internationally (Qadri &amp; Tariq, 2025). Furthermore, the rise of social media and the digital transformation of business have fundamentally impacted how consumers behave and how marketers communicate and create value through interactive data-driven marketing practices (Pa</w:t>
      </w:r>
      <w:r w:rsidR="007C7927">
        <w:rPr>
          <w:rFonts w:ascii="Arial" w:hAnsi="Arial" w:cs="Arial"/>
        </w:rPr>
        <w:t>s</w:t>
      </w:r>
      <w:r w:rsidRPr="00B853F7">
        <w:rPr>
          <w:rFonts w:ascii="Arial" w:hAnsi="Arial" w:cs="Arial"/>
        </w:rPr>
        <w:t>cal</w:t>
      </w:r>
      <w:r w:rsidR="007C7927">
        <w:rPr>
          <w:rFonts w:ascii="Arial" w:hAnsi="Arial" w:cs="Arial"/>
        </w:rPr>
        <w:t>a</w:t>
      </w:r>
      <w:r w:rsidRPr="00B853F7">
        <w:rPr>
          <w:rFonts w:ascii="Arial" w:hAnsi="Arial" w:cs="Arial"/>
        </w:rPr>
        <w:t>u et al., 2024). Ultimately, the firms that strategically integrate marketing and adapt their practices in response to external changes and technological transformations are most likely to achieve consistent, long-term success (</w:t>
      </w:r>
      <w:proofErr w:type="spellStart"/>
      <w:r w:rsidRPr="00B853F7">
        <w:rPr>
          <w:rFonts w:ascii="Arial" w:hAnsi="Arial" w:cs="Arial"/>
        </w:rPr>
        <w:t>Hokmabadi</w:t>
      </w:r>
      <w:proofErr w:type="spellEnd"/>
      <w:r w:rsidRPr="00B853F7">
        <w:rPr>
          <w:rFonts w:ascii="Arial" w:hAnsi="Arial" w:cs="Arial"/>
        </w:rPr>
        <w:t>, Rezvani &amp; De Matos, 2024).</w:t>
      </w:r>
    </w:p>
    <w:p w14:paraId="71ED6F9C" w14:textId="77777777" w:rsidR="007C7927" w:rsidRDefault="007C7927" w:rsidP="007C7927">
      <w:pPr>
        <w:spacing w:line="480" w:lineRule="auto"/>
        <w:jc w:val="both"/>
        <w:rPr>
          <w:rFonts w:ascii="Arial" w:hAnsi="Arial" w:cs="Arial"/>
        </w:rPr>
      </w:pPr>
    </w:p>
    <w:p w14:paraId="6A97860E" w14:textId="77777777" w:rsidR="007C7927" w:rsidRDefault="007C7927" w:rsidP="007C7927">
      <w:pPr>
        <w:spacing w:line="480" w:lineRule="auto"/>
        <w:jc w:val="both"/>
        <w:rPr>
          <w:rFonts w:ascii="Arial" w:hAnsi="Arial" w:cs="Arial"/>
        </w:rPr>
      </w:pPr>
    </w:p>
    <w:p w14:paraId="32957D12" w14:textId="77777777" w:rsidR="007C7927" w:rsidRDefault="007C7927" w:rsidP="007C7927">
      <w:pPr>
        <w:spacing w:line="480" w:lineRule="auto"/>
        <w:jc w:val="both"/>
        <w:rPr>
          <w:rFonts w:ascii="Arial" w:hAnsi="Arial" w:cs="Arial"/>
        </w:rPr>
      </w:pPr>
    </w:p>
    <w:p w14:paraId="71444833" w14:textId="77777777" w:rsidR="007C7927" w:rsidRDefault="007C7927" w:rsidP="007C7927">
      <w:pPr>
        <w:spacing w:line="480" w:lineRule="auto"/>
        <w:jc w:val="both"/>
        <w:rPr>
          <w:rFonts w:ascii="Arial" w:hAnsi="Arial" w:cs="Arial"/>
        </w:rPr>
      </w:pPr>
    </w:p>
    <w:p w14:paraId="4603E059" w14:textId="77777777" w:rsidR="007B28BB" w:rsidRDefault="007B28BB" w:rsidP="007C7927">
      <w:pPr>
        <w:spacing w:line="480" w:lineRule="auto"/>
        <w:jc w:val="both"/>
        <w:rPr>
          <w:rFonts w:ascii="Arial" w:hAnsi="Arial" w:cs="Arial"/>
        </w:rPr>
      </w:pPr>
    </w:p>
    <w:p w14:paraId="69CDEED6" w14:textId="77777777" w:rsidR="007B28BB" w:rsidRDefault="007B28BB" w:rsidP="007C7927">
      <w:pPr>
        <w:spacing w:line="480" w:lineRule="auto"/>
        <w:jc w:val="both"/>
        <w:rPr>
          <w:rFonts w:ascii="Arial" w:hAnsi="Arial" w:cs="Arial"/>
        </w:rPr>
      </w:pPr>
    </w:p>
    <w:p w14:paraId="5462EFCA" w14:textId="77777777" w:rsidR="007B28BB" w:rsidRDefault="007B28BB" w:rsidP="007C7927">
      <w:pPr>
        <w:spacing w:line="480" w:lineRule="auto"/>
        <w:jc w:val="both"/>
        <w:rPr>
          <w:rFonts w:ascii="Arial" w:hAnsi="Arial" w:cs="Arial"/>
        </w:rPr>
      </w:pPr>
    </w:p>
    <w:p w14:paraId="115A988B" w14:textId="28BFBF0E" w:rsidR="007C7927" w:rsidRDefault="007C7927" w:rsidP="007C7927">
      <w:pPr>
        <w:spacing w:line="480" w:lineRule="auto"/>
        <w:jc w:val="center"/>
        <w:rPr>
          <w:rFonts w:ascii="Arial" w:hAnsi="Arial" w:cs="Arial"/>
          <w:b/>
          <w:bCs/>
        </w:rPr>
      </w:pPr>
      <w:r w:rsidRPr="007C7927">
        <w:rPr>
          <w:rFonts w:ascii="Arial" w:hAnsi="Arial" w:cs="Arial"/>
          <w:b/>
          <w:bCs/>
        </w:rPr>
        <w:lastRenderedPageBreak/>
        <w:t>References</w:t>
      </w:r>
    </w:p>
    <w:p w14:paraId="345156D8" w14:textId="77777777" w:rsidR="007C7927" w:rsidRPr="007C7927" w:rsidRDefault="007C7927" w:rsidP="007C7927">
      <w:pPr>
        <w:spacing w:line="480" w:lineRule="auto"/>
        <w:jc w:val="center"/>
        <w:rPr>
          <w:rFonts w:ascii="Arial" w:hAnsi="Arial" w:cs="Arial"/>
          <w:b/>
          <w:bCs/>
        </w:rPr>
      </w:pPr>
    </w:p>
    <w:p w14:paraId="3CE1C221" w14:textId="2F7D6813" w:rsidR="007C7927" w:rsidRPr="007C7927" w:rsidRDefault="007C7927" w:rsidP="007C7927">
      <w:pPr>
        <w:spacing w:line="480" w:lineRule="auto"/>
        <w:jc w:val="both"/>
        <w:rPr>
          <w:rFonts w:ascii="Arial" w:hAnsi="Arial" w:cs="Arial"/>
        </w:rPr>
      </w:pPr>
      <w:r w:rsidRPr="007C7927">
        <w:rPr>
          <w:rFonts w:ascii="Arial" w:hAnsi="Arial" w:cs="Arial"/>
        </w:rPr>
        <w:t xml:space="preserve">Aslam, H., Waseem, M., Muneeb, D., Ali, Z., </w:t>
      </w:r>
      <w:proofErr w:type="spellStart"/>
      <w:r w:rsidRPr="007C7927">
        <w:rPr>
          <w:rFonts w:ascii="Arial" w:hAnsi="Arial" w:cs="Arial"/>
        </w:rPr>
        <w:t>Roubaud</w:t>
      </w:r>
      <w:proofErr w:type="spellEnd"/>
      <w:r w:rsidRPr="007C7927">
        <w:rPr>
          <w:rFonts w:ascii="Arial" w:hAnsi="Arial" w:cs="Arial"/>
        </w:rPr>
        <w:t xml:space="preserve">, D. and </w:t>
      </w:r>
      <w:proofErr w:type="spellStart"/>
      <w:r w:rsidRPr="007C7927">
        <w:rPr>
          <w:rFonts w:ascii="Arial" w:hAnsi="Arial" w:cs="Arial"/>
        </w:rPr>
        <w:t>Grebinevych</w:t>
      </w:r>
      <w:proofErr w:type="spellEnd"/>
      <w:r w:rsidRPr="007C7927">
        <w:rPr>
          <w:rFonts w:ascii="Arial" w:hAnsi="Arial" w:cs="Arial"/>
        </w:rPr>
        <w:t>, O. (2025)</w:t>
      </w:r>
      <w:r>
        <w:rPr>
          <w:rFonts w:ascii="Arial" w:hAnsi="Arial" w:cs="Arial"/>
        </w:rPr>
        <w:t>.</w:t>
      </w:r>
      <w:r w:rsidRPr="007C7927">
        <w:rPr>
          <w:rFonts w:ascii="Arial" w:hAnsi="Arial" w:cs="Arial"/>
        </w:rPr>
        <w:t xml:space="preserve"> Customer integration in the supply chain. </w:t>
      </w:r>
      <w:r w:rsidRPr="007C7927">
        <w:rPr>
          <w:rFonts w:ascii="Arial" w:hAnsi="Arial" w:cs="Arial"/>
          <w:i/>
          <w:iCs/>
        </w:rPr>
        <w:t>Annals of Operations Research, 348</w:t>
      </w:r>
      <w:r w:rsidRPr="007C7927">
        <w:rPr>
          <w:rFonts w:ascii="Arial" w:hAnsi="Arial" w:cs="Arial"/>
        </w:rPr>
        <w:t>(3), pp. 2145-2169.</w:t>
      </w:r>
    </w:p>
    <w:p w14:paraId="3BE150EB" w14:textId="227741CF" w:rsidR="007C7927" w:rsidRPr="007C7927" w:rsidRDefault="007C7927" w:rsidP="007C7927">
      <w:pPr>
        <w:spacing w:line="480" w:lineRule="auto"/>
        <w:jc w:val="both"/>
        <w:rPr>
          <w:rFonts w:ascii="Arial" w:hAnsi="Arial" w:cs="Arial"/>
        </w:rPr>
      </w:pPr>
      <w:r w:rsidRPr="007C7927">
        <w:rPr>
          <w:rFonts w:ascii="Arial" w:hAnsi="Arial" w:cs="Arial"/>
        </w:rPr>
        <w:t>Basha, M. (2023)</w:t>
      </w:r>
      <w:r>
        <w:rPr>
          <w:rFonts w:ascii="Arial" w:hAnsi="Arial" w:cs="Arial"/>
        </w:rPr>
        <w:t>.</w:t>
      </w:r>
      <w:r w:rsidRPr="007C7927">
        <w:rPr>
          <w:rFonts w:ascii="Arial" w:hAnsi="Arial" w:cs="Arial"/>
        </w:rPr>
        <w:t xml:space="preserve"> Impact of artificial intelligence on marketing. </w:t>
      </w:r>
      <w:r w:rsidRPr="007C7927">
        <w:rPr>
          <w:rFonts w:ascii="Arial" w:hAnsi="Arial" w:cs="Arial"/>
          <w:i/>
          <w:iCs/>
        </w:rPr>
        <w:t>East Asian Journal of Multidisciplinary Research, 2</w:t>
      </w:r>
      <w:r w:rsidRPr="007C7927">
        <w:rPr>
          <w:rFonts w:ascii="Arial" w:hAnsi="Arial" w:cs="Arial"/>
        </w:rPr>
        <w:t>(3), pp. 993-1004.</w:t>
      </w:r>
    </w:p>
    <w:p w14:paraId="4DEA148C" w14:textId="59416BFE" w:rsidR="007C7927" w:rsidRPr="007C7927" w:rsidRDefault="007C7927" w:rsidP="007C7927">
      <w:pPr>
        <w:spacing w:line="480" w:lineRule="auto"/>
        <w:jc w:val="both"/>
        <w:rPr>
          <w:rFonts w:ascii="Arial" w:hAnsi="Arial" w:cs="Arial"/>
        </w:rPr>
      </w:pPr>
      <w:r w:rsidRPr="007C7927">
        <w:rPr>
          <w:rFonts w:ascii="Arial" w:hAnsi="Arial" w:cs="Arial"/>
        </w:rPr>
        <w:t>Basu, R., Lim, W.M., Kumar, A. and Kumar, S. (2023)</w:t>
      </w:r>
      <w:r>
        <w:rPr>
          <w:rFonts w:ascii="Arial" w:hAnsi="Arial" w:cs="Arial"/>
        </w:rPr>
        <w:t>.</w:t>
      </w:r>
      <w:r w:rsidRPr="007C7927">
        <w:rPr>
          <w:rFonts w:ascii="Arial" w:hAnsi="Arial" w:cs="Arial"/>
        </w:rPr>
        <w:t xml:space="preserve"> Marketing analytics: The bridge between customer psychology and marketing decision-making. </w:t>
      </w:r>
      <w:r w:rsidRPr="007C7927">
        <w:rPr>
          <w:rFonts w:ascii="Arial" w:hAnsi="Arial" w:cs="Arial"/>
          <w:i/>
          <w:iCs/>
        </w:rPr>
        <w:t>Psychology and Marketing, 40</w:t>
      </w:r>
      <w:r w:rsidRPr="007C7927">
        <w:rPr>
          <w:rFonts w:ascii="Arial" w:hAnsi="Arial" w:cs="Arial"/>
        </w:rPr>
        <w:t>(12), pp. 2588-2611.</w:t>
      </w:r>
    </w:p>
    <w:p w14:paraId="28231C26" w14:textId="4658B7C7" w:rsidR="007C7927" w:rsidRPr="007C7927" w:rsidRDefault="007C7927" w:rsidP="007C7927">
      <w:pPr>
        <w:spacing w:line="480" w:lineRule="auto"/>
        <w:jc w:val="both"/>
        <w:rPr>
          <w:rFonts w:ascii="Arial" w:hAnsi="Arial" w:cs="Arial"/>
        </w:rPr>
      </w:pPr>
      <w:r w:rsidRPr="007C7927">
        <w:rPr>
          <w:rFonts w:ascii="Arial" w:hAnsi="Arial" w:cs="Arial"/>
        </w:rPr>
        <w:t>Calderon-Monge, E. and Ribeiro-Soriano, D. (2024)</w:t>
      </w:r>
      <w:r>
        <w:rPr>
          <w:rFonts w:ascii="Arial" w:hAnsi="Arial" w:cs="Arial"/>
        </w:rPr>
        <w:t>.</w:t>
      </w:r>
      <w:r w:rsidRPr="007C7927">
        <w:rPr>
          <w:rFonts w:ascii="Arial" w:hAnsi="Arial" w:cs="Arial"/>
        </w:rPr>
        <w:t xml:space="preserve"> The role of </w:t>
      </w:r>
      <w:r>
        <w:rPr>
          <w:rFonts w:ascii="Arial" w:hAnsi="Arial" w:cs="Arial"/>
        </w:rPr>
        <w:t>digitalisation</w:t>
      </w:r>
      <w:r w:rsidRPr="007C7927">
        <w:rPr>
          <w:rFonts w:ascii="Arial" w:hAnsi="Arial" w:cs="Arial"/>
        </w:rPr>
        <w:t xml:space="preserve"> in business and management. </w:t>
      </w:r>
      <w:r w:rsidRPr="007C7927">
        <w:rPr>
          <w:rFonts w:ascii="Arial" w:hAnsi="Arial" w:cs="Arial"/>
          <w:i/>
          <w:iCs/>
        </w:rPr>
        <w:t>Review of Managerial Science, 18</w:t>
      </w:r>
      <w:r w:rsidRPr="007C7927">
        <w:rPr>
          <w:rFonts w:ascii="Arial" w:hAnsi="Arial" w:cs="Arial"/>
        </w:rPr>
        <w:t>(2), pp. 449-491.</w:t>
      </w:r>
    </w:p>
    <w:p w14:paraId="65FB96C0" w14:textId="6C7A3878" w:rsidR="007C7927" w:rsidRPr="007C7927" w:rsidRDefault="007C7927" w:rsidP="007C7927">
      <w:pPr>
        <w:spacing w:line="480" w:lineRule="auto"/>
        <w:jc w:val="both"/>
        <w:rPr>
          <w:rFonts w:ascii="Arial" w:hAnsi="Arial" w:cs="Arial"/>
        </w:rPr>
      </w:pPr>
      <w:r w:rsidRPr="007C7927">
        <w:rPr>
          <w:rFonts w:ascii="Arial" w:hAnsi="Arial" w:cs="Arial"/>
        </w:rPr>
        <w:t xml:space="preserve">Caputo, A., Pizzi, S., Pellegrini, M.M. and Dabić, M. (2021) </w:t>
      </w:r>
      <w:r>
        <w:rPr>
          <w:rFonts w:ascii="Arial" w:hAnsi="Arial" w:cs="Arial"/>
        </w:rPr>
        <w:t>Digitalisation</w:t>
      </w:r>
      <w:r w:rsidRPr="007C7927">
        <w:rPr>
          <w:rFonts w:ascii="Arial" w:hAnsi="Arial" w:cs="Arial"/>
        </w:rPr>
        <w:t xml:space="preserve"> and business models. </w:t>
      </w:r>
      <w:r w:rsidRPr="007C7927">
        <w:rPr>
          <w:rFonts w:ascii="Arial" w:hAnsi="Arial" w:cs="Arial"/>
          <w:i/>
          <w:iCs/>
        </w:rPr>
        <w:t>Journal of Business Research,</w:t>
      </w:r>
      <w:r w:rsidRPr="007C7927">
        <w:rPr>
          <w:rFonts w:ascii="Arial" w:hAnsi="Arial" w:cs="Arial"/>
        </w:rPr>
        <w:t xml:space="preserve"> 123, pp. 489-501.</w:t>
      </w:r>
    </w:p>
    <w:p w14:paraId="7FD31F62" w14:textId="64F69DDA" w:rsidR="007C7927" w:rsidRPr="007C7927" w:rsidRDefault="007C7927" w:rsidP="007C7927">
      <w:pPr>
        <w:spacing w:line="480" w:lineRule="auto"/>
        <w:jc w:val="both"/>
        <w:rPr>
          <w:rFonts w:ascii="Arial" w:hAnsi="Arial" w:cs="Arial"/>
        </w:rPr>
      </w:pPr>
      <w:r w:rsidRPr="007C7927">
        <w:rPr>
          <w:rFonts w:ascii="Arial" w:hAnsi="Arial" w:cs="Arial"/>
        </w:rPr>
        <w:t>Chartered Institute of Marketing (2025)</w:t>
      </w:r>
      <w:r>
        <w:rPr>
          <w:rFonts w:ascii="Arial" w:hAnsi="Arial" w:cs="Arial"/>
        </w:rPr>
        <w:t>.</w:t>
      </w:r>
      <w:r w:rsidRPr="007C7927">
        <w:rPr>
          <w:rFonts w:ascii="Arial" w:hAnsi="Arial" w:cs="Arial"/>
        </w:rPr>
        <w:t xml:space="preserve"> </w:t>
      </w:r>
      <w:r w:rsidRPr="007C7927">
        <w:rPr>
          <w:rFonts w:ascii="Arial" w:hAnsi="Arial" w:cs="Arial"/>
          <w:i/>
          <w:iCs/>
        </w:rPr>
        <w:t>Material on what marketing is and the 7Ps.</w:t>
      </w:r>
      <w:r>
        <w:rPr>
          <w:rFonts w:ascii="Arial" w:hAnsi="Arial" w:cs="Arial"/>
          <w:i/>
          <w:iCs/>
        </w:rPr>
        <w:t xml:space="preserve"> </w:t>
      </w:r>
      <w:r>
        <w:rPr>
          <w:rFonts w:ascii="Arial" w:hAnsi="Arial" w:cs="Arial"/>
        </w:rPr>
        <w:t xml:space="preserve">Available at: </w:t>
      </w:r>
      <w:hyperlink r:id="rId7" w:history="1">
        <w:r w:rsidRPr="00D06282">
          <w:rPr>
            <w:rStyle w:val="Hyperlink"/>
            <w:rFonts w:ascii="Arial" w:hAnsi="Arial" w:cs="Arial"/>
          </w:rPr>
          <w:t>https://www.cim.co.uk/content-insights/articles/the-7ps-of-marketing/</w:t>
        </w:r>
      </w:hyperlink>
      <w:r>
        <w:rPr>
          <w:rFonts w:ascii="Arial" w:hAnsi="Arial" w:cs="Arial"/>
        </w:rPr>
        <w:t xml:space="preserve"> </w:t>
      </w:r>
    </w:p>
    <w:p w14:paraId="6167F86C" w14:textId="6E7CBD2E" w:rsidR="007C7927" w:rsidRPr="007C7927" w:rsidRDefault="007C7927" w:rsidP="007C7927">
      <w:pPr>
        <w:spacing w:line="480" w:lineRule="auto"/>
        <w:jc w:val="both"/>
        <w:rPr>
          <w:rFonts w:ascii="Arial" w:hAnsi="Arial" w:cs="Arial"/>
        </w:rPr>
      </w:pPr>
      <w:r w:rsidRPr="007C7927">
        <w:rPr>
          <w:rFonts w:ascii="Arial" w:hAnsi="Arial" w:cs="Arial"/>
        </w:rPr>
        <w:t>Chernev, A. (2025)</w:t>
      </w:r>
      <w:r>
        <w:rPr>
          <w:rFonts w:ascii="Arial" w:hAnsi="Arial" w:cs="Arial"/>
        </w:rPr>
        <w:t>.</w:t>
      </w:r>
      <w:r w:rsidRPr="007C7927">
        <w:rPr>
          <w:rFonts w:ascii="Arial" w:hAnsi="Arial" w:cs="Arial"/>
        </w:rPr>
        <w:t xml:space="preserve"> </w:t>
      </w:r>
      <w:r w:rsidRPr="007C7927">
        <w:rPr>
          <w:rFonts w:ascii="Arial" w:hAnsi="Arial" w:cs="Arial"/>
          <w:i/>
          <w:iCs/>
        </w:rPr>
        <w:t>Strategic marketing management</w:t>
      </w:r>
      <w:r w:rsidRPr="007C7927">
        <w:rPr>
          <w:rFonts w:ascii="Arial" w:hAnsi="Arial" w:cs="Arial"/>
        </w:rPr>
        <w:t>. Cerebellum Press.</w:t>
      </w:r>
    </w:p>
    <w:p w14:paraId="6CB230F5" w14:textId="3C43948D" w:rsidR="007C7927" w:rsidRPr="007C7927" w:rsidRDefault="007C7927" w:rsidP="007C7927">
      <w:pPr>
        <w:spacing w:line="480" w:lineRule="auto"/>
        <w:jc w:val="both"/>
        <w:rPr>
          <w:rFonts w:ascii="Arial" w:hAnsi="Arial" w:cs="Arial"/>
        </w:rPr>
      </w:pPr>
      <w:r w:rsidRPr="007C7927">
        <w:rPr>
          <w:rFonts w:ascii="Arial" w:hAnsi="Arial" w:cs="Arial"/>
        </w:rPr>
        <w:t>Chintalapati, S. and Pandey, S.K. (2022)</w:t>
      </w:r>
      <w:r>
        <w:rPr>
          <w:rFonts w:ascii="Arial" w:hAnsi="Arial" w:cs="Arial"/>
        </w:rPr>
        <w:t>.</w:t>
      </w:r>
      <w:r w:rsidRPr="007C7927">
        <w:rPr>
          <w:rFonts w:ascii="Arial" w:hAnsi="Arial" w:cs="Arial"/>
        </w:rPr>
        <w:t xml:space="preserve"> Artificial intelligence in marketing. </w:t>
      </w:r>
      <w:r w:rsidRPr="007C7927">
        <w:rPr>
          <w:rFonts w:ascii="Arial" w:hAnsi="Arial" w:cs="Arial"/>
          <w:i/>
          <w:iCs/>
        </w:rPr>
        <w:t>International Journal of Market Research, 64</w:t>
      </w:r>
      <w:r w:rsidRPr="007C7927">
        <w:rPr>
          <w:rFonts w:ascii="Arial" w:hAnsi="Arial" w:cs="Arial"/>
        </w:rPr>
        <w:t>(1), pp. 38-68.</w:t>
      </w:r>
    </w:p>
    <w:p w14:paraId="05F6CC57" w14:textId="77777777" w:rsidR="007C7927" w:rsidRDefault="007C7927" w:rsidP="007C7927">
      <w:pPr>
        <w:spacing w:line="480" w:lineRule="auto"/>
        <w:jc w:val="both"/>
        <w:rPr>
          <w:rFonts w:ascii="Arial" w:hAnsi="Arial" w:cs="Arial"/>
        </w:rPr>
      </w:pPr>
      <w:proofErr w:type="spellStart"/>
      <w:r w:rsidRPr="007C7927">
        <w:rPr>
          <w:rFonts w:ascii="Arial" w:hAnsi="Arial" w:cs="Arial"/>
        </w:rPr>
        <w:t>Guerola</w:t>
      </w:r>
      <w:proofErr w:type="spellEnd"/>
      <w:r w:rsidRPr="007C7927">
        <w:rPr>
          <w:rFonts w:ascii="Arial" w:hAnsi="Arial" w:cs="Arial"/>
        </w:rPr>
        <w:t xml:space="preserve">-Navarro, V., Gil-Gomez, H., </w:t>
      </w:r>
      <w:proofErr w:type="spellStart"/>
      <w:r w:rsidRPr="007C7927">
        <w:rPr>
          <w:rFonts w:ascii="Arial" w:hAnsi="Arial" w:cs="Arial"/>
        </w:rPr>
        <w:t>Oltra-Badenes</w:t>
      </w:r>
      <w:proofErr w:type="spellEnd"/>
      <w:r w:rsidRPr="007C7927">
        <w:rPr>
          <w:rFonts w:ascii="Arial" w:hAnsi="Arial" w:cs="Arial"/>
        </w:rPr>
        <w:t>, R. and Soto-Acosta, P. (2024)</w:t>
      </w:r>
      <w:r>
        <w:rPr>
          <w:rFonts w:ascii="Arial" w:hAnsi="Arial" w:cs="Arial"/>
        </w:rPr>
        <w:t>.</w:t>
      </w:r>
      <w:r w:rsidRPr="007C7927">
        <w:rPr>
          <w:rFonts w:ascii="Arial" w:hAnsi="Arial" w:cs="Arial"/>
        </w:rPr>
        <w:t xml:space="preserve"> Customer relationship management and its impact on entrepreneurial marketing. </w:t>
      </w:r>
      <w:r w:rsidRPr="007C7927">
        <w:rPr>
          <w:rFonts w:ascii="Arial" w:hAnsi="Arial" w:cs="Arial"/>
          <w:i/>
          <w:iCs/>
        </w:rPr>
        <w:t>International Entrepreneurship and Management Journal, 20</w:t>
      </w:r>
      <w:r w:rsidRPr="007C7927">
        <w:rPr>
          <w:rFonts w:ascii="Arial" w:hAnsi="Arial" w:cs="Arial"/>
        </w:rPr>
        <w:t>(2), pp. 507-547.</w:t>
      </w:r>
    </w:p>
    <w:p w14:paraId="0E983CC4" w14:textId="6809E704" w:rsidR="007C7927" w:rsidRPr="007C7927" w:rsidRDefault="007C7927" w:rsidP="007C7927">
      <w:pPr>
        <w:spacing w:line="480" w:lineRule="auto"/>
        <w:jc w:val="both"/>
        <w:rPr>
          <w:rFonts w:ascii="Arial" w:hAnsi="Arial" w:cs="Arial"/>
        </w:rPr>
      </w:pPr>
      <w:r w:rsidRPr="007C7927">
        <w:rPr>
          <w:rFonts w:ascii="Arial" w:hAnsi="Arial" w:cs="Arial"/>
        </w:rPr>
        <w:lastRenderedPageBreak/>
        <w:t>Haskova, K. (2015)</w:t>
      </w:r>
      <w:r>
        <w:rPr>
          <w:rFonts w:ascii="Arial" w:hAnsi="Arial" w:cs="Arial"/>
        </w:rPr>
        <w:t>.</w:t>
      </w:r>
      <w:r w:rsidRPr="007C7927">
        <w:rPr>
          <w:rFonts w:ascii="Arial" w:hAnsi="Arial" w:cs="Arial"/>
        </w:rPr>
        <w:t xml:space="preserve"> Starbucks marketing analysis. </w:t>
      </w:r>
      <w:r w:rsidRPr="007C7927">
        <w:rPr>
          <w:rFonts w:ascii="Arial" w:hAnsi="Arial" w:cs="Arial"/>
          <w:i/>
          <w:iCs/>
        </w:rPr>
        <w:t>CRIS-Bulletin of the Centre for Research and Interdisciplinary Study, 1</w:t>
      </w:r>
      <w:r w:rsidRPr="007C7927">
        <w:rPr>
          <w:rFonts w:ascii="Arial" w:hAnsi="Arial" w:cs="Arial"/>
        </w:rPr>
        <w:t>(11), pp. 11-29.</w:t>
      </w:r>
    </w:p>
    <w:p w14:paraId="015FE3B4" w14:textId="77777777" w:rsidR="007C7927" w:rsidRPr="007C7927" w:rsidRDefault="007C7927" w:rsidP="007C7927">
      <w:pPr>
        <w:spacing w:line="480" w:lineRule="auto"/>
        <w:jc w:val="both"/>
        <w:rPr>
          <w:rFonts w:ascii="Arial" w:hAnsi="Arial" w:cs="Arial"/>
        </w:rPr>
      </w:pPr>
      <w:r w:rsidRPr="007C7927">
        <w:rPr>
          <w:rFonts w:ascii="Arial" w:hAnsi="Arial" w:cs="Arial"/>
        </w:rPr>
        <w:t xml:space="preserve">Hermann, E. and </w:t>
      </w:r>
      <w:proofErr w:type="spellStart"/>
      <w:r w:rsidRPr="007C7927">
        <w:rPr>
          <w:rFonts w:ascii="Arial" w:hAnsi="Arial" w:cs="Arial"/>
        </w:rPr>
        <w:t>Puntoni</w:t>
      </w:r>
      <w:proofErr w:type="spellEnd"/>
      <w:r w:rsidRPr="007C7927">
        <w:rPr>
          <w:rFonts w:ascii="Arial" w:hAnsi="Arial" w:cs="Arial"/>
        </w:rPr>
        <w:t xml:space="preserve">, S. (2025) Generative AI in marketing and principles for ethical design and deployment. </w:t>
      </w:r>
      <w:r w:rsidRPr="007C7927">
        <w:rPr>
          <w:rFonts w:ascii="Arial" w:hAnsi="Arial" w:cs="Arial"/>
          <w:i/>
          <w:iCs/>
        </w:rPr>
        <w:t>Journal of Public Policy and Marketing, 44</w:t>
      </w:r>
      <w:r w:rsidRPr="007C7927">
        <w:rPr>
          <w:rFonts w:ascii="Arial" w:hAnsi="Arial" w:cs="Arial"/>
        </w:rPr>
        <w:t>(3), pp. 332-349.</w:t>
      </w:r>
    </w:p>
    <w:p w14:paraId="56AF2238" w14:textId="6E080765" w:rsidR="007C7927" w:rsidRPr="007C7927" w:rsidRDefault="007C7927" w:rsidP="007C7927">
      <w:pPr>
        <w:spacing w:line="480" w:lineRule="auto"/>
        <w:jc w:val="both"/>
        <w:rPr>
          <w:rFonts w:ascii="Arial" w:hAnsi="Arial" w:cs="Arial"/>
        </w:rPr>
      </w:pPr>
      <w:proofErr w:type="spellStart"/>
      <w:r w:rsidRPr="007C7927">
        <w:rPr>
          <w:rFonts w:ascii="Arial" w:hAnsi="Arial" w:cs="Arial"/>
        </w:rPr>
        <w:t>Hokmabadi</w:t>
      </w:r>
      <w:proofErr w:type="spellEnd"/>
      <w:r w:rsidRPr="007C7927">
        <w:rPr>
          <w:rFonts w:ascii="Arial" w:hAnsi="Arial" w:cs="Arial"/>
        </w:rPr>
        <w:t>, H., Rezvani, S.M. and De Matos, C.A. (2024)</w:t>
      </w:r>
      <w:r>
        <w:rPr>
          <w:rFonts w:ascii="Arial" w:hAnsi="Arial" w:cs="Arial"/>
        </w:rPr>
        <w:t>.</w:t>
      </w:r>
      <w:r w:rsidRPr="007C7927">
        <w:rPr>
          <w:rFonts w:ascii="Arial" w:hAnsi="Arial" w:cs="Arial"/>
        </w:rPr>
        <w:t xml:space="preserve"> Business resilience for SMEs and startups </w:t>
      </w:r>
      <w:r>
        <w:rPr>
          <w:rFonts w:ascii="Arial" w:hAnsi="Arial" w:cs="Arial"/>
        </w:rPr>
        <w:t>through</w:t>
      </w:r>
      <w:r w:rsidRPr="007C7927">
        <w:rPr>
          <w:rFonts w:ascii="Arial" w:hAnsi="Arial" w:cs="Arial"/>
        </w:rPr>
        <w:t xml:space="preserve"> digital transformation. </w:t>
      </w:r>
      <w:r w:rsidRPr="007C7927">
        <w:rPr>
          <w:rFonts w:ascii="Arial" w:hAnsi="Arial" w:cs="Arial"/>
          <w:i/>
          <w:iCs/>
        </w:rPr>
        <w:t>Systems, 12</w:t>
      </w:r>
      <w:r w:rsidRPr="007C7927">
        <w:rPr>
          <w:rFonts w:ascii="Arial" w:hAnsi="Arial" w:cs="Arial"/>
        </w:rPr>
        <w:t>(6), p. 220.</w:t>
      </w:r>
    </w:p>
    <w:p w14:paraId="17C0902B" w14:textId="0ECA02A7" w:rsidR="007C7927" w:rsidRPr="007C7927" w:rsidRDefault="007C7927" w:rsidP="007C7927">
      <w:pPr>
        <w:spacing w:line="480" w:lineRule="auto"/>
        <w:jc w:val="both"/>
        <w:rPr>
          <w:rFonts w:ascii="Arial" w:hAnsi="Arial" w:cs="Arial"/>
        </w:rPr>
      </w:pPr>
      <w:r w:rsidRPr="007C7927">
        <w:rPr>
          <w:rFonts w:ascii="Arial" w:hAnsi="Arial" w:cs="Arial"/>
        </w:rPr>
        <w:t xml:space="preserve">Kartika, K. and </w:t>
      </w:r>
      <w:proofErr w:type="spellStart"/>
      <w:r w:rsidRPr="007C7927">
        <w:rPr>
          <w:rFonts w:ascii="Arial" w:hAnsi="Arial" w:cs="Arial"/>
        </w:rPr>
        <w:t>Aprianingsih</w:t>
      </w:r>
      <w:proofErr w:type="spellEnd"/>
      <w:r w:rsidRPr="007C7927">
        <w:rPr>
          <w:rFonts w:ascii="Arial" w:hAnsi="Arial" w:cs="Arial"/>
        </w:rPr>
        <w:t>, A. (2026)</w:t>
      </w:r>
      <w:r>
        <w:rPr>
          <w:rFonts w:ascii="Arial" w:hAnsi="Arial" w:cs="Arial"/>
        </w:rPr>
        <w:t>.</w:t>
      </w:r>
      <w:r w:rsidRPr="007C7927">
        <w:rPr>
          <w:rFonts w:ascii="Arial" w:hAnsi="Arial" w:cs="Arial"/>
        </w:rPr>
        <w:t xml:space="preserve"> The study of the 7Ps marketing mix on purchase intention. </w:t>
      </w:r>
      <w:r w:rsidRPr="007C7927">
        <w:rPr>
          <w:rFonts w:ascii="Arial" w:hAnsi="Arial" w:cs="Arial"/>
          <w:i/>
          <w:iCs/>
        </w:rPr>
        <w:t xml:space="preserve">Management dan </w:t>
      </w:r>
      <w:proofErr w:type="spellStart"/>
      <w:r w:rsidRPr="007C7927">
        <w:rPr>
          <w:rFonts w:ascii="Arial" w:hAnsi="Arial" w:cs="Arial"/>
          <w:i/>
          <w:iCs/>
        </w:rPr>
        <w:t>Bisnis</w:t>
      </w:r>
      <w:proofErr w:type="spellEnd"/>
      <w:r w:rsidRPr="007C7927">
        <w:rPr>
          <w:rFonts w:ascii="Arial" w:hAnsi="Arial" w:cs="Arial"/>
          <w:i/>
          <w:iCs/>
        </w:rPr>
        <w:t>, 25</w:t>
      </w:r>
      <w:r w:rsidRPr="007C7927">
        <w:rPr>
          <w:rFonts w:ascii="Arial" w:hAnsi="Arial" w:cs="Arial"/>
        </w:rPr>
        <w:t>(1), pp. 95-111.</w:t>
      </w:r>
    </w:p>
    <w:p w14:paraId="51678E0C" w14:textId="2D313881" w:rsidR="007C7927" w:rsidRPr="007C7927" w:rsidRDefault="007C7927" w:rsidP="007C7927">
      <w:pPr>
        <w:spacing w:line="480" w:lineRule="auto"/>
        <w:jc w:val="both"/>
        <w:rPr>
          <w:rFonts w:ascii="Arial" w:hAnsi="Arial" w:cs="Arial"/>
        </w:rPr>
      </w:pPr>
      <w:r w:rsidRPr="007C7927">
        <w:rPr>
          <w:rFonts w:ascii="Arial" w:hAnsi="Arial" w:cs="Arial"/>
        </w:rPr>
        <w:t>Khanom, M.T. (2023)</w:t>
      </w:r>
      <w:r>
        <w:rPr>
          <w:rFonts w:ascii="Arial" w:hAnsi="Arial" w:cs="Arial"/>
        </w:rPr>
        <w:t>.</w:t>
      </w:r>
      <w:r w:rsidRPr="007C7927">
        <w:rPr>
          <w:rFonts w:ascii="Arial" w:hAnsi="Arial" w:cs="Arial"/>
        </w:rPr>
        <w:t xml:space="preserve"> Using social media marketing in the digital era. </w:t>
      </w:r>
      <w:r w:rsidRPr="007C7927">
        <w:rPr>
          <w:rFonts w:ascii="Arial" w:hAnsi="Arial" w:cs="Arial"/>
          <w:i/>
          <w:iCs/>
        </w:rPr>
        <w:t>Internationa</w:t>
      </w:r>
      <w:r w:rsidRPr="007C7927">
        <w:rPr>
          <w:rFonts w:ascii="Arial" w:hAnsi="Arial" w:cs="Arial"/>
        </w:rPr>
        <w:t xml:space="preserve">l </w:t>
      </w:r>
      <w:r w:rsidRPr="007C7927">
        <w:rPr>
          <w:rFonts w:ascii="Arial" w:hAnsi="Arial" w:cs="Arial"/>
          <w:i/>
          <w:iCs/>
        </w:rPr>
        <w:t>Journal of Research in Business and Social Science, 12</w:t>
      </w:r>
      <w:r w:rsidRPr="007C7927">
        <w:rPr>
          <w:rFonts w:ascii="Arial" w:hAnsi="Arial" w:cs="Arial"/>
        </w:rPr>
        <w:t>(3), pp. 88-98.</w:t>
      </w:r>
    </w:p>
    <w:p w14:paraId="0CC146B1" w14:textId="0F5BAF2C" w:rsidR="007C7927" w:rsidRPr="007C7927" w:rsidRDefault="007C7927" w:rsidP="007C7927">
      <w:pPr>
        <w:spacing w:line="480" w:lineRule="auto"/>
        <w:jc w:val="both"/>
        <w:rPr>
          <w:rFonts w:ascii="Arial" w:hAnsi="Arial" w:cs="Arial"/>
        </w:rPr>
      </w:pPr>
      <w:r w:rsidRPr="007C7927">
        <w:rPr>
          <w:rFonts w:ascii="Arial" w:hAnsi="Arial" w:cs="Arial"/>
        </w:rPr>
        <w:t>Kotler, P. and Armstrong, G. (2016)</w:t>
      </w:r>
      <w:r>
        <w:rPr>
          <w:rFonts w:ascii="Arial" w:hAnsi="Arial" w:cs="Arial"/>
        </w:rPr>
        <w:t>.</w:t>
      </w:r>
      <w:r w:rsidRPr="007C7927">
        <w:rPr>
          <w:rFonts w:ascii="Arial" w:hAnsi="Arial" w:cs="Arial"/>
        </w:rPr>
        <w:t xml:space="preserve"> </w:t>
      </w:r>
      <w:r w:rsidRPr="007C7927">
        <w:rPr>
          <w:rFonts w:ascii="Arial" w:hAnsi="Arial" w:cs="Arial"/>
          <w:i/>
          <w:iCs/>
        </w:rPr>
        <w:t>Principles of Marketing</w:t>
      </w:r>
      <w:r w:rsidRPr="007C7927">
        <w:rPr>
          <w:rFonts w:ascii="Arial" w:hAnsi="Arial" w:cs="Arial"/>
        </w:rPr>
        <w:t>. Pearson Education Limited.</w:t>
      </w:r>
    </w:p>
    <w:p w14:paraId="6DC1B017" w14:textId="77777777" w:rsidR="007C7927" w:rsidRPr="007C7927" w:rsidRDefault="007C7927" w:rsidP="007C7927">
      <w:pPr>
        <w:spacing w:line="480" w:lineRule="auto"/>
        <w:jc w:val="both"/>
        <w:rPr>
          <w:rFonts w:ascii="Arial" w:hAnsi="Arial" w:cs="Arial"/>
        </w:rPr>
      </w:pPr>
      <w:r w:rsidRPr="007C7927">
        <w:rPr>
          <w:rFonts w:ascii="Arial" w:hAnsi="Arial" w:cs="Arial"/>
        </w:rPr>
        <w:t xml:space="preserve">Kotler, P. and Keller, K.L. (2016) </w:t>
      </w:r>
      <w:r w:rsidRPr="007C7927">
        <w:rPr>
          <w:rFonts w:ascii="Arial" w:hAnsi="Arial" w:cs="Arial"/>
          <w:i/>
          <w:iCs/>
        </w:rPr>
        <w:t>Marketing Management</w:t>
      </w:r>
      <w:r w:rsidRPr="007C7927">
        <w:rPr>
          <w:rFonts w:ascii="Arial" w:hAnsi="Arial" w:cs="Arial"/>
        </w:rPr>
        <w:t>. Pearson Education Limited.</w:t>
      </w:r>
    </w:p>
    <w:p w14:paraId="3A8D609C" w14:textId="29C583B3" w:rsidR="007C7927" w:rsidRPr="007C7927" w:rsidRDefault="007C7927" w:rsidP="007C7927">
      <w:pPr>
        <w:spacing w:line="480" w:lineRule="auto"/>
        <w:jc w:val="both"/>
        <w:rPr>
          <w:rFonts w:ascii="Arial" w:hAnsi="Arial" w:cs="Arial"/>
        </w:rPr>
      </w:pPr>
      <w:r w:rsidRPr="007C7927">
        <w:rPr>
          <w:rFonts w:ascii="Arial" w:hAnsi="Arial" w:cs="Arial"/>
        </w:rPr>
        <w:t>Lemon, K.N. and Verhoef, P.C. (2016)</w:t>
      </w:r>
      <w:r>
        <w:rPr>
          <w:rFonts w:ascii="Arial" w:hAnsi="Arial" w:cs="Arial"/>
        </w:rPr>
        <w:t>.</w:t>
      </w:r>
      <w:r w:rsidRPr="007C7927">
        <w:rPr>
          <w:rFonts w:ascii="Arial" w:hAnsi="Arial" w:cs="Arial"/>
        </w:rPr>
        <w:t xml:space="preserve"> Understanding customer experience throughout the customer journey. </w:t>
      </w:r>
      <w:r w:rsidRPr="007C7927">
        <w:rPr>
          <w:rFonts w:ascii="Arial" w:hAnsi="Arial" w:cs="Arial"/>
          <w:i/>
          <w:iCs/>
        </w:rPr>
        <w:t>Journal of Marketing, 80</w:t>
      </w:r>
      <w:r w:rsidRPr="007C7927">
        <w:rPr>
          <w:rFonts w:ascii="Arial" w:hAnsi="Arial" w:cs="Arial"/>
        </w:rPr>
        <w:t>(6), pp. 69-96.</w:t>
      </w:r>
    </w:p>
    <w:p w14:paraId="5CC01D0F" w14:textId="44DC93EB" w:rsidR="007C7927" w:rsidRPr="007C7927" w:rsidRDefault="007C7927" w:rsidP="007C7927">
      <w:pPr>
        <w:spacing w:line="480" w:lineRule="auto"/>
        <w:jc w:val="both"/>
        <w:rPr>
          <w:rFonts w:ascii="Arial" w:hAnsi="Arial" w:cs="Arial"/>
        </w:rPr>
      </w:pPr>
      <w:r w:rsidRPr="007C7927">
        <w:rPr>
          <w:rFonts w:ascii="Arial" w:hAnsi="Arial" w:cs="Arial"/>
        </w:rPr>
        <w:t>Li, Y. (2021)</w:t>
      </w:r>
      <w:r>
        <w:rPr>
          <w:rFonts w:ascii="Arial" w:hAnsi="Arial" w:cs="Arial"/>
        </w:rPr>
        <w:t>.</w:t>
      </w:r>
      <w:r w:rsidRPr="007C7927">
        <w:rPr>
          <w:rFonts w:ascii="Arial" w:hAnsi="Arial" w:cs="Arial"/>
        </w:rPr>
        <w:t xml:space="preserve"> </w:t>
      </w:r>
      <w:r w:rsidRPr="007C7927">
        <w:rPr>
          <w:rFonts w:ascii="Arial" w:hAnsi="Arial" w:cs="Arial"/>
          <w:i/>
          <w:iCs/>
        </w:rPr>
        <w:t xml:space="preserve">How should Zara </w:t>
      </w:r>
      <w:r w:rsidRPr="007C7927">
        <w:rPr>
          <w:rFonts w:ascii="Arial" w:hAnsi="Arial" w:cs="Arial"/>
          <w:i/>
          <w:iCs/>
        </w:rPr>
        <w:t>optimise</w:t>
      </w:r>
      <w:r w:rsidRPr="007C7927">
        <w:rPr>
          <w:rFonts w:ascii="Arial" w:hAnsi="Arial" w:cs="Arial"/>
          <w:i/>
          <w:iCs/>
        </w:rPr>
        <w:t xml:space="preserve"> its marketing strategies to cater to Gen Z and Millennials</w:t>
      </w:r>
      <w:r w:rsidRPr="007C7927">
        <w:rPr>
          <w:rFonts w:ascii="Arial" w:hAnsi="Arial" w:cs="Arial"/>
          <w:i/>
          <w:iCs/>
        </w:rPr>
        <w:t>?</w:t>
      </w:r>
      <w:r w:rsidRPr="007C7927">
        <w:rPr>
          <w:rFonts w:ascii="Arial" w:hAnsi="Arial" w:cs="Arial"/>
        </w:rPr>
        <w:t xml:space="preserve"> In FMET 2021, pp. 305-311.</w:t>
      </w:r>
    </w:p>
    <w:p w14:paraId="5127A0DD" w14:textId="3549B2E4" w:rsidR="007C7927" w:rsidRPr="007C7927" w:rsidRDefault="007C7927" w:rsidP="007C7927">
      <w:pPr>
        <w:spacing w:line="480" w:lineRule="auto"/>
        <w:jc w:val="both"/>
        <w:rPr>
          <w:rFonts w:ascii="Arial" w:hAnsi="Arial" w:cs="Arial"/>
        </w:rPr>
      </w:pPr>
      <w:r w:rsidRPr="007C7927">
        <w:rPr>
          <w:rFonts w:ascii="Arial" w:hAnsi="Arial" w:cs="Arial"/>
        </w:rPr>
        <w:t>Mowar, A. (2022)</w:t>
      </w:r>
      <w:r>
        <w:rPr>
          <w:rFonts w:ascii="Arial" w:hAnsi="Arial" w:cs="Arial"/>
        </w:rPr>
        <w:t>.</w:t>
      </w:r>
      <w:r w:rsidRPr="007C7927">
        <w:rPr>
          <w:rFonts w:ascii="Arial" w:hAnsi="Arial" w:cs="Arial"/>
        </w:rPr>
        <w:t xml:space="preserve"> </w:t>
      </w:r>
      <w:r w:rsidRPr="007C7927">
        <w:rPr>
          <w:rFonts w:ascii="Arial" w:hAnsi="Arial" w:cs="Arial"/>
          <w:i/>
          <w:iCs/>
        </w:rPr>
        <w:t>Marketing management</w:t>
      </w:r>
      <w:r w:rsidRPr="007C7927">
        <w:rPr>
          <w:rFonts w:ascii="Arial" w:hAnsi="Arial" w:cs="Arial"/>
        </w:rPr>
        <w:t>. Blue Rose Publishers.</w:t>
      </w:r>
    </w:p>
    <w:p w14:paraId="55D6613C" w14:textId="29E92750" w:rsidR="007C7927" w:rsidRDefault="007C7927" w:rsidP="007C7927">
      <w:pPr>
        <w:spacing w:line="480" w:lineRule="auto"/>
        <w:jc w:val="both"/>
        <w:rPr>
          <w:rFonts w:ascii="Arial" w:hAnsi="Arial" w:cs="Arial"/>
        </w:rPr>
      </w:pPr>
      <w:proofErr w:type="spellStart"/>
      <w:r w:rsidRPr="007C7927">
        <w:rPr>
          <w:rFonts w:ascii="Arial" w:hAnsi="Arial" w:cs="Arial"/>
        </w:rPr>
        <w:t>Pașcalău</w:t>
      </w:r>
      <w:proofErr w:type="spellEnd"/>
      <w:r w:rsidRPr="007C7927">
        <w:rPr>
          <w:rFonts w:ascii="Arial" w:hAnsi="Arial" w:cs="Arial"/>
        </w:rPr>
        <w:t xml:space="preserve">, S.V., Popescu, F.A., </w:t>
      </w:r>
      <w:proofErr w:type="spellStart"/>
      <w:r w:rsidRPr="007C7927">
        <w:rPr>
          <w:rFonts w:ascii="Arial" w:hAnsi="Arial" w:cs="Arial"/>
        </w:rPr>
        <w:t>B</w:t>
      </w:r>
      <w:r>
        <w:rPr>
          <w:rFonts w:ascii="Arial" w:hAnsi="Arial" w:cs="Arial"/>
        </w:rPr>
        <w:t>i</w:t>
      </w:r>
      <w:r w:rsidRPr="007C7927">
        <w:rPr>
          <w:rFonts w:ascii="Arial" w:hAnsi="Arial" w:cs="Arial"/>
        </w:rPr>
        <w:t>rl</w:t>
      </w:r>
      <w:r>
        <w:rPr>
          <w:rFonts w:ascii="Arial" w:hAnsi="Arial" w:cs="Arial"/>
        </w:rPr>
        <w:t>a</w:t>
      </w:r>
      <w:r w:rsidRPr="007C7927">
        <w:rPr>
          <w:rFonts w:ascii="Arial" w:hAnsi="Arial" w:cs="Arial"/>
        </w:rPr>
        <w:t>deanu</w:t>
      </w:r>
      <w:proofErr w:type="spellEnd"/>
      <w:r w:rsidRPr="007C7927">
        <w:rPr>
          <w:rFonts w:ascii="Arial" w:hAnsi="Arial" w:cs="Arial"/>
        </w:rPr>
        <w:t>, G.L. and Gigauri, I. (2024)</w:t>
      </w:r>
      <w:r>
        <w:rPr>
          <w:rFonts w:ascii="Arial" w:hAnsi="Arial" w:cs="Arial"/>
        </w:rPr>
        <w:t>.</w:t>
      </w:r>
      <w:r w:rsidRPr="007C7927">
        <w:rPr>
          <w:rFonts w:ascii="Arial" w:hAnsi="Arial" w:cs="Arial"/>
        </w:rPr>
        <w:t xml:space="preserve"> The effects of a digital marketing orientation on business performance. </w:t>
      </w:r>
      <w:r w:rsidRPr="007C7927">
        <w:rPr>
          <w:rFonts w:ascii="Arial" w:hAnsi="Arial" w:cs="Arial"/>
          <w:i/>
          <w:iCs/>
        </w:rPr>
        <w:t>Sustainability, 16</w:t>
      </w:r>
      <w:r w:rsidRPr="007C7927">
        <w:rPr>
          <w:rFonts w:ascii="Arial" w:hAnsi="Arial" w:cs="Arial"/>
        </w:rPr>
        <w:t>(15), p. 6685.</w:t>
      </w:r>
    </w:p>
    <w:p w14:paraId="1892CD5E" w14:textId="4996A204" w:rsidR="007B28BB" w:rsidRDefault="007B28BB" w:rsidP="007C7927">
      <w:pPr>
        <w:spacing w:line="480" w:lineRule="auto"/>
        <w:jc w:val="both"/>
        <w:rPr>
          <w:rFonts w:ascii="Arial" w:hAnsi="Arial" w:cs="Arial"/>
        </w:rPr>
      </w:pPr>
      <w:hyperlink r:id="rId8" w:history="1">
        <w:r w:rsidRPr="00D06282">
          <w:rPr>
            <w:rStyle w:val="Hyperlink"/>
            <w:rFonts w:ascii="Arial" w:hAnsi="Arial" w:cs="Arial"/>
          </w:rPr>
          <w:t>https://www.cim.co.uk/content-insights/articles/report-the-impact-of-marketing-what-is-marketing-s-mission/</w:t>
        </w:r>
      </w:hyperlink>
      <w:r>
        <w:rPr>
          <w:rFonts w:ascii="Arial" w:hAnsi="Arial" w:cs="Arial"/>
        </w:rPr>
        <w:t xml:space="preserve"> </w:t>
      </w:r>
    </w:p>
    <w:p w14:paraId="0B491BBE" w14:textId="155626EA" w:rsidR="007B28BB" w:rsidRDefault="007B28BB" w:rsidP="007C7927">
      <w:pPr>
        <w:spacing w:line="480" w:lineRule="auto"/>
        <w:jc w:val="both"/>
        <w:rPr>
          <w:rFonts w:ascii="Arial" w:hAnsi="Arial" w:cs="Arial"/>
        </w:rPr>
      </w:pPr>
      <w:hyperlink r:id="rId9" w:history="1">
        <w:r w:rsidRPr="00D06282">
          <w:rPr>
            <w:rStyle w:val="Hyperlink"/>
            <w:rFonts w:ascii="Arial" w:hAnsi="Arial" w:cs="Arial"/>
          </w:rPr>
          <w:t>https://www.cim.co.uk/learn-develop/training-development/training-courses/marketing-the-complete-guide/</w:t>
        </w:r>
      </w:hyperlink>
      <w:r>
        <w:rPr>
          <w:rFonts w:ascii="Arial" w:hAnsi="Arial" w:cs="Arial"/>
        </w:rPr>
        <w:t xml:space="preserve"> </w:t>
      </w:r>
    </w:p>
    <w:p w14:paraId="4AA3BB1E" w14:textId="6648915E" w:rsidR="007B28BB" w:rsidRPr="00B853F7" w:rsidRDefault="007B28BB" w:rsidP="007C7927">
      <w:pPr>
        <w:spacing w:line="480" w:lineRule="auto"/>
        <w:jc w:val="both"/>
        <w:rPr>
          <w:rFonts w:ascii="Arial" w:hAnsi="Arial" w:cs="Arial"/>
        </w:rPr>
      </w:pPr>
      <w:hyperlink r:id="rId10" w:history="1">
        <w:r w:rsidRPr="00D06282">
          <w:rPr>
            <w:rStyle w:val="Hyperlink"/>
            <w:rFonts w:ascii="Arial" w:hAnsi="Arial" w:cs="Arial"/>
          </w:rPr>
          <w:t>https://www.smartinsights.com/marketing-planning/marketing-models/how-to-use-the-7ps-marketing-mix/</w:t>
        </w:r>
      </w:hyperlink>
      <w:r>
        <w:rPr>
          <w:rFonts w:ascii="Arial" w:hAnsi="Arial" w:cs="Arial"/>
        </w:rPr>
        <w:t xml:space="preserve"> </w:t>
      </w:r>
    </w:p>
    <w:sectPr w:rsidR="007B28BB" w:rsidRPr="00B853F7" w:rsidSect="007B28B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4F448" w14:textId="77777777" w:rsidR="00521576" w:rsidRDefault="00521576" w:rsidP="007B28BB">
      <w:pPr>
        <w:spacing w:after="0" w:line="240" w:lineRule="auto"/>
      </w:pPr>
      <w:r>
        <w:separator/>
      </w:r>
    </w:p>
  </w:endnote>
  <w:endnote w:type="continuationSeparator" w:id="0">
    <w:p w14:paraId="5ED5263F" w14:textId="77777777" w:rsidR="00521576" w:rsidRDefault="00521576" w:rsidP="007B2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BA3788" w14:textId="01814F62" w:rsidR="007B28BB" w:rsidRDefault="007B28BB">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58CF0D4F" wp14:editId="1A3E7E13">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43"/>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1D68D002" w14:textId="2DF79602" w:rsidR="007B28BB" w:rsidRDefault="007B28BB">
                                <w:pPr>
                                  <w:jc w:val="right"/>
                                  <w:rPr>
                                    <w:color w:val="7F7F7F" w:themeColor="text1" w:themeTint="80"/>
                                  </w:rPr>
                                </w:pPr>
                                <w:r>
                                  <w:rPr>
                                    <w:color w:val="7F7F7F" w:themeColor="text1" w:themeTint="80"/>
                                    <w:lang w:val="en-US"/>
                                  </w:rPr>
                                  <w:t>March 20, 2026</w:t>
                                </w:r>
                              </w:p>
                            </w:sdtContent>
                          </w:sdt>
                          <w:p w14:paraId="5900A016" w14:textId="77777777" w:rsidR="007B28BB" w:rsidRDefault="007B28BB">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8CF0D4F" id="Group 43" o:spid="_x0000_s1027"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B0zYAMAAGk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">
              <v:rect id="Rectangle 38" o:spid="_x0000_s1028"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" fillcolor="black [3213]" stroked="f" strokeweight="1.5pt"/>
              <v:shapetype id="_x0000_t202" coordsize="21600,21600" o:spt="202" path="m,l,21600r21600,l21600,xe">
                <v:stroke joinstyle="miter"/>
                <v:path gradientshapeok="t" o:connecttype="rect"/>
              </v:shapetype>
              <v:shape id="Text Box 39" o:spid="_x0000_s1029"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1D68D002" w14:textId="2DF79602" w:rsidR="007B28BB" w:rsidRDefault="007B28BB">
                          <w:pPr>
                            <w:jc w:val="right"/>
                            <w:rPr>
                              <w:color w:val="7F7F7F" w:themeColor="text1" w:themeTint="80"/>
                            </w:rPr>
                          </w:pPr>
                          <w:r>
                            <w:rPr>
                              <w:color w:val="7F7F7F" w:themeColor="text1" w:themeTint="80"/>
                              <w:lang w:val="en-US"/>
                            </w:rPr>
                            <w:t>March 20, 2026</w:t>
                          </w:r>
                        </w:p>
                      </w:sdtContent>
                    </w:sdt>
                    <w:p w14:paraId="5900A016" w14:textId="77777777" w:rsidR="007B28BB" w:rsidRDefault="007B28BB">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6A774CD5" wp14:editId="7DCB6E7A">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5"/>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D7DA87" w14:textId="77777777" w:rsidR="007B28BB" w:rsidRDefault="007B28B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74CD5" id="Rectangle 45" o:spid="_x0000_s1030"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0ED7DA87" w14:textId="77777777" w:rsidR="007B28BB" w:rsidRDefault="007B28B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3B0DE" w14:textId="77777777" w:rsidR="00521576" w:rsidRDefault="00521576" w:rsidP="007B28BB">
      <w:pPr>
        <w:spacing w:after="0" w:line="240" w:lineRule="auto"/>
      </w:pPr>
      <w:r>
        <w:separator/>
      </w:r>
    </w:p>
  </w:footnote>
  <w:footnote w:type="continuationSeparator" w:id="0">
    <w:p w14:paraId="4E023664" w14:textId="77777777" w:rsidR="00521576" w:rsidRDefault="00521576" w:rsidP="007B28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3F7"/>
    <w:rsid w:val="00217DE7"/>
    <w:rsid w:val="00521576"/>
    <w:rsid w:val="007B28BB"/>
    <w:rsid w:val="007C7927"/>
    <w:rsid w:val="00B85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5E9BA"/>
  <w15:chartTrackingRefBased/>
  <w15:docId w15:val="{81636DF3-53C8-43B1-87EE-FA382E982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5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5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5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5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5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5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5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5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5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5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5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5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5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5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5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53F7"/>
    <w:rPr>
      <w:rFonts w:eastAsiaTheme="majorEastAsia" w:cstheme="majorBidi"/>
      <w:color w:val="272727" w:themeColor="text1" w:themeTint="D8"/>
    </w:rPr>
  </w:style>
  <w:style w:type="paragraph" w:styleId="Title">
    <w:name w:val="Title"/>
    <w:basedOn w:val="Normal"/>
    <w:next w:val="Normal"/>
    <w:link w:val="TitleChar"/>
    <w:uiPriority w:val="10"/>
    <w:qFormat/>
    <w:rsid w:val="00B85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5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5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5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53F7"/>
    <w:pPr>
      <w:spacing w:before="160"/>
      <w:jc w:val="center"/>
    </w:pPr>
    <w:rPr>
      <w:i/>
      <w:iCs/>
      <w:color w:val="404040" w:themeColor="text1" w:themeTint="BF"/>
    </w:rPr>
  </w:style>
  <w:style w:type="character" w:customStyle="1" w:styleId="QuoteChar">
    <w:name w:val="Quote Char"/>
    <w:basedOn w:val="DefaultParagraphFont"/>
    <w:link w:val="Quote"/>
    <w:uiPriority w:val="29"/>
    <w:rsid w:val="00B853F7"/>
    <w:rPr>
      <w:i/>
      <w:iCs/>
      <w:color w:val="404040" w:themeColor="text1" w:themeTint="BF"/>
    </w:rPr>
  </w:style>
  <w:style w:type="paragraph" w:styleId="ListParagraph">
    <w:name w:val="List Paragraph"/>
    <w:basedOn w:val="Normal"/>
    <w:uiPriority w:val="34"/>
    <w:qFormat/>
    <w:rsid w:val="00B853F7"/>
    <w:pPr>
      <w:ind w:left="720"/>
      <w:contextualSpacing/>
    </w:pPr>
  </w:style>
  <w:style w:type="character" w:styleId="IntenseEmphasis">
    <w:name w:val="Intense Emphasis"/>
    <w:basedOn w:val="DefaultParagraphFont"/>
    <w:uiPriority w:val="21"/>
    <w:qFormat/>
    <w:rsid w:val="00B853F7"/>
    <w:rPr>
      <w:i/>
      <w:iCs/>
      <w:color w:val="0F4761" w:themeColor="accent1" w:themeShade="BF"/>
    </w:rPr>
  </w:style>
  <w:style w:type="paragraph" w:styleId="IntenseQuote">
    <w:name w:val="Intense Quote"/>
    <w:basedOn w:val="Normal"/>
    <w:next w:val="Normal"/>
    <w:link w:val="IntenseQuoteChar"/>
    <w:uiPriority w:val="30"/>
    <w:qFormat/>
    <w:rsid w:val="00B85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53F7"/>
    <w:rPr>
      <w:i/>
      <w:iCs/>
      <w:color w:val="0F4761" w:themeColor="accent1" w:themeShade="BF"/>
    </w:rPr>
  </w:style>
  <w:style w:type="character" w:styleId="IntenseReference">
    <w:name w:val="Intense Reference"/>
    <w:basedOn w:val="DefaultParagraphFont"/>
    <w:uiPriority w:val="32"/>
    <w:qFormat/>
    <w:rsid w:val="00B853F7"/>
    <w:rPr>
      <w:b/>
      <w:bCs/>
      <w:smallCaps/>
      <w:color w:val="0F4761" w:themeColor="accent1" w:themeShade="BF"/>
      <w:spacing w:val="5"/>
    </w:rPr>
  </w:style>
  <w:style w:type="character" w:styleId="Hyperlink">
    <w:name w:val="Hyperlink"/>
    <w:basedOn w:val="DefaultParagraphFont"/>
    <w:uiPriority w:val="99"/>
    <w:unhideWhenUsed/>
    <w:rsid w:val="007C7927"/>
    <w:rPr>
      <w:color w:val="467886" w:themeColor="hyperlink"/>
      <w:u w:val="single"/>
    </w:rPr>
  </w:style>
  <w:style w:type="character" w:styleId="UnresolvedMention">
    <w:name w:val="Unresolved Mention"/>
    <w:basedOn w:val="DefaultParagraphFont"/>
    <w:uiPriority w:val="99"/>
    <w:semiHidden/>
    <w:unhideWhenUsed/>
    <w:rsid w:val="007C7927"/>
    <w:rPr>
      <w:color w:val="605E5C"/>
      <w:shd w:val="clear" w:color="auto" w:fill="E1DFDD"/>
    </w:rPr>
  </w:style>
  <w:style w:type="paragraph" w:styleId="Header">
    <w:name w:val="header"/>
    <w:basedOn w:val="Normal"/>
    <w:link w:val="HeaderChar"/>
    <w:uiPriority w:val="99"/>
    <w:unhideWhenUsed/>
    <w:rsid w:val="007B2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8BB"/>
  </w:style>
  <w:style w:type="paragraph" w:styleId="Footer">
    <w:name w:val="footer"/>
    <w:basedOn w:val="Normal"/>
    <w:link w:val="FooterChar"/>
    <w:uiPriority w:val="99"/>
    <w:unhideWhenUsed/>
    <w:rsid w:val="007B2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8BB"/>
  </w:style>
  <w:style w:type="paragraph" w:styleId="NoSpacing">
    <w:name w:val="No Spacing"/>
    <w:link w:val="NoSpacingChar"/>
    <w:uiPriority w:val="1"/>
    <w:qFormat/>
    <w:rsid w:val="007B28B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28B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co.uk/content-insights/articles/report-the-impact-of-marketing-what-is-marketing-s-mission/"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cim.co.uk/content-insights/articles/the-7ps-of-market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martinsights.com/marketing-planning/marketing-models/how-to-use-the-7ps-marketing-mix/" TargetMode="External"/><Relationship Id="rId4" Type="http://schemas.openxmlformats.org/officeDocument/2006/relationships/webSettings" Target="webSettings.xml"/><Relationship Id="rId9" Type="http://schemas.openxmlformats.org/officeDocument/2006/relationships/hyperlink" Target="https://www.cim.co.uk/learn-develop/training-development/training-courses/marketing-the-complete-guide/"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A4F7F3C80A465E9F9A4D3B30ECF276"/>
        <w:category>
          <w:name w:val="General"/>
          <w:gallery w:val="placeholder"/>
        </w:category>
        <w:types>
          <w:type w:val="bbPlcHdr"/>
        </w:types>
        <w:behaviors>
          <w:behavior w:val="content"/>
        </w:behaviors>
        <w:guid w:val="{C22966A1-0106-491F-BF8E-F541F9D79C8C}"/>
      </w:docPartPr>
      <w:docPartBody>
        <w:p w:rsidR="00000000" w:rsidRDefault="00C123C0" w:rsidP="00C123C0">
          <w:pPr>
            <w:pStyle w:val="39A4F7F3C80A465E9F9A4D3B30ECF276"/>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3C0"/>
    <w:rsid w:val="00217DE7"/>
    <w:rsid w:val="00582956"/>
    <w:rsid w:val="00C12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A4F7F3C80A465E9F9A4D3B30ECF276">
    <w:name w:val="39A4F7F3C80A465E9F9A4D3B30ECF276"/>
    <w:rsid w:val="00C123C0"/>
  </w:style>
  <w:style w:type="paragraph" w:customStyle="1" w:styleId="AF7DC28CCD60449AABD1099B1A6855A9">
    <w:name w:val="AF7DC28CCD60449AABD1099B1A6855A9"/>
    <w:rsid w:val="00C123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Module code: BMBM4005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2020</Words>
  <Characters>11517</Characters>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 Evaluation of Marketing within Business</dc:title>
  <dc:subject/>
  <cp:keywords/>
  <dc:description/>
  <dcterms:created xsi:type="dcterms:W3CDTF">2026-03-18T18:42:00Z</dcterms:created>
  <dcterms:modified xsi:type="dcterms:W3CDTF">2026-03-18T19:10:00Z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877234f1-f436-4249-a330-e202f3dcc33c</vt:lpwstr>
  </property>
</Properties>
</file>