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769413B9" w14:textId="2CF27EBD" w:rsidR="002D39D8" w:rsidRDefault="002D39D8" w:rsidP="021F216E">
      <w:pPr>
        <w:jc w:val="center"/>
        <w:rPr>
          <w:rFonts w:ascii="Arial Nova" w:eastAsia="Arial Nova" w:hAnsi="Arial Nova" w:cs="Arial Nova"/>
          <w:sz w:val="44"/>
          <w:szCs w:val="44"/>
        </w:rPr>
      </w:pPr>
      <w:r>
        <w:rPr>
          <w:rFonts w:ascii="Arial Nova" w:eastAsia="Arial Nova" w:hAnsi="Arial Nova" w:cs="Arial Nova"/>
          <w:sz w:val="44"/>
          <w:szCs w:val="44"/>
        </w:rPr>
        <w:t>Nabila Nazam 2324644</w:t>
      </w:r>
    </w:p>
    <w:p w14:paraId="664D6999" w14:textId="083D8231" w:rsidR="002D39D8" w:rsidRDefault="002D39D8" w:rsidP="021F216E">
      <w:pPr>
        <w:jc w:val="center"/>
        <w:rPr>
          <w:rFonts w:ascii="Arial Nova" w:eastAsia="Arial Nova" w:hAnsi="Arial Nova" w:cs="Arial Nova"/>
          <w:sz w:val="44"/>
          <w:szCs w:val="44"/>
        </w:rPr>
      </w:pPr>
      <w:r>
        <w:rPr>
          <w:rFonts w:ascii="Arial Nova" w:eastAsia="Arial Nova" w:hAnsi="Arial Nova" w:cs="Arial Nova"/>
          <w:sz w:val="44"/>
          <w:szCs w:val="44"/>
        </w:rPr>
        <w:t>BMHP5015</w:t>
      </w:r>
    </w:p>
    <w:p w14:paraId="4C62EE27" w14:textId="445C5BDC" w:rsidR="002D39D8" w:rsidRPr="0074551A" w:rsidRDefault="002D39D8" w:rsidP="021F216E">
      <w:pPr>
        <w:jc w:val="center"/>
        <w:rPr>
          <w:rFonts w:ascii="Arial Nova" w:eastAsia="Arial Nova" w:hAnsi="Arial Nova" w:cs="Arial Nova"/>
          <w:sz w:val="44"/>
          <w:szCs w:val="44"/>
        </w:rPr>
      </w:pPr>
      <w:r>
        <w:rPr>
          <w:rFonts w:ascii="Arial Nova" w:eastAsia="Arial Nova" w:hAnsi="Arial Nova" w:cs="Arial Nova"/>
          <w:sz w:val="44"/>
          <w:szCs w:val="44"/>
        </w:rPr>
        <w:t>Olufemi Oluranti</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6CB48DB0" w14:textId="5A4D55D3" w:rsidR="021F216E" w:rsidRDefault="009B1517" w:rsidP="00D047EB">
      <w:pPr>
        <w:jc w:val="both"/>
        <w:rPr>
          <w:rFonts w:ascii="Arial Nova" w:eastAsia="Arial Nova" w:hAnsi="Arial Nova" w:cs="Arial Nova"/>
          <w:b/>
          <w:iCs/>
          <w:color w:val="000000" w:themeColor="text1"/>
        </w:rPr>
      </w:pPr>
      <w:r w:rsidRPr="009B1517">
        <w:rPr>
          <w:rFonts w:ascii="Arial Nova" w:eastAsia="Arial Nova" w:hAnsi="Arial Nova" w:cs="Arial Nova"/>
          <w:b/>
          <w:iCs/>
          <w:color w:val="000000" w:themeColor="text1"/>
        </w:rPr>
        <w:t>Personal Brand Reflection</w:t>
      </w:r>
    </w:p>
    <w:p w14:paraId="3BE651A6" w14:textId="77777777"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Introduction</w:t>
      </w:r>
    </w:p>
    <w:p w14:paraId="0F1FE97C" w14:textId="6741C9CE"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Personal branding can be defined as the manner through which individuals portray their identity, capabilities and values to employers and the profession at large. In the competitive employment market, building a clear professional image is a method that assists people to stand out and express their worth to </w:t>
      </w:r>
      <w:proofErr w:type="spellStart"/>
      <w:r w:rsidRPr="00D047EB">
        <w:rPr>
          <w:rFonts w:ascii="Arial Nova" w:eastAsia="Arial Nova" w:hAnsi="Arial Nova" w:cs="Arial Nova"/>
          <w:iCs/>
          <w:color w:val="000000" w:themeColor="text1"/>
        </w:rPr>
        <w:t>organisations</w:t>
      </w:r>
      <w:proofErr w:type="spellEnd"/>
      <w:r w:rsidRPr="00D047EB">
        <w:rPr>
          <w:rFonts w:ascii="Arial Nova" w:eastAsia="Arial Nova" w:hAnsi="Arial Nova" w:cs="Arial Nova"/>
          <w:iCs/>
          <w:color w:val="000000" w:themeColor="text1"/>
        </w:rPr>
        <w:t xml:space="preserve"> (Whitmer, 2019). Personal branding may affect employability and career development in students who are in the health and social care field, upon entering the industry.</w:t>
      </w:r>
    </w:p>
    <w:p w14:paraId="5E8C1302" w14:textId="691ED619"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My Current Personal Brand</w:t>
      </w:r>
    </w:p>
    <w:p w14:paraId="3760F066" w14:textId="5BA4BFE2"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Currently, I think my personal brand is associated with reliability, responsibility, and a real desire to help other people. Academic studies have helped me to acquire communication, teamwork and </w:t>
      </w:r>
      <w:proofErr w:type="spellStart"/>
      <w:r w:rsidRPr="00D047EB">
        <w:rPr>
          <w:rFonts w:ascii="Arial Nova" w:eastAsia="Arial Nova" w:hAnsi="Arial Nova" w:cs="Arial Nova"/>
          <w:iCs/>
          <w:color w:val="000000" w:themeColor="text1"/>
        </w:rPr>
        <w:t>organisational</w:t>
      </w:r>
      <w:proofErr w:type="spellEnd"/>
      <w:r w:rsidRPr="00D047EB">
        <w:rPr>
          <w:rFonts w:ascii="Arial Nova" w:eastAsia="Arial Nova" w:hAnsi="Arial Nova" w:cs="Arial Nova"/>
          <w:iCs/>
          <w:color w:val="000000" w:themeColor="text1"/>
        </w:rPr>
        <w:t xml:space="preserve"> skills that are significant in </w:t>
      </w:r>
      <w:proofErr w:type="gramStart"/>
      <w:r w:rsidRPr="00D047EB">
        <w:rPr>
          <w:rFonts w:ascii="Arial Nova" w:eastAsia="Arial Nova" w:hAnsi="Arial Nova" w:cs="Arial Nova"/>
          <w:iCs/>
          <w:color w:val="000000" w:themeColor="text1"/>
        </w:rPr>
        <w:t>work place</w:t>
      </w:r>
      <w:proofErr w:type="gramEnd"/>
      <w:r w:rsidRPr="00D047EB">
        <w:rPr>
          <w:rFonts w:ascii="Arial Nova" w:eastAsia="Arial Nova" w:hAnsi="Arial Nova" w:cs="Arial Nova"/>
          <w:iCs/>
          <w:color w:val="000000" w:themeColor="text1"/>
        </w:rPr>
        <w:t xml:space="preserve"> settings. Nonetheless, Whitmer (2019) believes that self-branding does not just concern self-presentation but the way individuals continuously change their professional identity to suit </w:t>
      </w:r>
      <w:proofErr w:type="spellStart"/>
      <w:r w:rsidRPr="00D047EB">
        <w:rPr>
          <w:rFonts w:ascii="Arial Nova" w:eastAsia="Arial Nova" w:hAnsi="Arial Nova" w:cs="Arial Nova"/>
          <w:iCs/>
          <w:color w:val="000000" w:themeColor="text1"/>
        </w:rPr>
        <w:t>labour</w:t>
      </w:r>
      <w:proofErr w:type="spellEnd"/>
      <w:r w:rsidRPr="00D047EB">
        <w:rPr>
          <w:rFonts w:ascii="Arial Nova" w:eastAsia="Arial Nova" w:hAnsi="Arial Nova" w:cs="Arial Nova"/>
          <w:iCs/>
          <w:color w:val="000000" w:themeColor="text1"/>
        </w:rPr>
        <w:t xml:space="preserve"> market expectations. This indicates that my present abilities represent </w:t>
      </w:r>
      <w:proofErr w:type="gramStart"/>
      <w:r w:rsidRPr="00D047EB">
        <w:rPr>
          <w:rFonts w:ascii="Arial Nova" w:eastAsia="Arial Nova" w:hAnsi="Arial Nova" w:cs="Arial Nova"/>
          <w:iCs/>
          <w:color w:val="000000" w:themeColor="text1"/>
        </w:rPr>
        <w:t>a beginning</w:t>
      </w:r>
      <w:proofErr w:type="gramEnd"/>
      <w:r w:rsidRPr="00D047EB">
        <w:rPr>
          <w:rFonts w:ascii="Arial Nova" w:eastAsia="Arial Nova" w:hAnsi="Arial Nova" w:cs="Arial Nova"/>
          <w:iCs/>
          <w:color w:val="000000" w:themeColor="text1"/>
        </w:rPr>
        <w:t xml:space="preserve"> of the journey and </w:t>
      </w:r>
      <w:proofErr w:type="gramStart"/>
      <w:r w:rsidRPr="00D047EB">
        <w:rPr>
          <w:rFonts w:ascii="Arial Nova" w:eastAsia="Arial Nova" w:hAnsi="Arial Nova" w:cs="Arial Nova"/>
          <w:iCs/>
          <w:color w:val="000000" w:themeColor="text1"/>
        </w:rPr>
        <w:t>have to</w:t>
      </w:r>
      <w:proofErr w:type="gramEnd"/>
      <w:r w:rsidRPr="00D047EB">
        <w:rPr>
          <w:rFonts w:ascii="Arial Nova" w:eastAsia="Arial Nova" w:hAnsi="Arial Nova" w:cs="Arial Nova"/>
          <w:iCs/>
          <w:color w:val="000000" w:themeColor="text1"/>
        </w:rPr>
        <w:t xml:space="preserve"> develop further.</w:t>
      </w:r>
    </w:p>
    <w:p w14:paraId="3B5E8848" w14:textId="7E1B9016"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Areas for Improvement</w:t>
      </w:r>
    </w:p>
    <w:p w14:paraId="533D5716" w14:textId="6C06C22D"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Irrespective of these strengths, my personal brand has </w:t>
      </w:r>
      <w:proofErr w:type="gramStart"/>
      <w:r w:rsidRPr="00D047EB">
        <w:rPr>
          <w:rFonts w:ascii="Arial Nova" w:eastAsia="Arial Nova" w:hAnsi="Arial Nova" w:cs="Arial Nova"/>
          <w:iCs/>
          <w:color w:val="000000" w:themeColor="text1"/>
        </w:rPr>
        <w:t>a number of</w:t>
      </w:r>
      <w:proofErr w:type="gramEnd"/>
      <w:r w:rsidRPr="00D047EB">
        <w:rPr>
          <w:rFonts w:ascii="Arial Nova" w:eastAsia="Arial Nova" w:hAnsi="Arial Nova" w:cs="Arial Nova"/>
          <w:iCs/>
          <w:color w:val="000000" w:themeColor="text1"/>
        </w:rPr>
        <w:t xml:space="preserve"> areas that can be improved. I should work on building better professional confidence, leadership skills, and association with the industry. According to Azad et al. (2024), people should take the initiative to develop their professional image in terms of networking, skills, and experiences. In the absence of these attempts, personal branding can be superficial and does not open the real career opportunities.</w:t>
      </w:r>
    </w:p>
    <w:p w14:paraId="637676D7" w14:textId="7298EAB2"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lastRenderedPageBreak/>
        <w:t>Conclusion</w:t>
      </w:r>
    </w:p>
    <w:p w14:paraId="0C4057CD" w14:textId="3108F95D" w:rsidR="00D047EB" w:rsidRDefault="00D047EB" w:rsidP="00D047EB">
      <w:pPr>
        <w:jc w:val="both"/>
        <w:rPr>
          <w:rFonts w:ascii="Arial Nova" w:eastAsia="Arial Nova" w:hAnsi="Arial Nova" w:cs="Arial Nova"/>
          <w:iCs/>
          <w:color w:val="000000" w:themeColor="text1"/>
        </w:rPr>
      </w:pPr>
      <w:proofErr w:type="gramStart"/>
      <w:r w:rsidRPr="00D047EB">
        <w:rPr>
          <w:rFonts w:ascii="Arial Nova" w:eastAsia="Arial Nova" w:hAnsi="Arial Nova" w:cs="Arial Nova"/>
          <w:iCs/>
          <w:color w:val="000000" w:themeColor="text1"/>
        </w:rPr>
        <w:t>On the whole</w:t>
      </w:r>
      <w:proofErr w:type="gramEnd"/>
      <w:r w:rsidRPr="00D047EB">
        <w:rPr>
          <w:rFonts w:ascii="Arial Nova" w:eastAsia="Arial Nova" w:hAnsi="Arial Nova" w:cs="Arial Nova"/>
          <w:iCs/>
          <w:color w:val="000000" w:themeColor="text1"/>
        </w:rPr>
        <w:t>, building my personal brand will enable me to convey my strong points better and establish myself in the future job. I will be able to enhance my identity in the health and social care sector by enhancing my professional capac</w:t>
      </w:r>
      <w:r>
        <w:rPr>
          <w:rFonts w:ascii="Arial Nova" w:eastAsia="Arial Nova" w:hAnsi="Arial Nova" w:cs="Arial Nova"/>
          <w:iCs/>
          <w:color w:val="000000" w:themeColor="text1"/>
        </w:rPr>
        <w:t>ities and increasing my network.</w:t>
      </w:r>
    </w:p>
    <w:p w14:paraId="5425A65E" w14:textId="77777777" w:rsidR="00D047EB" w:rsidRDefault="00D047EB" w:rsidP="00D047EB">
      <w:pPr>
        <w:jc w:val="both"/>
        <w:rPr>
          <w:rFonts w:ascii="Arial Nova" w:eastAsia="Arial Nova" w:hAnsi="Arial Nova" w:cs="Arial Nova"/>
          <w:iCs/>
          <w:color w:val="000000" w:themeColor="text1"/>
        </w:rPr>
      </w:pPr>
    </w:p>
    <w:p w14:paraId="62D3C099" w14:textId="77777777" w:rsidR="00D047EB" w:rsidRDefault="00D047EB" w:rsidP="00D047EB">
      <w:pPr>
        <w:jc w:val="both"/>
        <w:rPr>
          <w:rFonts w:ascii="Arial Nova" w:eastAsia="Arial Nova" w:hAnsi="Arial Nova" w:cs="Arial Nova"/>
          <w:iCs/>
          <w:color w:val="000000" w:themeColor="text1"/>
        </w:rPr>
      </w:pPr>
    </w:p>
    <w:p w14:paraId="78587690" w14:textId="69E7206C" w:rsidR="32ADAAF6" w:rsidRPr="00D047EB" w:rsidRDefault="00B7418E" w:rsidP="00D047EB">
      <w:pPr>
        <w:jc w:val="both"/>
        <w:rPr>
          <w:rFonts w:ascii="Arial Nova" w:eastAsia="Arial Nova" w:hAnsi="Arial Nova" w:cs="Arial Nova"/>
          <w:iCs/>
          <w:color w:val="000000" w:themeColor="text1"/>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137B2F84"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0FE39BA5" w14:textId="3018B370" w:rsidR="021F216E" w:rsidRDefault="009B1517" w:rsidP="009B1517">
      <w:pPr>
        <w:jc w:val="center"/>
        <w:rPr>
          <w:rFonts w:ascii="Arial Nova" w:eastAsia="Arial Nova" w:hAnsi="Arial Nova" w:cs="Arial Nova"/>
          <w:i/>
          <w:iCs/>
          <w:color w:val="000000" w:themeColor="text1"/>
        </w:rPr>
      </w:pPr>
      <w:r w:rsidRPr="009B1517">
        <w:rPr>
          <w:rFonts w:ascii="Arial Nova" w:eastAsia="Arial Nova" w:hAnsi="Arial Nova" w:cs="Arial Nova"/>
          <w:i/>
          <w:iCs/>
          <w:noProof/>
          <w:color w:val="000000" w:themeColor="text1"/>
        </w:rPr>
        <w:drawing>
          <wp:inline distT="0" distB="0" distL="0" distR="0" wp14:anchorId="6416B97B" wp14:editId="2BDFF72F">
            <wp:extent cx="5245100" cy="3549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509" t="10875" r="4379" b="10169"/>
                    <a:stretch/>
                  </pic:blipFill>
                  <pic:spPr bwMode="auto">
                    <a:xfrm>
                      <a:off x="0" y="0"/>
                      <a:ext cx="5245100" cy="3549650"/>
                    </a:xfrm>
                    <a:prstGeom prst="rect">
                      <a:avLst/>
                    </a:prstGeom>
                    <a:ln>
                      <a:noFill/>
                    </a:ln>
                    <a:extLst>
                      <a:ext uri="{53640926-AAD7-44D8-BBD7-CCE9431645EC}">
                        <a14:shadowObscured xmlns:a14="http://schemas.microsoft.com/office/drawing/2010/main"/>
                      </a:ext>
                    </a:extLst>
                  </pic:spPr>
                </pic:pic>
              </a:graphicData>
            </a:graphic>
          </wp:inline>
        </w:drawing>
      </w:r>
    </w:p>
    <w:p w14:paraId="3EA8A841" w14:textId="4137F14D" w:rsidR="009B1517" w:rsidRPr="009B1517" w:rsidRDefault="009B1517" w:rsidP="009B1517">
      <w:pPr>
        <w:jc w:val="center"/>
        <w:rPr>
          <w:rFonts w:ascii="Arial Nova" w:eastAsia="Arial Nova" w:hAnsi="Arial Nova" w:cs="Arial Nova"/>
          <w:iCs/>
          <w:color w:val="000000" w:themeColor="text1"/>
        </w:rPr>
      </w:pPr>
      <w:r>
        <w:t>Network Map Structure</w:t>
      </w:r>
    </w:p>
    <w:p w14:paraId="1379DC44" w14:textId="77777777" w:rsidR="009B1517" w:rsidRPr="009B1517" w:rsidRDefault="009B1517" w:rsidP="009B1517">
      <w:pPr>
        <w:jc w:val="both"/>
        <w:rPr>
          <w:rFonts w:ascii="Arial Nova" w:eastAsia="Arial Nova" w:hAnsi="Arial Nova" w:cs="Arial Nova"/>
          <w:b/>
          <w:iCs/>
          <w:color w:val="000000" w:themeColor="text1"/>
        </w:rPr>
      </w:pPr>
    </w:p>
    <w:p w14:paraId="590C6B8E" w14:textId="77777777" w:rsidR="009B1517" w:rsidRPr="009B1517" w:rsidRDefault="009B1517" w:rsidP="009B1517">
      <w:pPr>
        <w:rPr>
          <w:rFonts w:ascii="Arial Nova" w:eastAsia="Arial Nova" w:hAnsi="Arial Nova" w:cs="Arial Nova"/>
          <w:b/>
          <w:iCs/>
          <w:color w:val="000000" w:themeColor="text1"/>
        </w:rPr>
      </w:pPr>
      <w:r w:rsidRPr="009B1517">
        <w:rPr>
          <w:rFonts w:ascii="Arial Nova" w:eastAsia="Arial Nova" w:hAnsi="Arial Nova" w:cs="Arial Nova"/>
          <w:b/>
          <w:iCs/>
          <w:color w:val="000000" w:themeColor="text1"/>
        </w:rPr>
        <w:t>Rationale</w:t>
      </w:r>
    </w:p>
    <w:p w14:paraId="5DD5BF14" w14:textId="16CD3239" w:rsidR="021F216E" w:rsidRPr="009B1517" w:rsidRDefault="009B1517" w:rsidP="009B1517">
      <w:pPr>
        <w:jc w:val="both"/>
        <w:rPr>
          <w:rFonts w:ascii="Arial Nova" w:eastAsia="Arial Nova" w:hAnsi="Arial Nova" w:cs="Arial Nova"/>
          <w:iCs/>
          <w:color w:val="000000" w:themeColor="text1"/>
        </w:rPr>
      </w:pPr>
      <w:r w:rsidRPr="009B1517">
        <w:rPr>
          <w:rFonts w:ascii="Arial Nova" w:eastAsia="Arial Nova" w:hAnsi="Arial Nova" w:cs="Arial Nova"/>
          <w:iCs/>
          <w:color w:val="000000" w:themeColor="text1"/>
        </w:rPr>
        <w:t xml:space="preserve">My existing network can be characterized as a hybrid network, considering that it comprises of a combination of family members, friends, academic contacts and few </w:t>
      </w:r>
      <w:r w:rsidRPr="009B1517">
        <w:rPr>
          <w:rFonts w:ascii="Arial Nova" w:eastAsia="Arial Nova" w:hAnsi="Arial Nova" w:cs="Arial Nova"/>
          <w:iCs/>
          <w:color w:val="000000" w:themeColor="text1"/>
        </w:rPr>
        <w:lastRenderedPageBreak/>
        <w:t xml:space="preserve">professional contacts. </w:t>
      </w:r>
      <w:proofErr w:type="gramStart"/>
      <w:r w:rsidRPr="009B1517">
        <w:rPr>
          <w:rFonts w:ascii="Arial Nova" w:eastAsia="Arial Nova" w:hAnsi="Arial Nova" w:cs="Arial Nova"/>
          <w:iCs/>
          <w:color w:val="000000" w:themeColor="text1"/>
        </w:rPr>
        <w:t>The majority of</w:t>
      </w:r>
      <w:proofErr w:type="gramEnd"/>
      <w:r w:rsidRPr="009B1517">
        <w:rPr>
          <w:rFonts w:ascii="Arial Nova" w:eastAsia="Arial Nova" w:hAnsi="Arial Nova" w:cs="Arial Nova"/>
          <w:iCs/>
          <w:color w:val="000000" w:themeColor="text1"/>
        </w:rPr>
        <w:t xml:space="preserve"> my current relationships are classified under the category of bonding social capital, that is, they are ones that are associated with people who share similar backgrounds or experiences. These contacts offer emotional sustenance, motivation as well as direction throughout my studies as well a</w:t>
      </w:r>
      <w:r>
        <w:rPr>
          <w:rFonts w:ascii="Arial Nova" w:eastAsia="Arial Nova" w:hAnsi="Arial Nova" w:cs="Arial Nova"/>
          <w:iCs/>
          <w:color w:val="000000" w:themeColor="text1"/>
        </w:rPr>
        <w:t xml:space="preserve">s the development of my career. </w:t>
      </w:r>
      <w:r w:rsidRPr="009B1517">
        <w:rPr>
          <w:rFonts w:ascii="Arial Nova" w:eastAsia="Arial Nova" w:hAnsi="Arial Nova" w:cs="Arial Nova"/>
          <w:iCs/>
          <w:color w:val="000000" w:themeColor="text1"/>
        </w:rPr>
        <w:t xml:space="preserve">However, over-depending on bonding relations can restrict </w:t>
      </w:r>
      <w:proofErr w:type="gramStart"/>
      <w:r w:rsidRPr="009B1517">
        <w:rPr>
          <w:rFonts w:ascii="Arial Nova" w:eastAsia="Arial Nova" w:hAnsi="Arial Nova" w:cs="Arial Nova"/>
          <w:iCs/>
          <w:color w:val="000000" w:themeColor="text1"/>
        </w:rPr>
        <w:t>the access</w:t>
      </w:r>
      <w:proofErr w:type="gramEnd"/>
      <w:r w:rsidRPr="009B1517">
        <w:rPr>
          <w:rFonts w:ascii="Arial Nova" w:eastAsia="Arial Nova" w:hAnsi="Arial Nova" w:cs="Arial Nova"/>
          <w:iCs/>
          <w:color w:val="000000" w:themeColor="text1"/>
        </w:rPr>
        <w:t xml:space="preserve"> to </w:t>
      </w:r>
      <w:proofErr w:type="gramStart"/>
      <w:r w:rsidRPr="009B1517">
        <w:rPr>
          <w:rFonts w:ascii="Arial Nova" w:eastAsia="Arial Nova" w:hAnsi="Arial Nova" w:cs="Arial Nova"/>
          <w:iCs/>
          <w:color w:val="000000" w:themeColor="text1"/>
        </w:rPr>
        <w:t>the new</w:t>
      </w:r>
      <w:proofErr w:type="gramEnd"/>
      <w:r w:rsidRPr="009B1517">
        <w:rPr>
          <w:rFonts w:ascii="Arial Nova" w:eastAsia="Arial Nova" w:hAnsi="Arial Nova" w:cs="Arial Nova"/>
          <w:iCs/>
          <w:color w:val="000000" w:themeColor="text1"/>
        </w:rPr>
        <w:t xml:space="preserve"> opportunities and viewpoints. According to Ceci, Masciarelli and </w:t>
      </w:r>
      <w:proofErr w:type="spellStart"/>
      <w:r w:rsidRPr="009B1517">
        <w:rPr>
          <w:rFonts w:ascii="Arial Nova" w:eastAsia="Arial Nova" w:hAnsi="Arial Nova" w:cs="Arial Nova"/>
          <w:iCs/>
          <w:color w:val="000000" w:themeColor="text1"/>
        </w:rPr>
        <w:t>Poledrini</w:t>
      </w:r>
      <w:proofErr w:type="spellEnd"/>
      <w:r w:rsidRPr="009B1517">
        <w:rPr>
          <w:rFonts w:ascii="Arial Nova" w:eastAsia="Arial Nova" w:hAnsi="Arial Nova" w:cs="Arial Nova"/>
          <w:iCs/>
          <w:color w:val="000000" w:themeColor="text1"/>
        </w:rPr>
        <w:t xml:space="preserve"> (2020), the bonding social capital reinforces trust and cooperation, whereas bridging social capital is a key to gaining new knowledge and innovation. Bridging relationships may facilitate links between students and professionals, employers and mentors in the</w:t>
      </w:r>
      <w:r>
        <w:rPr>
          <w:rFonts w:ascii="Arial Nova" w:eastAsia="Arial Nova" w:hAnsi="Arial Nova" w:cs="Arial Nova"/>
          <w:iCs/>
          <w:color w:val="000000" w:themeColor="text1"/>
        </w:rPr>
        <w:t xml:space="preserve"> context of career development. </w:t>
      </w:r>
      <w:r w:rsidRPr="009B1517">
        <w:rPr>
          <w:rFonts w:ascii="Arial Nova" w:eastAsia="Arial Nova" w:hAnsi="Arial Nova" w:cs="Arial Nova"/>
          <w:iCs/>
          <w:color w:val="000000" w:themeColor="text1"/>
        </w:rPr>
        <w:t>My network currently does not have much connection with the professionals who hold senior positions in the health and social care sector. This is a weakness in my connection of social capital, connections with people who have power or influence. Ahmed et al. (2022) underline that cooperation between academic settings and industry is a key to better career opportuni</w:t>
      </w:r>
      <w:r>
        <w:rPr>
          <w:rFonts w:ascii="Arial Nova" w:eastAsia="Arial Nova" w:hAnsi="Arial Nova" w:cs="Arial Nova"/>
          <w:iCs/>
          <w:color w:val="000000" w:themeColor="text1"/>
        </w:rPr>
        <w:t xml:space="preserve">ties and professional learning. </w:t>
      </w:r>
      <w:r w:rsidRPr="009B1517">
        <w:rPr>
          <w:rFonts w:ascii="Arial Nova" w:eastAsia="Arial Nova" w:hAnsi="Arial Nova" w:cs="Arial Nova"/>
          <w:iCs/>
          <w:color w:val="000000" w:themeColor="text1"/>
        </w:rPr>
        <w:t>In a bid to advance my network, I will consider joining professional groups, participating in career fairs, and network via online networks like LinkedIn. These network extensions will make my social capital stronger and enable my future professional objectives.</w:t>
      </w:r>
    </w:p>
    <w:p w14:paraId="6915CAA9" w14:textId="3543E266" w:rsidR="021F216E" w:rsidRDefault="021F216E" w:rsidP="009B1517">
      <w:pPr>
        <w:jc w:val="both"/>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21C42110" w14:textId="77777777" w:rsidR="00B7418E" w:rsidRDefault="00B7418E" w:rsidP="021F216E">
      <w:pPr>
        <w:rPr>
          <w:rFonts w:ascii="Arial Nova" w:eastAsia="Arial Nova" w:hAnsi="Arial Nova" w:cs="Arial Nova"/>
          <w:color w:val="000000" w:themeColor="text1"/>
          <w:sz w:val="44"/>
          <w:szCs w:val="44"/>
        </w:rPr>
      </w:pPr>
    </w:p>
    <w:p w14:paraId="1DB8AEA2" w14:textId="77777777" w:rsidR="00B7418E" w:rsidRDefault="00B7418E" w:rsidP="021F216E">
      <w:pPr>
        <w:rPr>
          <w:rFonts w:ascii="Arial Nova" w:eastAsia="Arial Nova" w:hAnsi="Arial Nova" w:cs="Arial Nova"/>
          <w:color w:val="000000" w:themeColor="text1"/>
          <w:sz w:val="44"/>
          <w:szCs w:val="44"/>
        </w:rPr>
      </w:pPr>
    </w:p>
    <w:p w14:paraId="772C39DA" w14:textId="77777777" w:rsidR="000B0FD1" w:rsidRDefault="000B0FD1">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4692574F"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22809C" w14:textId="76910C71" w:rsidR="021F216E" w:rsidRDefault="000B0FD1" w:rsidP="000B0FD1">
      <w:pPr>
        <w:jc w:val="center"/>
        <w:rPr>
          <w:b/>
        </w:rPr>
      </w:pPr>
      <w:r w:rsidRPr="000B0FD1">
        <w:rPr>
          <w:b/>
        </w:rPr>
        <w:t>Why Mental Health Support for Health and Social Care Staff is Essential</w:t>
      </w:r>
    </w:p>
    <w:p w14:paraId="47130370" w14:textId="425CC87E" w:rsidR="000B0FD1" w:rsidRPr="000B0FD1" w:rsidRDefault="000B0FD1" w:rsidP="000B0FD1">
      <w:pPr>
        <w:jc w:val="both"/>
        <w:rPr>
          <w:rFonts w:ascii="Arial Nova" w:eastAsia="Arial Nova" w:hAnsi="Arial Nova" w:cs="Arial Nova"/>
          <w:color w:val="000000" w:themeColor="text1"/>
        </w:rPr>
      </w:pPr>
      <w:r w:rsidRPr="000B0FD1">
        <w:rPr>
          <w:rFonts w:ascii="Arial Nova" w:eastAsia="Arial Nova" w:hAnsi="Arial Nova" w:cs="Arial Nova"/>
          <w:color w:val="000000" w:themeColor="text1"/>
        </w:rPr>
        <w:t>Health and social care workers are key players in offering support to vulnerable people, and their own mental health is usually incompletely considered. This problem has received more focus, especially after the strains of the COVID-19 pandemic. Investing in the wellbeing of the healthcare personnel is thus important to the wellbeing of both employees and the quality o</w:t>
      </w:r>
      <w:r w:rsidR="003E7A5B">
        <w:rPr>
          <w:rFonts w:ascii="Arial Nova" w:eastAsia="Arial Nova" w:hAnsi="Arial Nova" w:cs="Arial Nova"/>
          <w:color w:val="000000" w:themeColor="text1"/>
        </w:rPr>
        <w:t xml:space="preserve">f service provided to patients. </w:t>
      </w:r>
      <w:r w:rsidRPr="000B0FD1">
        <w:rPr>
          <w:rFonts w:ascii="Arial Nova" w:eastAsia="Arial Nova" w:hAnsi="Arial Nova" w:cs="Arial Nova"/>
          <w:color w:val="000000" w:themeColor="text1"/>
        </w:rPr>
        <w:t xml:space="preserve">Medical workers are often </w:t>
      </w:r>
      <w:proofErr w:type="spellStart"/>
      <w:r w:rsidRPr="000B0FD1">
        <w:rPr>
          <w:rFonts w:ascii="Arial Nova" w:eastAsia="Arial Nova" w:hAnsi="Arial Nova" w:cs="Arial Nova"/>
          <w:color w:val="000000" w:themeColor="text1"/>
        </w:rPr>
        <w:t>characteri</w:t>
      </w:r>
      <w:r w:rsidR="00D047EB">
        <w:rPr>
          <w:rFonts w:ascii="Arial Nova" w:eastAsia="Arial Nova" w:hAnsi="Arial Nova" w:cs="Arial Nova"/>
          <w:color w:val="000000" w:themeColor="text1"/>
        </w:rPr>
        <w:t>s</w:t>
      </w:r>
      <w:r w:rsidRPr="000B0FD1">
        <w:rPr>
          <w:rFonts w:ascii="Arial Nova" w:eastAsia="Arial Nova" w:hAnsi="Arial Nova" w:cs="Arial Nova"/>
          <w:color w:val="000000" w:themeColor="text1"/>
        </w:rPr>
        <w:t>ed</w:t>
      </w:r>
      <w:proofErr w:type="spellEnd"/>
      <w:r w:rsidRPr="000B0FD1">
        <w:rPr>
          <w:rFonts w:ascii="Arial Nova" w:eastAsia="Arial Nova" w:hAnsi="Arial Nova" w:cs="Arial Nova"/>
          <w:color w:val="000000" w:themeColor="text1"/>
        </w:rPr>
        <w:t xml:space="preserve"> by emotionally stressful moments, excessive workload, and responsibility. Studies indicate that mental health professionals are supposed to be incorporated in the healthcare systems to promote the wellbeing of staff, especially in times of crisis (Grover et al., 2020). In the absence of proper psychological support, the staff can be subject to burnout, stress, and lower job satisfaction.</w:t>
      </w:r>
    </w:p>
    <w:p w14:paraId="3F77B5EE" w14:textId="3CA30DE4" w:rsidR="000B0FD1" w:rsidRPr="00D047EB" w:rsidRDefault="00D047EB" w:rsidP="00D047EB">
      <w:pPr>
        <w:jc w:val="center"/>
        <w:rPr>
          <w:rFonts w:ascii="Arial Nova" w:eastAsia="Arial Nova" w:hAnsi="Arial Nova" w:cs="Arial Nova"/>
          <w:color w:val="000000" w:themeColor="text1"/>
          <w:sz w:val="20"/>
        </w:rPr>
      </w:pPr>
      <w:r w:rsidRPr="00D047EB">
        <w:rPr>
          <w:noProof/>
          <w:sz w:val="20"/>
          <w:lang w:eastAsia="en-US"/>
        </w:rPr>
        <w:drawing>
          <wp:inline distT="0" distB="0" distL="0" distR="0" wp14:anchorId="33FB09CA" wp14:editId="15460D19">
            <wp:extent cx="3251200" cy="2641600"/>
            <wp:effectExtent l="0" t="0" r="6350" b="6350"/>
            <wp:docPr id="3" name="Picture 3" descr="Why Mental Health Support is Essential in Healthcare Settings - Kentucky  Counseling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Mental Health Support is Essential in Healthcare Settings - Kentucky  Counseling Cen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58690" cy="2647686"/>
                    </a:xfrm>
                    <a:prstGeom prst="rect">
                      <a:avLst/>
                    </a:prstGeom>
                    <a:noFill/>
                    <a:ln>
                      <a:noFill/>
                    </a:ln>
                  </pic:spPr>
                </pic:pic>
              </a:graphicData>
            </a:graphic>
          </wp:inline>
        </w:drawing>
      </w:r>
    </w:p>
    <w:p w14:paraId="5658C83B" w14:textId="13FCC5BB" w:rsidR="00D047EB" w:rsidRPr="00D047EB" w:rsidRDefault="00D047EB" w:rsidP="00D047EB">
      <w:pPr>
        <w:jc w:val="center"/>
        <w:rPr>
          <w:rFonts w:ascii="Arial Nova" w:eastAsia="Arial Nova" w:hAnsi="Arial Nova" w:cs="Arial Nova"/>
          <w:color w:val="000000" w:themeColor="text1"/>
          <w:sz w:val="20"/>
        </w:rPr>
      </w:pPr>
      <w:r w:rsidRPr="00D047EB">
        <w:rPr>
          <w:rFonts w:ascii="Arial Nova" w:eastAsia="Arial Nova" w:hAnsi="Arial Nova" w:cs="Arial Nova"/>
          <w:color w:val="000000" w:themeColor="text1"/>
          <w:sz w:val="20"/>
        </w:rPr>
        <w:t>Why Mental Health Support is Essential in Healthcare Settings</w:t>
      </w:r>
    </w:p>
    <w:p w14:paraId="359737C6" w14:textId="6446C655" w:rsidR="000B0FD1" w:rsidRPr="000B0FD1" w:rsidRDefault="000B0FD1" w:rsidP="000B0FD1">
      <w:pPr>
        <w:jc w:val="both"/>
        <w:rPr>
          <w:rFonts w:ascii="Arial Nova" w:eastAsia="Arial Nova" w:hAnsi="Arial Nova" w:cs="Arial Nova"/>
          <w:color w:val="000000" w:themeColor="text1"/>
        </w:rPr>
      </w:pPr>
      <w:r w:rsidRPr="000B0FD1">
        <w:rPr>
          <w:rFonts w:ascii="Arial Nova" w:eastAsia="Arial Nova" w:hAnsi="Arial Nova" w:cs="Arial Nova"/>
          <w:color w:val="000000" w:themeColor="text1"/>
        </w:rPr>
        <w:t xml:space="preserve">Also, meaning and purpose </w:t>
      </w:r>
      <w:proofErr w:type="gramStart"/>
      <w:r w:rsidRPr="000B0FD1">
        <w:rPr>
          <w:rFonts w:ascii="Arial Nova" w:eastAsia="Arial Nova" w:hAnsi="Arial Nova" w:cs="Arial Nova"/>
          <w:color w:val="000000" w:themeColor="text1"/>
        </w:rPr>
        <w:t>at</w:t>
      </w:r>
      <w:proofErr w:type="gramEnd"/>
      <w:r w:rsidRPr="000B0FD1">
        <w:rPr>
          <w:rFonts w:ascii="Arial Nova" w:eastAsia="Arial Nova" w:hAnsi="Arial Nova" w:cs="Arial Nova"/>
          <w:color w:val="000000" w:themeColor="text1"/>
        </w:rPr>
        <w:t xml:space="preserve"> the workplace are significant in the wellbeing of employees. Mair et al. (2022) discovered that a large proportion of mental health personnel would never get discouraged since they believe that their work is purposeful and significant to </w:t>
      </w:r>
      <w:proofErr w:type="gramStart"/>
      <w:r w:rsidRPr="000B0FD1">
        <w:rPr>
          <w:rFonts w:ascii="Arial Nova" w:eastAsia="Arial Nova" w:hAnsi="Arial Nova" w:cs="Arial Nova"/>
          <w:color w:val="000000" w:themeColor="text1"/>
        </w:rPr>
        <w:t>the society</w:t>
      </w:r>
      <w:proofErr w:type="gramEnd"/>
      <w:r w:rsidRPr="000B0FD1">
        <w:rPr>
          <w:rFonts w:ascii="Arial Nova" w:eastAsia="Arial Nova" w:hAnsi="Arial Nova" w:cs="Arial Nova"/>
          <w:color w:val="000000" w:themeColor="text1"/>
        </w:rPr>
        <w:t xml:space="preserve">. Nevertheless, this motivation may be sabotaged when the </w:t>
      </w:r>
      <w:proofErr w:type="spellStart"/>
      <w:r w:rsidRPr="000B0FD1">
        <w:rPr>
          <w:rFonts w:ascii="Arial Nova" w:eastAsia="Arial Nova" w:hAnsi="Arial Nova" w:cs="Arial Nova"/>
          <w:color w:val="000000" w:themeColor="text1"/>
        </w:rPr>
        <w:t>organisations</w:t>
      </w:r>
      <w:proofErr w:type="spellEnd"/>
      <w:r w:rsidRPr="000B0FD1">
        <w:rPr>
          <w:rFonts w:ascii="Arial Nova" w:eastAsia="Arial Nova" w:hAnsi="Arial Nova" w:cs="Arial Nova"/>
          <w:color w:val="000000" w:themeColor="text1"/>
        </w:rPr>
        <w:t xml:space="preserve"> do not offer </w:t>
      </w:r>
      <w:proofErr w:type="spellStart"/>
      <w:r w:rsidRPr="000B0FD1">
        <w:rPr>
          <w:rFonts w:ascii="Arial Nova" w:eastAsia="Arial Nova" w:hAnsi="Arial Nova" w:cs="Arial Nova"/>
          <w:color w:val="000000" w:themeColor="text1"/>
        </w:rPr>
        <w:t>favourable</w:t>
      </w:r>
      <w:proofErr w:type="spellEnd"/>
      <w:r w:rsidRPr="000B0FD1">
        <w:rPr>
          <w:rFonts w:ascii="Arial Nova" w:eastAsia="Arial Nova" w:hAnsi="Arial Nova" w:cs="Arial Nova"/>
          <w:color w:val="000000" w:themeColor="text1"/>
        </w:rPr>
        <w:t xml:space="preserve"> working cond</w:t>
      </w:r>
      <w:r w:rsidR="003E7A5B">
        <w:rPr>
          <w:rFonts w:ascii="Arial Nova" w:eastAsia="Arial Nova" w:hAnsi="Arial Nova" w:cs="Arial Nova"/>
          <w:color w:val="000000" w:themeColor="text1"/>
        </w:rPr>
        <w:t xml:space="preserve">itions or sufficient resources. </w:t>
      </w:r>
      <w:r w:rsidRPr="000B0FD1">
        <w:rPr>
          <w:rFonts w:ascii="Arial Nova" w:eastAsia="Arial Nova" w:hAnsi="Arial Nova" w:cs="Arial Nova"/>
          <w:color w:val="000000" w:themeColor="text1"/>
        </w:rPr>
        <w:t xml:space="preserve">In the case of </w:t>
      </w:r>
      <w:proofErr w:type="spellStart"/>
      <w:r w:rsidRPr="000B0FD1">
        <w:rPr>
          <w:rFonts w:ascii="Arial Nova" w:eastAsia="Arial Nova" w:hAnsi="Arial Nova" w:cs="Arial Nova"/>
          <w:color w:val="000000" w:themeColor="text1"/>
        </w:rPr>
        <w:t>organisations</w:t>
      </w:r>
      <w:proofErr w:type="spellEnd"/>
      <w:r w:rsidRPr="000B0FD1">
        <w:rPr>
          <w:rFonts w:ascii="Arial Nova" w:eastAsia="Arial Nova" w:hAnsi="Arial Nova" w:cs="Arial Nova"/>
          <w:color w:val="000000" w:themeColor="text1"/>
        </w:rPr>
        <w:t xml:space="preserve"> that belong to the health and social care industry, dealing with mental health </w:t>
      </w:r>
      <w:r w:rsidRPr="000B0FD1">
        <w:rPr>
          <w:rFonts w:ascii="Arial Nova" w:eastAsia="Arial Nova" w:hAnsi="Arial Nova" w:cs="Arial Nova"/>
          <w:color w:val="000000" w:themeColor="text1"/>
        </w:rPr>
        <w:lastRenderedPageBreak/>
        <w:t xml:space="preserve">is hence a moral and </w:t>
      </w:r>
      <w:proofErr w:type="gramStart"/>
      <w:r w:rsidRPr="000B0FD1">
        <w:rPr>
          <w:rFonts w:ascii="Arial Nova" w:eastAsia="Arial Nova" w:hAnsi="Arial Nova" w:cs="Arial Nova"/>
          <w:color w:val="000000" w:themeColor="text1"/>
        </w:rPr>
        <w:t>a practical</w:t>
      </w:r>
      <w:proofErr w:type="gramEnd"/>
      <w:r w:rsidRPr="000B0FD1">
        <w:rPr>
          <w:rFonts w:ascii="Arial Nova" w:eastAsia="Arial Nova" w:hAnsi="Arial Nova" w:cs="Arial Nova"/>
          <w:color w:val="000000" w:themeColor="text1"/>
        </w:rPr>
        <w:t xml:space="preserve"> task. Staff experiences may be greatly enhanced by availing counselling services, </w:t>
      </w:r>
      <w:proofErr w:type="gramStart"/>
      <w:r w:rsidRPr="000B0FD1">
        <w:rPr>
          <w:rFonts w:ascii="Arial Nova" w:eastAsia="Arial Nova" w:hAnsi="Arial Nova" w:cs="Arial Nova"/>
          <w:color w:val="000000" w:themeColor="text1"/>
        </w:rPr>
        <w:t>wellbeing</w:t>
      </w:r>
      <w:proofErr w:type="gramEnd"/>
      <w:r w:rsidRPr="000B0FD1">
        <w:rPr>
          <w:rFonts w:ascii="Arial Nova" w:eastAsia="Arial Nova" w:hAnsi="Arial Nova" w:cs="Arial Nova"/>
          <w:color w:val="000000" w:themeColor="text1"/>
        </w:rPr>
        <w:t xml:space="preserve"> </w:t>
      </w:r>
      <w:proofErr w:type="spellStart"/>
      <w:r w:rsidRPr="000B0FD1">
        <w:rPr>
          <w:rFonts w:ascii="Arial Nova" w:eastAsia="Arial Nova" w:hAnsi="Arial Nova" w:cs="Arial Nova"/>
          <w:color w:val="000000" w:themeColor="text1"/>
        </w:rPr>
        <w:t>programmes</w:t>
      </w:r>
      <w:proofErr w:type="spellEnd"/>
      <w:r w:rsidRPr="000B0FD1">
        <w:rPr>
          <w:rFonts w:ascii="Arial Nova" w:eastAsia="Arial Nova" w:hAnsi="Arial Nova" w:cs="Arial Nova"/>
          <w:color w:val="000000" w:themeColor="text1"/>
        </w:rPr>
        <w:t xml:space="preserve">, and supportive leadership. Open dialogue on mental health is also encouraged to </w:t>
      </w:r>
      <w:proofErr w:type="spellStart"/>
      <w:r w:rsidRPr="000B0FD1">
        <w:rPr>
          <w:rFonts w:ascii="Arial Nova" w:eastAsia="Arial Nova" w:hAnsi="Arial Nova" w:cs="Arial Nova"/>
          <w:color w:val="000000" w:themeColor="text1"/>
        </w:rPr>
        <w:t>minimi</w:t>
      </w:r>
      <w:r w:rsidR="00D047EB">
        <w:rPr>
          <w:rFonts w:ascii="Arial Nova" w:eastAsia="Arial Nova" w:hAnsi="Arial Nova" w:cs="Arial Nova"/>
          <w:color w:val="000000" w:themeColor="text1"/>
        </w:rPr>
        <w:t>s</w:t>
      </w:r>
      <w:r w:rsidRPr="000B0FD1">
        <w:rPr>
          <w:rFonts w:ascii="Arial Nova" w:eastAsia="Arial Nova" w:hAnsi="Arial Nova" w:cs="Arial Nova"/>
          <w:color w:val="000000" w:themeColor="text1"/>
        </w:rPr>
        <w:t>e</w:t>
      </w:r>
      <w:proofErr w:type="spellEnd"/>
      <w:r w:rsidRPr="000B0FD1">
        <w:rPr>
          <w:rFonts w:ascii="Arial Nova" w:eastAsia="Arial Nova" w:hAnsi="Arial Nova" w:cs="Arial Nova"/>
          <w:color w:val="000000" w:themeColor="text1"/>
        </w:rPr>
        <w:t xml:space="preserve"> the </w:t>
      </w:r>
      <w:proofErr w:type="spellStart"/>
      <w:r w:rsidRPr="000B0FD1">
        <w:rPr>
          <w:rFonts w:ascii="Arial Nova" w:eastAsia="Arial Nova" w:hAnsi="Arial Nova" w:cs="Arial Nova"/>
          <w:color w:val="000000" w:themeColor="text1"/>
        </w:rPr>
        <w:t>stigmati</w:t>
      </w:r>
      <w:r w:rsidR="00D047EB">
        <w:rPr>
          <w:rFonts w:ascii="Arial Nova" w:eastAsia="Arial Nova" w:hAnsi="Arial Nova" w:cs="Arial Nova"/>
          <w:color w:val="000000" w:themeColor="text1"/>
        </w:rPr>
        <w:t>s</w:t>
      </w:r>
      <w:r w:rsidRPr="000B0FD1">
        <w:rPr>
          <w:rFonts w:ascii="Arial Nova" w:eastAsia="Arial Nova" w:hAnsi="Arial Nova" w:cs="Arial Nova"/>
          <w:color w:val="000000" w:themeColor="text1"/>
        </w:rPr>
        <w:t>ation</w:t>
      </w:r>
      <w:proofErr w:type="spellEnd"/>
      <w:r w:rsidRPr="000B0FD1">
        <w:rPr>
          <w:rFonts w:ascii="Arial Nova" w:eastAsia="Arial Nova" w:hAnsi="Arial Nova" w:cs="Arial Nova"/>
          <w:color w:val="000000" w:themeColor="text1"/>
        </w:rPr>
        <w:t>, and employees sho</w:t>
      </w:r>
      <w:r w:rsidR="003E7A5B">
        <w:rPr>
          <w:rFonts w:ascii="Arial Nova" w:eastAsia="Arial Nova" w:hAnsi="Arial Nova" w:cs="Arial Nova"/>
          <w:color w:val="000000" w:themeColor="text1"/>
        </w:rPr>
        <w:t xml:space="preserve">uld get help when they need it. </w:t>
      </w:r>
      <w:r w:rsidRPr="000B0FD1">
        <w:rPr>
          <w:rFonts w:ascii="Arial Nova" w:eastAsia="Arial Nova" w:hAnsi="Arial Nova" w:cs="Arial Nova"/>
          <w:color w:val="000000" w:themeColor="text1"/>
        </w:rPr>
        <w:t xml:space="preserve">In general, staff </w:t>
      </w:r>
      <w:proofErr w:type="gramStart"/>
      <w:r w:rsidRPr="000B0FD1">
        <w:rPr>
          <w:rFonts w:ascii="Arial Nova" w:eastAsia="Arial Nova" w:hAnsi="Arial Nova" w:cs="Arial Nova"/>
          <w:color w:val="000000" w:themeColor="text1"/>
        </w:rPr>
        <w:t>wellbeing</w:t>
      </w:r>
      <w:proofErr w:type="gramEnd"/>
      <w:r w:rsidRPr="000B0FD1">
        <w:rPr>
          <w:rFonts w:ascii="Arial Nova" w:eastAsia="Arial Nova" w:hAnsi="Arial Nova" w:cs="Arial Nova"/>
          <w:color w:val="000000" w:themeColor="text1"/>
        </w:rPr>
        <w:t xml:space="preserve"> </w:t>
      </w:r>
      <w:proofErr w:type="gramStart"/>
      <w:r w:rsidRPr="000B0FD1">
        <w:rPr>
          <w:rFonts w:ascii="Arial Nova" w:eastAsia="Arial Nova" w:hAnsi="Arial Nova" w:cs="Arial Nova"/>
          <w:color w:val="000000" w:themeColor="text1"/>
        </w:rPr>
        <w:t>investing</w:t>
      </w:r>
      <w:proofErr w:type="gramEnd"/>
      <w:r w:rsidRPr="000B0FD1">
        <w:rPr>
          <w:rFonts w:ascii="Arial Nova" w:eastAsia="Arial Nova" w:hAnsi="Arial Nova" w:cs="Arial Nova"/>
          <w:color w:val="000000" w:themeColor="text1"/>
        </w:rPr>
        <w:t xml:space="preserve"> enhances the capabilities of health care systems and increases the quality of care that is delivered to customers. Professional </w:t>
      </w:r>
      <w:proofErr w:type="spellStart"/>
      <w:r w:rsidRPr="000B0FD1">
        <w:rPr>
          <w:rFonts w:ascii="Arial Nova" w:eastAsia="Arial Nova" w:hAnsi="Arial Nova" w:cs="Arial Nova"/>
          <w:color w:val="000000" w:themeColor="text1"/>
        </w:rPr>
        <w:t>organisations</w:t>
      </w:r>
      <w:proofErr w:type="spellEnd"/>
      <w:r w:rsidRPr="000B0FD1">
        <w:rPr>
          <w:rFonts w:ascii="Arial Nova" w:eastAsia="Arial Nova" w:hAnsi="Arial Nova" w:cs="Arial Nova"/>
          <w:color w:val="000000" w:themeColor="text1"/>
        </w:rPr>
        <w:t xml:space="preserve"> that appreciate the role of mental health support tend to retain talented workers and establish sustainable working environments.</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51D8D3C8" w14:textId="396551B3" w:rsidR="003E7A5B" w:rsidRDefault="00D047EB" w:rsidP="021F216E">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7E7EEBF1" w14:textId="3317548A"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6A978C6A"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p>
    <w:p w14:paraId="17762088" w14:textId="0A851454" w:rsidR="0074551A" w:rsidRPr="007C3164" w:rsidRDefault="003E7A5B" w:rsidP="00AF1C3A">
      <w:pPr>
        <w:spacing w:before="100" w:beforeAutospacing="1" w:after="100" w:afterAutospacing="1" w:line="240" w:lineRule="auto"/>
        <w:ind w:left="360"/>
        <w:jc w:val="both"/>
        <w:rPr>
          <w:rFonts w:asciiTheme="minorBidi" w:eastAsia="Times New Roman" w:hAnsiTheme="minorBidi"/>
        </w:rPr>
      </w:pPr>
      <w:r w:rsidRPr="003E7A5B">
        <w:rPr>
          <w:rFonts w:asciiTheme="minorBidi" w:eastAsia="Times New Roman" w:hAnsiTheme="minorBidi"/>
        </w:rPr>
        <w:t>It is the primary objective of the NHS Equality, Diversity, and Inclusion Improvement Plan to establish a just and non-discriminatory workplace with all employees being appreciated and treated equally.</w:t>
      </w:r>
    </w:p>
    <w:p w14:paraId="29CAC9B7" w14:textId="1A344C63"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6C9C69EC" w14:textId="4DE24615"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The objective of the plan is to address gender pay </w:t>
      </w:r>
      <w:proofErr w:type="gramStart"/>
      <w:r w:rsidRPr="00AF1C3A">
        <w:rPr>
          <w:rFonts w:asciiTheme="minorBidi" w:eastAsia="Times New Roman" w:hAnsiTheme="minorBidi"/>
        </w:rPr>
        <w:t>gap</w:t>
      </w:r>
      <w:proofErr w:type="gramEnd"/>
      <w:r w:rsidRPr="00AF1C3A">
        <w:rPr>
          <w:rFonts w:asciiTheme="minorBidi" w:eastAsia="Times New Roman" w:hAnsiTheme="minorBidi"/>
        </w:rPr>
        <w:t xml:space="preserve"> by enhancing transparency, tracking of pay disparities, and provision of equitable career advancement opportunities.</w:t>
      </w:r>
    </w:p>
    <w:p w14:paraId="47986C62" w14:textId="56EF1C9B"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p>
    <w:p w14:paraId="0A15D10A" w14:textId="112DF6F4"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Intersectionality is described as the integration of various facets of an individual, like race, gender or disability, and how these factors interact and influence their lives.</w:t>
      </w:r>
    </w:p>
    <w:p w14:paraId="01DA7118" w14:textId="698D7ABD"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AF1C3A">
        <w:rPr>
          <w:rFonts w:asciiTheme="minorBidi" w:eastAsia="Times New Roman" w:hAnsiTheme="minorBidi"/>
          <w:b/>
          <w:bCs/>
        </w:rPr>
        <w:t>Why is it important for the NHS to create a psychologically safe work environment?</w:t>
      </w:r>
    </w:p>
    <w:p w14:paraId="6696408B" w14:textId="64E99120"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The psychologically safe environment in the workplace enables employees to express themselves freely, raise their concerns, and report without the fear of being punished or being </w:t>
      </w:r>
      <w:proofErr w:type="gramStart"/>
      <w:r w:rsidRPr="00AF1C3A">
        <w:rPr>
          <w:rFonts w:asciiTheme="minorBidi" w:eastAsia="Times New Roman" w:hAnsiTheme="minorBidi"/>
        </w:rPr>
        <w:t>discriminated</w:t>
      </w:r>
      <w:proofErr w:type="gramEnd"/>
      <w:r w:rsidRPr="00AF1C3A">
        <w:rPr>
          <w:rFonts w:asciiTheme="minorBidi" w:eastAsia="Times New Roman" w:hAnsiTheme="minorBidi"/>
        </w:rPr>
        <w:t>.</w:t>
      </w:r>
    </w:p>
    <w:p w14:paraId="347B3033" w14:textId="4E73C2FB"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AF1C3A">
        <w:rPr>
          <w:rFonts w:asciiTheme="minorBidi" w:eastAsia="Times New Roman" w:hAnsiTheme="minorBidi"/>
          <w:b/>
          <w:bCs/>
        </w:rPr>
        <w:t>How does the NHS EDI Improvement Plan suggest improving the experience of internationally recruited staff?</w:t>
      </w:r>
    </w:p>
    <w:p w14:paraId="74AB4F55" w14:textId="07B15F50"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The NHS also has </w:t>
      </w:r>
      <w:proofErr w:type="gramStart"/>
      <w:r w:rsidRPr="00AF1C3A">
        <w:rPr>
          <w:rFonts w:asciiTheme="minorBidi" w:eastAsia="Times New Roman" w:hAnsiTheme="minorBidi"/>
        </w:rPr>
        <w:t>targeted</w:t>
      </w:r>
      <w:proofErr w:type="gramEnd"/>
      <w:r w:rsidRPr="00AF1C3A">
        <w:rPr>
          <w:rFonts w:asciiTheme="minorBidi" w:eastAsia="Times New Roman" w:hAnsiTheme="minorBidi"/>
        </w:rPr>
        <w:t xml:space="preserve"> to enhance the experience of the internationally recruited employees through enhancing their induction </w:t>
      </w:r>
      <w:proofErr w:type="spellStart"/>
      <w:r w:rsidRPr="00AF1C3A">
        <w:rPr>
          <w:rFonts w:asciiTheme="minorBidi" w:eastAsia="Times New Roman" w:hAnsiTheme="minorBidi"/>
        </w:rPr>
        <w:t>programmes</w:t>
      </w:r>
      <w:proofErr w:type="spellEnd"/>
      <w:r w:rsidRPr="00AF1C3A">
        <w:rPr>
          <w:rFonts w:asciiTheme="minorBidi" w:eastAsia="Times New Roman" w:hAnsiTheme="minorBidi"/>
        </w:rPr>
        <w:t>, mentoring, and support systems.</w:t>
      </w:r>
    </w:p>
    <w:p w14:paraId="6B0F6E95" w14:textId="12F3C890"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35E0A87F" w14:textId="55B632ED" w:rsidR="0074551A" w:rsidRPr="00AF1C3A"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Some of the most critical roles of leadership are advocating inclusive values, establishing clear expectations and holding </w:t>
      </w:r>
      <w:proofErr w:type="spellStart"/>
      <w:r w:rsidRPr="00AF1C3A">
        <w:rPr>
          <w:rFonts w:asciiTheme="minorBidi" w:eastAsia="Times New Roman" w:hAnsiTheme="minorBidi"/>
        </w:rPr>
        <w:t>organisations</w:t>
      </w:r>
      <w:proofErr w:type="spellEnd"/>
      <w:r w:rsidRPr="00AF1C3A">
        <w:rPr>
          <w:rFonts w:asciiTheme="minorBidi" w:eastAsia="Times New Roman" w:hAnsiTheme="minorBidi"/>
        </w:rPr>
        <w:t xml:space="preserve"> accountable to equality objectives.</w:t>
      </w:r>
    </w:p>
    <w:p w14:paraId="06ACD9B8" w14:textId="77777777" w:rsidR="0074551A" w:rsidRPr="007C3164" w:rsidRDefault="0074551A" w:rsidP="00AF1C3A">
      <w:pPr>
        <w:pStyle w:val="ListParagraph"/>
        <w:spacing w:before="100" w:beforeAutospacing="1" w:after="100" w:afterAutospacing="1" w:line="240" w:lineRule="auto"/>
        <w:jc w:val="both"/>
        <w:rPr>
          <w:rFonts w:asciiTheme="minorBidi" w:eastAsia="Times New Roman" w:hAnsiTheme="minorBidi"/>
        </w:rPr>
      </w:pPr>
    </w:p>
    <w:p w14:paraId="3029298F" w14:textId="0B7EB51B"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p>
    <w:p w14:paraId="338C5ABA" w14:textId="4230B5BA"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Among the strategies that the NHS intends to use to address inequalities is enhancing access to training and promotion opportunities </w:t>
      </w:r>
      <w:proofErr w:type="gramStart"/>
      <w:r w:rsidRPr="00AF1C3A">
        <w:rPr>
          <w:rFonts w:asciiTheme="minorBidi" w:eastAsia="Times New Roman" w:hAnsiTheme="minorBidi"/>
        </w:rPr>
        <w:t>by</w:t>
      </w:r>
      <w:proofErr w:type="gramEnd"/>
      <w:r w:rsidRPr="00AF1C3A">
        <w:rPr>
          <w:rFonts w:asciiTheme="minorBidi" w:eastAsia="Times New Roman" w:hAnsiTheme="minorBidi"/>
        </w:rPr>
        <w:t xml:space="preserve"> disadvantaged population groups.</w:t>
      </w:r>
    </w:p>
    <w:p w14:paraId="431C2024" w14:textId="33611A63"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AF1C3A">
        <w:rPr>
          <w:rFonts w:asciiTheme="minorBidi" w:eastAsia="Times New Roman" w:hAnsiTheme="minorBidi"/>
          <w:b/>
          <w:bCs/>
        </w:rPr>
        <w:t xml:space="preserve">Why does the NHS EDI Improvement Plan </w:t>
      </w:r>
      <w:proofErr w:type="spellStart"/>
      <w:r w:rsidRPr="00AF1C3A">
        <w:rPr>
          <w:rFonts w:asciiTheme="minorBidi" w:eastAsia="Times New Roman" w:hAnsiTheme="minorBidi"/>
          <w:b/>
          <w:bCs/>
        </w:rPr>
        <w:t>emphasise</w:t>
      </w:r>
      <w:proofErr w:type="spellEnd"/>
      <w:r w:rsidRPr="00AF1C3A">
        <w:rPr>
          <w:rFonts w:asciiTheme="minorBidi" w:eastAsia="Times New Roman" w:hAnsiTheme="minorBidi"/>
          <w:b/>
          <w:bCs/>
        </w:rPr>
        <w:t xml:space="preserve"> the importance of collecting and </w:t>
      </w:r>
      <w:proofErr w:type="spellStart"/>
      <w:r w:rsidRPr="00AF1C3A">
        <w:rPr>
          <w:rFonts w:asciiTheme="minorBidi" w:eastAsia="Times New Roman" w:hAnsiTheme="minorBidi"/>
          <w:b/>
          <w:bCs/>
        </w:rPr>
        <w:t>analysing</w:t>
      </w:r>
      <w:proofErr w:type="spellEnd"/>
      <w:r w:rsidRPr="00AF1C3A">
        <w:rPr>
          <w:rFonts w:asciiTheme="minorBidi" w:eastAsia="Times New Roman" w:hAnsiTheme="minorBidi"/>
          <w:b/>
          <w:bCs/>
        </w:rPr>
        <w:t xml:space="preserve"> data on protected characteristics?</w:t>
      </w:r>
    </w:p>
    <w:p w14:paraId="7D601085" w14:textId="65742D9A" w:rsidR="0074551A" w:rsidRPr="00AF1C3A"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 xml:space="preserve">The gathering of information on the attributes which have been safeguarded assists </w:t>
      </w:r>
      <w:proofErr w:type="spellStart"/>
      <w:r w:rsidRPr="00AF1C3A">
        <w:rPr>
          <w:rFonts w:asciiTheme="minorBidi" w:eastAsia="Times New Roman" w:hAnsiTheme="minorBidi"/>
        </w:rPr>
        <w:t>organisations</w:t>
      </w:r>
      <w:proofErr w:type="spellEnd"/>
      <w:r w:rsidRPr="00AF1C3A">
        <w:rPr>
          <w:rFonts w:asciiTheme="minorBidi" w:eastAsia="Times New Roman" w:hAnsiTheme="minorBidi"/>
        </w:rPr>
        <w:t xml:space="preserve"> to detect disparities and devise specific solutions.</w:t>
      </w:r>
    </w:p>
    <w:p w14:paraId="6966B094" w14:textId="3E63B5D4"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767A005F" w14:textId="703B3E3F" w:rsidR="0074551A" w:rsidRPr="007C3164"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The flexible working policies will provide the employees with an opportunity to manage their own commitments and their jobs and enhance inclusiveness and satisfaction at work.</w:t>
      </w:r>
    </w:p>
    <w:p w14:paraId="416D31DA" w14:textId="59434CFB" w:rsidR="0074551A" w:rsidRDefault="0074551A" w:rsidP="00AF1C3A">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05ED0C22" w14:textId="7D9688E1" w:rsidR="00AF1C3A" w:rsidRPr="00AF1C3A" w:rsidRDefault="00AF1C3A" w:rsidP="00AF1C3A">
      <w:pPr>
        <w:spacing w:before="100" w:beforeAutospacing="1" w:after="100" w:afterAutospacing="1" w:line="240" w:lineRule="auto"/>
        <w:ind w:left="360"/>
        <w:jc w:val="both"/>
        <w:rPr>
          <w:rFonts w:asciiTheme="minorBidi" w:eastAsia="Times New Roman" w:hAnsiTheme="minorBidi"/>
        </w:rPr>
      </w:pPr>
      <w:r w:rsidRPr="00AF1C3A">
        <w:rPr>
          <w:rFonts w:asciiTheme="minorBidi" w:eastAsia="Times New Roman" w:hAnsiTheme="minorBidi"/>
        </w:rPr>
        <w:t>The introduction of clear reporting mechanisms and zero-tolerance policies is one of the strategies that can be employed to fight bullying and harassment.</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777E79FC" w14:textId="77777777" w:rsidR="00AF1C3A" w:rsidRDefault="00AF1C3A" w:rsidP="021F216E">
      <w:pPr>
        <w:rPr>
          <w:rFonts w:ascii="Arial Nova" w:eastAsia="Arial Nova" w:hAnsi="Arial Nova" w:cs="Arial Nova"/>
          <w:color w:val="000000" w:themeColor="text1"/>
          <w:sz w:val="44"/>
          <w:szCs w:val="44"/>
        </w:rPr>
      </w:pPr>
    </w:p>
    <w:p w14:paraId="0A529F08" w14:textId="77777777" w:rsidR="00AF1C3A" w:rsidRDefault="00AF1C3A" w:rsidP="021F216E">
      <w:pPr>
        <w:rPr>
          <w:rFonts w:ascii="Arial Nova" w:eastAsia="Arial Nova" w:hAnsi="Arial Nova" w:cs="Arial Nova"/>
          <w:color w:val="000000" w:themeColor="text1"/>
          <w:sz w:val="44"/>
          <w:szCs w:val="44"/>
        </w:rPr>
      </w:pPr>
    </w:p>
    <w:p w14:paraId="23520D2A" w14:textId="77777777" w:rsidR="00AF1C3A" w:rsidRDefault="00AF1C3A" w:rsidP="021F216E">
      <w:pPr>
        <w:rPr>
          <w:rFonts w:ascii="Arial Nova" w:eastAsia="Arial Nova" w:hAnsi="Arial Nova" w:cs="Arial Nova"/>
          <w:color w:val="000000" w:themeColor="text1"/>
          <w:sz w:val="44"/>
          <w:szCs w:val="44"/>
        </w:rPr>
      </w:pPr>
    </w:p>
    <w:p w14:paraId="2BCA736C" w14:textId="5CAAE64D"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0AF1C3A">
      <w:pPr>
        <w:spacing w:after="0"/>
        <w:jc w:val="both"/>
        <w:rPr>
          <w:rFonts w:ascii="Arial Nova" w:eastAsia="Arial Nova" w:hAnsi="Arial Nova" w:cs="Arial Nova"/>
          <w:i/>
          <w:iCs/>
          <w:color w:val="000000" w:themeColor="text1"/>
        </w:rPr>
      </w:pPr>
    </w:p>
    <w:p w14:paraId="6F1B6EB8" w14:textId="77777777" w:rsidR="00AF1C3A" w:rsidRPr="00AF1C3A" w:rsidRDefault="00AF1C3A" w:rsidP="00AF1C3A">
      <w:pPr>
        <w:spacing w:after="0"/>
        <w:jc w:val="both"/>
        <w:rPr>
          <w:rFonts w:ascii="Arial Nova" w:eastAsia="Arial Nova" w:hAnsi="Arial Nova" w:cs="Arial Nova"/>
          <w:iCs/>
          <w:color w:val="000000" w:themeColor="text1"/>
        </w:rPr>
      </w:pPr>
      <w:r w:rsidRPr="00AF1C3A">
        <w:rPr>
          <w:rFonts w:ascii="Arial Nova" w:eastAsia="Arial Nova" w:hAnsi="Arial Nova" w:cs="Arial Nova"/>
          <w:iCs/>
          <w:color w:val="000000" w:themeColor="text1"/>
        </w:rPr>
        <w:t>Dear Younger Me,</w:t>
      </w:r>
    </w:p>
    <w:p w14:paraId="0A73866D" w14:textId="77777777" w:rsidR="00AF1C3A" w:rsidRPr="00AF1C3A" w:rsidRDefault="00AF1C3A" w:rsidP="00AF1C3A">
      <w:pPr>
        <w:spacing w:after="0"/>
        <w:jc w:val="both"/>
        <w:rPr>
          <w:rFonts w:ascii="Arial Nova" w:eastAsia="Arial Nova" w:hAnsi="Arial Nova" w:cs="Arial Nova"/>
          <w:iCs/>
          <w:color w:val="000000" w:themeColor="text1"/>
        </w:rPr>
      </w:pPr>
    </w:p>
    <w:p w14:paraId="0B907B16" w14:textId="2C14D69A" w:rsidR="00AF1C3A" w:rsidRPr="00AF1C3A" w:rsidRDefault="00AF1C3A" w:rsidP="00AF1C3A">
      <w:pPr>
        <w:spacing w:after="0"/>
        <w:jc w:val="both"/>
        <w:rPr>
          <w:rFonts w:ascii="Arial Nova" w:eastAsia="Arial Nova" w:hAnsi="Arial Nova" w:cs="Arial Nova"/>
          <w:iCs/>
          <w:color w:val="000000" w:themeColor="text1"/>
        </w:rPr>
      </w:pPr>
      <w:r w:rsidRPr="00AF1C3A">
        <w:rPr>
          <w:rFonts w:ascii="Arial Nova" w:eastAsia="Arial Nova" w:hAnsi="Arial Nova" w:cs="Arial Nova"/>
          <w:iCs/>
          <w:color w:val="000000" w:themeColor="text1"/>
        </w:rPr>
        <w:t>I recall that there was a time in my life when my wellbeing was very low and I used to be overwhelmed with responsibilities and not knowing the future. I was not well-versed in the significance of emotional intelligence and resilience to handle challenging situations at that time. In retrospect, I can now see that I could have been able to cop</w:t>
      </w:r>
      <w:r>
        <w:rPr>
          <w:rFonts w:ascii="Arial Nova" w:eastAsia="Arial Nova" w:hAnsi="Arial Nova" w:cs="Arial Nova"/>
          <w:iCs/>
          <w:color w:val="000000" w:themeColor="text1"/>
        </w:rPr>
        <w:t xml:space="preserve">e with these abilities earlier. </w:t>
      </w:r>
      <w:r w:rsidRPr="00AF1C3A">
        <w:rPr>
          <w:rFonts w:ascii="Arial Nova" w:eastAsia="Arial Nova" w:hAnsi="Arial Nova" w:cs="Arial Nova"/>
          <w:iCs/>
          <w:color w:val="000000" w:themeColor="text1"/>
        </w:rPr>
        <w:t xml:space="preserve">Emotional intelligence is essential in the interpretation of personal emotions and proper </w:t>
      </w:r>
      <w:proofErr w:type="gramStart"/>
      <w:r w:rsidRPr="00AF1C3A">
        <w:rPr>
          <w:rFonts w:ascii="Arial Nova" w:eastAsia="Arial Nova" w:hAnsi="Arial Nova" w:cs="Arial Nova"/>
          <w:iCs/>
          <w:color w:val="000000" w:themeColor="text1"/>
        </w:rPr>
        <w:t>reaction</w:t>
      </w:r>
      <w:proofErr w:type="gramEnd"/>
      <w:r w:rsidRPr="00AF1C3A">
        <w:rPr>
          <w:rFonts w:ascii="Arial Nova" w:eastAsia="Arial Nova" w:hAnsi="Arial Nova" w:cs="Arial Nova"/>
          <w:iCs/>
          <w:color w:val="000000" w:themeColor="text1"/>
        </w:rPr>
        <w:t xml:space="preserve"> towards stressful situations. Wangchuk (2021) writes that people having developed emotional intelligence can communicate more effectively, cope with stress, and enjoy positive relationships in the </w:t>
      </w:r>
      <w:proofErr w:type="spellStart"/>
      <w:r w:rsidRPr="00AF1C3A">
        <w:rPr>
          <w:rFonts w:ascii="Arial Nova" w:eastAsia="Arial Nova" w:hAnsi="Arial Nova" w:cs="Arial Nova"/>
          <w:iCs/>
          <w:color w:val="000000" w:themeColor="text1"/>
        </w:rPr>
        <w:t>organisations</w:t>
      </w:r>
      <w:proofErr w:type="spellEnd"/>
      <w:r w:rsidRPr="00AF1C3A">
        <w:rPr>
          <w:rFonts w:ascii="Arial Nova" w:eastAsia="Arial Nova" w:hAnsi="Arial Nova" w:cs="Arial Nova"/>
          <w:iCs/>
          <w:color w:val="000000" w:themeColor="text1"/>
        </w:rPr>
        <w:t xml:space="preserve">. Had I known this sooner I would have approached the challenges more confidently and </w:t>
      </w:r>
      <w:r>
        <w:rPr>
          <w:rFonts w:ascii="Arial Nova" w:eastAsia="Arial Nova" w:hAnsi="Arial Nova" w:cs="Arial Nova"/>
          <w:iCs/>
          <w:color w:val="000000" w:themeColor="text1"/>
        </w:rPr>
        <w:t xml:space="preserve">clearly than being discouraged. </w:t>
      </w:r>
      <w:r w:rsidRPr="00AF1C3A">
        <w:rPr>
          <w:rFonts w:ascii="Arial Nova" w:eastAsia="Arial Nova" w:hAnsi="Arial Nova" w:cs="Arial Nova"/>
          <w:iCs/>
          <w:color w:val="000000" w:themeColor="text1"/>
        </w:rPr>
        <w:t>Strength is also necessary since failures are part and parcel of both personal and professional life. Good experiences may be taken to learn important lessons when people learn to adjust and stick with motivation. In retrospection of my past, I understand that I would have developed resilience to ensure that I remained focused on my goals inst</w:t>
      </w:r>
      <w:r>
        <w:rPr>
          <w:rFonts w:ascii="Arial Nova" w:eastAsia="Arial Nova" w:hAnsi="Arial Nova" w:cs="Arial Nova"/>
          <w:iCs/>
          <w:color w:val="000000" w:themeColor="text1"/>
        </w:rPr>
        <w:t>ead of self-</w:t>
      </w:r>
      <w:proofErr w:type="gramStart"/>
      <w:r>
        <w:rPr>
          <w:rFonts w:ascii="Arial Nova" w:eastAsia="Arial Nova" w:hAnsi="Arial Nova" w:cs="Arial Nova"/>
          <w:iCs/>
          <w:color w:val="000000" w:themeColor="text1"/>
        </w:rPr>
        <w:t>doubt</w:t>
      </w:r>
      <w:proofErr w:type="gramEnd"/>
      <w:r>
        <w:rPr>
          <w:rFonts w:ascii="Arial Nova" w:eastAsia="Arial Nova" w:hAnsi="Arial Nova" w:cs="Arial Nova"/>
          <w:iCs/>
          <w:color w:val="000000" w:themeColor="text1"/>
        </w:rPr>
        <w:t xml:space="preserve"> my potential. </w:t>
      </w:r>
      <w:r w:rsidRPr="00AF1C3A">
        <w:rPr>
          <w:rFonts w:ascii="Arial Nova" w:eastAsia="Arial Nova" w:hAnsi="Arial Nova" w:cs="Arial Nova"/>
          <w:iCs/>
          <w:color w:val="000000" w:themeColor="text1"/>
        </w:rPr>
        <w:t xml:space="preserve">However, these experiences helped me to evolve as well. They also prompted me to think about my strengths, learn more efficient coping skills, and learn to manage my emotions. Now I can </w:t>
      </w:r>
      <w:proofErr w:type="spellStart"/>
      <w:r w:rsidRPr="00AF1C3A">
        <w:rPr>
          <w:rFonts w:ascii="Arial Nova" w:eastAsia="Arial Nova" w:hAnsi="Arial Nova" w:cs="Arial Nova"/>
          <w:iCs/>
          <w:color w:val="000000" w:themeColor="text1"/>
        </w:rPr>
        <w:t>realise</w:t>
      </w:r>
      <w:proofErr w:type="spellEnd"/>
      <w:r w:rsidRPr="00AF1C3A">
        <w:rPr>
          <w:rFonts w:ascii="Arial Nova" w:eastAsia="Arial Nova" w:hAnsi="Arial Nova" w:cs="Arial Nova"/>
          <w:iCs/>
          <w:color w:val="000000" w:themeColor="text1"/>
        </w:rPr>
        <w:t xml:space="preserve"> that wellbeing is very much connected to personal growth and professional achievement.</w:t>
      </w:r>
    </w:p>
    <w:p w14:paraId="7C58E8EF" w14:textId="79BB28BF" w:rsidR="0074551A" w:rsidRPr="00AF1C3A" w:rsidRDefault="00AF1C3A" w:rsidP="00AF1C3A">
      <w:pPr>
        <w:spacing w:after="0"/>
        <w:jc w:val="both"/>
        <w:rPr>
          <w:rFonts w:ascii="Arial Nova" w:eastAsia="Arial Nova" w:hAnsi="Arial Nova" w:cs="Arial Nova"/>
          <w:iCs/>
          <w:color w:val="000000" w:themeColor="text1"/>
        </w:rPr>
      </w:pPr>
      <w:r w:rsidRPr="00AF1C3A">
        <w:rPr>
          <w:rFonts w:ascii="Arial Nova" w:eastAsia="Arial Nova" w:hAnsi="Arial Nova" w:cs="Arial Nova"/>
          <w:iCs/>
          <w:color w:val="000000" w:themeColor="text1"/>
        </w:rPr>
        <w:t xml:space="preserve">Assuming that I </w:t>
      </w:r>
      <w:proofErr w:type="gramStart"/>
      <w:r w:rsidRPr="00AF1C3A">
        <w:rPr>
          <w:rFonts w:ascii="Arial Nova" w:eastAsia="Arial Nova" w:hAnsi="Arial Nova" w:cs="Arial Nova"/>
          <w:iCs/>
          <w:color w:val="000000" w:themeColor="text1"/>
        </w:rPr>
        <w:t>were</w:t>
      </w:r>
      <w:proofErr w:type="gramEnd"/>
      <w:r w:rsidRPr="00AF1C3A">
        <w:rPr>
          <w:rFonts w:ascii="Arial Nova" w:eastAsia="Arial Nova" w:hAnsi="Arial Nova" w:cs="Arial Nova"/>
          <w:iCs/>
          <w:color w:val="000000" w:themeColor="text1"/>
        </w:rPr>
        <w:t xml:space="preserve"> able to offer you advice, I would say that one should rely on oneself, find support when needed and keep in mind </w:t>
      </w:r>
      <w:proofErr w:type="gramStart"/>
      <w:r w:rsidRPr="00AF1C3A">
        <w:rPr>
          <w:rFonts w:ascii="Arial Nova" w:eastAsia="Arial Nova" w:hAnsi="Arial Nova" w:cs="Arial Nova"/>
          <w:iCs/>
          <w:color w:val="000000" w:themeColor="text1"/>
        </w:rPr>
        <w:t>that,</w:t>
      </w:r>
      <w:proofErr w:type="gramEnd"/>
      <w:r w:rsidRPr="00AF1C3A">
        <w:rPr>
          <w:rFonts w:ascii="Arial Nova" w:eastAsia="Arial Nova" w:hAnsi="Arial Nova" w:cs="Arial Nova"/>
          <w:iCs/>
          <w:color w:val="000000" w:themeColor="text1"/>
        </w:rPr>
        <w:t xml:space="preserve"> everything is temporary. </w:t>
      </w:r>
      <w:proofErr w:type="gramStart"/>
      <w:r w:rsidRPr="00AF1C3A">
        <w:rPr>
          <w:rFonts w:ascii="Arial Nova" w:eastAsia="Arial Nova" w:hAnsi="Arial Nova" w:cs="Arial Nova"/>
          <w:iCs/>
          <w:color w:val="000000" w:themeColor="text1"/>
        </w:rPr>
        <w:t>The emotional</w:t>
      </w:r>
      <w:proofErr w:type="gramEnd"/>
      <w:r w:rsidRPr="00AF1C3A">
        <w:rPr>
          <w:rFonts w:ascii="Arial Nova" w:eastAsia="Arial Nova" w:hAnsi="Arial Nova" w:cs="Arial Nova"/>
          <w:iCs/>
          <w:color w:val="000000" w:themeColor="text1"/>
        </w:rPr>
        <w:t xml:space="preserve"> intelligence and resilience </w:t>
      </w:r>
      <w:proofErr w:type="gramStart"/>
      <w:r w:rsidRPr="00AF1C3A">
        <w:rPr>
          <w:rFonts w:ascii="Arial Nova" w:eastAsia="Arial Nova" w:hAnsi="Arial Nova" w:cs="Arial Nova"/>
          <w:iCs/>
          <w:color w:val="000000" w:themeColor="text1"/>
        </w:rPr>
        <w:t>is</w:t>
      </w:r>
      <w:proofErr w:type="gramEnd"/>
      <w:r w:rsidRPr="00AF1C3A">
        <w:rPr>
          <w:rFonts w:ascii="Arial Nova" w:eastAsia="Arial Nova" w:hAnsi="Arial Nova" w:cs="Arial Nova"/>
          <w:iCs/>
          <w:color w:val="000000" w:themeColor="text1"/>
        </w:rPr>
        <w:t xml:space="preserve"> the training that will assist you in becoming stronger and will equip you with the future.</w:t>
      </w: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F74E981" w14:textId="77777777" w:rsidR="00D047EB" w:rsidRDefault="00D047EB" w:rsidP="00D17D41">
      <w:pPr>
        <w:rPr>
          <w:rFonts w:ascii="Arial Nova" w:eastAsia="Arial Nova" w:hAnsi="Arial Nova" w:cs="Arial Nova"/>
          <w:i/>
          <w:iCs/>
          <w:color w:val="000000" w:themeColor="text1"/>
        </w:rPr>
      </w:pPr>
    </w:p>
    <w:p w14:paraId="405FAE50" w14:textId="264CE834"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p w14:paraId="0D0443BA" w14:textId="1EAC140A" w:rsidR="021F216E" w:rsidRDefault="00AF1C3A" w:rsidP="021F216E">
      <w:pPr>
        <w:rPr>
          <w:rFonts w:ascii="Arial Nova" w:eastAsia="Arial Nova" w:hAnsi="Arial Nova" w:cs="Arial Nova"/>
          <w:iCs/>
        </w:rPr>
      </w:pPr>
      <w:r w:rsidRPr="00AF1C3A">
        <w:rPr>
          <w:rFonts w:ascii="Arial Nova" w:eastAsia="Arial Nova" w:hAnsi="Arial Nova" w:cs="Arial Nova"/>
          <w:iCs/>
          <w:noProof/>
        </w:rPr>
        <w:drawing>
          <wp:inline distT="0" distB="0" distL="0" distR="0" wp14:anchorId="7092E3F6" wp14:editId="33B8AC08">
            <wp:extent cx="55054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525" t="21047" r="3846" b="20620"/>
                    <a:stretch/>
                  </pic:blipFill>
                  <pic:spPr bwMode="auto">
                    <a:xfrm>
                      <a:off x="0" y="0"/>
                      <a:ext cx="5505450" cy="3467100"/>
                    </a:xfrm>
                    <a:prstGeom prst="rect">
                      <a:avLst/>
                    </a:prstGeom>
                    <a:ln>
                      <a:noFill/>
                    </a:ln>
                    <a:extLst>
                      <a:ext uri="{53640926-AAD7-44D8-BBD7-CCE9431645EC}">
                        <a14:shadowObscured xmlns:a14="http://schemas.microsoft.com/office/drawing/2010/main"/>
                      </a:ext>
                    </a:extLst>
                  </pic:spPr>
                </pic:pic>
              </a:graphicData>
            </a:graphic>
          </wp:inline>
        </w:drawing>
      </w:r>
    </w:p>
    <w:p w14:paraId="4A898498" w14:textId="77777777" w:rsidR="00AF1C3A" w:rsidRPr="00AF1C3A" w:rsidRDefault="00AF1C3A" w:rsidP="021F216E">
      <w:pPr>
        <w:rPr>
          <w:rFonts w:ascii="Arial Nova" w:eastAsia="Arial Nova" w:hAnsi="Arial Nova" w:cs="Arial Nova"/>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1CA47B57" w14:textId="77777777"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Introduction</w:t>
      </w:r>
    </w:p>
    <w:p w14:paraId="7981AFBC" w14:textId="11DA12B9"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I am a manager working in a care home and I would like to implement digital care documentation system in place of the existing </w:t>
      </w:r>
      <w:proofErr w:type="gramStart"/>
      <w:r w:rsidRPr="00D047EB">
        <w:rPr>
          <w:rFonts w:ascii="Arial Nova" w:eastAsia="Arial Nova" w:hAnsi="Arial Nova" w:cs="Arial Nova"/>
          <w:iCs/>
          <w:color w:val="000000" w:themeColor="text1"/>
        </w:rPr>
        <w:t>paper based</w:t>
      </w:r>
      <w:proofErr w:type="gramEnd"/>
      <w:r w:rsidRPr="00D047EB">
        <w:rPr>
          <w:rFonts w:ascii="Arial Nova" w:eastAsia="Arial Nova" w:hAnsi="Arial Nova" w:cs="Arial Nova"/>
          <w:iCs/>
          <w:color w:val="000000" w:themeColor="text1"/>
        </w:rPr>
        <w:t xml:space="preserve"> records. The purpose of this change is to enhance communication, </w:t>
      </w:r>
      <w:proofErr w:type="gramStart"/>
      <w:r w:rsidRPr="00D047EB">
        <w:rPr>
          <w:rFonts w:ascii="Arial Nova" w:eastAsia="Arial Nova" w:hAnsi="Arial Nova" w:cs="Arial Nova"/>
          <w:iCs/>
          <w:color w:val="000000" w:themeColor="text1"/>
        </w:rPr>
        <w:t>efficiencies</w:t>
      </w:r>
      <w:proofErr w:type="gramEnd"/>
      <w:r w:rsidRPr="00D047EB">
        <w:rPr>
          <w:rFonts w:ascii="Arial Nova" w:eastAsia="Arial Nova" w:hAnsi="Arial Nova" w:cs="Arial Nova"/>
          <w:iCs/>
          <w:color w:val="000000" w:themeColor="text1"/>
        </w:rPr>
        <w:t xml:space="preserve"> and accuracy in the </w:t>
      </w:r>
      <w:proofErr w:type="spellStart"/>
      <w:r w:rsidRPr="00D047EB">
        <w:rPr>
          <w:rFonts w:ascii="Arial Nova" w:eastAsia="Arial Nova" w:hAnsi="Arial Nova" w:cs="Arial Nova"/>
          <w:iCs/>
          <w:color w:val="000000" w:themeColor="text1"/>
        </w:rPr>
        <w:t>organisation</w:t>
      </w:r>
      <w:proofErr w:type="spellEnd"/>
      <w:r w:rsidRPr="00D047EB">
        <w:rPr>
          <w:rFonts w:ascii="Arial Nova" w:eastAsia="Arial Nova" w:hAnsi="Arial Nova" w:cs="Arial Nova"/>
          <w:iCs/>
          <w:color w:val="000000" w:themeColor="text1"/>
        </w:rPr>
        <w:t>.</w:t>
      </w:r>
    </w:p>
    <w:p w14:paraId="4877C7B7" w14:textId="4AF790A1"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Planning the Change</w:t>
      </w:r>
    </w:p>
    <w:p w14:paraId="42C0E9AE" w14:textId="334543BD"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The paper documentation is time-consuming and might result in a higher possibility of errors or delays in updating the information about the patient. A digital system would enable the staff to record and retrieve information in real time, enhancing </w:t>
      </w:r>
      <w:proofErr w:type="gramStart"/>
      <w:r w:rsidRPr="00D047EB">
        <w:rPr>
          <w:rFonts w:ascii="Arial Nova" w:eastAsia="Arial Nova" w:hAnsi="Arial Nova" w:cs="Arial Nova"/>
          <w:iCs/>
          <w:color w:val="000000" w:themeColor="text1"/>
        </w:rPr>
        <w:t>the decision</w:t>
      </w:r>
      <w:proofErr w:type="gramEnd"/>
      <w:r w:rsidRPr="00D047EB">
        <w:rPr>
          <w:rFonts w:ascii="Arial Nova" w:eastAsia="Arial Nova" w:hAnsi="Arial Nova" w:cs="Arial Nova"/>
          <w:iCs/>
          <w:color w:val="000000" w:themeColor="text1"/>
        </w:rPr>
        <w:t xml:space="preserve">-making and coordination of care. Studies conducted by Youssef et al. (2022) show that the transition between paper-based systems and electronic systems can enhance the quality of data and their </w:t>
      </w:r>
      <w:proofErr w:type="gramStart"/>
      <w:r w:rsidRPr="00D047EB">
        <w:rPr>
          <w:rFonts w:ascii="Arial Nova" w:eastAsia="Arial Nova" w:hAnsi="Arial Nova" w:cs="Arial Nova"/>
          <w:iCs/>
          <w:color w:val="000000" w:themeColor="text1"/>
        </w:rPr>
        <w:t>accessibility, and</w:t>
      </w:r>
      <w:proofErr w:type="gramEnd"/>
      <w:r w:rsidRPr="00D047EB">
        <w:rPr>
          <w:rFonts w:ascii="Arial Nova" w:eastAsia="Arial Nova" w:hAnsi="Arial Nova" w:cs="Arial Nova"/>
          <w:iCs/>
          <w:color w:val="000000" w:themeColor="text1"/>
        </w:rPr>
        <w:t xml:space="preserve"> eventually enhance the management of healthcare. Nevertheless, to implement digital systems, it is important to pay attention to planning and training of the staff.</w:t>
      </w:r>
    </w:p>
    <w:p w14:paraId="6E49B275" w14:textId="300743D3"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Skills Required</w:t>
      </w:r>
    </w:p>
    <w:p w14:paraId="1E9531AB" w14:textId="15DC6FC0"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This change would not only need a good leadership st</w:t>
      </w:r>
      <w:r>
        <w:rPr>
          <w:rFonts w:ascii="Arial Nova" w:eastAsia="Arial Nova" w:hAnsi="Arial Nova" w:cs="Arial Nova"/>
          <w:iCs/>
          <w:color w:val="000000" w:themeColor="text1"/>
        </w:rPr>
        <w:t xml:space="preserve">yle, communication, and </w:t>
      </w:r>
      <w:proofErr w:type="gramStart"/>
      <w:r>
        <w:rPr>
          <w:rFonts w:ascii="Arial Nova" w:eastAsia="Arial Nova" w:hAnsi="Arial Nova" w:cs="Arial Nova"/>
          <w:iCs/>
          <w:color w:val="000000" w:themeColor="text1"/>
        </w:rPr>
        <w:t xml:space="preserve">problem </w:t>
      </w:r>
      <w:r w:rsidRPr="00D047EB">
        <w:rPr>
          <w:rFonts w:ascii="Arial Nova" w:eastAsia="Arial Nova" w:hAnsi="Arial Nova" w:cs="Arial Nova"/>
          <w:iCs/>
          <w:color w:val="000000" w:themeColor="text1"/>
        </w:rPr>
        <w:t>solving</w:t>
      </w:r>
      <w:proofErr w:type="gramEnd"/>
      <w:r w:rsidRPr="00D047EB">
        <w:rPr>
          <w:rFonts w:ascii="Arial Nova" w:eastAsia="Arial Nova" w:hAnsi="Arial Nova" w:cs="Arial Nova"/>
          <w:iCs/>
          <w:color w:val="000000" w:themeColor="text1"/>
        </w:rPr>
        <w:t xml:space="preserve"> skills to </w:t>
      </w:r>
      <w:proofErr w:type="gramStart"/>
      <w:r w:rsidRPr="00D047EB">
        <w:rPr>
          <w:rFonts w:ascii="Arial Nova" w:eastAsia="Arial Nova" w:hAnsi="Arial Nova" w:cs="Arial Nova"/>
          <w:iCs/>
          <w:color w:val="000000" w:themeColor="text1"/>
        </w:rPr>
        <w:t>lead</w:t>
      </w:r>
      <w:proofErr w:type="gramEnd"/>
      <w:r w:rsidRPr="00D047EB">
        <w:rPr>
          <w:rFonts w:ascii="Arial Nova" w:eastAsia="Arial Nova" w:hAnsi="Arial Nova" w:cs="Arial Nova"/>
          <w:iCs/>
          <w:color w:val="000000" w:themeColor="text1"/>
        </w:rPr>
        <w:t xml:space="preserve"> this change successfully. Communication</w:t>
      </w:r>
      <w:proofErr w:type="gramStart"/>
      <w:r w:rsidRPr="00D047EB">
        <w:rPr>
          <w:rFonts w:ascii="Arial Nova" w:eastAsia="Arial Nova" w:hAnsi="Arial Nova" w:cs="Arial Nova"/>
          <w:iCs/>
          <w:color w:val="000000" w:themeColor="text1"/>
        </w:rPr>
        <w:t>, in particular, is</w:t>
      </w:r>
      <w:proofErr w:type="gramEnd"/>
      <w:r w:rsidRPr="00D047EB">
        <w:rPr>
          <w:rFonts w:ascii="Arial Nova" w:eastAsia="Arial Nova" w:hAnsi="Arial Nova" w:cs="Arial Nova"/>
          <w:iCs/>
          <w:color w:val="000000" w:themeColor="text1"/>
        </w:rPr>
        <w:t xml:space="preserve"> essential since the staff should be well informed of the </w:t>
      </w:r>
      <w:proofErr w:type="gramStart"/>
      <w:r w:rsidRPr="00D047EB">
        <w:rPr>
          <w:rFonts w:ascii="Arial Nova" w:eastAsia="Arial Nova" w:hAnsi="Arial Nova" w:cs="Arial Nova"/>
          <w:iCs/>
          <w:color w:val="000000" w:themeColor="text1"/>
        </w:rPr>
        <w:t>reason</w:t>
      </w:r>
      <w:proofErr w:type="gramEnd"/>
      <w:r w:rsidRPr="00D047EB">
        <w:rPr>
          <w:rFonts w:ascii="Arial Nova" w:eastAsia="Arial Nova" w:hAnsi="Arial Nova" w:cs="Arial Nova"/>
          <w:iCs/>
          <w:color w:val="000000" w:themeColor="text1"/>
        </w:rPr>
        <w:t xml:space="preserve"> and advantages of change. Wangchuk (2021), focuses on the idea that effective and emotionally intelligent leaders </w:t>
      </w:r>
      <w:proofErr w:type="gramStart"/>
      <w:r w:rsidRPr="00D047EB">
        <w:rPr>
          <w:rFonts w:ascii="Arial Nova" w:eastAsia="Arial Nova" w:hAnsi="Arial Nova" w:cs="Arial Nova"/>
          <w:iCs/>
          <w:color w:val="000000" w:themeColor="text1"/>
        </w:rPr>
        <w:t>are able to</w:t>
      </w:r>
      <w:proofErr w:type="gramEnd"/>
      <w:r w:rsidRPr="00D047EB">
        <w:rPr>
          <w:rFonts w:ascii="Arial Nova" w:eastAsia="Arial Nova" w:hAnsi="Arial Nova" w:cs="Arial Nova"/>
          <w:iCs/>
          <w:color w:val="000000" w:themeColor="text1"/>
        </w:rPr>
        <w:t xml:space="preserve"> enhance performance and collaboration within </w:t>
      </w:r>
      <w:proofErr w:type="spellStart"/>
      <w:r w:rsidRPr="00D047EB">
        <w:rPr>
          <w:rFonts w:ascii="Arial Nova" w:eastAsia="Arial Nova" w:hAnsi="Arial Nova" w:cs="Arial Nova"/>
          <w:iCs/>
          <w:color w:val="000000" w:themeColor="text1"/>
        </w:rPr>
        <w:t>organi</w:t>
      </w:r>
      <w:r>
        <w:rPr>
          <w:rFonts w:ascii="Arial Nova" w:eastAsia="Arial Nova" w:hAnsi="Arial Nova" w:cs="Arial Nova"/>
          <w:iCs/>
          <w:color w:val="000000" w:themeColor="text1"/>
        </w:rPr>
        <w:t>sations</w:t>
      </w:r>
      <w:proofErr w:type="spellEnd"/>
      <w:r>
        <w:rPr>
          <w:rFonts w:ascii="Arial Nova" w:eastAsia="Arial Nova" w:hAnsi="Arial Nova" w:cs="Arial Nova"/>
          <w:iCs/>
          <w:color w:val="000000" w:themeColor="text1"/>
        </w:rPr>
        <w:t xml:space="preserve"> and among team members.</w:t>
      </w:r>
    </w:p>
    <w:p w14:paraId="5C9F3520" w14:textId="77777777"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Barriers and Solutions</w:t>
      </w:r>
    </w:p>
    <w:p w14:paraId="605A700B" w14:textId="3861421A" w:rsidR="00D047EB"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Resistance of staff who may be not at ease with new technology is one of the possible obstacles. The other issue can be the financial and time constraints to execute the system. According to </w:t>
      </w:r>
      <w:proofErr w:type="spellStart"/>
      <w:r w:rsidRPr="00D047EB">
        <w:rPr>
          <w:rFonts w:ascii="Arial Nova" w:eastAsia="Arial Nova" w:hAnsi="Arial Nova" w:cs="Arial Nova"/>
          <w:iCs/>
          <w:color w:val="000000" w:themeColor="text1"/>
        </w:rPr>
        <w:t>Chofreh</w:t>
      </w:r>
      <w:proofErr w:type="spellEnd"/>
      <w:r w:rsidRPr="00D047EB">
        <w:rPr>
          <w:rFonts w:ascii="Arial Nova" w:eastAsia="Arial Nova" w:hAnsi="Arial Nova" w:cs="Arial Nova"/>
          <w:iCs/>
          <w:color w:val="000000" w:themeColor="text1"/>
        </w:rPr>
        <w:t xml:space="preserve"> et al. (2020), clear guidelines, training, and </w:t>
      </w:r>
      <w:proofErr w:type="spellStart"/>
      <w:r w:rsidRPr="00D047EB">
        <w:rPr>
          <w:rFonts w:ascii="Arial Nova" w:eastAsia="Arial Nova" w:hAnsi="Arial Nova" w:cs="Arial Nova"/>
          <w:iCs/>
          <w:color w:val="000000" w:themeColor="text1"/>
        </w:rPr>
        <w:t>organisational</w:t>
      </w:r>
      <w:proofErr w:type="spellEnd"/>
      <w:r w:rsidRPr="00D047EB">
        <w:rPr>
          <w:rFonts w:ascii="Arial Nova" w:eastAsia="Arial Nova" w:hAnsi="Arial Nova" w:cs="Arial Nova"/>
          <w:iCs/>
          <w:color w:val="000000" w:themeColor="text1"/>
        </w:rPr>
        <w:t xml:space="preserve"> </w:t>
      </w:r>
      <w:r w:rsidRPr="00D047EB">
        <w:rPr>
          <w:rFonts w:ascii="Arial Nova" w:eastAsia="Arial Nova" w:hAnsi="Arial Nova" w:cs="Arial Nova"/>
          <w:iCs/>
          <w:color w:val="000000" w:themeColor="text1"/>
        </w:rPr>
        <w:lastRenderedPageBreak/>
        <w:t xml:space="preserve">commitment should support technological changes to be successful. Resistance to the new system can be reduced by offering </w:t>
      </w:r>
      <w:proofErr w:type="gramStart"/>
      <w:r w:rsidRPr="00D047EB">
        <w:rPr>
          <w:rFonts w:ascii="Arial Nova" w:eastAsia="Arial Nova" w:hAnsi="Arial Nova" w:cs="Arial Nova"/>
          <w:iCs/>
          <w:color w:val="000000" w:themeColor="text1"/>
        </w:rPr>
        <w:t>the staff</w:t>
      </w:r>
      <w:proofErr w:type="gramEnd"/>
      <w:r w:rsidRPr="00D047EB">
        <w:rPr>
          <w:rFonts w:ascii="Arial Nova" w:eastAsia="Arial Nova" w:hAnsi="Arial Nova" w:cs="Arial Nova"/>
          <w:iCs/>
          <w:color w:val="000000" w:themeColor="text1"/>
        </w:rPr>
        <w:t xml:space="preserve"> training and participation in the process.</w:t>
      </w:r>
    </w:p>
    <w:p w14:paraId="1421FDB7" w14:textId="3E73AD68" w:rsidR="00D047EB" w:rsidRPr="00D047EB" w:rsidRDefault="00D047EB" w:rsidP="00D047EB">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Conclusion</w:t>
      </w:r>
    </w:p>
    <w:p w14:paraId="06C8C088" w14:textId="15C0603B" w:rsidR="021F216E" w:rsidRPr="00D047EB" w:rsidRDefault="00D047EB" w:rsidP="00D047EB">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In general, the implementation of digital care documentation may help to enhance the efficiency and quality of the services provided in the care home and facilitate </w:t>
      </w:r>
      <w:proofErr w:type="gramStart"/>
      <w:r w:rsidRPr="00D047EB">
        <w:rPr>
          <w:rFonts w:ascii="Arial Nova" w:eastAsia="Arial Nova" w:hAnsi="Arial Nova" w:cs="Arial Nova"/>
          <w:iCs/>
          <w:color w:val="000000" w:themeColor="text1"/>
        </w:rPr>
        <w:t>the communication</w:t>
      </w:r>
      <w:proofErr w:type="gramEnd"/>
      <w:r w:rsidRPr="00D047EB">
        <w:rPr>
          <w:rFonts w:ascii="Arial Nova" w:eastAsia="Arial Nova" w:hAnsi="Arial Nova" w:cs="Arial Nova"/>
          <w:iCs/>
          <w:color w:val="000000" w:themeColor="text1"/>
        </w:rPr>
        <w:t xml:space="preserve"> between its personnel.</w:t>
      </w:r>
    </w:p>
    <w:p w14:paraId="1C0FD9B1" w14:textId="676A6FC5" w:rsidR="021F216E" w:rsidRDefault="021F216E" w:rsidP="00D047EB">
      <w:pPr>
        <w:jc w:val="both"/>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5AAF60C9" w14:textId="122C91E2" w:rsidR="021F216E" w:rsidRDefault="021F216E" w:rsidP="021F216E">
      <w:pPr>
        <w:rPr>
          <w:rFonts w:ascii="Arial Nova" w:eastAsia="Arial Nova" w:hAnsi="Arial Nova" w:cs="Arial Nova"/>
          <w:i/>
          <w:iCs/>
          <w:color w:val="000000" w:themeColor="text1"/>
        </w:rPr>
      </w:pPr>
    </w:p>
    <w:p w14:paraId="6EBFA32A" w14:textId="7EDD47C1" w:rsidR="021F216E" w:rsidRDefault="021F216E" w:rsidP="021F216E">
      <w:pPr>
        <w:rPr>
          <w:rFonts w:ascii="Arial Nova" w:eastAsia="Arial Nova" w:hAnsi="Arial Nova" w:cs="Arial Nova"/>
          <w:i/>
          <w:iCs/>
          <w:color w:val="000000" w:themeColor="text1"/>
        </w:rPr>
      </w:pPr>
    </w:p>
    <w:p w14:paraId="56D4D86D" w14:textId="77777777" w:rsidR="00D047EB" w:rsidRDefault="00D047EB" w:rsidP="00632F8B">
      <w:pPr>
        <w:rPr>
          <w:rFonts w:ascii="Arial Nova" w:eastAsia="Arial Nova" w:hAnsi="Arial Nova" w:cs="Arial Nova"/>
          <w:color w:val="000000" w:themeColor="text1"/>
          <w:sz w:val="44"/>
          <w:szCs w:val="44"/>
        </w:rPr>
      </w:pPr>
    </w:p>
    <w:p w14:paraId="0A40F43F" w14:textId="77777777" w:rsidR="00D047EB" w:rsidRDefault="00D047EB" w:rsidP="00632F8B">
      <w:pPr>
        <w:rPr>
          <w:rFonts w:ascii="Arial Nova" w:eastAsia="Arial Nova" w:hAnsi="Arial Nova" w:cs="Arial Nova"/>
          <w:color w:val="000000" w:themeColor="text1"/>
          <w:sz w:val="44"/>
          <w:szCs w:val="44"/>
        </w:rPr>
      </w:pPr>
    </w:p>
    <w:p w14:paraId="1B16CFBE" w14:textId="77777777" w:rsidR="00D047EB" w:rsidRDefault="00D047EB" w:rsidP="00632F8B">
      <w:pPr>
        <w:rPr>
          <w:rFonts w:ascii="Arial Nova" w:eastAsia="Arial Nova" w:hAnsi="Arial Nova" w:cs="Arial Nova"/>
          <w:color w:val="000000" w:themeColor="text1"/>
          <w:sz w:val="44"/>
          <w:szCs w:val="44"/>
        </w:rPr>
      </w:pPr>
    </w:p>
    <w:p w14:paraId="11710E1B" w14:textId="0D5BF01A"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P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06F6AC41" w14:textId="0A4A405D" w:rsidR="021F216E" w:rsidRDefault="021F216E" w:rsidP="021F216E">
      <w:pPr>
        <w:rPr>
          <w:rFonts w:ascii="Arial Nova" w:eastAsia="Arial Nova" w:hAnsi="Arial Nova" w:cs="Arial Nova"/>
          <w:i/>
          <w:iCs/>
          <w:color w:val="000000" w:themeColor="text1"/>
        </w:rPr>
      </w:pPr>
    </w:p>
    <w:p w14:paraId="18EB5920" w14:textId="77777777"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This reflection is based on the Reflective Cycle developed by Gibbs to assess what I have learnt within the module and the impact that it has made on my personal and professional growth.</w:t>
      </w:r>
    </w:p>
    <w:p w14:paraId="45F6CAC0" w14:textId="1AF6BB1C" w:rsidR="00D047EB" w:rsidRPr="00D047EB" w:rsidRDefault="00D047EB" w:rsidP="000C0C12">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Description</w:t>
      </w:r>
    </w:p>
    <w:p w14:paraId="7DAEDBF0" w14:textId="685A1CB8"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In this module, I was introduced to such concepts as personal branding, career planning and the significance of such professional skills as communication and leadership. One of the activities was the analysis of my employability competencies and the ways that they can be applied to future employment in the health and social care department.</w:t>
      </w:r>
    </w:p>
    <w:p w14:paraId="6D432828" w14:textId="44F9545B" w:rsidR="00D047EB" w:rsidRPr="00D047EB" w:rsidRDefault="00D047EB" w:rsidP="000C0C12">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Feelings</w:t>
      </w:r>
    </w:p>
    <w:p w14:paraId="76E0A4AB" w14:textId="52FD2F7F"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In the beginning, I was not sure how my competencies could be applied to professional practice. I was more confident about </w:t>
      </w:r>
      <w:proofErr w:type="spellStart"/>
      <w:r w:rsidRPr="00D047EB">
        <w:rPr>
          <w:rFonts w:ascii="Arial Nova" w:eastAsia="Arial Nova" w:hAnsi="Arial Nova" w:cs="Arial Nova"/>
          <w:iCs/>
          <w:color w:val="000000" w:themeColor="text1"/>
        </w:rPr>
        <w:t>recognising</w:t>
      </w:r>
      <w:proofErr w:type="spellEnd"/>
      <w:r w:rsidRPr="00D047EB">
        <w:rPr>
          <w:rFonts w:ascii="Arial Nova" w:eastAsia="Arial Nova" w:hAnsi="Arial Nova" w:cs="Arial Nova"/>
          <w:iCs/>
          <w:color w:val="000000" w:themeColor="text1"/>
        </w:rPr>
        <w:t xml:space="preserve"> the strengths and areas that needed to be </w:t>
      </w:r>
      <w:proofErr w:type="gramStart"/>
      <w:r w:rsidRPr="00D047EB">
        <w:rPr>
          <w:rFonts w:ascii="Arial Nova" w:eastAsia="Arial Nova" w:hAnsi="Arial Nova" w:cs="Arial Nova"/>
          <w:iCs/>
          <w:color w:val="000000" w:themeColor="text1"/>
        </w:rPr>
        <w:t>improved</w:t>
      </w:r>
      <w:proofErr w:type="gramEnd"/>
      <w:r w:rsidRPr="00D047EB">
        <w:rPr>
          <w:rFonts w:ascii="Arial Nova" w:eastAsia="Arial Nova" w:hAnsi="Arial Nova" w:cs="Arial Nova"/>
          <w:iCs/>
          <w:color w:val="000000" w:themeColor="text1"/>
        </w:rPr>
        <w:t xml:space="preserve"> however as I finished the activities, I felt more confident.</w:t>
      </w:r>
    </w:p>
    <w:p w14:paraId="3C7EE6B2" w14:textId="3375D802" w:rsidR="00D047EB" w:rsidRPr="00D047EB" w:rsidRDefault="00D047EB" w:rsidP="000C0C12">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Evaluation</w:t>
      </w:r>
    </w:p>
    <w:p w14:paraId="494A3395" w14:textId="7F0DA7ED"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 xml:space="preserve">Among the positive results were the improved interpretation of the quality of communication and self-awareness. Leadership and teamwork in </w:t>
      </w:r>
      <w:proofErr w:type="spellStart"/>
      <w:r w:rsidRPr="00D047EB">
        <w:rPr>
          <w:rFonts w:ascii="Arial Nova" w:eastAsia="Arial Nova" w:hAnsi="Arial Nova" w:cs="Arial Nova"/>
          <w:iCs/>
          <w:color w:val="000000" w:themeColor="text1"/>
        </w:rPr>
        <w:t>organisations</w:t>
      </w:r>
      <w:proofErr w:type="spellEnd"/>
      <w:r w:rsidRPr="00D047EB">
        <w:rPr>
          <w:rFonts w:ascii="Arial Nova" w:eastAsia="Arial Nova" w:hAnsi="Arial Nova" w:cs="Arial Nova"/>
          <w:iCs/>
          <w:color w:val="000000" w:themeColor="text1"/>
        </w:rPr>
        <w:t xml:space="preserve"> cannot value the importance of effective communication (Wangchuk, 2021). Nevertheless, I also understood that I should work o</w:t>
      </w:r>
      <w:r>
        <w:rPr>
          <w:rFonts w:ascii="Arial Nova" w:eastAsia="Arial Nova" w:hAnsi="Arial Nova" w:cs="Arial Nova"/>
          <w:iCs/>
          <w:color w:val="000000" w:themeColor="text1"/>
        </w:rPr>
        <w:t>n my networking and experience.</w:t>
      </w:r>
    </w:p>
    <w:p w14:paraId="75A7702A" w14:textId="77777777" w:rsidR="00D047EB" w:rsidRPr="00D047EB" w:rsidRDefault="00D047EB" w:rsidP="000C0C12">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Analysis</w:t>
      </w:r>
    </w:p>
    <w:p w14:paraId="10B4002F" w14:textId="70367EB2"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lastRenderedPageBreak/>
        <w:t xml:space="preserve">This learning process brought to focus the fact that professional development is one aspect that </w:t>
      </w:r>
      <w:proofErr w:type="gramStart"/>
      <w:r w:rsidRPr="00D047EB">
        <w:rPr>
          <w:rFonts w:ascii="Arial Nova" w:eastAsia="Arial Nova" w:hAnsi="Arial Nova" w:cs="Arial Nova"/>
          <w:iCs/>
          <w:color w:val="000000" w:themeColor="text1"/>
        </w:rPr>
        <w:t>has to</w:t>
      </w:r>
      <w:proofErr w:type="gramEnd"/>
      <w:r w:rsidRPr="00D047EB">
        <w:rPr>
          <w:rFonts w:ascii="Arial Nova" w:eastAsia="Arial Nova" w:hAnsi="Arial Nova" w:cs="Arial Nova"/>
          <w:iCs/>
          <w:color w:val="000000" w:themeColor="text1"/>
        </w:rPr>
        <w:t xml:space="preserve"> be reflected on and improved. The </w:t>
      </w:r>
      <w:proofErr w:type="spellStart"/>
      <w:r w:rsidRPr="00D047EB">
        <w:rPr>
          <w:rFonts w:ascii="Arial Nova" w:eastAsia="Arial Nova" w:hAnsi="Arial Nova" w:cs="Arial Nova"/>
          <w:iCs/>
          <w:color w:val="000000" w:themeColor="text1"/>
        </w:rPr>
        <w:t>organisations</w:t>
      </w:r>
      <w:proofErr w:type="spellEnd"/>
      <w:r w:rsidRPr="00D047EB">
        <w:rPr>
          <w:rFonts w:ascii="Arial Nova" w:eastAsia="Arial Nova" w:hAnsi="Arial Nova" w:cs="Arial Nova"/>
          <w:iCs/>
          <w:color w:val="000000" w:themeColor="text1"/>
        </w:rPr>
        <w:t xml:space="preserve"> in the contemporary healthcare setting are adopting </w:t>
      </w:r>
      <w:proofErr w:type="gramStart"/>
      <w:r w:rsidRPr="00D047EB">
        <w:rPr>
          <w:rFonts w:ascii="Arial Nova" w:eastAsia="Arial Nova" w:hAnsi="Arial Nova" w:cs="Arial Nova"/>
          <w:iCs/>
          <w:color w:val="000000" w:themeColor="text1"/>
        </w:rPr>
        <w:t>the digital</w:t>
      </w:r>
      <w:proofErr w:type="gramEnd"/>
      <w:r w:rsidRPr="00D047EB">
        <w:rPr>
          <w:rFonts w:ascii="Arial Nova" w:eastAsia="Arial Nova" w:hAnsi="Arial Nova" w:cs="Arial Nova"/>
          <w:iCs/>
          <w:color w:val="000000" w:themeColor="text1"/>
        </w:rPr>
        <w:t xml:space="preserve"> systems and team-based strategies to enhance efficiency (Yousef et al., 2022). Knowledge of these developments has given me the sense of the need to adjust my skills to the changing workplace needs.</w:t>
      </w:r>
    </w:p>
    <w:p w14:paraId="62B3236D" w14:textId="43EE6B23" w:rsidR="00D047EB" w:rsidRPr="00D047EB" w:rsidRDefault="00D047EB" w:rsidP="000C0C12">
      <w:pPr>
        <w:jc w:val="both"/>
        <w:rPr>
          <w:rFonts w:ascii="Arial Nova" w:eastAsia="Arial Nova" w:hAnsi="Arial Nova" w:cs="Arial Nova"/>
          <w:b/>
          <w:iCs/>
          <w:color w:val="000000" w:themeColor="text1"/>
        </w:rPr>
      </w:pPr>
      <w:r w:rsidRPr="00D047EB">
        <w:rPr>
          <w:rFonts w:ascii="Arial Nova" w:eastAsia="Arial Nova" w:hAnsi="Arial Nova" w:cs="Arial Nova"/>
          <w:b/>
          <w:iCs/>
          <w:color w:val="000000" w:themeColor="text1"/>
        </w:rPr>
        <w:t>Conclusion</w:t>
      </w:r>
    </w:p>
    <w:p w14:paraId="702D4210" w14:textId="57CBAE40" w:rsidR="00D047EB"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In general, this module has helped me become more conscious of my weaknesses and strengths and made me more strategic in my ap</w:t>
      </w:r>
      <w:r>
        <w:rPr>
          <w:rFonts w:ascii="Arial Nova" w:eastAsia="Arial Nova" w:hAnsi="Arial Nova" w:cs="Arial Nova"/>
          <w:iCs/>
          <w:color w:val="000000" w:themeColor="text1"/>
        </w:rPr>
        <w:t>proach to my professional life.</w:t>
      </w:r>
    </w:p>
    <w:p w14:paraId="710CCDA7" w14:textId="25F5BDFA" w:rsidR="00D047EB" w:rsidRPr="00D047EB" w:rsidRDefault="00D047EB" w:rsidP="000C0C12">
      <w:pPr>
        <w:jc w:val="both"/>
        <w:rPr>
          <w:rFonts w:ascii="Arial Nova" w:eastAsia="Arial Nova" w:hAnsi="Arial Nova" w:cs="Arial Nova"/>
          <w:b/>
          <w:iCs/>
          <w:color w:val="000000" w:themeColor="text1"/>
        </w:rPr>
      </w:pPr>
      <w:r>
        <w:rPr>
          <w:rFonts w:ascii="Arial Nova" w:eastAsia="Arial Nova" w:hAnsi="Arial Nova" w:cs="Arial Nova"/>
          <w:b/>
          <w:iCs/>
          <w:color w:val="000000" w:themeColor="text1"/>
        </w:rPr>
        <w:t>Action Plan</w:t>
      </w:r>
    </w:p>
    <w:p w14:paraId="632C106F" w14:textId="133A7336" w:rsidR="021F216E" w:rsidRPr="00D047EB" w:rsidRDefault="00D047EB" w:rsidP="000C0C12">
      <w:pPr>
        <w:jc w:val="both"/>
        <w:rPr>
          <w:rFonts w:ascii="Arial Nova" w:eastAsia="Arial Nova" w:hAnsi="Arial Nova" w:cs="Arial Nova"/>
          <w:iCs/>
          <w:color w:val="000000" w:themeColor="text1"/>
        </w:rPr>
      </w:pPr>
      <w:r w:rsidRPr="00D047EB">
        <w:rPr>
          <w:rFonts w:ascii="Arial Nova" w:eastAsia="Arial Nova" w:hAnsi="Arial Nova" w:cs="Arial Nova"/>
          <w:iCs/>
          <w:color w:val="000000" w:themeColor="text1"/>
        </w:rPr>
        <w:t>To achieve my career in health and social care, I intend to enhance my professional communication, acquire work experience, and build better networking skills in the future.</w:t>
      </w: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029CF0F5" w14:textId="4140696A" w:rsidR="021F216E" w:rsidRDefault="021F216E" w:rsidP="021F216E">
      <w:pPr>
        <w:rPr>
          <w:rFonts w:ascii="Arial Nova" w:eastAsia="Arial Nova" w:hAnsi="Arial Nova" w:cs="Arial Nova"/>
          <w:i/>
          <w:iCs/>
          <w:color w:val="000000" w:themeColor="text1"/>
        </w:rPr>
      </w:pPr>
    </w:p>
    <w:p w14:paraId="676F25E7" w14:textId="6E78A4E8"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622BE083" w14:textId="77777777" w:rsidR="00D047EB" w:rsidRDefault="00D047EB" w:rsidP="021F216E">
      <w:pPr>
        <w:rPr>
          <w:rFonts w:ascii="Arial Nova" w:eastAsia="Arial Nova" w:hAnsi="Arial Nova" w:cs="Arial Nova"/>
          <w:color w:val="000000" w:themeColor="text1"/>
          <w:sz w:val="48"/>
          <w:szCs w:val="48"/>
        </w:rPr>
      </w:pPr>
    </w:p>
    <w:p w14:paraId="1F9C5E7A" w14:textId="77777777" w:rsidR="00D047EB" w:rsidRDefault="00D047EB" w:rsidP="021F216E">
      <w:pPr>
        <w:rPr>
          <w:rFonts w:ascii="Arial Nova" w:eastAsia="Arial Nova" w:hAnsi="Arial Nova" w:cs="Arial Nova"/>
          <w:color w:val="000000" w:themeColor="text1"/>
          <w:sz w:val="48"/>
          <w:szCs w:val="48"/>
        </w:rPr>
      </w:pPr>
    </w:p>
    <w:p w14:paraId="5E2803DD" w14:textId="14A8472B" w:rsidR="3EA1690F" w:rsidRDefault="00D047EB" w:rsidP="021F216E">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t>Reference</w:t>
      </w:r>
    </w:p>
    <w:p w14:paraId="31F48144" w14:textId="77777777" w:rsidR="00D047EB" w:rsidRDefault="00D047EB" w:rsidP="00D047EB">
      <w:pPr>
        <w:ind w:left="720" w:hanging="720"/>
        <w:jc w:val="both"/>
      </w:pPr>
      <w:r>
        <w:t xml:space="preserve">Ahmed, F., </w:t>
      </w:r>
      <w:proofErr w:type="spellStart"/>
      <w:r>
        <w:t>Fattani</w:t>
      </w:r>
      <w:proofErr w:type="spellEnd"/>
      <w:r>
        <w:t xml:space="preserve">, M.T., Ali, S.R. and Enam, R.N. (2022) ‘Strengthening the bridge between academic and the industry through the academia-industry collaboration plan design model’, </w:t>
      </w:r>
      <w:r>
        <w:rPr>
          <w:rStyle w:val="Emphasis"/>
        </w:rPr>
        <w:t>Frontiers in Psychology</w:t>
      </w:r>
      <w:r>
        <w:t>, 13, p.875940.</w:t>
      </w:r>
    </w:p>
    <w:p w14:paraId="0C0FD99C" w14:textId="77777777" w:rsidR="00D047EB" w:rsidRDefault="00D047EB" w:rsidP="00D047EB">
      <w:pPr>
        <w:ind w:left="720" w:hanging="720"/>
        <w:jc w:val="both"/>
      </w:pPr>
      <w:r>
        <w:t xml:space="preserve">Azad, T., Ahmed, S., Shovon, K., </w:t>
      </w:r>
      <w:proofErr w:type="spellStart"/>
      <w:r>
        <w:t>Razu</w:t>
      </w:r>
      <w:proofErr w:type="spellEnd"/>
      <w:r>
        <w:t xml:space="preserve">, A., Sikder, S., Bhuyan, S.H. and Ahmed, M.S. (2024) ‘Building a Personal Brand: Strategies for Standing out in a Competitive Job Market’, </w:t>
      </w:r>
      <w:r>
        <w:rPr>
          <w:rStyle w:val="Emphasis"/>
        </w:rPr>
        <w:t>International Journal of Novel Research in Marketing Management and Economics</w:t>
      </w:r>
      <w:r>
        <w:t>, 11, pp.147–154.</w:t>
      </w:r>
    </w:p>
    <w:p w14:paraId="571BE939" w14:textId="77777777" w:rsidR="00D047EB" w:rsidRDefault="00D047EB" w:rsidP="00D047EB">
      <w:pPr>
        <w:ind w:left="720" w:hanging="720"/>
        <w:jc w:val="both"/>
      </w:pPr>
      <w:r>
        <w:t xml:space="preserve">Ceci, F., Masciarelli, F. and </w:t>
      </w:r>
      <w:proofErr w:type="spellStart"/>
      <w:r>
        <w:t>Poledrini</w:t>
      </w:r>
      <w:proofErr w:type="spellEnd"/>
      <w:r>
        <w:t xml:space="preserve">, S. (2020) ‘How social capital affects innovation in a cultural network: Exploring the role of bonding and bridging social capital’, </w:t>
      </w:r>
      <w:r>
        <w:rPr>
          <w:rStyle w:val="Emphasis"/>
        </w:rPr>
        <w:t>European Journal of Innovation Management</w:t>
      </w:r>
      <w:r>
        <w:t>, 23(5), pp.895–918.</w:t>
      </w:r>
    </w:p>
    <w:p w14:paraId="64CF0858" w14:textId="77777777" w:rsidR="00D047EB" w:rsidRDefault="00D047EB" w:rsidP="00D047EB">
      <w:pPr>
        <w:ind w:left="720" w:hanging="720"/>
        <w:jc w:val="both"/>
      </w:pPr>
      <w:proofErr w:type="spellStart"/>
      <w:r>
        <w:t>Chofreh</w:t>
      </w:r>
      <w:proofErr w:type="spellEnd"/>
      <w:r>
        <w:t xml:space="preserve">, A.G., Goni, F.A., </w:t>
      </w:r>
      <w:proofErr w:type="spellStart"/>
      <w:r>
        <w:t>Klemeš</w:t>
      </w:r>
      <w:proofErr w:type="spellEnd"/>
      <w:r>
        <w:t xml:space="preserve">, J.J., Malik, M.N. and Khan, H.H. (2020) ‘Development of guidelines for the implementation of sustainable enterprise resource planning systems’, </w:t>
      </w:r>
      <w:r>
        <w:rPr>
          <w:rStyle w:val="Emphasis"/>
        </w:rPr>
        <w:t>Journal of Cleaner Production</w:t>
      </w:r>
      <w:r>
        <w:t>, 244, p.118655.</w:t>
      </w:r>
    </w:p>
    <w:p w14:paraId="75801399" w14:textId="77777777" w:rsidR="00D047EB" w:rsidRDefault="00D047EB" w:rsidP="00D047EB">
      <w:pPr>
        <w:ind w:left="720" w:hanging="720"/>
        <w:jc w:val="both"/>
      </w:pPr>
      <w:r>
        <w:t xml:space="preserve">Grover, S., Dua, D., Sahoo, S., Mehra, A., Nehra, R. and Chakrabarti, S. (2020) ‘Why all COVID-19 hospitals should have mental health professionals: The importance of mental health in a worldwide crisis!’, </w:t>
      </w:r>
      <w:r>
        <w:rPr>
          <w:rStyle w:val="Emphasis"/>
        </w:rPr>
        <w:t>Asian Journal of Psychiatry</w:t>
      </w:r>
      <w:r>
        <w:t>, 51, p.102147.</w:t>
      </w:r>
    </w:p>
    <w:p w14:paraId="4D7CC98B" w14:textId="77777777" w:rsidR="00D047EB" w:rsidRDefault="00D047EB" w:rsidP="00D047EB">
      <w:pPr>
        <w:ind w:left="720" w:hanging="720"/>
        <w:jc w:val="both"/>
      </w:pPr>
      <w:r>
        <w:t>Mair, R., Every-Palmer, S., Mathieson, F. and Jenkin, G. (</w:t>
      </w:r>
      <w:proofErr w:type="gramStart"/>
      <w:r>
        <w:t>2022) ‘</w:t>
      </w:r>
      <w:proofErr w:type="gramEnd"/>
      <w:r>
        <w:t xml:space="preserve">My Work Matters’: A Qualitative Exploration of Why Staff Love Working in Acute Mental Health’, </w:t>
      </w:r>
      <w:r>
        <w:rPr>
          <w:rStyle w:val="Emphasis"/>
        </w:rPr>
        <w:t>International Journal of Environmental Research and Public Health</w:t>
      </w:r>
      <w:r>
        <w:t>, 19(20), p.13619.</w:t>
      </w:r>
    </w:p>
    <w:p w14:paraId="474CC82A" w14:textId="77777777" w:rsidR="00D047EB" w:rsidRDefault="00D047EB" w:rsidP="00D047EB">
      <w:pPr>
        <w:ind w:left="720" w:hanging="720"/>
        <w:jc w:val="both"/>
      </w:pPr>
      <w:r>
        <w:t xml:space="preserve">Wangchuk, P. (2021) ‘A review of the influence of effective communication skills and emotional intelligence of leaders on </w:t>
      </w:r>
      <w:proofErr w:type="spellStart"/>
      <w:r>
        <w:t>organisational</w:t>
      </w:r>
      <w:proofErr w:type="spellEnd"/>
      <w:r>
        <w:t xml:space="preserve"> efficiency’, </w:t>
      </w:r>
      <w:r>
        <w:rPr>
          <w:rStyle w:val="Emphasis"/>
        </w:rPr>
        <w:t>Asian Journal of Education and Social Studies</w:t>
      </w:r>
      <w:r>
        <w:t>, 22(2), pp.35–40.</w:t>
      </w:r>
    </w:p>
    <w:p w14:paraId="67A7D7F6" w14:textId="77777777" w:rsidR="00D047EB" w:rsidRDefault="00D047EB" w:rsidP="00D047EB">
      <w:pPr>
        <w:ind w:left="720" w:hanging="720"/>
        <w:jc w:val="both"/>
      </w:pPr>
      <w:r>
        <w:lastRenderedPageBreak/>
        <w:t>Whitmer, J.M. (</w:t>
      </w:r>
      <w:proofErr w:type="gramStart"/>
      <w:r>
        <w:t>2019) ‘</w:t>
      </w:r>
      <w:proofErr w:type="gramEnd"/>
      <w:r>
        <w:t xml:space="preserve">You are your brand: Self-branding and the marketization of self’, </w:t>
      </w:r>
      <w:r>
        <w:rPr>
          <w:rStyle w:val="Emphasis"/>
        </w:rPr>
        <w:t>Sociology Compass</w:t>
      </w:r>
      <w:r>
        <w:t>, 13(3), p.e12662.</w:t>
      </w:r>
    </w:p>
    <w:p w14:paraId="2D14D701" w14:textId="77777777" w:rsidR="00D047EB" w:rsidRDefault="00D047EB" w:rsidP="00D047EB">
      <w:pPr>
        <w:ind w:left="720" w:hanging="720"/>
        <w:jc w:val="both"/>
      </w:pPr>
      <w:r>
        <w:t xml:space="preserve">Youssef, D., Yaghi, A., Jouny, A., Abou-Abbas, L., </w:t>
      </w:r>
      <w:proofErr w:type="spellStart"/>
      <w:r>
        <w:t>Chammaa</w:t>
      </w:r>
      <w:proofErr w:type="spellEnd"/>
      <w:r>
        <w:t xml:space="preserve">, H. and Ghosn, N. (2022) ‘Converting the existing disease surveillance from a paper-based to an electronic-based system using district health information system (DHIS-2) for real-time information: the Lebanese experience’, </w:t>
      </w:r>
      <w:r>
        <w:rPr>
          <w:rStyle w:val="Emphasis"/>
        </w:rPr>
        <w:t>BMC Health Services Research</w:t>
      </w:r>
      <w:r>
        <w:t>, 22(1), p.395.</w:t>
      </w:r>
    </w:p>
    <w:p w14:paraId="16BEEF0D" w14:textId="77777777" w:rsidR="00D047EB" w:rsidRPr="00D047EB" w:rsidRDefault="00D047EB" w:rsidP="021F216E">
      <w:pPr>
        <w:rPr>
          <w:rFonts w:ascii="Arial Nova" w:eastAsia="Arial Nova" w:hAnsi="Arial Nova" w:cs="Arial Nova"/>
          <w:color w:val="000000" w:themeColor="text1"/>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523F9" w14:textId="77777777" w:rsidR="006B7253" w:rsidRDefault="006B7253">
      <w:pPr>
        <w:spacing w:after="0" w:line="240" w:lineRule="auto"/>
      </w:pPr>
    </w:p>
  </w:endnote>
  <w:endnote w:type="continuationSeparator" w:id="0">
    <w:p w14:paraId="12E3BF97" w14:textId="77777777" w:rsidR="006B7253" w:rsidRDefault="006B72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altName w:val="Arial"/>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368B9" w14:textId="77777777" w:rsidR="002D39D8" w:rsidRDefault="002D3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632CD3A8" w:rsidR="000B0FD1" w:rsidRDefault="000B0FD1">
        <w:pPr>
          <w:pStyle w:val="Footer"/>
          <w:jc w:val="center"/>
        </w:pPr>
        <w:r>
          <w:fldChar w:fldCharType="begin"/>
        </w:r>
        <w:r>
          <w:instrText xml:space="preserve"> PAGE   \* MERGEFORMAT </w:instrText>
        </w:r>
        <w:r>
          <w:fldChar w:fldCharType="separate"/>
        </w:r>
        <w:r w:rsidR="00391566">
          <w:rPr>
            <w:noProof/>
          </w:rPr>
          <w:t>1</w:t>
        </w:r>
        <w:r>
          <w:rPr>
            <w:noProof/>
          </w:rPr>
          <w:fldChar w:fldCharType="end"/>
        </w:r>
      </w:p>
    </w:sdtContent>
  </w:sdt>
  <w:p w14:paraId="3C650156" w14:textId="77777777" w:rsidR="000B0FD1" w:rsidRDefault="000B0F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32883" w14:textId="77777777" w:rsidR="002D39D8" w:rsidRDefault="002D3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A3566" w14:textId="77777777" w:rsidR="006B7253" w:rsidRDefault="006B7253">
      <w:pPr>
        <w:spacing w:after="0" w:line="240" w:lineRule="auto"/>
      </w:pPr>
    </w:p>
  </w:footnote>
  <w:footnote w:type="continuationSeparator" w:id="0">
    <w:p w14:paraId="2793BA75" w14:textId="77777777" w:rsidR="006B7253" w:rsidRDefault="006B72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D34A9" w14:textId="77777777" w:rsidR="002D39D8" w:rsidRDefault="002D39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E9AD" w14:textId="77777777" w:rsidR="002D39D8" w:rsidRDefault="002D39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6D246" w14:textId="77777777" w:rsidR="002D39D8" w:rsidRDefault="002D3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9597891">
    <w:abstractNumId w:val="0"/>
  </w:num>
  <w:num w:numId="2" w16cid:durableId="337849432">
    <w:abstractNumId w:val="2"/>
  </w:num>
  <w:num w:numId="3" w16cid:durableId="437407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70D1"/>
    <w:rsid w:val="000B0FD1"/>
    <w:rsid w:val="000C0C12"/>
    <w:rsid w:val="001E6F1E"/>
    <w:rsid w:val="002D39D8"/>
    <w:rsid w:val="00391566"/>
    <w:rsid w:val="003D2038"/>
    <w:rsid w:val="003E7A5B"/>
    <w:rsid w:val="00577423"/>
    <w:rsid w:val="00632F8B"/>
    <w:rsid w:val="006B7253"/>
    <w:rsid w:val="006E6679"/>
    <w:rsid w:val="0074551A"/>
    <w:rsid w:val="007D3AD0"/>
    <w:rsid w:val="00903517"/>
    <w:rsid w:val="009B1517"/>
    <w:rsid w:val="00AC3F59"/>
    <w:rsid w:val="00AF1C3A"/>
    <w:rsid w:val="00B7418E"/>
    <w:rsid w:val="00C838DF"/>
    <w:rsid w:val="00D047EB"/>
    <w:rsid w:val="00D17D41"/>
    <w:rsid w:val="00D618AB"/>
    <w:rsid w:val="00E212D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D047EB"/>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D047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0895499">
      <w:bodyDiv w:val="1"/>
      <w:marLeft w:val="0"/>
      <w:marRight w:val="0"/>
      <w:marTop w:val="0"/>
      <w:marBottom w:val="0"/>
      <w:divBdr>
        <w:top w:val="none" w:sz="0" w:space="0" w:color="auto"/>
        <w:left w:val="none" w:sz="0" w:space="0" w:color="auto"/>
        <w:bottom w:val="none" w:sz="0" w:space="0" w:color="auto"/>
        <w:right w:val="none" w:sz="0" w:space="0" w:color="auto"/>
      </w:divBdr>
    </w:div>
    <w:div w:id="896739646">
      <w:bodyDiv w:val="1"/>
      <w:marLeft w:val="0"/>
      <w:marRight w:val="0"/>
      <w:marTop w:val="0"/>
      <w:marBottom w:val="0"/>
      <w:divBdr>
        <w:top w:val="none" w:sz="0" w:space="0" w:color="auto"/>
        <w:left w:val="none" w:sz="0" w:space="0" w:color="auto"/>
        <w:bottom w:val="none" w:sz="0" w:space="0" w:color="auto"/>
        <w:right w:val="none" w:sz="0" w:space="0" w:color="auto"/>
      </w:divBdr>
    </w:div>
    <w:div w:id="1524242691">
      <w:bodyDiv w:val="1"/>
      <w:marLeft w:val="0"/>
      <w:marRight w:val="0"/>
      <w:marTop w:val="0"/>
      <w:marBottom w:val="0"/>
      <w:divBdr>
        <w:top w:val="none" w:sz="0" w:space="0" w:color="auto"/>
        <w:left w:val="none" w:sz="0" w:space="0" w:color="auto"/>
        <w:bottom w:val="none" w:sz="0" w:space="0" w:color="auto"/>
        <w:right w:val="none" w:sz="0" w:space="0" w:color="auto"/>
      </w:divBdr>
    </w:div>
    <w:div w:id="1933196680">
      <w:bodyDiv w:val="1"/>
      <w:marLeft w:val="0"/>
      <w:marRight w:val="0"/>
      <w:marTop w:val="0"/>
      <w:marBottom w:val="0"/>
      <w:divBdr>
        <w:top w:val="none" w:sz="0" w:space="0" w:color="auto"/>
        <w:left w:val="none" w:sz="0" w:space="0" w:color="auto"/>
        <w:bottom w:val="none" w:sz="0" w:space="0" w:color="auto"/>
        <w:right w:val="none" w:sz="0" w:space="0" w:color="auto"/>
      </w:divBdr>
      <w:divsChild>
        <w:div w:id="1982810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Nabila Nazam (2324644)</cp:lastModifiedBy>
  <cp:revision>2</cp:revision>
  <dcterms:created xsi:type="dcterms:W3CDTF">2026-03-09T20:43:00Z</dcterms:created>
  <dcterms:modified xsi:type="dcterms:W3CDTF">2026-03-09T20:43:00Z</dcterms:modified>
</cp:coreProperties>
</file>